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6148B" w14:textId="63EEFBA3" w:rsidR="00B3381E" w:rsidRPr="00B3381E" w:rsidRDefault="00B3381E" w:rsidP="00B3381E">
      <w:pPr>
        <w:pBdr>
          <w:top w:val="single" w:sz="24" w:space="1" w:color="000000"/>
          <w:left w:val="single" w:sz="24" w:space="4" w:color="000000"/>
          <w:bottom w:val="single" w:sz="24" w:space="1" w:color="000000"/>
          <w:right w:val="single" w:sz="24" w:space="4" w:color="000000"/>
        </w:pBdr>
        <w:spacing w:before="480"/>
        <w:ind w:right="-720"/>
        <w:jc w:val="center"/>
        <w:outlineLvl w:val="0"/>
        <w:rPr>
          <w:rFonts w:eastAsia="Times New Roman"/>
          <w:b/>
          <w:bCs/>
          <w:kern w:val="36"/>
          <w:sz w:val="48"/>
          <w:szCs w:val="48"/>
        </w:rPr>
      </w:pPr>
      <w:r>
        <w:rPr>
          <w:rFonts w:eastAsia="Times New Roman"/>
          <w:b/>
          <w:bCs/>
          <w:color w:val="000000"/>
          <w:kern w:val="36"/>
          <w:sz w:val="52"/>
          <w:szCs w:val="52"/>
        </w:rPr>
        <w:t>Ben’s Neg</w:t>
      </w:r>
    </w:p>
    <w:p w14:paraId="596ED1F7" w14:textId="77777777" w:rsidR="00B3381E" w:rsidRPr="00B3381E" w:rsidRDefault="00B3381E" w:rsidP="00B3381E">
      <w:pPr>
        <w:rPr>
          <w:rFonts w:eastAsia="Times New Roman"/>
        </w:rPr>
      </w:pPr>
    </w:p>
    <w:p w14:paraId="0B79D6C9" w14:textId="78BC4296" w:rsidR="00B3381E" w:rsidRPr="00B3381E" w:rsidRDefault="00B3381E" w:rsidP="00B3381E">
      <w:pPr>
        <w:spacing w:before="200"/>
        <w:ind w:right="-720"/>
        <w:jc w:val="center"/>
        <w:outlineLvl w:val="2"/>
        <w:rPr>
          <w:rFonts w:eastAsia="Times New Roman"/>
          <w:b/>
          <w:bCs/>
          <w:sz w:val="27"/>
          <w:szCs w:val="27"/>
        </w:rPr>
      </w:pPr>
      <w:r w:rsidRPr="00B3381E">
        <w:rPr>
          <w:rFonts w:eastAsia="Times New Roman"/>
          <w:b/>
          <w:bCs/>
          <w:color w:val="000000"/>
          <w:sz w:val="36"/>
          <w:szCs w:val="36"/>
          <w:u w:val="single"/>
        </w:rPr>
        <w:t>Framework</w:t>
      </w:r>
      <w:r w:rsidRPr="00B3381E">
        <w:rPr>
          <w:rFonts w:eastAsia="Times New Roman"/>
          <w:b/>
          <w:bCs/>
          <w:color w:val="000000"/>
          <w:sz w:val="36"/>
          <w:szCs w:val="36"/>
        </w:rPr>
        <w:t xml:space="preserve"> </w:t>
      </w:r>
    </w:p>
    <w:p w14:paraId="5C319FA1" w14:textId="77777777" w:rsidR="00B3381E" w:rsidRPr="00B3381E" w:rsidRDefault="00B3381E" w:rsidP="00B3381E">
      <w:pPr>
        <w:rPr>
          <w:rFonts w:eastAsia="Times New Roman"/>
        </w:rPr>
      </w:pPr>
    </w:p>
    <w:p w14:paraId="3B9DBAB7" w14:textId="2738D649" w:rsidR="009A04C6" w:rsidRDefault="00B3381E" w:rsidP="00B3381E">
      <w:pPr>
        <w:spacing w:line="480" w:lineRule="auto"/>
        <w:ind w:right="-720"/>
        <w:jc w:val="both"/>
        <w:rPr>
          <w:rFonts w:eastAsia="Times New Roman"/>
          <w:b/>
          <w:bCs/>
          <w:color w:val="000000"/>
        </w:rPr>
      </w:pPr>
      <w:r w:rsidRPr="00B3381E">
        <w:rPr>
          <w:rFonts w:eastAsia="Times New Roman"/>
          <w:b/>
          <w:bCs/>
          <w:color w:val="000000"/>
        </w:rPr>
        <w:t xml:space="preserve">I negate </w:t>
      </w:r>
      <w:r w:rsidR="009A04C6">
        <w:rPr>
          <w:rFonts w:eastAsia="Times New Roman"/>
          <w:b/>
          <w:bCs/>
          <w:color w:val="000000"/>
        </w:rPr>
        <w:t>the resolution that civil disobedience in a democracy is morally justified</w:t>
      </w:r>
    </w:p>
    <w:p w14:paraId="1DBD5181" w14:textId="13450403" w:rsidR="00B3381E" w:rsidRPr="00B3381E" w:rsidRDefault="009A04C6" w:rsidP="009A04C6">
      <w:pPr>
        <w:pStyle w:val="Heading4"/>
      </w:pPr>
      <w:r>
        <w:t>[</w:t>
      </w:r>
      <w:r w:rsidRPr="00B3381E">
        <w:t>V</w:t>
      </w:r>
      <w:r w:rsidR="00B3381E" w:rsidRPr="00B3381E">
        <w:t>alue</w:t>
      </w:r>
      <w:r>
        <w:t>]</w:t>
      </w:r>
      <w:r w:rsidR="00B3381E" w:rsidRPr="00B3381E">
        <w:t xml:space="preserve"> </w:t>
      </w:r>
      <w:r w:rsidR="00873B10">
        <w:t xml:space="preserve">I value </w:t>
      </w:r>
      <w:r w:rsidR="0010470D">
        <w:t>morality</w:t>
      </w:r>
      <w:r w:rsidR="00B3381E">
        <w:t>.</w:t>
      </w:r>
    </w:p>
    <w:p w14:paraId="02EC8F1E" w14:textId="77777777" w:rsidR="00B3381E" w:rsidRPr="00B3381E" w:rsidRDefault="00B3381E" w:rsidP="00B3381E">
      <w:pPr>
        <w:rPr>
          <w:rFonts w:eastAsia="Times New Roman"/>
        </w:rPr>
      </w:pPr>
    </w:p>
    <w:p w14:paraId="483B2FCA" w14:textId="7AB38B45" w:rsidR="00B3381E" w:rsidRPr="00B3381E" w:rsidRDefault="00B3381E" w:rsidP="00B3381E">
      <w:pPr>
        <w:spacing w:before="200" w:line="480" w:lineRule="auto"/>
        <w:ind w:right="-720"/>
        <w:jc w:val="both"/>
        <w:outlineLvl w:val="3"/>
        <w:rPr>
          <w:rFonts w:eastAsia="Times New Roman"/>
          <w:b/>
          <w:bCs/>
        </w:rPr>
      </w:pPr>
      <w:r w:rsidRPr="00B3381E">
        <w:rPr>
          <w:rFonts w:eastAsia="Times New Roman"/>
          <w:color w:val="000000"/>
        </w:rPr>
        <w:t xml:space="preserve">Since </w:t>
      </w:r>
      <w:r w:rsidR="003B15D8">
        <w:rPr>
          <w:rFonts w:eastAsia="Times New Roman"/>
          <w:color w:val="000000"/>
        </w:rPr>
        <w:t xml:space="preserve">I value </w:t>
      </w:r>
      <w:r w:rsidR="0010470D">
        <w:rPr>
          <w:rFonts w:eastAsia="Times New Roman"/>
          <w:color w:val="000000"/>
        </w:rPr>
        <w:t>morality</w:t>
      </w:r>
      <w:r>
        <w:rPr>
          <w:rFonts w:eastAsia="Times New Roman"/>
          <w:color w:val="000000"/>
        </w:rPr>
        <w:t xml:space="preserve">, </w:t>
      </w:r>
      <w:r w:rsidRPr="00B3381E">
        <w:rPr>
          <w:rFonts w:eastAsia="Times New Roman"/>
          <w:color w:val="000000"/>
        </w:rPr>
        <w:t xml:space="preserve">my criterion </w:t>
      </w:r>
      <w:r w:rsidR="0010470D">
        <w:rPr>
          <w:rFonts w:eastAsia="Times New Roman"/>
          <w:color w:val="000000"/>
        </w:rPr>
        <w:t>upholding a democratic government</w:t>
      </w:r>
      <w:r w:rsidR="00E42B89">
        <w:rPr>
          <w:rFonts w:eastAsia="Times New Roman"/>
          <w:color w:val="000000"/>
        </w:rPr>
        <w:t xml:space="preserve"> because </w:t>
      </w:r>
      <w:r w:rsidR="00FA755D">
        <w:rPr>
          <w:rFonts w:eastAsia="Times New Roman"/>
          <w:color w:val="000000"/>
        </w:rPr>
        <w:t xml:space="preserve">it allows for multiple groups of people to get a say </w:t>
      </w:r>
      <w:r w:rsidR="00224F1C">
        <w:rPr>
          <w:rFonts w:eastAsia="Times New Roman"/>
          <w:color w:val="000000"/>
        </w:rPr>
        <w:t>and democratic ideals are the core for free speech or expression of opinions</w:t>
      </w:r>
      <w:r w:rsidR="00881109">
        <w:rPr>
          <w:rFonts w:eastAsia="Times New Roman"/>
          <w:color w:val="000000"/>
        </w:rPr>
        <w:t>.</w:t>
      </w:r>
      <w:r w:rsidRPr="00B3381E">
        <w:rPr>
          <w:rFonts w:eastAsia="Times New Roman"/>
          <w:color w:val="000000"/>
        </w:rPr>
        <w:t xml:space="preserve"> </w:t>
      </w:r>
    </w:p>
    <w:p w14:paraId="21A53393" w14:textId="77777777" w:rsidR="00B3381E" w:rsidRPr="00B3381E" w:rsidRDefault="00B3381E" w:rsidP="00B3381E">
      <w:pPr>
        <w:rPr>
          <w:rFonts w:eastAsia="Times New Roman"/>
        </w:rPr>
      </w:pPr>
    </w:p>
    <w:p w14:paraId="41042A2C" w14:textId="46440815" w:rsidR="005C14CA" w:rsidRDefault="005C14CA" w:rsidP="005C14CA">
      <w:pPr>
        <w:pStyle w:val="Heading2"/>
      </w:pPr>
      <w:r>
        <w:t>RTP</w:t>
      </w:r>
    </w:p>
    <w:p w14:paraId="216726AF" w14:textId="66C76FB8" w:rsidR="0010470D" w:rsidRDefault="0010470D" w:rsidP="0010470D">
      <w:r>
        <w:t>You should prefer my framework because</w:t>
      </w:r>
    </w:p>
    <w:p w14:paraId="3DB17CD8" w14:textId="4F0EB608" w:rsidR="0010470D" w:rsidRDefault="0010470D" w:rsidP="0010470D">
      <w:r>
        <w:t xml:space="preserve">First, </w:t>
      </w:r>
      <w:r w:rsidR="00457169">
        <w:t>democracy is the only fair government where everyone gets a say</w:t>
      </w:r>
      <w:r w:rsidR="009223AA">
        <w:t xml:space="preserve"> unlike a dictatorship</w:t>
      </w:r>
      <w:r w:rsidR="00457169">
        <w:t>.</w:t>
      </w:r>
    </w:p>
    <w:p w14:paraId="3E143581" w14:textId="1AB29039" w:rsidR="00457169" w:rsidRPr="0010470D" w:rsidRDefault="00457169" w:rsidP="0010470D">
      <w:r>
        <w:t>Second,</w:t>
      </w:r>
      <w:r w:rsidR="00E42B89">
        <w:t xml:space="preserve"> it is the only realistic government where things are ethical</w:t>
      </w:r>
      <w:r w:rsidR="00563860">
        <w:t>.</w:t>
      </w:r>
    </w:p>
    <w:p w14:paraId="1089FAF6" w14:textId="77777777" w:rsidR="00B3381E" w:rsidRPr="00B3381E" w:rsidRDefault="00B3381E" w:rsidP="00B3381E">
      <w:pPr>
        <w:rPr>
          <w:rFonts w:eastAsia="Times New Roman"/>
        </w:rPr>
      </w:pPr>
    </w:p>
    <w:p w14:paraId="186D5ECD" w14:textId="572FBDCC" w:rsidR="00B3381E" w:rsidRPr="00B3381E" w:rsidRDefault="00B3381E" w:rsidP="00B3381E">
      <w:pPr>
        <w:spacing w:before="200"/>
        <w:ind w:right="-720"/>
        <w:jc w:val="center"/>
        <w:outlineLvl w:val="2"/>
        <w:rPr>
          <w:rFonts w:eastAsia="Times New Roman"/>
          <w:b/>
          <w:bCs/>
          <w:sz w:val="27"/>
          <w:szCs w:val="27"/>
        </w:rPr>
      </w:pPr>
      <w:r w:rsidRPr="00B3381E">
        <w:rPr>
          <w:rFonts w:eastAsia="Times New Roman"/>
          <w:b/>
          <w:bCs/>
          <w:color w:val="000000"/>
          <w:sz w:val="36"/>
          <w:szCs w:val="36"/>
          <w:u w:val="single"/>
        </w:rPr>
        <w:t xml:space="preserve"> Advocacy/Interpretations</w:t>
      </w:r>
    </w:p>
    <w:p w14:paraId="36DA9120" w14:textId="77777777" w:rsidR="00B3381E" w:rsidRPr="00B3381E" w:rsidRDefault="00B3381E" w:rsidP="00B3381E">
      <w:pPr>
        <w:rPr>
          <w:rFonts w:eastAsia="Times New Roman"/>
        </w:rPr>
      </w:pPr>
    </w:p>
    <w:p w14:paraId="79FE4A5E" w14:textId="70DF14F8" w:rsidR="00B3381E" w:rsidRPr="00B3381E" w:rsidRDefault="00B3381E" w:rsidP="00B3381E">
      <w:pPr>
        <w:spacing w:before="200" w:line="480" w:lineRule="auto"/>
        <w:ind w:right="-720"/>
        <w:jc w:val="both"/>
        <w:outlineLvl w:val="3"/>
        <w:rPr>
          <w:rFonts w:eastAsia="Times New Roman"/>
          <w:b/>
          <w:bCs/>
        </w:rPr>
      </w:pPr>
      <w:r w:rsidRPr="00B3381E">
        <w:rPr>
          <w:rFonts w:eastAsia="Times New Roman"/>
          <w:color w:val="000000"/>
        </w:rPr>
        <w:t xml:space="preserve">I </w:t>
      </w:r>
      <w:r w:rsidR="00AC22D0">
        <w:rPr>
          <w:rFonts w:eastAsia="Times New Roman"/>
          <w:color w:val="000000"/>
        </w:rPr>
        <w:t>negate</w:t>
      </w:r>
      <w:r w:rsidRPr="00B3381E">
        <w:rPr>
          <w:rFonts w:eastAsia="Times New Roman"/>
          <w:color w:val="000000"/>
        </w:rPr>
        <w:t xml:space="preserve"> </w:t>
      </w:r>
      <w:r w:rsidRPr="00B3381E">
        <w:rPr>
          <w:rFonts w:eastAsia="Times New Roman"/>
          <w:b/>
          <w:bCs/>
          <w:color w:val="000000"/>
        </w:rPr>
        <w:t>civil disobedience in a democracy is morally justified.</w:t>
      </w:r>
      <w:r w:rsidRPr="00B3381E">
        <w:rPr>
          <w:rFonts w:eastAsia="Times New Roman"/>
          <w:color w:val="000000"/>
        </w:rPr>
        <w:t xml:space="preserve"> </w:t>
      </w:r>
      <w:r w:rsidR="00826537">
        <w:rPr>
          <w:b/>
        </w:rPr>
        <w:t xml:space="preserve">Meriam Webster defines </w:t>
      </w:r>
      <w:r w:rsidR="00826537">
        <w:rPr>
          <w:bCs/>
        </w:rPr>
        <w:t>civil disobedience</w:t>
      </w:r>
      <w:r w:rsidR="00826537">
        <w:rPr>
          <w:b/>
        </w:rPr>
        <w:t>, abbreviated “CD,” as “</w:t>
      </w:r>
      <w:r w:rsidR="00826537" w:rsidRPr="00061A2A">
        <w:rPr>
          <w:b/>
        </w:rPr>
        <w:t>refusal to obey governmental demands or commands especially as a nonviolent and usually collective means of forcing concessions from the government</w:t>
      </w:r>
      <w:r w:rsidR="00826537">
        <w:rPr>
          <w:b/>
        </w:rPr>
        <w:t>”</w:t>
      </w:r>
    </w:p>
    <w:p w14:paraId="6181E226" w14:textId="74C04BE1" w:rsidR="00D873DD" w:rsidRPr="00061A2A" w:rsidRDefault="00D873DD" w:rsidP="00D873DD">
      <w:r>
        <w:t xml:space="preserve">We define morally justified as upholding our framework </w:t>
      </w:r>
      <w:r w:rsidR="009A04C6">
        <w:t>of equal</w:t>
      </w:r>
      <w:r>
        <w:t xml:space="preserve"> for all</w:t>
      </w:r>
    </w:p>
    <w:p w14:paraId="35797B44" w14:textId="77777777" w:rsidR="00B3381E" w:rsidRPr="00B3381E" w:rsidRDefault="00B3381E" w:rsidP="00B3381E">
      <w:pPr>
        <w:rPr>
          <w:rFonts w:eastAsia="Times New Roman"/>
        </w:rPr>
      </w:pPr>
    </w:p>
    <w:p w14:paraId="51324D44" w14:textId="69E28921" w:rsidR="00CB0C7B" w:rsidRPr="00B3381E" w:rsidRDefault="593DBE2E" w:rsidP="593DBE2E">
      <w:pPr>
        <w:spacing w:before="200" w:line="480" w:lineRule="auto"/>
        <w:ind w:right="-720"/>
        <w:jc w:val="center"/>
        <w:outlineLvl w:val="2"/>
        <w:rPr>
          <w:rFonts w:eastAsia="Times New Roman"/>
          <w:b/>
          <w:bCs/>
          <w:sz w:val="27"/>
          <w:szCs w:val="27"/>
        </w:rPr>
      </w:pPr>
      <w:r w:rsidRPr="593DBE2E">
        <w:rPr>
          <w:rFonts w:eastAsia="Times New Roman"/>
          <w:b/>
          <w:bCs/>
          <w:color w:val="000000" w:themeColor="text1"/>
          <w:sz w:val="36"/>
          <w:szCs w:val="36"/>
          <w:u w:val="single"/>
        </w:rPr>
        <w:t>Contention 1</w:t>
      </w:r>
    </w:p>
    <w:p w14:paraId="08739122" w14:textId="4C91DD11" w:rsidR="00B3381E" w:rsidRPr="00393189" w:rsidRDefault="00D2036F" w:rsidP="005130D8">
      <w:pPr>
        <w:spacing w:before="200" w:line="480" w:lineRule="auto"/>
        <w:ind w:right="-720"/>
        <w:jc w:val="both"/>
        <w:outlineLvl w:val="3"/>
        <w:rPr>
          <w:rFonts w:eastAsia="Times New Roman"/>
          <w:b/>
          <w:bCs/>
        </w:rPr>
      </w:pPr>
      <w:r>
        <w:rPr>
          <w:rFonts w:eastAsia="Times New Roman"/>
        </w:rPr>
        <w:t xml:space="preserve">My </w:t>
      </w:r>
      <w:r w:rsidR="001550D2">
        <w:rPr>
          <w:rFonts w:eastAsia="Times New Roman"/>
        </w:rPr>
        <w:t>first</w:t>
      </w:r>
      <w:r>
        <w:rPr>
          <w:rFonts w:eastAsia="Times New Roman"/>
        </w:rPr>
        <w:t xml:space="preserve"> contention is that CD leads to anarchy</w:t>
      </w:r>
    </w:p>
    <w:p w14:paraId="0067A691" w14:textId="56D2E8BD" w:rsidR="00D2036F" w:rsidRPr="009A04C6" w:rsidRDefault="00D2036F" w:rsidP="009A04C6">
      <w:r w:rsidRPr="009A04C6">
        <w:t xml:space="preserve">This is true because CD shows </w:t>
      </w:r>
      <w:r w:rsidR="004B3A81" w:rsidRPr="009A04C6">
        <w:t>people,</w:t>
      </w:r>
      <w:r w:rsidRPr="009A04C6">
        <w:t xml:space="preserve"> they can do whatever they want</w:t>
      </w:r>
      <w:r w:rsidR="004B3A81">
        <w:t xml:space="preserve"> with little consequences.</w:t>
      </w:r>
    </w:p>
    <w:p w14:paraId="59B70576" w14:textId="77777777" w:rsidR="00CE786A" w:rsidRDefault="009C2550" w:rsidP="00CE786A">
      <w:pPr>
        <w:pStyle w:val="Heading4"/>
      </w:pPr>
      <w:r w:rsidRPr="009A04C6">
        <w:t>[</w:t>
      </w:r>
      <w:r w:rsidR="00CE786A">
        <w:t xml:space="preserve">Van </w:t>
      </w:r>
      <w:proofErr w:type="spellStart"/>
      <w:r w:rsidR="00CE786A">
        <w:t>Dusen</w:t>
      </w:r>
      <w:proofErr w:type="spellEnd"/>
      <w:r w:rsidR="00CE786A">
        <w:t>] CD is an attack on democracy</w:t>
      </w:r>
    </w:p>
    <w:p w14:paraId="5D596EFC" w14:textId="77777777" w:rsidR="00CE786A" w:rsidRPr="002C1F6D" w:rsidRDefault="00CE786A" w:rsidP="00CE786A"/>
    <w:p w14:paraId="4B03A1B2" w14:textId="77777777" w:rsidR="00CE786A" w:rsidRDefault="00CE786A" w:rsidP="00CE786A">
      <w:pPr>
        <w:spacing w:line="480" w:lineRule="auto"/>
        <w:rPr>
          <w:rFonts w:eastAsia="Times New Roman"/>
        </w:rPr>
      </w:pPr>
      <w:r>
        <w:rPr>
          <w:rFonts w:eastAsia="Times New Roman"/>
        </w:rPr>
        <w:t>[</w:t>
      </w:r>
      <w:r w:rsidRPr="002679CC">
        <w:rPr>
          <w:rFonts w:eastAsia="Times New Roman"/>
          <w:b/>
          <w:bCs/>
          <w:u w:val="single"/>
        </w:rPr>
        <w:t xml:space="preserve">Van </w:t>
      </w:r>
      <w:proofErr w:type="spellStart"/>
      <w:r w:rsidRPr="002679CC">
        <w:rPr>
          <w:rFonts w:eastAsia="Times New Roman"/>
          <w:b/>
          <w:bCs/>
          <w:u w:val="single"/>
        </w:rPr>
        <w:t>Dusen</w:t>
      </w:r>
      <w:proofErr w:type="spellEnd"/>
      <w:r>
        <w:rPr>
          <w:rFonts w:eastAsia="Times New Roman"/>
        </w:rPr>
        <w:t>]:</w:t>
      </w:r>
      <w:r w:rsidRPr="00CB4102">
        <w:rPr>
          <w:sz w:val="16"/>
        </w:rPr>
        <w:t xml:space="preserve"> </w:t>
      </w:r>
      <w:r>
        <w:rPr>
          <w:sz w:val="16"/>
        </w:rPr>
        <w:t xml:space="preserve">Van </w:t>
      </w:r>
      <w:proofErr w:type="spellStart"/>
      <w:r>
        <w:rPr>
          <w:sz w:val="16"/>
        </w:rPr>
        <w:t>Dusen</w:t>
      </w:r>
      <w:proofErr w:type="spellEnd"/>
      <w:r>
        <w:rPr>
          <w:sz w:val="16"/>
        </w:rPr>
        <w:t xml:space="preserve">, Lewis. [lawyer in Philadelphia] </w:t>
      </w:r>
      <w:r w:rsidRPr="00DC5C51">
        <w:rPr>
          <w:sz w:val="16"/>
        </w:rPr>
        <w:t>“</w:t>
      </w:r>
      <w:r w:rsidRPr="00C6226D">
        <w:rPr>
          <w:sz w:val="16"/>
        </w:rPr>
        <w:t>Civil Disobedience: Destroyer of Democracy</w:t>
      </w:r>
      <w:r w:rsidRPr="00DC5C51">
        <w:rPr>
          <w:sz w:val="16"/>
        </w:rPr>
        <w:t>”</w:t>
      </w:r>
      <w:r>
        <w:rPr>
          <w:sz w:val="16"/>
        </w:rPr>
        <w:t xml:space="preserve"> </w:t>
      </w:r>
      <w:r w:rsidRPr="005E0324">
        <w:rPr>
          <w:sz w:val="16"/>
        </w:rPr>
        <w:t xml:space="preserve">In </w:t>
      </w:r>
      <w:r w:rsidRPr="00AC7559">
        <w:rPr>
          <w:i/>
          <w:iCs/>
          <w:sz w:val="16"/>
        </w:rPr>
        <w:t>American Bar Association Journal</w:t>
      </w:r>
      <w:r>
        <w:rPr>
          <w:sz w:val="16"/>
        </w:rPr>
        <w:t xml:space="preserve">, 1969. </w:t>
      </w:r>
      <w:r w:rsidRPr="00DC5C51">
        <w:rPr>
          <w:sz w:val="16"/>
        </w:rPr>
        <w:t>BZ</w:t>
      </w:r>
    </w:p>
    <w:p w14:paraId="655F15EF" w14:textId="77777777" w:rsidR="00CE786A" w:rsidRDefault="00CE786A" w:rsidP="00CE786A">
      <w:pPr>
        <w:spacing w:line="480" w:lineRule="auto"/>
        <w:rPr>
          <w:rFonts w:eastAsia="Times New Roman"/>
        </w:rPr>
      </w:pPr>
      <w:r w:rsidRPr="00494A0A">
        <w:rPr>
          <w:rStyle w:val="StyleUnderline"/>
          <w:highlight w:val="yellow"/>
        </w:rPr>
        <w:t>Law violations</w:t>
      </w:r>
      <w:r w:rsidRPr="00494A0A">
        <w:rPr>
          <w:rStyle w:val="StyleUnderline"/>
        </w:rPr>
        <w:t xml:space="preserve">, even for ends recognized as laudable, </w:t>
      </w:r>
      <w:r w:rsidRPr="00494A0A">
        <w:rPr>
          <w:rStyle w:val="StyleUnderline"/>
          <w:highlight w:val="yellow"/>
        </w:rPr>
        <w:t>are not only assaults on the rule of law, but subversions of the democratic process.</w:t>
      </w:r>
      <w:r w:rsidRPr="00C331AE">
        <w:rPr>
          <w:rFonts w:eastAsia="Times New Roman"/>
          <w:color w:val="000000"/>
          <w:sz w:val="16"/>
        </w:rPr>
        <w:t xml:space="preserve"> </w:t>
      </w:r>
      <w:r w:rsidRPr="00C331AE">
        <w:rPr>
          <w:rStyle w:val="StyleUnderline"/>
          <w:highlight w:val="yellow"/>
        </w:rPr>
        <w:t>The disobedient act of conscience does not ennoble democracy; it erodes it.</w:t>
      </w:r>
      <w:r w:rsidRPr="00C331AE">
        <w:rPr>
          <w:rStyle w:val="StyleUnderline"/>
        </w:rPr>
        <w:t xml:space="preserve"> </w:t>
      </w:r>
      <w:r w:rsidRPr="00C331AE">
        <w:rPr>
          <w:rStyle w:val="StyleUnderline"/>
          <w:highlight w:val="yellow"/>
        </w:rPr>
        <w:t xml:space="preserve">First, it courts violence, </w:t>
      </w:r>
      <w:r w:rsidRPr="00C331AE">
        <w:rPr>
          <w:rStyle w:val="StyleUnderline"/>
        </w:rPr>
        <w:t xml:space="preserve">and even the most careful </w:t>
      </w:r>
      <w:r w:rsidRPr="00C331AE">
        <w:rPr>
          <w:rStyle w:val="StyleUnderline"/>
          <w:highlight w:val="yellow"/>
        </w:rPr>
        <w:t>and limited use of nonviolent acts of disobedience may help sow the dragon-teeth of civil riot</w:t>
      </w:r>
      <w:r w:rsidRPr="00C331AE">
        <w:rPr>
          <w:rStyle w:val="StyleUnderline"/>
        </w:rPr>
        <w:t>.</w:t>
      </w:r>
      <w:r w:rsidRPr="00C331AE">
        <w:rPr>
          <w:rFonts w:eastAsia="Times New Roman"/>
          <w:color w:val="000000"/>
          <w:sz w:val="16"/>
        </w:rPr>
        <w:t xml:space="preserve"> Civil disobedience is the progenitor of disorder, and disorder is the sire of violence. Second, the concept of civil disobedience does not invite principles of general applicability. If the children of light are morally privileged to resist </w:t>
      </w:r>
      <w:proofErr w:type="gramStart"/>
      <w:r w:rsidRPr="00C331AE">
        <w:rPr>
          <w:rFonts w:eastAsia="Times New Roman"/>
          <w:color w:val="000000"/>
          <w:sz w:val="16"/>
        </w:rPr>
        <w:t>particular laws</w:t>
      </w:r>
      <w:proofErr w:type="gramEnd"/>
      <w:r w:rsidRPr="00C331AE">
        <w:rPr>
          <w:rFonts w:eastAsia="Times New Roman"/>
          <w:color w:val="000000"/>
          <w:sz w:val="16"/>
        </w:rPr>
        <w:t xml:space="preserve"> on grounds of conscience, so are the children of darkness. Former Deputy Attorney General Burke Marshall said: “If the decision to break the law really </w:t>
      </w:r>
      <w:proofErr w:type="gramStart"/>
      <w:r w:rsidRPr="00C331AE">
        <w:rPr>
          <w:rFonts w:eastAsia="Times New Roman"/>
          <w:color w:val="000000"/>
          <w:sz w:val="16"/>
        </w:rPr>
        <w:t>turned on</w:t>
      </w:r>
      <w:proofErr w:type="gramEnd"/>
      <w:r w:rsidRPr="00C331AE">
        <w:rPr>
          <w:rFonts w:eastAsia="Times New Roman"/>
          <w:color w:val="000000"/>
          <w:sz w:val="16"/>
        </w:rPr>
        <w:t xml:space="preserve"> individual conscience, it is hard to see in law how [the civil rights leader] is better off than former Governor Ross Barnett of Mississippi who also believed deeply in his cause and was willing to go to jail.” </w:t>
      </w:r>
      <w:r w:rsidRPr="00C331AE">
        <w:rPr>
          <w:rStyle w:val="StyleUnderline"/>
          <w:highlight w:val="yellow"/>
        </w:rPr>
        <w:t>Third, even the most noble act of civil disobedience assaults the rule of law.</w:t>
      </w:r>
      <w:r w:rsidRPr="00C331AE">
        <w:rPr>
          <w:rStyle w:val="StyleUnderline"/>
        </w:rPr>
        <w:t xml:space="preserve"> </w:t>
      </w:r>
      <w:r w:rsidRPr="00C331AE">
        <w:rPr>
          <w:rFonts w:eastAsia="Times New Roman"/>
          <w:color w:val="000000"/>
          <w:sz w:val="16"/>
        </w:rPr>
        <w:t xml:space="preserve">Although limited as to method, motive and objective, it has the effect of inducing others to engage in different forms of law breaking characterized by methods unsanctioned and condemned by classic theories of law violation. Unfortunately, the most pa tent lesson of civil disobedience is not so much nonviolence of action as defiance of authority. </w:t>
      </w:r>
      <w:r w:rsidRPr="00C331AE">
        <w:rPr>
          <w:rStyle w:val="StyleUnderline"/>
          <w:highlight w:val="yellow"/>
        </w:rPr>
        <w:t>Finally, the greatest danger in condoning civil disobedience</w:t>
      </w:r>
      <w:r w:rsidRPr="00C331AE">
        <w:rPr>
          <w:rStyle w:val="StyleUnderline"/>
        </w:rPr>
        <w:t xml:space="preserve"> as a permissible strategy for hastening change </w:t>
      </w:r>
      <w:r w:rsidRPr="00C331AE">
        <w:rPr>
          <w:rStyle w:val="StyleUnderline"/>
          <w:highlight w:val="yellow"/>
        </w:rPr>
        <w:t>is that it undermines our democratic processes.</w:t>
      </w:r>
      <w:r w:rsidRPr="00C331AE">
        <w:rPr>
          <w:rStyle w:val="StyleUnderline"/>
        </w:rPr>
        <w:t xml:space="preserve"> </w:t>
      </w:r>
      <w:r w:rsidRPr="00C331AE">
        <w:rPr>
          <w:rFonts w:eastAsia="Times New Roman"/>
          <w:color w:val="000000"/>
          <w:sz w:val="16"/>
        </w:rPr>
        <w:t xml:space="preserve">To adopt the techniques of civil disobedience is to assume that representative government does not work. To resist the decisions of courts and the laws of elected assemblies is to say that democracy has failed. There is no man who is above the law, and there is no man who has a right to break the law. Civil disobedience is not above the law, but against the law. When the civil disobedient disobeys one law, he invariably subverts all law. When the civil disobedient says that he is above the law, he is saying that democracy is beneath him. His disobedience shows a distrust for the democratic system. He is merely saying that since democracy does not work, why should he help make it work. Thoreau expressed well the civil </w:t>
      </w:r>
      <w:proofErr w:type="spellStart"/>
      <w:r w:rsidRPr="00C331AE">
        <w:rPr>
          <w:rFonts w:eastAsia="Times New Roman"/>
          <w:color w:val="000000"/>
          <w:sz w:val="16"/>
        </w:rPr>
        <w:t>disobedient’s</w:t>
      </w:r>
      <w:proofErr w:type="spellEnd"/>
      <w:r w:rsidRPr="00C331AE">
        <w:rPr>
          <w:rFonts w:eastAsia="Times New Roman"/>
          <w:color w:val="000000"/>
          <w:sz w:val="16"/>
        </w:rPr>
        <w:t xml:space="preserve"> disdain for democracy: As for adopting the ways which the state has provided for remedying the evil, I know not of such ways. They take too much time and a man’s life will be gone. I have other affairs to attend to. I came into this world not chiefly to make this a good place to live in, but to live in it, be it good or bad.</w:t>
      </w:r>
    </w:p>
    <w:p w14:paraId="0C01EA4E" w14:textId="65C6801E" w:rsidR="00FD4C6E" w:rsidRPr="00B47239" w:rsidRDefault="00B47239" w:rsidP="009A04C6">
      <w:pPr>
        <w:pStyle w:val="Heading4"/>
        <w:rPr>
          <w:rFonts w:eastAsia="Times New Roman"/>
        </w:rPr>
      </w:pPr>
      <w:r>
        <w:t>[</w:t>
      </w:r>
      <w:proofErr w:type="spellStart"/>
      <w:r w:rsidR="009C2550" w:rsidRPr="009A04C6">
        <w:t>Moraro</w:t>
      </w:r>
      <w:proofErr w:type="spellEnd"/>
      <w:r w:rsidR="00486FCA">
        <w:t xml:space="preserve"> 1</w:t>
      </w:r>
      <w:r w:rsidR="009C2550" w:rsidRPr="009A04C6">
        <w:t>]</w:t>
      </w:r>
      <w:r w:rsidR="00830DFD" w:rsidRPr="009A04C6">
        <w:t xml:space="preserve"> </w:t>
      </w:r>
      <w:r w:rsidR="00CD3D20" w:rsidRPr="009A04C6">
        <w:t>laws must be followed by the people.</w:t>
      </w:r>
    </w:p>
    <w:p w14:paraId="69F0FF69" w14:textId="77777777" w:rsidR="009A04C6" w:rsidRPr="009A04C6" w:rsidRDefault="009A04C6" w:rsidP="009A04C6"/>
    <w:p w14:paraId="39663157" w14:textId="7C713217" w:rsidR="00016D31" w:rsidRDefault="00CB4981" w:rsidP="00016D31">
      <w:pPr>
        <w:spacing w:line="480" w:lineRule="auto"/>
      </w:pPr>
      <w:r>
        <w:t>[</w:t>
      </w:r>
      <w:proofErr w:type="spellStart"/>
      <w:r w:rsidRPr="002679CC">
        <w:rPr>
          <w:b/>
          <w:bCs/>
          <w:u w:val="single"/>
        </w:rPr>
        <w:t>Moraro</w:t>
      </w:r>
      <w:proofErr w:type="spellEnd"/>
      <w:r w:rsidR="00486FCA" w:rsidRPr="002679CC">
        <w:rPr>
          <w:b/>
          <w:bCs/>
          <w:u w:val="single"/>
        </w:rPr>
        <w:t xml:space="preserve"> 1</w:t>
      </w:r>
      <w:r>
        <w:t>]</w:t>
      </w:r>
      <w:r w:rsidR="00FD4C6E">
        <w:t>:</w:t>
      </w:r>
      <w:r w:rsidR="001550D2">
        <w:t xml:space="preserve"> </w:t>
      </w:r>
      <w:r w:rsidR="001550D2" w:rsidRPr="00134A64">
        <w:rPr>
          <w:sz w:val="16"/>
        </w:rPr>
        <w:t xml:space="preserve"> </w:t>
      </w:r>
      <w:proofErr w:type="spellStart"/>
      <w:r w:rsidR="001550D2">
        <w:rPr>
          <w:sz w:val="16"/>
        </w:rPr>
        <w:t>Moraro</w:t>
      </w:r>
      <w:proofErr w:type="spellEnd"/>
      <w:r w:rsidR="001550D2">
        <w:rPr>
          <w:sz w:val="16"/>
        </w:rPr>
        <w:t>, Piero. [</w:t>
      </w:r>
      <w:r w:rsidR="001550D2" w:rsidRPr="008B0B91">
        <w:rPr>
          <w:sz w:val="16"/>
        </w:rPr>
        <w:t>Lecturer in Justice Studies</w:t>
      </w:r>
      <w:r w:rsidR="001550D2">
        <w:rPr>
          <w:sz w:val="16"/>
        </w:rPr>
        <w:t xml:space="preserve"> at Charles Sturt University] </w:t>
      </w:r>
      <w:r w:rsidR="001550D2" w:rsidRPr="00DC5C51">
        <w:rPr>
          <w:sz w:val="16"/>
        </w:rPr>
        <w:t>“</w:t>
      </w:r>
      <w:r w:rsidR="001550D2" w:rsidRPr="005A19CD">
        <w:rPr>
          <w:sz w:val="16"/>
        </w:rPr>
        <w:t>Violent Civil Disobedience and Willingness to Accept Punishment</w:t>
      </w:r>
      <w:r w:rsidR="001550D2" w:rsidRPr="00DC5C51">
        <w:rPr>
          <w:sz w:val="16"/>
        </w:rPr>
        <w:t>”</w:t>
      </w:r>
      <w:r w:rsidR="001550D2">
        <w:rPr>
          <w:sz w:val="16"/>
        </w:rPr>
        <w:t xml:space="preserve"> </w:t>
      </w:r>
      <w:r w:rsidR="001550D2" w:rsidRPr="005E0324">
        <w:rPr>
          <w:sz w:val="16"/>
        </w:rPr>
        <w:t xml:space="preserve">In </w:t>
      </w:r>
      <w:r w:rsidR="001550D2">
        <w:rPr>
          <w:i/>
          <w:iCs/>
          <w:sz w:val="16"/>
        </w:rPr>
        <w:t>Essays in philosophy</w:t>
      </w:r>
      <w:r w:rsidR="001550D2">
        <w:rPr>
          <w:sz w:val="16"/>
        </w:rPr>
        <w:t xml:space="preserve">, 2007. </w:t>
      </w:r>
      <w:r w:rsidR="001550D2" w:rsidRPr="00DC5C51">
        <w:rPr>
          <w:sz w:val="16"/>
        </w:rPr>
        <w:t>BZ</w:t>
      </w:r>
    </w:p>
    <w:p w14:paraId="35CA7F67" w14:textId="3AADD236" w:rsidR="00D2036F" w:rsidRPr="00016D31" w:rsidRDefault="00D2036F" w:rsidP="00016D31">
      <w:pPr>
        <w:spacing w:line="480" w:lineRule="auto"/>
      </w:pPr>
      <w:r w:rsidRPr="00D2036F">
        <w:rPr>
          <w:rStyle w:val="StyleUnderline"/>
          <w:highlight w:val="yellow"/>
        </w:rPr>
        <w:t xml:space="preserve">A famous </w:t>
      </w:r>
      <w:r w:rsidR="009D03F9" w:rsidRPr="001E0DEF">
        <w:rPr>
          <w:rStyle w:val="StyleUnderline"/>
          <w:highlight w:val="yellow"/>
        </w:rPr>
        <w:t>defense</w:t>
      </w:r>
      <w:r w:rsidRPr="00D2036F">
        <w:rPr>
          <w:rStyle w:val="StyleUnderline"/>
          <w:highlight w:val="yellow"/>
        </w:rPr>
        <w:t xml:space="preserve"> of </w:t>
      </w:r>
      <w:r w:rsidRPr="00D2036F">
        <w:rPr>
          <w:rStyle w:val="StyleUnderline"/>
        </w:rPr>
        <w:t xml:space="preserve">the </w:t>
      </w:r>
      <w:r w:rsidRPr="00D2036F">
        <w:rPr>
          <w:rStyle w:val="StyleUnderline"/>
          <w:highlight w:val="yellow"/>
        </w:rPr>
        <w:t>unconditional value of law-abiding is in Plato.</w:t>
      </w:r>
      <w:r w:rsidRPr="00D2036F">
        <w:rPr>
          <w:rFonts w:eastAsia="Times New Roman"/>
          <w:color w:val="000021"/>
          <w:sz w:val="16"/>
        </w:rPr>
        <w:t xml:space="preserve"> </w:t>
      </w:r>
      <w:r w:rsidRPr="00D2036F">
        <w:rPr>
          <w:rStyle w:val="StyleUnderline"/>
        </w:rPr>
        <w:t>In the dialogue Crito</w:t>
      </w:r>
      <w:r w:rsidRPr="00D2036F">
        <w:rPr>
          <w:rStyle w:val="StyleUnderline"/>
          <w:highlight w:val="yellow"/>
        </w:rPr>
        <w:t xml:space="preserve">, Socrates makes it clear </w:t>
      </w:r>
      <w:r w:rsidRPr="00D2036F">
        <w:rPr>
          <w:rStyle w:val="StyleUnderline"/>
        </w:rPr>
        <w:t xml:space="preserve">to Crito </w:t>
      </w:r>
      <w:r w:rsidRPr="00D2036F">
        <w:rPr>
          <w:rStyle w:val="StyleUnderline"/>
          <w:highlight w:val="yellow"/>
        </w:rPr>
        <w:t>that he must accept the capital punishment</w:t>
      </w:r>
      <w:r w:rsidRPr="00D2036F">
        <w:rPr>
          <w:rStyle w:val="StyleUnderline"/>
        </w:rPr>
        <w:t xml:space="preserve">, </w:t>
      </w:r>
      <w:r w:rsidRPr="00D2036F">
        <w:rPr>
          <w:rStyle w:val="StyleUnderline"/>
          <w:highlight w:val="yellow"/>
        </w:rPr>
        <w:t>for this is what the Laws</w:t>
      </w:r>
      <w:r w:rsidRPr="00D2036F">
        <w:rPr>
          <w:rStyle w:val="StyleUnderline"/>
        </w:rPr>
        <w:t xml:space="preserve"> of the State </w:t>
      </w:r>
      <w:r w:rsidRPr="00D2036F">
        <w:rPr>
          <w:rStyle w:val="StyleUnderline"/>
          <w:highlight w:val="yellow"/>
        </w:rPr>
        <w:t>tell him to do</w:t>
      </w:r>
      <w:r w:rsidRPr="00D2036F">
        <w:rPr>
          <w:rStyle w:val="StyleUnderline"/>
        </w:rPr>
        <w:t xml:space="preserve">, and that, </w:t>
      </w:r>
      <w:r w:rsidRPr="00D2036F">
        <w:rPr>
          <w:rStyle w:val="StyleUnderline"/>
          <w:highlight w:val="yellow"/>
        </w:rPr>
        <w:t xml:space="preserve">like him, </w:t>
      </w:r>
      <w:proofErr w:type="gramStart"/>
      <w:r w:rsidRPr="00D2036F">
        <w:rPr>
          <w:rStyle w:val="StyleUnderline"/>
          <w:highlight w:val="yellow"/>
        </w:rPr>
        <w:t>each individual</w:t>
      </w:r>
      <w:proofErr w:type="gramEnd"/>
      <w:r w:rsidRPr="00D2036F">
        <w:rPr>
          <w:rStyle w:val="StyleUnderline"/>
          <w:highlight w:val="yellow"/>
        </w:rPr>
        <w:t xml:space="preserve"> has the moral obligation to obey the laws</w:t>
      </w:r>
      <w:r w:rsidRPr="00D2036F">
        <w:rPr>
          <w:rStyle w:val="StyleUnderline"/>
        </w:rPr>
        <w:t xml:space="preserve">. </w:t>
      </w:r>
      <w:r w:rsidRPr="00D2036F">
        <w:rPr>
          <w:rStyle w:val="StyleUnderline"/>
          <w:highlight w:val="yellow"/>
        </w:rPr>
        <w:t>Plato’s conclusion is that the refusal to obey the laws</w:t>
      </w:r>
      <w:r w:rsidRPr="00D2036F">
        <w:rPr>
          <w:rStyle w:val="StyleUnderline"/>
        </w:rPr>
        <w:t xml:space="preserve"> of the State </w:t>
      </w:r>
      <w:r w:rsidRPr="00D2036F">
        <w:rPr>
          <w:rStyle w:val="StyleUnderline"/>
          <w:highlight w:val="yellow"/>
        </w:rPr>
        <w:t>is morally wrong. Socrates accepts the requirement to give up his life, since this is what the law tells him to do</w:t>
      </w:r>
      <w:r w:rsidRPr="00D2036F">
        <w:rPr>
          <w:rStyle w:val="StyleUnderline"/>
        </w:rPr>
        <w:t xml:space="preserve">, and the law deserves obedience always. The civil </w:t>
      </w:r>
      <w:proofErr w:type="spellStart"/>
      <w:r w:rsidRPr="00D2036F">
        <w:rPr>
          <w:rStyle w:val="StyleUnderline"/>
        </w:rPr>
        <w:t>disobedients</w:t>
      </w:r>
      <w:proofErr w:type="spellEnd"/>
      <w:r w:rsidRPr="00D2036F">
        <w:rPr>
          <w:rStyle w:val="StyleUnderline"/>
        </w:rPr>
        <w:t xml:space="preserve"> </w:t>
      </w:r>
      <w:proofErr w:type="gramStart"/>
      <w:r w:rsidRPr="00D2036F">
        <w:rPr>
          <w:rStyle w:val="StyleUnderline"/>
        </w:rPr>
        <w:t>have to</w:t>
      </w:r>
      <w:proofErr w:type="gramEnd"/>
      <w:r w:rsidRPr="00D2036F">
        <w:rPr>
          <w:rStyle w:val="StyleUnderline"/>
        </w:rPr>
        <w:t xml:space="preserve"> accept the punishment following their illegal action, for the same reason.</w:t>
      </w:r>
      <w:r w:rsidRPr="00D2036F">
        <w:rPr>
          <w:rFonts w:eastAsia="Times New Roman"/>
          <w:color w:val="000021"/>
          <w:sz w:val="16"/>
        </w:rPr>
        <w:t xml:space="preserve"> </w:t>
      </w:r>
      <w:r w:rsidRPr="00D2036F">
        <w:rPr>
          <w:rStyle w:val="StyleUnderline"/>
          <w:highlight w:val="yellow"/>
        </w:rPr>
        <w:t>This idea has echoes in Martin Luther King:</w:t>
      </w:r>
      <w:r w:rsidRPr="00D2036F">
        <w:rPr>
          <w:rStyle w:val="StyleUnderline"/>
        </w:rPr>
        <w:t xml:space="preserve"> </w:t>
      </w:r>
      <w:r w:rsidRPr="00D2036F">
        <w:rPr>
          <w:rStyle w:val="StyleUnderline"/>
          <w:highlight w:val="yellow"/>
        </w:rPr>
        <w:t>In no sense do I advocate evading or defying the law</w:t>
      </w:r>
      <w:r w:rsidRPr="00D2036F">
        <w:rPr>
          <w:rStyle w:val="StyleUnderline"/>
        </w:rPr>
        <w:t xml:space="preserve"> (...). </w:t>
      </w:r>
      <w:r w:rsidRPr="00D2036F">
        <w:rPr>
          <w:rStyle w:val="StyleUnderline"/>
          <w:highlight w:val="yellow"/>
        </w:rPr>
        <w:t>This would lead to anarchy.</w:t>
      </w:r>
      <w:r w:rsidRPr="00D2036F">
        <w:rPr>
          <w:rFonts w:eastAsia="Times New Roman"/>
          <w:color w:val="000021"/>
          <w:sz w:val="16"/>
        </w:rPr>
        <w:t xml:space="preserve"> One who breaks an unjust law must do it </w:t>
      </w:r>
      <w:r w:rsidRPr="00D2036F">
        <w:rPr>
          <w:rFonts w:eastAsia="Times New Roman"/>
          <w:i/>
          <w:iCs/>
          <w:color w:val="000021"/>
          <w:sz w:val="16"/>
        </w:rPr>
        <w:t>openly</w:t>
      </w:r>
      <w:r w:rsidRPr="00D2036F">
        <w:rPr>
          <w:rFonts w:eastAsia="Times New Roman"/>
          <w:color w:val="000021"/>
          <w:sz w:val="16"/>
        </w:rPr>
        <w:t xml:space="preserve">, </w:t>
      </w:r>
      <w:r w:rsidRPr="00D2036F">
        <w:rPr>
          <w:rFonts w:eastAsia="Times New Roman"/>
          <w:i/>
          <w:iCs/>
          <w:color w:val="000021"/>
          <w:sz w:val="16"/>
        </w:rPr>
        <w:t>lovingly</w:t>
      </w:r>
      <w:r w:rsidRPr="00D2036F">
        <w:rPr>
          <w:rFonts w:eastAsia="Times New Roman"/>
          <w:color w:val="000021"/>
          <w:sz w:val="16"/>
        </w:rPr>
        <w:t xml:space="preserve">, (...) and with a willingness to accept the punishment. I submit that an individual who breaks a law that conscience tells him is unjust, and willingly accepts the penalty by staying in jail to arouse the conscience of the community over its injustice, is </w:t>
      </w:r>
      <w:proofErr w:type="gramStart"/>
      <w:r w:rsidRPr="00D2036F">
        <w:rPr>
          <w:rFonts w:eastAsia="Times New Roman"/>
          <w:color w:val="000021"/>
          <w:sz w:val="16"/>
        </w:rPr>
        <w:t>in reality expressing</w:t>
      </w:r>
      <w:proofErr w:type="gramEnd"/>
      <w:r w:rsidRPr="00D2036F">
        <w:rPr>
          <w:rFonts w:eastAsia="Times New Roman"/>
          <w:color w:val="000021"/>
          <w:sz w:val="16"/>
        </w:rPr>
        <w:t xml:space="preserve"> the very highest respect for law (King, 74). </w:t>
      </w:r>
    </w:p>
    <w:p w14:paraId="7CD11C8A" w14:textId="35D61FF9" w:rsidR="00BD3039" w:rsidRDefault="00573929" w:rsidP="00BD3039">
      <w:pPr>
        <w:spacing w:line="480" w:lineRule="auto"/>
      </w:pPr>
      <w:r>
        <w:t xml:space="preserve">One example of this </w:t>
      </w:r>
      <w:r w:rsidR="00BD3039">
        <w:t>is</w:t>
      </w:r>
      <w:r w:rsidR="00FA6AFB">
        <w:t xml:space="preserve"> the lootings in Minnesota which was started as a protest </w:t>
      </w:r>
      <w:r w:rsidR="00BD3039">
        <w:t xml:space="preserve">then lead to </w:t>
      </w:r>
      <w:r w:rsidR="00FA6AFB">
        <w:t xml:space="preserve">there being no law enforcement to stop people causing these people to loot </w:t>
      </w:r>
      <w:proofErr w:type="spellStart"/>
      <w:r w:rsidR="00FA6AFB">
        <w:t>near by</w:t>
      </w:r>
      <w:proofErr w:type="spellEnd"/>
      <w:r w:rsidR="00FA6AFB">
        <w:t xml:space="preserve"> stores </w:t>
      </w:r>
      <w:r w:rsidR="00BD3039">
        <w:t>and other things with no control.</w:t>
      </w:r>
    </w:p>
    <w:p w14:paraId="52749AE6" w14:textId="551039FA" w:rsidR="00767BF0" w:rsidRDefault="00767BF0" w:rsidP="00BD3039">
      <w:pPr>
        <w:spacing w:line="480" w:lineRule="auto"/>
      </w:pPr>
      <w:r>
        <w:t xml:space="preserve">An example of harm by anarchy is the economic crisis </w:t>
      </w:r>
      <w:r w:rsidR="00181798">
        <w:t>in Bangladesh caused by an anarchy like state in the government.</w:t>
      </w:r>
    </w:p>
    <w:p w14:paraId="39061389" w14:textId="3673D367" w:rsidR="00F14311" w:rsidRDefault="00F14311" w:rsidP="00F14311">
      <w:pPr>
        <w:spacing w:line="480" w:lineRule="auto"/>
        <w:rPr>
          <w:rFonts w:eastAsia="Times New Roman"/>
        </w:rPr>
      </w:pPr>
      <w:r>
        <w:rPr>
          <w:rFonts w:eastAsia="Times New Roman"/>
        </w:rPr>
        <w:t>One example of this the insurrection of the capitol where what started out as a protest turned into an act of violence against the government.</w:t>
      </w:r>
    </w:p>
    <w:p w14:paraId="392833A1" w14:textId="77777777" w:rsidR="00F14311" w:rsidRDefault="00F14311" w:rsidP="00F14311">
      <w:pPr>
        <w:spacing w:line="480" w:lineRule="auto"/>
        <w:rPr>
          <w:rFonts w:eastAsia="Times New Roman"/>
        </w:rPr>
      </w:pPr>
      <w:r>
        <w:rPr>
          <w:rFonts w:eastAsia="Times New Roman"/>
        </w:rPr>
        <w:t>The impact of this is people can get hurt and not want to support the cause that is being fought for.</w:t>
      </w:r>
    </w:p>
    <w:p w14:paraId="4FEF8884" w14:textId="6D3F1D3F" w:rsidR="008478EC" w:rsidRDefault="008478EC" w:rsidP="008478EC">
      <w:pPr>
        <w:pStyle w:val="Heading2"/>
      </w:pPr>
      <w:r>
        <w:t>Contention</w:t>
      </w:r>
      <w:r w:rsidR="005C14CA">
        <w:t xml:space="preserve"> 2</w:t>
      </w:r>
    </w:p>
    <w:p w14:paraId="222477EC" w14:textId="10C0CFC6" w:rsidR="000663A6" w:rsidRDefault="001550D2" w:rsidP="00486FCA">
      <w:pPr>
        <w:pStyle w:val="Heading4"/>
        <w:spacing w:line="480" w:lineRule="auto"/>
      </w:pPr>
      <w:r w:rsidRPr="009A04C6">
        <w:t xml:space="preserve">My </w:t>
      </w:r>
      <w:r w:rsidR="009A04C6" w:rsidRPr="009A04C6">
        <w:t>second</w:t>
      </w:r>
      <w:r w:rsidRPr="009A04C6">
        <w:t xml:space="preserve"> contention is that CD leads violence</w:t>
      </w:r>
    </w:p>
    <w:p w14:paraId="49C1E043" w14:textId="54933F1D" w:rsidR="001550D2" w:rsidRPr="000663A6" w:rsidRDefault="001550D2" w:rsidP="000663A6">
      <w:r w:rsidRPr="000663A6">
        <w:t xml:space="preserve"> </w:t>
      </w:r>
      <w:r w:rsidR="000663A6" w:rsidRPr="000663A6">
        <w:t xml:space="preserve">This is true for because </w:t>
      </w:r>
      <w:r w:rsidR="0074569F">
        <w:t>the</w:t>
      </w:r>
      <w:r w:rsidR="005A1428">
        <w:t>y</w:t>
      </w:r>
      <w:r w:rsidR="0074569F">
        <w:t xml:space="preserve"> use the theoretical definition of CD</w:t>
      </w:r>
      <w:r w:rsidR="005A1428">
        <w:t xml:space="preserve"> violence is accepted by </w:t>
      </w:r>
      <w:r w:rsidR="007F0407">
        <w:t xml:space="preserve">people who are </w:t>
      </w:r>
      <w:r w:rsidR="00914FDE">
        <w:t>civilly disobey because they know it will lead to violence and they still use it</w:t>
      </w:r>
      <w:r w:rsidR="000663A6" w:rsidRPr="000663A6">
        <w:t>.</w:t>
      </w:r>
    </w:p>
    <w:p w14:paraId="3859A5BD" w14:textId="4C078DB6" w:rsidR="00486FCA" w:rsidRDefault="00486FCA" w:rsidP="00486FCA">
      <w:pPr>
        <w:pStyle w:val="Heading4"/>
      </w:pPr>
      <w:r>
        <w:t>[</w:t>
      </w:r>
      <w:proofErr w:type="spellStart"/>
      <w:r>
        <w:t>Moraro</w:t>
      </w:r>
      <w:proofErr w:type="spellEnd"/>
      <w:r>
        <w:t xml:space="preserve"> 2]: </w:t>
      </w:r>
      <w:r w:rsidR="00732A8E">
        <w:t xml:space="preserve">activist </w:t>
      </w:r>
      <w:proofErr w:type="gramStart"/>
      <w:r w:rsidR="00732A8E">
        <w:t>are</w:t>
      </w:r>
      <w:proofErr w:type="gramEnd"/>
      <w:r w:rsidR="00732A8E">
        <w:t xml:space="preserve"> aware CD will lead to violence </w:t>
      </w:r>
    </w:p>
    <w:p w14:paraId="63171617" w14:textId="77777777" w:rsidR="00486FCA" w:rsidRPr="00486FCA" w:rsidRDefault="00486FCA" w:rsidP="00486FCA"/>
    <w:p w14:paraId="2F10F752" w14:textId="0433CA90" w:rsidR="000663A6" w:rsidRDefault="00486FCA" w:rsidP="00486FCA">
      <w:pPr>
        <w:spacing w:line="480" w:lineRule="auto"/>
      </w:pPr>
      <w:r>
        <w:t>[</w:t>
      </w:r>
      <w:proofErr w:type="spellStart"/>
      <w:r w:rsidRPr="009B23F9">
        <w:rPr>
          <w:b/>
          <w:bCs/>
          <w:u w:val="single"/>
        </w:rPr>
        <w:t>Moraro</w:t>
      </w:r>
      <w:proofErr w:type="spellEnd"/>
      <w:r w:rsidRPr="009B23F9">
        <w:rPr>
          <w:b/>
          <w:bCs/>
          <w:u w:val="single"/>
        </w:rPr>
        <w:t xml:space="preserve"> 2</w:t>
      </w:r>
      <w:r>
        <w:t xml:space="preserve">]: </w:t>
      </w:r>
      <w:r w:rsidRPr="00134A64">
        <w:rPr>
          <w:sz w:val="16"/>
        </w:rPr>
        <w:t xml:space="preserve"> </w:t>
      </w:r>
      <w:proofErr w:type="spellStart"/>
      <w:r>
        <w:rPr>
          <w:sz w:val="16"/>
        </w:rPr>
        <w:t>Moraro</w:t>
      </w:r>
      <w:proofErr w:type="spellEnd"/>
      <w:r>
        <w:rPr>
          <w:sz w:val="16"/>
        </w:rPr>
        <w:t>, Piero. [</w:t>
      </w:r>
      <w:r w:rsidRPr="008B0B91">
        <w:rPr>
          <w:sz w:val="16"/>
        </w:rPr>
        <w:t>Lecturer in Justice Studies</w:t>
      </w:r>
      <w:r>
        <w:rPr>
          <w:sz w:val="16"/>
        </w:rPr>
        <w:t xml:space="preserve"> at Charles Sturt University] </w:t>
      </w:r>
      <w:r w:rsidRPr="00DC5C51">
        <w:rPr>
          <w:sz w:val="16"/>
        </w:rPr>
        <w:t>“</w:t>
      </w:r>
      <w:r w:rsidRPr="005A19CD">
        <w:rPr>
          <w:sz w:val="16"/>
        </w:rPr>
        <w:t>Violent Civil Disobedience and Willingness to Accept Punishment</w:t>
      </w:r>
      <w:r w:rsidRPr="00DC5C51">
        <w:rPr>
          <w:sz w:val="16"/>
        </w:rPr>
        <w:t>”</w:t>
      </w:r>
      <w:r>
        <w:rPr>
          <w:sz w:val="16"/>
        </w:rPr>
        <w:t xml:space="preserve"> </w:t>
      </w:r>
      <w:r w:rsidRPr="005E0324">
        <w:rPr>
          <w:sz w:val="16"/>
        </w:rPr>
        <w:t xml:space="preserve">In </w:t>
      </w:r>
      <w:r>
        <w:rPr>
          <w:i/>
          <w:iCs/>
          <w:sz w:val="16"/>
        </w:rPr>
        <w:t>Essays in philosophy</w:t>
      </w:r>
      <w:r>
        <w:rPr>
          <w:sz w:val="16"/>
        </w:rPr>
        <w:t xml:space="preserve">, 2007. </w:t>
      </w:r>
      <w:r w:rsidRPr="00DC5C51">
        <w:rPr>
          <w:sz w:val="16"/>
        </w:rPr>
        <w:t>BZ</w:t>
      </w:r>
    </w:p>
    <w:p w14:paraId="1B7DD58D" w14:textId="2FD0F6FD" w:rsidR="00FD027A" w:rsidRDefault="00486FCA" w:rsidP="00486FCA">
      <w:pPr>
        <w:spacing w:line="480" w:lineRule="auto"/>
        <w:rPr>
          <w:sz w:val="16"/>
        </w:rPr>
      </w:pPr>
      <w:r w:rsidRPr="00360388">
        <w:rPr>
          <w:rStyle w:val="StyleUnderline"/>
          <w:highlight w:val="yellow"/>
        </w:rPr>
        <w:t xml:space="preserve">The proviso of non-violence has been </w:t>
      </w:r>
      <w:proofErr w:type="spellStart"/>
      <w:r w:rsidRPr="00360388">
        <w:rPr>
          <w:rStyle w:val="StyleUnderline"/>
          <w:highlight w:val="yellow"/>
        </w:rPr>
        <w:t>criticised</w:t>
      </w:r>
      <w:proofErr w:type="spellEnd"/>
      <w:r w:rsidRPr="00360388">
        <w:rPr>
          <w:rStyle w:val="StyleUnderline"/>
          <w:highlight w:val="yellow"/>
        </w:rPr>
        <w:t xml:space="preserve"> by </w:t>
      </w:r>
      <w:r w:rsidRPr="00360388">
        <w:rPr>
          <w:rStyle w:val="StyleUnderline"/>
        </w:rPr>
        <w:t xml:space="preserve">many </w:t>
      </w:r>
      <w:r w:rsidRPr="00360388">
        <w:rPr>
          <w:rStyle w:val="StyleUnderline"/>
          <w:highlight w:val="yellow"/>
        </w:rPr>
        <w:t>theorists, who have argued that some degree of violence within civil disobedience may be allowed</w:t>
      </w:r>
      <w:r w:rsidRPr="00360388">
        <w:rPr>
          <w:rStyle w:val="StyleUnderline"/>
        </w:rPr>
        <w:t>.</w:t>
      </w:r>
      <w:r w:rsidRPr="00DA1917">
        <w:rPr>
          <w:sz w:val="16"/>
        </w:rPr>
        <w:t xml:space="preserve"> </w:t>
      </w:r>
      <w:r w:rsidRPr="00360388">
        <w:rPr>
          <w:rStyle w:val="StyleUnderline"/>
          <w:highlight w:val="yellow"/>
        </w:rPr>
        <w:t>The main difficulty lies</w:t>
      </w:r>
      <w:r w:rsidRPr="00360388">
        <w:rPr>
          <w:rStyle w:val="StyleUnderline"/>
        </w:rPr>
        <w:t xml:space="preserve">, indeed, in </w:t>
      </w:r>
      <w:r w:rsidRPr="00360388">
        <w:rPr>
          <w:rStyle w:val="StyleUnderline"/>
          <w:highlight w:val="yellow"/>
        </w:rPr>
        <w:t>what we mean by “violent act”</w:t>
      </w:r>
      <w:r w:rsidRPr="00360388">
        <w:rPr>
          <w:rStyle w:val="StyleUnderline"/>
        </w:rPr>
        <w:t xml:space="preserve">. </w:t>
      </w:r>
      <w:r w:rsidRPr="00100612">
        <w:rPr>
          <w:rStyle w:val="StyleUnderline"/>
          <w:highlight w:val="yellow"/>
        </w:rPr>
        <w:t>According to the traditional view</w:t>
      </w:r>
      <w:r w:rsidRPr="00360388">
        <w:rPr>
          <w:rStyle w:val="StyleUnderline"/>
        </w:rPr>
        <w:t xml:space="preserve">, </w:t>
      </w:r>
      <w:r w:rsidRPr="00100612">
        <w:rPr>
          <w:rStyle w:val="StyleUnderline"/>
          <w:highlight w:val="yellow"/>
        </w:rPr>
        <w:t>violence is equated to the</w:t>
      </w:r>
      <w:r w:rsidRPr="00360388">
        <w:rPr>
          <w:rStyle w:val="StyleUnderline"/>
        </w:rPr>
        <w:t xml:space="preserve"> illegitimate </w:t>
      </w:r>
      <w:r w:rsidRPr="00100612">
        <w:rPr>
          <w:rStyle w:val="StyleUnderline"/>
          <w:highlight w:val="yellow"/>
        </w:rPr>
        <w:t>use of physical force applied to people</w:t>
      </w:r>
      <w:r w:rsidRPr="00360388">
        <w:rPr>
          <w:rStyle w:val="StyleUnderline"/>
        </w:rPr>
        <w:t xml:space="preserve">, or things, with the intention of </w:t>
      </w:r>
      <w:r w:rsidRPr="00100612">
        <w:rPr>
          <w:rStyle w:val="StyleUnderline"/>
          <w:highlight w:val="yellow"/>
        </w:rPr>
        <w:t>causing harm.</w:t>
      </w:r>
      <w:r w:rsidRPr="00360388">
        <w:rPr>
          <w:rStyle w:val="StyleUnderline"/>
        </w:rPr>
        <w:t xml:space="preserve"> </w:t>
      </w:r>
      <w:r w:rsidRPr="00DA1917">
        <w:rPr>
          <w:sz w:val="16"/>
        </w:rPr>
        <w:t xml:space="preserve">Falcon Y </w:t>
      </w:r>
      <w:proofErr w:type="spellStart"/>
      <w:r w:rsidRPr="00DA1917">
        <w:rPr>
          <w:sz w:val="16"/>
        </w:rPr>
        <w:t>Tella</w:t>
      </w:r>
      <w:proofErr w:type="spellEnd"/>
      <w:r w:rsidRPr="00DA1917">
        <w:rPr>
          <w:sz w:val="16"/>
        </w:rPr>
        <w:t xml:space="preserve"> (2004, 57-59) underlines the fact that in the 1960s there were two opposed factions, a moderate one, affirming that violence should be excluded entirely from civil disobedience, and a radical one, taking violence as permissible against the State, its representatives, and third parties directly or indirectly linked to the state.</w:t>
      </w:r>
      <w:r w:rsidRPr="00E21BED">
        <w:rPr>
          <w:rStyle w:val="StyleUnderline"/>
        </w:rPr>
        <w:t xml:space="preserve"> </w:t>
      </w:r>
      <w:r w:rsidRPr="00E21BED">
        <w:rPr>
          <w:rStyle w:val="StyleUnderline"/>
          <w:highlight w:val="yellow"/>
        </w:rPr>
        <w:t>Members of the “radical” faction held that civil disobedience</w:t>
      </w:r>
      <w:r w:rsidRPr="00E21BED">
        <w:rPr>
          <w:rStyle w:val="StyleUnderline"/>
        </w:rPr>
        <w:t xml:space="preserve">, while “peaceful”, </w:t>
      </w:r>
      <w:r w:rsidRPr="00E21BED">
        <w:rPr>
          <w:rStyle w:val="StyleUnderline"/>
          <w:highlight w:val="yellow"/>
        </w:rPr>
        <w:t>should not be equated with “non-violence”.</w:t>
      </w:r>
      <w:r w:rsidRPr="00E21BED">
        <w:rPr>
          <w:rStyle w:val="StyleUnderline"/>
        </w:rPr>
        <w:t xml:space="preserve"> They assumed that</w:t>
      </w:r>
      <w:r w:rsidRPr="00E21BED">
        <w:rPr>
          <w:rStyle w:val="StyleUnderline"/>
          <w:highlight w:val="yellow"/>
        </w:rPr>
        <w:t>, although civil disobedience cannot aim at moral or physical destruction</w:t>
      </w:r>
      <w:r w:rsidRPr="00E21BED">
        <w:rPr>
          <w:rStyle w:val="StyleUnderline"/>
        </w:rPr>
        <w:t xml:space="preserve"> of the adversary, </w:t>
      </w:r>
      <w:r w:rsidRPr="00E21BED">
        <w:rPr>
          <w:rStyle w:val="StyleUnderline"/>
          <w:highlight w:val="yellow"/>
        </w:rPr>
        <w:t>a certain risk of violence</w:t>
      </w:r>
      <w:r w:rsidRPr="00E21BED">
        <w:rPr>
          <w:rStyle w:val="StyleUnderline"/>
        </w:rPr>
        <w:t xml:space="preserve"> -on occasion and always as a secondary condition- </w:t>
      </w:r>
      <w:r w:rsidRPr="00E21BED">
        <w:rPr>
          <w:rStyle w:val="StyleUnderline"/>
          <w:highlight w:val="yellow"/>
        </w:rPr>
        <w:t>is to be accepted.</w:t>
      </w:r>
      <w:r w:rsidRPr="00DA1917">
        <w:rPr>
          <w:sz w:val="16"/>
        </w:rPr>
        <w:t xml:space="preserve"> Thus, according to them, the main issue would be choosing carefully which methods could achieve the limited objectives aimed for. It is also crucial that the use of violence be proportional to the injustice that one is trying to abolish. It is on this “radical” faction that I will focus my discussion.</w:t>
      </w:r>
    </w:p>
    <w:p w14:paraId="5F595A9F" w14:textId="332BC0F4" w:rsidR="00D9660E" w:rsidRPr="00D9660E" w:rsidRDefault="1194799E" w:rsidP="00486FCA">
      <w:pPr>
        <w:spacing w:line="480" w:lineRule="auto"/>
      </w:pPr>
      <w:r>
        <w:t xml:space="preserve">Example violence leads the media to say people are bad like BLM looting </w:t>
      </w:r>
    </w:p>
    <w:p w14:paraId="5E013F0C" w14:textId="137267C4" w:rsidR="00F5077A" w:rsidRDefault="00AF1BE9" w:rsidP="00486FCA">
      <w:pPr>
        <w:spacing w:line="480" w:lineRule="auto"/>
      </w:pPr>
      <w:r>
        <w:t xml:space="preserve">[Impact]: When CD leads to violence people see this as an act of domestic </w:t>
      </w:r>
      <w:r w:rsidR="009C474E">
        <w:t xml:space="preserve">terrorism </w:t>
      </w:r>
      <w:r w:rsidR="00425402">
        <w:t>causing people to not support the cause no matter how unjust a law is.</w:t>
      </w:r>
      <w:r w:rsidR="006A2EFC">
        <w:t xml:space="preserve"> My example</w:t>
      </w:r>
      <w:r w:rsidR="00F81B99">
        <w:t xml:space="preserve"> from before</w:t>
      </w:r>
      <w:r w:rsidR="006A2EFC">
        <w:t xml:space="preserve"> of the </w:t>
      </w:r>
      <w:r w:rsidR="00F81B99">
        <w:t xml:space="preserve">insurrection relates to this because it started </w:t>
      </w:r>
      <w:r w:rsidR="00802628">
        <w:t xml:space="preserve">out as CD and later became what is seen as an act of domestic terrorism that people are </w:t>
      </w:r>
      <w:r w:rsidR="00F914B0">
        <w:t>very against.</w:t>
      </w:r>
    </w:p>
    <w:p w14:paraId="09310C82" w14:textId="77777777" w:rsidR="00E22C64" w:rsidRPr="009A04C6" w:rsidRDefault="00E22C64" w:rsidP="00E22C64">
      <w:pPr>
        <w:spacing w:line="480" w:lineRule="auto"/>
        <w:rPr>
          <w:rStyle w:val="StyleUnderline"/>
          <w:u w:val="none"/>
        </w:rPr>
      </w:pPr>
    </w:p>
    <w:p w14:paraId="6A8D171E" w14:textId="77777777" w:rsidR="00F14311" w:rsidRPr="00D2036F" w:rsidRDefault="00F14311" w:rsidP="00BD3039">
      <w:pPr>
        <w:spacing w:line="480" w:lineRule="auto"/>
      </w:pPr>
    </w:p>
    <w:p w14:paraId="55431892" w14:textId="77777777" w:rsidR="00D2036F" w:rsidRPr="00B3381E" w:rsidRDefault="00D2036F" w:rsidP="00B3381E">
      <w:pPr>
        <w:spacing w:before="200" w:line="480" w:lineRule="auto"/>
        <w:ind w:right="-720"/>
        <w:jc w:val="both"/>
        <w:outlineLvl w:val="3"/>
        <w:rPr>
          <w:rFonts w:eastAsia="Times New Roman"/>
          <w:b/>
          <w:bCs/>
        </w:rPr>
      </w:pPr>
    </w:p>
    <w:p w14:paraId="54936C17" w14:textId="77777777" w:rsidR="00B3381E" w:rsidRPr="00B3381E" w:rsidRDefault="00B3381E" w:rsidP="00B3381E">
      <w:pPr>
        <w:spacing w:after="240"/>
        <w:rPr>
          <w:rFonts w:eastAsia="Times New Roman"/>
        </w:rPr>
      </w:pPr>
      <w:r w:rsidRPr="00B3381E">
        <w:rPr>
          <w:rFonts w:eastAsia="Times New Roman"/>
        </w:rPr>
        <w:br/>
      </w:r>
      <w:r w:rsidRPr="00B3381E">
        <w:rPr>
          <w:rFonts w:eastAsia="Times New Roman"/>
        </w:rPr>
        <w:br/>
      </w:r>
    </w:p>
    <w:p w14:paraId="0DD6F69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381E"/>
    <w:rsid w:val="000029E3"/>
    <w:rsid w:val="000029E8"/>
    <w:rsid w:val="00004225"/>
    <w:rsid w:val="000066CA"/>
    <w:rsid w:val="00007264"/>
    <w:rsid w:val="000076A9"/>
    <w:rsid w:val="00014FAD"/>
    <w:rsid w:val="00015D2A"/>
    <w:rsid w:val="00016D31"/>
    <w:rsid w:val="0002490B"/>
    <w:rsid w:val="00026465"/>
    <w:rsid w:val="00030204"/>
    <w:rsid w:val="000312A0"/>
    <w:rsid w:val="0003396C"/>
    <w:rsid w:val="00035337"/>
    <w:rsid w:val="000464C4"/>
    <w:rsid w:val="00052FB1"/>
    <w:rsid w:val="00054276"/>
    <w:rsid w:val="000547B1"/>
    <w:rsid w:val="00055FA7"/>
    <w:rsid w:val="0006091E"/>
    <w:rsid w:val="000638C1"/>
    <w:rsid w:val="00065FEE"/>
    <w:rsid w:val="000663A6"/>
    <w:rsid w:val="00066E3C"/>
    <w:rsid w:val="00072718"/>
    <w:rsid w:val="0007363F"/>
    <w:rsid w:val="0007381E"/>
    <w:rsid w:val="00076094"/>
    <w:rsid w:val="000863EC"/>
    <w:rsid w:val="0008785F"/>
    <w:rsid w:val="00090CBE"/>
    <w:rsid w:val="00094DEC"/>
    <w:rsid w:val="000A2D8A"/>
    <w:rsid w:val="000D26A6"/>
    <w:rsid w:val="000D2B90"/>
    <w:rsid w:val="000D6ED8"/>
    <w:rsid w:val="000D717B"/>
    <w:rsid w:val="00100612"/>
    <w:rsid w:val="00100B28"/>
    <w:rsid w:val="0010470D"/>
    <w:rsid w:val="00117316"/>
    <w:rsid w:val="001209B4"/>
    <w:rsid w:val="001550D2"/>
    <w:rsid w:val="001761FC"/>
    <w:rsid w:val="00181798"/>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6D46"/>
    <w:rsid w:val="001E0B1F"/>
    <w:rsid w:val="001E0C0F"/>
    <w:rsid w:val="001E0D66"/>
    <w:rsid w:val="001E0DEF"/>
    <w:rsid w:val="001E1E0B"/>
    <w:rsid w:val="001F1173"/>
    <w:rsid w:val="002005A8"/>
    <w:rsid w:val="00203DD8"/>
    <w:rsid w:val="00204E1D"/>
    <w:rsid w:val="002059BD"/>
    <w:rsid w:val="00207FD8"/>
    <w:rsid w:val="00210FAF"/>
    <w:rsid w:val="00212785"/>
    <w:rsid w:val="00213B1E"/>
    <w:rsid w:val="00215284"/>
    <w:rsid w:val="002168F2"/>
    <w:rsid w:val="00224F1C"/>
    <w:rsid w:val="0022589F"/>
    <w:rsid w:val="002343FE"/>
    <w:rsid w:val="00235F7B"/>
    <w:rsid w:val="00240075"/>
    <w:rsid w:val="0024224A"/>
    <w:rsid w:val="002502CF"/>
    <w:rsid w:val="00264325"/>
    <w:rsid w:val="002679CC"/>
    <w:rsid w:val="00267EBB"/>
    <w:rsid w:val="0027023B"/>
    <w:rsid w:val="00272F3F"/>
    <w:rsid w:val="00274EDB"/>
    <w:rsid w:val="0027729E"/>
    <w:rsid w:val="002843B2"/>
    <w:rsid w:val="00284ED6"/>
    <w:rsid w:val="00290C5A"/>
    <w:rsid w:val="00290C92"/>
    <w:rsid w:val="0029647A"/>
    <w:rsid w:val="00296504"/>
    <w:rsid w:val="002B5511"/>
    <w:rsid w:val="002B7ACF"/>
    <w:rsid w:val="002C1F6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0388"/>
    <w:rsid w:val="003624A6"/>
    <w:rsid w:val="00364ADF"/>
    <w:rsid w:val="00365C8D"/>
    <w:rsid w:val="003670D9"/>
    <w:rsid w:val="00370B41"/>
    <w:rsid w:val="00371B27"/>
    <w:rsid w:val="003726C3"/>
    <w:rsid w:val="00375D2E"/>
    <w:rsid w:val="00383071"/>
    <w:rsid w:val="00383B19"/>
    <w:rsid w:val="00384CBC"/>
    <w:rsid w:val="00392F37"/>
    <w:rsid w:val="00393189"/>
    <w:rsid w:val="003933F9"/>
    <w:rsid w:val="003944F2"/>
    <w:rsid w:val="0039578B"/>
    <w:rsid w:val="00395864"/>
    <w:rsid w:val="00396557"/>
    <w:rsid w:val="00397316"/>
    <w:rsid w:val="003A248F"/>
    <w:rsid w:val="003A4D9C"/>
    <w:rsid w:val="003B15D8"/>
    <w:rsid w:val="003B1668"/>
    <w:rsid w:val="003C5F4C"/>
    <w:rsid w:val="003D5EA8"/>
    <w:rsid w:val="003D7B28"/>
    <w:rsid w:val="003E305E"/>
    <w:rsid w:val="003E34DB"/>
    <w:rsid w:val="003E5302"/>
    <w:rsid w:val="003E5BF1"/>
    <w:rsid w:val="003F2452"/>
    <w:rsid w:val="003F41EA"/>
    <w:rsid w:val="003F7DF0"/>
    <w:rsid w:val="004019BE"/>
    <w:rsid w:val="004039AF"/>
    <w:rsid w:val="00407AFF"/>
    <w:rsid w:val="004109E7"/>
    <w:rsid w:val="0041155D"/>
    <w:rsid w:val="004170BF"/>
    <w:rsid w:val="00425402"/>
    <w:rsid w:val="004270E3"/>
    <w:rsid w:val="004348DC"/>
    <w:rsid w:val="00434921"/>
    <w:rsid w:val="00434C95"/>
    <w:rsid w:val="00442018"/>
    <w:rsid w:val="00446567"/>
    <w:rsid w:val="00447B10"/>
    <w:rsid w:val="00447B94"/>
    <w:rsid w:val="00452EE4"/>
    <w:rsid w:val="00452F0B"/>
    <w:rsid w:val="004536D6"/>
    <w:rsid w:val="00457169"/>
    <w:rsid w:val="00457224"/>
    <w:rsid w:val="0047482C"/>
    <w:rsid w:val="00475436"/>
    <w:rsid w:val="0048047E"/>
    <w:rsid w:val="00482AF9"/>
    <w:rsid w:val="00486FCA"/>
    <w:rsid w:val="00494A0A"/>
    <w:rsid w:val="00496BB2"/>
    <w:rsid w:val="004B37B4"/>
    <w:rsid w:val="004B3A81"/>
    <w:rsid w:val="004B72B4"/>
    <w:rsid w:val="004C0314"/>
    <w:rsid w:val="004C0D3D"/>
    <w:rsid w:val="004C213E"/>
    <w:rsid w:val="004C376C"/>
    <w:rsid w:val="004C657F"/>
    <w:rsid w:val="004D17D8"/>
    <w:rsid w:val="004D52D8"/>
    <w:rsid w:val="004D7DDF"/>
    <w:rsid w:val="004E355B"/>
    <w:rsid w:val="005028E5"/>
    <w:rsid w:val="00503735"/>
    <w:rsid w:val="005130D8"/>
    <w:rsid w:val="00514755"/>
    <w:rsid w:val="00516A88"/>
    <w:rsid w:val="00522065"/>
    <w:rsid w:val="005224F2"/>
    <w:rsid w:val="00533F1C"/>
    <w:rsid w:val="00536D8B"/>
    <w:rsid w:val="005379C3"/>
    <w:rsid w:val="005519C2"/>
    <w:rsid w:val="005523E0"/>
    <w:rsid w:val="0055320F"/>
    <w:rsid w:val="0055699B"/>
    <w:rsid w:val="0056020A"/>
    <w:rsid w:val="00563860"/>
    <w:rsid w:val="00563D3D"/>
    <w:rsid w:val="005659AA"/>
    <w:rsid w:val="005676E8"/>
    <w:rsid w:val="00567CDF"/>
    <w:rsid w:val="005717E6"/>
    <w:rsid w:val="00573929"/>
    <w:rsid w:val="00577C12"/>
    <w:rsid w:val="00580BFC"/>
    <w:rsid w:val="00581048"/>
    <w:rsid w:val="00581203"/>
    <w:rsid w:val="0058349C"/>
    <w:rsid w:val="00585FBE"/>
    <w:rsid w:val="005870E8"/>
    <w:rsid w:val="0058789C"/>
    <w:rsid w:val="00595F03"/>
    <w:rsid w:val="005A0E4C"/>
    <w:rsid w:val="005A1428"/>
    <w:rsid w:val="005A19CD"/>
    <w:rsid w:val="005A27C5"/>
    <w:rsid w:val="005A4D4E"/>
    <w:rsid w:val="005A7237"/>
    <w:rsid w:val="005B21FA"/>
    <w:rsid w:val="005B3244"/>
    <w:rsid w:val="005B6EE8"/>
    <w:rsid w:val="005B7731"/>
    <w:rsid w:val="005C14CA"/>
    <w:rsid w:val="005C4515"/>
    <w:rsid w:val="005C5602"/>
    <w:rsid w:val="005C5C78"/>
    <w:rsid w:val="005C74A6"/>
    <w:rsid w:val="005D3B4D"/>
    <w:rsid w:val="005D615C"/>
    <w:rsid w:val="005E1860"/>
    <w:rsid w:val="005F063B"/>
    <w:rsid w:val="005F192D"/>
    <w:rsid w:val="005F24C8"/>
    <w:rsid w:val="005F26AF"/>
    <w:rsid w:val="00605D0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EFC"/>
    <w:rsid w:val="006A4840"/>
    <w:rsid w:val="006A52A0"/>
    <w:rsid w:val="006A683A"/>
    <w:rsid w:val="006A7E1D"/>
    <w:rsid w:val="006B590B"/>
    <w:rsid w:val="006C3A56"/>
    <w:rsid w:val="006C41B5"/>
    <w:rsid w:val="006D13F4"/>
    <w:rsid w:val="006D37D4"/>
    <w:rsid w:val="006D6AED"/>
    <w:rsid w:val="006E0007"/>
    <w:rsid w:val="006E6D0B"/>
    <w:rsid w:val="006F126E"/>
    <w:rsid w:val="006F32C9"/>
    <w:rsid w:val="006F3834"/>
    <w:rsid w:val="006F5693"/>
    <w:rsid w:val="006F5D4C"/>
    <w:rsid w:val="007037E8"/>
    <w:rsid w:val="007172B7"/>
    <w:rsid w:val="00717B01"/>
    <w:rsid w:val="007227D9"/>
    <w:rsid w:val="0072491F"/>
    <w:rsid w:val="00725598"/>
    <w:rsid w:val="00732A8E"/>
    <w:rsid w:val="007374A1"/>
    <w:rsid w:val="0074569F"/>
    <w:rsid w:val="00752712"/>
    <w:rsid w:val="00753A84"/>
    <w:rsid w:val="007611F5"/>
    <w:rsid w:val="007619E4"/>
    <w:rsid w:val="00761E75"/>
    <w:rsid w:val="0076495E"/>
    <w:rsid w:val="00765FC8"/>
    <w:rsid w:val="00767BF0"/>
    <w:rsid w:val="00775694"/>
    <w:rsid w:val="00793F46"/>
    <w:rsid w:val="00797A2E"/>
    <w:rsid w:val="007A1325"/>
    <w:rsid w:val="007A1A18"/>
    <w:rsid w:val="007A3BAF"/>
    <w:rsid w:val="007B53D8"/>
    <w:rsid w:val="007C22C5"/>
    <w:rsid w:val="007C57E1"/>
    <w:rsid w:val="007C5811"/>
    <w:rsid w:val="007D19F7"/>
    <w:rsid w:val="007D2DF5"/>
    <w:rsid w:val="007D451A"/>
    <w:rsid w:val="007D5E3E"/>
    <w:rsid w:val="007D7596"/>
    <w:rsid w:val="007E242C"/>
    <w:rsid w:val="007E6631"/>
    <w:rsid w:val="007E7469"/>
    <w:rsid w:val="007F0407"/>
    <w:rsid w:val="00802628"/>
    <w:rsid w:val="00803A12"/>
    <w:rsid w:val="00805417"/>
    <w:rsid w:val="0081554E"/>
    <w:rsid w:val="00826537"/>
    <w:rsid w:val="008266F9"/>
    <w:rsid w:val="008267E2"/>
    <w:rsid w:val="00826A9B"/>
    <w:rsid w:val="00830DFD"/>
    <w:rsid w:val="00834842"/>
    <w:rsid w:val="00840E7B"/>
    <w:rsid w:val="008478EC"/>
    <w:rsid w:val="008536AF"/>
    <w:rsid w:val="00853D40"/>
    <w:rsid w:val="008564FC"/>
    <w:rsid w:val="00861275"/>
    <w:rsid w:val="00864E76"/>
    <w:rsid w:val="00872581"/>
    <w:rsid w:val="00873B10"/>
    <w:rsid w:val="0087459D"/>
    <w:rsid w:val="0087680F"/>
    <w:rsid w:val="00876CAB"/>
    <w:rsid w:val="00876D81"/>
    <w:rsid w:val="00881109"/>
    <w:rsid w:val="008811E4"/>
    <w:rsid w:val="00881D86"/>
    <w:rsid w:val="00883306"/>
    <w:rsid w:val="008904F9"/>
    <w:rsid w:val="00890E4C"/>
    <w:rsid w:val="00890E74"/>
    <w:rsid w:val="00892798"/>
    <w:rsid w:val="0089418F"/>
    <w:rsid w:val="00897C29"/>
    <w:rsid w:val="008A1A9C"/>
    <w:rsid w:val="008A4633"/>
    <w:rsid w:val="008B032E"/>
    <w:rsid w:val="008B0B91"/>
    <w:rsid w:val="008C0FA2"/>
    <w:rsid w:val="008C2342"/>
    <w:rsid w:val="008C77B6"/>
    <w:rsid w:val="008D1B91"/>
    <w:rsid w:val="008D724A"/>
    <w:rsid w:val="008E7A3E"/>
    <w:rsid w:val="008F41FD"/>
    <w:rsid w:val="008F4479"/>
    <w:rsid w:val="008F4BA0"/>
    <w:rsid w:val="00901726"/>
    <w:rsid w:val="00906CEE"/>
    <w:rsid w:val="009147CE"/>
    <w:rsid w:val="00914FDE"/>
    <w:rsid w:val="00920E6A"/>
    <w:rsid w:val="009223AA"/>
    <w:rsid w:val="00931816"/>
    <w:rsid w:val="00932C71"/>
    <w:rsid w:val="0093397A"/>
    <w:rsid w:val="009446D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4C6"/>
    <w:rsid w:val="009A1467"/>
    <w:rsid w:val="009A3317"/>
    <w:rsid w:val="009A6464"/>
    <w:rsid w:val="009B23F9"/>
    <w:rsid w:val="009B69F5"/>
    <w:rsid w:val="009C2550"/>
    <w:rsid w:val="009C474E"/>
    <w:rsid w:val="009C5FF7"/>
    <w:rsid w:val="009C6292"/>
    <w:rsid w:val="009D03F9"/>
    <w:rsid w:val="009D15DB"/>
    <w:rsid w:val="009D3133"/>
    <w:rsid w:val="009E160D"/>
    <w:rsid w:val="009F1CBB"/>
    <w:rsid w:val="009F3305"/>
    <w:rsid w:val="009F6FB2"/>
    <w:rsid w:val="00A007A4"/>
    <w:rsid w:val="00A071C0"/>
    <w:rsid w:val="00A22670"/>
    <w:rsid w:val="00A24B35"/>
    <w:rsid w:val="00A271BA"/>
    <w:rsid w:val="00A27F86"/>
    <w:rsid w:val="00A431C6"/>
    <w:rsid w:val="00A54315"/>
    <w:rsid w:val="00A60FBC"/>
    <w:rsid w:val="00A65C0B"/>
    <w:rsid w:val="00A776BA"/>
    <w:rsid w:val="00A81FD2"/>
    <w:rsid w:val="00A8441A"/>
    <w:rsid w:val="00A84E8E"/>
    <w:rsid w:val="00A8674A"/>
    <w:rsid w:val="00A96E24"/>
    <w:rsid w:val="00AA4512"/>
    <w:rsid w:val="00AA6F6E"/>
    <w:rsid w:val="00AB122B"/>
    <w:rsid w:val="00AB21B0"/>
    <w:rsid w:val="00AB48D3"/>
    <w:rsid w:val="00AB578D"/>
    <w:rsid w:val="00AC22D0"/>
    <w:rsid w:val="00AC7559"/>
    <w:rsid w:val="00AE0243"/>
    <w:rsid w:val="00AE1BAD"/>
    <w:rsid w:val="00AE2124"/>
    <w:rsid w:val="00AE24BC"/>
    <w:rsid w:val="00AE3E3F"/>
    <w:rsid w:val="00AF1BD8"/>
    <w:rsid w:val="00AF1BE9"/>
    <w:rsid w:val="00AF2516"/>
    <w:rsid w:val="00AF4760"/>
    <w:rsid w:val="00AF55D4"/>
    <w:rsid w:val="00B0505F"/>
    <w:rsid w:val="00B05C2D"/>
    <w:rsid w:val="00B12933"/>
    <w:rsid w:val="00B12B88"/>
    <w:rsid w:val="00B137E0"/>
    <w:rsid w:val="00B13BC8"/>
    <w:rsid w:val="00B24662"/>
    <w:rsid w:val="00B3381E"/>
    <w:rsid w:val="00B3569C"/>
    <w:rsid w:val="00B43676"/>
    <w:rsid w:val="00B47239"/>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039"/>
    <w:rsid w:val="00BD687D"/>
    <w:rsid w:val="00BE6472"/>
    <w:rsid w:val="00BE7261"/>
    <w:rsid w:val="00BF29B8"/>
    <w:rsid w:val="00BF46EA"/>
    <w:rsid w:val="00C07769"/>
    <w:rsid w:val="00C07D05"/>
    <w:rsid w:val="00C10856"/>
    <w:rsid w:val="00C203FA"/>
    <w:rsid w:val="00C244F5"/>
    <w:rsid w:val="00C3164F"/>
    <w:rsid w:val="00C31B5E"/>
    <w:rsid w:val="00C331AE"/>
    <w:rsid w:val="00C34D3E"/>
    <w:rsid w:val="00C34EFA"/>
    <w:rsid w:val="00C35B37"/>
    <w:rsid w:val="00C3747A"/>
    <w:rsid w:val="00C37F29"/>
    <w:rsid w:val="00C5605C"/>
    <w:rsid w:val="00C56DCC"/>
    <w:rsid w:val="00C57075"/>
    <w:rsid w:val="00C570E2"/>
    <w:rsid w:val="00C6226D"/>
    <w:rsid w:val="00C72AFE"/>
    <w:rsid w:val="00C81619"/>
    <w:rsid w:val="00CA013C"/>
    <w:rsid w:val="00CA6D6D"/>
    <w:rsid w:val="00CB0C7B"/>
    <w:rsid w:val="00CB4102"/>
    <w:rsid w:val="00CB4981"/>
    <w:rsid w:val="00CC05C6"/>
    <w:rsid w:val="00CC7A4E"/>
    <w:rsid w:val="00CD1359"/>
    <w:rsid w:val="00CD3D20"/>
    <w:rsid w:val="00CD4C83"/>
    <w:rsid w:val="00CE18EB"/>
    <w:rsid w:val="00CE786A"/>
    <w:rsid w:val="00CF697A"/>
    <w:rsid w:val="00D01EDC"/>
    <w:rsid w:val="00D078AA"/>
    <w:rsid w:val="00D10058"/>
    <w:rsid w:val="00D11978"/>
    <w:rsid w:val="00D15E30"/>
    <w:rsid w:val="00D16129"/>
    <w:rsid w:val="00D2036F"/>
    <w:rsid w:val="00D25DBD"/>
    <w:rsid w:val="00D26929"/>
    <w:rsid w:val="00D30CBD"/>
    <w:rsid w:val="00D30D9E"/>
    <w:rsid w:val="00D33908"/>
    <w:rsid w:val="00D354F2"/>
    <w:rsid w:val="00D36C30"/>
    <w:rsid w:val="00D37C90"/>
    <w:rsid w:val="00D43A8C"/>
    <w:rsid w:val="00D53072"/>
    <w:rsid w:val="00D55C66"/>
    <w:rsid w:val="00D61A4E"/>
    <w:rsid w:val="00D634EA"/>
    <w:rsid w:val="00D6592C"/>
    <w:rsid w:val="00D713A1"/>
    <w:rsid w:val="00D77956"/>
    <w:rsid w:val="00D80F0C"/>
    <w:rsid w:val="00D8255E"/>
    <w:rsid w:val="00D873DD"/>
    <w:rsid w:val="00D92077"/>
    <w:rsid w:val="00D951E2"/>
    <w:rsid w:val="00D9565A"/>
    <w:rsid w:val="00D9660E"/>
    <w:rsid w:val="00DA1917"/>
    <w:rsid w:val="00DA3C9D"/>
    <w:rsid w:val="00DB2337"/>
    <w:rsid w:val="00DB5F87"/>
    <w:rsid w:val="00DB699B"/>
    <w:rsid w:val="00DC0376"/>
    <w:rsid w:val="00DC099B"/>
    <w:rsid w:val="00DC2BE5"/>
    <w:rsid w:val="00DD4CD4"/>
    <w:rsid w:val="00DD58C9"/>
    <w:rsid w:val="00DD65A2"/>
    <w:rsid w:val="00DD6770"/>
    <w:rsid w:val="00DE0749"/>
    <w:rsid w:val="00DE1CE2"/>
    <w:rsid w:val="00DF1210"/>
    <w:rsid w:val="00DF2AA3"/>
    <w:rsid w:val="00DF31E9"/>
    <w:rsid w:val="00DF400D"/>
    <w:rsid w:val="00DF5C23"/>
    <w:rsid w:val="00E01DAD"/>
    <w:rsid w:val="00E021DC"/>
    <w:rsid w:val="00E03F91"/>
    <w:rsid w:val="00E064EF"/>
    <w:rsid w:val="00E064F2"/>
    <w:rsid w:val="00E0717B"/>
    <w:rsid w:val="00E15598"/>
    <w:rsid w:val="00E20D65"/>
    <w:rsid w:val="00E21BED"/>
    <w:rsid w:val="00E22C64"/>
    <w:rsid w:val="00E269DA"/>
    <w:rsid w:val="00E353A2"/>
    <w:rsid w:val="00E36881"/>
    <w:rsid w:val="00E41AE1"/>
    <w:rsid w:val="00E42B89"/>
    <w:rsid w:val="00E42E4C"/>
    <w:rsid w:val="00E47013"/>
    <w:rsid w:val="00E541F9"/>
    <w:rsid w:val="00E57B79"/>
    <w:rsid w:val="00E63419"/>
    <w:rsid w:val="00E64496"/>
    <w:rsid w:val="00E72115"/>
    <w:rsid w:val="00E8322E"/>
    <w:rsid w:val="00E84859"/>
    <w:rsid w:val="00E903E0"/>
    <w:rsid w:val="00EA1115"/>
    <w:rsid w:val="00EA39EB"/>
    <w:rsid w:val="00EA58CE"/>
    <w:rsid w:val="00EB33FF"/>
    <w:rsid w:val="00EB3D1A"/>
    <w:rsid w:val="00EC2759"/>
    <w:rsid w:val="00EC2989"/>
    <w:rsid w:val="00EC509F"/>
    <w:rsid w:val="00EC7106"/>
    <w:rsid w:val="00ED0120"/>
    <w:rsid w:val="00ED3BBA"/>
    <w:rsid w:val="00ED4E12"/>
    <w:rsid w:val="00EE051B"/>
    <w:rsid w:val="00EE54B4"/>
    <w:rsid w:val="00EF1AD8"/>
    <w:rsid w:val="00EF2B5C"/>
    <w:rsid w:val="00EF7794"/>
    <w:rsid w:val="00F02046"/>
    <w:rsid w:val="00F053D8"/>
    <w:rsid w:val="00F07888"/>
    <w:rsid w:val="00F1313D"/>
    <w:rsid w:val="00F14311"/>
    <w:rsid w:val="00F201E7"/>
    <w:rsid w:val="00F204E0"/>
    <w:rsid w:val="00F20B16"/>
    <w:rsid w:val="00F21C79"/>
    <w:rsid w:val="00F238C9"/>
    <w:rsid w:val="00F23CA5"/>
    <w:rsid w:val="00F277AA"/>
    <w:rsid w:val="00F31955"/>
    <w:rsid w:val="00F34C06"/>
    <w:rsid w:val="00F43EA3"/>
    <w:rsid w:val="00F5077A"/>
    <w:rsid w:val="00F50C55"/>
    <w:rsid w:val="00F57FFB"/>
    <w:rsid w:val="00F601E6"/>
    <w:rsid w:val="00F669AA"/>
    <w:rsid w:val="00F73954"/>
    <w:rsid w:val="00F81B99"/>
    <w:rsid w:val="00F914B0"/>
    <w:rsid w:val="00F91B97"/>
    <w:rsid w:val="00F94060"/>
    <w:rsid w:val="00FA56F6"/>
    <w:rsid w:val="00FA6AFB"/>
    <w:rsid w:val="00FA755D"/>
    <w:rsid w:val="00FB26DA"/>
    <w:rsid w:val="00FB329D"/>
    <w:rsid w:val="00FC27E3"/>
    <w:rsid w:val="00FC74C7"/>
    <w:rsid w:val="00FD027A"/>
    <w:rsid w:val="00FD451D"/>
    <w:rsid w:val="00FD4C6E"/>
    <w:rsid w:val="00FD5B22"/>
    <w:rsid w:val="00FE1B01"/>
    <w:rsid w:val="1194799E"/>
    <w:rsid w:val="593DBE2E"/>
    <w:rsid w:val="7A0FB6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58BEFE"/>
  <w14:defaultImageDpi w14:val="300"/>
  <w15:docId w15:val="{FF03FFF7-7D5E-46F9-AF10-9D48FA44B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578D"/>
    <w:rPr>
      <w:rFonts w:ascii="Times New Roman" w:hAnsi="Times New Roman" w:cs="Times New Roman"/>
    </w:rPr>
  </w:style>
  <w:style w:type="paragraph" w:styleId="Heading1">
    <w:name w:val="heading 1"/>
    <w:aliases w:val="Pocket"/>
    <w:basedOn w:val="Normal"/>
    <w:next w:val="Normal"/>
    <w:link w:val="Heading1Char"/>
    <w:uiPriority w:val="9"/>
    <w:qFormat/>
    <w:rsid w:val="00AB578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578D"/>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AB578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B578D"/>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AB57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578D"/>
  </w:style>
  <w:style w:type="character" w:customStyle="1" w:styleId="Heading1Char">
    <w:name w:val="Heading 1 Char"/>
    <w:aliases w:val="Pocket Char"/>
    <w:basedOn w:val="DefaultParagraphFont"/>
    <w:link w:val="Heading1"/>
    <w:uiPriority w:val="9"/>
    <w:rsid w:val="00AB578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B578D"/>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AB578D"/>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AB578D"/>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AB578D"/>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AB578D"/>
    <w:rPr>
      <w:b w:val="0"/>
      <w:sz w:val="24"/>
      <w:u w:val="single"/>
    </w:rPr>
  </w:style>
  <w:style w:type="character" w:styleId="Emphasis">
    <w:name w:val="Emphasis"/>
    <w:basedOn w:val="DefaultParagraphFont"/>
    <w:uiPriority w:val="20"/>
    <w:qFormat/>
    <w:rsid w:val="00AB578D"/>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AB578D"/>
    <w:rPr>
      <w:color w:val="auto"/>
      <w:u w:val="none"/>
    </w:rPr>
  </w:style>
  <w:style w:type="character" w:styleId="Hyperlink">
    <w:name w:val="Hyperlink"/>
    <w:basedOn w:val="DefaultParagraphFont"/>
    <w:uiPriority w:val="99"/>
    <w:unhideWhenUsed/>
    <w:rsid w:val="00AB578D"/>
    <w:rPr>
      <w:color w:val="auto"/>
      <w:u w:val="none"/>
    </w:rPr>
  </w:style>
  <w:style w:type="paragraph" w:styleId="DocumentMap">
    <w:name w:val="Document Map"/>
    <w:basedOn w:val="Normal"/>
    <w:link w:val="DocumentMapChar"/>
    <w:uiPriority w:val="99"/>
    <w:semiHidden/>
    <w:unhideWhenUsed/>
    <w:rsid w:val="00AB578D"/>
    <w:rPr>
      <w:rFonts w:ascii="Lucida Grande" w:hAnsi="Lucida Grande" w:cs="Lucida Grande"/>
    </w:rPr>
  </w:style>
  <w:style w:type="character" w:customStyle="1" w:styleId="DocumentMapChar">
    <w:name w:val="Document Map Char"/>
    <w:basedOn w:val="DefaultParagraphFont"/>
    <w:link w:val="DocumentMap"/>
    <w:uiPriority w:val="99"/>
    <w:semiHidden/>
    <w:rsid w:val="00AB578D"/>
    <w:rPr>
      <w:rFonts w:ascii="Lucida Grande" w:hAnsi="Lucida Grande" w:cs="Lucida Grande"/>
    </w:rPr>
  </w:style>
  <w:style w:type="paragraph" w:styleId="NormalWeb">
    <w:name w:val="Normal (Web)"/>
    <w:basedOn w:val="Normal"/>
    <w:uiPriority w:val="99"/>
    <w:semiHidden/>
    <w:unhideWhenUsed/>
    <w:rsid w:val="00B3381E"/>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272755">
      <w:bodyDiv w:val="1"/>
      <w:marLeft w:val="0"/>
      <w:marRight w:val="0"/>
      <w:marTop w:val="0"/>
      <w:marBottom w:val="0"/>
      <w:divBdr>
        <w:top w:val="none" w:sz="0" w:space="0" w:color="auto"/>
        <w:left w:val="none" w:sz="0" w:space="0" w:color="auto"/>
        <w:bottom w:val="none" w:sz="0" w:space="0" w:color="auto"/>
        <w:right w:val="none" w:sz="0" w:space="0" w:color="auto"/>
      </w:divBdr>
    </w:div>
    <w:div w:id="927933174">
      <w:bodyDiv w:val="1"/>
      <w:marLeft w:val="0"/>
      <w:marRight w:val="0"/>
      <w:marTop w:val="0"/>
      <w:marBottom w:val="0"/>
      <w:divBdr>
        <w:top w:val="none" w:sz="0" w:space="0" w:color="auto"/>
        <w:left w:val="none" w:sz="0" w:space="0" w:color="auto"/>
        <w:bottom w:val="none" w:sz="0" w:space="0" w:color="auto"/>
        <w:right w:val="none" w:sz="0" w:space="0" w:color="auto"/>
      </w:divBdr>
      <w:divsChild>
        <w:div w:id="780339809">
          <w:marLeft w:val="0"/>
          <w:marRight w:val="0"/>
          <w:marTop w:val="0"/>
          <w:marBottom w:val="0"/>
          <w:divBdr>
            <w:top w:val="none" w:sz="0" w:space="0" w:color="auto"/>
            <w:left w:val="none" w:sz="0" w:space="0" w:color="auto"/>
            <w:bottom w:val="none" w:sz="0" w:space="0" w:color="auto"/>
            <w:right w:val="none" w:sz="0" w:space="0" w:color="auto"/>
          </w:divBdr>
          <w:divsChild>
            <w:div w:id="1750493653">
              <w:marLeft w:val="0"/>
              <w:marRight w:val="0"/>
              <w:marTop w:val="0"/>
              <w:marBottom w:val="0"/>
              <w:divBdr>
                <w:top w:val="none" w:sz="0" w:space="0" w:color="auto"/>
                <w:left w:val="none" w:sz="0" w:space="0" w:color="auto"/>
                <w:bottom w:val="none" w:sz="0" w:space="0" w:color="auto"/>
                <w:right w:val="none" w:sz="0" w:space="0" w:color="auto"/>
              </w:divBdr>
              <w:divsChild>
                <w:div w:id="985477022">
                  <w:marLeft w:val="0"/>
                  <w:marRight w:val="0"/>
                  <w:marTop w:val="0"/>
                  <w:marBottom w:val="0"/>
                  <w:divBdr>
                    <w:top w:val="none" w:sz="0" w:space="0" w:color="auto"/>
                    <w:left w:val="none" w:sz="0" w:space="0" w:color="auto"/>
                    <w:bottom w:val="none" w:sz="0" w:space="0" w:color="auto"/>
                    <w:right w:val="none" w:sz="0" w:space="0" w:color="auto"/>
                  </w:divBdr>
                  <w:divsChild>
                    <w:div w:id="16451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355253">
      <w:bodyDiv w:val="1"/>
      <w:marLeft w:val="0"/>
      <w:marRight w:val="0"/>
      <w:marTop w:val="0"/>
      <w:marBottom w:val="0"/>
      <w:divBdr>
        <w:top w:val="none" w:sz="0" w:space="0" w:color="auto"/>
        <w:left w:val="none" w:sz="0" w:space="0" w:color="auto"/>
        <w:bottom w:val="none" w:sz="0" w:space="0" w:color="auto"/>
        <w:right w:val="none" w:sz="0" w:space="0" w:color="auto"/>
      </w:divBdr>
    </w:div>
    <w:div w:id="937832789">
      <w:bodyDiv w:val="1"/>
      <w:marLeft w:val="0"/>
      <w:marRight w:val="0"/>
      <w:marTop w:val="0"/>
      <w:marBottom w:val="0"/>
      <w:divBdr>
        <w:top w:val="none" w:sz="0" w:space="0" w:color="auto"/>
        <w:left w:val="none" w:sz="0" w:space="0" w:color="auto"/>
        <w:bottom w:val="none" w:sz="0" w:space="0" w:color="auto"/>
        <w:right w:val="none" w:sz="0" w:space="0" w:color="auto"/>
      </w:divBdr>
    </w:div>
    <w:div w:id="1198934495">
      <w:bodyDiv w:val="1"/>
      <w:marLeft w:val="0"/>
      <w:marRight w:val="0"/>
      <w:marTop w:val="0"/>
      <w:marBottom w:val="0"/>
      <w:divBdr>
        <w:top w:val="none" w:sz="0" w:space="0" w:color="auto"/>
        <w:left w:val="none" w:sz="0" w:space="0" w:color="auto"/>
        <w:bottom w:val="none" w:sz="0" w:space="0" w:color="auto"/>
        <w:right w:val="none" w:sz="0" w:space="0" w:color="auto"/>
      </w:divBdr>
      <w:divsChild>
        <w:div w:id="306784187">
          <w:marLeft w:val="0"/>
          <w:marRight w:val="0"/>
          <w:marTop w:val="0"/>
          <w:marBottom w:val="0"/>
          <w:divBdr>
            <w:top w:val="none" w:sz="0" w:space="0" w:color="auto"/>
            <w:left w:val="none" w:sz="0" w:space="0" w:color="auto"/>
            <w:bottom w:val="none" w:sz="0" w:space="0" w:color="auto"/>
            <w:right w:val="none" w:sz="0" w:space="0" w:color="auto"/>
          </w:divBdr>
          <w:divsChild>
            <w:div w:id="50732051">
              <w:marLeft w:val="0"/>
              <w:marRight w:val="0"/>
              <w:marTop w:val="0"/>
              <w:marBottom w:val="0"/>
              <w:divBdr>
                <w:top w:val="none" w:sz="0" w:space="0" w:color="auto"/>
                <w:left w:val="none" w:sz="0" w:space="0" w:color="auto"/>
                <w:bottom w:val="none" w:sz="0" w:space="0" w:color="auto"/>
                <w:right w:val="none" w:sz="0" w:space="0" w:color="auto"/>
              </w:divBdr>
              <w:divsChild>
                <w:div w:id="819805402">
                  <w:marLeft w:val="0"/>
                  <w:marRight w:val="0"/>
                  <w:marTop w:val="0"/>
                  <w:marBottom w:val="0"/>
                  <w:divBdr>
                    <w:top w:val="none" w:sz="0" w:space="0" w:color="auto"/>
                    <w:left w:val="none" w:sz="0" w:space="0" w:color="auto"/>
                    <w:bottom w:val="none" w:sz="0" w:space="0" w:color="auto"/>
                    <w:right w:val="none" w:sz="0" w:space="0" w:color="auto"/>
                  </w:divBdr>
                  <w:divsChild>
                    <w:div w:id="17158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008373">
          <w:marLeft w:val="0"/>
          <w:marRight w:val="0"/>
          <w:marTop w:val="0"/>
          <w:marBottom w:val="0"/>
          <w:divBdr>
            <w:top w:val="none" w:sz="0" w:space="0" w:color="auto"/>
            <w:left w:val="none" w:sz="0" w:space="0" w:color="auto"/>
            <w:bottom w:val="none" w:sz="0" w:space="0" w:color="auto"/>
            <w:right w:val="none" w:sz="0" w:space="0" w:color="auto"/>
          </w:divBdr>
          <w:divsChild>
            <w:div w:id="98376263">
              <w:marLeft w:val="0"/>
              <w:marRight w:val="0"/>
              <w:marTop w:val="0"/>
              <w:marBottom w:val="0"/>
              <w:divBdr>
                <w:top w:val="none" w:sz="0" w:space="0" w:color="auto"/>
                <w:left w:val="none" w:sz="0" w:space="0" w:color="auto"/>
                <w:bottom w:val="none" w:sz="0" w:space="0" w:color="auto"/>
                <w:right w:val="none" w:sz="0" w:space="0" w:color="auto"/>
              </w:divBdr>
              <w:divsChild>
                <w:div w:id="1206135197">
                  <w:marLeft w:val="0"/>
                  <w:marRight w:val="0"/>
                  <w:marTop w:val="0"/>
                  <w:marBottom w:val="0"/>
                  <w:divBdr>
                    <w:top w:val="none" w:sz="0" w:space="0" w:color="auto"/>
                    <w:left w:val="none" w:sz="0" w:space="0" w:color="auto"/>
                    <w:bottom w:val="none" w:sz="0" w:space="0" w:color="auto"/>
                    <w:right w:val="none" w:sz="0" w:space="0" w:color="auto"/>
                  </w:divBdr>
                </w:div>
              </w:divsChild>
            </w:div>
            <w:div w:id="401488629">
              <w:marLeft w:val="0"/>
              <w:marRight w:val="0"/>
              <w:marTop w:val="0"/>
              <w:marBottom w:val="0"/>
              <w:divBdr>
                <w:top w:val="none" w:sz="0" w:space="0" w:color="auto"/>
                <w:left w:val="none" w:sz="0" w:space="0" w:color="auto"/>
                <w:bottom w:val="none" w:sz="0" w:space="0" w:color="auto"/>
                <w:right w:val="none" w:sz="0" w:space="0" w:color="auto"/>
              </w:divBdr>
              <w:divsChild>
                <w:div w:id="1834180358">
                  <w:marLeft w:val="0"/>
                  <w:marRight w:val="0"/>
                  <w:marTop w:val="0"/>
                  <w:marBottom w:val="0"/>
                  <w:divBdr>
                    <w:top w:val="none" w:sz="0" w:space="0" w:color="auto"/>
                    <w:left w:val="none" w:sz="0" w:space="0" w:color="auto"/>
                    <w:bottom w:val="none" w:sz="0" w:space="0" w:color="auto"/>
                    <w:right w:val="none" w:sz="0" w:space="0" w:color="auto"/>
                  </w:divBdr>
                  <w:divsChild>
                    <w:div w:id="50228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5326138">
      <w:bodyDiv w:val="1"/>
      <w:marLeft w:val="0"/>
      <w:marRight w:val="0"/>
      <w:marTop w:val="0"/>
      <w:marBottom w:val="0"/>
      <w:divBdr>
        <w:top w:val="none" w:sz="0" w:space="0" w:color="auto"/>
        <w:left w:val="none" w:sz="0" w:space="0" w:color="auto"/>
        <w:bottom w:val="none" w:sz="0" w:space="0" w:color="auto"/>
        <w:right w:val="none" w:sz="0" w:space="0" w:color="auto"/>
      </w:divBdr>
    </w:div>
    <w:div w:id="1399481248">
      <w:bodyDiv w:val="1"/>
      <w:marLeft w:val="0"/>
      <w:marRight w:val="0"/>
      <w:marTop w:val="0"/>
      <w:marBottom w:val="0"/>
      <w:divBdr>
        <w:top w:val="none" w:sz="0" w:space="0" w:color="auto"/>
        <w:left w:val="none" w:sz="0" w:space="0" w:color="auto"/>
        <w:bottom w:val="none" w:sz="0" w:space="0" w:color="auto"/>
        <w:right w:val="none" w:sz="0" w:space="0" w:color="auto"/>
      </w:divBdr>
      <w:divsChild>
        <w:div w:id="214506677">
          <w:marLeft w:val="0"/>
          <w:marRight w:val="0"/>
          <w:marTop w:val="0"/>
          <w:marBottom w:val="0"/>
          <w:divBdr>
            <w:top w:val="none" w:sz="0" w:space="0" w:color="auto"/>
            <w:left w:val="none" w:sz="0" w:space="0" w:color="auto"/>
            <w:bottom w:val="none" w:sz="0" w:space="0" w:color="auto"/>
            <w:right w:val="none" w:sz="0" w:space="0" w:color="auto"/>
          </w:divBdr>
          <w:divsChild>
            <w:div w:id="1683774891">
              <w:marLeft w:val="0"/>
              <w:marRight w:val="0"/>
              <w:marTop w:val="0"/>
              <w:marBottom w:val="0"/>
              <w:divBdr>
                <w:top w:val="none" w:sz="0" w:space="0" w:color="auto"/>
                <w:left w:val="none" w:sz="0" w:space="0" w:color="auto"/>
                <w:bottom w:val="none" w:sz="0" w:space="0" w:color="auto"/>
                <w:right w:val="none" w:sz="0" w:space="0" w:color="auto"/>
              </w:divBdr>
              <w:divsChild>
                <w:div w:id="934631236">
                  <w:marLeft w:val="0"/>
                  <w:marRight w:val="0"/>
                  <w:marTop w:val="0"/>
                  <w:marBottom w:val="0"/>
                  <w:divBdr>
                    <w:top w:val="none" w:sz="0" w:space="0" w:color="auto"/>
                    <w:left w:val="none" w:sz="0" w:space="0" w:color="auto"/>
                    <w:bottom w:val="none" w:sz="0" w:space="0" w:color="auto"/>
                    <w:right w:val="none" w:sz="0" w:space="0" w:color="auto"/>
                  </w:divBdr>
                  <w:divsChild>
                    <w:div w:id="150085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012910">
      <w:bodyDiv w:val="1"/>
      <w:marLeft w:val="0"/>
      <w:marRight w:val="0"/>
      <w:marTop w:val="0"/>
      <w:marBottom w:val="0"/>
      <w:divBdr>
        <w:top w:val="none" w:sz="0" w:space="0" w:color="auto"/>
        <w:left w:val="none" w:sz="0" w:space="0" w:color="auto"/>
        <w:bottom w:val="none" w:sz="0" w:space="0" w:color="auto"/>
        <w:right w:val="none" w:sz="0" w:space="0" w:color="auto"/>
      </w:divBdr>
    </w:div>
    <w:div w:id="1742361562">
      <w:bodyDiv w:val="1"/>
      <w:marLeft w:val="0"/>
      <w:marRight w:val="0"/>
      <w:marTop w:val="0"/>
      <w:marBottom w:val="0"/>
      <w:divBdr>
        <w:top w:val="none" w:sz="0" w:space="0" w:color="auto"/>
        <w:left w:val="none" w:sz="0" w:space="0" w:color="auto"/>
        <w:bottom w:val="none" w:sz="0" w:space="0" w:color="auto"/>
        <w:right w:val="none" w:sz="0" w:space="0" w:color="auto"/>
      </w:divBdr>
      <w:divsChild>
        <w:div w:id="81996769">
          <w:marLeft w:val="0"/>
          <w:marRight w:val="0"/>
          <w:marTop w:val="0"/>
          <w:marBottom w:val="0"/>
          <w:divBdr>
            <w:top w:val="none" w:sz="0" w:space="0" w:color="auto"/>
            <w:left w:val="none" w:sz="0" w:space="0" w:color="auto"/>
            <w:bottom w:val="none" w:sz="0" w:space="0" w:color="auto"/>
            <w:right w:val="none" w:sz="0" w:space="0" w:color="auto"/>
          </w:divBdr>
          <w:divsChild>
            <w:div w:id="1751849048">
              <w:marLeft w:val="0"/>
              <w:marRight w:val="0"/>
              <w:marTop w:val="0"/>
              <w:marBottom w:val="0"/>
              <w:divBdr>
                <w:top w:val="none" w:sz="0" w:space="0" w:color="auto"/>
                <w:left w:val="none" w:sz="0" w:space="0" w:color="auto"/>
                <w:bottom w:val="none" w:sz="0" w:space="0" w:color="auto"/>
                <w:right w:val="none" w:sz="0" w:space="0" w:color="auto"/>
              </w:divBdr>
              <w:divsChild>
                <w:div w:id="151036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8698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enjaminzuchorsk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1217</Words>
  <Characters>6941</Characters>
  <Application>Microsoft Office Word</Application>
  <DocSecurity>0</DocSecurity>
  <Lines>57</Lines>
  <Paragraphs>16</Paragraphs>
  <ScaleCrop>false</ScaleCrop>
  <Manager/>
  <Company>Ashtar Communications</Company>
  <LinksUpToDate>false</LinksUpToDate>
  <CharactersWithSpaces>8142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Ben Zuchorski</cp:lastModifiedBy>
  <cp:revision>2</cp:revision>
  <dcterms:created xsi:type="dcterms:W3CDTF">2021-10-23T03:15:00Z</dcterms:created>
  <dcterms:modified xsi:type="dcterms:W3CDTF">2021-10-23T03:15:00Z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