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994E75" w14:textId="77777777" w:rsidR="00EA63D0" w:rsidRDefault="00EA63D0" w:rsidP="00EA63D0">
      <w:pPr>
        <w:pStyle w:val="Heading1"/>
      </w:pPr>
      <w:r>
        <w:t>NC</w:t>
      </w:r>
    </w:p>
    <w:p w14:paraId="3963DC3C" w14:textId="77777777" w:rsidR="00EA63D0" w:rsidRDefault="00EA63D0" w:rsidP="00EA63D0">
      <w:pPr>
        <w:pStyle w:val="Heading3"/>
      </w:pPr>
      <w:r>
        <w:t xml:space="preserve">T </w:t>
      </w:r>
    </w:p>
    <w:p w14:paraId="4704BBB2" w14:textId="77777777" w:rsidR="00EA63D0" w:rsidRDefault="00EA63D0" w:rsidP="00EA63D0">
      <w:pPr>
        <w:pStyle w:val="Heading4"/>
      </w:pPr>
      <w:bookmarkStart w:id="0" w:name="_GoBack"/>
      <w:r>
        <w:t xml:space="preserve">Interpretation: the affirmative must defend that only just governments ought to recognize the right to strike if they specify a government.  </w:t>
      </w:r>
    </w:p>
    <w:bookmarkEnd w:id="0"/>
    <w:p w14:paraId="1BA16399" w14:textId="77777777" w:rsidR="00EA63D0" w:rsidRDefault="00EA63D0" w:rsidP="00EA63D0">
      <w:pPr>
        <w:pStyle w:val="Heading4"/>
      </w:pPr>
      <w:r>
        <w:t>Just governments respect liberties</w:t>
      </w:r>
    </w:p>
    <w:p w14:paraId="1976A672" w14:textId="77777777" w:rsidR="00EA63D0" w:rsidRPr="00F553B7" w:rsidRDefault="00EA63D0" w:rsidP="00EA63D0">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77DC304A" w14:textId="77777777" w:rsidR="00EA63D0" w:rsidRDefault="00EA63D0" w:rsidP="00EA63D0">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F553B7">
        <w:rPr>
          <w:rStyle w:val="StyleUnderline"/>
          <w:highlight w:val="green"/>
        </w:rPr>
        <w:t xml:space="preserve">the purpose of a just government is </w:t>
      </w:r>
      <w:r w:rsidRPr="00F553B7">
        <w:rPr>
          <w:rStyle w:val="StyleUnderline"/>
        </w:rPr>
        <w:t xml:space="preserve">not to do good with other people’s money, but </w:t>
      </w:r>
      <w:r w:rsidRPr="00F553B7">
        <w:rPr>
          <w:rStyle w:val="StyleUnderline"/>
          <w:highlight w:val="green"/>
        </w:rPr>
        <w:t>to prevent injustice by protecting property and securing liberty.</w:t>
      </w:r>
    </w:p>
    <w:p w14:paraId="55356EA8" w14:textId="77777777" w:rsidR="00EA63D0" w:rsidRDefault="00EA63D0" w:rsidP="00EA63D0">
      <w:pPr>
        <w:pStyle w:val="Heading4"/>
        <w:spacing w:line="480" w:lineRule="auto"/>
      </w:pPr>
      <w:r>
        <w:t>[Human Rights Watch] Egypt</w:t>
      </w:r>
      <w:r w:rsidRPr="00616CEB">
        <w:t xml:space="preserve"> HR violations don’t secure liberties</w:t>
      </w:r>
    </w:p>
    <w:p w14:paraId="7DE312E5" w14:textId="77777777" w:rsidR="00EA63D0" w:rsidRPr="00EB61F0" w:rsidRDefault="00EA63D0" w:rsidP="00EA63D0">
      <w:pPr>
        <w:rPr>
          <w:sz w:val="16"/>
        </w:rPr>
      </w:pPr>
      <w:r w:rsidRPr="00EB61F0">
        <w:rPr>
          <w:b/>
          <w:bCs/>
          <w:u w:val="single"/>
        </w:rPr>
        <w:t>Human Rights Watch</w:t>
      </w:r>
      <w:r w:rsidRPr="00EB61F0">
        <w:rPr>
          <w:sz w:val="16"/>
        </w:rPr>
        <w:t xml:space="preserve">: Human Rights Watch. [World Report] “Egypt Events of 2020” </w:t>
      </w:r>
      <w:r w:rsidRPr="00EB61F0">
        <w:rPr>
          <w:i/>
          <w:iCs/>
          <w:sz w:val="16"/>
        </w:rPr>
        <w:t xml:space="preserve">Human Rights Watch, </w:t>
      </w:r>
      <w:r w:rsidRPr="00EB61F0">
        <w:rPr>
          <w:sz w:val="16"/>
        </w:rPr>
        <w:t>2021. JP</w:t>
      </w:r>
    </w:p>
    <w:p w14:paraId="0B58E2AA" w14:textId="77777777" w:rsidR="00EA63D0" w:rsidRDefault="00EA63D0" w:rsidP="00EA63D0"/>
    <w:p w14:paraId="6BFC56D1" w14:textId="77777777" w:rsidR="00EA63D0" w:rsidRPr="002B0C53" w:rsidRDefault="00EA63D0" w:rsidP="00EA63D0">
      <w:pPr>
        <w:spacing w:line="480" w:lineRule="auto"/>
        <w:rPr>
          <w:sz w:val="12"/>
        </w:rPr>
      </w:pPr>
      <w:r w:rsidRPr="00EB61F0">
        <w:rPr>
          <w:b/>
          <w:bCs/>
          <w:highlight w:val="yellow"/>
          <w:u w:val="single"/>
        </w:rPr>
        <w:t>Egyptians in 2020 continued to live under the harsh authoritarian grip</w:t>
      </w:r>
      <w:r w:rsidRPr="00EB61F0">
        <w:rPr>
          <w:b/>
          <w:bCs/>
          <w:u w:val="single"/>
        </w:rPr>
        <w:t xml:space="preserve"> of President Abdel Fattah al-</w:t>
      </w:r>
      <w:proofErr w:type="spellStart"/>
      <w:r w:rsidRPr="00EB61F0">
        <w:rPr>
          <w:b/>
          <w:bCs/>
          <w:u w:val="single"/>
        </w:rPr>
        <w:t>Sisi’s</w:t>
      </w:r>
      <w:proofErr w:type="spellEnd"/>
      <w:r w:rsidRPr="00EB61F0">
        <w:rPr>
          <w:b/>
          <w:bCs/>
          <w:u w:val="single"/>
        </w:rPr>
        <w:t xml:space="preserve"> government</w:t>
      </w:r>
      <w:r w:rsidRPr="00EB61F0">
        <w:rPr>
          <w:b/>
          <w:bCs/>
          <w:highlight w:val="yellow"/>
          <w:u w:val="single"/>
        </w:rPr>
        <w:t>. Tens of thousands of government critics, including journalists and human rights defenders, remain imprisoned on politically motivated charges, many in lengthy pretrial detention.</w:t>
      </w:r>
      <w:r w:rsidRPr="002B0C53">
        <w:rPr>
          <w:sz w:val="12"/>
        </w:rPr>
        <w:t xml:space="preserve"> Authorities frequently used terrorism charges against peaceful activists and harassed and detained relatives of dissidents abroad. Authorities used vague “morality” charges to prosecute female social media influencers for posts of themselves, as well as gang-rape witnesses following reporting of sexual assault cases online. Media close to the government smeared rape witnesses by publishing private photos and videos online without their consent. The Covid-19 outbreak exacerbated dire detention conditions and dozens of persons detained on political grounds died in custody, including at least 14 who likely died of Covid-19 complications between March and July. Authorities arrested health workers who criticized the government’s Covid-19 response. Security forces continued to operate with impunity in war-torn North Sinai. The government closed schools nationwide from mid-March until they reopened with a reduced schedule in mid-October, affecting the education of an estimated 20 million students. Police and Security Forces Abuses </w:t>
      </w:r>
      <w:proofErr w:type="gramStart"/>
      <w:r w:rsidRPr="002B0C53">
        <w:rPr>
          <w:sz w:val="12"/>
        </w:rPr>
        <w:t>The</w:t>
      </w:r>
      <w:proofErr w:type="gramEnd"/>
      <w:r w:rsidRPr="002B0C53">
        <w:rPr>
          <w:sz w:val="12"/>
        </w:rPr>
        <w:t xml:space="preserve"> Interior Ministry’s security forces and National Security Agency (NSA) forcibly disappeared, arbitrarily arrested, and tortured dissidents, including children. In April, authorities disappeared for days </w:t>
      </w:r>
      <w:proofErr w:type="spellStart"/>
      <w:r w:rsidRPr="002B0C53">
        <w:rPr>
          <w:sz w:val="12"/>
        </w:rPr>
        <w:t>Marwa</w:t>
      </w:r>
      <w:proofErr w:type="spellEnd"/>
      <w:r w:rsidRPr="002B0C53">
        <w:rPr>
          <w:sz w:val="12"/>
        </w:rPr>
        <w:t xml:space="preserve"> Arafa and </w:t>
      </w:r>
      <w:proofErr w:type="spellStart"/>
      <w:r w:rsidRPr="002B0C53">
        <w:rPr>
          <w:sz w:val="12"/>
        </w:rPr>
        <w:t>Kholoud</w:t>
      </w:r>
      <w:proofErr w:type="spellEnd"/>
      <w:r w:rsidRPr="002B0C53">
        <w:rPr>
          <w:sz w:val="12"/>
        </w:rPr>
        <w:t xml:space="preserve"> Said, then detained the two women on unsubstantiated charges of joining a terrorist group and spreading false news. </w:t>
      </w:r>
      <w:r w:rsidRPr="00EB61F0">
        <w:rPr>
          <w:b/>
          <w:bCs/>
          <w:highlight w:val="yellow"/>
          <w:u w:val="single"/>
        </w:rPr>
        <w:t>The NSA arrested at least 10 health workers for criticizing the government response to Covid-19 including the lack of protective equipment and testing</w:t>
      </w:r>
      <w:r w:rsidRPr="002B0C53">
        <w:rPr>
          <w:sz w:val="12"/>
        </w:rPr>
        <w:t xml:space="preserve">. In late May authorities arrested and held incommunicado journalist </w:t>
      </w:r>
      <w:proofErr w:type="spellStart"/>
      <w:r w:rsidRPr="002B0C53">
        <w:rPr>
          <w:sz w:val="12"/>
        </w:rPr>
        <w:t>Shaima</w:t>
      </w:r>
      <w:proofErr w:type="spellEnd"/>
      <w:r w:rsidRPr="002B0C53">
        <w:rPr>
          <w:sz w:val="12"/>
        </w:rPr>
        <w:t xml:space="preserve">’ </w:t>
      </w:r>
      <w:proofErr w:type="spellStart"/>
      <w:r w:rsidRPr="002B0C53">
        <w:rPr>
          <w:sz w:val="12"/>
        </w:rPr>
        <w:t>Samy</w:t>
      </w:r>
      <w:proofErr w:type="spellEnd"/>
      <w:r w:rsidRPr="002B0C53">
        <w:rPr>
          <w:sz w:val="12"/>
        </w:rPr>
        <w:t xml:space="preserve"> for charges of “spreading false news.”</w:t>
      </w:r>
    </w:p>
    <w:p w14:paraId="4A9B7F92" w14:textId="77777777" w:rsidR="00EA63D0" w:rsidRDefault="00EA63D0" w:rsidP="00EA63D0">
      <w:pPr>
        <w:pStyle w:val="Heading4"/>
      </w:pPr>
      <w:r>
        <w:t>1. Limits –</w:t>
      </w:r>
      <w:r>
        <w:rPr>
          <w:rFonts w:eastAsia="MS Gothic" w:cs="Times New Roman"/>
          <w:iCs/>
        </w:rPr>
        <w:t xml:space="preserve"> T</w:t>
      </w:r>
      <w:r w:rsidRPr="00A3579A">
        <w:rPr>
          <w:rFonts w:eastAsia="MS Gothic" w:cs="Times New Roman"/>
          <w:iCs/>
        </w:rPr>
        <w:t xml:space="preserve">here are </w:t>
      </w:r>
      <w:r>
        <w:rPr>
          <w:rFonts w:eastAsia="MS Gothic" w:cs="Times New Roman"/>
          <w:iCs/>
        </w:rPr>
        <w:t>millions of</w:t>
      </w:r>
      <w:r w:rsidRPr="00A3579A">
        <w:rPr>
          <w:rFonts w:eastAsia="MS Gothic" w:cs="Times New Roman"/>
          <w:iCs/>
        </w:rPr>
        <w:t xml:space="preserve"> </w:t>
      </w:r>
      <w:proofErr w:type="spellStart"/>
      <w:r w:rsidRPr="00A3579A">
        <w:rPr>
          <w:rFonts w:eastAsia="MS Gothic" w:cs="Times New Roman"/>
          <w:iCs/>
        </w:rPr>
        <w:t>affs</w:t>
      </w:r>
      <w:proofErr w:type="spellEnd"/>
      <w:r w:rsidRPr="00A3579A">
        <w:rPr>
          <w:rFonts w:eastAsia="MS Gothic" w:cs="Times New Roman"/>
          <w:iCs/>
        </w:rPr>
        <w:t xml:space="preserve"> </w:t>
      </w:r>
      <w:r>
        <w:rPr>
          <w:rFonts w:eastAsia="MS Gothic" w:cs="Times New Roman"/>
          <w:iCs/>
        </w:rPr>
        <w:t>because they can consider anything as a “just government</w:t>
      </w:r>
      <w:r>
        <w:t>” including groups outside countries. There’s</w:t>
      </w:r>
      <w:r w:rsidRPr="005F3BCD">
        <w:t xml:space="preserve"> no universal DA since each has different functions and geopolitical implications</w:t>
      </w:r>
      <w:r>
        <w:t xml:space="preserve"> – explodes limits since there are tons of independent </w:t>
      </w:r>
      <w:proofErr w:type="spellStart"/>
      <w:r>
        <w:t>affs</w:t>
      </w:r>
      <w:proofErr w:type="spellEnd"/>
      <w:r>
        <w:t xml:space="preserve"> plus functionally infinite combinations, all with different advantages in different political situations. </w:t>
      </w:r>
    </w:p>
    <w:p w14:paraId="4A79D064" w14:textId="77777777" w:rsidR="00EA63D0" w:rsidRPr="00EB61F0" w:rsidRDefault="00EA63D0" w:rsidP="00EA63D0">
      <w:pPr>
        <w:pStyle w:val="Heading4"/>
      </w:pPr>
      <w:r>
        <w:t xml:space="preserve">2. Quality of Clash – Specifying a government that is not just </w:t>
      </w:r>
      <w:r w:rsidRPr="00943C34">
        <w:t xml:space="preserve">warrants why the </w:t>
      </w:r>
      <w:r>
        <w:t>neg</w:t>
      </w:r>
      <w:r w:rsidRPr="00943C34">
        <w:t xml:space="preserve"> get</w:t>
      </w:r>
      <w:r>
        <w:t>s</w:t>
      </w:r>
      <w:r w:rsidRPr="00943C34">
        <w:t xml:space="preserve"> condo and good generics – the </w:t>
      </w:r>
      <w:proofErr w:type="spellStart"/>
      <w:r w:rsidRPr="00943C34">
        <w:t>aff</w:t>
      </w:r>
      <w:proofErr w:type="spellEnd"/>
      <w:r w:rsidRPr="00943C34">
        <w:t xml:space="preserve"> </w:t>
      </w:r>
      <w:r>
        <w:t xml:space="preserve">speced a non-just government which means they kill any quality </w:t>
      </w:r>
      <w:proofErr w:type="spellStart"/>
      <w:r>
        <w:t>strat</w:t>
      </w:r>
      <w:proofErr w:type="spellEnd"/>
      <w:r>
        <w:t xml:space="preserve"> I could’ve had</w:t>
      </w:r>
      <w:r w:rsidRPr="00943C34">
        <w:t>.</w:t>
      </w:r>
    </w:p>
    <w:p w14:paraId="3E3C69B0" w14:textId="77777777" w:rsidR="00EA63D0" w:rsidRDefault="00EA63D0" w:rsidP="00EA63D0">
      <w:pPr>
        <w:pStyle w:val="Heading4"/>
      </w:pPr>
      <w:r>
        <w:t xml:space="preserve">DTD – </w:t>
      </w:r>
    </w:p>
    <w:p w14:paraId="2EAF6B37" w14:textId="77777777" w:rsidR="00EA63D0" w:rsidRDefault="00EA63D0" w:rsidP="00EA63D0">
      <w:pPr>
        <w:pStyle w:val="Heading4"/>
      </w:pPr>
      <w:r>
        <w:t xml:space="preserve">Fairness – </w:t>
      </w:r>
    </w:p>
    <w:p w14:paraId="1AB0F480" w14:textId="77777777" w:rsidR="00EA63D0" w:rsidRDefault="00EA63D0" w:rsidP="00EA63D0">
      <w:pPr>
        <w:pStyle w:val="Heading4"/>
      </w:pPr>
      <w:r>
        <w:t xml:space="preserve">Competing </w:t>
      </w:r>
      <w:proofErr w:type="spellStart"/>
      <w:r>
        <w:t>Interps</w:t>
      </w:r>
      <w:proofErr w:type="spellEnd"/>
      <w:r>
        <w:t xml:space="preserve"> – </w:t>
      </w:r>
    </w:p>
    <w:p w14:paraId="11A08BF9" w14:textId="77777777" w:rsidR="00EA63D0" w:rsidRPr="00EB61F0" w:rsidRDefault="00EA63D0" w:rsidP="00EA63D0">
      <w:pPr>
        <w:pStyle w:val="Heading4"/>
        <w:rPr>
          <w:b w:val="0"/>
          <w:bCs w:val="0"/>
        </w:rPr>
      </w:pPr>
      <w:r>
        <w:t xml:space="preserve">No RVIS – </w:t>
      </w:r>
      <w:r>
        <w:rPr>
          <w:b w:val="0"/>
          <w:bCs w:val="0"/>
        </w:rPr>
        <w:t xml:space="preserve">baiting, illogical </w:t>
      </w:r>
    </w:p>
    <w:p w14:paraId="57268F25" w14:textId="77777777" w:rsidR="00EA63D0" w:rsidRPr="00EB61F0" w:rsidRDefault="00EA63D0" w:rsidP="00EA63D0"/>
    <w:p w14:paraId="7D4E676A" w14:textId="77777777" w:rsidR="00EA63D0" w:rsidRPr="00EB61F0" w:rsidRDefault="00EA63D0" w:rsidP="00EA63D0"/>
    <w:p w14:paraId="299C505D" w14:textId="77777777" w:rsidR="00EA63D0" w:rsidRPr="00EB61F0" w:rsidRDefault="00EA63D0" w:rsidP="00EA63D0">
      <w:pPr>
        <w:pStyle w:val="Heading2"/>
        <w:rPr>
          <w:u w:val="single"/>
        </w:rPr>
      </w:pPr>
      <w:r>
        <w:rPr>
          <w:u w:val="single"/>
        </w:rPr>
        <w:t>K</w:t>
      </w:r>
    </w:p>
    <w:p w14:paraId="6CC3CFBB" w14:textId="77777777" w:rsidR="00EA63D0" w:rsidRPr="007402FA" w:rsidRDefault="00EA63D0" w:rsidP="00EA63D0">
      <w:pPr>
        <w:pStyle w:val="Heading4"/>
      </w:pPr>
      <w:r>
        <w:t>[</w:t>
      </w:r>
      <w:r w:rsidRPr="007402FA">
        <w:t xml:space="preserve">Hart] Subjects are fundamentally unstable because of </w:t>
      </w:r>
      <w:proofErr w:type="gramStart"/>
      <w:r w:rsidRPr="007402FA">
        <w:rPr>
          <w:i/>
          <w:iCs/>
        </w:rPr>
        <w:t xml:space="preserve">evolution </w:t>
      </w:r>
      <w:r w:rsidRPr="007402FA">
        <w:t xml:space="preserve"> :</w:t>
      </w:r>
      <w:proofErr w:type="gramEnd"/>
      <w:r w:rsidRPr="007402FA">
        <w:t xml:space="preserve"> all subjects fluctuate as they continue to evolve. Babies become toddlers, teenagers become adults, all which prove evolution. </w:t>
      </w:r>
    </w:p>
    <w:p w14:paraId="2F0531DF" w14:textId="77777777" w:rsidR="00EA63D0" w:rsidRPr="00D976E6" w:rsidRDefault="00EA63D0" w:rsidP="00EA63D0">
      <w:pPr>
        <w:pStyle w:val="Heading4"/>
      </w:pPr>
      <w:r w:rsidRPr="00D976E6">
        <w:rPr>
          <w:u w:val="single"/>
        </w:rPr>
        <w:t>Affect is constitutive</w:t>
      </w:r>
      <w:r w:rsidRPr="00D976E6">
        <w:t xml:space="preserve">: it is the capacity to experience and to be experienced. </w:t>
      </w:r>
      <w:r>
        <w:t>In round, everyone has the capacity to experience each other</w:t>
      </w:r>
      <w:r w:rsidRPr="00D976E6">
        <w:t xml:space="preserve">. There is no way any person or thing can escape affection. </w:t>
      </w:r>
    </w:p>
    <w:p w14:paraId="7556F214" w14:textId="77777777" w:rsidR="00EA63D0" w:rsidRPr="000B21DC" w:rsidRDefault="00EA63D0" w:rsidP="00EA63D0"/>
    <w:p w14:paraId="2391E0B4" w14:textId="77777777" w:rsidR="00EA63D0" w:rsidRDefault="00EA63D0" w:rsidP="00EA63D0">
      <w:pPr>
        <w:pStyle w:val="Heading4"/>
        <w:spacing w:line="480" w:lineRule="auto"/>
      </w:pPr>
      <w:r>
        <w:t>[</w:t>
      </w:r>
      <w:proofErr w:type="spellStart"/>
      <w:r>
        <w:t>Weheliye</w:t>
      </w:r>
      <w:proofErr w:type="spellEnd"/>
      <w:r>
        <w:t xml:space="preserve"> 1] The 1ACs rhetoric of inclusion via the state reinforces the narrative of a common humanity that oppresses deviant bodies. They put faith in Egypt as their </w:t>
      </w:r>
      <w:proofErr w:type="gramStart"/>
      <w:r>
        <w:t>“ just</w:t>
      </w:r>
      <w:proofErr w:type="gramEnd"/>
      <w:r>
        <w:t xml:space="preserve"> government” to recognize worker’s rights. </w:t>
      </w:r>
    </w:p>
    <w:p w14:paraId="2E66218C" w14:textId="77777777" w:rsidR="00EA63D0" w:rsidRDefault="00EA63D0" w:rsidP="00EA63D0">
      <w:pPr>
        <w:rPr>
          <w:sz w:val="16"/>
        </w:rPr>
      </w:pPr>
      <w:proofErr w:type="spellStart"/>
      <w:r w:rsidRPr="00035A69">
        <w:rPr>
          <w:b/>
          <w:bCs/>
          <w:u w:val="single"/>
        </w:rPr>
        <w:t>Weheliye</w:t>
      </w:r>
      <w:proofErr w:type="spellEnd"/>
      <w:r w:rsidRPr="00035A69">
        <w:rPr>
          <w:b/>
          <w:bCs/>
          <w:u w:val="single"/>
        </w:rPr>
        <w:t xml:space="preserve"> </w:t>
      </w:r>
      <w:r>
        <w:rPr>
          <w:b/>
          <w:bCs/>
          <w:u w:val="single"/>
        </w:rPr>
        <w:t>1</w:t>
      </w:r>
      <w:r w:rsidRPr="00DB7638">
        <w:rPr>
          <w:sz w:val="16"/>
        </w:rPr>
        <w:t xml:space="preserve">: </w:t>
      </w:r>
      <w:proofErr w:type="spellStart"/>
      <w:r w:rsidRPr="00DB7638">
        <w:rPr>
          <w:sz w:val="16"/>
        </w:rPr>
        <w:t>Weheliye</w:t>
      </w:r>
      <w:proofErr w:type="spellEnd"/>
      <w:r w:rsidRPr="00DB7638">
        <w:rPr>
          <w:sz w:val="16"/>
        </w:rPr>
        <w:t>, Alexander. [Associate Professor of African American Studies at Northwestern University] “</w:t>
      </w:r>
      <w:r w:rsidRPr="00DB7638">
        <w:rPr>
          <w:rFonts w:cs="Calibri"/>
          <w:sz w:val="16"/>
        </w:rPr>
        <w:t>“Habeas Viscus: Racializing Assemblages, Biopolitics, and Black Feminist Theories of the Human” 2014. JP/BP</w:t>
      </w:r>
    </w:p>
    <w:p w14:paraId="1F21CEA1" w14:textId="77777777" w:rsidR="00EA63D0" w:rsidRDefault="00EA63D0" w:rsidP="00EA63D0">
      <w:pPr>
        <w:rPr>
          <w:sz w:val="16"/>
        </w:rPr>
      </w:pPr>
    </w:p>
    <w:p w14:paraId="6F00B700" w14:textId="77777777" w:rsidR="00EA63D0" w:rsidRDefault="00EA63D0" w:rsidP="00EA63D0">
      <w:pPr>
        <w:spacing w:line="480" w:lineRule="auto"/>
        <w:jc w:val="both"/>
        <w:rPr>
          <w:b/>
          <w:bCs/>
          <w:u w:val="single"/>
        </w:rPr>
      </w:pPr>
      <w:r w:rsidRPr="00DB7638">
        <w:rPr>
          <w:sz w:val="16"/>
        </w:rPr>
        <w:t xml:space="preserve">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w:t>
      </w:r>
      <w:r w:rsidRPr="00DB7638">
        <w:rPr>
          <w:b/>
          <w:bCs/>
          <w:u w:val="single"/>
        </w:rPr>
        <w:t xml:space="preserve">So, while </w:t>
      </w:r>
      <w:r w:rsidRPr="00DB7638">
        <w:rPr>
          <w:b/>
          <w:bCs/>
          <w:highlight w:val="yellow"/>
          <w:u w:val="single"/>
        </w:rPr>
        <w:t>the court grants personhood to human subjects in an individualized fashion that is based on comparatively distinguishing between different humans</w:t>
      </w:r>
      <w:r w:rsidRPr="00DB7638">
        <w:rPr>
          <w:b/>
          <w:bCs/>
          <w:u w:val="single"/>
        </w:rPr>
        <w:t>, when biological material clashes with the interests of capital, the court appeals to the indivisible biological sameness of the Homo sapiens species</w:t>
      </w:r>
      <w:r w:rsidRPr="00DB7638">
        <w:rPr>
          <w:sz w:val="16"/>
          <w:highlight w:val="yellow"/>
        </w:rPr>
        <w:t>.</w:t>
      </w:r>
      <w:r w:rsidRPr="00DB7638">
        <w:rPr>
          <w:sz w:val="16"/>
        </w:rPr>
        <w:t xml:space="preserve">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essence.21 My interest here lies not in claiming inalienable ownership rights for cells derived from human bodies such as </w:t>
      </w:r>
      <w:proofErr w:type="spellStart"/>
      <w:r w:rsidRPr="00DB7638">
        <w:rPr>
          <w:sz w:val="16"/>
        </w:rPr>
        <w:t>Lacks's</w:t>
      </w:r>
      <w:proofErr w:type="spellEnd"/>
      <w:r w:rsidRPr="00DB7638">
        <w:rPr>
          <w:sz w:val="16"/>
        </w:rPr>
        <w:t xml:space="preserve"> and Moore's but to draw attention to how thoroughly the very core of pure biological matter is framed by neoliberal market logics and by liberal ideas of personhood as property. </w:t>
      </w:r>
      <w:r w:rsidRPr="00DB7638">
        <w:rPr>
          <w:rStyle w:val="Heading3Char"/>
          <w:sz w:val="24"/>
          <w:szCs w:val="24"/>
          <w:highlight w:val="yellow"/>
        </w:rPr>
        <w:t>We are in dire need of alternatives to the legal conception of personhood</w:t>
      </w:r>
      <w:r w:rsidRPr="00DB7638">
        <w:rPr>
          <w:rStyle w:val="Heading3Char"/>
          <w:sz w:val="24"/>
          <w:szCs w:val="24"/>
        </w:rPr>
        <w:t xml:space="preserve"> </w:t>
      </w:r>
      <w:r w:rsidRPr="00DB7638">
        <w:rPr>
          <w:sz w:val="16"/>
        </w:rPr>
        <w:t xml:space="preserve">that dominates our world, </w:t>
      </w:r>
      <w:r w:rsidRPr="00DB7638">
        <w:rPr>
          <w:rStyle w:val="Heading3Char"/>
          <w:sz w:val="24"/>
          <w:szCs w:val="24"/>
          <w:highlight w:val="yellow"/>
        </w:rPr>
        <w:t>and</w:t>
      </w:r>
      <w:r w:rsidRPr="00DB7638">
        <w:rPr>
          <w:sz w:val="16"/>
        </w:rPr>
        <w:t xml:space="preserve">, in addition, </w:t>
      </w:r>
      <w:r w:rsidRPr="00DB7638">
        <w:rPr>
          <w:rStyle w:val="Heading3Char"/>
          <w:sz w:val="24"/>
          <w:szCs w:val="24"/>
          <w:highlight w:val="yellow"/>
        </w:rPr>
        <w:t>to not lose sight of</w:t>
      </w:r>
      <w:r w:rsidRPr="00DB7638">
        <w:rPr>
          <w:sz w:val="16"/>
        </w:rPr>
        <w:t xml:space="preserve"> what remains outside the law, </w:t>
      </w:r>
      <w:r w:rsidRPr="00DB7638">
        <w:rPr>
          <w:rStyle w:val="Heading3Char"/>
          <w:sz w:val="24"/>
          <w:szCs w:val="24"/>
          <w:highlight w:val="yellow"/>
        </w:rPr>
        <w:t>what the law cannot capture</w:t>
      </w:r>
      <w:r w:rsidRPr="00DB7638">
        <w:rPr>
          <w:sz w:val="16"/>
        </w:rPr>
        <w:t xml:space="preserve">, what it cannot magically transform into the fantastic form of property ownership. Writing about the connections between transgender politics and other forms of identity-based activism that respond to structural inequalities, legal scholar Dean Spade shows how the </w:t>
      </w:r>
      <w:r w:rsidRPr="00DB7638">
        <w:rPr>
          <w:rStyle w:val="Heading3Char"/>
          <w:sz w:val="24"/>
          <w:szCs w:val="24"/>
          <w:highlight w:val="yellow"/>
        </w:rPr>
        <w:t>focus on inclusion</w:t>
      </w:r>
      <w:r w:rsidRPr="00DB7638">
        <w:rPr>
          <w:sz w:val="16"/>
        </w:rPr>
        <w:t xml:space="preserve">, recognition, </w:t>
      </w:r>
      <w:r w:rsidRPr="00DB7638">
        <w:rPr>
          <w:rStyle w:val="Heading3Char"/>
          <w:sz w:val="24"/>
          <w:szCs w:val="24"/>
          <w:highlight w:val="yellow"/>
        </w:rPr>
        <w:t>and equality based on a narrow legal framework</w:t>
      </w:r>
      <w:r w:rsidRPr="00DB7638">
        <w:rPr>
          <w:sz w:val="16"/>
        </w:rPr>
        <w:t xml:space="preserve"> (especially as it pertains to antidiscrimination and hate crime laws) </w:t>
      </w:r>
      <w:r w:rsidRPr="00DB7638">
        <w:rPr>
          <w:rStyle w:val="Heading3Char"/>
          <w:sz w:val="24"/>
          <w:szCs w:val="24"/>
          <w:highlight w:val="yellow"/>
        </w:rPr>
        <w:t>not only hinders the eradication of violence</w:t>
      </w:r>
      <w:r w:rsidRPr="00DB7638">
        <w:rPr>
          <w:sz w:val="16"/>
          <w:highlight w:val="yellow"/>
        </w:rPr>
        <w:t xml:space="preserve"> </w:t>
      </w:r>
      <w:r w:rsidRPr="00DB7638">
        <w:rPr>
          <w:rStyle w:val="Heading3Char"/>
          <w:sz w:val="24"/>
          <w:szCs w:val="24"/>
          <w:highlight w:val="yellow"/>
        </w:rPr>
        <w:t>against</w:t>
      </w:r>
      <w:r w:rsidRPr="00DB7638">
        <w:rPr>
          <w:sz w:val="16"/>
        </w:rPr>
        <w:t xml:space="preserve"> trans people and other </w:t>
      </w:r>
      <w:r w:rsidRPr="00DB7638">
        <w:rPr>
          <w:rStyle w:val="Heading3Char"/>
          <w:sz w:val="24"/>
          <w:szCs w:val="24"/>
          <w:highlight w:val="yellow"/>
        </w:rPr>
        <w:t>vulnerable populations</w:t>
      </w:r>
      <w:r w:rsidRPr="00DB7638">
        <w:rPr>
          <w:sz w:val="16"/>
          <w:highlight w:val="yellow"/>
        </w:rPr>
        <w:t xml:space="preserve"> </w:t>
      </w:r>
      <w:r w:rsidRPr="00DB7638">
        <w:rPr>
          <w:rStyle w:val="Heading3Char"/>
          <w:sz w:val="24"/>
          <w:szCs w:val="24"/>
          <w:highlight w:val="yellow"/>
        </w:rPr>
        <w:t>but</w:t>
      </w:r>
      <w:r w:rsidRPr="00DB7638">
        <w:rPr>
          <w:sz w:val="16"/>
        </w:rPr>
        <w:t xml:space="preserve"> actually </w:t>
      </w:r>
      <w:r w:rsidRPr="00DB7638">
        <w:rPr>
          <w:rStyle w:val="Heading3Char"/>
          <w:sz w:val="24"/>
          <w:szCs w:val="24"/>
          <w:highlight w:val="yellow"/>
        </w:rPr>
        <w:t>creates</w:t>
      </w:r>
      <w:r w:rsidRPr="00DB7638">
        <w:rPr>
          <w:sz w:val="16"/>
        </w:rPr>
        <w:t xml:space="preserve"> the condition of possibility for </w:t>
      </w:r>
      <w:r w:rsidRPr="00DB7638">
        <w:rPr>
          <w:rStyle w:val="Heading3Char"/>
          <w:sz w:val="24"/>
          <w:szCs w:val="24"/>
        </w:rPr>
        <w:t>t</w:t>
      </w:r>
      <w:r w:rsidRPr="00DB7638">
        <w:rPr>
          <w:rStyle w:val="Heading3Char"/>
          <w:sz w:val="24"/>
          <w:szCs w:val="24"/>
          <w:highlight w:val="yellow"/>
        </w:rPr>
        <w:t>he continued unequal “distribution of life chances.” If demanding recognition and inclusion remains at the center of minority politics, it will lead only to a delimited notion of personhood as property</w:t>
      </w:r>
      <w:r w:rsidRPr="00DB7638">
        <w:rPr>
          <w:sz w:val="16"/>
          <w:highlight w:val="yellow"/>
        </w:rPr>
        <w:t xml:space="preserve"> </w:t>
      </w:r>
      <w:r w:rsidRPr="00DB7638">
        <w:rPr>
          <w:rStyle w:val="Heading3Char"/>
          <w:sz w:val="24"/>
          <w:szCs w:val="24"/>
          <w:highlight w:val="yellow"/>
        </w:rPr>
        <w:t>that</w:t>
      </w:r>
      <w:r w:rsidRPr="00DB7638">
        <w:rPr>
          <w:sz w:val="16"/>
        </w:rPr>
        <w:t xml:space="preserve"> zeroes in comparatively on only one form of subjugation at the expense of others, thus allowing for the </w:t>
      </w:r>
      <w:r w:rsidRPr="00DB7638">
        <w:rPr>
          <w:rStyle w:val="Heading3Char"/>
          <w:sz w:val="24"/>
          <w:szCs w:val="24"/>
          <w:highlight w:val="yellow"/>
        </w:rPr>
        <w:t>continue</w:t>
      </w:r>
      <w:r w:rsidRPr="00DB7638">
        <w:rPr>
          <w:sz w:val="16"/>
        </w:rPr>
        <w:t xml:space="preserve">d existence of </w:t>
      </w:r>
      <w:r w:rsidRPr="00DB7638">
        <w:rPr>
          <w:rStyle w:val="Heading3Char"/>
          <w:sz w:val="24"/>
          <w:szCs w:val="24"/>
          <w:highlight w:val="yellow"/>
        </w:rPr>
        <w:t>hierarchical differences between</w:t>
      </w:r>
      <w:r w:rsidRPr="00DB7638">
        <w:rPr>
          <w:sz w:val="16"/>
        </w:rPr>
        <w:t xml:space="preserve"> full </w:t>
      </w:r>
      <w:r w:rsidRPr="00DB7638">
        <w:rPr>
          <w:rStyle w:val="Heading3Char"/>
          <w:sz w:val="24"/>
          <w:szCs w:val="24"/>
          <w:highlight w:val="yellow"/>
        </w:rPr>
        <w:t>humans</w:t>
      </w:r>
      <w:r w:rsidRPr="00DB7638">
        <w:rPr>
          <w:sz w:val="16"/>
        </w:rPr>
        <w:t xml:space="preserve">, not-quite-humans, and nonhumans. This can be gleaned from the “successes” of the mainstream feminist, civil rights, and lesbian-gay rights movements, </w:t>
      </w:r>
      <w:r w:rsidRPr="00DB7638">
        <w:rPr>
          <w:rStyle w:val="Heading3Char"/>
          <w:sz w:val="24"/>
          <w:szCs w:val="24"/>
          <w:highlight w:val="yellow"/>
        </w:rPr>
        <w:t>which facilitate the incorporation of a privileged minority</w:t>
      </w:r>
      <w:r w:rsidRPr="00DB7638">
        <w:rPr>
          <w:sz w:val="16"/>
        </w:rPr>
        <w:t xml:space="preserve"> into the </w:t>
      </w:r>
      <w:proofErr w:type="spellStart"/>
      <w:r w:rsidRPr="00DB7638">
        <w:rPr>
          <w:sz w:val="16"/>
        </w:rPr>
        <w:t>ethnoclass</w:t>
      </w:r>
      <w:proofErr w:type="spellEnd"/>
      <w:r w:rsidRPr="00DB7638">
        <w:rPr>
          <w:sz w:val="16"/>
        </w:rPr>
        <w:t xml:space="preserve"> of Man </w:t>
      </w:r>
      <w:r w:rsidRPr="00DB7638">
        <w:rPr>
          <w:rStyle w:val="Heading3Char"/>
          <w:sz w:val="24"/>
          <w:szCs w:val="24"/>
          <w:highlight w:val="yellow"/>
        </w:rPr>
        <w:t>at the cost of</w:t>
      </w:r>
      <w:r w:rsidRPr="00DB7638">
        <w:rPr>
          <w:sz w:val="16"/>
        </w:rPr>
        <w:t xml:space="preserve"> the still and/or newly criminalized and </w:t>
      </w:r>
      <w:r w:rsidRPr="00DB7638">
        <w:rPr>
          <w:rStyle w:val="Heading3Char"/>
          <w:sz w:val="24"/>
          <w:szCs w:val="24"/>
          <w:highlight w:val="yellow"/>
        </w:rPr>
        <w:t>disposable populati</w:t>
      </w:r>
      <w:r w:rsidRPr="00DB7638">
        <w:rPr>
          <w:rStyle w:val="Heading3Char"/>
          <w:sz w:val="24"/>
          <w:szCs w:val="24"/>
        </w:rPr>
        <w:t>ons</w:t>
      </w:r>
      <w:r w:rsidRPr="00DB7638">
        <w:rPr>
          <w:sz w:val="16"/>
        </w:rPr>
        <w:t xml:space="preserve"> (women of color, the black poor, trans people, the incarcerated, etc.).23 To make claims for inclusion and humanity via the U.S. juridical assemblage removes from view that the law itself has been thoroughly violent in its endorsement of racial slavery, indigenous genocide, Jim Crow, the prison-industrial complex, domestic and international warfare, and so on, and that it continues to be one of the chief instruments in creating and maintaining the racializing assemblages in the world of Man. Instead of appealing to legal recognition, Julia </w:t>
      </w:r>
      <w:proofErr w:type="spellStart"/>
      <w:r w:rsidRPr="00DB7638">
        <w:rPr>
          <w:sz w:val="16"/>
        </w:rPr>
        <w:t>Oparah</w:t>
      </w:r>
      <w:proofErr w:type="spellEnd"/>
      <w:r w:rsidRPr="00DB7638">
        <w:rPr>
          <w:sz w:val="16"/>
        </w:rPr>
        <w:t xml:space="preserve"> suggests counteracting the “racialized (trans)gender entrapment” within the prison-industrial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w:t>
      </w:r>
      <w:proofErr w:type="spellStart"/>
      <w:r w:rsidRPr="00DB7638">
        <w:rPr>
          <w:sz w:val="16"/>
        </w:rPr>
        <w:t>nonprofiteers</w:t>
      </w:r>
      <w:proofErr w:type="spellEnd"/>
      <w:r w:rsidRPr="00DB7638">
        <w:rPr>
          <w:sz w:val="16"/>
        </w:rPr>
        <w:t xml:space="preserve"> that the existence of trans people is impossible.”25 A relational maroon abolitionism beholden to the practices of black radicalism and that arises from the incompatibility of black trans existence with the world of Man serves as </w:t>
      </w:r>
      <w:r w:rsidRPr="00DB7638">
        <w:rPr>
          <w:b/>
          <w:bCs/>
          <w:highlight w:val="yellow"/>
          <w:u w:val="single"/>
        </w:rPr>
        <w:t>one example</w:t>
      </w:r>
      <w:r w:rsidRPr="00DB7638">
        <w:rPr>
          <w:sz w:val="16"/>
        </w:rPr>
        <w:t xml:space="preserve"> of how putatively abject modes </w:t>
      </w:r>
      <w:r w:rsidRPr="00DB7638">
        <w:rPr>
          <w:b/>
          <w:bCs/>
          <w:highlight w:val="yellow"/>
          <w:u w:val="single"/>
        </w:rPr>
        <w:t>of being need no</w:t>
      </w:r>
      <w:r>
        <w:rPr>
          <w:b/>
          <w:bCs/>
          <w:highlight w:val="yellow"/>
          <w:u w:val="single"/>
        </w:rPr>
        <w:t xml:space="preserve"> </w:t>
      </w:r>
      <w:proofErr w:type="spellStart"/>
      <w:r>
        <w:rPr>
          <w:b/>
          <w:bCs/>
          <w:highlight w:val="yellow"/>
          <w:u w:val="single"/>
        </w:rPr>
        <w:t>t</w:t>
      </w:r>
      <w:r w:rsidRPr="00DB7638">
        <w:rPr>
          <w:b/>
          <w:bCs/>
          <w:highlight w:val="yellow"/>
          <w:u w:val="single"/>
        </w:rPr>
        <w:t>be</w:t>
      </w:r>
      <w:proofErr w:type="spellEnd"/>
      <w:r w:rsidRPr="00DB7638">
        <w:rPr>
          <w:b/>
          <w:bCs/>
          <w:u w:val="single"/>
        </w:rPr>
        <w:t xml:space="preserve"> </w:t>
      </w:r>
      <w:r w:rsidRPr="00DB7638">
        <w:rPr>
          <w:sz w:val="16"/>
        </w:rPr>
        <w:t>redeployed</w:t>
      </w:r>
      <w:r w:rsidRPr="00DB7638">
        <w:rPr>
          <w:b/>
          <w:bCs/>
          <w:u w:val="single"/>
        </w:rPr>
        <w:t xml:space="preserve"> </w:t>
      </w:r>
      <w:r w:rsidRPr="00DB7638">
        <w:rPr>
          <w:b/>
          <w:bCs/>
          <w:highlight w:val="yellow"/>
          <w:u w:val="single"/>
        </w:rPr>
        <w:t>within hegemonic framework</w:t>
      </w:r>
      <w:r>
        <w:rPr>
          <w:b/>
          <w:bCs/>
          <w:highlight w:val="yellow"/>
          <w:u w:val="single"/>
        </w:rPr>
        <w:t xml:space="preserve"> </w:t>
      </w:r>
      <w:r w:rsidRPr="00DB7638">
        <w:rPr>
          <w:b/>
          <w:bCs/>
          <w:highlight w:val="yellow"/>
          <w:u w:val="single"/>
        </w:rPr>
        <w:t>but</w:t>
      </w:r>
      <w:r w:rsidRPr="00DB7638">
        <w:rPr>
          <w:sz w:val="16"/>
        </w:rPr>
        <w:t xml:space="preserve"> can be</w:t>
      </w:r>
      <w:r w:rsidRPr="00DB7638">
        <w:rPr>
          <w:b/>
          <w:bCs/>
          <w:u w:val="single"/>
        </w:rPr>
        <w:t xml:space="preserve"> </w:t>
      </w:r>
      <w:r w:rsidRPr="00DB7638">
        <w:rPr>
          <w:b/>
          <w:bCs/>
          <w:highlight w:val="yellow"/>
          <w:u w:val="single"/>
        </w:rPr>
        <w:t>operationalized as variable liminal territories or</w:t>
      </w:r>
      <w:r w:rsidRPr="00DB7638">
        <w:rPr>
          <w:b/>
          <w:bCs/>
          <w:u w:val="single"/>
        </w:rPr>
        <w:t xml:space="preserve"> </w:t>
      </w:r>
      <w:r w:rsidRPr="00DB7638">
        <w:rPr>
          <w:sz w:val="16"/>
        </w:rPr>
        <w:t>articulated</w:t>
      </w:r>
      <w:r w:rsidRPr="00DB7638">
        <w:rPr>
          <w:b/>
          <w:bCs/>
          <w:u w:val="single"/>
        </w:rPr>
        <w:t xml:space="preserve"> </w:t>
      </w:r>
      <w:r w:rsidRPr="00DB7638">
        <w:rPr>
          <w:b/>
          <w:bCs/>
          <w:highlight w:val="yellow"/>
          <w:u w:val="single"/>
        </w:rPr>
        <w:t>assemblages in movements to abolish the grounds upon which all forms of subjugation are administered.</w:t>
      </w:r>
    </w:p>
    <w:p w14:paraId="097963E7" w14:textId="77777777" w:rsidR="00EA63D0" w:rsidRPr="00E56A56" w:rsidRDefault="00EA63D0" w:rsidP="00EA63D0">
      <w:pPr>
        <w:pStyle w:val="Heading4"/>
        <w:spacing w:line="480" w:lineRule="auto"/>
      </w:pPr>
      <w:r>
        <w:t xml:space="preserve"> [</w:t>
      </w:r>
      <w:proofErr w:type="spellStart"/>
      <w:r>
        <w:t>Weheliye</w:t>
      </w:r>
      <w:proofErr w:type="spellEnd"/>
      <w:r>
        <w:t xml:space="preserve"> 2] Attempts to recognize a common humanity furthers erasure – it restricts the liminality of workers and strengthens the state. </w:t>
      </w:r>
    </w:p>
    <w:p w14:paraId="10FA53C9" w14:textId="77777777" w:rsidR="00EA63D0" w:rsidRPr="00D82562" w:rsidRDefault="00EA63D0" w:rsidP="00EA63D0">
      <w:pPr>
        <w:rPr>
          <w:rFonts w:cs="Calibri"/>
          <w:sz w:val="16"/>
        </w:rPr>
      </w:pPr>
      <w:proofErr w:type="spellStart"/>
      <w:r w:rsidRPr="00035A69">
        <w:rPr>
          <w:b/>
          <w:bCs/>
          <w:u w:val="single"/>
        </w:rPr>
        <w:t>Weheliye</w:t>
      </w:r>
      <w:proofErr w:type="spellEnd"/>
      <w:r>
        <w:rPr>
          <w:b/>
          <w:bCs/>
          <w:u w:val="single"/>
        </w:rPr>
        <w:t xml:space="preserve"> 2</w:t>
      </w:r>
      <w:r w:rsidRPr="00DB7638">
        <w:rPr>
          <w:sz w:val="16"/>
        </w:rPr>
        <w:t xml:space="preserve">: </w:t>
      </w:r>
      <w:proofErr w:type="spellStart"/>
      <w:r w:rsidRPr="00DB7638">
        <w:rPr>
          <w:sz w:val="16"/>
        </w:rPr>
        <w:t>Weheliye</w:t>
      </w:r>
      <w:proofErr w:type="spellEnd"/>
      <w:r w:rsidRPr="00DB7638">
        <w:rPr>
          <w:sz w:val="16"/>
        </w:rPr>
        <w:t>, Alexander. [Associate Professor of African American Studies at Northwestern University] “</w:t>
      </w:r>
      <w:r w:rsidRPr="00DB7638">
        <w:rPr>
          <w:rFonts w:cs="Calibri"/>
          <w:sz w:val="16"/>
        </w:rPr>
        <w:t xml:space="preserve">“Habeas Viscus: Racializing Assemblages, Biopolitics, and Black Feminist Theories of the Human” 2014. </w:t>
      </w:r>
      <w:r>
        <w:rPr>
          <w:rFonts w:cs="Calibri"/>
          <w:sz w:val="16"/>
        </w:rPr>
        <w:t>BP</w:t>
      </w:r>
    </w:p>
    <w:p w14:paraId="6E6D08B4" w14:textId="77777777" w:rsidR="00EA63D0" w:rsidRDefault="00EA63D0" w:rsidP="00EA63D0">
      <w:pPr>
        <w:rPr>
          <w:rStyle w:val="Style13ptBold"/>
          <w:rFonts w:cs="Calibri"/>
        </w:rPr>
      </w:pPr>
    </w:p>
    <w:p w14:paraId="67F3D48E" w14:textId="77777777" w:rsidR="00EA63D0" w:rsidRPr="00CF1CC7" w:rsidRDefault="00EA63D0" w:rsidP="00EA63D0">
      <w:pPr>
        <w:spacing w:line="480" w:lineRule="auto"/>
        <w:jc w:val="both"/>
        <w:rPr>
          <w:rFonts w:cs="Calibri"/>
          <w:b/>
          <w:bCs/>
          <w:u w:val="single"/>
        </w:rPr>
      </w:pPr>
      <w:r w:rsidRPr="00CF1CC7">
        <w:rPr>
          <w:rFonts w:cs="Calibri"/>
          <w:sz w:val="16"/>
        </w:rPr>
        <w:t xml:space="preserve">Suffering, especially when caused by political violence, has long functioned as the hallmark of both humane sentience and of inhuman brutality. </w:t>
      </w:r>
      <w:r w:rsidRPr="00E56A56">
        <w:rPr>
          <w:rFonts w:cs="Calibri"/>
          <w:b/>
          <w:bCs/>
          <w:u w:val="single"/>
        </w:rPr>
        <w:t xml:space="preserve">Frequently, </w:t>
      </w:r>
      <w:r w:rsidRPr="00E56A56">
        <w:rPr>
          <w:rFonts w:cs="Calibri"/>
          <w:b/>
          <w:bCs/>
          <w:highlight w:val="yellow"/>
          <w:u w:val="single"/>
        </w:rPr>
        <w:t>suffering becomes the defining feature of those subjects excluded from the law</w:t>
      </w:r>
      <w:r w:rsidRPr="00E56A56">
        <w:rPr>
          <w:rFonts w:cs="Calibri"/>
          <w:b/>
          <w:bCs/>
          <w:u w:val="single"/>
        </w:rPr>
        <w:t>, the national community, humanity</w:t>
      </w:r>
      <w:r w:rsidRPr="00E56A56">
        <w:rPr>
          <w:rFonts w:cs="Calibri"/>
          <w:b/>
          <w:bCs/>
          <w:highlight w:val="yellow"/>
          <w:u w:val="single"/>
        </w:rPr>
        <w:t>, and</w:t>
      </w:r>
      <w:r w:rsidRPr="00E56A56">
        <w:rPr>
          <w:rFonts w:cs="Calibri"/>
          <w:b/>
          <w:bCs/>
          <w:u w:val="single"/>
        </w:rPr>
        <w:t xml:space="preserve"> so on </w:t>
      </w:r>
      <w:r w:rsidRPr="00E56A56">
        <w:rPr>
          <w:rFonts w:cs="Calibri"/>
          <w:b/>
          <w:bCs/>
          <w:highlight w:val="yellow"/>
          <w:u w:val="single"/>
        </w:rPr>
        <w:t>due to the political violence inflicted upon them</w:t>
      </w:r>
      <w:r w:rsidRPr="00E56A56">
        <w:rPr>
          <w:rFonts w:cs="Calibri"/>
          <w:b/>
          <w:bCs/>
          <w:u w:val="single"/>
        </w:rPr>
        <w:t xml:space="preserve"> even as it, paradoxically</w:t>
      </w:r>
      <w:r w:rsidRPr="00E56A56">
        <w:rPr>
          <w:rFonts w:cs="Calibri"/>
          <w:b/>
          <w:bCs/>
          <w:highlight w:val="yellow"/>
          <w:u w:val="single"/>
        </w:rPr>
        <w:t>, grants them access to inclusion and equality.</w:t>
      </w:r>
      <w:r w:rsidRPr="00CF1CC7">
        <w:rPr>
          <w:rFonts w:cs="Calibri"/>
          <w:sz w:val="16"/>
        </w:rPr>
        <w:t xml:space="preserve"> In western human rights discourse, for instance, the physical and psychic residues of political violence enable victims to be recognized as belonging to the “brotherhood of Man.” </w:t>
      </w:r>
      <w:r w:rsidRPr="00E56A56">
        <w:rPr>
          <w:rFonts w:cs="Calibri"/>
          <w:b/>
          <w:bCs/>
          <w:u w:val="single"/>
        </w:rPr>
        <w:t xml:space="preserve">Too often, </w:t>
      </w:r>
      <w:r w:rsidRPr="00E56A56">
        <w:rPr>
          <w:rFonts w:cs="Calibri"/>
          <w:b/>
          <w:bCs/>
          <w:highlight w:val="yellow"/>
          <w:u w:val="single"/>
        </w:rPr>
        <w:t>this tendency</w:t>
      </w:r>
      <w:r w:rsidRPr="00E56A56">
        <w:rPr>
          <w:rFonts w:cs="Calibri"/>
          <w:b/>
          <w:bCs/>
          <w:u w:val="single"/>
        </w:rPr>
        <w:t xml:space="preserve"> not only leaves intact hegemonic ideas of humanity as indistinguishable from western Man but </w:t>
      </w:r>
      <w:r w:rsidRPr="00E56A56">
        <w:rPr>
          <w:rFonts w:cs="Calibri"/>
          <w:b/>
          <w:bCs/>
          <w:highlight w:val="yellow"/>
          <w:u w:val="single"/>
        </w:rPr>
        <w:t>demands comparing different forms of subjugation in order to adjudicate who warrants recognition and belonging</w:t>
      </w:r>
      <w:r w:rsidRPr="00E56A56">
        <w:rPr>
          <w:rFonts w:cs="Calibri"/>
          <w:b/>
          <w:bCs/>
          <w:u w:val="single"/>
        </w:rPr>
        <w:t>.</w:t>
      </w:r>
      <w:r w:rsidRPr="00CF1CC7">
        <w:rPr>
          <w:rFonts w:cs="Calibri"/>
          <w:sz w:val="16"/>
        </w:rPr>
        <w:t xml:space="preserve"> As W. E. B. Du </w:t>
      </w:r>
      <w:proofErr w:type="spellStart"/>
      <w:r w:rsidRPr="00CF1CC7">
        <w:rPr>
          <w:rFonts w:cs="Calibri"/>
          <w:sz w:val="16"/>
        </w:rPr>
        <w:t>Bois</w:t>
      </w:r>
      <w:proofErr w:type="spellEnd"/>
      <w:r w:rsidRPr="00CF1CC7">
        <w:rPr>
          <w:rFonts w:cs="Calibri"/>
          <w:sz w:val="16"/>
        </w:rPr>
        <w:t xml:space="preserve">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future...that triumphs over this pain.”3 Brown suggests replacing the </w:t>
      </w:r>
      <w:proofErr w:type="spellStart"/>
      <w:r w:rsidRPr="00CF1CC7">
        <w:rPr>
          <w:rFonts w:cs="Calibri"/>
          <w:sz w:val="16"/>
        </w:rPr>
        <w:t>identitarian</w:t>
      </w:r>
      <w:proofErr w:type="spellEnd"/>
      <w:r w:rsidRPr="00CF1CC7">
        <w:rPr>
          <w:rFonts w:cs="Calibri"/>
          <w:sz w:val="16"/>
        </w:rPr>
        <w:t xml:space="preserve">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CF1CC7">
        <w:rPr>
          <w:rFonts w:cs="Calibri"/>
          <w:sz w:val="16"/>
        </w:rPr>
        <w:t>fetishistically</w:t>
      </w:r>
      <w:proofErr w:type="spellEnd"/>
      <w:r w:rsidRPr="00CF1CC7">
        <w:rPr>
          <w:rFonts w:cs="Calibri"/>
          <w:sz w:val="16"/>
        </w:rPr>
        <w:t xml:space="preserve">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w:t>
      </w:r>
      <w:r w:rsidRPr="00CF1CC7">
        <w:rPr>
          <w:rFonts w:cs="Calibri"/>
          <w:b/>
          <w:bCs/>
          <w:u w:val="single"/>
        </w:rPr>
        <w:t xml:space="preserve">Congruently, </w:t>
      </w:r>
      <w:r w:rsidRPr="00CF1CC7">
        <w:rPr>
          <w:rFonts w:cs="Calibri"/>
          <w:b/>
          <w:bCs/>
          <w:highlight w:val="yellow"/>
          <w:u w:val="single"/>
        </w:rPr>
        <w:t>much of the politics constructed around the effects of political violence</w:t>
      </w:r>
      <w:r w:rsidRPr="00CF1CC7">
        <w:rPr>
          <w:rFonts w:cs="Calibri"/>
          <w:b/>
          <w:bCs/>
          <w:u w:val="single"/>
        </w:rPr>
        <w:t xml:space="preserve">, especially within the context of international human rights but also with regard to minority politics in the United States, </w:t>
      </w:r>
      <w:r w:rsidRPr="00CF1CC7">
        <w:rPr>
          <w:rFonts w:cs="Calibri"/>
          <w:b/>
          <w:bCs/>
          <w:highlight w:val="yellow"/>
          <w:u w:val="single"/>
        </w:rPr>
        <w:t>is constructed from the shaky foundation of</w:t>
      </w:r>
      <w:r w:rsidRPr="00CF1CC7">
        <w:rPr>
          <w:rFonts w:cs="Calibri"/>
          <w:b/>
          <w:bCs/>
          <w:u w:val="single"/>
        </w:rPr>
        <w:t xml:space="preserve"> surmounting or </w:t>
      </w:r>
      <w:r w:rsidRPr="00CF1CC7">
        <w:rPr>
          <w:rFonts w:cs="Calibri"/>
          <w:b/>
          <w:bCs/>
          <w:highlight w:val="yellow"/>
          <w:u w:val="single"/>
        </w:rPr>
        <w:t>desiring to leave behind physical suffering so as to take on the ghostly semblance of possessing one's personhood. Then and only then will previously minoritized subjects be granted their humanity as a legal status.</w:t>
      </w:r>
      <w:r w:rsidRPr="00CF1CC7">
        <w:rPr>
          <w:rFonts w:cs="Calibri"/>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CF1CC7">
        <w:rPr>
          <w:rFonts w:cs="Calibri"/>
          <w:sz w:val="16"/>
        </w:rPr>
        <w:t>Samera</w:t>
      </w:r>
      <w:proofErr w:type="spellEnd"/>
      <w:r w:rsidRPr="00CF1CC7">
        <w:rPr>
          <w:rFonts w:cs="Calibri"/>
          <w:sz w:val="16"/>
        </w:rPr>
        <w:t xml:space="preserve"> </w:t>
      </w:r>
      <w:proofErr w:type="spellStart"/>
      <w:r w:rsidRPr="00CF1CC7">
        <w:rPr>
          <w:rFonts w:cs="Calibri"/>
          <w:sz w:val="16"/>
        </w:rPr>
        <w:t>Esmeir</w:t>
      </w:r>
      <w:proofErr w:type="spellEnd"/>
      <w:r w:rsidRPr="00CF1CC7">
        <w:rPr>
          <w:rFonts w:cs="Calibri"/>
          <w:sz w:val="16"/>
        </w:rPr>
        <w:t xml:space="preserve"> has referred to as a “juridical humanity” that bestows and rescinds humanity as an individualized legal status in the vein of property. </w:t>
      </w:r>
      <w:r w:rsidRPr="00CF1CC7">
        <w:rPr>
          <w:rFonts w:cs="Calibri"/>
          <w:b/>
          <w:bCs/>
          <w:highlight w:val="yellow"/>
          <w:u w:val="single"/>
        </w:rPr>
        <w:t>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w:t>
      </w:r>
    </w:p>
    <w:p w14:paraId="102E2C79" w14:textId="77777777" w:rsidR="00EA63D0" w:rsidRDefault="00EA63D0" w:rsidP="00EA63D0">
      <w:pPr>
        <w:pStyle w:val="Heading4"/>
        <w:spacing w:line="480" w:lineRule="auto"/>
        <w:ind w:right="-720"/>
        <w:rPr>
          <w:rStyle w:val="StyleUnderline"/>
          <w:u w:val="none"/>
        </w:rPr>
      </w:pPr>
      <w:r>
        <w:rPr>
          <w:rStyle w:val="StyleUnderline"/>
          <w:b/>
          <w:bCs w:val="0"/>
          <w:u w:val="none"/>
        </w:rPr>
        <w:t xml:space="preserve"> [Whitfield] We should reject the </w:t>
      </w:r>
      <w:proofErr w:type="spellStart"/>
      <w:r>
        <w:rPr>
          <w:rStyle w:val="StyleUnderline"/>
          <w:b/>
          <w:bCs w:val="0"/>
          <w:u w:val="none"/>
        </w:rPr>
        <w:t>aff</w:t>
      </w:r>
      <w:proofErr w:type="spellEnd"/>
      <w:r>
        <w:rPr>
          <w:rStyle w:val="StyleUnderline"/>
          <w:b/>
          <w:bCs w:val="0"/>
          <w:u w:val="none"/>
        </w:rPr>
        <w:t xml:space="preserve"> and embrace Liberated Zones – intentional communities that operate independent of the state – key to Black conceptions of freedom. No perms – this requires MOVING AWAY FROM THE STATE, not increasing state power.</w:t>
      </w:r>
    </w:p>
    <w:p w14:paraId="566CCC1D" w14:textId="77777777" w:rsidR="00EA63D0" w:rsidRPr="0094362F" w:rsidRDefault="00EA63D0" w:rsidP="00EA63D0">
      <w:pPr>
        <w:ind w:right="-720"/>
        <w:rPr>
          <w:rStyle w:val="StyleUnderline"/>
          <w:b w:val="0"/>
          <w:bCs/>
          <w:sz w:val="16"/>
          <w:u w:val="none"/>
        </w:rPr>
      </w:pPr>
      <w:r>
        <w:rPr>
          <w:rStyle w:val="StyleUnderline"/>
        </w:rPr>
        <w:t>Whitfield</w:t>
      </w:r>
      <w:r w:rsidRPr="0094362F">
        <w:rPr>
          <w:rStyle w:val="StyleUnderline"/>
          <w:u w:val="none"/>
        </w:rPr>
        <w:t>:</w:t>
      </w:r>
      <w:r w:rsidRPr="0094362F">
        <w:rPr>
          <w:rStyle w:val="StyleUnderline"/>
          <w:sz w:val="16"/>
          <w:u w:val="none"/>
        </w:rPr>
        <w:t xml:space="preserve"> </w:t>
      </w:r>
      <w:r w:rsidRPr="0094362F">
        <w:rPr>
          <w:rStyle w:val="StyleUnderline"/>
          <w:b w:val="0"/>
          <w:bCs/>
          <w:sz w:val="16"/>
          <w:u w:val="none"/>
        </w:rPr>
        <w:t xml:space="preserve">Whitfield, Ed. [Black social critic, writer, and community activist] “What must we do to be free? On the building of Liberated Zones.” </w:t>
      </w:r>
      <w:proofErr w:type="spellStart"/>
      <w:r w:rsidRPr="0094362F">
        <w:rPr>
          <w:rStyle w:val="StyleUnderline"/>
          <w:b w:val="0"/>
          <w:bCs/>
          <w:i/>
          <w:iCs/>
          <w:sz w:val="16"/>
          <w:u w:val="none"/>
        </w:rPr>
        <w:t>Prabuddha</w:t>
      </w:r>
      <w:proofErr w:type="spellEnd"/>
      <w:r w:rsidRPr="0094362F">
        <w:rPr>
          <w:rStyle w:val="StyleUnderline"/>
          <w:b w:val="0"/>
          <w:bCs/>
          <w:i/>
          <w:iCs/>
          <w:sz w:val="16"/>
          <w:u w:val="none"/>
        </w:rPr>
        <w:t>: Journal of Social Equality</w:t>
      </w:r>
      <w:r w:rsidRPr="0094362F">
        <w:rPr>
          <w:rStyle w:val="StyleUnderline"/>
          <w:b w:val="0"/>
          <w:bCs/>
          <w:sz w:val="16"/>
          <w:u w:val="none"/>
        </w:rPr>
        <w:t>, Vol. 2, 2018. CH</w:t>
      </w:r>
    </w:p>
    <w:p w14:paraId="26DF4A2E" w14:textId="77777777" w:rsidR="00EA63D0" w:rsidRDefault="00EA63D0" w:rsidP="00EA63D0">
      <w:pPr>
        <w:ind w:right="-720"/>
      </w:pPr>
    </w:p>
    <w:p w14:paraId="5F2D91CA" w14:textId="77777777" w:rsidR="00EA63D0" w:rsidRPr="0094362F" w:rsidRDefault="00EA63D0" w:rsidP="00EA63D0">
      <w:pPr>
        <w:spacing w:line="480" w:lineRule="auto"/>
        <w:ind w:right="-720"/>
        <w:rPr>
          <w:sz w:val="16"/>
        </w:rPr>
      </w:pPr>
      <w:r w:rsidRPr="0094362F">
        <w:rPr>
          <w:rStyle w:val="StyleUnderline"/>
          <w:highlight w:val="yellow"/>
        </w:rPr>
        <w:t>Life in a liberated zone entails:</w:t>
      </w:r>
      <w:r w:rsidRPr="0094362F">
        <w:rPr>
          <w:rStyle w:val="StyleUnderline"/>
        </w:rPr>
        <w:t xml:space="preserve"> •Sustainably making and/or finding food </w:t>
      </w:r>
      <w:r w:rsidRPr="0094362F">
        <w:rPr>
          <w:rStyle w:val="StyleUnderline"/>
          <w:highlight w:val="yellow"/>
        </w:rPr>
        <w:t>•Sustainably  making</w:t>
      </w:r>
      <w:r w:rsidRPr="0094362F">
        <w:rPr>
          <w:rStyle w:val="StyleUnderline"/>
        </w:rPr>
        <w:t xml:space="preserve">  and  developing  </w:t>
      </w:r>
      <w:r w:rsidRPr="0094362F">
        <w:rPr>
          <w:rStyle w:val="StyleUnderline"/>
          <w:highlight w:val="yellow"/>
        </w:rPr>
        <w:t>people</w:t>
      </w:r>
      <w:r w:rsidRPr="0094362F">
        <w:rPr>
          <w:rStyle w:val="StyleUnderline"/>
        </w:rPr>
        <w:t xml:space="preserve">  as  </w:t>
      </w:r>
      <w:r w:rsidRPr="0094362F">
        <w:rPr>
          <w:rStyle w:val="StyleUnderline"/>
          <w:highlight w:val="yellow"/>
        </w:rPr>
        <w:t>the  carriers</w:t>
      </w:r>
      <w:r w:rsidRPr="0094362F">
        <w:rPr>
          <w:rStyle w:val="StyleUnderline"/>
        </w:rPr>
        <w:t xml:space="preserve">  and  creators  </w:t>
      </w:r>
      <w:r w:rsidRPr="0094362F">
        <w:rPr>
          <w:rStyle w:val="StyleUnderline"/>
          <w:highlight w:val="yellow"/>
        </w:rPr>
        <w:t>of  productivity,</w:t>
      </w:r>
      <w:r w:rsidRPr="0094362F">
        <w:rPr>
          <w:rStyle w:val="StyleUnderline"/>
        </w:rPr>
        <w:t xml:space="preserve"> culture, wisdom and technology •Making meaning: </w:t>
      </w:r>
      <w:r w:rsidRPr="0094362F">
        <w:rPr>
          <w:rStyle w:val="StyleUnderline"/>
          <w:highlight w:val="yellow"/>
        </w:rPr>
        <w:t>evolving life beyond</w:t>
      </w:r>
      <w:r w:rsidRPr="0094362F">
        <w:rPr>
          <w:rStyle w:val="StyleUnderline"/>
        </w:rPr>
        <w:t xml:space="preserve"> birth, </w:t>
      </w:r>
      <w:r w:rsidRPr="0094362F">
        <w:rPr>
          <w:rStyle w:val="StyleUnderline"/>
          <w:highlight w:val="yellow"/>
        </w:rPr>
        <w:t>survival, and death</w:t>
      </w:r>
      <w:r w:rsidRPr="0094362F">
        <w:rPr>
          <w:rStyle w:val="StyleUnderline"/>
        </w:rPr>
        <w:t xml:space="preserve"> •Collectively </w:t>
      </w:r>
      <w:r w:rsidRPr="0094362F">
        <w:rPr>
          <w:rStyle w:val="StyleUnderline"/>
          <w:highlight w:val="yellow"/>
        </w:rPr>
        <w:t>and</w:t>
      </w:r>
      <w:r w:rsidRPr="0094362F">
        <w:rPr>
          <w:rStyle w:val="StyleUnderline"/>
        </w:rPr>
        <w:t xml:space="preserve"> determinedly defending what we have made </w:t>
      </w:r>
      <w:r w:rsidRPr="0094362F">
        <w:rPr>
          <w:rStyle w:val="StyleUnderline"/>
          <w:highlight w:val="yellow"/>
        </w:rPr>
        <w:t>The Limitations of The So-called Democracy of an Oppressive System</w:t>
      </w:r>
      <w:r w:rsidRPr="0094362F">
        <w:rPr>
          <w:sz w:val="16"/>
        </w:rPr>
        <w:t xml:space="preserve"> There was a time when you could buy a car of any color, as long as it was black</w:t>
      </w:r>
      <w:r w:rsidRPr="0094362F">
        <w:rPr>
          <w:rStyle w:val="StyleUnderline"/>
          <w:highlight w:val="yellow"/>
        </w:rPr>
        <w:t>.</w:t>
      </w:r>
      <w:r w:rsidRPr="0094362F">
        <w:rPr>
          <w:sz w:val="16"/>
        </w:rPr>
        <w:t xml:space="preserve"> There wasn’t much choice. </w:t>
      </w:r>
      <w:r w:rsidRPr="0094362F">
        <w:rPr>
          <w:rStyle w:val="StyleUnderline"/>
          <w:highlight w:val="yellow"/>
        </w:rPr>
        <w:t xml:space="preserve">These days, we are encouraged to vote in elections where we can support candidates </w:t>
      </w:r>
      <w:proofErr w:type="gramStart"/>
      <w:r w:rsidRPr="0094362F">
        <w:rPr>
          <w:rStyle w:val="StyleUnderline"/>
          <w:highlight w:val="yellow"/>
        </w:rPr>
        <w:t>from</w:t>
      </w:r>
      <w:r w:rsidRPr="0094362F">
        <w:rPr>
          <w:rStyle w:val="StyleUnderline"/>
        </w:rPr>
        <w:t xml:space="preserve">  either</w:t>
      </w:r>
      <w:proofErr w:type="gramEnd"/>
      <w:r w:rsidRPr="0094362F">
        <w:rPr>
          <w:rStyle w:val="StyleUnderline"/>
        </w:rPr>
        <w:t xml:space="preserve">  of  the  </w:t>
      </w:r>
      <w:r w:rsidRPr="0094362F">
        <w:rPr>
          <w:rStyle w:val="StyleUnderline"/>
          <w:highlight w:val="yellow"/>
        </w:rPr>
        <w:t>two-capitalist  war-mongering  parties.</w:t>
      </w:r>
      <w:r w:rsidRPr="0094362F">
        <w:rPr>
          <w:rStyle w:val="StyleUnderline"/>
        </w:rPr>
        <w:t xml:space="preserve">  </w:t>
      </w:r>
      <w:proofErr w:type="gramStart"/>
      <w:r w:rsidRPr="0094362F">
        <w:rPr>
          <w:rStyle w:val="StyleUnderline"/>
        </w:rPr>
        <w:t>Independent  candidates</w:t>
      </w:r>
      <w:proofErr w:type="gramEnd"/>
      <w:r w:rsidRPr="0094362F">
        <w:rPr>
          <w:rStyle w:val="StyleUnderline"/>
        </w:rPr>
        <w:t xml:space="preserve">  who  actually support social transformation are described as wasted votes or not allowed to get very far in the political vetting process. </w:t>
      </w:r>
      <w:r w:rsidRPr="0094362F">
        <w:rPr>
          <w:rStyle w:val="StyleUnderline"/>
          <w:highlight w:val="yellow"/>
        </w:rPr>
        <w:t>It brings to mind an option</w:t>
      </w:r>
      <w:r w:rsidRPr="0094362F">
        <w:rPr>
          <w:rStyle w:val="StyleUnderline"/>
        </w:rPr>
        <w:t xml:space="preserve"> that might have been offered </w:t>
      </w:r>
      <w:r w:rsidRPr="0094362F">
        <w:rPr>
          <w:rStyle w:val="StyleUnderline"/>
          <w:highlight w:val="yellow"/>
        </w:rPr>
        <w:t>to the enslaved to vote on which plantation to be enslaved on</w:t>
      </w:r>
      <w:r w:rsidRPr="0094362F">
        <w:rPr>
          <w:rStyle w:val="StyleUnderline"/>
        </w:rPr>
        <w:t>, or to choose their overseer based on their position on  what  would  be  the  maximum  number  of  lashes  in  a  beating,  or  the  best  way  to  punish  low production or talking back</w:t>
      </w:r>
      <w:r w:rsidRPr="0094362F">
        <w:rPr>
          <w:rStyle w:val="StyleUnderline"/>
          <w:highlight w:val="yellow"/>
        </w:rPr>
        <w:t>.</w:t>
      </w:r>
      <w:r w:rsidRPr="0094362F">
        <w:rPr>
          <w:sz w:val="16"/>
        </w:rPr>
        <w:t xml:space="preserve"> I’d like to think that I am a descendent from the slave who would have stood on the back row of such a slave voting campaign gathering, constantly looking up into the sky. When asked what they were looking for and why, they would whisper, “</w:t>
      </w:r>
      <w:proofErr w:type="spellStart"/>
      <w:r w:rsidRPr="0094362F">
        <w:rPr>
          <w:sz w:val="16"/>
        </w:rPr>
        <w:t>Y’all</w:t>
      </w:r>
      <w:proofErr w:type="spellEnd"/>
      <w:r w:rsidRPr="0094362F">
        <w:rPr>
          <w:sz w:val="16"/>
        </w:rPr>
        <w:t xml:space="preserve"> go ahead and vote on one of them or the other, but I’m looking for the north star in the dipping gourd. </w:t>
      </w:r>
      <w:proofErr w:type="spellStart"/>
      <w:r w:rsidRPr="0094362F">
        <w:rPr>
          <w:sz w:val="16"/>
        </w:rPr>
        <w:t>‘Cause</w:t>
      </w:r>
      <w:proofErr w:type="spellEnd"/>
      <w:r w:rsidRPr="0094362F">
        <w:rPr>
          <w:sz w:val="16"/>
        </w:rPr>
        <w:t xml:space="preserve"> first chance I get, I’m </w:t>
      </w:r>
      <w:proofErr w:type="spellStart"/>
      <w:r w:rsidRPr="0094362F">
        <w:rPr>
          <w:sz w:val="16"/>
        </w:rPr>
        <w:t>outta</w:t>
      </w:r>
      <w:proofErr w:type="spellEnd"/>
      <w:r w:rsidRPr="0094362F">
        <w:rPr>
          <w:sz w:val="16"/>
        </w:rPr>
        <w:t xml:space="preserve"> here.” In the USA, </w:t>
      </w:r>
      <w:r w:rsidRPr="0094362F">
        <w:rPr>
          <w:rStyle w:val="StyleUnderline"/>
          <w:highlight w:val="yellow"/>
        </w:rPr>
        <w:t>we won’t vote ourselves to freedom</w:t>
      </w:r>
      <w:r w:rsidRPr="0094362F">
        <w:rPr>
          <w:rStyle w:val="StyleUnderline"/>
        </w:rPr>
        <w:t xml:space="preserve"> in spite of the rhetoric of what claims to be the more progressive of the two oppressive exploitative parties</w:t>
      </w:r>
      <w:r w:rsidRPr="0094362F">
        <w:rPr>
          <w:rStyle w:val="StyleUnderline"/>
          <w:highlight w:val="yellow"/>
        </w:rPr>
        <w:t>. We will have</w:t>
      </w:r>
      <w:r>
        <w:rPr>
          <w:rStyle w:val="StyleUnderline"/>
          <w:highlight w:val="yellow"/>
        </w:rPr>
        <w:t xml:space="preserve"> </w:t>
      </w:r>
      <w:r w:rsidRPr="0094362F">
        <w:rPr>
          <w:rStyle w:val="StyleUnderline"/>
          <w:highlight w:val="yellow"/>
        </w:rPr>
        <w:t xml:space="preserve">to </w:t>
      </w:r>
      <w:proofErr w:type="gramStart"/>
      <w:r w:rsidRPr="0094362F">
        <w:rPr>
          <w:rStyle w:val="StyleUnderline"/>
          <w:highlight w:val="yellow"/>
        </w:rPr>
        <w:t>build  freedom</w:t>
      </w:r>
      <w:proofErr w:type="gramEnd"/>
      <w:r w:rsidRPr="0094362F">
        <w:rPr>
          <w:rStyle w:val="StyleUnderline"/>
          <w:highlight w:val="yellow"/>
        </w:rPr>
        <w:t xml:space="preserve">. </w:t>
      </w:r>
      <w:proofErr w:type="gramStart"/>
      <w:r w:rsidRPr="0094362F">
        <w:rPr>
          <w:rStyle w:val="StyleUnderline"/>
          <w:highlight w:val="yellow"/>
        </w:rPr>
        <w:t>And  on</w:t>
      </w:r>
      <w:proofErr w:type="gramEnd"/>
      <w:r w:rsidRPr="0094362F">
        <w:rPr>
          <w:rStyle w:val="StyleUnderline"/>
          <w:highlight w:val="yellow"/>
        </w:rPr>
        <w:t xml:space="preserve">  leaving  the  plantation,  we  may  want  to  burn  down  the  big house.</w:t>
      </w:r>
      <w:r w:rsidRPr="0094362F">
        <w:rPr>
          <w:sz w:val="16"/>
        </w:rPr>
        <w:t xml:space="preserve"> Not because burning it will feed us, but rather because it just seems like the right thing to do. The Devastating Nature of the Present It should be clear to us that we don't all share equitably in the benefits from modern world. We live in a world of the domination of capital. In it the owner class accumulates the surplus created by those who produce value. Those in the owning class then use their control over the socially created value to dominate virtually every aspect of social life for the singular purpose of being able to extract and accumulate even more value. This power that comes as a benefit of the ownership of means of life is used to threaten death by starvation to all who resist obeying the needs of capital expansion. There is no limit to the greed of the capitalist system. The unlimited expansion of capital is the singular logic of this world system. But infinite expansion is not possible on a finite planet, and we see the effect of careless exploitation of natural resources and human activity on the planet’s ability to support human life with its needs for clean water and clean air in addition to controlling the potential for climate disasters that are caused by human activity.</w:t>
      </w:r>
    </w:p>
    <w:p w14:paraId="723ECC5E" w14:textId="77777777" w:rsidR="00EA63D0" w:rsidRDefault="00EA63D0" w:rsidP="00EA63D0">
      <w:pPr>
        <w:ind w:right="-720"/>
      </w:pPr>
    </w:p>
    <w:p w14:paraId="6E33381E" w14:textId="77777777" w:rsidR="00EA63D0" w:rsidRDefault="00EA63D0" w:rsidP="00EA63D0">
      <w:pPr>
        <w:ind w:right="-720"/>
        <w:rPr>
          <w:rStyle w:val="StyleUnderline"/>
          <w:u w:val="none"/>
        </w:rPr>
      </w:pPr>
      <w:r w:rsidRPr="00A7371B">
        <w:rPr>
          <w:rStyle w:val="StyleUnderline"/>
          <w:highlight w:val="yellow"/>
        </w:rPr>
        <w:t>He adds</w:t>
      </w:r>
      <w:r w:rsidRPr="00A7371B">
        <w:rPr>
          <w:rStyle w:val="StyleUnderline"/>
          <w:highlight w:val="yellow"/>
          <w:u w:val="none"/>
        </w:rPr>
        <w:t>:</w:t>
      </w:r>
      <w:r>
        <w:rPr>
          <w:rStyle w:val="StyleUnderline"/>
          <w:u w:val="none"/>
        </w:rPr>
        <w:t xml:space="preserve"> </w:t>
      </w:r>
    </w:p>
    <w:p w14:paraId="3DFCCE69" w14:textId="77777777" w:rsidR="00EA63D0" w:rsidRPr="006A2F25" w:rsidRDefault="00EA63D0" w:rsidP="00EA63D0">
      <w:pPr>
        <w:ind w:right="-720"/>
        <w:rPr>
          <w:rStyle w:val="StyleUnderline"/>
          <w:u w:val="none"/>
        </w:rPr>
      </w:pPr>
    </w:p>
    <w:p w14:paraId="26876132" w14:textId="77777777" w:rsidR="00EA63D0" w:rsidRDefault="00EA63D0" w:rsidP="00EA63D0">
      <w:pPr>
        <w:spacing w:line="480" w:lineRule="auto"/>
        <w:ind w:right="-720"/>
        <w:rPr>
          <w:rStyle w:val="StyleUnderline"/>
        </w:rPr>
      </w:pPr>
      <w:r w:rsidRPr="006C4A0B">
        <w:rPr>
          <w:sz w:val="16"/>
        </w:rPr>
        <w:t xml:space="preserve">There are already existing communities that are very much like the liberated zones I describe here. There are </w:t>
      </w:r>
      <w:r w:rsidRPr="007A41BE">
        <w:rPr>
          <w:rStyle w:val="StyleUnderline"/>
          <w:highlight w:val="yellow"/>
        </w:rPr>
        <w:t>intentional communities</w:t>
      </w:r>
      <w:r w:rsidRPr="007A41BE">
        <w:rPr>
          <w:rStyle w:val="StyleUnderline"/>
        </w:rPr>
        <w:t xml:space="preserve"> that combine collective living arrangements with productive opportunities, often including or even centered around food production. Some of</w:t>
      </w:r>
      <w:r w:rsidRPr="006A2F25">
        <w:rPr>
          <w:rStyle w:val="StyleUnderline"/>
        </w:rPr>
        <w:t xml:space="preserve"> them </w:t>
      </w:r>
      <w:r w:rsidRPr="006A2F25">
        <w:rPr>
          <w:rStyle w:val="StyleUnderline"/>
          <w:highlight w:val="yellow"/>
        </w:rPr>
        <w:t>are arranged as egalitarian communities where</w:t>
      </w:r>
      <w:r w:rsidRPr="006A2F25">
        <w:rPr>
          <w:rStyle w:val="StyleUnderline"/>
        </w:rPr>
        <w:t xml:space="preserve"> everything is shared, and intense </w:t>
      </w:r>
      <w:r w:rsidRPr="006A2F25">
        <w:rPr>
          <w:rStyle w:val="StyleUnderline"/>
          <w:highlight w:val="yellow"/>
        </w:rPr>
        <w:t>democratic processes draw all</w:t>
      </w:r>
      <w:r w:rsidRPr="006A2F25">
        <w:rPr>
          <w:rStyle w:val="StyleUnderline"/>
        </w:rPr>
        <w:t xml:space="preserve"> of the community </w:t>
      </w:r>
      <w:r w:rsidRPr="006A2F25">
        <w:rPr>
          <w:rStyle w:val="StyleUnderline"/>
          <w:highlight w:val="yellow"/>
        </w:rPr>
        <w:t>members into collective decision making on</w:t>
      </w:r>
      <w:r w:rsidRPr="006A2F25">
        <w:rPr>
          <w:rStyle w:val="StyleUnderline"/>
        </w:rPr>
        <w:t xml:space="preserve"> all of </w:t>
      </w:r>
      <w:r w:rsidRPr="006A2F25">
        <w:rPr>
          <w:rStyle w:val="StyleUnderline"/>
          <w:highlight w:val="yellow"/>
        </w:rPr>
        <w:t>the community’s affairs</w:t>
      </w:r>
      <w:r w:rsidRPr="006A2F25">
        <w:rPr>
          <w:rStyle w:val="StyleUnderline"/>
        </w:rPr>
        <w:t>, including how the necessary tasks for the community are shared</w:t>
      </w:r>
      <w:r w:rsidRPr="006A2F25">
        <w:rPr>
          <w:rStyle w:val="StyleUnderline"/>
          <w:highlight w:val="yellow"/>
        </w:rPr>
        <w:t>.</w:t>
      </w:r>
      <w:r w:rsidRPr="006C4A0B">
        <w:rPr>
          <w:rStyle w:val="StyleUnderline"/>
          <w:sz w:val="16"/>
          <w:u w:val="none"/>
        </w:rPr>
        <w:t xml:space="preserve"> </w:t>
      </w:r>
      <w:r w:rsidRPr="006C4A0B">
        <w:rPr>
          <w:sz w:val="16"/>
        </w:rPr>
        <w:t xml:space="preserve">There is a long history of such communities and they have likely had little impact on the larger societies outside of them, even though they possess many transformative elements. </w:t>
      </w:r>
      <w:r w:rsidRPr="008C3826">
        <w:rPr>
          <w:rStyle w:val="StyleUnderline"/>
        </w:rPr>
        <w:t>Some of</w:t>
      </w:r>
      <w:r w:rsidRPr="00A7371B">
        <w:rPr>
          <w:rStyle w:val="StyleUnderline"/>
        </w:rPr>
        <w:t xml:space="preserve"> </w:t>
      </w:r>
      <w:r w:rsidRPr="008C3826">
        <w:rPr>
          <w:rStyle w:val="StyleUnderline"/>
          <w:highlight w:val="yellow"/>
        </w:rPr>
        <w:t>these</w:t>
      </w:r>
      <w:r w:rsidRPr="00A7371B">
        <w:rPr>
          <w:rStyle w:val="StyleUnderline"/>
        </w:rPr>
        <w:t xml:space="preserve"> communities </w:t>
      </w:r>
      <w:r w:rsidRPr="00A7371B">
        <w:rPr>
          <w:rStyle w:val="StyleUnderline"/>
          <w:highlight w:val="yellow"/>
        </w:rPr>
        <w:t>are insular in nature and</w:t>
      </w:r>
      <w:r w:rsidRPr="00A7371B">
        <w:rPr>
          <w:rStyle w:val="StyleUnderline"/>
        </w:rPr>
        <w:t xml:space="preserve"> mainly </w:t>
      </w:r>
      <w:r w:rsidRPr="00A7371B">
        <w:rPr>
          <w:rStyle w:val="StyleUnderline"/>
          <w:highlight w:val="yellow"/>
        </w:rPr>
        <w:t>represent a way to get away from</w:t>
      </w:r>
      <w:r w:rsidRPr="00A7371B">
        <w:rPr>
          <w:rStyle w:val="StyleUnderline"/>
        </w:rPr>
        <w:t xml:space="preserve"> what is painful, irrational, or at the very least, undesirable in the </w:t>
      </w:r>
      <w:r w:rsidRPr="00A7371B">
        <w:rPr>
          <w:rStyle w:val="StyleUnderline"/>
          <w:highlight w:val="yellow"/>
        </w:rPr>
        <w:t>mainstream communities.</w:t>
      </w:r>
      <w:r w:rsidRPr="006C4A0B">
        <w:rPr>
          <w:sz w:val="16"/>
        </w:rPr>
        <w:t xml:space="preserve"> Many of these communities are also known for leading a rustic, some might even say primitive existence. That is partly a reflection of the distance between these communities and the consumerism that surrounds them. I would offer that for the type of liberated zones that I think will make more of a difference to be viable, they would have to be able to create an intense loyalty among those who live in them, and a strong base of support for those on the outside, who, for one reason or the other do not. It would never be sufficient to offer that these communities are capable, or even interested in replicating the lifestyles that have been created in the dominant society. </w:t>
      </w:r>
      <w:r w:rsidRPr="00523F89">
        <w:rPr>
          <w:rStyle w:val="StyleUnderline"/>
          <w:highlight w:val="yellow"/>
        </w:rPr>
        <w:t>There would need to be</w:t>
      </w:r>
      <w:r w:rsidRPr="00523F89">
        <w:rPr>
          <w:rStyle w:val="StyleUnderline"/>
        </w:rPr>
        <w:t xml:space="preserve"> some conscious </w:t>
      </w:r>
      <w:r w:rsidRPr="00523F89">
        <w:rPr>
          <w:rStyle w:val="StyleUnderline"/>
          <w:highlight w:val="yellow"/>
        </w:rPr>
        <w:t>breaking away from societal norms.  But</w:t>
      </w:r>
      <w:r w:rsidRPr="006C4A0B">
        <w:rPr>
          <w:sz w:val="16"/>
        </w:rPr>
        <w:t xml:space="preserve"> I contend </w:t>
      </w:r>
      <w:r w:rsidRPr="00523F89">
        <w:rPr>
          <w:rStyle w:val="StyleUnderline"/>
          <w:highlight w:val="yellow"/>
        </w:rPr>
        <w:t>that</w:t>
      </w:r>
      <w:r w:rsidRPr="006C4A0B">
        <w:rPr>
          <w:sz w:val="16"/>
        </w:rPr>
        <w:t xml:space="preserve"> it</w:t>
      </w:r>
      <w:r w:rsidRPr="006C4A0B">
        <w:rPr>
          <w:rStyle w:val="StyleUnderline"/>
          <w:sz w:val="16"/>
          <w:u w:val="none"/>
        </w:rPr>
        <w:t xml:space="preserve"> </w:t>
      </w:r>
      <w:r w:rsidRPr="00523F89">
        <w:rPr>
          <w:rStyle w:val="StyleUnderline"/>
          <w:highlight w:val="yellow"/>
        </w:rPr>
        <w:t>becomes easier as</w:t>
      </w:r>
      <w:r w:rsidRPr="00523F89">
        <w:rPr>
          <w:rStyle w:val="StyleUnderline"/>
        </w:rPr>
        <w:t xml:space="preserve"> the </w:t>
      </w:r>
      <w:r w:rsidRPr="00523F89">
        <w:rPr>
          <w:rStyle w:val="StyleUnderline"/>
          <w:highlight w:val="yellow"/>
        </w:rPr>
        <w:t>existing structures prove</w:t>
      </w:r>
      <w:r w:rsidRPr="00523F89">
        <w:rPr>
          <w:rStyle w:val="StyleUnderline"/>
        </w:rPr>
        <w:t xml:space="preserve"> themselves </w:t>
      </w:r>
      <w:r w:rsidRPr="00523F89">
        <w:rPr>
          <w:rStyle w:val="StyleUnderline"/>
          <w:highlight w:val="yellow"/>
        </w:rPr>
        <w:t>increasingly incapable of keeping their promises</w:t>
      </w:r>
      <w:r w:rsidRPr="00523F89">
        <w:rPr>
          <w:rStyle w:val="StyleUnderline"/>
        </w:rPr>
        <w:t xml:space="preserve"> of a comfortable life for the many</w:t>
      </w:r>
      <w:r w:rsidRPr="00523F89">
        <w:rPr>
          <w:rStyle w:val="StyleUnderline"/>
          <w:highlight w:val="yellow"/>
        </w:rPr>
        <w:t>.</w:t>
      </w:r>
      <w:r w:rsidRPr="006C4A0B">
        <w:rPr>
          <w:sz w:val="16"/>
        </w:rPr>
        <w:t xml:space="preserve"> But we still have to ask, “Is </w:t>
      </w:r>
      <w:proofErr w:type="gramStart"/>
      <w:r w:rsidRPr="006C4A0B">
        <w:rPr>
          <w:sz w:val="16"/>
        </w:rPr>
        <w:t>it</w:t>
      </w:r>
      <w:proofErr w:type="gramEnd"/>
      <w:r w:rsidRPr="006C4A0B">
        <w:rPr>
          <w:sz w:val="16"/>
        </w:rPr>
        <w:t xml:space="preserve"> enough stuff?” You know we are addicted to bigger and bigger piles of stuff, despite the ecological price </w:t>
      </w:r>
      <w:proofErr w:type="gramStart"/>
      <w:r w:rsidRPr="006C4A0B">
        <w:rPr>
          <w:sz w:val="16"/>
        </w:rPr>
        <w:t>that  we</w:t>
      </w:r>
      <w:proofErr w:type="gramEnd"/>
      <w:r w:rsidRPr="006C4A0B">
        <w:rPr>
          <w:sz w:val="16"/>
        </w:rPr>
        <w:t xml:space="preserve">  pay  and  the  fact  that  for  whatever  we  accumulate  there  is someone somewhere trying to sell us more. There are still those who will not be satisfied unless they are able to buy the things that are being marketed to them. Many young people will not remember, but once a 19-inch TV was considered a big screen. Nowadays, folks with limited income will buy 52” and 80” screens on time terms, claiming that these are household needs. While I am no one to object to other people’s desires, I don’t think the liberated zones that I envision would be producing large screen TV units in the near term. There would likely be live theatre, and live concerts, and live music, art and poetry shows on the regular. This is what I mean when I talk about the need to make meaning. We are capable of leading good lives without the consumer debt peonage that many of us have become accustomed to as a means of fulfilling the dreams not of our families and communities, but rather the dreams of  the  marketers  who  derive  their  privilege  from  compensation  they  get  from  getting  us  to  buy things that we don’t need, and quite honestly might not have even thought of, had the marketers not told us that we just had to have them. It is sad that we are called upon to measure ourselves, not by what we know, not by what we can do, not by what we are, but rather by what we buy at high prices because of celebrity endorsements. It is sad to hear “I just want to get paid.” As the highest aspiration of some young folks. And when someone points out to them the unfairness of a system that makes many more losers than winners and points out that we deserve a society that is fair and creates opportunities for all, it is so sad to hear, “I'll take my chance. I’d rather take a chance at being rich than to have certainty of a less glamorous existence.” We need to remember that we are addicted. </w:t>
      </w:r>
      <w:r w:rsidRPr="001D2C23">
        <w:rPr>
          <w:rStyle w:val="StyleUnderline"/>
        </w:rPr>
        <w:t>But more and more people are coming to realize that the deck is stacked.</w:t>
      </w:r>
      <w:r w:rsidRPr="006C4A0B">
        <w:rPr>
          <w:sz w:val="16"/>
        </w:rPr>
        <w:t xml:space="preserve"> You get to cut the cards but the jokers, the aces and kings have all been taken out of the deck. </w:t>
      </w:r>
      <w:r w:rsidRPr="001D2C23">
        <w:rPr>
          <w:rStyle w:val="StyleUnderline"/>
        </w:rPr>
        <w:t>There is very little left to win. This isn’t really gambling, because we have no chance.</w:t>
      </w:r>
    </w:p>
    <w:p w14:paraId="32A886D8" w14:textId="77777777" w:rsidR="00EA63D0" w:rsidRDefault="00EA63D0" w:rsidP="00EA63D0">
      <w:pPr>
        <w:pStyle w:val="Heading4"/>
        <w:spacing w:line="480" w:lineRule="auto"/>
      </w:pPr>
      <w:r>
        <w:t>[</w:t>
      </w:r>
      <w:proofErr w:type="spellStart"/>
      <w:r>
        <w:t>Wehelieye</w:t>
      </w:r>
      <w:proofErr w:type="spellEnd"/>
      <w:r>
        <w:t xml:space="preserve"> 4] Deviant bodies are compared against one another under the state as the color line sets the basis for how subjects should be – women, queer folk, and black people stray from the standard conception of the Western Man, and face oppression as a result. Thus, the Role of the Ballot is to deconstruct the western Man. </w:t>
      </w:r>
    </w:p>
    <w:p w14:paraId="0649D17B" w14:textId="77777777" w:rsidR="00EA63D0" w:rsidRDefault="00EA63D0" w:rsidP="00EA63D0">
      <w:pPr>
        <w:rPr>
          <w:rFonts w:cs="Calibri"/>
          <w:sz w:val="16"/>
        </w:rPr>
      </w:pPr>
      <w:proofErr w:type="spellStart"/>
      <w:r w:rsidRPr="00035A69">
        <w:rPr>
          <w:b/>
          <w:bCs/>
          <w:u w:val="single"/>
        </w:rPr>
        <w:t>Weheliye</w:t>
      </w:r>
      <w:proofErr w:type="spellEnd"/>
      <w:r w:rsidRPr="00035A69">
        <w:rPr>
          <w:b/>
          <w:bCs/>
          <w:u w:val="single"/>
        </w:rPr>
        <w:t xml:space="preserve"> </w:t>
      </w:r>
      <w:r>
        <w:rPr>
          <w:b/>
          <w:bCs/>
          <w:u w:val="single"/>
        </w:rPr>
        <w:t>4</w:t>
      </w:r>
      <w:r w:rsidRPr="00DB7638">
        <w:rPr>
          <w:sz w:val="16"/>
        </w:rPr>
        <w:t xml:space="preserve">: </w:t>
      </w:r>
      <w:proofErr w:type="spellStart"/>
      <w:r w:rsidRPr="00DB7638">
        <w:rPr>
          <w:sz w:val="16"/>
        </w:rPr>
        <w:t>Weheliye</w:t>
      </w:r>
      <w:proofErr w:type="spellEnd"/>
      <w:r w:rsidRPr="00DB7638">
        <w:rPr>
          <w:sz w:val="16"/>
        </w:rPr>
        <w:t>, Alexander. [Associate Professor of African American Studies at Northwestern University] “</w:t>
      </w:r>
      <w:r w:rsidRPr="00DB7638">
        <w:rPr>
          <w:rFonts w:cs="Calibri"/>
          <w:sz w:val="16"/>
        </w:rPr>
        <w:t>“Habeas Viscus: Racializing Assemblages, Biopolitics, and Black Feminist Theories of the Human” 2014. J</w:t>
      </w:r>
      <w:r>
        <w:rPr>
          <w:rFonts w:cs="Calibri"/>
          <w:sz w:val="16"/>
        </w:rPr>
        <w:t xml:space="preserve">P </w:t>
      </w:r>
    </w:p>
    <w:p w14:paraId="58F61A53" w14:textId="77777777" w:rsidR="00EA63D0" w:rsidRDefault="00EA63D0" w:rsidP="00EA63D0">
      <w:pPr>
        <w:rPr>
          <w:rFonts w:cs="Calibri"/>
          <w:sz w:val="16"/>
        </w:rPr>
      </w:pPr>
    </w:p>
    <w:p w14:paraId="745CB64B" w14:textId="77777777" w:rsidR="00EA63D0" w:rsidRDefault="00EA63D0" w:rsidP="00EA63D0">
      <w:pPr>
        <w:spacing w:line="480" w:lineRule="auto"/>
        <w:jc w:val="both"/>
        <w:rPr>
          <w:sz w:val="16"/>
        </w:rPr>
      </w:pPr>
      <w:r w:rsidRPr="005B47A5">
        <w:rPr>
          <w:sz w:val="16"/>
        </w:rPr>
        <w:t xml:space="preserve">Consequently, </w:t>
      </w:r>
      <w:r w:rsidRPr="00D856AD">
        <w:rPr>
          <w:b/>
          <w:bCs/>
          <w:highlight w:val="yellow"/>
          <w:u w:val="single"/>
        </w:rPr>
        <w:t>racialization figures as a master code within the genre</w:t>
      </w:r>
      <w:r w:rsidRPr="00D856AD">
        <w:rPr>
          <w:b/>
          <w:bCs/>
          <w:u w:val="single"/>
        </w:rPr>
        <w:t xml:space="preserve"> of the </w:t>
      </w:r>
      <w:r w:rsidRPr="00D856AD">
        <w:rPr>
          <w:b/>
          <w:bCs/>
          <w:highlight w:val="yellow"/>
          <w:u w:val="single"/>
        </w:rPr>
        <w:t>human represented by western Man, because its</w:t>
      </w:r>
      <w:r w:rsidRPr="00D856AD">
        <w:rPr>
          <w:b/>
          <w:bCs/>
          <w:u w:val="single"/>
        </w:rPr>
        <w:t xml:space="preserve"> law-like </w:t>
      </w:r>
      <w:r w:rsidRPr="00D856AD">
        <w:rPr>
          <w:b/>
          <w:bCs/>
          <w:highlight w:val="yellow"/>
          <w:u w:val="single"/>
        </w:rPr>
        <w:t>operations are</w:t>
      </w:r>
      <w:r w:rsidRPr="00D856AD">
        <w:rPr>
          <w:b/>
          <w:bCs/>
          <w:u w:val="single"/>
        </w:rPr>
        <w:t xml:space="preserve"> yoked to species-sustaining physiological mechanisms </w:t>
      </w:r>
      <w:r w:rsidRPr="00D856AD">
        <w:rPr>
          <w:b/>
          <w:bCs/>
          <w:highlight w:val="yellow"/>
          <w:u w:val="single"/>
        </w:rPr>
        <w:t>in the form of a global color line—instituted by cultural laws so as to register in human neural networks—that clearly distinguishes the good/life/fully-human from the bad/death/not-quite-human</w:t>
      </w:r>
      <w:r w:rsidRPr="005B47A5">
        <w:rPr>
          <w:sz w:val="16"/>
        </w:rPr>
        <w:t xml:space="preserve">. This, in turn, authorizes the conflation of racialization with mere biological life, which, on the one hand, enables white subjects to “see” themselves as transcending racialization due to their full embodiment of this particular genre of the human while responding anti-pathetically to nonwhite subjects as bearers of ontological cum biological lack, and, on the other hand, in those subjects on the other side of the color line, it creates sociogenically instituted physiological reactions against their own existence and reality.40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w:t>
      </w:r>
      <w:r w:rsidRPr="00D856AD">
        <w:rPr>
          <w:b/>
          <w:bCs/>
          <w:highlight w:val="yellow"/>
          <w:u w:val="single"/>
        </w:rPr>
        <w:t>Political violence plays a crucial part in the</w:t>
      </w:r>
      <w:r w:rsidRPr="00D856AD">
        <w:rPr>
          <w:b/>
          <w:bCs/>
          <w:u w:val="single"/>
        </w:rPr>
        <w:t xml:space="preserve"> baroque </w:t>
      </w:r>
      <w:r w:rsidRPr="00D856AD">
        <w:rPr>
          <w:b/>
          <w:bCs/>
          <w:highlight w:val="yellow"/>
          <w:u w:val="single"/>
        </w:rPr>
        <w:t>techniques of modern humanity</w:t>
      </w:r>
      <w:r w:rsidRPr="00D856AD">
        <w:rPr>
          <w:b/>
          <w:bCs/>
          <w:u w:val="single"/>
        </w:rPr>
        <w:t xml:space="preserve">, since it simultaneously serves to create not-quite-humans in specific acts of violence </w:t>
      </w:r>
      <w:r w:rsidRPr="005B47A5">
        <w:rPr>
          <w:b/>
          <w:bCs/>
          <w:highlight w:val="yellow"/>
          <w:u w:val="single"/>
        </w:rPr>
        <w:t>and supplies the symbolic source material for racialization</w:t>
      </w:r>
      <w:r w:rsidRPr="005B47A5">
        <w:rPr>
          <w:sz w:val="16"/>
        </w:rPr>
        <w:t xml:space="preserve">. For Wynter, the promise of black studies—and the numerous other ruptures precipitated by the 1960s—lies in its liminality, which contains potential exit strategies from the world of Man. </w:t>
      </w:r>
      <w:r w:rsidRPr="005B47A5">
        <w:rPr>
          <w:b/>
          <w:bCs/>
          <w:u w:val="single"/>
        </w:rPr>
        <w:t xml:space="preserve">However, </w:t>
      </w:r>
      <w:r w:rsidRPr="005B47A5">
        <w:rPr>
          <w:b/>
          <w:bCs/>
          <w:highlight w:val="yellow"/>
          <w:u w:val="single"/>
        </w:rPr>
        <w:t>we must</w:t>
      </w:r>
      <w:r w:rsidRPr="005B47A5">
        <w:rPr>
          <w:b/>
          <w:bCs/>
          <w:u w:val="single"/>
        </w:rPr>
        <w:t xml:space="preserve"> first </w:t>
      </w:r>
      <w:r w:rsidRPr="005B47A5">
        <w:rPr>
          <w:b/>
          <w:bCs/>
          <w:highlight w:val="yellow"/>
          <w:u w:val="single"/>
        </w:rPr>
        <w:t>devise new objects of knowledge that facilitate “the calling in question of our present culture's purely biological definition of what it is to be, and therefore of what it is like to be, human.”</w:t>
      </w:r>
      <w:r w:rsidRPr="005B47A5">
        <w:rPr>
          <w:b/>
          <w:bCs/>
          <w:u w:val="single"/>
        </w:rPr>
        <w:t xml:space="preserve"> </w:t>
      </w:r>
      <w:r w:rsidRPr="005B47A5">
        <w:rPr>
          <w:sz w:val="16"/>
        </w:rPr>
        <w:t xml:space="preserve">We must do so because we cannot fully understand the present incarnation of the human from within the “biocentric and bourgeois” epistemic order that authorizes the biological </w:t>
      </w:r>
      <w:proofErr w:type="spellStart"/>
      <w:r w:rsidRPr="005B47A5">
        <w:rPr>
          <w:sz w:val="16"/>
        </w:rPr>
        <w:t>selectedness</w:t>
      </w:r>
      <w:proofErr w:type="spellEnd"/>
      <w:r w:rsidRPr="005B47A5">
        <w:rPr>
          <w:sz w:val="16"/>
        </w:rPr>
        <w:t xml:space="preserve"> of Man and, conversely, the creation of “dysgenic humans” (those who are evolutionarily </w:t>
      </w:r>
      <w:proofErr w:type="spellStart"/>
      <w:r w:rsidRPr="005B47A5">
        <w:rPr>
          <w:sz w:val="16"/>
        </w:rPr>
        <w:t>dysselected</w:t>
      </w:r>
      <w:proofErr w:type="spellEnd"/>
      <w:r w:rsidRPr="005B47A5">
        <w:rPr>
          <w:sz w:val="16"/>
        </w:rPr>
        <w:t xml:space="preserve">), “a category comprised in the US of blacks, Latinos, Indians as well as the transracial group of the poor, the jobless, the homeless, the incarcerated,” the disabled, and the transgendered.43 Within our current episteme, these groups are constituted as aberrations from the </w:t>
      </w:r>
      <w:proofErr w:type="spellStart"/>
      <w:r w:rsidRPr="005B47A5">
        <w:rPr>
          <w:sz w:val="16"/>
        </w:rPr>
        <w:t>ethnoclass</w:t>
      </w:r>
      <w:proofErr w:type="spellEnd"/>
      <w:r w:rsidRPr="005B47A5">
        <w:rPr>
          <w:sz w:val="16"/>
        </w:rPr>
        <w:t xml:space="preserve"> of Man by being subjected to racializing assemblages that establish “natural” differences between the selected and </w:t>
      </w:r>
      <w:proofErr w:type="spellStart"/>
      <w:r w:rsidRPr="005B47A5">
        <w:rPr>
          <w:sz w:val="16"/>
        </w:rPr>
        <w:t>dysselected</w:t>
      </w:r>
      <w:proofErr w:type="spellEnd"/>
      <w:r w:rsidRPr="005B47A5">
        <w:rPr>
          <w:sz w:val="16"/>
        </w:rPr>
        <w:t xml:space="preserve">. In other words, black, Latino, poor, incarcerated, indigenous, and so forth populations become real objects via the conduit of evolutionarily justified discourses and institutions, which, as a consequence, authorizes Man to view himself as naturally ordained to inhabit the space of full humanity. </w:t>
      </w:r>
      <w:r w:rsidRPr="005B47A5">
        <w:rPr>
          <w:b/>
          <w:bCs/>
          <w:u w:val="single"/>
        </w:rPr>
        <w:t xml:space="preserve">Thus, </w:t>
      </w:r>
      <w:r w:rsidRPr="005B47A5">
        <w:rPr>
          <w:b/>
          <w:bCs/>
          <w:highlight w:val="yellow"/>
          <w:u w:val="single"/>
        </w:rPr>
        <w:t>even though racializing assemblages</w:t>
      </w:r>
      <w:r w:rsidRPr="005B47A5">
        <w:rPr>
          <w:b/>
          <w:bCs/>
          <w:u w:val="single"/>
        </w:rPr>
        <w:t xml:space="preserve"> commonly </w:t>
      </w:r>
      <w:r w:rsidRPr="005B47A5">
        <w:rPr>
          <w:b/>
          <w:bCs/>
          <w:highlight w:val="yellow"/>
          <w:u w:val="single"/>
        </w:rPr>
        <w:t>rely on phenotypical differences, their primary function is to</w:t>
      </w:r>
      <w:r w:rsidRPr="005B47A5">
        <w:rPr>
          <w:b/>
          <w:bCs/>
          <w:u w:val="single"/>
        </w:rPr>
        <w:t xml:space="preserve"> create and </w:t>
      </w:r>
      <w:r w:rsidRPr="005B47A5">
        <w:rPr>
          <w:b/>
          <w:bCs/>
          <w:highlight w:val="yellow"/>
          <w:u w:val="single"/>
        </w:rPr>
        <w:t xml:space="preserve">maintain distinctions between different members of the Homo sapiens species that lend a </w:t>
      </w:r>
      <w:proofErr w:type="spellStart"/>
      <w:r w:rsidRPr="005B47A5">
        <w:rPr>
          <w:b/>
          <w:bCs/>
          <w:highlight w:val="yellow"/>
          <w:u w:val="single"/>
        </w:rPr>
        <w:t>suprahuman</w:t>
      </w:r>
      <w:proofErr w:type="spellEnd"/>
      <w:r w:rsidRPr="005B47A5">
        <w:rPr>
          <w:b/>
          <w:bCs/>
          <w:highlight w:val="yellow"/>
          <w:u w:val="single"/>
        </w:rPr>
        <w:t xml:space="preserve"> explanatory ground</w:t>
      </w:r>
      <w:r w:rsidRPr="005B47A5">
        <w:rPr>
          <w:b/>
          <w:bCs/>
          <w:u w:val="single"/>
        </w:rPr>
        <w:t xml:space="preserve"> (religious or biological, for example) to these hierarchies</w:t>
      </w:r>
      <w:r w:rsidRPr="005B47A5">
        <w:rPr>
          <w:sz w:val="16"/>
          <w:highlight w:val="yellow"/>
        </w:rPr>
        <w:t>.</w:t>
      </w:r>
      <w:r w:rsidRPr="005B47A5">
        <w:rPr>
          <w:sz w:val="16"/>
        </w:rPr>
        <w:t xml:space="preserve"> As Wynter explains, “all our present struggles with respect to race, class, gender, sexual orientation, ethnicity, struggles over the environment, global warming, severe climate change, the sharply unequal distribution of the earth resources...—these are all differing facets of the central </w:t>
      </w:r>
      <w:proofErr w:type="spellStart"/>
      <w:r w:rsidRPr="005B47A5">
        <w:rPr>
          <w:sz w:val="16"/>
        </w:rPr>
        <w:t>ethnoclass</w:t>
      </w:r>
      <w:proofErr w:type="spellEnd"/>
      <w:r w:rsidRPr="005B47A5">
        <w:rPr>
          <w:sz w:val="16"/>
        </w:rPr>
        <w:t xml:space="preserve"> Man vs. Human struggle.”44 Wynter's oeuvre facilitates the analysis of the relay between different forms of subjugation, because in it the human operates as a relational ontological totality. Therefore, the Man versus Human battle does not dialectically </w:t>
      </w:r>
      <w:proofErr w:type="spellStart"/>
      <w:r w:rsidRPr="005B47A5">
        <w:rPr>
          <w:sz w:val="16"/>
        </w:rPr>
        <w:t>sublate</w:t>
      </w:r>
      <w:proofErr w:type="spellEnd"/>
      <w:r w:rsidRPr="005B47A5">
        <w:rPr>
          <w:sz w:val="16"/>
        </w:rPr>
        <w:t xml:space="preserve"> the specificity of the other struggles but articulates them in this open totality so as to abolish Man and liberate all of humanity rather than specific groups.</w:t>
      </w:r>
    </w:p>
    <w:p w14:paraId="23CA5AC7" w14:textId="77777777" w:rsidR="00EA63D0" w:rsidRPr="00F601E6" w:rsidRDefault="00EA63D0" w:rsidP="00EA63D0"/>
    <w:p w14:paraId="5EA3C1D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63D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3D0"/>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BD1814"/>
  <w14:defaultImageDpi w14:val="300"/>
  <w15:docId w15:val="{2765AB80-CF94-6F43-8835-A634E404E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EA63D0"/>
    <w:rPr>
      <w:rFonts w:ascii="Times New Roman" w:hAnsi="Times New Roman" w:cs="Times New Roman"/>
    </w:rPr>
  </w:style>
  <w:style w:type="paragraph" w:styleId="Heading1">
    <w:name w:val="heading 1"/>
    <w:aliases w:val="Pocket"/>
    <w:basedOn w:val="Normal"/>
    <w:next w:val="Normal"/>
    <w:link w:val="Heading1Char"/>
    <w:uiPriority w:val="9"/>
    <w:qFormat/>
    <w:rsid w:val="00EA63D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63D0"/>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EA63D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EA63D0"/>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EA63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63D0"/>
  </w:style>
  <w:style w:type="character" w:customStyle="1" w:styleId="Heading1Char">
    <w:name w:val="Heading 1 Char"/>
    <w:aliases w:val="Pocket Char"/>
    <w:basedOn w:val="DefaultParagraphFont"/>
    <w:link w:val="Heading1"/>
    <w:uiPriority w:val="9"/>
    <w:rsid w:val="00EA63D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A63D0"/>
    <w:rPr>
      <w:rFonts w:ascii="Times New Roman" w:eastAsiaTheme="majorEastAsia" w:hAnsi="Times New Roman" w:cstheme="majorBidi"/>
      <w:b/>
      <w:bCs/>
      <w:sz w:val="36"/>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EA63D0"/>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EA63D0"/>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EA63D0"/>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EA63D0"/>
    <w:rPr>
      <w:b/>
      <w:sz w:val="24"/>
      <w:u w:val="single"/>
    </w:rPr>
  </w:style>
  <w:style w:type="character" w:styleId="Emphasis">
    <w:name w:val="Emphasis"/>
    <w:basedOn w:val="DefaultParagraphFont"/>
    <w:uiPriority w:val="20"/>
    <w:qFormat/>
    <w:rsid w:val="00EA63D0"/>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EA63D0"/>
    <w:rPr>
      <w:color w:val="auto"/>
      <w:u w:val="none"/>
    </w:rPr>
  </w:style>
  <w:style w:type="character" w:styleId="Hyperlink">
    <w:name w:val="Hyperlink"/>
    <w:basedOn w:val="DefaultParagraphFont"/>
    <w:uiPriority w:val="99"/>
    <w:semiHidden/>
    <w:unhideWhenUsed/>
    <w:rsid w:val="00EA63D0"/>
    <w:rPr>
      <w:color w:val="auto"/>
      <w:u w:val="none"/>
    </w:rPr>
  </w:style>
  <w:style w:type="paragraph" w:styleId="DocumentMap">
    <w:name w:val="Document Map"/>
    <w:basedOn w:val="Normal"/>
    <w:link w:val="DocumentMapChar"/>
    <w:uiPriority w:val="99"/>
    <w:semiHidden/>
    <w:unhideWhenUsed/>
    <w:rsid w:val="00EA63D0"/>
    <w:rPr>
      <w:rFonts w:ascii="Lucida Grande" w:hAnsi="Lucida Grande" w:cs="Lucida Grande"/>
    </w:rPr>
  </w:style>
  <w:style w:type="character" w:customStyle="1" w:styleId="DocumentMapChar">
    <w:name w:val="Document Map Char"/>
    <w:basedOn w:val="DefaultParagraphFont"/>
    <w:link w:val="DocumentMap"/>
    <w:uiPriority w:val="99"/>
    <w:semiHidden/>
    <w:rsid w:val="00EA63D0"/>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0A2D616-3B37-7D4A-9850-A97C831EA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4020</Words>
  <Characters>22920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26887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2021-11-21T14:36:00Z</dcterms:created>
  <dcterms:modified xsi:type="dcterms:W3CDTF">2021-11-21T14:41:00Z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