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61A50" w14:textId="77777777" w:rsidR="007040FE" w:rsidRPr="00CA29BD" w:rsidRDefault="007040FE" w:rsidP="007040FE">
      <w:pPr>
        <w:pStyle w:val="Heading1"/>
        <w:ind w:right="-720"/>
        <w:rPr>
          <w:color w:val="000000" w:themeColor="text1"/>
        </w:rPr>
      </w:pPr>
      <w:r>
        <w:rPr>
          <w:color w:val="000000" w:themeColor="text1"/>
        </w:rPr>
        <w:t>Racial Cap</w:t>
      </w:r>
      <w:r w:rsidRPr="00CA29BD">
        <w:rPr>
          <w:color w:val="000000" w:themeColor="text1"/>
        </w:rPr>
        <w:t xml:space="preserve"> AC</w:t>
      </w:r>
    </w:p>
    <w:p w14:paraId="6D2C17D9" w14:textId="77777777" w:rsidR="007040FE" w:rsidRPr="000F18BA" w:rsidRDefault="007040FE" w:rsidP="007040FE">
      <w:pPr>
        <w:pStyle w:val="Heading2"/>
        <w:spacing w:line="480" w:lineRule="auto"/>
        <w:ind w:right="-720"/>
        <w:rPr>
          <w:rFonts w:cs="Times New Roman"/>
          <w:color w:val="000000" w:themeColor="text1"/>
          <w:u w:val="single"/>
        </w:rPr>
      </w:pPr>
      <w:r w:rsidRPr="00CA29BD">
        <w:rPr>
          <w:rFonts w:cs="Times New Roman"/>
          <w:color w:val="000000" w:themeColor="text1"/>
          <w:u w:val="single"/>
        </w:rPr>
        <w:t xml:space="preserve">I affirm. Part 1: </w:t>
      </w:r>
      <w:r>
        <w:rPr>
          <w:rFonts w:cs="Times New Roman"/>
          <w:color w:val="000000" w:themeColor="text1"/>
          <w:u w:val="single"/>
        </w:rPr>
        <w:t>Wake Up</w:t>
      </w:r>
    </w:p>
    <w:p w14:paraId="4F9BE040" w14:textId="77777777" w:rsidR="007040FE" w:rsidRPr="002C1012" w:rsidRDefault="007040FE" w:rsidP="007040FE">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improbable extinction scenarios.</w:t>
      </w:r>
    </w:p>
    <w:p w14:paraId="29F6CEB1" w14:textId="77777777" w:rsidR="007040FE" w:rsidRPr="002C1012" w:rsidRDefault="007040FE" w:rsidP="007040FE">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w:t>
      </w:r>
      <w:proofErr w:type="spellStart"/>
      <w:r w:rsidRPr="002C1012">
        <w:rPr>
          <w:rStyle w:val="StyleUnderline"/>
          <w:b w:val="0"/>
          <w:bCs/>
          <w:sz w:val="16"/>
          <w:u w:val="none"/>
        </w:rPr>
        <w:t>Shanara</w:t>
      </w:r>
      <w:proofErr w:type="spellEnd"/>
      <w:r w:rsidRPr="002C1012">
        <w:rPr>
          <w:rStyle w:val="StyleUnderline"/>
          <w:b w:val="0"/>
          <w:bCs/>
          <w:sz w:val="16"/>
          <w:u w:val="none"/>
        </w:rPr>
        <w:t xml:space="preserve">.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7C64352A" w14:textId="77777777" w:rsidR="007040FE" w:rsidRPr="002C1012" w:rsidRDefault="007040FE" w:rsidP="007040FE">
      <w:pPr>
        <w:ind w:right="-720"/>
      </w:pPr>
    </w:p>
    <w:p w14:paraId="2B58766F" w14:textId="77777777" w:rsidR="007040FE" w:rsidRPr="004E2590" w:rsidRDefault="007040FE" w:rsidP="007040FE">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w:t>
      </w:r>
      <w:proofErr w:type="spellStart"/>
      <w:r w:rsidRPr="002C1012">
        <w:rPr>
          <w:rStyle w:val="TitleChar"/>
          <w:rFonts w:ascii="Times New Roman" w:hAnsi="Times New Roman" w:cs="Times New Roman"/>
          <w:sz w:val="16"/>
          <w:szCs w:val="16"/>
        </w:rPr>
        <w:t>everyday</w:t>
      </w:r>
      <w:proofErr w:type="spellEnd"/>
      <w:r w:rsidRPr="002C1012">
        <w:rPr>
          <w:rStyle w:val="TitleChar"/>
          <w:rFonts w:ascii="Times New Roman" w:hAnsi="Times New Roman" w:cs="Times New Roman"/>
          <w:sz w:val="16"/>
          <w:szCs w:val="16"/>
        </w:rPr>
        <w:t xml:space="preserve">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w:t>
      </w:r>
      <w:proofErr w:type="spellStart"/>
      <w:r w:rsidRPr="004E2590">
        <w:rPr>
          <w:rStyle w:val="StyleUnderline"/>
          <w:rFonts w:ascii="Times New Roman" w:hAnsi="Times New Roman" w:cs="Times New Roman"/>
        </w:rPr>
        <w:t>policyoriented</w:t>
      </w:r>
      <w:proofErr w:type="spellEnd"/>
      <w:r w:rsidRPr="004E2590">
        <w:rPr>
          <w:rStyle w:val="StyleUnderline"/>
          <w:rFonts w:ascii="Times New Roman" w:hAnsi="Times New Roman" w:cs="Times New Roman"/>
        </w:rPr>
        <w:t xml:space="preserve">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7BC442A2" w14:textId="77777777" w:rsidR="007040FE" w:rsidRDefault="007040FE" w:rsidP="007040FE">
      <w:pPr>
        <w:pStyle w:val="NoSpacing"/>
        <w:ind w:right="-720"/>
        <w:rPr>
          <w:rFonts w:ascii="Times New Roman" w:hAnsi="Times New Roman" w:cs="Times New Roman"/>
          <w:sz w:val="16"/>
          <w:szCs w:val="16"/>
        </w:rPr>
      </w:pPr>
    </w:p>
    <w:p w14:paraId="333D378A" w14:textId="77777777" w:rsidR="007040FE" w:rsidRPr="004E2590" w:rsidRDefault="007040FE" w:rsidP="007040FE">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4E88782E" w14:textId="77777777" w:rsidR="007040FE" w:rsidRDefault="007040FE" w:rsidP="007040FE">
      <w:pPr>
        <w:pStyle w:val="NoSpacing"/>
        <w:ind w:right="-720"/>
        <w:rPr>
          <w:rFonts w:ascii="Times New Roman" w:hAnsi="Times New Roman" w:cs="Times New Roman"/>
          <w:sz w:val="16"/>
          <w:szCs w:val="16"/>
        </w:rPr>
      </w:pPr>
    </w:p>
    <w:p w14:paraId="64776EC0" w14:textId="77777777" w:rsidR="007040FE" w:rsidRPr="00734CA9" w:rsidRDefault="007040FE" w:rsidP="007040FE">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 xml:space="preserve">racial capitalism is a root cause of structural violence in the </w:t>
      </w:r>
      <w:proofErr w:type="spellStart"/>
      <w:r>
        <w:rPr>
          <w:rFonts w:cs="Times New Roman"/>
          <w:b w:val="0"/>
          <w:bCs w:val="0"/>
        </w:rPr>
        <w:t>squo</w:t>
      </w:r>
      <w:proofErr w:type="spellEnd"/>
      <w:r>
        <w:rPr>
          <w:rFonts w:cs="Times New Roman"/>
          <w:b w:val="0"/>
          <w:bCs w:val="0"/>
        </w:rPr>
        <w:t>.</w:t>
      </w:r>
    </w:p>
    <w:p w14:paraId="54E0A71F" w14:textId="77777777" w:rsidR="007040FE" w:rsidRPr="002C1012" w:rsidRDefault="007040FE" w:rsidP="007040FE">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49783544" w14:textId="77777777" w:rsidR="007040FE" w:rsidRPr="002C1012" w:rsidRDefault="007040FE" w:rsidP="007040FE">
      <w:pPr>
        <w:ind w:right="-720"/>
        <w:rPr>
          <w:b/>
          <w:bCs/>
          <w:sz w:val="16"/>
        </w:rPr>
      </w:pPr>
      <w:r w:rsidRPr="002C1012">
        <w:rPr>
          <w:b/>
          <w:bCs/>
          <w:sz w:val="16"/>
        </w:rPr>
        <w:t xml:space="preserve"> </w:t>
      </w:r>
    </w:p>
    <w:p w14:paraId="23A045DA" w14:textId="77777777" w:rsidR="007040FE" w:rsidRPr="002C1012" w:rsidRDefault="007040FE" w:rsidP="007040FE">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w:t>
      </w:r>
      <w:proofErr w:type="spellStart"/>
      <w:r w:rsidRPr="002C1012">
        <w:rPr>
          <w:sz w:val="16"/>
        </w:rPr>
        <w:t>Akuno</w:t>
      </w:r>
      <w:proofErr w:type="spellEnd"/>
      <w:r w:rsidRPr="002C1012">
        <w:rPr>
          <w:sz w:val="16"/>
        </w:rPr>
        <w:t>,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w:t>
      </w:r>
      <w:proofErr w:type="spellStart"/>
      <w:r w:rsidRPr="002C1012">
        <w:rPr>
          <w:sz w:val="16"/>
        </w:rPr>
        <w:t>Derickson</w:t>
      </w:r>
      <w:proofErr w:type="spellEnd"/>
      <w:r w:rsidRPr="002C1012">
        <w:rPr>
          <w:sz w:val="16"/>
        </w:rPr>
        <w:t xml:space="preserve">, 2016; Eaves, 2016; McCutcheon, 2016; Pulido, 2017). Environment and Planning: D, specifically, has reserved space for geographical engagements with current forms of anti-Blackness and the responses to it. These engagements have yielded important interventions by Deborah Cowen, </w:t>
      </w:r>
      <w:proofErr w:type="spellStart"/>
      <w:r w:rsidRPr="002C1012">
        <w:rPr>
          <w:sz w:val="16"/>
        </w:rPr>
        <w:t>Nemoy</w:t>
      </w:r>
      <w:proofErr w:type="spellEnd"/>
      <w:r w:rsidRPr="002C1012">
        <w:rPr>
          <w:sz w:val="16"/>
        </w:rPr>
        <w:t xml:space="preserve">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56A46EFF" w14:textId="77777777" w:rsidR="007040FE" w:rsidRPr="002C1012" w:rsidRDefault="007040FE" w:rsidP="007040FE">
      <w:pPr>
        <w:ind w:right="-720"/>
        <w:rPr>
          <w:rStyle w:val="StyleUnderline"/>
        </w:rPr>
      </w:pPr>
    </w:p>
    <w:p w14:paraId="7D430C51" w14:textId="77777777" w:rsidR="007040FE" w:rsidRPr="002C1012" w:rsidRDefault="007040FE" w:rsidP="007040FE">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103C7DE8" w14:textId="77777777" w:rsidR="007040FE" w:rsidRPr="002C1012" w:rsidRDefault="007040FE" w:rsidP="007040FE">
      <w:pPr>
        <w:ind w:right="-720"/>
        <w:rPr>
          <w:b/>
        </w:rPr>
      </w:pPr>
    </w:p>
    <w:p w14:paraId="7BB6F822" w14:textId="77777777" w:rsidR="007040FE" w:rsidRPr="002C1012" w:rsidRDefault="007040FE" w:rsidP="007040FE">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w:t>
      </w:r>
      <w:proofErr w:type="spellStart"/>
      <w:r w:rsidRPr="002C1012">
        <w:rPr>
          <w:sz w:val="16"/>
        </w:rPr>
        <w:t>Sassen</w:t>
      </w:r>
      <w:proofErr w:type="spellEnd"/>
      <w:r w:rsidRPr="002C1012">
        <w:rPr>
          <w:sz w:val="16"/>
        </w:rPr>
        <w:t>,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w:t>
      </w:r>
      <w:proofErr w:type="spellStart"/>
      <w:r w:rsidRPr="002C1012">
        <w:rPr>
          <w:rStyle w:val="StyleUnderline"/>
          <w:highlight w:val="yellow"/>
        </w:rPr>
        <w:t>ation</w:t>
      </w:r>
      <w:proofErr w:type="spellEnd"/>
      <w:r w:rsidRPr="002C1012">
        <w:rPr>
          <w:rStyle w:val="StyleUnderline"/>
          <w:highlight w:val="yellow"/>
        </w:rPr>
        <w:t>)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355A1BCD" w14:textId="77777777" w:rsidR="007040FE" w:rsidRDefault="007040FE" w:rsidP="007040FE">
      <w:pPr>
        <w:ind w:right="-720"/>
      </w:pPr>
    </w:p>
    <w:p w14:paraId="5CE94D3B" w14:textId="77777777" w:rsidR="007040FE" w:rsidRPr="00734CA9" w:rsidRDefault="007040FE" w:rsidP="007040FE">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7D44AE64" w14:textId="77777777" w:rsidR="007040FE" w:rsidRDefault="007040FE" w:rsidP="007040FE">
      <w:pPr>
        <w:pStyle w:val="Heading2"/>
        <w:ind w:right="-720"/>
        <w:rPr>
          <w:color w:val="000000" w:themeColor="text1"/>
          <w:u w:val="single"/>
        </w:rPr>
      </w:pPr>
      <w:r w:rsidRPr="00CA29BD">
        <w:rPr>
          <w:color w:val="000000" w:themeColor="text1"/>
          <w:u w:val="single"/>
        </w:rPr>
        <w:t xml:space="preserve">Part 2: </w:t>
      </w:r>
      <w:r>
        <w:rPr>
          <w:color w:val="000000" w:themeColor="text1"/>
          <w:u w:val="single"/>
        </w:rPr>
        <w:t>Cashing In</w:t>
      </w:r>
    </w:p>
    <w:p w14:paraId="4EE329FD" w14:textId="77777777" w:rsidR="007040FE" w:rsidRDefault="007040FE" w:rsidP="007040FE">
      <w:pPr>
        <w:ind w:right="-720"/>
      </w:pPr>
    </w:p>
    <w:p w14:paraId="7BCEABE5" w14:textId="77777777" w:rsidR="007040FE" w:rsidRPr="00A01C0D" w:rsidRDefault="007040FE" w:rsidP="007040FE">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42A559FE" w14:textId="77777777" w:rsidR="007040FE" w:rsidRDefault="007040FE" w:rsidP="007040FE">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w:t>
      </w:r>
      <w:proofErr w:type="spellStart"/>
      <w:r w:rsidRPr="00A01C0D">
        <w:rPr>
          <w:rStyle w:val="StyleUnderline"/>
          <w:b w:val="0"/>
          <w:bCs/>
          <w:sz w:val="16"/>
          <w:u w:val="none"/>
        </w:rPr>
        <w:t>Vineeta</w:t>
      </w:r>
      <w:proofErr w:type="spellEnd"/>
      <w:r w:rsidRPr="00A01C0D">
        <w:rPr>
          <w:rStyle w:val="StyleUnderline"/>
          <w:b w:val="0"/>
          <w:bCs/>
          <w:sz w:val="16"/>
          <w:u w:val="none"/>
        </w:rPr>
        <w:t xml:space="preserve"> [MD, JD, LLM; maternal and child health physician; </w:t>
      </w:r>
      <w:proofErr w:type="gramStart"/>
      <w:r w:rsidRPr="00A01C0D">
        <w:rPr>
          <w:rStyle w:val="StyleUnderline"/>
          <w:b w:val="0"/>
          <w:bCs/>
          <w:sz w:val="16"/>
          <w:u w:val="none"/>
        </w:rPr>
        <w:t>Director,  ACTION</w:t>
      </w:r>
      <w:proofErr w:type="gramEnd"/>
      <w:r w:rsidRPr="00A01C0D">
        <w:rPr>
          <w:rStyle w:val="StyleUnderline"/>
          <w:b w:val="0"/>
          <w:bCs/>
          <w:sz w:val="16"/>
          <w:u w:val="none"/>
        </w:rPr>
        <w:t xml:space="preserve"> Global Health Advocacy Partnership] and </w:t>
      </w:r>
      <w:proofErr w:type="spellStart"/>
      <w:r w:rsidRPr="00A01C0D">
        <w:rPr>
          <w:rStyle w:val="StyleUnderline"/>
          <w:b w:val="0"/>
          <w:bCs/>
          <w:sz w:val="16"/>
          <w:u w:val="none"/>
        </w:rPr>
        <w:t>Sreenath</w:t>
      </w:r>
      <w:proofErr w:type="spellEnd"/>
      <w:r w:rsidRPr="00A01C0D">
        <w:rPr>
          <w:rStyle w:val="StyleUnderline"/>
          <w:b w:val="0"/>
          <w:bCs/>
          <w:sz w:val="16"/>
          <w:u w:val="none"/>
        </w:rPr>
        <w:t xml:space="preserve"> Namboodiri [LLM, LLB; assistant professor at the School of Ethics, Governance, Culture and Social Systems at Chinmaya </w:t>
      </w:r>
      <w:proofErr w:type="spellStart"/>
      <w:r w:rsidRPr="00A01C0D">
        <w:rPr>
          <w:rStyle w:val="StyleUnderline"/>
          <w:b w:val="0"/>
          <w:bCs/>
          <w:sz w:val="16"/>
          <w:u w:val="none"/>
        </w:rPr>
        <w:t>Vishwavidyapeeth</w:t>
      </w:r>
      <w:proofErr w:type="spellEnd"/>
      <w:r w:rsidRPr="00A01C0D">
        <w:rPr>
          <w:rStyle w:val="StyleUnderline"/>
          <w:b w:val="0"/>
          <w:bCs/>
          <w:sz w:val="16"/>
          <w:u w:val="none"/>
        </w:rPr>
        <w:t xml:space="preserve">; post-graduate on law of intellectual property rights (IPR) from Inter University Centre for IPR Studies]. “America And </w:t>
      </w:r>
      <w:proofErr w:type="gramStart"/>
      <w:r w:rsidRPr="00A01C0D">
        <w:rPr>
          <w:rStyle w:val="StyleUnderline"/>
          <w:b w:val="0"/>
          <w:bCs/>
          <w:sz w:val="16"/>
          <w:u w:val="none"/>
        </w:rPr>
        <w:t>The</w:t>
      </w:r>
      <w:proofErr w:type="gramEnd"/>
      <w:r w:rsidRPr="00A01C0D">
        <w:rPr>
          <w:rStyle w:val="StyleUnderline"/>
          <w:b w:val="0"/>
          <w:bCs/>
          <w:sz w:val="16"/>
          <w:u w:val="none"/>
        </w:rPr>
        <w:t xml:space="preserv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5C7A2B08" w14:textId="77777777" w:rsidR="007040FE" w:rsidRDefault="007040FE" w:rsidP="007040FE">
      <w:pPr>
        <w:ind w:right="-720"/>
        <w:rPr>
          <w:rStyle w:val="StyleUnderline"/>
          <w:b w:val="0"/>
          <w:bCs/>
          <w:sz w:val="16"/>
          <w:u w:val="none"/>
        </w:rPr>
      </w:pPr>
      <w:r w:rsidRPr="00A01C0D">
        <w:rPr>
          <w:rStyle w:val="StyleUnderline"/>
          <w:b w:val="0"/>
          <w:bCs/>
          <w:sz w:val="16"/>
          <w:u w:val="none"/>
        </w:rPr>
        <w:t>https://www.healthaffairs.org/do/10.1377/hblog20210712.248782/full/ CH</w:t>
      </w:r>
    </w:p>
    <w:p w14:paraId="55D1AFDE" w14:textId="77777777" w:rsidR="007040FE" w:rsidRPr="00A01C0D" w:rsidRDefault="007040FE" w:rsidP="007040FE">
      <w:pPr>
        <w:ind w:right="-720"/>
        <w:rPr>
          <w:bCs/>
          <w:sz w:val="16"/>
        </w:rPr>
      </w:pPr>
    </w:p>
    <w:p w14:paraId="6854A8F2" w14:textId="77777777" w:rsidR="007040FE" w:rsidRPr="00D132CB" w:rsidRDefault="007040FE" w:rsidP="007040FE">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w:t>
      </w:r>
      <w:proofErr w:type="spellStart"/>
      <w:r w:rsidRPr="001D3BAB">
        <w:rPr>
          <w:rStyle w:val="StyleUnderline"/>
        </w:rPr>
        <w:t>Moderna’s</w:t>
      </w:r>
      <w:proofErr w:type="spellEnd"/>
      <w:r w:rsidRPr="001D3BAB">
        <w:rPr>
          <w:rStyle w:val="StyleUnderline"/>
        </w:rPr>
        <w:t xml:space="preserve"> COVID-19 vaccine, </w:t>
      </w:r>
      <w:r w:rsidRPr="001D3BAB">
        <w:rPr>
          <w:rStyle w:val="StyleUnderline"/>
          <w:highlight w:val="yellow"/>
        </w:rPr>
        <w:t>are</w:t>
      </w:r>
      <w:r w:rsidRPr="001D3BAB">
        <w:rPr>
          <w:rStyle w:val="StyleUnderline"/>
        </w:rPr>
        <w:t xml:space="preserve"> 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w:t>
      </w:r>
      <w:proofErr w:type="spellStart"/>
      <w:r w:rsidRPr="00AD10D2">
        <w:rPr>
          <w:sz w:val="16"/>
        </w:rPr>
        <w:t>Medecins</w:t>
      </w:r>
      <w:proofErr w:type="spellEnd"/>
      <w:r w:rsidRPr="00AD10D2">
        <w:rPr>
          <w:sz w:val="16"/>
        </w:rPr>
        <w:t xml:space="preserve">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12E228D4" w14:textId="77777777" w:rsidR="007040FE" w:rsidRPr="00CA29BD" w:rsidRDefault="007040FE" w:rsidP="007040FE">
      <w:pPr>
        <w:pStyle w:val="Heading4"/>
        <w:spacing w:line="480" w:lineRule="auto"/>
        <w:ind w:right="-720"/>
        <w:rPr>
          <w:color w:val="000000" w:themeColor="text1"/>
        </w:rPr>
      </w:pPr>
      <w:r w:rsidRPr="00CA29BD">
        <w:rPr>
          <w:color w:val="000000" w:themeColor="text1"/>
        </w:rPr>
        <w:t>[</w:t>
      </w:r>
      <w:proofErr w:type="spellStart"/>
      <w:r w:rsidRPr="00CA29BD">
        <w:rPr>
          <w:color w:val="000000" w:themeColor="text1"/>
        </w:rPr>
        <w:t>Vanni</w:t>
      </w:r>
      <w:proofErr w:type="spellEnd"/>
      <w:r w:rsidRPr="00CA29BD">
        <w:rPr>
          <w:color w:val="000000" w:themeColor="text1"/>
        </w:rPr>
        <w:t xml:space="preserve">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0945097D" w14:textId="77777777" w:rsidR="007040FE" w:rsidRPr="00CA29BD" w:rsidRDefault="007040FE" w:rsidP="007040FE">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1</w:t>
      </w:r>
      <w:r w:rsidRPr="00FF3AB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3889A3ED" w14:textId="77777777" w:rsidR="007040FE" w:rsidRPr="00CA29BD" w:rsidRDefault="007040FE" w:rsidP="007040FE">
      <w:pPr>
        <w:ind w:right="-720"/>
        <w:rPr>
          <w:color w:val="000000" w:themeColor="text1"/>
        </w:rPr>
      </w:pPr>
    </w:p>
    <w:p w14:paraId="136298B0" w14:textId="77777777" w:rsidR="007040FE" w:rsidRPr="00835B75" w:rsidRDefault="007040FE" w:rsidP="007040FE">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w:t>
      </w:r>
      <w:proofErr w:type="spellStart"/>
      <w:r w:rsidRPr="00835B75">
        <w:rPr>
          <w:color w:val="000000" w:themeColor="text1"/>
          <w:sz w:val="16"/>
        </w:rPr>
        <w:t>Deidré</w:t>
      </w:r>
      <w:proofErr w:type="spellEnd"/>
      <w:r w:rsidRPr="00835B75">
        <w:rPr>
          <w:color w:val="000000" w:themeColor="text1"/>
          <w:sz w:val="16"/>
        </w:rPr>
        <w:t xml:space="preserve">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48884665" w14:textId="77777777" w:rsidR="007040FE" w:rsidRPr="00CA29BD" w:rsidRDefault="007040FE" w:rsidP="007040FE">
      <w:pPr>
        <w:pStyle w:val="Heading4"/>
        <w:spacing w:line="480" w:lineRule="auto"/>
        <w:ind w:right="-720"/>
        <w:rPr>
          <w:b w:val="0"/>
          <w:bCs w:val="0"/>
          <w:color w:val="000000" w:themeColor="text1"/>
        </w:rPr>
      </w:pPr>
      <w:r w:rsidRPr="00CA29BD">
        <w:rPr>
          <w:color w:val="000000" w:themeColor="text1"/>
        </w:rPr>
        <w:t>[</w:t>
      </w:r>
      <w:proofErr w:type="spellStart"/>
      <w:r w:rsidRPr="00CA29BD">
        <w:rPr>
          <w:color w:val="000000" w:themeColor="text1"/>
        </w:rPr>
        <w:t>Vanni</w:t>
      </w:r>
      <w:proofErr w:type="spellEnd"/>
      <w:r w:rsidRPr="00CA29BD">
        <w:rPr>
          <w:color w:val="000000" w:themeColor="text1"/>
        </w:rPr>
        <w:t xml:space="preserve">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2F015BD9" w14:textId="77777777" w:rsidR="007040FE" w:rsidRPr="00CA29BD" w:rsidRDefault="007040FE" w:rsidP="007040FE">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2</w:t>
      </w:r>
      <w:r w:rsidRPr="00885DFF">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622D4E6D" w14:textId="77777777" w:rsidR="007040FE" w:rsidRPr="00CA29BD" w:rsidRDefault="007040FE" w:rsidP="007040FE">
      <w:pPr>
        <w:ind w:right="-720"/>
        <w:rPr>
          <w:color w:val="000000" w:themeColor="text1"/>
        </w:rPr>
      </w:pPr>
    </w:p>
    <w:p w14:paraId="7F268715" w14:textId="77777777" w:rsidR="007040FE" w:rsidRDefault="007040FE" w:rsidP="007040FE">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04192885" w14:textId="77777777" w:rsidR="007040FE" w:rsidRDefault="007040FE" w:rsidP="007040FE">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54341B68" w14:textId="77777777" w:rsidR="007040FE" w:rsidRPr="00D84C6B" w:rsidRDefault="007040FE" w:rsidP="007040FE">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6E0C3B3F" w14:textId="77777777" w:rsidR="007040FE" w:rsidRPr="00D84C6B" w:rsidRDefault="007040FE" w:rsidP="007040FE">
      <w:pPr>
        <w:ind w:right="-720"/>
        <w:rPr>
          <w:rStyle w:val="StyleUnderline"/>
          <w:b w:val="0"/>
          <w:bCs/>
          <w:u w:val="none"/>
        </w:rPr>
      </w:pPr>
    </w:p>
    <w:p w14:paraId="6649D140" w14:textId="77777777" w:rsidR="007040FE" w:rsidRPr="00DB48FC" w:rsidRDefault="007040FE" w:rsidP="007040FE">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w:t>
      </w:r>
      <w:proofErr w:type="spellStart"/>
      <w:r w:rsidRPr="00DB48FC">
        <w:rPr>
          <w:sz w:val="16"/>
        </w:rPr>
        <w:t>Lutfey</w:t>
      </w:r>
      <w:proofErr w:type="spellEnd"/>
      <w:r w:rsidRPr="00DB48FC">
        <w:rPr>
          <w:sz w:val="16"/>
        </w:rPr>
        <w:t xml:space="preserve">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w:t>
      </w:r>
      <w:proofErr w:type="spellStart"/>
      <w:r w:rsidRPr="00DB48FC">
        <w:rPr>
          <w:sz w:val="16"/>
        </w:rPr>
        <w:t>Clarno</w:t>
      </w:r>
      <w:proofErr w:type="spellEnd"/>
      <w:r w:rsidRPr="00DB48FC">
        <w:rPr>
          <w:sz w:val="16"/>
        </w:rPr>
        <w:t>,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38ED7DB6" w14:textId="77777777" w:rsidR="007040FE" w:rsidRDefault="007040FE" w:rsidP="007040FE">
      <w:pPr>
        <w:ind w:right="-720"/>
      </w:pPr>
    </w:p>
    <w:p w14:paraId="09FC7375" w14:textId="77777777" w:rsidR="007040FE" w:rsidRPr="00D84C6B" w:rsidRDefault="007040FE" w:rsidP="007040FE">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34E5F5CB" w14:textId="77777777" w:rsidR="007040FE" w:rsidRDefault="007040FE" w:rsidP="007040FE">
      <w:pPr>
        <w:ind w:right="-720"/>
      </w:pPr>
    </w:p>
    <w:p w14:paraId="75133F9D" w14:textId="77777777" w:rsidR="007040FE" w:rsidRPr="003008DC" w:rsidRDefault="007040FE" w:rsidP="007040FE">
      <w:pPr>
        <w:spacing w:line="480" w:lineRule="auto"/>
        <w:ind w:right="-720"/>
        <w:rPr>
          <w:sz w:val="16"/>
        </w:rPr>
      </w:pPr>
      <w:r w:rsidRPr="00DB48FC">
        <w:rPr>
          <w:sz w:val="16"/>
        </w:rPr>
        <w:t xml:space="preserve">COVID-19 Is Showing America Who We Are, </w:t>
      </w:r>
      <w:proofErr w:type="gramStart"/>
      <w:r w:rsidRPr="00DB48FC">
        <w:rPr>
          <w:sz w:val="16"/>
        </w:rPr>
        <w:t>Again</w:t>
      </w:r>
      <w:proofErr w:type="gramEnd"/>
      <w:r w:rsidRPr="00DB48FC">
        <w:rPr>
          <w:sz w:val="16"/>
        </w:rPr>
        <w:t xml:space="preserve">—But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t>
      </w:r>
      <w:proofErr w:type="gramStart"/>
      <w:r w:rsidRPr="00DB48FC">
        <w:rPr>
          <w:sz w:val="16"/>
        </w:rPr>
        <w:t>way</w:t>
      </w:r>
      <w:proofErr w:type="gramEnd"/>
      <w:r w:rsidRPr="00DB48FC">
        <w:rPr>
          <w:sz w:val="16"/>
        </w:rPr>
        <w:t xml:space="preserve">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7E7C6630" w14:textId="77777777" w:rsidR="007040FE" w:rsidRDefault="007040FE" w:rsidP="007040FE">
      <w:pPr>
        <w:pStyle w:val="Heading2"/>
        <w:ind w:right="-720"/>
        <w:rPr>
          <w:color w:val="000000" w:themeColor="text1"/>
          <w:u w:val="single"/>
        </w:rPr>
      </w:pPr>
      <w:r w:rsidRPr="00CA29BD">
        <w:rPr>
          <w:color w:val="000000" w:themeColor="text1"/>
          <w:u w:val="single"/>
        </w:rPr>
        <w:t>Thus, I affirm</w:t>
      </w:r>
      <w:r w:rsidRPr="00087AA8">
        <w:rPr>
          <w:color w:val="000000" w:themeColor="text1"/>
          <w:u w:val="none"/>
        </w:rPr>
        <w:t>:</w:t>
      </w:r>
      <w:r w:rsidRPr="00CA29BD">
        <w:rPr>
          <w:color w:val="000000" w:themeColor="text1"/>
          <w:u w:val="single"/>
        </w:rPr>
        <w:t xml:space="preserve"> </w:t>
      </w:r>
    </w:p>
    <w:p w14:paraId="05693EE5" w14:textId="77777777" w:rsidR="007040FE" w:rsidRPr="00087AA8" w:rsidRDefault="007040FE" w:rsidP="007040FE">
      <w:pPr>
        <w:ind w:right="-720"/>
      </w:pPr>
    </w:p>
    <w:p w14:paraId="319E899F" w14:textId="77777777" w:rsidR="007040FE" w:rsidRPr="0099305E" w:rsidRDefault="007040FE" w:rsidP="007040FE">
      <w:pPr>
        <w:pStyle w:val="Heading4"/>
        <w:spacing w:line="480" w:lineRule="auto"/>
        <w:ind w:right="-720"/>
        <w:rPr>
          <w:color w:val="000000" w:themeColor="text1"/>
        </w:rPr>
      </w:pPr>
      <w:r w:rsidRPr="0099305E">
        <w:rPr>
          <w:color w:val="000000" w:themeColor="text1"/>
        </w:rPr>
        <w:t>[</w:t>
      </w:r>
      <w:proofErr w:type="spellStart"/>
      <w:r w:rsidRPr="0099305E">
        <w:rPr>
          <w:color w:val="000000" w:themeColor="text1"/>
        </w:rPr>
        <w:t>Vanni</w:t>
      </w:r>
      <w:proofErr w:type="spellEnd"/>
      <w:r w:rsidRPr="0099305E">
        <w:rPr>
          <w:color w:val="000000" w:themeColor="text1"/>
        </w:rPr>
        <w:t xml:space="preserve"> 3] The member nations of the World Trade Organization ought to reduce intellectual property protections for medicines.</w:t>
      </w:r>
    </w:p>
    <w:p w14:paraId="2A12559B" w14:textId="77777777" w:rsidR="007040FE" w:rsidRPr="00CA29BD" w:rsidRDefault="007040FE" w:rsidP="007040FE">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w:t>
      </w:r>
      <w:r>
        <w:rPr>
          <w:b/>
          <w:bCs/>
          <w:color w:val="000000" w:themeColor="text1"/>
          <w:u w:val="single"/>
        </w:rPr>
        <w:t>3</w:t>
      </w:r>
      <w:r w:rsidRPr="00DA3E3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1C6AE1AB" w14:textId="77777777" w:rsidR="007040FE" w:rsidRPr="00CA29BD" w:rsidRDefault="007040FE" w:rsidP="007040FE">
      <w:pPr>
        <w:ind w:right="-720"/>
        <w:rPr>
          <w:color w:val="000000" w:themeColor="text1"/>
          <w:sz w:val="16"/>
          <w:szCs w:val="16"/>
        </w:rPr>
      </w:pPr>
    </w:p>
    <w:p w14:paraId="4B60261A" w14:textId="77777777" w:rsidR="007040FE" w:rsidRPr="008800B9" w:rsidRDefault="007040FE" w:rsidP="007040FE">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w:t>
      </w:r>
      <w:proofErr w:type="spellStart"/>
      <w:r w:rsidRPr="008800B9">
        <w:rPr>
          <w:color w:val="000000" w:themeColor="text1"/>
          <w:sz w:val="16"/>
        </w:rPr>
        <w:t>normalised</w:t>
      </w:r>
      <w:proofErr w:type="spellEnd"/>
      <w:r w:rsidRPr="008800B9">
        <w:rPr>
          <w:color w:val="000000" w:themeColor="text1"/>
          <w:sz w:val="16"/>
        </w:rPr>
        <w:t xml:space="preserve"> in the current pandemic. </w:t>
      </w:r>
      <w:proofErr w:type="spellStart"/>
      <w:r w:rsidRPr="008800B9">
        <w:rPr>
          <w:color w:val="000000" w:themeColor="text1"/>
          <w:sz w:val="16"/>
        </w:rPr>
        <w:t>Moderna</w:t>
      </w:r>
      <w:proofErr w:type="spellEnd"/>
      <w:r w:rsidRPr="008800B9">
        <w:rPr>
          <w:color w:val="000000" w:themeColor="text1"/>
          <w:sz w:val="16"/>
        </w:rPr>
        <w:t xml:space="preserve">,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w:t>
      </w:r>
      <w:proofErr w:type="spellStart"/>
      <w:r w:rsidRPr="008800B9">
        <w:rPr>
          <w:color w:val="000000" w:themeColor="text1"/>
          <w:sz w:val="16"/>
        </w:rPr>
        <w:t>BioNtech</w:t>
      </w:r>
      <w:proofErr w:type="spellEnd"/>
      <w:r w:rsidRPr="008800B9">
        <w:rPr>
          <w:color w:val="000000" w:themeColor="text1"/>
          <w:sz w:val="16"/>
        </w:rPr>
        <w:t xml:space="preserve">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w:t>
      </w:r>
      <w:proofErr w:type="gramStart"/>
      <w:r w:rsidRPr="008800B9">
        <w:rPr>
          <w:color w:val="000000" w:themeColor="text1"/>
          <w:sz w:val="16"/>
        </w:rPr>
        <w:t>government  under</w:t>
      </w:r>
      <w:proofErr w:type="gramEnd"/>
      <w:r w:rsidRPr="008800B9">
        <w:rPr>
          <w:color w:val="000000" w:themeColor="text1"/>
          <w:sz w:val="16"/>
        </w:rPr>
        <w:t xml:space="preserve"> Operation Warp Speed led by the US Department of Health also funded other vaccines developed in 2020 by several pharmaceutical corporations including Johnson and Johnson, Regeneron, </w:t>
      </w:r>
      <w:proofErr w:type="spellStart"/>
      <w:r w:rsidRPr="008800B9">
        <w:rPr>
          <w:color w:val="000000" w:themeColor="text1"/>
          <w:sz w:val="16"/>
        </w:rPr>
        <w:t>Novavax</w:t>
      </w:r>
      <w:proofErr w:type="spellEnd"/>
      <w:r w:rsidRPr="008800B9">
        <w:rPr>
          <w:color w:val="000000" w:themeColor="text1"/>
          <w:sz w:val="16"/>
        </w:rPr>
        <w:t>,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an extension in 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42A28A23" w14:textId="77777777" w:rsidR="007040FE" w:rsidRPr="00CA29BD" w:rsidRDefault="007040FE" w:rsidP="007040FE">
      <w:pPr>
        <w:ind w:right="-720"/>
        <w:rPr>
          <w:color w:val="000000" w:themeColor="text1"/>
        </w:rPr>
      </w:pPr>
    </w:p>
    <w:p w14:paraId="709A409F" w14:textId="77777777" w:rsidR="007040FE" w:rsidRPr="00CA29BD" w:rsidRDefault="007040FE" w:rsidP="007040FE">
      <w:pPr>
        <w:pStyle w:val="Heading4"/>
        <w:shd w:val="clear" w:color="auto" w:fill="FFFFFF"/>
        <w:ind w:right="-720"/>
        <w:rPr>
          <w:color w:val="000000" w:themeColor="text1"/>
        </w:rPr>
      </w:pPr>
      <w:r w:rsidRPr="00CA29BD">
        <w:rPr>
          <w:color w:val="000000" w:themeColor="text1"/>
        </w:rPr>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68AE00C8" w14:textId="77777777" w:rsidR="007040FE" w:rsidRPr="00CA29BD" w:rsidRDefault="007040FE" w:rsidP="007040FE">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7660DD95" w14:textId="77777777" w:rsidR="007040FE" w:rsidRPr="00CA29BD" w:rsidRDefault="007040FE" w:rsidP="007040FE">
      <w:pPr>
        <w:ind w:right="-720"/>
        <w:rPr>
          <w:color w:val="000000" w:themeColor="text1"/>
        </w:rPr>
      </w:pPr>
    </w:p>
    <w:p w14:paraId="7D2190AA" w14:textId="77777777" w:rsidR="007040FE" w:rsidRDefault="007040FE" w:rsidP="007040FE">
      <w:pPr>
        <w:pStyle w:val="Heading2"/>
        <w:ind w:right="-720"/>
        <w:rPr>
          <w:color w:val="000000" w:themeColor="text1"/>
          <w:u w:val="single"/>
        </w:rPr>
      </w:pPr>
      <w:r w:rsidRPr="00CA29BD">
        <w:rPr>
          <w:color w:val="000000" w:themeColor="text1"/>
          <w:u w:val="single"/>
        </w:rPr>
        <w:t xml:space="preserve">Part 3: Better Access </w:t>
      </w:r>
    </w:p>
    <w:p w14:paraId="0BB7CD8F" w14:textId="77777777" w:rsidR="007040FE" w:rsidRPr="00087AA8" w:rsidRDefault="007040FE" w:rsidP="007040FE">
      <w:pPr>
        <w:ind w:right="-720"/>
      </w:pPr>
    </w:p>
    <w:p w14:paraId="2555ADE9" w14:textId="77777777" w:rsidR="007040FE" w:rsidRPr="00CA29BD" w:rsidRDefault="007040FE" w:rsidP="007040FE">
      <w:pPr>
        <w:pStyle w:val="Heading4"/>
        <w:spacing w:line="480" w:lineRule="auto"/>
        <w:ind w:right="-720"/>
        <w:rPr>
          <w:b w:val="0"/>
          <w:bCs w:val="0"/>
          <w:color w:val="000000" w:themeColor="text1"/>
        </w:rPr>
      </w:pPr>
      <w:r w:rsidRPr="00CA29BD">
        <w:rPr>
          <w:color w:val="000000" w:themeColor="text1"/>
        </w:rPr>
        <w:t xml:space="preserve">[Dhar &amp; </w:t>
      </w:r>
      <w:proofErr w:type="spellStart"/>
      <w:r w:rsidRPr="00CA29BD">
        <w:rPr>
          <w:color w:val="000000" w:themeColor="text1"/>
        </w:rPr>
        <w:t>Gopakumar</w:t>
      </w:r>
      <w:proofErr w:type="spellEnd"/>
      <w:r w:rsidRPr="00CA29BD">
        <w:rPr>
          <w:color w:val="000000" w:themeColor="text1"/>
        </w:rPr>
        <w:t xml:space="preserve">] </w:t>
      </w:r>
      <w:r w:rsidRPr="00CA29BD">
        <w:rPr>
          <w:b w:val="0"/>
          <w:bCs w:val="0"/>
          <w:color w:val="000000" w:themeColor="text1"/>
        </w:rPr>
        <w:t xml:space="preserve">The plan is modeled after India and South Africa’s waiver request. </w:t>
      </w:r>
    </w:p>
    <w:p w14:paraId="62FD77A5" w14:textId="77777777" w:rsidR="007040FE" w:rsidRPr="00CA29BD" w:rsidRDefault="007040FE" w:rsidP="007040FE">
      <w:pPr>
        <w:ind w:right="-720"/>
        <w:rPr>
          <w:b/>
          <w:bCs/>
          <w:color w:val="000000" w:themeColor="text1"/>
          <w:sz w:val="16"/>
        </w:rPr>
      </w:pPr>
      <w:r w:rsidRPr="00CA29BD">
        <w:rPr>
          <w:b/>
          <w:bCs/>
          <w:color w:val="000000" w:themeColor="text1"/>
          <w:u w:val="single"/>
        </w:rPr>
        <w:t xml:space="preserve">Dhar &amp; </w:t>
      </w:r>
      <w:proofErr w:type="spellStart"/>
      <w:r w:rsidRPr="00CA29BD">
        <w:rPr>
          <w:b/>
          <w:bCs/>
          <w:color w:val="000000" w:themeColor="text1"/>
          <w:u w:val="single"/>
        </w:rPr>
        <w:t>Gopakumar</w:t>
      </w:r>
      <w:proofErr w:type="spellEnd"/>
      <w:r w:rsidRPr="00333FA1">
        <w:rPr>
          <w:b/>
          <w:bCs/>
          <w:color w:val="000000" w:themeColor="text1"/>
        </w:rPr>
        <w:t xml:space="preserve">: </w:t>
      </w:r>
      <w:r w:rsidRPr="00CA29BD">
        <w:rPr>
          <w:color w:val="000000" w:themeColor="text1"/>
          <w:sz w:val="16"/>
          <w:shd w:val="clear" w:color="auto" w:fill="FFFFFF"/>
        </w:rPr>
        <w:t xml:space="preserve">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w:t>
      </w:r>
      <w:proofErr w:type="spellStart"/>
      <w:r w:rsidRPr="00CA29BD">
        <w:rPr>
          <w:color w:val="000000" w:themeColor="text1"/>
          <w:sz w:val="16"/>
          <w:shd w:val="clear" w:color="auto" w:fill="FFFFFF"/>
        </w:rPr>
        <w:t>Gopakumar</w:t>
      </w:r>
      <w:proofErr w:type="spellEnd"/>
      <w:r w:rsidRPr="00CA29BD">
        <w:rPr>
          <w:color w:val="000000" w:themeColor="text1"/>
          <w:sz w:val="16"/>
          <w:shd w:val="clear" w:color="auto" w:fill="FFFFFF"/>
        </w:rPr>
        <w:t>,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30E3D108" w14:textId="77777777" w:rsidR="007040FE" w:rsidRPr="00CA29BD" w:rsidRDefault="007040FE" w:rsidP="007040FE">
      <w:pPr>
        <w:ind w:right="-720"/>
        <w:rPr>
          <w:b/>
          <w:bCs/>
          <w:color w:val="000000" w:themeColor="text1"/>
          <w:sz w:val="16"/>
          <w:szCs w:val="16"/>
          <w:u w:val="single"/>
        </w:rPr>
      </w:pPr>
    </w:p>
    <w:p w14:paraId="2ED6DC73" w14:textId="77777777" w:rsidR="007040FE" w:rsidRPr="00CA29BD" w:rsidRDefault="007040FE" w:rsidP="007040FE">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03D3F8A1" w14:textId="77777777" w:rsidR="007040FE" w:rsidRPr="00CA29BD" w:rsidRDefault="007040FE" w:rsidP="007040FE">
      <w:pPr>
        <w:ind w:right="-720"/>
        <w:rPr>
          <w:color w:val="000000" w:themeColor="text1"/>
        </w:rPr>
      </w:pPr>
    </w:p>
    <w:p w14:paraId="75F5EB96" w14:textId="77777777" w:rsidR="007040FE" w:rsidRPr="00CA29BD" w:rsidRDefault="007040FE" w:rsidP="007040FE">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765BD50C" w14:textId="77777777" w:rsidR="007040FE" w:rsidRPr="00CA29BD" w:rsidRDefault="007040FE" w:rsidP="007040FE">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w:t>
      </w:r>
      <w:proofErr w:type="spellStart"/>
      <w:r w:rsidRPr="00CA29BD">
        <w:rPr>
          <w:color w:val="000000" w:themeColor="text1"/>
          <w:sz w:val="16"/>
        </w:rPr>
        <w:t>Innovation+Design</w:t>
      </w:r>
      <w:proofErr w:type="spellEnd"/>
      <w:r w:rsidRPr="00CA29BD">
        <w:rPr>
          <w:color w:val="000000" w:themeColor="text1"/>
          <w:sz w:val="16"/>
        </w:rPr>
        <w:t xml:space="preserve">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w:t>
      </w:r>
      <w:proofErr w:type="spellStart"/>
      <w:r w:rsidRPr="00CA29BD">
        <w:rPr>
          <w:color w:val="000000" w:themeColor="text1"/>
          <w:sz w:val="16"/>
        </w:rPr>
        <w:t>ReAct</w:t>
      </w:r>
      <w:proofErr w:type="spellEnd"/>
      <w:r w:rsidRPr="00CA29BD">
        <w:rPr>
          <w:color w:val="000000" w:themeColor="text1"/>
          <w:sz w:val="16"/>
        </w:rPr>
        <w:t xml:space="preserve">--Action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3C091B6E" w14:textId="77777777" w:rsidR="007040FE" w:rsidRPr="00CA29BD" w:rsidRDefault="007040FE" w:rsidP="007040FE">
      <w:pPr>
        <w:ind w:right="-720"/>
        <w:rPr>
          <w:color w:val="000000" w:themeColor="text1"/>
        </w:rPr>
      </w:pPr>
    </w:p>
    <w:p w14:paraId="446E1E5B" w14:textId="77777777" w:rsidR="007040FE" w:rsidRPr="00CA29BD" w:rsidRDefault="007040FE" w:rsidP="007040FE">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proofErr w:type="spellStart"/>
      <w:r w:rsidRPr="0019710A">
        <w:rPr>
          <w:b/>
          <w:bCs/>
          <w:color w:val="000000" w:themeColor="text1"/>
          <w:highlight w:val="yellow"/>
          <w:u w:val="single"/>
        </w:rPr>
        <w:t>Moderna’s</w:t>
      </w:r>
      <w:proofErr w:type="spellEnd"/>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w:t>
      </w:r>
      <w:proofErr w:type="spellStart"/>
      <w:r w:rsidRPr="00CA29BD">
        <w:rPr>
          <w:color w:val="000000" w:themeColor="text1"/>
          <w:sz w:val="16"/>
        </w:rPr>
        <w:t>Moderna</w:t>
      </w:r>
      <w:proofErr w:type="spellEnd"/>
      <w:r w:rsidRPr="00CA29BD">
        <w:rPr>
          <w:color w:val="000000" w:themeColor="text1"/>
          <w:sz w:val="16"/>
        </w:rPr>
        <w:t xml:space="preserve"> has pledged not to enforce its patents related to the COVID-19 vaccine during the pandemic. However, making the </w:t>
      </w:r>
      <w:proofErr w:type="spellStart"/>
      <w:r w:rsidRPr="00CA29BD">
        <w:rPr>
          <w:color w:val="000000" w:themeColor="text1"/>
          <w:sz w:val="16"/>
        </w:rPr>
        <w:t>Moderna</w:t>
      </w:r>
      <w:proofErr w:type="spellEnd"/>
      <w:r w:rsidRPr="00CA29BD">
        <w:rPr>
          <w:color w:val="000000" w:themeColor="text1"/>
          <w:sz w:val="16"/>
        </w:rPr>
        <w:t xml:space="preserve">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4F8F6944" w14:textId="77777777" w:rsidR="007040FE" w:rsidRDefault="007040FE" w:rsidP="007040FE">
      <w:pPr>
        <w:ind w:right="-720"/>
        <w:rPr>
          <w:color w:val="000000" w:themeColor="text1"/>
        </w:rPr>
      </w:pPr>
    </w:p>
    <w:p w14:paraId="4BC6383C" w14:textId="77777777" w:rsidR="007040FE" w:rsidRDefault="007040FE" w:rsidP="007040FE">
      <w:pPr>
        <w:pStyle w:val="Heading4"/>
        <w:spacing w:line="480" w:lineRule="auto"/>
        <w:ind w:right="-720"/>
      </w:pPr>
      <w:r>
        <w:t xml:space="preserve">[Feldman et al] And, </w:t>
      </w:r>
      <w:proofErr w:type="spellStart"/>
      <w:r w:rsidRPr="00901B64">
        <w:rPr>
          <w:b w:val="0"/>
          <w:bCs w:val="0"/>
        </w:rPr>
        <w:t>squo</w:t>
      </w:r>
      <w:proofErr w:type="spellEnd"/>
      <w:r w:rsidRPr="00901B64">
        <w:rPr>
          <w:b w:val="0"/>
          <w:bCs w:val="0"/>
        </w:rPr>
        <w:t xml:space="preserve"> innovation doesn’t help </w:t>
      </w:r>
      <w:r>
        <w:rPr>
          <w:b w:val="0"/>
          <w:bCs w:val="0"/>
        </w:rPr>
        <w:t>because</w:t>
      </w:r>
      <w:r w:rsidRPr="00901B64">
        <w:rPr>
          <w:b w:val="0"/>
          <w:bCs w:val="0"/>
        </w:rPr>
        <w:t xml:space="preserve"> monopolies remove incentives for improvements.</w:t>
      </w:r>
    </w:p>
    <w:p w14:paraId="0E682A2B" w14:textId="77777777" w:rsidR="007040FE" w:rsidRDefault="007040FE" w:rsidP="007040FE">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w:t>
      </w:r>
      <w:proofErr w:type="spellStart"/>
      <w:r w:rsidRPr="00901B64">
        <w:rPr>
          <w:sz w:val="16"/>
        </w:rPr>
        <w:t>Ratain</w:t>
      </w:r>
      <w:proofErr w:type="spellEnd"/>
      <w:r w:rsidRPr="00901B64">
        <w:rPr>
          <w:sz w:val="16"/>
        </w:rPr>
        <w:t xml:space="preserve">,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w:t>
      </w:r>
      <w:proofErr w:type="gramStart"/>
      <w:r w:rsidRPr="00901B64">
        <w:rPr>
          <w:sz w:val="16"/>
        </w:rPr>
        <w:t xml:space="preserve">2021, </w:t>
      </w:r>
      <w:r>
        <w:rPr>
          <w:sz w:val="16"/>
        </w:rPr>
        <w:t xml:space="preserve"> </w:t>
      </w:r>
      <w:r w:rsidRPr="00901B64">
        <w:rPr>
          <w:sz w:val="16"/>
        </w:rPr>
        <w:t>AA</w:t>
      </w:r>
      <w:proofErr w:type="gramEnd"/>
    </w:p>
    <w:p w14:paraId="4D267B54" w14:textId="77777777" w:rsidR="007040FE" w:rsidRPr="00901B64" w:rsidRDefault="007040FE" w:rsidP="007040FE">
      <w:pPr>
        <w:ind w:right="-720"/>
      </w:pPr>
    </w:p>
    <w:p w14:paraId="585618D6" w14:textId="77777777" w:rsidR="007040FE" w:rsidRDefault="007040FE" w:rsidP="007040FE">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7A03A2FB" w14:textId="77777777" w:rsidR="007040FE" w:rsidRDefault="007040FE" w:rsidP="007040FE">
      <w:pPr>
        <w:ind w:right="-720"/>
        <w:rPr>
          <w:color w:val="000000" w:themeColor="text1"/>
        </w:rPr>
      </w:pPr>
    </w:p>
    <w:p w14:paraId="78905DD5" w14:textId="77777777" w:rsidR="007040FE" w:rsidRPr="00D81636" w:rsidRDefault="007040FE" w:rsidP="007040FE">
      <w:pPr>
        <w:pStyle w:val="Heading4"/>
        <w:spacing w:line="480" w:lineRule="auto"/>
        <w:ind w:right="-720"/>
        <w:rPr>
          <w:b w:val="0"/>
          <w:bCs w:val="0"/>
        </w:rPr>
      </w:pPr>
      <w:r>
        <w:t>[</w:t>
      </w:r>
      <w:proofErr w:type="spellStart"/>
      <w:r>
        <w:t>Vanni</w:t>
      </w:r>
      <w:proofErr w:type="spellEnd"/>
      <w:r>
        <w:t xml:space="preserve"> 4] Further, </w:t>
      </w:r>
      <w:r>
        <w:rPr>
          <w:b w:val="0"/>
          <w:bCs w:val="0"/>
        </w:rPr>
        <w:t xml:space="preserve">collaborating without barriers is the only way to address health disparities. </w:t>
      </w:r>
    </w:p>
    <w:p w14:paraId="556CAEE3" w14:textId="77777777" w:rsidR="007040FE" w:rsidRPr="004C0F05" w:rsidRDefault="007040FE" w:rsidP="007040FE">
      <w:pPr>
        <w:ind w:right="-720"/>
        <w:rPr>
          <w:b/>
          <w:bCs/>
          <w:u w:val="single"/>
        </w:rPr>
      </w:pPr>
      <w:proofErr w:type="spellStart"/>
      <w:r w:rsidRPr="004C0F05">
        <w:rPr>
          <w:b/>
          <w:bCs/>
          <w:u w:val="single"/>
        </w:rPr>
        <w:t>Vanni</w:t>
      </w:r>
      <w:proofErr w:type="spellEnd"/>
      <w:r>
        <w:rPr>
          <w:b/>
          <w:bCs/>
          <w:u w:val="single"/>
        </w:rPr>
        <w:t xml:space="preserve"> 4</w:t>
      </w:r>
      <w:r w:rsidRPr="001B2B17">
        <w:rPr>
          <w:b/>
          <w:bCs/>
        </w:rPr>
        <w:t>:</w:t>
      </w:r>
      <w:r w:rsidRPr="006E3FE2">
        <w:rPr>
          <w:sz w:val="16"/>
        </w:rPr>
        <w:t xml:space="preserve"> </w:t>
      </w:r>
      <w:proofErr w:type="spellStart"/>
      <w:r w:rsidRPr="006E3FE2">
        <w:rPr>
          <w:sz w:val="16"/>
        </w:rPr>
        <w:t>Vanni</w:t>
      </w:r>
      <w:proofErr w:type="spellEnd"/>
      <w:r w:rsidRPr="006E3FE2">
        <w:rPr>
          <w:sz w:val="16"/>
        </w:rPr>
        <w:t xml:space="preserve">, Amaka. [Dr. </w:t>
      </w:r>
      <w:proofErr w:type="spellStart"/>
      <w:r w:rsidRPr="006E3FE2">
        <w:rPr>
          <w:sz w:val="16"/>
        </w:rPr>
        <w:t>Vanni</w:t>
      </w:r>
      <w:proofErr w:type="spellEnd"/>
      <w:r w:rsidRPr="006E3FE2">
        <w:rPr>
          <w:sz w:val="16"/>
        </w:rPr>
        <w:t xml:space="preserve"> obtained her PhD and LLM degrees in International Economic Law from the University of Warwick. She is the current President of the African International Economic Law Network (</w:t>
      </w:r>
      <w:proofErr w:type="spellStart"/>
      <w:r w:rsidRPr="006E3FE2">
        <w:rPr>
          <w:sz w:val="16"/>
        </w:rPr>
        <w:t>AfIELN</w:t>
      </w:r>
      <w:proofErr w:type="spellEnd"/>
      <w:r w:rsidRPr="006E3FE2">
        <w:rPr>
          <w:sz w:val="16"/>
        </w:rPr>
        <w:t xml:space="preserve">).] “On Intellectual Property Rights, Access to Medicines and Vaccine Imperialism”, </w:t>
      </w:r>
      <w:r w:rsidRPr="006E3FE2">
        <w:rPr>
          <w:i/>
          <w:iCs/>
          <w:sz w:val="16"/>
        </w:rPr>
        <w:t>Third World Approaches to International Law Review</w:t>
      </w:r>
      <w:r w:rsidRPr="006E3FE2">
        <w:rPr>
          <w:sz w:val="16"/>
        </w:rPr>
        <w:t>, March 23, 2021. EM</w:t>
      </w:r>
    </w:p>
    <w:p w14:paraId="457E13B4" w14:textId="77777777" w:rsidR="007040FE" w:rsidRPr="004C0F05" w:rsidRDefault="007040FE" w:rsidP="007040FE">
      <w:pPr>
        <w:ind w:right="-720"/>
        <w:rPr>
          <w:b/>
          <w:bCs/>
          <w:u w:val="single"/>
        </w:rPr>
      </w:pPr>
    </w:p>
    <w:p w14:paraId="10C6C70C" w14:textId="77777777" w:rsidR="007040FE" w:rsidRDefault="007040FE" w:rsidP="007040FE">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proofErr w:type="spellStart"/>
      <w:r w:rsidRPr="0019710A">
        <w:rPr>
          <w:b/>
          <w:bCs/>
          <w:highlight w:val="yellow"/>
          <w:u w:val="single"/>
        </w:rPr>
        <w:t>K</w:t>
      </w:r>
      <w:r w:rsidRPr="004C0F05">
        <w:rPr>
          <w:b/>
          <w:bCs/>
          <w:u w:val="single"/>
        </w:rPr>
        <w:t>ing</w:t>
      </w:r>
      <w:r>
        <w:rPr>
          <w:b/>
          <w:bCs/>
          <w:u w:val="single"/>
        </w:rPr>
        <w:t>c</w:t>
      </w:r>
      <w:r w:rsidRPr="004C0F05">
        <w:rPr>
          <w:b/>
          <w:bCs/>
          <w:u w:val="single"/>
        </w:rPr>
        <w:t>dom</w:t>
      </w:r>
      <w:proofErr w:type="spellEnd"/>
      <w:r w:rsidRPr="004C0F05">
        <w:rPr>
          <w:b/>
          <w:bCs/>
          <w:u w:val="single"/>
        </w:rPr>
        <w:t xml:space="preserve">,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w:t>
      </w:r>
      <w:proofErr w:type="spellStart"/>
      <w:r w:rsidRPr="004C0F05">
        <w:rPr>
          <w:b/>
          <w:bCs/>
          <w:u w:val="single"/>
        </w:rPr>
        <w:t>civilisation</w:t>
      </w:r>
      <w:proofErr w:type="spellEnd"/>
      <w:r w:rsidRPr="004C0F05">
        <w:rPr>
          <w:b/>
          <w:bCs/>
          <w:u w:val="single"/>
        </w:rPr>
        <w:t xml:space="preserve">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w:t>
      </w:r>
      <w:proofErr w:type="spellStart"/>
      <w:r w:rsidRPr="004C0F05">
        <w:rPr>
          <w:sz w:val="16"/>
        </w:rPr>
        <w:t>Onur</w:t>
      </w:r>
      <w:proofErr w:type="spellEnd"/>
      <w:r w:rsidRPr="004C0F05">
        <w:rPr>
          <w:sz w:val="16"/>
        </w:rPr>
        <w:t xml:space="preserve"> Ince observes, the conceptual locus of political violence operative in the global genealogy of capitalism.</w:t>
      </w:r>
    </w:p>
    <w:p w14:paraId="34CEC4FE" w14:textId="77777777" w:rsidR="007040FE" w:rsidRDefault="007040FE" w:rsidP="007040FE">
      <w:pPr>
        <w:ind w:right="-720"/>
        <w:rPr>
          <w:color w:val="000000" w:themeColor="text1"/>
        </w:rPr>
      </w:pPr>
    </w:p>
    <w:p w14:paraId="7B680F80" w14:textId="77777777" w:rsidR="007040FE" w:rsidRPr="001B3AFB" w:rsidRDefault="007040FE" w:rsidP="007040FE">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w:t>
      </w:r>
      <w:proofErr w:type="spellStart"/>
      <w:r>
        <w:rPr>
          <w:rFonts w:cs="Times New Roman"/>
          <w:b w:val="0"/>
          <w:bCs w:val="0"/>
        </w:rPr>
        <w:t>aff</w:t>
      </w:r>
      <w:proofErr w:type="spellEnd"/>
      <w:r>
        <w:rPr>
          <w:rFonts w:cs="Times New Roman"/>
          <w:b w:val="0"/>
          <w:bCs w:val="0"/>
        </w:rPr>
        <w:t xml:space="preserve"> spills over to create momentum to reform it. </w:t>
      </w:r>
    </w:p>
    <w:p w14:paraId="6227896C" w14:textId="77777777" w:rsidR="007040FE" w:rsidRPr="008E3884" w:rsidRDefault="007040FE" w:rsidP="007040FE">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21CFF20B" w14:textId="77777777" w:rsidR="007040FE" w:rsidRPr="00FE51A3" w:rsidRDefault="007040FE" w:rsidP="007040FE">
      <w:pPr>
        <w:ind w:right="-720"/>
        <w:rPr>
          <w:rFonts w:asciiTheme="majorHAnsi" w:hAnsiTheme="majorHAnsi" w:cstheme="majorHAnsi"/>
        </w:rPr>
      </w:pPr>
    </w:p>
    <w:p w14:paraId="4185427F" w14:textId="77777777" w:rsidR="007040FE" w:rsidRPr="008E3884" w:rsidRDefault="007040FE" w:rsidP="007040FE">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w:t>
      </w:r>
      <w:proofErr w:type="spellStart"/>
      <w:r w:rsidRPr="008E3884">
        <w:rPr>
          <w:sz w:val="16"/>
        </w:rPr>
        <w:t>Okonjo</w:t>
      </w:r>
      <w:proofErr w:type="spellEnd"/>
      <w:r w:rsidRPr="008E3884">
        <w:rPr>
          <w:sz w:val="16"/>
        </w:rPr>
        <w:t xml:space="preserve">-Iweala,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to boost production and end the pandemic sooner rather than later. According to 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w:t>
      </w:r>
      <w:proofErr w:type="spellStart"/>
      <w:r w:rsidRPr="008E3884">
        <w:rPr>
          <w:sz w:val="16"/>
        </w:rPr>
        <w:t>Xolelwa</w:t>
      </w:r>
      <w:proofErr w:type="spellEnd"/>
      <w:r w:rsidRPr="008E3884">
        <w:rPr>
          <w:sz w:val="16"/>
        </w:rPr>
        <w:t xml:space="preserve"> </w:t>
      </w:r>
      <w:proofErr w:type="spellStart"/>
      <w:r w:rsidRPr="008E3884">
        <w:rPr>
          <w:sz w:val="16"/>
        </w:rPr>
        <w:t>Mlumbi</w:t>
      </w:r>
      <w:proofErr w:type="spellEnd"/>
      <w:r w:rsidRPr="008E3884">
        <w:rPr>
          <w:sz w:val="16"/>
        </w:rPr>
        <w:t xml:space="preserve">-Peter,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E3884">
        <w:rPr>
          <w:sz w:val="16"/>
        </w:rPr>
        <w:t>Mercurio</w:t>
      </w:r>
      <w:proofErr w:type="spellEnd"/>
      <w:r w:rsidRPr="008E3884">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E3884">
        <w:rPr>
          <w:sz w:val="16"/>
        </w:rPr>
        <w:t>Mercurio</w:t>
      </w:r>
      <w:proofErr w:type="spellEnd"/>
      <w:r w:rsidRPr="008E3884">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8E3884">
        <w:rPr>
          <w:sz w:val="16"/>
        </w:rPr>
        <w:t>Mercurio</w:t>
      </w:r>
      <w:proofErr w:type="spellEnd"/>
      <w:r w:rsidRPr="008E3884">
        <w:rPr>
          <w:sz w:val="16"/>
        </w:rPr>
        <w:t xml:space="preserve">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w:t>
      </w:r>
      <w:proofErr w:type="spellStart"/>
      <w:r w:rsidRPr="008E3884">
        <w:rPr>
          <w:sz w:val="16"/>
        </w:rPr>
        <w:t>Okonjo</w:t>
      </w:r>
      <w:proofErr w:type="spellEnd"/>
      <w:r w:rsidRPr="008E3884">
        <w:rPr>
          <w:sz w:val="16"/>
        </w:rPr>
        <w:t xml:space="preserve">-Iweala's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w:t>
      </w:r>
      <w:proofErr w:type="spellStart"/>
      <w:r w:rsidRPr="008E3884">
        <w:rPr>
          <w:sz w:val="16"/>
        </w:rPr>
        <w:t>Okonjo</w:t>
      </w:r>
      <w:proofErr w:type="spellEnd"/>
      <w:r w:rsidRPr="008E3884">
        <w:rPr>
          <w:sz w:val="16"/>
        </w:rPr>
        <w:t xml:space="preserve">-Iweala, director general of the World Trade Organization, has said. </w:t>
      </w:r>
      <w:proofErr w:type="spellStart"/>
      <w:r w:rsidRPr="008E3884">
        <w:rPr>
          <w:sz w:val="16"/>
        </w:rPr>
        <w:t>Dursun</w:t>
      </w:r>
      <w:proofErr w:type="spellEnd"/>
      <w:r w:rsidRPr="008E3884">
        <w:rPr>
          <w:sz w:val="16"/>
        </w:rPr>
        <w:t xml:space="preserve"> </w:t>
      </w:r>
      <w:proofErr w:type="spellStart"/>
      <w:r w:rsidRPr="008E3884">
        <w:rPr>
          <w:sz w:val="16"/>
        </w:rPr>
        <w:t>Aydemir</w:t>
      </w:r>
      <w:proofErr w:type="spellEnd"/>
      <w:r w:rsidRPr="008E3884">
        <w:rPr>
          <w:sz w:val="16"/>
        </w:rPr>
        <w:t xml:space="preserve">—Anadolu/Bloomberg/Getty Images Earlier this week, when the U.S. and EU agreed a five-year ceasefire in a long-running dispute over Boeing and Airbus aircraft subsidies, </w:t>
      </w:r>
      <w:proofErr w:type="spellStart"/>
      <w:r w:rsidRPr="008E3884">
        <w:rPr>
          <w:sz w:val="16"/>
        </w:rPr>
        <w:t>Okonjo</w:t>
      </w:r>
      <w:proofErr w:type="spellEnd"/>
      <w:r w:rsidRPr="008E3884">
        <w:rPr>
          <w:sz w:val="16"/>
        </w:rPr>
        <w:t xml:space="preserve">-Iweala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w:t>
      </w:r>
      <w:proofErr w:type="spellStart"/>
      <w:r w:rsidRPr="008E3884">
        <w:rPr>
          <w:sz w:val="16"/>
        </w:rPr>
        <w:t>Mercurio</w:t>
      </w:r>
      <w:proofErr w:type="spellEnd"/>
      <w:r w:rsidRPr="008E388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3054EC50" w14:textId="77777777" w:rsidR="007040FE" w:rsidRDefault="007040FE" w:rsidP="007040FE">
      <w:pPr>
        <w:ind w:right="-720"/>
        <w:rPr>
          <w:color w:val="000000" w:themeColor="text1"/>
        </w:rPr>
      </w:pPr>
    </w:p>
    <w:p w14:paraId="44FA7B4D" w14:textId="77777777" w:rsidR="007040FE" w:rsidRDefault="007040FE" w:rsidP="007040FE">
      <w:pPr>
        <w:pStyle w:val="Heading2"/>
        <w:ind w:right="-720"/>
        <w:rPr>
          <w:u w:val="single"/>
        </w:rPr>
      </w:pPr>
      <w:r>
        <w:rPr>
          <w:u w:val="single"/>
        </w:rPr>
        <w:t>Extra</w:t>
      </w:r>
    </w:p>
    <w:p w14:paraId="58590254" w14:textId="77777777" w:rsidR="007040FE" w:rsidRDefault="007040FE" w:rsidP="007040FE">
      <w:pPr>
        <w:ind w:right="-720"/>
      </w:pPr>
    </w:p>
    <w:p w14:paraId="69BB23AF" w14:textId="77777777" w:rsidR="007040FE" w:rsidRPr="00F4554E" w:rsidRDefault="007040FE" w:rsidP="007040FE">
      <w:pPr>
        <w:pStyle w:val="Heading4"/>
        <w:spacing w:line="480" w:lineRule="auto"/>
        <w:ind w:right="-720"/>
        <w:rPr>
          <w:b w:val="0"/>
          <w:bCs w:val="0"/>
          <w:color w:val="000000" w:themeColor="text1"/>
        </w:rPr>
      </w:pPr>
      <w:r w:rsidRPr="00F4554E">
        <w:rPr>
          <w:color w:val="000000" w:themeColor="text1"/>
        </w:rPr>
        <w:t xml:space="preserve">[Jackson] </w:t>
      </w:r>
      <w:r w:rsidRPr="00F4554E">
        <w:rPr>
          <w:b w:val="0"/>
          <w:bCs w:val="0"/>
          <w:color w:val="000000" w:themeColor="text1"/>
        </w:rPr>
        <w:t xml:space="preserve">Independently, reject existential impact calc – </w:t>
      </w:r>
      <w:r w:rsidRPr="00F4554E">
        <w:rPr>
          <w:b w:val="0"/>
          <w:color w:val="000000" w:themeColor="text1"/>
        </w:rPr>
        <w:t>we often construct threats as an excuse to avoid combating structural violence.</w:t>
      </w:r>
    </w:p>
    <w:p w14:paraId="4B54E23D" w14:textId="77777777" w:rsidR="007040FE" w:rsidRPr="00F4554E" w:rsidRDefault="007040FE" w:rsidP="007040FE">
      <w:pPr>
        <w:ind w:right="-720"/>
        <w:rPr>
          <w:color w:val="000000" w:themeColor="text1"/>
          <w:sz w:val="16"/>
        </w:rPr>
      </w:pPr>
      <w:r w:rsidRPr="00F4554E">
        <w:rPr>
          <w:b/>
          <w:color w:val="000000" w:themeColor="text1"/>
          <w:u w:val="single"/>
        </w:rPr>
        <w:t>Jackson</w:t>
      </w:r>
      <w:r w:rsidRPr="00F4554E">
        <w:rPr>
          <w:b/>
          <w:color w:val="000000" w:themeColor="text1"/>
        </w:rPr>
        <w:t>:</w:t>
      </w:r>
      <w:r w:rsidRPr="00F4554E">
        <w:rPr>
          <w:color w:val="000000" w:themeColor="text1"/>
          <w:sz w:val="16"/>
        </w:rPr>
        <w:t xml:space="preserve"> Jackson, Richard. [Director of the National Centre for Peace and Conflict Studies, University of Otago] “The Great Con of National Security.” Richard Jackson Terrorism Blog,</w:t>
      </w:r>
      <w:r w:rsidRPr="00F4554E">
        <w:rPr>
          <w:i/>
          <w:color w:val="000000" w:themeColor="text1"/>
          <w:sz w:val="16"/>
        </w:rPr>
        <w:t xml:space="preserve"> </w:t>
      </w:r>
      <w:r w:rsidRPr="00F4554E">
        <w:rPr>
          <w:color w:val="000000" w:themeColor="text1"/>
          <w:sz w:val="16"/>
        </w:rPr>
        <w:t>8/5/12. MZ</w:t>
      </w:r>
    </w:p>
    <w:p w14:paraId="12782D0F" w14:textId="77777777" w:rsidR="007040FE" w:rsidRPr="00F4554E" w:rsidRDefault="007040FE" w:rsidP="007040FE">
      <w:pPr>
        <w:ind w:right="-720"/>
        <w:rPr>
          <w:color w:val="000000" w:themeColor="text1"/>
          <w:sz w:val="16"/>
        </w:rPr>
      </w:pPr>
    </w:p>
    <w:p w14:paraId="27654555" w14:textId="77777777" w:rsidR="007040FE" w:rsidRPr="00F4554E" w:rsidRDefault="007040FE" w:rsidP="007040FE">
      <w:pPr>
        <w:ind w:right="-720"/>
        <w:rPr>
          <w:color w:val="000000" w:themeColor="text1"/>
          <w:sz w:val="16"/>
        </w:rPr>
      </w:pPr>
    </w:p>
    <w:p w14:paraId="42F9AEE4" w14:textId="3A269DD1" w:rsidR="007040FE" w:rsidRPr="003008DC" w:rsidRDefault="007040FE" w:rsidP="00D67D7A">
      <w:pPr>
        <w:spacing w:line="480" w:lineRule="auto"/>
        <w:ind w:right="-720"/>
      </w:pPr>
      <w:r w:rsidRPr="00F4554E">
        <w:rPr>
          <w:color w:val="000000" w:themeColor="text1"/>
          <w:sz w:val="16"/>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w:t>
      </w:r>
      <w:r w:rsidRPr="00F4554E">
        <w:rPr>
          <w:rStyle w:val="StyleUnderline"/>
          <w:color w:val="000000" w:themeColor="text1"/>
          <w:highlight w:val="yellow"/>
        </w:rPr>
        <w:t>most of what you’ve been told about</w:t>
      </w:r>
      <w:r w:rsidRPr="00F4554E">
        <w:rPr>
          <w:rStyle w:val="StyleUnderline"/>
          <w:color w:val="000000" w:themeColor="text1"/>
        </w:rPr>
        <w:t xml:space="preserve"> national </w:t>
      </w:r>
      <w:r w:rsidRPr="00F4554E">
        <w:rPr>
          <w:rStyle w:val="StyleUnderline"/>
          <w:color w:val="000000" w:themeColor="text1"/>
          <w:highlight w:val="yellow"/>
        </w:rPr>
        <w:t>security and</w:t>
      </w:r>
      <w:r w:rsidRPr="00F4554E">
        <w:rPr>
          <w:rStyle w:val="StyleUnderline"/>
          <w:color w:val="000000" w:themeColor="text1"/>
        </w:rPr>
        <w:t xml:space="preserve"> all the </w:t>
      </w:r>
      <w:r w:rsidRPr="00F4554E">
        <w:rPr>
          <w:rStyle w:val="StyleUnderline"/>
          <w:color w:val="000000" w:themeColor="text1"/>
          <w:highlight w:val="yellow"/>
        </w:rPr>
        <w:t>big threats</w:t>
      </w:r>
      <w:r w:rsidRPr="00F4554E">
        <w:rPr>
          <w:color w:val="000000" w:themeColor="text1"/>
          <w:sz w:val="16"/>
        </w:rPr>
        <w:t xml:space="preserve"> which can supposedly kill you </w:t>
      </w:r>
      <w:r w:rsidRPr="00F4554E">
        <w:rPr>
          <w:rStyle w:val="StyleUnderline"/>
          <w:color w:val="000000" w:themeColor="text1"/>
          <w:highlight w:val="yellow"/>
        </w:rPr>
        <w:t>is one big con designed to distract</w:t>
      </w:r>
      <w:r w:rsidRPr="00F4554E">
        <w:rPr>
          <w:color w:val="000000" w:themeColor="text1"/>
          <w:sz w:val="16"/>
        </w:rPr>
        <w:t xml:space="preserve"> you</w:t>
      </w:r>
      <w:r w:rsidRPr="00F4554E">
        <w:rPr>
          <w:rStyle w:val="StyleUnderline"/>
          <w:color w:val="000000" w:themeColor="text1"/>
          <w:sz w:val="16"/>
          <w:u w:val="none"/>
        </w:rPr>
        <w:t xml:space="preserve"> </w:t>
      </w:r>
      <w:r w:rsidRPr="00F4554E">
        <w:rPr>
          <w:rStyle w:val="StyleUnderline"/>
          <w:color w:val="000000" w:themeColor="text1"/>
          <w:highlight w:val="yellow"/>
        </w:rPr>
        <w:t>from</w:t>
      </w:r>
      <w:r w:rsidRPr="00F4554E">
        <w:rPr>
          <w:color w:val="000000" w:themeColor="text1"/>
          <w:sz w:val="16"/>
        </w:rPr>
        <w:t xml:space="preserve"> the things that can really hurt you, such as the </w:t>
      </w:r>
      <w:r w:rsidRPr="00F4554E">
        <w:rPr>
          <w:rStyle w:val="StyleUnderline"/>
          <w:color w:val="000000" w:themeColor="text1"/>
          <w:highlight w:val="yellow"/>
        </w:rPr>
        <w:t>poverty, inequality and structural violence</w:t>
      </w:r>
      <w:r w:rsidRPr="00F4554E">
        <w:rPr>
          <w:rStyle w:val="StyleUnderline"/>
          <w:color w:val="000000" w:themeColor="text1"/>
        </w:rPr>
        <w:t xml:space="preserve"> </w:t>
      </w:r>
      <w:r w:rsidRPr="00F4554E">
        <w:rPr>
          <w:color w:val="000000" w:themeColor="text1"/>
          <w:sz w:val="16"/>
        </w:rPr>
        <w:t xml:space="preserve"> of capitalism, global warming, and the manufacture </w:t>
      </w:r>
      <w:r w:rsidRPr="00F4554E">
        <w:rPr>
          <w:rStyle w:val="StyleUnderline"/>
          <w:color w:val="000000" w:themeColor="text1"/>
        </w:rPr>
        <w:t>and proliferation of weapons</w:t>
      </w:r>
      <w:r w:rsidRPr="00F4554E">
        <w:rPr>
          <w:b/>
          <w:color w:val="000000" w:themeColor="text1"/>
          <w:sz w:val="16"/>
        </w:rPr>
        <w:t xml:space="preserve"> </w:t>
      </w:r>
      <w:r w:rsidRPr="00F4554E">
        <w:rPr>
          <w:color w:val="000000" w:themeColor="text1"/>
          <w:sz w:val="16"/>
        </w:rPr>
        <w:t>– among others.</w:t>
      </w:r>
      <w:r w:rsidRPr="00F4554E">
        <w:rPr>
          <w:color w:val="000000" w:themeColor="text1"/>
          <w:sz w:val="12"/>
        </w:rPr>
        <w:t>¶</w:t>
      </w:r>
      <w:r w:rsidRPr="00F4554E">
        <w:rPr>
          <w:color w:val="000000" w:themeColor="text1"/>
          <w:sz w:val="16"/>
        </w:rPr>
        <w:t xml:space="preserve"> The facts are simple and irrefutable: </w:t>
      </w:r>
      <w:r w:rsidRPr="00F4554E">
        <w:rPr>
          <w:rStyle w:val="StyleUnderline"/>
          <w:color w:val="000000" w:themeColor="text1"/>
          <w:highlight w:val="yellow"/>
        </w:rPr>
        <w:t>you’re far more likely to die from lack of health care provision than</w:t>
      </w:r>
      <w:r w:rsidRPr="00F4554E">
        <w:rPr>
          <w:rStyle w:val="StyleUnderline"/>
          <w:color w:val="000000" w:themeColor="text1"/>
        </w:rPr>
        <w:t xml:space="preserve"> you are from </w:t>
      </w:r>
      <w:r w:rsidRPr="00F4554E">
        <w:rPr>
          <w:rStyle w:val="StyleUnderline"/>
          <w:color w:val="000000" w:themeColor="text1"/>
          <w:highlight w:val="yellow"/>
        </w:rPr>
        <w:t>terrorism;</w:t>
      </w:r>
      <w:r w:rsidRPr="00F4554E">
        <w:rPr>
          <w:color w:val="000000" w:themeColor="text1"/>
          <w:sz w:val="16"/>
        </w:rPr>
        <w:t xml:space="preserve"> from stress and overwork than Iranian or North Korean nuclear missiles; from lack of road safety than from illegal immigrants; from mental illness and suicide than from computer hackers; from </w:t>
      </w:r>
      <w:r w:rsidRPr="00F4554E">
        <w:rPr>
          <w:rStyle w:val="StyleUnderline"/>
          <w:color w:val="000000" w:themeColor="text1"/>
        </w:rPr>
        <w:t>domestic violence than from asylum seekers</w:t>
      </w:r>
      <w:r w:rsidRPr="00F4554E">
        <w:rPr>
          <w:color w:val="000000" w:themeColor="text1"/>
          <w:sz w:val="16"/>
        </w:rPr>
        <w:t>;</w:t>
      </w:r>
      <w:r w:rsidRPr="00F4554E">
        <w:rPr>
          <w:rStyle w:val="StyleUnderline"/>
          <w:color w:val="000000" w:themeColor="text1"/>
          <w:sz w:val="16"/>
          <w:u w:val="none"/>
        </w:rPr>
        <w:t xml:space="preserve"> </w:t>
      </w:r>
      <w:r w:rsidRPr="00F4554E">
        <w:rPr>
          <w:color w:val="000000" w:themeColor="text1"/>
          <w:sz w:val="16"/>
        </w:rPr>
        <w:t>from the misuse of legal medicines and alcohol abuse than from international drug lords. And</w:t>
      </w:r>
      <w:r w:rsidRPr="00F4554E">
        <w:rPr>
          <w:color w:val="000000" w:themeColor="text1"/>
          <w:sz w:val="16"/>
          <w:highlight w:val="yellow"/>
        </w:rPr>
        <w:t xml:space="preserve"> </w:t>
      </w:r>
      <w:r w:rsidRPr="00F4554E">
        <w:rPr>
          <w:rStyle w:val="StyleUnderline"/>
          <w:color w:val="000000" w:themeColor="text1"/>
          <w:highlight w:val="yellow"/>
        </w:rPr>
        <w:t>yet, politicians and the</w:t>
      </w:r>
      <w:r w:rsidRPr="00F4554E">
        <w:rPr>
          <w:color w:val="000000" w:themeColor="text1"/>
          <w:sz w:val="16"/>
        </w:rPr>
        <w:t xml:space="preserve"> servile</w:t>
      </w:r>
      <w:r w:rsidRPr="00F4554E">
        <w:rPr>
          <w:rStyle w:val="StyleUnderline"/>
          <w:color w:val="000000" w:themeColor="text1"/>
          <w:sz w:val="16"/>
          <w:u w:val="none"/>
        </w:rPr>
        <w:t xml:space="preserve"> </w:t>
      </w:r>
      <w:r w:rsidRPr="00F4554E">
        <w:rPr>
          <w:rStyle w:val="StyleUnderline"/>
          <w:color w:val="000000" w:themeColor="text1"/>
          <w:highlight w:val="yellow"/>
        </w:rPr>
        <w:t>media spend most of their time talking about</w:t>
      </w:r>
      <w:r w:rsidRPr="00F4554E">
        <w:rPr>
          <w:b/>
          <w:color w:val="000000" w:themeColor="text1"/>
          <w:sz w:val="16"/>
        </w:rPr>
        <w:t xml:space="preserve"> </w:t>
      </w:r>
      <w:r w:rsidRPr="00F4554E">
        <w:rPr>
          <w:color w:val="000000" w:themeColor="text1"/>
          <w:sz w:val="16"/>
        </w:rPr>
        <w:t xml:space="preserve">the </w:t>
      </w:r>
      <w:r w:rsidRPr="00F4554E">
        <w:rPr>
          <w:rStyle w:val="StyleUnderline"/>
          <w:color w:val="000000" w:themeColor="text1"/>
          <w:highlight w:val="yellow"/>
        </w:rPr>
        <w:t>threats posed by</w:t>
      </w:r>
      <w:r w:rsidRPr="00F4554E">
        <w:rPr>
          <w:rStyle w:val="StyleUnderline"/>
          <w:color w:val="000000" w:themeColor="text1"/>
        </w:rPr>
        <w:t xml:space="preserve"> </w:t>
      </w:r>
      <w:r w:rsidRPr="00F4554E">
        <w:rPr>
          <w:rStyle w:val="StyleUnderline"/>
          <w:color w:val="000000" w:themeColor="text1"/>
          <w:highlight w:val="yellow"/>
        </w:rPr>
        <w:t>terrorism,</w:t>
      </w:r>
      <w:r w:rsidRPr="00F4554E">
        <w:rPr>
          <w:color w:val="000000" w:themeColor="text1"/>
          <w:sz w:val="16"/>
        </w:rPr>
        <w:t xml:space="preserve"> immigration, asylum seekers, the international drug trade, the </w:t>
      </w:r>
      <w:r w:rsidRPr="00F4554E">
        <w:rPr>
          <w:rStyle w:val="StyleUnderline"/>
          <w:color w:val="000000" w:themeColor="text1"/>
          <w:highlight w:val="yellow"/>
        </w:rPr>
        <w:t xml:space="preserve">nuclear </w:t>
      </w:r>
      <w:proofErr w:type="spellStart"/>
      <w:r w:rsidRPr="00F4554E">
        <w:rPr>
          <w:rStyle w:val="StyleUnderline"/>
          <w:color w:val="000000" w:themeColor="text1"/>
          <w:highlight w:val="yellow"/>
        </w:rPr>
        <w:t>programmes</w:t>
      </w:r>
      <w:proofErr w:type="spellEnd"/>
      <w:r w:rsidRPr="00F4554E">
        <w:rPr>
          <w:rStyle w:val="StyleUnderline"/>
          <w:color w:val="000000" w:themeColor="text1"/>
          <w:highlight w:val="yellow"/>
        </w:rPr>
        <w:t xml:space="preserve"> of Iran and North Korea,</w:t>
      </w:r>
      <w:r w:rsidRPr="00F4554E">
        <w:rPr>
          <w:color w:val="000000" w:themeColor="text1"/>
          <w:sz w:val="16"/>
        </w:rPr>
        <w:t xml:space="preserve"> computer hackers, animal rights activism, the threat of China, </w:t>
      </w:r>
      <w:r w:rsidRPr="00F4554E">
        <w:rPr>
          <w:rStyle w:val="StyleUnderline"/>
          <w:color w:val="000000" w:themeColor="text1"/>
          <w:highlight w:val="yellow"/>
        </w:rPr>
        <w:t>and</w:t>
      </w:r>
      <w:r w:rsidRPr="00F4554E">
        <w:rPr>
          <w:color w:val="000000" w:themeColor="text1"/>
          <w:sz w:val="16"/>
        </w:rPr>
        <w:t xml:space="preserve"> a host of other </w:t>
      </w:r>
      <w:r w:rsidRPr="00F4554E">
        <w:rPr>
          <w:rStyle w:val="StyleUnderline"/>
          <w:color w:val="000000" w:themeColor="text1"/>
          <w:highlight w:val="yellow"/>
        </w:rPr>
        <w:t>issues</w:t>
      </w:r>
      <w:r w:rsidRPr="00F4554E">
        <w:rPr>
          <w:color w:val="000000" w:themeColor="text1"/>
          <w:sz w:val="16"/>
        </w:rPr>
        <w:t xml:space="preserve"> which are </w:t>
      </w:r>
      <w:r w:rsidRPr="00F4554E">
        <w:rPr>
          <w:rStyle w:val="StyleUnderline"/>
          <w:color w:val="000000" w:themeColor="text1"/>
          <w:highlight w:val="yellow"/>
        </w:rPr>
        <w:t>all</w:t>
      </w:r>
      <w:r w:rsidRPr="00F4554E">
        <w:rPr>
          <w:color w:val="000000" w:themeColor="text1"/>
          <w:sz w:val="16"/>
        </w:rPr>
        <w:t xml:space="preserve"> about as </w:t>
      </w:r>
      <w:r w:rsidRPr="00F4554E">
        <w:rPr>
          <w:rStyle w:val="StyleUnderline"/>
          <w:color w:val="000000" w:themeColor="text1"/>
          <w:highlight w:val="yellow"/>
        </w:rPr>
        <w:t>equally unlikely to affect</w:t>
      </w:r>
      <w:r w:rsidRPr="00F4554E">
        <w:rPr>
          <w:rStyle w:val="StyleUnderline"/>
          <w:color w:val="000000" w:themeColor="text1"/>
          <w:sz w:val="16"/>
          <w:u w:val="none"/>
        </w:rPr>
        <w:t xml:space="preserve"> </w:t>
      </w:r>
      <w:r w:rsidRPr="00F4554E">
        <w:rPr>
          <w:color w:val="000000" w:themeColor="text1"/>
          <w:sz w:val="16"/>
        </w:rPr>
        <w:t xml:space="preserve">the health and well-being of </w:t>
      </w:r>
      <w:r w:rsidRPr="00F4554E">
        <w:rPr>
          <w:rStyle w:val="StyleUnderline"/>
          <w:color w:val="000000" w:themeColor="text1"/>
          <w:highlight w:val="yellow"/>
        </w:rPr>
        <w:t>you</w:t>
      </w:r>
      <w:r w:rsidRPr="00F4554E">
        <w:rPr>
          <w:color w:val="000000" w:themeColor="text1"/>
          <w:sz w:val="16"/>
        </w:rPr>
        <w:t xml:space="preserve"> and your family. </w:t>
      </w:r>
    </w:p>
    <w:p w14:paraId="05D868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40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0F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67D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0CBF7"/>
  <w14:defaultImageDpi w14:val="300"/>
  <w15:docId w15:val="{A888D586-0E04-1841-96B0-9D53E15F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40FE"/>
    <w:rPr>
      <w:rFonts w:ascii="Times New Roman" w:hAnsi="Times New Roman" w:cs="Times New Roman"/>
    </w:rPr>
  </w:style>
  <w:style w:type="paragraph" w:styleId="Heading1">
    <w:name w:val="heading 1"/>
    <w:aliases w:val="Pocket"/>
    <w:basedOn w:val="Normal"/>
    <w:next w:val="Normal"/>
    <w:link w:val="Heading1Char"/>
    <w:uiPriority w:val="9"/>
    <w:qFormat/>
    <w:rsid w:val="007040F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040F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040F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7040F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040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0FE"/>
  </w:style>
  <w:style w:type="character" w:customStyle="1" w:styleId="Heading1Char">
    <w:name w:val="Heading 1 Char"/>
    <w:aliases w:val="Pocket Char"/>
    <w:basedOn w:val="DefaultParagraphFont"/>
    <w:link w:val="Heading1"/>
    <w:uiPriority w:val="9"/>
    <w:rsid w:val="007040F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040F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040F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040F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040F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7040FE"/>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7040F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040F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7040FE"/>
    <w:rPr>
      <w:color w:val="auto"/>
      <w:u w:val="none"/>
    </w:rPr>
  </w:style>
  <w:style w:type="paragraph" w:styleId="DocumentMap">
    <w:name w:val="Document Map"/>
    <w:basedOn w:val="Normal"/>
    <w:link w:val="DocumentMapChar"/>
    <w:uiPriority w:val="99"/>
    <w:semiHidden/>
    <w:unhideWhenUsed/>
    <w:rsid w:val="007040FE"/>
    <w:rPr>
      <w:rFonts w:ascii="Lucida Grande" w:hAnsi="Lucida Grande" w:cs="Lucida Grande"/>
    </w:rPr>
  </w:style>
  <w:style w:type="character" w:customStyle="1" w:styleId="DocumentMapChar">
    <w:name w:val="Document Map Char"/>
    <w:basedOn w:val="DefaultParagraphFont"/>
    <w:link w:val="DocumentMap"/>
    <w:uiPriority w:val="99"/>
    <w:semiHidden/>
    <w:rsid w:val="007040FE"/>
    <w:rPr>
      <w:rFonts w:ascii="Lucida Grande" w:hAnsi="Lucida Grande" w:cs="Lucida Grande"/>
    </w:rPr>
  </w:style>
  <w:style w:type="paragraph" w:customStyle="1" w:styleId="textbold">
    <w:name w:val="text bold"/>
    <w:basedOn w:val="Normal"/>
    <w:link w:val="Emphasis"/>
    <w:uiPriority w:val="20"/>
    <w:qFormat/>
    <w:rsid w:val="007040FE"/>
    <w:pPr>
      <w:ind w:left="720"/>
    </w:pPr>
    <w:rPr>
      <w:b/>
      <w:iCs/>
      <w:u w:val="single"/>
      <w:bdr w:val="single" w:sz="18" w:space="0" w:color="auto"/>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7040FE"/>
  </w:style>
  <w:style w:type="character" w:customStyle="1" w:styleId="TitleChar">
    <w:name w:val="Title Char"/>
    <w:aliases w:val="Cites and Cards Char,UNDERLINE Char,Bold Underlined Char,title Char"/>
    <w:basedOn w:val="DefaultParagraphFont"/>
    <w:link w:val="Title"/>
    <w:uiPriority w:val="6"/>
    <w:qFormat/>
    <w:rsid w:val="007040FE"/>
    <w:rPr>
      <w:u w:val="single"/>
    </w:rPr>
  </w:style>
  <w:style w:type="paragraph" w:styleId="Title">
    <w:name w:val="Title"/>
    <w:aliases w:val="Cites and Cards,UNDERLINE,Bold Underlined,title"/>
    <w:basedOn w:val="Normal"/>
    <w:next w:val="Normal"/>
    <w:link w:val="TitleChar"/>
    <w:uiPriority w:val="6"/>
    <w:qFormat/>
    <w:rsid w:val="007040FE"/>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040FE"/>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704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manetwork.com/journals/jama/article-abstract/2674671"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8335</Words>
  <Characters>47511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2021-09-18T19:18:00Z</dcterms:created>
  <dcterms:modified xsi:type="dcterms:W3CDTF">2021-09-18T19:18:00Z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