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6B7DE" w14:textId="3200D61A" w:rsidR="00286BDF" w:rsidRDefault="00286BDF" w:rsidP="004F5412">
      <w:pPr>
        <w:pStyle w:val="Heading1"/>
        <w:numPr>
          <w:ilvl w:val="0"/>
          <w:numId w:val="3"/>
        </w:numPr>
      </w:pPr>
      <w:r>
        <w:t xml:space="preserve">Theory - New </w:t>
      </w:r>
      <w:proofErr w:type="spellStart"/>
      <w:r>
        <w:t>Affs</w:t>
      </w:r>
      <w:proofErr w:type="spellEnd"/>
      <w:r>
        <w:t xml:space="preserve"> Bad </w:t>
      </w:r>
    </w:p>
    <w:p w14:paraId="0068C613" w14:textId="77777777" w:rsidR="00286BDF" w:rsidRDefault="00286BDF" w:rsidP="00286BDF">
      <w:pPr>
        <w:pStyle w:val="Heading2"/>
      </w:pPr>
      <w:r>
        <w:lastRenderedPageBreak/>
        <w:t>1NCs</w:t>
      </w:r>
    </w:p>
    <w:p w14:paraId="4E837548" w14:textId="77777777" w:rsidR="00286BDF" w:rsidRPr="00397EC9" w:rsidRDefault="00286BDF" w:rsidP="00286BDF"/>
    <w:p w14:paraId="243735B5" w14:textId="77777777" w:rsidR="00286BDF" w:rsidRDefault="00286BDF" w:rsidP="00286BDF">
      <w:pPr>
        <w:pStyle w:val="Heading3"/>
      </w:pPr>
      <w:r>
        <w:lastRenderedPageBreak/>
        <w:t xml:space="preserve">1NC – New </w:t>
      </w:r>
      <w:proofErr w:type="spellStart"/>
      <w:r>
        <w:t>Affs</w:t>
      </w:r>
      <w:proofErr w:type="spellEnd"/>
      <w:r>
        <w:t xml:space="preserve"> Bad – K </w:t>
      </w:r>
      <w:proofErr w:type="spellStart"/>
      <w:r>
        <w:t>Affs</w:t>
      </w:r>
      <w:proofErr w:type="spellEnd"/>
      <w:r>
        <w:t xml:space="preserve"> </w:t>
      </w:r>
    </w:p>
    <w:p w14:paraId="75142DDA" w14:textId="77777777" w:rsidR="00286BDF" w:rsidRDefault="00286BDF" w:rsidP="00286BDF">
      <w:pPr>
        <w:pStyle w:val="Heading4"/>
      </w:pPr>
      <w:r>
        <w:t xml:space="preserve">New, </w:t>
      </w:r>
      <w:r w:rsidRPr="00D20EEE">
        <w:rPr>
          <w:u w:val="single"/>
        </w:rPr>
        <w:t>un-disclosed</w:t>
      </w:r>
      <w:r>
        <w:t xml:space="preserve"> </w:t>
      </w:r>
      <w:proofErr w:type="spellStart"/>
      <w:r>
        <w:t>affs</w:t>
      </w:r>
      <w:proofErr w:type="spellEnd"/>
      <w:r>
        <w:t xml:space="preserve"> that don’t defend the topic are a voting issue – </w:t>
      </w:r>
    </w:p>
    <w:p w14:paraId="223000E1" w14:textId="2448BF34" w:rsidR="00286BDF" w:rsidRPr="008007C4" w:rsidRDefault="00286BDF" w:rsidP="00286BDF">
      <w:pPr>
        <w:rPr>
          <w:b/>
          <w:bCs/>
          <w:sz w:val="28"/>
          <w:szCs w:val="32"/>
        </w:rPr>
      </w:pPr>
      <w:r w:rsidRPr="008007C4">
        <w:rPr>
          <w:b/>
          <w:bCs/>
          <w:sz w:val="28"/>
          <w:szCs w:val="32"/>
        </w:rPr>
        <w:t xml:space="preserve">They didn’t disclose </w:t>
      </w:r>
      <w:proofErr w:type="spellStart"/>
      <w:r w:rsidRPr="008007C4">
        <w:rPr>
          <w:b/>
          <w:bCs/>
          <w:sz w:val="28"/>
          <w:szCs w:val="32"/>
        </w:rPr>
        <w:t>aff</w:t>
      </w:r>
      <w:proofErr w:type="spellEnd"/>
      <w:r>
        <w:rPr>
          <w:b/>
          <w:bCs/>
          <w:sz w:val="28"/>
          <w:szCs w:val="32"/>
        </w:rPr>
        <w:t xml:space="preserve"> at all.</w:t>
      </w:r>
      <w:r w:rsidR="00A052C1">
        <w:rPr>
          <w:b/>
          <w:bCs/>
          <w:noProof/>
          <w:sz w:val="28"/>
          <w:szCs w:val="32"/>
        </w:rPr>
        <w:drawing>
          <wp:inline distT="0" distB="0" distL="0" distR="0" wp14:anchorId="15DBFF31" wp14:editId="54A8C323">
            <wp:extent cx="5486400" cy="2491740"/>
            <wp:effectExtent l="0" t="0" r="0" b="0"/>
            <wp:docPr id="1" name="Picture 1" descr="Graphical user interface, text,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Teams&#10;&#10;Description automatically generated"/>
                    <pic:cNvPicPr/>
                  </pic:nvPicPr>
                  <pic:blipFill>
                    <a:blip r:embed="rId9"/>
                    <a:stretch>
                      <a:fillRect/>
                    </a:stretch>
                  </pic:blipFill>
                  <pic:spPr>
                    <a:xfrm>
                      <a:off x="0" y="0"/>
                      <a:ext cx="5486400" cy="2491740"/>
                    </a:xfrm>
                    <a:prstGeom prst="rect">
                      <a:avLst/>
                    </a:prstGeom>
                  </pic:spPr>
                </pic:pic>
              </a:graphicData>
            </a:graphic>
          </wp:inline>
        </w:drawing>
      </w:r>
    </w:p>
    <w:p w14:paraId="269E74CF" w14:textId="77777777" w:rsidR="00286BDF" w:rsidRDefault="00286BDF" w:rsidP="004F5412">
      <w:pPr>
        <w:pStyle w:val="Heading4"/>
        <w:numPr>
          <w:ilvl w:val="0"/>
          <w:numId w:val="2"/>
        </w:numPr>
        <w:tabs>
          <w:tab w:val="num" w:pos="360"/>
        </w:tabs>
        <w:ind w:left="0" w:firstLine="0"/>
      </w:pPr>
      <w:r>
        <w:t xml:space="preserve">Testing – they make it impossible to adequately test the </w:t>
      </w:r>
      <w:proofErr w:type="spellStart"/>
      <w:r>
        <w:t>aff</w:t>
      </w:r>
      <w:proofErr w:type="spellEnd"/>
      <w:r>
        <w:t xml:space="preserve"> without adequate pre-round prep – favors newness over engagement – worsened by non-topical </w:t>
      </w:r>
      <w:proofErr w:type="spellStart"/>
      <w:r>
        <w:t>affs</w:t>
      </w:r>
      <w:proofErr w:type="spellEnd"/>
      <w:r>
        <w:t xml:space="preserve"> – the negative is unable to meaningful engage the </w:t>
      </w:r>
      <w:proofErr w:type="spellStart"/>
      <w:r>
        <w:t>aff</w:t>
      </w:r>
      <w:proofErr w:type="spellEnd"/>
      <w:r>
        <w:t xml:space="preserve"> and cannot be reasonably expected to go for anything that the </w:t>
      </w:r>
      <w:proofErr w:type="spellStart"/>
      <w:r>
        <w:t>aff</w:t>
      </w:r>
      <w:proofErr w:type="spellEnd"/>
      <w:r>
        <w:t xml:space="preserve"> isn’t prepared for – disclosure solves their offense – you can break new </w:t>
      </w:r>
      <w:proofErr w:type="spellStart"/>
      <w:r>
        <w:t>affs</w:t>
      </w:r>
      <w:proofErr w:type="spellEnd"/>
      <w:r>
        <w:t xml:space="preserve">, you just </w:t>
      </w:r>
      <w:proofErr w:type="gramStart"/>
      <w:r>
        <w:t>have to</w:t>
      </w:r>
      <w:proofErr w:type="gramEnd"/>
      <w:r>
        <w:t xml:space="preserve"> disclose the </w:t>
      </w:r>
      <w:proofErr w:type="spellStart"/>
      <w:r>
        <w:t>aff</w:t>
      </w:r>
      <w:proofErr w:type="spellEnd"/>
      <w:r>
        <w:t xml:space="preserve"> personally or disclose it on the wiki before round </w:t>
      </w:r>
    </w:p>
    <w:p w14:paraId="27F3DE1A" w14:textId="77777777" w:rsidR="00286BDF" w:rsidRDefault="00286BDF" w:rsidP="004F5412">
      <w:pPr>
        <w:pStyle w:val="Heading4"/>
        <w:numPr>
          <w:ilvl w:val="0"/>
          <w:numId w:val="2"/>
        </w:numPr>
        <w:tabs>
          <w:tab w:val="num" w:pos="360"/>
        </w:tabs>
        <w:ind w:left="0" w:firstLine="0"/>
      </w:pPr>
      <w:r>
        <w:t xml:space="preserve">Negative ground – they make negative ground concessionary to the goodwill of the </w:t>
      </w:r>
      <w:proofErr w:type="spellStart"/>
      <w:r>
        <w:t>aff</w:t>
      </w:r>
      <w:proofErr w:type="spellEnd"/>
      <w:r>
        <w:t xml:space="preserve"> and results in extremist generics that don’t well approximate the nuances of the relevant literature – that heavily skews ground in favor of the </w:t>
      </w:r>
      <w:proofErr w:type="spellStart"/>
      <w:r>
        <w:t>aff</w:t>
      </w:r>
      <w:proofErr w:type="spellEnd"/>
      <w:r>
        <w:t xml:space="preserve"> – uniquely key against a non-topical affirmative – absent limited boundaries for the </w:t>
      </w:r>
      <w:proofErr w:type="spellStart"/>
      <w:r>
        <w:t>aff</w:t>
      </w:r>
      <w:proofErr w:type="spellEnd"/>
      <w:r>
        <w:t xml:space="preserve">, the negative lacks any ability to prepare for positions outside the scope of the topic. None of this offense is dependent on winning topicality – even if we lose that topicality is a good norm, we can independently win that new, non-topical </w:t>
      </w:r>
      <w:proofErr w:type="spellStart"/>
      <w:r>
        <w:t>affs</w:t>
      </w:r>
      <w:proofErr w:type="spellEnd"/>
      <w:r>
        <w:t xml:space="preserve"> are bad </w:t>
      </w:r>
    </w:p>
    <w:p w14:paraId="519C4810" w14:textId="77777777" w:rsidR="00286BDF" w:rsidRDefault="00286BDF" w:rsidP="00286BDF"/>
    <w:p w14:paraId="738565A0" w14:textId="77777777" w:rsidR="00286BDF" w:rsidRPr="0099342C" w:rsidRDefault="00286BDF" w:rsidP="00286BDF">
      <w:pPr>
        <w:rPr>
          <w:b/>
          <w:bCs/>
          <w:sz w:val="32"/>
          <w:szCs w:val="36"/>
        </w:rPr>
      </w:pPr>
      <w:r w:rsidRPr="0099342C">
        <w:rPr>
          <w:b/>
          <w:bCs/>
          <w:sz w:val="32"/>
          <w:szCs w:val="36"/>
        </w:rPr>
        <w:t>Standards:</w:t>
      </w:r>
    </w:p>
    <w:p w14:paraId="5F98A6D4" w14:textId="43E019EA" w:rsidR="00286BDF" w:rsidRPr="0099342C" w:rsidRDefault="00286BDF" w:rsidP="00286BDF">
      <w:pPr>
        <w:rPr>
          <w:b/>
          <w:bCs/>
          <w:sz w:val="32"/>
          <w:szCs w:val="36"/>
        </w:rPr>
      </w:pPr>
      <w:r w:rsidRPr="0099342C">
        <w:rPr>
          <w:b/>
          <w:bCs/>
          <w:sz w:val="32"/>
          <w:szCs w:val="36"/>
        </w:rPr>
        <w:t>Education</w:t>
      </w:r>
      <w:r w:rsidR="00806EE3">
        <w:rPr>
          <w:b/>
          <w:bCs/>
          <w:sz w:val="32"/>
          <w:szCs w:val="36"/>
        </w:rPr>
        <w:t xml:space="preserve">: favoring newness &gt; engagement leads to less </w:t>
      </w:r>
      <w:proofErr w:type="gramStart"/>
      <w:r w:rsidR="00806EE3">
        <w:rPr>
          <w:b/>
          <w:bCs/>
          <w:sz w:val="32"/>
          <w:szCs w:val="36"/>
        </w:rPr>
        <w:t>in depth</w:t>
      </w:r>
      <w:proofErr w:type="gramEnd"/>
      <w:r w:rsidR="00806EE3">
        <w:rPr>
          <w:b/>
          <w:bCs/>
          <w:sz w:val="32"/>
          <w:szCs w:val="36"/>
        </w:rPr>
        <w:t xml:space="preserve"> debates -&gt; less education</w:t>
      </w:r>
    </w:p>
    <w:p w14:paraId="7E450F05" w14:textId="7A8B6E60" w:rsidR="00286BDF" w:rsidRPr="00653925" w:rsidRDefault="00286BDF" w:rsidP="00286BDF">
      <w:pPr>
        <w:rPr>
          <w:b/>
          <w:bCs/>
          <w:sz w:val="32"/>
          <w:szCs w:val="36"/>
        </w:rPr>
      </w:pPr>
      <w:r w:rsidRPr="0099342C">
        <w:rPr>
          <w:b/>
          <w:bCs/>
          <w:sz w:val="32"/>
          <w:szCs w:val="36"/>
        </w:rPr>
        <w:t>Fairness</w:t>
      </w:r>
      <w:r w:rsidR="00806EE3">
        <w:rPr>
          <w:b/>
          <w:bCs/>
          <w:sz w:val="32"/>
          <w:szCs w:val="36"/>
        </w:rPr>
        <w:t>: neg can’t prep beforehand and is forced to do generics</w:t>
      </w:r>
    </w:p>
    <w:p w14:paraId="45595D00" w14:textId="5A45F4F0" w:rsidR="00DD7D4F" w:rsidRPr="009F5432" w:rsidRDefault="00DD7D4F" w:rsidP="004F5412">
      <w:pPr>
        <w:pStyle w:val="Heading1"/>
        <w:numPr>
          <w:ilvl w:val="0"/>
          <w:numId w:val="3"/>
        </w:numPr>
        <w:pBdr>
          <w:top w:val="single" w:sz="24" w:space="0" w:color="auto"/>
        </w:pBdr>
        <w:jc w:val="left"/>
      </w:pPr>
      <w:r w:rsidRPr="009F5432">
        <w:lastRenderedPageBreak/>
        <w:t>Innovation DA</w:t>
      </w:r>
    </w:p>
    <w:p w14:paraId="10519E7F" w14:textId="77777777" w:rsidR="00DD7D4F" w:rsidRPr="009F5432" w:rsidRDefault="00DD7D4F" w:rsidP="00DD7D4F">
      <w:pPr>
        <w:pStyle w:val="Heading3"/>
      </w:pPr>
      <w:r w:rsidRPr="009F5432">
        <w:lastRenderedPageBreak/>
        <w:t>1NC</w:t>
      </w:r>
    </w:p>
    <w:p w14:paraId="15B783A0" w14:textId="77777777" w:rsidR="009E633A" w:rsidRDefault="009E633A" w:rsidP="009E633A">
      <w:pPr>
        <w:pStyle w:val="Heading4"/>
      </w:pPr>
      <w:r>
        <w:t xml:space="preserve">U.S. leads innovation </w:t>
      </w:r>
      <w:r w:rsidRPr="00BC2643">
        <w:rPr>
          <w:u w:val="single"/>
        </w:rPr>
        <w:t>globally</w:t>
      </w:r>
      <w:r>
        <w:t xml:space="preserve"> but it’s on the brink</w:t>
      </w:r>
    </w:p>
    <w:p w14:paraId="3C41449A" w14:textId="77777777" w:rsidR="009E633A" w:rsidRPr="00B43E35" w:rsidRDefault="009E633A" w:rsidP="009E633A">
      <w:r w:rsidRPr="00B43E35">
        <w:rPr>
          <w:rStyle w:val="Style13ptBold"/>
        </w:rPr>
        <w:t>Khan 19</w:t>
      </w:r>
      <w:r>
        <w:t xml:space="preserve"> [Dr. Mehmood Khan, chair of the U.S. Council on Competitiveness and Vice Chairman and Chief Scientific Officer for Global Research &amp; Development, PepsiCo. “Maintaining U.S. Leadership in Science and Technology.” 3/18/19. https://insight.ieeeusa.org/articles/maintaining-u-s-leadership-in-science-and-technology/]</w:t>
      </w:r>
    </w:p>
    <w:p w14:paraId="2EF1999E" w14:textId="77777777" w:rsidR="009E633A" w:rsidRPr="00083F7D" w:rsidRDefault="009E633A" w:rsidP="009E633A">
      <w:pPr>
        <w:rPr>
          <w:rStyle w:val="StyleUnderline"/>
        </w:rPr>
      </w:pPr>
      <w:r w:rsidRPr="00083F7D">
        <w:rPr>
          <w:rStyle w:val="StyleUnderline"/>
        </w:rPr>
        <w:t>Can the U.S. Compete?</w:t>
      </w:r>
    </w:p>
    <w:p w14:paraId="059F1BCB" w14:textId="77777777" w:rsidR="009E633A" w:rsidRPr="00083F7D" w:rsidRDefault="009E633A" w:rsidP="009E633A">
      <w:pPr>
        <w:rPr>
          <w:u w:val="single"/>
        </w:rPr>
      </w:pPr>
      <w:r w:rsidRPr="00083F7D">
        <w:rPr>
          <w:rStyle w:val="StyleUnderline"/>
        </w:rPr>
        <w:t xml:space="preserve">We are seeing changes in technology, competition and the global economy, historic in terms of their </w:t>
      </w:r>
      <w:r w:rsidRPr="00083F7D">
        <w:rPr>
          <w:rStyle w:val="Emphasis"/>
        </w:rPr>
        <w:t>size</w:t>
      </w:r>
      <w:r w:rsidRPr="00083F7D">
        <w:rPr>
          <w:rStyle w:val="StyleUnderline"/>
        </w:rPr>
        <w:t xml:space="preserve">, </w:t>
      </w:r>
      <w:r w:rsidRPr="00083F7D">
        <w:rPr>
          <w:rStyle w:val="Emphasis"/>
        </w:rPr>
        <w:t>speed</w:t>
      </w:r>
      <w:r w:rsidRPr="00083F7D">
        <w:rPr>
          <w:rStyle w:val="StyleUnderline"/>
        </w:rPr>
        <w:t xml:space="preserve"> and </w:t>
      </w:r>
      <w:r w:rsidRPr="00083F7D">
        <w:rPr>
          <w:rStyle w:val="Emphasis"/>
        </w:rPr>
        <w:t>scope</w:t>
      </w:r>
      <w:r>
        <w:t xml:space="preserve">. </w:t>
      </w:r>
      <w:r w:rsidRPr="008673EE">
        <w:rPr>
          <w:rStyle w:val="StyleUnderline"/>
          <w:highlight w:val="cyan"/>
        </w:rPr>
        <w:t xml:space="preserve">The U.S. faces hyper competition, a potential new global superpower competitor in </w:t>
      </w:r>
      <w:r w:rsidRPr="008673EE">
        <w:rPr>
          <w:rStyle w:val="Emphasis"/>
          <w:highlight w:val="cyan"/>
        </w:rPr>
        <w:t>China</w:t>
      </w:r>
      <w:r w:rsidRPr="00083F7D">
        <w:rPr>
          <w:rStyle w:val="StyleUnderline"/>
        </w:rPr>
        <w:t>, and the prospect of economic and social disruption brought about by the unrelenting and accelerating march of technology</w:t>
      </w:r>
      <w:r>
        <w:t xml:space="preserve">. Nevertheless, </w:t>
      </w:r>
      <w:r w:rsidRPr="008673EE">
        <w:rPr>
          <w:rStyle w:val="StyleUnderline"/>
          <w:highlight w:val="cyan"/>
        </w:rPr>
        <w:t>in a global economy</w:t>
      </w:r>
      <w:r w:rsidRPr="00083F7D">
        <w:rPr>
          <w:rStyle w:val="StyleUnderline"/>
        </w:rPr>
        <w:t xml:space="preserve"> ever more </w:t>
      </w:r>
      <w:r w:rsidRPr="008673EE">
        <w:rPr>
          <w:rStyle w:val="StyleUnderline"/>
          <w:highlight w:val="cyan"/>
        </w:rPr>
        <w:t>driven by tech</w:t>
      </w:r>
      <w:r w:rsidRPr="00083F7D">
        <w:rPr>
          <w:rStyle w:val="StyleUnderline"/>
        </w:rPr>
        <w:t xml:space="preserve">nology </w:t>
      </w:r>
      <w:r w:rsidRPr="008673EE">
        <w:rPr>
          <w:rStyle w:val="StyleUnderline"/>
          <w:highlight w:val="cyan"/>
        </w:rPr>
        <w:t>and innovation</w:t>
      </w:r>
      <w:r w:rsidRPr="00083F7D">
        <w:rPr>
          <w:rStyle w:val="StyleUnderline"/>
        </w:rPr>
        <w:t xml:space="preserve">, </w:t>
      </w:r>
      <w:r w:rsidRPr="008673EE">
        <w:rPr>
          <w:rStyle w:val="StyleUnderline"/>
          <w:highlight w:val="cyan"/>
        </w:rPr>
        <w:t>an enabling environment for innovation remains the advantage of</w:t>
      </w:r>
      <w:r w:rsidRPr="00083F7D">
        <w:rPr>
          <w:rStyle w:val="StyleUnderline"/>
        </w:rPr>
        <w:t xml:space="preserve"> only a few economies, with </w:t>
      </w:r>
      <w:r w:rsidRPr="008673EE">
        <w:rPr>
          <w:rStyle w:val="StyleUnderline"/>
          <w:highlight w:val="cyan"/>
        </w:rPr>
        <w:t>the U</w:t>
      </w:r>
      <w:r w:rsidRPr="00083F7D">
        <w:rPr>
          <w:rStyle w:val="StyleUnderline"/>
        </w:rPr>
        <w:t xml:space="preserve">nited </w:t>
      </w:r>
      <w:r w:rsidRPr="008673EE">
        <w:rPr>
          <w:rStyle w:val="StyleUnderline"/>
          <w:highlight w:val="cyan"/>
        </w:rPr>
        <w:t>S</w:t>
      </w:r>
      <w:r w:rsidRPr="00083F7D">
        <w:rPr>
          <w:rStyle w:val="StyleUnderline"/>
        </w:rPr>
        <w:t xml:space="preserve">tates </w:t>
      </w:r>
      <w:r w:rsidRPr="008673EE">
        <w:rPr>
          <w:rStyle w:val="StyleUnderline"/>
          <w:highlight w:val="cyan"/>
        </w:rPr>
        <w:t xml:space="preserve">in a position of </w:t>
      </w:r>
      <w:r w:rsidRPr="008673EE">
        <w:rPr>
          <w:rStyle w:val="Emphasis"/>
          <w:highlight w:val="cyan"/>
        </w:rPr>
        <w:t>significant strength</w:t>
      </w:r>
      <w:r w:rsidRPr="00083F7D">
        <w:rPr>
          <w:rStyle w:val="StyleUnderline"/>
        </w:rPr>
        <w:t>:</w:t>
      </w:r>
    </w:p>
    <w:p w14:paraId="43F9E29C" w14:textId="77777777" w:rsidR="009E633A" w:rsidRDefault="009E633A" w:rsidP="009E633A">
      <w:r w:rsidRPr="008673EE">
        <w:rPr>
          <w:rStyle w:val="StyleUnderline"/>
          <w:highlight w:val="cyan"/>
        </w:rPr>
        <w:t xml:space="preserve">The U.S. remains the world’s </w:t>
      </w:r>
      <w:r w:rsidRPr="008673EE">
        <w:rPr>
          <w:rStyle w:val="Emphasis"/>
          <w:highlight w:val="cyan"/>
        </w:rPr>
        <w:t>epicenter</w:t>
      </w:r>
      <w:r w:rsidRPr="008673EE">
        <w:rPr>
          <w:rStyle w:val="StyleUnderline"/>
          <w:highlight w:val="cyan"/>
        </w:rPr>
        <w:t xml:space="preserve"> for disruptive innovation</w:t>
      </w:r>
      <w:r w:rsidRPr="00083F7D">
        <w:rPr>
          <w:rStyle w:val="StyleUnderline"/>
        </w:rPr>
        <w:t>, thanks to its exceptional research infrastructure and low barriers to entrepreneurs and start-ups.</w:t>
      </w:r>
    </w:p>
    <w:p w14:paraId="6477466C" w14:textId="77777777" w:rsidR="009E633A" w:rsidRPr="00083F7D" w:rsidRDefault="009E633A" w:rsidP="009E633A">
      <w:pPr>
        <w:rPr>
          <w:rStyle w:val="StyleUnderline"/>
        </w:rPr>
      </w:pPr>
      <w:r w:rsidRPr="00083F7D">
        <w:rPr>
          <w:rStyle w:val="StyleUnderline"/>
        </w:rPr>
        <w:t xml:space="preserve">The U.S. remains the world </w:t>
      </w:r>
      <w:r w:rsidRPr="00083F7D">
        <w:rPr>
          <w:rStyle w:val="Emphasis"/>
        </w:rPr>
        <w:t>leader</w:t>
      </w:r>
      <w:r w:rsidRPr="00083F7D">
        <w:rPr>
          <w:rStyle w:val="StyleUnderline"/>
        </w:rPr>
        <w:t xml:space="preserve"> in high-tech manufacturing. It has a 31-percent global </w:t>
      </w:r>
      <w:proofErr w:type="gramStart"/>
      <w:r w:rsidRPr="00083F7D">
        <w:rPr>
          <w:rStyle w:val="StyleUnderline"/>
        </w:rPr>
        <w:t>share</w:t>
      </w:r>
      <w:proofErr w:type="gramEnd"/>
      <w:r w:rsidRPr="00083F7D">
        <w:rPr>
          <w:rStyle w:val="StyleUnderline"/>
        </w:rPr>
        <w:t xml:space="preserve"> and its output is growing. China is closing the gap with a 24-percent share and its output is also growing, surpassing Japan and the EU.</w:t>
      </w:r>
    </w:p>
    <w:p w14:paraId="4ED58F93" w14:textId="77777777" w:rsidR="009E633A" w:rsidRPr="00083F7D" w:rsidRDefault="009E633A" w:rsidP="009E633A">
      <w:pPr>
        <w:rPr>
          <w:rStyle w:val="StyleUnderline"/>
        </w:rPr>
      </w:pPr>
      <w:r w:rsidRPr="00083F7D">
        <w:rPr>
          <w:rStyle w:val="StyleUnderline"/>
        </w:rPr>
        <w:t>The U.S. remains the world’s largest investor in R&amp;D for 28 percent of global R&amp;D spending. It now invests half a trillion in R&amp;D per year and has built up a globally unparalleled national stock of science and technology.</w:t>
      </w:r>
    </w:p>
    <w:p w14:paraId="71F1DB48" w14:textId="77777777" w:rsidR="009E633A" w:rsidRPr="00083F7D" w:rsidRDefault="009E633A" w:rsidP="009E633A">
      <w:pPr>
        <w:rPr>
          <w:rStyle w:val="StyleUnderline"/>
        </w:rPr>
      </w:pPr>
      <w:r w:rsidRPr="00083F7D">
        <w:rPr>
          <w:rStyle w:val="StyleUnderline"/>
        </w:rPr>
        <w:t xml:space="preserve">Because the U.S. is by far the world’s largest innovator in basic research, it </w:t>
      </w:r>
      <w:r w:rsidRPr="00BC2643">
        <w:rPr>
          <w:rStyle w:val="StyleUnderline"/>
        </w:rPr>
        <w:t xml:space="preserve">dominates </w:t>
      </w:r>
      <w:r w:rsidRPr="00BC2643">
        <w:rPr>
          <w:rStyle w:val="Emphasis"/>
        </w:rPr>
        <w:t>patenting</w:t>
      </w:r>
      <w:r w:rsidRPr="00083F7D">
        <w:rPr>
          <w:rStyle w:val="StyleUnderline"/>
        </w:rPr>
        <w:t>, sowing the seeds of future innovation, representing about one quarter of all international patent applications filed in 2016.</w:t>
      </w:r>
    </w:p>
    <w:p w14:paraId="66765409" w14:textId="77777777" w:rsidR="009E633A" w:rsidRDefault="009E633A" w:rsidP="009E633A">
      <w:r>
        <w:t>The U.S. has distinctive assets – its national laboratories and top research universities.</w:t>
      </w:r>
    </w:p>
    <w:p w14:paraId="6482D946" w14:textId="77777777" w:rsidR="009E633A" w:rsidRDefault="009E633A" w:rsidP="009E633A">
      <w:r>
        <w:t>In the U.S. innovation ecosystem, industry, start-ups, national labs and universities collaborate on R&amp;D across the spectrum of science and technology.</w:t>
      </w:r>
    </w:p>
    <w:p w14:paraId="0AD643E0" w14:textId="77777777" w:rsidR="009E633A" w:rsidRDefault="009E633A" w:rsidP="009E633A">
      <w:r w:rsidRPr="00083F7D">
        <w:rPr>
          <w:rStyle w:val="StyleUnderline"/>
        </w:rPr>
        <w:t xml:space="preserve">Vast amount of venture capital is pouring in to </w:t>
      </w:r>
      <w:r w:rsidRPr="00083F7D">
        <w:rPr>
          <w:rStyle w:val="Emphasis"/>
        </w:rPr>
        <w:t>commercialize</w:t>
      </w:r>
      <w:r w:rsidRPr="00083F7D">
        <w:rPr>
          <w:rStyle w:val="StyleUnderline"/>
        </w:rPr>
        <w:t xml:space="preserve"> advanced technologies</w:t>
      </w:r>
      <w:r>
        <w:t>.</w:t>
      </w:r>
    </w:p>
    <w:p w14:paraId="58F69C00" w14:textId="77777777" w:rsidR="009E633A" w:rsidRDefault="009E633A" w:rsidP="009E633A">
      <w:r w:rsidRPr="008673EE">
        <w:rPr>
          <w:rStyle w:val="StyleUnderline"/>
          <w:highlight w:val="cyan"/>
        </w:rPr>
        <w:t>The U.S. is</w:t>
      </w:r>
      <w:r w:rsidRPr="00083F7D">
        <w:rPr>
          <w:rStyle w:val="StyleUnderline"/>
        </w:rPr>
        <w:t xml:space="preserve"> seen as </w:t>
      </w:r>
      <w:r w:rsidRPr="008673EE">
        <w:rPr>
          <w:rStyle w:val="StyleUnderline"/>
          <w:highlight w:val="cyan"/>
        </w:rPr>
        <w:t xml:space="preserve">the global </w:t>
      </w:r>
      <w:r w:rsidRPr="008673EE">
        <w:rPr>
          <w:rStyle w:val="Emphasis"/>
          <w:highlight w:val="cyan"/>
        </w:rPr>
        <w:t>technology leader</w:t>
      </w:r>
      <w:r w:rsidRPr="00083F7D">
        <w:rPr>
          <w:rStyle w:val="StyleUnderline"/>
        </w:rPr>
        <w:t>. A recent survey asked researchers across the world which country they considered to be the global leader in 12 advanced industries. The U.S. was named most often in 11 of the 12 industries</w:t>
      </w:r>
      <w:r>
        <w:t>.</w:t>
      </w:r>
    </w:p>
    <w:p w14:paraId="07CB8B9D" w14:textId="77777777" w:rsidR="009E633A" w:rsidRPr="00083F7D" w:rsidRDefault="009E633A" w:rsidP="009E633A">
      <w:pPr>
        <w:rPr>
          <w:u w:val="single"/>
        </w:rPr>
      </w:pPr>
      <w:r w:rsidRPr="008673EE">
        <w:rPr>
          <w:rStyle w:val="StyleUnderline"/>
          <w:highlight w:val="cyan"/>
        </w:rPr>
        <w:t>Despite</w:t>
      </w:r>
      <w:r w:rsidRPr="00083F7D">
        <w:rPr>
          <w:rStyle w:val="StyleUnderline"/>
        </w:rPr>
        <w:t xml:space="preserve"> these significant U.S. </w:t>
      </w:r>
      <w:r w:rsidRPr="008673EE">
        <w:rPr>
          <w:rStyle w:val="StyleUnderline"/>
          <w:highlight w:val="cyan"/>
        </w:rPr>
        <w:t>strengths</w:t>
      </w:r>
      <w:r w:rsidRPr="00083F7D">
        <w:rPr>
          <w:rStyle w:val="StyleUnderline"/>
        </w:rPr>
        <w:t xml:space="preserve">, the </w:t>
      </w:r>
      <w:r w:rsidRPr="008673EE">
        <w:rPr>
          <w:rStyle w:val="StyleUnderline"/>
          <w:highlight w:val="cyan"/>
        </w:rPr>
        <w:t>competitiveness</w:t>
      </w:r>
      <w:r w:rsidRPr="00083F7D">
        <w:rPr>
          <w:rStyle w:val="StyleUnderline"/>
        </w:rPr>
        <w:t xml:space="preserve"> of a wide range of nations – not to mention economic and technological change – </w:t>
      </w:r>
      <w:r w:rsidRPr="008673EE">
        <w:rPr>
          <w:rStyle w:val="StyleUnderline"/>
          <w:highlight w:val="cyan"/>
        </w:rPr>
        <w:t xml:space="preserve">is </w:t>
      </w:r>
      <w:r w:rsidRPr="008673EE">
        <w:rPr>
          <w:rStyle w:val="Emphasis"/>
          <w:highlight w:val="cyan"/>
        </w:rPr>
        <w:t>dynamic</w:t>
      </w:r>
      <w:r w:rsidRPr="008673EE">
        <w:rPr>
          <w:rStyle w:val="StyleUnderline"/>
          <w:highlight w:val="cyan"/>
        </w:rPr>
        <w:t xml:space="preserve"> and</w:t>
      </w:r>
      <w:r w:rsidRPr="00083F7D">
        <w:rPr>
          <w:rStyle w:val="StyleUnderline"/>
        </w:rPr>
        <w:t xml:space="preserve"> ever </w:t>
      </w:r>
      <w:r w:rsidRPr="008673EE">
        <w:rPr>
          <w:rStyle w:val="Emphasis"/>
          <w:highlight w:val="cyan"/>
        </w:rPr>
        <w:t>transforming</w:t>
      </w:r>
      <w:r w:rsidRPr="00083F7D">
        <w:rPr>
          <w:rStyle w:val="StyleUnderline"/>
        </w:rPr>
        <w:t xml:space="preserve">. </w:t>
      </w:r>
      <w:r w:rsidRPr="008673EE">
        <w:rPr>
          <w:rStyle w:val="StyleUnderline"/>
          <w:highlight w:val="cyan"/>
        </w:rPr>
        <w:t>A country’s comparative position can change rapidly</w:t>
      </w:r>
      <w:r w:rsidRPr="00083F7D">
        <w:rPr>
          <w:rStyle w:val="StyleUnderline"/>
        </w:rPr>
        <w:t>.</w:t>
      </w:r>
    </w:p>
    <w:p w14:paraId="26B7B0D2" w14:textId="77777777" w:rsidR="009E633A" w:rsidRDefault="009E633A" w:rsidP="009E633A">
      <w:r>
        <w:t>Conclusion</w:t>
      </w:r>
    </w:p>
    <w:p w14:paraId="70073743" w14:textId="77777777" w:rsidR="009E633A" w:rsidRPr="00B43E35" w:rsidRDefault="009E633A" w:rsidP="009E633A">
      <w:pPr>
        <w:rPr>
          <w:rStyle w:val="StyleUnderline"/>
        </w:rPr>
      </w:pPr>
      <w:r w:rsidRPr="008673EE">
        <w:rPr>
          <w:rStyle w:val="StyleUnderline"/>
          <w:highlight w:val="cyan"/>
        </w:rPr>
        <w:lastRenderedPageBreak/>
        <w:t>The U</w:t>
      </w:r>
      <w:r>
        <w:t xml:space="preserve">nited </w:t>
      </w:r>
      <w:r w:rsidRPr="008673EE">
        <w:rPr>
          <w:rStyle w:val="StyleUnderline"/>
          <w:highlight w:val="cyan"/>
        </w:rPr>
        <w:t>S</w:t>
      </w:r>
      <w:r>
        <w:t xml:space="preserve">tates </w:t>
      </w:r>
      <w:r w:rsidRPr="008673EE">
        <w:rPr>
          <w:rStyle w:val="StyleUnderline"/>
          <w:highlight w:val="cyan"/>
        </w:rPr>
        <w:t xml:space="preserve">is at a </w:t>
      </w:r>
      <w:r w:rsidRPr="008673EE">
        <w:rPr>
          <w:rStyle w:val="Emphasis"/>
          <w:highlight w:val="cyan"/>
        </w:rPr>
        <w:t>critical moment</w:t>
      </w:r>
      <w:r w:rsidRPr="008673EE">
        <w:rPr>
          <w:rStyle w:val="StyleUnderline"/>
          <w:highlight w:val="cyan"/>
        </w:rPr>
        <w:t xml:space="preserve"> in</w:t>
      </w:r>
      <w:r w:rsidRPr="00083F7D">
        <w:rPr>
          <w:rStyle w:val="StyleUnderline"/>
        </w:rPr>
        <w:t xml:space="preserve"> time in national </w:t>
      </w:r>
      <w:r w:rsidRPr="008673EE">
        <w:rPr>
          <w:rStyle w:val="StyleUnderline"/>
          <w:highlight w:val="cyan"/>
        </w:rPr>
        <w:t>innovation</w:t>
      </w:r>
      <w:r w:rsidRPr="00083F7D">
        <w:rPr>
          <w:rStyle w:val="StyleUnderline"/>
        </w:rPr>
        <w:t xml:space="preserve"> systems research and action</w:t>
      </w:r>
      <w:r>
        <w:t xml:space="preserve">. New, </w:t>
      </w:r>
      <w:r w:rsidRPr="00083F7D">
        <w:rPr>
          <w:rStyle w:val="StyleUnderline"/>
        </w:rPr>
        <w:t>transformational models driven by the democratization and self-organization of innovation are emerging and taking root across the nation</w:t>
      </w:r>
      <w:r>
        <w:t xml:space="preserve">. But, at the same time, </w:t>
      </w:r>
      <w:r w:rsidRPr="00083F7D">
        <w:rPr>
          <w:rStyle w:val="StyleUnderline"/>
        </w:rPr>
        <w:t xml:space="preserve">U.S. </w:t>
      </w:r>
      <w:r w:rsidRPr="008673EE">
        <w:rPr>
          <w:rStyle w:val="StyleUnderline"/>
          <w:highlight w:val="cyan"/>
        </w:rPr>
        <w:t xml:space="preserve">leadership is </w:t>
      </w:r>
      <w:r w:rsidRPr="008673EE">
        <w:rPr>
          <w:rStyle w:val="Emphasis"/>
          <w:highlight w:val="cyan"/>
        </w:rPr>
        <w:t>under threat</w:t>
      </w:r>
      <w:r>
        <w:t xml:space="preserve">. </w:t>
      </w:r>
      <w:r w:rsidRPr="008673EE">
        <w:rPr>
          <w:rStyle w:val="StyleUnderline"/>
          <w:highlight w:val="cyan"/>
        </w:rPr>
        <w:t>The U</w:t>
      </w:r>
      <w:r>
        <w:t xml:space="preserve">nited </w:t>
      </w:r>
      <w:r w:rsidRPr="008673EE">
        <w:rPr>
          <w:rStyle w:val="StyleUnderline"/>
          <w:highlight w:val="cyan"/>
        </w:rPr>
        <w:t>S</w:t>
      </w:r>
      <w:r>
        <w:t xml:space="preserve">tates </w:t>
      </w:r>
      <w:r w:rsidRPr="008673EE">
        <w:rPr>
          <w:rStyle w:val="StyleUnderline"/>
          <w:highlight w:val="cyan"/>
        </w:rPr>
        <w:t>faces</w:t>
      </w:r>
      <w:r w:rsidRPr="00083F7D">
        <w:rPr>
          <w:rStyle w:val="StyleUnderline"/>
        </w:rPr>
        <w:t xml:space="preserve"> now what are perhaps </w:t>
      </w:r>
      <w:r w:rsidRPr="008673EE">
        <w:rPr>
          <w:rStyle w:val="StyleUnderline"/>
          <w:highlight w:val="cyan"/>
        </w:rPr>
        <w:t xml:space="preserve">existential challenges to its global leadership in </w:t>
      </w:r>
      <w:r w:rsidRPr="008673EE">
        <w:rPr>
          <w:rStyle w:val="Emphasis"/>
          <w:highlight w:val="cyan"/>
        </w:rPr>
        <w:t>innovation</w:t>
      </w:r>
      <w:r>
        <w:t xml:space="preserve">. </w:t>
      </w:r>
      <w:r w:rsidRPr="00B43E35">
        <w:rPr>
          <w:rStyle w:val="StyleUnderline"/>
        </w:rPr>
        <w:t>America’s role in technology advancement is diminishing globally</w:t>
      </w:r>
      <w:r>
        <w:t xml:space="preserve">—now accounting for only one-quarter of global research &amp; development investments, down from two-thirds in 1960. </w:t>
      </w:r>
      <w:r w:rsidRPr="008673EE">
        <w:rPr>
          <w:rStyle w:val="StyleUnderline"/>
          <w:highlight w:val="cyan"/>
        </w:rPr>
        <w:t xml:space="preserve">Competitors are increasing their </w:t>
      </w:r>
      <w:r w:rsidRPr="008673EE">
        <w:rPr>
          <w:rStyle w:val="Emphasis"/>
          <w:highlight w:val="cyan"/>
        </w:rPr>
        <w:t>capacity</w:t>
      </w:r>
      <w:r w:rsidRPr="008673EE">
        <w:rPr>
          <w:rStyle w:val="StyleUnderline"/>
          <w:highlight w:val="cyan"/>
        </w:rPr>
        <w:t xml:space="preserve"> for innovation</w:t>
      </w:r>
      <w:r>
        <w:t xml:space="preserve">. </w:t>
      </w:r>
      <w:r w:rsidRPr="00B43E35">
        <w:rPr>
          <w:rStyle w:val="StyleUnderline"/>
        </w:rPr>
        <w:t>And rapid technological change and disruption have impacted the workforce and communities.</w:t>
      </w:r>
    </w:p>
    <w:p w14:paraId="5FDFF069" w14:textId="77777777" w:rsidR="009E633A" w:rsidRDefault="009E633A" w:rsidP="009E633A">
      <w:pPr>
        <w:rPr>
          <w:rStyle w:val="Hyperlink"/>
        </w:rPr>
      </w:pPr>
      <w:r w:rsidRPr="00B43E35">
        <w:rPr>
          <w:rStyle w:val="StyleUnderline"/>
        </w:rPr>
        <w:t xml:space="preserve">When the U.S. controlled the direction of technology, we were positioned to control our </w:t>
      </w:r>
      <w:r w:rsidRPr="00B43E35">
        <w:rPr>
          <w:rStyle w:val="Emphasis"/>
        </w:rPr>
        <w:t>economic destiny</w:t>
      </w:r>
      <w:r>
        <w:t xml:space="preserve">. </w:t>
      </w:r>
      <w:r w:rsidRPr="00B43E35">
        <w:rPr>
          <w:rStyle w:val="StyleUnderline"/>
        </w:rPr>
        <w:t>That is no longer guaranteed</w:t>
      </w:r>
      <w:r>
        <w:t xml:space="preserve">. The United States must take stock. </w:t>
      </w:r>
      <w:r w:rsidRPr="00B43E35">
        <w:rPr>
          <w:rStyle w:val="StyleUnderline"/>
        </w:rPr>
        <w:t>We must assess if our innovation ecosystems and investments are enough to maintain our global economic and technological leadership</w:t>
      </w:r>
      <w:r>
        <w:t xml:space="preserve">. And, </w:t>
      </w:r>
      <w:r w:rsidRPr="00B43E35">
        <w:rPr>
          <w:rStyle w:val="StyleUnderline"/>
        </w:rPr>
        <w:t>as technology seeps into nearly every aspect of American life, our national leaders and our government at every level must bolster their knowledge and response capabilities to match the strengthening competition, technological change and disruptions that are coming.</w:t>
      </w:r>
    </w:p>
    <w:p w14:paraId="263A2B48" w14:textId="3A6B5ADE" w:rsidR="00DD7D4F" w:rsidRPr="006421B7" w:rsidRDefault="00DD7D4F" w:rsidP="00DD7D4F">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209B2507" w14:textId="77777777" w:rsidR="00DD7D4F" w:rsidRPr="00604157" w:rsidRDefault="00DD7D4F" w:rsidP="00DD7D4F">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7AE83609" w14:textId="77777777" w:rsidR="00DD7D4F" w:rsidRDefault="00DD7D4F" w:rsidP="00DD7D4F">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lastRenderedPageBreak/>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396DF5D3" w14:textId="77777777" w:rsidR="00DD7D4F" w:rsidRPr="006A7FF4" w:rsidRDefault="00DD7D4F" w:rsidP="00DD7D4F">
      <w:pPr>
        <w:pStyle w:val="Heading4"/>
      </w:pPr>
      <w:r>
        <w:t xml:space="preserve">Short innovation cycles mean every contract counts </w:t>
      </w:r>
    </w:p>
    <w:p w14:paraId="4A7C718C" w14:textId="77777777" w:rsidR="00DD7D4F" w:rsidRPr="006A7FF4" w:rsidRDefault="00DD7D4F" w:rsidP="00DD7D4F">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231CF628" w14:textId="77777777" w:rsidR="00DD7D4F" w:rsidRDefault="00DD7D4F" w:rsidP="00DD7D4F">
      <w:pPr>
        <w:rPr>
          <w:sz w:val="16"/>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248FB52E" w14:textId="77777777" w:rsidR="00DD7D4F" w:rsidRDefault="00DD7D4F" w:rsidP="00DD7D4F">
      <w:pPr>
        <w:rPr>
          <w:rStyle w:val="Emphasis"/>
        </w:rPr>
      </w:pPr>
    </w:p>
    <w:p w14:paraId="38266CE5" w14:textId="77777777" w:rsidR="00DD7D4F" w:rsidRDefault="00DD7D4F" w:rsidP="00DD7D4F">
      <w:pPr>
        <w:pStyle w:val="Heading4"/>
      </w:pPr>
      <w:r>
        <w:t xml:space="preserve">Tech innovation solves every existential threat – cumulative extinction events outweigh the </w:t>
      </w:r>
      <w:proofErr w:type="spellStart"/>
      <w:r>
        <w:t>aff</w:t>
      </w:r>
      <w:proofErr w:type="spellEnd"/>
      <w:r>
        <w:t xml:space="preserve"> </w:t>
      </w:r>
    </w:p>
    <w:p w14:paraId="352C5619" w14:textId="77777777" w:rsidR="00DD7D4F" w:rsidRDefault="00DD7D4F" w:rsidP="00DD7D4F">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04E6C4E9" w14:textId="63F60DBE" w:rsidR="00550599" w:rsidRPr="00D71586" w:rsidRDefault="00DD7D4F" w:rsidP="00550599">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w:t>
      </w:r>
      <w:r w:rsidRPr="006421B7">
        <w:rPr>
          <w:sz w:val="14"/>
        </w:rPr>
        <w:lastRenderedPageBreak/>
        <w:t xml:space="preserve">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241CCEE6" w14:textId="77777777" w:rsidR="00550599" w:rsidRPr="00571E1D" w:rsidRDefault="00550599" w:rsidP="00550599"/>
    <w:p w14:paraId="2904305C" w14:textId="77777777" w:rsidR="00550599" w:rsidRPr="008F2F9C" w:rsidRDefault="00550599" w:rsidP="00DD7D4F">
      <w:pPr>
        <w:rPr>
          <w:rStyle w:val="StyleUnderline"/>
        </w:rPr>
      </w:pPr>
    </w:p>
    <w:p w14:paraId="0A90DEDE" w14:textId="77777777" w:rsidR="00DD7D4F" w:rsidRPr="006421B7" w:rsidRDefault="00DD7D4F" w:rsidP="00DD7D4F"/>
    <w:p w14:paraId="72C2B0EE" w14:textId="77777777" w:rsidR="00DD7D4F" w:rsidRPr="0043753B" w:rsidRDefault="00DD7D4F" w:rsidP="00DD7D4F"/>
    <w:p w14:paraId="20D75470" w14:textId="78ADF9E9" w:rsidR="00916EE6" w:rsidRDefault="00916EE6" w:rsidP="00F601E6"/>
    <w:p w14:paraId="0CFCA1AA" w14:textId="1121C89A" w:rsidR="008E3DEE" w:rsidRPr="006C0D7F" w:rsidRDefault="00844BA0" w:rsidP="008E3D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MS Gothic"/>
          <w:b/>
          <w:bCs/>
          <w:sz w:val="52"/>
          <w:szCs w:val="32"/>
          <w:lang w:val="es-ES"/>
        </w:rPr>
      </w:pPr>
      <w:r>
        <w:rPr>
          <w:rFonts w:eastAsia="MS Gothic"/>
          <w:b/>
          <w:bCs/>
          <w:sz w:val="52"/>
          <w:szCs w:val="32"/>
          <w:lang w:val="es-ES"/>
        </w:rPr>
        <w:lastRenderedPageBreak/>
        <w:t>3</w:t>
      </w:r>
      <w:r w:rsidR="009727CB">
        <w:rPr>
          <w:rFonts w:eastAsia="MS Gothic"/>
          <w:b/>
          <w:bCs/>
          <w:sz w:val="52"/>
          <w:szCs w:val="32"/>
          <w:lang w:val="es-ES"/>
        </w:rPr>
        <w:t>.</w:t>
      </w:r>
      <w:r w:rsidR="008E3DEE" w:rsidRPr="006C0D7F">
        <w:rPr>
          <w:rFonts w:eastAsia="MS Gothic"/>
          <w:b/>
          <w:bCs/>
          <w:sz w:val="52"/>
          <w:szCs w:val="32"/>
          <w:lang w:val="es-ES"/>
        </w:rPr>
        <w:t xml:space="preserve">DA – </w:t>
      </w:r>
      <w:proofErr w:type="spellStart"/>
      <w:r w:rsidR="008E3DEE" w:rsidRPr="006C0D7F">
        <w:rPr>
          <w:rFonts w:eastAsia="MS Gothic"/>
          <w:b/>
          <w:bCs/>
          <w:sz w:val="52"/>
          <w:szCs w:val="32"/>
          <w:lang w:val="es-ES"/>
        </w:rPr>
        <w:t>Russia</w:t>
      </w:r>
      <w:proofErr w:type="spellEnd"/>
      <w:r w:rsidR="008E3DEE" w:rsidRPr="006C0D7F">
        <w:rPr>
          <w:rFonts w:eastAsia="MS Gothic"/>
          <w:b/>
          <w:bCs/>
          <w:sz w:val="52"/>
          <w:szCs w:val="32"/>
          <w:lang w:val="es-ES"/>
        </w:rPr>
        <w:t xml:space="preserve"> </w:t>
      </w:r>
      <w:proofErr w:type="spellStart"/>
      <w:r w:rsidR="008E3DEE" w:rsidRPr="006C0D7F">
        <w:rPr>
          <w:rFonts w:eastAsia="MS Gothic"/>
          <w:b/>
          <w:bCs/>
          <w:sz w:val="52"/>
          <w:szCs w:val="32"/>
          <w:lang w:val="es-ES"/>
        </w:rPr>
        <w:t>Legitimacy</w:t>
      </w:r>
      <w:proofErr w:type="spellEnd"/>
      <w:r w:rsidR="008E3DEE" w:rsidRPr="006C0D7F">
        <w:rPr>
          <w:rFonts w:eastAsia="MS Gothic"/>
          <w:b/>
          <w:bCs/>
          <w:sz w:val="52"/>
          <w:szCs w:val="32"/>
          <w:lang w:val="es-ES"/>
        </w:rPr>
        <w:t xml:space="preserve"> </w:t>
      </w:r>
    </w:p>
    <w:p w14:paraId="52D2A2E4" w14:textId="77777777" w:rsidR="008E3DEE" w:rsidRPr="006C0D7F" w:rsidRDefault="008E3DEE" w:rsidP="008E3DEE">
      <w:pPr>
        <w:rPr>
          <w:lang w:val="es-ES"/>
        </w:rPr>
      </w:pPr>
    </w:p>
    <w:p w14:paraId="75BFDE24" w14:textId="77777777" w:rsidR="008E3DEE" w:rsidRPr="006C0D7F" w:rsidRDefault="008E3DEE" w:rsidP="008E3DEE">
      <w:pPr>
        <w:keepNext/>
        <w:keepLines/>
        <w:pageBreakBefore/>
        <w:spacing w:before="40" w:after="0"/>
        <w:jc w:val="center"/>
        <w:outlineLvl w:val="1"/>
        <w:rPr>
          <w:rFonts w:eastAsia="MS Gothic"/>
          <w:b/>
          <w:bCs/>
          <w:sz w:val="44"/>
          <w:szCs w:val="44"/>
          <w:u w:val="double"/>
          <w:lang w:val="es-ES"/>
        </w:rPr>
      </w:pPr>
      <w:r w:rsidRPr="006C0D7F">
        <w:rPr>
          <w:rFonts w:eastAsia="MS Gothic"/>
          <w:b/>
          <w:bCs/>
          <w:sz w:val="44"/>
          <w:szCs w:val="44"/>
          <w:u w:val="double"/>
          <w:lang w:val="es-ES"/>
        </w:rPr>
        <w:lastRenderedPageBreak/>
        <w:t>1NC – DA (</w:t>
      </w:r>
      <w:proofErr w:type="spellStart"/>
      <w:r w:rsidRPr="006C0D7F">
        <w:rPr>
          <w:rFonts w:eastAsia="MS Gothic"/>
          <w:b/>
          <w:bCs/>
          <w:sz w:val="44"/>
          <w:szCs w:val="44"/>
          <w:u w:val="double"/>
          <w:lang w:val="es-ES"/>
        </w:rPr>
        <w:t>Legitimacy</w:t>
      </w:r>
      <w:proofErr w:type="spellEnd"/>
      <w:r w:rsidRPr="006C0D7F">
        <w:rPr>
          <w:rFonts w:eastAsia="MS Gothic"/>
          <w:b/>
          <w:bCs/>
          <w:sz w:val="44"/>
          <w:szCs w:val="44"/>
          <w:u w:val="double"/>
          <w:lang w:val="es-ES"/>
        </w:rPr>
        <w:t>)</w:t>
      </w:r>
    </w:p>
    <w:p w14:paraId="5CB9F8B2" w14:textId="77777777" w:rsidR="008E3DEE" w:rsidRDefault="008E3DEE" w:rsidP="008E3DEE">
      <w:pPr>
        <w:pStyle w:val="Heading3"/>
      </w:pPr>
      <w:r>
        <w:lastRenderedPageBreak/>
        <w:t>1NC – Shell</w:t>
      </w:r>
    </w:p>
    <w:p w14:paraId="6586BAF9" w14:textId="77777777" w:rsidR="008E3DEE" w:rsidRPr="00BB2F2F" w:rsidRDefault="008E3DEE" w:rsidP="008E3DEE"/>
    <w:p w14:paraId="7CBFDB63" w14:textId="77777777" w:rsidR="008E3DEE" w:rsidRPr="00004354" w:rsidRDefault="008E3DEE" w:rsidP="008E3DEE">
      <w:pPr>
        <w:pStyle w:val="Heading4"/>
      </w:pPr>
      <w:r>
        <w:t xml:space="preserve">Russia’s international ambitions are low now due to space sector failures. AFP 19   </w:t>
      </w:r>
    </w:p>
    <w:p w14:paraId="67506B9C" w14:textId="77777777" w:rsidR="008E3DEE" w:rsidRPr="00FA7E34" w:rsidRDefault="008E3DEE" w:rsidP="008E3DEE">
      <w:r w:rsidRPr="00FA7E34">
        <w:rPr>
          <w:rStyle w:val="Style13ptBold"/>
        </w:rPr>
        <w:t>AFP 5/28</w:t>
      </w:r>
      <w:r>
        <w:t>/19 (</w:t>
      </w:r>
      <w:proofErr w:type="spellStart"/>
      <w:r>
        <w:t>Agence</w:t>
      </w:r>
      <w:proofErr w:type="spellEnd"/>
      <w:r>
        <w:t xml:space="preserve"> France-Presse - international news agency headquartered in Paris, “Moscow, we have a problem: theft plagues Russia’s space sector,” https://www.scmp.com/news/world/russia-central-asia/article/3012088/moscow-we-have-problem-theft-plagues-russias-space)</w:t>
      </w:r>
    </w:p>
    <w:p w14:paraId="133D2940" w14:textId="77777777" w:rsidR="008E3DEE" w:rsidRDefault="008E3DEE" w:rsidP="008E3DEE">
      <w:pPr>
        <w:rPr>
          <w:rStyle w:val="Emphasis"/>
          <w:b w:val="0"/>
          <w:bCs/>
          <w:sz w:val="16"/>
          <w:szCs w:val="16"/>
        </w:rPr>
      </w:pPr>
      <w:r w:rsidRPr="00FA7E34">
        <w:rPr>
          <w:sz w:val="16"/>
        </w:rPr>
        <w:t xml:space="preserve">With millions of dollars missing and officials in prison or fleeing the country, </w:t>
      </w:r>
      <w:r w:rsidRPr="00E33519">
        <w:rPr>
          <w:rStyle w:val="StyleUnderline"/>
          <w:highlight w:val="yellow"/>
        </w:rPr>
        <w:t>Russia’s space sector is at the heart of a</w:t>
      </w:r>
      <w:r w:rsidRPr="00FA7E34">
        <w:rPr>
          <w:rStyle w:val="StyleUnderline"/>
        </w:rPr>
        <w:t xml:space="preserve"> staggering </w:t>
      </w:r>
      <w:r w:rsidRPr="00E33519">
        <w:rPr>
          <w:rStyle w:val="StyleUnderline"/>
          <w:highlight w:val="yellow"/>
        </w:rPr>
        <w:t>embezzlement scheme that has</w:t>
      </w:r>
      <w:r w:rsidRPr="00E33519">
        <w:rPr>
          <w:sz w:val="16"/>
          <w:highlight w:val="yellow"/>
        </w:rPr>
        <w:t xml:space="preserve"> </w:t>
      </w:r>
      <w:r w:rsidRPr="00E33519">
        <w:rPr>
          <w:rStyle w:val="Emphasis"/>
          <w:highlight w:val="yellow"/>
        </w:rPr>
        <w:t>dampened ambitions of</w:t>
      </w:r>
      <w:r w:rsidRPr="00E33519">
        <w:rPr>
          <w:rStyle w:val="StyleUnderline"/>
          <w:highlight w:val="yellow"/>
        </w:rPr>
        <w:t xml:space="preserve"> recovering</w:t>
      </w:r>
      <w:r w:rsidRPr="00FA7E34">
        <w:rPr>
          <w:rStyle w:val="StyleUnderline"/>
        </w:rPr>
        <w:t xml:space="preserve"> its Soviet-era </w:t>
      </w:r>
      <w:r w:rsidRPr="00E33519">
        <w:rPr>
          <w:rStyle w:val="Emphasis"/>
          <w:highlight w:val="yellow"/>
        </w:rPr>
        <w:t>greatness.</w:t>
      </w:r>
      <w:r>
        <w:rPr>
          <w:rStyle w:val="StyleUnderline"/>
        </w:rPr>
        <w:t xml:space="preserve"> </w:t>
      </w:r>
      <w:r w:rsidRPr="00FA7E34">
        <w:rPr>
          <w:rStyle w:val="StyleUnderline"/>
        </w:rPr>
        <w:t>For years, Moscow has tried to fix the industry that was a source of immense pride in the USSR.</w:t>
      </w:r>
      <w:r w:rsidRPr="00FA7E34">
        <w:rPr>
          <w:sz w:val="16"/>
        </w:rPr>
        <w:t xml:space="preserve"> While it has bounced back from its post-Soviet collapse and once again become a major world player, </w:t>
      </w:r>
      <w:r w:rsidRPr="00E33519">
        <w:rPr>
          <w:rStyle w:val="StyleUnderline"/>
          <w:highlight w:val="yellow"/>
        </w:rPr>
        <w:t>the Russian space sector has</w:t>
      </w:r>
      <w:r w:rsidRPr="00FA7E34">
        <w:rPr>
          <w:rStyle w:val="StyleUnderline"/>
        </w:rPr>
        <w:t xml:space="preserve"> recently </w:t>
      </w:r>
      <w:r w:rsidRPr="00E33519">
        <w:rPr>
          <w:rStyle w:val="StyleUnderline"/>
          <w:highlight w:val="yellow"/>
        </w:rPr>
        <w:t>suffered</w:t>
      </w:r>
      <w:r w:rsidRPr="00FA7E34">
        <w:rPr>
          <w:rStyle w:val="StyleUnderline"/>
        </w:rPr>
        <w:t xml:space="preserve"> a series of </w:t>
      </w:r>
      <w:r w:rsidRPr="00E33519">
        <w:rPr>
          <w:rStyle w:val="Emphasis"/>
          <w:highlight w:val="yellow"/>
        </w:rPr>
        <w:t>humiliating failures.</w:t>
      </w:r>
      <w:r w:rsidRPr="00FA7E34">
        <w:t xml:space="preserve"> </w:t>
      </w:r>
      <w:r w:rsidRPr="00FA7E34">
        <w:rPr>
          <w:sz w:val="16"/>
        </w:rPr>
        <w:t xml:space="preserve">And now, </w:t>
      </w:r>
      <w:r w:rsidRPr="00FA7E34">
        <w:rPr>
          <w:rStyle w:val="StyleUnderline"/>
        </w:rPr>
        <w:t xml:space="preserve">massive corruption scandals at state space agency </w:t>
      </w:r>
      <w:proofErr w:type="spellStart"/>
      <w:r w:rsidRPr="00FA7E34">
        <w:rPr>
          <w:rStyle w:val="StyleUnderline"/>
        </w:rPr>
        <w:t>Roscosmos</w:t>
      </w:r>
      <w:proofErr w:type="spellEnd"/>
      <w:r w:rsidRPr="00FA7E34">
        <w:rPr>
          <w:rStyle w:val="StyleUnderline"/>
        </w:rPr>
        <w:t xml:space="preserve"> have eclipsed its plans to launch new rockets and lunar stations.</w:t>
      </w:r>
      <w:r w:rsidRPr="00FA7E34">
        <w:t xml:space="preserve"> </w:t>
      </w:r>
      <w:r w:rsidRPr="00FA7E34">
        <w:rPr>
          <w:sz w:val="16"/>
        </w:rPr>
        <w:t xml:space="preserve">“Billions (of </w:t>
      </w:r>
      <w:proofErr w:type="spellStart"/>
      <w:r w:rsidRPr="00FA7E34">
        <w:rPr>
          <w:sz w:val="16"/>
        </w:rPr>
        <w:t>roubles</w:t>
      </w:r>
      <w:proofErr w:type="spellEnd"/>
      <w:r w:rsidRPr="00FA7E34">
        <w:rPr>
          <w:sz w:val="16"/>
        </w:rPr>
        <w:t xml:space="preserve">) are being stolen there, billions,” Alexander Bastrykin, the powerful head of Russia’s Investigative Committee – Russia’s equivalent of the FBI – said in mid-May. Investigations into corruption at </w:t>
      </w:r>
      <w:proofErr w:type="spellStart"/>
      <w:r w:rsidRPr="00FA7E34">
        <w:rPr>
          <w:sz w:val="16"/>
        </w:rPr>
        <w:t>Roscosmos</w:t>
      </w:r>
      <w:proofErr w:type="spellEnd"/>
      <w:r w:rsidRPr="00FA7E34">
        <w:rPr>
          <w:sz w:val="16"/>
        </w:rPr>
        <w:t xml:space="preserve"> have been ongoing “for around five years and there is no end in sight,” he added. In the latest controversy, a senior space official appears to have fled Russia during an audit of the research </w:t>
      </w:r>
      <w:proofErr w:type="spellStart"/>
      <w:r w:rsidRPr="00FA7E34">
        <w:rPr>
          <w:sz w:val="16"/>
        </w:rPr>
        <w:t>centre</w:t>
      </w:r>
      <w:proofErr w:type="spellEnd"/>
      <w:r w:rsidRPr="00FA7E34">
        <w:rPr>
          <w:sz w:val="16"/>
        </w:rPr>
        <w:t xml:space="preserve"> he headed. </w:t>
      </w:r>
      <w:proofErr w:type="spellStart"/>
      <w:r w:rsidRPr="00FA7E34">
        <w:rPr>
          <w:sz w:val="16"/>
        </w:rPr>
        <w:t>Yury</w:t>
      </w:r>
      <w:proofErr w:type="spellEnd"/>
      <w:r w:rsidRPr="00FA7E34">
        <w:rPr>
          <w:sz w:val="16"/>
        </w:rPr>
        <w:t xml:space="preserve"> </w:t>
      </w:r>
      <w:proofErr w:type="spellStart"/>
      <w:r w:rsidRPr="00FA7E34">
        <w:rPr>
          <w:sz w:val="16"/>
        </w:rPr>
        <w:t>Yaskin</w:t>
      </w:r>
      <w:proofErr w:type="spellEnd"/>
      <w:r w:rsidRPr="00FA7E34">
        <w:rPr>
          <w:sz w:val="16"/>
        </w:rPr>
        <w:t xml:space="preserve">, the director of the Research Institute of Space Instrumentation, left Russia for a European country in April where he announced his resignation, the </w:t>
      </w:r>
      <w:proofErr w:type="spellStart"/>
      <w:r w:rsidRPr="00FA7E34">
        <w:rPr>
          <w:sz w:val="16"/>
        </w:rPr>
        <w:t>Kommersant</w:t>
      </w:r>
      <w:proofErr w:type="spellEnd"/>
      <w:r w:rsidRPr="00FA7E34">
        <w:rPr>
          <w:sz w:val="16"/>
        </w:rPr>
        <w:t xml:space="preserve"> paper reported. He feared the discovery of malpractice during an inspection of the institute, according to the newspaper’s sources. </w:t>
      </w:r>
      <w:proofErr w:type="spellStart"/>
      <w:r w:rsidRPr="00FA7E34">
        <w:rPr>
          <w:sz w:val="16"/>
        </w:rPr>
        <w:t>Roscosmos</w:t>
      </w:r>
      <w:proofErr w:type="spellEnd"/>
      <w:r w:rsidRPr="00FA7E34">
        <w:rPr>
          <w:sz w:val="16"/>
        </w:rPr>
        <w:t xml:space="preserve"> confirmed that </w:t>
      </w:r>
      <w:proofErr w:type="spellStart"/>
      <w:r w:rsidRPr="00FA7E34">
        <w:rPr>
          <w:sz w:val="16"/>
        </w:rPr>
        <w:t>Yaskin</w:t>
      </w:r>
      <w:proofErr w:type="spellEnd"/>
      <w:r w:rsidRPr="00FA7E34">
        <w:rPr>
          <w:sz w:val="16"/>
        </w:rPr>
        <w:t xml:space="preserve">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w:t>
      </w:r>
      <w:proofErr w:type="spellStart"/>
      <w:r w:rsidRPr="00FA7E34">
        <w:rPr>
          <w:sz w:val="16"/>
        </w:rPr>
        <w:t>Vostochny</w:t>
      </w:r>
      <w:proofErr w:type="spellEnd"/>
      <w:r w:rsidRPr="00FA7E34">
        <w:rPr>
          <w:sz w:val="16"/>
        </w:rPr>
        <w:t xml:space="preserve">, built to relieve Moscow’s dependence on Baikonur in ex-Soviet Kazakhstan. Almost all major companies in the sector, including rocket builders </w:t>
      </w:r>
      <w:proofErr w:type="spellStart"/>
      <w:r w:rsidRPr="00FA7E34">
        <w:rPr>
          <w:sz w:val="16"/>
        </w:rPr>
        <w:t>Khrunichev</w:t>
      </w:r>
      <w:proofErr w:type="spellEnd"/>
      <w:r w:rsidRPr="00FA7E34">
        <w:rPr>
          <w:sz w:val="16"/>
        </w:rPr>
        <w:t xml:space="preserve"> and Progress, have been hit by financial scandals that have sometimes led to prison sentences for large-scale fraud. Russia’s Audit Chamber, a parliamentary body of financial control, estimated that 760 billion </w:t>
      </w:r>
      <w:proofErr w:type="spellStart"/>
      <w:r w:rsidRPr="00FA7E34">
        <w:rPr>
          <w:sz w:val="16"/>
        </w:rPr>
        <w:t>roubles</w:t>
      </w:r>
      <w:proofErr w:type="spellEnd"/>
      <w:r w:rsidRPr="00FA7E34">
        <w:rPr>
          <w:sz w:val="16"/>
        </w:rPr>
        <w:t xml:space="preserve"> (around US$11.7 million) </w:t>
      </w:r>
      <w:proofErr w:type="gramStart"/>
      <w:r w:rsidRPr="00FA7E34">
        <w:rPr>
          <w:sz w:val="16"/>
        </w:rPr>
        <w:t>was</w:t>
      </w:r>
      <w:proofErr w:type="gramEnd"/>
      <w:r w:rsidRPr="00FA7E34">
        <w:rPr>
          <w:sz w:val="16"/>
        </w:rPr>
        <w:t xml:space="preserve"> misappropriated from </w:t>
      </w:r>
      <w:proofErr w:type="spellStart"/>
      <w:r w:rsidRPr="00FA7E34">
        <w:rPr>
          <w:sz w:val="16"/>
        </w:rPr>
        <w:t>Roscosmos</w:t>
      </w:r>
      <w:proofErr w:type="spellEnd"/>
      <w:r w:rsidRPr="00FA7E34">
        <w:rPr>
          <w:sz w:val="16"/>
        </w:rPr>
        <w:t xml:space="preserve"> in 2017, or nearly 40 per cent of the total misappropriated from the entire economy that year. </w:t>
      </w:r>
      <w:proofErr w:type="spellStart"/>
      <w:r w:rsidRPr="00FA7E34">
        <w:rPr>
          <w:sz w:val="16"/>
        </w:rPr>
        <w:t>Roscosmos</w:t>
      </w:r>
      <w:proofErr w:type="spellEnd"/>
      <w:r w:rsidRPr="00FA7E34">
        <w:rPr>
          <w:sz w:val="16"/>
        </w:rPr>
        <w:t xml:space="preserve">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w:t>
      </w:r>
      <w:proofErr w:type="spellStart"/>
      <w:r w:rsidRPr="00FA7E34">
        <w:rPr>
          <w:sz w:val="16"/>
        </w:rPr>
        <w:t>realise</w:t>
      </w:r>
      <w:proofErr w:type="spellEnd"/>
      <w:r w:rsidRPr="00FA7E34">
        <w:rPr>
          <w:sz w:val="16"/>
        </w:rPr>
        <w:t xml:space="preserve"> space projects are often unjustified,” the Russian leader </w:t>
      </w:r>
      <w:r w:rsidRPr="00E33519">
        <w:rPr>
          <w:rStyle w:val="Emphasis"/>
          <w:highlight w:val="yellow"/>
        </w:rPr>
        <w:t>Rebooting the space sector is a matter of prestige</w:t>
      </w:r>
      <w:r w:rsidRPr="00FA7E34">
        <w:rPr>
          <w:rStyle w:val="Emphasis"/>
        </w:rPr>
        <w:t xml:space="preserve"> for the Kremlin. </w:t>
      </w:r>
      <w:r w:rsidRPr="00E33519">
        <w:rPr>
          <w:rStyle w:val="Emphasis"/>
          <w:highlight w:val="yellow"/>
        </w:rPr>
        <w:t xml:space="preserve">It </w:t>
      </w:r>
      <w:proofErr w:type="spellStart"/>
      <w:r w:rsidRPr="00E33519">
        <w:rPr>
          <w:rStyle w:val="Emphasis"/>
          <w:highlight w:val="yellow"/>
        </w:rPr>
        <w:t>symbolises</w:t>
      </w:r>
      <w:proofErr w:type="spellEnd"/>
      <w:r w:rsidRPr="00FA7E34">
        <w:rPr>
          <w:rStyle w:val="Emphasis"/>
        </w:rPr>
        <w:t xml:space="preserve"> its renewed </w:t>
      </w:r>
      <w:r w:rsidRPr="00E33519">
        <w:rPr>
          <w:rStyle w:val="Emphasis"/>
          <w:highlight w:val="yellow"/>
        </w:rPr>
        <w:t>pride and ability to be a major global power</w:t>
      </w:r>
      <w:r w:rsidRPr="00FA7E34">
        <w:rPr>
          <w:rStyle w:val="Emphasis"/>
          <w:sz w:val="16"/>
          <w:szCs w:val="16"/>
        </w:rPr>
        <w:t>, especially in the context of increased tensions with the United States.</w:t>
      </w:r>
    </w:p>
    <w:p w14:paraId="2C642D1B" w14:textId="77777777" w:rsidR="008E3DEE" w:rsidRDefault="008E3DEE" w:rsidP="008E3DEE">
      <w:pPr>
        <w:pStyle w:val="Heading4"/>
      </w:pPr>
      <w:r>
        <w:t xml:space="preserve">Space cooperation with the U.S. boosts Russia’s </w:t>
      </w:r>
      <w:r>
        <w:rPr>
          <w:u w:val="single"/>
        </w:rPr>
        <w:t>diplomatic leverage</w:t>
      </w:r>
      <w:r>
        <w:t xml:space="preserve"> and </w:t>
      </w:r>
      <w:r>
        <w:rPr>
          <w:u w:val="single"/>
        </w:rPr>
        <w:t>international prestige</w:t>
      </w:r>
      <w:r>
        <w:t xml:space="preserve"> </w:t>
      </w:r>
    </w:p>
    <w:p w14:paraId="1A2328C5" w14:textId="77777777" w:rsidR="008E3DEE" w:rsidRDefault="008E3DEE" w:rsidP="008E3DEE">
      <w:r w:rsidRPr="00470215">
        <w:rPr>
          <w:rStyle w:val="Style13ptBold"/>
        </w:rPr>
        <w:t>Juul 19</w:t>
      </w:r>
      <w:r>
        <w:t xml:space="preserve"> (Peter - senior policy analyst at the Center for American Progress, “Trump’s Space Force Gets the Final Frontier All Wrong,” 3/20/19, </w:t>
      </w:r>
      <w:hyperlink r:id="rId10" w:history="1">
        <w:r w:rsidRPr="0093234E">
          <w:rPr>
            <w:rStyle w:val="Hyperlink"/>
          </w:rPr>
          <w:t>https://foreignpolicy.com/2019/03/20/trumps-space-force-gets-the-final-frontier-all-wrong/</w:t>
        </w:r>
      </w:hyperlink>
      <w:r>
        <w:t>)</w:t>
      </w:r>
    </w:p>
    <w:p w14:paraId="51DFDDBD" w14:textId="77777777" w:rsidR="008E3DEE" w:rsidRDefault="008E3DEE" w:rsidP="008E3DEE">
      <w:pPr>
        <w:rPr>
          <w:sz w:val="16"/>
        </w:rPr>
      </w:pPr>
      <w:r w:rsidRPr="00B90410">
        <w:rPr>
          <w:sz w:val="16"/>
        </w:rPr>
        <w:t xml:space="preserve">But funding isn’t everything, and in the new geopolitical context, </w:t>
      </w:r>
      <w:r w:rsidRPr="00E33519">
        <w:rPr>
          <w:rStyle w:val="StyleUnderline"/>
          <w:highlight w:val="yellow"/>
        </w:rPr>
        <w:t>democracy must</w:t>
      </w:r>
      <w:r w:rsidRPr="00B90410">
        <w:rPr>
          <w:rStyle w:val="StyleUnderline"/>
        </w:rPr>
        <w:t xml:space="preserve"> be seen to </w:t>
      </w:r>
      <w:r w:rsidRPr="00E33519">
        <w:rPr>
          <w:rStyle w:val="StyleUnderline"/>
          <w:highlight w:val="yellow"/>
        </w:rPr>
        <w:t>work effectively</w:t>
      </w:r>
      <w:r w:rsidRPr="00B90410">
        <w:rPr>
          <w:rStyle w:val="StyleUnderline"/>
        </w:rPr>
        <w:t xml:space="preserve">. When it comes to space exploration, </w:t>
      </w:r>
      <w:r w:rsidRPr="00E33519">
        <w:rPr>
          <w:rStyle w:val="StyleUnderline"/>
          <w:highlight w:val="yellow"/>
        </w:rPr>
        <w:t xml:space="preserve">that means </w:t>
      </w:r>
      <w:r w:rsidRPr="00E33519">
        <w:rPr>
          <w:rStyle w:val="Emphasis"/>
          <w:highlight w:val="yellow"/>
        </w:rPr>
        <w:t>ratcheting back U.S. space cooperation with Russia</w:t>
      </w:r>
      <w:r w:rsidRPr="00B90410">
        <w:rPr>
          <w:sz w:val="16"/>
        </w:rPr>
        <w:t xml:space="preserve"> as well as forgoing any equally intimate cooperation with China and its secretive space agency. </w:t>
      </w:r>
      <w:r w:rsidRPr="00B90410">
        <w:rPr>
          <w:rStyle w:val="StyleUnderline"/>
        </w:rPr>
        <w:t xml:space="preserve">The fact that the head of Russia’s space agency remains under U.S. sanctions for his role in Moscow’s military intervention in Ukraine illustrates the hazards involved in working with autocracies in space. </w:t>
      </w:r>
      <w:r w:rsidRPr="00E33519">
        <w:rPr>
          <w:rStyle w:val="Emphasis"/>
          <w:highlight w:val="yellow"/>
        </w:rPr>
        <w:t>Deep cooperation with autocratic powers in space gives autocracies a</w:t>
      </w:r>
      <w:r w:rsidRPr="00B90410">
        <w:rPr>
          <w:rStyle w:val="Emphasis"/>
        </w:rPr>
        <w:t xml:space="preserve"> major </w:t>
      </w:r>
      <w:r w:rsidRPr="00E33519">
        <w:rPr>
          <w:rStyle w:val="Emphasis"/>
          <w:highlight w:val="yellow"/>
        </w:rPr>
        <w:t>point of diplomatic leverage</w:t>
      </w:r>
      <w:r w:rsidRPr="00E33519">
        <w:rPr>
          <w:rStyle w:val="StyleUnderline"/>
          <w:highlight w:val="yellow"/>
        </w:rPr>
        <w:t xml:space="preserve"> over the U</w:t>
      </w:r>
      <w:r w:rsidRPr="00B90410">
        <w:rPr>
          <w:rStyle w:val="StyleUnderline"/>
        </w:rPr>
        <w:t xml:space="preserve">nited </w:t>
      </w:r>
      <w:r w:rsidRPr="00E33519">
        <w:rPr>
          <w:rStyle w:val="StyleUnderline"/>
          <w:highlight w:val="yellow"/>
        </w:rPr>
        <w:t>S</w:t>
      </w:r>
      <w:r w:rsidRPr="00B90410">
        <w:rPr>
          <w:rStyle w:val="StyleUnderline"/>
        </w:rPr>
        <w:t xml:space="preserve">tates, </w:t>
      </w:r>
      <w:r w:rsidRPr="00E33519">
        <w:rPr>
          <w:rStyle w:val="StyleUnderline"/>
          <w:highlight w:val="yellow"/>
        </w:rPr>
        <w:t>and</w:t>
      </w:r>
      <w:r w:rsidRPr="00B90410">
        <w:rPr>
          <w:rStyle w:val="StyleUnderline"/>
        </w:rPr>
        <w:t xml:space="preserve"> more generally </w:t>
      </w:r>
      <w:r w:rsidRPr="00E33519">
        <w:rPr>
          <w:rStyle w:val="StyleUnderline"/>
          <w:highlight w:val="yellow"/>
        </w:rPr>
        <w:t xml:space="preserve">allows them to </w:t>
      </w:r>
      <w:r w:rsidRPr="00E33519">
        <w:rPr>
          <w:rStyle w:val="Emphasis"/>
          <w:highlight w:val="yellow"/>
        </w:rPr>
        <w:t xml:space="preserve">poach unearned </w:t>
      </w:r>
      <w:r w:rsidRPr="00E33519">
        <w:rPr>
          <w:rStyle w:val="Emphasis"/>
          <w:highlight w:val="yellow"/>
        </w:rPr>
        <w:lastRenderedPageBreak/>
        <w:t>international prestige</w:t>
      </w:r>
      <w:r w:rsidRPr="00E33519">
        <w:rPr>
          <w:rStyle w:val="StyleUnderline"/>
          <w:highlight w:val="yellow"/>
        </w:rPr>
        <w:t xml:space="preserve"> by working on goals set and</w:t>
      </w:r>
      <w:r w:rsidRPr="00B90410">
        <w:rPr>
          <w:rStyle w:val="StyleUnderline"/>
        </w:rPr>
        <w:t xml:space="preserve"> largely </w:t>
      </w:r>
      <w:r w:rsidRPr="00E33519">
        <w:rPr>
          <w:rStyle w:val="StyleUnderline"/>
          <w:highlight w:val="yellow"/>
        </w:rPr>
        <w:t>carried out by the U</w:t>
      </w:r>
      <w:r w:rsidRPr="00B90410">
        <w:rPr>
          <w:rStyle w:val="StyleUnderline"/>
        </w:rPr>
        <w:t xml:space="preserve">nited </w:t>
      </w:r>
      <w:r w:rsidRPr="00E33519">
        <w:rPr>
          <w:rStyle w:val="StyleUnderline"/>
          <w:highlight w:val="yellow"/>
        </w:rPr>
        <w:t>S</w:t>
      </w:r>
      <w:r w:rsidRPr="00B90410">
        <w:rPr>
          <w:rStyle w:val="StyleUnderline"/>
        </w:rPr>
        <w:t>tates.</w:t>
      </w:r>
      <w:r w:rsidRPr="00B90410">
        <w:rPr>
          <w:sz w:val="16"/>
        </w:rPr>
        <w:t xml:space="preserve"> In today’s world, there’s no reason for the United States to give Russia or China this sort of standing by association.</w:t>
      </w:r>
    </w:p>
    <w:p w14:paraId="144A8324" w14:textId="77777777" w:rsidR="008E3DEE" w:rsidRDefault="008E3DEE" w:rsidP="008E3DEE">
      <w:pPr>
        <w:pStyle w:val="Heading4"/>
      </w:pPr>
      <w:r>
        <w:t xml:space="preserve">Increased international prestige lays the foundation for Russian </w:t>
      </w:r>
      <w:r w:rsidRPr="00780342">
        <w:rPr>
          <w:u w:val="single"/>
        </w:rPr>
        <w:t>territorial expansion</w:t>
      </w:r>
      <w:r>
        <w:t xml:space="preserve"> and </w:t>
      </w:r>
      <w:r w:rsidRPr="00780342">
        <w:rPr>
          <w:u w:val="single"/>
        </w:rPr>
        <w:t>foreign policy aggression</w:t>
      </w:r>
      <w:r>
        <w:t xml:space="preserve">   </w:t>
      </w:r>
    </w:p>
    <w:p w14:paraId="0995A9A3" w14:textId="77777777" w:rsidR="008E3DEE" w:rsidRDefault="008E3DEE" w:rsidP="008E3DEE">
      <w:proofErr w:type="spellStart"/>
      <w:r w:rsidRPr="007150B0">
        <w:rPr>
          <w:rStyle w:val="Style13ptBold"/>
        </w:rPr>
        <w:t>Gurganus</w:t>
      </w:r>
      <w:proofErr w:type="spellEnd"/>
      <w:r w:rsidRPr="007150B0">
        <w:rPr>
          <w:rStyle w:val="Style13ptBold"/>
        </w:rPr>
        <w:t xml:space="preserve"> 19</w:t>
      </w:r>
      <w:r>
        <w:t xml:space="preserve"> (Julia - nonresident scholar with the Russia and Eurasia Program at the Carnegie Endowment for International Peace &amp; Eugene Rumer - senior fellow and the director of Carnegie’s Russia and Eurasia Program, “Russia’s Global Ambitions in Perspective,” 2/20/19, https://carnegieendowment.org/2019/02/20/russia-s-global-ambitions-in-perspective-pub-78067)</w:t>
      </w:r>
    </w:p>
    <w:p w14:paraId="4D999679" w14:textId="77777777" w:rsidR="008E3DEE" w:rsidRDefault="008E3DEE" w:rsidP="008E3DEE">
      <w:pPr>
        <w:rPr>
          <w:sz w:val="12"/>
        </w:rPr>
      </w:pPr>
      <w:r w:rsidRPr="007150B0">
        <w:rPr>
          <w:sz w:val="12"/>
        </w:rPr>
        <w:t xml:space="preserve">. Elsewhere, </w:t>
      </w:r>
      <w:r w:rsidRPr="00C15CD8">
        <w:rPr>
          <w:rStyle w:val="StyleUnderline"/>
        </w:rPr>
        <w:t>long-term conflicts, such as those in Afghanistan, Iraq, and Libya, or the unfinished business of post-conflict reconstruction, such as in the Balkans, have presented Russia with opportunities to insert itself and create new facts on the ground.</w:t>
      </w:r>
      <w:r w:rsidRPr="007150B0">
        <w:rPr>
          <w:sz w:val="12"/>
        </w:rPr>
        <w:t xml:space="preserve"> In the United States and Europe, growing political divisions, the proliferation of information providers, and popular frustration with governing elites in the wake of the 2008 global financial crisis have exposed targets for Russian interference. Russian agents did not cause these long-term conflicts or cleavages inside Western societies, but they have used them to advance their goals, which vary depending on the circumstances. In many instances, the Kremlin has relied on a diverse toolkit that creates the appearance of operating one step removed from the Russian government (through a range of actors including state-owned corporations such as </w:t>
      </w:r>
      <w:proofErr w:type="spellStart"/>
      <w:r w:rsidRPr="007150B0">
        <w:rPr>
          <w:sz w:val="12"/>
        </w:rPr>
        <w:t>Rosatom</w:t>
      </w:r>
      <w:proofErr w:type="spellEnd"/>
      <w:r w:rsidRPr="007150B0">
        <w:rPr>
          <w:sz w:val="12"/>
        </w:rPr>
        <w:t xml:space="preserve"> and Rosneft, private security companies such as the Wagner Group, organized crime syndicates, hackers, and information operation organizations such as the Internet Research Agency). Western perceptions of post-Soviet Russia have been heavily affected by the country’s economic and political implosion and foreign policy retreat during the 1990s. Against that backdrop, the ambition and dynamism of Russian foreign policy since Putin’s 2012 return to the presidency appears to be a relatively new phenomenon. It isn’t. Moscow’s post-2012 foreign policy fits comfortably in the long-standing historical and intellectual tradition of Soviet and even pre-Soviet Russian foreign policy. THE TROIKA OF RUSSIAN FOREIGN POLICY </w:t>
      </w:r>
      <w:r w:rsidRPr="007150B0">
        <w:rPr>
          <w:rStyle w:val="StyleUnderline"/>
        </w:rPr>
        <w:t>Contemporary Russian foreign policy displays the unmistakable presence of three centuries-old drivers of Moscow’s posture on the world stage.</w:t>
      </w:r>
      <w:r w:rsidRPr="007150B0">
        <w:rPr>
          <w:sz w:val="12"/>
        </w:rPr>
        <w:t xml:space="preserve"> Chief among these drivers is Russia’s quest for strategic depth and secure buffers against external threats, which, considering the country’s geography and absence of natural protective barriers between it and neighboring powers, has guided its geographic expansion. Along with physical insecurity and expansion, </w:t>
      </w:r>
      <w:r w:rsidRPr="00E33519">
        <w:rPr>
          <w:rStyle w:val="StyleUnderline"/>
          <w:highlight w:val="yellow"/>
        </w:rPr>
        <w:t>the</w:t>
      </w:r>
      <w:r w:rsidRPr="007150B0">
        <w:rPr>
          <w:rStyle w:val="StyleUnderline"/>
        </w:rPr>
        <w:t xml:space="preserve"> second </w:t>
      </w:r>
      <w:r w:rsidRPr="00E33519">
        <w:rPr>
          <w:rStyle w:val="StyleUnderline"/>
          <w:highlight w:val="yellow"/>
        </w:rPr>
        <w:t>key driver of Russian foreign policy has been</w:t>
      </w:r>
      <w:r w:rsidRPr="007150B0">
        <w:rPr>
          <w:rStyle w:val="StyleUnderline"/>
        </w:rPr>
        <w:t xml:space="preserve"> its </w:t>
      </w:r>
      <w:r w:rsidRPr="00E33519">
        <w:rPr>
          <w:rStyle w:val="Emphasis"/>
          <w:highlight w:val="yellow"/>
        </w:rPr>
        <w:t>ambition for recognition as a great power, which the Kremlin has</w:t>
      </w:r>
      <w:r w:rsidRPr="007150B0">
        <w:rPr>
          <w:rStyle w:val="Emphasis"/>
        </w:rPr>
        <w:t xml:space="preserve"> long </w:t>
      </w:r>
      <w:r w:rsidRPr="00E33519">
        <w:rPr>
          <w:rStyle w:val="Emphasis"/>
          <w:highlight w:val="yellow"/>
        </w:rPr>
        <w:t>seen as necessary for legitimizing</w:t>
      </w:r>
      <w:r w:rsidRPr="007150B0">
        <w:rPr>
          <w:rStyle w:val="Emphasis"/>
        </w:rPr>
        <w:t xml:space="preserve"> its </w:t>
      </w:r>
      <w:r w:rsidRPr="00E33519">
        <w:rPr>
          <w:rStyle w:val="Emphasis"/>
          <w:highlight w:val="yellow"/>
        </w:rPr>
        <w:t>geographic conquests</w:t>
      </w:r>
      <w:r w:rsidRPr="007150B0">
        <w:rPr>
          <w:rStyle w:val="Emphasis"/>
        </w:rPr>
        <w:t xml:space="preserve"> and geopolitical ambitions.</w:t>
      </w:r>
      <w:r w:rsidRPr="007150B0">
        <w:rPr>
          <w:sz w:val="12"/>
        </w:rPr>
        <w:t xml:space="preserve"> The third driver, related to the first two, is Russia’s complicated relationship with the West, which combines rivalry with the need for cooperation. These recurrent themes are important. They highlight the degree to which Russian foreign policy in the Putin era is a continuation of many pursuits that are, by turns, decades- and centuries-old and were embraced by previous Russian governments regardless of their political persuasion. The historical record also performs an important legitimizing function for the citizens of the Russian state, which is less than three decades old, cementing the state’s claim to be the heir to a long, illustrious tradition dating back centuries. References to </w:t>
      </w:r>
      <w:r w:rsidRPr="007150B0">
        <w:rPr>
          <w:rStyle w:val="StyleUnderline"/>
        </w:rPr>
        <w:t>this tradition thus legitimize the Putin government’s ambitious overseas pursuits and present them as a matter of historical continuity and as an integral part of what Russia is.</w:t>
      </w:r>
      <w:r w:rsidRPr="007150B0">
        <w:t xml:space="preserve"> </w:t>
      </w:r>
      <w:r w:rsidRPr="007150B0">
        <w:rPr>
          <w:sz w:val="12"/>
        </w:rPr>
        <w:t xml:space="preserve">GEOGRAPHY AND STRATEGIC DEPTH It is hard to overestimate the role of geography as a driver behind Russia’s foreign policy. The Russian state and its security policy have been shaped by the absence of natural geographic barriers—oceans, rivers, or mountains.2 Geography has shaped Russian identity and its rulers’ understanding of security throughout the entire existence of the Russian state. Throughout the centuries, contemporary Russia, the Soviet Union, imperial Russia, and the principality of Muscovy have all faced the challenge of securing a vast stretch of territory from neighbors perceived to be hostile to the west, south, and east. To secure its territory, the Russian state acquired more territory, which, in turn, had to be secured from ever-present external threats of one kind or another. In the words of historian Stephen </w:t>
      </w:r>
      <w:proofErr w:type="spellStart"/>
      <w:r w:rsidRPr="007150B0">
        <w:rPr>
          <w:sz w:val="12"/>
        </w:rPr>
        <w:t>Kotkin</w:t>
      </w:r>
      <w:proofErr w:type="spellEnd"/>
      <w:r w:rsidRPr="007150B0">
        <w:rPr>
          <w:sz w:val="12"/>
        </w:rPr>
        <w:t xml:space="preserve">, “Whatever the original causes behind early Russian expansionism—much of which was unplanned—many in the country’s political class came to believe over time that only further expansion could secure the earlier acquisitions. Russian security has thus traditionally been partly predicated on moving outward, in the name of preempting external attack.”3 The loss of territory, as was the case after the two great dislocations Russia experienced in the twentieth century—first after the 1917 revolution and the 1918 Brest-Litovsk Treaty, and later after the 1991 breakup of the Soviet Union—resulted in a profound sense of Russian insecurity and a renewed quest to regain strategic depth. Regaining that depth was the key task of the Soviet government as soon as the country began to recover from the trauma of the revolution and the civil war, and again after Moscow regained a measure of strength after the collapse of the 1990s. GREAT POWER AMBITIONS </w:t>
      </w:r>
      <w:r w:rsidRPr="007150B0">
        <w:rPr>
          <w:rStyle w:val="StyleUnderline"/>
        </w:rPr>
        <w:t>The quest for recognition as a great power has been both the result of Russia’s geographic expansion and its driver.</w:t>
      </w:r>
      <w:r w:rsidRPr="007150B0">
        <w:rPr>
          <w:sz w:val="12"/>
        </w:rPr>
        <w:t xml:space="preserve"> Geographic expanse was and is, in the eyes of Russian leaders, central to their claim to recognition as a great power. Such </w:t>
      </w:r>
      <w:r w:rsidRPr="00E33519">
        <w:rPr>
          <w:rStyle w:val="Emphasis"/>
          <w:highlight w:val="yellow"/>
        </w:rPr>
        <w:t>recognition</w:t>
      </w:r>
      <w:r w:rsidRPr="007150B0">
        <w:rPr>
          <w:sz w:val="12"/>
        </w:rPr>
        <w:t xml:space="preserve">, in turn, </w:t>
      </w:r>
      <w:r w:rsidRPr="007150B0">
        <w:rPr>
          <w:rStyle w:val="Emphasis"/>
        </w:rPr>
        <w:t xml:space="preserve">has been needed to </w:t>
      </w:r>
      <w:r w:rsidRPr="00E33519">
        <w:rPr>
          <w:rStyle w:val="Emphasis"/>
          <w:highlight w:val="yellow"/>
        </w:rPr>
        <w:t>lend a veneer of legitimacy to territorial conquests.</w:t>
      </w:r>
      <w:r w:rsidRPr="007150B0">
        <w:rPr>
          <w:sz w:val="12"/>
        </w:rPr>
        <w:t xml:space="preserve"> Perhaps </w:t>
      </w:r>
      <w:r w:rsidRPr="007150B0">
        <w:rPr>
          <w:rStyle w:val="StyleUnderline"/>
        </w:rPr>
        <w:t xml:space="preserve">precisely because they have had to struggle repeatedly for such recognition, </w:t>
      </w:r>
      <w:r w:rsidRPr="00E33519">
        <w:rPr>
          <w:rStyle w:val="StyleUnderline"/>
          <w:highlight w:val="yellow"/>
        </w:rPr>
        <w:t>Russia’s rulers have been</w:t>
      </w:r>
      <w:r w:rsidRPr="007150B0">
        <w:rPr>
          <w:rStyle w:val="StyleUnderline"/>
        </w:rPr>
        <w:t xml:space="preserve"> particularly </w:t>
      </w:r>
      <w:r w:rsidRPr="00E33519">
        <w:rPr>
          <w:rStyle w:val="StyleUnderline"/>
          <w:highlight w:val="yellow"/>
        </w:rPr>
        <w:t>sensitive to</w:t>
      </w:r>
      <w:r w:rsidRPr="007150B0">
        <w:rPr>
          <w:rStyle w:val="StyleUnderline"/>
        </w:rPr>
        <w:t xml:space="preserve"> any </w:t>
      </w:r>
      <w:r w:rsidRPr="00E33519">
        <w:rPr>
          <w:rStyle w:val="StyleUnderline"/>
          <w:highlight w:val="yellow"/>
        </w:rPr>
        <w:t>suggestion that Russia does not belong in the ranks of major powers.</w:t>
      </w:r>
      <w:r w:rsidRPr="007150B0">
        <w:t xml:space="preserve"> </w:t>
      </w:r>
      <w:r w:rsidRPr="007150B0">
        <w:rPr>
          <w:sz w:val="12"/>
        </w:rPr>
        <w:t xml:space="preserve">In the mid-nineteenth century, Russian historian and writer Nikolay </w:t>
      </w:r>
      <w:proofErr w:type="spellStart"/>
      <w:r w:rsidRPr="007150B0">
        <w:rPr>
          <w:sz w:val="12"/>
        </w:rPr>
        <w:t>Danilevsky</w:t>
      </w:r>
      <w:proofErr w:type="spellEnd"/>
      <w:r w:rsidRPr="007150B0">
        <w:rPr>
          <w:sz w:val="12"/>
        </w:rPr>
        <w:t xml:space="preserve"> complained about Russia’s unfair treatment by Europe, which had turned a blind eye to Prussian and Austrian aggression against Denmark following the annexation of two Danish provinces yet criticized Russia’s efforts to protect the rights of its coreligionists in “barbaric” Turkey.4 </w:t>
      </w:r>
      <w:proofErr w:type="spellStart"/>
      <w:r w:rsidRPr="007150B0">
        <w:rPr>
          <w:sz w:val="12"/>
        </w:rPr>
        <w:t>Danilevsky’s</w:t>
      </w:r>
      <w:proofErr w:type="spellEnd"/>
      <w:r w:rsidRPr="007150B0">
        <w:rPr>
          <w:sz w:val="12"/>
        </w:rPr>
        <w:t xml:space="preserve"> complaint was, in effect, a precursor of Putin’s lament about the West’s double standards in dealing with Russia’s annexation of Crimea and the severing of Kosovo from Serbia.5 For the leaders of the independent Russia that emerged from the Soviet collapse, the Soviet and Russian imperial legacy appeared to serve as both an inspiration and a justification for their claim to great power status. They found ample philosophical rationales for their claim. In the words of noted Russian political philosopher Nikolai Berdyaev, empire and great power status constitute the essence of Russian identity even when the country is experiencing challenges and setbacks, in large part because of its spiritual and material wealth.6 As early as 1993, the official Foreign Policy Concept of the Russian Federation included, among other foreign policy priorities, the objectives of “furthering integration of the Commonwealth of Independent States” and ensuring Russia’s active role on the world stage as a “great power.”7 With Primakov’s rise to the helm of the Russian foreign policy establishment in 1996, great power ambitions again became the Kremlin’s driving force. In his first news conference as foreign minister, Primakov said, “Despite the </w:t>
      </w:r>
      <w:r w:rsidRPr="007150B0">
        <w:rPr>
          <w:sz w:val="12"/>
        </w:rPr>
        <w:lastRenderedPageBreak/>
        <w:t xml:space="preserve">present difficulties, Russia was and is a great power and its foreign policy should correspond with that.”8 </w:t>
      </w:r>
      <w:r w:rsidRPr="007150B0">
        <w:rPr>
          <w:rStyle w:val="StyleUnderline"/>
        </w:rPr>
        <w:t>Putin embraced this vision when he became president in 2000, and it has served as a cornerstone of his leadership ever since.</w:t>
      </w:r>
      <w:r w:rsidRPr="007150B0">
        <w:t xml:space="preserve"> </w:t>
      </w:r>
      <w:r w:rsidRPr="007150B0">
        <w:rPr>
          <w:sz w:val="12"/>
        </w:rPr>
        <w:t xml:space="preserve">Of particular importance to the Putin government has been the military record of the Russian state and its numerous conquests. Putin issued a presidential order in 2012 reconstituting the Russian Military-Historical Society.9 Long-serving Russian Culture Minister Vladimir </w:t>
      </w:r>
      <w:proofErr w:type="spellStart"/>
      <w:r w:rsidRPr="007150B0">
        <w:rPr>
          <w:sz w:val="12"/>
        </w:rPr>
        <w:t>Medinsky</w:t>
      </w:r>
      <w:proofErr w:type="spellEnd"/>
      <w:r w:rsidRPr="007150B0">
        <w:rPr>
          <w:sz w:val="12"/>
        </w:rPr>
        <w:t xml:space="preserve"> has been an active patron of the society as well. The expansion of the Russian state by force of arms—including numerous victories over Poland, Sweden, the Ottoman Empire, and Central Asia—make up an integral part of the foundational narrative of the contemporary Russian state. This narrative is reinforced by a sprawling state propaganda apparatus, official government activities, and educational curricula. Several historical events are featured prominently in this narrative. Russia’s defeat of Napoleon has been treated as a uniquely important event because of its significance to the European order in the nineteenth century, as well as for being an accomplishment that cemented Russia’s status as a great power. The victory over Nazi Germany in World War II is treated as the crowning achievement of the Soviet state, which saved not just the Soviet Union and Europe but the whole world from fascism. This triumph presently makes up the most important part of Russia’s national narrative. </w:t>
      </w:r>
      <w:proofErr w:type="gramStart"/>
      <w:r w:rsidRPr="007150B0">
        <w:rPr>
          <w:sz w:val="12"/>
        </w:rPr>
        <w:t>As a whole, this</w:t>
      </w:r>
      <w:proofErr w:type="gramEnd"/>
      <w:r w:rsidRPr="007150B0">
        <w:rPr>
          <w:sz w:val="12"/>
        </w:rPr>
        <w:t xml:space="preserve"> legacy provides both the justification and the motivation for Russia to pursue its ambitions not just around its vast periphery but well beyond its shores. UNEASY RELATIONS WITH THE WEST Moscow’s uneasy relationship with the West for centuries </w:t>
      </w:r>
      <w:proofErr w:type="gramStart"/>
      <w:r w:rsidRPr="007150B0">
        <w:rPr>
          <w:sz w:val="12"/>
        </w:rPr>
        <w:t>has</w:t>
      </w:r>
      <w:proofErr w:type="gramEnd"/>
      <w:r w:rsidRPr="007150B0">
        <w:rPr>
          <w:sz w:val="12"/>
        </w:rPr>
        <w:t xml:space="preserve"> been one of the most prominent features of its foreign policy. On the one hand—from Peter the Great’s founding of the new Russian capital on the Baltic shores to Catherine the Great’s engagement with leading European Enlightenment thinkers of the day, Czar Alexander I’s securing Russia’s place in the circle of major European powers to Joseph Stalin’s consolidation of the Soviet Union’s hold on Eastern Europe—Russia long has been an integral part of Europe and its political and security fabric. On the other hand, throughout Russian history since the time of Peter the Great, Russian elites, political thinkers, and cultural figures have questioned Russia’s European choice and relationship with Europe. In a more recent and very telling sign of that ambivalence, Foreign Minister Lavrov wrote in 2016 that, over the centuries, Russia has seen itself as part of Europe and the West, as better than the West, as different and unique from the West, and as representing a crucial link between the East and the West.10 The biggest obstacle that has kept Russia from having a closer and more stable relationship with Europe, according to Lavrov, has been Europe’s inability or unwillingness to simply let Russia be Russia, and its insistence on having Moscow conform to European norms—something that no Russian leader or the people of Russia would ever accept. Moscow’s claim to great power status has derived from its victories in the West, against Napoleon and Hitler. But Russia’s biggest setbacks too have been delivered by the West—in the Crimean War and in the Cold War—and these setbacks remain the biggest drivers of Moscow’s security and defense policy.11 As was the case during the Cold War, Russian policy toward the West has long had an important ideological dimension. During the Soviet era, the ideological competition was between Soviet communism and democratic capitalism. After a relatively brief period when Russia attempted to join the West, Moscow has embraced an overtly anti-Western ideology. Communism has been replaced by a mix of nationalist, authoritarian, and state-capitalist ideas as an alternative to the West’s notion of liberal democratic capitalism. The concept of Russia as a besieged fortress facing hostile Western designs and influences is a key tool the regime uses to mobilize the political support of Russian elites and ordinary citizens alike. OLD HABITS DON’T DIE In addition to a legacy of complicated geopolitics, great power ambitions, and a difficult relationship with the West, the new Russian state has inherited from its Soviet predecessor a time-tested foreign policy toolkit. While some elements of this toolkit fell into disuse early in the post-Soviet period when Russia was struggling with a series of domestic crises, these tools have been taken up again by the country’s foreign policy and national security establishment as Moscow has returned to the world stage as an increasingly assertive actor. George Kennan wrote in “The Sources of Soviet Conduct”: . . . the Kremlin is under no ideological compulsion to accomplish its purposes in a hurry . . . and it can afford to be patient. These precepts are fortified by the lessons of Russian history: of centuries of obscure battles between nomadic forces over the stretches of a vast unfortified plain. Here caution, circumspection, flexibility and deception are the valuable qualities . . . Its [the Soviet Union’s] political action is a fluid stream which moves constantly, wherever it is permitted to move, toward a given goal</w:t>
      </w:r>
      <w:proofErr w:type="gramStart"/>
      <w:r w:rsidRPr="007150B0">
        <w:rPr>
          <w:sz w:val="12"/>
        </w:rPr>
        <w:t>. . . .</w:t>
      </w:r>
      <w:proofErr w:type="gramEnd"/>
      <w:r w:rsidRPr="007150B0">
        <w:rPr>
          <w:sz w:val="12"/>
        </w:rPr>
        <w:t xml:space="preserve"> The main thing is that there should always be pressure, unceasing constant pressure, toward the desired goal. There is no trace of any feeling in Soviet psychology that that goal must be reached at any given time.12 </w:t>
      </w:r>
      <w:r w:rsidRPr="007150B0">
        <w:rPr>
          <w:rStyle w:val="StyleUnderline"/>
        </w:rPr>
        <w:t>Russian foreign policy in the Putin era fits Kennan’s description</w:t>
      </w:r>
      <w:r w:rsidRPr="007150B0">
        <w:rPr>
          <w:sz w:val="12"/>
        </w:rPr>
        <w:t xml:space="preserve"> from more than half a century ago. The Kremlin’s approach has involved the relatively low-cost, limited use of military force in combination with other nonmilitary instruments of national power. </w:t>
      </w:r>
      <w:r w:rsidRPr="00E33519">
        <w:rPr>
          <w:rStyle w:val="Emphasis"/>
          <w:highlight w:val="yellow"/>
        </w:rPr>
        <w:t>Information operations</w:t>
      </w:r>
      <w:r w:rsidRPr="007150B0">
        <w:rPr>
          <w:rStyle w:val="Emphasis"/>
        </w:rPr>
        <w:t xml:space="preserve">, propaganda and disinformation, </w:t>
      </w:r>
      <w:r w:rsidRPr="00E33519">
        <w:rPr>
          <w:rStyle w:val="Emphasis"/>
          <w:highlight w:val="yellow"/>
        </w:rPr>
        <w:t>cyber</w:t>
      </w:r>
      <w:r w:rsidRPr="007150B0">
        <w:rPr>
          <w:rStyle w:val="Emphasis"/>
        </w:rPr>
        <w:t xml:space="preserve"> operations, </w:t>
      </w:r>
      <w:r w:rsidRPr="00E33519">
        <w:rPr>
          <w:rStyle w:val="Emphasis"/>
          <w:highlight w:val="yellow"/>
        </w:rPr>
        <w:t>trade embargoes</w:t>
      </w:r>
      <w:r w:rsidRPr="007150B0">
        <w:rPr>
          <w:rStyle w:val="Emphasis"/>
        </w:rPr>
        <w:t xml:space="preserve">, and a vast array of other tools </w:t>
      </w:r>
      <w:r w:rsidRPr="00E33519">
        <w:rPr>
          <w:rStyle w:val="Emphasis"/>
          <w:highlight w:val="yellow"/>
        </w:rPr>
        <w:t>have been integrated into</w:t>
      </w:r>
      <w:r w:rsidRPr="007150B0">
        <w:rPr>
          <w:rStyle w:val="Emphasis"/>
        </w:rPr>
        <w:t xml:space="preserve"> what has become commonly known as </w:t>
      </w:r>
      <w:r w:rsidRPr="00E33519">
        <w:rPr>
          <w:rStyle w:val="Emphasis"/>
          <w:highlight w:val="yellow"/>
        </w:rPr>
        <w:t>hybrid warfare.</w:t>
      </w:r>
      <w:r w:rsidRPr="007150B0">
        <w:rPr>
          <w:sz w:val="12"/>
        </w:rPr>
        <w:t xml:space="preserve"> The current policy discussions in Western capitals often create the impression that Moscow has come up with a fundamentally new toolkit. </w:t>
      </w:r>
      <w:proofErr w:type="gramStart"/>
      <w:r w:rsidRPr="007150B0">
        <w:rPr>
          <w:sz w:val="12"/>
        </w:rPr>
        <w:t>In reality, an</w:t>
      </w:r>
      <w:proofErr w:type="gramEnd"/>
      <w:r w:rsidRPr="007150B0">
        <w:rPr>
          <w:sz w:val="12"/>
        </w:rPr>
        <w:t xml:space="preserve"> extensive reliance on such tools has long been a feature of Russian domestic politics and foreign policy.</w:t>
      </w:r>
    </w:p>
    <w:p w14:paraId="182E8C02" w14:textId="77777777" w:rsidR="008E3DEE" w:rsidRDefault="008E3DEE" w:rsidP="008E3DEE">
      <w:pPr>
        <w:pStyle w:val="Heading4"/>
      </w:pPr>
      <w:r>
        <w:t xml:space="preserve">Russian territorial expansion causes nuclear war with the U.S. and NATO </w:t>
      </w:r>
    </w:p>
    <w:p w14:paraId="4CBDD95B" w14:textId="77777777" w:rsidR="008E3DEE" w:rsidRDefault="008E3DEE" w:rsidP="008E3DEE">
      <w:r w:rsidRPr="00CF7246">
        <w:rPr>
          <w:rStyle w:val="Style13ptBold"/>
        </w:rPr>
        <w:t>O’Hanlon 19</w:t>
      </w:r>
      <w:r>
        <w:t xml:space="preserve"> (Michael – PhD from Princeton in Public and International Affairs and currently a senior fellow at the Brookings Institute, “The Senkaku Paradox: Risking Great Power War Over Small Stakes,” p. 34-37, 4/30/19, Dartmouth Libraries)</w:t>
      </w:r>
    </w:p>
    <w:p w14:paraId="2A484D7A" w14:textId="3237FFB5" w:rsidR="008E3DEE" w:rsidRDefault="008E3DEE" w:rsidP="008E3DEE">
      <w:pPr>
        <w:rPr>
          <w:rStyle w:val="StyleUnderline"/>
        </w:rPr>
      </w:pPr>
      <w:r w:rsidRPr="00CF7246">
        <w:rPr>
          <w:sz w:val="12"/>
        </w:rPr>
        <w:t xml:space="preserve">As such, </w:t>
      </w:r>
      <w:r w:rsidRPr="00730914">
        <w:rPr>
          <w:rStyle w:val="StyleUnderline"/>
        </w:rPr>
        <w:t>the U</w:t>
      </w:r>
      <w:r w:rsidRPr="00CF7246">
        <w:rPr>
          <w:sz w:val="12"/>
        </w:rPr>
        <w:t xml:space="preserve">nited </w:t>
      </w:r>
      <w:r w:rsidRPr="00730914">
        <w:rPr>
          <w:rStyle w:val="StyleUnderline"/>
        </w:rPr>
        <w:t>S</w:t>
      </w:r>
      <w:r w:rsidRPr="00CF7246">
        <w:rPr>
          <w:sz w:val="12"/>
        </w:rPr>
        <w:t xml:space="preserve">tates </w:t>
      </w:r>
      <w:r w:rsidRPr="00730914">
        <w:rPr>
          <w:rStyle w:val="StyleUnderline"/>
        </w:rPr>
        <w:t xml:space="preserve">and </w:t>
      </w:r>
      <w:r w:rsidRPr="00CF7246">
        <w:rPr>
          <w:rStyle w:val="StyleUnderline"/>
        </w:rPr>
        <w:t xml:space="preserve">NATO partners would undoubtedly feel </w:t>
      </w:r>
      <w:r w:rsidRPr="00CF7246">
        <w:rPr>
          <w:rStyle w:val="Emphasis"/>
        </w:rPr>
        <w:t>intense pressure</w:t>
      </w:r>
      <w:r w:rsidRPr="00CF7246">
        <w:rPr>
          <w:rStyle w:val="StyleUnderline"/>
        </w:rPr>
        <w:t>, at the first sign of visible preparations for attack by Russia, to disable Russia’s surveillance and command and control capabilities and to preempt</w:t>
      </w:r>
      <w:r w:rsidRPr="00730914">
        <w:rPr>
          <w:rStyle w:val="StyleUnderline"/>
        </w:rPr>
        <w:t xml:space="preserve"> any missiles or aircraft or submarines before they could get within range of the target.</w:t>
      </w:r>
      <w:r w:rsidRPr="00CF7246">
        <w:rPr>
          <w:sz w:val="12"/>
        </w:rPr>
        <w:t xml:space="preserve"> </w:t>
      </w:r>
      <w:r w:rsidRPr="00730914">
        <w:rPr>
          <w:rStyle w:val="StyleUnderline"/>
        </w:rPr>
        <w:t>That could</w:t>
      </w:r>
      <w:r w:rsidRPr="00CF7246">
        <w:rPr>
          <w:sz w:val="12"/>
        </w:rPr>
        <w:t xml:space="preserve">, of course, </w:t>
      </w:r>
      <w:r w:rsidRPr="00730914">
        <w:rPr>
          <w:rStyle w:val="StyleUnderline"/>
        </w:rPr>
        <w:t xml:space="preserve">entail direct attacks against airfields, ports, and other facilities on Russian soil, </w:t>
      </w:r>
      <w:r w:rsidRPr="00730914">
        <w:rPr>
          <w:rStyle w:val="Emphasis"/>
        </w:rPr>
        <w:t>not just those that happened to be directly involved in the Baltic state occupation.</w:t>
      </w:r>
      <w:r w:rsidRPr="00CF7246">
        <w:rPr>
          <w:sz w:val="12"/>
        </w:rPr>
        <w:t xml:space="preserve"> In other words, </w:t>
      </w:r>
      <w:r w:rsidRPr="00E33519">
        <w:rPr>
          <w:rStyle w:val="Emphasis"/>
          <w:highlight w:val="yellow"/>
        </w:rPr>
        <w:t>NATO might strike first</w:t>
      </w:r>
      <w:r w:rsidRPr="00730914">
        <w:rPr>
          <w:rStyle w:val="StyleUnderline"/>
        </w:rPr>
        <w:t>, rather than leave itself vulnerable to ambush.</w:t>
      </w:r>
      <w:r w:rsidRPr="00CF7246">
        <w:rPr>
          <w:sz w:val="12"/>
        </w:rPr>
        <w:t xml:space="preserve"> </w:t>
      </w:r>
      <w:proofErr w:type="gramStart"/>
      <w:r w:rsidRPr="00CF7246">
        <w:rPr>
          <w:sz w:val="12"/>
        </w:rPr>
        <w:t>In light of</w:t>
      </w:r>
      <w:proofErr w:type="gramEnd"/>
      <w:r w:rsidRPr="00CF7246">
        <w:rPr>
          <w:sz w:val="12"/>
        </w:rPr>
        <w:t xml:space="preserve"> the alliance’s consensus decision-making procedures, that possibility seems unlikely—but it must also be remembered that this scenario is premised on a situation in which Russian forces occupy at least a small swath of NATO territory, so certain thresholds would already have been crossed by enemy action. Regardless, </w:t>
      </w:r>
      <w:r w:rsidRPr="00CF7246">
        <w:rPr>
          <w:rStyle w:val="StyleUnderline"/>
        </w:rPr>
        <w:t xml:space="preserve">the stage would be set for an </w:t>
      </w:r>
      <w:r w:rsidRPr="00CF7246">
        <w:rPr>
          <w:rStyle w:val="Emphasis"/>
        </w:rPr>
        <w:t>extremely dangerous dynamic.</w:t>
      </w:r>
      <w:r w:rsidRPr="00CF7246">
        <w:rPr>
          <w:rStyle w:val="Emphasis"/>
          <w:sz w:val="16"/>
          <w:szCs w:val="16"/>
        </w:rPr>
        <w:t xml:space="preserve"> </w:t>
      </w:r>
      <w:r w:rsidRPr="00CF7246">
        <w:rPr>
          <w:sz w:val="12"/>
        </w:rPr>
        <w:t xml:space="preserve">If any initial conventional engagements went against its interests, </w:t>
      </w:r>
      <w:r w:rsidRPr="00E33519">
        <w:rPr>
          <w:rStyle w:val="StyleUnderline"/>
          <w:highlight w:val="yellow"/>
        </w:rPr>
        <w:t>Russia</w:t>
      </w:r>
      <w:r w:rsidRPr="00CF7246">
        <w:rPr>
          <w:rStyle w:val="StyleUnderline"/>
        </w:rPr>
        <w:t xml:space="preserve"> might</w:t>
      </w:r>
      <w:r w:rsidRPr="00730914">
        <w:rPr>
          <w:rStyle w:val="StyleUnderline"/>
        </w:rPr>
        <w:t xml:space="preserve"> also </w:t>
      </w:r>
      <w:r w:rsidRPr="00CF7246">
        <w:rPr>
          <w:rStyle w:val="StyleUnderline"/>
        </w:rPr>
        <w:t xml:space="preserve">consider limited </w:t>
      </w:r>
      <w:r w:rsidRPr="00CF7246">
        <w:rPr>
          <w:rStyle w:val="Emphasis"/>
        </w:rPr>
        <w:t>nuclear employment</w:t>
      </w:r>
      <w:r w:rsidRPr="00730914">
        <w:rPr>
          <w:rStyle w:val="Emphasis"/>
        </w:rPr>
        <w:t xml:space="preserve"> options.</w:t>
      </w:r>
      <w:r w:rsidRPr="00CF7246">
        <w:rPr>
          <w:sz w:val="12"/>
        </w:rPr>
        <w:t xml:space="preserve"> Indeed, </w:t>
      </w:r>
      <w:r w:rsidRPr="00730914">
        <w:rPr>
          <w:rStyle w:val="StyleUnderline"/>
        </w:rPr>
        <w:t xml:space="preserve">some of </w:t>
      </w:r>
      <w:r w:rsidRPr="00CF7246">
        <w:rPr>
          <w:rStyle w:val="StyleUnderline"/>
        </w:rPr>
        <w:t xml:space="preserve">its </w:t>
      </w:r>
      <w:r w:rsidRPr="00E33519">
        <w:rPr>
          <w:rStyle w:val="StyleUnderline"/>
          <w:highlight w:val="yellow"/>
        </w:rPr>
        <w:t>strategists</w:t>
      </w:r>
      <w:r w:rsidRPr="00730914">
        <w:rPr>
          <w:rStyle w:val="StyleUnderline"/>
        </w:rPr>
        <w:t xml:space="preserve"> currently </w:t>
      </w:r>
      <w:r w:rsidRPr="00E33519">
        <w:rPr>
          <w:rStyle w:val="StyleUnderline"/>
          <w:highlight w:val="yellow"/>
        </w:rPr>
        <w:t>entertain</w:t>
      </w:r>
      <w:r w:rsidRPr="00730914">
        <w:rPr>
          <w:rStyle w:val="StyleUnderline"/>
        </w:rPr>
        <w:t xml:space="preserve"> an </w:t>
      </w:r>
      <w:r w:rsidRPr="00E33519">
        <w:rPr>
          <w:rStyle w:val="StyleUnderline"/>
          <w:highlight w:val="yellow"/>
        </w:rPr>
        <w:t>“escalate to de-escalate”</w:t>
      </w:r>
      <w:r w:rsidRPr="00730914">
        <w:rPr>
          <w:rStyle w:val="StyleUnderline"/>
        </w:rPr>
        <w:t xml:space="preserve"> concept that would attempt to intimidate NATO allies into reversing their plans. </w:t>
      </w:r>
      <w:r w:rsidRPr="00E33519">
        <w:rPr>
          <w:rStyle w:val="StyleUnderline"/>
          <w:highlight w:val="yellow"/>
        </w:rPr>
        <w:t>Russia might detonate a nuclear weapon</w:t>
      </w:r>
      <w:r w:rsidRPr="00730914">
        <w:rPr>
          <w:rStyle w:val="StyleUnderline"/>
        </w:rPr>
        <w:t xml:space="preserve"> high in the atmosphere </w:t>
      </w:r>
      <w:r w:rsidRPr="00E33519">
        <w:rPr>
          <w:rStyle w:val="StyleUnderline"/>
          <w:highlight w:val="yellow"/>
        </w:rPr>
        <w:t>to create a</w:t>
      </w:r>
      <w:r w:rsidRPr="00730914">
        <w:rPr>
          <w:rStyle w:val="StyleUnderline"/>
        </w:rPr>
        <w:t xml:space="preserve"> powerful nuclear-induced electromagnetic pulse (</w:t>
      </w:r>
      <w:r w:rsidRPr="00E33519">
        <w:rPr>
          <w:rStyle w:val="StyleUnderline"/>
          <w:highlight w:val="yellow"/>
        </w:rPr>
        <w:t>EMP)</w:t>
      </w:r>
      <w:r w:rsidRPr="00730914">
        <w:rPr>
          <w:rStyle w:val="StyleUnderline"/>
        </w:rPr>
        <w:t xml:space="preserve"> that could prove lethal to air defense radars, military communications systems, and much civilian infrastructure over a region many hundreds of kilometers in radius.</w:t>
      </w:r>
      <w:r w:rsidRPr="00CF7246">
        <w:rPr>
          <w:sz w:val="12"/>
        </w:rPr>
        <w:t xml:space="preserve"> A Russian EMP burst using a high-altitude nuclear weapon would be an extremely provocative and risky move, to be sure.57 But some Russian leaders could argue that it was not strictly speaking a nuclear attack, since no humans would be killed by the direct explosive effects of such a weapon—and thus might delude themselves into thinking it was a relatively low-risk option. In fact, the risks could be very high. Some types of EMP attacks (or even </w:t>
      </w:r>
      <w:r w:rsidRPr="00CF7246">
        <w:rPr>
          <w:sz w:val="12"/>
        </w:rPr>
        <w:lastRenderedPageBreak/>
        <w:t xml:space="preserve">cyberattacks) by Russia could disable large chunks of the U.S. or European electricity grids for many months.58 </w:t>
      </w:r>
      <w:r w:rsidRPr="00730914">
        <w:rPr>
          <w:rStyle w:val="StyleUnderline"/>
        </w:rPr>
        <w:t xml:space="preserve">A severe attack of </w:t>
      </w:r>
      <w:r w:rsidRPr="00E33519">
        <w:rPr>
          <w:rStyle w:val="StyleUnderline"/>
          <w:highlight w:val="yellow"/>
        </w:rPr>
        <w:t>this</w:t>
      </w:r>
      <w:r w:rsidRPr="00730914">
        <w:rPr>
          <w:rStyle w:val="StyleUnderline"/>
        </w:rPr>
        <w:t xml:space="preserve"> type might even </w:t>
      </w:r>
      <w:r w:rsidRPr="00E33519">
        <w:rPr>
          <w:rStyle w:val="StyleUnderline"/>
          <w:highlight w:val="yellow"/>
        </w:rPr>
        <w:t>lead to</w:t>
      </w:r>
      <w:r w:rsidRPr="00730914">
        <w:rPr>
          <w:rStyle w:val="StyleUnderline"/>
        </w:rPr>
        <w:t xml:space="preserve"> a </w:t>
      </w:r>
      <w:r w:rsidRPr="00E33519">
        <w:rPr>
          <w:rStyle w:val="Emphasis"/>
          <w:highlight w:val="yellow"/>
        </w:rPr>
        <w:t>U.S. nuclear response</w:t>
      </w:r>
      <w:r w:rsidRPr="00730914">
        <w:rPr>
          <w:rStyle w:val="StyleUnderline"/>
        </w:rPr>
        <w:t xml:space="preserve">, </w:t>
      </w:r>
      <w:proofErr w:type="gramStart"/>
      <w:r w:rsidRPr="00730914">
        <w:rPr>
          <w:rStyle w:val="StyleUnderline"/>
        </w:rPr>
        <w:t>in light of</w:t>
      </w:r>
      <w:proofErr w:type="gramEnd"/>
      <w:r w:rsidRPr="00730914">
        <w:rPr>
          <w:rStyle w:val="StyleUnderline"/>
        </w:rPr>
        <w:t xml:space="preserve"> the new nuclear doctrine of the Trump administration.</w:t>
      </w:r>
      <w:r w:rsidRPr="00CF7246">
        <w:rPr>
          <w:sz w:val="12"/>
        </w:rPr>
        <w:t xml:space="preserve">59 Beyond the EMP option, </w:t>
      </w:r>
      <w:r w:rsidRPr="00730914">
        <w:rPr>
          <w:rStyle w:val="Emphasis"/>
        </w:rPr>
        <w:t>Russia could use nuclear weapons</w:t>
      </w:r>
      <w:r w:rsidRPr="00730914">
        <w:rPr>
          <w:rStyle w:val="StyleUnderline"/>
        </w:rPr>
        <w:t xml:space="preserve"> directly against ships that carried military equipment, missile defense radars, or other capabilities.</w:t>
      </w:r>
      <w:r w:rsidRPr="00CF7246">
        <w:rPr>
          <w:sz w:val="12"/>
        </w:rPr>
        <w:t xml:space="preserve"> Indeed, it threatened to target nuclear missiles at any Danish ships joining the U.S.-led missile defense effort in 2015. Again, the provocation would be enormous—but the direct human stakes might be </w:t>
      </w:r>
      <w:proofErr w:type="gramStart"/>
      <w:r w:rsidRPr="00CF7246">
        <w:rPr>
          <w:sz w:val="12"/>
        </w:rPr>
        <w:t>fairly limited</w:t>
      </w:r>
      <w:proofErr w:type="gramEnd"/>
      <w:r w:rsidRPr="00CF7246">
        <w:rPr>
          <w:sz w:val="12"/>
        </w:rPr>
        <w:t xml:space="preserve">, since only dozens of sailors, or at most a couple hundred, might be on a given naval vessel.60 Moscow might, perhaps </w:t>
      </w:r>
      <w:proofErr w:type="spellStart"/>
      <w:r w:rsidRPr="00CF7246">
        <w:rPr>
          <w:sz w:val="12"/>
        </w:rPr>
        <w:t>delusionally</w:t>
      </w:r>
      <w:proofErr w:type="spellEnd"/>
      <w:r w:rsidRPr="00CF7246">
        <w:rPr>
          <w:sz w:val="12"/>
        </w:rPr>
        <w:t xml:space="preserve">, think the risks were acceptable. Of course, there would be enormous significance and risk to crossing the nuclear threshold in any way. But if weapons were used against isolated military targets (as both sides contemplated in various ways during the Cold War), Moscow again might convince itself, rightly or wrongly, that escalation risks could be tolerated and managed. That might be particularly true for attacks limited to the kinds of target sets that posed disproportionate vulnerability and dependence for NATO. These could include cargo ships at sea, rail marshaling yards where train tracks change gauge (necessitating unloading and reloading) at the Poland-Lithuania border, or particularly weak bridges without nearby alternative routes.61 If Russia could limit NATO fatalities to hundreds of sailors and not itself present any target sets that were characterized by a similar combination of relatively high military importance and relatively great separation from vulnerable civilian populations, NATO might not have a good recourse. Moscow might hope as much, at least—and so elect to roll the dice. Such a decision would be reckless and foolish, but perhaps not beyond the pale of how human beings have behaved historically in wars they felt they were otherwise likely to lose. The Outcome of the Scenario: Toward a Net Assessment With all these factors in motion, how would this kind of conflict likely play out? A </w:t>
      </w:r>
      <w:r w:rsidRPr="00730914">
        <w:rPr>
          <w:rStyle w:val="StyleUnderline"/>
        </w:rPr>
        <w:t>NATO military response to</w:t>
      </w:r>
      <w:r w:rsidRPr="00CF7246">
        <w:rPr>
          <w:sz w:val="12"/>
        </w:rPr>
        <w:t xml:space="preserve"> the postulated </w:t>
      </w:r>
      <w:r w:rsidRPr="00730914">
        <w:rPr>
          <w:rStyle w:val="StyleUnderline"/>
        </w:rPr>
        <w:t>Russian aggression</w:t>
      </w:r>
      <w:r>
        <w:rPr>
          <w:rStyle w:val="StyleUnderline"/>
        </w:rPr>
        <w:t xml:space="preserve"> </w:t>
      </w:r>
      <w:r w:rsidRPr="00730914">
        <w:rPr>
          <w:rStyle w:val="StyleUnderline"/>
        </w:rPr>
        <w:t>seems very likely.</w:t>
      </w:r>
      <w:r w:rsidRPr="00CF7246">
        <w:rPr>
          <w:sz w:val="12"/>
        </w:rPr>
        <w:t xml:space="preserve"> Perhaps evidence of its preparations to move forces into position to defend its ally and liberate its territory from Russian occupation would be enough to catalyze a diplomatic resolution of the crisis. If not, however, </w:t>
      </w:r>
      <w:r w:rsidRPr="00E33519">
        <w:rPr>
          <w:rStyle w:val="Emphasis"/>
          <w:highlight w:val="yellow"/>
        </w:rPr>
        <w:t>the stage would be set for</w:t>
      </w:r>
      <w:r w:rsidRPr="00730914">
        <w:rPr>
          <w:rStyle w:val="Emphasis"/>
        </w:rPr>
        <w:t xml:space="preserve"> the possible eruption of</w:t>
      </w:r>
      <w:r>
        <w:rPr>
          <w:rStyle w:val="Emphasis"/>
        </w:rPr>
        <w:t xml:space="preserve"> </w:t>
      </w:r>
      <w:r w:rsidRPr="00E33519">
        <w:rPr>
          <w:rStyle w:val="Emphasis"/>
          <w:highlight w:val="yellow"/>
        </w:rPr>
        <w:t>World War III.</w:t>
      </w:r>
      <w:r w:rsidRPr="00CF7246">
        <w:rPr>
          <w:sz w:val="12"/>
        </w:rPr>
        <w:t xml:space="preserve"> </w:t>
      </w:r>
      <w:r w:rsidRPr="00730914">
        <w:rPr>
          <w:rStyle w:val="StyleUnderline"/>
        </w:rPr>
        <w:t>Russia might try to impede a deployment through cyber-,</w:t>
      </w:r>
      <w:r>
        <w:rPr>
          <w:rStyle w:val="StyleUnderline"/>
        </w:rPr>
        <w:t xml:space="preserve"> </w:t>
      </w:r>
      <w:r w:rsidRPr="00730914">
        <w:rPr>
          <w:rStyle w:val="StyleUnderline"/>
        </w:rPr>
        <w:t>space</w:t>
      </w:r>
      <w:r w:rsidRPr="00CF7246">
        <w:rPr>
          <w:sz w:val="12"/>
        </w:rPr>
        <w:t xml:space="preserve">, and other such attacks, which would likely only slow the deployment, not stop it. </w:t>
      </w:r>
      <w:proofErr w:type="gramStart"/>
      <w:r w:rsidRPr="00730914">
        <w:rPr>
          <w:rStyle w:val="StyleUnderline"/>
        </w:rPr>
        <w:t>Thus</w:t>
      </w:r>
      <w:proofErr w:type="gramEnd"/>
      <w:r w:rsidRPr="00730914">
        <w:rPr>
          <w:rStyle w:val="StyleUnderline"/>
        </w:rPr>
        <w:t xml:space="preserve"> escalation could easily result.</w:t>
      </w:r>
      <w:r w:rsidRPr="00CF7246">
        <w:rPr>
          <w:sz w:val="12"/>
        </w:rPr>
        <w:t xml:space="preserve">62 </w:t>
      </w:r>
      <w:r w:rsidRPr="00730914">
        <w:rPr>
          <w:rStyle w:val="StyleUnderline"/>
        </w:rPr>
        <w:t>Once shots were</w:t>
      </w:r>
      <w:r>
        <w:rPr>
          <w:rStyle w:val="StyleUnderline"/>
        </w:rPr>
        <w:t xml:space="preserve"> </w:t>
      </w:r>
      <w:r w:rsidRPr="00730914">
        <w:rPr>
          <w:rStyle w:val="StyleUnderline"/>
        </w:rPr>
        <w:t>fired, NATO would be unlikely to back down.</w:t>
      </w:r>
      <w:r w:rsidRPr="00CF7246">
        <w:rPr>
          <w:sz w:val="12"/>
        </w:rPr>
        <w:t xml:space="preserve"> Not every nation would necessarily send significant military forces, to be sure, but some key countries would probably remain resolute. Much </w:t>
      </w:r>
      <w:r w:rsidRPr="00730914">
        <w:rPr>
          <w:rStyle w:val="StyleUnderline"/>
        </w:rPr>
        <w:t>more likely than acceptance of</w:t>
      </w:r>
      <w:r>
        <w:rPr>
          <w:rStyle w:val="StyleUnderline"/>
        </w:rPr>
        <w:t xml:space="preserve"> </w:t>
      </w:r>
      <w:r w:rsidRPr="00730914">
        <w:rPr>
          <w:rStyle w:val="StyleUnderline"/>
        </w:rPr>
        <w:t>defeat would be a redoubled commitment to complete the mission—and,</w:t>
      </w:r>
      <w:r>
        <w:rPr>
          <w:rStyle w:val="StyleUnderline"/>
        </w:rPr>
        <w:t xml:space="preserve"> </w:t>
      </w:r>
      <w:r w:rsidRPr="00730914">
        <w:rPr>
          <w:rStyle w:val="StyleUnderline"/>
        </w:rPr>
        <w:t>if Russian nuclear weapons had been used by that point, even in a limited</w:t>
      </w:r>
      <w:r>
        <w:rPr>
          <w:rStyle w:val="StyleUnderline"/>
        </w:rPr>
        <w:t xml:space="preserve"> </w:t>
      </w:r>
      <w:r w:rsidRPr="00730914">
        <w:rPr>
          <w:rStyle w:val="StyleUnderline"/>
        </w:rPr>
        <w:t>attack, to respond in kind.</w:t>
      </w:r>
      <w:r w:rsidRPr="00CF7246">
        <w:rPr>
          <w:sz w:val="12"/>
        </w:rPr>
        <w:t xml:space="preserve"> Put differently, if Russia did choose to try to physically prevent the deployment of large forces into eastern NATO territory in likely preparation for a counterattack, there would be two possibilities. If that attempt failed, a showdown in the east on land would still loom. If it succeeded, NATO would then face a momentous decision: accept </w:t>
      </w:r>
      <w:proofErr w:type="gramStart"/>
      <w:r w:rsidRPr="00CF7246">
        <w:rPr>
          <w:sz w:val="12"/>
        </w:rPr>
        <w:t>defeat, or</w:t>
      </w:r>
      <w:proofErr w:type="gramEnd"/>
      <w:r w:rsidRPr="00CF7246">
        <w:rPr>
          <w:sz w:val="12"/>
        </w:rPr>
        <w:t xml:space="preserve"> reinforce dramatically with conventional forces (perhaps after a period of repairing damage and building more equipment and weaponry, depending on how many losses it had already suffered), or escalate to the nuclear level. In situations of this sort, the parties to the conflict might find themselves living scenarios like those that nuclear theorists pondered throughout the Cold War. They could be engaged in behavior that Thomas Schelling might have described as “the threat that leaves something to chance” or that Herman Kahn might have placed on the lower rungs of a nuclear escalation ladder that reached potentially to all-out war.63 American planners saw these kinds of escalatory ladders and options as ideas that might serve U.S. interests; thus it would not be too surprising to see Russian planners invoke them now.64 And </w:t>
      </w:r>
      <w:r w:rsidRPr="00730914">
        <w:rPr>
          <w:rStyle w:val="StyleUnderline"/>
        </w:rPr>
        <w:t>whatever the dangers during the deployment phase, they would</w:t>
      </w:r>
      <w:r>
        <w:rPr>
          <w:rStyle w:val="StyleUnderline"/>
        </w:rPr>
        <w:t xml:space="preserve"> </w:t>
      </w:r>
      <w:r w:rsidRPr="00730914">
        <w:rPr>
          <w:rStyle w:val="StyleUnderline"/>
        </w:rPr>
        <w:t>snowball during any actual maneuver warfare in eastern Europe.</w:t>
      </w:r>
      <w:r w:rsidRPr="00CF7246">
        <w:rPr>
          <w:sz w:val="12"/>
        </w:rPr>
        <w:t xml:space="preserve"> For example, it is entirely imaginable that an operation designed to liberate a Baltic state from a Russian occupation would trespass onto Russian territory to cut off supply lines and possible reinforcements.65 Moscow may or may not simply take NATO’s word that it has no designs on the country’s government. In other words, it might even fear that NATO’s counteroffensive could aspire to regime change in Russia. It may or may not have a clear picture of the kind of attack it is experiencing, as command and control systems would be compromised </w:t>
      </w:r>
      <w:proofErr w:type="gramStart"/>
      <w:r w:rsidRPr="00CF7246">
        <w:rPr>
          <w:sz w:val="12"/>
        </w:rPr>
        <w:t>in the course of</w:t>
      </w:r>
      <w:proofErr w:type="gramEnd"/>
      <w:r w:rsidRPr="00CF7246">
        <w:rPr>
          <w:sz w:val="12"/>
        </w:rPr>
        <w:t xml:space="preserve"> conventional battle, quite possibly including those systems commonly used for nuclear weapons.66 I conclude that, for a hypothetical conflict occurring sometime in the near future, enough uncertainties exist to make the outcome of the war somewhat unpredictable. One cannot simply assert that NATO’s numerous advantages guarantee a victory. </w:t>
      </w:r>
      <w:r w:rsidRPr="00730914">
        <w:rPr>
          <w:rStyle w:val="StyleUnderline"/>
        </w:rPr>
        <w:t xml:space="preserve">The </w:t>
      </w:r>
      <w:r w:rsidRPr="00E33519">
        <w:rPr>
          <w:rStyle w:val="StyleUnderline"/>
          <w:highlight w:val="yellow"/>
        </w:rPr>
        <w:t>Baltics’ exposed</w:t>
      </w:r>
      <w:r w:rsidRPr="00730914">
        <w:rPr>
          <w:rStyle w:val="StyleUnderline"/>
        </w:rPr>
        <w:t xml:space="preserve"> geographic </w:t>
      </w:r>
      <w:r w:rsidRPr="00E33519">
        <w:rPr>
          <w:rStyle w:val="StyleUnderline"/>
          <w:highlight w:val="yellow"/>
        </w:rPr>
        <w:t>location, NATO’s limited</w:t>
      </w:r>
      <w:r w:rsidRPr="00730914">
        <w:rPr>
          <w:rStyle w:val="StyleUnderline"/>
        </w:rPr>
        <w:t xml:space="preserve"> means of deploying </w:t>
      </w:r>
      <w:r w:rsidRPr="00E33519">
        <w:rPr>
          <w:rStyle w:val="StyleUnderline"/>
          <w:highlight w:val="yellow"/>
        </w:rPr>
        <w:t>reinforcements</w:t>
      </w:r>
      <w:r w:rsidRPr="00730914">
        <w:rPr>
          <w:rStyle w:val="StyleUnderline"/>
        </w:rPr>
        <w:t xml:space="preserve"> to the region</w:t>
      </w:r>
      <w:r>
        <w:rPr>
          <w:rStyle w:val="StyleUnderline"/>
        </w:rPr>
        <w:t xml:space="preserve"> </w:t>
      </w:r>
      <w:r w:rsidRPr="00730914">
        <w:rPr>
          <w:rStyle w:val="StyleUnderline"/>
        </w:rPr>
        <w:t xml:space="preserve">reliably, </w:t>
      </w:r>
      <w:r w:rsidRPr="00E33519">
        <w:rPr>
          <w:rStyle w:val="StyleUnderline"/>
          <w:highlight w:val="yellow"/>
        </w:rPr>
        <w:t>Russia’s</w:t>
      </w:r>
      <w:r w:rsidRPr="00730914">
        <w:rPr>
          <w:rStyle w:val="StyleUnderline"/>
        </w:rPr>
        <w:t xml:space="preserve"> options in domains ranging from cyberspace to outer</w:t>
      </w:r>
      <w:r>
        <w:rPr>
          <w:rStyle w:val="StyleUnderline"/>
        </w:rPr>
        <w:t xml:space="preserve"> </w:t>
      </w:r>
      <w:r w:rsidRPr="00730914">
        <w:rPr>
          <w:rStyle w:val="StyleUnderline"/>
        </w:rPr>
        <w:t xml:space="preserve">space, and the </w:t>
      </w:r>
      <w:r w:rsidRPr="00CF7246">
        <w:rPr>
          <w:rStyle w:val="StyleUnderline"/>
        </w:rPr>
        <w:t xml:space="preserve">possible </w:t>
      </w:r>
      <w:r w:rsidRPr="00E33519">
        <w:rPr>
          <w:rStyle w:val="Emphasis"/>
          <w:highlight w:val="yellow"/>
        </w:rPr>
        <w:t>use of nuclear weapons</w:t>
      </w:r>
      <w:r w:rsidRPr="00730914">
        <w:rPr>
          <w:rStyle w:val="StyleUnderline"/>
        </w:rPr>
        <w:t xml:space="preserve"> even in just a limited, tactical role </w:t>
      </w:r>
      <w:r w:rsidRPr="00E33519">
        <w:rPr>
          <w:rStyle w:val="StyleUnderline"/>
          <w:highlight w:val="yellow"/>
        </w:rPr>
        <w:t>make it uncertain</w:t>
      </w:r>
      <w:r w:rsidRPr="00730914">
        <w:rPr>
          <w:rStyle w:val="StyleUnderline"/>
        </w:rPr>
        <w:t xml:space="preserve"> that </w:t>
      </w:r>
      <w:r w:rsidRPr="00E33519">
        <w:rPr>
          <w:rStyle w:val="StyleUnderline"/>
          <w:highlight w:val="yellow"/>
        </w:rPr>
        <w:t>NATO could</w:t>
      </w:r>
      <w:r w:rsidRPr="00730914">
        <w:rPr>
          <w:rStyle w:val="StyleUnderline"/>
        </w:rPr>
        <w:t xml:space="preserve"> confidently </w:t>
      </w:r>
      <w:r w:rsidRPr="00E33519">
        <w:rPr>
          <w:rStyle w:val="StyleUnderline"/>
          <w:highlight w:val="yellow"/>
        </w:rPr>
        <w:t>expect victory</w:t>
      </w:r>
      <w:r w:rsidRPr="00CF7246">
        <w:rPr>
          <w:sz w:val="12"/>
        </w:rPr>
        <w:t xml:space="preserve"> despite collectively outspending Russia by more than ten to one in the military arena. For example, it is not clear that the United States could safely send most of its major ocean transport vessels to ports of debarkation and unload supplies there in the face of a conventional military threat. And if it lost a substantial fraction of its top-line supplies and ships to Russian attacks in its first attempt, the United States might need time to prepare for a second effort, which might then have to begin further west in Europe where disembarking and marshaling of forces could be carried out more safely, before those forces gradually made their way eastward. NATO would probably win such a conventional war, but it could take many months or even years. And even then, the deep uncertainties associated with possible nuclear escalation make it unclear whether victory could even be meaningful. Few would say that a few thousand square kilometers of Baltic territory logically warrant nuclear risks. But human beings are not always logical. </w:t>
      </w:r>
      <w:r w:rsidRPr="00E33519">
        <w:rPr>
          <w:rStyle w:val="Emphasis"/>
          <w:highlight w:val="yellow"/>
        </w:rPr>
        <w:t>Nuclear brinkmanship over a limited-war scenario in eastern Europe would not be unthinkable</w:t>
      </w:r>
      <w:r w:rsidRPr="00730914">
        <w:rPr>
          <w:rStyle w:val="StyleUnderline"/>
        </w:rPr>
        <w:t>, based on what we know of history and human</w:t>
      </w:r>
      <w:r>
        <w:rPr>
          <w:rStyle w:val="StyleUnderline"/>
        </w:rPr>
        <w:t xml:space="preserve"> </w:t>
      </w:r>
      <w:r w:rsidRPr="00730914">
        <w:rPr>
          <w:rStyle w:val="StyleUnderline"/>
        </w:rPr>
        <w:t>nature. And if nuclear weapons were ever used</w:t>
      </w:r>
      <w:r w:rsidRPr="00CF7246">
        <w:rPr>
          <w:sz w:val="12"/>
        </w:rPr>
        <w:t xml:space="preserve">, even in small numbers at first, </w:t>
      </w:r>
      <w:r w:rsidRPr="00730914">
        <w:rPr>
          <w:rStyle w:val="Emphasis"/>
        </w:rPr>
        <w:t>all bets are off</w:t>
      </w:r>
      <w:r w:rsidRPr="00730914">
        <w:rPr>
          <w:rStyle w:val="StyleUnderline"/>
        </w:rPr>
        <w:t xml:space="preserve"> as to where and how the conflict would end.</w:t>
      </w:r>
    </w:p>
    <w:p w14:paraId="2959969A" w14:textId="6CF34F3C" w:rsidR="003E1496" w:rsidRDefault="003E1496" w:rsidP="008E3DEE">
      <w:pPr>
        <w:rPr>
          <w:rStyle w:val="StyleUnderline"/>
        </w:rPr>
      </w:pPr>
    </w:p>
    <w:p w14:paraId="09C25F7E" w14:textId="5EFC6C38" w:rsidR="003E1496" w:rsidRDefault="006F3180" w:rsidP="003E1496">
      <w:pPr>
        <w:pStyle w:val="Heading1"/>
      </w:pPr>
      <w:r>
        <w:lastRenderedPageBreak/>
        <w:t>4</w:t>
      </w:r>
      <w:r w:rsidR="003E1496">
        <w:t>.CP</w:t>
      </w:r>
    </w:p>
    <w:p w14:paraId="50B2FA6C" w14:textId="2942FBCB" w:rsidR="003E1496" w:rsidRDefault="003E1496" w:rsidP="003E1496">
      <w:pPr>
        <w:pStyle w:val="Heading4"/>
      </w:pPr>
      <w:r>
        <w:t>Counterplan text: The Committee on the Peaceful use of Outer Space ought to take a multilateral approach to:</w:t>
      </w:r>
    </w:p>
    <w:p w14:paraId="7D3DE124" w14:textId="77777777" w:rsidR="003E1496" w:rsidRDefault="003E1496" w:rsidP="004F5412">
      <w:pPr>
        <w:pStyle w:val="ListParagraph"/>
        <w:numPr>
          <w:ilvl w:val="0"/>
          <w:numId w:val="4"/>
        </w:numPr>
        <w:rPr>
          <w:b/>
          <w:bCs/>
          <w:sz w:val="26"/>
          <w:szCs w:val="26"/>
        </w:rPr>
      </w:pPr>
      <w:r w:rsidRPr="0094334D">
        <w:rPr>
          <w:b/>
          <w:bCs/>
          <w:sz w:val="26"/>
          <w:szCs w:val="26"/>
        </w:rPr>
        <w:t>establish an application system for property rights on celestial bodies.</w:t>
      </w:r>
    </w:p>
    <w:p w14:paraId="49F30F19" w14:textId="77777777" w:rsidR="003E1496" w:rsidRPr="00E56877" w:rsidRDefault="003E1496" w:rsidP="004F5412">
      <w:pPr>
        <w:pStyle w:val="ListParagraph"/>
        <w:numPr>
          <w:ilvl w:val="0"/>
          <w:numId w:val="4"/>
        </w:numPr>
        <w:rPr>
          <w:b/>
          <w:bCs/>
          <w:sz w:val="26"/>
          <w:szCs w:val="26"/>
        </w:rPr>
      </w:pPr>
      <w:r w:rsidRPr="0094334D">
        <w:rPr>
          <w:b/>
          <w:bCs/>
          <w:sz w:val="26"/>
          <w:szCs w:val="26"/>
        </w:rPr>
        <w:t xml:space="preserve">Applications and approval of property rights should be granted upon the condition of </w:t>
      </w:r>
      <w:r w:rsidRPr="00E56877">
        <w:rPr>
          <w:b/>
          <w:bCs/>
          <w:sz w:val="26"/>
          <w:szCs w:val="26"/>
        </w:rPr>
        <w:t xml:space="preserve">open disclosure of data gathered in the exploration of a celestial body </w:t>
      </w:r>
    </w:p>
    <w:p w14:paraId="0C971704" w14:textId="77777777" w:rsidR="003E1496" w:rsidRPr="0094334D" w:rsidRDefault="003E1496" w:rsidP="004F5412">
      <w:pPr>
        <w:pStyle w:val="ListParagraph"/>
        <w:numPr>
          <w:ilvl w:val="0"/>
          <w:numId w:val="4"/>
        </w:numPr>
        <w:rPr>
          <w:b/>
          <w:bCs/>
          <w:sz w:val="26"/>
          <w:szCs w:val="26"/>
        </w:rPr>
      </w:pPr>
      <w:r w:rsidRPr="0094334D">
        <w:rPr>
          <w:b/>
          <w:bCs/>
          <w:sz w:val="26"/>
          <w:szCs w:val="26"/>
        </w:rPr>
        <w:t>Applications must be publicly announced</w:t>
      </w:r>
    </w:p>
    <w:p w14:paraId="1B5A9B45" w14:textId="77777777" w:rsidR="003E1496" w:rsidRPr="0094334D" w:rsidRDefault="003E1496" w:rsidP="004F5412">
      <w:pPr>
        <w:pStyle w:val="ListParagraph"/>
        <w:numPr>
          <w:ilvl w:val="0"/>
          <w:numId w:val="4"/>
        </w:numPr>
        <w:rPr>
          <w:b/>
          <w:bCs/>
          <w:sz w:val="26"/>
          <w:szCs w:val="26"/>
        </w:rPr>
      </w:pPr>
      <w:r w:rsidRPr="0094334D">
        <w:rPr>
          <w:b/>
          <w:bCs/>
          <w:sz w:val="26"/>
          <w:szCs w:val="26"/>
        </w:rPr>
        <w:t>Property Rights will be made tradeable between private entities</w:t>
      </w:r>
    </w:p>
    <w:p w14:paraId="7E035CFC" w14:textId="77777777" w:rsidR="003E1496" w:rsidRPr="0094334D" w:rsidRDefault="003E1496" w:rsidP="004F5412">
      <w:pPr>
        <w:pStyle w:val="ListParagraph"/>
        <w:numPr>
          <w:ilvl w:val="0"/>
          <w:numId w:val="4"/>
        </w:numPr>
        <w:rPr>
          <w:b/>
          <w:bCs/>
          <w:sz w:val="26"/>
          <w:szCs w:val="26"/>
        </w:rPr>
      </w:pPr>
      <w:r w:rsidRPr="0094334D">
        <w:rPr>
          <w:b/>
          <w:bCs/>
          <w:sz w:val="26"/>
          <w:szCs w:val="26"/>
        </w:rPr>
        <w:t>Property Rights will be set to expire on the conclusion of a successful extraction mission</w:t>
      </w:r>
    </w:p>
    <w:p w14:paraId="62133538" w14:textId="77777777" w:rsidR="003E1496" w:rsidRDefault="003E1496" w:rsidP="004F5412">
      <w:pPr>
        <w:pStyle w:val="ListParagraph"/>
        <w:numPr>
          <w:ilvl w:val="0"/>
          <w:numId w:val="4"/>
        </w:numPr>
        <w:rPr>
          <w:b/>
          <w:bCs/>
          <w:sz w:val="26"/>
          <w:szCs w:val="26"/>
        </w:rPr>
      </w:pPr>
      <w:r w:rsidRPr="0094334D">
        <w:rPr>
          <w:b/>
          <w:bCs/>
          <w:sz w:val="26"/>
          <w:szCs w:val="26"/>
        </w:rPr>
        <w:t>Private Entities will only be allowed one property right grant per celestial body and cannot have more than one grant at a time</w:t>
      </w:r>
    </w:p>
    <w:p w14:paraId="15ED80FC" w14:textId="173FB0CD" w:rsidR="003E1496" w:rsidRDefault="003E1496" w:rsidP="003E1496">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5379FCA4" w14:textId="77777777" w:rsidR="003E1496" w:rsidRPr="00873810" w:rsidRDefault="003E1496" w:rsidP="003E1496">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1" w:history="1">
        <w:r w:rsidRPr="006723E0">
          <w:rPr>
            <w:rStyle w:val="Hyperlink"/>
          </w:rPr>
          <w:t>https://www.sciencedirect.com/science/article/pii/S0265964621000515 accessed 12/12/21</w:t>
        </w:r>
      </w:hyperlink>
      <w:r>
        <w:t>] Adam</w:t>
      </w:r>
    </w:p>
    <w:p w14:paraId="09DE0928" w14:textId="77777777" w:rsidR="003E1496" w:rsidRPr="00826990" w:rsidRDefault="003E1496" w:rsidP="003E1496">
      <w:r w:rsidRPr="00826990">
        <w:t>4. The data-</w:t>
      </w:r>
      <w:proofErr w:type="spellStart"/>
      <w:r w:rsidRPr="00826990">
        <w:t>centred</w:t>
      </w:r>
      <w:proofErr w:type="spellEnd"/>
      <w:r w:rsidRPr="00826990">
        <w:t xml:space="preserve"> approach to space mining regulation</w:t>
      </w:r>
    </w:p>
    <w:p w14:paraId="2611F463" w14:textId="77777777" w:rsidR="003E1496" w:rsidRPr="00826990" w:rsidRDefault="003E1496" w:rsidP="003E1496">
      <w:r w:rsidRPr="00826990">
        <w:t>4.1. Core description of the regulatory regime and mining rights acquisition process</w:t>
      </w:r>
    </w:p>
    <w:p w14:paraId="19D93DED" w14:textId="77777777" w:rsidR="003E1496" w:rsidRPr="00B60AC4" w:rsidRDefault="003E1496" w:rsidP="003E1496">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12"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3E297D45" w14:textId="77777777" w:rsidR="003E1496" w:rsidRPr="00601FE1" w:rsidRDefault="003E1496" w:rsidP="003E1496">
      <w:pPr>
        <w:rPr>
          <w:rStyle w:val="StyleUnderline"/>
        </w:rPr>
      </w:pPr>
      <w:r w:rsidRPr="00601FE1">
        <w:rPr>
          <w:rStyle w:val="StyleUnderline"/>
        </w:rPr>
        <w:t>Without preconditions, no entity has a right to mine the resources of a celestial body.</w:t>
      </w:r>
    </w:p>
    <w:p w14:paraId="58B7A78B" w14:textId="77777777" w:rsidR="003E1496" w:rsidRPr="00601FE1" w:rsidRDefault="003E1496" w:rsidP="003E1496">
      <w:pPr>
        <w:rPr>
          <w:rStyle w:val="StyleUnderline"/>
        </w:rPr>
      </w:pPr>
      <w:r w:rsidRPr="00601FE1">
        <w:rPr>
          <w:rStyle w:val="StyleUnderline"/>
        </w:rPr>
        <w:lastRenderedPageBreak/>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18A3536B" w14:textId="77777777" w:rsidR="003E1496" w:rsidRPr="00601FE1" w:rsidRDefault="003E1496" w:rsidP="003E1496">
      <w:pPr>
        <w:rPr>
          <w:rStyle w:val="StyleUnderline"/>
        </w:rPr>
      </w:pPr>
      <w:r w:rsidRPr="00601FE1">
        <w:rPr>
          <w:rStyle w:val="StyleUnderline"/>
        </w:rPr>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4CC3F421" w14:textId="77777777" w:rsidR="003E1496" w:rsidRPr="00601FE1" w:rsidRDefault="003E1496" w:rsidP="003E1496">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1479820A" w14:textId="77777777" w:rsidR="003E1496" w:rsidRPr="00601FE1" w:rsidRDefault="003E1496" w:rsidP="003E1496">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147E6A44" w14:textId="77777777" w:rsidR="003E1496" w:rsidRPr="00601FE1" w:rsidRDefault="003E1496" w:rsidP="003E1496">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50BF61C2" w14:textId="77777777" w:rsidR="003E1496" w:rsidRPr="00601FE1" w:rsidRDefault="003E1496" w:rsidP="003E1496">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59162C03" w14:textId="77777777" w:rsidR="003E1496" w:rsidRPr="00601FE1" w:rsidRDefault="003E1496" w:rsidP="003E1496">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42A35571" w14:textId="77777777" w:rsidR="003E1496" w:rsidRPr="00EE14D9" w:rsidRDefault="003E1496" w:rsidP="003E1496">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3"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0F11AE8A" w14:textId="77777777" w:rsidR="003E1496" w:rsidRPr="00826990" w:rsidRDefault="003E1496" w:rsidP="003E1496">
      <w:r w:rsidRPr="00826990">
        <w:t>4.2. Discussion and means of implementation</w:t>
      </w:r>
    </w:p>
    <w:p w14:paraId="3461997C" w14:textId="77777777" w:rsidR="003E1496" w:rsidRPr="00115A20" w:rsidRDefault="003E1496" w:rsidP="003E1496">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1F49EA1D" w14:textId="77777777" w:rsidR="003E1496" w:rsidRPr="00873810" w:rsidRDefault="003E1496" w:rsidP="003E1496">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14"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w:t>
      </w:r>
      <w:r w:rsidRPr="00826990">
        <w:lastRenderedPageBreak/>
        <w:t>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imagined as possible effects of a space economy. Thus, there is an immediate return for society from the exploitation rights grant. It also reconciles the adverse interests of space development and </w:t>
      </w:r>
      <w:hyperlink r:id="rId15"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proofErr w:type="gramStart"/>
      <w:r w:rsidRPr="00235D1B">
        <w:rPr>
          <w:rStyle w:val="StyleUnderline"/>
          <w:highlight w:val="cyan"/>
        </w:rPr>
        <w:t>generations.</w:t>
      </w:r>
      <w:r w:rsidRPr="00826990">
        <w:t>The</w:t>
      </w:r>
      <w:proofErr w:type="spellEnd"/>
      <w:proofErr w:type="gram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w:t>
      </w:r>
      <w:proofErr w:type="gramStart"/>
      <w:r w:rsidRPr="00873810">
        <w:rPr>
          <w:rStyle w:val="StyleUnderline"/>
        </w:rPr>
        <w:t>meaning:</w:t>
      </w:r>
      <w:proofErr w:type="gramEnd"/>
      <w:r w:rsidRPr="0087381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4CACECF5" w14:textId="7D91FE6C" w:rsidR="00A95FC6" w:rsidRDefault="003E1496" w:rsidP="003E1496">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 xml:space="preserve">each type of asteroid mining will require the delivery of the targeted resource to a destination via a comparable technology as </w:t>
      </w:r>
      <w:r w:rsidRPr="00E4117B">
        <w:rPr>
          <w:rStyle w:val="StyleUnderline"/>
        </w:rPr>
        <w:lastRenderedPageBreak/>
        <w:t>formerly envisioned by NASA, be it as a raw material or a useable resource processed in situ</w:t>
      </w:r>
      <w:r w:rsidRPr="00826990">
        <w:t xml:space="preserve">, even if this is not necessarily done through redirecting the whole asteroid and placing it in a </w:t>
      </w:r>
      <w:r w:rsidR="00A95FC6">
        <w:rPr>
          <w:rStyle w:val="StyleUnderline"/>
        </w:rPr>
        <w:br/>
      </w:r>
    </w:p>
    <w:p w14:paraId="328EE6B8" w14:textId="77777777" w:rsidR="003E1496" w:rsidRDefault="003E1496" w:rsidP="003E1496">
      <w:pPr>
        <w:pStyle w:val="Heading4"/>
      </w:pPr>
      <w:r w:rsidRPr="00E4117B">
        <w:t>Space mining fails now due to profitability</w:t>
      </w:r>
      <w:r>
        <w:t xml:space="preserve"> and unsafe tech</w:t>
      </w:r>
      <w:r w:rsidRPr="00E4117B">
        <w:t xml:space="preserve"> which only the cp solves</w:t>
      </w:r>
    </w:p>
    <w:p w14:paraId="2F35E15C" w14:textId="77777777" w:rsidR="003E1496" w:rsidRDefault="003E1496" w:rsidP="003E1496">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6" w:history="1">
        <w:r w:rsidRPr="006723E0">
          <w:rPr>
            <w:rStyle w:val="Hyperlink"/>
          </w:rPr>
          <w:t>https://www.sciencedirect.com/science/article/pii/S0265964621000515 accessed 12/12/21</w:t>
        </w:r>
      </w:hyperlink>
      <w:r>
        <w:t>] Adam</w:t>
      </w:r>
    </w:p>
    <w:p w14:paraId="411348F5" w14:textId="77777777" w:rsidR="003E1496" w:rsidRDefault="003E1496" w:rsidP="004F5412">
      <w:pPr>
        <w:pStyle w:val="ListParagraph"/>
        <w:numPr>
          <w:ilvl w:val="0"/>
          <w:numId w:val="1"/>
        </w:numPr>
      </w:pPr>
      <w:r>
        <w:t>answers timeframe deficits</w:t>
      </w:r>
    </w:p>
    <w:p w14:paraId="1BE2C43C" w14:textId="77777777" w:rsidR="003E1496" w:rsidRPr="00E4117B" w:rsidRDefault="003E1496" w:rsidP="004F5412">
      <w:pPr>
        <w:pStyle w:val="ListParagraph"/>
        <w:numPr>
          <w:ilvl w:val="0"/>
          <w:numId w:val="1"/>
        </w:numPr>
      </w:pPr>
      <w:r>
        <w:t xml:space="preserve">creates solvency vs inequality/developing nation </w:t>
      </w:r>
      <w:proofErr w:type="spellStart"/>
      <w:r>
        <w:t>affs</w:t>
      </w:r>
      <w:proofErr w:type="spellEnd"/>
    </w:p>
    <w:p w14:paraId="52A8BF2F" w14:textId="77777777" w:rsidR="00A95FC6" w:rsidRDefault="003E1496" w:rsidP="003E1496">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Hyperlink"/>
        </w:rPr>
        <w:t>5</w:t>
      </w:r>
      <w:r w:rsidRPr="00826990">
        <w:fldChar w:fldCharType="end"/>
      </w:r>
      <w:bookmarkEnd w:id="6"/>
      <w:r w:rsidRPr="00826990">
        <w:t xml:space="preserve">] explicitly mention the </w:t>
      </w:r>
      <w:r w:rsidRPr="00E4117B">
        <w:rPr>
          <w:rStyle w:val="StyleUnderline"/>
        </w:rPr>
        <w:t xml:space="preserve">uncertainties in object distribution models used in their asteroid distribution study and for the conclusions drawn concerning reachable object masses with certain delta-v </w:t>
      </w:r>
    </w:p>
    <w:p w14:paraId="715B36A3" w14:textId="77777777" w:rsidR="003E1496" w:rsidRPr="009E3F8B" w:rsidRDefault="003E1496" w:rsidP="003E1496">
      <w:pPr>
        <w:pStyle w:val="Heading4"/>
        <w:rPr>
          <w:rFonts w:cs="Times New Roman"/>
        </w:rPr>
      </w:pPr>
      <w:r w:rsidRPr="009E3F8B">
        <w:rPr>
          <w:rFonts w:cs="Times New Roman"/>
        </w:rPr>
        <w:t xml:space="preserve">Unregulated mining of asteroids triggers space conflicts </w:t>
      </w:r>
    </w:p>
    <w:p w14:paraId="534BFF21" w14:textId="77777777" w:rsidR="003E1496" w:rsidRPr="009E3F8B" w:rsidRDefault="003E1496" w:rsidP="003E1496">
      <w:r w:rsidRPr="009E3F8B">
        <w:rPr>
          <w:rStyle w:val="Style13ptBold"/>
        </w:rPr>
        <w:t>Thompson ’16</w:t>
      </w:r>
      <w:r w:rsidRPr="009E3F8B">
        <w:t xml:space="preserve"> [Clive, Writer for Wired, “Space Mining Could Set Off a Star War”, </w:t>
      </w:r>
      <w:r w:rsidRPr="009E3F8B">
        <w:rPr>
          <w:i/>
        </w:rPr>
        <w:t>Wired</w:t>
      </w:r>
      <w:r w:rsidRPr="009E3F8B">
        <w:t xml:space="preserve">, 01/14/2016, </w:t>
      </w:r>
      <w:hyperlink r:id="rId17" w:history="1">
        <w:r w:rsidRPr="009E3F8B">
          <w:rPr>
            <w:rStyle w:val="Hyperlink"/>
          </w:rPr>
          <w:t>https://www.wired.com/2016/01/clive-thompson-11/</w:t>
        </w:r>
      </w:hyperlink>
      <w:r w:rsidRPr="009E3F8B">
        <w:rPr>
          <w:rStyle w:val="Hyperlink"/>
        </w:rPr>
        <w:t>]</w:t>
      </w:r>
    </w:p>
    <w:p w14:paraId="221D93C6" w14:textId="77777777" w:rsidR="006D5B83" w:rsidRDefault="003E1496" w:rsidP="003E1496">
      <w:pPr>
        <w:rPr>
          <w:sz w:val="14"/>
        </w:rPr>
      </w:pPr>
      <w:r w:rsidRPr="009E3F8B">
        <w:rPr>
          <w:sz w:val="14"/>
        </w:rPr>
        <w:t xml:space="preserve">SPACE IS LOUSY with profits. Consider the asteroid </w:t>
      </w:r>
      <w:proofErr w:type="spellStart"/>
      <w:r w:rsidRPr="009E3F8B">
        <w:rPr>
          <w:sz w:val="14"/>
        </w:rPr>
        <w:t>Ryugu</w:t>
      </w:r>
      <w:proofErr w:type="spellEnd"/>
      <w:r w:rsidRPr="009E3F8B">
        <w:rPr>
          <w:sz w:val="14"/>
        </w:rPr>
        <w:t xml:space="preserve">: It’s made of so many tons of nickel, iron, cobalt, and water, it’s worth an estimated $95 billion. Venture into deeper space and there’s even richer plunder—like Davida, an asteroid that the </w:t>
      </w:r>
      <w:proofErr w:type="spellStart"/>
      <w:r w:rsidRPr="009E3F8B">
        <w:rPr>
          <w:sz w:val="14"/>
        </w:rPr>
        <w:t>wanna</w:t>
      </w:r>
      <w:proofErr w:type="spellEnd"/>
      <w:r w:rsidRPr="009E3F8B">
        <w:rPr>
          <w:sz w:val="14"/>
        </w:rPr>
        <w:t xml:space="preserve">-be space mining company Planetary Resources values at more than $100 trillion. That’s more than five times the GDP of the US. These </w:t>
      </w:r>
      <w:r w:rsidRPr="009E3F8B">
        <w:rPr>
          <w:rStyle w:val="StyleUnderline"/>
        </w:rPr>
        <w:t>jaw-dropping payloads</w:t>
      </w:r>
      <w:r w:rsidRPr="009E3F8B">
        <w:rPr>
          <w:sz w:val="14"/>
        </w:rPr>
        <w:t xml:space="preserve"> </w:t>
      </w:r>
      <w:r w:rsidRPr="009E3F8B">
        <w:rPr>
          <w:rStyle w:val="StyleUnderline"/>
        </w:rPr>
        <w:t>are why extraterrestrial mining is becoming an increasingly serious endeavor</w:t>
      </w:r>
      <w:r w:rsidRPr="009E3F8B">
        <w:rPr>
          <w:sz w:val="14"/>
        </w:rPr>
        <w:t xml:space="preserve">. Companies like Planetary Resources, backed by the likes of Googlers Larry Page and Eric Schmidt, are already launching satellites to scan for the most promising asteroids. Space experts say some firm could be ready to launch a mission within 10 years. But are they allowed to? Of course, </w:t>
      </w:r>
      <w:r w:rsidRPr="009E3F8B">
        <w:rPr>
          <w:rStyle w:val="StyleUnderline"/>
          <w:highlight w:val="yellow"/>
        </w:rPr>
        <w:t>anyone</w:t>
      </w:r>
      <w:r w:rsidRPr="009E3F8B">
        <w:rPr>
          <w:rStyle w:val="StyleUnderline"/>
        </w:rPr>
        <w:t xml:space="preserve"> </w:t>
      </w:r>
      <w:r w:rsidRPr="009E3F8B">
        <w:rPr>
          <w:rStyle w:val="StyleUnderline"/>
          <w:highlight w:val="yellow"/>
        </w:rPr>
        <w:t>can reach an</w:t>
      </w:r>
      <w:r w:rsidRPr="009E3F8B">
        <w:rPr>
          <w:rStyle w:val="StyleUnderline"/>
        </w:rPr>
        <w:t xml:space="preserve"> </w:t>
      </w:r>
      <w:r w:rsidRPr="009E3F8B">
        <w:rPr>
          <w:rStyle w:val="StyleUnderline"/>
          <w:highlight w:val="yellow"/>
        </w:rPr>
        <w:t>asteroid</w:t>
      </w:r>
      <w:r w:rsidRPr="009E3F8B">
        <w:rPr>
          <w:sz w:val="14"/>
        </w:rPr>
        <w:t xml:space="preserve">—NASA already has. </w:t>
      </w:r>
      <w:r w:rsidRPr="009E3F8B">
        <w:rPr>
          <w:rStyle w:val="StyleUnderline"/>
          <w:highlight w:val="yellow"/>
        </w:rPr>
        <w:t>But can you own one</w:t>
      </w:r>
      <w:r w:rsidRPr="009E3F8B">
        <w:rPr>
          <w:sz w:val="14"/>
        </w:rPr>
        <w:t xml:space="preserve">? Let’s start with existing space law. The big one on the books is the 1967 Outer Space Treaty. Ratified by 103 countries, including the spacefaring ones, it prohibits anyone from “appropriating” territory in space. (There’s an even more restrictive 1979 Moon Treaty as well, but the </w:t>
      </w:r>
      <w:proofErr w:type="spellStart"/>
      <w:r w:rsidRPr="009E3F8B">
        <w:rPr>
          <w:sz w:val="14"/>
        </w:rPr>
        <w:t>spacegoing</w:t>
      </w:r>
      <w:proofErr w:type="spellEnd"/>
      <w:r w:rsidRPr="009E3F8B">
        <w:rPr>
          <w:sz w:val="14"/>
        </w:rPr>
        <w:t xml:space="preserve"> countries haven’t signed, so it’s probably less relevant.) The upshot, most space-law scholars agree, is that nobody can claim a celestial body for their own. But what about just </w:t>
      </w:r>
      <w:r w:rsidRPr="009E3F8B">
        <w:rPr>
          <w:rStyle w:val="StyleUnderline"/>
        </w:rPr>
        <w:t>extracting resources and bringing them home</w:t>
      </w:r>
      <w:r w:rsidRPr="009E3F8B">
        <w:rPr>
          <w:sz w:val="14"/>
        </w:rPr>
        <w:t xml:space="preserve">? The issue </w:t>
      </w:r>
      <w:r w:rsidRPr="009E3F8B">
        <w:rPr>
          <w:rStyle w:val="StyleUnderline"/>
        </w:rPr>
        <w:t>hasn’t been litigated, but extraction is probably legally</w:t>
      </w:r>
      <w:r w:rsidRPr="009E3F8B">
        <w:rPr>
          <w:sz w:val="14"/>
        </w:rPr>
        <w:t xml:space="preserve"> OK. Indeed, </w:t>
      </w:r>
      <w:r w:rsidRPr="009E3F8B">
        <w:rPr>
          <w:rStyle w:val="StyleUnderline"/>
        </w:rPr>
        <w:t>there’s precedent</w:t>
      </w:r>
      <w:r w:rsidRPr="009E3F8B">
        <w:rPr>
          <w:sz w:val="14"/>
        </w:rPr>
        <w:t xml:space="preserve">: The US brought 842 pounds of rocks back from the moon, and they’re designated as property of the US. No other country has disputed that </w:t>
      </w:r>
      <w:proofErr w:type="gramStart"/>
      <w:r w:rsidRPr="009E3F8B">
        <w:rPr>
          <w:sz w:val="14"/>
        </w:rPr>
        <w:t>ownership;</w:t>
      </w:r>
      <w:proofErr w:type="gramEnd"/>
      <w:r w:rsidRPr="009E3F8B">
        <w:rPr>
          <w:sz w:val="14"/>
        </w:rPr>
        <w:t xml:space="preserve"> in fact, the US and USSR traded moon rocks and regolith. “Russia has even sold some commercially,” says James Dunstan, a </w:t>
      </w:r>
      <w:proofErr w:type="spellStart"/>
      <w:r w:rsidRPr="009E3F8B">
        <w:rPr>
          <w:sz w:val="14"/>
        </w:rPr>
        <w:t>spacelaw</w:t>
      </w:r>
      <w:proofErr w:type="spellEnd"/>
      <w:r w:rsidRPr="009E3F8B">
        <w:rPr>
          <w:sz w:val="14"/>
        </w:rPr>
        <w:t xml:space="preserve"> expert with the Mobius Legal </w:t>
      </w:r>
    </w:p>
    <w:p w14:paraId="61A02F3B" w14:textId="745954F8" w:rsidR="00A95FC6" w:rsidRDefault="003E1496" w:rsidP="003E1496">
      <w:pPr>
        <w:rPr>
          <w:rStyle w:val="Emphasis"/>
        </w:rPr>
      </w:pPr>
      <w:r w:rsidRPr="009E3F8B">
        <w:rPr>
          <w:rStyle w:val="Emphasis"/>
          <w:highlight w:val="yellow"/>
        </w:rPr>
        <w:t>China and</w:t>
      </w:r>
      <w:r w:rsidRPr="009E3F8B">
        <w:rPr>
          <w:rStyle w:val="Emphasis"/>
        </w:rPr>
        <w:t xml:space="preserve"> </w:t>
      </w:r>
      <w:r w:rsidRPr="009E3F8B">
        <w:rPr>
          <w:rStyle w:val="Emphasis"/>
          <w:highlight w:val="yellow"/>
        </w:rPr>
        <w:t>Russia</w:t>
      </w:r>
      <w:r w:rsidRPr="009E3F8B">
        <w:rPr>
          <w:rStyle w:val="Emphasis"/>
        </w:rPr>
        <w:t xml:space="preserve"> </w:t>
      </w:r>
      <w:r w:rsidRPr="009E3F8B">
        <w:rPr>
          <w:rStyle w:val="Emphasis"/>
          <w:highlight w:val="yellow"/>
        </w:rPr>
        <w:t>have different ideas</w:t>
      </w:r>
      <w:r w:rsidRPr="009E3F8B">
        <w:rPr>
          <w:rStyle w:val="Emphasis"/>
        </w:rPr>
        <w:t>—</w:t>
      </w:r>
      <w:r w:rsidRPr="009E3F8B">
        <w:rPr>
          <w:rStyle w:val="Emphasis"/>
          <w:highlight w:val="yellow"/>
        </w:rPr>
        <w:t>and different laws</w:t>
      </w:r>
      <w:r w:rsidRPr="009E3F8B">
        <w:rPr>
          <w:rStyle w:val="Emphasis"/>
        </w:rPr>
        <w:t xml:space="preserve"> for their own citizens? Commercial activity in distant space could </w:t>
      </w:r>
      <w:r w:rsidRPr="009E3F8B">
        <w:rPr>
          <w:rStyle w:val="Emphasis"/>
          <w:highlight w:val="yellow"/>
        </w:rPr>
        <w:t>easily</w:t>
      </w:r>
      <w:r w:rsidRPr="009E3F8B">
        <w:rPr>
          <w:rStyle w:val="Emphasis"/>
        </w:rPr>
        <w:t xml:space="preserve"> </w:t>
      </w:r>
      <w:r w:rsidRPr="009E3F8B">
        <w:rPr>
          <w:rStyle w:val="Emphasis"/>
          <w:highlight w:val="yellow"/>
        </w:rPr>
        <w:t>cause</w:t>
      </w:r>
      <w:r w:rsidRPr="009E3F8B">
        <w:rPr>
          <w:rStyle w:val="Emphasis"/>
        </w:rPr>
        <w:t xml:space="preserve"> seething </w:t>
      </w:r>
      <w:r w:rsidRPr="009E3F8B">
        <w:rPr>
          <w:rStyle w:val="Emphasis"/>
          <w:highlight w:val="yellow"/>
        </w:rPr>
        <w:t>international strife</w:t>
      </w:r>
      <w:r w:rsidRPr="009E3F8B">
        <w:rPr>
          <w:rStyle w:val="Emphasis"/>
        </w:rPr>
        <w:t xml:space="preserve"> </w:t>
      </w:r>
      <w:r w:rsidRPr="009E3F8B">
        <w:rPr>
          <w:rStyle w:val="Emphasis"/>
          <w:highlight w:val="yellow"/>
        </w:rPr>
        <w:t>here</w:t>
      </w:r>
      <w:r w:rsidRPr="009E3F8B">
        <w:rPr>
          <w:rStyle w:val="Emphasis"/>
        </w:rPr>
        <w:t xml:space="preserve"> on our home </w:t>
      </w:r>
    </w:p>
    <w:p w14:paraId="57B38CB0" w14:textId="77777777" w:rsidR="003E1496" w:rsidRPr="009E3F8B" w:rsidRDefault="003E1496" w:rsidP="003E1496">
      <w:pPr>
        <w:pStyle w:val="Heading4"/>
        <w:rPr>
          <w:rFonts w:cs="Times New Roman"/>
        </w:rPr>
      </w:pPr>
      <w:r w:rsidRPr="009E3F8B">
        <w:rPr>
          <w:rFonts w:cs="Times New Roman"/>
        </w:rPr>
        <w:lastRenderedPageBreak/>
        <w:t>That goes nuclear</w:t>
      </w:r>
    </w:p>
    <w:p w14:paraId="1E291554" w14:textId="77777777" w:rsidR="003E1496" w:rsidRPr="009E3F8B" w:rsidRDefault="003E1496" w:rsidP="003E1496">
      <w:r w:rsidRPr="009E3F8B">
        <w:rPr>
          <w:rStyle w:val="Style13ptBold"/>
        </w:rPr>
        <w:t>Grego ’18</w:t>
      </w:r>
      <w:r w:rsidRPr="009E3F8B">
        <w:t xml:space="preserve">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8" w:history="1">
        <w:r w:rsidRPr="009E3F8B">
          <w:rPr>
            <w:rStyle w:val="Hyperlink"/>
          </w:rPr>
          <w:t>https://www.law.upenn.edu/live/files/7804-grego-space-and-crisis-stabilitypdf</w:t>
        </w:r>
      </w:hyperlink>
      <w:r w:rsidRPr="009E3F8B">
        <w:rPr>
          <w:rStyle w:val="Hyperlink"/>
        </w:rPr>
        <w:t>]</w:t>
      </w:r>
    </w:p>
    <w:p w14:paraId="292405BE" w14:textId="08FD1B72" w:rsidR="003E1496" w:rsidRDefault="003E1496" w:rsidP="003E1496">
      <w:pPr>
        <w:rPr>
          <w:sz w:val="16"/>
        </w:rPr>
      </w:pPr>
      <w:r w:rsidRPr="009E3F8B">
        <w:rPr>
          <w:sz w:val="16"/>
        </w:rPr>
        <w:t xml:space="preserve">Why </w:t>
      </w:r>
      <w:r w:rsidRPr="009E3F8B">
        <w:rPr>
          <w:rStyle w:val="Emphasis"/>
          <w:highlight w:val="yellow"/>
        </w:rPr>
        <w:t xml:space="preserve">space is a </w:t>
      </w:r>
      <w:r w:rsidRPr="009E3F8B">
        <w:rPr>
          <w:rStyle w:val="Emphasis"/>
        </w:rPr>
        <w:t xml:space="preserve">particular </w:t>
      </w:r>
      <w:r w:rsidRPr="009E3F8B">
        <w:rPr>
          <w:rStyle w:val="Emphasis"/>
          <w:highlight w:val="yellow"/>
        </w:rPr>
        <w:t>problem for crisis stability</w:t>
      </w:r>
      <w:r w:rsidRPr="009E3F8B">
        <w:rPr>
          <w:sz w:val="16"/>
        </w:rPr>
        <w:t xml:space="preserve"> </w:t>
      </w:r>
      <w:proofErr w:type="gramStart"/>
      <w:r w:rsidRPr="009E3F8B">
        <w:rPr>
          <w:sz w:val="16"/>
        </w:rPr>
        <w:t>For</w:t>
      </w:r>
      <w:proofErr w:type="gramEnd"/>
      <w:r w:rsidRPr="009E3F8B">
        <w:rPr>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and first strike incentives </w:t>
      </w:r>
      <w:r w:rsidRPr="009E3F8B">
        <w:rPr>
          <w:rStyle w:val="StyleUnderline"/>
        </w:rPr>
        <w:t>Satellites are inherently fragile and difficult to protect</w:t>
      </w:r>
      <w:r w:rsidRPr="009E3F8B">
        <w:rPr>
          <w:sz w:val="16"/>
        </w:rPr>
        <w:t xml:space="preserve">; in the language of strategic planners, </w:t>
      </w:r>
      <w:r w:rsidRPr="009E3F8B">
        <w:rPr>
          <w:rStyle w:val="StyleUnderline"/>
          <w:highlight w:val="yellow"/>
        </w:rPr>
        <w:t>space is</w:t>
      </w:r>
      <w:r w:rsidRPr="009E3F8B">
        <w:rPr>
          <w:rStyle w:val="StyleUnderline"/>
        </w:rPr>
        <w:t xml:space="preserve"> an</w:t>
      </w:r>
      <w:r w:rsidRPr="009E3F8B">
        <w:rPr>
          <w:sz w:val="16"/>
        </w:rPr>
        <w:t xml:space="preserve"> </w:t>
      </w:r>
      <w:r w:rsidRPr="009E3F8B">
        <w:rPr>
          <w:rStyle w:val="Emphasis"/>
          <w:highlight w:val="yellow"/>
        </w:rPr>
        <w:t>“offense-dominant”</w:t>
      </w:r>
      <w:r w:rsidRPr="009E3F8B">
        <w:rPr>
          <w:sz w:val="16"/>
        </w:rPr>
        <w:t xml:space="preserve"> </w:t>
      </w:r>
      <w:r w:rsidRPr="009E3F8B">
        <w:rPr>
          <w:rStyle w:val="StyleUnderline"/>
        </w:rPr>
        <w:t>regime</w:t>
      </w:r>
      <w:r w:rsidRPr="009E3F8B">
        <w:rPr>
          <w:sz w:val="16"/>
        </w:rPr>
        <w:t xml:space="preserve">. </w:t>
      </w:r>
      <w:r w:rsidRPr="009E3F8B">
        <w:rPr>
          <w:rStyle w:val="StyleUnderline"/>
          <w:highlight w:val="yellow"/>
        </w:rPr>
        <w:t xml:space="preserve">This can </w:t>
      </w:r>
      <w:r w:rsidRPr="009E3F8B">
        <w:rPr>
          <w:rStyle w:val="Emphasis"/>
          <w:highlight w:val="yellow"/>
        </w:rPr>
        <w:t>lead to</w:t>
      </w:r>
      <w:r w:rsidRPr="009E3F8B">
        <w:rPr>
          <w:sz w:val="16"/>
        </w:rPr>
        <w:t xml:space="preserve"> a number of </w:t>
      </w:r>
      <w:r w:rsidRPr="009E3F8B">
        <w:rPr>
          <w:rStyle w:val="StyleUnderline"/>
          <w:highlight w:val="yellow"/>
        </w:rPr>
        <w:t>pressures to strike</w:t>
      </w:r>
      <w:r w:rsidRPr="009E3F8B">
        <w:rPr>
          <w:rStyle w:val="StyleUnderline"/>
        </w:rPr>
        <w:t xml:space="preserve"> </w:t>
      </w:r>
      <w:r w:rsidRPr="009E3F8B">
        <w:rPr>
          <w:rStyle w:val="StyleUnderline"/>
          <w:highlight w:val="yellow"/>
        </w:rPr>
        <w:t>first</w:t>
      </w:r>
      <w:r w:rsidRPr="009E3F8B">
        <w:rPr>
          <w:rStyle w:val="StyleUnderline"/>
        </w:rPr>
        <w:t xml:space="preserve"> that </w:t>
      </w:r>
      <w:proofErr w:type="gramStart"/>
      <w:r w:rsidRPr="009E3F8B">
        <w:rPr>
          <w:rStyle w:val="Emphasis"/>
        </w:rPr>
        <w:t>don‘</w:t>
      </w:r>
      <w:proofErr w:type="gramEnd"/>
      <w:r w:rsidRPr="009E3F8B">
        <w:rPr>
          <w:rStyle w:val="Emphasis"/>
        </w:rPr>
        <w:t>t exist for other, better-protected domains</w:t>
      </w:r>
      <w:r w:rsidRPr="009E3F8B">
        <w:rPr>
          <w:sz w:val="16"/>
        </w:rPr>
        <w:t xml:space="preserve">. Satellites travel on predictable orbits, and many pass repeatedly over all of the </w:t>
      </w:r>
      <w:proofErr w:type="gramStart"/>
      <w:r w:rsidRPr="009E3F8B">
        <w:rPr>
          <w:sz w:val="16"/>
        </w:rPr>
        <w:t>earth‘</w:t>
      </w:r>
      <w:proofErr w:type="gramEnd"/>
      <w:r w:rsidRPr="009E3F8B">
        <w:rPr>
          <w:sz w:val="16"/>
        </w:rPr>
        <w:t xml:space="preserve">s nations. </w:t>
      </w:r>
      <w:proofErr w:type="gramStart"/>
      <w:r w:rsidRPr="009E3F8B">
        <w:rPr>
          <w:sz w:val="16"/>
        </w:rPr>
        <w:t>Low-earth</w:t>
      </w:r>
      <w:proofErr w:type="gramEnd"/>
      <w:r w:rsidRPr="009E3F8B">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9E3F8B">
        <w:rPr>
          <w:sz w:val="16"/>
        </w:rPr>
        <w:t>satellites‘ ability</w:t>
      </w:r>
      <w:proofErr w:type="gramEnd"/>
      <w:r w:rsidRPr="009E3F8B">
        <w:rPr>
          <w:sz w:val="16"/>
        </w:rPr>
        <w:t xml:space="preserve"> to move away from threats. And so, these very valuable satellites are also inherently vulnerable and may present as attractive targets. Thus, </w:t>
      </w:r>
      <w:r w:rsidRPr="009E3F8B">
        <w:rPr>
          <w:rStyle w:val="StyleUnderline"/>
        </w:rPr>
        <w:t>an actor with substantial dependence on space has an incentive to strike first if hostilities look probable</w:t>
      </w:r>
      <w:r w:rsidRPr="009E3F8B">
        <w:rPr>
          <w:sz w:val="16"/>
        </w:rPr>
        <w:t xml:space="preserve">, </w:t>
      </w:r>
      <w:r w:rsidRPr="009E3F8B">
        <w:rPr>
          <w:rStyle w:val="StyleUnderline"/>
        </w:rPr>
        <w:t>to ensure</w:t>
      </w:r>
      <w:r w:rsidRPr="009E3F8B">
        <w:rPr>
          <w:sz w:val="16"/>
        </w:rPr>
        <w:t xml:space="preserve"> these </w:t>
      </w:r>
      <w:r w:rsidRPr="009E3F8B">
        <w:rPr>
          <w:rStyle w:val="StyleUnderline"/>
        </w:rPr>
        <w:t>valuable assets are not lost</w:t>
      </w:r>
      <w:r w:rsidRPr="009E3F8B">
        <w:rPr>
          <w:sz w:val="16"/>
        </w:rPr>
        <w:t xml:space="preserve">. </w:t>
      </w:r>
      <w:r w:rsidRPr="009E3F8B">
        <w:rPr>
          <w:rStyle w:val="Emphasis"/>
          <w:highlight w:val="yellow"/>
        </w:rPr>
        <w:t>Even if</w:t>
      </w:r>
      <w:r w:rsidRPr="009E3F8B">
        <w:rPr>
          <w:sz w:val="16"/>
        </w:rPr>
        <w:t xml:space="preserve"> both (</w:t>
      </w:r>
      <w:proofErr w:type="gramStart"/>
      <w:r w:rsidRPr="009E3F8B">
        <w:rPr>
          <w:sz w:val="16"/>
        </w:rPr>
        <w:t>or</w:t>
      </w:r>
      <w:proofErr w:type="gramEnd"/>
      <w:r w:rsidRPr="009E3F8B">
        <w:rPr>
          <w:sz w:val="16"/>
        </w:rPr>
        <w:t xml:space="preserve"> </w:t>
      </w:r>
      <w:r w:rsidRPr="009E3F8B">
        <w:rPr>
          <w:rStyle w:val="StyleUnderline"/>
          <w:highlight w:val="yellow"/>
        </w:rPr>
        <w:t>all</w:t>
      </w:r>
      <w:r w:rsidRPr="009E3F8B">
        <w:rPr>
          <w:sz w:val="16"/>
          <w:highlight w:val="yellow"/>
        </w:rPr>
        <w:t xml:space="preserve">) </w:t>
      </w:r>
      <w:r w:rsidRPr="009E3F8B">
        <w:rPr>
          <w:rStyle w:val="StyleUnderline"/>
          <w:highlight w:val="yellow"/>
        </w:rPr>
        <w:t>sides</w:t>
      </w:r>
      <w:r w:rsidRPr="009E3F8B">
        <w:rPr>
          <w:sz w:val="16"/>
        </w:rPr>
        <w:t xml:space="preserve"> in a conflict </w:t>
      </w:r>
      <w:r w:rsidRPr="009E3F8B">
        <w:rPr>
          <w:rStyle w:val="StyleUnderline"/>
          <w:highlight w:val="yellow"/>
        </w:rPr>
        <w:t>prefer not to engage in war</w:t>
      </w:r>
      <w:r w:rsidRPr="009E3F8B">
        <w:rPr>
          <w:sz w:val="16"/>
        </w:rPr>
        <w:t xml:space="preserve">, 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9E3F8B">
        <w:rPr>
          <w:sz w:val="16"/>
        </w:rPr>
        <w:t>side‘</w:t>
      </w:r>
      <w:proofErr w:type="gramEnd"/>
      <w:r w:rsidRPr="009E3F8B">
        <w:rPr>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9E3F8B">
        <w:rPr>
          <w:rStyle w:val="StyleUnderline"/>
          <w:highlight w:val="yellow"/>
        </w:rPr>
        <w:t xml:space="preserve">any actor </w:t>
      </w:r>
      <w:r w:rsidRPr="009E3F8B">
        <w:rPr>
          <w:rStyle w:val="StyleUnderline"/>
        </w:rPr>
        <w:t>for which</w:t>
      </w:r>
      <w:r w:rsidRPr="009E3F8B">
        <w:rPr>
          <w:sz w:val="16"/>
        </w:rPr>
        <w:t xml:space="preserve"> satellites or </w:t>
      </w:r>
      <w:r w:rsidRPr="009E3F8B">
        <w:rPr>
          <w:rStyle w:val="StyleUnderline"/>
        </w:rPr>
        <w:t>space-based weapons are an important part of its military posture</w:t>
      </w:r>
      <w:r w:rsidRPr="009E3F8B">
        <w:rPr>
          <w:sz w:val="16"/>
        </w:rPr>
        <w:t xml:space="preserve">, </w:t>
      </w:r>
      <w:r w:rsidRPr="009E3F8B">
        <w:rPr>
          <w:rStyle w:val="StyleUnderline"/>
        </w:rPr>
        <w:t>whether for support missions or on-orbit weapons</w:t>
      </w:r>
      <w:r w:rsidRPr="009E3F8B">
        <w:rPr>
          <w:sz w:val="16"/>
        </w:rPr>
        <w:t xml:space="preserve">, </w:t>
      </w:r>
      <w:r w:rsidRPr="009E3F8B">
        <w:rPr>
          <w:rStyle w:val="StyleUnderline"/>
          <w:highlight w:val="yellow"/>
        </w:rPr>
        <w:t xml:space="preserve">will feel </w:t>
      </w:r>
      <w:r w:rsidRPr="009E3F8B">
        <w:rPr>
          <w:rStyle w:val="Emphasis"/>
          <w:highlight w:val="yellow"/>
        </w:rPr>
        <w:t>“use it or lose it”</w:t>
      </w:r>
      <w:r w:rsidRPr="009E3F8B">
        <w:rPr>
          <w:rStyle w:val="StyleUnderline"/>
          <w:highlight w:val="yellow"/>
        </w:rPr>
        <w:t xml:space="preserve"> pressure</w:t>
      </w:r>
      <w:r w:rsidRPr="009E3F8B">
        <w:rPr>
          <w:sz w:val="16"/>
        </w:rPr>
        <w:t xml:space="preserve"> because of the inherent vulnerability of satellites. Short timelines and difficulty of attribution </w:t>
      </w:r>
      <w:proofErr w:type="gramStart"/>
      <w:r w:rsidRPr="009E3F8B">
        <w:rPr>
          <w:sz w:val="16"/>
        </w:rPr>
        <w:t>The</w:t>
      </w:r>
      <w:proofErr w:type="gramEnd"/>
      <w:r w:rsidRPr="009E3F8B">
        <w:rPr>
          <w:sz w:val="16"/>
        </w:rPr>
        <w:t xml:space="preserve"> </w:t>
      </w:r>
      <w:r w:rsidRPr="009E3F8B">
        <w:rPr>
          <w:rStyle w:val="Emphasis"/>
        </w:rPr>
        <w:t>compressed timelines</w:t>
      </w:r>
      <w:r w:rsidRPr="009E3F8B">
        <w:rPr>
          <w:sz w:val="16"/>
        </w:rPr>
        <w:t xml:space="preserve"> characteristic </w:t>
      </w:r>
      <w:r w:rsidRPr="009E3F8B">
        <w:rPr>
          <w:rStyle w:val="StyleUnderline"/>
        </w:rPr>
        <w:t>of crises</w:t>
      </w:r>
      <w:r w:rsidRPr="009E3F8B">
        <w:rPr>
          <w:sz w:val="16"/>
        </w:rPr>
        <w:t xml:space="preserve"> </w:t>
      </w:r>
      <w:r w:rsidRPr="009E3F8B">
        <w:rPr>
          <w:rStyle w:val="StyleUnderline"/>
        </w:rPr>
        <w:t>combine with these</w:t>
      </w:r>
      <w:r w:rsidRPr="009E3F8B">
        <w:rPr>
          <w:sz w:val="16"/>
        </w:rPr>
        <w:t xml:space="preserve"> </w:t>
      </w:r>
      <w:r w:rsidRPr="009E3F8B">
        <w:rPr>
          <w:rStyle w:val="StyleUnderline"/>
        </w:rPr>
        <w:t>“use it or lose it” pressures to shrink timelines</w:t>
      </w:r>
      <w:r w:rsidRPr="009E3F8B">
        <w:rPr>
          <w:sz w:val="16"/>
        </w:rPr>
        <w:t xml:space="preserve">. This dynamic </w:t>
      </w:r>
      <w:r w:rsidRPr="009E3F8B">
        <w:rPr>
          <w:rStyle w:val="StyleUnderline"/>
        </w:rPr>
        <w:t>couples dangerously with</w:t>
      </w:r>
      <w:r w:rsidRPr="009E3F8B">
        <w:rPr>
          <w:sz w:val="16"/>
        </w:rPr>
        <w:t xml:space="preserve"> the </w:t>
      </w:r>
      <w:r w:rsidRPr="009E3F8B">
        <w:rPr>
          <w:rStyle w:val="StyleUnderline"/>
        </w:rPr>
        <w:t>inherent difficulty of determining the causes of satellite degradation</w:t>
      </w:r>
      <w:r w:rsidRPr="009E3F8B">
        <w:rPr>
          <w:sz w:val="16"/>
        </w:rPr>
        <w:t xml:space="preserve">, </w:t>
      </w:r>
      <w:r w:rsidRPr="009E3F8B">
        <w:rPr>
          <w:rStyle w:val="StyleUnderline"/>
        </w:rPr>
        <w:t>whether malicious or from natural causes, in a timely way</w:t>
      </w:r>
      <w:r w:rsidRPr="009E3F8B">
        <w:rPr>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9E3F8B">
        <w:rPr>
          <w:sz w:val="16"/>
        </w:rPr>
        <w:t>So</w:t>
      </w:r>
      <w:proofErr w:type="gramEnd"/>
      <w:r w:rsidRPr="009E3F8B">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9E3F8B">
        <w:rPr>
          <w:sz w:val="16"/>
        </w:rPr>
        <w:t>other‘</w:t>
      </w:r>
      <w:proofErr w:type="gramEnd"/>
      <w:r w:rsidRPr="009E3F8B">
        <w:rPr>
          <w:sz w:val="16"/>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w:t>
      </w:r>
      <w:r w:rsidRPr="009E3F8B">
        <w:rPr>
          <w:sz w:val="16"/>
        </w:rPr>
        <w:lastRenderedPageBreak/>
        <w:t xml:space="preserve">However, </w:t>
      </w:r>
      <w:r w:rsidRPr="009E3F8B">
        <w:rPr>
          <w:rStyle w:val="StyleUnderline"/>
        </w:rPr>
        <w:t xml:space="preserve">where the </w:t>
      </w:r>
      <w:r w:rsidRPr="009E3F8B">
        <w:rPr>
          <w:rStyle w:val="StyleUnderline"/>
          <w:highlight w:val="yellow"/>
        </w:rPr>
        <w:t>lines between</w:t>
      </w:r>
      <w:r w:rsidRPr="009E3F8B">
        <w:rPr>
          <w:rStyle w:val="StyleUnderline"/>
        </w:rPr>
        <w:t xml:space="preserve"> strategic </w:t>
      </w:r>
      <w:r w:rsidRPr="009E3F8B">
        <w:rPr>
          <w:rStyle w:val="StyleUnderline"/>
          <w:highlight w:val="yellow"/>
        </w:rPr>
        <w:t xml:space="preserve">satellite missions and other missions are </w:t>
      </w:r>
      <w:r w:rsidRPr="009E3F8B">
        <w:rPr>
          <w:rStyle w:val="Emphasis"/>
          <w:highlight w:val="yellow"/>
        </w:rPr>
        <w:t>blurred</w:t>
      </w:r>
      <w:r w:rsidRPr="009E3F8B">
        <w:rPr>
          <w:sz w:val="16"/>
        </w:rPr>
        <w:t xml:space="preserve">, these norms can be weakened. For example, the </w:t>
      </w:r>
      <w:r w:rsidRPr="009E3F8B">
        <w:rPr>
          <w:rStyle w:val="StyleUnderline"/>
        </w:rPr>
        <w:t xml:space="preserve">satellites that provide </w:t>
      </w:r>
      <w:r w:rsidRPr="009E3F8B">
        <w:rPr>
          <w:rStyle w:val="Emphasis"/>
        </w:rPr>
        <w:t>early warning</w:t>
      </w:r>
      <w:r w:rsidRPr="009E3F8B">
        <w:rPr>
          <w:rStyle w:val="StyleUnderline"/>
        </w:rPr>
        <w:t xml:space="preserve"> of ballistic missile launch are associated with </w:t>
      </w:r>
      <w:r w:rsidRPr="009E3F8B">
        <w:rPr>
          <w:rStyle w:val="Emphasis"/>
        </w:rPr>
        <w:t>nuclear deterrent</w:t>
      </w:r>
      <w:r w:rsidRPr="009E3F8B">
        <w:rPr>
          <w:rStyle w:val="StyleUnderline"/>
        </w:rPr>
        <w:t xml:space="preserve"> posture</w:t>
      </w:r>
      <w:r w:rsidRPr="009E3F8B">
        <w:rPr>
          <w:sz w:val="16"/>
        </w:rPr>
        <w:t xml:space="preserve">, </w:t>
      </w:r>
      <w:r w:rsidRPr="009E3F8B">
        <w:rPr>
          <w:rStyle w:val="StyleUnderline"/>
        </w:rPr>
        <w:t xml:space="preserve">but also are critical sensors for </w:t>
      </w:r>
      <w:r w:rsidRPr="009E3F8B">
        <w:rPr>
          <w:rStyle w:val="Emphasis"/>
        </w:rPr>
        <w:t>missile defenses</w:t>
      </w:r>
      <w:r w:rsidRPr="009E3F8B">
        <w:rPr>
          <w:sz w:val="16"/>
        </w:rPr>
        <w:t xml:space="preserve">. Strategic surveillance and missile warning satellites also support efforts to locate and destroy mobile conventional missile launchers. </w:t>
      </w:r>
      <w:r w:rsidRPr="009E3F8B">
        <w:rPr>
          <w:rStyle w:val="StyleUnderline"/>
        </w:rPr>
        <w:t>Interfering with an early warning sensor satellite might be intended to dissuade an adversary from using nuclear weapons first by degrading their missile defenses and thus hindering their first-strike posture</w:t>
      </w:r>
      <w:r w:rsidRPr="009E3F8B">
        <w:rPr>
          <w:sz w:val="16"/>
        </w:rPr>
        <w:t xml:space="preserve">. </w:t>
      </w:r>
      <w:r w:rsidRPr="009E3F8B">
        <w:rPr>
          <w:rStyle w:val="Emphasis"/>
        </w:rPr>
        <w:t>However</w:t>
      </w:r>
      <w:r w:rsidRPr="009E3F8B">
        <w:rPr>
          <w:sz w:val="16"/>
        </w:rPr>
        <w:t xml:space="preserve">, </w:t>
      </w:r>
      <w:r w:rsidRPr="009E3F8B">
        <w:rPr>
          <w:rStyle w:val="StyleUnderline"/>
        </w:rPr>
        <w:t xml:space="preserve">for a state that uses early warning satellites to enable a </w:t>
      </w:r>
      <w:r w:rsidRPr="009E3F8B">
        <w:rPr>
          <w:rStyle w:val="Emphasis"/>
        </w:rPr>
        <w:t>“hair trigger”</w:t>
      </w:r>
      <w:r w:rsidRPr="009E3F8B">
        <w:rPr>
          <w:sz w:val="16"/>
        </w:rPr>
        <w:t xml:space="preserve"> or </w:t>
      </w:r>
      <w:r w:rsidRPr="009E3F8B">
        <w:rPr>
          <w:rStyle w:val="Emphasis"/>
        </w:rPr>
        <w:t>launch-on-attack posture</w:t>
      </w:r>
      <w:r w:rsidRPr="009E3F8B">
        <w:rPr>
          <w:sz w:val="16"/>
        </w:rPr>
        <w:t xml:space="preserve">, </w:t>
      </w:r>
      <w:r w:rsidRPr="009E3F8B">
        <w:rPr>
          <w:rStyle w:val="StyleUnderline"/>
        </w:rPr>
        <w:t>the</w:t>
      </w:r>
      <w:r w:rsidRPr="009E3F8B">
        <w:rPr>
          <w:sz w:val="16"/>
        </w:rPr>
        <w:t xml:space="preserve"> </w:t>
      </w:r>
      <w:r w:rsidRPr="009E3F8B">
        <w:rPr>
          <w:rStyle w:val="Emphasis"/>
          <w:highlight w:val="yellow"/>
        </w:rPr>
        <w:t>interference</w:t>
      </w:r>
      <w:r w:rsidRPr="009E3F8B">
        <w:rPr>
          <w:sz w:val="16"/>
        </w:rPr>
        <w:t xml:space="preserve"> with such a satellite </w:t>
      </w:r>
      <w:r w:rsidRPr="009E3F8B">
        <w:rPr>
          <w:rStyle w:val="StyleUnderline"/>
          <w:highlight w:val="yellow"/>
        </w:rPr>
        <w:t>might</w:t>
      </w:r>
      <w:r w:rsidRPr="009E3F8B">
        <w:rPr>
          <w:sz w:val="16"/>
        </w:rPr>
        <w:t xml:space="preserve"> instead </w:t>
      </w:r>
      <w:r w:rsidRPr="009E3F8B">
        <w:rPr>
          <w:rStyle w:val="StyleUnderline"/>
          <w:highlight w:val="yellow"/>
        </w:rPr>
        <w:t xml:space="preserve">be interpreted as a precursor to </w:t>
      </w:r>
      <w:r w:rsidRPr="009E3F8B">
        <w:rPr>
          <w:rStyle w:val="StyleUnderline"/>
        </w:rPr>
        <w:t xml:space="preserve">a </w:t>
      </w:r>
      <w:r w:rsidRPr="009E3F8B">
        <w:rPr>
          <w:rStyle w:val="Emphasis"/>
        </w:rPr>
        <w:t>nuclear attack</w:t>
      </w:r>
      <w:r w:rsidRPr="009E3F8B">
        <w:rPr>
          <w:sz w:val="16"/>
        </w:rPr>
        <w:t xml:space="preserve">. </w:t>
      </w:r>
      <w:r w:rsidRPr="009E3F8B">
        <w:rPr>
          <w:rStyle w:val="StyleUnderline"/>
        </w:rPr>
        <w:t xml:space="preserve">It may </w:t>
      </w:r>
      <w:r w:rsidRPr="009E3F8B">
        <w:rPr>
          <w:rStyle w:val="Emphasis"/>
          <w:sz w:val="28"/>
          <w:szCs w:val="28"/>
          <w:highlight w:val="yellow"/>
        </w:rPr>
        <w:t>accelerate the use of nuclear weapons</w:t>
      </w:r>
      <w:r w:rsidRPr="009E3F8B">
        <w:rPr>
          <w:sz w:val="16"/>
          <w:szCs w:val="28"/>
        </w:rPr>
        <w:t xml:space="preserve"> </w:t>
      </w:r>
      <w:r w:rsidRPr="009E3F8B">
        <w:rPr>
          <w:sz w:val="16"/>
        </w:rPr>
        <w:t xml:space="preserve">rather than inhibit it. Misperception and dual-use technologies Some space technologies and activities can be used both for relatively benign purposes but also for hostile ones. </w:t>
      </w:r>
      <w:r w:rsidRPr="009E3F8B">
        <w:rPr>
          <w:rStyle w:val="StyleUnderline"/>
        </w:rPr>
        <w:t>It may be difficult for an actor to understand the intent</w:t>
      </w:r>
      <w:r w:rsidRPr="009E3F8B">
        <w:rPr>
          <w:sz w:val="16"/>
        </w:rPr>
        <w:t xml:space="preserve"> </w:t>
      </w:r>
      <w:r w:rsidRPr="009E3F8B">
        <w:rPr>
          <w:rStyle w:val="StyleUnderline"/>
        </w:rPr>
        <w:t>behind the development</w:t>
      </w:r>
      <w:r w:rsidRPr="009E3F8B">
        <w:rPr>
          <w:sz w:val="16"/>
        </w:rPr>
        <w:t xml:space="preserve">, testing, </w:t>
      </w:r>
      <w:r w:rsidRPr="009E3F8B">
        <w:rPr>
          <w:rStyle w:val="StyleUnderline"/>
        </w:rPr>
        <w:t>use</w:t>
      </w:r>
      <w:r w:rsidRPr="009E3F8B">
        <w:rPr>
          <w:sz w:val="16"/>
        </w:rPr>
        <w:t xml:space="preserve">, and stockpiling </w:t>
      </w:r>
      <w:r w:rsidRPr="009E3F8B">
        <w:rPr>
          <w:rStyle w:val="StyleUnderline"/>
        </w:rPr>
        <w:t>of</w:t>
      </w:r>
      <w:r w:rsidRPr="009E3F8B">
        <w:rPr>
          <w:sz w:val="16"/>
        </w:rPr>
        <w:t xml:space="preserve"> these </w:t>
      </w:r>
      <w:r w:rsidRPr="009E3F8B">
        <w:rPr>
          <w:rStyle w:val="StyleUnderline"/>
        </w:rPr>
        <w:t>technologies</w:t>
      </w:r>
      <w:r w:rsidRPr="009E3F8B">
        <w:rPr>
          <w:sz w:val="16"/>
        </w:rPr>
        <w:t xml:space="preserve">, and see threats where there are none. (Or miss a threat until it is too late.) </w:t>
      </w:r>
      <w:r w:rsidRPr="009E3F8B">
        <w:rPr>
          <w:rStyle w:val="StyleUnderline"/>
        </w:rPr>
        <w:t xml:space="preserve">This may start a cycle of action and reaction based on </w:t>
      </w:r>
      <w:r w:rsidRPr="009E3F8B">
        <w:rPr>
          <w:rStyle w:val="Emphasis"/>
        </w:rPr>
        <w:t>misperception</w:t>
      </w:r>
      <w:r w:rsidRPr="009E3F8B">
        <w:rPr>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9E3F8B">
        <w:rPr>
          <w:sz w:val="16"/>
        </w:rPr>
        <w:t>adversary‘</w:t>
      </w:r>
      <w:proofErr w:type="gramEnd"/>
      <w:r w:rsidRPr="009E3F8B">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9E3F8B">
        <w:rPr>
          <w:sz w:val="16"/>
        </w:rPr>
        <w:t>Earth‘</w:t>
      </w:r>
      <w:proofErr w:type="gramEnd"/>
      <w:r w:rsidRPr="009E3F8B">
        <w:rPr>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9E3F8B">
        <w:rPr>
          <w:sz w:val="16"/>
        </w:rPr>
        <w:t>satellite‘</w:t>
      </w:r>
      <w:proofErr w:type="gramEnd"/>
      <w:r w:rsidRPr="009E3F8B">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9E3F8B">
        <w:rPr>
          <w:sz w:val="16"/>
        </w:rPr>
        <w:t>adversary‘</w:t>
      </w:r>
      <w:proofErr w:type="gramEnd"/>
      <w:r w:rsidRPr="009E3F8B">
        <w:rPr>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9E3F8B">
        <w:rPr>
          <w:rStyle w:val="StyleUnderline"/>
        </w:rPr>
        <w:t xml:space="preserve">the </w:t>
      </w:r>
      <w:proofErr w:type="gramStart"/>
      <w:r w:rsidRPr="009E3F8B">
        <w:rPr>
          <w:rStyle w:val="StyleUnderline"/>
        </w:rPr>
        <w:t>Pentagon‘</w:t>
      </w:r>
      <w:proofErr w:type="gramEnd"/>
      <w:r w:rsidRPr="009E3F8B">
        <w:rPr>
          <w:rStyle w:val="StyleUnderline"/>
        </w:rPr>
        <w:t>s annual wargame</w:t>
      </w:r>
      <w:r w:rsidRPr="009E3F8B">
        <w:rPr>
          <w:sz w:val="16"/>
        </w:rPr>
        <w:t xml:space="preserve">, or simulated conflict, involving space assets focused on a future regional conflict. The official report out24 </w:t>
      </w:r>
      <w:r w:rsidRPr="009E3F8B">
        <w:rPr>
          <w:rStyle w:val="StyleUnderline"/>
        </w:rPr>
        <w:t>warned</w:t>
      </w:r>
      <w:r w:rsidRPr="009E3F8B">
        <w:rPr>
          <w:sz w:val="16"/>
        </w:rPr>
        <w:t xml:space="preserve"> that </w:t>
      </w:r>
      <w:r w:rsidRPr="009E3F8B">
        <w:rPr>
          <w:rStyle w:val="StyleUnderline"/>
        </w:rPr>
        <w:t xml:space="preserve">it was hard to keep the conflict </w:t>
      </w:r>
      <w:r w:rsidRPr="009E3F8B">
        <w:rPr>
          <w:rStyle w:val="Emphasis"/>
        </w:rPr>
        <w:t xml:space="preserve">contained </w:t>
      </w:r>
    </w:p>
    <w:p w14:paraId="4D33A0F7" w14:textId="77777777" w:rsidR="003E1496" w:rsidRDefault="003E1496" w:rsidP="008E3DEE">
      <w:pPr>
        <w:rPr>
          <w:rStyle w:val="StyleUnderline"/>
        </w:rPr>
      </w:pPr>
    </w:p>
    <w:p w14:paraId="2AE97A94" w14:textId="2363AFBE" w:rsidR="00A83D72" w:rsidRDefault="00A83D72" w:rsidP="00A83D72">
      <w:pPr>
        <w:pStyle w:val="Heading1"/>
      </w:pPr>
      <w:r>
        <w:lastRenderedPageBreak/>
        <w:t xml:space="preserve">AT </w:t>
      </w:r>
      <w:proofErr w:type="spellStart"/>
      <w:r>
        <w:t>Multilat</w:t>
      </w:r>
      <w:proofErr w:type="spellEnd"/>
      <w:r>
        <w:t xml:space="preserve"> Good</w:t>
      </w:r>
    </w:p>
    <w:p w14:paraId="5A103929" w14:textId="77777777" w:rsidR="00A83D72" w:rsidRPr="00B37D1A" w:rsidRDefault="00A83D72" w:rsidP="00A83D72">
      <w:pPr>
        <w:pStyle w:val="Heading4"/>
      </w:pPr>
      <w:r>
        <w:t>Multilateralism can’t stop conflict</w:t>
      </w:r>
    </w:p>
    <w:p w14:paraId="3B6DB8FB" w14:textId="77777777" w:rsidR="00A83D72" w:rsidRPr="00BD01B1" w:rsidRDefault="00A83D72" w:rsidP="00A83D72">
      <w:proofErr w:type="spellStart"/>
      <w:r w:rsidRPr="00BD01B1">
        <w:rPr>
          <w:rStyle w:val="Style13ptBold"/>
        </w:rPr>
        <w:t>Bordachev</w:t>
      </w:r>
      <w:proofErr w:type="spellEnd"/>
      <w:r w:rsidRPr="00BD01B1">
        <w:rPr>
          <w:rStyle w:val="Style13ptBold"/>
        </w:rPr>
        <w:t xml:space="preserve"> </w:t>
      </w:r>
      <w:r>
        <w:rPr>
          <w:rStyle w:val="Style13ptBold"/>
        </w:rPr>
        <w:t>13</w:t>
      </w:r>
      <w:r>
        <w:t xml:space="preserve"> (</w:t>
      </w:r>
      <w:proofErr w:type="spellStart"/>
      <w:r>
        <w:t>Timofei</w:t>
      </w:r>
      <w:proofErr w:type="spellEnd"/>
      <w:r>
        <w:t>, Doctor of Political Science, is the Director of the Center for Comprehensive International and European Studies at the Higher School of Economics, “Political Tsunami Hits Hard,” 6/30, http://eng.globalaffairs.ru/number/Political-Tsunami-Hits-Hard-16054)</w:t>
      </w:r>
    </w:p>
    <w:p w14:paraId="7B5E3BEA" w14:textId="77777777" w:rsidR="00A83D72" w:rsidRDefault="00A83D72" w:rsidP="00A83D72">
      <w:pPr>
        <w:rPr>
          <w:rStyle w:val="StyleUnderline"/>
        </w:rPr>
      </w:pPr>
      <w:r w:rsidRPr="00B37D1A">
        <w:rPr>
          <w:rStyle w:val="StyleUnderline"/>
        </w:rPr>
        <w:t>The financial crisis</w:t>
      </w:r>
      <w:r w:rsidRPr="008910D2">
        <w:t xml:space="preserve"> in the United States, which in 2008 went global, and the continuing efforts by countries around the world to fight its effects </w:t>
      </w:r>
      <w:r w:rsidRPr="00B37D1A">
        <w:rPr>
          <w:rStyle w:val="StyleUnderline"/>
        </w:rPr>
        <w:t>have highlighted four most important tendencies in international affairs.</w:t>
      </w:r>
      <w:r w:rsidRPr="008910D2">
        <w:t xml:space="preserve"> </w:t>
      </w:r>
      <w:r w:rsidRPr="00B37D1A">
        <w:rPr>
          <w:rStyle w:val="StyleUnderline"/>
        </w:rPr>
        <w:t xml:space="preserve">First, </w:t>
      </w:r>
      <w:proofErr w:type="gramStart"/>
      <w:r w:rsidRPr="00B37D1A">
        <w:rPr>
          <w:rStyle w:val="StyleUnderline"/>
        </w:rPr>
        <w:t>pretty obvious</w:t>
      </w:r>
      <w:proofErr w:type="gramEnd"/>
      <w:r w:rsidRPr="00B37D1A">
        <w:rPr>
          <w:rStyle w:val="StyleUnderline"/>
        </w:rPr>
        <w:t xml:space="preserve"> is </w:t>
      </w:r>
      <w:r w:rsidRPr="00F53873">
        <w:rPr>
          <w:rStyle w:val="StyleUnderline"/>
          <w:highlight w:val="cyan"/>
        </w:rPr>
        <w:t>the conflict between</w:t>
      </w:r>
      <w:r w:rsidRPr="00B37D1A">
        <w:rPr>
          <w:rStyle w:val="StyleUnderline"/>
        </w:rPr>
        <w:t xml:space="preserve"> the growing </w:t>
      </w:r>
      <w:r w:rsidRPr="00F53873">
        <w:rPr>
          <w:rStyle w:val="StyleUnderline"/>
          <w:highlight w:val="cyan"/>
        </w:rPr>
        <w:t>economic unity</w:t>
      </w:r>
      <w:r w:rsidRPr="00B37D1A">
        <w:rPr>
          <w:rStyle w:val="StyleUnderline"/>
        </w:rPr>
        <w:t xml:space="preserve"> of the world </w:t>
      </w:r>
      <w:r w:rsidRPr="00F53873">
        <w:rPr>
          <w:rStyle w:val="StyleUnderline"/>
          <w:highlight w:val="cyan"/>
        </w:rPr>
        <w:t>and</w:t>
      </w:r>
      <w:r w:rsidRPr="00B37D1A">
        <w:rPr>
          <w:rStyle w:val="StyleUnderline"/>
        </w:rPr>
        <w:t xml:space="preserve"> its worsening </w:t>
      </w:r>
      <w:r w:rsidRPr="00F53873">
        <w:rPr>
          <w:rStyle w:val="Emphasis"/>
          <w:highlight w:val="cyan"/>
        </w:rPr>
        <w:t>political fragmentation</w:t>
      </w:r>
      <w:r w:rsidRPr="00B37D1A">
        <w:rPr>
          <w:rStyle w:val="StyleUnderline"/>
        </w:rPr>
        <w:t xml:space="preserve">. The rise of </w:t>
      </w:r>
      <w:r w:rsidRPr="00F53873">
        <w:rPr>
          <w:rStyle w:val="StyleUnderline"/>
          <w:highlight w:val="cyan"/>
        </w:rPr>
        <w:t>sovereign ambitions</w:t>
      </w:r>
      <w:r w:rsidRPr="008910D2">
        <w:t xml:space="preserve"> and attempts </w:t>
      </w:r>
      <w:r w:rsidRPr="00B37D1A">
        <w:rPr>
          <w:rStyle w:val="StyleUnderline"/>
        </w:rPr>
        <w:t xml:space="preserve">to address all problems at the national level has come into </w:t>
      </w:r>
      <w:r w:rsidRPr="00F53873">
        <w:rPr>
          <w:rStyle w:val="StyleUnderline"/>
          <w:highlight w:val="cyan"/>
        </w:rPr>
        <w:t>conflict with</w:t>
      </w:r>
      <w:r w:rsidRPr="00B37D1A">
        <w:rPr>
          <w:rStyle w:val="StyleUnderline"/>
        </w:rPr>
        <w:t xml:space="preserve"> financial and economic </w:t>
      </w:r>
      <w:r w:rsidRPr="00F53873">
        <w:rPr>
          <w:rStyle w:val="StyleUnderline"/>
          <w:highlight w:val="cyan"/>
        </w:rPr>
        <w:t>globalization</w:t>
      </w:r>
      <w:r w:rsidRPr="00B37D1A">
        <w:rPr>
          <w:rStyle w:val="StyleUnderline"/>
        </w:rPr>
        <w:t xml:space="preserve"> </w:t>
      </w:r>
      <w:r w:rsidRPr="00F53873">
        <w:rPr>
          <w:rStyle w:val="StyleUnderline"/>
          <w:highlight w:val="cyan"/>
        </w:rPr>
        <w:t xml:space="preserve">and </w:t>
      </w:r>
      <w:r w:rsidRPr="00F53873">
        <w:rPr>
          <w:rStyle w:val="Emphasis"/>
          <w:highlight w:val="cyan"/>
        </w:rPr>
        <w:t>exacerbate</w:t>
      </w:r>
      <w:r w:rsidRPr="00B37D1A">
        <w:rPr>
          <w:rStyle w:val="Emphasis"/>
        </w:rPr>
        <w:t xml:space="preserve">s </w:t>
      </w:r>
      <w:r w:rsidRPr="00F53873">
        <w:rPr>
          <w:rStyle w:val="Emphasis"/>
          <w:highlight w:val="cyan"/>
        </w:rPr>
        <w:t>crisis trends.</w:t>
      </w:r>
      <w:r w:rsidRPr="008910D2">
        <w:rPr>
          <w:rStyle w:val="Emphasis"/>
          <w:sz w:val="12"/>
        </w:rPr>
        <w:t xml:space="preserve"> </w:t>
      </w:r>
      <w:r w:rsidRPr="00B37D1A">
        <w:rPr>
          <w:rStyle w:val="StyleUnderline"/>
        </w:rPr>
        <w:t>Second,</w:t>
      </w:r>
      <w:r w:rsidRPr="008910D2">
        <w:t xml:space="preserve"> democratization in international politics and </w:t>
      </w:r>
      <w:r w:rsidRPr="00B37D1A">
        <w:rPr>
          <w:rStyle w:val="StyleUnderline"/>
        </w:rPr>
        <w:t xml:space="preserve">greater </w:t>
      </w:r>
      <w:r w:rsidRPr="00246F91">
        <w:rPr>
          <w:rStyle w:val="StyleUnderline"/>
        </w:rPr>
        <w:t xml:space="preserve">independence of </w:t>
      </w:r>
      <w:r w:rsidRPr="00F53873">
        <w:rPr>
          <w:rStyle w:val="StyleUnderline"/>
          <w:highlight w:val="cyan"/>
        </w:rPr>
        <w:t>individual states play a</w:t>
      </w:r>
      <w:r w:rsidRPr="00B37D1A">
        <w:rPr>
          <w:rStyle w:val="StyleUnderline"/>
        </w:rPr>
        <w:t xml:space="preserve">n </w:t>
      </w:r>
      <w:proofErr w:type="gramStart"/>
      <w:r w:rsidRPr="00B37D1A">
        <w:rPr>
          <w:rStyle w:val="StyleUnderline"/>
        </w:rPr>
        <w:t xml:space="preserve">ever </w:t>
      </w:r>
      <w:r w:rsidRPr="00F53873">
        <w:rPr>
          <w:rStyle w:val="StyleUnderline"/>
          <w:highlight w:val="cyan"/>
        </w:rPr>
        <w:t>greater</w:t>
      </w:r>
      <w:proofErr w:type="gramEnd"/>
      <w:r w:rsidRPr="00F53873">
        <w:rPr>
          <w:rStyle w:val="StyleUnderline"/>
          <w:highlight w:val="cyan"/>
        </w:rPr>
        <w:t xml:space="preserve"> role</w:t>
      </w:r>
      <w:r w:rsidRPr="00B37D1A">
        <w:rPr>
          <w:rStyle w:val="StyleUnderline"/>
        </w:rPr>
        <w:t>. This</w:t>
      </w:r>
      <w:r w:rsidRPr="008910D2">
        <w:t xml:space="preserve"> “in-depth unfreezing” for the first time manifested itself in China’s soaring global ambitions and </w:t>
      </w:r>
      <w:r w:rsidRPr="00B37D1A">
        <w:rPr>
          <w:rStyle w:val="StyleUnderline"/>
        </w:rPr>
        <w:t>in the national interests and requests of</w:t>
      </w:r>
      <w:r w:rsidRPr="008910D2">
        <w:t xml:space="preserve"> other </w:t>
      </w:r>
      <w:r w:rsidRPr="00B37D1A">
        <w:rPr>
          <w:rStyle w:val="StyleUnderline"/>
        </w:rPr>
        <w:t>Asian countries.</w:t>
      </w:r>
      <w:r w:rsidRPr="008910D2">
        <w:t xml:space="preserve"> Turkey, a stable ally of the West in NATO and </w:t>
      </w:r>
      <w:proofErr w:type="gramStart"/>
      <w:r w:rsidRPr="008910D2">
        <w:t>a</w:t>
      </w:r>
      <w:proofErr w:type="gramEnd"/>
      <w:r w:rsidRPr="008910D2">
        <w:t xml:space="preserve"> EU aspirant waiting patiently in the antechamber, is trying on the guise of a regional power ever more often. In the meantime, </w:t>
      </w:r>
      <w:r w:rsidRPr="00B37D1A">
        <w:rPr>
          <w:rStyle w:val="StyleUnderline"/>
        </w:rPr>
        <w:t xml:space="preserve">the need for taking into account </w:t>
      </w:r>
      <w:r w:rsidRPr="00F53873">
        <w:rPr>
          <w:rStyle w:val="StyleUnderline"/>
          <w:highlight w:val="cyan"/>
        </w:rPr>
        <w:t>the</w:t>
      </w:r>
      <w:r w:rsidRPr="00B37D1A">
        <w:rPr>
          <w:rStyle w:val="StyleUnderline"/>
        </w:rPr>
        <w:t xml:space="preserve"> </w:t>
      </w:r>
      <w:proofErr w:type="gramStart"/>
      <w:r w:rsidRPr="00B37D1A">
        <w:rPr>
          <w:rStyle w:val="Emphasis"/>
        </w:rPr>
        <w:t xml:space="preserve">ever </w:t>
      </w:r>
      <w:r w:rsidRPr="00F53873">
        <w:rPr>
          <w:rStyle w:val="Emphasis"/>
          <w:highlight w:val="cyan"/>
        </w:rPr>
        <w:t>larger</w:t>
      </w:r>
      <w:proofErr w:type="gramEnd"/>
      <w:r w:rsidRPr="00B37D1A">
        <w:rPr>
          <w:rStyle w:val="Emphasis"/>
        </w:rPr>
        <w:t xml:space="preserve"> </w:t>
      </w:r>
      <w:r w:rsidRPr="00F53873">
        <w:rPr>
          <w:rStyle w:val="Emphasis"/>
          <w:highlight w:val="cyan"/>
        </w:rPr>
        <w:t>range of opinions</w:t>
      </w:r>
      <w:r w:rsidRPr="00B37D1A">
        <w:rPr>
          <w:rStyle w:val="StyleUnderline"/>
        </w:rPr>
        <w:t xml:space="preserve"> quickly </w:t>
      </w:r>
      <w:r w:rsidRPr="00F53873">
        <w:rPr>
          <w:rStyle w:val="Emphasis"/>
          <w:highlight w:val="cyan"/>
        </w:rPr>
        <w:t>erodes</w:t>
      </w:r>
      <w:r w:rsidRPr="00B37D1A">
        <w:rPr>
          <w:rStyle w:val="Emphasis"/>
        </w:rPr>
        <w:t xml:space="preserve"> the international </w:t>
      </w:r>
      <w:r w:rsidRPr="00F53873">
        <w:rPr>
          <w:rStyle w:val="Emphasis"/>
          <w:highlight w:val="cyan"/>
        </w:rPr>
        <w:t>institutions</w:t>
      </w:r>
      <w:r w:rsidRPr="00B37D1A">
        <w:rPr>
          <w:rStyle w:val="StyleUnderline"/>
        </w:rPr>
        <w:t xml:space="preserve"> that emerged in the Cold War era.</w:t>
      </w:r>
      <w:r w:rsidRPr="008910D2">
        <w:t xml:space="preserve"> This is seen not just in the sphere of security: the United Nations efficiency has largely fallen victim to the first phase of the global geopolitical catastrophe of the 1990s. </w:t>
      </w:r>
      <w:r w:rsidRPr="00F53873">
        <w:rPr>
          <w:rStyle w:val="StyleUnderline"/>
          <w:highlight w:val="cyan"/>
        </w:rPr>
        <w:t>Third, the</w:t>
      </w:r>
      <w:r w:rsidRPr="00246F91">
        <w:rPr>
          <w:rStyle w:val="StyleUnderline"/>
        </w:rPr>
        <w:t xml:space="preserve"> growing</w:t>
      </w:r>
      <w:r w:rsidRPr="00B37D1A">
        <w:rPr>
          <w:rStyle w:val="StyleUnderline"/>
        </w:rPr>
        <w:t xml:space="preserve"> international </w:t>
      </w:r>
      <w:r w:rsidRPr="00246F91">
        <w:rPr>
          <w:rStyle w:val="StyleUnderline"/>
        </w:rPr>
        <w:t>weight</w:t>
      </w:r>
      <w:r w:rsidRPr="00B37D1A">
        <w:rPr>
          <w:rStyle w:val="StyleUnderline"/>
        </w:rPr>
        <w:t xml:space="preserve"> of</w:t>
      </w:r>
      <w:r w:rsidRPr="008910D2">
        <w:t xml:space="preserve"> the </w:t>
      </w:r>
      <w:r w:rsidRPr="00B37D1A">
        <w:rPr>
          <w:rStyle w:val="StyleUnderline"/>
        </w:rPr>
        <w:t xml:space="preserve">new countries and </w:t>
      </w:r>
      <w:r w:rsidRPr="00F53873">
        <w:rPr>
          <w:rStyle w:val="StyleUnderline"/>
          <w:highlight w:val="cyan"/>
        </w:rPr>
        <w:t>attempts</w:t>
      </w:r>
      <w:r w:rsidRPr="00B37D1A">
        <w:rPr>
          <w:rStyle w:val="StyleUnderline"/>
        </w:rPr>
        <w:t xml:space="preserve"> by the old-timers</w:t>
      </w:r>
      <w:r w:rsidRPr="008910D2">
        <w:t>, who won the Cold War</w:t>
      </w:r>
      <w:r w:rsidRPr="00246F91">
        <w:t xml:space="preserve">, </w:t>
      </w:r>
      <w:r w:rsidRPr="00F53873">
        <w:rPr>
          <w:rStyle w:val="StyleUnderline"/>
          <w:highlight w:val="cyan"/>
        </w:rPr>
        <w:t>to preserve</w:t>
      </w:r>
      <w:r w:rsidRPr="00B37D1A">
        <w:rPr>
          <w:rStyle w:val="StyleUnderline"/>
        </w:rPr>
        <w:t xml:space="preserve"> the hard-won </w:t>
      </w:r>
      <w:r w:rsidRPr="00F53873">
        <w:rPr>
          <w:rStyle w:val="StyleUnderline"/>
          <w:highlight w:val="cyan"/>
        </w:rPr>
        <w:t>status quo</w:t>
      </w:r>
      <w:r w:rsidRPr="00B37D1A">
        <w:rPr>
          <w:rStyle w:val="StyleUnderline"/>
        </w:rPr>
        <w:t xml:space="preserve"> bring back </w:t>
      </w:r>
      <w:r w:rsidRPr="008910D2">
        <w:t xml:space="preserve">the </w:t>
      </w:r>
      <w:r w:rsidRPr="00B37D1A">
        <w:rPr>
          <w:rStyle w:val="StyleUnderline"/>
        </w:rPr>
        <w:t xml:space="preserve">conservative </w:t>
      </w:r>
      <w:r w:rsidRPr="00F53873">
        <w:rPr>
          <w:rStyle w:val="StyleUnderline"/>
          <w:highlight w:val="cyan"/>
        </w:rPr>
        <w:t>interpretations of</w:t>
      </w:r>
      <w:r w:rsidRPr="008910D2">
        <w:t xml:space="preserve"> such terms as “</w:t>
      </w:r>
      <w:r w:rsidRPr="00F53873">
        <w:rPr>
          <w:rStyle w:val="StyleUnderline"/>
          <w:highlight w:val="cyan"/>
        </w:rPr>
        <w:t>sovereignty</w:t>
      </w:r>
      <w:r w:rsidRPr="008910D2">
        <w:t xml:space="preserve">” and “sovereign rights.” Not only the leaders of </w:t>
      </w:r>
      <w:proofErr w:type="gramStart"/>
      <w:r w:rsidRPr="008910D2">
        <w:t>new-comers</w:t>
      </w:r>
      <w:proofErr w:type="gramEnd"/>
      <w:r w:rsidRPr="008910D2">
        <w:t xml:space="preserve"> to world politics, or the United States, traditionally concerned about its sovereignty, but quite respectable heads of European states, too, start talking about the protection of national interests. </w:t>
      </w:r>
      <w:r w:rsidRPr="00F53873">
        <w:rPr>
          <w:rStyle w:val="StyleUnderline"/>
          <w:highlight w:val="cyan"/>
        </w:rPr>
        <w:t>Finally, military power is</w:t>
      </w:r>
      <w:r w:rsidRPr="00B37D1A">
        <w:rPr>
          <w:rStyle w:val="StyleUnderline"/>
        </w:rPr>
        <w:t xml:space="preserve"> ever </w:t>
      </w:r>
      <w:r w:rsidRPr="00F53873">
        <w:rPr>
          <w:rStyle w:val="StyleUnderline"/>
          <w:highlight w:val="cyan"/>
        </w:rPr>
        <w:t>more frequently employed</w:t>
      </w:r>
      <w:r w:rsidRPr="00B37D1A">
        <w:rPr>
          <w:rStyle w:val="StyleUnderline"/>
        </w:rPr>
        <w:t xml:space="preserve"> by major powers</w:t>
      </w:r>
      <w:r w:rsidRPr="008910D2">
        <w:t xml:space="preserve"> as a tool </w:t>
      </w:r>
      <w:r w:rsidRPr="00B37D1A">
        <w:rPr>
          <w:rStyle w:val="StyleUnderline"/>
        </w:rPr>
        <w:t xml:space="preserve">to address foreign policy issues. </w:t>
      </w:r>
      <w:r w:rsidRPr="008910D2">
        <w:t xml:space="preserve">EU countries and the United States used force and threats to use force back at the time when they were getting their hands on the assets of the former USSR. However, they were faced with a very limited set of tasks then. It never occurred to anyone in the West to say in 1999 that the purpose of NATO’s operation against Yugoslavia was to force Slobodan Milosevic to resign or, still worse, to put him to death by some untraditional way of hanging. </w:t>
      </w:r>
      <w:r w:rsidRPr="00B37D1A">
        <w:rPr>
          <w:rStyle w:val="StyleUnderline"/>
        </w:rPr>
        <w:t xml:space="preserve">The need for using military force with or without reason merely confirms that </w:t>
      </w:r>
      <w:r w:rsidRPr="00F53873">
        <w:rPr>
          <w:rStyle w:val="StyleUnderline"/>
          <w:highlight w:val="cyan"/>
        </w:rPr>
        <w:t>the international community has no</w:t>
      </w:r>
      <w:r w:rsidRPr="00B37D1A">
        <w:rPr>
          <w:rStyle w:val="StyleUnderline"/>
        </w:rPr>
        <w:t xml:space="preserve"> other </w:t>
      </w:r>
      <w:r w:rsidRPr="00F53873">
        <w:rPr>
          <w:rStyle w:val="StyleUnderline"/>
          <w:highlight w:val="cyan"/>
        </w:rPr>
        <w:t>means to prevent</w:t>
      </w:r>
      <w:r w:rsidRPr="00B37D1A">
        <w:rPr>
          <w:rStyle w:val="StyleUnderline"/>
        </w:rPr>
        <w:t xml:space="preserve"> the emergence or escalation of </w:t>
      </w:r>
      <w:r w:rsidRPr="00F53873">
        <w:rPr>
          <w:rStyle w:val="StyleUnderline"/>
          <w:highlight w:val="cyan"/>
        </w:rPr>
        <w:t>conflict</w:t>
      </w:r>
      <w:r w:rsidRPr="00B37D1A">
        <w:rPr>
          <w:rStyle w:val="StyleUnderline"/>
        </w:rPr>
        <w:t>s.</w:t>
      </w:r>
    </w:p>
    <w:p w14:paraId="692D6BD4" w14:textId="77777777" w:rsidR="00A83D72" w:rsidRPr="004053BE" w:rsidRDefault="00A83D72" w:rsidP="00A83D72">
      <w:pPr>
        <w:pStyle w:val="Heading4"/>
        <w:rPr>
          <w:rFonts w:cs="Arial"/>
        </w:rPr>
      </w:pPr>
      <w:r w:rsidRPr="004053BE">
        <w:rPr>
          <w:rFonts w:cs="Arial"/>
        </w:rPr>
        <w:t>States will always act in their own interests</w:t>
      </w:r>
    </w:p>
    <w:p w14:paraId="0E8E8C8B" w14:textId="77777777" w:rsidR="00A83D72" w:rsidRDefault="00A83D72" w:rsidP="00A83D72">
      <w:r w:rsidRPr="004053BE">
        <w:rPr>
          <w:rStyle w:val="Style13ptBold"/>
        </w:rPr>
        <w:t xml:space="preserve">Gray 7 </w:t>
      </w:r>
      <w:r w:rsidRPr="004053BE">
        <w:t>(Colin S. Gray, Director of the Centre for Strategic Studies within the Department of Politics and International Relations at the University of Reading, 6/11/07, War, Peace, and Int</w:t>
      </w:r>
      <w:r>
        <w:t>ernational Relations, p. 277</w:t>
      </w:r>
      <w:r w:rsidRPr="004053BE">
        <w:t>)</w:t>
      </w:r>
    </w:p>
    <w:p w14:paraId="0DB272E3" w14:textId="77777777" w:rsidR="00A83D72" w:rsidRPr="004053BE" w:rsidRDefault="00A83D72" w:rsidP="00A83D72">
      <w:pPr>
        <w:rPr>
          <w:b/>
          <w:bCs/>
          <w:sz w:val="26"/>
        </w:rPr>
      </w:pPr>
    </w:p>
    <w:p w14:paraId="11EE1F65" w14:textId="77777777" w:rsidR="00A83D72" w:rsidRPr="00F53873" w:rsidRDefault="00A83D72" w:rsidP="00A83D72">
      <w:pPr>
        <w:rPr>
          <w:rStyle w:val="StyleUnderline"/>
          <w:highlight w:val="cyan"/>
        </w:rPr>
      </w:pPr>
      <w:r w:rsidRPr="004053BE">
        <w:rPr>
          <w:sz w:val="14"/>
        </w:rPr>
        <w:lastRenderedPageBreak/>
        <w:t xml:space="preserve">What is known with confidence about this most vital, yet variable, condition known as peace? Strategic history suggests strongly that </w:t>
      </w:r>
      <w:r w:rsidRPr="004053BE">
        <w:rPr>
          <w:rStyle w:val="Emphasis"/>
        </w:rPr>
        <w:t xml:space="preserve">peace cannot be constructed by means of </w:t>
      </w:r>
      <w:r w:rsidRPr="00F53873">
        <w:rPr>
          <w:rStyle w:val="Emphasis"/>
          <w:highlight w:val="cyan"/>
        </w:rPr>
        <w:t xml:space="preserve">institutional </w:t>
      </w:r>
      <w:r w:rsidRPr="004053BE">
        <w:rPr>
          <w:rStyle w:val="Emphasis"/>
        </w:rPr>
        <w:t>engineering</w:t>
      </w:r>
      <w:r w:rsidRPr="004053BE">
        <w:rPr>
          <w:sz w:val="14"/>
        </w:rPr>
        <w:t xml:space="preserve">. Such construction can be useful to polities that wish to use it. Institutions and procedures that facilitate communication, perhaps improve mutual understanding, and provide mechanisms for interstate arbitration have roles to play on behalf of order. </w:t>
      </w:r>
      <w:r w:rsidRPr="004053BE">
        <w:rPr>
          <w:rStyle w:val="StyleUnderline"/>
        </w:rPr>
        <w:t xml:space="preserve">But </w:t>
      </w:r>
      <w:r w:rsidRPr="004053BE">
        <w:rPr>
          <w:rStyle w:val="Emphasis"/>
        </w:rPr>
        <w:t xml:space="preserve">those </w:t>
      </w:r>
      <w:r w:rsidRPr="00F53873">
        <w:rPr>
          <w:rStyle w:val="Emphasis"/>
          <w:highlight w:val="cyan"/>
        </w:rPr>
        <w:t xml:space="preserve">roles will be fulfilled only when </w:t>
      </w:r>
      <w:r w:rsidRPr="004053BE">
        <w:rPr>
          <w:rStyle w:val="Emphasis"/>
        </w:rPr>
        <w:t xml:space="preserve">the political </w:t>
      </w:r>
      <w:r w:rsidRPr="00F53873">
        <w:rPr>
          <w:rStyle w:val="Emphasis"/>
          <w:highlight w:val="cyan"/>
        </w:rPr>
        <w:t xml:space="preserve">players are prepared to </w:t>
      </w:r>
      <w:r w:rsidRPr="004053BE">
        <w:rPr>
          <w:rStyle w:val="Emphasis"/>
        </w:rPr>
        <w:t xml:space="preserve">negotiate and </w:t>
      </w:r>
      <w:r w:rsidRPr="00F53873">
        <w:rPr>
          <w:rStyle w:val="Emphasis"/>
          <w:highlight w:val="cyan"/>
        </w:rPr>
        <w:t>compromise</w:t>
      </w:r>
      <w:r w:rsidRPr="004053BE">
        <w:rPr>
          <w:sz w:val="14"/>
        </w:rPr>
        <w:t xml:space="preserve">. </w:t>
      </w:r>
      <w:r w:rsidRPr="004053BE">
        <w:rPr>
          <w:rStyle w:val="StyleUnderline"/>
        </w:rPr>
        <w:t xml:space="preserve">There is nothing magically transformative about participation in international institutions. </w:t>
      </w:r>
      <w:r w:rsidRPr="00F53873">
        <w:rPr>
          <w:rStyle w:val="StyleUnderline"/>
          <w:highlight w:val="cyan"/>
        </w:rPr>
        <w:t>States</w:t>
      </w:r>
      <w:r w:rsidRPr="004053BE">
        <w:rPr>
          <w:sz w:val="14"/>
        </w:rPr>
        <w:t xml:space="preserve">, as well as other security communities that generally are not represented in the UN, frequently </w:t>
      </w:r>
      <w:r w:rsidRPr="004053BE">
        <w:rPr>
          <w:rStyle w:val="StyleUnderline"/>
        </w:rPr>
        <w:t xml:space="preserve">prefer to </w:t>
      </w:r>
      <w:r w:rsidRPr="00F53873">
        <w:rPr>
          <w:rStyle w:val="StyleUnderline"/>
          <w:highlight w:val="cyan"/>
        </w:rPr>
        <w:t>act unilaterally</w:t>
      </w:r>
      <w:r w:rsidRPr="004053BE">
        <w:rPr>
          <w:rStyle w:val="StyleUnderline"/>
        </w:rPr>
        <w:t xml:space="preserve">, or with allies, </w:t>
      </w:r>
      <w:r w:rsidRPr="00F53873">
        <w:rPr>
          <w:rStyle w:val="StyleUnderline"/>
          <w:highlight w:val="cyan"/>
        </w:rPr>
        <w:t xml:space="preserve">in </w:t>
      </w:r>
      <w:proofErr w:type="spellStart"/>
      <w:r w:rsidRPr="00F53873">
        <w:rPr>
          <w:rStyle w:val="StyleUnderline"/>
          <w:highlight w:val="cyan"/>
        </w:rPr>
        <w:t>defence</w:t>
      </w:r>
      <w:proofErr w:type="spellEnd"/>
      <w:r w:rsidRPr="00F53873">
        <w:rPr>
          <w:rStyle w:val="StyleUnderline"/>
          <w:highlight w:val="cyan"/>
        </w:rPr>
        <w:t xml:space="preserve"> of</w:t>
      </w:r>
      <w:r w:rsidRPr="004053BE">
        <w:rPr>
          <w:rStyle w:val="StyleUnderline"/>
        </w:rPr>
        <w:t xml:space="preserve"> their vital </w:t>
      </w:r>
      <w:r w:rsidRPr="00F53873">
        <w:rPr>
          <w:rStyle w:val="StyleUnderline"/>
          <w:highlight w:val="cyan"/>
        </w:rPr>
        <w:t>interests</w:t>
      </w:r>
      <w:r w:rsidRPr="004053BE">
        <w:rPr>
          <w:rStyle w:val="StyleUnderline"/>
        </w:rPr>
        <w:t>.</w:t>
      </w:r>
      <w:r w:rsidRPr="004053BE">
        <w:rPr>
          <w:sz w:val="14"/>
        </w:rPr>
        <w:t xml:space="preserve"> In most of those situations, </w:t>
      </w:r>
      <w:r w:rsidRPr="004053BE">
        <w:rPr>
          <w:rStyle w:val="StyleUnderline"/>
        </w:rPr>
        <w:t>international political architecture and its norms and procedures can be of only limited value for international order</w:t>
      </w:r>
      <w:r w:rsidRPr="004053BE">
        <w:rPr>
          <w:sz w:val="14"/>
        </w:rPr>
        <w:t xml:space="preserve">. The existence of the UN facilitates multinational efforts to contain, limit and even halt a war, should the belligerent parties agree to be contained, limited and prevented from fighting to a finish. The story was the same for the Concert System in the nineteenth century and the League of Nations in the twentieth. The functioning of </w:t>
      </w:r>
      <w:r w:rsidRPr="004053BE">
        <w:rPr>
          <w:rStyle w:val="StyleUnderline"/>
        </w:rPr>
        <w:t>such institutions</w:t>
      </w:r>
      <w:r w:rsidRPr="004053BE">
        <w:rPr>
          <w:sz w:val="14"/>
        </w:rPr>
        <w:t xml:space="preserve"> must reflect their political contexts. They </w:t>
      </w:r>
      <w:r w:rsidRPr="004053BE">
        <w:rPr>
          <w:rStyle w:val="StyleUnderline"/>
        </w:rPr>
        <w:t>have been as helpful for international order as their leading members would permit. An international institution constructed to advance the prospects for good order and peace can be used or abused on behalf of disorder and war.</w:t>
      </w:r>
      <w:r w:rsidRPr="004053BE">
        <w:rPr>
          <w:sz w:val="14"/>
        </w:rPr>
        <w:t xml:space="preserve"> States can behave in the UN in such a way as to block decisions for collective action to suppress disorderly </w:t>
      </w:r>
      <w:proofErr w:type="spellStart"/>
      <w:r w:rsidRPr="004053BE">
        <w:rPr>
          <w:sz w:val="14"/>
        </w:rPr>
        <w:t>behaviour</w:t>
      </w:r>
      <w:proofErr w:type="spellEnd"/>
      <w:r w:rsidRPr="004053BE">
        <w:rPr>
          <w:sz w:val="14"/>
        </w:rPr>
        <w:t xml:space="preserve">. </w:t>
      </w:r>
      <w:r w:rsidRPr="004053BE">
        <w:rPr>
          <w:rStyle w:val="Emphasis"/>
        </w:rPr>
        <w:t xml:space="preserve">International </w:t>
      </w:r>
      <w:r w:rsidRPr="00F53873">
        <w:rPr>
          <w:rStyle w:val="Emphasis"/>
          <w:highlight w:val="cyan"/>
        </w:rPr>
        <w:t>institutions</w:t>
      </w:r>
      <w:r w:rsidRPr="004053BE">
        <w:rPr>
          <w:sz w:val="14"/>
        </w:rPr>
        <w:t xml:space="preserve">, with the UN as the prime example, </w:t>
      </w:r>
      <w:r w:rsidRPr="00F53873">
        <w:rPr>
          <w:rStyle w:val="Emphasis"/>
          <w:highlight w:val="cyan"/>
        </w:rPr>
        <w:t>cannot</w:t>
      </w:r>
      <w:r w:rsidRPr="004053BE">
        <w:rPr>
          <w:rStyle w:val="Emphasis"/>
        </w:rPr>
        <w:t xml:space="preserve"> themselves </w:t>
      </w:r>
      <w:r w:rsidRPr="00F53873">
        <w:rPr>
          <w:rStyle w:val="Emphasis"/>
          <w:highlight w:val="cyan"/>
        </w:rPr>
        <w:t>contribute</w:t>
      </w:r>
      <w:r w:rsidRPr="004053BE">
        <w:rPr>
          <w:rStyle w:val="Emphasis"/>
        </w:rPr>
        <w:t xml:space="preserve"> in a vital way </w:t>
      </w:r>
      <w:r w:rsidRPr="00F53873">
        <w:rPr>
          <w:rStyle w:val="Emphasis"/>
          <w:highlight w:val="cyan"/>
        </w:rPr>
        <w:t>to a more orderly world</w:t>
      </w:r>
      <w:r w:rsidRPr="004053BE">
        <w:rPr>
          <w:rStyle w:val="Emphasis"/>
        </w:rPr>
        <w:t>.</w:t>
      </w:r>
      <w:r w:rsidRPr="004053BE">
        <w:rPr>
          <w:sz w:val="14"/>
        </w:rPr>
        <w:t xml:space="preserve"> Rather, </w:t>
      </w:r>
      <w:r w:rsidRPr="004053BE">
        <w:rPr>
          <w:rStyle w:val="StyleUnderline"/>
        </w:rPr>
        <w:t>they should be viewed as the faithful products of world order and disorder. States determined to cooperate will use</w:t>
      </w:r>
      <w:r w:rsidRPr="004053BE">
        <w:rPr>
          <w:sz w:val="14"/>
        </w:rPr>
        <w:t xml:space="preserve"> the good offices and fora of </w:t>
      </w:r>
      <w:r w:rsidRPr="004053BE">
        <w:rPr>
          <w:rStyle w:val="StyleUnderline"/>
        </w:rPr>
        <w:t>those institutions.</w:t>
      </w:r>
      <w:r w:rsidRPr="004053BE">
        <w:rPr>
          <w:sz w:val="14"/>
        </w:rPr>
        <w:t xml:space="preserve"> </w:t>
      </w:r>
      <w:r w:rsidRPr="00F53873">
        <w:rPr>
          <w:rStyle w:val="StyleUnderline"/>
          <w:highlight w:val="cyan"/>
        </w:rPr>
        <w:t xml:space="preserve">States determined upon conflict will use them as an arena </w:t>
      </w:r>
      <w:r w:rsidRPr="004053BE">
        <w:rPr>
          <w:rStyle w:val="StyleUnderline"/>
        </w:rPr>
        <w:t>for propaganda and coalition-building</w:t>
      </w:r>
      <w:r w:rsidRPr="004053BE">
        <w:rPr>
          <w:sz w:val="14"/>
        </w:rPr>
        <w:t xml:space="preserve"> and, if need be, will employ their rules to </w:t>
      </w:r>
      <w:proofErr w:type="spellStart"/>
      <w:r w:rsidRPr="004053BE">
        <w:rPr>
          <w:sz w:val="14"/>
        </w:rPr>
        <w:t>paralyse</w:t>
      </w:r>
      <w:proofErr w:type="spellEnd"/>
      <w:r w:rsidRPr="004053BE">
        <w:rPr>
          <w:sz w:val="14"/>
        </w:rPr>
        <w:t xml:space="preserve"> the international community. Michael Howard explains why world peace cannot be constructed by the invention, or reform, of institutions: </w:t>
      </w:r>
      <w:r w:rsidRPr="004053BE">
        <w:rPr>
          <w:rStyle w:val="StyleUnderline"/>
        </w:rPr>
        <w:t xml:space="preserve">The </w:t>
      </w:r>
      <w:r w:rsidRPr="00F53873">
        <w:rPr>
          <w:rStyle w:val="StyleUnderline"/>
          <w:highlight w:val="cyan"/>
        </w:rPr>
        <w:t xml:space="preserve">establishment of a global </w:t>
      </w:r>
      <w:r w:rsidRPr="004053BE">
        <w:rPr>
          <w:rStyle w:val="StyleUnderline"/>
        </w:rPr>
        <w:t xml:space="preserve">peaceful </w:t>
      </w:r>
      <w:r w:rsidRPr="00F53873">
        <w:rPr>
          <w:rStyle w:val="StyleUnderline"/>
          <w:highlight w:val="cyan"/>
        </w:rPr>
        <w:t>order</w:t>
      </w:r>
      <w:r w:rsidRPr="004053BE">
        <w:rPr>
          <w:sz w:val="14"/>
        </w:rPr>
        <w:t xml:space="preserve"> thus </w:t>
      </w:r>
      <w:r w:rsidRPr="00F53873">
        <w:rPr>
          <w:rStyle w:val="StyleUnderline"/>
          <w:highlight w:val="cyan"/>
        </w:rPr>
        <w:t>depends on the</w:t>
      </w:r>
      <w:r w:rsidRPr="004053BE">
        <w:rPr>
          <w:rStyle w:val="StyleUnderline"/>
        </w:rPr>
        <w:t xml:space="preserve"> creation of a world </w:t>
      </w:r>
      <w:r w:rsidRPr="00F53873">
        <w:rPr>
          <w:rStyle w:val="StyleUnderline"/>
          <w:highlight w:val="cyan"/>
        </w:rPr>
        <w:t>community sharing</w:t>
      </w:r>
      <w:r w:rsidRPr="004053BE">
        <w:rPr>
          <w:rStyle w:val="StyleUnderline"/>
        </w:rPr>
        <w:t xml:space="preserve"> the </w:t>
      </w:r>
      <w:r w:rsidRPr="00F53873">
        <w:rPr>
          <w:rStyle w:val="StyleUnderline"/>
          <w:highlight w:val="cyan"/>
        </w:rPr>
        <w:t>characteristics</w:t>
      </w:r>
      <w:r w:rsidRPr="004053BE">
        <w:rPr>
          <w:rStyle w:val="StyleUnderline"/>
        </w:rPr>
        <w:t xml:space="preserve"> that make possible domestic order</w:t>
      </w:r>
      <w:r w:rsidRPr="004053BE">
        <w:rPr>
          <w:sz w:val="14"/>
        </w:rPr>
        <w:t xml:space="preserve">, and this will require the widest possible diffusion of those characteristics by the societies that already possess them. </w:t>
      </w:r>
      <w:r w:rsidRPr="004053BE">
        <w:rPr>
          <w:rStyle w:val="StyleUnderline"/>
        </w:rPr>
        <w:t>World order cannot be created simply by building international institutions and organizations that do not arise naturally out of the cultural disposition and historical experience of their members</w:t>
      </w:r>
      <w:r w:rsidRPr="004053BE">
        <w:rPr>
          <w:sz w:val="14"/>
        </w:rPr>
        <w:t xml:space="preserve">. Their creation and operation require at the very least the existence of a transnational elite that not only shares the same cultural norms but can render those norms acceptable within their own societies and can where </w:t>
      </w:r>
      <w:proofErr w:type="gramStart"/>
      <w:r w:rsidRPr="004053BE">
        <w:rPr>
          <w:sz w:val="14"/>
        </w:rPr>
        <w:t>necessary</w:t>
      </w:r>
      <w:proofErr w:type="gramEnd"/>
      <w:r w:rsidRPr="004053BE">
        <w:rPr>
          <w:sz w:val="14"/>
        </w:rPr>
        <w:t xml:space="preserve"> persuade their colleagues to agree to the modifications necessary to make them acceptable. (Howard, 2001: 105) This is a fair summary of historical experience. Just as </w:t>
      </w:r>
      <w:r w:rsidRPr="00F53873">
        <w:rPr>
          <w:rStyle w:val="StyleUnderline"/>
          <w:highlight w:val="cyan"/>
        </w:rPr>
        <w:t>peace cannot be</w:t>
      </w:r>
      <w:r w:rsidRPr="004053BE">
        <w:rPr>
          <w:rStyle w:val="StyleUnderline"/>
        </w:rPr>
        <w:t xml:space="preserve"> constructed by ingenious institution-building, nor can it be </w:t>
      </w:r>
      <w:r w:rsidRPr="00F53873">
        <w:rPr>
          <w:rStyle w:val="StyleUnderline"/>
          <w:highlight w:val="cyan"/>
        </w:rPr>
        <w:t xml:space="preserve">mandated </w:t>
      </w:r>
      <w:r w:rsidRPr="004053BE">
        <w:rPr>
          <w:rStyle w:val="StyleUnderline"/>
        </w:rPr>
        <w:t xml:space="preserve">by law, custom or norms. </w:t>
      </w:r>
      <w:r w:rsidRPr="00F53873">
        <w:rPr>
          <w:rStyle w:val="StyleUnderline"/>
          <w:highlight w:val="cyan"/>
        </w:rPr>
        <w:t>When obedience</w:t>
      </w:r>
      <w:r w:rsidRPr="004053BE">
        <w:rPr>
          <w:rStyle w:val="StyleUnderline"/>
        </w:rPr>
        <w:t xml:space="preserve"> to those restraints </w:t>
      </w:r>
      <w:r w:rsidRPr="00F53873">
        <w:rPr>
          <w:rStyle w:val="StyleUnderline"/>
          <w:highlight w:val="cyan"/>
        </w:rPr>
        <w:t>is predicted to work</w:t>
      </w:r>
      <w:r w:rsidRPr="004053BE">
        <w:rPr>
          <w:rStyle w:val="StyleUnderline"/>
        </w:rPr>
        <w:t xml:space="preserve"> towards results sharply </w:t>
      </w:r>
      <w:r w:rsidRPr="00F53873">
        <w:rPr>
          <w:rStyle w:val="StyleUnderline"/>
          <w:highlight w:val="cyan"/>
        </w:rPr>
        <w:t>contrary to</w:t>
      </w:r>
      <w:r w:rsidRPr="004053BE">
        <w:rPr>
          <w:rStyle w:val="StyleUnderline"/>
        </w:rPr>
        <w:t xml:space="preserve"> states’ national </w:t>
      </w:r>
      <w:r w:rsidRPr="00F53873">
        <w:rPr>
          <w:rStyle w:val="StyleUnderline"/>
          <w:highlight w:val="cyan"/>
        </w:rPr>
        <w:t>interests, they will be ignored.</w:t>
      </w:r>
    </w:p>
    <w:p w14:paraId="7737309E" w14:textId="77777777" w:rsidR="00A83D72" w:rsidRPr="006D31E1" w:rsidRDefault="00A83D72" w:rsidP="00A83D72">
      <w:pPr>
        <w:pStyle w:val="Heading4"/>
      </w:pPr>
      <w:r>
        <w:t>Multilateralism fails—</w:t>
      </w:r>
      <w:r w:rsidRPr="006D31E1">
        <w:rPr>
          <w:i/>
          <w:u w:val="single"/>
        </w:rPr>
        <w:t>diverging interests</w:t>
      </w:r>
      <w:r>
        <w:t xml:space="preserve"> and a </w:t>
      </w:r>
      <w:r w:rsidRPr="006D31E1">
        <w:rPr>
          <w:i/>
          <w:u w:val="single"/>
        </w:rPr>
        <w:t>lack of faith</w:t>
      </w:r>
      <w:r>
        <w:t xml:space="preserve"> guarantee cooperation is at best superficial </w:t>
      </w:r>
    </w:p>
    <w:p w14:paraId="1B510FD1" w14:textId="77777777" w:rsidR="00A83D72" w:rsidRPr="006D31E1" w:rsidRDefault="00A83D72" w:rsidP="00A83D72">
      <w:proofErr w:type="spellStart"/>
      <w:r w:rsidRPr="006D31E1">
        <w:t>Heribert</w:t>
      </w:r>
      <w:proofErr w:type="spellEnd"/>
      <w:r w:rsidRPr="006D31E1">
        <w:t xml:space="preserve"> </w:t>
      </w:r>
      <w:r w:rsidRPr="006D31E1">
        <w:rPr>
          <w:rStyle w:val="Style13ptBold"/>
        </w:rPr>
        <w:t>Dieter 14</w:t>
      </w:r>
      <w:r>
        <w:t xml:space="preserve">, </w:t>
      </w:r>
      <w:r w:rsidRPr="006D31E1">
        <w:t>Senior Associate</w:t>
      </w:r>
      <w:r>
        <w:t xml:space="preserve"> at the German Institute for International and Security Affairs, </w:t>
      </w:r>
      <w:r w:rsidRPr="006D31E1">
        <w:t xml:space="preserve">Non-Resident Senior Fellow, </w:t>
      </w:r>
      <w:proofErr w:type="spellStart"/>
      <w:r w:rsidRPr="006D31E1">
        <w:t>Chongyang</w:t>
      </w:r>
      <w:proofErr w:type="spellEnd"/>
      <w:r w:rsidRPr="006D31E1">
        <w:t xml:space="preserve"> Institute for Financial Studies</w:t>
      </w:r>
      <w:r>
        <w:t xml:space="preserve">, </w:t>
      </w:r>
      <w:r w:rsidRPr="006D31E1">
        <w:t>Visiting Professor for International Political Economy at Zeppelin University</w:t>
      </w:r>
      <w:r>
        <w:t xml:space="preserve">, </w:t>
      </w:r>
      <w:r w:rsidRPr="006D31E1">
        <w:t>Doctorate in Political Science and Economics, Free University of Berlin</w:t>
      </w:r>
      <w:r>
        <w:t xml:space="preserve">, 1/31/14, </w:t>
      </w:r>
      <w:r w:rsidRPr="006D31E1">
        <w:t>The G-20 and the Dilemma of Asymmetric Sovereignty – Why Multilateralism Is Failing in Crisis Prevention</w:t>
      </w:r>
      <w:r>
        <w:t xml:space="preserve">, International Relations and Security Network, </w:t>
      </w:r>
      <w:hyperlink r:id="rId19" w:history="1">
        <w:r w:rsidRPr="006D31E1">
          <w:t>http://www.isn.ethz.ch/Digital-Library/Articles/Detail/?lng=en&amp;id=176145</w:t>
        </w:r>
      </w:hyperlink>
    </w:p>
    <w:p w14:paraId="0FD8867E" w14:textId="77777777" w:rsidR="00A83D72" w:rsidRPr="00C61D8D" w:rsidRDefault="00A83D72" w:rsidP="00A83D72">
      <w:pPr>
        <w:rPr>
          <w:sz w:val="14"/>
        </w:rPr>
      </w:pPr>
      <w:r w:rsidRPr="00C61D8D">
        <w:rPr>
          <w:sz w:val="14"/>
        </w:rPr>
        <w:t>Yet, tightening the rules for financial market regulation is not the only field where the G-20 is failing. Despite</w:t>
      </w:r>
      <w:r w:rsidRPr="00A273F1">
        <w:rPr>
          <w:rStyle w:val="StyleUnderline"/>
        </w:rPr>
        <w:t xml:space="preserve"> </w:t>
      </w:r>
      <w:r w:rsidRPr="00F53873">
        <w:rPr>
          <w:rStyle w:val="StyleUnderline"/>
          <w:highlight w:val="cyan"/>
        </w:rPr>
        <w:t>the mantra-like</w:t>
      </w:r>
      <w:r w:rsidRPr="00A273F1">
        <w:rPr>
          <w:rStyle w:val="StyleUnderline"/>
        </w:rPr>
        <w:t xml:space="preserve"> </w:t>
      </w:r>
      <w:r w:rsidRPr="00F53873">
        <w:rPr>
          <w:rStyle w:val="StyleUnderline"/>
          <w:highlight w:val="cyan"/>
        </w:rPr>
        <w:t>repetition of</w:t>
      </w:r>
      <w:r w:rsidRPr="00A273F1">
        <w:rPr>
          <w:rStyle w:val="StyleUnderline"/>
        </w:rPr>
        <w:t xml:space="preserve"> memoranda of </w:t>
      </w:r>
      <w:r w:rsidRPr="00F53873">
        <w:rPr>
          <w:rStyle w:val="StyleUnderline"/>
          <w:highlight w:val="cyan"/>
        </w:rPr>
        <w:t>understanding</w:t>
      </w:r>
      <w:r w:rsidRPr="00F53873">
        <w:rPr>
          <w:sz w:val="14"/>
          <w:highlight w:val="cyan"/>
        </w:rPr>
        <w:t>,</w:t>
      </w:r>
      <w:r w:rsidRPr="00C61D8D">
        <w:rPr>
          <w:sz w:val="14"/>
        </w:rPr>
        <w:t xml:space="preserve"> the trade ministers of the G-20 </w:t>
      </w:r>
      <w:r w:rsidRPr="00F53873">
        <w:rPr>
          <w:rStyle w:val="StyleUnderline"/>
          <w:highlight w:val="cyan"/>
        </w:rPr>
        <w:t>have not been able to overcome</w:t>
      </w:r>
      <w:r w:rsidRPr="00A273F1">
        <w:rPr>
          <w:rStyle w:val="StyleUnderline"/>
        </w:rPr>
        <w:t xml:space="preserve"> t</w:t>
      </w:r>
      <w:r w:rsidRPr="00C61D8D">
        <w:rPr>
          <w:sz w:val="14"/>
        </w:rPr>
        <w:t xml:space="preserve">heir </w:t>
      </w:r>
      <w:r w:rsidRPr="00A273F1">
        <w:rPr>
          <w:rStyle w:val="StyleUnderline"/>
        </w:rPr>
        <w:t>conflicts of interest</w:t>
      </w:r>
      <w:r w:rsidRPr="00C61D8D">
        <w:rPr>
          <w:sz w:val="14"/>
        </w:rPr>
        <w:t xml:space="preserve"> and reach a settlement in the Doha Round of the World Trade Organization (WTO). What are the reasons for this </w:t>
      </w:r>
      <w:proofErr w:type="spellStart"/>
      <w:proofErr w:type="gramStart"/>
      <w:r w:rsidRPr="00C61D8D">
        <w:rPr>
          <w:sz w:val="14"/>
        </w:rPr>
        <w:t>failure?Although</w:t>
      </w:r>
      <w:proofErr w:type="spellEnd"/>
      <w:proofErr w:type="gramEnd"/>
      <w:r w:rsidRPr="00C61D8D">
        <w:rPr>
          <w:sz w:val="14"/>
        </w:rPr>
        <w:t xml:space="preserve"> the G-20 managed to prevent a revival of protectionist measures on a broad front in the midst of the crisis, there is a large gap between the announcements of the G-20 and quantifiable results in trade policy. </w:t>
      </w:r>
      <w:r w:rsidRPr="00A273F1">
        <w:rPr>
          <w:rStyle w:val="StyleUnderline"/>
        </w:rPr>
        <w:t>There is not one final communiqué that lacks a clear statement stressing the importance of the WTO and</w:t>
      </w:r>
      <w:r w:rsidRPr="00C61D8D">
        <w:rPr>
          <w:sz w:val="14"/>
        </w:rPr>
        <w:t xml:space="preserve"> the necessity to conclude the </w:t>
      </w:r>
      <w:r w:rsidRPr="00A273F1">
        <w:rPr>
          <w:rStyle w:val="StyleUnderline"/>
        </w:rPr>
        <w:t xml:space="preserve">Doha </w:t>
      </w:r>
      <w:r w:rsidRPr="00C61D8D">
        <w:rPr>
          <w:sz w:val="14"/>
        </w:rPr>
        <w:t xml:space="preserve">Round. </w:t>
      </w:r>
      <w:r w:rsidRPr="00FD3028">
        <w:rPr>
          <w:rStyle w:val="StyleUnderline"/>
        </w:rPr>
        <w:lastRenderedPageBreak/>
        <w:t xml:space="preserve">Nonetheless, the </w:t>
      </w:r>
      <w:r w:rsidRPr="00F53873">
        <w:rPr>
          <w:rStyle w:val="StyleUnderline"/>
          <w:highlight w:val="cyan"/>
        </w:rPr>
        <w:t>reality of</w:t>
      </w:r>
      <w:r w:rsidRPr="00C61D8D">
        <w:rPr>
          <w:sz w:val="14"/>
        </w:rPr>
        <w:t xml:space="preserve"> trade </w:t>
      </w:r>
      <w:r w:rsidRPr="00F53873">
        <w:rPr>
          <w:rStyle w:val="StyleUnderline"/>
          <w:highlight w:val="cyan"/>
        </w:rPr>
        <w:t>policy l</w:t>
      </w:r>
      <w:r w:rsidRPr="00A273F1">
        <w:rPr>
          <w:rStyle w:val="StyleUnderline"/>
        </w:rPr>
        <w:t>ooks very different</w:t>
      </w:r>
      <w:r w:rsidRPr="00C61D8D">
        <w:rPr>
          <w:sz w:val="14"/>
        </w:rPr>
        <w:t>. All the states that are preventing the conclusion of the Doha Round through their vetoes are members of the G-20.</w:t>
      </w:r>
    </w:p>
    <w:p w14:paraId="00AC40C8" w14:textId="77777777" w:rsidR="00A83D72" w:rsidRPr="00DE5E5C" w:rsidRDefault="00A83D72" w:rsidP="00A83D72">
      <w:pPr>
        <w:rPr>
          <w:sz w:val="14"/>
        </w:rPr>
      </w:pPr>
      <w:r w:rsidRPr="00C61D8D">
        <w:rPr>
          <w:sz w:val="14"/>
        </w:rPr>
        <w:t xml:space="preserve">Despite there being little public information available on the reasons for the deadlock in the Doha Round, it is known that the US, Brazil, and China are blocking its conclusion. The emerging economies Brazil and China oppose the US’s demand for the complete elimination of tariffs on industrial goods. Conversely, the US resists the request to comprehensively abandon subsidies to the agricultural </w:t>
      </w:r>
      <w:proofErr w:type="spellStart"/>
      <w:proofErr w:type="gramStart"/>
      <w:r w:rsidRPr="00C61D8D">
        <w:rPr>
          <w:sz w:val="14"/>
        </w:rPr>
        <w:t>sector.Thus</w:t>
      </w:r>
      <w:proofErr w:type="spellEnd"/>
      <w:proofErr w:type="gramEnd"/>
      <w:r w:rsidRPr="00C61D8D">
        <w:rPr>
          <w:sz w:val="14"/>
        </w:rPr>
        <w:t xml:space="preserve">, the Doha Round is not concluded because three </w:t>
      </w:r>
      <w:r w:rsidRPr="00F53873">
        <w:rPr>
          <w:rStyle w:val="StyleUnderline"/>
          <w:highlight w:val="cyan"/>
        </w:rPr>
        <w:t>important members</w:t>
      </w:r>
      <w:r w:rsidRPr="00C61D8D">
        <w:rPr>
          <w:sz w:val="14"/>
        </w:rPr>
        <w:t xml:space="preserve"> of the G-20 </w:t>
      </w:r>
      <w:r w:rsidRPr="00F53873">
        <w:rPr>
          <w:rStyle w:val="StyleUnderline"/>
          <w:highlight w:val="cyan"/>
        </w:rPr>
        <w:t>no longer believe in multilateral solutions</w:t>
      </w:r>
      <w:r w:rsidRPr="00A273F1">
        <w:rPr>
          <w:rStyle w:val="StyleUnderline"/>
        </w:rPr>
        <w:t xml:space="preserve"> and would rather engage in preferential agreements</w:t>
      </w:r>
      <w:r w:rsidRPr="00C61D8D">
        <w:rPr>
          <w:sz w:val="14"/>
        </w:rPr>
        <w:t xml:space="preserve">. For experts in the field of international trade, this is a paradox. There is a broad consensus that a single rulebook for international trade would facilitate economic growth and contribute to a worldwide increase in prosperity. This, however, cannot be said for the currently popular free trade agreements. So why are the countries in the G-20 incapable of further developing the common rules for international trade? One explanation is </w:t>
      </w:r>
      <w:r w:rsidRPr="00C61D8D">
        <w:rPr>
          <w:sz w:val="14"/>
          <w:szCs w:val="16"/>
        </w:rPr>
        <w:t>the lack of a hegemonic power that is willing to guarantee compliance with the rules of the game, but</w:t>
      </w:r>
      <w:r w:rsidRPr="00C61D8D">
        <w:rPr>
          <w:sz w:val="14"/>
        </w:rPr>
        <w:t xml:space="preserve"> at the same time establish a system that provides member countries with sufficient economic benefits. In any event, this is how the postwar economy emerged: The US enforced the system of Bretton Woods and made sure that the participation in this economic regime remained attractive. Of course, the Bretton Woods regime never was a truly global system, since member countries of the Council on Mutual Economic Assistance did not participate. Still, within the bipolar order of the Cold War, the US managed to keep the system open and </w:t>
      </w:r>
      <w:proofErr w:type="gramStart"/>
      <w:r w:rsidRPr="00C61D8D">
        <w:rPr>
          <w:sz w:val="14"/>
        </w:rPr>
        <w:t>stable.</w:t>
      </w:r>
      <w:r w:rsidRPr="00C61D8D">
        <w:rPr>
          <w:sz w:val="12"/>
        </w:rPr>
        <w:t>¶</w:t>
      </w:r>
      <w:proofErr w:type="gramEnd"/>
      <w:r w:rsidRPr="00C61D8D">
        <w:rPr>
          <w:sz w:val="14"/>
        </w:rPr>
        <w:t xml:space="preserve"> After the collapse of the USSR and the following short-lived “unipolar moment” (Charles Krauthammer) of complete hegemony of the US, the multilateral order was being advanced until 1995, the founding year of the WTO. Since the turn of the millennium and the parallel emergence of a multipolar order, nearly all attempts to organize cooperation without hegemony (Bob Keohane) have failed. </w:t>
      </w:r>
      <w:r w:rsidRPr="00F53873">
        <w:rPr>
          <w:rStyle w:val="StyleUnderline"/>
          <w:highlight w:val="cyan"/>
        </w:rPr>
        <w:t xml:space="preserve">The </w:t>
      </w:r>
      <w:r w:rsidRPr="00FD3028">
        <w:rPr>
          <w:rStyle w:val="StyleUnderline"/>
        </w:rPr>
        <w:t>present</w:t>
      </w:r>
      <w:r w:rsidRPr="00A273F1">
        <w:rPr>
          <w:rStyle w:val="StyleUnderline"/>
        </w:rPr>
        <w:t xml:space="preserve"> </w:t>
      </w:r>
      <w:r w:rsidRPr="00F53873">
        <w:rPr>
          <w:rStyle w:val="StyleUnderline"/>
          <w:highlight w:val="cyan"/>
        </w:rPr>
        <w:t xml:space="preserve">multipolar world is characterized by superficial cooperation. </w:t>
      </w:r>
      <w:r w:rsidRPr="00F53873">
        <w:rPr>
          <w:rStyle w:val="Emphasis"/>
          <w:highlight w:val="cyan"/>
        </w:rPr>
        <w:t>Global Governance</w:t>
      </w:r>
      <w:r w:rsidRPr="00A273F1">
        <w:rPr>
          <w:rStyle w:val="Emphasis"/>
        </w:rPr>
        <w:t xml:space="preserve">, whether in policies to prevent further climate change or in economic policy, </w:t>
      </w:r>
      <w:r w:rsidRPr="00F53873">
        <w:rPr>
          <w:rStyle w:val="Emphasis"/>
          <w:highlight w:val="cyan"/>
        </w:rPr>
        <w:t>remains on hold</w:t>
      </w:r>
      <w:r w:rsidRPr="00A273F1">
        <w:rPr>
          <w:rStyle w:val="StyleUnderline"/>
        </w:rPr>
        <w:t>.</w:t>
      </w:r>
      <w:r w:rsidRPr="00C61D8D">
        <w:rPr>
          <w:sz w:val="14"/>
        </w:rPr>
        <w:t xml:space="preserve"> Even worse: The world is returning to regulation on the level of the nation-state and non-cooperation. The American political scientist Ian Bremmer refers to the resulting situation as “G-Zero,” an era in which groups such as the G-20 will no longer play a vital role. The negative perception of the international division of labor</w:t>
      </w:r>
      <w:r w:rsidRPr="00C61D8D">
        <w:rPr>
          <w:sz w:val="12"/>
        </w:rPr>
        <w:t>¶</w:t>
      </w:r>
      <w:r w:rsidRPr="00C61D8D">
        <w:rPr>
          <w:sz w:val="14"/>
        </w:rPr>
        <w:t xml:space="preserve"> Apparently, there is no such thing as an identity of interests of individual states, as assumed by the advocates of global regulation and global governance. In other words: </w:t>
      </w:r>
      <w:r w:rsidRPr="00F53873">
        <w:rPr>
          <w:rStyle w:val="StyleUnderline"/>
          <w:highlight w:val="cyan"/>
        </w:rPr>
        <w:t>The gap between the preferences of individual states is widening</w:t>
      </w:r>
      <w:r w:rsidRPr="00C61D8D">
        <w:rPr>
          <w:sz w:val="14"/>
        </w:rPr>
        <w:t xml:space="preserve"> rather than narrowing. However, governments must respect the preferences of their societies in the formulation of policies if they do not wish to lose legitimacy. Then again, </w:t>
      </w:r>
      <w:r w:rsidRPr="00C367F0">
        <w:rPr>
          <w:rStyle w:val="StyleUnderline"/>
        </w:rPr>
        <w:t>the different preferences</w:t>
      </w:r>
      <w:r w:rsidRPr="00C61D8D">
        <w:rPr>
          <w:sz w:val="14"/>
        </w:rPr>
        <w:t xml:space="preserve"> of societies </w:t>
      </w:r>
      <w:r w:rsidRPr="00C367F0">
        <w:rPr>
          <w:rStyle w:val="StyleUnderline"/>
        </w:rPr>
        <w:t>are the immediate result of severely diverging perceptions</w:t>
      </w:r>
      <w:r w:rsidRPr="00C61D8D">
        <w:rPr>
          <w:sz w:val="14"/>
        </w:rPr>
        <w:t xml:space="preserve"> of the international division of labor. Even in the G-20, individual </w:t>
      </w:r>
      <w:r w:rsidRPr="00C367F0">
        <w:rPr>
          <w:rStyle w:val="StyleUnderline"/>
        </w:rPr>
        <w:t xml:space="preserve">societies have very different perceptions of the effects of globalization </w:t>
      </w:r>
      <w:r w:rsidRPr="00C61D8D">
        <w:rPr>
          <w:sz w:val="14"/>
        </w:rPr>
        <w:t xml:space="preserve">and its economic </w:t>
      </w:r>
      <w:proofErr w:type="gramStart"/>
      <w:r w:rsidRPr="00C61D8D">
        <w:rPr>
          <w:sz w:val="14"/>
        </w:rPr>
        <w:t>effects.</w:t>
      </w:r>
      <w:r w:rsidRPr="00C61D8D">
        <w:rPr>
          <w:sz w:val="12"/>
        </w:rPr>
        <w:t>¶</w:t>
      </w:r>
      <w:proofErr w:type="gramEnd"/>
      <w:r w:rsidRPr="00C61D8D">
        <w:rPr>
          <w:sz w:val="14"/>
        </w:rPr>
        <w:t xml:space="preserve"> In Europe and the US, many people are increasingly critical of the international division of labor, if not outright hostile to globalization. According to </w:t>
      </w:r>
      <w:proofErr w:type="gramStart"/>
      <w:r w:rsidRPr="00C61D8D">
        <w:rPr>
          <w:sz w:val="14"/>
        </w:rPr>
        <w:t>a number of</w:t>
      </w:r>
      <w:proofErr w:type="gramEnd"/>
      <w:r w:rsidRPr="00C61D8D">
        <w:rPr>
          <w:sz w:val="14"/>
        </w:rPr>
        <w:t xml:space="preserve"> surveys, only about one-fifth to one-third of the respondents in OECD countries see greater opportunities than risks in globalization. Even in Germany, numerous politicians and citizens have been critical of globalization, although Germany strongly benefits from open markets and the resulting intensification of international </w:t>
      </w:r>
      <w:proofErr w:type="gramStart"/>
      <w:r w:rsidRPr="00C61D8D">
        <w:rPr>
          <w:sz w:val="14"/>
        </w:rPr>
        <w:t>trade.</w:t>
      </w:r>
      <w:r w:rsidRPr="00C61D8D">
        <w:rPr>
          <w:sz w:val="12"/>
        </w:rPr>
        <w:t>¶</w:t>
      </w:r>
      <w:proofErr w:type="gramEnd"/>
      <w:r w:rsidRPr="00C61D8D">
        <w:rPr>
          <w:sz w:val="14"/>
        </w:rPr>
        <w:t xml:space="preserve"> Without a political anchoring in the member states, the G-20 has no future</w:t>
      </w:r>
      <w:r w:rsidRPr="00C61D8D">
        <w:rPr>
          <w:sz w:val="12"/>
        </w:rPr>
        <w:t>¶</w:t>
      </w:r>
      <w:r w:rsidRPr="00C61D8D">
        <w:rPr>
          <w:sz w:val="14"/>
        </w:rPr>
        <w:t xml:space="preserve"> </w:t>
      </w:r>
      <w:r w:rsidRPr="00C367F0">
        <w:rPr>
          <w:rStyle w:val="StyleUnderline"/>
        </w:rPr>
        <w:t xml:space="preserve">The </w:t>
      </w:r>
      <w:r w:rsidRPr="00F53873">
        <w:rPr>
          <w:rStyle w:val="StyleUnderline"/>
          <w:highlight w:val="cyan"/>
        </w:rPr>
        <w:t>unfavorable perceptions of globalization and</w:t>
      </w:r>
      <w:r w:rsidRPr="00C61D8D">
        <w:rPr>
          <w:sz w:val="14"/>
        </w:rPr>
        <w:t xml:space="preserve"> the outlined </w:t>
      </w:r>
      <w:r w:rsidRPr="00F53873">
        <w:rPr>
          <w:rStyle w:val="StyleUnderline"/>
          <w:highlight w:val="cyan"/>
        </w:rPr>
        <w:t xml:space="preserve">asymmetric sovereignty have resulted in a </w:t>
      </w:r>
      <w:r w:rsidRPr="00F53873">
        <w:rPr>
          <w:rStyle w:val="Emphasis"/>
          <w:highlight w:val="cyan"/>
        </w:rPr>
        <w:t>standstill</w:t>
      </w:r>
      <w:r w:rsidRPr="00C61D8D">
        <w:rPr>
          <w:sz w:val="14"/>
        </w:rPr>
        <w:t xml:space="preserve"> in the G-20. </w:t>
      </w:r>
      <w:r w:rsidRPr="00F53873">
        <w:rPr>
          <w:rStyle w:val="StyleUnderline"/>
          <w:highlight w:val="cyan"/>
        </w:rPr>
        <w:t>Instead of a</w:t>
      </w:r>
      <w:r w:rsidRPr="00C61D8D">
        <w:rPr>
          <w:sz w:val="14"/>
        </w:rPr>
        <w:t xml:space="preserve"> further development of the </w:t>
      </w:r>
      <w:r w:rsidRPr="00F53873">
        <w:rPr>
          <w:rStyle w:val="StyleUnderline"/>
          <w:highlight w:val="cyan"/>
        </w:rPr>
        <w:t>multilateral</w:t>
      </w:r>
      <w:r w:rsidRPr="00C367F0">
        <w:rPr>
          <w:rStyle w:val="StyleUnderline"/>
        </w:rPr>
        <w:t xml:space="preserve"> </w:t>
      </w:r>
      <w:r w:rsidRPr="00F53873">
        <w:rPr>
          <w:rStyle w:val="StyleUnderline"/>
          <w:highlight w:val="cyan"/>
        </w:rPr>
        <w:t>order</w:t>
      </w:r>
      <w:r w:rsidRPr="00C367F0">
        <w:rPr>
          <w:rStyle w:val="StyleUnderline"/>
        </w:rPr>
        <w:t>, at best the status quo will be preserved</w:t>
      </w:r>
      <w:r w:rsidRPr="00C61D8D">
        <w:rPr>
          <w:sz w:val="14"/>
        </w:rPr>
        <w:t xml:space="preserve">. </w:t>
      </w:r>
      <w:proofErr w:type="gramStart"/>
      <w:r w:rsidRPr="00C61D8D">
        <w:rPr>
          <w:sz w:val="14"/>
        </w:rPr>
        <w:t>This is why</w:t>
      </w:r>
      <w:proofErr w:type="gramEnd"/>
      <w:r w:rsidRPr="00C61D8D">
        <w:rPr>
          <w:sz w:val="14"/>
        </w:rPr>
        <w:t xml:space="preserve"> </w:t>
      </w:r>
      <w:r w:rsidRPr="00F53873">
        <w:rPr>
          <w:rStyle w:val="Emphasis"/>
          <w:highlight w:val="cyan"/>
        </w:rPr>
        <w:t>we can expect nothing substantial</w:t>
      </w:r>
      <w:r w:rsidRPr="00FD3028">
        <w:rPr>
          <w:rStyle w:val="Emphasis"/>
        </w:rPr>
        <w:t xml:space="preserve"> –</w:t>
      </w:r>
      <w:r w:rsidRPr="00C61D8D">
        <w:rPr>
          <w:sz w:val="14"/>
        </w:rPr>
        <w:t xml:space="preserve"> at least in terms of economic policy and financial regulation – from the G-20 summit in St. Petersburg on September 5 and 6. The s</w:t>
      </w:r>
      <w:r w:rsidRPr="00C367F0">
        <w:rPr>
          <w:rStyle w:val="StyleUnderline"/>
        </w:rPr>
        <w:t>tructural impediments</w:t>
      </w:r>
      <w:r w:rsidRPr="00C61D8D">
        <w:rPr>
          <w:sz w:val="14"/>
        </w:rPr>
        <w:t xml:space="preserve"> to successful financial regulation and trade policies on a supranational level </w:t>
      </w:r>
      <w:r w:rsidRPr="00C367F0">
        <w:rPr>
          <w:rStyle w:val="StyleUnderline"/>
        </w:rPr>
        <w:t>cannot be overcome</w:t>
      </w:r>
      <w:r w:rsidRPr="00C61D8D">
        <w:rPr>
          <w:sz w:val="14"/>
        </w:rPr>
        <w:t xml:space="preserve"> by the heads of government and state of the G-20. At least there is some hope in those areas where the countries of the G-20 have identical interests. This applies primarily to measures to </w:t>
      </w:r>
      <w:proofErr w:type="gramStart"/>
      <w:r w:rsidRPr="00C61D8D">
        <w:rPr>
          <w:sz w:val="14"/>
        </w:rPr>
        <w:t>close down</w:t>
      </w:r>
      <w:proofErr w:type="gramEnd"/>
      <w:r w:rsidRPr="00C61D8D">
        <w:rPr>
          <w:sz w:val="14"/>
        </w:rPr>
        <w:t xml:space="preserve"> tax loopholes. In 2008, ambitious expectations of a comprehensive reorganization of international trade relations through the G-20 were raised. Unfortunately, the G-20 cannot and will not deliver on crisis prevention. Today, more modest goals will have to be set. The key obstacle to success in the further development of global rules in trade and finance can be found in the G-20 societies themselves. Perceptions about globalization need to be addressed by policy makers at the national level, as do the widespread reservations about the international division of labor in the OECD countries. </w:t>
      </w:r>
      <w:r w:rsidRPr="00C367F0">
        <w:rPr>
          <w:rStyle w:val="StyleUnderline"/>
        </w:rPr>
        <w:t>If societies continue to show diverging preferences, the development of comprehensive global</w:t>
      </w:r>
      <w:r w:rsidRPr="00C61D8D">
        <w:rPr>
          <w:sz w:val="14"/>
        </w:rPr>
        <w:t xml:space="preserve"> economic </w:t>
      </w:r>
      <w:r w:rsidRPr="00C367F0">
        <w:rPr>
          <w:rStyle w:val="StyleUnderline"/>
        </w:rPr>
        <w:t>governance</w:t>
      </w:r>
      <w:r w:rsidRPr="00C61D8D">
        <w:rPr>
          <w:sz w:val="14"/>
        </w:rPr>
        <w:t xml:space="preserve"> in the G-20 </w:t>
      </w:r>
      <w:r w:rsidRPr="00C367F0">
        <w:rPr>
          <w:rStyle w:val="StyleUnderline"/>
        </w:rPr>
        <w:t>will be</w:t>
      </w:r>
      <w:r w:rsidRPr="00C61D8D">
        <w:rPr>
          <w:sz w:val="14"/>
        </w:rPr>
        <w:t xml:space="preserve"> all but</w:t>
      </w:r>
      <w:r w:rsidRPr="00C367F0">
        <w:rPr>
          <w:rStyle w:val="StyleUnderline"/>
        </w:rPr>
        <w:t xml:space="preserve"> impossible.</w:t>
      </w:r>
    </w:p>
    <w:p w14:paraId="2B04DEDB" w14:textId="77777777" w:rsidR="00A83D72" w:rsidRPr="00F601E6" w:rsidRDefault="00A83D72" w:rsidP="00A83D72"/>
    <w:p w14:paraId="74C88D7B" w14:textId="08DB78ED" w:rsidR="00932FE8" w:rsidRDefault="00572DBC" w:rsidP="00932FE8">
      <w:pPr>
        <w:pStyle w:val="Heading1"/>
      </w:pPr>
      <w:r>
        <w:lastRenderedPageBreak/>
        <w:t>Commercial</w:t>
      </w:r>
      <w:r w:rsidR="00932FE8">
        <w:t xml:space="preserve"> Mining Good </w:t>
      </w:r>
    </w:p>
    <w:p w14:paraId="28C066EF" w14:textId="480D6B55" w:rsidR="00420471" w:rsidRDefault="00420471" w:rsidP="00420471">
      <w:pPr>
        <w:pStyle w:val="Heading2"/>
      </w:pPr>
      <w:r>
        <w:lastRenderedPageBreak/>
        <w:t>Short</w:t>
      </w:r>
    </w:p>
    <w:p w14:paraId="257E05D0" w14:textId="7FB047D3" w:rsidR="00420471" w:rsidRPr="00E70197" w:rsidRDefault="00420471" w:rsidP="00420471">
      <w:pPr>
        <w:pStyle w:val="Heading4"/>
      </w:pPr>
      <w:r w:rsidRPr="00E70197">
        <w:t xml:space="preserve">Space </w:t>
      </w:r>
      <w:r>
        <w:t>mining</w:t>
      </w:r>
      <w:r w:rsidRPr="00E70197">
        <w:t xml:space="preserve"> fails without private sector leadership.</w:t>
      </w:r>
    </w:p>
    <w:p w14:paraId="6EB1BE0C" w14:textId="77777777" w:rsidR="00420471" w:rsidRPr="00E70197" w:rsidRDefault="00420471" w:rsidP="00420471">
      <w:r w:rsidRPr="00E70197">
        <w:rPr>
          <w:rStyle w:val="Style13ptBold"/>
        </w:rPr>
        <w:t xml:space="preserve">WAMU 20 </w:t>
      </w:r>
      <w:r w:rsidRPr="00E70197">
        <w:t xml:space="preserve">[(interviewing Ariel </w:t>
      </w:r>
      <w:proofErr w:type="spellStart"/>
      <w:r w:rsidRPr="00E70197">
        <w:t>Ekblaw</w:t>
      </w:r>
      <w:proofErr w:type="spellEnd"/>
      <w:r w:rsidRPr="00E70197">
        <w:t xml:space="preserve">, founder and lead of MIT Media Lab’s Space Exploration Initiative and Charles Bolden, NASA administrator from 2009-2017) “How Private Companies Are Changing </w:t>
      </w:r>
      <w:proofErr w:type="gramStart"/>
      <w:r w:rsidRPr="00E70197">
        <w:t>The</w:t>
      </w:r>
      <w:proofErr w:type="gramEnd"/>
      <w:r w:rsidRPr="00E70197">
        <w:t xml:space="preserve"> Future Of Space Exploration,” February 6, 2020, https://wamu.org/story/20/02/06/how-private-companies-are-changing-the-future-of-space-exploration/] TDI</w:t>
      </w:r>
    </w:p>
    <w:p w14:paraId="33D4C91F" w14:textId="77777777" w:rsidR="00420471" w:rsidRPr="00E70197" w:rsidRDefault="00420471" w:rsidP="00420471">
      <w:pPr>
        <w:rPr>
          <w:rStyle w:val="StyleUnderline"/>
        </w:rPr>
      </w:pPr>
      <w:r w:rsidRPr="00DD4DF0">
        <w:t xml:space="preserve">How Private Companies Are Changing </w:t>
      </w:r>
      <w:proofErr w:type="gramStart"/>
      <w:r w:rsidRPr="00DD4DF0">
        <w:t>The</w:t>
      </w:r>
      <w:proofErr w:type="gramEnd"/>
      <w:r w:rsidRPr="00DD4DF0">
        <w:t xml:space="preserve"> Future Of Space Exploration LISTEN</w:t>
      </w:r>
      <w:r w:rsidRPr="00E70197">
        <w:t xml:space="preserve"> SpaceX founder Elon Musk addresses the media alongside NASA Administrator Jim </w:t>
      </w:r>
      <w:proofErr w:type="spellStart"/>
      <w:r w:rsidRPr="00E70197">
        <w:t>Bridenstine</w:t>
      </w:r>
      <w:proofErr w:type="spellEnd"/>
      <w:r w:rsidRPr="00E70197">
        <w:t xml:space="preserve">, and astronauts Doug Hurley and Bob Behnken, during a press conference announcing new developments of the Crew Dragon reusable spacecraft, at SpaceX headquarters in Hawthorne, California on October 10, 2019. (Philip Pacheco / AFP) </w:t>
      </w:r>
      <w:r w:rsidRPr="00BD49E1">
        <w:rPr>
          <w:rStyle w:val="StyleUnderline"/>
          <w:highlight w:val="green"/>
        </w:rPr>
        <w:t>Private companies</w:t>
      </w:r>
      <w:r w:rsidRPr="00E70197">
        <w:rPr>
          <w:rStyle w:val="StyleUnderline"/>
        </w:rPr>
        <w:t xml:space="preserve"> like SpaceX </w:t>
      </w:r>
      <w:r w:rsidRPr="00BD49E1">
        <w:rPr>
          <w:rStyle w:val="StyleUnderline"/>
          <w:highlight w:val="green"/>
        </w:rPr>
        <w:t>are testing vehicles for manned space missions</w:t>
      </w:r>
      <w:r w:rsidRPr="00E70197">
        <w:t xml:space="preserve">. We’ll peer out into the near future and next steps in human space exploration. Guests Ariel </w:t>
      </w:r>
      <w:proofErr w:type="spellStart"/>
      <w:r w:rsidRPr="00E70197">
        <w:t>Ekblaw</w:t>
      </w:r>
      <w:proofErr w:type="spellEnd"/>
      <w:r w:rsidRPr="00E70197">
        <w:t xml:space="preserve">, founder and lead of MIT Media Lab’s Space Exploration Initiative. (@ariel_ekblaw) Charles Bolden, NASA administrator from 2009-2017, and a former astronaut and Marine Corps general. (@cboldenjr) Interview Highlights American astronaut Christina Koch broke the record for the longest-ever space flight by a woman today. Where is human space exploration going next? Ariel </w:t>
      </w:r>
      <w:proofErr w:type="spellStart"/>
      <w:r w:rsidRPr="00E70197">
        <w:t>Ekblaw</w:t>
      </w:r>
      <w:proofErr w:type="spellEnd"/>
      <w:r w:rsidRPr="00E70197">
        <w:t xml:space="preserve">: “It’s a huge milestone. Part of her story around the spacesuit, and the sizing of the spacesuits, and the all-female spacewalk is something that we pay a lot of attention to at our group at M.I.T. And then being able to be in space for that length of time provides an invaluable sense of knowledge of what is the human lived experience of space. “How might we better design for her comfort to delight her in space? To now, thanks to standing on the shoulders of groups like NASA and Charlie’s work, think about not just a survivalist mode for space exploration, but what are the artifacts, and the tools, and the experiences that we could design for Christine in the future? Given her experience of this 300-plus-day journey and stay to really delight her for her experience in space exploration. And in the future, scale that to space tourists and others besides astronauts.” On </w:t>
      </w:r>
      <w:r w:rsidRPr="00E70197">
        <w:rPr>
          <w:rStyle w:val="StyleUnderline"/>
        </w:rPr>
        <w:t xml:space="preserve">how close we are to regular </w:t>
      </w:r>
      <w:r w:rsidRPr="00844201">
        <w:rPr>
          <w:rStyle w:val="StyleUnderline"/>
        </w:rPr>
        <w:t>space tourism</w:t>
      </w:r>
      <w:r w:rsidRPr="00E70197">
        <w:rPr>
          <w:rStyle w:val="StyleUnderline"/>
        </w:rPr>
        <w:t xml:space="preserve"> </w:t>
      </w:r>
      <w:r w:rsidRPr="00E70197">
        <w:t xml:space="preserve">Ariel </w:t>
      </w:r>
      <w:proofErr w:type="spellStart"/>
      <w:r w:rsidRPr="00E70197">
        <w:t>Ekblaw</w:t>
      </w:r>
      <w:proofErr w:type="spellEnd"/>
      <w:r w:rsidRPr="00E70197">
        <w:rPr>
          <w:rStyle w:val="StyleUnderline"/>
        </w:rPr>
        <w:t xml:space="preserve">: “I would say we’re both close — </w:t>
      </w:r>
      <w:r w:rsidRPr="00BD49E1">
        <w:rPr>
          <w:rStyle w:val="StyleUnderline"/>
          <w:highlight w:val="green"/>
        </w:rPr>
        <w:t>we’re dangerously close</w:t>
      </w:r>
      <w:r w:rsidRPr="00E70197">
        <w:rPr>
          <w:rStyle w:val="StyleUnderline"/>
        </w:rPr>
        <w:t xml:space="preserve"> — and yet so far away. </w:t>
      </w:r>
      <w:proofErr w:type="gramStart"/>
      <w:r w:rsidRPr="00E70197">
        <w:rPr>
          <w:rStyle w:val="StyleUnderline"/>
        </w:rPr>
        <w:t>So</w:t>
      </w:r>
      <w:proofErr w:type="gramEnd"/>
      <w:r w:rsidRPr="00E70197">
        <w:rPr>
          <w:rStyle w:val="StyleUnderline"/>
        </w:rPr>
        <w:t xml:space="preserve"> companies like Blue Origin and Virgin Galactic are racing to be able to send some of the first space tourists into low Earth orbit on some of their crafts, in either this year, or upcoming years.</w:t>
      </w:r>
      <w:r w:rsidRPr="00E70197">
        <w:t xml:space="preserve"> With Axiom and the announcement from NASA about the first commercial space station to be attached to the International Space Station. “</w:t>
      </w:r>
      <w:r w:rsidRPr="00E70197">
        <w:rPr>
          <w:rStyle w:val="StyleUnderline"/>
        </w:rPr>
        <w:t>We’re beginning to build up that infrastructure that could support real space tourism.</w:t>
      </w:r>
      <w:r w:rsidRPr="00E70197">
        <w:t xml:space="preserve"> There </w:t>
      </w:r>
      <w:proofErr w:type="gramStart"/>
      <w:r w:rsidRPr="00E70197">
        <w:t>are</w:t>
      </w:r>
      <w:proofErr w:type="gramEnd"/>
      <w:r w:rsidRPr="00E70197">
        <w:t xml:space="preserve"> still, as I’m sure Charlie can also speak to, large unanswered questions about how do you prepare someone if not off the street — A space enthusiast — for the experience of space when they’re not necessarily going to have the same in-depth, extensive training as a NASA astronaut? How do we keep them safe? How do we handle mental health? How do we prepare them for both the excitement and the responsibility that they might have as a member of a crew in a resource constrained environment?” On whether people who aren’t trained as astronauts should be able to go into space Charles Bolden: “Yes, without a doubt. … They’ve got to have some training. But I would say it depends on what the flight is going to be. I haven’t had a chance to talk to Beth Moses from Virgin Galactic. But Beth would be — she’s not a normal person off the street, </w:t>
      </w:r>
      <w:r w:rsidRPr="00E70197">
        <w:lastRenderedPageBreak/>
        <w:t xml:space="preserve">because she’s the astronaut training officer at Blue Origin. But Beth had an opportunity to fly, and she didn’t go through years of training. You know, I think there’s some fundamental things that you teach someone about mobility. </w:t>
      </w:r>
      <w:proofErr w:type="gramStart"/>
      <w:r w:rsidRPr="00E70197">
        <w:t>And,</w:t>
      </w:r>
      <w:proofErr w:type="gramEnd"/>
      <w:r w:rsidRPr="00E70197">
        <w:t xml:space="preserve"> ‘don’t touch that.’ And you let them go.” </w:t>
      </w:r>
      <w:r w:rsidRPr="00E70197">
        <w:rPr>
          <w:rStyle w:val="StyleUnderline"/>
        </w:rPr>
        <w:t xml:space="preserve">On whether it’s possible to go to Mars without commercial interest involved </w:t>
      </w:r>
      <w:r w:rsidRPr="00E70197">
        <w:t xml:space="preserve">Ariel </w:t>
      </w:r>
      <w:proofErr w:type="spellStart"/>
      <w:r w:rsidRPr="00E70197">
        <w:t>Ekblaw</w:t>
      </w:r>
      <w:proofErr w:type="spellEnd"/>
      <w:r w:rsidRPr="00E70197">
        <w:t xml:space="preserve">: “I think </w:t>
      </w:r>
      <w:r w:rsidRPr="00BD49E1">
        <w:rPr>
          <w:rStyle w:val="StyleUnderline"/>
          <w:highlight w:val="green"/>
        </w:rPr>
        <w:t>it’s critical to have both</w:t>
      </w:r>
      <w:r w:rsidRPr="00E70197">
        <w:t xml:space="preserve">. As Charlie and </w:t>
      </w:r>
      <w:proofErr w:type="spellStart"/>
      <w:r w:rsidRPr="00E70197">
        <w:t>Dava</w:t>
      </w:r>
      <w:proofErr w:type="spellEnd"/>
      <w:r w:rsidRPr="00E70197">
        <w:t xml:space="preserve"> Newman — another colleague of mine — have shown: </w:t>
      </w:r>
      <w:r w:rsidRPr="00E70197">
        <w:rPr>
          <w:rStyle w:val="StyleUnderline"/>
        </w:rPr>
        <w:t xml:space="preserve">the </w:t>
      </w:r>
      <w:r w:rsidRPr="00BD49E1">
        <w:rPr>
          <w:rStyle w:val="StyleUnderline"/>
          <w:highlight w:val="green"/>
        </w:rPr>
        <w:t>path from moon to Mars is going to be a public-private partnership path</w:t>
      </w:r>
      <w:r w:rsidRPr="00E70197">
        <w:t xml:space="preserve">. And </w:t>
      </w:r>
      <w:r w:rsidRPr="00E70197">
        <w:rPr>
          <w:rStyle w:val="StyleUnderline"/>
        </w:rPr>
        <w:t>we need the capability that private brings</w:t>
      </w:r>
      <w:r w:rsidRPr="00E70197">
        <w:t xml:space="preserve"> and the inspiration that NASA and that the governments can still bring to the task.” On what it’s like to go to space Charles Bolden: “It’s much more spectacular than the pictures portray. We have great cameras nowadays. They’re better and better than they ever were before, but they just cannot capture what the human eye sees. God’s camera is </w:t>
      </w:r>
      <w:proofErr w:type="gramStart"/>
      <w:r w:rsidRPr="00E70197">
        <w:t>pretty awesome</w:t>
      </w:r>
      <w:proofErr w:type="gramEnd"/>
      <w:r w:rsidRPr="00E70197">
        <w:t xml:space="preserve">. The ability to play around with Newton’s law, the fact that, you know, because gravity is overcome by the speed at which you’re going around the planet allows us to seem like we’re floating. And that’s a lot of fun to get to play with. You know, a body at rest stays at rest, a body in motion stays in motion. And for every action, there’s an equal and opposite reaction. It makes all that stuff that you learned in middle school, if you learned it, or if you avoided it, it brings it to life for you. So that’s incredible.” From The Reading List Wall Street Journal: “Space Is Poised for Explosive Growth. Let’s Get It Right.” — “In the 19th century, urban planners wrangled the chaotic metropolises of Paris and New York into “planned cities,” turning warrens of streets into orderly grids, building sewage systems and transit lines, and allowing for new types of architecture, such as apartment buildings. Today, we face a similar inflection point in developing the nearest reaches of space. “The next decade is set to bring explosive commercial growth and more private industry players to low-earth orbit, the area spanning 100 to 1,240 miles above the planet’s surface. SpaceX has proposed a satellite-based internet, and Planet is growing its fleet of Earth-imaging satellites. NASA plans a transition towards commercial management of the international space station. Several startups are developing low-earth orbit advertisements—logos or other designs, visible in the night sky, made from tiny, reflective satellites. Entrepreneurs are making plans for space hotels. “Before we let rampant development go unchecked, we should consider how these efforts might conflict with or complement each other. We still have the chance to intentionally design humanity’s first ‘planned orbit.’” MIT Media Lab: “Democratizing Access to Space” — “The Space Exploration Initiative’s founding mission is to rigorously, vigorously build out the technologies of our sci-fi space future while keeping our innovations and team as open and accessible as possible. When we say we’re ‘democratizing access to space exploration,’ what do we mean? In the context of our </w:t>
      </w:r>
      <w:proofErr w:type="gramStart"/>
      <w:r w:rsidRPr="00E70197">
        <w:t>blue sky</w:t>
      </w:r>
      <w:proofErr w:type="gramEnd"/>
      <w:r w:rsidRPr="00E70197">
        <w:t xml:space="preserve"> goal — to realize an inclusive, impactful — we approach democratization in four core ways. We are: “1. Democratizing access by inviting and uniting new disciplines in our creative practice] “2. Democratizing access by designing space tools, products, and experiences for all of us, not just the pinnacle of human talent embodied by astronauts. “3. Democratizing access by developing hands-on, widely accessible opportunities to shape the technologies of our space future. “4. Democratizing access through the celebration of new narratives through which we can tell the story of Space Exploration, writ large.” The Verge: “This was the decade the commercial spaceflight industry leapt forward” — “Two years into the decade, on May 25th, 2012, a small teardrop-shaped capsule arrived at the International Space Station, packed with cargo and supplies for the crew living on board. Its resupply mission at the ISS wasn’t remarkable, but the vehicle itself was unique: it was a Dragon cargo capsule, owned and </w:t>
      </w:r>
      <w:r w:rsidRPr="00E70197">
        <w:lastRenderedPageBreak/>
        <w:t xml:space="preserve">operated by a private company called SpaceX. “Before 2012, only vehicles operated by governments had ever visited the ISS. The Dragon was the first commercial vehicle to dock with the station. The milestone was a crowning achievement for the commercial industry, which has permanently altered the spaceflight sector over the last 10 years. “This decade, </w:t>
      </w:r>
      <w:r w:rsidRPr="00E70197">
        <w:rPr>
          <w:rStyle w:val="StyleUnderline"/>
        </w:rPr>
        <w:t xml:space="preserve">the </w:t>
      </w:r>
      <w:r w:rsidRPr="00BD49E1">
        <w:rPr>
          <w:rStyle w:val="StyleUnderline"/>
          <w:highlight w:val="green"/>
        </w:rPr>
        <w:t>space industry has seen a shift</w:t>
      </w:r>
      <w:r w:rsidRPr="00E70197">
        <w:rPr>
          <w:rStyle w:val="StyleUnderline"/>
        </w:rPr>
        <w:t xml:space="preserve"> in the way it does business, </w:t>
      </w:r>
      <w:r w:rsidRPr="00BD49E1">
        <w:rPr>
          <w:rStyle w:val="StyleUnderline"/>
          <w:highlight w:val="green"/>
        </w:rPr>
        <w:t>with newer players</w:t>
      </w:r>
      <w:r w:rsidRPr="00E70197">
        <w:rPr>
          <w:rStyle w:val="StyleUnderline"/>
        </w:rPr>
        <w:t xml:space="preserve"> looking to capitalize </w:t>
      </w:r>
      <w:r w:rsidRPr="00BD49E1">
        <w:rPr>
          <w:rStyle w:val="StyleUnderline"/>
          <w:highlight w:val="green"/>
        </w:rPr>
        <w:t>on different markets</w:t>
      </w:r>
      <w:r w:rsidRPr="00E70197">
        <w:rPr>
          <w:rStyle w:val="StyleUnderline"/>
        </w:rPr>
        <w:t xml:space="preserve"> and more ambitious projects. </w:t>
      </w:r>
      <w:r w:rsidRPr="00BD49E1">
        <w:rPr>
          <w:rStyle w:val="StyleUnderline"/>
          <w:highlight w:val="green"/>
        </w:rPr>
        <w:t>The result has been an explosion of growth</w:t>
      </w:r>
      <w:r w:rsidRPr="00E70197">
        <w:rPr>
          <w:rStyle w:val="StyleUnderline"/>
        </w:rPr>
        <w:t xml:space="preserve"> within the commercial sector. It’s allowing for easier access to space than ever before</w:t>
      </w:r>
      <w:r w:rsidRPr="00E70197">
        <w:t xml:space="preserve">, with both positive and negative results. Such growth is providing the commercial space industry with lots of momentum coming into the 2020s, but it’s unclear if this pace is something that can be kept up.” </w:t>
      </w:r>
      <w:proofErr w:type="spellStart"/>
      <w:r w:rsidRPr="00E70197">
        <w:t>Axios</w:t>
      </w:r>
      <w:proofErr w:type="spellEnd"/>
      <w:r w:rsidRPr="00E70197">
        <w:t>: “NASA’s murky commercial space future” — “</w:t>
      </w:r>
      <w:r w:rsidRPr="00BD49E1">
        <w:rPr>
          <w:rStyle w:val="StyleUnderline"/>
          <w:highlight w:val="green"/>
        </w:rPr>
        <w:t>NASA’s plans to create a robust economy</w:t>
      </w:r>
      <w:r w:rsidRPr="00E70197">
        <w:rPr>
          <w:rStyle w:val="StyleUnderline"/>
        </w:rPr>
        <w:t xml:space="preserve"> in low-Earth orbit </w:t>
      </w:r>
      <w:r w:rsidRPr="00BD49E1">
        <w:rPr>
          <w:rStyle w:val="StyleUnderline"/>
          <w:highlight w:val="green"/>
        </w:rPr>
        <w:t>where private spaceflight companies can flourish</w:t>
      </w:r>
      <w:r w:rsidRPr="00E70197">
        <w:rPr>
          <w:rStyle w:val="StyleUnderline"/>
        </w:rPr>
        <w:t xml:space="preserve"> could eventually leave the agency’s astronauts stranded on Earth with nowhere to go. </w:t>
      </w:r>
      <w:r w:rsidRPr="00E70197">
        <w:t xml:space="preserve">“Why it matters: </w:t>
      </w:r>
      <w:r w:rsidRPr="00E70197">
        <w:rPr>
          <w:rStyle w:val="StyleUnderline"/>
        </w:rPr>
        <w:t xml:space="preserve">NASA hopes to play a lead role in developing a private spaceflight economy, including private sector astronauts. The agency sees this </w:t>
      </w:r>
      <w:proofErr w:type="gramStart"/>
      <w:r w:rsidRPr="00E70197">
        <w:rPr>
          <w:rStyle w:val="StyleUnderline"/>
        </w:rPr>
        <w:t>as a way to</w:t>
      </w:r>
      <w:proofErr w:type="gramEnd"/>
      <w:r w:rsidRPr="00E70197">
        <w:rPr>
          <w:rStyle w:val="StyleUnderline"/>
        </w:rPr>
        <w:t xml:space="preserve"> free it up to focus on farther afield goals like bringing humans back to the Moon and, eventually, to Mars.</w:t>
      </w:r>
    </w:p>
    <w:p w14:paraId="0534805C" w14:textId="77777777" w:rsidR="00420471" w:rsidRPr="00775B01" w:rsidRDefault="00420471" w:rsidP="00420471"/>
    <w:p w14:paraId="4A2CF195" w14:textId="77777777" w:rsidR="00420471" w:rsidRDefault="00420471" w:rsidP="00420471">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393CC8C1" w14:textId="77777777" w:rsidR="00420471" w:rsidRDefault="00420471" w:rsidP="00420471">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26548553" w14:textId="1FB61AFE" w:rsidR="00932FE8" w:rsidRPr="007F2483" w:rsidRDefault="00420471" w:rsidP="00932FE8">
      <w:pPr>
        <w:rPr>
          <w:rStyle w:val="StyleUnderline"/>
          <w:sz w:val="12"/>
          <w:u w:val="none"/>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 xml:space="preserve">are changing </w:t>
      </w:r>
      <w:r w:rsidRPr="00A2730A">
        <w:rPr>
          <w:rStyle w:val="StyleUnderline"/>
        </w:rPr>
        <w:lastRenderedPageBreak/>
        <w:t>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w:t>
      </w:r>
      <w:r w:rsidRPr="00DF6B30">
        <w:rPr>
          <w:rStyle w:val="StyleUnderline"/>
        </w:rPr>
        <w:lastRenderedPageBreak/>
        <w:t xml:space="preserve">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w:t>
      </w:r>
      <w:r w:rsidR="007F2483">
        <w:rPr>
          <w:sz w:val="12"/>
        </w:rPr>
        <w:t>e.</w:t>
      </w:r>
    </w:p>
    <w:sectPr w:rsidR="00932FE8" w:rsidRPr="007F248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0000000000000000000"/>
    <w:charset w:val="00"/>
    <w:family w:val="auto"/>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B929C9"/>
    <w:multiLevelType w:val="hybridMultilevel"/>
    <w:tmpl w:val="D3062028"/>
    <w:lvl w:ilvl="0" w:tplc="148A727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02403A"/>
    <w:multiLevelType w:val="hybridMultilevel"/>
    <w:tmpl w:val="FCCA88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5217504"/>
    <w:multiLevelType w:val="hybridMultilevel"/>
    <w:tmpl w:val="114AB598"/>
    <w:lvl w:ilvl="0" w:tplc="7DCA48F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6EE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B1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D2C"/>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BDF"/>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496"/>
    <w:rsid w:val="003E305E"/>
    <w:rsid w:val="003E34DB"/>
    <w:rsid w:val="003E5302"/>
    <w:rsid w:val="003E5BF1"/>
    <w:rsid w:val="003F2452"/>
    <w:rsid w:val="003F41EA"/>
    <w:rsid w:val="003F7DF0"/>
    <w:rsid w:val="004039AF"/>
    <w:rsid w:val="00407AFF"/>
    <w:rsid w:val="0041155D"/>
    <w:rsid w:val="004170BF"/>
    <w:rsid w:val="00420471"/>
    <w:rsid w:val="0042342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12"/>
    <w:rsid w:val="005028E5"/>
    <w:rsid w:val="00503735"/>
    <w:rsid w:val="00516A88"/>
    <w:rsid w:val="00522065"/>
    <w:rsid w:val="005224F2"/>
    <w:rsid w:val="00533F1C"/>
    <w:rsid w:val="00536D8B"/>
    <w:rsid w:val="005379C3"/>
    <w:rsid w:val="00550599"/>
    <w:rsid w:val="005519C2"/>
    <w:rsid w:val="005523E0"/>
    <w:rsid w:val="0055320F"/>
    <w:rsid w:val="0055699B"/>
    <w:rsid w:val="0056020A"/>
    <w:rsid w:val="00563D3D"/>
    <w:rsid w:val="005659AA"/>
    <w:rsid w:val="005676E8"/>
    <w:rsid w:val="00572DB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925"/>
    <w:rsid w:val="00654695"/>
    <w:rsid w:val="0065500A"/>
    <w:rsid w:val="00655217"/>
    <w:rsid w:val="0065727C"/>
    <w:rsid w:val="00674A78"/>
    <w:rsid w:val="00696A16"/>
    <w:rsid w:val="006A4840"/>
    <w:rsid w:val="006A52A0"/>
    <w:rsid w:val="006A7E1D"/>
    <w:rsid w:val="006C3A56"/>
    <w:rsid w:val="006D13F4"/>
    <w:rsid w:val="006D5B83"/>
    <w:rsid w:val="006D6AED"/>
    <w:rsid w:val="006E6D0B"/>
    <w:rsid w:val="006F126E"/>
    <w:rsid w:val="006F3180"/>
    <w:rsid w:val="006F32C9"/>
    <w:rsid w:val="006F3834"/>
    <w:rsid w:val="006F5693"/>
    <w:rsid w:val="006F5D4C"/>
    <w:rsid w:val="00717B01"/>
    <w:rsid w:val="007227D9"/>
    <w:rsid w:val="0072491F"/>
    <w:rsid w:val="00725598"/>
    <w:rsid w:val="007374A1"/>
    <w:rsid w:val="0075203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483"/>
    <w:rsid w:val="00803A12"/>
    <w:rsid w:val="00805417"/>
    <w:rsid w:val="00806EE3"/>
    <w:rsid w:val="008266F9"/>
    <w:rsid w:val="008267E2"/>
    <w:rsid w:val="00826A9B"/>
    <w:rsid w:val="00834842"/>
    <w:rsid w:val="00840E7B"/>
    <w:rsid w:val="00844BA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DEE"/>
    <w:rsid w:val="008E7A3E"/>
    <w:rsid w:val="008F41FD"/>
    <w:rsid w:val="008F4479"/>
    <w:rsid w:val="008F4BA0"/>
    <w:rsid w:val="00901726"/>
    <w:rsid w:val="00916EE6"/>
    <w:rsid w:val="00920E6A"/>
    <w:rsid w:val="00931816"/>
    <w:rsid w:val="00932C71"/>
    <w:rsid w:val="00932FE8"/>
    <w:rsid w:val="009509D5"/>
    <w:rsid w:val="009538F5"/>
    <w:rsid w:val="00957187"/>
    <w:rsid w:val="00960255"/>
    <w:rsid w:val="009603E1"/>
    <w:rsid w:val="00961C9D"/>
    <w:rsid w:val="00963065"/>
    <w:rsid w:val="0097151F"/>
    <w:rsid w:val="009727CB"/>
    <w:rsid w:val="00973777"/>
    <w:rsid w:val="00976E78"/>
    <w:rsid w:val="009775C0"/>
    <w:rsid w:val="00981F23"/>
    <w:rsid w:val="00990634"/>
    <w:rsid w:val="00991733"/>
    <w:rsid w:val="00992078"/>
    <w:rsid w:val="00992BE3"/>
    <w:rsid w:val="009A1467"/>
    <w:rsid w:val="009A6464"/>
    <w:rsid w:val="009B69F5"/>
    <w:rsid w:val="009C23A3"/>
    <w:rsid w:val="009C5FF7"/>
    <w:rsid w:val="009C6292"/>
    <w:rsid w:val="009D15DB"/>
    <w:rsid w:val="009D3133"/>
    <w:rsid w:val="009E160D"/>
    <w:rsid w:val="009E633A"/>
    <w:rsid w:val="009F1CBB"/>
    <w:rsid w:val="009F3305"/>
    <w:rsid w:val="009F6FB2"/>
    <w:rsid w:val="00A052C1"/>
    <w:rsid w:val="00A071C0"/>
    <w:rsid w:val="00A22670"/>
    <w:rsid w:val="00A24B35"/>
    <w:rsid w:val="00A271BA"/>
    <w:rsid w:val="00A27F86"/>
    <w:rsid w:val="00A431C6"/>
    <w:rsid w:val="00A54315"/>
    <w:rsid w:val="00A60FBC"/>
    <w:rsid w:val="00A65C0B"/>
    <w:rsid w:val="00A776BA"/>
    <w:rsid w:val="00A81FD2"/>
    <w:rsid w:val="00A83D72"/>
    <w:rsid w:val="00A8441A"/>
    <w:rsid w:val="00A8674A"/>
    <w:rsid w:val="00A95FC6"/>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586"/>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7D4F"/>
    <w:rsid w:val="00DE0749"/>
    <w:rsid w:val="00DE0FCE"/>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1B14"/>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F4DFD5"/>
  <w14:defaultImageDpi w14:val="300"/>
  <w15:docId w15:val="{B75C5727-812D-3846-AE62-54A621587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6EE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16E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Char Char Char Char1,Char Char Char Char1 Char,Heading 2 Char1,Char2,Heading 2 Char Char1,Heading 2 Char Char Char,Heading 2 Char Char,Heading 2 Char Char Char1 Char,Heading 2 Char Char2 Char,Heading 2 Ch, Char Char Char Char1"/>
    <w:basedOn w:val="Normal"/>
    <w:next w:val="Normal"/>
    <w:link w:val="Heading2Char"/>
    <w:uiPriority w:val="9"/>
    <w:unhideWhenUsed/>
    <w:qFormat/>
    <w:rsid w:val="00916E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Heading 3 Char Char,Citation,n"/>
    <w:basedOn w:val="Normal"/>
    <w:next w:val="Normal"/>
    <w:link w:val="Heading3Char"/>
    <w:uiPriority w:val="9"/>
    <w:unhideWhenUsed/>
    <w:qFormat/>
    <w:rsid w:val="00916E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tag,Ch,No Spacing112,No Spacing5,No Spacing1121,nonunderlined,No Spacing1,tags,No Spacing111,No Spacing11,ta,t"/>
    <w:basedOn w:val="Normal"/>
    <w:next w:val="Normal"/>
    <w:link w:val="Heading4Char"/>
    <w:uiPriority w:val="9"/>
    <w:unhideWhenUsed/>
    <w:qFormat/>
    <w:rsid w:val="00916EE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16E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6EE6"/>
  </w:style>
  <w:style w:type="character" w:customStyle="1" w:styleId="Heading1Char">
    <w:name w:val="Heading 1 Char"/>
    <w:aliases w:val="Pocket Char"/>
    <w:basedOn w:val="DefaultParagraphFont"/>
    <w:link w:val="Heading1"/>
    <w:uiPriority w:val="9"/>
    <w:rsid w:val="00916EE6"/>
    <w:rPr>
      <w:rFonts w:ascii="Calibri" w:eastAsiaTheme="majorEastAsia" w:hAnsi="Calibri" w:cstheme="majorBidi"/>
      <w:b/>
      <w:bCs/>
      <w:sz w:val="52"/>
      <w:szCs w:val="32"/>
    </w:rPr>
  </w:style>
  <w:style w:type="character" w:customStyle="1" w:styleId="Heading2Char">
    <w:name w:val="Heading 2 Char"/>
    <w:aliases w:val="Hat Char,Heading 21 Char,Char Char Char Char1 Char1,Char Char Char Char1 Char Char,Heading 2 Char1 Char1,Char2 Char,Heading 2 Char Char1 Char,Heading 2 Char Char Char Char2,Heading 2 Char Char Char1,Heading 2 Char Char Char1 Char Char"/>
    <w:basedOn w:val="DefaultParagraphFont"/>
    <w:link w:val="Heading2"/>
    <w:uiPriority w:val="9"/>
    <w:rsid w:val="00916EE6"/>
    <w:rPr>
      <w:rFonts w:ascii="Calibri" w:eastAsiaTheme="majorEastAsia" w:hAnsi="Calibri" w:cstheme="majorBidi"/>
      <w:b/>
      <w:bCs/>
      <w:sz w:val="44"/>
      <w:szCs w:val="44"/>
      <w:u w:val="double"/>
    </w:rPr>
  </w:style>
  <w:style w:type="character" w:customStyle="1" w:styleId="Heading3Char">
    <w:name w:val="Heading 3 Char"/>
    <w:aliases w:val="Block Char,Char Char, Char Char,Char Char Char Char Char Char Char Char, Char Char Char Char Char Char Char Char,Tag Char Char Char,Bold Cite Char,Cite 1 Char,Read Char Char,Heading 3 Char1 Char Char Char,Read Char Ch Char,Text 7 Char"/>
    <w:basedOn w:val="DefaultParagraphFont"/>
    <w:link w:val="Heading3"/>
    <w:uiPriority w:val="9"/>
    <w:rsid w:val="00916EE6"/>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tag Char,Ch Char,No Spacing112 Char,tags Char"/>
    <w:basedOn w:val="DefaultParagraphFont"/>
    <w:link w:val="Heading4"/>
    <w:uiPriority w:val="9"/>
    <w:rsid w:val="00916EE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16EE6"/>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Bo"/>
    <w:basedOn w:val="DefaultParagraphFont"/>
    <w:uiPriority w:val="1"/>
    <w:qFormat/>
    <w:rsid w:val="00916EE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20"/>
    <w:qFormat/>
    <w:rsid w:val="00916EE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16EE6"/>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C,T"/>
    <w:basedOn w:val="DefaultParagraphFont"/>
    <w:link w:val="Card"/>
    <w:uiPriority w:val="99"/>
    <w:unhideWhenUsed/>
    <w:rsid w:val="00916EE6"/>
    <w:rPr>
      <w:color w:val="auto"/>
      <w:u w:val="none"/>
    </w:rPr>
  </w:style>
  <w:style w:type="paragraph" w:styleId="DocumentMap">
    <w:name w:val="Document Map"/>
    <w:basedOn w:val="Normal"/>
    <w:link w:val="DocumentMapChar"/>
    <w:uiPriority w:val="99"/>
    <w:semiHidden/>
    <w:unhideWhenUsed/>
    <w:rsid w:val="00916E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6EE6"/>
    <w:rPr>
      <w:rFonts w:ascii="Lucida Grande" w:hAnsi="Lucida Grande" w:cs="Lucida Grande"/>
    </w:rPr>
  </w:style>
  <w:style w:type="paragraph" w:customStyle="1" w:styleId="textbold">
    <w:name w:val="text bold"/>
    <w:basedOn w:val="Normal"/>
    <w:link w:val="Emphasis"/>
    <w:uiPriority w:val="7"/>
    <w:qFormat/>
    <w:rsid w:val="00DD7D4F"/>
    <w:pPr>
      <w:ind w:left="720"/>
      <w:jc w:val="both"/>
    </w:pPr>
    <w:rPr>
      <w:b/>
      <w:iCs/>
      <w:u w:val="single"/>
    </w:rPr>
  </w:style>
  <w:style w:type="paragraph" w:customStyle="1" w:styleId="Card">
    <w:name w:val="Card"/>
    <w:aliases w:val="No Spacing2,Medium Grid 21,No Spacing31,No Spacing22,No Spacing3,Dont use,No Spacing41,Read stuff,Tags,No Spacing111111,Tag and Cite,No Spacing1111,Very Small Text"/>
    <w:basedOn w:val="Heading1"/>
    <w:link w:val="Hyperlink"/>
    <w:autoRedefine/>
    <w:uiPriority w:val="99"/>
    <w:qFormat/>
    <w:rsid w:val="00DD7D4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DD7D4F"/>
    <w:rPr>
      <w:b/>
      <w:u w:val="single"/>
    </w:rPr>
  </w:style>
  <w:style w:type="character" w:customStyle="1" w:styleId="CardtextChar">
    <w:name w:val="Card text Char"/>
    <w:basedOn w:val="DefaultParagraphFont"/>
    <w:rsid w:val="00DD7D4F"/>
    <w:rPr>
      <w:rFonts w:ascii="Garamond" w:hAnsi="Garamond"/>
      <w:sz w:val="22"/>
      <w:u w:val="single"/>
      <w:lang w:val="en-US" w:eastAsia="en-US" w:bidi="ar-SA"/>
    </w:rPr>
  </w:style>
  <w:style w:type="paragraph" w:styleId="Date">
    <w:name w:val="Date"/>
    <w:basedOn w:val="Normal"/>
    <w:next w:val="Normal"/>
    <w:link w:val="DateChar"/>
    <w:rsid w:val="00DD7D4F"/>
    <w:rPr>
      <w:rFonts w:ascii="Garamond" w:eastAsia="Times New Roman" w:hAnsi="Garamond"/>
      <w:sz w:val="16"/>
    </w:rPr>
  </w:style>
  <w:style w:type="character" w:customStyle="1" w:styleId="DateChar">
    <w:name w:val="Date Char"/>
    <w:basedOn w:val="DefaultParagraphFont"/>
    <w:link w:val="Date"/>
    <w:rsid w:val="00DD7D4F"/>
    <w:rPr>
      <w:rFonts w:ascii="Garamond" w:eastAsia="Times New Roman" w:hAnsi="Garamond"/>
      <w:sz w:val="16"/>
    </w:rPr>
  </w:style>
  <w:style w:type="paragraph" w:customStyle="1" w:styleId="Emphasis1">
    <w:name w:val="Emphasis1"/>
    <w:basedOn w:val="Normal"/>
    <w:uiPriority w:val="20"/>
    <w:qFormat/>
    <w:rsid w:val="00DD7D4F"/>
    <w:pPr>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styleId="BodyText">
    <w:name w:val="Body Text"/>
    <w:basedOn w:val="Normal"/>
    <w:link w:val="BodyTextChar"/>
    <w:rsid w:val="00DD7D4F"/>
    <w:pPr>
      <w:jc w:val="center"/>
    </w:pPr>
    <w:rPr>
      <w:rFonts w:eastAsia="Times New Roman"/>
      <w:sz w:val="24"/>
    </w:rPr>
  </w:style>
  <w:style w:type="character" w:customStyle="1" w:styleId="BodyTextChar">
    <w:name w:val="Body Text Char"/>
    <w:basedOn w:val="DefaultParagraphFont"/>
    <w:link w:val="BodyText"/>
    <w:rsid w:val="00DD7D4F"/>
    <w:rPr>
      <w:rFonts w:ascii="Calibri" w:eastAsia="Times New Roman" w:hAnsi="Calibri"/>
    </w:rPr>
  </w:style>
  <w:style w:type="paragraph" w:customStyle="1" w:styleId="Style8pt">
    <w:name w:val="Style 8 pt"/>
    <w:basedOn w:val="Normal"/>
    <w:qFormat/>
    <w:rsid w:val="00DD7D4F"/>
    <w:pPr>
      <w:ind w:left="288"/>
    </w:pPr>
    <w:rPr>
      <w:rFonts w:eastAsia="Calibri"/>
      <w:sz w:val="16"/>
    </w:rPr>
  </w:style>
  <w:style w:type="character" w:customStyle="1" w:styleId="TitleChar">
    <w:name w:val="Title Char"/>
    <w:aliases w:val="Bold Underlined Char,UNDERLINE Char,Cites and Cards Char,title Char,Block Heading Char,Read This Char"/>
    <w:basedOn w:val="DefaultParagraphFont"/>
    <w:link w:val="Title"/>
    <w:uiPriority w:val="6"/>
    <w:qFormat/>
    <w:rsid w:val="00DD7D4F"/>
    <w:rPr>
      <w:u w:val="single"/>
    </w:rPr>
  </w:style>
  <w:style w:type="paragraph" w:styleId="Title">
    <w:name w:val="Title"/>
    <w:aliases w:val="Bold Underlined,UNDERLINE,Cites and Cards,title,Block Heading,Read This"/>
    <w:basedOn w:val="Normal"/>
    <w:next w:val="Normal"/>
    <w:link w:val="TitleChar"/>
    <w:uiPriority w:val="6"/>
    <w:qFormat/>
    <w:rsid w:val="00DD7D4F"/>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99"/>
    <w:rsid w:val="00DD7D4F"/>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6"/>
    <w:qFormat/>
    <w:rsid w:val="00DD7D4F"/>
    <w:pPr>
      <w:widowControl w:val="0"/>
      <w:suppressAutoHyphens/>
      <w:spacing w:after="200"/>
      <w:contextualSpacing/>
    </w:pPr>
    <w:rPr>
      <w:rFonts w:asciiTheme="minorHAnsi" w:hAnsiTheme="minorHAnsi"/>
      <w:u w:val="single"/>
    </w:rPr>
  </w:style>
  <w:style w:type="character" w:customStyle="1" w:styleId="Heading3CharCharCharChar">
    <w:name w:val="Heading 3 Char Char Char Char"/>
    <w:rsid w:val="00DD7D4F"/>
    <w:rPr>
      <w:rFonts w:cs="Arial"/>
      <w:bCs/>
      <w:szCs w:val="26"/>
      <w:u w:val="single"/>
      <w:lang w:val="en-US" w:eastAsia="en-US" w:bidi="ar-SA"/>
    </w:rPr>
  </w:style>
  <w:style w:type="character" w:customStyle="1" w:styleId="term">
    <w:name w:val="term"/>
    <w:rsid w:val="00DD7D4F"/>
  </w:style>
  <w:style w:type="character" w:customStyle="1" w:styleId="Heading21Char1">
    <w:name w:val="Heading 21 Char1"/>
    <w:aliases w:val="Char Char Char Char1 Char2,Char Char Char Char1 Char Char1, Char Char Char Char1 Char1,Heading 2 Char1 Char,Char2 Char1,Heading 2 Char Char1 Char1,Heading 2 Char Char Char Char1,Heading 2 Char Char Char2,Heading 2 Char Char2 Char Char"/>
    <w:rsid w:val="00DD7D4F"/>
    <w:rPr>
      <w:rFonts w:cs="Arial"/>
      <w:b/>
      <w:bCs/>
      <w:iCs/>
      <w:szCs w:val="28"/>
      <w:lang w:val="en-US" w:eastAsia="en-US" w:bidi="ar-SA"/>
    </w:rPr>
  </w:style>
  <w:style w:type="paragraph" w:styleId="ListParagraph">
    <w:name w:val="List Paragraph"/>
    <w:aliases w:val="6 font"/>
    <w:basedOn w:val="Normal"/>
    <w:uiPriority w:val="34"/>
    <w:unhideWhenUsed/>
    <w:qFormat/>
    <w:rsid w:val="00DD7D4F"/>
    <w:pPr>
      <w:ind w:left="720"/>
      <w:contextualSpacing/>
    </w:pPr>
  </w:style>
  <w:style w:type="paragraph" w:customStyle="1" w:styleId="Emphasize">
    <w:name w:val="Emphasize"/>
    <w:basedOn w:val="Normal"/>
    <w:uiPriority w:val="20"/>
    <w:qFormat/>
    <w:rsid w:val="00DD7D4F"/>
    <w:pPr>
      <w:pBdr>
        <w:top w:val="single" w:sz="18" w:space="0" w:color="auto"/>
        <w:left w:val="single" w:sz="18" w:space="0" w:color="auto"/>
        <w:bottom w:val="single" w:sz="18" w:space="0" w:color="auto"/>
        <w:right w:val="single" w:sz="18" w:space="0" w:color="auto"/>
      </w:pBdr>
      <w:spacing w:line="256" w:lineRule="auto"/>
      <w:ind w:left="720"/>
      <w:jc w:val="both"/>
    </w:pPr>
    <w:rPr>
      <w:iCs/>
      <w:u w:val="single"/>
      <w:bdr w:val="single" w:sz="8" w:space="0" w:color="auto"/>
    </w:rPr>
  </w:style>
  <w:style w:type="character" w:customStyle="1" w:styleId="BoldUnderlineChar">
    <w:name w:val="Bold Underline Char"/>
    <w:basedOn w:val="DefaultParagraphFont"/>
    <w:rsid w:val="00DD7D4F"/>
    <w:rPr>
      <w:rFonts w:ascii="Arial Narrow" w:eastAsia="Calibri" w:hAnsi="Arial Narrow" w:cs="Times New Roman"/>
      <w:b/>
      <w:sz w:val="20"/>
      <w:u w:val="thick"/>
    </w:rPr>
  </w:style>
  <w:style w:type="paragraph" w:customStyle="1" w:styleId="cards">
    <w:name w:val="cards"/>
    <w:basedOn w:val="Normal"/>
    <w:qFormat/>
    <w:rsid w:val="00DD7D4F"/>
    <w:rPr>
      <w:rFonts w:eastAsia="Times New Roman"/>
    </w:rPr>
  </w:style>
  <w:style w:type="paragraph" w:styleId="NoSpacing">
    <w:name w:val="No Spacing"/>
    <w:aliases w:val="Note Level 2,Small Text,Card Format,Note Level 21,ClearFormatting,Clear,DDI Tag,Tag Title,No Spacing51,No Spacing11211,No Spacing111112,No Spacing13,No Spacing23,Tag and Ci,card,Debate Text,No Spacing6,No Spacing tnr,Hidden Block Title,Dont u"/>
    <w:basedOn w:val="Heading1"/>
    <w:autoRedefine/>
    <w:uiPriority w:val="99"/>
    <w:qFormat/>
    <w:rsid w:val="00DD7D4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styletimesnewroman12ptbold">
    <w:name w:val="styletimesnewroman12ptbold"/>
    <w:basedOn w:val="DefaultParagraphFont"/>
    <w:rsid w:val="00DD7D4F"/>
  </w:style>
  <w:style w:type="character" w:customStyle="1" w:styleId="cardChar">
    <w:name w:val="card Char"/>
    <w:basedOn w:val="DefaultParagraphFont"/>
    <w:rsid w:val="00DD7D4F"/>
    <w:rPr>
      <w:rFonts w:ascii="Times New Roman" w:eastAsia="Times New Roman" w:hAnsi="Times New Roman" w:cs="Times New Roman"/>
      <w:sz w:val="20"/>
      <w:szCs w:val="20"/>
    </w:rPr>
  </w:style>
  <w:style w:type="character" w:customStyle="1" w:styleId="UnresolvedMention1">
    <w:name w:val="Unresolved Mention1"/>
    <w:basedOn w:val="DefaultParagraphFont"/>
    <w:uiPriority w:val="99"/>
    <w:semiHidden/>
    <w:unhideWhenUsed/>
    <w:rsid w:val="00DD7D4F"/>
    <w:rPr>
      <w:color w:val="605E5C"/>
      <w:shd w:val="clear" w:color="auto" w:fill="E1DFDD"/>
    </w:rPr>
  </w:style>
  <w:style w:type="character" w:styleId="UnresolvedMention">
    <w:name w:val="Unresolved Mention"/>
    <w:basedOn w:val="DefaultParagraphFont"/>
    <w:uiPriority w:val="99"/>
    <w:unhideWhenUsed/>
    <w:rsid w:val="00DD7D4F"/>
    <w:rPr>
      <w:color w:val="605E5C"/>
      <w:shd w:val="clear" w:color="auto" w:fill="E1DFDD"/>
    </w:rPr>
  </w:style>
  <w:style w:type="paragraph" w:styleId="NormalWeb">
    <w:name w:val="Normal (Web)"/>
    <w:basedOn w:val="Normal"/>
    <w:uiPriority w:val="99"/>
    <w:unhideWhenUsed/>
    <w:rsid w:val="00DD7D4F"/>
    <w:pPr>
      <w:spacing w:before="100" w:beforeAutospacing="1" w:after="100" w:afterAutospacing="1"/>
    </w:pPr>
    <w:rPr>
      <w:rFonts w:eastAsia="Times New Roman"/>
      <w:sz w:val="24"/>
    </w:rPr>
  </w:style>
  <w:style w:type="character" w:customStyle="1" w:styleId="DocumentMapChar1">
    <w:name w:val="Document Map Char1"/>
    <w:basedOn w:val="DefaultParagraphFont"/>
    <w:uiPriority w:val="99"/>
    <w:semiHidden/>
    <w:rsid w:val="00DD7D4F"/>
    <w:rPr>
      <w:rFonts w:ascii="Helvetica" w:eastAsiaTheme="minorEastAsia" w:hAnsi="Helvetica"/>
      <w:sz w:val="26"/>
      <w:szCs w:val="26"/>
    </w:rPr>
  </w:style>
  <w:style w:type="character" w:styleId="Strong">
    <w:name w:val="Strong"/>
    <w:basedOn w:val="DefaultParagraphFont"/>
    <w:uiPriority w:val="22"/>
    <w:qFormat/>
    <w:rsid w:val="00DD7D4F"/>
    <w:rPr>
      <w:b/>
      <w:bCs/>
    </w:rPr>
  </w:style>
  <w:style w:type="paragraph" w:styleId="Subtitle">
    <w:name w:val="Subtitle"/>
    <w:basedOn w:val="Normal"/>
    <w:next w:val="Normal"/>
    <w:link w:val="SubtitleChar"/>
    <w:uiPriority w:val="11"/>
    <w:qFormat/>
    <w:rsid w:val="00DD7D4F"/>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DD7D4F"/>
    <w:rPr>
      <w:color w:val="5A5A5A" w:themeColor="text1" w:themeTint="A5"/>
      <w:spacing w:val="15"/>
      <w:sz w:val="22"/>
    </w:rPr>
  </w:style>
  <w:style w:type="character" w:customStyle="1" w:styleId="BalloonTextChar">
    <w:name w:val="Balloon Text Char"/>
    <w:basedOn w:val="DefaultParagraphFont"/>
    <w:link w:val="BalloonText"/>
    <w:uiPriority w:val="99"/>
    <w:semiHidden/>
    <w:rsid w:val="00DD7D4F"/>
    <w:rPr>
      <w:rFonts w:ascii="Segoe UI" w:hAnsi="Segoe UI" w:cs="Segoe UI"/>
      <w:sz w:val="18"/>
      <w:szCs w:val="18"/>
    </w:rPr>
  </w:style>
  <w:style w:type="paragraph" w:styleId="BalloonText">
    <w:name w:val="Balloon Text"/>
    <w:basedOn w:val="Normal"/>
    <w:link w:val="BalloonTextChar"/>
    <w:uiPriority w:val="99"/>
    <w:semiHidden/>
    <w:unhideWhenUsed/>
    <w:rsid w:val="00DD7D4F"/>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semiHidden/>
    <w:rsid w:val="00DD7D4F"/>
    <w:rPr>
      <w:rFonts w:ascii="Times New Roman" w:hAnsi="Times New Roman" w:cs="Times New Roman"/>
      <w:sz w:val="18"/>
      <w:szCs w:val="18"/>
    </w:rPr>
  </w:style>
  <w:style w:type="character" w:customStyle="1" w:styleId="tl8wme">
    <w:name w:val="tl8wme"/>
    <w:basedOn w:val="DefaultParagraphFont"/>
    <w:rsid w:val="00DD7D4F"/>
  </w:style>
  <w:style w:type="character" w:customStyle="1" w:styleId="authorbio">
    <w:name w:val="authorbio"/>
    <w:basedOn w:val="DefaultParagraphFont"/>
    <w:rsid w:val="00DD7D4F"/>
  </w:style>
  <w:style w:type="character" w:customStyle="1" w:styleId="Style11pt">
    <w:name w:val="Style 11 pt"/>
    <w:basedOn w:val="DefaultParagraphFont"/>
    <w:rsid w:val="00DD7D4F"/>
    <w:rPr>
      <w:sz w:val="20"/>
    </w:rPr>
  </w:style>
  <w:style w:type="character" w:customStyle="1" w:styleId="Style11ptUnderline">
    <w:name w:val="Style 11 pt Underline"/>
    <w:rsid w:val="00DD7D4F"/>
    <w:rPr>
      <w:sz w:val="20"/>
      <w:u w:val="single"/>
    </w:rPr>
  </w:style>
  <w:style w:type="character" w:customStyle="1" w:styleId="Style1Char">
    <w:name w:val="Style1 Char"/>
    <w:rsid w:val="00DD7D4F"/>
    <w:rPr>
      <w:rFonts w:ascii="Times New Roman" w:eastAsia="SimSun" w:hAnsi="Times New Roman" w:cs="Times New Roman"/>
      <w:sz w:val="20"/>
      <w:szCs w:val="24"/>
      <w:u w:val="single"/>
      <w:lang w:eastAsia="zh-CN"/>
    </w:rPr>
  </w:style>
  <w:style w:type="character" w:customStyle="1" w:styleId="apple-style-span">
    <w:name w:val="apple-style-span"/>
    <w:rsid w:val="00DD7D4F"/>
  </w:style>
  <w:style w:type="paragraph" w:customStyle="1" w:styleId="StyleUnderlined11pt">
    <w:name w:val="Style Underlined + 11 pt"/>
    <w:basedOn w:val="Normal"/>
    <w:link w:val="StyleUnderlined11ptChar"/>
    <w:rsid w:val="00DD7D4F"/>
    <w:rPr>
      <w:rFonts w:eastAsia="Times New Roman"/>
      <w:u w:val="single"/>
      <w:lang w:eastAsia="zh-CN"/>
    </w:rPr>
  </w:style>
  <w:style w:type="character" w:customStyle="1" w:styleId="StyleUnderlined11ptChar">
    <w:name w:val="Style Underlined + 11 pt Char"/>
    <w:basedOn w:val="DefaultParagraphFont"/>
    <w:link w:val="StyleUnderlined11pt"/>
    <w:rsid w:val="00DD7D4F"/>
    <w:rPr>
      <w:rFonts w:ascii="Calibri" w:eastAsia="Times New Roman" w:hAnsi="Calibri"/>
      <w:sz w:val="22"/>
      <w:u w:val="single"/>
      <w:lang w:eastAsia="zh-CN"/>
    </w:rPr>
  </w:style>
  <w:style w:type="paragraph" w:customStyle="1" w:styleId="Style4">
    <w:name w:val="Style4"/>
    <w:basedOn w:val="Normal"/>
    <w:link w:val="Style4Char"/>
    <w:qFormat/>
    <w:rsid w:val="00DD7D4F"/>
    <w:rPr>
      <w:rFonts w:eastAsia="Times New Roman"/>
      <w:u w:val="single"/>
    </w:rPr>
  </w:style>
  <w:style w:type="character" w:customStyle="1" w:styleId="Style4Char">
    <w:name w:val="Style4 Char"/>
    <w:link w:val="Style4"/>
    <w:rsid w:val="00DD7D4F"/>
    <w:rPr>
      <w:rFonts w:ascii="Calibri" w:eastAsia="Times New Roman" w:hAnsi="Calibri"/>
      <w:sz w:val="22"/>
      <w:u w:val="single"/>
    </w:rPr>
  </w:style>
  <w:style w:type="paragraph" w:customStyle="1" w:styleId="Underline2">
    <w:name w:val="Underline2"/>
    <w:basedOn w:val="Normal"/>
    <w:link w:val="Underline2Char"/>
    <w:uiPriority w:val="4"/>
    <w:qFormat/>
    <w:rsid w:val="00DD7D4F"/>
    <w:rPr>
      <w:rFonts w:eastAsia="Calibri"/>
      <w:u w:val="single"/>
    </w:rPr>
  </w:style>
  <w:style w:type="character" w:customStyle="1" w:styleId="Underline2Char">
    <w:name w:val="Underline2 Char"/>
    <w:link w:val="Underline2"/>
    <w:uiPriority w:val="4"/>
    <w:rsid w:val="00DD7D4F"/>
    <w:rPr>
      <w:rFonts w:ascii="Calibri" w:eastAsia="Calibri" w:hAnsi="Calibri"/>
      <w:sz w:val="22"/>
      <w:u w:val="single"/>
    </w:rPr>
  </w:style>
  <w:style w:type="paragraph" w:customStyle="1" w:styleId="StyleStyle411pt">
    <w:name w:val="Style Style4 + 11 pt"/>
    <w:basedOn w:val="Normal"/>
    <w:link w:val="StyleStyle411ptChar"/>
    <w:rsid w:val="00DD7D4F"/>
    <w:rPr>
      <w:rFonts w:eastAsia="Times New Roman"/>
      <w:u w:val="single"/>
    </w:rPr>
  </w:style>
  <w:style w:type="character" w:customStyle="1" w:styleId="StyleStyle411ptChar">
    <w:name w:val="Style Style4 + 11 pt Char"/>
    <w:basedOn w:val="DefaultParagraphFont"/>
    <w:link w:val="StyleStyle411pt"/>
    <w:rsid w:val="00DD7D4F"/>
    <w:rPr>
      <w:rFonts w:ascii="Calibri" w:eastAsia="Times New Roman" w:hAnsi="Calibri"/>
      <w:sz w:val="22"/>
      <w:u w:val="single"/>
    </w:rPr>
  </w:style>
  <w:style w:type="paragraph" w:customStyle="1" w:styleId="evidencetext">
    <w:name w:val="evidence text"/>
    <w:basedOn w:val="Normal"/>
    <w:link w:val="evidencetextChar1"/>
    <w:qFormat/>
    <w:rsid w:val="00DD7D4F"/>
    <w:pPr>
      <w:ind w:left="432" w:right="432"/>
    </w:pPr>
    <w:rPr>
      <w:color w:val="000000"/>
    </w:rPr>
  </w:style>
  <w:style w:type="character" w:customStyle="1" w:styleId="evidencetextChar1">
    <w:name w:val="evidence text Char1"/>
    <w:link w:val="evidencetext"/>
    <w:rsid w:val="00DD7D4F"/>
    <w:rPr>
      <w:rFonts w:ascii="Calibri" w:hAnsi="Calibri"/>
      <w:color w:val="000000"/>
      <w:sz w:val="22"/>
    </w:rPr>
  </w:style>
  <w:style w:type="paragraph" w:customStyle="1" w:styleId="CardsFont12pt">
    <w:name w:val="Cards + Font: 12 pt"/>
    <w:aliases w:val="Thick Underline,Cards + Font: 12 pt Char Char Char Char Char Char Char,Thick Underline Char1,Cards + Font: 12 pt Char Char Char,Cards + Font: 12 pt Char Char Char Char Char Char Char Char Char Char,Thick Underline Char"/>
    <w:basedOn w:val="Normal"/>
    <w:qFormat/>
    <w:rsid w:val="00DD7D4F"/>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monopolies" TargetMode="External"/><Relationship Id="rId18" Type="http://schemas.openxmlformats.org/officeDocument/2006/relationships/hyperlink" Target="https://www.law.upenn.edu/live/files/7804-grego-space-and-crisis-stability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ciencedirect.com/topics/social-sciences/astronomical-systems" TargetMode="External"/><Relationship Id="rId17" Type="http://schemas.openxmlformats.org/officeDocument/2006/relationships/hyperlink" Target="https://www.wired.com/2016/01/clive-thompson-11/" TargetMode="External"/><Relationship Id="rId2" Type="http://schemas.openxmlformats.org/officeDocument/2006/relationships/customXml" Target="../customXml/item2.xml"/><Relationship Id="rId16" Type="http://schemas.openxmlformats.org/officeDocument/2006/relationships/hyperlink" Target="https://www.sciencedirect.com/science/article/pii/S0265964621000515%20accessed%2012/12/2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265964621000515%20accessed%2012/12/21" TargetMode="External"/><Relationship Id="rId5" Type="http://schemas.openxmlformats.org/officeDocument/2006/relationships/numbering" Target="numbering.xml"/><Relationship Id="rId15" Type="http://schemas.openxmlformats.org/officeDocument/2006/relationships/hyperlink" Target="https://www.sciencedirect.com/topics/social-sciences/space-sciences" TargetMode="External"/><Relationship Id="rId10" Type="http://schemas.openxmlformats.org/officeDocument/2006/relationships/hyperlink" Target="https://foreignpolicy.com/2019/03/20/trumps-space-force-gets-the-final-frontier-all-wrong/" TargetMode="External"/><Relationship Id="rId19" Type="http://schemas.openxmlformats.org/officeDocument/2006/relationships/hyperlink" Target="http://www.isn.ethz.ch/Digital-Library/Articles/Detail/?lng=en&amp;id=176145"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sciencedirect.com/topics/social-sciences/economies-of-sca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58</TotalTime>
  <Pages>29</Pages>
  <Words>16185</Words>
  <Characters>92261</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108230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26</cp:revision>
  <dcterms:created xsi:type="dcterms:W3CDTF">2022-01-15T15:20:00Z</dcterms:created>
  <dcterms:modified xsi:type="dcterms:W3CDTF">2022-01-15T18:13:00Z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