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A1006" w14:textId="419447CA" w:rsidR="004975D0" w:rsidRDefault="004975D0" w:rsidP="004975D0">
      <w:pPr>
        <w:pStyle w:val="Heading1"/>
      </w:pPr>
      <w:r>
        <w:t>1N</w:t>
      </w:r>
      <w:r w:rsidR="001C6BE3">
        <w:t>C</w:t>
      </w:r>
    </w:p>
    <w:p w14:paraId="061FB078" w14:textId="1A5EFA03" w:rsidR="00FE1436" w:rsidRDefault="00FE1436" w:rsidP="00064500">
      <w:pPr>
        <w:pStyle w:val="Heading3"/>
      </w:pPr>
      <w:r>
        <w:lastRenderedPageBreak/>
        <w:t>1</w:t>
      </w:r>
      <w:r w:rsidR="00FC3233">
        <w:t>-T Appropriation</w:t>
      </w:r>
    </w:p>
    <w:p w14:paraId="08C1AF55" w14:textId="77777777" w:rsidR="00FE1436" w:rsidRDefault="00FE1436" w:rsidP="00FE1436">
      <w:pPr>
        <w:pStyle w:val="Heading4"/>
      </w:pPr>
      <w:r>
        <w:t>“Appropriation of outer space” is exclusive and permanent</w:t>
      </w:r>
    </w:p>
    <w:p w14:paraId="09700B27" w14:textId="77777777" w:rsidR="00FE1436" w:rsidRPr="00932A50" w:rsidRDefault="00FE1436" w:rsidP="00FE1436">
      <w:r>
        <w:t xml:space="preserve">TIMOTHY JUSTIN </w:t>
      </w:r>
      <w:r w:rsidRPr="00932A50">
        <w:rPr>
          <w:rStyle w:val="Style13ptBold"/>
        </w:rPr>
        <w:t>TRAPP</w:t>
      </w:r>
      <w:r>
        <w:t xml:space="preserve">, JD Candidate @ UIUC Law, </w:t>
      </w:r>
      <w:r w:rsidRPr="00932A50">
        <w:rPr>
          <w:rStyle w:val="Style13ptBold"/>
        </w:rPr>
        <w:t>’13</w:t>
      </w:r>
      <w:r>
        <w:rPr>
          <w:rStyle w:val="Style13ptBold"/>
        </w:rPr>
        <w:t xml:space="preserve"> quoting Smith 92</w:t>
      </w:r>
      <w:r>
        <w:t>, TAKING UP SPACE BY ANY OTHER MEANS: COMING TO TERMS WITH THE NONAPPROPRIATION ARTICLE OF THE OUTER SPACE TREATY UNIVERSITY OF ILLINOIS LAW REVIEW [Vol. 2013 No. 4]</w:t>
      </w:r>
    </w:p>
    <w:p w14:paraId="2A687E48" w14:textId="77777777" w:rsidR="00FE1436" w:rsidRPr="00FD491E" w:rsidRDefault="00FE1436" w:rsidP="00FE1436">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274C66">
        <w:rPr>
          <w:rStyle w:val="Emphasis"/>
          <w:highlight w:val="green"/>
        </w:rPr>
        <w:t>Appropriation of outer space</w:t>
      </w:r>
      <w:r>
        <w:t xml:space="preserve">, </w:t>
      </w:r>
      <w:r w:rsidRPr="00624907">
        <w:rPr>
          <w:rStyle w:val="Emphasis"/>
        </w:rPr>
        <w:t xml:space="preserve">therefore, </w:t>
      </w:r>
      <w:r w:rsidRPr="00274C66">
        <w:rPr>
          <w:rStyle w:val="Emphasis"/>
          <w:highlight w:val="green"/>
        </w:rPr>
        <w:t>is ‘the exercise of exclusive control or</w:t>
      </w:r>
      <w:r w:rsidRPr="00624907">
        <w:rPr>
          <w:rStyle w:val="Emphasis"/>
        </w:rPr>
        <w:t xml:space="preserve"> exclusive </w:t>
      </w:r>
      <w:r w:rsidRPr="00274C66">
        <w:rPr>
          <w:rStyle w:val="Emphasis"/>
          <w:highlight w:val="green"/>
        </w:rPr>
        <w:t>use’ with a sense of 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5C162F5" w14:textId="28700C75" w:rsidR="00FE1436" w:rsidRDefault="00FE1436" w:rsidP="00FE1436">
      <w:pPr>
        <w:pStyle w:val="Heading4"/>
      </w:pPr>
      <w:r>
        <w:t xml:space="preserve">Violation: </w:t>
      </w:r>
      <w:r w:rsidR="008A105F">
        <w:t>the removal of satellites isn’t the appropriation of space because they don’t own the space. They just do things in space, which is distinct.</w:t>
      </w:r>
    </w:p>
    <w:p w14:paraId="6D5CC872" w14:textId="77777777" w:rsidR="008A105F" w:rsidRDefault="008A105F" w:rsidP="008A105F">
      <w:pPr>
        <w:pStyle w:val="Heading4"/>
      </w:pPr>
      <w:r>
        <w:t>“Appropriation” refers to the taking of property for exclusive and permanent use</w:t>
      </w:r>
    </w:p>
    <w:p w14:paraId="1B82C0FE" w14:textId="77777777" w:rsidR="008A105F" w:rsidRDefault="008A105F" w:rsidP="008A105F">
      <w:r w:rsidRPr="00DC0CC9">
        <w:rPr>
          <w:rStyle w:val="StyleUnderline"/>
        </w:rPr>
        <w:t>Gorove 69</w:t>
      </w:r>
      <w:r>
        <w:t xml:space="preserve"> [Stephen, Chairman of the Graduate Program of the School of Law and Professor of Law, Ole Miss] “Interpreting Article II of the Outer Space Treaty”, Fordham Law Review, Vol. 37 Issue 3, </w:t>
      </w:r>
      <w:hyperlink r:id="rId9" w:history="1">
        <w:r w:rsidRPr="00E65A09">
          <w:rPr>
            <w:rStyle w:val="Hyperlink"/>
          </w:rPr>
          <w:t>https://ir.lawnet.fordham.edu/cgi/viewcontent.cgi?article=1966&amp;context=flr</w:t>
        </w:r>
      </w:hyperlink>
      <w:r>
        <w:t>, 1969 RE</w:t>
      </w:r>
    </w:p>
    <w:p w14:paraId="02328241" w14:textId="77777777" w:rsidR="008A105F" w:rsidRDefault="008A105F" w:rsidP="008A105F">
      <w:r w:rsidRPr="00DC0CC9">
        <w:rPr>
          <w:rStyle w:val="StyleUnderline"/>
        </w:rPr>
        <w:t xml:space="preserve">With respect to the concept of appropriation the basic question is what constitutes "appropriation," as used in the Treaty, especially in contradistinction to casual or temporary use. </w:t>
      </w:r>
      <w:r w:rsidRPr="00DC0CC9">
        <w:rPr>
          <w:rStyle w:val="StyleUnderline"/>
          <w:highlight w:val="green"/>
        </w:rPr>
        <w:t>The term "appropriation" is used most frequently to denote the taking of property for one's own or exclusive use with a sense of permanence.</w:t>
      </w:r>
      <w: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t>would</w:t>
      </w:r>
      <w:proofErr w:type="gramEnd"/>
      <w: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t>Thus</w:t>
      </w:r>
      <w:proofErr w:type="gramEnd"/>
      <w: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5D325C32" w14:textId="77777777" w:rsidR="00FE1436" w:rsidRDefault="00FE1436" w:rsidP="00FE1436">
      <w:pPr>
        <w:pStyle w:val="Heading4"/>
      </w:pPr>
      <w:r>
        <w:lastRenderedPageBreak/>
        <w:t>Prefer:</w:t>
      </w:r>
    </w:p>
    <w:p w14:paraId="7007C8DF" w14:textId="77777777" w:rsidR="00FE1436" w:rsidRDefault="00FE1436" w:rsidP="00FE1436">
      <w:pPr>
        <w:pStyle w:val="Heading4"/>
      </w:pPr>
      <w:r>
        <w:t>1] Precision--analogous treaties prove</w:t>
      </w:r>
    </w:p>
    <w:p w14:paraId="75B203A0" w14:textId="77777777" w:rsidR="00FE1436" w:rsidRDefault="00FE1436" w:rsidP="00FE1436">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10" w:history="1">
        <w:r w:rsidRPr="00E65A09">
          <w:rPr>
            <w:rStyle w:val="Hyperlink"/>
          </w:rPr>
          <w:t>https://scholarlycommons.law.case.edu/cgi/viewcontent.cgi?article=2546&amp;context=jil</w:t>
        </w:r>
      </w:hyperlink>
      <w:r>
        <w:t>, 2019 RE</w:t>
      </w:r>
    </w:p>
    <w:p w14:paraId="494211A0" w14:textId="77777777" w:rsidR="00FE1436" w:rsidRPr="00E516A6" w:rsidRDefault="00FE1436" w:rsidP="00FE1436">
      <w:pPr>
        <w:rPr>
          <w:rStyle w:val="StyleUnderline"/>
        </w:rPr>
      </w:pPr>
      <w:r>
        <w:t xml:space="preserve">Although the OST does not provide a comprehensive guideline for resource extraction in outer space, </w:t>
      </w:r>
      <w:r w:rsidRPr="00E516A6">
        <w:rPr>
          <w:rStyle w:val="StyleUnderline"/>
        </w:rPr>
        <w:t xml:space="preserve">its foundational logic provides a workable distinction between ownership and use. This part explores </w:t>
      </w:r>
      <w:r w:rsidRPr="00E516A6">
        <w:rPr>
          <w:rStyle w:val="StyleUnderline"/>
          <w:highlight w:val="green"/>
        </w:rPr>
        <w:t>three property regimes developed under the same fundamental constraints as the non-appropriation principle</w:t>
      </w:r>
      <w:r w:rsidRPr="00E516A6">
        <w:rPr>
          <w:rStyle w:val="StyleUnderline"/>
        </w:rPr>
        <w:t>: the United Nations Convention on the Law of the Sea (“</w:t>
      </w:r>
      <w:r w:rsidRPr="00E516A6">
        <w:rPr>
          <w:rStyle w:val="StyleUnderline"/>
          <w:highlight w:val="green"/>
        </w:rPr>
        <w:t>UNCLOS”</w:t>
      </w:r>
      <w:r w:rsidRPr="00E516A6">
        <w:rPr>
          <w:rStyle w:val="StyleUnderline"/>
        </w:rPr>
        <w:t xml:space="preserve">), the </w:t>
      </w:r>
      <w:r w:rsidRPr="00E516A6">
        <w:rPr>
          <w:rStyle w:val="StyleUnderline"/>
          <w:highlight w:val="green"/>
        </w:rPr>
        <w:t>Antarctica</w:t>
      </w:r>
      <w:r w:rsidRPr="00E516A6">
        <w:rPr>
          <w:rStyle w:val="StyleUnderline"/>
        </w:rPr>
        <w:t xml:space="preserve"> Treaty System, </w:t>
      </w:r>
      <w:r w:rsidRPr="00E516A6">
        <w:rPr>
          <w:rStyle w:val="StyleUnderline"/>
          <w:highlight w:val="green"/>
        </w:rPr>
        <w:t>and the prior appropriation doctrine</w:t>
      </w:r>
      <w:r w:rsidRPr="00E516A6">
        <w:rPr>
          <w:rStyle w:val="StyleUnderline"/>
        </w:rPr>
        <w:t xml:space="preserve"> as applied in United States water law.63 </w:t>
      </w:r>
      <w:r w:rsidRPr="00E516A6">
        <w:rPr>
          <w:rStyle w:val="StyleUnderline"/>
          <w:highlight w:val="green"/>
        </w:rPr>
        <w:t>Under each regime, parties may establish</w:t>
      </w:r>
      <w:r w:rsidRPr="00E516A6">
        <w:rPr>
          <w:rStyle w:val="StyleUnderline"/>
        </w:rPr>
        <w:t xml:space="preserve"> some form of </w:t>
      </w:r>
      <w:r w:rsidRPr="00E516A6">
        <w:rPr>
          <w:rStyle w:val="StyleUnderline"/>
          <w:highlight w:val="green"/>
        </w:rPr>
        <w:t>ownership in extracted resources despite being restricted from claiming sovereignty</w:t>
      </w:r>
      <w:r w:rsidRPr="00E516A6">
        <w:rPr>
          <w:rStyle w:val="StyleUnderline"/>
        </w:rPr>
        <w:t xml:space="preserve"> over the underlying land. </w:t>
      </w:r>
    </w:p>
    <w:p w14:paraId="06AB14C0" w14:textId="77777777" w:rsidR="00FE1436" w:rsidRPr="00D07D60" w:rsidRDefault="00FE1436" w:rsidP="00FE1436">
      <w:pPr>
        <w:pStyle w:val="Heading4"/>
      </w:pPr>
      <w:r w:rsidRPr="00D07D60">
        <w:t xml:space="preserve">Consensus </w:t>
      </w:r>
      <w:r>
        <w:t xml:space="preserve">of the literature </w:t>
      </w:r>
      <w:r w:rsidRPr="00D07D60">
        <w:t>votes neg</w:t>
      </w:r>
      <w:r>
        <w:t>—means our interp is most predictable</w:t>
      </w:r>
    </w:p>
    <w:p w14:paraId="6C47B342" w14:textId="77777777" w:rsidR="00FE1436" w:rsidRPr="00D07D60" w:rsidRDefault="00FE1436" w:rsidP="00FE1436">
      <w:r w:rsidRPr="00D07D60">
        <w:rPr>
          <w:rStyle w:val="StyleUnderline"/>
        </w:rPr>
        <w:t>Tronchetti 10</w:t>
      </w:r>
      <w:r>
        <w:t xml:space="preserve"> [Fabio, Co-Director of the Institute of Space Law and Strategy and as a Zhuoyue Associate Professor at Beihang University, PhD in International Space Law from Leiden University] “The Moon Agreement in the 21st Century: Addressing its Potential Role in the Era of Commercial Exploitation of the Natural Resources of the Moon and Other Celestial Bodies,” </w:t>
      </w:r>
      <w:r w:rsidRPr="00D07D60">
        <w:t xml:space="preserve">Journal of Space </w:t>
      </w:r>
      <w:r>
        <w:t xml:space="preserve">Law, Vol. 36 No. 2, Winter 2010, </w:t>
      </w:r>
      <w:hyperlink r:id="rId11" w:history="1">
        <w:r w:rsidRPr="00E65A09">
          <w:rPr>
            <w:rStyle w:val="Hyperlink"/>
          </w:rPr>
          <w:t>https://airandspace.confit.dev/pdfs/jsl-36-2.pdf</w:t>
        </w:r>
      </w:hyperlink>
      <w:r>
        <w:t xml:space="preserve"> RE</w:t>
      </w:r>
    </w:p>
    <w:p w14:paraId="15B4DCF2" w14:textId="77777777" w:rsidR="00FE1436" w:rsidRDefault="00FE1436" w:rsidP="00FE1436">
      <w:r>
        <w:t xml:space="preserve">A key issue, which is not directly addressed by the </w:t>
      </w:r>
      <w:proofErr w:type="gramStart"/>
      <w:r>
        <w:t>Treaty</w:t>
      </w:r>
      <w:proofErr w:type="gramEnd"/>
      <w:r>
        <w:t xml:space="preserve"> and which is of fundamental relevance for the present discussion, concerns the use of outer space resources. </w:t>
      </w:r>
      <w:r w:rsidRPr="00D07D60">
        <w:rPr>
          <w:rStyle w:val="StyleUnderline"/>
        </w:rPr>
        <w:t xml:space="preserve">In this respect, the main question is </w:t>
      </w:r>
      <w:proofErr w:type="gramStart"/>
      <w:r w:rsidRPr="00D07D60">
        <w:rPr>
          <w:rStyle w:val="StyleUnderline"/>
        </w:rPr>
        <w:t>whether or not</w:t>
      </w:r>
      <w:proofErr w:type="gramEnd"/>
      <w:r w:rsidRPr="00D07D60">
        <w:rPr>
          <w:rStyle w:val="StyleUnderline"/>
        </w:rPr>
        <w:t xml:space="preserve"> the prohibition on appropriation of outer space is also applicable to its resources.</w:t>
      </w:r>
      <w:r>
        <w:t xml:space="preserve"> No clear-cut answer can be provided based on the current legal framework. While some authors express the view that the restriction in Article II applies equally to outer space and its resources,28 others, </w:t>
      </w:r>
      <w:r w:rsidRPr="00D07D60">
        <w:rPr>
          <w:rStyle w:val="StyleUnderline"/>
          <w:highlight w:val="green"/>
        </w:rPr>
        <w:t>the majority, argue</w:t>
      </w:r>
      <w:r w:rsidRPr="00D07D60">
        <w:rPr>
          <w:rStyle w:val="StyleUnderline"/>
        </w:rPr>
        <w:t xml:space="preserve"> that </w:t>
      </w:r>
      <w:r w:rsidRPr="00D07D60">
        <w:rPr>
          <w:rStyle w:val="StyleUnderline"/>
          <w:highlight w:val="green"/>
        </w:rPr>
        <w:t>by analogy with</w:t>
      </w:r>
      <w:r w:rsidRPr="00D07D60">
        <w:rPr>
          <w:rStyle w:val="StyleUnderline"/>
        </w:rPr>
        <w:t xml:space="preserve"> the rules regulating the freedom of </w:t>
      </w:r>
      <w:r w:rsidRPr="00D07D60">
        <w:rPr>
          <w:rStyle w:val="StyleUnderline"/>
          <w:highlight w:val="green"/>
        </w:rPr>
        <w:t>the high seas,29 the appropriation of space resources merely forms part of the freedom of exploration and use</w:t>
      </w:r>
      <w:r w:rsidRPr="00D07D60">
        <w:rPr>
          <w:rStyle w:val="StyleUnderline"/>
        </w:rPr>
        <w:t xml:space="preserve"> of outer space.</w:t>
      </w:r>
      <w:r>
        <w:t xml:space="preserve">30 This paper shares the opinion of the second group of authors. </w:t>
      </w:r>
    </w:p>
    <w:p w14:paraId="568CEE07" w14:textId="77777777" w:rsidR="00FE1436" w:rsidRDefault="00FE1436" w:rsidP="00FE1436">
      <w:pPr>
        <w:pStyle w:val="Heading4"/>
      </w:pPr>
      <w:r>
        <w:t>2] limits and ground: expanding the topic beyond appropriation allows for affs about any miniscule use of space resources which decimates links to generics which are based on property rights in space and results in a litany of small affirmatives that cause a race to the margins</w:t>
      </w:r>
    </w:p>
    <w:p w14:paraId="082DDE9E" w14:textId="3731F807" w:rsidR="001C6BE3" w:rsidRDefault="001C6BE3" w:rsidP="000C3015">
      <w:pPr>
        <w:pStyle w:val="Heading1"/>
      </w:pPr>
      <w:r>
        <w:lastRenderedPageBreak/>
        <w:t>Biz Con DA</w:t>
      </w:r>
    </w:p>
    <w:p w14:paraId="3CEAA883" w14:textId="77777777" w:rsidR="007D4ACD" w:rsidRDefault="007D4ACD" w:rsidP="007D4ACD">
      <w:pPr>
        <w:pStyle w:val="Heading4"/>
      </w:pPr>
      <w:r>
        <w:t>Bizcon high now – hiring is up and covid is down</w:t>
      </w:r>
    </w:p>
    <w:p w14:paraId="114F71F9" w14:textId="77777777" w:rsidR="007D4ACD" w:rsidRPr="00E3764A" w:rsidRDefault="007D4ACD" w:rsidP="007D4ACD">
      <w:pPr>
        <w:rPr>
          <w:b/>
          <w:bCs/>
          <w:sz w:val="26"/>
        </w:rPr>
      </w:pPr>
      <w:r w:rsidRPr="00E3764A">
        <w:rPr>
          <w:rStyle w:val="Style13ptBold"/>
          <w:highlight w:val="yellow"/>
        </w:rPr>
        <w:t>Rosenberg, 11/5</w:t>
      </w:r>
      <w:r>
        <w:rPr>
          <w:rStyle w:val="Style13ptBold"/>
        </w:rPr>
        <w:t>/2021 (Eli Rosenberg, “</w:t>
      </w:r>
      <w:r w:rsidRPr="00E3764A">
        <w:rPr>
          <w:rStyle w:val="Style13ptBold"/>
        </w:rPr>
        <w:t>U.S. economy added 531,000 jobs in October as hiring swelled again</w:t>
      </w:r>
      <w:r>
        <w:rPr>
          <w:rStyle w:val="Style13ptBold"/>
        </w:rPr>
        <w:t xml:space="preserve">,” Washington Post, </w:t>
      </w:r>
      <w:r w:rsidRPr="00E3764A">
        <w:rPr>
          <w:rStyle w:val="Style13ptBold"/>
        </w:rPr>
        <w:t>https://www.washingtonpost.com/business/2021/11/05/october-jobs-report-unemployment/</w:t>
      </w:r>
      <w:r>
        <w:rPr>
          <w:rStyle w:val="Style13ptBold"/>
        </w:rPr>
        <w:t>)</w:t>
      </w:r>
    </w:p>
    <w:p w14:paraId="2FD422C4" w14:textId="77777777" w:rsidR="007D4ACD" w:rsidRDefault="007D4ACD" w:rsidP="007D4ACD">
      <w:r>
        <w:t xml:space="preserve">The nation added 531,000 jobs in </w:t>
      </w:r>
      <w:r w:rsidRPr="009F1BF4">
        <w:rPr>
          <w:b/>
          <w:bCs/>
          <w:highlight w:val="yellow"/>
          <w:u w:val="single"/>
        </w:rPr>
        <w:t>October</w:t>
      </w:r>
      <w:r>
        <w:t xml:space="preserve">, a strong month of growth that </w:t>
      </w:r>
      <w:r w:rsidRPr="009F1BF4">
        <w:rPr>
          <w:b/>
          <w:bCs/>
          <w:highlight w:val="yellow"/>
          <w:u w:val="single"/>
        </w:rPr>
        <w:t>showed an economy gaining new momentum</w:t>
      </w:r>
      <w:r>
        <w:t xml:space="preserve"> in the final months of the year after being slowed by the coronavirus’s surge in the late summer. The </w:t>
      </w:r>
      <w:r w:rsidRPr="009F1BF4">
        <w:rPr>
          <w:b/>
          <w:bCs/>
          <w:highlight w:val="yellow"/>
          <w:u w:val="single"/>
        </w:rPr>
        <w:t>unemployment</w:t>
      </w:r>
      <w:r>
        <w:t xml:space="preserve"> rate </w:t>
      </w:r>
      <w:r w:rsidRPr="009F1BF4">
        <w:rPr>
          <w:b/>
          <w:bCs/>
          <w:highlight w:val="yellow"/>
          <w:u w:val="single"/>
        </w:rPr>
        <w:t>dropped</w:t>
      </w:r>
      <w:r>
        <w:t xml:space="preserve">, too, to 4.6 percent from 4.8 percent. It is still up from its pre-pandemic low of 3.5 percent in February 2020 but down significantly from January of this year, when it was at 6.3 percent. The new surge in hiring comes </w:t>
      </w:r>
      <w:r w:rsidRPr="009F1BF4">
        <w:rPr>
          <w:b/>
          <w:bCs/>
          <w:highlight w:val="yellow"/>
          <w:u w:val="single"/>
        </w:rPr>
        <w:t>amid</w:t>
      </w:r>
      <w:r>
        <w:t xml:space="preserve"> a spate of </w:t>
      </w:r>
      <w:r w:rsidRPr="009F1BF4">
        <w:rPr>
          <w:b/>
          <w:bCs/>
          <w:highlight w:val="yellow"/>
          <w:u w:val="single"/>
        </w:rPr>
        <w:t>other strong economic news</w:t>
      </w:r>
      <w:r>
        <w:t xml:space="preserve">. The major U.S. </w:t>
      </w:r>
      <w:r w:rsidRPr="009F1BF4">
        <w:rPr>
          <w:b/>
          <w:bCs/>
          <w:highlight w:val="yellow"/>
          <w:u w:val="single"/>
        </w:rPr>
        <w:t>stock indexes have climbed to record levels</w:t>
      </w:r>
      <w:r>
        <w:t xml:space="preserve">. The number of </w:t>
      </w:r>
      <w:r w:rsidRPr="009F1BF4">
        <w:rPr>
          <w:b/>
          <w:bCs/>
          <w:highlight w:val="yellow"/>
          <w:u w:val="single"/>
        </w:rPr>
        <w:t>new coronavirus cases has fallen</w:t>
      </w:r>
      <w:r>
        <w:t xml:space="preserve"> markedly in recent weeks, </w:t>
      </w:r>
      <w:r w:rsidRPr="009F1BF4">
        <w:rPr>
          <w:b/>
          <w:bCs/>
          <w:highlight w:val="yellow"/>
          <w:u w:val="single"/>
        </w:rPr>
        <w:t>leading to more optimism among businesses</w:t>
      </w:r>
      <w:r>
        <w:t xml:space="preserve"> and households. This is </w:t>
      </w:r>
      <w:r w:rsidRPr="009F1BF4">
        <w:rPr>
          <w:b/>
          <w:bCs/>
          <w:highlight w:val="yellow"/>
          <w:u w:val="single"/>
        </w:rPr>
        <w:t>helping push wages</w:t>
      </w:r>
      <w:r>
        <w:t xml:space="preserve"> higher, another trend that reflects a growing sense of optimism about the direction of the economy.</w:t>
      </w:r>
    </w:p>
    <w:p w14:paraId="784693B7" w14:textId="77777777" w:rsidR="007D4ACD" w:rsidRDefault="007D4ACD" w:rsidP="007D4ACD"/>
    <w:p w14:paraId="469DBD81" w14:textId="77777777" w:rsidR="007D4ACD" w:rsidRPr="00B55AD5" w:rsidRDefault="007D4ACD" w:rsidP="007D4ACD"/>
    <w:p w14:paraId="2C7BD89A" w14:textId="77777777" w:rsidR="007D4ACD" w:rsidRPr="00822AF9" w:rsidRDefault="007D4ACD" w:rsidP="007D4ACD">
      <w:pPr>
        <w:pStyle w:val="Heading4"/>
        <w:rPr>
          <w:rFonts w:asciiTheme="minorHAnsi" w:hAnsiTheme="minorHAnsi" w:cstheme="minorHAnsi"/>
        </w:rPr>
      </w:pPr>
      <w:proofErr w:type="gramStart"/>
      <w:r w:rsidRPr="00822AF9">
        <w:rPr>
          <w:rFonts w:asciiTheme="minorHAnsi" w:hAnsiTheme="minorHAnsi" w:cstheme="minorHAnsi"/>
        </w:rPr>
        <w:t>AND,</w:t>
      </w:r>
      <w:proofErr w:type="gramEnd"/>
      <w:r w:rsidRPr="00822AF9">
        <w:rPr>
          <w:rFonts w:asciiTheme="minorHAnsi" w:hAnsiTheme="minorHAnsi" w:cstheme="minorHAnsi"/>
        </w:rPr>
        <w:t xml:space="preserve"> holiday spending up despite inflation – boosts confidence </w:t>
      </w:r>
    </w:p>
    <w:p w14:paraId="26316483" w14:textId="77777777" w:rsidR="007D4ACD" w:rsidRPr="00822AF9" w:rsidRDefault="007D4ACD" w:rsidP="007D4ACD">
      <w:pPr>
        <w:rPr>
          <w:rFonts w:asciiTheme="minorHAnsi" w:hAnsiTheme="minorHAnsi" w:cstheme="minorHAnsi"/>
        </w:rPr>
      </w:pPr>
      <w:r w:rsidRPr="00822AF9">
        <w:rPr>
          <w:rStyle w:val="Style13ptBold"/>
          <w:rFonts w:asciiTheme="minorHAnsi" w:hAnsiTheme="minorHAnsi" w:cstheme="minorHAnsi"/>
        </w:rPr>
        <w:t xml:space="preserve">AlJazeera 11/16 </w:t>
      </w:r>
      <w:r w:rsidRPr="00822AF9">
        <w:rPr>
          <w:rFonts w:asciiTheme="minorHAnsi" w:hAnsiTheme="minorHAnsi" w:cstheme="minorHAnsi"/>
        </w:rPr>
        <w:t>– [“Despite higher prices, US consumers keep spending up a storm,” https://www.aljazeera.com/economy/2021/11/16/despite-higher-prices-us-consumers-keep-spending-up-a-storm]</w:t>
      </w:r>
    </w:p>
    <w:p w14:paraId="4FE9C3E4" w14:textId="77777777" w:rsidR="007D4ACD" w:rsidRPr="00822AF9" w:rsidRDefault="007D4ACD" w:rsidP="007D4ACD">
      <w:pPr>
        <w:pStyle w:val="NormalWeb"/>
        <w:shd w:val="clear" w:color="auto" w:fill="FFFFFF"/>
        <w:contextualSpacing/>
        <w:rPr>
          <w:rFonts w:asciiTheme="minorHAnsi" w:hAnsiTheme="minorHAnsi" w:cstheme="minorHAnsi"/>
          <w:sz w:val="16"/>
        </w:rPr>
      </w:pPr>
      <w:r w:rsidRPr="00822AF9">
        <w:rPr>
          <w:rStyle w:val="StyleUnderline"/>
          <w:rFonts w:asciiTheme="minorHAnsi" w:hAnsiTheme="minorHAnsi" w:cstheme="minorHAnsi"/>
          <w:highlight w:val="yellow"/>
        </w:rPr>
        <w:t>Inflation</w:t>
      </w:r>
      <w:r w:rsidRPr="00822AF9">
        <w:rPr>
          <w:rFonts w:asciiTheme="minorHAnsi" w:hAnsiTheme="minorHAnsi" w:cstheme="minorHAnsi"/>
          <w:sz w:val="16"/>
        </w:rPr>
        <w:t xml:space="preserve"> in the United States may have surged to a 30-year high in October, but that </w:t>
      </w:r>
      <w:r w:rsidRPr="00822AF9">
        <w:rPr>
          <w:rStyle w:val="StyleUnderline"/>
          <w:rFonts w:asciiTheme="minorHAnsi" w:hAnsiTheme="minorHAnsi" w:cstheme="minorHAnsi"/>
          <w:highlight w:val="yellow"/>
        </w:rPr>
        <w:t>didn’t stop consumers from spending</w:t>
      </w:r>
      <w:r w:rsidRPr="00822AF9">
        <w:rPr>
          <w:rStyle w:val="StyleUnderline"/>
          <w:rFonts w:asciiTheme="minorHAnsi" w:hAnsiTheme="minorHAnsi" w:cstheme="minorHAnsi"/>
        </w:rPr>
        <w:t xml:space="preserve"> up a storm </w:t>
      </w:r>
      <w:r w:rsidRPr="00822AF9">
        <w:rPr>
          <w:rFonts w:asciiTheme="minorHAnsi" w:hAnsiTheme="minorHAnsi" w:cstheme="minorHAnsi"/>
          <w:sz w:val="16"/>
        </w:rPr>
        <w:t xml:space="preserve">last month </w:t>
      </w:r>
      <w:r w:rsidRPr="00822AF9">
        <w:rPr>
          <w:rStyle w:val="StyleUnderline"/>
          <w:rFonts w:asciiTheme="minorHAnsi" w:hAnsiTheme="minorHAnsi" w:cstheme="minorHAnsi"/>
        </w:rPr>
        <w:t xml:space="preserve">as Americans got a </w:t>
      </w:r>
      <w:r w:rsidRPr="00822AF9">
        <w:rPr>
          <w:rStyle w:val="StyleUnderline"/>
          <w:rFonts w:asciiTheme="minorHAnsi" w:hAnsiTheme="minorHAnsi" w:cstheme="minorHAnsi"/>
          <w:highlight w:val="yellow"/>
        </w:rPr>
        <w:t>jump start on</w:t>
      </w:r>
      <w:r w:rsidRPr="00822AF9">
        <w:rPr>
          <w:rFonts w:asciiTheme="minorHAnsi" w:hAnsiTheme="minorHAnsi" w:cstheme="minorHAnsi"/>
          <w:sz w:val="16"/>
        </w:rPr>
        <w:t xml:space="preserve"> the </w:t>
      </w:r>
      <w:r w:rsidRPr="00822AF9">
        <w:rPr>
          <w:rStyle w:val="StyleUnderline"/>
          <w:rFonts w:asciiTheme="minorHAnsi" w:hAnsiTheme="minorHAnsi" w:cstheme="minorHAnsi"/>
          <w:highlight w:val="yellow"/>
        </w:rPr>
        <w:t>holiday</w:t>
      </w:r>
      <w:r w:rsidRPr="00822AF9">
        <w:rPr>
          <w:rStyle w:val="StyleUnderline"/>
          <w:rFonts w:asciiTheme="minorHAnsi" w:hAnsiTheme="minorHAnsi" w:cstheme="minorHAnsi"/>
        </w:rPr>
        <w:t xml:space="preserve"> </w:t>
      </w:r>
      <w:r w:rsidRPr="00822AF9">
        <w:rPr>
          <w:rFonts w:asciiTheme="minorHAnsi" w:hAnsiTheme="minorHAnsi" w:cstheme="minorHAnsi"/>
          <w:sz w:val="16"/>
        </w:rPr>
        <w:t xml:space="preserve">shopping </w:t>
      </w:r>
      <w:r w:rsidRPr="00822AF9">
        <w:rPr>
          <w:rStyle w:val="StyleUnderline"/>
          <w:rFonts w:asciiTheme="minorHAnsi" w:hAnsiTheme="minorHAnsi" w:cstheme="minorHAnsi"/>
        </w:rPr>
        <w:t>season.</w:t>
      </w:r>
    </w:p>
    <w:p w14:paraId="560CD48C" w14:textId="77777777" w:rsidR="007D4ACD" w:rsidRPr="00822AF9" w:rsidRDefault="007D4ACD" w:rsidP="007D4ACD">
      <w:pPr>
        <w:pStyle w:val="NormalWeb"/>
        <w:shd w:val="clear" w:color="auto" w:fill="FFFFFF"/>
        <w:contextualSpacing/>
        <w:rPr>
          <w:rFonts w:asciiTheme="minorHAnsi" w:hAnsiTheme="minorHAnsi" w:cstheme="minorHAnsi"/>
          <w:sz w:val="16"/>
        </w:rPr>
      </w:pPr>
      <w:r w:rsidRPr="00822AF9">
        <w:rPr>
          <w:rStyle w:val="StyleUnderline"/>
          <w:rFonts w:asciiTheme="minorHAnsi" w:hAnsiTheme="minorHAnsi" w:cstheme="minorHAnsi"/>
          <w:highlight w:val="yellow"/>
        </w:rPr>
        <w:t>Sales</w:t>
      </w:r>
      <w:r w:rsidRPr="00822AF9">
        <w:rPr>
          <w:rFonts w:asciiTheme="minorHAnsi" w:hAnsiTheme="minorHAnsi" w:cstheme="minorHAnsi"/>
          <w:sz w:val="16"/>
        </w:rPr>
        <w:t xml:space="preserve"> at retail stores, online and at restaurants in the world’s largest economy </w:t>
      </w:r>
      <w:r w:rsidRPr="00822AF9">
        <w:rPr>
          <w:rStyle w:val="StyleUnderline"/>
          <w:rFonts w:asciiTheme="minorHAnsi" w:hAnsiTheme="minorHAnsi" w:cstheme="minorHAnsi"/>
          <w:highlight w:val="yellow"/>
        </w:rPr>
        <w:t>increased 1.7</w:t>
      </w:r>
      <w:r w:rsidRPr="00822AF9">
        <w:rPr>
          <w:rStyle w:val="StyleUnderline"/>
          <w:rFonts w:asciiTheme="minorHAnsi" w:hAnsiTheme="minorHAnsi" w:cstheme="minorHAnsi"/>
        </w:rPr>
        <w:t xml:space="preserve"> </w:t>
      </w:r>
      <w:r w:rsidRPr="00822AF9">
        <w:rPr>
          <w:rStyle w:val="StyleUnderline"/>
        </w:rPr>
        <w:t xml:space="preserve">percent in October </w:t>
      </w:r>
      <w:r w:rsidRPr="00822AF9">
        <w:rPr>
          <w:rFonts w:asciiTheme="minorHAnsi" w:hAnsiTheme="minorHAnsi" w:cstheme="minorHAnsi"/>
          <w:sz w:val="16"/>
        </w:rPr>
        <w:t xml:space="preserve">compared to the previous month, the US Department of Commerce said on Tuesday. That was the </w:t>
      </w:r>
      <w:r w:rsidRPr="00822AF9">
        <w:rPr>
          <w:rStyle w:val="StyleUnderline"/>
          <w:rFonts w:asciiTheme="minorHAnsi" w:hAnsiTheme="minorHAnsi" w:cstheme="minorHAnsi"/>
        </w:rPr>
        <w:t>biggest gain since March and marked</w:t>
      </w:r>
      <w:r w:rsidRPr="00822AF9">
        <w:rPr>
          <w:rFonts w:asciiTheme="minorHAnsi" w:hAnsiTheme="minorHAnsi" w:cstheme="minorHAnsi"/>
          <w:sz w:val="16"/>
        </w:rPr>
        <w:t xml:space="preserve"> the </w:t>
      </w:r>
      <w:r w:rsidRPr="00822AF9">
        <w:rPr>
          <w:rStyle w:val="StyleUnderline"/>
          <w:rFonts w:asciiTheme="minorHAnsi" w:hAnsiTheme="minorHAnsi" w:cstheme="minorHAnsi"/>
          <w:highlight w:val="yellow"/>
        </w:rPr>
        <w:t>third straight month</w:t>
      </w:r>
      <w:r w:rsidRPr="00822AF9">
        <w:rPr>
          <w:rStyle w:val="StyleUnderline"/>
          <w:rFonts w:asciiTheme="minorHAnsi" w:hAnsiTheme="minorHAnsi" w:cstheme="minorHAnsi"/>
        </w:rPr>
        <w:t xml:space="preserve"> of rising</w:t>
      </w:r>
      <w:r w:rsidRPr="00822AF9">
        <w:rPr>
          <w:rFonts w:asciiTheme="minorHAnsi" w:hAnsiTheme="minorHAnsi" w:cstheme="minorHAnsi"/>
          <w:sz w:val="16"/>
        </w:rPr>
        <w:t xml:space="preserve"> retail </w:t>
      </w:r>
      <w:r w:rsidRPr="00822AF9">
        <w:rPr>
          <w:rStyle w:val="StyleUnderline"/>
          <w:rFonts w:asciiTheme="minorHAnsi" w:hAnsiTheme="minorHAnsi" w:cstheme="minorHAnsi"/>
        </w:rPr>
        <w:t>sales.</w:t>
      </w:r>
    </w:p>
    <w:p w14:paraId="4542ED14" w14:textId="77777777" w:rsidR="007D4ACD" w:rsidRPr="00822AF9" w:rsidRDefault="007D4ACD" w:rsidP="007D4ACD">
      <w:pPr>
        <w:pStyle w:val="NormalWeb"/>
        <w:shd w:val="clear" w:color="auto" w:fill="FFFFFF"/>
        <w:contextualSpacing/>
        <w:rPr>
          <w:rFonts w:asciiTheme="minorHAnsi" w:hAnsiTheme="minorHAnsi" w:cstheme="minorHAnsi"/>
          <w:sz w:val="16"/>
          <w:szCs w:val="16"/>
        </w:rPr>
      </w:pPr>
      <w:r w:rsidRPr="00822AF9">
        <w:rPr>
          <w:rFonts w:asciiTheme="minorHAnsi" w:hAnsiTheme="minorHAnsi" w:cstheme="minorHAnsi"/>
          <w:sz w:val="16"/>
          <w:szCs w:val="16"/>
        </w:rPr>
        <w:t>Compared to the same period last year, retail and food services sales advanced 15.4 percent in October.</w:t>
      </w:r>
    </w:p>
    <w:p w14:paraId="338DF986" w14:textId="77777777" w:rsidR="007D4ACD" w:rsidRPr="00822AF9" w:rsidRDefault="007D4ACD" w:rsidP="007D4ACD">
      <w:pPr>
        <w:pStyle w:val="NormalWeb"/>
        <w:shd w:val="clear" w:color="auto" w:fill="FFFFFF"/>
        <w:contextualSpacing/>
        <w:rPr>
          <w:rFonts w:asciiTheme="minorHAnsi" w:hAnsiTheme="minorHAnsi" w:cstheme="minorHAnsi"/>
          <w:sz w:val="16"/>
          <w:szCs w:val="16"/>
        </w:rPr>
      </w:pPr>
      <w:r w:rsidRPr="00822AF9">
        <w:rPr>
          <w:rFonts w:asciiTheme="minorHAnsi" w:hAnsiTheme="minorHAnsi" w:cstheme="minorHAnsi"/>
          <w:sz w:val="16"/>
          <w:szCs w:val="16"/>
        </w:rPr>
        <w:t>Supply chain snarls as well as shortages of raw materials and workers have been raising prices this year for US businesses, which in turn have been passing those higher costs on to American consumers.</w:t>
      </w:r>
    </w:p>
    <w:p w14:paraId="68AA5AAD" w14:textId="77777777" w:rsidR="007D4ACD" w:rsidRPr="00822AF9" w:rsidRDefault="007D4ACD" w:rsidP="007D4ACD">
      <w:pPr>
        <w:pStyle w:val="NormalWeb"/>
        <w:shd w:val="clear" w:color="auto" w:fill="FFFFFF"/>
        <w:contextualSpacing/>
        <w:rPr>
          <w:rFonts w:asciiTheme="minorHAnsi" w:hAnsiTheme="minorHAnsi" w:cstheme="minorHAnsi"/>
          <w:sz w:val="16"/>
          <w:szCs w:val="16"/>
        </w:rPr>
      </w:pPr>
      <w:r w:rsidRPr="00822AF9">
        <w:rPr>
          <w:rFonts w:asciiTheme="minorHAnsi" w:hAnsiTheme="minorHAnsi" w:cstheme="minorHAnsi"/>
          <w:sz w:val="16"/>
          <w:szCs w:val="16"/>
        </w:rPr>
        <w:t>Last month, US consumer prices jumped a blistering 6.2 percent from the same period a year ago, the US Department of Labor said, marking the sharpest acceleration in consumer prices in three decades.</w:t>
      </w:r>
    </w:p>
    <w:p w14:paraId="6A65863F" w14:textId="77777777" w:rsidR="007D4ACD" w:rsidRPr="00822AF9" w:rsidRDefault="007D4ACD" w:rsidP="007D4ACD">
      <w:pPr>
        <w:pStyle w:val="NormalWeb"/>
        <w:shd w:val="clear" w:color="auto" w:fill="FFFFFF"/>
        <w:contextualSpacing/>
        <w:rPr>
          <w:rFonts w:asciiTheme="minorHAnsi" w:hAnsiTheme="minorHAnsi" w:cstheme="minorHAnsi"/>
          <w:sz w:val="16"/>
          <w:szCs w:val="16"/>
        </w:rPr>
      </w:pPr>
      <w:r w:rsidRPr="00822AF9">
        <w:rPr>
          <w:rFonts w:asciiTheme="minorHAnsi" w:hAnsiTheme="minorHAnsi" w:cstheme="minorHAnsi"/>
          <w:sz w:val="16"/>
          <w:szCs w:val="16"/>
        </w:rPr>
        <w:t>That matters tremendously to the health of the US economy because consumer spending drives two-thirds of the nation’s growth. And some are concerned that mounting inflation could downshift the engine of the US economy.</w:t>
      </w:r>
    </w:p>
    <w:p w14:paraId="53DC1233" w14:textId="77777777" w:rsidR="007D4ACD" w:rsidRPr="00822AF9" w:rsidRDefault="007D4ACD" w:rsidP="007D4ACD">
      <w:pPr>
        <w:pStyle w:val="NormalWeb"/>
        <w:shd w:val="clear" w:color="auto" w:fill="FFFFFF"/>
        <w:contextualSpacing/>
        <w:rPr>
          <w:rFonts w:asciiTheme="minorHAnsi" w:hAnsiTheme="minorHAnsi" w:cstheme="minorHAnsi"/>
          <w:sz w:val="16"/>
        </w:rPr>
      </w:pPr>
      <w:r w:rsidRPr="00822AF9">
        <w:rPr>
          <w:rStyle w:val="Emphasis"/>
          <w:rFonts w:asciiTheme="minorHAnsi" w:hAnsiTheme="minorHAnsi" w:cstheme="minorHAnsi"/>
          <w:highlight w:val="yellow"/>
        </w:rPr>
        <w:t>Consumers</w:t>
      </w:r>
      <w:r w:rsidRPr="00822AF9">
        <w:rPr>
          <w:rStyle w:val="Emphasis"/>
          <w:rFonts w:asciiTheme="minorHAnsi" w:hAnsiTheme="minorHAnsi" w:cstheme="minorHAnsi"/>
        </w:rPr>
        <w:t xml:space="preserve"> tend to </w:t>
      </w:r>
      <w:r w:rsidRPr="00822AF9">
        <w:rPr>
          <w:rStyle w:val="Emphasis"/>
          <w:rFonts w:asciiTheme="minorHAnsi" w:hAnsiTheme="minorHAnsi" w:cstheme="minorHAnsi"/>
          <w:highlight w:val="yellow"/>
        </w:rPr>
        <w:t>spend more when they feel more confident</w:t>
      </w:r>
      <w:r w:rsidRPr="00822AF9">
        <w:rPr>
          <w:rStyle w:val="Emphasis"/>
          <w:rFonts w:asciiTheme="minorHAnsi" w:hAnsiTheme="minorHAnsi" w:cstheme="minorHAnsi"/>
        </w:rPr>
        <w:t xml:space="preserve"> about the outlook for the economy and their own financial prospects.</w:t>
      </w:r>
      <w:r w:rsidRPr="00822AF9">
        <w:rPr>
          <w:rFonts w:asciiTheme="minorHAnsi" w:hAnsiTheme="minorHAnsi" w:cstheme="minorHAnsi"/>
          <w:sz w:val="16"/>
        </w:rPr>
        <w:t xml:space="preserve"> Rising inflation and the perception that not enough is being done to contain it helped drive US consumer confidence to a 10-year low in November, the University of Michigan said in its latest survey.</w:t>
      </w:r>
    </w:p>
    <w:p w14:paraId="3CB31D46" w14:textId="77777777" w:rsidR="007D4ACD" w:rsidRPr="00822AF9" w:rsidRDefault="007D4ACD" w:rsidP="007D4ACD">
      <w:pPr>
        <w:pStyle w:val="NormalWeb"/>
        <w:shd w:val="clear" w:color="auto" w:fill="FFFFFF"/>
        <w:contextualSpacing/>
        <w:rPr>
          <w:rFonts w:asciiTheme="minorHAnsi" w:hAnsiTheme="minorHAnsi" w:cstheme="minorHAnsi"/>
          <w:sz w:val="16"/>
        </w:rPr>
      </w:pPr>
      <w:r w:rsidRPr="00822AF9">
        <w:rPr>
          <w:rStyle w:val="StyleUnderline"/>
          <w:rFonts w:asciiTheme="minorHAnsi" w:hAnsiTheme="minorHAnsi" w:cstheme="minorHAnsi"/>
        </w:rPr>
        <w:t xml:space="preserve">But with </w:t>
      </w:r>
      <w:r w:rsidRPr="00822AF9">
        <w:rPr>
          <w:rFonts w:asciiTheme="minorHAnsi" w:hAnsiTheme="minorHAnsi" w:cstheme="minorHAnsi"/>
          <w:sz w:val="16"/>
        </w:rPr>
        <w:t xml:space="preserve">US </w:t>
      </w:r>
      <w:r w:rsidRPr="00822AF9">
        <w:rPr>
          <w:rStyle w:val="StyleUnderline"/>
        </w:rPr>
        <w:t xml:space="preserve">households still </w:t>
      </w:r>
      <w:r w:rsidRPr="00822AF9">
        <w:rPr>
          <w:rStyle w:val="StyleUnderline"/>
          <w:highlight w:val="yellow"/>
        </w:rPr>
        <w:t>flush wit</w:t>
      </w:r>
      <w:r w:rsidRPr="00822AF9">
        <w:rPr>
          <w:rStyle w:val="StyleUnderline"/>
          <w:rFonts w:asciiTheme="minorHAnsi" w:hAnsiTheme="minorHAnsi" w:cstheme="minorHAnsi"/>
          <w:highlight w:val="yellow"/>
        </w:rPr>
        <w:t>h</w:t>
      </w:r>
      <w:r w:rsidRPr="00822AF9">
        <w:rPr>
          <w:rFonts w:asciiTheme="minorHAnsi" w:hAnsiTheme="minorHAnsi" w:cstheme="minorHAnsi"/>
          <w:sz w:val="16"/>
        </w:rPr>
        <w:t xml:space="preserve"> more than $2.5 trillion </w:t>
      </w:r>
      <w:r w:rsidRPr="00822AF9">
        <w:rPr>
          <w:rStyle w:val="StyleUnderline"/>
        </w:rPr>
        <w:t xml:space="preserve">in </w:t>
      </w:r>
      <w:r w:rsidRPr="00822AF9">
        <w:rPr>
          <w:rStyle w:val="StyleUnderline"/>
          <w:highlight w:val="yellow"/>
        </w:rPr>
        <w:t xml:space="preserve">savings </w:t>
      </w:r>
      <w:r w:rsidRPr="00822AF9">
        <w:rPr>
          <w:rStyle w:val="StyleUnderline"/>
          <w:rFonts w:asciiTheme="minorHAnsi" w:hAnsiTheme="minorHAnsi" w:cstheme="minorHAnsi"/>
          <w:highlight w:val="yellow"/>
        </w:rPr>
        <w:t>amassed during</w:t>
      </w:r>
      <w:r w:rsidRPr="00822AF9">
        <w:rPr>
          <w:rStyle w:val="StyleUnderline"/>
          <w:rFonts w:asciiTheme="minorHAnsi" w:hAnsiTheme="minorHAnsi" w:cstheme="minorHAnsi"/>
        </w:rPr>
        <w:t xml:space="preserve"> </w:t>
      </w:r>
      <w:r w:rsidRPr="00822AF9">
        <w:rPr>
          <w:rFonts w:asciiTheme="minorHAnsi" w:hAnsiTheme="minorHAnsi" w:cstheme="minorHAnsi"/>
          <w:sz w:val="16"/>
        </w:rPr>
        <w:t xml:space="preserve">the coronavirus </w:t>
      </w:r>
      <w:r w:rsidRPr="00822AF9">
        <w:rPr>
          <w:rStyle w:val="StyleUnderline"/>
          <w:rFonts w:asciiTheme="minorHAnsi" w:hAnsiTheme="minorHAnsi" w:cstheme="minorHAnsi"/>
          <w:highlight w:val="yellow"/>
        </w:rPr>
        <w:t>pandemic, Americans</w:t>
      </w:r>
      <w:r w:rsidRPr="00822AF9">
        <w:rPr>
          <w:rStyle w:val="StyleUnderline"/>
          <w:rFonts w:asciiTheme="minorHAnsi" w:hAnsiTheme="minorHAnsi" w:cstheme="minorHAnsi"/>
        </w:rPr>
        <w:t xml:space="preserve"> managed to </w:t>
      </w:r>
      <w:r w:rsidRPr="00822AF9">
        <w:rPr>
          <w:rStyle w:val="StyleUnderline"/>
          <w:rFonts w:asciiTheme="minorHAnsi" w:hAnsiTheme="minorHAnsi" w:cstheme="minorHAnsi"/>
          <w:highlight w:val="yellow"/>
        </w:rPr>
        <w:t>spend</w:t>
      </w:r>
      <w:r w:rsidRPr="00822AF9">
        <w:rPr>
          <w:rFonts w:asciiTheme="minorHAnsi" w:hAnsiTheme="minorHAnsi" w:cstheme="minorHAnsi"/>
          <w:sz w:val="16"/>
        </w:rPr>
        <w:t xml:space="preserve"> at a </w:t>
      </w:r>
      <w:r w:rsidRPr="00822AF9">
        <w:rPr>
          <w:rStyle w:val="StyleUnderline"/>
          <w:rFonts w:asciiTheme="minorHAnsi" w:hAnsiTheme="minorHAnsi" w:cstheme="minorHAnsi"/>
          <w:highlight w:val="yellow"/>
        </w:rPr>
        <w:t>fast</w:t>
      </w:r>
      <w:r w:rsidRPr="00822AF9">
        <w:rPr>
          <w:rFonts w:asciiTheme="minorHAnsi" w:hAnsiTheme="minorHAnsi" w:cstheme="minorHAnsi"/>
          <w:sz w:val="16"/>
        </w:rPr>
        <w:t>er clip than expected in October.</w:t>
      </w:r>
    </w:p>
    <w:p w14:paraId="3E76CBBD" w14:textId="77777777" w:rsidR="007D4ACD" w:rsidRPr="00822AF9" w:rsidRDefault="007D4ACD" w:rsidP="007D4ACD">
      <w:pPr>
        <w:pStyle w:val="NormalWeb"/>
        <w:shd w:val="clear" w:color="auto" w:fill="FFFFFF"/>
        <w:contextualSpacing/>
        <w:rPr>
          <w:rFonts w:asciiTheme="minorHAnsi" w:hAnsiTheme="minorHAnsi" w:cstheme="minorHAnsi"/>
          <w:sz w:val="16"/>
        </w:rPr>
      </w:pPr>
      <w:r w:rsidRPr="00822AF9">
        <w:rPr>
          <w:rStyle w:val="StyleUnderline"/>
          <w:rFonts w:asciiTheme="minorHAnsi" w:hAnsiTheme="minorHAnsi" w:cstheme="minorHAnsi"/>
          <w:highlight w:val="yellow"/>
        </w:rPr>
        <w:t>“An improving Covid</w:t>
      </w:r>
      <w:r w:rsidRPr="00822AF9">
        <w:rPr>
          <w:rStyle w:val="StyleUnderline"/>
          <w:rFonts w:asciiTheme="minorHAnsi" w:hAnsiTheme="minorHAnsi" w:cstheme="minorHAnsi"/>
        </w:rPr>
        <w:t xml:space="preserve"> situation, </w:t>
      </w:r>
      <w:r w:rsidRPr="00822AF9">
        <w:rPr>
          <w:rStyle w:val="StyleUnderline"/>
          <w:rFonts w:asciiTheme="minorHAnsi" w:hAnsiTheme="minorHAnsi" w:cstheme="minorHAnsi"/>
          <w:highlight w:val="yellow"/>
        </w:rPr>
        <w:t>easing supply constraints</w:t>
      </w:r>
      <w:r w:rsidRPr="00822AF9">
        <w:rPr>
          <w:rStyle w:val="StyleUnderline"/>
          <w:rFonts w:asciiTheme="minorHAnsi" w:hAnsiTheme="minorHAnsi" w:cstheme="minorHAnsi"/>
        </w:rPr>
        <w:t xml:space="preserve"> in the auto sector </w:t>
      </w:r>
      <w:r w:rsidRPr="00822AF9">
        <w:rPr>
          <w:rStyle w:val="StyleUnderline"/>
          <w:rFonts w:asciiTheme="minorHAnsi" w:hAnsiTheme="minorHAnsi" w:cstheme="minorHAnsi"/>
          <w:highlight w:val="yellow"/>
        </w:rPr>
        <w:t>and</w:t>
      </w:r>
      <w:r w:rsidRPr="00822AF9">
        <w:rPr>
          <w:rStyle w:val="StyleUnderline"/>
          <w:rFonts w:asciiTheme="minorHAnsi" w:hAnsiTheme="minorHAnsi" w:cstheme="minorHAnsi"/>
        </w:rPr>
        <w:t xml:space="preserve"> an early start to </w:t>
      </w:r>
      <w:r w:rsidRPr="00822AF9">
        <w:rPr>
          <w:rStyle w:val="StyleUnderline"/>
          <w:rFonts w:asciiTheme="minorHAnsi" w:hAnsiTheme="minorHAnsi" w:cstheme="minorHAnsi"/>
          <w:highlight w:val="yellow"/>
        </w:rPr>
        <w:t>holiday</w:t>
      </w:r>
      <w:r w:rsidRPr="00822AF9">
        <w:rPr>
          <w:rStyle w:val="StyleUnderline"/>
          <w:rFonts w:asciiTheme="minorHAnsi" w:hAnsiTheme="minorHAnsi" w:cstheme="minorHAnsi"/>
        </w:rPr>
        <w:t xml:space="preserve"> shopping all </w:t>
      </w:r>
      <w:r w:rsidRPr="00822AF9">
        <w:rPr>
          <w:rStyle w:val="StyleUnderline"/>
          <w:rFonts w:asciiTheme="minorHAnsi" w:hAnsiTheme="minorHAnsi" w:cstheme="minorHAnsi"/>
          <w:highlight w:val="yellow"/>
        </w:rPr>
        <w:t>boosted purchases</w:t>
      </w:r>
      <w:r w:rsidRPr="00822AF9">
        <w:rPr>
          <w:rStyle w:val="StyleUnderline"/>
          <w:rFonts w:asciiTheme="minorHAnsi" w:hAnsiTheme="minorHAnsi" w:cstheme="minorHAnsi"/>
        </w:rPr>
        <w:t xml:space="preserve"> </w:t>
      </w:r>
      <w:r w:rsidRPr="00822AF9">
        <w:rPr>
          <w:rFonts w:asciiTheme="minorHAnsi" w:hAnsiTheme="minorHAnsi" w:cstheme="minorHAnsi"/>
          <w:sz w:val="16"/>
        </w:rPr>
        <w:t xml:space="preserve">last month,” said Oxford Economics Chief US Economist </w:t>
      </w:r>
      <w:r w:rsidRPr="00822AF9">
        <w:rPr>
          <w:rFonts w:asciiTheme="minorHAnsi" w:hAnsiTheme="minorHAnsi" w:cstheme="minorHAnsi"/>
          <w:sz w:val="16"/>
        </w:rPr>
        <w:lastRenderedPageBreak/>
        <w:t xml:space="preserve">Gregory Daco in a client note. </w:t>
      </w:r>
      <w:r w:rsidRPr="00822AF9">
        <w:rPr>
          <w:rStyle w:val="StyleUnderline"/>
          <w:rFonts w:asciiTheme="minorHAnsi" w:hAnsiTheme="minorHAnsi" w:cstheme="minorHAnsi"/>
        </w:rPr>
        <w:t>“Households were still willing to open their wallets in the face of higher prices</w:t>
      </w:r>
      <w:r w:rsidRPr="00822AF9">
        <w:rPr>
          <w:rFonts w:asciiTheme="minorHAnsi" w:hAnsiTheme="minorHAnsi" w:cstheme="minorHAnsi"/>
          <w:sz w:val="16"/>
        </w:rPr>
        <w:t xml:space="preserve"> – which inflated nominal sales figures – but there is increasing evidence that higher inflation is eroding purchasing power.”</w:t>
      </w:r>
    </w:p>
    <w:p w14:paraId="6E72EC2C" w14:textId="77777777" w:rsidR="007D4ACD" w:rsidRPr="00822AF9" w:rsidRDefault="007D4ACD" w:rsidP="007D4ACD">
      <w:pPr>
        <w:pStyle w:val="NormalWeb"/>
        <w:shd w:val="clear" w:color="auto" w:fill="FFFFFF"/>
        <w:contextualSpacing/>
        <w:rPr>
          <w:rFonts w:asciiTheme="minorHAnsi" w:hAnsiTheme="minorHAnsi" w:cstheme="minorHAnsi"/>
          <w:sz w:val="16"/>
          <w:szCs w:val="16"/>
        </w:rPr>
      </w:pPr>
      <w:r w:rsidRPr="00822AF9">
        <w:rPr>
          <w:rFonts w:asciiTheme="minorHAnsi" w:hAnsiTheme="minorHAnsi" w:cstheme="minorHAnsi"/>
          <w:sz w:val="16"/>
          <w:szCs w:val="16"/>
        </w:rPr>
        <w:t>While more affluent households have a bigger income cushion to absorb inflation, low-income households are being hit especially hard. Consumers can respond to higher prices by delaying purchases of non-essential items, but there is no putting off shelling out for essentials like food on the table, gasoline, heating, and a roof overhead.</w:t>
      </w:r>
    </w:p>
    <w:p w14:paraId="49DB3E02" w14:textId="77777777" w:rsidR="007D4ACD" w:rsidRPr="00822AF9" w:rsidRDefault="007D4ACD" w:rsidP="007D4ACD">
      <w:pPr>
        <w:pStyle w:val="NormalWeb"/>
        <w:shd w:val="clear" w:color="auto" w:fill="FFFFFF"/>
        <w:contextualSpacing/>
        <w:rPr>
          <w:rFonts w:asciiTheme="minorHAnsi" w:hAnsiTheme="minorHAnsi" w:cstheme="minorHAnsi"/>
          <w:sz w:val="16"/>
          <w:szCs w:val="16"/>
        </w:rPr>
      </w:pPr>
      <w:r w:rsidRPr="00822AF9">
        <w:rPr>
          <w:rFonts w:asciiTheme="minorHAnsi" w:hAnsiTheme="minorHAnsi" w:cstheme="minorHAnsi"/>
          <w:sz w:val="16"/>
          <w:szCs w:val="16"/>
        </w:rPr>
        <w:t>Food spending alone gobbled up 27 percent of household budgets for the lowest-income Americans last year, according to the US Department of Agriculture.</w:t>
      </w:r>
    </w:p>
    <w:p w14:paraId="7AE6AD76" w14:textId="77777777" w:rsidR="007D4ACD" w:rsidRPr="00822AF9" w:rsidRDefault="007D4ACD" w:rsidP="007D4ACD">
      <w:pPr>
        <w:pStyle w:val="NormalWeb"/>
        <w:shd w:val="clear" w:color="auto" w:fill="FFFFFF"/>
        <w:contextualSpacing/>
        <w:rPr>
          <w:rFonts w:asciiTheme="minorHAnsi" w:hAnsiTheme="minorHAnsi" w:cstheme="minorHAnsi"/>
          <w:sz w:val="16"/>
          <w:szCs w:val="16"/>
        </w:rPr>
      </w:pPr>
      <w:proofErr w:type="gramStart"/>
      <w:r w:rsidRPr="00822AF9">
        <w:rPr>
          <w:rFonts w:asciiTheme="minorHAnsi" w:hAnsiTheme="minorHAnsi" w:cstheme="minorHAnsi"/>
          <w:sz w:val="16"/>
          <w:szCs w:val="16"/>
        </w:rPr>
        <w:t>One way</w:t>
      </w:r>
      <w:proofErr w:type="gramEnd"/>
      <w:r w:rsidRPr="00822AF9">
        <w:rPr>
          <w:rFonts w:asciiTheme="minorHAnsi" w:hAnsiTheme="minorHAnsi" w:cstheme="minorHAnsi"/>
          <w:sz w:val="16"/>
          <w:szCs w:val="16"/>
        </w:rPr>
        <w:t xml:space="preserve"> consumers can react to higher prices for essentials is to substitute purchases for lower-cost options.</w:t>
      </w:r>
    </w:p>
    <w:p w14:paraId="7E9986CB" w14:textId="77777777" w:rsidR="007D4ACD" w:rsidRPr="00822AF9" w:rsidRDefault="007D4ACD" w:rsidP="007D4ACD">
      <w:pPr>
        <w:pStyle w:val="NormalWeb"/>
        <w:shd w:val="clear" w:color="auto" w:fill="FFFFFF"/>
        <w:contextualSpacing/>
        <w:rPr>
          <w:rFonts w:asciiTheme="minorHAnsi" w:hAnsiTheme="minorHAnsi" w:cstheme="minorHAnsi"/>
          <w:sz w:val="16"/>
          <w:szCs w:val="16"/>
        </w:rPr>
      </w:pPr>
      <w:r w:rsidRPr="00822AF9">
        <w:rPr>
          <w:rFonts w:asciiTheme="minorHAnsi" w:hAnsiTheme="minorHAnsi" w:cstheme="minorHAnsi"/>
          <w:sz w:val="16"/>
          <w:szCs w:val="16"/>
        </w:rPr>
        <w:t xml:space="preserve">The nation’s – and the world’s- largest retailer, </w:t>
      </w:r>
      <w:r w:rsidRPr="00822AF9">
        <w:rPr>
          <w:rStyle w:val="StyleUnderline"/>
          <w:highlight w:val="yellow"/>
        </w:rPr>
        <w:t>Walmart</w:t>
      </w:r>
      <w:r w:rsidRPr="00822AF9">
        <w:rPr>
          <w:highlight w:val="yellow"/>
        </w:rPr>
        <w:t>,</w:t>
      </w:r>
      <w:r w:rsidRPr="00822AF9">
        <w:rPr>
          <w:rFonts w:asciiTheme="minorHAnsi" w:hAnsiTheme="minorHAnsi" w:cstheme="minorHAnsi"/>
          <w:sz w:val="16"/>
          <w:szCs w:val="16"/>
        </w:rPr>
        <w:t xml:space="preserve"> known for its bargain prices, said on Tuesday that its online sales </w:t>
      </w:r>
      <w:r w:rsidRPr="00822AF9">
        <w:rPr>
          <w:rStyle w:val="StyleUnderline"/>
          <w:rFonts w:asciiTheme="minorHAnsi" w:hAnsiTheme="minorHAnsi" w:cstheme="minorHAnsi"/>
          <w:sz w:val="16"/>
          <w:szCs w:val="16"/>
        </w:rPr>
        <w:t>and sales</w:t>
      </w:r>
      <w:r w:rsidRPr="00822AF9">
        <w:rPr>
          <w:rFonts w:asciiTheme="minorHAnsi" w:hAnsiTheme="minorHAnsi" w:cstheme="minorHAnsi"/>
          <w:sz w:val="16"/>
          <w:szCs w:val="16"/>
        </w:rPr>
        <w:t xml:space="preserve"> at its US stores opened at least a year </w:t>
      </w:r>
      <w:r w:rsidRPr="00822AF9">
        <w:rPr>
          <w:rStyle w:val="StyleUnderline"/>
          <w:highlight w:val="yellow"/>
        </w:rPr>
        <w:t>increased 9.2</w:t>
      </w:r>
      <w:r w:rsidRPr="00822AF9">
        <w:rPr>
          <w:rStyle w:val="StyleUnderline"/>
          <w:rFonts w:asciiTheme="minorHAnsi" w:hAnsiTheme="minorHAnsi" w:cstheme="minorHAnsi"/>
          <w:sz w:val="16"/>
          <w:szCs w:val="16"/>
        </w:rPr>
        <w:t xml:space="preserve"> percent</w:t>
      </w:r>
      <w:r w:rsidRPr="00822AF9">
        <w:rPr>
          <w:rFonts w:asciiTheme="minorHAnsi" w:hAnsiTheme="minorHAnsi" w:cstheme="minorHAnsi"/>
          <w:sz w:val="16"/>
          <w:szCs w:val="16"/>
        </w:rPr>
        <w:t xml:space="preserve"> in its third quarter ending October 29, even though its costs had climbed. The retailing giant also said it grabbed a bigger share of the US grocery market and that more shoppers are returning to its stores.</w:t>
      </w:r>
    </w:p>
    <w:p w14:paraId="62D50E8F" w14:textId="77777777" w:rsidR="007D4ACD" w:rsidRPr="00822AF9" w:rsidRDefault="007D4ACD" w:rsidP="007D4ACD">
      <w:pPr>
        <w:pStyle w:val="NormalWeb"/>
        <w:shd w:val="clear" w:color="auto" w:fill="FFFFFF"/>
        <w:contextualSpacing/>
        <w:rPr>
          <w:rFonts w:asciiTheme="minorHAnsi" w:hAnsiTheme="minorHAnsi" w:cstheme="minorHAnsi"/>
          <w:sz w:val="16"/>
          <w:szCs w:val="16"/>
        </w:rPr>
      </w:pPr>
      <w:r w:rsidRPr="00822AF9">
        <w:rPr>
          <w:rFonts w:asciiTheme="minorHAnsi" w:hAnsiTheme="minorHAnsi" w:cstheme="minorHAnsi"/>
          <w:sz w:val="16"/>
          <w:szCs w:val="16"/>
        </w:rPr>
        <w:t>Even though consumers are searching for bargains to weather the inflation storm, analysts still see the economic recovery staying on track, thanks to climbing wages, an improving jobs market, and declining COVID-19 infections and restrictions.</w:t>
      </w:r>
    </w:p>
    <w:p w14:paraId="229C64AF" w14:textId="77777777" w:rsidR="007D4ACD" w:rsidRDefault="007D4ACD" w:rsidP="007D4ACD">
      <w:pPr>
        <w:pStyle w:val="NormalWeb"/>
        <w:shd w:val="clear" w:color="auto" w:fill="FFFFFF"/>
        <w:contextualSpacing/>
        <w:rPr>
          <w:rFonts w:asciiTheme="minorHAnsi" w:hAnsiTheme="minorHAnsi" w:cstheme="minorHAnsi"/>
        </w:rPr>
      </w:pPr>
      <w:r w:rsidRPr="00822AF9">
        <w:rPr>
          <w:rStyle w:val="StyleUnderline"/>
          <w:rFonts w:asciiTheme="minorHAnsi" w:hAnsiTheme="minorHAnsi" w:cstheme="minorHAnsi"/>
        </w:rPr>
        <w:t xml:space="preserve">“As the economy heads into 2022, an </w:t>
      </w:r>
      <w:r w:rsidRPr="00822AF9">
        <w:rPr>
          <w:rStyle w:val="StyleUnderline"/>
          <w:rFonts w:asciiTheme="minorHAnsi" w:hAnsiTheme="minorHAnsi" w:cstheme="minorHAnsi"/>
          <w:highlight w:val="yellow"/>
        </w:rPr>
        <w:t>improving health</w:t>
      </w:r>
      <w:r w:rsidRPr="00822AF9">
        <w:rPr>
          <w:rStyle w:val="StyleUnderline"/>
          <w:rFonts w:asciiTheme="minorHAnsi" w:hAnsiTheme="minorHAnsi" w:cstheme="minorHAnsi"/>
        </w:rPr>
        <w:t xml:space="preserve"> situation </w:t>
      </w:r>
      <w:r w:rsidRPr="00822AF9">
        <w:rPr>
          <w:rStyle w:val="StyleUnderline"/>
          <w:rFonts w:asciiTheme="minorHAnsi" w:hAnsiTheme="minorHAnsi" w:cstheme="minorHAnsi"/>
          <w:highlight w:val="yellow"/>
        </w:rPr>
        <w:t>should reinvigorate</w:t>
      </w:r>
      <w:r w:rsidRPr="00822AF9">
        <w:rPr>
          <w:rStyle w:val="StyleUnderline"/>
          <w:rFonts w:asciiTheme="minorHAnsi" w:hAnsiTheme="minorHAnsi" w:cstheme="minorHAnsi"/>
        </w:rPr>
        <w:t xml:space="preserve"> consumer </w:t>
      </w:r>
      <w:r w:rsidRPr="00822AF9">
        <w:rPr>
          <w:rStyle w:val="StyleUnderline"/>
          <w:rFonts w:asciiTheme="minorHAnsi" w:hAnsiTheme="minorHAnsi" w:cstheme="minorHAnsi"/>
          <w:highlight w:val="yellow"/>
        </w:rPr>
        <w:t>confidence while</w:t>
      </w:r>
      <w:r w:rsidRPr="00822AF9">
        <w:rPr>
          <w:rStyle w:val="StyleUnderline"/>
          <w:rFonts w:asciiTheme="minorHAnsi" w:hAnsiTheme="minorHAnsi" w:cstheme="minorHAnsi"/>
        </w:rPr>
        <w:t xml:space="preserve"> a strengthening </w:t>
      </w:r>
      <w:r w:rsidRPr="00822AF9">
        <w:rPr>
          <w:rStyle w:val="StyleUnderline"/>
          <w:rFonts w:asciiTheme="minorHAnsi" w:hAnsiTheme="minorHAnsi" w:cstheme="minorHAnsi"/>
          <w:highlight w:val="yellow"/>
        </w:rPr>
        <w:t>jobs recovery and</w:t>
      </w:r>
      <w:r w:rsidRPr="00822AF9">
        <w:rPr>
          <w:rStyle w:val="StyleUnderline"/>
          <w:rFonts w:asciiTheme="minorHAnsi" w:hAnsiTheme="minorHAnsi" w:cstheme="minorHAnsi"/>
        </w:rPr>
        <w:t xml:space="preserve"> strong </w:t>
      </w:r>
      <w:r w:rsidRPr="00822AF9">
        <w:rPr>
          <w:rStyle w:val="StyleUnderline"/>
          <w:rFonts w:asciiTheme="minorHAnsi" w:hAnsiTheme="minorHAnsi" w:cstheme="minorHAnsi"/>
          <w:highlight w:val="yellow"/>
        </w:rPr>
        <w:t>wage gains should support</w:t>
      </w:r>
      <w:r w:rsidRPr="00822AF9">
        <w:rPr>
          <w:rStyle w:val="StyleUnderline"/>
          <w:rFonts w:asciiTheme="minorHAnsi" w:hAnsiTheme="minorHAnsi" w:cstheme="minorHAnsi"/>
        </w:rPr>
        <w:t xml:space="preserve"> income </w:t>
      </w:r>
      <w:r w:rsidRPr="00822AF9">
        <w:rPr>
          <w:rStyle w:val="StyleUnderline"/>
          <w:rFonts w:asciiTheme="minorHAnsi" w:hAnsiTheme="minorHAnsi" w:cstheme="minorHAnsi"/>
          <w:highlight w:val="yellow"/>
        </w:rPr>
        <w:t>growth,”</w:t>
      </w:r>
      <w:r w:rsidRPr="00822AF9">
        <w:rPr>
          <w:rStyle w:val="StyleUnderline"/>
          <w:rFonts w:asciiTheme="minorHAnsi" w:hAnsiTheme="minorHAnsi" w:cstheme="minorHAnsi"/>
        </w:rPr>
        <w:t xml:space="preserve"> </w:t>
      </w:r>
      <w:r w:rsidRPr="00822AF9">
        <w:rPr>
          <w:rFonts w:asciiTheme="minorHAnsi" w:hAnsiTheme="minorHAnsi" w:cstheme="minorHAnsi"/>
        </w:rPr>
        <w:t>said Daco.</w:t>
      </w:r>
    </w:p>
    <w:p w14:paraId="64CF5428" w14:textId="77777777" w:rsidR="007D4ACD" w:rsidRPr="00822AF9" w:rsidRDefault="007D4ACD" w:rsidP="007D4ACD">
      <w:pPr>
        <w:pStyle w:val="NormalWeb"/>
        <w:shd w:val="clear" w:color="auto" w:fill="FFFFFF"/>
        <w:contextualSpacing/>
        <w:rPr>
          <w:rFonts w:asciiTheme="minorHAnsi" w:hAnsiTheme="minorHAnsi" w:cstheme="minorHAnsi"/>
        </w:rPr>
      </w:pPr>
    </w:p>
    <w:p w14:paraId="65D45AE2" w14:textId="77777777" w:rsidR="007D4ACD" w:rsidRDefault="007D4ACD" w:rsidP="007D4ACD">
      <w:pPr>
        <w:pStyle w:val="Heading4"/>
      </w:pPr>
      <w:r>
        <w:t xml:space="preserve">The plan crushes an entire industry – wrecks business confidence and causes collapse </w:t>
      </w:r>
    </w:p>
    <w:p w14:paraId="1EAF7508" w14:textId="77777777" w:rsidR="007D4ACD" w:rsidRPr="003F000D" w:rsidRDefault="007D4ACD" w:rsidP="007D4ACD">
      <w:r w:rsidRPr="003F000D">
        <w:rPr>
          <w:rStyle w:val="Style13ptBold"/>
        </w:rPr>
        <w:t xml:space="preserve">Weinzierl and Sarang 21 </w:t>
      </w:r>
      <w:r>
        <w:t>- *</w:t>
      </w:r>
      <w:r w:rsidRPr="003F000D">
        <w:t xml:space="preserve"> Joseph and Jacqueline Elbling Professor of Business Administration at HBS and a Research Associate at the NBER. His research and teaching focus on the design of economic policy and the economics and business of space, **Research Associate at Harvard Business School and the Lunar Exploration Projects Lead for the MIT Space Exploration Initiative</w:t>
      </w:r>
      <w:r>
        <w:t xml:space="preserve"> [Matt, Mehak, “</w:t>
      </w:r>
      <w:r w:rsidRPr="003F000D">
        <w:t>The Commercial Space Age Is Here</w:t>
      </w:r>
      <w:r>
        <w:t xml:space="preserve">,” 2/12/2021, Harvard Business Review, </w:t>
      </w:r>
      <w:hyperlink r:id="rId12" w:history="1">
        <w:r w:rsidRPr="00F23333">
          <w:rPr>
            <w:rStyle w:val="Hyperlink"/>
          </w:rPr>
          <w:t>https://hbr.org/2021/02/the-commercial-space-age-is-here</w:t>
        </w:r>
      </w:hyperlink>
      <w:r>
        <w:t xml:space="preserve">] </w:t>
      </w:r>
    </w:p>
    <w:p w14:paraId="4C298115" w14:textId="77777777" w:rsidR="007D4ACD" w:rsidRPr="003F000D" w:rsidRDefault="007D4ACD" w:rsidP="007D4ACD">
      <w:pPr>
        <w:spacing w:line="240" w:lineRule="auto"/>
        <w:contextualSpacing/>
        <w:rPr>
          <w:u w:val="single"/>
        </w:rPr>
      </w:pPr>
      <w:r w:rsidRPr="003F000D">
        <w:rPr>
          <w:sz w:val="16"/>
        </w:rPr>
        <w:t xml:space="preserve">There’s </w:t>
      </w:r>
      <w:r w:rsidRPr="001A5C4B">
        <w:rPr>
          <w:rStyle w:val="StyleUnderline"/>
        </w:rPr>
        <w:t xml:space="preserve">no shortage of </w:t>
      </w:r>
      <w:r w:rsidRPr="003F000D">
        <w:rPr>
          <w:rStyle w:val="StyleUnderline"/>
          <w:highlight w:val="green"/>
        </w:rPr>
        <w:t>hype surrounding</w:t>
      </w:r>
      <w:r w:rsidRPr="001A5C4B">
        <w:rPr>
          <w:rStyle w:val="StyleUnderline"/>
        </w:rPr>
        <w:t xml:space="preserve"> </w:t>
      </w:r>
      <w:r w:rsidRPr="003F000D">
        <w:rPr>
          <w:sz w:val="16"/>
        </w:rPr>
        <w:t xml:space="preserve">the </w:t>
      </w:r>
      <w:r w:rsidRPr="003F000D">
        <w:rPr>
          <w:rStyle w:val="StyleUnderline"/>
          <w:highlight w:val="green"/>
        </w:rPr>
        <w:t>commercial space</w:t>
      </w:r>
      <w:r w:rsidRPr="001A5C4B">
        <w:rPr>
          <w:rStyle w:val="StyleUnderline"/>
        </w:rPr>
        <w:t xml:space="preserve"> industry.</w:t>
      </w:r>
      <w:r w:rsidRPr="003F000D">
        <w:rPr>
          <w:sz w:val="16"/>
        </w:rPr>
        <w:t xml:space="preserve">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w:t>
      </w:r>
      <w:r w:rsidRPr="001A5C4B">
        <w:rPr>
          <w:rStyle w:val="StyleUnderline"/>
        </w:rPr>
        <w:t>private corporation</w:t>
      </w:r>
      <w:r w:rsidRPr="003F000D">
        <w:rPr>
          <w:sz w:val="16"/>
        </w:rPr>
        <w:t xml:space="preserve"> with its </w:t>
      </w:r>
      <w:r w:rsidRPr="001A5C4B">
        <w:rPr>
          <w:rStyle w:val="StyleUnderline"/>
        </w:rPr>
        <w:t>sights set on affordable space settlement</w:t>
      </w:r>
      <w:r w:rsidRPr="003F000D">
        <w:rPr>
          <w:sz w:val="16"/>
        </w:rPr>
        <w:t xml:space="preserve">. It was the </w:t>
      </w:r>
      <w:r w:rsidRPr="001A5C4B">
        <w:rPr>
          <w:rStyle w:val="StyleUnderline"/>
        </w:rPr>
        <w:t xml:space="preserve">first significant step towards </w:t>
      </w:r>
      <w:r w:rsidRPr="003F000D">
        <w:rPr>
          <w:rStyle w:val="StyleUnderline"/>
          <w:highlight w:val="green"/>
        </w:rPr>
        <w:t>building an economy both in space and for space</w:t>
      </w:r>
      <w:r w:rsidRPr="001A5C4B">
        <w:rPr>
          <w:rStyle w:val="StyleUnderline"/>
        </w:rPr>
        <w:t xml:space="preserve">. </w:t>
      </w:r>
      <w:r w:rsidRPr="003F000D">
        <w:rPr>
          <w:rStyle w:val="Emphasis"/>
        </w:rPr>
        <w:t xml:space="preserve">The </w:t>
      </w:r>
      <w:r w:rsidRPr="003F000D">
        <w:rPr>
          <w:rStyle w:val="Emphasis"/>
          <w:highlight w:val="green"/>
        </w:rPr>
        <w:t>implications — for</w:t>
      </w:r>
      <w:r w:rsidRPr="003F000D">
        <w:rPr>
          <w:rStyle w:val="Emphasis"/>
        </w:rPr>
        <w:t xml:space="preserve"> </w:t>
      </w:r>
      <w:r w:rsidRPr="003F000D">
        <w:rPr>
          <w:rStyle w:val="Emphasis"/>
          <w:highlight w:val="green"/>
        </w:rPr>
        <w:t>business</w:t>
      </w:r>
      <w:r w:rsidRPr="003F000D">
        <w:rPr>
          <w:rStyle w:val="StyleUnderline"/>
          <w:highlight w:val="green"/>
        </w:rPr>
        <w:t>,</w:t>
      </w:r>
      <w:r w:rsidRPr="003F000D">
        <w:rPr>
          <w:sz w:val="16"/>
        </w:rPr>
        <w:t xml:space="preserve"> policy, and society at large — </w:t>
      </w:r>
      <w:r w:rsidRPr="003F000D">
        <w:rPr>
          <w:rStyle w:val="Emphasis"/>
          <w:highlight w:val="green"/>
        </w:rPr>
        <w:t>are hard to overstate.</w:t>
      </w:r>
    </w:p>
    <w:p w14:paraId="6F49DFE9" w14:textId="77777777" w:rsidR="007D4ACD" w:rsidRPr="003F000D" w:rsidRDefault="007D4ACD" w:rsidP="007D4ACD">
      <w:pPr>
        <w:spacing w:line="240" w:lineRule="auto"/>
        <w:contextualSpacing/>
        <w:rPr>
          <w:sz w:val="16"/>
        </w:rPr>
      </w:pPr>
      <w:r w:rsidRPr="003F000D">
        <w:rPr>
          <w:sz w:val="16"/>
        </w:rPr>
        <w:t>In 2019</w:t>
      </w:r>
      <w:r w:rsidRPr="003F000D">
        <w:rPr>
          <w:rStyle w:val="StyleUnderline"/>
        </w:rPr>
        <w:t>, 95% of</w:t>
      </w:r>
      <w:r w:rsidRPr="003F000D">
        <w:rPr>
          <w:sz w:val="16"/>
        </w:rPr>
        <w:t xml:space="preserve"> the estimated $</w:t>
      </w:r>
      <w:r w:rsidRPr="003F000D">
        <w:rPr>
          <w:rStyle w:val="StyleUnderline"/>
          <w:highlight w:val="green"/>
        </w:rPr>
        <w:t>366 billion in revenue</w:t>
      </w:r>
      <w:r w:rsidRPr="003F000D">
        <w:rPr>
          <w:sz w:val="16"/>
        </w:rPr>
        <w:t xml:space="preserve"> earned in the space sector </w:t>
      </w:r>
      <w:r w:rsidRPr="003F000D">
        <w:rPr>
          <w:rStyle w:val="StyleUnderline"/>
        </w:rPr>
        <w:t>was from the space-for-earth economy</w:t>
      </w:r>
      <w:r w:rsidRPr="003F000D">
        <w:rPr>
          <w:sz w:val="16"/>
        </w:rPr>
        <w:t xml:space="preserve">: that is, goods or services produced in space for use on earth. The space-for-earth economy </w:t>
      </w:r>
      <w:r w:rsidRPr="003F000D">
        <w:rPr>
          <w:rStyle w:val="StyleUnderline"/>
          <w:highlight w:val="green"/>
        </w:rPr>
        <w:t>includes telecom</w:t>
      </w:r>
      <w:r w:rsidRPr="003F000D">
        <w:rPr>
          <w:rStyle w:val="StyleUnderline"/>
        </w:rPr>
        <w:t>munications</w:t>
      </w:r>
      <w:r w:rsidRPr="003F000D">
        <w:rPr>
          <w:sz w:val="16"/>
        </w:rPr>
        <w:t xml:space="preserve"> and </w:t>
      </w:r>
      <w:r w:rsidRPr="003F000D">
        <w:rPr>
          <w:rStyle w:val="StyleUnderline"/>
          <w:highlight w:val="green"/>
        </w:rPr>
        <w:t>internet</w:t>
      </w:r>
      <w:r w:rsidRPr="003F000D">
        <w:rPr>
          <w:sz w:val="16"/>
          <w:highlight w:val="green"/>
        </w:rPr>
        <w:t xml:space="preserve"> </w:t>
      </w:r>
      <w:r w:rsidRPr="003F000D">
        <w:rPr>
          <w:sz w:val="16"/>
        </w:rPr>
        <w:t xml:space="preserve">infrastructure, </w:t>
      </w:r>
      <w:r w:rsidRPr="003F000D">
        <w:rPr>
          <w:rStyle w:val="StyleUnderline"/>
        </w:rPr>
        <w:t xml:space="preserve">earth </w:t>
      </w:r>
      <w:r w:rsidRPr="003F000D">
        <w:rPr>
          <w:rStyle w:val="StyleUnderline"/>
          <w:highlight w:val="green"/>
        </w:rPr>
        <w:t>observation</w:t>
      </w:r>
      <w:r w:rsidRPr="003F000D">
        <w:rPr>
          <w:sz w:val="16"/>
        </w:rPr>
        <w:t xml:space="preserve"> capabilities, national </w:t>
      </w:r>
      <w:r w:rsidRPr="003F000D">
        <w:rPr>
          <w:rStyle w:val="StyleUnderline"/>
          <w:highlight w:val="green"/>
        </w:rPr>
        <w:t>security</w:t>
      </w:r>
      <w:r w:rsidRPr="003F000D">
        <w:rPr>
          <w:rStyle w:val="StyleUnderline"/>
        </w:rPr>
        <w:t xml:space="preserve"> satellites</w:t>
      </w:r>
      <w:r w:rsidRPr="003F000D">
        <w:rPr>
          <w:sz w:val="16"/>
        </w:rPr>
        <w:t xml:space="preserve">, and more. </w:t>
      </w:r>
      <w:r w:rsidRPr="003F000D">
        <w:rPr>
          <w:rStyle w:val="Emphasis"/>
        </w:rPr>
        <w:t xml:space="preserve">This </w:t>
      </w:r>
      <w:r w:rsidRPr="003F000D">
        <w:rPr>
          <w:rStyle w:val="Emphasis"/>
          <w:highlight w:val="green"/>
        </w:rPr>
        <w:t>economy is booming</w:t>
      </w:r>
      <w:r w:rsidRPr="003F000D">
        <w:rPr>
          <w:sz w:val="16"/>
        </w:rPr>
        <w:t xml:space="preserve">, and though research shows that it faces the challenges of overcrowding and monopolization that tend to arise whenever companies compete for a scarce natural resource, </w:t>
      </w:r>
      <w:r w:rsidRPr="003F000D">
        <w:rPr>
          <w:rStyle w:val="Emphasis"/>
          <w:highlight w:val="green"/>
        </w:rPr>
        <w:t>projections</w:t>
      </w:r>
      <w:r w:rsidRPr="003F000D">
        <w:rPr>
          <w:rStyle w:val="Emphasis"/>
        </w:rPr>
        <w:t xml:space="preserve"> for its future are </w:t>
      </w:r>
      <w:r w:rsidRPr="003F000D">
        <w:rPr>
          <w:rStyle w:val="Emphasis"/>
          <w:highlight w:val="green"/>
        </w:rPr>
        <w:t>optimistic. Decreasing costs</w:t>
      </w:r>
      <w:r w:rsidRPr="003F000D">
        <w:rPr>
          <w:rStyle w:val="Emphasis"/>
        </w:rPr>
        <w:t xml:space="preserve"> for launch</w:t>
      </w:r>
      <w:r w:rsidRPr="003F000D">
        <w:rPr>
          <w:sz w:val="16"/>
        </w:rPr>
        <w:t xml:space="preserve"> and space hardware in general </w:t>
      </w:r>
      <w:r w:rsidRPr="003F000D">
        <w:rPr>
          <w:rStyle w:val="Emphasis"/>
        </w:rPr>
        <w:t xml:space="preserve">have </w:t>
      </w:r>
      <w:r w:rsidRPr="003F000D">
        <w:rPr>
          <w:rStyle w:val="Emphasis"/>
          <w:highlight w:val="green"/>
        </w:rPr>
        <w:t>enticed</w:t>
      </w:r>
      <w:r w:rsidRPr="003F000D">
        <w:rPr>
          <w:rStyle w:val="Emphasis"/>
        </w:rPr>
        <w:t xml:space="preserve"> new entrants into this </w:t>
      </w:r>
      <w:r w:rsidRPr="003F000D">
        <w:rPr>
          <w:rStyle w:val="Emphasis"/>
          <w:highlight w:val="green"/>
        </w:rPr>
        <w:t>market, and</w:t>
      </w:r>
      <w:r w:rsidRPr="003F000D">
        <w:rPr>
          <w:rStyle w:val="Emphasis"/>
        </w:rPr>
        <w:t xml:space="preserve"> companies in a variety of </w:t>
      </w:r>
      <w:r w:rsidRPr="003F000D">
        <w:rPr>
          <w:rStyle w:val="Emphasis"/>
          <w:highlight w:val="green"/>
        </w:rPr>
        <w:t xml:space="preserve">industries </w:t>
      </w:r>
      <w:r w:rsidRPr="003F000D">
        <w:rPr>
          <w:rStyle w:val="Emphasis"/>
        </w:rPr>
        <w:t>have already begun leveraging satellite tech</w:t>
      </w:r>
      <w:r w:rsidRPr="003F000D">
        <w:rPr>
          <w:sz w:val="16"/>
        </w:rPr>
        <w:t xml:space="preserve">nology and access to space </w:t>
      </w:r>
      <w:r w:rsidRPr="003F000D">
        <w:rPr>
          <w:rStyle w:val="Emphasis"/>
        </w:rPr>
        <w:t xml:space="preserve">to </w:t>
      </w:r>
      <w:r w:rsidRPr="003F000D">
        <w:rPr>
          <w:rStyle w:val="Emphasis"/>
          <w:highlight w:val="green"/>
        </w:rPr>
        <w:t>drive innovation and efficiency</w:t>
      </w:r>
      <w:r w:rsidRPr="003F000D">
        <w:rPr>
          <w:rStyle w:val="Emphasis"/>
        </w:rPr>
        <w:t xml:space="preserve"> </w:t>
      </w:r>
      <w:r w:rsidRPr="003F000D">
        <w:rPr>
          <w:sz w:val="16"/>
        </w:rPr>
        <w:t>in their earthbound products and services.</w:t>
      </w:r>
    </w:p>
    <w:p w14:paraId="001FF352" w14:textId="77777777" w:rsidR="007D4ACD" w:rsidRPr="003F000D" w:rsidRDefault="007D4ACD" w:rsidP="007D4ACD">
      <w:pPr>
        <w:spacing w:line="240" w:lineRule="auto"/>
        <w:contextualSpacing/>
        <w:rPr>
          <w:sz w:val="16"/>
          <w:szCs w:val="16"/>
        </w:rPr>
      </w:pPr>
      <w:r w:rsidRPr="003F000D">
        <w:rPr>
          <w:sz w:val="16"/>
          <w:szCs w:val="16"/>
        </w:rPr>
        <w:t>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w:t>
      </w:r>
    </w:p>
    <w:p w14:paraId="70F0ED81" w14:textId="257AB346" w:rsidR="007D4ACD" w:rsidRPr="007D4ACD" w:rsidRDefault="007D4ACD" w:rsidP="007D4ACD">
      <w:pPr>
        <w:spacing w:line="240" w:lineRule="auto"/>
        <w:contextualSpacing/>
        <w:rPr>
          <w:sz w:val="16"/>
        </w:rPr>
      </w:pPr>
      <w:r w:rsidRPr="003F000D">
        <w:rPr>
          <w:sz w:val="16"/>
        </w:rPr>
        <w:t xml:space="preserve">Today, however, there is reason to think that </w:t>
      </w:r>
      <w:r w:rsidRPr="003F000D">
        <w:rPr>
          <w:rStyle w:val="StyleUnderline"/>
        </w:rPr>
        <w:t>we may</w:t>
      </w:r>
      <w:r w:rsidRPr="003F000D">
        <w:rPr>
          <w:sz w:val="16"/>
        </w:rPr>
        <w:t xml:space="preserve"> finally be </w:t>
      </w:r>
      <w:r w:rsidRPr="003F000D">
        <w:rPr>
          <w:rStyle w:val="StyleUnderline"/>
        </w:rPr>
        <w:t>reaching</w:t>
      </w:r>
      <w:r w:rsidRPr="003F000D">
        <w:rPr>
          <w:sz w:val="16"/>
        </w:rPr>
        <w:t xml:space="preserve"> the first stages of </w:t>
      </w:r>
      <w:r w:rsidRPr="003F000D">
        <w:rPr>
          <w:rStyle w:val="StyleUnderline"/>
        </w:rPr>
        <w:t xml:space="preserve">a true </w:t>
      </w:r>
      <w:r w:rsidRPr="003F000D">
        <w:rPr>
          <w:rStyle w:val="StyleUnderline"/>
          <w:highlight w:val="green"/>
        </w:rPr>
        <w:t>space-for-space economy.</w:t>
      </w:r>
      <w:r w:rsidRPr="003F000D">
        <w:rPr>
          <w:rStyle w:val="StyleUnderline"/>
        </w:rPr>
        <w:t xml:space="preserve"> </w:t>
      </w:r>
      <w:r w:rsidRPr="003F000D">
        <w:rPr>
          <w:rStyle w:val="StyleUnderline"/>
          <w:highlight w:val="green"/>
        </w:rPr>
        <w:t>SpaceX’</w:t>
      </w:r>
      <w:r w:rsidRPr="003F000D">
        <w:rPr>
          <w:sz w:val="16"/>
        </w:rPr>
        <w:t xml:space="preserve">s recent achievements (in cooperation with NASA), as well as upcoming efforts by </w:t>
      </w:r>
      <w:r w:rsidRPr="003F000D">
        <w:rPr>
          <w:rStyle w:val="StyleUnderline"/>
          <w:highlight w:val="green"/>
        </w:rPr>
        <w:t xml:space="preserve">Boeing, Blue </w:t>
      </w:r>
      <w:r w:rsidRPr="003F000D">
        <w:rPr>
          <w:rStyle w:val="StyleUnderline"/>
          <w:highlight w:val="green"/>
        </w:rPr>
        <w:lastRenderedPageBreak/>
        <w:t>Origin, and Virgin Galactic</w:t>
      </w:r>
      <w:r w:rsidRPr="003F000D">
        <w:rPr>
          <w:sz w:val="16"/>
        </w:rPr>
        <w:t xml:space="preserve"> to </w:t>
      </w:r>
      <w:r w:rsidRPr="003F000D">
        <w:rPr>
          <w:rStyle w:val="StyleUnderline"/>
        </w:rPr>
        <w:t>put people in space sustainably</w:t>
      </w:r>
      <w:r w:rsidRPr="003F000D">
        <w:rPr>
          <w:sz w:val="16"/>
        </w:rPr>
        <w:t xml:space="preserve"> and at scale, mark the opening of a new chapter of spaceflight led by private firms. These </w:t>
      </w:r>
      <w:r w:rsidRPr="003F000D">
        <w:rPr>
          <w:rStyle w:val="StyleUnderline"/>
        </w:rPr>
        <w:t>firms have</w:t>
      </w:r>
      <w:r w:rsidRPr="003F000D">
        <w:rPr>
          <w:sz w:val="16"/>
        </w:rPr>
        <w:t xml:space="preserve"> both the </w:t>
      </w:r>
      <w:r w:rsidRPr="003F000D">
        <w:rPr>
          <w:rStyle w:val="StyleUnderline"/>
        </w:rPr>
        <w:t>intention and capability to bring private citizens to space</w:t>
      </w:r>
      <w:r w:rsidRPr="003F000D">
        <w:rPr>
          <w:sz w:val="16"/>
        </w:rPr>
        <w:t xml:space="preserve"> as passengers, tourists, and — eventually — settlers, </w:t>
      </w:r>
      <w:r w:rsidRPr="003F000D">
        <w:rPr>
          <w:rStyle w:val="StyleUnderline"/>
          <w:highlight w:val="green"/>
        </w:rPr>
        <w:t>opening the door for businesses to</w:t>
      </w:r>
      <w:r w:rsidRPr="003F000D">
        <w:rPr>
          <w:rStyle w:val="StyleUnderline"/>
        </w:rPr>
        <w:t xml:space="preserve"> start </w:t>
      </w:r>
      <w:r w:rsidRPr="003F000D">
        <w:rPr>
          <w:rStyle w:val="StyleUnderline"/>
          <w:highlight w:val="green"/>
        </w:rPr>
        <w:t>meet</w:t>
      </w:r>
      <w:r w:rsidRPr="003F000D">
        <w:rPr>
          <w:rStyle w:val="StyleUnderline"/>
        </w:rPr>
        <w:t xml:space="preserve">ing the </w:t>
      </w:r>
      <w:r w:rsidRPr="003F000D">
        <w:rPr>
          <w:rStyle w:val="StyleUnderline"/>
          <w:highlight w:val="green"/>
        </w:rPr>
        <w:t>demand</w:t>
      </w:r>
      <w:r w:rsidRPr="003F000D">
        <w:rPr>
          <w:sz w:val="16"/>
        </w:rPr>
        <w:t xml:space="preserve"> those people create over the next several decades </w:t>
      </w:r>
      <w:r w:rsidRPr="003F000D">
        <w:rPr>
          <w:rStyle w:val="StyleUnderline"/>
        </w:rPr>
        <w:t xml:space="preserve">with an array of </w:t>
      </w:r>
      <w:r w:rsidRPr="003F000D">
        <w:rPr>
          <w:sz w:val="16"/>
        </w:rPr>
        <w:t xml:space="preserve">space-for-space </w:t>
      </w:r>
      <w:r w:rsidRPr="003F000D">
        <w:rPr>
          <w:rStyle w:val="StyleUnderline"/>
        </w:rPr>
        <w:t>goods and services.</w:t>
      </w:r>
    </w:p>
    <w:p w14:paraId="25C01B88" w14:textId="2177186E" w:rsidR="001C6BE3" w:rsidRPr="00745529" w:rsidRDefault="001C6BE3" w:rsidP="001C6BE3">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55ECF57D" w14:textId="77777777" w:rsidR="001C6BE3" w:rsidRPr="00745529" w:rsidRDefault="001C6BE3" w:rsidP="001C6BE3">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7E92A861" w14:textId="77777777" w:rsidR="001C6BE3" w:rsidRPr="00745529" w:rsidRDefault="001C6BE3" w:rsidP="001C6BE3">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5B5287A0" w14:textId="77777777" w:rsidR="001C6BE3" w:rsidRPr="00745529" w:rsidRDefault="001C6BE3" w:rsidP="001C6BE3">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0829DEAB" w14:textId="77777777" w:rsidR="001C6BE3" w:rsidRPr="00745529" w:rsidRDefault="001C6BE3" w:rsidP="001C6BE3">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494FFBEB" w14:textId="77777777" w:rsidR="001C6BE3" w:rsidRPr="00745529" w:rsidRDefault="001C6BE3" w:rsidP="001C6BE3">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1C80503F" w14:textId="77777777" w:rsidR="001C6BE3" w:rsidRPr="00745529" w:rsidRDefault="001C6BE3" w:rsidP="001C6BE3">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01934D9E" w14:textId="77777777" w:rsidR="001C6BE3" w:rsidRPr="00745529" w:rsidRDefault="001C6BE3" w:rsidP="001C6BE3">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0B1559E1" w14:textId="77777777" w:rsidR="001C6BE3" w:rsidRPr="00745529" w:rsidRDefault="001C6BE3" w:rsidP="001C6BE3">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r w:rsidRPr="003D1FDF">
        <w:rPr>
          <w:rStyle w:val="Emphasis"/>
          <w:highlight w:val="cyan"/>
        </w:rPr>
        <w:t>reopenings</w:t>
      </w:r>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4D25B80C" w14:textId="77777777" w:rsidR="001C6BE3" w:rsidRPr="00745529" w:rsidRDefault="001C6BE3" w:rsidP="001C6BE3">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3B128940" w14:textId="77777777" w:rsidR="001C6BE3" w:rsidRPr="00745529" w:rsidRDefault="001C6BE3" w:rsidP="001C6BE3">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51283929" w14:textId="77777777" w:rsidR="001C6BE3" w:rsidRPr="00745529" w:rsidRDefault="001C6BE3" w:rsidP="001C6BE3">
      <w:pPr>
        <w:rPr>
          <w:sz w:val="16"/>
        </w:rPr>
      </w:pPr>
      <w:r w:rsidRPr="00745529">
        <w:rPr>
          <w:sz w:val="16"/>
        </w:rPr>
        <w:t>Businesses appear to be less risk-averse now, he said.</w:t>
      </w:r>
    </w:p>
    <w:p w14:paraId="0F25BCBA" w14:textId="77777777" w:rsidR="001C6BE3" w:rsidRPr="00745529" w:rsidRDefault="001C6BE3" w:rsidP="001C6BE3">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35C5F573" w14:textId="77777777" w:rsidR="001C6BE3" w:rsidRPr="00745529" w:rsidRDefault="001C6BE3" w:rsidP="001C6BE3">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06661A5E" w14:textId="77777777" w:rsidR="001C6BE3" w:rsidRPr="00745529" w:rsidRDefault="001C6BE3" w:rsidP="001C6BE3">
      <w:pPr>
        <w:rPr>
          <w:sz w:val="16"/>
        </w:rPr>
      </w:pPr>
      <w:r w:rsidRPr="00745529">
        <w:rPr>
          <w:rStyle w:val="StyleUnderline"/>
        </w:rPr>
        <w:lastRenderedPageBreak/>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160E369B" w14:textId="77777777" w:rsidR="001C6BE3" w:rsidRPr="00745529" w:rsidRDefault="001C6BE3" w:rsidP="001C6BE3">
      <w:pPr>
        <w:rPr>
          <w:sz w:val="16"/>
        </w:rPr>
      </w:pPr>
      <w:r w:rsidRPr="00745529">
        <w:rPr>
          <w:sz w:val="16"/>
        </w:rPr>
        <w:t>“We’re seeing really strong reopening demand, and a lot of times capital investment follows that,” said Joe Song, senior U.S. economist at BofA Securities.</w:t>
      </w:r>
    </w:p>
    <w:p w14:paraId="3A51A376" w14:textId="77777777" w:rsidR="001C6BE3" w:rsidRDefault="001C6BE3" w:rsidP="001C6BE3">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68F8C6D2" w14:textId="77777777" w:rsidR="001C6BE3" w:rsidRDefault="001C6BE3" w:rsidP="001C6BE3">
      <w:pPr>
        <w:rPr>
          <w:sz w:val="16"/>
        </w:rPr>
      </w:pPr>
    </w:p>
    <w:p w14:paraId="2AF06824" w14:textId="77777777" w:rsidR="001C6BE3" w:rsidRPr="00745529" w:rsidRDefault="001C6BE3" w:rsidP="001C6BE3">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63D7FE99" w14:textId="77777777" w:rsidR="001C6BE3" w:rsidRPr="00745529" w:rsidRDefault="001C6BE3" w:rsidP="001C6BE3">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04F2565" w14:textId="77777777" w:rsidR="001C6BE3" w:rsidRPr="00745529" w:rsidRDefault="001C6BE3" w:rsidP="001C6BE3">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275A9086" w14:textId="77777777" w:rsidR="001C6BE3" w:rsidRPr="00745529" w:rsidRDefault="001C6BE3" w:rsidP="001C6BE3">
      <w:pPr>
        <w:rPr>
          <w:sz w:val="12"/>
          <w:szCs w:val="18"/>
        </w:rPr>
      </w:pPr>
      <w:r w:rsidRPr="00745529">
        <w:rPr>
          <w:sz w:val="12"/>
          <w:szCs w:val="18"/>
        </w:rPr>
        <w:t>Key Words: Global Systems, Emergence, VUCA, COVID-9, Social Instability, Big Tech, Great Reset</w:t>
      </w:r>
    </w:p>
    <w:p w14:paraId="58672FD5" w14:textId="77777777" w:rsidR="001C6BE3" w:rsidRPr="00745529" w:rsidRDefault="001C6BE3" w:rsidP="001C6BE3">
      <w:pPr>
        <w:rPr>
          <w:sz w:val="12"/>
          <w:szCs w:val="18"/>
        </w:rPr>
      </w:pPr>
      <w:r w:rsidRPr="00745529">
        <w:rPr>
          <w:sz w:val="12"/>
          <w:szCs w:val="18"/>
        </w:rPr>
        <w:t>INTRODUCTION</w:t>
      </w:r>
    </w:p>
    <w:p w14:paraId="09A2DF57" w14:textId="77777777" w:rsidR="001C6BE3" w:rsidRPr="00745529" w:rsidRDefault="001C6BE3" w:rsidP="001C6BE3">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485EC1BB" w14:textId="77777777" w:rsidR="001C6BE3" w:rsidRPr="00745529" w:rsidRDefault="001C6BE3" w:rsidP="001C6BE3">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763AF474" w14:textId="77777777" w:rsidR="001C6BE3" w:rsidRPr="00745529" w:rsidRDefault="001C6BE3" w:rsidP="001C6BE3">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4EC0F7F5" w14:textId="77777777" w:rsidR="001C6BE3" w:rsidRPr="00745529" w:rsidRDefault="001C6BE3" w:rsidP="001C6BE3">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Taiwan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5BF5488B" w14:textId="77777777" w:rsidR="001C6BE3" w:rsidRPr="00745529" w:rsidRDefault="001C6BE3" w:rsidP="001C6BE3">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w:t>
      </w:r>
      <w:r w:rsidRPr="00745529">
        <w:rPr>
          <w:sz w:val="12"/>
          <w:szCs w:val="18"/>
        </w:rPr>
        <w:lastRenderedPageBreak/>
        <w:t xml:space="preserve">taxonomy – a reason why it is used by the World Economic Forum (WEF) for its annual global risk exercises (Maavak,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6BECF4D4" w14:textId="77777777" w:rsidR="001C6BE3" w:rsidRPr="00745529" w:rsidRDefault="001C6BE3" w:rsidP="001C6BE3">
      <w:pPr>
        <w:rPr>
          <w:sz w:val="12"/>
          <w:szCs w:val="18"/>
        </w:rPr>
      </w:pPr>
      <w:r w:rsidRPr="00745529">
        <w:rPr>
          <w:sz w:val="12"/>
          <w:szCs w:val="18"/>
        </w:rPr>
        <w:t>METHODOLOGY</w:t>
      </w:r>
    </w:p>
    <w:p w14:paraId="7C795E46" w14:textId="77777777" w:rsidR="001C6BE3" w:rsidRPr="00745529" w:rsidRDefault="001C6BE3" w:rsidP="001C6BE3">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5722ADF9" w14:textId="77777777" w:rsidR="001C6BE3" w:rsidRPr="00745529" w:rsidRDefault="001C6BE3" w:rsidP="001C6BE3">
      <w:pPr>
        <w:ind w:left="720"/>
        <w:rPr>
          <w:sz w:val="12"/>
          <w:szCs w:val="18"/>
        </w:rPr>
      </w:pPr>
      <w:r w:rsidRPr="00745529">
        <w:rPr>
          <w:sz w:val="12"/>
          <w:szCs w:val="18"/>
        </w:rPr>
        <w:t>• Diminishing diversity (or increasing homogeneity) of actors in the global system (Boli &amp; Thomas, 1997; Meyer, 2000; Young et al, 2006</w:t>
      </w:r>
      <w:proofErr w:type="gramStart"/>
      <w:r w:rsidRPr="00745529">
        <w:rPr>
          <w:sz w:val="12"/>
          <w:szCs w:val="18"/>
        </w:rPr>
        <w:t>);</w:t>
      </w:r>
      <w:proofErr w:type="gramEnd"/>
    </w:p>
    <w:p w14:paraId="6878FDC0" w14:textId="77777777" w:rsidR="001C6BE3" w:rsidRPr="00745529" w:rsidRDefault="001C6BE3" w:rsidP="001C6BE3">
      <w:pPr>
        <w:ind w:left="720"/>
        <w:rPr>
          <w:sz w:val="12"/>
          <w:szCs w:val="18"/>
        </w:rPr>
      </w:pPr>
      <w:r w:rsidRPr="00745529">
        <w:rPr>
          <w:sz w:val="12"/>
          <w:szCs w:val="18"/>
        </w:rPr>
        <w:t>• Interconnections in the global system (Homer-Dixon et al, 2015; Lee &amp; Preston, 2012</w:t>
      </w:r>
      <w:proofErr w:type="gramStart"/>
      <w:r w:rsidRPr="00745529">
        <w:rPr>
          <w:sz w:val="12"/>
          <w:szCs w:val="18"/>
        </w:rPr>
        <w:t>);</w:t>
      </w:r>
      <w:proofErr w:type="gramEnd"/>
    </w:p>
    <w:p w14:paraId="04AB95DB" w14:textId="77777777" w:rsidR="001C6BE3" w:rsidRPr="00745529" w:rsidRDefault="001C6BE3" w:rsidP="001C6BE3">
      <w:pPr>
        <w:ind w:left="720"/>
        <w:rPr>
          <w:sz w:val="12"/>
          <w:szCs w:val="18"/>
        </w:rPr>
      </w:pPr>
      <w:r w:rsidRPr="00745529">
        <w:rPr>
          <w:sz w:val="12"/>
          <w:szCs w:val="18"/>
        </w:rPr>
        <w:t>• Interactions of actors, events and components in the global system (Buldyrev et al, 2010; Bashan et al, 2013; Homer-Dixon et al, 2015); and</w:t>
      </w:r>
    </w:p>
    <w:p w14:paraId="45A0A3A3" w14:textId="77777777" w:rsidR="001C6BE3" w:rsidRPr="00745529" w:rsidRDefault="001C6BE3" w:rsidP="001C6BE3">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3EB27D15" w14:textId="77777777" w:rsidR="001C6BE3" w:rsidRPr="00745529" w:rsidRDefault="001C6BE3" w:rsidP="001C6BE3">
      <w:pPr>
        <w:rPr>
          <w:sz w:val="12"/>
          <w:szCs w:val="18"/>
        </w:rPr>
      </w:pPr>
      <w:r w:rsidRPr="00745529">
        <w:rPr>
          <w:sz w:val="12"/>
          <w:szCs w:val="18"/>
        </w:rPr>
        <w:t>ECONOMY</w:t>
      </w:r>
    </w:p>
    <w:p w14:paraId="60755270" w14:textId="77777777" w:rsidR="001C6BE3" w:rsidRPr="00745529" w:rsidRDefault="001C6BE3" w:rsidP="001C6BE3">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0FE87B4A" w14:textId="77777777" w:rsidR="001C6BE3" w:rsidRPr="00745529" w:rsidRDefault="001C6BE3" w:rsidP="001C6BE3">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64CE8F3C" w14:textId="77777777" w:rsidR="001C6BE3" w:rsidRPr="00745529" w:rsidRDefault="001C6BE3" w:rsidP="001C6BE3">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6359EA54" w14:textId="77777777" w:rsidR="001C6BE3" w:rsidRPr="00745529" w:rsidRDefault="001C6BE3" w:rsidP="001C6BE3">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0B7F8A2F" w14:textId="77777777" w:rsidR="001C6BE3" w:rsidRPr="00745529" w:rsidRDefault="001C6BE3" w:rsidP="001C6BE3">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36E4F59B" w14:textId="77777777" w:rsidR="001C6BE3" w:rsidRPr="00745529" w:rsidRDefault="001C6BE3" w:rsidP="001C6BE3">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(Dudik &amp; Tomek, 2019):</w:t>
      </w:r>
    </w:p>
    <w:p w14:paraId="08AF0E8F" w14:textId="77777777" w:rsidR="001C6BE3" w:rsidRPr="00745529" w:rsidRDefault="001C6BE3" w:rsidP="001C6BE3">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3ECE2FDC" w14:textId="77777777" w:rsidR="001C6BE3" w:rsidRPr="00745529" w:rsidRDefault="001C6BE3" w:rsidP="001C6BE3">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Titanics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070ECF56" w14:textId="77777777" w:rsidR="001C6BE3" w:rsidRPr="00745529" w:rsidRDefault="001C6BE3" w:rsidP="001C6BE3">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5E34C37F" w14:textId="77777777" w:rsidR="001C6BE3" w:rsidRPr="00745529" w:rsidRDefault="001C6BE3" w:rsidP="001C6BE3">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293CD440" w14:textId="77777777" w:rsidR="001C6BE3" w:rsidRPr="00745529" w:rsidRDefault="001C6BE3" w:rsidP="001C6BE3">
      <w:pPr>
        <w:rPr>
          <w:sz w:val="12"/>
          <w:szCs w:val="18"/>
        </w:rPr>
      </w:pPr>
      <w:r w:rsidRPr="00745529">
        <w:rPr>
          <w:sz w:val="12"/>
          <w:szCs w:val="18"/>
        </w:rPr>
        <w:t>ENVIRONMENTAL</w:t>
      </w:r>
    </w:p>
    <w:p w14:paraId="1DA7716C" w14:textId="77777777" w:rsidR="001C6BE3" w:rsidRPr="00745529" w:rsidRDefault="001C6BE3" w:rsidP="001C6BE3">
      <w:pPr>
        <w:rPr>
          <w:sz w:val="16"/>
        </w:rPr>
      </w:pPr>
      <w:r w:rsidRPr="00745529">
        <w:rPr>
          <w:rStyle w:val="StyleUnderline"/>
        </w:rPr>
        <w:lastRenderedPageBreak/>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3BB6EB5D" w14:textId="77777777" w:rsidR="001C6BE3" w:rsidRPr="00745529" w:rsidRDefault="001C6BE3" w:rsidP="001C6BE3">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7370324A" w14:textId="77777777" w:rsidR="001C6BE3" w:rsidRPr="00745529" w:rsidRDefault="001C6BE3" w:rsidP="001C6BE3">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3246231D" w14:textId="77777777" w:rsidR="001C6BE3" w:rsidRPr="00745529" w:rsidRDefault="001C6BE3" w:rsidP="001C6BE3">
      <w:pPr>
        <w:rPr>
          <w:sz w:val="16"/>
        </w:rPr>
      </w:pPr>
      <w:r w:rsidRPr="00745529">
        <w:rPr>
          <w:sz w:val="16"/>
        </w:rPr>
        <w:t>Environmental disasters are more attributable to Black Swan events, systems breakdowns and corporate greed rather than to mundane human activity.</w:t>
      </w:r>
    </w:p>
    <w:p w14:paraId="47BDEE78" w14:textId="77777777" w:rsidR="001C6BE3" w:rsidRPr="00745529" w:rsidRDefault="001C6BE3" w:rsidP="001C6BE3">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5C7250C0" w14:textId="77777777" w:rsidR="001C6BE3" w:rsidRPr="00745529" w:rsidRDefault="001C6BE3" w:rsidP="001C6BE3">
      <w:pPr>
        <w:rPr>
          <w:sz w:val="12"/>
          <w:szCs w:val="18"/>
        </w:rPr>
      </w:pP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2890C9D1" w14:textId="77777777" w:rsidR="001C6BE3" w:rsidRPr="00745529" w:rsidRDefault="001C6BE3" w:rsidP="001C6BE3">
      <w:pPr>
        <w:rPr>
          <w:sz w:val="12"/>
          <w:szCs w:val="18"/>
        </w:rPr>
      </w:pP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559B1843" w14:textId="77777777" w:rsidR="001C6BE3" w:rsidRPr="00745529" w:rsidRDefault="001C6BE3" w:rsidP="001C6BE3">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39FEAB2A" w14:textId="77777777" w:rsidR="001C6BE3" w:rsidRPr="00745529" w:rsidRDefault="001C6BE3" w:rsidP="001C6BE3">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79F94884" w14:textId="77777777" w:rsidR="001C6BE3" w:rsidRPr="00745529" w:rsidRDefault="001C6BE3" w:rsidP="001C6BE3">
      <w:pPr>
        <w:rPr>
          <w:sz w:val="16"/>
        </w:rPr>
      </w:pPr>
      <w:r w:rsidRPr="00745529">
        <w:rPr>
          <w:sz w:val="16"/>
        </w:rPr>
        <w:t>GEOPOLITICAL</w:t>
      </w:r>
    </w:p>
    <w:p w14:paraId="6B5FDD1F" w14:textId="77777777" w:rsidR="001C6BE3" w:rsidRPr="00745529" w:rsidRDefault="001C6BE3" w:rsidP="001C6BE3">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47B41AE0" w14:textId="57B2E120" w:rsidR="001C6BE3" w:rsidRDefault="001C6BE3" w:rsidP="001C6BE3">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Qasem Soleimani might lead to </w:t>
      </w:r>
      <w:r w:rsidRPr="00745529">
        <w:rPr>
          <w:sz w:val="16"/>
        </w:rPr>
        <w:lastRenderedPageBreak/>
        <w:t>WWIII were grossly overblown. From a systems perspective, the killing of Soleimani did not fundamentally change the actor-interconnection-interaction adaptivity equation in the Middle East. Soleimani was simply a cog who got replaced.</w:t>
      </w:r>
    </w:p>
    <w:p w14:paraId="38127496" w14:textId="370F6287" w:rsidR="00FC3233" w:rsidRDefault="00FC3233" w:rsidP="00FE1436"/>
    <w:p w14:paraId="6443AC2F" w14:textId="58FE2FC7" w:rsidR="00FC3233" w:rsidRDefault="00FC3233" w:rsidP="00FC3233">
      <w:pPr>
        <w:pStyle w:val="Heading1"/>
      </w:pPr>
      <w:r>
        <w:lastRenderedPageBreak/>
        <w:t>AT Case</w:t>
      </w:r>
    </w:p>
    <w:p w14:paraId="2A7BD337" w14:textId="6B62AA5D" w:rsidR="00FC3233" w:rsidRDefault="00FC3233" w:rsidP="00FC3233"/>
    <w:p w14:paraId="432E9344" w14:textId="2C0DDD53" w:rsidR="00FC3233" w:rsidRDefault="00FC3233" w:rsidP="00FC3233">
      <w:pPr>
        <w:pStyle w:val="Heading3"/>
      </w:pPr>
      <w:r>
        <w:lastRenderedPageBreak/>
        <w:t>AT Debris Cascades-1NC</w:t>
      </w:r>
    </w:p>
    <w:p w14:paraId="78439E5F" w14:textId="77777777" w:rsidR="00FC3233" w:rsidRPr="00061970" w:rsidRDefault="00FC3233" w:rsidP="00FC3233">
      <w:pPr>
        <w:pStyle w:val="Heading4"/>
        <w:rPr>
          <w:lang w:val="es-ES"/>
        </w:rPr>
      </w:pPr>
      <w:r w:rsidRPr="00061970">
        <w:rPr>
          <w:lang w:val="es-ES"/>
        </w:rPr>
        <w:t xml:space="preserve">No cascades: </w:t>
      </w:r>
    </w:p>
    <w:p w14:paraId="551FA9E8" w14:textId="77777777" w:rsidR="00FC3233" w:rsidRDefault="00FC3233" w:rsidP="00FC3233">
      <w:pPr>
        <w:pStyle w:val="Heading4"/>
      </w:pPr>
      <w:r>
        <w:t xml:space="preserve">Space is </w:t>
      </w:r>
      <w:r>
        <w:rPr>
          <w:u w:val="single"/>
        </w:rPr>
        <w:t>too big</w:t>
      </w:r>
      <w:r>
        <w:t xml:space="preserve"> for frequent collisions---debris is spread </w:t>
      </w:r>
      <w:r>
        <w:rPr>
          <w:u w:val="single"/>
        </w:rPr>
        <w:t>widely</w:t>
      </w:r>
      <w:r>
        <w:t xml:space="preserve"> across </w:t>
      </w:r>
      <w:r>
        <w:rPr>
          <w:u w:val="single"/>
        </w:rPr>
        <w:t>multiple</w:t>
      </w:r>
      <w:r>
        <w:t xml:space="preserve"> huge planes and small objects </w:t>
      </w:r>
      <w:r>
        <w:rPr>
          <w:u w:val="single"/>
        </w:rPr>
        <w:t>quickly deorbit</w:t>
      </w:r>
      <w:r>
        <w:t xml:space="preserve">, clearing space. It’d take </w:t>
      </w:r>
      <w:r>
        <w:rPr>
          <w:u w:val="single"/>
        </w:rPr>
        <w:t>centuries</w:t>
      </w:r>
      <w:r>
        <w:t xml:space="preserve"> to snowball, but </w:t>
      </w:r>
      <w:r>
        <w:rPr>
          <w:u w:val="single"/>
        </w:rPr>
        <w:t>adaptation solves</w:t>
      </w:r>
      <w:r>
        <w:t xml:space="preserve"> first: </w:t>
      </w:r>
      <w:r>
        <w:rPr>
          <w:u w:val="single"/>
        </w:rPr>
        <w:t>intervening controls</w:t>
      </w:r>
      <w:r>
        <w:t xml:space="preserve"> coming online check debris.</w:t>
      </w:r>
    </w:p>
    <w:p w14:paraId="3AC60BD0" w14:textId="77777777" w:rsidR="00FC3233" w:rsidRPr="00C94B34" w:rsidRDefault="00FC3233" w:rsidP="00FC3233">
      <w:pPr>
        <w:pStyle w:val="Heading4"/>
      </w:pPr>
      <w:r>
        <w:t xml:space="preserve">Amounts will increase </w:t>
      </w:r>
      <w:r w:rsidRPr="00974FB1">
        <w:rPr>
          <w:u w:val="single"/>
        </w:rPr>
        <w:t>only 3</w:t>
      </w:r>
      <w:r w:rsidRPr="00C94B34">
        <w:rPr>
          <w:u w:val="single"/>
        </w:rPr>
        <w:t>0%</w:t>
      </w:r>
      <w:r>
        <w:t xml:space="preserve"> after </w:t>
      </w:r>
      <w:r w:rsidRPr="00C94B34">
        <w:rPr>
          <w:u w:val="single"/>
        </w:rPr>
        <w:t>200 years</w:t>
      </w:r>
      <w:r>
        <w:t xml:space="preserve">, assuming </w:t>
      </w:r>
      <w:r>
        <w:rPr>
          <w:u w:val="single"/>
        </w:rPr>
        <w:t>zero</w:t>
      </w:r>
      <w:r>
        <w:t xml:space="preserve"> mitigation</w:t>
      </w:r>
    </w:p>
    <w:p w14:paraId="5ABFFEEE" w14:textId="77777777" w:rsidR="00FC3233" w:rsidRPr="00E2716D" w:rsidRDefault="00FC3233" w:rsidP="00FC3233">
      <w:r>
        <w:t xml:space="preserve">Hugh </w:t>
      </w:r>
      <w:r w:rsidRPr="004C600D">
        <w:rPr>
          <w:rStyle w:val="Style13ptBold"/>
        </w:rPr>
        <w:t>Lewis 15</w:t>
      </w:r>
      <w:r>
        <w:t>, Senior Lecturer in Aerospace Engineering at the University of Southampton, Member of the UK Space Agency delegation to the Inter-Agency Space Debris Coordination Committee and Member of the UK delegation to the United Nations Committee on the Peaceful Uses of Outer Space, “Space Debris, Kessler Syndrome, and The Unreasonable Expectation of Certainty”, ROOM The Space Journal, Issue #3(5), October, https://room.eu.com/article/Space_debris_Kessler_Syndrome_and_the_unreasonable_expectation_of_certainty</w:t>
      </w:r>
    </w:p>
    <w:p w14:paraId="12A3DE89" w14:textId="77777777" w:rsidR="00FC3233" w:rsidRPr="00F828E1" w:rsidRDefault="00FC3233" w:rsidP="00FC3233">
      <w:pPr>
        <w:rPr>
          <w:sz w:val="16"/>
        </w:rPr>
      </w:pPr>
      <w:r w:rsidRPr="00F828E1">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E2716D">
        <w:rPr>
          <w:rStyle w:val="StyleUnderline"/>
        </w:rPr>
        <w:t>In spite of</w:t>
      </w:r>
      <w:proofErr w:type="gramEnd"/>
      <w:r w:rsidRPr="00F828E1">
        <w:rPr>
          <w:sz w:val="16"/>
        </w:rPr>
        <w:t xml:space="preserve"> several </w:t>
      </w:r>
      <w:r w:rsidRPr="00E2716D">
        <w:rPr>
          <w:rStyle w:val="StyleUnderline"/>
        </w:rPr>
        <w:t>commentators warning</w:t>
      </w:r>
      <w:r w:rsidRPr="00F828E1">
        <w:rPr>
          <w:sz w:val="16"/>
        </w:rPr>
        <w:t xml:space="preserve"> that these </w:t>
      </w:r>
      <w:r w:rsidRPr="00E2716D">
        <w:rPr>
          <w:rStyle w:val="StyleUnderline"/>
        </w:rPr>
        <w:t>collisions are</w:t>
      </w:r>
      <w:r w:rsidRPr="00F828E1">
        <w:rPr>
          <w:sz w:val="16"/>
        </w:rPr>
        <w:t xml:space="preserve"> just </w:t>
      </w:r>
      <w:r w:rsidRPr="00E2716D">
        <w:rPr>
          <w:rStyle w:val="StyleUnderline"/>
        </w:rPr>
        <w:t xml:space="preserve">the start of </w:t>
      </w:r>
      <w:r w:rsidRPr="00D62306">
        <w:rPr>
          <w:rStyle w:val="StyleUnderline"/>
          <w:highlight w:val="cyan"/>
        </w:rPr>
        <w:t>a</w:t>
      </w:r>
      <w:r w:rsidRPr="00E2716D">
        <w:rPr>
          <w:rStyle w:val="StyleUnderline"/>
        </w:rPr>
        <w:t xml:space="preserve"> </w:t>
      </w:r>
      <w:r w:rsidRPr="00D62306">
        <w:rPr>
          <w:rStyle w:val="StyleUnderline"/>
        </w:rPr>
        <w:t xml:space="preserve">collision </w:t>
      </w:r>
      <w:r w:rsidRPr="00D62306">
        <w:rPr>
          <w:rStyle w:val="StyleUnderline"/>
          <w:highlight w:val="cyan"/>
        </w:rPr>
        <w:t>cascade that will render access</w:t>
      </w:r>
      <w:r w:rsidRPr="00E2716D">
        <w:rPr>
          <w:rStyle w:val="StyleUnderline"/>
        </w:rPr>
        <w:t xml:space="preserve"> to low Earth orbit all but </w:t>
      </w:r>
      <w:r w:rsidRPr="00D62306">
        <w:rPr>
          <w:rStyle w:val="StyleUnderline"/>
          <w:highlight w:val="cyan"/>
        </w:rPr>
        <w:t>impossible</w:t>
      </w:r>
      <w:r w:rsidRPr="00F828E1">
        <w:rPr>
          <w:sz w:val="16"/>
        </w:rPr>
        <w:t xml:space="preserve"> – a process commonly referred to as the ‘Kessler Syndrome’ after the debris scientist Donald Kessler – </w:t>
      </w:r>
      <w:r w:rsidRPr="00E2716D">
        <w:rPr>
          <w:rStyle w:val="StyleUnderline"/>
        </w:rPr>
        <w:t xml:space="preserve">the reality </w:t>
      </w:r>
      <w:r w:rsidRPr="00D62306">
        <w:rPr>
          <w:rStyle w:val="StyleUnderline"/>
          <w:highlight w:val="cyan"/>
        </w:rPr>
        <w:t xml:space="preserve">is </w:t>
      </w:r>
      <w:r w:rsidRPr="00D62306">
        <w:rPr>
          <w:rStyle w:val="Emphasis"/>
          <w:highlight w:val="cyan"/>
        </w:rPr>
        <w:t>not likely</w:t>
      </w:r>
      <w:r w:rsidRPr="00E2716D">
        <w:rPr>
          <w:rStyle w:val="StyleUnderline"/>
        </w:rPr>
        <w:t xml:space="preserve"> to be on the scale of these predictions</w:t>
      </w:r>
      <w:r w:rsidRPr="00F828E1">
        <w:rPr>
          <w:sz w:val="16"/>
        </w:rPr>
        <w:t xml:space="preserve"> or the events depicted in the film Gravity. </w:t>
      </w:r>
      <w:r w:rsidRPr="00E2716D">
        <w:rPr>
          <w:rStyle w:val="StyleUnderline"/>
        </w:rPr>
        <w:t xml:space="preserve">Indeed, </w:t>
      </w:r>
      <w:r w:rsidRPr="00D62306">
        <w:rPr>
          <w:rStyle w:val="StyleUnderline"/>
          <w:highlight w:val="cyan"/>
        </w:rPr>
        <w:t>results</w:t>
      </w:r>
      <w:r w:rsidRPr="00E2716D">
        <w:rPr>
          <w:rStyle w:val="StyleUnderline"/>
        </w:rPr>
        <w:t xml:space="preserve"> presented </w:t>
      </w:r>
      <w:r w:rsidRPr="00D62306">
        <w:rPr>
          <w:rStyle w:val="StyleUnderline"/>
          <w:highlight w:val="cyan"/>
        </w:rPr>
        <w:t>by</w:t>
      </w:r>
      <w:r w:rsidRPr="00E2716D">
        <w:rPr>
          <w:rStyle w:val="StyleUnderline"/>
        </w:rPr>
        <w:t xml:space="preserve"> </w:t>
      </w:r>
      <w:r w:rsidRPr="00C94B34">
        <w:rPr>
          <w:rStyle w:val="StyleUnderline"/>
        </w:rPr>
        <w:t xml:space="preserve">the Inter-Agency Space Debris Coordination Committee </w:t>
      </w:r>
      <w:r w:rsidRPr="00C94B34">
        <w:rPr>
          <w:rStyle w:val="StyleUnderline"/>
          <w:highlight w:val="cyan"/>
        </w:rPr>
        <w:t>(IADC</w:t>
      </w:r>
      <w:r w:rsidRPr="00D62306">
        <w:rPr>
          <w:rStyle w:val="StyleUnderline"/>
          <w:highlight w:val="cyan"/>
        </w:rPr>
        <w:t>)</w:t>
      </w:r>
      <w:r w:rsidRPr="00F828E1">
        <w:rPr>
          <w:sz w:val="16"/>
        </w:rPr>
        <w:t xml:space="preserve"> at the Sixth European Conference on Space Debris </w:t>
      </w:r>
      <w:r w:rsidRPr="00D62306">
        <w:rPr>
          <w:rStyle w:val="StyleUnderline"/>
          <w:highlight w:val="cyan"/>
        </w:rPr>
        <w:t>show an expected increase</w:t>
      </w:r>
      <w:r w:rsidRPr="00E2716D">
        <w:rPr>
          <w:rStyle w:val="StyleUnderline"/>
        </w:rPr>
        <w:t xml:space="preserve"> in the debris population </w:t>
      </w:r>
      <w:r w:rsidRPr="00D62306">
        <w:rPr>
          <w:rStyle w:val="StyleUnderline"/>
          <w:highlight w:val="cyan"/>
        </w:rPr>
        <w:t xml:space="preserve">of </w:t>
      </w:r>
      <w:r w:rsidRPr="00D62306">
        <w:rPr>
          <w:rStyle w:val="Emphasis"/>
          <w:sz w:val="24"/>
          <w:highlight w:val="cyan"/>
        </w:rPr>
        <w:t>only 30% after 200 years</w:t>
      </w:r>
      <w:r w:rsidRPr="00D62306">
        <w:rPr>
          <w:rStyle w:val="StyleUnderline"/>
          <w:sz w:val="24"/>
          <w:highlight w:val="cyan"/>
        </w:rPr>
        <w:t xml:space="preserve"> </w:t>
      </w:r>
      <w:r w:rsidRPr="00D62306">
        <w:rPr>
          <w:rStyle w:val="StyleUnderline"/>
          <w:highlight w:val="cyan"/>
        </w:rPr>
        <w:t xml:space="preserve">with </w:t>
      </w:r>
      <w:r w:rsidRPr="00D62306">
        <w:rPr>
          <w:rStyle w:val="Emphasis"/>
          <w:highlight w:val="cyan"/>
        </w:rPr>
        <w:t>continued</w:t>
      </w:r>
      <w:r w:rsidRPr="00E2716D">
        <w:rPr>
          <w:rStyle w:val="StyleUnderline"/>
        </w:rPr>
        <w:t xml:space="preserve"> launch </w:t>
      </w:r>
      <w:r w:rsidRPr="00D62306">
        <w:rPr>
          <w:rStyle w:val="StyleUnderline"/>
          <w:highlight w:val="cyan"/>
        </w:rPr>
        <w:t>activity</w:t>
      </w:r>
      <w:r w:rsidRPr="00F828E1">
        <w:rPr>
          <w:sz w:val="16"/>
        </w:rPr>
        <w:t>.</w:t>
      </w:r>
    </w:p>
    <w:p w14:paraId="339CDABA" w14:textId="77777777" w:rsidR="00FC3233" w:rsidRPr="009D7328" w:rsidRDefault="00FC3233" w:rsidP="00FC3233">
      <w:pPr>
        <w:rPr>
          <w:sz w:val="16"/>
        </w:rPr>
      </w:pPr>
      <w:r w:rsidRPr="00F828E1">
        <w:rPr>
          <w:sz w:val="16"/>
        </w:rPr>
        <w:t xml:space="preserve">Collisions are still predicted to occur, but </w:t>
      </w:r>
      <w:r w:rsidRPr="00E2716D">
        <w:rPr>
          <w:rStyle w:val="StyleUnderline"/>
        </w:rPr>
        <w:t xml:space="preserve">this is </w:t>
      </w:r>
      <w:r w:rsidRPr="00D62306">
        <w:rPr>
          <w:rStyle w:val="Emphasis"/>
          <w:sz w:val="24"/>
          <w:highlight w:val="cyan"/>
        </w:rPr>
        <w:t>far from the catastrophic scenario</w:t>
      </w:r>
      <w:r w:rsidRPr="00D62306">
        <w:rPr>
          <w:rStyle w:val="StyleUnderline"/>
          <w:sz w:val="24"/>
          <w:highlight w:val="cyan"/>
        </w:rPr>
        <w:t xml:space="preserve"> </w:t>
      </w:r>
      <w:r w:rsidRPr="00D62306">
        <w:rPr>
          <w:rStyle w:val="StyleUnderline"/>
          <w:highlight w:val="cyan"/>
        </w:rPr>
        <w:t>feared</w:t>
      </w:r>
      <w:r w:rsidRPr="00E2716D">
        <w:rPr>
          <w:rStyle w:val="StyleUnderline"/>
        </w:rPr>
        <w:t xml:space="preserve"> by some.</w:t>
      </w:r>
      <w:r w:rsidRPr="009765AF">
        <w:rPr>
          <w:rStyle w:val="StyleUnderline"/>
        </w:rPr>
        <w:t xml:space="preserve"> </w:t>
      </w:r>
      <w:r w:rsidRPr="00D62306">
        <w:rPr>
          <w:rStyle w:val="StyleUnderline"/>
          <w:highlight w:val="cyan"/>
        </w:rPr>
        <w:t>Constraining the</w:t>
      </w:r>
      <w:r w:rsidRPr="00C94B34">
        <w:rPr>
          <w:rStyle w:val="StyleUnderline"/>
        </w:rPr>
        <w:t xml:space="preserve"> population </w:t>
      </w:r>
      <w:r w:rsidRPr="00D62306">
        <w:rPr>
          <w:rStyle w:val="StyleUnderline"/>
          <w:highlight w:val="cyan"/>
        </w:rPr>
        <w:t xml:space="preserve">increase to a </w:t>
      </w:r>
      <w:r w:rsidRPr="00D62306">
        <w:rPr>
          <w:rStyle w:val="Emphasis"/>
          <w:highlight w:val="cyan"/>
        </w:rPr>
        <w:t>modest level</w:t>
      </w:r>
      <w:r w:rsidRPr="00D62306">
        <w:rPr>
          <w:rStyle w:val="StyleUnderline"/>
          <w:highlight w:val="cyan"/>
        </w:rPr>
        <w:t xml:space="preserve"> can be achieved</w:t>
      </w:r>
      <w:r w:rsidRPr="00F828E1">
        <w:rPr>
          <w:sz w:val="16"/>
        </w:rPr>
        <w:t xml:space="preserve">, the IADC suggested, </w:t>
      </w:r>
      <w:r w:rsidRPr="00E2716D">
        <w:rPr>
          <w:rStyle w:val="StyleUnderline"/>
        </w:rPr>
        <w:t xml:space="preserve">through widespread and good </w:t>
      </w:r>
      <w:r w:rsidRPr="00D62306">
        <w:rPr>
          <w:rStyle w:val="StyleUnderline"/>
          <w:highlight w:val="cyan"/>
        </w:rPr>
        <w:t xml:space="preserve">compliance with </w:t>
      </w:r>
      <w:r w:rsidRPr="00D62306">
        <w:rPr>
          <w:rStyle w:val="Emphasis"/>
          <w:highlight w:val="cyan"/>
        </w:rPr>
        <w:t>existing</w:t>
      </w:r>
      <w:r w:rsidRPr="00E2716D">
        <w:rPr>
          <w:rStyle w:val="StyleUnderline"/>
        </w:rPr>
        <w:t xml:space="preserve"> space debris mitigation </w:t>
      </w:r>
      <w:r w:rsidRPr="00D62306">
        <w:rPr>
          <w:rStyle w:val="StyleUnderline"/>
          <w:highlight w:val="cyan"/>
        </w:rPr>
        <w:t>guidelines</w:t>
      </w:r>
      <w:r w:rsidRPr="00F828E1">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F828E1">
        <w:rPr>
          <w:sz w:val="16"/>
        </w:rPr>
        <w:t>in spite of</w:t>
      </w:r>
      <w:proofErr w:type="gramEnd"/>
      <w:r w:rsidRPr="00F828E1">
        <w:rPr>
          <w:sz w:val="16"/>
        </w:rPr>
        <w:t xml:space="preserve"> these robust efforts merits the investigation of additional measures to address the debris threat, according to the IADC.</w:t>
      </w:r>
    </w:p>
    <w:p w14:paraId="237FEAD0" w14:textId="77777777" w:rsidR="00FC3233" w:rsidRDefault="00FC3233" w:rsidP="00FC3233">
      <w:pPr>
        <w:pStyle w:val="Heading4"/>
      </w:pPr>
      <w:r>
        <w:t xml:space="preserve">Collisions are </w:t>
      </w:r>
      <w:r w:rsidRPr="00C02CCF">
        <w:rPr>
          <w:u w:val="single"/>
        </w:rPr>
        <w:t>unlikely</w:t>
      </w:r>
      <w:r>
        <w:t xml:space="preserve"> because </w:t>
      </w:r>
      <w:r w:rsidRPr="0076640F">
        <w:t xml:space="preserve">all debris is moving in the </w:t>
      </w:r>
      <w:r w:rsidRPr="0076640F">
        <w:rPr>
          <w:u w:val="single"/>
        </w:rPr>
        <w:t>same direction</w:t>
      </w:r>
      <w:r w:rsidRPr="0076640F">
        <w:t xml:space="preserve">, at the </w:t>
      </w:r>
      <w:r w:rsidRPr="0076640F">
        <w:rPr>
          <w:u w:val="single"/>
        </w:rPr>
        <w:t>same speed</w:t>
      </w:r>
    </w:p>
    <w:p w14:paraId="7D5FEDD9" w14:textId="77777777" w:rsidR="00FC3233" w:rsidRDefault="00FC3233" w:rsidP="00FC3233">
      <w:r>
        <w:t xml:space="preserve">Michael </w:t>
      </w:r>
      <w:r w:rsidRPr="0076640F">
        <w:rPr>
          <w:rStyle w:val="Style13ptBold"/>
        </w:rPr>
        <w:t>McClennen 18</w:t>
      </w:r>
      <w:r>
        <w:t xml:space="preserve">, Research Informaticist in the Department of Geoscience at the University of Wisconsin-Madison, “With So Many Satellites and Space Junk Floating Around the Earth, How Is It That There Are Not Very Many of Them Colliding With One Another or Crashing </w:t>
      </w:r>
      <w:proofErr w:type="gramStart"/>
      <w:r>
        <w:t>Into</w:t>
      </w:r>
      <w:proofErr w:type="gramEnd"/>
      <w:r>
        <w:t xml:space="preserve"> The Space Station or Even New Ships Sent Into Space?”, Quora, 10/10/2018, https://www.quora.com/With-so-many-satellites-and-space-junk-floating-around-the-earth-how-is-it-that-there-are-not-very-many-of-them-colliding-with-one-another-or-crashing-into-the-space-station-or-even-new-ships-sent-into-space</w:t>
      </w:r>
    </w:p>
    <w:p w14:paraId="64349830" w14:textId="77777777" w:rsidR="00FC3233" w:rsidRDefault="00FC3233" w:rsidP="00FC3233">
      <w:r>
        <w:lastRenderedPageBreak/>
        <w:t xml:space="preserve">In addition to the other answers, </w:t>
      </w:r>
      <w:r w:rsidRPr="0076640F">
        <w:rPr>
          <w:rStyle w:val="StyleUnderline"/>
        </w:rPr>
        <w:t xml:space="preserve">there is </w:t>
      </w:r>
      <w:r w:rsidRPr="00FE105C">
        <w:rPr>
          <w:rStyle w:val="StyleUnderline"/>
          <w:highlight w:val="cyan"/>
        </w:rPr>
        <w:t>another</w:t>
      </w:r>
      <w:r w:rsidRPr="0076640F">
        <w:rPr>
          <w:rStyle w:val="StyleUnderline"/>
        </w:rPr>
        <w:t xml:space="preserve"> very </w:t>
      </w:r>
      <w:r w:rsidRPr="00FE105C">
        <w:rPr>
          <w:rStyle w:val="StyleUnderline"/>
          <w:highlight w:val="cyan"/>
        </w:rPr>
        <w:t>important factor</w:t>
      </w:r>
      <w:r w:rsidRPr="0076640F">
        <w:rPr>
          <w:rStyle w:val="StyleUnderline"/>
        </w:rPr>
        <w:t xml:space="preserve">. A large majority of the orbiting objects (both satellites and </w:t>
      </w:r>
      <w:r w:rsidRPr="00FE105C">
        <w:rPr>
          <w:rStyle w:val="StyleUnderline"/>
          <w:highlight w:val="cyan"/>
        </w:rPr>
        <w:t xml:space="preserve">debris) are </w:t>
      </w:r>
      <w:r w:rsidRPr="00FE105C">
        <w:rPr>
          <w:rStyle w:val="Emphasis"/>
          <w:highlight w:val="cyan"/>
        </w:rPr>
        <w:t>all going in</w:t>
      </w:r>
      <w:r w:rsidRPr="0076640F">
        <w:rPr>
          <w:rStyle w:val="Emphasis"/>
        </w:rPr>
        <w:t xml:space="preserve"> roughly </w:t>
      </w:r>
      <w:r w:rsidRPr="00FE105C">
        <w:rPr>
          <w:rStyle w:val="Emphasis"/>
          <w:highlight w:val="cyan"/>
        </w:rPr>
        <w:t>the same direction</w:t>
      </w:r>
      <w:r w:rsidRPr="0076640F">
        <w:rPr>
          <w:rStyle w:val="StyleUnderline"/>
        </w:rPr>
        <w:t xml:space="preserve"> around Earth</w:t>
      </w:r>
      <w:r>
        <w:t xml:space="preserve">, in the same direction as Earth’s rotation with an orbital inclination of between 0º and 22º with respect to the equator. This is </w:t>
      </w:r>
      <w:r w:rsidRPr="00FE105C">
        <w:rPr>
          <w:rStyle w:val="StyleUnderline"/>
          <w:highlight w:val="cyan"/>
        </w:rPr>
        <w:t>due</w:t>
      </w:r>
      <w:r>
        <w:t xml:space="preserve"> primarily </w:t>
      </w:r>
      <w:r w:rsidRPr="00FE105C">
        <w:rPr>
          <w:rStyle w:val="StyleUnderline"/>
          <w:highlight w:val="cyan"/>
        </w:rPr>
        <w:t>to</w:t>
      </w:r>
      <w:r w:rsidRPr="0076640F">
        <w:rPr>
          <w:rStyle w:val="StyleUnderline"/>
        </w:rPr>
        <w:t xml:space="preserve"> the fact that </w:t>
      </w:r>
      <w:r w:rsidRPr="00FE105C">
        <w:rPr>
          <w:rStyle w:val="StyleUnderline"/>
          <w:highlight w:val="cyan"/>
        </w:rPr>
        <w:t>launching</w:t>
      </w:r>
      <w:r w:rsidRPr="0076640F">
        <w:rPr>
          <w:rStyle w:val="StyleUnderline"/>
        </w:rPr>
        <w:t xml:space="preserve"> due </w:t>
      </w:r>
      <w:r w:rsidRPr="00FE105C">
        <w:rPr>
          <w:rStyle w:val="StyleUnderline"/>
          <w:highlight w:val="cyan"/>
        </w:rPr>
        <w:t>East</w:t>
      </w:r>
      <w:r w:rsidRPr="0076640F">
        <w:rPr>
          <w:rStyle w:val="StyleUnderline"/>
        </w:rPr>
        <w:t xml:space="preserve"> is more efficient</w:t>
      </w:r>
      <w:r>
        <w:t xml:space="preserve"> than launching in any other </w:t>
      </w:r>
      <w:proofErr w:type="gramStart"/>
      <w:r>
        <w:t xml:space="preserve">direction, </w:t>
      </w:r>
      <w:r w:rsidRPr="0076640F">
        <w:rPr>
          <w:rStyle w:val="StyleUnderline"/>
        </w:rPr>
        <w:t>and</w:t>
      </w:r>
      <w:proofErr w:type="gramEnd"/>
      <w:r w:rsidRPr="0076640F">
        <w:rPr>
          <w:rStyle w:val="StyleUnderline"/>
        </w:rPr>
        <w:t xml:space="preserve"> allows</w:t>
      </w:r>
      <w:r>
        <w:t xml:space="preserve"> you to use </w:t>
      </w:r>
      <w:r w:rsidRPr="0076640F">
        <w:rPr>
          <w:rStyle w:val="StyleUnderline"/>
        </w:rPr>
        <w:t>the least</w:t>
      </w:r>
      <w:r>
        <w:t xml:space="preserve"> amount of </w:t>
      </w:r>
      <w:r w:rsidRPr="0076640F">
        <w:rPr>
          <w:rStyle w:val="StyleUnderline"/>
        </w:rPr>
        <w:t>fuel</w:t>
      </w:r>
      <w:r>
        <w:t xml:space="preserve"> in getting your payload to orbit. </w:t>
      </w:r>
      <w:r w:rsidRPr="0076640F">
        <w:rPr>
          <w:rStyle w:val="StyleUnderline"/>
        </w:rPr>
        <w:t xml:space="preserve">In addition, the </w:t>
      </w:r>
      <w:r w:rsidRPr="00FE105C">
        <w:rPr>
          <w:rStyle w:val="StyleUnderline"/>
          <w:highlight w:val="cyan"/>
        </w:rPr>
        <w:t>laws of physics mandate</w:t>
      </w:r>
      <w:r w:rsidRPr="0076640F">
        <w:rPr>
          <w:rStyle w:val="StyleUnderline"/>
        </w:rPr>
        <w:t xml:space="preserve"> that </w:t>
      </w:r>
      <w:proofErr w:type="gramStart"/>
      <w:r w:rsidRPr="00FE105C">
        <w:rPr>
          <w:rStyle w:val="StyleUnderline"/>
          <w:highlight w:val="cyan"/>
        </w:rPr>
        <w:t>all</w:t>
      </w:r>
      <w:r w:rsidRPr="0076640F">
        <w:rPr>
          <w:rStyle w:val="StyleUnderline"/>
        </w:rPr>
        <w:t xml:space="preserve"> of</w:t>
      </w:r>
      <w:proofErr w:type="gramEnd"/>
      <w:r w:rsidRPr="0076640F">
        <w:rPr>
          <w:rStyle w:val="StyleUnderline"/>
        </w:rPr>
        <w:t xml:space="preserve"> the objects at a given orbital altitude </w:t>
      </w:r>
      <w:r w:rsidRPr="00FE105C">
        <w:rPr>
          <w:rStyle w:val="StyleUnderline"/>
          <w:highlight w:val="cyan"/>
        </w:rPr>
        <w:t>are moving at</w:t>
      </w:r>
      <w:r w:rsidRPr="0076640F">
        <w:rPr>
          <w:rStyle w:val="StyleUnderline"/>
        </w:rPr>
        <w:t xml:space="preserve"> </w:t>
      </w:r>
      <w:r w:rsidRPr="0076640F">
        <w:rPr>
          <w:rStyle w:val="Emphasis"/>
        </w:rPr>
        <w:t xml:space="preserve">roughly </w:t>
      </w:r>
      <w:r w:rsidRPr="00FE105C">
        <w:rPr>
          <w:rStyle w:val="Emphasis"/>
          <w:highlight w:val="cyan"/>
        </w:rPr>
        <w:t>the same speed</w:t>
      </w:r>
      <w:r w:rsidRPr="0076640F">
        <w:rPr>
          <w:rStyle w:val="StyleUnderline"/>
        </w:rPr>
        <w:t xml:space="preserve">. These </w:t>
      </w:r>
      <w:r w:rsidRPr="00FE105C">
        <w:rPr>
          <w:rStyle w:val="StyleUnderline"/>
          <w:highlight w:val="cyan"/>
        </w:rPr>
        <w:t xml:space="preserve">basic facts </w:t>
      </w:r>
      <w:r w:rsidRPr="00FE105C">
        <w:rPr>
          <w:rStyle w:val="Emphasis"/>
          <w:highlight w:val="cyan"/>
        </w:rPr>
        <w:t>substantially lower</w:t>
      </w:r>
      <w:r w:rsidRPr="0076640F">
        <w:rPr>
          <w:rStyle w:val="StyleUnderline"/>
        </w:rPr>
        <w:t xml:space="preserve"> the </w:t>
      </w:r>
      <w:r w:rsidRPr="00FE105C">
        <w:rPr>
          <w:rStyle w:val="StyleUnderline"/>
          <w:highlight w:val="cyan"/>
        </w:rPr>
        <w:t>chances of collision</w:t>
      </w:r>
      <w:r w:rsidRPr="0076640F">
        <w:rPr>
          <w:rStyle w:val="StyleUnderline"/>
        </w:rPr>
        <w:t>.</w:t>
      </w:r>
      <w:r>
        <w:t xml:space="preserve"> As these objects all move around the globe, </w:t>
      </w:r>
      <w:r w:rsidRPr="00FE105C">
        <w:rPr>
          <w:rStyle w:val="StyleUnderline"/>
          <w:highlight w:val="cyan"/>
        </w:rPr>
        <w:t>they are</w:t>
      </w:r>
      <w:r w:rsidRPr="0076640F">
        <w:rPr>
          <w:rStyle w:val="StyleUnderline"/>
        </w:rPr>
        <w:t xml:space="preserve"> </w:t>
      </w:r>
      <w:r w:rsidRPr="0076640F">
        <w:rPr>
          <w:rStyle w:val="Emphasis"/>
        </w:rPr>
        <w:t xml:space="preserve">roughly </w:t>
      </w:r>
      <w:r w:rsidRPr="00FE105C">
        <w:rPr>
          <w:rStyle w:val="Emphasis"/>
          <w:highlight w:val="cyan"/>
        </w:rPr>
        <w:t>keeping station</w:t>
      </w:r>
      <w:r w:rsidRPr="00FE105C">
        <w:rPr>
          <w:rStyle w:val="StyleUnderline"/>
          <w:highlight w:val="cyan"/>
        </w:rPr>
        <w:t xml:space="preserve"> with respect to</w:t>
      </w:r>
      <w:r w:rsidRPr="0076640F">
        <w:rPr>
          <w:rStyle w:val="StyleUnderline"/>
        </w:rPr>
        <w:t xml:space="preserve"> most of the </w:t>
      </w:r>
      <w:r w:rsidRPr="00FE105C">
        <w:rPr>
          <w:rStyle w:val="StyleUnderline"/>
          <w:highlight w:val="cyan"/>
        </w:rPr>
        <w:t>other objects</w:t>
      </w:r>
      <w:r w:rsidRPr="0076640F">
        <w:rPr>
          <w:rStyle w:val="StyleUnderline"/>
        </w:rPr>
        <w:t xml:space="preserve"> at the same altitude</w:t>
      </w:r>
      <w:r>
        <w:t>.</w:t>
      </w:r>
    </w:p>
    <w:p w14:paraId="50BF5B1A" w14:textId="77777777" w:rsidR="00FC3233" w:rsidRDefault="00FC3233" w:rsidP="00FC3233">
      <w:r>
        <w:t xml:space="preserve">There is, of course, another group of satellites and debris that are moving in polar orbits, which are roughly perpendicular to the the </w:t>
      </w:r>
      <w:proofErr w:type="gramStart"/>
      <w:r>
        <w:t>mostly-equatorial</w:t>
      </w:r>
      <w:proofErr w:type="gramEnd"/>
      <w:r>
        <w:t xml:space="preserve"> orbits I discussed in the previous paragraph. These satellites and most of their associated debris were deliberately placed into orbit at a different range of altitudes from the </w:t>
      </w:r>
      <w:proofErr w:type="gramStart"/>
      <w:r>
        <w:t>equatorially-orbiting</w:t>
      </w:r>
      <w:proofErr w:type="gramEnd"/>
      <w:r>
        <w:t xml:space="preserve"> satellites, specifically so that the two populations of objects would not crash into each other.</w:t>
      </w:r>
    </w:p>
    <w:p w14:paraId="5816E357" w14:textId="77777777" w:rsidR="00FC3233" w:rsidRDefault="00FC3233" w:rsidP="00FC3233">
      <w:proofErr w:type="gramStart"/>
      <w:r>
        <w:t>So</w:t>
      </w:r>
      <w:proofErr w:type="gramEnd"/>
      <w:r>
        <w:t xml:space="preserve"> </w:t>
      </w:r>
      <w:r w:rsidRPr="00FE105C">
        <w:rPr>
          <w:rStyle w:val="StyleUnderline"/>
          <w:highlight w:val="cyan"/>
        </w:rPr>
        <w:t xml:space="preserve">it is </w:t>
      </w:r>
      <w:r w:rsidRPr="00FE105C">
        <w:rPr>
          <w:rStyle w:val="Emphasis"/>
          <w:highlight w:val="cyan"/>
        </w:rPr>
        <w:t>not</w:t>
      </w:r>
      <w:r w:rsidRPr="0076640F">
        <w:rPr>
          <w:rStyle w:val="StyleUnderline"/>
        </w:rPr>
        <w:t xml:space="preserve"> the case </w:t>
      </w:r>
      <w:r w:rsidRPr="00FE105C">
        <w:rPr>
          <w:rStyle w:val="StyleUnderline"/>
          <w:highlight w:val="cyan"/>
        </w:rPr>
        <w:t>that</w:t>
      </w:r>
      <w:r w:rsidRPr="0076640F">
        <w:rPr>
          <w:rStyle w:val="StyleUnderline"/>
        </w:rPr>
        <w:t xml:space="preserve"> the tracks of orbiting </w:t>
      </w:r>
      <w:r w:rsidRPr="00FE105C">
        <w:rPr>
          <w:rStyle w:val="StyleUnderline"/>
          <w:highlight w:val="cyan"/>
        </w:rPr>
        <w:t>objects randomly cross</w:t>
      </w:r>
      <w:r w:rsidRPr="0076640F">
        <w:rPr>
          <w:rStyle w:val="StyleUnderline"/>
        </w:rPr>
        <w:t xml:space="preserve"> in all directions</w:t>
      </w:r>
      <w:r>
        <w:t xml:space="preserve">. Rather the ones at any given altitude are (mostly) moving in the same direction and at roughly the same speed. </w:t>
      </w:r>
      <w:r w:rsidRPr="00FE105C">
        <w:rPr>
          <w:rStyle w:val="StyleUnderline"/>
          <w:highlight w:val="cyan"/>
        </w:rPr>
        <w:t>This</w:t>
      </w:r>
      <w:r w:rsidRPr="0076640F">
        <w:rPr>
          <w:rStyle w:val="StyleUnderline"/>
        </w:rPr>
        <w:t xml:space="preserve"> has </w:t>
      </w:r>
      <w:r w:rsidRPr="00FE105C">
        <w:rPr>
          <w:rStyle w:val="Emphasis"/>
          <w:highlight w:val="cyan"/>
        </w:rPr>
        <w:t>helped quite a bit</w:t>
      </w:r>
      <w:r w:rsidRPr="00FE105C">
        <w:rPr>
          <w:rStyle w:val="StyleUnderline"/>
          <w:highlight w:val="cyan"/>
        </w:rPr>
        <w:t xml:space="preserve"> to keep</w:t>
      </w:r>
      <w:r w:rsidRPr="0076640F">
        <w:rPr>
          <w:rStyle w:val="StyleUnderline"/>
        </w:rPr>
        <w:t xml:space="preserve"> the orbital-</w:t>
      </w:r>
      <w:r w:rsidRPr="00FE105C">
        <w:rPr>
          <w:rStyle w:val="StyleUnderline"/>
          <w:highlight w:val="cyan"/>
        </w:rPr>
        <w:t>debris</w:t>
      </w:r>
      <w:r w:rsidRPr="0076640F">
        <w:rPr>
          <w:rStyle w:val="StyleUnderline"/>
        </w:rPr>
        <w:t xml:space="preserve"> situation </w:t>
      </w:r>
      <w:r w:rsidRPr="00FE105C">
        <w:rPr>
          <w:rStyle w:val="Emphasis"/>
          <w:highlight w:val="cyan"/>
        </w:rPr>
        <w:t>tolerable</w:t>
      </w:r>
      <w:r w:rsidRPr="0076640F">
        <w:rPr>
          <w:rStyle w:val="StyleUnderline"/>
        </w:rPr>
        <w:t xml:space="preserve"> so far</w:t>
      </w:r>
      <w:r>
        <w:t>.</w:t>
      </w:r>
    </w:p>
    <w:p w14:paraId="011C53DB" w14:textId="77777777" w:rsidR="00FC3233" w:rsidRPr="00F85E38" w:rsidRDefault="00FC3233" w:rsidP="00FC3233">
      <w:pPr>
        <w:pStyle w:val="Heading4"/>
      </w:pPr>
      <w:r>
        <w:t xml:space="preserve">Kessler </w:t>
      </w:r>
      <w:r>
        <w:rPr>
          <w:u w:val="single"/>
        </w:rPr>
        <w:t>recanted</w:t>
      </w:r>
    </w:p>
    <w:p w14:paraId="36C9A478" w14:textId="77777777" w:rsidR="00FC3233" w:rsidRDefault="00FC3233" w:rsidP="00FC3233">
      <w:r>
        <w:t xml:space="preserve">Dr. Alice </w:t>
      </w:r>
      <w:r w:rsidRPr="003C154F">
        <w:rPr>
          <w:rStyle w:val="Style13ptBold"/>
        </w:rPr>
        <w:t>Gorman 14</w:t>
      </w:r>
      <w:r>
        <w:t>, Professor of Archeology at Flinders University and Adjunct Fellow at the Research School of Astronomy and Astrophysics at the Australian National University, “Robot Avatars: The Material Culture of Human Activity in Earth Orbit” in Archaeology and Heritage of the Human Movement into Space, Ed. O’Leary and Capelotti, p. 42</w:t>
      </w:r>
    </w:p>
    <w:p w14:paraId="70B75400" w14:textId="77777777" w:rsidR="00FC3233" w:rsidRDefault="00FC3233" w:rsidP="00FC3233">
      <w:r>
        <w:t xml:space="preserve">At the same time as this proposed evolution of orbital objects, entropy may be on the verge of taking over the system. The so-called Kessler Syndrome is an emergence that could occur </w:t>
      </w:r>
      <w:proofErr w:type="gramStart"/>
      <w:r>
        <w:t>in the near future</w:t>
      </w:r>
      <w:proofErr w:type="gramEnd"/>
      <w:r>
        <w:t xml:space="preserve">. In popular (and occasionally scien- tific) contexts, </w:t>
      </w:r>
      <w:r w:rsidRPr="00F85E38">
        <w:rPr>
          <w:rStyle w:val="StyleUnderline"/>
          <w:highlight w:val="cyan"/>
        </w:rPr>
        <w:t>the Kessler</w:t>
      </w:r>
      <w:r w:rsidRPr="003C154F">
        <w:rPr>
          <w:rStyle w:val="StyleUnderline"/>
        </w:rPr>
        <w:t xml:space="preserve"> Syndrome is the </w:t>
      </w:r>
      <w:proofErr w:type="gramStart"/>
      <w:r w:rsidRPr="003C154F">
        <w:rPr>
          <w:rStyle w:val="StyleUnderline"/>
        </w:rPr>
        <w:t>worst case</w:t>
      </w:r>
      <w:proofErr w:type="gramEnd"/>
      <w:r w:rsidRPr="003C154F">
        <w:rPr>
          <w:rStyle w:val="StyleUnderline"/>
        </w:rPr>
        <w:t xml:space="preserve"> scenario for space junk</w:t>
      </w:r>
      <w:r>
        <w:t xml:space="preserve">: a cascade of random collisions that create so much debris the Earth is enveloped and cut off from space. When Fengyun 1C was destroyed, </w:t>
      </w:r>
      <w:r w:rsidRPr="003C154F">
        <w:rPr>
          <w:rStyle w:val="StyleUnderline"/>
        </w:rPr>
        <w:t xml:space="preserve">many feared it would be the </w:t>
      </w:r>
      <w:r w:rsidRPr="00F85E38">
        <w:rPr>
          <w:rStyle w:val="StyleUnderline"/>
          <w:highlight w:val="cyan"/>
        </w:rPr>
        <w:t>‘tipping point’</w:t>
      </w:r>
      <w:r w:rsidRPr="003C154F">
        <w:rPr>
          <w:rStyle w:val="StyleUnderline"/>
        </w:rPr>
        <w:t xml:space="preserve"> into the cascade. However, this conception </w:t>
      </w:r>
      <w:r w:rsidRPr="00F85E38">
        <w:rPr>
          <w:rStyle w:val="StyleUnderline"/>
          <w:highlight w:val="cyan"/>
        </w:rPr>
        <w:t xml:space="preserve">is </w:t>
      </w:r>
      <w:r w:rsidRPr="00F85E38">
        <w:rPr>
          <w:rStyle w:val="Emphasis"/>
          <w:highlight w:val="cyan"/>
        </w:rPr>
        <w:t>not</w:t>
      </w:r>
      <w:r w:rsidRPr="003C154F">
        <w:rPr>
          <w:rStyle w:val="Emphasis"/>
        </w:rPr>
        <w:t xml:space="preserve"> strictly </w:t>
      </w:r>
      <w:r w:rsidRPr="00F85E38">
        <w:rPr>
          <w:rStyle w:val="Emphasis"/>
          <w:highlight w:val="cyan"/>
        </w:rPr>
        <w:t>accurate</w:t>
      </w:r>
      <w:r>
        <w:t>.</w:t>
      </w:r>
    </w:p>
    <w:p w14:paraId="441E8973" w14:textId="77777777" w:rsidR="00FC3233" w:rsidRDefault="00FC3233" w:rsidP="00FC3233">
      <w:r w:rsidRPr="003C154F">
        <w:rPr>
          <w:rStyle w:val="StyleUnderline"/>
        </w:rPr>
        <w:t xml:space="preserve">The Kessler Syndrome </w:t>
      </w:r>
      <w:r w:rsidRPr="00F85E38">
        <w:rPr>
          <w:rStyle w:val="StyleUnderline"/>
          <w:highlight w:val="cyan"/>
        </w:rPr>
        <w:t>derives from an early paper</w:t>
      </w:r>
      <w:r w:rsidRPr="003C154F">
        <w:rPr>
          <w:rStyle w:val="StyleUnderline"/>
        </w:rPr>
        <w:t xml:space="preserve"> by Kessler and Cour-Palais </w:t>
      </w:r>
      <w:r w:rsidRPr="00F85E38">
        <w:rPr>
          <w:rStyle w:val="StyleUnderline"/>
          <w:highlight w:val="cyan"/>
        </w:rPr>
        <w:t>(1978)</w:t>
      </w:r>
      <w:r>
        <w:t xml:space="preserve">, in which they argued that a situation could arise in which “the debris flux will increase exponentially with lime, even though a zero net input may be main- tained” (Kessler et al. 2010: 47). </w:t>
      </w:r>
      <w:r w:rsidRPr="003C154F">
        <w:rPr>
          <w:rStyle w:val="StyleUnderline"/>
        </w:rPr>
        <w:t xml:space="preserve">The idea of such a cascade derives from planetary formation, where collisions cause the lowering of inclination and the eventual formation of a ring or belt around a celestial body. However, </w:t>
      </w:r>
      <w:r w:rsidRPr="00F85E38">
        <w:rPr>
          <w:rStyle w:val="StyleUnderline"/>
          <w:highlight w:val="cyan"/>
        </w:rPr>
        <w:t>LEO</w:t>
      </w:r>
      <w:r w:rsidRPr="003C154F">
        <w:rPr>
          <w:rStyle w:val="StyleUnderline"/>
        </w:rPr>
        <w:t xml:space="preserve"> debris </w:t>
      </w:r>
      <w:r w:rsidRPr="00F85E38">
        <w:rPr>
          <w:rStyle w:val="StyleUnderline"/>
          <w:highlight w:val="cyan"/>
        </w:rPr>
        <w:t xml:space="preserve">collisions are </w:t>
      </w:r>
      <w:r w:rsidRPr="00F85E38">
        <w:rPr>
          <w:rStyle w:val="Emphasis"/>
          <w:highlight w:val="cyan"/>
        </w:rPr>
        <w:t>highly unlikely</w:t>
      </w:r>
      <w:r w:rsidRPr="00F85E38">
        <w:rPr>
          <w:rStyle w:val="StyleUnderline"/>
          <w:highlight w:val="cyan"/>
        </w:rPr>
        <w:t xml:space="preserve"> to behave like</w:t>
      </w:r>
      <w:r w:rsidRPr="003C154F">
        <w:rPr>
          <w:rStyle w:val="StyleUnderline"/>
        </w:rPr>
        <w:t xml:space="preserve"> other </w:t>
      </w:r>
      <w:r w:rsidRPr="00F85E38">
        <w:rPr>
          <w:rStyle w:val="StyleUnderline"/>
          <w:highlight w:val="cyan"/>
        </w:rPr>
        <w:t>planetary rings, as</w:t>
      </w:r>
      <w:r w:rsidRPr="003C154F">
        <w:rPr>
          <w:rStyle w:val="StyleUnderline"/>
        </w:rPr>
        <w:t xml:space="preserve"> the </w:t>
      </w:r>
      <w:r w:rsidRPr="00F85E38">
        <w:rPr>
          <w:rStyle w:val="Emphasis"/>
          <w:highlight w:val="cyan"/>
        </w:rPr>
        <w:t>smaller particles will be removed</w:t>
      </w:r>
      <w:r w:rsidRPr="00F85E38">
        <w:rPr>
          <w:rStyle w:val="StyleUnderline"/>
          <w:highlight w:val="cyan"/>
        </w:rPr>
        <w:t xml:space="preserve"> by </w:t>
      </w:r>
      <w:r w:rsidRPr="00F85E38">
        <w:rPr>
          <w:rStyle w:val="Emphasis"/>
          <w:highlight w:val="cyan"/>
        </w:rPr>
        <w:t>atmospheric drag</w:t>
      </w:r>
      <w:r w:rsidRPr="003C154F">
        <w:rPr>
          <w:rStyle w:val="StyleUnderline"/>
        </w:rPr>
        <w:t xml:space="preserve"> before that point</w:t>
      </w:r>
      <w:r>
        <w:t xml:space="preserve">. While </w:t>
      </w:r>
      <w:r w:rsidRPr="00F85E38">
        <w:rPr>
          <w:rStyle w:val="StyleUnderline"/>
          <w:highlight w:val="cyan"/>
        </w:rPr>
        <w:t>Kessler</w:t>
      </w:r>
      <w:r>
        <w:t xml:space="preserve"> et al. </w:t>
      </w:r>
      <w:r w:rsidRPr="00F85E38">
        <w:rPr>
          <w:rStyle w:val="StyleUnderline"/>
          <w:highlight w:val="cyan"/>
        </w:rPr>
        <w:t>(2010)</w:t>
      </w:r>
      <w:r>
        <w:t xml:space="preserve"> argue that the orbital debris situation is indeed critical, they </w:t>
      </w:r>
      <w:r w:rsidRPr="00F85E38">
        <w:rPr>
          <w:rStyle w:val="Emphasis"/>
          <w:highlight w:val="cyan"/>
        </w:rPr>
        <w:t>stop short</w:t>
      </w:r>
      <w:r w:rsidRPr="00F85E38">
        <w:rPr>
          <w:rStyle w:val="StyleUnderline"/>
          <w:highlight w:val="cyan"/>
        </w:rPr>
        <w:t xml:space="preserve"> of endorsing the </w:t>
      </w:r>
      <w:r w:rsidRPr="00F85E38">
        <w:rPr>
          <w:rStyle w:val="Emphasis"/>
          <w:highlight w:val="cyan"/>
        </w:rPr>
        <w:t>irreversible</w:t>
      </w:r>
      <w:r w:rsidRPr="003C154F">
        <w:rPr>
          <w:rStyle w:val="Emphasis"/>
        </w:rPr>
        <w:t xml:space="preserve"> negative </w:t>
      </w:r>
      <w:r w:rsidRPr="00F85E38">
        <w:rPr>
          <w:rStyle w:val="Emphasis"/>
          <w:highlight w:val="cyan"/>
        </w:rPr>
        <w:t>feedback version</w:t>
      </w:r>
      <w:r w:rsidRPr="003C154F">
        <w:rPr>
          <w:rStyle w:val="StyleUnderline"/>
        </w:rPr>
        <w:t xml:space="preserve"> of the Syndrome</w:t>
      </w:r>
      <w:r>
        <w:t>.</w:t>
      </w:r>
    </w:p>
    <w:p w14:paraId="628BC795" w14:textId="77777777" w:rsidR="00FC3233" w:rsidRDefault="00FC3233" w:rsidP="00FC3233">
      <w:pPr>
        <w:pStyle w:val="Heading4"/>
      </w:pPr>
      <w:r>
        <w:t>It’ll take decades</w:t>
      </w:r>
    </w:p>
    <w:p w14:paraId="277491EC" w14:textId="77777777" w:rsidR="00FC3233" w:rsidRPr="00B669A9" w:rsidRDefault="00FC3233" w:rsidP="00FC3233">
      <w:r>
        <w:t xml:space="preserve">Donald J. </w:t>
      </w:r>
      <w:r w:rsidRPr="00B669A9">
        <w:rPr>
          <w:rStyle w:val="Style13ptBold"/>
        </w:rPr>
        <w:t>Kessler 10</w:t>
      </w:r>
      <w:r>
        <w:t xml:space="preserve">, Retired Senior Scientist for Orbital Debris Research at NASA/JSC, Nicholas L. Johnson, Chief Scientist for Orbital Debris Research, Orbital Debris Program Office, NASA </w:t>
      </w:r>
      <w:r>
        <w:lastRenderedPageBreak/>
        <w:t xml:space="preserve">Johnson Space Center, and J.-C. Liou, Lead Scientist for In-Situ Measurements, Orbital Debris Program Office, and Mark Matney, Lead Scientist for Modeling, Orbital Debris Program Office, NASA Johnson Space Center, “The Kessler Syndrome: Implications to Future Space Operations”, 33rd Annual AAS Guidance and Control Conference, http://citeseerx.ist.psu.edu/viewdoc/download?doi=10.1.1.394.6767&amp;rep=rep1&amp;type=pdf2/10/2010, </w:t>
      </w:r>
    </w:p>
    <w:p w14:paraId="3E0EC8B3" w14:textId="77777777" w:rsidR="00FC3233" w:rsidRDefault="00FC3233" w:rsidP="00FC3233">
      <w:r>
        <w:t>INTRODUCTION</w:t>
      </w:r>
    </w:p>
    <w:p w14:paraId="58365D2F" w14:textId="77777777" w:rsidR="00FC3233" w:rsidRDefault="00FC3233" w:rsidP="00FC3233">
      <w:r>
        <w:t xml:space="preserve">Since the beginning of the space program through the 1970’s, it was generally believed that NORAD was tracking all man-made objects in Earth orbit and that the catalogued objects represented the major collision threat to other operational spacecraft. In 1978, Kessler and Cour-Palais published the paper Collision Frequency of Artificial Satellites: The Creation of a Debris Belt.1 The paper concluded that if the past growth rate in the catalogued population continued, around the year 2000 a more hazardous population of small debris would be generated as a result of fragments from random collisions between cataloged objects. This new source of debris would quickly produce a hazard that exceeds the hazard from natural meteoroids, and over a longer </w:t>
      </w:r>
      <w:proofErr w:type="gramStart"/>
      <w:r>
        <w:t>period of time</w:t>
      </w:r>
      <w:proofErr w:type="gramEnd"/>
      <w:r>
        <w:t xml:space="preserve"> the growth in small debris would become exponential, even if a zero net input rate in the catalogue is maintained. Shortly after the publication, John Gabbard from NORAD (known for his “Gabbard Plot”), introduced the term “Kessler Syndrome” to describe the future collisional cascading described in the paper. Over the years, the term has developed definitions from the press that are not necessarily consistent with the paper or Mr. Gabbard’s intent.</w:t>
      </w:r>
    </w:p>
    <w:p w14:paraId="38A1ABF7" w14:textId="77777777" w:rsidR="00FC3233" w:rsidRDefault="00FC3233" w:rsidP="00FC3233">
      <w:r w:rsidRPr="00B669A9">
        <w:rPr>
          <w:rStyle w:val="StyleUnderline"/>
        </w:rPr>
        <w:t>A segment</w:t>
      </w:r>
      <w:r>
        <w:t xml:space="preserve"> of the Japanese animated TV series Planetes,2 </w:t>
      </w:r>
      <w:r w:rsidRPr="00B669A9">
        <w:rPr>
          <w:rStyle w:val="StyleUnderline"/>
        </w:rPr>
        <w:t>set in</w:t>
      </w:r>
      <w:r>
        <w:t xml:space="preserve"> the year </w:t>
      </w:r>
      <w:r w:rsidRPr="00B669A9">
        <w:rPr>
          <w:rStyle w:val="StyleUnderline"/>
        </w:rPr>
        <w:t xml:space="preserve">2075, is an example of a popular definition of the </w:t>
      </w:r>
      <w:r w:rsidRPr="00154D7D">
        <w:rPr>
          <w:rStyle w:val="StyleUnderline"/>
          <w:highlight w:val="cyan"/>
        </w:rPr>
        <w:t>Kessler</w:t>
      </w:r>
      <w:r w:rsidRPr="00B669A9">
        <w:rPr>
          <w:rStyle w:val="StyleUnderline"/>
        </w:rPr>
        <w:t xml:space="preserve"> Syndrome that </w:t>
      </w:r>
      <w:r w:rsidRPr="00154D7D">
        <w:rPr>
          <w:rStyle w:val="StyleUnderline"/>
          <w:highlight w:val="cyan"/>
        </w:rPr>
        <w:t>includes</w:t>
      </w:r>
      <w:r>
        <w:t xml:space="preserve"> both factual and </w:t>
      </w:r>
      <w:r w:rsidRPr="00154D7D">
        <w:rPr>
          <w:rStyle w:val="Emphasis"/>
          <w:highlight w:val="cyan"/>
        </w:rPr>
        <w:t>exaggerated</w:t>
      </w:r>
      <w:r w:rsidRPr="00154D7D">
        <w:rPr>
          <w:rStyle w:val="StyleUnderline"/>
          <w:highlight w:val="cyan"/>
        </w:rPr>
        <w:t xml:space="preserve"> components</w:t>
      </w:r>
      <w:r>
        <w:t xml:space="preserve">. While an episode appropriately defines the Kessler Syndrome as the cascading of fragments from collisions breaking up other intact objects at an increasing rate, </w:t>
      </w:r>
      <w:r w:rsidRPr="00B669A9">
        <w:rPr>
          <w:rStyle w:val="StyleUnderline"/>
        </w:rPr>
        <w:t>it goes on to say that, once initiated, “…. billions of</w:t>
      </w:r>
      <w:r>
        <w:t xml:space="preserve"> other </w:t>
      </w:r>
      <w:r w:rsidRPr="00B669A9">
        <w:rPr>
          <w:rStyle w:val="StyleUnderline"/>
        </w:rPr>
        <w:t xml:space="preserve">pieces [would be generated] in a very short time [and] the Earth would be surrounded by debris …. completely cut off from space.” In general, collisional </w:t>
      </w:r>
      <w:r w:rsidRPr="00154D7D">
        <w:rPr>
          <w:rStyle w:val="StyleUnderline"/>
          <w:highlight w:val="cyan"/>
        </w:rPr>
        <w:t>cascading is</w:t>
      </w:r>
      <w:r w:rsidRPr="00B669A9">
        <w:rPr>
          <w:rStyle w:val="StyleUnderline"/>
        </w:rPr>
        <w:t xml:space="preserve"> a </w:t>
      </w:r>
      <w:r w:rsidRPr="00154D7D">
        <w:rPr>
          <w:rStyle w:val="Emphasis"/>
          <w:highlight w:val="cyan"/>
        </w:rPr>
        <w:t>slow</w:t>
      </w:r>
      <w:r w:rsidRPr="00B669A9">
        <w:rPr>
          <w:rStyle w:val="Emphasis"/>
        </w:rPr>
        <w:t xml:space="preserve"> process</w:t>
      </w:r>
      <w:r>
        <w:t xml:space="preserve">, but very much depends on the population density and size of the objects in orbit. </w:t>
      </w:r>
      <w:r w:rsidRPr="00154D7D">
        <w:rPr>
          <w:rStyle w:val="StyleUnderline"/>
          <w:highlight w:val="cyan"/>
        </w:rPr>
        <w:t>Current</w:t>
      </w:r>
      <w:r w:rsidRPr="00B669A9">
        <w:rPr>
          <w:rStyle w:val="StyleUnderline"/>
        </w:rPr>
        <w:t xml:space="preserve"> population </w:t>
      </w:r>
      <w:r w:rsidRPr="00154D7D">
        <w:rPr>
          <w:rStyle w:val="StyleUnderline"/>
          <w:highlight w:val="cyan"/>
        </w:rPr>
        <w:t>densities</w:t>
      </w:r>
      <w:r w:rsidRPr="00B669A9">
        <w:rPr>
          <w:rStyle w:val="StyleUnderline"/>
        </w:rPr>
        <w:t xml:space="preserve"> would </w:t>
      </w:r>
      <w:r w:rsidRPr="00154D7D">
        <w:rPr>
          <w:rStyle w:val="StyleUnderline"/>
          <w:highlight w:val="cyan"/>
        </w:rPr>
        <w:t xml:space="preserve">require </w:t>
      </w:r>
      <w:r w:rsidRPr="00154D7D">
        <w:rPr>
          <w:rStyle w:val="Emphasis"/>
          <w:highlight w:val="cyan"/>
        </w:rPr>
        <w:t>decades</w:t>
      </w:r>
      <w:r w:rsidRPr="00154D7D">
        <w:rPr>
          <w:rStyle w:val="StyleUnderline"/>
          <w:highlight w:val="cyan"/>
        </w:rPr>
        <w:t xml:space="preserve"> to produce a </w:t>
      </w:r>
      <w:r w:rsidRPr="00154D7D">
        <w:rPr>
          <w:rStyle w:val="Emphasis"/>
          <w:highlight w:val="cyan"/>
        </w:rPr>
        <w:t>significant change</w:t>
      </w:r>
      <w:r w:rsidRPr="00154D7D">
        <w:rPr>
          <w:rStyle w:val="StyleUnderline"/>
          <w:highlight w:val="cyan"/>
        </w:rPr>
        <w:t xml:space="preserve"> in the</w:t>
      </w:r>
      <w:r w:rsidRPr="00B669A9">
        <w:rPr>
          <w:rStyle w:val="StyleUnderline"/>
        </w:rPr>
        <w:t xml:space="preserve"> small </w:t>
      </w:r>
      <w:r w:rsidRPr="00154D7D">
        <w:rPr>
          <w:rStyle w:val="StyleUnderline"/>
          <w:highlight w:val="cyan"/>
        </w:rPr>
        <w:t xml:space="preserve">debris environment, and </w:t>
      </w:r>
      <w:r w:rsidRPr="00154D7D">
        <w:rPr>
          <w:rStyle w:val="Emphasis"/>
          <w:highlight w:val="cyan"/>
        </w:rPr>
        <w:t>much longer</w:t>
      </w:r>
      <w:r w:rsidRPr="00154D7D">
        <w:rPr>
          <w:rStyle w:val="StyleUnderline"/>
          <w:highlight w:val="cyan"/>
        </w:rPr>
        <w:t xml:space="preserve"> to </w:t>
      </w:r>
      <w:r w:rsidRPr="00154D7D">
        <w:rPr>
          <w:rStyle w:val="Emphasis"/>
          <w:highlight w:val="cyan"/>
        </w:rPr>
        <w:t>approach</w:t>
      </w:r>
      <w:r w:rsidRPr="00154D7D">
        <w:rPr>
          <w:rStyle w:val="StyleUnderline"/>
          <w:highlight w:val="cyan"/>
        </w:rPr>
        <w:t xml:space="preserve"> a condition where the Earth might be</w:t>
      </w:r>
      <w:r w:rsidRPr="00B669A9">
        <w:rPr>
          <w:rStyle w:val="StyleUnderline"/>
        </w:rPr>
        <w:t xml:space="preserve"> “completely </w:t>
      </w:r>
      <w:r w:rsidRPr="00154D7D">
        <w:rPr>
          <w:rStyle w:val="StyleUnderline"/>
          <w:highlight w:val="cyan"/>
        </w:rPr>
        <w:t>cut off</w:t>
      </w:r>
      <w:r w:rsidRPr="00B669A9">
        <w:rPr>
          <w:rStyle w:val="StyleUnderline"/>
        </w:rPr>
        <w:t xml:space="preserve"> from space”</w:t>
      </w:r>
      <w:r w:rsidRPr="00B669A9">
        <w:t>.</w:t>
      </w:r>
      <w:r>
        <w:t xml:space="preserve"> However, it is conceivable that some ill-planned rapid expansion in the use of low Earth orbit could produce a much more rapid increase in small debris as a result of collisional cascading.</w:t>
      </w:r>
    </w:p>
    <w:p w14:paraId="2D4EFF0B" w14:textId="77777777" w:rsidR="00FC3233" w:rsidRDefault="00FC3233" w:rsidP="00FC3233">
      <w:pPr>
        <w:pStyle w:val="Heading4"/>
      </w:pPr>
      <w:r>
        <w:t>Modelling proves</w:t>
      </w:r>
    </w:p>
    <w:p w14:paraId="4A9B1A71" w14:textId="77777777" w:rsidR="00FC3233" w:rsidRDefault="00FC3233" w:rsidP="00FC3233">
      <w:r>
        <w:t xml:space="preserve">Lawrence M. </w:t>
      </w:r>
      <w:r w:rsidRPr="00FF6CB1">
        <w:rPr>
          <w:rStyle w:val="Style13ptBold"/>
        </w:rPr>
        <w:t>Wein 9</w:t>
      </w:r>
      <w:r>
        <w:t>, 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3B524BE6" w14:textId="77777777" w:rsidR="00FC3233" w:rsidRPr="002776B5" w:rsidRDefault="00FC3233" w:rsidP="00FC3233">
      <w:pPr>
        <w:rPr>
          <w:sz w:val="16"/>
        </w:rPr>
      </w:pPr>
      <w:r w:rsidRPr="002776B5">
        <w:rPr>
          <w:sz w:val="16"/>
        </w:rPr>
        <w:t xml:space="preserve">More importantly, </w:t>
      </w:r>
      <w:r w:rsidRPr="002776B5">
        <w:rPr>
          <w:rStyle w:val="TitleChar"/>
        </w:rPr>
        <w:t xml:space="preserve">while our </w:t>
      </w:r>
      <w:r w:rsidRPr="002776B5">
        <w:rPr>
          <w:rStyle w:val="Emphasis"/>
          <w:highlight w:val="cyan"/>
        </w:rPr>
        <w:t>numerical results</w:t>
      </w:r>
      <w:r w:rsidRPr="002776B5">
        <w:rPr>
          <w:rStyle w:val="TitleChar"/>
        </w:rPr>
        <w:t xml:space="preserve"> </w:t>
      </w:r>
      <w:r w:rsidRPr="002776B5">
        <w:rPr>
          <w:rStyle w:val="Emphasis"/>
        </w:rPr>
        <w:t>mimic</w:t>
      </w:r>
      <w:r w:rsidRPr="002776B5">
        <w:rPr>
          <w:rStyle w:val="TitleChar"/>
        </w:rPr>
        <w:t xml:space="preserve"> earlier results (Liou and Johnson</w:t>
      </w:r>
      <w:r w:rsidRPr="002776B5">
        <w:rPr>
          <w:sz w:val="16"/>
        </w:rPr>
        <w:t xml:space="preserve">, 2005; </w:t>
      </w:r>
      <w:r w:rsidRPr="002776B5">
        <w:rPr>
          <w:rStyle w:val="TitleChar"/>
        </w:rPr>
        <w:t>Walker and Martin</w:t>
      </w:r>
      <w:r w:rsidRPr="002776B5">
        <w:rPr>
          <w:sz w:val="16"/>
        </w:rPr>
        <w:t xml:space="preserve">, 2004) </w:t>
      </w:r>
      <w:r w:rsidRPr="002776B5">
        <w:rPr>
          <w:rStyle w:val="TitleChar"/>
        </w:rPr>
        <w:t>that stressed the importance of postmission deorbiting</w:t>
      </w:r>
      <w:r w:rsidRPr="002776B5">
        <w:rPr>
          <w:sz w:val="16"/>
        </w:rPr>
        <w:t xml:space="preserve">, </w:t>
      </w:r>
      <w:r w:rsidRPr="002776B5">
        <w:rPr>
          <w:rStyle w:val="Emphasis"/>
        </w:rPr>
        <w:t xml:space="preserve">we </w:t>
      </w:r>
      <w:r w:rsidRPr="002776B5">
        <w:rPr>
          <w:rStyle w:val="Emphasis"/>
          <w:highlight w:val="cyan"/>
        </w:rPr>
        <w:t>do not</w:t>
      </w:r>
      <w:r w:rsidRPr="002776B5">
        <w:rPr>
          <w:sz w:val="16"/>
        </w:rPr>
        <w:t xml:space="preserve"> necessarily </w:t>
      </w:r>
      <w:r w:rsidRPr="002776B5">
        <w:rPr>
          <w:rStyle w:val="Emphasis"/>
          <w:highlight w:val="cyan"/>
        </w:rPr>
        <w:lastRenderedPageBreak/>
        <w:t>agree</w:t>
      </w:r>
      <w:r w:rsidRPr="002776B5">
        <w:rPr>
          <w:rStyle w:val="Emphasis"/>
        </w:rPr>
        <w:t xml:space="preserve"> with the claim</w:t>
      </w:r>
      <w:r w:rsidRPr="002776B5">
        <w:rPr>
          <w:sz w:val="16"/>
        </w:rPr>
        <w:t xml:space="preserve"> </w:t>
      </w:r>
      <w:r w:rsidRPr="002776B5">
        <w:rPr>
          <w:rStyle w:val="TitleChar"/>
          <w:highlight w:val="cyan"/>
        </w:rPr>
        <w:t>that the only way to prevent</w:t>
      </w:r>
      <w:r w:rsidRPr="002776B5">
        <w:rPr>
          <w:rStyle w:val="TitleChar"/>
        </w:rPr>
        <w:t xml:space="preserve"> future </w:t>
      </w:r>
      <w:r w:rsidRPr="002776B5">
        <w:rPr>
          <w:rStyle w:val="TitleChar"/>
          <w:highlight w:val="cyan"/>
        </w:rPr>
        <w:t xml:space="preserve">problems is to </w:t>
      </w:r>
      <w:r w:rsidRPr="002776B5">
        <w:rPr>
          <w:rStyle w:val="Emphasis"/>
          <w:highlight w:val="cyan"/>
        </w:rPr>
        <w:t>remove</w:t>
      </w:r>
      <w:r w:rsidRPr="002776B5">
        <w:rPr>
          <w:rStyle w:val="Emphasis"/>
        </w:rPr>
        <w:t xml:space="preserve"> existing large </w:t>
      </w:r>
      <w:r w:rsidRPr="002776B5">
        <w:rPr>
          <w:rStyle w:val="Emphasis"/>
          <w:highlight w:val="cyan"/>
        </w:rPr>
        <w:t>intacts</w:t>
      </w:r>
      <w:r w:rsidRPr="002776B5">
        <w:rPr>
          <w:rStyle w:val="TitleChar"/>
        </w:rPr>
        <w:t xml:space="preserve"> from space</w:t>
      </w:r>
      <w:r w:rsidRPr="002776B5">
        <w:rPr>
          <w:sz w:val="16"/>
        </w:rPr>
        <w:t xml:space="preserve"> (Liou and Johnson, 2006, 2008). </w:t>
      </w:r>
      <w:r w:rsidRPr="002776B5">
        <w:rPr>
          <w:rStyle w:val="TitleChar"/>
        </w:rPr>
        <w:t xml:space="preserve">The </w:t>
      </w:r>
      <w:r w:rsidRPr="002776B5">
        <w:rPr>
          <w:rStyle w:val="Emphasis"/>
        </w:rPr>
        <w:t>divergence</w:t>
      </w:r>
      <w:r w:rsidRPr="002776B5">
        <w:rPr>
          <w:rStyle w:val="TitleChar"/>
        </w:rPr>
        <w:t xml:space="preserve"> between our views and those</w:t>
      </w:r>
      <w:r w:rsidRPr="002776B5">
        <w:rPr>
          <w:sz w:val="16"/>
        </w:rPr>
        <w:t xml:space="preserve"> in Liou and Johnson (2006, 2008) </w:t>
      </w:r>
      <w:r w:rsidRPr="002776B5">
        <w:rPr>
          <w:rStyle w:val="TitleChar"/>
        </w:rPr>
        <w:t>is</w:t>
      </w:r>
      <w:r w:rsidRPr="002776B5">
        <w:rPr>
          <w:sz w:val="16"/>
        </w:rPr>
        <w:t xml:space="preserve"> perhaps </w:t>
      </w:r>
      <w:r w:rsidRPr="002776B5">
        <w:rPr>
          <w:rStyle w:val="TitleChar"/>
        </w:rPr>
        <w:t xml:space="preserve">due to the </w:t>
      </w:r>
      <w:r w:rsidRPr="002776B5">
        <w:rPr>
          <w:rStyle w:val="Emphasis"/>
        </w:rPr>
        <w:t>different performance metrics</w:t>
      </w:r>
      <w:r w:rsidRPr="002776B5">
        <w:rPr>
          <w:rStyle w:val="TitleChar"/>
        </w:rPr>
        <w:t xml:space="preserve"> used</w:t>
      </w:r>
      <w:r w:rsidRPr="002776B5">
        <w:rPr>
          <w:sz w:val="16"/>
        </w:rPr>
        <w:t xml:space="preserve">. </w:t>
      </w:r>
      <w:r w:rsidRPr="002776B5">
        <w:rPr>
          <w:rStyle w:val="TitleChar"/>
        </w:rPr>
        <w:t xml:space="preserve">The </w:t>
      </w:r>
      <w:r w:rsidRPr="002776B5">
        <w:rPr>
          <w:rStyle w:val="Emphasis"/>
        </w:rPr>
        <w:t>root causes for alarm</w:t>
      </w:r>
      <w:r w:rsidRPr="002776B5">
        <w:rPr>
          <w:sz w:val="16"/>
        </w:rPr>
        <w:t xml:space="preserve"> in Liou and Johnson (2006, 2008) </w:t>
      </w:r>
      <w:r w:rsidRPr="002776B5">
        <w:rPr>
          <w:rStyle w:val="TitleChar"/>
        </w:rPr>
        <w:t xml:space="preserve">appear to be the </w:t>
      </w:r>
      <w:r w:rsidRPr="002776B5">
        <w:rPr>
          <w:rStyle w:val="Emphasis"/>
        </w:rPr>
        <w:t>growth rate</w:t>
      </w:r>
      <w:r w:rsidRPr="002776B5">
        <w:rPr>
          <w:rStyle w:val="TitleChar"/>
        </w:rPr>
        <w:t xml:space="preserve"> of fragments and the </w:t>
      </w:r>
      <w:r w:rsidRPr="002776B5">
        <w:rPr>
          <w:rStyle w:val="Emphasis"/>
        </w:rPr>
        <w:t>small increase</w:t>
      </w:r>
      <w:r w:rsidRPr="002776B5">
        <w:rPr>
          <w:rStyle w:val="TitleChar"/>
        </w:rPr>
        <w:t xml:space="preserve"> in the rate of catastrophic collisions over the </w:t>
      </w:r>
      <w:r w:rsidRPr="002776B5">
        <w:rPr>
          <w:rStyle w:val="Emphasis"/>
        </w:rPr>
        <w:t>next 200 years</w:t>
      </w:r>
      <w:r w:rsidRPr="002776B5">
        <w:rPr>
          <w:sz w:val="16"/>
        </w:rPr>
        <w:t xml:space="preserve"> (Liou and Johnson, 2008, Fig. 2). </w:t>
      </w:r>
      <w:r w:rsidRPr="002776B5">
        <w:rPr>
          <w:rStyle w:val="TitleChar"/>
        </w:rPr>
        <w:t xml:space="preserve">However, </w:t>
      </w:r>
      <w:r w:rsidRPr="002776B5">
        <w:rPr>
          <w:rStyle w:val="Emphasis"/>
          <w:highlight w:val="cyan"/>
        </w:rPr>
        <w:t>the great majority of</w:t>
      </w:r>
      <w:r w:rsidRPr="002776B5">
        <w:rPr>
          <w:rStyle w:val="Emphasis"/>
        </w:rPr>
        <w:t xml:space="preserve"> catastrophic </w:t>
      </w:r>
      <w:r w:rsidRPr="002776B5">
        <w:rPr>
          <w:rStyle w:val="Emphasis"/>
          <w:highlight w:val="cyan"/>
        </w:rPr>
        <w:t>collisions</w:t>
      </w:r>
      <w:r w:rsidRPr="002776B5">
        <w:rPr>
          <w:sz w:val="16"/>
        </w:rPr>
        <w:t xml:space="preserve"> </w:t>
      </w:r>
      <w:r w:rsidRPr="002776B5">
        <w:rPr>
          <w:rStyle w:val="TitleChar"/>
        </w:rPr>
        <w:t xml:space="preserve">in the SOI </w:t>
      </w:r>
      <w:r w:rsidRPr="002776B5">
        <w:rPr>
          <w:rStyle w:val="Emphasis"/>
          <w:highlight w:val="cyan"/>
        </w:rPr>
        <w:t>do not involve</w:t>
      </w:r>
      <w:r w:rsidRPr="002776B5">
        <w:rPr>
          <w:rStyle w:val="Emphasis"/>
        </w:rPr>
        <w:t xml:space="preserve"> operational </w:t>
      </w:r>
      <w:proofErr w:type="gramStart"/>
      <w:r w:rsidRPr="002776B5">
        <w:rPr>
          <w:rStyle w:val="Emphasis"/>
          <w:highlight w:val="cyan"/>
        </w:rPr>
        <w:t>spacecraft</w:t>
      </w:r>
      <w:r w:rsidRPr="002776B5">
        <w:rPr>
          <w:sz w:val="16"/>
        </w:rPr>
        <w:t xml:space="preserve">, </w:t>
      </w:r>
      <w:r w:rsidRPr="002776B5">
        <w:rPr>
          <w:rStyle w:val="TitleChar"/>
        </w:rPr>
        <w:t>and</w:t>
      </w:r>
      <w:proofErr w:type="gramEnd"/>
      <w:r w:rsidRPr="002776B5">
        <w:rPr>
          <w:rStyle w:val="TitleChar"/>
        </w:rPr>
        <w:t xml:space="preserve"> are hazardous only in the sense that the </w:t>
      </w:r>
      <w:r w:rsidRPr="002776B5">
        <w:rPr>
          <w:rStyle w:val="Emphasis"/>
        </w:rPr>
        <w:t>fragments generated</w:t>
      </w:r>
      <w:r w:rsidRPr="002776B5">
        <w:rPr>
          <w:sz w:val="16"/>
        </w:rPr>
        <w:t xml:space="preserve"> from such a collision </w:t>
      </w:r>
      <w:r w:rsidRPr="002776B5">
        <w:rPr>
          <w:rStyle w:val="TitleChar"/>
        </w:rPr>
        <w:t>could subsequently damage or destroy operational spacecraft</w:t>
      </w:r>
      <w:r w:rsidRPr="002776B5">
        <w:rPr>
          <w:sz w:val="16"/>
        </w:rPr>
        <w:t xml:space="preserve">. </w:t>
      </w:r>
      <w:r w:rsidRPr="002776B5">
        <w:rPr>
          <w:rStyle w:val="TitleChar"/>
        </w:rPr>
        <w:t xml:space="preserve">Therefore, we introduced the notion of </w:t>
      </w:r>
      <w:r w:rsidRPr="002776B5">
        <w:rPr>
          <w:rStyle w:val="Emphasis"/>
        </w:rPr>
        <w:t>the lifetime risk of an operational spacecraft</w:t>
      </w:r>
      <w:r w:rsidRPr="002776B5">
        <w:rPr>
          <w:sz w:val="16"/>
        </w:rPr>
        <w:t xml:space="preserve"> </w:t>
      </w:r>
      <w:r w:rsidRPr="002776B5">
        <w:rPr>
          <w:rStyle w:val="TitleChar"/>
        </w:rPr>
        <w:t xml:space="preserve">as the primary performance metric. </w:t>
      </w:r>
      <w:r w:rsidRPr="002776B5">
        <w:rPr>
          <w:rStyle w:val="Emphasis"/>
          <w:highlight w:val="cyan"/>
        </w:rPr>
        <w:t>Our model predicts</w:t>
      </w:r>
      <w:r w:rsidRPr="002776B5">
        <w:rPr>
          <w:rStyle w:val="TitleChar"/>
        </w:rPr>
        <w:t xml:space="preserve"> that the </w:t>
      </w:r>
      <w:r w:rsidRPr="002776B5">
        <w:rPr>
          <w:rStyle w:val="Emphasis"/>
          <w:sz w:val="24"/>
          <w:highlight w:val="cyan"/>
        </w:rPr>
        <w:t>lifetime risk is</w:t>
      </w:r>
      <w:r w:rsidRPr="002776B5">
        <w:rPr>
          <w:sz w:val="16"/>
        </w:rPr>
        <w:t xml:space="preserve"> &lt;5x10^-4 </w:t>
      </w:r>
      <w:r w:rsidRPr="002776B5">
        <w:rPr>
          <w:rStyle w:val="Emphasis"/>
          <w:sz w:val="24"/>
        </w:rPr>
        <w:t>[less than .0005%] over the next two centuries, and always</w:t>
      </w:r>
      <w:r w:rsidRPr="002776B5">
        <w:rPr>
          <w:sz w:val="16"/>
        </w:rPr>
        <w:t xml:space="preserve"> stays &lt;10^-3 </w:t>
      </w:r>
      <w:r w:rsidRPr="002776B5">
        <w:rPr>
          <w:rStyle w:val="Emphasis"/>
          <w:sz w:val="24"/>
        </w:rPr>
        <w:t xml:space="preserve">[less </w:t>
      </w:r>
      <w:r w:rsidRPr="002776B5">
        <w:rPr>
          <w:rStyle w:val="Emphasis"/>
          <w:sz w:val="24"/>
          <w:highlight w:val="cyan"/>
        </w:rPr>
        <w:t>than .001%]</w:t>
      </w:r>
      <w:r w:rsidRPr="002776B5">
        <w:rPr>
          <w:sz w:val="16"/>
        </w:rPr>
        <w:t xml:space="preserve"> than if there is very high (&gt;98%) spacecraft deorbiting compliance. </w:t>
      </w:r>
      <w:r w:rsidRPr="002776B5">
        <w:rPr>
          <w:rStyle w:val="TitleChar"/>
        </w:rPr>
        <w:t xml:space="preserve">These </w:t>
      </w:r>
      <w:r w:rsidRPr="002776B5">
        <w:rPr>
          <w:rStyle w:val="Emphasis"/>
        </w:rPr>
        <w:t xml:space="preserve">risks appear to be </w:t>
      </w:r>
      <w:r w:rsidRPr="002776B5">
        <w:rPr>
          <w:rStyle w:val="Emphasis"/>
          <w:highlight w:val="cyan"/>
        </w:rPr>
        <w:t>low</w:t>
      </w:r>
      <w:r w:rsidRPr="002776B5">
        <w:rPr>
          <w:rStyle w:val="TitleChar"/>
          <w:highlight w:val="cyan"/>
        </w:rPr>
        <w:t xml:space="preserve"> relative to</w:t>
      </w:r>
      <w:r w:rsidRPr="002776B5">
        <w:rPr>
          <w:rStyle w:val="TitleChar"/>
        </w:rPr>
        <w:t xml:space="preserve"> the </w:t>
      </w:r>
      <w:r w:rsidRPr="002776B5">
        <w:rPr>
          <w:rStyle w:val="Emphasis"/>
          <w:highlight w:val="cyan"/>
        </w:rPr>
        <w:t>immense cost</w:t>
      </w:r>
      <w:r w:rsidRPr="002776B5">
        <w:rPr>
          <w:rStyle w:val="TitleChar"/>
        </w:rPr>
        <w:t xml:space="preserve"> and </w:t>
      </w:r>
      <w:r w:rsidRPr="002776B5">
        <w:rPr>
          <w:rStyle w:val="Emphasis"/>
        </w:rPr>
        <w:t xml:space="preserve">considerable technological uncertainty </w:t>
      </w:r>
      <w:r w:rsidRPr="002776B5">
        <w:rPr>
          <w:rStyle w:val="Emphasis"/>
          <w:highlight w:val="cyan"/>
        </w:rPr>
        <w:t>involved</w:t>
      </w:r>
      <w:r w:rsidRPr="002776B5">
        <w:rPr>
          <w:rStyle w:val="TitleChar"/>
          <w:highlight w:val="cyan"/>
        </w:rPr>
        <w:t xml:space="preserve"> in removing</w:t>
      </w:r>
      <w:r w:rsidRPr="002776B5">
        <w:rPr>
          <w:rStyle w:val="TitleChar"/>
        </w:rPr>
        <w:t xml:space="preserve"> large </w:t>
      </w:r>
      <w:r w:rsidRPr="002776B5">
        <w:rPr>
          <w:rStyle w:val="TitleChar"/>
          <w:highlight w:val="cyan"/>
        </w:rPr>
        <w:t>objects</w:t>
      </w:r>
      <w:r w:rsidRPr="002776B5">
        <w:rPr>
          <w:rStyle w:val="TitleChar"/>
        </w:rPr>
        <w:t xml:space="preserve"> from space</w:t>
      </w:r>
      <w:r w:rsidRPr="002776B5">
        <w:rPr>
          <w:sz w:val="16"/>
        </w:rPr>
        <w:t xml:space="preserve">, </w:t>
      </w:r>
      <w:r w:rsidRPr="002776B5">
        <w:rPr>
          <w:rStyle w:val="TitleChar"/>
        </w:rPr>
        <w:t xml:space="preserve">are </w:t>
      </w:r>
      <w:r w:rsidRPr="002776B5">
        <w:rPr>
          <w:rStyle w:val="Emphasis"/>
          <w:sz w:val="24"/>
          <w:highlight w:val="cyan"/>
        </w:rPr>
        <w:t>dwarfed by the ~20% historical</w:t>
      </w:r>
      <w:r w:rsidRPr="002776B5">
        <w:rPr>
          <w:rStyle w:val="TitleChar"/>
        </w:rPr>
        <w:t xml:space="preserve"> mission-impacting </w:t>
      </w:r>
      <w:r w:rsidRPr="002776B5">
        <w:rPr>
          <w:sz w:val="16"/>
        </w:rPr>
        <w:t>(</w:t>
      </w:r>
      <w:r w:rsidRPr="002776B5">
        <w:rPr>
          <w:rStyle w:val="TitleChar"/>
        </w:rPr>
        <w:t xml:space="preserve">but </w:t>
      </w:r>
      <w:r w:rsidRPr="002776B5">
        <w:rPr>
          <w:rStyle w:val="Emphasis"/>
          <w:sz w:val="24"/>
          <w:highlight w:val="cyan"/>
        </w:rPr>
        <w:t>not</w:t>
      </w:r>
      <w:r w:rsidRPr="002776B5">
        <w:rPr>
          <w:sz w:val="16"/>
        </w:rPr>
        <w:t xml:space="preserve"> necessarily </w:t>
      </w:r>
      <w:r w:rsidRPr="002776B5">
        <w:rPr>
          <w:rStyle w:val="Emphasis"/>
          <w:sz w:val="24"/>
          <w:highlight w:val="cyan"/>
        </w:rPr>
        <w:t>mission-ending</w:t>
      </w:r>
      <w:r w:rsidRPr="002776B5">
        <w:rPr>
          <w:rStyle w:val="TitleChar"/>
          <w:highlight w:val="cyan"/>
        </w:rPr>
        <w:t xml:space="preserve">) </w:t>
      </w:r>
      <w:r w:rsidRPr="002776B5">
        <w:rPr>
          <w:rStyle w:val="Emphasis"/>
          <w:sz w:val="24"/>
          <w:highlight w:val="cyan"/>
        </w:rPr>
        <w:t>failure rate of spacecraft</w:t>
      </w:r>
      <w:r w:rsidRPr="002776B5">
        <w:rPr>
          <w:sz w:val="16"/>
        </w:rPr>
        <w:t xml:space="preserve"> (Frost and Sullivan, 2004), </w:t>
      </w:r>
      <w:r w:rsidRPr="002776B5">
        <w:rPr>
          <w:rStyle w:val="TitleChar"/>
        </w:rPr>
        <w:t xml:space="preserve">and could be </w:t>
      </w:r>
      <w:r w:rsidRPr="002776B5">
        <w:rPr>
          <w:rStyle w:val="Emphasis"/>
        </w:rPr>
        <w:t>overestimated</w:t>
      </w:r>
      <w:r w:rsidRPr="002776B5">
        <w:rPr>
          <w:sz w:val="16"/>
        </w:rPr>
        <w:t xml:space="preserve"> if improved traffic management techniques lower future collision risks (Johnson, 2004). </w:t>
      </w:r>
      <w:r w:rsidRPr="002776B5">
        <w:rPr>
          <w:rStyle w:val="TitleChar"/>
        </w:rPr>
        <w:t xml:space="preserve">Hence, the </w:t>
      </w:r>
      <w:r w:rsidRPr="002776B5">
        <w:rPr>
          <w:rStyle w:val="Emphasis"/>
        </w:rPr>
        <w:t>need to bring large objects down</w:t>
      </w:r>
      <w:r w:rsidRPr="002776B5">
        <w:rPr>
          <w:sz w:val="16"/>
        </w:rPr>
        <w:t xml:space="preserve"> </w:t>
      </w:r>
      <w:r w:rsidRPr="002776B5">
        <w:rPr>
          <w:rStyle w:val="TitleChar"/>
        </w:rPr>
        <w:t xml:space="preserve">from space </w:t>
      </w:r>
      <w:r w:rsidRPr="002776B5">
        <w:rPr>
          <w:rStyle w:val="Emphasis"/>
        </w:rPr>
        <w:t>does not</w:t>
      </w:r>
      <w:r w:rsidRPr="002776B5">
        <w:rPr>
          <w:sz w:val="16"/>
        </w:rPr>
        <w:t xml:space="preserve"> </w:t>
      </w:r>
      <w:r w:rsidRPr="002776B5">
        <w:rPr>
          <w:rStyle w:val="Emphasis"/>
        </w:rPr>
        <w:t>appear</w:t>
      </w:r>
      <w:r w:rsidRPr="002776B5">
        <w:rPr>
          <w:sz w:val="16"/>
        </w:rPr>
        <w:t xml:space="preserve"> to be as </w:t>
      </w:r>
      <w:r w:rsidRPr="002776B5">
        <w:rPr>
          <w:rStyle w:val="Emphasis"/>
        </w:rPr>
        <w:t>clear</w:t>
      </w:r>
      <w:r w:rsidRPr="002776B5">
        <w:rPr>
          <w:sz w:val="16"/>
        </w:rPr>
        <w:t xml:space="preserve"> cut </w:t>
      </w:r>
      <w:r w:rsidRPr="002776B5">
        <w:rPr>
          <w:rStyle w:val="TitleChar"/>
        </w:rPr>
        <w:t>as suggested</w:t>
      </w:r>
      <w:r w:rsidRPr="002776B5">
        <w:rPr>
          <w:sz w:val="16"/>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w:t>
      </w:r>
      <w:proofErr w:type="gramStart"/>
      <w:r w:rsidRPr="002776B5">
        <w:rPr>
          <w:sz w:val="16"/>
        </w:rPr>
        <w:t>case, and</w:t>
      </w:r>
      <w:proofErr w:type="gramEnd"/>
      <w:r w:rsidRPr="002776B5">
        <w:rPr>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5F369124" w14:textId="77777777" w:rsidR="00FC3233" w:rsidRDefault="00FC3233" w:rsidP="00FC3233">
      <w:pPr>
        <w:rPr>
          <w:sz w:val="16"/>
        </w:rPr>
      </w:pPr>
      <w:r w:rsidRPr="002776B5">
        <w:rPr>
          <w:rStyle w:val="TitleChar"/>
        </w:rPr>
        <w:t xml:space="preserve">In summary, </w:t>
      </w:r>
      <w:r w:rsidRPr="002776B5">
        <w:rPr>
          <w:rStyle w:val="Emphasis"/>
        </w:rPr>
        <w:t>in the absence of the removal of large objects</w:t>
      </w:r>
      <w:r w:rsidRPr="002776B5">
        <w:rPr>
          <w:rStyle w:val="TitleChar"/>
        </w:rPr>
        <w:t xml:space="preserve"> from space, the </w:t>
      </w:r>
      <w:r w:rsidRPr="002776B5">
        <w:rPr>
          <w:rStyle w:val="Emphasis"/>
        </w:rPr>
        <w:t>sustainable lifetime risks</w:t>
      </w:r>
      <w:r w:rsidRPr="002776B5">
        <w:rPr>
          <w:sz w:val="16"/>
        </w:rPr>
        <w:t xml:space="preserve"> in Figs. 3–5 </w:t>
      </w:r>
      <w:r w:rsidRPr="002776B5">
        <w:rPr>
          <w:rStyle w:val="Emphasis"/>
        </w:rPr>
        <w:t>do not appear</w:t>
      </w:r>
      <w:r w:rsidRPr="002776B5">
        <w:rPr>
          <w:sz w:val="16"/>
        </w:rPr>
        <w:t xml:space="preserve"> to be obviously </w:t>
      </w:r>
      <w:r w:rsidRPr="002776B5">
        <w:rPr>
          <w:rStyle w:val="Emphasis"/>
        </w:rPr>
        <w:t>above</w:t>
      </w:r>
      <w:r w:rsidRPr="002776B5">
        <w:rPr>
          <w:sz w:val="16"/>
        </w:rPr>
        <w:t xml:space="preserve"> or below </w:t>
      </w:r>
      <w:r w:rsidRPr="002776B5">
        <w:rPr>
          <w:rStyle w:val="Emphasis"/>
        </w:rPr>
        <w:t>a tolerable level</w:t>
      </w:r>
      <w:r w:rsidRPr="002776B5">
        <w:rPr>
          <w:sz w:val="16"/>
        </w:rPr>
        <w:t xml:space="preserve">. </w:t>
      </w:r>
      <w:r w:rsidRPr="002776B5">
        <w:rPr>
          <w:rStyle w:val="TitleChar"/>
        </w:rPr>
        <w:t xml:space="preserve">Even if these risks are deemed acceptable, it is prudent to invest in research and development for space remediation technologies, </w:t>
      </w:r>
      <w:r w:rsidRPr="002776B5">
        <w:rPr>
          <w:rStyle w:val="Emphasis"/>
        </w:rPr>
        <w:t>which is a topic of current study</w:t>
      </w:r>
      <w:r w:rsidRPr="002776B5">
        <w:rPr>
          <w:sz w:val="16"/>
        </w:rPr>
        <w:t xml:space="preserve"> (Proposal for forming an IAA study group, 2000). However, given the optimality of full deorbit compliance from a societal, sustainable perspective, and the sensitivity of sustainable lifetime risk to postmission deorbit compliance, the primary focus for policymakers should be on increasing compliance, which leads us to a discussion of economic instruments that could be used to address this issue.</w:t>
      </w:r>
    </w:p>
    <w:p w14:paraId="4B6B0312" w14:textId="77777777" w:rsidR="00FC3233" w:rsidRDefault="00FC3233" w:rsidP="00FC3233">
      <w:pPr>
        <w:pStyle w:val="Heading4"/>
      </w:pPr>
      <w:r>
        <w:t>This accounts for future launches</w:t>
      </w:r>
    </w:p>
    <w:p w14:paraId="6361A014" w14:textId="77777777" w:rsidR="00FC3233" w:rsidRPr="00F57966" w:rsidRDefault="00FC3233" w:rsidP="00FC3233">
      <w:r w:rsidRPr="00F57966">
        <w:t xml:space="preserve">Jakub </w:t>
      </w:r>
      <w:r w:rsidRPr="00CB64A0">
        <w:rPr>
          <w:rStyle w:val="Style13ptBold"/>
        </w:rPr>
        <w:t>Drmola 18</w:t>
      </w:r>
      <w:r w:rsidRPr="00F57966">
        <w:t>,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3347179A" w14:textId="77777777" w:rsidR="00FC3233" w:rsidRPr="00F57966" w:rsidRDefault="00FC3233" w:rsidP="00FC3233">
      <w:pPr>
        <w:rPr>
          <w:sz w:val="16"/>
        </w:rPr>
      </w:pPr>
      <w:r w:rsidRPr="005E0732">
        <w:rPr>
          <w:highlight w:val="cyan"/>
          <w:u w:val="single"/>
        </w:rPr>
        <w:t>The baseline</w:t>
      </w:r>
      <w:r w:rsidRPr="00F57966">
        <w:rPr>
          <w:u w:val="single"/>
        </w:rPr>
        <w:t xml:space="preserve"> scenario </w:t>
      </w:r>
      <w:r w:rsidRPr="005E0732">
        <w:rPr>
          <w:highlight w:val="cyan"/>
          <w:u w:val="single"/>
        </w:rPr>
        <w:t>represents</w:t>
      </w:r>
      <w:r w:rsidRPr="00F57966">
        <w:rPr>
          <w:sz w:val="16"/>
        </w:rPr>
        <w:t xml:space="preserve"> a </w:t>
      </w:r>
      <w:r w:rsidRPr="005E0732">
        <w:rPr>
          <w:highlight w:val="cyan"/>
          <w:u w:val="single"/>
        </w:rPr>
        <w:t>continuation of</w:t>
      </w:r>
      <w:r w:rsidRPr="00F57966">
        <w:rPr>
          <w:u w:val="single"/>
        </w:rPr>
        <w:t xml:space="preserve"> the </w:t>
      </w:r>
      <w:r w:rsidRPr="005E0732">
        <w:rPr>
          <w:rStyle w:val="Emphasis"/>
          <w:highlight w:val="cya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5E0732">
        <w:rPr>
          <w:rStyle w:val="Emphasis"/>
          <w:highlight w:val="cyan"/>
        </w:rPr>
        <w:t>1% growth rate</w:t>
      </w:r>
      <w:r w:rsidRPr="005E0732">
        <w:rPr>
          <w:highlight w:val="cyan"/>
          <w:u w:val="single"/>
        </w:rPr>
        <w:t xml:space="preserve"> of </w:t>
      </w:r>
      <w:r w:rsidRPr="005E0732">
        <w:rPr>
          <w:rStyle w:val="Emphasis"/>
          <w:highlight w:val="cyan"/>
        </w:rPr>
        <w:t>yearly launches</w:t>
      </w:r>
      <w:r w:rsidRPr="00F57966">
        <w:rPr>
          <w:u w:val="single"/>
        </w:rPr>
        <w:t xml:space="preserve"> of new satellites</w:t>
      </w:r>
      <w:r w:rsidRPr="00F57966">
        <w:rPr>
          <w:sz w:val="16"/>
        </w:rPr>
        <w:t xml:space="preserve"> (starting at 89) </w:t>
      </w:r>
      <w:r w:rsidRPr="005E0732">
        <w:rPr>
          <w:highlight w:val="cya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49613DD8" w14:textId="77777777" w:rsidR="00FC3233" w:rsidRPr="00F57966" w:rsidRDefault="00FC3233" w:rsidP="00FC3233">
      <w:pPr>
        <w:rPr>
          <w:sz w:val="16"/>
        </w:rPr>
      </w:pPr>
      <w:r w:rsidRPr="00F57966">
        <w:rPr>
          <w:sz w:val="16"/>
        </w:rPr>
        <w:lastRenderedPageBreak/>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328E6B93" w14:textId="77777777" w:rsidR="00FC3233" w:rsidRPr="00F57966" w:rsidRDefault="00FC3233" w:rsidP="00FC3233">
      <w:pPr>
        <w:rPr>
          <w:sz w:val="16"/>
        </w:rPr>
      </w:pPr>
      <w:r w:rsidRPr="00F57966">
        <w:rPr>
          <w:sz w:val="16"/>
        </w:rPr>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F57966">
        <w:rPr>
          <w:sz w:val="16"/>
        </w:rPr>
        <w:t>i.e.</w:t>
      </w:r>
      <w:proofErr w:type="gramEnd"/>
      <w:r w:rsidRPr="00F57966">
        <w:rPr>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1CC1B3A8" w14:textId="006AAA74" w:rsidR="00FC3233" w:rsidRDefault="00FC3233" w:rsidP="00FC3233">
      <w:pPr>
        <w:rPr>
          <w:sz w:val="16"/>
          <w:szCs w:val="16"/>
        </w:rPr>
      </w:pPr>
      <w:r w:rsidRPr="00F57966">
        <w:rPr>
          <w:sz w:val="16"/>
        </w:rPr>
        <w:t xml:space="preserve">We can see that </w:t>
      </w:r>
      <w:r w:rsidRPr="00F57966">
        <w:rPr>
          <w:u w:val="single"/>
        </w:rPr>
        <w:t xml:space="preserve">this </w:t>
      </w:r>
      <w:r w:rsidRPr="005E0732">
        <w:rPr>
          <w:rStyle w:val="Emphasis"/>
          <w:highlight w:val="cyan"/>
        </w:rPr>
        <w:t>increase</w:t>
      </w:r>
      <w:r w:rsidRPr="00F57966">
        <w:rPr>
          <w:u w:val="single"/>
        </w:rPr>
        <w:t xml:space="preserve"> in numbers </w:t>
      </w:r>
      <w:r w:rsidRPr="005E0732">
        <w:rPr>
          <w:rStyle w:val="Emphasis"/>
          <w:highlight w:val="cyan"/>
        </w:rPr>
        <w:t>still does not result</w:t>
      </w:r>
      <w:r w:rsidRPr="005E0732">
        <w:rPr>
          <w:highlight w:val="cyan"/>
          <w:u w:val="single"/>
        </w:rPr>
        <w:t xml:space="preserve"> in</w:t>
      </w:r>
      <w:r w:rsidRPr="00F57966">
        <w:rPr>
          <w:u w:val="single"/>
        </w:rPr>
        <w:t xml:space="preserve"> realization of the </w:t>
      </w:r>
      <w:r w:rsidRPr="005E0732">
        <w:rPr>
          <w:rStyle w:val="Emphasis"/>
          <w:highlight w:val="cyan"/>
        </w:rPr>
        <w:t>Kessler</w:t>
      </w:r>
      <w:r w:rsidRPr="00F57966">
        <w:rPr>
          <w:u w:val="single"/>
        </w:rPr>
        <w:t xml:space="preserve"> </w:t>
      </w:r>
      <w:r w:rsidRPr="005E0732">
        <w:rPr>
          <w:highlight w:val="cyan"/>
          <w:u w:val="single"/>
        </w:rPr>
        <w:t>syndrome as most of the satellites being launched remain intact for their full expected service 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1719D825" w14:textId="5585B92A" w:rsidR="00245BFB" w:rsidRDefault="00245BFB" w:rsidP="00FC3233">
      <w:pPr>
        <w:rPr>
          <w:sz w:val="16"/>
          <w:szCs w:val="16"/>
        </w:rPr>
      </w:pPr>
    </w:p>
    <w:p w14:paraId="061D6EAB" w14:textId="4FA45A1F" w:rsidR="00245BFB" w:rsidRDefault="00245BFB" w:rsidP="00245BFB">
      <w:pPr>
        <w:pStyle w:val="Heading3"/>
      </w:pPr>
      <w:r>
        <w:lastRenderedPageBreak/>
        <w:t>AT Asteroid Accidents</w:t>
      </w:r>
    </w:p>
    <w:p w14:paraId="24BBC86B" w14:textId="77777777" w:rsidR="00245BFB" w:rsidRDefault="00245BFB" w:rsidP="00245BFB">
      <w:pPr>
        <w:pStyle w:val="Heading4"/>
      </w:pPr>
      <w:r>
        <w:t xml:space="preserve">No impact to asteroids – the solar system is safer than </w:t>
      </w:r>
      <w:proofErr w:type="gramStart"/>
      <w:r>
        <w:t>its</w:t>
      </w:r>
      <w:proofErr w:type="gramEnd"/>
      <w:r>
        <w:t xml:space="preserve"> ever been and there are no civilization ending asteroids that pose a risk for 2400 years – don’t vote aff on a vague assertion that an asteroid *could* hit earth</w:t>
      </w:r>
    </w:p>
    <w:p w14:paraId="53047129" w14:textId="77777777" w:rsidR="00245BFB" w:rsidRPr="00BC3B13" w:rsidRDefault="00245BFB" w:rsidP="00245BFB">
      <w:pPr>
        <w:rPr>
          <w:b/>
          <w:sz w:val="26"/>
        </w:rPr>
      </w:pPr>
      <w:r>
        <w:rPr>
          <w:rStyle w:val="Style13ptBold"/>
        </w:rPr>
        <w:t xml:space="preserve">Siegel 16 </w:t>
      </w:r>
      <w:r w:rsidRPr="00BD5041">
        <w:t xml:space="preserve">(Ethan. 12/21. Ph.D. astrophysicist, author, and science communicator, who professes physics and astronomy at various colleges. “No, Earth is not overdue for a massive asteroid strike” </w:t>
      </w:r>
      <w:hyperlink r:id="rId13" w:history="1">
        <w:r w:rsidRPr="00BD5041">
          <w:rPr>
            <w:rStyle w:val="Hyperlink"/>
          </w:rPr>
          <w:t>https://medium.com/starts-with-a-bang/no-earth-is-not-overdue-for-a-massive-asteroid-strike-59ce8edc0cf8</w:t>
        </w:r>
      </w:hyperlink>
      <w:r w:rsidRPr="00BD5041">
        <w:t>) 9/1/19 RK</w:t>
      </w:r>
    </w:p>
    <w:p w14:paraId="6C7605E3" w14:textId="36344EBE" w:rsidR="00245BFB" w:rsidRDefault="00245BFB" w:rsidP="00245BFB">
      <w:pPr>
        <w:rPr>
          <w:sz w:val="14"/>
        </w:rPr>
      </w:pPr>
      <w:r w:rsidRPr="00897BC6">
        <w:rPr>
          <w:sz w:val="14"/>
        </w:rPr>
        <w:t xml:space="preserve">It’s only a matter of time before a massive asteroid strike occurs on our world. There’s no doubt about it, as the Solar System and beyond is filled with massive rocks that travel, under the influence of gravity, through the interplanetary and interstellar medium. </w:t>
      </w:r>
      <w:r w:rsidRPr="00BD5041">
        <w:rPr>
          <w:rStyle w:val="StyleUnderline"/>
        </w:rPr>
        <w:t>Every year carries with it a rough probability of such an impact for bodies of all sizes, from</w:t>
      </w:r>
      <w:r w:rsidRPr="00897BC6">
        <w:rPr>
          <w:sz w:val="14"/>
        </w:rPr>
        <w:t xml:space="preserve"> the </w:t>
      </w:r>
      <w:r w:rsidRPr="00BD5041">
        <w:rPr>
          <w:rStyle w:val="StyleUnderline"/>
        </w:rPr>
        <w:t>pebbles</w:t>
      </w:r>
      <w:r w:rsidRPr="00897BC6">
        <w:rPr>
          <w:sz w:val="14"/>
        </w:rPr>
        <w:t xml:space="preserve"> that will never make it to the ground (a virtual certainty) </w:t>
      </w:r>
      <w:r w:rsidRPr="00BD5041">
        <w:rPr>
          <w:rStyle w:val="StyleUnderline"/>
        </w:rPr>
        <w:t xml:space="preserve">to a 5–10 kilometer behemoth </w:t>
      </w:r>
      <w:r w:rsidRPr="00897BC6">
        <w:rPr>
          <w:sz w:val="14"/>
        </w:rPr>
        <w:t xml:space="preserve">like the one </w:t>
      </w:r>
      <w:r w:rsidRPr="00BD5041">
        <w:rPr>
          <w:rStyle w:val="StyleUnderline"/>
        </w:rPr>
        <w:t xml:space="preserve">that wiped out the dinosaurs </w:t>
      </w:r>
      <w:r w:rsidRPr="002B3A08">
        <w:rPr>
          <w:rStyle w:val="StyleUnderline"/>
          <w:highlight w:val="cyan"/>
        </w:rPr>
        <w:t>(</w:t>
      </w:r>
      <w:r w:rsidRPr="002B3A08">
        <w:rPr>
          <w:rStyle w:val="Emphasis"/>
          <w:highlight w:val="cyan"/>
        </w:rPr>
        <w:t>less than 0.</w:t>
      </w:r>
      <w:r w:rsidRPr="00A76E4B">
        <w:rPr>
          <w:rStyle w:val="Emphasis"/>
        </w:rPr>
        <w:t>000001</w:t>
      </w:r>
      <w:r w:rsidRPr="002B3A08">
        <w:rPr>
          <w:rStyle w:val="Emphasis"/>
          <w:highlight w:val="cyan"/>
        </w:rPr>
        <w:t>[1/</w:t>
      </w:r>
      <w:proofErr w:type="gramStart"/>
      <w:r w:rsidRPr="002B3A08">
        <w:rPr>
          <w:rStyle w:val="Emphasis"/>
          <w:highlight w:val="cyan"/>
        </w:rPr>
        <w:t>100,000]%</w:t>
      </w:r>
      <w:proofErr w:type="gramEnd"/>
      <w:r w:rsidRPr="002B3A08">
        <w:rPr>
          <w:rStyle w:val="Emphasis"/>
          <w:highlight w:val="cyan"/>
        </w:rPr>
        <w:t xml:space="preserve"> odds</w:t>
      </w:r>
      <w:r w:rsidRPr="002B3A08">
        <w:rPr>
          <w:sz w:val="14"/>
          <w:highlight w:val="cyan"/>
        </w:rPr>
        <w:t>).</w:t>
      </w:r>
      <w:r w:rsidRPr="00897BC6">
        <w:rPr>
          <w:sz w:val="14"/>
        </w:rPr>
        <w:t xml:space="preserve"> But </w:t>
      </w:r>
      <w:r w:rsidRPr="00A76E4B">
        <w:rPr>
          <w:rStyle w:val="Emphasis"/>
        </w:rPr>
        <w:t>there’s a myth going around</w:t>
      </w:r>
      <w:r w:rsidRPr="00BD5041">
        <w:rPr>
          <w:rStyle w:val="Emphasis"/>
        </w:rPr>
        <w:t xml:space="preserve"> — propagated by scientists</w:t>
      </w:r>
      <w:r w:rsidRPr="00897BC6">
        <w:rPr>
          <w:sz w:val="14"/>
        </w:rPr>
        <w:t xml:space="preserve">* at reputable agencies like Los Alamos National Laboratory, the American Geophysical Union and NASA’s Planetary Defense Coordination Office — </w:t>
      </w:r>
      <w:r w:rsidRPr="00BD5041">
        <w:rPr>
          <w:rStyle w:val="Emphasis"/>
        </w:rPr>
        <w:t xml:space="preserve">that we’re </w:t>
      </w:r>
      <w:r w:rsidRPr="00A76E4B">
        <w:rPr>
          <w:rStyle w:val="Emphasis"/>
        </w:rPr>
        <w:t>overdue</w:t>
      </w:r>
      <w:r w:rsidRPr="00897BC6">
        <w:rPr>
          <w:sz w:val="14"/>
        </w:rPr>
        <w:t xml:space="preserve"> for one, </w:t>
      </w:r>
      <w:r w:rsidRPr="00BD5041">
        <w:rPr>
          <w:rStyle w:val="Emphasis"/>
        </w:rPr>
        <w:t xml:space="preserve">and so one is </w:t>
      </w:r>
      <w:r w:rsidRPr="001D7A70">
        <w:rPr>
          <w:rStyle w:val="Emphasis"/>
        </w:rPr>
        <w:t>likelier-than-normal in our future</w:t>
      </w:r>
      <w:r w:rsidRPr="00BD5041">
        <w:rPr>
          <w:rStyle w:val="Emphasis"/>
        </w:rPr>
        <w:t>. The</w:t>
      </w:r>
      <w:r w:rsidRPr="00897BC6">
        <w:rPr>
          <w:sz w:val="14"/>
        </w:rPr>
        <w:t xml:space="preserve"> scientific </w:t>
      </w:r>
      <w:r w:rsidRPr="00BD5041">
        <w:rPr>
          <w:rStyle w:val="Emphasis"/>
        </w:rPr>
        <w:t>truth indicates otherwise.</w:t>
      </w:r>
      <w:r>
        <w:rPr>
          <w:rStyle w:val="Emphasis"/>
        </w:rPr>
        <w:t xml:space="preserve"> </w:t>
      </w:r>
      <w:r w:rsidRPr="00897BC6">
        <w:rPr>
          <w:sz w:val="14"/>
        </w:rPr>
        <w:t xml:space="preserve">A map of the known asteroids in the Solar System. Image credit: The United Kingdom Spaceguard Centre. </w:t>
      </w:r>
      <w:r w:rsidRPr="00BD5041">
        <w:rPr>
          <w:rStyle w:val="StyleUnderline"/>
        </w:rPr>
        <w:t>The asteroid population</w:t>
      </w:r>
      <w:r w:rsidRPr="00897BC6">
        <w:rPr>
          <w:sz w:val="14"/>
        </w:rPr>
        <w:t xml:space="preserve"> in our Solar System </w:t>
      </w:r>
      <w:r w:rsidRPr="00BD5041">
        <w:rPr>
          <w:rStyle w:val="StyleUnderline"/>
        </w:rPr>
        <w:t>is the number one source of potentially hazardous impacts for our world</w:t>
      </w:r>
      <w:r w:rsidRPr="00897BC6">
        <w:rPr>
          <w:sz w:val="14"/>
        </w:rPr>
        <w:t xml:space="preserve">. Almost </w:t>
      </w:r>
      <w:proofErr w:type="gramStart"/>
      <w:r w:rsidRPr="00897BC6">
        <w:rPr>
          <w:sz w:val="14"/>
        </w:rPr>
        <w:t>all of</w:t>
      </w:r>
      <w:proofErr w:type="gramEnd"/>
      <w:r w:rsidRPr="00897BC6">
        <w:rPr>
          <w:sz w:val="14"/>
        </w:rPr>
        <w:t xml:space="preserve"> the Earth-orbit-crossing objects we know of originate from the asteroid belt; of the impacts we find on our world and the other terrestrial planets (Mercury, Venus, Mars and even the Moon), the vast majority indicate an ultimate origin from our asteroid belt as well. A map of the Solar System’s asteroid population by size. Image credit: Marco Colombo, DensityDesign Research Lab, under a c.c.a.-s.a.-4.0 license. Based on what we’ve found in our Solar System, there are approximately a few million potential “</w:t>
      </w:r>
      <w:proofErr w:type="gramStart"/>
      <w:r w:rsidRPr="00897BC6">
        <w:rPr>
          <w:sz w:val="14"/>
        </w:rPr>
        <w:t>10”s</w:t>
      </w:r>
      <w:proofErr w:type="gramEnd"/>
      <w:r w:rsidRPr="00897BC6">
        <w:rPr>
          <w:sz w:val="14"/>
        </w:rPr>
        <w:t xml:space="preserve"> on the Torino scale, over 50 million potential “9”s and nearly a billion estimated potential “8”s. With lower likelihoods, Earth is also at risk from impacts due to centaurs, Kuiper belt objects, the Oort cloud and passing objects from the interstellar medium. But when rare events occur, they seem to inspire the worst fears in us. A meteorite trail is seen above a residential apartment block in the Urals city of Chelyabinsk, following the meteor strike on February 15, 2013. Image credit: Oleg Kargopolov/AFP/Getty Images. 2013 was a banner year for collision terror. The year started off with the Chelyabinsk meteor, which caused millions of dollars of property damage and injured more than a thousand people. Then, a fast-moving Oort cloud comet — Comet C/2013 A1 (Siding Spring) — was discovered on a near-collision course with Mars. It was approximately half a kilometer across and </w:t>
      </w:r>
      <w:proofErr w:type="gramStart"/>
      <w:r w:rsidRPr="00897BC6">
        <w:rPr>
          <w:sz w:val="14"/>
        </w:rPr>
        <w:t>wound up</w:t>
      </w:r>
      <w:proofErr w:type="gramEnd"/>
      <w:r w:rsidRPr="00897BC6">
        <w:rPr>
          <w:sz w:val="14"/>
        </w:rPr>
        <w:t xml:space="preserve"> missing Mars by only 140,000 kilometers, or roughly 11 Earth diameters. If that object had struck Earth, it would have been a Torino-scale “9” disaster. A composite image of Comet Siding Spring/C2013 A1 near Mars at closest approach, as taken with the Hubble Space Telescope. Image credit: NASA, ESA, PSI, JHU/APL, STScI/AURA. But </w:t>
      </w:r>
      <w:r w:rsidRPr="002B3A08">
        <w:rPr>
          <w:rStyle w:val="Emphasis"/>
          <w:highlight w:val="cyan"/>
        </w:rPr>
        <w:t>a near-miss is still a miss</w:t>
      </w:r>
      <w:r w:rsidRPr="00897BC6">
        <w:rPr>
          <w:sz w:val="14"/>
        </w:rPr>
        <w:t xml:space="preserve">. In fact, </w:t>
      </w:r>
      <w:r w:rsidRPr="00BD5041">
        <w:rPr>
          <w:rStyle w:val="StyleUnderline"/>
        </w:rPr>
        <w:t xml:space="preserve">the largest impact in </w:t>
      </w:r>
      <w:proofErr w:type="gramStart"/>
      <w:r w:rsidRPr="00BD5041">
        <w:rPr>
          <w:rStyle w:val="StyleUnderline"/>
        </w:rPr>
        <w:t>all of</w:t>
      </w:r>
      <w:proofErr w:type="gramEnd"/>
      <w:r w:rsidRPr="00BD5041">
        <w:rPr>
          <w:rStyle w:val="StyleUnderline"/>
        </w:rPr>
        <w:t xml:space="preserve"> human history</w:t>
      </w:r>
      <w:r w:rsidRPr="00897BC6">
        <w:rPr>
          <w:sz w:val="14"/>
        </w:rPr>
        <w:t xml:space="preserve"> — both recorded and archaeologically discovered after-the-fact — </w:t>
      </w:r>
      <w:r w:rsidRPr="00BD5041">
        <w:rPr>
          <w:rStyle w:val="StyleUnderline"/>
        </w:rPr>
        <w:t>is</w:t>
      </w:r>
      <w:r w:rsidRPr="00897BC6">
        <w:rPr>
          <w:sz w:val="14"/>
        </w:rPr>
        <w:t xml:space="preserve"> Barringer (meteor) crater </w:t>
      </w:r>
      <w:r w:rsidRPr="00BD5041">
        <w:rPr>
          <w:rStyle w:val="StyleUnderline"/>
        </w:rPr>
        <w:t>in Arizona, which itself only rated an “8”</w:t>
      </w:r>
      <w:r w:rsidRPr="00897BC6">
        <w:rPr>
          <w:sz w:val="14"/>
        </w:rPr>
        <w:t xml:space="preserve"> on the Torino scale: the same rating as the 1908 Tunguska event. </w:t>
      </w:r>
      <w:r w:rsidRPr="00BD5041">
        <w:rPr>
          <w:rStyle w:val="StyleUnderline"/>
        </w:rPr>
        <w:t>These events occur every few hundred years at most</w:t>
      </w:r>
      <w:r w:rsidRPr="00897BC6">
        <w:rPr>
          <w:sz w:val="14"/>
        </w:rPr>
        <w:t xml:space="preserve">, and </w:t>
      </w:r>
      <w:r w:rsidRPr="002B3A08">
        <w:rPr>
          <w:rStyle w:val="Emphasis"/>
          <w:highlight w:val="cyan"/>
        </w:rPr>
        <w:t>we can often go</w:t>
      </w:r>
      <w:r w:rsidRPr="00897BC6">
        <w:rPr>
          <w:sz w:val="14"/>
        </w:rPr>
        <w:t xml:space="preserve"> thousands or perhaps even </w:t>
      </w:r>
      <w:r w:rsidRPr="002B3A08">
        <w:rPr>
          <w:rStyle w:val="Emphasis"/>
          <w:highlight w:val="cyan"/>
        </w:rPr>
        <w:t>ten thousand years between them</w:t>
      </w:r>
      <w:r w:rsidRPr="00897BC6">
        <w:rPr>
          <w:sz w:val="14"/>
        </w:rPr>
        <w:t xml:space="preserve">. The Chelyabinsk event’s damage came mostly from broken glass; </w:t>
      </w:r>
      <w:r w:rsidRPr="00BD5041">
        <w:rPr>
          <w:rStyle w:val="StyleUnderline"/>
        </w:rPr>
        <w:t>no meteors of the past century have had enough energy to rate above a “0” on the Torino scale.</w:t>
      </w:r>
      <w:r>
        <w:rPr>
          <w:rStyle w:val="StyleUnderline"/>
        </w:rPr>
        <w:t xml:space="preserve"> </w:t>
      </w:r>
      <w:r w:rsidRPr="00897BC6">
        <w:rPr>
          <w:sz w:val="14"/>
        </w:rPr>
        <w:t xml:space="preserve">Meteor (Barringer) crater, in the Arizona desert, is over 1.1 km (0.7 mi) in </w:t>
      </w:r>
      <w:proofErr w:type="gramStart"/>
      <w:r w:rsidRPr="00897BC6">
        <w:rPr>
          <w:sz w:val="14"/>
        </w:rPr>
        <w:t>diameter, and</w:t>
      </w:r>
      <w:proofErr w:type="gramEnd"/>
      <w:r w:rsidRPr="00897BC6">
        <w:rPr>
          <w:sz w:val="14"/>
        </w:rPr>
        <w:t xml:space="preserve"> represents only a 3–10 MegaTon release of energy. A 300–</w:t>
      </w:r>
      <w:proofErr w:type="gramStart"/>
      <w:r w:rsidRPr="00897BC6">
        <w:rPr>
          <w:sz w:val="14"/>
        </w:rPr>
        <w:t>400 meter</w:t>
      </w:r>
      <w:proofErr w:type="gramEnd"/>
      <w:r w:rsidRPr="00897BC6">
        <w:rPr>
          <w:sz w:val="14"/>
        </w:rPr>
        <w:t xml:space="preserve"> asteroid strike would release 10–100 times the energy. Image credit: USGS/D. Roddy. Moreover, </w:t>
      </w:r>
      <w:r w:rsidRPr="002B3A08">
        <w:rPr>
          <w:rStyle w:val="Emphasis"/>
          <w:highlight w:val="cyan"/>
        </w:rPr>
        <w:t>the Solar System itself is</w:t>
      </w:r>
      <w:r w:rsidRPr="00BD5041">
        <w:rPr>
          <w:rStyle w:val="Emphasis"/>
        </w:rPr>
        <w:t xml:space="preserve"> more </w:t>
      </w:r>
      <w:r w:rsidRPr="002B3A08">
        <w:rPr>
          <w:rStyle w:val="Emphasis"/>
          <w:highlight w:val="cyan"/>
        </w:rPr>
        <w:t>cleared of</w:t>
      </w:r>
      <w:r w:rsidRPr="00BD5041">
        <w:rPr>
          <w:rStyle w:val="Emphasis"/>
        </w:rPr>
        <w:t xml:space="preserve"> potential </w:t>
      </w:r>
      <w:r w:rsidRPr="002B3A08">
        <w:rPr>
          <w:rStyle w:val="Emphasis"/>
          <w:highlight w:val="cyan"/>
        </w:rPr>
        <w:t>impactors</w:t>
      </w:r>
      <w:r w:rsidRPr="00BD5041">
        <w:rPr>
          <w:rStyle w:val="Emphasis"/>
        </w:rPr>
        <w:t xml:space="preserve"> than at any time in history</w:t>
      </w:r>
      <w:r w:rsidRPr="00897BC6">
        <w:rPr>
          <w:sz w:val="14"/>
        </w:rPr>
        <w:t xml:space="preserve">. </w:t>
      </w:r>
      <w:r w:rsidRPr="00BD5041">
        <w:rPr>
          <w:rStyle w:val="Emphasis"/>
        </w:rPr>
        <w:t>They</w:t>
      </w:r>
      <w:r w:rsidRPr="00897BC6">
        <w:rPr>
          <w:sz w:val="14"/>
        </w:rPr>
        <w:t xml:space="preserve"> still </w:t>
      </w:r>
      <w:r w:rsidRPr="00BD5041">
        <w:rPr>
          <w:rStyle w:val="Emphasis"/>
        </w:rPr>
        <w:t>occur</w:t>
      </w:r>
      <w:r w:rsidRPr="00897BC6">
        <w:rPr>
          <w:sz w:val="14"/>
        </w:rPr>
        <w:t xml:space="preserve">, of course, but </w:t>
      </w:r>
      <w:r w:rsidRPr="00BD5041">
        <w:rPr>
          <w:rStyle w:val="Emphasis"/>
        </w:rPr>
        <w:t xml:space="preserve">with </w:t>
      </w:r>
      <w:r w:rsidRPr="002B3A08">
        <w:rPr>
          <w:rStyle w:val="Emphasis"/>
          <w:highlight w:val="cyan"/>
        </w:rPr>
        <w:t>lower frequency than ever before</w:t>
      </w:r>
      <w:r w:rsidRPr="00BD5041">
        <w:rPr>
          <w:rStyle w:val="Emphasis"/>
        </w:rPr>
        <w:t xml:space="preserve">. </w:t>
      </w:r>
      <w:r w:rsidRPr="00897BC6">
        <w:rPr>
          <w:sz w:val="14"/>
        </w:rPr>
        <w:t xml:space="preserve">Getting hit by a giant, fast-moving massive space rock is still a real threat, but there are only two common classes of impact. The most common type of impacts — from </w:t>
      </w:r>
      <w:r w:rsidRPr="00897BC6">
        <w:rPr>
          <w:rStyle w:val="StyleUnderline"/>
        </w:rPr>
        <w:t>asteroids</w:t>
      </w:r>
      <w:r w:rsidRPr="00897BC6">
        <w:rPr>
          <w:sz w:val="14"/>
        </w:rPr>
        <w:t xml:space="preserve"> — </w:t>
      </w:r>
      <w:r w:rsidRPr="00897BC6">
        <w:rPr>
          <w:rStyle w:val="StyleUnderline"/>
        </w:rPr>
        <w:t>are the most easily trackable. If we do a dedicated ongoing sky survey of the asteroid belt</w:t>
      </w:r>
      <w:r w:rsidRPr="00897BC6">
        <w:rPr>
          <w:sz w:val="14"/>
        </w:rPr>
        <w:t xml:space="preserve"> and all near-Earth asteroids, </w:t>
      </w:r>
      <w:r w:rsidRPr="00897BC6">
        <w:rPr>
          <w:rStyle w:val="Emphasis"/>
        </w:rPr>
        <w:t>we could give ourselves decades or even centuries of lead time</w:t>
      </w:r>
      <w:r w:rsidRPr="00897BC6">
        <w:rPr>
          <w:sz w:val="14"/>
        </w:rPr>
        <w:t xml:space="preserve"> when it comes to these potentially hazardous objects. Asteroids in the early Solar System were more numerous, and cratering was catastrophic. The rate has plummeted over the past 4.5 billion years. Image credit: NASA / GSFC, BENNU’S JOURNEY — Heavy Bombardment. The less common type — from long-period objects — are likely to give us less than two years of lead time, and potentially only months. If a fast-moving, massive body from beyond Jupiter, Neptune or even farther out plummets in towards the </w:t>
      </w:r>
      <w:proofErr w:type="gramStart"/>
      <w:r w:rsidRPr="00897BC6">
        <w:rPr>
          <w:sz w:val="14"/>
        </w:rPr>
        <w:t>Sun, and</w:t>
      </w:r>
      <w:proofErr w:type="gramEnd"/>
      <w:r w:rsidRPr="00897BC6">
        <w:rPr>
          <w:sz w:val="14"/>
        </w:rPr>
        <w:t xml:space="preserve"> happens to be on a collision course with Earth, our best option is to get to it as fast as possible with a nuclear impactor to try and divert it or break it up as much as possible. It’s the worst-case scenario, but thankfully, it’s a very unlikely one. While asteroids (grey) and Kuiper Belt objects beyond Neptune (blue and orange) are generally considered Earth’s greatest threats, the centaurs (green) number over 44,000. Image credit: WilyD at English Wikipedia. Trans-Neptunian objects are most likely to head towards Earth after a recent encounter with a nearby, passing star. But we haven’t had one in many hundreds of thousands of years, and there isn’t one slated for perhaps millions more. </w:t>
      </w:r>
      <w:r w:rsidRPr="00897BC6">
        <w:rPr>
          <w:rStyle w:val="StyleUnderline"/>
        </w:rPr>
        <w:t xml:space="preserve">The odds of a city-killer asteroid striking </w:t>
      </w:r>
      <w:r w:rsidRPr="00897BC6">
        <w:rPr>
          <w:rStyle w:val="StyleUnderline"/>
        </w:rPr>
        <w:lastRenderedPageBreak/>
        <w:t>Earth are below 0.1% every year</w:t>
      </w:r>
      <w:r w:rsidRPr="00897BC6">
        <w:rPr>
          <w:sz w:val="14"/>
        </w:rPr>
        <w:t xml:space="preserve">, and most </w:t>
      </w:r>
      <w:r w:rsidRPr="00897BC6">
        <w:rPr>
          <w:rStyle w:val="Emphasis"/>
        </w:rPr>
        <w:t xml:space="preserve">of the </w:t>
      </w:r>
      <w:r w:rsidRPr="002B3A08">
        <w:rPr>
          <w:rStyle w:val="Emphasis"/>
          <w:highlight w:val="cyan"/>
        </w:rPr>
        <w:t>ones that will hit us will land in the ocean (70%) or over a relatively unpopulated area (25%).</w:t>
      </w:r>
      <w:r w:rsidRPr="00897BC6">
        <w:rPr>
          <w:rStyle w:val="Emphasis"/>
        </w:rPr>
        <w:t xml:space="preserve"> </w:t>
      </w:r>
      <w:r w:rsidRPr="00897BC6">
        <w:rPr>
          <w:sz w:val="14"/>
        </w:rPr>
        <w:t xml:space="preserve">Only around 5% of the Earth’s surface has a sizable human population density inhabiting it, and </w:t>
      </w:r>
      <w:r w:rsidRPr="00897BC6">
        <w:rPr>
          <w:rStyle w:val="StyleUnderline"/>
        </w:rPr>
        <w:t>the fallout from those events are minor even a small distance away from the direct impact</w:t>
      </w:r>
      <w:r w:rsidRPr="00897BC6">
        <w:rPr>
          <w:sz w:val="14"/>
        </w:rPr>
        <w:t xml:space="preserve">. </w:t>
      </w:r>
      <w:r w:rsidRPr="002B3A08">
        <w:rPr>
          <w:rStyle w:val="Emphasis"/>
          <w:highlight w:val="cyan"/>
        </w:rPr>
        <w:t>The extinction-level events are so low-risk that the most dangerous object known to humanity doesn’t pose any danger at all for more than the next 2400 years.</w:t>
      </w:r>
      <w:r>
        <w:rPr>
          <w:rStyle w:val="Emphasis"/>
        </w:rPr>
        <w:t xml:space="preserve"> </w:t>
      </w:r>
      <w:r w:rsidRPr="00897BC6">
        <w:rPr>
          <w:sz w:val="14"/>
        </w:rPr>
        <w:t xml:space="preserve">The orbital path of Comet Swift-Tuttle, which passes perilously close to crossing Earth’s actual path around the Sun. Image credit: Howard of Teaching Stars, via http://www.teachingstars.com/2012/08/08/the-2012-perseid-meteor-shower/orbital-path-of-swift-tuttle-outer-solar-system_crop-2/. The odds of a massive asteroid strike are lower than they’ve ever been at any point in Earth’s history. Small asteroids will still hit </w:t>
      </w:r>
      <w:proofErr w:type="gramStart"/>
      <w:r w:rsidRPr="00897BC6">
        <w:rPr>
          <w:sz w:val="14"/>
        </w:rPr>
        <w:t>us</w:t>
      </w:r>
      <w:proofErr w:type="gramEnd"/>
      <w:r w:rsidRPr="00897BC6">
        <w:rPr>
          <w:sz w:val="14"/>
        </w:rPr>
        <w:t xml:space="preserve"> and we should still invest in the study and exploration of our Solar System and beyond, but we shouldn’t be afraid. The “quietness” of the past few millennia doesn’t mean we’re overdue for a city-killer asteroid; if anything, it means we’re living in a period of relatively low risk. Don’t let the catastrophic consequences in the game of “what if” blind you to the realities that of all the natural and human-caused disasters facing Earth, asteroids aren’t the one that should be topping our priority lists.</w:t>
      </w:r>
    </w:p>
    <w:p w14:paraId="0FBDAF29" w14:textId="5B1D25BE" w:rsidR="00773353" w:rsidRDefault="00773353" w:rsidP="00773353">
      <w:pPr>
        <w:pStyle w:val="Heading3"/>
      </w:pPr>
      <w:r>
        <w:lastRenderedPageBreak/>
        <w:t>AT Ozone</w:t>
      </w:r>
    </w:p>
    <w:p w14:paraId="5686F64C" w14:textId="77777777" w:rsidR="007D4ACD" w:rsidRPr="00380237" w:rsidRDefault="007D4ACD" w:rsidP="007D4ACD">
      <w:pPr>
        <w:pStyle w:val="Heading4"/>
      </w:pPr>
      <w:r w:rsidRPr="00380237">
        <w:t>The damage is already done- no way to save the ozone</w:t>
      </w:r>
    </w:p>
    <w:p w14:paraId="12A3AE42" w14:textId="77777777" w:rsidR="007D4ACD" w:rsidRPr="00380237" w:rsidRDefault="007D4ACD" w:rsidP="007D4ACD">
      <w:pPr>
        <w:rPr>
          <w:sz w:val="16"/>
          <w:szCs w:val="16"/>
        </w:rPr>
      </w:pPr>
      <w:r w:rsidRPr="00380237">
        <w:rPr>
          <w:rStyle w:val="Style13ptBold"/>
        </w:rPr>
        <w:t xml:space="preserve">Mohatta 8 </w:t>
      </w:r>
      <w:r w:rsidRPr="00380237">
        <w:rPr>
          <w:sz w:val="16"/>
          <w:szCs w:val="16"/>
        </w:rPr>
        <w:t>(C.D., 2/20, pg. http://www.americanchronicle.com/articles/52843)</w:t>
      </w:r>
    </w:p>
    <w:p w14:paraId="2C60DBFD" w14:textId="77777777" w:rsidR="007D4ACD" w:rsidRPr="00380237" w:rsidRDefault="007D4ACD" w:rsidP="007D4ACD">
      <w:pPr>
        <w:keepNext/>
        <w:outlineLvl w:val="2"/>
      </w:pPr>
      <w:r w:rsidRPr="00380237">
        <w:t xml:space="preserve">No. </w:t>
      </w:r>
      <w:r w:rsidRPr="00380237">
        <w:rPr>
          <w:rStyle w:val="StyleUnderline"/>
        </w:rPr>
        <w:t xml:space="preserve">It would help the earth a lot to lower the population, but the problem of global warming is complex. </w:t>
      </w:r>
      <w:r w:rsidRPr="007B3F76">
        <w:rPr>
          <w:rStyle w:val="StyleUnderline"/>
          <w:highlight w:val="cyan"/>
        </w:rPr>
        <w:t>Even if there were suddenly no people on earth, global warming would not cease to be a problem</w:t>
      </w:r>
      <w:r w:rsidRPr="00380237">
        <w:rPr>
          <w:rStyle w:val="StyleUnderline"/>
        </w:rPr>
        <w:t xml:space="preserve"> and would take time to resolve. </w:t>
      </w:r>
      <w:r w:rsidRPr="00380237">
        <w:t xml:space="preserve">Solving global warming will require a concert of solutions. </w:t>
      </w:r>
      <w:r w:rsidRPr="00380237">
        <w:rPr>
          <w:rStyle w:val="StyleUnderline"/>
        </w:rPr>
        <w:t xml:space="preserve">Unfortunately, </w:t>
      </w:r>
      <w:r w:rsidRPr="007B3F76">
        <w:rPr>
          <w:rStyle w:val="StyleUnderline"/>
          <w:highlight w:val="cyan"/>
        </w:rPr>
        <w:t>what we have already done will continue to damage the ozone layer for years to come.</w:t>
      </w:r>
      <w:r w:rsidRPr="00380237">
        <w:t xml:space="preserve"> </w:t>
      </w:r>
    </w:p>
    <w:p w14:paraId="61A9AAC4" w14:textId="4A24480C" w:rsidR="00773353" w:rsidRDefault="00773353" w:rsidP="00773353"/>
    <w:p w14:paraId="6CECD384" w14:textId="77777777" w:rsidR="007D4ACD" w:rsidRPr="00773353" w:rsidRDefault="007D4ACD" w:rsidP="00773353"/>
    <w:p w14:paraId="06CCC70F" w14:textId="77777777" w:rsidR="00245BFB" w:rsidRPr="003738F2" w:rsidRDefault="00245BFB" w:rsidP="00245BFB"/>
    <w:p w14:paraId="78FD4C02" w14:textId="77777777" w:rsidR="00245BFB" w:rsidRDefault="00245BFB" w:rsidP="00245BFB"/>
    <w:p w14:paraId="1671BF12" w14:textId="77777777" w:rsidR="00245BFB" w:rsidRPr="00245BFB" w:rsidRDefault="00245BFB" w:rsidP="00245BFB"/>
    <w:p w14:paraId="5B3CF86D" w14:textId="77777777" w:rsidR="00FC3233" w:rsidRPr="00FC3233" w:rsidRDefault="00FC3233" w:rsidP="00FC3233"/>
    <w:p w14:paraId="0DEC8E72" w14:textId="60436B38" w:rsidR="00E42E4C" w:rsidRPr="00F601E6" w:rsidRDefault="00E42E4C" w:rsidP="004975D0"/>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75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500"/>
    <w:rsid w:val="00065FEE"/>
    <w:rsid w:val="00066E3C"/>
    <w:rsid w:val="00072718"/>
    <w:rsid w:val="0007381E"/>
    <w:rsid w:val="00076094"/>
    <w:rsid w:val="0008785F"/>
    <w:rsid w:val="00090CBE"/>
    <w:rsid w:val="00094DEC"/>
    <w:rsid w:val="000A2D8A"/>
    <w:rsid w:val="000C301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BE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BF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5D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047"/>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3353"/>
    <w:rsid w:val="00775694"/>
    <w:rsid w:val="00793F46"/>
    <w:rsid w:val="007A1325"/>
    <w:rsid w:val="007A1A18"/>
    <w:rsid w:val="007A3BAF"/>
    <w:rsid w:val="007B53D8"/>
    <w:rsid w:val="007C22C5"/>
    <w:rsid w:val="007C57E1"/>
    <w:rsid w:val="007C5811"/>
    <w:rsid w:val="007D2DF5"/>
    <w:rsid w:val="007D451A"/>
    <w:rsid w:val="007D4ACD"/>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05F"/>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233"/>
    <w:rsid w:val="00FC74C7"/>
    <w:rsid w:val="00FD451D"/>
    <w:rsid w:val="00FD5B22"/>
    <w:rsid w:val="00FE143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CE79A1"/>
  <w14:defaultImageDpi w14:val="300"/>
  <w15:docId w15:val="{EBC36F2D-E2C0-974D-A607-4AD7F0B44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75D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75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75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4975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T"/>
    <w:basedOn w:val="Normal"/>
    <w:next w:val="Normal"/>
    <w:link w:val="Heading4Char"/>
    <w:uiPriority w:val="9"/>
    <w:unhideWhenUsed/>
    <w:qFormat/>
    <w:rsid w:val="004975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75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75D0"/>
  </w:style>
  <w:style w:type="character" w:customStyle="1" w:styleId="Heading1Char">
    <w:name w:val="Heading 1 Char"/>
    <w:aliases w:val="Pocket Char"/>
    <w:basedOn w:val="DefaultParagraphFont"/>
    <w:link w:val="Heading1"/>
    <w:uiPriority w:val="9"/>
    <w:rsid w:val="004975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75D0"/>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4975D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4975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75D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975D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975D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75D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C"/>
    <w:basedOn w:val="DefaultParagraphFont"/>
    <w:uiPriority w:val="99"/>
    <w:unhideWhenUsed/>
    <w:rsid w:val="004975D0"/>
    <w:rPr>
      <w:color w:val="auto"/>
      <w:u w:val="none"/>
    </w:rPr>
  </w:style>
  <w:style w:type="paragraph" w:styleId="DocumentMap">
    <w:name w:val="Document Map"/>
    <w:basedOn w:val="Normal"/>
    <w:link w:val="DocumentMapChar"/>
    <w:uiPriority w:val="99"/>
    <w:semiHidden/>
    <w:unhideWhenUsed/>
    <w:rsid w:val="004975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75D0"/>
    <w:rPr>
      <w:rFonts w:ascii="Lucida Grande" w:hAnsi="Lucida Grande" w:cs="Lucida Grande"/>
    </w:rPr>
  </w:style>
  <w:style w:type="paragraph" w:customStyle="1" w:styleId="Emphasis1">
    <w:name w:val="Emphasis1"/>
    <w:basedOn w:val="Normal"/>
    <w:link w:val="Emphasis"/>
    <w:autoRedefine/>
    <w:uiPriority w:val="20"/>
    <w:qFormat/>
    <w:rsid w:val="00FE143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C3233"/>
    <w:pPr>
      <w:ind w:left="720"/>
      <w:jc w:val="both"/>
    </w:pPr>
    <w:rPr>
      <w:b/>
      <w:iCs/>
      <w:u w:val="single"/>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FC3233"/>
    <w:rPr>
      <w:u w:val="single"/>
    </w:rPr>
  </w:style>
  <w:style w:type="paragraph" w:styleId="Title">
    <w:name w:val="Title"/>
    <w:aliases w:val="Bold Underlined,UNDERLINE,Cites and Cards,title,Block Heading,Read This"/>
    <w:basedOn w:val="Normal"/>
    <w:next w:val="Normal"/>
    <w:link w:val="TitleChar"/>
    <w:uiPriority w:val="6"/>
    <w:qFormat/>
    <w:rsid w:val="00FC3233"/>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FC3233"/>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7D4AC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um.com/starts-with-a-bang/no-earth-is-not-overdue-for-a-massive-asteroid-strike-59ce8edc0cf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br.org/2021/02/the-commercial-space-age-is-he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irandspace.confit.dev/pdfs/jsl-36-2.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cholarlycommons.law.case.edu/cgi/viewcontent.cgi?article=2546&amp;context=jil" TargetMode="External"/><Relationship Id="rId4" Type="http://schemas.openxmlformats.org/officeDocument/2006/relationships/customXml" Target="../customXml/item4.xml"/><Relationship Id="rId9" Type="http://schemas.openxmlformats.org/officeDocument/2006/relationships/hyperlink" Target="https://ir.lawnet.fordham.edu/cgi/viewcontent.cgi?article=1966&amp;context=fl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19</Pages>
  <Words>8821</Words>
  <Characters>50286</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11</cp:revision>
  <dcterms:created xsi:type="dcterms:W3CDTF">2021-12-18T16:04:00Z</dcterms:created>
  <dcterms:modified xsi:type="dcterms:W3CDTF">2021-12-18T16:38:00Z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