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B5EAF" w14:textId="77777777" w:rsidR="00EE7A18" w:rsidRDefault="00EE7A18" w:rsidP="00EE7A18">
      <w:pPr>
        <w:pStyle w:val="Heading1"/>
      </w:pPr>
      <w:r>
        <w:t xml:space="preserve">Space Affirmative – Asteroid Mining </w:t>
      </w:r>
    </w:p>
    <w:p w14:paraId="403C2A47" w14:textId="77777777" w:rsidR="00EE7A18" w:rsidRDefault="00EE7A18" w:rsidP="00EE7A18">
      <w:pPr>
        <w:pStyle w:val="Heading2"/>
      </w:pPr>
      <w:r>
        <w:lastRenderedPageBreak/>
        <w:t>1AC</w:t>
      </w:r>
    </w:p>
    <w:p w14:paraId="5F2EC34D" w14:textId="77777777" w:rsidR="00EE7A18" w:rsidRDefault="00EE7A18" w:rsidP="00EE7A18">
      <w:pPr>
        <w:pStyle w:val="Heading3"/>
      </w:pPr>
      <w:r>
        <w:lastRenderedPageBreak/>
        <w:t>Mining---1AC</w:t>
      </w:r>
    </w:p>
    <w:p w14:paraId="20075530" w14:textId="77777777" w:rsidR="00EE7A18" w:rsidRPr="008D2860" w:rsidRDefault="00EE7A18" w:rsidP="00EE7A18"/>
    <w:p w14:paraId="545BE1B6" w14:textId="77777777" w:rsidR="00EE7A18" w:rsidRPr="00370276" w:rsidRDefault="00EE7A18" w:rsidP="00EE7A18">
      <w:pPr>
        <w:pStyle w:val="Heading4"/>
      </w:pPr>
      <w:r>
        <w:t xml:space="preserve">Private entities are increasing mining now – US is </w:t>
      </w:r>
      <w:r>
        <w:rPr>
          <w:u w:val="single"/>
        </w:rPr>
        <w:t>key</w:t>
      </w:r>
    </w:p>
    <w:p w14:paraId="63EEE3B3" w14:textId="77777777" w:rsidR="00EE7A18" w:rsidRDefault="00EE7A18" w:rsidP="00EE7A1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5EA22909" w14:textId="77777777" w:rsidR="00EE7A18" w:rsidRPr="007831F9" w:rsidRDefault="00EE7A18" w:rsidP="00EE7A18">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0E0D2466" w14:textId="77777777" w:rsidR="00EE7A18" w:rsidRDefault="00EE7A18" w:rsidP="00EE7A18"/>
    <w:p w14:paraId="293A26A3" w14:textId="77777777" w:rsidR="00EE7A18" w:rsidRDefault="00EE7A18" w:rsidP="00EE7A18">
      <w:pPr>
        <w:pStyle w:val="Heading4"/>
      </w:pPr>
      <w:r>
        <w:t xml:space="preserve">It causes dangerous space mining and </w:t>
      </w:r>
      <w:r>
        <w:rPr>
          <w:u w:val="single"/>
        </w:rPr>
        <w:t>deregulation</w:t>
      </w:r>
      <w:r>
        <w:t xml:space="preserve"> globally – multilateralism solves. </w:t>
      </w:r>
    </w:p>
    <w:p w14:paraId="36E8FCEE" w14:textId="77777777" w:rsidR="00EE7A18" w:rsidRDefault="00EE7A18" w:rsidP="00EE7A18">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33BF567" w14:textId="77777777" w:rsidR="00EE7A18" w:rsidRPr="00DF65BB" w:rsidRDefault="00EE7A18" w:rsidP="00EE7A18">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E423A12" w14:textId="77777777" w:rsidR="00EE7A18" w:rsidRDefault="00EE7A18" w:rsidP="00EE7A18">
      <w:pPr>
        <w:pStyle w:val="Heading4"/>
      </w:pPr>
      <w:r>
        <w:t xml:space="preserve">Dangerous mining greatly increases the risk of space debris. </w:t>
      </w:r>
    </w:p>
    <w:p w14:paraId="5DBAB395" w14:textId="77777777" w:rsidR="00EE7A18" w:rsidRDefault="00EE7A18" w:rsidP="00EE7A18">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5E883C4F" w14:textId="77777777" w:rsidR="00EE7A18" w:rsidRPr="00DF65BB" w:rsidRDefault="00EE7A18" w:rsidP="00EE7A1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lastRenderedPageBreak/>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2B7E9318" w14:textId="77777777" w:rsidR="00EE7A18" w:rsidRPr="00DF65BB" w:rsidRDefault="00EE7A18" w:rsidP="00EE7A18">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31DDC4E1" w14:textId="77777777" w:rsidR="00EE7A18" w:rsidRDefault="00EE7A18" w:rsidP="00EE7A1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23D6B851" w14:textId="77777777" w:rsidR="00EE7A18" w:rsidRPr="00B40499" w:rsidRDefault="00EE7A18" w:rsidP="00EE7A1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7F69C753" w14:textId="77777777" w:rsidR="00EE7A18" w:rsidRPr="00DF65BB" w:rsidRDefault="00EE7A18" w:rsidP="00EE7A18">
      <w:pPr>
        <w:pStyle w:val="Heading4"/>
        <w:rPr>
          <w:rFonts w:cs="Arial"/>
        </w:rPr>
      </w:pPr>
      <w:r>
        <w:rPr>
          <w:rFonts w:cs="Arial"/>
        </w:rPr>
        <w:t xml:space="preserve">Debris cascades cause </w:t>
      </w:r>
      <w:r>
        <w:rPr>
          <w:rFonts w:cs="Arial"/>
          <w:u w:val="single"/>
        </w:rPr>
        <w:t>global</w:t>
      </w:r>
      <w:r>
        <w:rPr>
          <w:rFonts w:cs="Arial"/>
        </w:rPr>
        <w:t xml:space="preserve"> nuke war</w:t>
      </w:r>
    </w:p>
    <w:p w14:paraId="1810BB6F" w14:textId="77777777" w:rsidR="00EE7A18" w:rsidRPr="00DE79D4" w:rsidRDefault="00EE7A18" w:rsidP="00EE7A18">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54F3439A" w14:textId="77777777" w:rsidR="00EE7A18" w:rsidRDefault="00EE7A18" w:rsidP="00EE7A1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3754037" w14:textId="77777777" w:rsidR="00EE7A18" w:rsidRPr="00DF65BB" w:rsidRDefault="00EE7A18" w:rsidP="00EE7A18">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142D4C95" w14:textId="77777777" w:rsidR="00EE7A18" w:rsidRPr="00367B77" w:rsidRDefault="00EE7A18" w:rsidP="00EE7A18">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28DFB85D" w14:textId="77777777" w:rsidR="00EE7A18" w:rsidRPr="00DF65BB" w:rsidRDefault="00EE7A18" w:rsidP="00EE7A18">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29B07F29" w14:textId="77777777" w:rsidR="00EE7A18" w:rsidRPr="00DF65BB" w:rsidRDefault="00EE7A18" w:rsidP="00EE7A18">
      <w:pPr>
        <w:pStyle w:val="Heading4"/>
      </w:pPr>
      <w:r>
        <w:t xml:space="preserve">Independently, </w:t>
      </w:r>
      <w:r>
        <w:rPr>
          <w:u w:val="single"/>
        </w:rPr>
        <w:t>unregulated</w:t>
      </w:r>
      <w:r>
        <w:t xml:space="preserve"> mining causes </w:t>
      </w:r>
      <w:r>
        <w:rPr>
          <w:u w:val="single"/>
        </w:rPr>
        <w:t>space war</w:t>
      </w:r>
      <w:r>
        <w:t xml:space="preserve"> </w:t>
      </w:r>
    </w:p>
    <w:p w14:paraId="730B0449" w14:textId="77777777" w:rsidR="00EE7A18" w:rsidRDefault="00EE7A18" w:rsidP="00EE7A18">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08B04DCC" w14:textId="77777777" w:rsidR="00EE7A18" w:rsidRPr="00DF65BB" w:rsidRDefault="00EE7A18" w:rsidP="00EE7A18">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6EA54686" w14:textId="77777777" w:rsidR="00EE7A18" w:rsidRPr="00DF65BB" w:rsidRDefault="00EE7A18" w:rsidP="00EE7A18">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558F8474" w14:textId="77777777" w:rsidR="00EE7A18" w:rsidRPr="00A42713" w:rsidRDefault="00EE7A18" w:rsidP="00EE7A18">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7DD9470E" w14:textId="77777777" w:rsidR="00EE7A18" w:rsidRPr="00A42713" w:rsidRDefault="00EE7A18" w:rsidP="00EE7A18">
      <w:pPr>
        <w:rPr>
          <w:sz w:val="16"/>
        </w:rPr>
      </w:pPr>
      <w:r w:rsidRPr="00A42713">
        <w:rPr>
          <w:sz w:val="16"/>
        </w:rPr>
        <w:t xml:space="preserve">Why </w:t>
      </w:r>
      <w:r w:rsidRPr="00A42713">
        <w:rPr>
          <w:rStyle w:val="Emphasis"/>
        </w:rPr>
        <w:t>space is a particular problem for crisis stability</w:t>
      </w:r>
    </w:p>
    <w:p w14:paraId="1387DA07" w14:textId="77777777" w:rsidR="00EE7A18" w:rsidRPr="00A42713" w:rsidRDefault="00EE7A18" w:rsidP="00EE7A18">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DC3EE6C" w14:textId="77777777" w:rsidR="00EE7A18" w:rsidRPr="00A42713" w:rsidRDefault="00EE7A18" w:rsidP="00EE7A18">
      <w:pPr>
        <w:rPr>
          <w:sz w:val="16"/>
        </w:rPr>
      </w:pPr>
      <w:r w:rsidRPr="00A42713">
        <w:rPr>
          <w:sz w:val="16"/>
        </w:rPr>
        <w:t>The vulnerability of satellites and first strike incentives</w:t>
      </w:r>
    </w:p>
    <w:p w14:paraId="409E81B2" w14:textId="77777777" w:rsidR="00EE7A18" w:rsidRPr="00A42713" w:rsidRDefault="00EE7A18" w:rsidP="00EE7A1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1BE2690D" w14:textId="77777777" w:rsidR="00EE7A18" w:rsidRPr="00A42713" w:rsidRDefault="00EE7A18" w:rsidP="00EE7A1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57E4D3F7" w14:textId="77777777" w:rsidR="00EE7A18" w:rsidRPr="00A42713" w:rsidRDefault="00EE7A18" w:rsidP="00EE7A18">
      <w:pPr>
        <w:rPr>
          <w:sz w:val="16"/>
        </w:rPr>
      </w:pPr>
      <w:r w:rsidRPr="00A42713">
        <w:rPr>
          <w:sz w:val="16"/>
        </w:rPr>
        <w:t>A RAND Corporation monograph commissioned by the Air Force15 described the issue this way:</w:t>
      </w:r>
    </w:p>
    <w:p w14:paraId="00A48612" w14:textId="77777777" w:rsidR="00EE7A18" w:rsidRPr="00A42713" w:rsidRDefault="00EE7A18" w:rsidP="00EE7A18">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42B82420" w14:textId="77777777" w:rsidR="00EE7A18" w:rsidRPr="00A42713" w:rsidRDefault="00EE7A18" w:rsidP="00EE7A1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2D4EB353" w14:textId="77777777" w:rsidR="00EE7A18" w:rsidRPr="00A42713" w:rsidRDefault="00EE7A18" w:rsidP="00EE7A18">
      <w:pPr>
        <w:rPr>
          <w:sz w:val="16"/>
        </w:rPr>
      </w:pPr>
      <w:r w:rsidRPr="00A42713">
        <w:rPr>
          <w:sz w:val="16"/>
        </w:rPr>
        <w:t>Short timelines and difficulty of attribution</w:t>
      </w:r>
    </w:p>
    <w:p w14:paraId="3F4231F9" w14:textId="77777777" w:rsidR="00EE7A18" w:rsidRPr="00A42713" w:rsidRDefault="00EE7A18" w:rsidP="00EE7A18">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6983E77C" w14:textId="77777777" w:rsidR="00EE7A18" w:rsidRPr="00A42713" w:rsidRDefault="00EE7A18" w:rsidP="00EE7A18">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4546B93" w14:textId="77777777" w:rsidR="00EE7A18" w:rsidRPr="00A42713" w:rsidRDefault="00EE7A18" w:rsidP="00EE7A1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35AF8C9E" w14:textId="77777777" w:rsidR="00EE7A18" w:rsidRPr="00A42713" w:rsidRDefault="00EE7A18" w:rsidP="00EE7A18">
      <w:pPr>
        <w:rPr>
          <w:sz w:val="16"/>
        </w:rPr>
      </w:pPr>
      <w:r w:rsidRPr="00A42713">
        <w:rPr>
          <w:sz w:val="16"/>
        </w:rPr>
        <w:t>Entanglement of strategic and tactical missions</w:t>
      </w:r>
    </w:p>
    <w:p w14:paraId="2AB2554D" w14:textId="77777777" w:rsidR="00EE7A18" w:rsidRPr="00A42713" w:rsidRDefault="00EE7A18" w:rsidP="00EE7A18">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167F44E4" w14:textId="77777777" w:rsidR="00EE7A18" w:rsidRPr="00A42713" w:rsidRDefault="00EE7A18" w:rsidP="00EE7A1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2B82911B" w14:textId="77777777" w:rsidR="00EE7A18" w:rsidRPr="00A42713" w:rsidRDefault="00EE7A18" w:rsidP="00EE7A18">
      <w:pPr>
        <w:rPr>
          <w:sz w:val="16"/>
        </w:rPr>
      </w:pPr>
      <w:r w:rsidRPr="00A42713">
        <w:rPr>
          <w:sz w:val="16"/>
        </w:rPr>
        <w:t>Misperception and dual-use technologies</w:t>
      </w:r>
    </w:p>
    <w:p w14:paraId="4B058E14" w14:textId="77777777" w:rsidR="00EE7A18" w:rsidRPr="00A42713" w:rsidRDefault="00EE7A18" w:rsidP="00EE7A1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2F2863DE" w14:textId="77777777" w:rsidR="00EE7A18" w:rsidRPr="00A42713" w:rsidRDefault="00EE7A18" w:rsidP="00EE7A18">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3B8C03E1" w14:textId="77777777" w:rsidR="00EE7A18" w:rsidRPr="00A42713" w:rsidRDefault="00EE7A18" w:rsidP="00EE7A18">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057DAC7A" w14:textId="77777777" w:rsidR="00EE7A18" w:rsidRPr="00A42713" w:rsidRDefault="00EE7A18" w:rsidP="00EE7A18">
      <w:pPr>
        <w:rPr>
          <w:sz w:val="16"/>
        </w:rPr>
      </w:pPr>
      <w:r w:rsidRPr="00A42713">
        <w:rPr>
          <w:sz w:val="16"/>
        </w:rPr>
        <w:t>Discrimination</w:t>
      </w:r>
    </w:p>
    <w:p w14:paraId="414E80B6" w14:textId="77777777" w:rsidR="00EE7A18" w:rsidRPr="00A42713" w:rsidRDefault="00EE7A18" w:rsidP="00EE7A18">
      <w:pPr>
        <w:rPr>
          <w:sz w:val="16"/>
        </w:rPr>
      </w:pPr>
      <w:r w:rsidRPr="00A42713">
        <w:rPr>
          <w:sz w:val="16"/>
        </w:rPr>
        <w:t>The consequences of interfering with a satellite may be vastly different depending on who is affected and how, and whether the satellite represents a legitimate military objective.</w:t>
      </w:r>
    </w:p>
    <w:p w14:paraId="7BACAF63" w14:textId="77777777" w:rsidR="00EE7A18" w:rsidRPr="00A42713" w:rsidRDefault="00EE7A18" w:rsidP="00EE7A18">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AD17109" w14:textId="77777777" w:rsidR="00EE7A18" w:rsidRPr="00A42713" w:rsidRDefault="00EE7A18" w:rsidP="00EE7A18">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3FEA3AB7" w14:textId="77777777" w:rsidR="00EE7A18" w:rsidRPr="00A42713" w:rsidRDefault="00EE7A18" w:rsidP="00EE7A1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7DB4D28" w14:textId="77777777" w:rsidR="00EE7A18" w:rsidRPr="00A42713" w:rsidRDefault="00EE7A18" w:rsidP="00EE7A18">
      <w:pPr>
        <w:rPr>
          <w:sz w:val="16"/>
        </w:rPr>
      </w:pPr>
      <w:r w:rsidRPr="00A42713">
        <w:rPr>
          <w:sz w:val="16"/>
        </w:rPr>
        <w:t>Lack of shared understanding of consequences/proportionality</w:t>
      </w:r>
    </w:p>
    <w:p w14:paraId="532BC6BB" w14:textId="77777777" w:rsidR="00EE7A18" w:rsidRPr="00A42713" w:rsidRDefault="00EE7A18" w:rsidP="00EE7A18">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5173CD8C" w14:textId="77777777" w:rsidR="00EE7A18" w:rsidRPr="00A42713" w:rsidRDefault="00EE7A18" w:rsidP="00EE7A18">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62A156FD" w14:textId="77777777" w:rsidR="00EE7A18" w:rsidRDefault="00EE7A18" w:rsidP="00EE7A18">
      <w:pPr>
        <w:pStyle w:val="Heading3"/>
      </w:pPr>
      <w:r>
        <w:lastRenderedPageBreak/>
        <w:t>Multilateralism---1AC</w:t>
      </w:r>
    </w:p>
    <w:p w14:paraId="62930DA9" w14:textId="77777777" w:rsidR="00EE7A18" w:rsidRDefault="00EE7A18" w:rsidP="00EE7A18"/>
    <w:p w14:paraId="3E7FFFDC" w14:textId="77777777" w:rsidR="00EE7A18" w:rsidRDefault="00EE7A18" w:rsidP="00EE7A18">
      <w:pPr>
        <w:pStyle w:val="Heading4"/>
      </w:pPr>
      <w:r>
        <w:t xml:space="preserve">Private appropriation by US entities risks unraveling multilateral space governance. </w:t>
      </w:r>
    </w:p>
    <w:p w14:paraId="4F87713D" w14:textId="77777777" w:rsidR="00EE7A18" w:rsidRDefault="00EE7A18" w:rsidP="00EE7A18">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1A101498" w14:textId="77777777" w:rsidR="00EE7A18" w:rsidRPr="00055083" w:rsidRDefault="00EE7A18" w:rsidP="00EE7A18">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For decades, spacefaring nations have been licensing launches internally, without much international coordination, cooperation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53ED9F8D" w14:textId="77777777" w:rsidR="00EE7A18" w:rsidRPr="008D2860" w:rsidRDefault="00EE7A18" w:rsidP="00EE7A18">
      <w:pPr>
        <w:pStyle w:val="Heading4"/>
      </w:pPr>
      <w:r>
        <w:t>Pursuing mining multilaterally to the benefit of all is key to solve future space governance and cooperation on ot</w:t>
      </w:r>
      <w:r w:rsidRPr="00DF65BB">
        <w:t>h</w:t>
      </w:r>
      <w:r>
        <w:t xml:space="preserve">er issues. </w:t>
      </w:r>
    </w:p>
    <w:p w14:paraId="5E0EB811" w14:textId="77777777" w:rsidR="00EE7A18" w:rsidRDefault="00EE7A18" w:rsidP="00EE7A18">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75B847D4" w14:textId="77777777" w:rsidR="00EE7A18" w:rsidRPr="00D72C6F" w:rsidRDefault="00EE7A18" w:rsidP="00EE7A18">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 xml:space="preserve">Whatever </w:t>
      </w:r>
      <w:r w:rsidRPr="00D72C6F">
        <w:rPr>
          <w:rStyle w:val="StyleUnderline"/>
        </w:rPr>
        <w:lastRenderedPageBreak/>
        <w:t>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39A8802F" w14:textId="77777777" w:rsidR="00EE7A18" w:rsidRDefault="00EE7A18" w:rsidP="00EE7A18">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04A61C5" w14:textId="77777777" w:rsidR="00EE7A18" w:rsidRPr="00D72C6F" w:rsidRDefault="00EE7A18" w:rsidP="00EE7A18">
      <w:r w:rsidRPr="00D72C6F">
        <w:t>[FOOTNOTE]</w:t>
      </w:r>
    </w:p>
    <w:p w14:paraId="10957C1D" w14:textId="77777777" w:rsidR="00EE7A18" w:rsidRDefault="00EE7A18" w:rsidP="00EE7A18">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51C72B31" w14:textId="77777777" w:rsidR="00EE7A18" w:rsidRPr="00D72C6F" w:rsidRDefault="00EE7A18" w:rsidP="00EE7A18">
      <w:r w:rsidRPr="00D72C6F">
        <w:t>[END FOOTNOTE]</w:t>
      </w:r>
    </w:p>
    <w:p w14:paraId="60D0DBA7" w14:textId="77777777" w:rsidR="00EE7A18" w:rsidRPr="00D72C6F" w:rsidRDefault="00EE7A18" w:rsidP="00EE7A18">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4787823D" w14:textId="77777777" w:rsidR="00EE7A18" w:rsidRPr="00AA4439" w:rsidRDefault="00EE7A18" w:rsidP="00EE7A18">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49C3F91" w14:textId="77777777" w:rsidR="00EE7A18" w:rsidRDefault="00EE7A18" w:rsidP="00EE7A18"/>
    <w:p w14:paraId="0BDAFEF8" w14:textId="77777777" w:rsidR="00EE7A18" w:rsidRDefault="00EE7A18" w:rsidP="00EE7A18">
      <w:pPr>
        <w:pStyle w:val="Heading4"/>
      </w:pPr>
      <w:r>
        <w:t>Space governance forges a framework to deal with multiple existential threats---U.S. lead is key</w:t>
      </w:r>
    </w:p>
    <w:p w14:paraId="6B74328E" w14:textId="77777777" w:rsidR="00EE7A18" w:rsidRDefault="00EE7A18" w:rsidP="00EE7A18">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63C44FD8" w14:textId="77777777" w:rsidR="00EE7A18" w:rsidRPr="007357C4" w:rsidRDefault="00EE7A18" w:rsidP="00EE7A18">
      <w:pPr>
        <w:rPr>
          <w:sz w:val="16"/>
        </w:rPr>
      </w:pPr>
      <w:r w:rsidRPr="004D1E6E">
        <w:rPr>
          <w:rStyle w:val="StyleUnderline"/>
        </w:rPr>
        <w:lastRenderedPageBreak/>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7D37FEC9" w14:textId="77777777" w:rsidR="00EE7A18" w:rsidRPr="007357C4" w:rsidRDefault="00EE7A18" w:rsidP="00EE7A18">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683665BF" w14:textId="77777777" w:rsidR="00EE7A18" w:rsidRPr="00F037A6" w:rsidRDefault="00EE7A18" w:rsidP="00EE7A18">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09EA2CA1" w14:textId="77777777" w:rsidR="00EE7A18" w:rsidRDefault="00EE7A18" w:rsidP="00EE7A18">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77BEC09A" w14:textId="77777777" w:rsidR="00EE7A18" w:rsidRPr="00CA46A9" w:rsidRDefault="00EE7A18" w:rsidP="00EE7A18"/>
    <w:p w14:paraId="6BEFC2E9" w14:textId="77777777" w:rsidR="00EE7A18" w:rsidRPr="00326294" w:rsidRDefault="00EE7A18" w:rsidP="00EE7A18">
      <w:pPr>
        <w:rPr>
          <w:sz w:val="16"/>
        </w:rPr>
      </w:pPr>
      <w:r w:rsidRPr="0095009A">
        <w:rPr>
          <w:sz w:val="16"/>
        </w:rPr>
        <w:t xml:space="preserve"> </w:t>
      </w:r>
    </w:p>
    <w:p w14:paraId="6815654B" w14:textId="77777777" w:rsidR="00EE7A18" w:rsidRPr="009C6994" w:rsidRDefault="00EE7A18" w:rsidP="00EE7A18">
      <w:pPr>
        <w:pStyle w:val="Heading4"/>
      </w:pPr>
      <w:r>
        <w:t xml:space="preserve">Extinction’s </w:t>
      </w:r>
      <w:r>
        <w:rPr>
          <w:u w:val="single"/>
        </w:rPr>
        <w:t>inevitable</w:t>
      </w:r>
      <w:r>
        <w:t xml:space="preserve"> without multilateral space governance</w:t>
      </w:r>
    </w:p>
    <w:p w14:paraId="17DBE9CE" w14:textId="77777777" w:rsidR="00EE7A18" w:rsidRPr="009C6994" w:rsidRDefault="00EE7A18" w:rsidP="00EE7A18">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6AA54B77" w14:textId="77777777" w:rsidR="00EE7A18" w:rsidRPr="00443572" w:rsidRDefault="00EE7A18" w:rsidP="00EE7A18">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624D06F2" w14:textId="77777777" w:rsidR="00EE7A18" w:rsidRDefault="00EE7A18" w:rsidP="00EE7A18"/>
    <w:p w14:paraId="40104F46" w14:textId="673B7B8A" w:rsidR="00EE7A18" w:rsidRDefault="00EE7A18" w:rsidP="00EE7A18">
      <w:pPr>
        <w:pStyle w:val="Heading3"/>
      </w:pPr>
      <w:r>
        <w:lastRenderedPageBreak/>
        <w:t>Plan</w:t>
      </w:r>
    </w:p>
    <w:p w14:paraId="4CBE16B5" w14:textId="77777777" w:rsidR="00EE7A18" w:rsidRDefault="00EE7A18" w:rsidP="00EE7A18"/>
    <w:p w14:paraId="3379F545" w14:textId="77777777" w:rsidR="00EE7A18" w:rsidRDefault="00EE7A18" w:rsidP="00EE7A18">
      <w:pPr>
        <w:pStyle w:val="Heading4"/>
      </w:pPr>
      <w:r>
        <w:t>Space faring nations should establish a multilateral agreement that restricts asteroid mining done by private entities</w:t>
      </w:r>
    </w:p>
    <w:p w14:paraId="68C337E6" w14:textId="77777777" w:rsidR="00EE7A18" w:rsidRDefault="00EE7A18" w:rsidP="00EE7A18"/>
    <w:p w14:paraId="2444589C" w14:textId="77777777" w:rsidR="00EE7A18" w:rsidRPr="00086F73" w:rsidRDefault="00EE7A18" w:rsidP="00EE7A18">
      <w:pPr>
        <w:pStyle w:val="Heading3"/>
      </w:pPr>
      <w:r>
        <w:lastRenderedPageBreak/>
        <w:t>Space Resource Fund---Solvency</w:t>
      </w:r>
    </w:p>
    <w:p w14:paraId="6D081B48" w14:textId="77777777" w:rsidR="00EE7A18" w:rsidRDefault="00EE7A18" w:rsidP="00EE7A18">
      <w:pPr>
        <w:pStyle w:val="Heading4"/>
      </w:pPr>
      <w:r>
        <w:t xml:space="preserve">Creating a legal regime so everyone benefits from mining creates sustainable mining while avoiding conflict. </w:t>
      </w:r>
    </w:p>
    <w:p w14:paraId="6B0B855A" w14:textId="77777777" w:rsidR="00EE7A18" w:rsidRDefault="00EE7A18" w:rsidP="00EE7A18">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3407B2A0" w14:textId="77777777" w:rsidR="00EE7A18" w:rsidRDefault="00EE7A18" w:rsidP="00EE7A18">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t>
      </w:r>
      <w:r w:rsidRPr="00531E7E">
        <w:rPr>
          <w:rStyle w:val="StyleUnderline"/>
        </w:rPr>
        <w:lastRenderedPageBreak/>
        <w:t xml:space="preserve">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265C7161" w14:textId="77777777" w:rsidR="00EE7A18" w:rsidRDefault="00EE7A18" w:rsidP="00EE7A18">
      <w:pPr>
        <w:rPr>
          <w:rStyle w:val="StyleUnderline"/>
        </w:rPr>
      </w:pPr>
    </w:p>
    <w:p w14:paraId="43765421" w14:textId="77777777" w:rsidR="00EE7A18" w:rsidRDefault="00EE7A18" w:rsidP="00EE7A18">
      <w:pPr>
        <w:pStyle w:val="Heading2"/>
      </w:pPr>
      <w:r>
        <w:lastRenderedPageBreak/>
        <w:t xml:space="preserve">Util </w:t>
      </w:r>
      <w:r w:rsidRPr="00246AFF">
        <w:t>Framework</w:t>
      </w:r>
    </w:p>
    <w:p w14:paraId="2D86512D" w14:textId="77777777" w:rsidR="00EE7A18" w:rsidRPr="00031C51" w:rsidRDefault="00EE7A18" w:rsidP="00EE7A18">
      <w:pPr>
        <w:pStyle w:val="Heading4"/>
        <w:rPr>
          <w:rFonts w:cs="Calibri"/>
        </w:rPr>
      </w:pPr>
      <w:r w:rsidRPr="00031C51">
        <w:rPr>
          <w:rFonts w:cs="Calibri"/>
        </w:rPr>
        <w:t>The standard is maximizing expected well-being.</w:t>
      </w:r>
    </w:p>
    <w:p w14:paraId="76FF48BE" w14:textId="7C7F5B1C" w:rsidR="00665B6B" w:rsidRPr="00031C51" w:rsidRDefault="00F56161" w:rsidP="00665B6B">
      <w:pPr>
        <w:pStyle w:val="Heading4"/>
        <w:rPr>
          <w:rFonts w:cs="Calibri"/>
        </w:rPr>
      </w:pPr>
      <w:r>
        <w:rPr>
          <w:rFonts w:cs="Calibri"/>
        </w:rPr>
        <w:t>1.</w:t>
      </w:r>
      <w:r w:rsidR="00665B6B" w:rsidRPr="00031C51">
        <w:rPr>
          <w:rFonts w:cs="Calibri"/>
        </w:rPr>
        <w:t xml:space="preserve">Reducing existential risks is the top priority in any coherent moral theory </w:t>
      </w:r>
    </w:p>
    <w:p w14:paraId="3A9693D0" w14:textId="77777777" w:rsidR="00665B6B" w:rsidRPr="00031C51" w:rsidRDefault="00665B6B" w:rsidP="00665B6B">
      <w:pPr>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3DB176E4" w14:textId="77777777" w:rsidR="00665B6B" w:rsidRPr="00031C51" w:rsidRDefault="00665B6B" w:rsidP="00665B6B">
      <w:pPr>
        <w:rPr>
          <w:rFonts w:cs="Calibri"/>
          <w:sz w:val="16"/>
        </w:rPr>
      </w:pPr>
      <w:r w:rsidRPr="00031C51">
        <w:rPr>
          <w:rFonts w:cs="Calibri"/>
          <w:sz w:val="16"/>
        </w:rPr>
        <w:t>(Theron, Philosophy @St. Andrews http://blog.practicalethics.ox.ac.uk/2015/05/moral-agreement-on-saving-the-world/)</w:t>
      </w:r>
    </w:p>
    <w:p w14:paraId="5D328AAF" w14:textId="0F1663EE" w:rsidR="00665B6B" w:rsidRPr="00203327" w:rsidRDefault="00665B6B" w:rsidP="00203327">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w:t>
      </w:r>
      <w:proofErr w:type="gramStart"/>
      <w:r w:rsidRPr="00031C51">
        <w:rPr>
          <w:rFonts w:cs="Calibri"/>
          <w:sz w:val="16"/>
        </w:rPr>
        <w:t>consists</w:t>
      </w:r>
      <w:proofErr w:type="gramEnd"/>
      <w:r w:rsidRPr="00031C51">
        <w:rPr>
          <w:rFonts w:cs="Calibr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31C51">
        <w:rPr>
          <w:rFonts w:cs="Calibri"/>
          <w:sz w:val="16"/>
        </w:rPr>
        <w:t>actually desires</w:t>
      </w:r>
      <w:proofErr w:type="gramEnd"/>
      <w:r w:rsidRPr="00031C51">
        <w:rPr>
          <w:rFonts w:cs="Calibr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w:t>
      </w:r>
      <w:r w:rsidRPr="00031C51">
        <w:rPr>
          <w:rFonts w:cs="Calibri"/>
          <w:sz w:val="16"/>
        </w:rPr>
        <w:lastRenderedPageBreak/>
        <w:t xml:space="preserve">egoism will imply strong reasons to reduce existential risk. Add to </w:t>
      </w:r>
      <w:proofErr w:type="gramStart"/>
      <w:r w:rsidRPr="00031C51">
        <w:rPr>
          <w:rFonts w:cs="Calibri"/>
          <w:sz w:val="16"/>
        </w:rPr>
        <w:t>all of</w:t>
      </w:r>
      <w:proofErr w:type="gramEnd"/>
      <w:r w:rsidRPr="00031C51">
        <w:rPr>
          <w:rFonts w:cs="Calibri"/>
          <w:sz w:val="16"/>
        </w:rPr>
        <w:t xml:space="preserve">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w:t>
      </w:r>
      <w:proofErr w:type="gramStart"/>
      <w:r w:rsidRPr="00031C51">
        <w:rPr>
          <w:rStyle w:val="Emphasis"/>
          <w:rFonts w:cs="Calibri"/>
        </w:rPr>
        <w:t>take into account</w:t>
      </w:r>
      <w:proofErr w:type="gramEnd"/>
      <w:r w:rsidRPr="00031C51">
        <w:rPr>
          <w:rStyle w:val="Emphasis"/>
          <w:rFonts w:cs="Calibri"/>
        </w:rPr>
        <w:t xml:space="preserve">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 xml:space="preserve">they would have </w:t>
      </w:r>
      <w:proofErr w:type="gramStart"/>
      <w:r w:rsidRPr="0015682E">
        <w:rPr>
          <w:rStyle w:val="Emphasis"/>
          <w:rFonts w:cs="Calibri"/>
          <w:highlight w:val="cyan"/>
        </w:rPr>
        <w:t>pretty strong</w:t>
      </w:r>
      <w:proofErr w:type="gramEnd"/>
      <w:r w:rsidRPr="0015682E">
        <w:rPr>
          <w:rStyle w:val="Emphasis"/>
          <w:rFonts w:cs="Calibri"/>
          <w:highlight w:val="cyan"/>
        </w:rPr>
        <w:t xml:space="preserve">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proofErr w:type="gramStart"/>
      <w:r w:rsidRPr="00031C51">
        <w:rPr>
          <w:rStyle w:val="StyleUnderline"/>
          <w:rFonts w:cs="Calibri"/>
        </w:rPr>
        <w:t>for the reason that</w:t>
      </w:r>
      <w:proofErr w:type="gramEnd"/>
      <w:r w:rsidRPr="00031C51">
        <w:rPr>
          <w:rStyle w:val="StyleUnderline"/>
          <w:rFonts w:cs="Calibri"/>
        </w:rPr>
        <w:t xml:space="preserve">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031C51">
        <w:rPr>
          <w:rFonts w:cs="Calibri"/>
          <w:sz w:val="16"/>
        </w:rPr>
        <w:t>fairly implausible</w:t>
      </w:r>
      <w:proofErr w:type="gramEnd"/>
      <w:r w:rsidRPr="00031C51">
        <w:rPr>
          <w:rFonts w:cs="Calibri"/>
          <w:sz w:val="16"/>
        </w:rPr>
        <w:t xml:space="preserv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29C4096" w14:textId="31C6D97F" w:rsidR="00EE7A18" w:rsidRPr="00031C51" w:rsidRDefault="00F56161" w:rsidP="00EE7A18">
      <w:pPr>
        <w:pStyle w:val="Heading4"/>
        <w:rPr>
          <w:rFonts w:cs="Calibri"/>
        </w:rPr>
      </w:pPr>
      <w:r>
        <w:rPr>
          <w:rFonts w:cs="Calibri"/>
        </w:rPr>
        <w:t>2.</w:t>
      </w:r>
      <w:r w:rsidR="00EE7A18" w:rsidRPr="00031C51">
        <w:rPr>
          <w:rFonts w:cs="Calibri"/>
        </w:rPr>
        <w:t xml:space="preserve">Uncertainty and social contract require governments use util </w:t>
      </w:r>
    </w:p>
    <w:p w14:paraId="4F6696BA" w14:textId="77777777" w:rsidR="00EE7A18" w:rsidRPr="00031C51" w:rsidRDefault="00EE7A18" w:rsidP="00EE7A18">
      <w:pPr>
        <w:rPr>
          <w:rFonts w:cs="Calibri"/>
          <w:sz w:val="16"/>
        </w:rPr>
      </w:pPr>
      <w:proofErr w:type="spellStart"/>
      <w:r w:rsidRPr="00031C51">
        <w:rPr>
          <w:rStyle w:val="Style13ptBold"/>
          <w:rFonts w:cs="Calibri"/>
        </w:rPr>
        <w:t>Good</w:t>
      </w:r>
      <w:r>
        <w:rPr>
          <w:rStyle w:val="Style13ptBold"/>
          <w:rFonts w:cs="Calibri"/>
        </w:rPr>
        <w:t>i</w:t>
      </w:r>
      <w:r w:rsidRPr="00031C51">
        <w:rPr>
          <w:rStyle w:val="Style13ptBold"/>
          <w:rFonts w:cs="Calibri"/>
        </w:rPr>
        <w:t>n</w:t>
      </w:r>
      <w:proofErr w:type="spellEnd"/>
      <w:r w:rsidRPr="00031C51">
        <w:rPr>
          <w:rStyle w:val="Style13ptBold"/>
          <w:rFonts w:cs="Calibri"/>
        </w:rPr>
        <w:t xml:space="preserve">, </w:t>
      </w:r>
      <w:proofErr w:type="gramStart"/>
      <w:r w:rsidRPr="00031C51">
        <w:rPr>
          <w:rStyle w:val="Style13ptBold"/>
          <w:rFonts w:cs="Calibri"/>
        </w:rPr>
        <w:t>1995</w:t>
      </w:r>
      <w:r w:rsidRPr="00031C51">
        <w:rPr>
          <w:rFonts w:cs="Calibri"/>
          <w:b/>
          <w:sz w:val="16"/>
        </w:rPr>
        <w:t xml:space="preserve">  (</w:t>
      </w:r>
      <w:proofErr w:type="gramEnd"/>
      <w:r w:rsidRPr="00031C51">
        <w:rPr>
          <w:rFonts w:cs="Calibri"/>
          <w:sz w:val="16"/>
        </w:rPr>
        <w:t xml:space="preserve">Robert, </w:t>
      </w:r>
      <w:proofErr w:type="spellStart"/>
      <w:r w:rsidRPr="00031C51">
        <w:rPr>
          <w:rFonts w:cs="Calibri"/>
          <w:sz w:val="16"/>
        </w:rPr>
        <w:t>philsopher</w:t>
      </w:r>
      <w:proofErr w:type="spellEnd"/>
      <w:r w:rsidRPr="00031C51">
        <w:rPr>
          <w:rFonts w:cs="Calibri"/>
          <w:sz w:val="16"/>
        </w:rPr>
        <w:t xml:space="preserve"> at the Research School of the Social Sciences, </w:t>
      </w:r>
      <w:r w:rsidRPr="00031C51">
        <w:rPr>
          <w:rFonts w:cs="Calibri"/>
          <w:u w:val="single"/>
        </w:rPr>
        <w:t>Utilitarianism as Public Philosophy</w:t>
      </w:r>
      <w:r w:rsidRPr="00031C51">
        <w:rPr>
          <w:rFonts w:cs="Calibri"/>
          <w:sz w:val="16"/>
        </w:rPr>
        <w:t>. P. 62-63)</w:t>
      </w:r>
    </w:p>
    <w:p w14:paraId="670F2799" w14:textId="77777777" w:rsidR="004670E7" w:rsidRDefault="00EE7A18" w:rsidP="00EE7A18">
      <w:pPr>
        <w:rPr>
          <w:rFonts w:cs="Calibri"/>
          <w:u w:val="single"/>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w:t>
      </w:r>
      <w:proofErr w:type="gramStart"/>
      <w:r w:rsidRPr="00031C51">
        <w:rPr>
          <w:rFonts w:cs="Calibri"/>
          <w:u w:val="single"/>
        </w:rPr>
        <w:t>in the nature of things</w:t>
      </w:r>
      <w:proofErr w:type="gramEnd"/>
      <w:r w:rsidRPr="00031C51">
        <w:rPr>
          <w:rFonts w:cs="Calibri"/>
          <w:u w:val="single"/>
        </w:rPr>
        <w:t xml:space="preserve">,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w:t>
      </w:r>
      <w:proofErr w:type="gramStart"/>
      <w:r w:rsidRPr="00031C51">
        <w:rPr>
          <w:rFonts w:cs="Calibri"/>
          <w:u w:val="single"/>
        </w:rPr>
        <w:t>policy-makers</w:t>
      </w:r>
      <w:proofErr w:type="gramEnd"/>
      <w:r w:rsidRPr="00031C51">
        <w:rPr>
          <w:rFonts w:cs="Calibri"/>
          <w:u w:val="single"/>
        </w:rPr>
        <w:t xml:space="preserve">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p>
    <w:p w14:paraId="7D05EBFE" w14:textId="77777777" w:rsidR="004670E7" w:rsidRDefault="004670E7" w:rsidP="00EE7A18">
      <w:pPr>
        <w:rPr>
          <w:rFonts w:cs="Calibri"/>
          <w:u w:val="single"/>
        </w:rPr>
      </w:pPr>
    </w:p>
    <w:p w14:paraId="2DB14E6A" w14:textId="4B6F0454" w:rsidR="00EE7A18" w:rsidRPr="00031C51" w:rsidRDefault="00EE7A18" w:rsidP="00EE7A18">
      <w:pPr>
        <w:rPr>
          <w:rFonts w:cs="Calibri"/>
          <w:sz w:val="16"/>
        </w:rPr>
      </w:pPr>
      <w:r w:rsidRPr="00031C51">
        <w:rPr>
          <w:rFonts w:cs="Calibri"/>
          <w:u w:val="single"/>
        </w:rPr>
        <w:t xml:space="preserve">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11DCBC94" w14:textId="5BCE1262" w:rsidR="00FD028B" w:rsidRPr="00467FC5" w:rsidRDefault="00F56161" w:rsidP="00FD028B">
      <w:pPr>
        <w:keepNext/>
        <w:keepLines/>
        <w:spacing w:before="40" w:after="0"/>
        <w:outlineLvl w:val="3"/>
        <w:rPr>
          <w:rFonts w:eastAsia="Times New Roman" w:cs="Times New Roman"/>
          <w:b/>
          <w:iCs/>
        </w:rPr>
      </w:pPr>
      <w:r>
        <w:rPr>
          <w:rFonts w:eastAsia="Cambria" w:cstheme="majorBidi"/>
          <w:b/>
          <w:iCs/>
        </w:rPr>
        <w:t>3.</w:t>
      </w:r>
      <w:r w:rsidR="00FD028B" w:rsidRPr="00467FC5">
        <w:rPr>
          <w:rFonts w:eastAsia="Times New Roman" w:cs="Times New Roman"/>
          <w:b/>
          <w:iCs/>
        </w:rPr>
        <w:t xml:space="preserve">Science proves non util ethics are impossible and our version of util solves all </w:t>
      </w:r>
      <w:proofErr w:type="spellStart"/>
      <w:r w:rsidR="00FD028B" w:rsidRPr="00467FC5">
        <w:rPr>
          <w:rFonts w:eastAsia="Times New Roman" w:cs="Times New Roman"/>
          <w:b/>
          <w:iCs/>
        </w:rPr>
        <w:t>aff</w:t>
      </w:r>
      <w:proofErr w:type="spellEnd"/>
      <w:r w:rsidR="00FD028B" w:rsidRPr="00467FC5">
        <w:rPr>
          <w:rFonts w:eastAsia="Times New Roman" w:cs="Times New Roman"/>
          <w:b/>
          <w:iCs/>
        </w:rPr>
        <w:t xml:space="preserve"> offense </w:t>
      </w:r>
    </w:p>
    <w:p w14:paraId="5C3B2692" w14:textId="77777777" w:rsidR="00FD028B" w:rsidRPr="00467FC5" w:rsidRDefault="00FD028B" w:rsidP="00FD028B">
      <w:pPr>
        <w:rPr>
          <w:rFonts w:eastAsia="Calibri"/>
          <w:sz w:val="16"/>
        </w:rPr>
      </w:pPr>
      <w:r w:rsidRPr="00467FC5">
        <w:rPr>
          <w:rFonts w:eastAsia="Calibri"/>
          <w:b/>
          <w:bCs/>
          <w:u w:val="single"/>
        </w:rPr>
        <w:t>Greene 10</w:t>
      </w:r>
      <w:r w:rsidRPr="00467FC5">
        <w:rPr>
          <w:rFonts w:eastAsia="Calibri"/>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26331C98" w14:textId="1179084A" w:rsidR="00FD028B" w:rsidRPr="00FD028B" w:rsidRDefault="00FD028B" w:rsidP="00FD028B">
      <w:pPr>
        <w:rPr>
          <w:rFonts w:eastAsia="Calibri"/>
          <w:sz w:val="16"/>
        </w:rPr>
      </w:pPr>
      <w:r w:rsidRPr="00467FC5">
        <w:rPr>
          <w:rFonts w:eastAsia="Calibri"/>
          <w:b/>
          <w:u w:val="single"/>
        </w:rPr>
        <w:t xml:space="preserve">What </w:t>
      </w:r>
      <w:r w:rsidRPr="00467FC5">
        <w:rPr>
          <w:rFonts w:eastAsia="Calibri"/>
          <w:b/>
          <w:iCs/>
          <w:u w:val="single"/>
          <w:bdr w:val="single" w:sz="8" w:space="0" w:color="auto"/>
        </w:rPr>
        <w:t>turn-of-the-millennium science</w:t>
      </w:r>
      <w:r w:rsidRPr="00467FC5">
        <w:rPr>
          <w:rFonts w:eastAsia="Calibri"/>
          <w:sz w:val="16"/>
        </w:rPr>
        <w:t xml:space="preserve"> </w:t>
      </w:r>
      <w:r w:rsidRPr="00467FC5">
        <w:rPr>
          <w:rFonts w:eastAsia="Calibri"/>
          <w:b/>
          <w:u w:val="single"/>
        </w:rPr>
        <w:t xml:space="preserve">is telling us is that </w:t>
      </w:r>
      <w:r w:rsidRPr="00467FC5">
        <w:rPr>
          <w:rFonts w:eastAsia="Calibri"/>
          <w:b/>
          <w:highlight w:val="green"/>
          <w:u w:val="single"/>
        </w:rPr>
        <w:t xml:space="preserve">human </w:t>
      </w:r>
      <w:r w:rsidRPr="00467FC5">
        <w:rPr>
          <w:rFonts w:eastAsia="Malgun Gothic"/>
          <w:b/>
          <w:iCs/>
          <w:highlight w:val="green"/>
          <w:u w:val="single"/>
          <w:bdr w:val="single" w:sz="8" w:space="0" w:color="auto"/>
        </w:rPr>
        <w:t>mo</w:t>
      </w:r>
      <w:r w:rsidRPr="00467FC5">
        <w:rPr>
          <w:rFonts w:eastAsia="Calibri"/>
          <w:b/>
          <w:iCs/>
          <w:highlight w:val="green"/>
          <w:u w:val="single"/>
          <w:bdr w:val="single" w:sz="8" w:space="0" w:color="auto"/>
        </w:rPr>
        <w:t>ral judgment is not a pristine rational enterprise</w:t>
      </w:r>
      <w:r w:rsidRPr="00467FC5">
        <w:rPr>
          <w:rFonts w:eastAsia="Calibri"/>
          <w:sz w:val="16"/>
        </w:rPr>
        <w:t xml:space="preserve">, that our </w:t>
      </w:r>
      <w:r w:rsidRPr="00467FC5">
        <w:rPr>
          <w:rFonts w:eastAsia="Calibri"/>
          <w:b/>
          <w:u w:val="single"/>
        </w:rPr>
        <w:t xml:space="preserve">moral </w:t>
      </w:r>
      <w:r w:rsidRPr="00467FC5">
        <w:rPr>
          <w:rFonts w:eastAsia="Calibri"/>
          <w:b/>
          <w:highlight w:val="green"/>
          <w:u w:val="single"/>
        </w:rPr>
        <w:t xml:space="preserve">judgments are driven </w:t>
      </w:r>
      <w:r w:rsidRPr="00467FC5">
        <w:rPr>
          <w:rFonts w:eastAsia="Calibri"/>
          <w:b/>
          <w:u w:val="single"/>
        </w:rPr>
        <w:t xml:space="preserve">by a hodgepodge of </w:t>
      </w:r>
      <w:r w:rsidRPr="00467FC5">
        <w:rPr>
          <w:rFonts w:eastAsia="Calibri"/>
          <w:b/>
          <w:highlight w:val="green"/>
          <w:u w:val="single"/>
        </w:rPr>
        <w:t>emotional dispositions</w:t>
      </w:r>
      <w:r w:rsidRPr="00467FC5">
        <w:rPr>
          <w:rFonts w:eastAsia="Calibri"/>
          <w:b/>
          <w:u w:val="single"/>
        </w:rPr>
        <w:t xml:space="preserve">, which themselves were shaped by a hodgepodge of </w:t>
      </w:r>
      <w:r w:rsidRPr="00467FC5">
        <w:rPr>
          <w:rFonts w:eastAsia="Calibri"/>
          <w:b/>
          <w:highlight w:val="green"/>
          <w:u w:val="single"/>
        </w:rPr>
        <w:t>evolutionary forces,</w:t>
      </w:r>
      <w:r w:rsidRPr="00467FC5">
        <w:rPr>
          <w:rFonts w:eastAsia="Calibri"/>
          <w:b/>
          <w:u w:val="single"/>
        </w:rPr>
        <w:t xml:space="preserve"> both biological and cultural</w:t>
      </w:r>
      <w:r w:rsidRPr="00467FC5">
        <w:rPr>
          <w:rFonts w:eastAsia="Calibri"/>
          <w:sz w:val="16"/>
        </w:rPr>
        <w:t xml:space="preserve">. </w:t>
      </w:r>
      <w:r w:rsidRPr="00467FC5">
        <w:rPr>
          <w:rFonts w:eastAsia="Calibri"/>
          <w:b/>
          <w:u w:val="single"/>
        </w:rPr>
        <w:t xml:space="preserve">Because of this, </w:t>
      </w:r>
      <w:r w:rsidRPr="00467FC5">
        <w:rPr>
          <w:rFonts w:eastAsia="Calibri"/>
          <w:b/>
          <w:highlight w:val="green"/>
          <w:u w:val="single"/>
        </w:rPr>
        <w:t xml:space="preserve">it is </w:t>
      </w:r>
      <w:r w:rsidRPr="00467FC5">
        <w:rPr>
          <w:rFonts w:eastAsia="Calibri"/>
          <w:b/>
          <w:iCs/>
          <w:highlight w:val="green"/>
          <w:u w:val="single"/>
          <w:bdr w:val="single" w:sz="8" w:space="0" w:color="auto"/>
        </w:rPr>
        <w:t>exceedingly unlikely</w:t>
      </w:r>
      <w:r w:rsidRPr="00467FC5">
        <w:rPr>
          <w:rFonts w:eastAsia="Calibri"/>
          <w:b/>
          <w:iCs/>
          <w:u w:val="single"/>
          <w:bdr w:val="single" w:sz="8" w:space="0" w:color="auto"/>
        </w:rPr>
        <w:t xml:space="preserve"> that </w:t>
      </w:r>
      <w:r w:rsidRPr="00467FC5">
        <w:rPr>
          <w:rFonts w:eastAsia="Calibri"/>
          <w:b/>
          <w:iCs/>
          <w:highlight w:val="green"/>
          <w:u w:val="single"/>
          <w:bdr w:val="single" w:sz="8" w:space="0" w:color="auto"/>
        </w:rPr>
        <w:t>there is any</w:t>
      </w:r>
      <w:r w:rsidRPr="00467FC5">
        <w:rPr>
          <w:rFonts w:eastAsia="Calibri"/>
          <w:b/>
          <w:iCs/>
          <w:u w:val="single"/>
          <w:bdr w:val="single" w:sz="8" w:space="0" w:color="auto"/>
        </w:rPr>
        <w:t xml:space="preserve"> rationally </w:t>
      </w:r>
      <w:r w:rsidRPr="00467FC5">
        <w:rPr>
          <w:rFonts w:eastAsia="Calibri"/>
          <w:b/>
          <w:iCs/>
          <w:highlight w:val="green"/>
          <w:u w:val="single"/>
          <w:bdr w:val="single" w:sz="8" w:space="0" w:color="auto"/>
        </w:rPr>
        <w:t>coherent normative moral theory that can accommodate our moral intuitions</w:t>
      </w:r>
      <w:r w:rsidRPr="00467FC5">
        <w:rPr>
          <w:rFonts w:eastAsia="Calibri"/>
          <w:sz w:val="16"/>
        </w:rPr>
        <w:t xml:space="preserve">. Moreover, </w:t>
      </w:r>
      <w:r w:rsidRPr="00467FC5">
        <w:rPr>
          <w:rFonts w:eastAsia="Calibri"/>
          <w:b/>
          <w:u w:val="single"/>
        </w:rPr>
        <w:t>anyone who claims to have such a theory</w:t>
      </w:r>
      <w:r w:rsidRPr="00467FC5">
        <w:rPr>
          <w:rFonts w:eastAsia="Calibri"/>
          <w:sz w:val="16"/>
        </w:rPr>
        <w:t xml:space="preserve">, or even part of one, </w:t>
      </w:r>
      <w:r w:rsidRPr="00467FC5">
        <w:rPr>
          <w:rFonts w:eastAsia="Calibri"/>
          <w:b/>
          <w:iCs/>
          <w:u w:val="single"/>
          <w:bdr w:val="single" w:sz="8" w:space="0" w:color="auto"/>
        </w:rPr>
        <w:t>almost certainly doesn't</w:t>
      </w:r>
      <w:r w:rsidRPr="00467FC5">
        <w:rPr>
          <w:rFonts w:eastAsia="Calibri"/>
          <w:sz w:val="16"/>
        </w:rPr>
        <w:t xml:space="preserve">. Instead, what that person probably has is a moral rationalization. </w:t>
      </w:r>
      <w:r w:rsidRPr="00467FC5">
        <w:rPr>
          <w:rFonts w:eastAsia="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467FC5">
        <w:rPr>
          <w:rFonts w:eastAsia="Calibri"/>
          <w:sz w:val="16"/>
          <w:szCs w:val="14"/>
        </w:rPr>
        <w:t>on the basis of</w:t>
      </w:r>
      <w:proofErr w:type="gramEnd"/>
      <w:r w:rsidRPr="00467FC5">
        <w:rPr>
          <w:rFonts w:eastAsia="Calibri"/>
          <w:sz w:val="16"/>
          <w:szCs w:val="14"/>
        </w:rPr>
        <w:t xml:space="preserve"> the available evidence that the phenomenon of rationalist deontological philosophy is best explained as a rationalization of evolved emotional intuition (Harman, 1977). </w:t>
      </w:r>
      <w:r w:rsidRPr="00467FC5">
        <w:rPr>
          <w:rFonts w:eastAsia="Calibri"/>
          <w:sz w:val="16"/>
        </w:rPr>
        <w:t xml:space="preserve">Missing the Deontological </w:t>
      </w:r>
      <w:proofErr w:type="gramStart"/>
      <w:r w:rsidRPr="00467FC5">
        <w:rPr>
          <w:rFonts w:eastAsia="Calibri"/>
          <w:sz w:val="16"/>
        </w:rPr>
        <w:t>Point</w:t>
      </w:r>
      <w:proofErr w:type="gramEnd"/>
      <w:r w:rsidRPr="00467FC5">
        <w:rPr>
          <w:rFonts w:eastAsia="Calibri"/>
          <w:sz w:val="16"/>
        </w:rPr>
        <w:t xml:space="preserve"> I suspect that </w:t>
      </w:r>
      <w:r w:rsidRPr="00467FC5">
        <w:rPr>
          <w:rFonts w:eastAsia="Calibri"/>
          <w:b/>
          <w:u w:val="single"/>
        </w:rPr>
        <w:t>rationalist deontologists will remain unmoved by the arguments presented here</w:t>
      </w:r>
      <w:r w:rsidRPr="00467FC5">
        <w:rPr>
          <w:rFonts w:eastAsia="Calibri"/>
          <w:sz w:val="16"/>
        </w:rPr>
        <w:t xml:space="preserve">. Instead, I suspect, </w:t>
      </w:r>
      <w:r w:rsidRPr="00467FC5">
        <w:rPr>
          <w:rFonts w:eastAsia="Calibri"/>
          <w:b/>
          <w:u w:val="single"/>
        </w:rPr>
        <w:t>they</w:t>
      </w:r>
      <w:r w:rsidRPr="00467FC5">
        <w:rPr>
          <w:rFonts w:eastAsia="Calibri"/>
          <w:sz w:val="16"/>
        </w:rPr>
        <w:t xml:space="preserve"> </w:t>
      </w:r>
      <w:r w:rsidRPr="00467FC5">
        <w:rPr>
          <w:rFonts w:eastAsia="Calibri"/>
          <w:b/>
          <w:u w:val="single"/>
        </w:rPr>
        <w:t xml:space="preserve">will insist that I have </w:t>
      </w:r>
      <w:r w:rsidRPr="00467FC5">
        <w:rPr>
          <w:rFonts w:eastAsia="Calibri"/>
          <w:b/>
          <w:iCs/>
          <w:u w:val="single"/>
          <w:bdr w:val="single" w:sz="8" w:space="0" w:color="auto"/>
        </w:rPr>
        <w:t>simply misunderstood what</w:t>
      </w:r>
      <w:r w:rsidRPr="00467FC5">
        <w:rPr>
          <w:rFonts w:eastAsia="Calibri"/>
          <w:sz w:val="16"/>
        </w:rPr>
        <w:t xml:space="preserve"> Kant and like-minded </w:t>
      </w:r>
      <w:r w:rsidRPr="00467FC5">
        <w:rPr>
          <w:rFonts w:eastAsia="Calibri"/>
          <w:b/>
          <w:iCs/>
          <w:u w:val="single"/>
          <w:bdr w:val="single" w:sz="8" w:space="0" w:color="auto"/>
        </w:rPr>
        <w:t>deontologists are all about</w:t>
      </w:r>
      <w:r w:rsidRPr="00467FC5">
        <w:rPr>
          <w:rFonts w:eastAsia="Calibri"/>
          <w:sz w:val="16"/>
        </w:rPr>
        <w:t xml:space="preserve">. </w:t>
      </w:r>
      <w:r w:rsidRPr="00467FC5">
        <w:rPr>
          <w:rFonts w:eastAsia="Calibri"/>
          <w:b/>
          <w:u w:val="single"/>
        </w:rPr>
        <w:t>Deontology, they will say, isn't about this intuition or that intuition</w:t>
      </w:r>
      <w:r w:rsidRPr="00467FC5">
        <w:rPr>
          <w:rFonts w:eastAsia="Calibri"/>
          <w:sz w:val="16"/>
        </w:rPr>
        <w:t xml:space="preserve">. It's not defined by its normative differences with consequentialism. </w:t>
      </w:r>
      <w:r w:rsidRPr="00467FC5">
        <w:rPr>
          <w:rFonts w:eastAsia="Calibri"/>
          <w:b/>
          <w:u w:val="single"/>
        </w:rPr>
        <w:t>Rather, deontology is about taking humanity seriously</w:t>
      </w:r>
      <w:r w:rsidRPr="00467FC5">
        <w:rPr>
          <w:rFonts w:eastAsia="Calibri"/>
          <w:sz w:val="16"/>
        </w:rPr>
        <w:t>. Above all else, it's about respect for persons. It's about treating others as fellow rational creatures rather than as mere objects, about acting for reasons rational beings can share. And so on (</w:t>
      </w:r>
      <w:proofErr w:type="spellStart"/>
      <w:r w:rsidRPr="00467FC5">
        <w:rPr>
          <w:rFonts w:eastAsia="Calibri"/>
          <w:sz w:val="16"/>
        </w:rPr>
        <w:t>Korsgaard</w:t>
      </w:r>
      <w:proofErr w:type="spellEnd"/>
      <w:r w:rsidRPr="00467FC5">
        <w:rPr>
          <w:rFonts w:eastAsia="Calibri"/>
          <w:sz w:val="16"/>
        </w:rPr>
        <w:t xml:space="preserve">, 1996a; </w:t>
      </w:r>
      <w:proofErr w:type="spellStart"/>
      <w:r w:rsidRPr="00467FC5">
        <w:rPr>
          <w:rFonts w:eastAsia="Calibri"/>
          <w:sz w:val="16"/>
        </w:rPr>
        <w:t>Korsgaard</w:t>
      </w:r>
      <w:proofErr w:type="spellEnd"/>
      <w:r w:rsidRPr="00467FC5">
        <w:rPr>
          <w:rFonts w:eastAsia="Calibri"/>
          <w:sz w:val="16"/>
        </w:rPr>
        <w:t xml:space="preserve">, 1996b). </w:t>
      </w:r>
      <w:r w:rsidRPr="00467FC5">
        <w:rPr>
          <w:rFonts w:eastAsia="Calibri"/>
          <w:b/>
          <w:u w:val="single"/>
        </w:rPr>
        <w:t xml:space="preserve">This is, no doubt, how many </w:t>
      </w:r>
      <w:r w:rsidRPr="00467FC5">
        <w:rPr>
          <w:rFonts w:eastAsia="Calibri"/>
          <w:b/>
          <w:highlight w:val="green"/>
          <w:u w:val="single"/>
        </w:rPr>
        <w:t>deontologists</w:t>
      </w:r>
      <w:r w:rsidRPr="00467FC5">
        <w:rPr>
          <w:rFonts w:eastAsia="Calibri"/>
          <w:b/>
          <w:u w:val="single"/>
        </w:rPr>
        <w:t xml:space="preserve"> see deontology. But this </w:t>
      </w:r>
      <w:r w:rsidRPr="00467FC5">
        <w:rPr>
          <w:rFonts w:eastAsia="Calibri"/>
          <w:b/>
          <w:highlight w:val="green"/>
          <w:u w:val="single"/>
        </w:rPr>
        <w:t>insider's view</w:t>
      </w:r>
      <w:r w:rsidRPr="00467FC5">
        <w:rPr>
          <w:rFonts w:eastAsia="Calibri"/>
          <w:sz w:val="16"/>
        </w:rPr>
        <w:t xml:space="preserve">, as I've suggested, </w:t>
      </w:r>
      <w:r w:rsidRPr="00467FC5">
        <w:rPr>
          <w:rFonts w:eastAsia="Calibri"/>
          <w:b/>
          <w:iCs/>
          <w:highlight w:val="green"/>
          <w:u w:val="single"/>
          <w:bdr w:val="single" w:sz="8" w:space="0" w:color="auto"/>
        </w:rPr>
        <w:t>may be misleading</w:t>
      </w:r>
      <w:r w:rsidRPr="00467FC5">
        <w:rPr>
          <w:rFonts w:eastAsia="Calibri"/>
          <w:sz w:val="16"/>
        </w:rPr>
        <w:t xml:space="preserve">. </w:t>
      </w:r>
      <w:r w:rsidRPr="00467FC5">
        <w:rPr>
          <w:rFonts w:eastAsia="Calibri"/>
          <w:b/>
          <w:u w:val="single"/>
        </w:rPr>
        <w:t>The problem</w:t>
      </w:r>
      <w:r w:rsidRPr="00467FC5">
        <w:rPr>
          <w:rFonts w:eastAsia="Calibri"/>
          <w:sz w:val="16"/>
        </w:rPr>
        <w:t xml:space="preserve">, more specifically, </w:t>
      </w:r>
      <w:r w:rsidRPr="00467FC5">
        <w:rPr>
          <w:rFonts w:eastAsia="Calibri"/>
          <w:b/>
          <w:iCs/>
          <w:u w:val="single"/>
          <w:bdr w:val="single" w:sz="8" w:space="0" w:color="auto"/>
        </w:rPr>
        <w:t>is that it defines deontology in terms of values that are not distinctively deontological</w:t>
      </w:r>
      <w:r w:rsidRPr="00467FC5">
        <w:rPr>
          <w:rFonts w:eastAsia="Calibri"/>
          <w:sz w:val="16"/>
        </w:rPr>
        <w:t xml:space="preserve">, though they may appear to be from the inside. </w:t>
      </w:r>
      <w:r w:rsidRPr="00467FC5">
        <w:rPr>
          <w:rFonts w:eastAsia="Calibri"/>
          <w:b/>
          <w:u w:val="single"/>
        </w:rPr>
        <w:t>Consider the following analogy with religion. When one asks a religious person to explain the essence of his religion, one often gets an answer like this: "It's about love</w:t>
      </w:r>
      <w:r w:rsidRPr="00467FC5">
        <w:rPr>
          <w:rFonts w:eastAsia="Calibri"/>
          <w:sz w:val="16"/>
        </w:rPr>
        <w:t xml:space="preserve">, really. It's about looking out for other people, looking beyond oneself. It's about community, being part of something larger than oneself." </w:t>
      </w:r>
      <w:r w:rsidRPr="00467FC5">
        <w:rPr>
          <w:rFonts w:eastAsia="Calibri"/>
          <w:b/>
          <w:u w:val="single"/>
        </w:rPr>
        <w:t>This sort of answer accurately captures the phenomenology of many people's religion, but it's nevertheless inadequate for distinguishing religion from other things</w:t>
      </w:r>
      <w:r w:rsidRPr="00467FC5">
        <w:rPr>
          <w:rFonts w:eastAsia="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467FC5">
        <w:rPr>
          <w:rFonts w:eastAsia="Calibri"/>
          <w:b/>
          <w:u w:val="single"/>
        </w:rPr>
        <w:t>the standard deontological/Kantian self-</w:t>
      </w:r>
      <w:proofErr w:type="spellStart"/>
      <w:r w:rsidRPr="00467FC5">
        <w:rPr>
          <w:rFonts w:eastAsia="Calibri"/>
          <w:b/>
          <w:u w:val="single"/>
        </w:rPr>
        <w:t>characterizatons</w:t>
      </w:r>
      <w:proofErr w:type="spellEnd"/>
      <w:r w:rsidRPr="00467FC5">
        <w:rPr>
          <w:rFonts w:eastAsia="Calibri"/>
          <w:b/>
          <w:u w:val="single"/>
        </w:rPr>
        <w:t xml:space="preserve"> </w:t>
      </w:r>
      <w:r w:rsidRPr="00467FC5">
        <w:rPr>
          <w:rFonts w:eastAsia="Calibri"/>
          <w:b/>
          <w:iCs/>
          <w:u w:val="single"/>
          <w:bdr w:val="single" w:sz="8" w:space="0" w:color="auto"/>
        </w:rPr>
        <w:t>fail to distinguish deontology from other approaches to ethics</w:t>
      </w:r>
      <w:r w:rsidRPr="00467FC5">
        <w:rPr>
          <w:rFonts w:eastAsia="Calibri"/>
          <w:sz w:val="16"/>
        </w:rPr>
        <w:t xml:space="preserve">. (See also Kagan (Kagan, 1997, pp. 70-78.) on the difficulty of defining deontology.) It seems to me that </w:t>
      </w:r>
      <w:r w:rsidRPr="00467FC5">
        <w:rPr>
          <w:rFonts w:eastAsia="Calibri"/>
          <w:b/>
          <w:u w:val="single"/>
        </w:rPr>
        <w:t>consequentialists</w:t>
      </w:r>
      <w:r w:rsidRPr="00467FC5">
        <w:rPr>
          <w:rFonts w:eastAsia="Calibri"/>
          <w:sz w:val="16"/>
        </w:rPr>
        <w:t xml:space="preserve">, as much as anyone else, </w:t>
      </w:r>
      <w:r w:rsidRPr="00467FC5">
        <w:rPr>
          <w:rFonts w:eastAsia="Calibri"/>
          <w:b/>
          <w:iCs/>
          <w:u w:val="single"/>
          <w:bdr w:val="single" w:sz="8" w:space="0" w:color="auto"/>
        </w:rPr>
        <w:t>have respect for persons</w:t>
      </w:r>
      <w:r w:rsidRPr="00467FC5">
        <w:rPr>
          <w:rFonts w:eastAsia="Calibri"/>
          <w:sz w:val="16"/>
        </w:rPr>
        <w:t xml:space="preserve">, </w:t>
      </w:r>
      <w:r w:rsidRPr="00467FC5">
        <w:rPr>
          <w:rFonts w:eastAsia="Calibri"/>
          <w:b/>
          <w:u w:val="single"/>
        </w:rPr>
        <w:t xml:space="preserve">are </w:t>
      </w:r>
      <w:r w:rsidRPr="00467FC5">
        <w:rPr>
          <w:rFonts w:eastAsia="Calibri"/>
          <w:b/>
          <w:iCs/>
          <w:u w:val="single"/>
          <w:bdr w:val="single" w:sz="8" w:space="0" w:color="auto"/>
        </w:rPr>
        <w:t>against treating people as mere objects,</w:t>
      </w:r>
      <w:r w:rsidRPr="00467FC5">
        <w:rPr>
          <w:rFonts w:eastAsia="Calibri"/>
          <w:sz w:val="16"/>
        </w:rPr>
        <w:t xml:space="preserve"> </w:t>
      </w:r>
      <w:r w:rsidRPr="00467FC5">
        <w:rPr>
          <w:rFonts w:eastAsia="Calibri"/>
          <w:b/>
          <w:u w:val="single"/>
        </w:rPr>
        <w:t xml:space="preserve">wish </w:t>
      </w:r>
      <w:r w:rsidRPr="00467FC5">
        <w:rPr>
          <w:rFonts w:eastAsia="Calibri"/>
          <w:b/>
          <w:iCs/>
          <w:u w:val="single"/>
          <w:bdr w:val="single" w:sz="8" w:space="0" w:color="auto"/>
        </w:rPr>
        <w:t>to act for reasons that rational creatures can share</w:t>
      </w:r>
      <w:r w:rsidRPr="00467FC5">
        <w:rPr>
          <w:rFonts w:eastAsia="Calibri"/>
          <w:b/>
          <w:u w:val="single"/>
        </w:rPr>
        <w:t>, etc</w:t>
      </w:r>
      <w:r w:rsidRPr="00467FC5">
        <w:rPr>
          <w:rFonts w:eastAsia="Calibri"/>
          <w:sz w:val="16"/>
        </w:rPr>
        <w:t xml:space="preserve">. </w:t>
      </w:r>
      <w:r w:rsidRPr="00467FC5">
        <w:rPr>
          <w:rFonts w:eastAsia="Calibri"/>
          <w:b/>
          <w:highlight w:val="green"/>
          <w:u w:val="single"/>
        </w:rPr>
        <w:t xml:space="preserve">A </w:t>
      </w:r>
      <w:proofErr w:type="gramStart"/>
      <w:r w:rsidRPr="00467FC5">
        <w:rPr>
          <w:rFonts w:eastAsia="Calibri"/>
          <w:b/>
          <w:highlight w:val="green"/>
          <w:u w:val="single"/>
        </w:rPr>
        <w:t>consequentialist</w:t>
      </w:r>
      <w:r w:rsidRPr="00467FC5">
        <w:rPr>
          <w:rFonts w:eastAsia="Calibri"/>
          <w:b/>
          <w:u w:val="single"/>
        </w:rPr>
        <w:t xml:space="preserve"> respects other persons</w:t>
      </w:r>
      <w:proofErr w:type="gramEnd"/>
      <w:r w:rsidRPr="00467FC5">
        <w:rPr>
          <w:rFonts w:eastAsia="Calibri"/>
          <w:b/>
          <w:u w:val="single"/>
        </w:rPr>
        <w:t xml:space="preserve">, and </w:t>
      </w:r>
      <w:r w:rsidRPr="00467FC5">
        <w:rPr>
          <w:rFonts w:eastAsia="Calibri"/>
          <w:b/>
          <w:highlight w:val="green"/>
          <w:u w:val="single"/>
        </w:rPr>
        <w:t xml:space="preserve">refrains from treating them as mere objects, by </w:t>
      </w:r>
      <w:r w:rsidRPr="00467FC5">
        <w:rPr>
          <w:rFonts w:eastAsia="Calibri"/>
          <w:b/>
          <w:iCs/>
          <w:highlight w:val="green"/>
          <w:u w:val="single"/>
          <w:bdr w:val="single" w:sz="8" w:space="0" w:color="auto"/>
        </w:rPr>
        <w:t xml:space="preserve">counting every person's well-being in the </w:t>
      </w:r>
      <w:r w:rsidRPr="00467FC5">
        <w:rPr>
          <w:rFonts w:eastAsia="Calibri"/>
          <w:b/>
          <w:iCs/>
          <w:highlight w:val="green"/>
          <w:u w:val="single"/>
          <w:bdr w:val="single" w:sz="8" w:space="0" w:color="auto"/>
        </w:rPr>
        <w:lastRenderedPageBreak/>
        <w:t>decision-making process</w:t>
      </w:r>
      <w:r w:rsidRPr="00467FC5">
        <w:rPr>
          <w:rFonts w:eastAsia="Calibri"/>
          <w:sz w:val="16"/>
        </w:rPr>
        <w:t xml:space="preserve">. </w:t>
      </w:r>
      <w:r w:rsidRPr="00467FC5">
        <w:rPr>
          <w:rFonts w:eastAsia="Calibri"/>
          <w:b/>
          <w:u w:val="single"/>
        </w:rPr>
        <w:t xml:space="preserve">Likewise, </w:t>
      </w:r>
      <w:r w:rsidRPr="00467FC5">
        <w:rPr>
          <w:rFonts w:eastAsia="Calibri"/>
          <w:b/>
          <w:highlight w:val="green"/>
          <w:u w:val="single"/>
        </w:rPr>
        <w:t xml:space="preserve">a </w:t>
      </w:r>
      <w:proofErr w:type="gramStart"/>
      <w:r w:rsidRPr="00467FC5">
        <w:rPr>
          <w:rFonts w:eastAsia="Calibri"/>
          <w:b/>
          <w:highlight w:val="green"/>
          <w:u w:val="single"/>
        </w:rPr>
        <w:t>consequentialist attempts</w:t>
      </w:r>
      <w:proofErr w:type="gramEnd"/>
      <w:r w:rsidRPr="00467FC5">
        <w:rPr>
          <w:rFonts w:eastAsia="Calibri"/>
          <w:b/>
          <w:highlight w:val="green"/>
          <w:u w:val="single"/>
        </w:rPr>
        <w:t xml:space="preserve"> to act according to reasons that rational creatures can share by</w:t>
      </w:r>
      <w:r w:rsidRPr="00467FC5">
        <w:rPr>
          <w:rFonts w:eastAsia="Calibri"/>
          <w:b/>
          <w:u w:val="single"/>
        </w:rPr>
        <w:t xml:space="preserve"> acting according to </w:t>
      </w:r>
      <w:r w:rsidRPr="00467FC5">
        <w:rPr>
          <w:rFonts w:eastAsia="Calibri"/>
          <w:b/>
          <w:highlight w:val="green"/>
          <w:u w:val="single"/>
        </w:rPr>
        <w:t>principles</w:t>
      </w:r>
      <w:r w:rsidRPr="00467FC5">
        <w:rPr>
          <w:rFonts w:eastAsia="Calibri"/>
          <w:b/>
          <w:u w:val="single"/>
        </w:rPr>
        <w:t xml:space="preserve"> that </w:t>
      </w:r>
      <w:r w:rsidRPr="00467FC5">
        <w:rPr>
          <w:rFonts w:eastAsia="Calibri"/>
          <w:b/>
          <w:iCs/>
          <w:u w:val="single"/>
          <w:bdr w:val="single" w:sz="8" w:space="0" w:color="auto"/>
        </w:rPr>
        <w:t>give equal weight to everyone's interests</w:t>
      </w:r>
      <w:r w:rsidRPr="00467FC5">
        <w:rPr>
          <w:rFonts w:eastAsia="Calibri"/>
          <w:b/>
          <w:u w:val="single"/>
        </w:rPr>
        <w:t>, i.e. that are impartial</w:t>
      </w:r>
      <w:r w:rsidRPr="00467FC5">
        <w:rPr>
          <w:rFonts w:eastAsia="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467FC5">
        <w:rPr>
          <w:rFonts w:eastAsia="Calibri"/>
          <w:b/>
          <w:u w:val="single"/>
        </w:rPr>
        <w:t xml:space="preserve">If you ask a </w:t>
      </w:r>
      <w:r w:rsidRPr="00467FC5">
        <w:rPr>
          <w:rFonts w:eastAsia="Calibri"/>
          <w:b/>
          <w:highlight w:val="green"/>
          <w:u w:val="single"/>
        </w:rPr>
        <w:t>deontologicall</w:t>
      </w:r>
      <w:r w:rsidRPr="00467FC5">
        <w:rPr>
          <w:rFonts w:eastAsia="Calibri"/>
          <w:b/>
          <w:u w:val="single"/>
        </w:rPr>
        <w:t>y-minded person why it's wrong to push someone in front of speeding trolley in order to save five others, you will get</w:t>
      </w:r>
      <w:r w:rsidRPr="00467FC5">
        <w:rPr>
          <w:rFonts w:eastAsia="Calibri"/>
          <w:sz w:val="16"/>
        </w:rPr>
        <w:t xml:space="preserve"> characteristically deontological </w:t>
      </w:r>
      <w:r w:rsidRPr="00467FC5">
        <w:rPr>
          <w:rFonts w:eastAsia="Calibri"/>
          <w:b/>
          <w:highlight w:val="green"/>
          <w:u w:val="single"/>
        </w:rPr>
        <w:t>answers</w:t>
      </w:r>
      <w:r w:rsidRPr="00467FC5">
        <w:rPr>
          <w:rFonts w:eastAsia="Calibri"/>
          <w:sz w:val="16"/>
        </w:rPr>
        <w:t xml:space="preserve">. Some </w:t>
      </w:r>
      <w:r w:rsidRPr="00467FC5">
        <w:rPr>
          <w:rFonts w:eastAsia="Calibri"/>
          <w:b/>
          <w:iCs/>
          <w:highlight w:val="green"/>
          <w:u w:val="single"/>
          <w:bdr w:val="single" w:sz="8" w:space="0" w:color="auto"/>
        </w:rPr>
        <w:t xml:space="preserve">will be </w:t>
      </w:r>
      <w:r w:rsidRPr="00467FC5">
        <w:rPr>
          <w:rFonts w:eastAsia="Malgun Gothic"/>
          <w:b/>
          <w:iCs/>
          <w:highlight w:val="green"/>
          <w:u w:val="single"/>
          <w:bdr w:val="single" w:sz="8" w:space="0" w:color="auto"/>
        </w:rPr>
        <w:t>tautological</w:t>
      </w:r>
      <w:r w:rsidRPr="00467FC5">
        <w:rPr>
          <w:rFonts w:eastAsia="Calibri"/>
          <w:sz w:val="16"/>
        </w:rPr>
        <w:t xml:space="preserve">: </w:t>
      </w:r>
      <w:r w:rsidRPr="00467FC5">
        <w:rPr>
          <w:rFonts w:eastAsia="Calibri"/>
          <w:b/>
          <w:iCs/>
          <w:u w:val="single"/>
          <w:bdr w:val="single" w:sz="8" w:space="0" w:color="auto"/>
        </w:rPr>
        <w:t>"</w:t>
      </w:r>
      <w:r w:rsidRPr="00467FC5">
        <w:rPr>
          <w:rFonts w:eastAsia="Calibri"/>
          <w:b/>
          <w:iCs/>
          <w:highlight w:val="green"/>
          <w:u w:val="single"/>
          <w:bdr w:val="single" w:sz="8" w:space="0" w:color="auto"/>
        </w:rPr>
        <w:t>Because it's murder!</w:t>
      </w:r>
      <w:r w:rsidRPr="00467FC5">
        <w:rPr>
          <w:rFonts w:eastAsia="Calibri"/>
          <w:b/>
          <w:iCs/>
          <w:u w:val="single"/>
          <w:bdr w:val="single" w:sz="8" w:space="0" w:color="auto"/>
        </w:rPr>
        <w:t>"</w:t>
      </w:r>
      <w:r w:rsidRPr="00467FC5">
        <w:rPr>
          <w:rFonts w:eastAsia="Calibri"/>
          <w:sz w:val="16"/>
        </w:rPr>
        <w:t xml:space="preserve"> </w:t>
      </w:r>
      <w:r w:rsidRPr="00467FC5">
        <w:rPr>
          <w:rFonts w:eastAsia="Calibri"/>
          <w:b/>
          <w:highlight w:val="green"/>
          <w:u w:val="single"/>
        </w:rPr>
        <w:t>Others will be more sophisticated: "The ends don't justify the means</w:t>
      </w:r>
      <w:r w:rsidRPr="00467FC5">
        <w:rPr>
          <w:rFonts w:eastAsia="Calibri"/>
          <w:sz w:val="16"/>
        </w:rPr>
        <w:t xml:space="preserve">." "You have to respect people's rights." </w:t>
      </w:r>
      <w:r w:rsidRPr="00467FC5">
        <w:rPr>
          <w:rFonts w:eastAsia="Calibri"/>
          <w:b/>
          <w:iCs/>
          <w:highlight w:val="green"/>
          <w:u w:val="single"/>
          <w:bdr w:val="single" w:sz="8" w:space="0" w:color="auto"/>
        </w:rPr>
        <w:t>But</w:t>
      </w:r>
      <w:r w:rsidRPr="00467FC5">
        <w:rPr>
          <w:rFonts w:eastAsia="Calibri"/>
          <w:sz w:val="16"/>
        </w:rPr>
        <w:t xml:space="preserve">, as we know, </w:t>
      </w:r>
      <w:r w:rsidRPr="00467FC5">
        <w:rPr>
          <w:rFonts w:eastAsia="Calibri"/>
          <w:b/>
          <w:iCs/>
          <w:highlight w:val="green"/>
          <w:u w:val="single"/>
          <w:bdr w:val="single" w:sz="8" w:space="0" w:color="auto"/>
        </w:rPr>
        <w:t>these answers don't really explain anything</w:t>
      </w:r>
      <w:r w:rsidRPr="00467FC5">
        <w:rPr>
          <w:rFonts w:eastAsia="Calibri"/>
          <w:sz w:val="16"/>
        </w:rPr>
        <w:t xml:space="preserve">, because </w:t>
      </w:r>
      <w:r w:rsidRPr="00467FC5">
        <w:rPr>
          <w:rFonts w:eastAsia="Calibri"/>
          <w:b/>
          <w:u w:val="single"/>
        </w:rPr>
        <w:t xml:space="preserve">if you give </w:t>
      </w:r>
      <w:r w:rsidRPr="00467FC5">
        <w:rPr>
          <w:rFonts w:eastAsia="Calibri"/>
          <w:b/>
          <w:highlight w:val="green"/>
          <w:u w:val="single"/>
        </w:rPr>
        <w:t>the same people</w:t>
      </w:r>
      <w:r w:rsidRPr="00467FC5">
        <w:rPr>
          <w:rFonts w:eastAsia="Calibri"/>
          <w:sz w:val="16"/>
          <w:highlight w:val="green"/>
        </w:rPr>
        <w:t xml:space="preserve"> </w:t>
      </w:r>
      <w:r w:rsidRPr="00467FC5">
        <w:rPr>
          <w:rFonts w:eastAsia="Calibri"/>
          <w:sz w:val="16"/>
        </w:rPr>
        <w:t xml:space="preserve">(on different occasions) </w:t>
      </w:r>
      <w:r w:rsidRPr="00467FC5">
        <w:rPr>
          <w:rFonts w:eastAsia="Calibri"/>
          <w:b/>
          <w:u w:val="single"/>
        </w:rPr>
        <w:t>the trolley case</w:t>
      </w:r>
      <w:r w:rsidRPr="00467FC5">
        <w:rPr>
          <w:rFonts w:eastAsia="Calibri"/>
          <w:sz w:val="16"/>
        </w:rPr>
        <w:t xml:space="preserve"> or the loop case (See above), </w:t>
      </w:r>
      <w:r w:rsidRPr="00467FC5">
        <w:rPr>
          <w:rFonts w:eastAsia="Calibri"/>
          <w:b/>
          <w:iCs/>
          <w:highlight w:val="green"/>
          <w:u w:val="single"/>
          <w:bdr w:val="single" w:sz="8" w:space="0" w:color="auto"/>
        </w:rPr>
        <w:t>they'll make the opposite judgment</w:t>
      </w:r>
      <w:r w:rsidRPr="00467FC5">
        <w:rPr>
          <w:rFonts w:eastAsia="Calibri"/>
          <w:sz w:val="16"/>
        </w:rPr>
        <w:t xml:space="preserve">, even though their initial explanation concerning the footbridge case applies equally well to one or </w:t>
      </w:r>
      <w:proofErr w:type="gramStart"/>
      <w:r w:rsidRPr="00467FC5">
        <w:rPr>
          <w:rFonts w:eastAsia="Calibri"/>
          <w:sz w:val="16"/>
        </w:rPr>
        <w:t>both of these</w:t>
      </w:r>
      <w:proofErr w:type="gramEnd"/>
      <w:r w:rsidRPr="00467FC5">
        <w:rPr>
          <w:rFonts w:eastAsia="Calibri"/>
          <w:sz w:val="16"/>
        </w:rPr>
        <w:t xml:space="preserve"> cases. </w:t>
      </w:r>
      <w:r w:rsidRPr="00467FC5">
        <w:rPr>
          <w:rFonts w:eastAsia="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467FC5">
        <w:rPr>
          <w:rFonts w:eastAsia="Calibri"/>
          <w:sz w:val="16"/>
        </w:rPr>
        <w:t xml:space="preserve">. Although these explanations are inevitably incomplete, </w:t>
      </w:r>
      <w:r w:rsidRPr="00467FC5">
        <w:rPr>
          <w:rFonts w:eastAsia="Calibri"/>
          <w:b/>
          <w:iCs/>
          <w:u w:val="single"/>
          <w:bdr w:val="single" w:sz="8" w:space="0" w:color="auto"/>
        </w:rPr>
        <w:t>there seems to be "something deeply right" about them because they give voice to powerful moral emotions</w:t>
      </w:r>
      <w:r w:rsidRPr="00467FC5">
        <w:rPr>
          <w:rFonts w:eastAsia="Calibri"/>
          <w:sz w:val="16"/>
        </w:rPr>
        <w:t xml:space="preserve">. </w:t>
      </w:r>
      <w:r w:rsidRPr="00467FC5">
        <w:rPr>
          <w:rFonts w:eastAsia="Calibri"/>
          <w:b/>
          <w:u w:val="single"/>
        </w:rPr>
        <w:t>But, as with many religious people's accounts of what's essential to religion, they don't really explain what's distinctive about the philosophy in question</w:t>
      </w:r>
      <w:r w:rsidRPr="00467FC5">
        <w:rPr>
          <w:rFonts w:eastAsia="Calibri"/>
          <w:sz w:val="16"/>
        </w:rPr>
        <w:t xml:space="preserve">. </w:t>
      </w:r>
    </w:p>
    <w:p w14:paraId="741D997C" w14:textId="6C5C2638" w:rsidR="00EE7A18" w:rsidRPr="00031C51" w:rsidRDefault="00EE7A18" w:rsidP="00EE7A18">
      <w:pPr>
        <w:pStyle w:val="Heading4"/>
        <w:rPr>
          <w:rFonts w:cs="Calibri"/>
        </w:rPr>
      </w:pPr>
      <w:r w:rsidRPr="00031C51">
        <w:rPr>
          <w:rFonts w:cs="Calibri"/>
        </w:rPr>
        <w:t>Predictions are possible and useful</w:t>
      </w:r>
    </w:p>
    <w:p w14:paraId="2E9630EB" w14:textId="77777777" w:rsidR="00EE7A18" w:rsidRPr="00031C51" w:rsidRDefault="00EE7A18" w:rsidP="00EE7A18">
      <w:pPr>
        <w:rPr>
          <w:rFonts w:cs="Calibri"/>
        </w:rPr>
      </w:pPr>
      <w:r w:rsidRPr="0035702F">
        <w:rPr>
          <w:rFonts w:eastAsiaTheme="majorEastAsia" w:cstheme="majorBidi"/>
          <w:b/>
          <w:bCs/>
          <w:sz w:val="26"/>
          <w:szCs w:val="26"/>
        </w:rPr>
        <w:t xml:space="preserve">Mearsheimer, </w:t>
      </w:r>
      <w:proofErr w:type="gramStart"/>
      <w:r w:rsidRPr="0035702F">
        <w:rPr>
          <w:rFonts w:eastAsiaTheme="majorEastAsia" w:cstheme="majorBidi"/>
          <w:b/>
          <w:bCs/>
          <w:sz w:val="26"/>
          <w:szCs w:val="26"/>
        </w:rPr>
        <w:t>01</w:t>
      </w:r>
      <w:r w:rsidRPr="00031C51">
        <w:rPr>
          <w:rFonts w:cs="Calibri"/>
        </w:rPr>
        <w:t xml:space="preserve">  (</w:t>
      </w:r>
      <w:proofErr w:type="gramEnd"/>
      <w:r w:rsidRPr="00031C51">
        <w:rPr>
          <w:rFonts w:cs="Calibri"/>
        </w:rPr>
        <w:t xml:space="preserve">John, professor of political science at the University of Chicago, </w:t>
      </w:r>
      <w:r w:rsidRPr="00031C51">
        <w:rPr>
          <w:rFonts w:cs="Calibri"/>
          <w:u w:val="single"/>
        </w:rPr>
        <w:t>The Tragedy of Great Power Politic</w:t>
      </w:r>
      <w:r w:rsidRPr="00031C51">
        <w:rPr>
          <w:rFonts w:cs="Calibri"/>
        </w:rPr>
        <w:t xml:space="preserve">s, 2001  p. 8, </w:t>
      </w:r>
      <w:proofErr w:type="spellStart"/>
      <w:r w:rsidRPr="00031C51">
        <w:rPr>
          <w:rFonts w:cs="Calibri"/>
        </w:rPr>
        <w:t>googleprint</w:t>
      </w:r>
      <w:proofErr w:type="spellEnd"/>
      <w:r w:rsidRPr="00031C51">
        <w:rPr>
          <w:rFonts w:cs="Calibri"/>
        </w:rPr>
        <w:t>)</w:t>
      </w:r>
    </w:p>
    <w:p w14:paraId="52DF7F69" w14:textId="1290A335" w:rsidR="00EE7A18" w:rsidRDefault="00EE7A18" w:rsidP="00EE7A18">
      <w:pPr>
        <w:rPr>
          <w:rFonts w:cs="Calibri"/>
          <w:sz w:val="16"/>
        </w:rPr>
      </w:pPr>
      <w:r w:rsidRPr="00031C51">
        <w:rPr>
          <w:rFonts w:cs="Calibri"/>
          <w:sz w:val="16"/>
        </w:rPr>
        <w:t xml:space="preserve">As a result, </w:t>
      </w:r>
      <w:r w:rsidRPr="00031C51">
        <w:rPr>
          <w:rFonts w:cs="Calibri"/>
          <w:u w:val="single"/>
        </w:rPr>
        <w:t xml:space="preserve">all </w:t>
      </w:r>
      <w:r w:rsidRPr="0015682E">
        <w:rPr>
          <w:rFonts w:cs="Calibri"/>
          <w:highlight w:val="cyan"/>
          <w:u w:val="single"/>
        </w:rPr>
        <w:t>political forecasting is bound to include</w:t>
      </w:r>
      <w:r w:rsidRPr="00031C51">
        <w:rPr>
          <w:rFonts w:cs="Calibri"/>
          <w:u w:val="single"/>
        </w:rPr>
        <w:t xml:space="preserve"> some </w:t>
      </w:r>
      <w:r w:rsidRPr="0015682E">
        <w:rPr>
          <w:rFonts w:cs="Calibri"/>
          <w:highlight w:val="cyan"/>
          <w:u w:val="single"/>
        </w:rPr>
        <w:t>error</w:t>
      </w:r>
      <w:r w:rsidRPr="0015682E">
        <w:rPr>
          <w:rFonts w:cs="Calibri"/>
          <w:sz w:val="16"/>
          <w:highlight w:val="cyan"/>
        </w:rPr>
        <w:t>.</w:t>
      </w:r>
      <w:r w:rsidRPr="00031C51">
        <w:rPr>
          <w:rFonts w:cs="Calibri"/>
          <w:sz w:val="16"/>
        </w:rPr>
        <w:t xml:space="preserve"> Those who venture to predict, as I do here, should therefore proceed with humility, take care not to exhibit unwarranted confidence, and admit that hindsight is likely to reveal surprises and mistakes. </w:t>
      </w:r>
      <w:r w:rsidRPr="0015682E">
        <w:rPr>
          <w:rFonts w:cs="Calibri"/>
          <w:highlight w:val="cyan"/>
          <w:u w:val="single"/>
        </w:rPr>
        <w:t>Despite</w:t>
      </w:r>
      <w:r w:rsidRPr="00031C51">
        <w:rPr>
          <w:rFonts w:cs="Calibri"/>
          <w:u w:val="single"/>
        </w:rPr>
        <w:t xml:space="preserve"> these </w:t>
      </w:r>
      <w:r w:rsidRPr="0015682E">
        <w:rPr>
          <w:rFonts w:cs="Calibri"/>
          <w:highlight w:val="cyan"/>
          <w:u w:val="single"/>
        </w:rPr>
        <w:t>hazards</w:t>
      </w:r>
      <w:r w:rsidRPr="00031C51">
        <w:rPr>
          <w:rFonts w:cs="Calibri"/>
          <w:u w:val="single"/>
        </w:rPr>
        <w:t xml:space="preserve">, </w:t>
      </w:r>
      <w:r w:rsidRPr="0015682E">
        <w:rPr>
          <w:rFonts w:cs="Calibri"/>
          <w:highlight w:val="cyan"/>
          <w:u w:val="single"/>
        </w:rPr>
        <w:t>social scientists should</w:t>
      </w:r>
      <w:r w:rsidRPr="00031C51">
        <w:rPr>
          <w:rFonts w:cs="Calibri"/>
          <w:u w:val="single"/>
        </w:rPr>
        <w:t xml:space="preserve"> nevertheless </w:t>
      </w:r>
      <w:r w:rsidRPr="0015682E">
        <w:rPr>
          <w:rFonts w:cs="Calibri"/>
          <w:highlight w:val="cyan"/>
          <w:u w:val="single"/>
        </w:rPr>
        <w:t>use</w:t>
      </w:r>
      <w:r w:rsidRPr="00031C51">
        <w:rPr>
          <w:rFonts w:cs="Calibri"/>
          <w:u w:val="single"/>
        </w:rPr>
        <w:t xml:space="preserve"> their </w:t>
      </w:r>
      <w:r w:rsidRPr="0015682E">
        <w:rPr>
          <w:rFonts w:cs="Calibri"/>
          <w:highlight w:val="cyan"/>
          <w:u w:val="single"/>
        </w:rPr>
        <w:t>theories to make predictions</w:t>
      </w:r>
      <w:r w:rsidRPr="00031C51">
        <w:rPr>
          <w:rFonts w:cs="Calibri"/>
          <w:u w:val="single"/>
        </w:rPr>
        <w:t xml:space="preserve"> about the future</w:t>
      </w:r>
      <w:r w:rsidRPr="00031C51">
        <w:rPr>
          <w:rFonts w:cs="Calibri"/>
          <w:sz w:val="16"/>
        </w:rPr>
        <w:t xml:space="preserve">. Making predictions helps inform policy discourse, because it helps make sense of events unfolding in the world around us. And by clarifying points of disagreement, </w:t>
      </w:r>
      <w:r w:rsidRPr="00031C51">
        <w:rPr>
          <w:rFonts w:cs="Calibri"/>
          <w:u w:val="single"/>
        </w:rPr>
        <w:t>making explicit forecasts helps those with contradictory views to frame their own ideas more clearly.</w:t>
      </w:r>
      <w:r w:rsidRPr="00031C51">
        <w:rPr>
          <w:rFonts w:cs="Calibri"/>
          <w:sz w:val="16"/>
        </w:rPr>
        <w:t xml:space="preserve"> Furthermore, </w:t>
      </w:r>
      <w:r w:rsidRPr="0015682E">
        <w:rPr>
          <w:rFonts w:cs="Calibri"/>
          <w:highlight w:val="cyan"/>
          <w:u w:val="single"/>
        </w:rPr>
        <w:t>trying to anticipate</w:t>
      </w:r>
      <w:r w:rsidRPr="00031C51">
        <w:rPr>
          <w:rFonts w:cs="Calibri"/>
          <w:u w:val="single"/>
        </w:rPr>
        <w:t xml:space="preserve"> new </w:t>
      </w:r>
      <w:r w:rsidRPr="0015682E">
        <w:rPr>
          <w:rFonts w:cs="Calibri"/>
          <w:highlight w:val="cyan"/>
          <w:u w:val="single"/>
        </w:rPr>
        <w:t>events is a good way to test</w:t>
      </w:r>
      <w:r w:rsidRPr="00031C51">
        <w:rPr>
          <w:rFonts w:cs="Calibri"/>
          <w:u w:val="single"/>
        </w:rPr>
        <w:t xml:space="preserve"> social science </w:t>
      </w:r>
      <w:r w:rsidRPr="0015682E">
        <w:rPr>
          <w:rFonts w:cs="Calibri"/>
          <w:highlight w:val="cyan"/>
          <w:u w:val="single"/>
        </w:rPr>
        <w:t>theories,</w:t>
      </w:r>
      <w:r w:rsidRPr="00031C51">
        <w:rPr>
          <w:rFonts w:cs="Calibri"/>
          <w:u w:val="single"/>
        </w:rPr>
        <w:t xml:space="preserve"> </w:t>
      </w:r>
      <w:r w:rsidRPr="0015682E">
        <w:rPr>
          <w:rFonts w:cs="Calibri"/>
          <w:highlight w:val="cyan"/>
          <w:u w:val="single"/>
        </w:rPr>
        <w:t>because theorists do not have</w:t>
      </w:r>
      <w:r w:rsidRPr="00031C51">
        <w:rPr>
          <w:rFonts w:cs="Calibri"/>
          <w:u w:val="single"/>
        </w:rPr>
        <w:t xml:space="preserve"> the benefit of </w:t>
      </w:r>
      <w:r w:rsidRPr="0015682E">
        <w:rPr>
          <w:rFonts w:cs="Calibri"/>
          <w:highlight w:val="cyan"/>
          <w:u w:val="single"/>
        </w:rPr>
        <w:t>hindsight</w:t>
      </w:r>
      <w:r w:rsidRPr="00031C51">
        <w:rPr>
          <w:rFonts w:cs="Calibri"/>
          <w:u w:val="single"/>
        </w:rPr>
        <w:t xml:space="preserve"> and therefore cannot adjust their claims to fit the evidence</w:t>
      </w:r>
      <w:r w:rsidRPr="00031C51">
        <w:rPr>
          <w:rFonts w:cs="Calibri"/>
          <w:sz w:val="16"/>
        </w:rPr>
        <w:t xml:space="preserve"> (because it is not yet available). In short, t</w:t>
      </w:r>
      <w:r w:rsidRPr="00031C51">
        <w:rPr>
          <w:rFonts w:cs="Calibri"/>
          <w:u w:val="single"/>
        </w:rPr>
        <w:t>he world can be used as a laboratory to decide which theories best explain international politics</w:t>
      </w:r>
      <w:r w:rsidRPr="00031C51">
        <w:rPr>
          <w:rFonts w:cs="Calibri"/>
          <w:sz w:val="16"/>
        </w:rPr>
        <w:t>. In that spirit I employ offensive realism to peer into the future, mindful of both the benefits and the hazards of trying to predict events.</w:t>
      </w:r>
    </w:p>
    <w:p w14:paraId="51D1DDC0" w14:textId="7B35031C" w:rsidR="00FD028B" w:rsidRDefault="00FD028B" w:rsidP="00EE7A18">
      <w:pPr>
        <w:rPr>
          <w:rFonts w:cs="Calibri"/>
          <w:sz w:val="16"/>
        </w:rPr>
      </w:pPr>
    </w:p>
    <w:p w14:paraId="3BC54CBF" w14:textId="77777777" w:rsidR="00FD028B" w:rsidRPr="00246AFF" w:rsidRDefault="00FD028B" w:rsidP="00EE7A18"/>
    <w:p w14:paraId="2BB7695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7A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327"/>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0E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B6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4EB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A18"/>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161"/>
    <w:rsid w:val="00F57FFB"/>
    <w:rsid w:val="00F601E6"/>
    <w:rsid w:val="00F73954"/>
    <w:rsid w:val="00F94060"/>
    <w:rsid w:val="00FA56F6"/>
    <w:rsid w:val="00FB329D"/>
    <w:rsid w:val="00FC27E3"/>
    <w:rsid w:val="00FC74C7"/>
    <w:rsid w:val="00FD028B"/>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8600F9"/>
  <w14:defaultImageDpi w14:val="300"/>
  <w15:docId w15:val="{1BF8F70C-71A6-9043-A3FB-FB9E52275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7A1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E7A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7A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EE7A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EE7A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7A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7A18"/>
  </w:style>
  <w:style w:type="character" w:customStyle="1" w:styleId="Heading1Char">
    <w:name w:val="Heading 1 Char"/>
    <w:aliases w:val="Pocket Char"/>
    <w:basedOn w:val="DefaultParagraphFont"/>
    <w:link w:val="Heading1"/>
    <w:uiPriority w:val="9"/>
    <w:rsid w:val="00EE7A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7A1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EE7A1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EE7A1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7A18"/>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EE7A1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EE7A1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E7A1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EE7A18"/>
    <w:rPr>
      <w:color w:val="auto"/>
      <w:u w:val="none"/>
    </w:rPr>
  </w:style>
  <w:style w:type="paragraph" w:styleId="DocumentMap">
    <w:name w:val="Document Map"/>
    <w:basedOn w:val="Normal"/>
    <w:link w:val="DocumentMapChar"/>
    <w:uiPriority w:val="99"/>
    <w:semiHidden/>
    <w:unhideWhenUsed/>
    <w:rsid w:val="00EE7A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7A18"/>
    <w:rPr>
      <w:rFonts w:ascii="Lucida Grande" w:hAnsi="Lucida Grande" w:cs="Lucida Grande"/>
    </w:rPr>
  </w:style>
  <w:style w:type="paragraph" w:customStyle="1" w:styleId="Emphasis1">
    <w:name w:val="Emphasis1"/>
    <w:basedOn w:val="Normal"/>
    <w:link w:val="Emphasis"/>
    <w:uiPriority w:val="20"/>
    <w:qFormat/>
    <w:rsid w:val="00EE7A1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EE7A1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EE7A18"/>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EE7A18"/>
  </w:style>
  <w:style w:type="character" w:customStyle="1" w:styleId="m86561310344189514gmail-styleunderline">
    <w:name w:val="m_86561310344189514gmail-styleunderline"/>
    <w:basedOn w:val="DefaultParagraphFont"/>
    <w:rsid w:val="00EE7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22</Pages>
  <Words>12922</Words>
  <Characters>73657</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7</cp:revision>
  <dcterms:created xsi:type="dcterms:W3CDTF">2021-12-18T20:09:00Z</dcterms:created>
  <dcterms:modified xsi:type="dcterms:W3CDTF">2021-12-18T20:32:00Z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