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A4A" w:rsidRDefault="00411A4A" w:rsidP="00411A4A">
      <w:pPr>
        <w:pStyle w:val="Heading2"/>
      </w:pPr>
      <w:r>
        <w:t>1</w:t>
      </w:r>
    </w:p>
    <w:p w:rsidR="00411A4A" w:rsidRDefault="00411A4A" w:rsidP="00411A4A">
      <w:pPr>
        <w:pStyle w:val="Heading3"/>
      </w:pPr>
      <w:r>
        <w:lastRenderedPageBreak/>
        <w:t>1NC – DA</w:t>
      </w:r>
    </w:p>
    <w:p w:rsidR="00411A4A" w:rsidRDefault="00411A4A" w:rsidP="00411A4A">
      <w:pPr>
        <w:pStyle w:val="Heading4"/>
      </w:pPr>
      <w:r>
        <w:t xml:space="preserve">Both pills pass now and solve the climate – full-court PC press ensures </w:t>
      </w:r>
      <w:proofErr w:type="spellStart"/>
      <w:r>
        <w:t>Manchinema</w:t>
      </w:r>
      <w:proofErr w:type="spellEnd"/>
      <w:r>
        <w:t xml:space="preserve"> get on board, but new fights complicate the process</w:t>
      </w:r>
    </w:p>
    <w:p w:rsidR="00411A4A" w:rsidRDefault="00411A4A" w:rsidP="00411A4A">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rsidR="00411A4A" w:rsidRDefault="00411A4A" w:rsidP="00411A4A">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rsidR="00411A4A" w:rsidRPr="00402F81" w:rsidRDefault="00411A4A" w:rsidP="00411A4A">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child care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rsidR="00411A4A" w:rsidRDefault="00411A4A" w:rsidP="00411A4A">
      <w:r>
        <w:t>Alongside the slimmer roads-bridges-and-broadband package, it adds up to Biden's answer to his campaign promise to rebuild the country from the COVID-19 crisis and confront a changing economy.</w:t>
      </w:r>
    </w:p>
    <w:p w:rsidR="00411A4A" w:rsidRDefault="00411A4A" w:rsidP="00411A4A">
      <w:r>
        <w:t>But they're not there yet.</w:t>
      </w:r>
    </w:p>
    <w:p w:rsidR="00411A4A" w:rsidRDefault="00411A4A" w:rsidP="00411A4A">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xml:space="preserve">, another politically messy day like many before that are being blamed for the Democrats' dismal showing in this week's elections. On and off Capitol Hill, party leaders declared </w:t>
      </w:r>
      <w:proofErr w:type="gramStart"/>
      <w:r>
        <w:t>it's</w:t>
      </w:r>
      <w:proofErr w:type="gramEnd"/>
      <w:r>
        <w:t xml:space="preserve"> time for Congress to deliver on Biden's agenda.</w:t>
      </w:r>
    </w:p>
    <w:p w:rsidR="00411A4A" w:rsidRDefault="00411A4A" w:rsidP="00411A4A">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rsidR="00411A4A" w:rsidRDefault="00411A4A" w:rsidP="00411A4A">
      <w:r>
        <w:t>Her strategy now seems focused on passing the most robust bill possible in her chamber and then leaving the Senate to adjust or strip out the portions its members won't agree to.</w:t>
      </w:r>
    </w:p>
    <w:p w:rsidR="00411A4A" w:rsidRDefault="00411A4A" w:rsidP="00411A4A">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rsidR="00411A4A" w:rsidRDefault="00411A4A" w:rsidP="00411A4A">
      <w:r>
        <w:t>Overall the package remains more far-reaching than any other in decades. Republicans are fully opposed to Biden's bill, which is called the "Build Back Better Act" after the president's 2020 campaign slogan.</w:t>
      </w:r>
    </w:p>
    <w:p w:rsidR="00411A4A" w:rsidRDefault="00411A4A" w:rsidP="00411A4A">
      <w:r>
        <w:t>The big package would provide large numbers of Americans with assistance to pay for health care, raising children and caring for elderly people at home.</w:t>
      </w:r>
    </w:p>
    <w:p w:rsidR="00411A4A" w:rsidRDefault="00411A4A" w:rsidP="00411A4A">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rsidR="00411A4A" w:rsidRDefault="00411A4A" w:rsidP="00411A4A">
      <w:r>
        <w:t>Medicare would have a new hearing aid benefit for older Americans, and those with Medicare Part D would see their out-of-pocket prescription drug costs capped at $2,000.</w:t>
      </w:r>
    </w:p>
    <w:p w:rsidR="00411A4A" w:rsidRPr="00402F81" w:rsidRDefault="00411A4A" w:rsidP="00411A4A">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rsidR="00411A4A" w:rsidRDefault="00411A4A" w:rsidP="00411A4A">
      <w:r>
        <w:t>With a flurry of late adjustments, the Democrats added key provisions in recent days — adding back a new paid family leave program, work permits for immigrants and changes to state and local tax deductions.</w:t>
      </w:r>
    </w:p>
    <w:p w:rsidR="00411A4A" w:rsidRDefault="00411A4A" w:rsidP="00411A4A">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rsidR="00411A4A" w:rsidRDefault="00411A4A" w:rsidP="00411A4A">
      <w:r>
        <w:t xml:space="preserve">From the White House, "the president has been very clear, he wants to get this moving," said principal deputy press secretary </w:t>
      </w:r>
      <w:proofErr w:type="spellStart"/>
      <w:r>
        <w:t>Karine</w:t>
      </w:r>
      <w:proofErr w:type="spellEnd"/>
      <w:r>
        <w:t xml:space="preserve"> Jean-Pierre.</w:t>
      </w:r>
    </w:p>
    <w:p w:rsidR="00411A4A" w:rsidRDefault="00411A4A" w:rsidP="00411A4A">
      <w:r>
        <w:t>As night fell, Democratic leaders struggled to resolve a catalogue of remaining issues as lawmakers balanced the promise of Biden's sweeping vision with the realities of their home-district politics.</w:t>
      </w:r>
    </w:p>
    <w:p w:rsidR="00411A4A" w:rsidRDefault="00411A4A" w:rsidP="00411A4A">
      <w:r>
        <w:t>Biden has few votes to spare in the narrowly-divided House and none when the bill ultimately arrives for consideration in the evenly-split 50-50 Senate.</w:t>
      </w:r>
    </w:p>
    <w:p w:rsidR="00411A4A" w:rsidRDefault="00411A4A" w:rsidP="00411A4A">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rsidR="00411A4A" w:rsidRDefault="00411A4A" w:rsidP="00411A4A">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rsidR="00411A4A" w:rsidRDefault="00411A4A" w:rsidP="00411A4A">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rsidR="00411A4A" w:rsidRDefault="00411A4A" w:rsidP="00411A4A">
      <w:r>
        <w:t>But another model from the Wharton School at the University of Pennsylvania suggested a shortfall in revenue for covering the cost, breeding fresh doubts among some of the Democratic lawmakers.</w:t>
      </w:r>
    </w:p>
    <w:p w:rsidR="00411A4A" w:rsidRDefault="00411A4A" w:rsidP="00411A4A">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rsidR="00411A4A" w:rsidRDefault="00411A4A" w:rsidP="00411A4A">
      <w:r w:rsidRPr="00F602A7">
        <w:rPr>
          <w:rStyle w:val="StyleUnderline"/>
          <w:highlight w:val="cyan"/>
        </w:rPr>
        <w:lastRenderedPageBreak/>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w:t>
      </w:r>
      <w:proofErr w:type="spellStart"/>
      <w:r>
        <w:t>Kyrsten</w:t>
      </w:r>
      <w:proofErr w:type="spellEnd"/>
      <w:r>
        <w:t xml:space="preserve"> </w:t>
      </w:r>
      <w:proofErr w:type="spellStart"/>
      <w:r w:rsidRPr="00402F81">
        <w:rPr>
          <w:rStyle w:val="StyleUnderline"/>
        </w:rPr>
        <w:t>Sinema</w:t>
      </w:r>
      <w:proofErr w:type="spellEnd"/>
      <w:r>
        <w:t xml:space="preserve"> of Arizona, who forced cutbacks to Biden's bill but championed the slimmer infrastructure package that had stalled amid deliberations.</w:t>
      </w:r>
    </w:p>
    <w:p w:rsidR="00411A4A" w:rsidRPr="003477DB" w:rsidRDefault="00411A4A" w:rsidP="00411A4A">
      <w:pPr>
        <w:pStyle w:val="Heading4"/>
      </w:pPr>
      <w:r>
        <w:t xml:space="preserve">Manchin’s </w:t>
      </w:r>
      <w:r>
        <w:rPr>
          <w:u w:val="single"/>
        </w:rPr>
        <w:t>broadly opposed</w:t>
      </w:r>
      <w:r>
        <w:t xml:space="preserve"> to strike activity – plan </w:t>
      </w:r>
      <w:r>
        <w:rPr>
          <w:u w:val="single"/>
        </w:rPr>
        <w:t>causes</w:t>
      </w:r>
      <w:r>
        <w:t xml:space="preserve"> a fight </w:t>
      </w:r>
    </w:p>
    <w:p w:rsidR="00411A4A" w:rsidRPr="003477DB" w:rsidRDefault="00411A4A" w:rsidP="00411A4A">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rsidR="00411A4A" w:rsidRPr="003477DB" w:rsidRDefault="00411A4A" w:rsidP="00411A4A">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rsidR="00411A4A" w:rsidRDefault="00411A4A" w:rsidP="00411A4A">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rsidR="00411A4A" w:rsidRDefault="00411A4A" w:rsidP="00411A4A">
      <w:pPr>
        <w:pStyle w:val="Heading4"/>
      </w:pPr>
      <w:r>
        <w:t xml:space="preserve">Manchin and </w:t>
      </w:r>
      <w:proofErr w:type="spellStart"/>
      <w:r>
        <w:t>Sinema</w:t>
      </w:r>
      <w:proofErr w:type="spellEnd"/>
      <w:r>
        <w:t xml:space="preserve"> hate the plan – they’re anti-labor because of </w:t>
      </w:r>
      <w:r w:rsidRPr="00EA043C">
        <w:rPr>
          <w:u w:val="single"/>
        </w:rPr>
        <w:t>lobbies</w:t>
      </w:r>
      <w:r>
        <w:t xml:space="preserve">, and </w:t>
      </w:r>
      <w:r w:rsidRPr="00EA043C">
        <w:rPr>
          <w:u w:val="single"/>
        </w:rPr>
        <w:t>don’t care</w:t>
      </w:r>
      <w:r>
        <w:t xml:space="preserve"> about their constituencies </w:t>
      </w:r>
    </w:p>
    <w:p w:rsidR="00411A4A" w:rsidRPr="00F602A7" w:rsidRDefault="00411A4A" w:rsidP="00411A4A">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rsidR="00411A4A" w:rsidRDefault="00411A4A" w:rsidP="00411A4A">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w:t>
      </w:r>
      <w:proofErr w:type="gramStart"/>
      <w:r w:rsidRPr="00DF219F">
        <w:rPr>
          <w:rStyle w:val="StyleUnderline"/>
        </w:rPr>
        <w:t>a</w:t>
      </w:r>
      <w:proofErr w:type="gramEnd"/>
      <w:r w:rsidRPr="00DF219F">
        <w:rPr>
          <w:rStyle w:val="StyleUnderline"/>
        </w:rPr>
        <w:t xml:space="preserve"> Democrat senator from one of the poorest states in the union</w:t>
      </w:r>
      <w:r>
        <w:t>.</w:t>
      </w:r>
    </w:p>
    <w:p w:rsidR="00411A4A" w:rsidRDefault="00411A4A" w:rsidP="00411A4A">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rsidR="00411A4A" w:rsidRDefault="00411A4A" w:rsidP="00411A4A">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rsidR="00411A4A" w:rsidRDefault="00411A4A" w:rsidP="00411A4A">
      <w:r>
        <w:lastRenderedPageBreak/>
        <w:t>'Hopefully it makes history': Fight for $15 closes in on mighty win for US workers</w:t>
      </w:r>
    </w:p>
    <w:p w:rsidR="00411A4A" w:rsidRDefault="00411A4A" w:rsidP="00411A4A">
      <w:r>
        <w:t>None of this has found favor with some low-wage workers in a state where an estimated 278,734 West Virginians lived in poverty in 2019, 16% of the population and the sixth highest poverty rate in the US.</w:t>
      </w:r>
    </w:p>
    <w:p w:rsidR="00411A4A" w:rsidRDefault="00411A4A" w:rsidP="00411A4A">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rsidR="00411A4A" w:rsidRDefault="00411A4A" w:rsidP="00411A4A">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rsidR="00411A4A" w:rsidRDefault="00411A4A" w:rsidP="00411A4A">
      <w:r>
        <w:t>As a result of her sub-minimum wage job, Griffith received only $67 a week in unemployment benefits until that ran out in August. She lost her house and was forced to move in with her grandmother. Although she has now returned to work, business is slow and she estimates tips have fallen by 75%.</w:t>
      </w:r>
    </w:p>
    <w:p w:rsidR="00411A4A" w:rsidRDefault="00411A4A" w:rsidP="00411A4A">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rsidR="00411A4A" w:rsidRDefault="00411A4A" w:rsidP="00411A4A">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rsidR="00411A4A" w:rsidRDefault="00411A4A" w:rsidP="00411A4A">
      <w:r>
        <w:t>Griffith said if the minimum wage was increased to $15 an hour, “I could afford to live on my own. I could afford a car that’s not 25 years old.”</w:t>
      </w:r>
    </w:p>
    <w:p w:rsidR="00411A4A" w:rsidRDefault="00411A4A" w:rsidP="00411A4A">
      <w:r>
        <w:t xml:space="preserve">The Rev </w:t>
      </w:r>
      <w:proofErr w:type="spellStart"/>
      <w:r>
        <w:t>Dr</w:t>
      </w:r>
      <w:proofErr w:type="spellEnd"/>
      <w:r>
        <w:t xml:space="preserve"> William Barber, co-chair of the national Poor People’s Campaign, was in last week’s meeting and said Manchin agreed the current $7.25 minimum wage was “not enough”.</w:t>
      </w:r>
    </w:p>
    <w:p w:rsidR="00411A4A" w:rsidRDefault="00411A4A" w:rsidP="00411A4A">
      <w:r>
        <w:t>But Barber said he was “amazed” Manchin could hear from people like Griffith and still oppose increasing the minimum wage to $15.</w:t>
      </w:r>
    </w:p>
    <w:p w:rsidR="00411A4A" w:rsidRDefault="00411A4A" w:rsidP="00411A4A">
      <w:r>
        <w:t>“What he is suggesting would just further keep people in poverty and hurting,” he said.</w:t>
      </w:r>
    </w:p>
    <w:p w:rsidR="00411A4A" w:rsidRDefault="00411A4A" w:rsidP="00411A4A">
      <w:r>
        <w:t>Raising the minimum wage was a key part of Democrats’ 2020 platform. The former presidential candidate and now Senate budget committee chairman, Bernie Sanders, has referred to the current $7.25 rate as “a starvation wage”.</w:t>
      </w:r>
    </w:p>
    <w:p w:rsidR="00411A4A" w:rsidRDefault="00411A4A" w:rsidP="00411A4A">
      <w:r>
        <w:t>The wage hike, formally known as the Raise the Wage Act of 2021, is now part of a proposed $1.9tn Covid-19 relief bill. The measure would incrementally raise the minimum wage from $7.25 to $15 over the next four years.</w:t>
      </w:r>
    </w:p>
    <w:p w:rsidR="00411A4A" w:rsidRDefault="00411A4A" w:rsidP="00411A4A">
      <w:r>
        <w:lastRenderedPageBreak/>
        <w:t xml:space="preserve">With only a razor-thin majority in the Senate, all 50 Democrat senators need to be onboard for the bill to pass. But in addition to Manchin, </w:t>
      </w:r>
      <w:proofErr w:type="spellStart"/>
      <w:r>
        <w:t>Kyrsten</w:t>
      </w:r>
      <w:proofErr w:type="spellEnd"/>
      <w:r>
        <w:t xml:space="preserve"> </w:t>
      </w:r>
      <w:proofErr w:type="spellStart"/>
      <w:r w:rsidRPr="00F602A7">
        <w:rPr>
          <w:rStyle w:val="StyleUnderline"/>
          <w:highlight w:val="cyan"/>
        </w:rPr>
        <w:t>Sinema</w:t>
      </w:r>
      <w:proofErr w:type="spellEnd"/>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w:t>
      </w:r>
      <w:proofErr w:type="spellStart"/>
      <w:r w:rsidRPr="00DF219F">
        <w:rPr>
          <w:rStyle w:val="StyleUnderline"/>
        </w:rPr>
        <w:t>Covid</w:t>
      </w:r>
      <w:proofErr w:type="spellEnd"/>
      <w:r w:rsidRPr="00DF219F">
        <w:rPr>
          <w:rStyle w:val="StyleUnderline"/>
        </w:rPr>
        <w:t xml:space="preserve"> relief package</w:t>
      </w:r>
      <w:r>
        <w:t>.</w:t>
      </w:r>
    </w:p>
    <w:p w:rsidR="00411A4A" w:rsidRDefault="00411A4A" w:rsidP="00411A4A">
      <w:pPr>
        <w:pStyle w:val="Heading4"/>
        <w:rPr>
          <w:u w:val="single"/>
        </w:rPr>
      </w:pPr>
      <w:r>
        <w:t xml:space="preserve">Passage allows an </w:t>
      </w:r>
      <w:r>
        <w:rPr>
          <w:u w:val="single"/>
        </w:rPr>
        <w:t xml:space="preserve">unprecedented </w:t>
      </w:r>
      <w:r>
        <w:t xml:space="preserve">investment in </w:t>
      </w:r>
      <w:r>
        <w:rPr>
          <w:u w:val="single"/>
        </w:rPr>
        <w:t>combatting climate change</w:t>
      </w:r>
    </w:p>
    <w:p w:rsidR="00411A4A" w:rsidRPr="00CB7CE2" w:rsidRDefault="00411A4A" w:rsidP="00411A4A">
      <w:r>
        <w:rPr>
          <w:rStyle w:val="Style13ptBold"/>
        </w:rPr>
        <w:t xml:space="preserve">Morton 10/28 </w:t>
      </w:r>
      <w:r>
        <w:t>[Joseph Morton, "Democrats tout climate spending in reconciliation", 10/28/21, https://www.rollcall.com/2021/10/28/framework-includes-clean-energy-tax-credits-omits-methane-fee/]</w:t>
      </w:r>
    </w:p>
    <w:p w:rsidR="00411A4A" w:rsidRDefault="00411A4A" w:rsidP="00411A4A">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rsidR="00411A4A" w:rsidRDefault="00411A4A" w:rsidP="00411A4A">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rsidR="00411A4A" w:rsidRDefault="00411A4A" w:rsidP="00411A4A">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rsidR="00411A4A" w:rsidRDefault="00411A4A" w:rsidP="00411A4A">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rsidR="00411A4A" w:rsidRPr="00CB7CE2" w:rsidRDefault="00411A4A" w:rsidP="00411A4A">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rsidR="00411A4A" w:rsidRDefault="00411A4A" w:rsidP="00411A4A">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rsidR="00411A4A" w:rsidRDefault="00411A4A" w:rsidP="00411A4A">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rsidR="00411A4A" w:rsidRDefault="00411A4A" w:rsidP="00411A4A">
      <w:r>
        <w:t>The framework calls for $105 billion for climate resiliency and addressing legacy pollution in communities.</w:t>
      </w:r>
    </w:p>
    <w:p w:rsidR="00411A4A" w:rsidRDefault="00411A4A" w:rsidP="00411A4A">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rsidR="00411A4A" w:rsidRDefault="00411A4A" w:rsidP="00411A4A">
      <w:r>
        <w:t>It also would fund grants to support environmental justice in disadvantaged communities and create a new Civilian Climate Corps with more than 300,000 members working on conservation projects that could help mitigate climate change.</w:t>
      </w:r>
    </w:p>
    <w:p w:rsidR="00411A4A" w:rsidRDefault="00411A4A" w:rsidP="00411A4A">
      <w:r>
        <w:lastRenderedPageBreak/>
        <w:t>The framework includes $110 billion in spending and incentives to boost domestic supply chains supporting solar power and batteries. It also would fund grants, loans and tax credits aimed at moving steel, cement and aluminum industries toward decarbonization.</w:t>
      </w:r>
    </w:p>
    <w:p w:rsidR="00411A4A" w:rsidRDefault="00411A4A" w:rsidP="00411A4A">
      <w:r>
        <w:t xml:space="preserve">There’s </w:t>
      </w:r>
      <w:r w:rsidRPr="00CB7CE2">
        <w:rPr>
          <w:rStyle w:val="StyleUnderline"/>
        </w:rPr>
        <w:t>also $20 billion for the government to purchase new technologies such as long-duration storage, small modular reactors and clean construction materials</w:t>
      </w:r>
      <w:r>
        <w:t>.</w:t>
      </w:r>
    </w:p>
    <w:p w:rsidR="00411A4A" w:rsidRDefault="00411A4A" w:rsidP="00411A4A">
      <w:r>
        <w:t>While the size of the package falls short of initial proposals, some Capitol Hill Democrats declined to say they were disappointed with the climate portion.</w:t>
      </w:r>
    </w:p>
    <w:p w:rsidR="00411A4A" w:rsidRDefault="00411A4A" w:rsidP="00411A4A">
      <w:r>
        <w:t>Sen. Christopher S. Murphy, D-Conn., said he didn’t want to undersell the framework, as it would represent the most significant spending on climate policy since he joined Congress.</w:t>
      </w:r>
    </w:p>
    <w:p w:rsidR="00411A4A" w:rsidRDefault="00411A4A" w:rsidP="00411A4A">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rsidR="00411A4A" w:rsidRPr="00CB7CE2" w:rsidRDefault="00411A4A" w:rsidP="00411A4A">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rsidR="00411A4A" w:rsidRDefault="00411A4A" w:rsidP="00411A4A"/>
    <w:p w:rsidR="00411A4A" w:rsidRPr="00B34BB4" w:rsidRDefault="00411A4A" w:rsidP="00411A4A">
      <w:pPr>
        <w:pStyle w:val="Heading4"/>
        <w:rPr>
          <w:rFonts w:cs="Arial"/>
        </w:rPr>
      </w:pPr>
      <w:r>
        <w:rPr>
          <w:rFonts w:cs="Arial"/>
        </w:rPr>
        <w:t>It</w:t>
      </w:r>
      <w:r w:rsidRPr="00B34BB4">
        <w:rPr>
          <w:rFonts w:cs="Arial"/>
        </w:rPr>
        <w:t xml:space="preserve"> causes extinction</w:t>
      </w:r>
      <w:r>
        <w:rPr>
          <w:rFonts w:cs="Arial"/>
        </w:rPr>
        <w:t>.</w:t>
      </w:r>
    </w:p>
    <w:p w:rsidR="00411A4A" w:rsidRPr="00B34BB4" w:rsidRDefault="00411A4A" w:rsidP="00411A4A">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rsidR="00411A4A" w:rsidRPr="00B34BB4" w:rsidRDefault="00411A4A" w:rsidP="00411A4A">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proofErr w:type="spellStart"/>
      <w:r w:rsidRPr="00B34BB4">
        <w:rPr>
          <w:rStyle w:val="Emphasis"/>
          <w:highlight w:val="cyan"/>
        </w:rPr>
        <w:t>civilisation</w:t>
      </w:r>
      <w:proofErr w:type="spellEnd"/>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w:t>
      </w:r>
      <w:r w:rsidRPr="00B34BB4">
        <w:lastRenderedPageBreak/>
        <w:t>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6D7C22">
        <w:t>, let alone how to handle them. Such failures are manifested</w:t>
      </w:r>
      <w:r w:rsidRPr="00B34BB4">
        <w:t xml:space="preserve"> in two ways in climate policy. At the political, bureaucratic and business level in underplaying the high-end risks and in failing to </w:t>
      </w:r>
      <w:proofErr w:type="spellStart"/>
      <w:r w:rsidRPr="00B34BB4">
        <w:t>recognise</w:t>
      </w:r>
      <w:proofErr w:type="spellEnd"/>
      <w:r w:rsidRPr="00B34BB4">
        <w:t xml:space="preserv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w:t>
      </w:r>
      <w:proofErr w:type="gramStart"/>
      <w:r w:rsidRPr="00B34BB4">
        <w:t>An</w:t>
      </w:r>
      <w:proofErr w:type="gramEnd"/>
      <w:r w:rsidRPr="00B34BB4">
        <w:t xml:space="preserve"> existential risk is an adverse outcome that would either annihilate intelligent life or permanently and drastically curtail its potential. For example, a big meteor impact, large-scale nuclear war, or sea levels 70 </w:t>
      </w:r>
      <w:proofErr w:type="spellStart"/>
      <w:r w:rsidRPr="00B34BB4">
        <w:t>metres</w:t>
      </w:r>
      <w:proofErr w:type="spellEnd"/>
      <w:r w:rsidRPr="00B34BB4">
        <w:t xml:space="preserve">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 xml:space="preserve">the end of human global </w:t>
      </w:r>
      <w:proofErr w:type="spellStart"/>
      <w:r w:rsidRPr="006D7C22">
        <w:rPr>
          <w:sz w:val="24"/>
          <w:u w:val="single"/>
        </w:rPr>
        <w:t>civilisation</w:t>
      </w:r>
      <w:proofErr w:type="spellEnd"/>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34BB4">
        <w:t>Schellnhuber</w:t>
      </w:r>
      <w:proofErr w:type="spellEnd"/>
      <w:r w:rsidRPr="00B34BB4">
        <w:t xml:space="preserve"> replied in two words: “Human </w:t>
      </w:r>
      <w:proofErr w:type="spellStart"/>
      <w:r w:rsidRPr="00B34BB4">
        <w:t>civilisation</w:t>
      </w:r>
      <w:proofErr w:type="spellEnd"/>
      <w:r w:rsidRPr="00B34BB4">
        <w:t>”.</w:t>
      </w:r>
    </w:p>
    <w:p w:rsidR="00411A4A" w:rsidRDefault="00411A4A" w:rsidP="00411A4A"/>
    <w:p w:rsidR="00411A4A" w:rsidRDefault="00411A4A" w:rsidP="00411A4A">
      <w:pPr>
        <w:pStyle w:val="Heading2"/>
      </w:pPr>
      <w:r>
        <w:lastRenderedPageBreak/>
        <w:t>2</w:t>
      </w:r>
    </w:p>
    <w:p w:rsidR="00411A4A" w:rsidRDefault="00411A4A" w:rsidP="00411A4A">
      <w:pPr>
        <w:pStyle w:val="Heading3"/>
      </w:pPr>
      <w:r>
        <w:lastRenderedPageBreak/>
        <w:t xml:space="preserve">1NC – </w:t>
      </w:r>
      <w:proofErr w:type="spellStart"/>
      <w:r>
        <w:t>Util</w:t>
      </w:r>
      <w:proofErr w:type="spellEnd"/>
    </w:p>
    <w:p w:rsidR="00411A4A" w:rsidRDefault="00411A4A" w:rsidP="00411A4A">
      <w:pPr>
        <w:pStyle w:val="Heading4"/>
        <w:rPr>
          <w:rFonts w:eastAsiaTheme="minorHAnsi"/>
        </w:rPr>
      </w:pPr>
      <w:r>
        <w:rPr>
          <w:rFonts w:eastAsiaTheme="minorHAnsi"/>
        </w:rPr>
        <w:t>The standard is maximized expected well-being.</w:t>
      </w:r>
    </w:p>
    <w:p w:rsidR="001D4DEA" w:rsidRPr="00BA1E18" w:rsidRDefault="001D4DEA" w:rsidP="001D4DEA">
      <w:pPr>
        <w:pStyle w:val="Heading4"/>
      </w:pPr>
      <w:r>
        <w:t>1</w:t>
      </w:r>
      <w:r>
        <w:t xml:space="preserve">] </w:t>
      </w:r>
      <w:r w:rsidRPr="00BA1E18">
        <w:t xml:space="preserve">Extinction </w:t>
      </w:r>
      <w:r>
        <w:t>comes first under any framework</w:t>
      </w:r>
    </w:p>
    <w:p w:rsidR="001D4DEA" w:rsidRDefault="001D4DEA" w:rsidP="001D4DEA">
      <w:proofErr w:type="spellStart"/>
      <w:r w:rsidRPr="00932DBB">
        <w:rPr>
          <w:rStyle w:val="Style13ptBold"/>
        </w:rPr>
        <w:t>Pummer</w:t>
      </w:r>
      <w:proofErr w:type="spellEnd"/>
      <w:r w:rsidRPr="00932DBB">
        <w:rPr>
          <w:rStyle w:val="Style13ptBold"/>
        </w:rPr>
        <w:t xml:space="preserve">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rsidR="001D4DEA" w:rsidRDefault="001D4DEA" w:rsidP="001D4DEA">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Even on a wholly person-affecting view – according to which there’s nothing (apart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It will depend, among other things, on what one’s own good consists in.</w:t>
      </w:r>
      <w:r>
        <w:t xml:space="preserve"> </w:t>
      </w:r>
      <w:r w:rsidRPr="00F03F57">
        <w:lastRenderedPageBreak/>
        <w:t>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r w:rsidRPr="00F03F57">
        <w:t>Add to all of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 xml:space="preserve">We should also </w:t>
      </w:r>
      <w:proofErr w:type="gramStart"/>
      <w:r w:rsidRPr="00F03F57">
        <w:rPr>
          <w:rStyle w:val="Emphasis"/>
          <w:highlight w:val="green"/>
        </w:rPr>
        <w:t>take into account</w:t>
      </w:r>
      <w:proofErr w:type="gramEnd"/>
      <w:r w:rsidRPr="00F03F57">
        <w:rPr>
          <w:rStyle w:val="Emphasis"/>
          <w:highlight w:val="green"/>
        </w:rPr>
        <w:t xml:space="preserve">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Again, this is largely for the reason that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requested to), they nonetheless </w:t>
      </w:r>
      <w:r w:rsidRPr="006A4691">
        <w:rPr>
          <w:rStyle w:val="StyleUnderline"/>
        </w:rPr>
        <w:t>seem to be fairly implausible views.</w:t>
      </w:r>
      <w:r>
        <w:t xml:space="preserve"> </w:t>
      </w:r>
      <w:r w:rsidRPr="00F03F57">
        <w:t xml:space="preserve">And </w:t>
      </w:r>
      <w:r w:rsidRPr="006A4691">
        <w:rPr>
          <w:rStyle w:val="StyleUnderline"/>
        </w:rPr>
        <w:t xml:space="preserve">even if things did not go well for our ancestors, I am optimistic that they will overall go fantastically well for our </w:t>
      </w:r>
      <w:r w:rsidRPr="006A4691">
        <w:rPr>
          <w:rStyle w:val="StyleUnderline"/>
        </w:rPr>
        <w:lastRenderedPageBreak/>
        <w:t>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t xml:space="preserve"> </w:t>
      </w:r>
      <w:r w:rsidRPr="00F03F57">
        <w:t xml:space="preserve">Derek </w:t>
      </w:r>
      <w:proofErr w:type="spellStart"/>
      <w:r w:rsidRPr="00F03F57">
        <w:t>Parfit</w:t>
      </w:r>
      <w:proofErr w:type="spellEnd"/>
      <w:r w:rsidRPr="00F03F57">
        <w: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rsidR="001D4DEA" w:rsidRDefault="001D4DEA" w:rsidP="001D4DEA"/>
    <w:p w:rsidR="00411A4A" w:rsidRDefault="00411A4A" w:rsidP="001D4DEA">
      <w:pPr>
        <w:pStyle w:val="Heading4"/>
      </w:pPr>
      <w:r w:rsidRPr="00914FAD">
        <w:t>2] No intent-foresight distinction—</w:t>
      </w:r>
    </w:p>
    <w:p w:rsidR="002023DE" w:rsidRPr="00FF5F8C" w:rsidRDefault="002023DE" w:rsidP="002023DE">
      <w:pPr>
        <w:pStyle w:val="Heading4"/>
        <w:rPr>
          <w:rFonts w:ascii="Georgia" w:hAnsi="Georgia"/>
        </w:rPr>
      </w:pPr>
      <w:r>
        <w:rPr>
          <w:rFonts w:ascii="Georgia" w:hAnsi="Georgia"/>
        </w:rPr>
        <w:t xml:space="preserve">A] </w:t>
      </w:r>
      <w:r w:rsidRPr="00FF5F8C">
        <w:rPr>
          <w:rFonts w:ascii="Georgia" w:hAnsi="Georgia"/>
        </w:rPr>
        <w:t xml:space="preserve">Uncertainty and social contract require governments use </w:t>
      </w:r>
      <w:proofErr w:type="spellStart"/>
      <w:r w:rsidRPr="00FF5F8C">
        <w:rPr>
          <w:rFonts w:ascii="Georgia" w:hAnsi="Georgia"/>
        </w:rPr>
        <w:t>util</w:t>
      </w:r>
      <w:proofErr w:type="spellEnd"/>
      <w:r w:rsidRPr="00FF5F8C">
        <w:rPr>
          <w:rFonts w:ascii="Georgia" w:hAnsi="Georgia"/>
        </w:rPr>
        <w:t xml:space="preserve"> </w:t>
      </w:r>
    </w:p>
    <w:p w:rsidR="002023DE" w:rsidRPr="00FF5F8C" w:rsidRDefault="002023DE" w:rsidP="002023DE">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2023DE" w:rsidRPr="00FF5F8C" w:rsidRDefault="002023DE" w:rsidP="002023DE">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w:t>
      </w:r>
      <w:proofErr w:type="gramStart"/>
      <w:r w:rsidRPr="00FF5F8C">
        <w:rPr>
          <w:rFonts w:ascii="Georgia" w:hAnsi="Georgia"/>
          <w:u w:val="single"/>
        </w:rPr>
        <w:t>rules</w:t>
      </w:r>
      <w:proofErr w:type="gramEnd"/>
      <w:r w:rsidRPr="00FF5F8C">
        <w:rPr>
          <w:rFonts w:ascii="Georgia" w:hAnsi="Georgia"/>
          <w:u w:val="single"/>
        </w:rPr>
        <w:t>.</w:t>
      </w:r>
    </w:p>
    <w:p w:rsidR="00411A4A" w:rsidRPr="00914FAD" w:rsidRDefault="002023DE" w:rsidP="00411A4A">
      <w:pPr>
        <w:pStyle w:val="Heading4"/>
      </w:pPr>
      <w:r>
        <w:t xml:space="preserve">B] </w:t>
      </w:r>
      <w:r w:rsidR="00411A4A" w:rsidRPr="00914FAD">
        <w:t>Governments have unique responsibility.</w:t>
      </w:r>
    </w:p>
    <w:p w:rsidR="00411A4A" w:rsidRPr="00914FAD" w:rsidRDefault="00411A4A" w:rsidP="00411A4A">
      <w:r w:rsidRPr="00914FAD">
        <w:rPr>
          <w:rStyle w:val="Style13ptBold"/>
        </w:rPr>
        <w:t>Enoch 07</w:t>
      </w:r>
      <w:r w:rsidRPr="00914FAD">
        <w:t xml:space="preserve"> – </w:t>
      </w:r>
      <w:r w:rsidRPr="00914FAD">
        <w:rPr>
          <w:rFonts w:eastAsia="Calibri"/>
        </w:rPr>
        <w:t>David</w:t>
      </w:r>
      <w:r w:rsidRPr="00914FAD">
        <w:t>. “</w:t>
      </w:r>
      <w:r w:rsidRPr="00914FAD">
        <w:rPr>
          <w:rFonts w:eastAsia="Calibri"/>
        </w:rPr>
        <w:t>Intending</w:t>
      </w:r>
      <w:r w:rsidRPr="00914FAD">
        <w:t xml:space="preserve">, </w:t>
      </w:r>
      <w:r w:rsidRPr="00914FAD">
        <w:rPr>
          <w:rFonts w:eastAsia="Calibri"/>
        </w:rPr>
        <w:t>Foreseeing</w:t>
      </w:r>
      <w:r w:rsidRPr="00914FAD">
        <w:t xml:space="preserve">, </w:t>
      </w:r>
      <w:r w:rsidRPr="00914FAD">
        <w:rPr>
          <w:rFonts w:eastAsia="Calibri"/>
        </w:rPr>
        <w:t>and</w:t>
      </w:r>
      <w:r w:rsidRPr="00914FAD">
        <w:t xml:space="preserve"> </w:t>
      </w:r>
      <w:r w:rsidRPr="00914FAD">
        <w:rPr>
          <w:rFonts w:eastAsia="Calibri"/>
        </w:rPr>
        <w:t>the</w:t>
      </w:r>
      <w:r w:rsidRPr="00914FAD">
        <w:t xml:space="preserve"> </w:t>
      </w:r>
      <w:r w:rsidRPr="00914FAD">
        <w:rPr>
          <w:rFonts w:eastAsia="Calibri"/>
        </w:rPr>
        <w:t>State</w:t>
      </w:r>
      <w:r w:rsidRPr="00914FAD">
        <w:t xml:space="preserve">” </w:t>
      </w:r>
      <w:r w:rsidRPr="00914FAD">
        <w:rPr>
          <w:rFonts w:eastAsia="Calibri"/>
        </w:rPr>
        <w:t>The</w:t>
      </w:r>
      <w:r w:rsidRPr="00914FAD">
        <w:t xml:space="preserve"> </w:t>
      </w:r>
      <w:r w:rsidRPr="00914FAD">
        <w:rPr>
          <w:rFonts w:eastAsia="Calibri"/>
        </w:rPr>
        <w:t>Hebrew</w:t>
      </w:r>
      <w:r w:rsidRPr="00914FAD">
        <w:t xml:space="preserve"> </w:t>
      </w:r>
      <w:r w:rsidRPr="00914FAD">
        <w:rPr>
          <w:rFonts w:eastAsia="Calibri"/>
        </w:rPr>
        <w:t>University</w:t>
      </w:r>
      <w:r w:rsidRPr="00914FAD">
        <w:t xml:space="preserve"> </w:t>
      </w:r>
      <w:r w:rsidRPr="00914FAD">
        <w:rPr>
          <w:rFonts w:eastAsia="Calibri"/>
        </w:rPr>
        <w:t>in</w:t>
      </w:r>
      <w:r w:rsidRPr="00914FAD">
        <w:t xml:space="preserve"> </w:t>
      </w:r>
      <w:r w:rsidRPr="00914FAD">
        <w:rPr>
          <w:rFonts w:eastAsia="Calibri"/>
        </w:rPr>
        <w:t>Jerusalem</w:t>
      </w:r>
      <w:r w:rsidRPr="00914FAD">
        <w:t xml:space="preserve">, 9-13-2007. </w:t>
      </w:r>
      <w:r w:rsidRPr="00914FAD">
        <w:rPr>
          <w:rFonts w:eastAsia="Calibri"/>
        </w:rPr>
        <w:t>Published</w:t>
      </w:r>
      <w:r w:rsidRPr="00914FAD">
        <w:t xml:space="preserve"> </w:t>
      </w:r>
      <w:r w:rsidRPr="00914FAD">
        <w:rPr>
          <w:rFonts w:eastAsia="Calibri"/>
        </w:rPr>
        <w:t>by</w:t>
      </w:r>
      <w:r w:rsidRPr="00914FAD">
        <w:t xml:space="preserve">: </w:t>
      </w:r>
      <w:r w:rsidRPr="00914FAD">
        <w:rPr>
          <w:rFonts w:eastAsia="Calibri"/>
        </w:rPr>
        <w:t>Legal</w:t>
      </w:r>
      <w:r w:rsidRPr="00914FAD">
        <w:t xml:space="preserve"> </w:t>
      </w:r>
      <w:r w:rsidRPr="00914FAD">
        <w:rPr>
          <w:rFonts w:eastAsia="Calibri"/>
        </w:rPr>
        <w:t>Theory</w:t>
      </w:r>
      <w:r w:rsidRPr="00914FAD">
        <w:t>.</w:t>
      </w:r>
    </w:p>
    <w:p w:rsidR="00411A4A" w:rsidRPr="00A34433" w:rsidRDefault="00411A4A" w:rsidP="00411A4A">
      <w:pPr>
        <w:rPr>
          <w:sz w:val="16"/>
        </w:rPr>
      </w:pPr>
      <w:r w:rsidRPr="00A34433">
        <w:rPr>
          <w:sz w:val="16"/>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F658C0">
        <w:rPr>
          <w:rStyle w:val="Emphasis"/>
          <w:rFonts w:eastAsia="Calibri"/>
        </w:rPr>
        <w:t>Hiding</w:t>
      </w:r>
      <w:r w:rsidRPr="00F658C0">
        <w:rPr>
          <w:rStyle w:val="Emphasis"/>
        </w:rPr>
        <w:t xml:space="preserve"> </w:t>
      </w:r>
      <w:r w:rsidRPr="00F658C0">
        <w:rPr>
          <w:rStyle w:val="Emphasis"/>
          <w:rFonts w:eastAsia="Calibri"/>
        </w:rPr>
        <w:t>behind</w:t>
      </w:r>
      <w:r w:rsidRPr="00F658C0">
        <w:rPr>
          <w:rStyle w:val="Emphasis"/>
        </w:rPr>
        <w:t xml:space="preserve"> </w:t>
      </w:r>
      <w:r w:rsidRPr="008679AC">
        <w:rPr>
          <w:rStyle w:val="Emphasis"/>
          <w:rFonts w:eastAsia="Calibri"/>
        </w:rPr>
        <w:t>the</w:t>
      </w:r>
      <w:r w:rsidRPr="008679AC">
        <w:rPr>
          <w:rStyle w:val="Emphasis"/>
        </w:rPr>
        <w:t xml:space="preserve"> </w:t>
      </w:r>
      <w:r w:rsidRPr="008679AC">
        <w:rPr>
          <w:rStyle w:val="Emphasis"/>
          <w:rFonts w:eastAsia="Calibri"/>
        </w:rPr>
        <w:t>intending</w:t>
      </w:r>
      <w:r w:rsidRPr="008679AC">
        <w:rPr>
          <w:rStyle w:val="Emphasis"/>
        </w:rPr>
        <w:t>-</w:t>
      </w:r>
      <w:r w:rsidRPr="008679AC">
        <w:rPr>
          <w:rStyle w:val="Emphasis"/>
          <w:rFonts w:eastAsia="Calibri"/>
        </w:rPr>
        <w:t>foreseeing</w:t>
      </w:r>
      <w:r w:rsidRPr="008679AC">
        <w:rPr>
          <w:rStyle w:val="Emphasis"/>
        </w:rPr>
        <w:t xml:space="preserve"> </w:t>
      </w:r>
      <w:r w:rsidRPr="008679AC">
        <w:rPr>
          <w:rStyle w:val="Emphasis"/>
          <w:rFonts w:eastAsia="Calibri"/>
        </w:rPr>
        <w:t>distinction</w:t>
      </w:r>
      <w:r w:rsidRPr="00F658C0">
        <w:rPr>
          <w:rStyle w:val="Emphasis"/>
        </w:rPr>
        <w:t xml:space="preserve"> </w:t>
      </w:r>
      <w:r w:rsidRPr="00F658C0">
        <w:rPr>
          <w:rStyle w:val="Emphasis"/>
          <w:rFonts w:eastAsia="Calibri"/>
        </w:rPr>
        <w:t>seems</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an</w:t>
      </w:r>
      <w:r w:rsidRPr="00F658C0">
        <w:rPr>
          <w:rStyle w:val="Emphasis"/>
        </w:rPr>
        <w:t xml:space="preserve"> </w:t>
      </w:r>
      <w:r w:rsidRPr="00F658C0">
        <w:rPr>
          <w:rStyle w:val="Emphasis"/>
          <w:rFonts w:eastAsia="Calibri"/>
        </w:rPr>
        <w:t>attempt</w:t>
      </w:r>
      <w:r w:rsidRPr="00F658C0">
        <w:rPr>
          <w:rStyle w:val="Emphasis"/>
        </w:rPr>
        <w:t xml:space="preserve"> </w:t>
      </w:r>
      <w:r w:rsidRPr="00F658C0">
        <w:rPr>
          <w:rStyle w:val="Emphasis"/>
          <w:rFonts w:eastAsia="Calibri"/>
        </w:rPr>
        <w:t>to</w:t>
      </w:r>
      <w:r w:rsidRPr="00F658C0">
        <w:rPr>
          <w:rStyle w:val="Emphasis"/>
        </w:rPr>
        <w:t xml:space="preserve"> </w:t>
      </w:r>
      <w:r w:rsidRPr="008679AC">
        <w:rPr>
          <w:rStyle w:val="Emphasis"/>
          <w:rFonts w:eastAsia="Calibri"/>
        </w:rPr>
        <w:t>evade</w:t>
      </w:r>
      <w:r w:rsidRPr="008679AC">
        <w:rPr>
          <w:rStyle w:val="Emphasis"/>
        </w:rPr>
        <w:t xml:space="preserve"> </w:t>
      </w:r>
      <w:r w:rsidRPr="008679AC">
        <w:rPr>
          <w:rStyle w:val="Emphasis"/>
          <w:rFonts w:eastAsia="Calibri"/>
        </w:rPr>
        <w:t>responsibility</w:t>
      </w:r>
      <w:r w:rsidRPr="008679AC">
        <w:rPr>
          <w:rStyle w:val="Emphasis"/>
        </w:rPr>
        <w:t>,</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so</w:t>
      </w:r>
      <w:r w:rsidRPr="00F658C0">
        <w:rPr>
          <w:rStyle w:val="Emphasis"/>
        </w:rPr>
        <w:t xml:space="preserve"> </w:t>
      </w:r>
      <w:r w:rsidRPr="00F658C0">
        <w:rPr>
          <w:rStyle w:val="Emphasis"/>
          <w:rFonts w:eastAsia="Calibri"/>
        </w:rPr>
        <w:t>thinking</w:t>
      </w:r>
      <w:r w:rsidRPr="00F658C0">
        <w:rPr>
          <w:rStyle w:val="Emphasis"/>
        </w:rPr>
        <w:t xml:space="preserve"> </w:t>
      </w:r>
      <w:r w:rsidRPr="00F658C0">
        <w:rPr>
          <w:rStyle w:val="Emphasis"/>
          <w:rFonts w:eastAsia="Calibri"/>
        </w:rPr>
        <w:t>about</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distinction</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terms</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responsibility</w:t>
      </w:r>
      <w:r w:rsidRPr="00F658C0">
        <w:rPr>
          <w:rStyle w:val="Emphasis"/>
        </w:rPr>
        <w:t xml:space="preserve"> </w:t>
      </w:r>
      <w:r w:rsidRPr="00F658C0">
        <w:rPr>
          <w:rStyle w:val="Emphasis"/>
          <w:rFonts w:eastAsia="Calibri"/>
        </w:rPr>
        <w:t>serves</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reduce</w:t>
      </w:r>
      <w:r w:rsidRPr="00F658C0">
        <w:rPr>
          <w:rStyle w:val="Emphasis"/>
        </w:rPr>
        <w:t xml:space="preserve"> </w:t>
      </w:r>
      <w:r w:rsidRPr="00F658C0">
        <w:rPr>
          <w:rStyle w:val="Emphasis"/>
          <w:rFonts w:eastAsia="Calibri"/>
        </w:rPr>
        <w:t>even</w:t>
      </w:r>
      <w:r w:rsidRPr="00F658C0">
        <w:rPr>
          <w:rStyle w:val="Emphasis"/>
        </w:rPr>
        <w:t xml:space="preserve"> </w:t>
      </w:r>
      <w:r w:rsidRPr="00F658C0">
        <w:rPr>
          <w:rStyle w:val="Emphasis"/>
          <w:rFonts w:eastAsia="Calibri"/>
        </w:rPr>
        <w:t>further</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plausibility</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attributing</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intrinsic</w:t>
      </w:r>
      <w:r w:rsidRPr="00F658C0">
        <w:rPr>
          <w:rStyle w:val="Emphasis"/>
        </w:rPr>
        <w:t xml:space="preserve"> </w:t>
      </w:r>
      <w:r w:rsidRPr="00F658C0">
        <w:rPr>
          <w:rStyle w:val="Emphasis"/>
          <w:rFonts w:eastAsia="Calibri"/>
        </w:rPr>
        <w:t>moral</w:t>
      </w:r>
      <w:r w:rsidRPr="00F658C0">
        <w:rPr>
          <w:rStyle w:val="Emphasis"/>
        </w:rPr>
        <w:t xml:space="preserve"> </w:t>
      </w:r>
      <w:r w:rsidRPr="00F658C0">
        <w:rPr>
          <w:rStyle w:val="Emphasis"/>
          <w:rFonts w:eastAsia="Calibri"/>
        </w:rPr>
        <w:t>significance</w:t>
      </w:r>
      <w:r w:rsidRPr="00F658C0">
        <w:rPr>
          <w:rStyle w:val="Emphasis"/>
        </w:rPr>
        <w:t>.</w:t>
      </w:r>
      <w:r w:rsidRPr="00A34433">
        <w:rPr>
          <w:sz w:val="16"/>
        </w:rPr>
        <w:t xml:space="preserve"> </w:t>
      </w:r>
    </w:p>
    <w:p w:rsidR="00411A4A" w:rsidRPr="00A34433" w:rsidRDefault="00411A4A" w:rsidP="00411A4A">
      <w:pPr>
        <w:rPr>
          <w:sz w:val="16"/>
        </w:rPr>
      </w:pPr>
      <w:r w:rsidRPr="00A34433">
        <w:rPr>
          <w:sz w:val="16"/>
        </w:rPr>
        <w:t xml:space="preserve">This consideration—however weighty in general—seems to me very weighty when applied to state action and to the decisions of state officials. For perhaps it may be argued that individuals are not required to undertake a global perspective, one that equally </w:t>
      </w:r>
      <w:proofErr w:type="gramStart"/>
      <w:r w:rsidRPr="00A34433">
        <w:rPr>
          <w:sz w:val="16"/>
        </w:rPr>
        <w:t>takes into account</w:t>
      </w:r>
      <w:proofErr w:type="gramEnd"/>
      <w:r w:rsidRPr="00A34433">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F658C0">
        <w:rPr>
          <w:rStyle w:val="Emphasis"/>
          <w:rFonts w:eastAsia="Calibri"/>
          <w:highlight w:val="green"/>
        </w:rPr>
        <w:t>In</w:t>
      </w:r>
      <w:r w:rsidRPr="00F658C0">
        <w:rPr>
          <w:rStyle w:val="Emphasis"/>
          <w:highlight w:val="green"/>
        </w:rPr>
        <w:t xml:space="preserve"> </w:t>
      </w:r>
      <w:r w:rsidRPr="00F658C0">
        <w:rPr>
          <w:rStyle w:val="Emphasis"/>
          <w:rFonts w:eastAsia="Calibri"/>
          <w:highlight w:val="green"/>
        </w:rPr>
        <w:t>making</w:t>
      </w:r>
      <w:r w:rsidRPr="00F658C0">
        <w:rPr>
          <w:rStyle w:val="Emphasis"/>
          <w:highlight w:val="green"/>
        </w:rPr>
        <w:t xml:space="preserve"> </w:t>
      </w:r>
      <w:r w:rsidRPr="00F658C0">
        <w:rPr>
          <w:rStyle w:val="Emphasis"/>
          <w:rFonts w:eastAsia="Calibri"/>
          <w:highlight w:val="green"/>
        </w:rPr>
        <w:t>policy</w:t>
      </w:r>
      <w:r w:rsidRPr="00F658C0">
        <w:rPr>
          <w:rStyle w:val="Emphasis"/>
          <w:highlight w:val="green"/>
        </w:rPr>
        <w:t xml:space="preserve"> </w:t>
      </w:r>
      <w:r w:rsidRPr="00F658C0">
        <w:rPr>
          <w:rStyle w:val="Emphasis"/>
          <w:rFonts w:eastAsia="Calibri"/>
          <w:highlight w:val="green"/>
        </w:rPr>
        <w:t>decisions</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is</w:t>
      </w:r>
      <w:r w:rsidRPr="00F658C0">
        <w:rPr>
          <w:rStyle w:val="Emphasis"/>
        </w:rPr>
        <w:t xml:space="preserve"> </w:t>
      </w:r>
      <w:r w:rsidRPr="00F658C0">
        <w:rPr>
          <w:rStyle w:val="Emphasis"/>
          <w:rFonts w:eastAsia="Calibri"/>
        </w:rPr>
        <w:t>precisely</w:t>
      </w:r>
      <w:r w:rsidRPr="00F658C0">
        <w:rPr>
          <w:rStyle w:val="Emphasis"/>
        </w:rPr>
        <w:t xml:space="preserve"> </w:t>
      </w:r>
      <w:r w:rsidRPr="00F658C0">
        <w:rPr>
          <w:rStyle w:val="Emphasis"/>
          <w:rFonts w:eastAsia="Calibri"/>
          <w:highlight w:val="green"/>
        </w:rPr>
        <w:t>the</w:t>
      </w:r>
      <w:r w:rsidRPr="00F658C0">
        <w:rPr>
          <w:rStyle w:val="Emphasis"/>
          <w:highlight w:val="green"/>
        </w:rPr>
        <w:t xml:space="preserve"> </w:t>
      </w:r>
      <w:r w:rsidRPr="008679AC">
        <w:rPr>
          <w:rStyle w:val="Emphasis"/>
          <w:rFonts w:eastAsia="Calibri"/>
          <w:highlight w:val="green"/>
        </w:rPr>
        <w:t>global</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at</w:t>
      </w:r>
      <w:r w:rsidRPr="00F658C0">
        <w:rPr>
          <w:rStyle w:val="Emphasis"/>
        </w:rPr>
        <w:t xml:space="preserve"> </w:t>
      </w:r>
      <w:r w:rsidRPr="00F658C0">
        <w:rPr>
          <w:rStyle w:val="Emphasis"/>
          <w:rFonts w:eastAsia="Calibri"/>
        </w:rPr>
        <w:lastRenderedPageBreak/>
        <w:t>least</w:t>
      </w:r>
      <w:r w:rsidRPr="00F658C0">
        <w:rPr>
          <w:rStyle w:val="Emphasis"/>
        </w:rPr>
        <w:t xml:space="preserve"> </w:t>
      </w:r>
      <w:r w:rsidRPr="00F658C0">
        <w:rPr>
          <w:rStyle w:val="Emphasis"/>
          <w:rFonts w:eastAsia="Calibri"/>
        </w:rPr>
        <w:t>statewide</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nationwide</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something</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this</w:t>
      </w:r>
      <w:r w:rsidRPr="00F658C0">
        <w:rPr>
          <w:rStyle w:val="Emphasis"/>
        </w:rPr>
        <w:t xml:space="preserve"> </w:t>
      </w:r>
      <w:r w:rsidRPr="00F658C0">
        <w:rPr>
          <w:rStyle w:val="Emphasis"/>
          <w:rFonts w:eastAsia="Calibri"/>
        </w:rPr>
        <w:t>sort</w:t>
      </w:r>
      <w:r w:rsidRPr="00F658C0">
        <w:rPr>
          <w:rStyle w:val="Emphasis"/>
        </w:rPr>
        <w:t xml:space="preserve">) </w:t>
      </w:r>
      <w:r w:rsidRPr="008679AC">
        <w:rPr>
          <w:rStyle w:val="Emphasis"/>
          <w:rFonts w:eastAsia="Calibri"/>
          <w:highlight w:val="green"/>
        </w:rPr>
        <w:t>perspective</w:t>
      </w:r>
      <w:r w:rsidRPr="00F658C0">
        <w:rPr>
          <w:rStyle w:val="Emphasis"/>
        </w:rPr>
        <w:t xml:space="preserve"> </w:t>
      </w:r>
      <w:r w:rsidRPr="00F658C0">
        <w:rPr>
          <w:rStyle w:val="Emphasis"/>
          <w:rFonts w:eastAsia="Calibri"/>
        </w:rPr>
        <w:t>that</w:t>
      </w:r>
      <w:r w:rsidRPr="00F658C0">
        <w:rPr>
          <w:rStyle w:val="Emphasis"/>
        </w:rPr>
        <w:t xml:space="preserve"> </w:t>
      </w:r>
      <w:r w:rsidRPr="00F658C0">
        <w:rPr>
          <w:rStyle w:val="Emphasis"/>
          <w:rFonts w:eastAsia="Calibri"/>
          <w:highlight w:val="green"/>
        </w:rPr>
        <w:t>must</w:t>
      </w:r>
      <w:r w:rsidRPr="00F658C0">
        <w:rPr>
          <w:rStyle w:val="Emphasis"/>
          <w:highlight w:val="green"/>
        </w:rPr>
        <w:t xml:space="preserve"> </w:t>
      </w:r>
      <w:r w:rsidRPr="00F658C0">
        <w:rPr>
          <w:rStyle w:val="Emphasis"/>
          <w:rFonts w:eastAsia="Calibri"/>
          <w:highlight w:val="green"/>
        </w:rPr>
        <w:t>be</w:t>
      </w:r>
      <w:r w:rsidRPr="00F658C0">
        <w:rPr>
          <w:rStyle w:val="Emphasis"/>
          <w:highlight w:val="green"/>
        </w:rPr>
        <w:t xml:space="preserve"> </w:t>
      </w:r>
      <w:r w:rsidRPr="00F658C0">
        <w:rPr>
          <w:rStyle w:val="Emphasis"/>
          <w:rFonts w:eastAsia="Calibri"/>
          <w:highlight w:val="green"/>
        </w:rPr>
        <w:t>undertaken</w:t>
      </w:r>
      <w:r w:rsidRPr="00F658C0">
        <w:rPr>
          <w:rStyle w:val="Emphasis"/>
          <w:highlight w:val="green"/>
        </w:rPr>
        <w:t xml:space="preserve">. </w:t>
      </w:r>
      <w:r w:rsidRPr="00F658C0">
        <w:rPr>
          <w:rStyle w:val="Emphasis"/>
          <w:rFonts w:eastAsia="Calibri"/>
          <w:highlight w:val="green"/>
        </w:rPr>
        <w:t>Perhaps</w:t>
      </w:r>
      <w:r w:rsidRPr="00F658C0">
        <w:rPr>
          <w:rStyle w:val="Emphasis"/>
        </w:rPr>
        <w:t xml:space="preserve">, </w:t>
      </w:r>
      <w:r w:rsidRPr="00F658C0">
        <w:rPr>
          <w:rStyle w:val="Emphasis"/>
          <w:rFonts w:eastAsia="Calibri"/>
        </w:rPr>
        <w:t>for</w:t>
      </w:r>
      <w:r w:rsidRPr="00F658C0">
        <w:rPr>
          <w:rStyle w:val="Emphasis"/>
        </w:rPr>
        <w:t xml:space="preserve"> </w:t>
      </w:r>
      <w:r w:rsidRPr="00F658C0">
        <w:rPr>
          <w:rStyle w:val="Emphasis"/>
          <w:rFonts w:eastAsia="Calibri"/>
        </w:rPr>
        <w:t>instance</w:t>
      </w:r>
      <w:r w:rsidRPr="00F658C0">
        <w:rPr>
          <w:rStyle w:val="Emphasis"/>
        </w:rPr>
        <w:t xml:space="preserve">, </w:t>
      </w:r>
      <w:r w:rsidRPr="00F658C0">
        <w:rPr>
          <w:rStyle w:val="Emphasis"/>
          <w:rFonts w:eastAsia="Calibri"/>
          <w:highlight w:val="green"/>
        </w:rPr>
        <w:t>an</w:t>
      </w:r>
      <w:r w:rsidRPr="00F658C0">
        <w:rPr>
          <w:rStyle w:val="Emphasis"/>
          <w:highlight w:val="green"/>
        </w:rPr>
        <w:t xml:space="preserve"> </w:t>
      </w:r>
      <w:r w:rsidRPr="00F658C0">
        <w:rPr>
          <w:rStyle w:val="Emphasis"/>
          <w:rFonts w:eastAsia="Calibri"/>
          <w:highlight w:val="green"/>
        </w:rPr>
        <w:t>individual</w:t>
      </w:r>
      <w:r w:rsidRPr="00F658C0">
        <w:rPr>
          <w:rStyle w:val="Emphasis"/>
          <w:highlight w:val="green"/>
        </w:rPr>
        <w:t xml:space="preserve"> </w:t>
      </w:r>
      <w:r w:rsidRPr="00F658C0">
        <w:rPr>
          <w:rStyle w:val="Emphasis"/>
          <w:rFonts w:eastAsia="Calibri"/>
          <w:highlight w:val="green"/>
        </w:rPr>
        <w:t>doctor</w:t>
      </w:r>
      <w:r w:rsidRPr="00F658C0">
        <w:rPr>
          <w:rStyle w:val="Emphasis"/>
          <w:highlight w:val="green"/>
        </w:rPr>
        <w:t xml:space="preserve"> </w:t>
      </w:r>
      <w:r w:rsidRPr="00F658C0">
        <w:rPr>
          <w:rStyle w:val="Emphasis"/>
          <w:rFonts w:eastAsia="Calibri"/>
          <w:highlight w:val="green"/>
        </w:rPr>
        <w:t>is</w:t>
      </w:r>
      <w:r w:rsidRPr="00F658C0">
        <w:rPr>
          <w:rStyle w:val="Emphasis"/>
          <w:highlight w:val="green"/>
        </w:rPr>
        <w:t xml:space="preserve"> </w:t>
      </w:r>
      <w:r w:rsidRPr="00F658C0">
        <w:rPr>
          <w:rStyle w:val="Emphasis"/>
          <w:rFonts w:eastAsia="Calibri"/>
          <w:highlight w:val="green"/>
        </w:rPr>
        <w:t>entitled</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F658C0">
        <w:rPr>
          <w:rStyle w:val="Emphasis"/>
          <w:rFonts w:eastAsia="Calibri"/>
          <w:highlight w:val="green"/>
        </w:rPr>
        <w:t>give</w:t>
      </w:r>
      <w:r w:rsidRPr="00F658C0">
        <w:rPr>
          <w:rStyle w:val="Emphasis"/>
        </w:rPr>
        <w:t xml:space="preserve"> </w:t>
      </w:r>
      <w:r w:rsidRPr="00F658C0">
        <w:rPr>
          <w:rStyle w:val="Emphasis"/>
          <w:rFonts w:eastAsia="Calibri"/>
        </w:rPr>
        <w:t>her</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highlight w:val="green"/>
        </w:rPr>
        <w:t>a</w:t>
      </w:r>
      <w:r w:rsidRPr="00F658C0">
        <w:rPr>
          <w:rStyle w:val="Emphasis"/>
          <w:highlight w:val="green"/>
        </w:rPr>
        <w:t xml:space="preserve"> </w:t>
      </w:r>
      <w:r w:rsidRPr="00F658C0">
        <w:rPr>
          <w:rStyle w:val="Emphasis"/>
          <w:rFonts w:eastAsia="Calibri"/>
          <w:highlight w:val="green"/>
        </w:rPr>
        <w:t>scarce</w:t>
      </w:r>
      <w:r w:rsidRPr="00F658C0">
        <w:rPr>
          <w:rStyle w:val="Emphasis"/>
          <w:highlight w:val="green"/>
        </w:rPr>
        <w:t xml:space="preserve"> </w:t>
      </w:r>
      <w:r w:rsidRPr="00F658C0">
        <w:rPr>
          <w:rStyle w:val="Emphasis"/>
          <w:rFonts w:eastAsia="Calibri"/>
          <w:highlight w:val="green"/>
        </w:rPr>
        <w:t>drug</w:t>
      </w:r>
      <w:r w:rsidRPr="00F658C0">
        <w:rPr>
          <w:rStyle w:val="Emphasis"/>
          <w:highlight w:val="green"/>
        </w:rPr>
        <w:t xml:space="preserve"> </w:t>
      </w:r>
      <w:r w:rsidRPr="00F658C0">
        <w:rPr>
          <w:rStyle w:val="Emphasis"/>
          <w:rFonts w:eastAsia="Calibri"/>
          <w:highlight w:val="green"/>
        </w:rPr>
        <w:t>without</w:t>
      </w:r>
      <w:r w:rsidRPr="00F658C0">
        <w:rPr>
          <w:rStyle w:val="Emphasis"/>
          <w:highlight w:val="green"/>
        </w:rPr>
        <w:t xml:space="preserve"> </w:t>
      </w:r>
      <w:r w:rsidRPr="00F658C0">
        <w:rPr>
          <w:rStyle w:val="Emphasis"/>
          <w:rFonts w:eastAsia="Calibri"/>
          <w:highlight w:val="green"/>
        </w:rPr>
        <w:t>thinking</w:t>
      </w:r>
      <w:r w:rsidRPr="00F658C0">
        <w:rPr>
          <w:rStyle w:val="Emphasis"/>
          <w:highlight w:val="green"/>
        </w:rPr>
        <w:t xml:space="preserve"> </w:t>
      </w:r>
      <w:r w:rsidRPr="00F658C0">
        <w:rPr>
          <w:rStyle w:val="Emphasis"/>
          <w:rFonts w:eastAsia="Calibri"/>
          <w:highlight w:val="green"/>
        </w:rPr>
        <w:t>about</w:t>
      </w:r>
      <w:r w:rsidRPr="00F658C0">
        <w:rPr>
          <w:rStyle w:val="Emphasis"/>
          <w:highlight w:val="green"/>
        </w:rPr>
        <w:t xml:space="preserve"> </w:t>
      </w:r>
      <w:r w:rsidRPr="00F658C0">
        <w:rPr>
          <w:rStyle w:val="Emphasis"/>
          <w:rFonts w:eastAsia="Calibri"/>
          <w:highlight w:val="green"/>
        </w:rPr>
        <w:t>tomorrow</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patients</w:t>
      </w:r>
      <w:r w:rsidRPr="00A34433">
        <w:rPr>
          <w:sz w:val="16"/>
        </w:rPr>
        <w:t xml:space="preserve"> (I say “perhaps” because I am genuinely not sure about this), </w:t>
      </w:r>
      <w:r w:rsidRPr="00F658C0">
        <w:rPr>
          <w:rStyle w:val="Emphasis"/>
          <w:rFonts w:eastAsia="Calibri"/>
        </w:rPr>
        <w:t>but</w:t>
      </w:r>
      <w:r w:rsidRPr="00F658C0">
        <w:rPr>
          <w:rStyle w:val="Emphasis"/>
        </w:rPr>
        <w:t xml:space="preserve"> </w:t>
      </w:r>
      <w:r w:rsidRPr="00F658C0">
        <w:rPr>
          <w:rStyle w:val="Emphasis"/>
          <w:rFonts w:eastAsia="Calibri"/>
        </w:rPr>
        <w:t>surely</w:t>
      </w:r>
      <w:r w:rsidRPr="00F658C0">
        <w:rPr>
          <w:rStyle w:val="Emphasis"/>
        </w:rPr>
        <w:t xml:space="preserve"> </w:t>
      </w:r>
      <w:r w:rsidRPr="00F658C0">
        <w:rPr>
          <w:rStyle w:val="Emphasis"/>
          <w:rFonts w:eastAsia="Calibri"/>
          <w:highlight w:val="green"/>
        </w:rPr>
        <w:t>when</w:t>
      </w:r>
      <w:r w:rsidRPr="00F658C0">
        <w:rPr>
          <w:rStyle w:val="Emphasis"/>
          <w:highlight w:val="green"/>
        </w:rPr>
        <w:t xml:space="preserve"> </w:t>
      </w:r>
      <w:r w:rsidRPr="00F658C0">
        <w:rPr>
          <w:rStyle w:val="Emphasis"/>
          <w:rFonts w:eastAsia="Calibri"/>
          <w:highlight w:val="green"/>
        </w:rPr>
        <w:t>a</w:t>
      </w:r>
      <w:r w:rsidRPr="00F658C0">
        <w:rPr>
          <w:rStyle w:val="Emphasis"/>
          <w:highlight w:val="green"/>
        </w:rPr>
        <w:t xml:space="preserve"> </w:t>
      </w:r>
      <w:r w:rsidRPr="00F658C0">
        <w:rPr>
          <w:rStyle w:val="Emphasis"/>
          <w:rFonts w:eastAsia="Calibri"/>
          <w:highlight w:val="green"/>
        </w:rPr>
        <w:t>state</w:t>
      </w:r>
      <w:r w:rsidRPr="00F658C0">
        <w:rPr>
          <w:rStyle w:val="Emphasis"/>
          <w:highlight w:val="green"/>
        </w:rPr>
        <w:t xml:space="preserve"> </w:t>
      </w:r>
      <w:r w:rsidRPr="00F658C0">
        <w:rPr>
          <w:rStyle w:val="Emphasis"/>
          <w:rFonts w:eastAsia="Calibri"/>
        </w:rPr>
        <w:t>committee</w:t>
      </w:r>
      <w:r w:rsidRPr="00F658C0">
        <w:rPr>
          <w:rStyle w:val="Emphasis"/>
        </w:rPr>
        <w:t xml:space="preserve"> </w:t>
      </w:r>
      <w:r w:rsidRPr="00F658C0">
        <w:rPr>
          <w:rStyle w:val="Emphasis"/>
          <w:rFonts w:eastAsia="Calibri"/>
          <w:highlight w:val="green"/>
        </w:rPr>
        <w:t>tries</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F658C0">
        <w:rPr>
          <w:rStyle w:val="Emphasis"/>
          <w:rFonts w:eastAsia="Calibri"/>
          <w:highlight w:val="green"/>
        </w:rPr>
        <w:t>formulate</w:t>
      </w:r>
      <w:r w:rsidRPr="00F658C0">
        <w:rPr>
          <w:rStyle w:val="Emphasis"/>
        </w:rPr>
        <w:t xml:space="preserve"> </w:t>
      </w:r>
      <w:r w:rsidRPr="00F658C0">
        <w:rPr>
          <w:rStyle w:val="Emphasis"/>
          <w:rFonts w:eastAsia="Calibri"/>
        </w:rPr>
        <w:t>rules</w:t>
      </w:r>
      <w:r w:rsidRPr="00F658C0">
        <w:rPr>
          <w:rStyle w:val="Emphasis"/>
        </w:rPr>
        <w:t xml:space="preserve"> </w:t>
      </w:r>
      <w:r w:rsidRPr="00F658C0">
        <w:rPr>
          <w:rStyle w:val="Emphasis"/>
          <w:rFonts w:eastAsia="Calibri"/>
        </w:rPr>
        <w:t>for</w:t>
      </w:r>
      <w:r w:rsidRPr="00F658C0">
        <w:rPr>
          <w:rStyle w:val="Emphasis"/>
        </w:rPr>
        <w:t xml:space="preserve"> </w:t>
      </w:r>
      <w:r w:rsidRPr="00F658C0">
        <w:rPr>
          <w:rStyle w:val="Emphasis"/>
          <w:rFonts w:eastAsia="Calibri"/>
          <w:highlight w:val="green"/>
        </w:rPr>
        <w:t>the</w:t>
      </w:r>
      <w:r w:rsidRPr="00F658C0">
        <w:rPr>
          <w:rStyle w:val="Emphasis"/>
          <w:highlight w:val="green"/>
        </w:rPr>
        <w:t xml:space="preserve"> </w:t>
      </w:r>
      <w:r w:rsidRPr="00F658C0">
        <w:rPr>
          <w:rStyle w:val="Emphasis"/>
          <w:rFonts w:eastAsia="Calibri"/>
          <w:highlight w:val="green"/>
        </w:rPr>
        <w:t>allocation</w:t>
      </w:r>
      <w:r w:rsidRPr="00F658C0">
        <w:rPr>
          <w:rStyle w:val="Emphasis"/>
          <w:highlight w:val="green"/>
        </w:rPr>
        <w:t xml:space="preserve"> </w:t>
      </w:r>
      <w:r w:rsidRPr="00F658C0">
        <w:rPr>
          <w:rStyle w:val="Emphasis"/>
          <w:rFonts w:eastAsia="Calibri"/>
          <w:highlight w:val="green"/>
        </w:rPr>
        <w:t>of</w:t>
      </w:r>
      <w:r w:rsidRPr="00F658C0">
        <w:rPr>
          <w:rStyle w:val="Emphasis"/>
          <w:highlight w:val="green"/>
        </w:rPr>
        <w:t xml:space="preserve"> </w:t>
      </w:r>
      <w:r w:rsidRPr="00F658C0">
        <w:rPr>
          <w:rStyle w:val="Emphasis"/>
          <w:rFonts w:eastAsia="Calibri"/>
          <w:highlight w:val="green"/>
        </w:rPr>
        <w:t>scarce</w:t>
      </w:r>
      <w:r w:rsidRPr="00F658C0">
        <w:rPr>
          <w:rStyle w:val="Emphasis"/>
        </w:rPr>
        <w:t xml:space="preserve"> </w:t>
      </w:r>
      <w:r w:rsidRPr="00F658C0">
        <w:rPr>
          <w:rStyle w:val="Emphasis"/>
          <w:rFonts w:eastAsia="Calibri"/>
        </w:rPr>
        <w:t>medical</w:t>
      </w:r>
      <w:r w:rsidRPr="00F658C0">
        <w:rPr>
          <w:rStyle w:val="Emphasis"/>
        </w:rPr>
        <w:t xml:space="preserve"> </w:t>
      </w:r>
      <w:r w:rsidRPr="00F658C0">
        <w:rPr>
          <w:rStyle w:val="Emphasis"/>
          <w:rFonts w:eastAsia="Calibri"/>
          <w:highlight w:val="green"/>
        </w:rPr>
        <w:t>drugs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treatments</w:t>
      </w:r>
      <w:r w:rsidRPr="00F658C0">
        <w:rPr>
          <w:rStyle w:val="Emphasis"/>
        </w:rPr>
        <w:t xml:space="preserve">, </w:t>
      </w:r>
      <w:r w:rsidRPr="008679AC">
        <w:rPr>
          <w:rStyle w:val="Emphasis"/>
          <w:rFonts w:eastAsia="Calibri"/>
          <w:highlight w:val="green"/>
        </w:rPr>
        <w:t>it</w:t>
      </w:r>
      <w:r w:rsidRPr="008679AC">
        <w:rPr>
          <w:rStyle w:val="Emphasis"/>
          <w:highlight w:val="green"/>
        </w:rPr>
        <w:t xml:space="preserve"> </w:t>
      </w:r>
      <w:r w:rsidRPr="008679AC">
        <w:rPr>
          <w:rStyle w:val="Emphasis"/>
          <w:rFonts w:eastAsia="Calibri"/>
          <w:highlight w:val="green"/>
        </w:rPr>
        <w:t>cannot</w:t>
      </w:r>
      <w:r w:rsidRPr="008679AC">
        <w:rPr>
          <w:rStyle w:val="Emphasis"/>
          <w:highlight w:val="green"/>
        </w:rPr>
        <w:t xml:space="preserve"> </w:t>
      </w:r>
      <w:r w:rsidRPr="008679AC">
        <w:rPr>
          <w:rStyle w:val="Emphasis"/>
          <w:rFonts w:eastAsia="Calibri"/>
          <w:highlight w:val="green"/>
        </w:rPr>
        <w:t>hide</w:t>
      </w:r>
      <w:r w:rsidRPr="00F658C0">
        <w:rPr>
          <w:rStyle w:val="Emphasis"/>
          <w:highlight w:val="green"/>
        </w:rPr>
        <w:t xml:space="preserve"> </w:t>
      </w:r>
      <w:r w:rsidRPr="00F658C0">
        <w:rPr>
          <w:rStyle w:val="Emphasis"/>
          <w:rFonts w:eastAsia="Calibri"/>
          <w:highlight w:val="green"/>
        </w:rPr>
        <w:t>behind</w:t>
      </w:r>
      <w:r w:rsidRPr="00F658C0">
        <w:rPr>
          <w:rStyle w:val="Emphasis"/>
          <w:highlight w:val="green"/>
        </w:rPr>
        <w:t xml:space="preserve"> </w:t>
      </w:r>
      <w:r w:rsidRPr="00F658C0">
        <w:rPr>
          <w:rStyle w:val="Emphasis"/>
          <w:rFonts w:eastAsia="Calibri"/>
          <w:highlight w:val="green"/>
        </w:rPr>
        <w:t>the</w:t>
      </w:r>
      <w:r w:rsidRPr="00F658C0">
        <w:rPr>
          <w:rStyle w:val="Emphasis"/>
          <w:highlight w:val="green"/>
        </w:rPr>
        <w:t xml:space="preserve"> </w:t>
      </w:r>
      <w:r w:rsidRPr="00F658C0">
        <w:rPr>
          <w:rStyle w:val="Emphasis"/>
          <w:rFonts w:eastAsia="Calibri"/>
          <w:highlight w:val="green"/>
        </w:rPr>
        <w:t>intending</w:t>
      </w:r>
      <w:r w:rsidRPr="00F658C0">
        <w:rPr>
          <w:rStyle w:val="Emphasis"/>
          <w:highlight w:val="green"/>
        </w:rPr>
        <w:t>-</w:t>
      </w:r>
      <w:r w:rsidRPr="00F658C0">
        <w:rPr>
          <w:rStyle w:val="Emphasis"/>
          <w:rFonts w:eastAsia="Calibri"/>
          <w:highlight w:val="green"/>
        </w:rPr>
        <w:t>foreseeing</w:t>
      </w:r>
      <w:r w:rsidRPr="00F658C0">
        <w:rPr>
          <w:rStyle w:val="Emphasis"/>
          <w:highlight w:val="green"/>
        </w:rPr>
        <w:t xml:space="preserve"> </w:t>
      </w:r>
      <w:r w:rsidRPr="00F658C0">
        <w:rPr>
          <w:rStyle w:val="Emphasis"/>
          <w:rFonts w:eastAsia="Calibri"/>
          <w:highlight w:val="green"/>
        </w:rPr>
        <w:t>distinction</w:t>
      </w:r>
      <w:r w:rsidRPr="00F658C0">
        <w:rPr>
          <w:rStyle w:val="Emphasis"/>
        </w:rPr>
        <w:t xml:space="preserve">, </w:t>
      </w:r>
      <w:r w:rsidRPr="00F658C0">
        <w:rPr>
          <w:rStyle w:val="Emphasis"/>
          <w:rFonts w:eastAsia="Calibri"/>
        </w:rPr>
        <w:t>arguing</w:t>
      </w:r>
      <w:r w:rsidRPr="00F658C0">
        <w:rPr>
          <w:rStyle w:val="Emphasis"/>
        </w:rPr>
        <w:t xml:space="preserve"> </w:t>
      </w:r>
      <w:r w:rsidRPr="00F658C0">
        <w:rPr>
          <w:rStyle w:val="Emphasis"/>
          <w:rFonts w:eastAsia="Calibri"/>
        </w:rPr>
        <w:t>that</w:t>
      </w:r>
      <w:r w:rsidRPr="00F658C0">
        <w:rPr>
          <w:rStyle w:val="Emphasis"/>
        </w:rPr>
        <w:t xml:space="preserve"> </w:t>
      </w:r>
      <w:r w:rsidRPr="00F658C0">
        <w:rPr>
          <w:rStyle w:val="Emphasis"/>
          <w:rFonts w:eastAsia="Calibri"/>
        </w:rPr>
        <w:t>if</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allows</w:t>
      </w:r>
      <w:r w:rsidRPr="00F658C0">
        <w:rPr>
          <w:rStyle w:val="Emphasis"/>
        </w:rPr>
        <w:t xml:space="preserve">45 </w:t>
      </w:r>
      <w:r w:rsidRPr="00F658C0">
        <w:rPr>
          <w:rStyle w:val="Emphasis"/>
          <w:rFonts w:eastAsia="Calibri"/>
        </w:rPr>
        <w:t>the</w:t>
      </w:r>
      <w:r w:rsidRPr="00F658C0">
        <w:rPr>
          <w:rStyle w:val="Emphasis"/>
        </w:rPr>
        <w:t xml:space="preserve"> </w:t>
      </w:r>
      <w:r w:rsidRPr="00F658C0">
        <w:rPr>
          <w:rStyle w:val="Emphasis"/>
          <w:rFonts w:eastAsia="Calibri"/>
        </w:rPr>
        <w:t>doctor</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give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drug</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today</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death</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tomorrow</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rPr>
        <w:t>is</w:t>
      </w:r>
      <w:r w:rsidRPr="00F658C0">
        <w:rPr>
          <w:rStyle w:val="Emphasis"/>
        </w:rPr>
        <w:t xml:space="preserve"> </w:t>
      </w:r>
      <w:r w:rsidRPr="00F658C0">
        <w:rPr>
          <w:rStyle w:val="Emphasis"/>
          <w:rFonts w:eastAsia="Calibri"/>
        </w:rPr>
        <w:t>merely</w:t>
      </w:r>
      <w:r w:rsidRPr="00F658C0">
        <w:rPr>
          <w:rStyle w:val="Emphasis"/>
        </w:rPr>
        <w:t xml:space="preserve"> </w:t>
      </w:r>
      <w:r w:rsidRPr="00F658C0">
        <w:rPr>
          <w:rStyle w:val="Emphasis"/>
          <w:rFonts w:eastAsia="Calibri"/>
        </w:rPr>
        <w:t>foreseen</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not</w:t>
      </w:r>
      <w:r w:rsidRPr="00F658C0">
        <w:rPr>
          <w:rStyle w:val="Emphasis"/>
        </w:rPr>
        <w:t xml:space="preserve"> </w:t>
      </w:r>
      <w:r w:rsidRPr="00F658C0">
        <w:rPr>
          <w:rStyle w:val="Emphasis"/>
          <w:rFonts w:eastAsia="Calibri"/>
        </w:rPr>
        <w:t>intended</w:t>
      </w:r>
      <w:r w:rsidRPr="00F658C0">
        <w:rPr>
          <w:rStyle w:val="Emphasis"/>
        </w:rPr>
        <w:t>.</w:t>
      </w:r>
      <w:r w:rsidRPr="00A34433">
        <w:rPr>
          <w:sz w:val="16"/>
        </w:rPr>
        <w:t xml:space="preserve"> When </w:t>
      </w:r>
      <w:proofErr w:type="gramStart"/>
      <w:r w:rsidRPr="00A34433">
        <w:rPr>
          <w:sz w:val="16"/>
        </w:rPr>
        <w:t>making a policy-decision</w:t>
      </w:r>
      <w:proofErr w:type="gramEnd"/>
      <w:r w:rsidRPr="00A34433">
        <w:rPr>
          <w:sz w:val="16"/>
        </w:rPr>
        <w:t xml:space="preserve">, this is clearly unacceptable. </w:t>
      </w:r>
    </w:p>
    <w:p w:rsidR="00411A4A" w:rsidRPr="00A34433" w:rsidRDefault="00411A4A" w:rsidP="00411A4A">
      <w:pPr>
        <w:rPr>
          <w:sz w:val="16"/>
        </w:rPr>
      </w:pPr>
      <w:r w:rsidRPr="00A34433">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F658C0">
        <w:rPr>
          <w:rStyle w:val="Emphasis"/>
          <w:rFonts w:eastAsia="Calibri"/>
          <w:highlight w:val="green"/>
        </w:rPr>
        <w:t>states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governments</w:t>
      </w:r>
      <w:r w:rsidRPr="00F658C0">
        <w:rPr>
          <w:rStyle w:val="Emphasis"/>
        </w:rPr>
        <w:t>.</w:t>
      </w:r>
      <w:r w:rsidRPr="00A34433">
        <w:rPr>
          <w:sz w:val="16"/>
        </w:rPr>
        <w:t xml:space="preserve"> They </w:t>
      </w:r>
      <w:r w:rsidRPr="00F658C0">
        <w:rPr>
          <w:rStyle w:val="Emphasis"/>
          <w:rFonts w:eastAsia="Calibri"/>
          <w:highlight w:val="green"/>
        </w:rPr>
        <w:t>have</w:t>
      </w:r>
      <w:r w:rsidRPr="00F658C0">
        <w:rPr>
          <w:rStyle w:val="Emphasis"/>
          <w:highlight w:val="green"/>
        </w:rPr>
        <w:t xml:space="preserve"> </w:t>
      </w:r>
      <w:r w:rsidRPr="008679AC">
        <w:rPr>
          <w:rStyle w:val="Emphasis"/>
          <w:rFonts w:eastAsia="Calibri"/>
          <w:highlight w:val="green"/>
        </w:rPr>
        <w:t>no</w:t>
      </w:r>
      <w:r w:rsidRPr="008679AC">
        <w:rPr>
          <w:rStyle w:val="Emphasis"/>
          <w:highlight w:val="green"/>
        </w:rPr>
        <w:t xml:space="preserve"> </w:t>
      </w:r>
      <w:r w:rsidRPr="008679AC">
        <w:rPr>
          <w:rStyle w:val="Emphasis"/>
          <w:rFonts w:eastAsia="Calibri"/>
          <w:highlight w:val="green"/>
        </w:rPr>
        <w:t>special</w:t>
      </w:r>
      <w:r w:rsidRPr="008679AC">
        <w:rPr>
          <w:rStyle w:val="Emphasis"/>
          <w:highlight w:val="green"/>
        </w:rPr>
        <w:t xml:space="preserve"> </w:t>
      </w:r>
      <w:r w:rsidRPr="008679AC">
        <w:rPr>
          <w:rStyle w:val="Emphasis"/>
          <w:rFonts w:eastAsia="Calibri"/>
          <w:highlight w:val="green"/>
        </w:rPr>
        <w:t>relationships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highlight w:val="green"/>
        </w:rPr>
        <w:t>pursuits</w:t>
      </w:r>
      <w:r w:rsidRPr="00F658C0">
        <w:rPr>
          <w:rStyle w:val="Emphasis"/>
        </w:rPr>
        <w:t xml:space="preserve">, </w:t>
      </w:r>
      <w:r w:rsidRPr="00F658C0">
        <w:rPr>
          <w:rStyle w:val="Emphasis"/>
          <w:rFonts w:eastAsia="Calibri"/>
        </w:rPr>
        <w:t>no</w:t>
      </w:r>
      <w:r w:rsidRPr="00F658C0">
        <w:rPr>
          <w:rStyle w:val="Emphasis"/>
        </w:rPr>
        <w:t xml:space="preserve"> </w:t>
      </w:r>
      <w:r w:rsidRPr="00F658C0">
        <w:rPr>
          <w:rStyle w:val="Emphasis"/>
          <w:rFonts w:eastAsia="Calibri"/>
          <w:highlight w:val="green"/>
        </w:rPr>
        <w:t>personal</w:t>
      </w:r>
      <w:r w:rsidRPr="00F658C0">
        <w:rPr>
          <w:rStyle w:val="Emphasis"/>
          <w:highlight w:val="green"/>
        </w:rPr>
        <w:t xml:space="preserve"> </w:t>
      </w:r>
      <w:r w:rsidRPr="00F658C0">
        <w:rPr>
          <w:rStyle w:val="Emphasis"/>
          <w:rFonts w:eastAsia="Calibri"/>
          <w:highlight w:val="green"/>
        </w:rPr>
        <w:t>interests</w:t>
      </w:r>
      <w:r w:rsidRPr="00F658C0">
        <w:rPr>
          <w:rStyle w:val="Emphasis"/>
        </w:rPr>
        <w:t xml:space="preserve">, </w:t>
      </w:r>
      <w:r w:rsidRPr="00F658C0">
        <w:rPr>
          <w:rStyle w:val="Emphasis"/>
          <w:rFonts w:eastAsia="Calibri"/>
        </w:rPr>
        <w:t>no</w:t>
      </w:r>
      <w:r w:rsidRPr="00F658C0">
        <w:rPr>
          <w:rStyle w:val="Emphasis"/>
        </w:rPr>
        <w:t xml:space="preserve"> </w:t>
      </w:r>
      <w:r w:rsidRPr="00F658C0">
        <w:rPr>
          <w:rStyle w:val="Emphasis"/>
          <w:rFonts w:eastAsia="Calibri"/>
          <w:highlight w:val="green"/>
        </w:rPr>
        <w:t>autonomous</w:t>
      </w:r>
      <w:r w:rsidRPr="00F658C0">
        <w:rPr>
          <w:rStyle w:val="Emphasis"/>
          <w:highlight w:val="green"/>
        </w:rPr>
        <w:t xml:space="preserve"> </w:t>
      </w:r>
      <w:r w:rsidRPr="00F658C0">
        <w:rPr>
          <w:rStyle w:val="Emphasis"/>
          <w:rFonts w:eastAsia="Calibri"/>
          <w:highlight w:val="green"/>
        </w:rPr>
        <w:t>lives</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lead</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anything</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sense</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which</w:t>
      </w:r>
      <w:r w:rsidRPr="00F658C0">
        <w:rPr>
          <w:rStyle w:val="Emphasis"/>
        </w:rPr>
        <w:t xml:space="preserve"> </w:t>
      </w:r>
      <w:r w:rsidRPr="00F658C0">
        <w:rPr>
          <w:rStyle w:val="Emphasis"/>
          <w:rFonts w:eastAsia="Calibri"/>
        </w:rPr>
        <w:t>these</w:t>
      </w:r>
      <w:r w:rsidRPr="00F658C0">
        <w:rPr>
          <w:rStyle w:val="Emphasis"/>
        </w:rPr>
        <w:t xml:space="preserve"> </w:t>
      </w:r>
      <w:r w:rsidRPr="00F658C0">
        <w:rPr>
          <w:rStyle w:val="Emphasis"/>
          <w:rFonts w:eastAsia="Calibri"/>
        </w:rPr>
        <w:t>ideas</w:t>
      </w:r>
      <w:r w:rsidRPr="00F658C0">
        <w:rPr>
          <w:rStyle w:val="Emphasis"/>
        </w:rPr>
        <w:t xml:space="preserve"> </w:t>
      </w:r>
      <w:r w:rsidRPr="00F658C0">
        <w:rPr>
          <w:rStyle w:val="Emphasis"/>
          <w:rFonts w:eastAsia="Calibri"/>
        </w:rPr>
        <w:t>are</w:t>
      </w:r>
      <w:r w:rsidRPr="00F658C0">
        <w:rPr>
          <w:rStyle w:val="Emphasis"/>
        </w:rPr>
        <w:t xml:space="preserve"> </w:t>
      </w:r>
      <w:r w:rsidRPr="00F658C0">
        <w:rPr>
          <w:rStyle w:val="Emphasis"/>
          <w:rFonts w:eastAsia="Calibri"/>
        </w:rPr>
        <w:t>plausible</w:t>
      </w:r>
      <w:r w:rsidRPr="00F658C0">
        <w:rPr>
          <w:rStyle w:val="Emphasis"/>
        </w:rPr>
        <w:t xml:space="preserve"> </w:t>
      </w:r>
      <w:r w:rsidRPr="00F658C0">
        <w:rPr>
          <w:rStyle w:val="Emphasis"/>
          <w:rFonts w:eastAsia="Calibri"/>
        </w:rPr>
        <w:t>when</w:t>
      </w:r>
      <w:r w:rsidRPr="00F658C0">
        <w:rPr>
          <w:rStyle w:val="Emphasis"/>
        </w:rPr>
        <w:t xml:space="preserve"> </w:t>
      </w:r>
      <w:r w:rsidRPr="00F658C0">
        <w:rPr>
          <w:rStyle w:val="Emphasis"/>
          <w:rFonts w:eastAsia="Calibri"/>
        </w:rPr>
        <w:t>applied</w:t>
      </w:r>
      <w:r w:rsidRPr="00F658C0">
        <w:rPr>
          <w:rStyle w:val="Emphasis"/>
        </w:rPr>
        <w:t xml:space="preserve"> </w:t>
      </w:r>
      <w:r w:rsidRPr="00F658C0">
        <w:rPr>
          <w:rStyle w:val="Emphasis"/>
          <w:rFonts w:eastAsia="Calibri"/>
        </w:rPr>
        <w:t>to</w:t>
      </w:r>
      <w:r w:rsidRPr="00F658C0">
        <w:rPr>
          <w:rStyle w:val="Emphasis"/>
        </w:rPr>
        <w:t xml:space="preserve"> </w:t>
      </w:r>
      <w:proofErr w:type="gramStart"/>
      <w:r w:rsidRPr="00F658C0">
        <w:rPr>
          <w:rStyle w:val="Emphasis"/>
          <w:rFonts w:eastAsia="Calibri"/>
        </w:rPr>
        <w:t>individuals</w:t>
      </w:r>
      <w:proofErr w:type="gramEnd"/>
      <w:r w:rsidRPr="00F658C0">
        <w:rPr>
          <w:rStyle w:val="Emphasis"/>
        </w:rPr>
        <w:t xml:space="preserve"> </w:t>
      </w:r>
      <w:r w:rsidRPr="00F658C0">
        <w:rPr>
          <w:rStyle w:val="Emphasis"/>
          <w:rFonts w:eastAsia="Calibri"/>
        </w:rPr>
        <w:t>persons</w:t>
      </w:r>
      <w:r w:rsidRPr="00F658C0">
        <w:rPr>
          <w:rStyle w:val="Emphasis"/>
        </w:rPr>
        <w:t xml:space="preserve">. </w:t>
      </w:r>
      <w:proofErr w:type="gramStart"/>
      <w:r w:rsidRPr="00F658C0">
        <w:rPr>
          <w:rStyle w:val="Emphasis"/>
          <w:rFonts w:eastAsia="Calibri"/>
          <w:highlight w:val="green"/>
        </w:rPr>
        <w:t>So</w:t>
      </w:r>
      <w:proofErr w:type="gramEnd"/>
      <w:r w:rsidRPr="00F658C0">
        <w:rPr>
          <w:rStyle w:val="Emphasis"/>
          <w:highlight w:val="green"/>
        </w:rPr>
        <w:t xml:space="preserve"> </w:t>
      </w:r>
      <w:r w:rsidRPr="00F658C0">
        <w:rPr>
          <w:rStyle w:val="Emphasis"/>
          <w:rFonts w:eastAsia="Calibri"/>
          <w:highlight w:val="green"/>
        </w:rPr>
        <w:t>there</w:t>
      </w:r>
      <w:r w:rsidRPr="00F658C0">
        <w:rPr>
          <w:rStyle w:val="Emphasis"/>
          <w:highlight w:val="green"/>
        </w:rPr>
        <w:t xml:space="preserve"> </w:t>
      </w:r>
      <w:r w:rsidRPr="00F658C0">
        <w:rPr>
          <w:rStyle w:val="Emphasis"/>
          <w:rFonts w:eastAsia="Calibri"/>
          <w:highlight w:val="green"/>
        </w:rPr>
        <w:t>is</w:t>
      </w:r>
      <w:r w:rsidRPr="00F658C0">
        <w:rPr>
          <w:rStyle w:val="Emphasis"/>
          <w:highlight w:val="green"/>
        </w:rPr>
        <w:t xml:space="preserve"> </w:t>
      </w:r>
      <w:r w:rsidRPr="00F658C0">
        <w:rPr>
          <w:rStyle w:val="Emphasis"/>
          <w:rFonts w:eastAsia="Calibri"/>
          <w:highlight w:val="green"/>
        </w:rPr>
        <w:t>no</w:t>
      </w:r>
      <w:r w:rsidRPr="00F658C0">
        <w:rPr>
          <w:rStyle w:val="Emphasis"/>
          <w:highlight w:val="green"/>
        </w:rPr>
        <w:t xml:space="preserve"> </w:t>
      </w:r>
      <w:r w:rsidRPr="00F658C0">
        <w:rPr>
          <w:rStyle w:val="Emphasis"/>
          <w:rFonts w:eastAsia="Calibri"/>
          <w:highlight w:val="green"/>
        </w:rPr>
        <w:t>reason</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8679AC">
        <w:rPr>
          <w:rStyle w:val="Emphasis"/>
          <w:rFonts w:eastAsia="Calibri"/>
          <w:highlight w:val="green"/>
        </w:rPr>
        <w:t>restrict</w:t>
      </w:r>
      <w:r w:rsidRPr="008679AC">
        <w:rPr>
          <w:rStyle w:val="Emphasis"/>
          <w:highlight w:val="green"/>
        </w:rPr>
        <w:t xml:space="preserve"> </w:t>
      </w:r>
      <w:r w:rsidRPr="008679AC">
        <w:rPr>
          <w:rStyle w:val="Emphasis"/>
          <w:rFonts w:eastAsia="Calibri"/>
          <w:highlight w:val="green"/>
        </w:rPr>
        <w:t>the</w:t>
      </w:r>
      <w:r w:rsidRPr="008679AC">
        <w:rPr>
          <w:rStyle w:val="Emphasis"/>
          <w:highlight w:val="green"/>
        </w:rPr>
        <w:t xml:space="preserve"> </w:t>
      </w:r>
      <w:r w:rsidRPr="008679AC">
        <w:rPr>
          <w:rStyle w:val="Emphasis"/>
          <w:rFonts w:eastAsia="Calibri"/>
          <w:highlight w:val="green"/>
        </w:rPr>
        <w:t>responsibility</w:t>
      </w:r>
      <w:r w:rsidRPr="008679AC">
        <w:rPr>
          <w:rStyle w:val="Emphasis"/>
          <w:highlight w:val="green"/>
        </w:rPr>
        <w:t xml:space="preserve"> </w:t>
      </w:r>
      <w:r w:rsidRPr="008679AC">
        <w:rPr>
          <w:rStyle w:val="Emphasis"/>
          <w:rFonts w:eastAsia="Calibri"/>
          <w:highlight w:val="green"/>
        </w:rPr>
        <w:t>of</w:t>
      </w:r>
      <w:r w:rsidRPr="008679AC">
        <w:rPr>
          <w:rStyle w:val="Emphasis"/>
          <w:highlight w:val="green"/>
        </w:rPr>
        <w:t xml:space="preserve"> </w:t>
      </w:r>
      <w:r w:rsidRPr="008679AC">
        <w:rPr>
          <w:rStyle w:val="Emphasis"/>
          <w:rFonts w:eastAsia="Calibri"/>
          <w:highlight w:val="green"/>
        </w:rPr>
        <w:t>states</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anything</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way</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responsibility</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individuals</w:t>
      </w:r>
      <w:r w:rsidRPr="00F658C0">
        <w:rPr>
          <w:rStyle w:val="Emphasis"/>
        </w:rPr>
        <w:t xml:space="preserve"> </w:t>
      </w:r>
      <w:r w:rsidRPr="00F658C0">
        <w:rPr>
          <w:rStyle w:val="Emphasis"/>
          <w:rFonts w:eastAsia="Calibri"/>
        </w:rPr>
        <w:t>is</w:t>
      </w:r>
      <w:r w:rsidRPr="00F658C0">
        <w:rPr>
          <w:rStyle w:val="Emphasis"/>
        </w:rPr>
        <w:t xml:space="preserve"> </w:t>
      </w:r>
      <w:r w:rsidRPr="008679AC">
        <w:rPr>
          <w:rStyle w:val="Emphasis"/>
          <w:rFonts w:eastAsia="Calibri"/>
        </w:rPr>
        <w:t>arguably</w:t>
      </w:r>
      <w:r w:rsidRPr="008679AC">
        <w:rPr>
          <w:rStyle w:val="Emphasis"/>
        </w:rPr>
        <w:t xml:space="preserve"> </w:t>
      </w:r>
      <w:r w:rsidRPr="008679AC">
        <w:rPr>
          <w:rStyle w:val="Emphasis"/>
          <w:rFonts w:eastAsia="Calibri"/>
        </w:rPr>
        <w:t>restricted</w:t>
      </w:r>
      <w:r w:rsidRPr="00F658C0">
        <w:rPr>
          <w:rStyle w:val="Emphasis"/>
        </w:rPr>
        <w:t>.</w:t>
      </w:r>
      <w:r w:rsidRPr="00A34433">
        <w:rPr>
          <w:sz w:val="16"/>
        </w:rPr>
        <w:t xml:space="preserve">47 </w:t>
      </w:r>
    </w:p>
    <w:p w:rsidR="00411A4A" w:rsidRPr="00A34433" w:rsidRDefault="00411A4A" w:rsidP="00411A4A">
      <w:pPr>
        <w:rPr>
          <w:sz w:val="16"/>
          <w:szCs w:val="16"/>
          <w:u w:val="single"/>
        </w:rPr>
      </w:pPr>
      <w:r w:rsidRPr="00A34433">
        <w:rPr>
          <w:sz w:val="16"/>
          <w:szCs w:val="16"/>
        </w:rPr>
        <w:t xml:space="preserve">States and state officials have much more comprehensive responsibilities than individuals do. Hiding behind the intending-foreseeing distinction thus more clearly constitutes an evasion of responsibility in the case of the former. </w:t>
      </w:r>
      <w:proofErr w:type="gramStart"/>
      <w:r w:rsidRPr="00A34433">
        <w:rPr>
          <w:sz w:val="16"/>
          <w:szCs w:val="16"/>
        </w:rPr>
        <w:t>So</w:t>
      </w:r>
      <w:proofErr w:type="gramEnd"/>
      <w:r w:rsidRPr="00A34433">
        <w:rPr>
          <w:sz w:val="16"/>
          <w:szCs w:val="16"/>
        </w:rPr>
        <w:t xml:space="preserve"> the evading-responsibility worry has much more force against the intending-foreseeing distinction when applied to state action than elsewhere.</w:t>
      </w:r>
    </w:p>
    <w:p w:rsidR="00411A4A" w:rsidRPr="00914FAD" w:rsidRDefault="00411A4A" w:rsidP="00411A4A"/>
    <w:p w:rsidR="00411A4A" w:rsidRPr="00914FAD" w:rsidRDefault="002023DE" w:rsidP="00411A4A">
      <w:pPr>
        <w:pStyle w:val="Heading4"/>
      </w:pPr>
      <w:r>
        <w:t>C</w:t>
      </w:r>
      <w:r w:rsidR="00411A4A" w:rsidRPr="00914FAD">
        <w:t>]</w:t>
      </w:r>
      <w:r w:rsidR="00411A4A" w:rsidRPr="00914FAD">
        <w:rPr>
          <w:rFonts w:eastAsia="Calibri" w:cs="Arial"/>
        </w:rPr>
        <w:t xml:space="preserve"> If</w:t>
      </w:r>
      <w:r w:rsidR="00411A4A" w:rsidRPr="00914FAD">
        <w:rPr>
          <w:rFonts w:cs="Arial"/>
        </w:rPr>
        <w:t xml:space="preserve"> </w:t>
      </w:r>
      <w:r w:rsidR="00411A4A" w:rsidRPr="00914FAD">
        <w:rPr>
          <w:rFonts w:eastAsia="Calibri" w:cs="Arial"/>
        </w:rPr>
        <w:t>we</w:t>
      </w:r>
      <w:r w:rsidR="00411A4A" w:rsidRPr="00914FAD">
        <w:rPr>
          <w:rFonts w:cs="Arial"/>
        </w:rPr>
        <w:t xml:space="preserve"> </w:t>
      </w:r>
      <w:r w:rsidR="00411A4A" w:rsidRPr="00914FAD">
        <w:rPr>
          <w:rFonts w:eastAsia="Calibri" w:cs="Arial"/>
        </w:rPr>
        <w:t>foresee</w:t>
      </w:r>
      <w:r w:rsidR="00411A4A" w:rsidRPr="00914FAD">
        <w:rPr>
          <w:rFonts w:cs="Arial"/>
        </w:rPr>
        <w:t xml:space="preserve"> </w:t>
      </w:r>
      <w:r w:rsidR="00411A4A" w:rsidRPr="00914FAD">
        <w:rPr>
          <w:rFonts w:eastAsia="Calibri" w:cs="Arial"/>
        </w:rPr>
        <w:t>a</w:t>
      </w:r>
      <w:r w:rsidR="00411A4A" w:rsidRPr="00914FAD">
        <w:rPr>
          <w:rFonts w:cs="Arial"/>
        </w:rPr>
        <w:t xml:space="preserve"> </w:t>
      </w:r>
      <w:r w:rsidR="00411A4A" w:rsidRPr="00914FAD">
        <w:rPr>
          <w:rFonts w:eastAsia="Calibri" w:cs="Arial"/>
        </w:rPr>
        <w:t>consequence</w:t>
      </w:r>
      <w:r w:rsidR="00411A4A" w:rsidRPr="00914FAD">
        <w:rPr>
          <w:rFonts w:cs="Arial"/>
        </w:rPr>
        <w:t xml:space="preserve">, </w:t>
      </w:r>
      <w:r w:rsidR="00411A4A" w:rsidRPr="00914FAD">
        <w:rPr>
          <w:rFonts w:eastAsia="Calibri" w:cs="Arial"/>
        </w:rPr>
        <w:t>then</w:t>
      </w:r>
      <w:r w:rsidR="00411A4A" w:rsidRPr="00914FAD">
        <w:rPr>
          <w:rFonts w:cs="Arial"/>
        </w:rPr>
        <w:t xml:space="preserve"> </w:t>
      </w:r>
      <w:r w:rsidR="00411A4A" w:rsidRPr="00914FAD">
        <w:rPr>
          <w:rFonts w:eastAsia="Calibri" w:cs="Arial"/>
        </w:rPr>
        <w:t>it</w:t>
      </w:r>
      <w:r w:rsidR="00411A4A" w:rsidRPr="00914FAD">
        <w:rPr>
          <w:rFonts w:cs="Arial"/>
        </w:rPr>
        <w:t xml:space="preserve"> </w:t>
      </w:r>
      <w:r w:rsidR="00411A4A" w:rsidRPr="00914FAD">
        <w:rPr>
          <w:rFonts w:eastAsia="Calibri" w:cs="Arial"/>
        </w:rPr>
        <w:t>becomes</w:t>
      </w:r>
      <w:r w:rsidR="00411A4A" w:rsidRPr="00914FAD">
        <w:rPr>
          <w:rFonts w:cs="Arial"/>
        </w:rPr>
        <w:t xml:space="preserve"> </w:t>
      </w:r>
      <w:r w:rsidR="00411A4A" w:rsidRPr="00914FAD">
        <w:rPr>
          <w:rFonts w:eastAsia="Calibri" w:cs="Arial"/>
        </w:rPr>
        <w:t>part</w:t>
      </w:r>
      <w:r w:rsidR="00411A4A" w:rsidRPr="00914FAD">
        <w:rPr>
          <w:rFonts w:cs="Arial"/>
        </w:rPr>
        <w:t xml:space="preserve"> </w:t>
      </w:r>
      <w:r w:rsidR="00411A4A" w:rsidRPr="00914FAD">
        <w:rPr>
          <w:rFonts w:eastAsia="Calibri" w:cs="Arial"/>
        </w:rPr>
        <w:t>of</w:t>
      </w:r>
      <w:r w:rsidR="00411A4A" w:rsidRPr="00914FAD">
        <w:rPr>
          <w:rFonts w:cs="Arial"/>
        </w:rPr>
        <w:t xml:space="preserve"> </w:t>
      </w:r>
      <w:r w:rsidR="00411A4A" w:rsidRPr="00914FAD">
        <w:rPr>
          <w:rFonts w:eastAsia="Calibri" w:cs="Arial"/>
        </w:rPr>
        <w:t>our</w:t>
      </w:r>
      <w:r w:rsidR="00411A4A" w:rsidRPr="00914FAD">
        <w:rPr>
          <w:rFonts w:cs="Arial"/>
        </w:rPr>
        <w:t xml:space="preserve"> </w:t>
      </w:r>
      <w:r w:rsidR="00411A4A" w:rsidRPr="00914FAD">
        <w:rPr>
          <w:rFonts w:eastAsia="Calibri" w:cs="Arial"/>
        </w:rPr>
        <w:t>deliberation</w:t>
      </w:r>
      <w:r w:rsidR="00411A4A" w:rsidRPr="00914FAD">
        <w:rPr>
          <w:rFonts w:cs="Arial"/>
        </w:rPr>
        <w:t xml:space="preserve"> </w:t>
      </w:r>
      <w:r w:rsidR="00411A4A" w:rsidRPr="00914FAD">
        <w:rPr>
          <w:rFonts w:eastAsia="Calibri" w:cs="Arial"/>
        </w:rPr>
        <w:t>which</w:t>
      </w:r>
      <w:r w:rsidR="00411A4A" w:rsidRPr="00914FAD">
        <w:rPr>
          <w:rFonts w:cs="Arial"/>
        </w:rPr>
        <w:t xml:space="preserve"> </w:t>
      </w:r>
      <w:r w:rsidR="00411A4A" w:rsidRPr="00914FAD">
        <w:rPr>
          <w:rFonts w:eastAsia="Calibri" w:cs="Arial"/>
        </w:rPr>
        <w:t>makes</w:t>
      </w:r>
      <w:r w:rsidR="00411A4A" w:rsidRPr="00914FAD">
        <w:rPr>
          <w:rFonts w:cs="Arial"/>
        </w:rPr>
        <w:t xml:space="preserve"> </w:t>
      </w:r>
      <w:r w:rsidR="00411A4A" w:rsidRPr="00914FAD">
        <w:rPr>
          <w:rFonts w:eastAsia="Calibri" w:cs="Arial"/>
        </w:rPr>
        <w:t>it</w:t>
      </w:r>
      <w:r w:rsidR="00411A4A" w:rsidRPr="00914FAD">
        <w:rPr>
          <w:rFonts w:cs="Arial"/>
        </w:rPr>
        <w:t xml:space="preserve"> </w:t>
      </w:r>
      <w:r w:rsidR="00411A4A" w:rsidRPr="00914FAD">
        <w:rPr>
          <w:rFonts w:eastAsia="Calibri" w:cs="Arial"/>
        </w:rPr>
        <w:t>intrinsic</w:t>
      </w:r>
      <w:r w:rsidR="00411A4A" w:rsidRPr="00914FAD">
        <w:rPr>
          <w:rFonts w:cs="Arial"/>
        </w:rPr>
        <w:t xml:space="preserve"> </w:t>
      </w:r>
      <w:r w:rsidR="00411A4A" w:rsidRPr="00914FAD">
        <w:rPr>
          <w:rFonts w:eastAsia="Calibri" w:cs="Arial"/>
        </w:rPr>
        <w:t>to</w:t>
      </w:r>
      <w:r w:rsidR="00411A4A" w:rsidRPr="00914FAD">
        <w:rPr>
          <w:rFonts w:cs="Arial"/>
        </w:rPr>
        <w:t xml:space="preserve"> </w:t>
      </w:r>
      <w:r w:rsidR="00411A4A" w:rsidRPr="00914FAD">
        <w:rPr>
          <w:rFonts w:eastAsia="Calibri" w:cs="Arial"/>
        </w:rPr>
        <w:t>our</w:t>
      </w:r>
      <w:r w:rsidR="00411A4A" w:rsidRPr="00914FAD">
        <w:rPr>
          <w:rFonts w:cs="Arial"/>
        </w:rPr>
        <w:t xml:space="preserve"> </w:t>
      </w:r>
      <w:r w:rsidR="00411A4A" w:rsidRPr="00914FAD">
        <w:rPr>
          <w:rFonts w:eastAsia="Calibri" w:cs="Arial"/>
        </w:rPr>
        <w:t>action</w:t>
      </w:r>
      <w:r w:rsidR="00411A4A" w:rsidRPr="00914FAD">
        <w:rPr>
          <w:rFonts w:cs="Arial"/>
        </w:rPr>
        <w:t xml:space="preserve"> </w:t>
      </w:r>
      <w:r w:rsidR="00411A4A" w:rsidRPr="00914FAD">
        <w:rPr>
          <w:rFonts w:eastAsia="Calibri" w:cs="Arial"/>
        </w:rPr>
        <w:t>since</w:t>
      </w:r>
      <w:r w:rsidR="00411A4A" w:rsidRPr="00914FAD">
        <w:rPr>
          <w:rFonts w:cs="Arial"/>
        </w:rPr>
        <w:t xml:space="preserve"> </w:t>
      </w:r>
      <w:r w:rsidR="00411A4A" w:rsidRPr="00914FAD">
        <w:rPr>
          <w:rFonts w:eastAsia="Calibri" w:cs="Arial"/>
        </w:rPr>
        <w:t>we</w:t>
      </w:r>
      <w:r w:rsidR="00411A4A" w:rsidRPr="00914FAD">
        <w:rPr>
          <w:rFonts w:cs="Arial"/>
        </w:rPr>
        <w:t xml:space="preserve"> </w:t>
      </w:r>
      <w:r w:rsidR="00411A4A" w:rsidRPr="00914FAD">
        <w:rPr>
          <w:rFonts w:eastAsia="Calibri" w:cs="Arial"/>
        </w:rPr>
        <w:t>intend</w:t>
      </w:r>
      <w:r w:rsidR="00411A4A" w:rsidRPr="00914FAD">
        <w:rPr>
          <w:rFonts w:cs="Arial"/>
        </w:rPr>
        <w:t xml:space="preserve"> </w:t>
      </w:r>
      <w:r w:rsidR="00411A4A" w:rsidRPr="00914FAD">
        <w:rPr>
          <w:rFonts w:eastAsia="Calibri" w:cs="Arial"/>
        </w:rPr>
        <w:t>it</w:t>
      </w:r>
      <w:r w:rsidR="00411A4A" w:rsidRPr="00914FAD">
        <w:rPr>
          <w:rFonts w:cs="Arial"/>
        </w:rPr>
        <w:t xml:space="preserve"> </w:t>
      </w:r>
      <w:r w:rsidR="00411A4A" w:rsidRPr="00914FAD">
        <w:rPr>
          <w:rFonts w:eastAsia="Calibri" w:cs="Arial"/>
        </w:rPr>
        <w:t>to</w:t>
      </w:r>
      <w:r w:rsidR="00411A4A" w:rsidRPr="00914FAD">
        <w:rPr>
          <w:rFonts w:cs="Arial"/>
        </w:rPr>
        <w:t xml:space="preserve"> </w:t>
      </w:r>
      <w:r w:rsidR="00411A4A" w:rsidRPr="00914FAD">
        <w:rPr>
          <w:rFonts w:eastAsia="Calibri" w:cs="Arial"/>
        </w:rPr>
        <w:t>happen</w:t>
      </w:r>
      <w:r w:rsidR="00411A4A" w:rsidRPr="00914FAD">
        <w:rPr>
          <w:rFonts w:cs="Arial"/>
        </w:rPr>
        <w:t>.</w:t>
      </w:r>
    </w:p>
    <w:p w:rsidR="00411A4A" w:rsidRDefault="00411A4A" w:rsidP="00411A4A">
      <w:pPr>
        <w:pStyle w:val="Heading4"/>
      </w:pPr>
      <w:r>
        <w:t xml:space="preserve">That means their framework collapses to </w:t>
      </w:r>
      <w:proofErr w:type="spellStart"/>
      <w:r>
        <w:t>util</w:t>
      </w:r>
      <w:proofErr w:type="spellEnd"/>
      <w:r>
        <w:t xml:space="preserve"> because we have to weigh foreseen violations of [freedom, equal deliberation, etc.]</w:t>
      </w:r>
    </w:p>
    <w:p w:rsidR="002023DE" w:rsidRPr="002023DE" w:rsidRDefault="002023DE" w:rsidP="002023DE"/>
    <w:p w:rsidR="002023DE" w:rsidRPr="00FF5F8C" w:rsidRDefault="002023DE" w:rsidP="002023DE">
      <w:pPr>
        <w:pStyle w:val="Heading4"/>
        <w:rPr>
          <w:rFonts w:ascii="Georgia" w:hAnsi="Georgia"/>
        </w:rPr>
      </w:pPr>
      <w:r w:rsidRPr="00FF5F8C">
        <w:rPr>
          <w:rFonts w:ascii="Georgia" w:hAnsi="Georgia"/>
        </w:rPr>
        <w:t>Predictions are possible and useful</w:t>
      </w:r>
    </w:p>
    <w:p w:rsidR="002023DE" w:rsidRPr="00FF5F8C" w:rsidRDefault="002023DE" w:rsidP="002023DE">
      <w:pPr>
        <w:rPr>
          <w:rFonts w:ascii="Georgia" w:hAnsi="Georgia"/>
        </w:rPr>
      </w:pPr>
      <w:r w:rsidRPr="00FF5F8C">
        <w:rPr>
          <w:rFonts w:ascii="Georgia" w:hAnsi="Georgia"/>
          <w:b/>
        </w:rPr>
        <w:t xml:space="preserve">Mearsheimer, </w:t>
      </w:r>
      <w:proofErr w:type="gramStart"/>
      <w:r w:rsidRPr="00FF5F8C">
        <w:rPr>
          <w:rFonts w:ascii="Georgia" w:hAnsi="Georgia"/>
          <w:b/>
        </w:rPr>
        <w:t>01</w:t>
      </w:r>
      <w:r w:rsidRPr="00FF5F8C">
        <w:rPr>
          <w:rFonts w:ascii="Georgia" w:hAnsi="Georgia"/>
        </w:rPr>
        <w:t xml:space="preserve">  (</w:t>
      </w:r>
      <w:proofErr w:type="gramEnd"/>
      <w:r w:rsidRPr="00FF5F8C">
        <w:rPr>
          <w:rFonts w:ascii="Georgia" w:hAnsi="Georgia"/>
        </w:rPr>
        <w:t xml:space="preserve">John, professor of political science at the University of Chicago, </w:t>
      </w:r>
      <w:r w:rsidRPr="00FF5F8C">
        <w:rPr>
          <w:rFonts w:ascii="Georgia" w:hAnsi="Georgia"/>
          <w:u w:val="single"/>
        </w:rPr>
        <w:t>The Tragedy of Great Power Politic</w:t>
      </w:r>
      <w:r w:rsidRPr="00FF5F8C">
        <w:rPr>
          <w:rFonts w:ascii="Georgia" w:hAnsi="Georgia"/>
        </w:rPr>
        <w:t xml:space="preserve">s, 2001  p. 8, </w:t>
      </w:r>
      <w:proofErr w:type="spellStart"/>
      <w:r w:rsidRPr="00FF5F8C">
        <w:rPr>
          <w:rFonts w:ascii="Georgia" w:hAnsi="Georgia"/>
        </w:rPr>
        <w:t>googleprint</w:t>
      </w:r>
      <w:proofErr w:type="spellEnd"/>
      <w:r w:rsidRPr="00FF5F8C">
        <w:rPr>
          <w:rFonts w:ascii="Georgia" w:hAnsi="Georgia"/>
        </w:rPr>
        <w:t>)</w:t>
      </w:r>
    </w:p>
    <w:p w:rsidR="002023DE" w:rsidRPr="00FF5F8C" w:rsidRDefault="002023DE" w:rsidP="002023DE">
      <w:pPr>
        <w:rPr>
          <w:rFonts w:ascii="Georgia" w:hAnsi="Georgia"/>
          <w:sz w:val="16"/>
        </w:rPr>
      </w:pPr>
      <w:r w:rsidRPr="00FF5F8C">
        <w:rPr>
          <w:rFonts w:ascii="Georgia" w:hAnsi="Georgia"/>
          <w:sz w:val="16"/>
        </w:rPr>
        <w:t xml:space="preserve">As a result, </w:t>
      </w:r>
      <w:r w:rsidRPr="00FF5F8C">
        <w:rPr>
          <w:rFonts w:ascii="Georgia" w:hAnsi="Georgia"/>
          <w:u w:val="single"/>
        </w:rPr>
        <w:t xml:space="preserve">all </w:t>
      </w:r>
      <w:r w:rsidRPr="00FF5F8C">
        <w:rPr>
          <w:rFonts w:ascii="Georgia" w:hAnsi="Georgia"/>
          <w:highlight w:val="yellow"/>
          <w:u w:val="single"/>
        </w:rPr>
        <w:t>political forecasting is bound to include</w:t>
      </w:r>
      <w:r w:rsidRPr="00FF5F8C">
        <w:rPr>
          <w:rFonts w:ascii="Georgia" w:hAnsi="Georgia"/>
          <w:u w:val="single"/>
        </w:rPr>
        <w:t xml:space="preserve"> some </w:t>
      </w:r>
      <w:r w:rsidRPr="00FF5F8C">
        <w:rPr>
          <w:rFonts w:ascii="Georgia" w:hAnsi="Georgia"/>
          <w:highlight w:val="yellow"/>
          <w:u w:val="single"/>
        </w:rPr>
        <w:t>error</w:t>
      </w:r>
      <w:r w:rsidRPr="00FF5F8C">
        <w:rPr>
          <w:rFonts w:ascii="Georgia" w:hAnsi="Georgia"/>
          <w:sz w:val="16"/>
          <w:highlight w:val="yellow"/>
        </w:rPr>
        <w:t>.</w:t>
      </w:r>
      <w:r w:rsidRPr="00FF5F8C">
        <w:rPr>
          <w:rFonts w:ascii="Georgia" w:hAnsi="Georgia"/>
          <w:sz w:val="16"/>
        </w:rPr>
        <w:t xml:space="preserve"> Those who venture to predict, as I do here, should therefore proceed with humility, take care not to exhibit unwarranted confidence, and admit that hindsight is likely to reveal surprises and mistakes. </w:t>
      </w:r>
      <w:r w:rsidRPr="00FF5F8C">
        <w:rPr>
          <w:rFonts w:ascii="Georgia" w:hAnsi="Georgia"/>
          <w:highlight w:val="yellow"/>
          <w:u w:val="single"/>
        </w:rPr>
        <w:t>Despite</w:t>
      </w:r>
      <w:r w:rsidRPr="00FF5F8C">
        <w:rPr>
          <w:rFonts w:ascii="Georgia" w:hAnsi="Georgia"/>
          <w:u w:val="single"/>
        </w:rPr>
        <w:t xml:space="preserve"> these </w:t>
      </w:r>
      <w:r w:rsidRPr="00FF5F8C">
        <w:rPr>
          <w:rFonts w:ascii="Georgia" w:hAnsi="Georgia"/>
          <w:highlight w:val="yellow"/>
          <w:u w:val="single"/>
        </w:rPr>
        <w:t>hazards</w:t>
      </w:r>
      <w:r w:rsidRPr="00FF5F8C">
        <w:rPr>
          <w:rFonts w:ascii="Georgia" w:hAnsi="Georgia"/>
          <w:u w:val="single"/>
        </w:rPr>
        <w:t xml:space="preserve">, </w:t>
      </w:r>
      <w:r w:rsidRPr="00FF5F8C">
        <w:rPr>
          <w:rFonts w:ascii="Georgia" w:hAnsi="Georgia"/>
          <w:highlight w:val="yellow"/>
          <w:u w:val="single"/>
        </w:rPr>
        <w:t>social scientists should</w:t>
      </w:r>
      <w:r w:rsidRPr="00FF5F8C">
        <w:rPr>
          <w:rFonts w:ascii="Georgia" w:hAnsi="Georgia"/>
          <w:u w:val="single"/>
        </w:rPr>
        <w:t xml:space="preserve"> nevertheless </w:t>
      </w:r>
      <w:r w:rsidRPr="00FF5F8C">
        <w:rPr>
          <w:rFonts w:ascii="Georgia" w:hAnsi="Georgia"/>
          <w:highlight w:val="yellow"/>
          <w:u w:val="single"/>
        </w:rPr>
        <w:t>use</w:t>
      </w:r>
      <w:r w:rsidRPr="00FF5F8C">
        <w:rPr>
          <w:rFonts w:ascii="Georgia" w:hAnsi="Georgia"/>
          <w:u w:val="single"/>
        </w:rPr>
        <w:t xml:space="preserve"> their </w:t>
      </w:r>
      <w:r w:rsidRPr="00FF5F8C">
        <w:rPr>
          <w:rFonts w:ascii="Georgia" w:hAnsi="Georgia"/>
          <w:highlight w:val="yellow"/>
          <w:u w:val="single"/>
        </w:rPr>
        <w:t>theories to make predictions</w:t>
      </w:r>
      <w:r w:rsidRPr="00FF5F8C">
        <w:rPr>
          <w:rFonts w:ascii="Georgia" w:hAnsi="Georgia"/>
          <w:u w:val="single"/>
        </w:rPr>
        <w:t xml:space="preserve"> about the future</w:t>
      </w:r>
      <w:r w:rsidRPr="00FF5F8C">
        <w:rPr>
          <w:rFonts w:ascii="Georgia" w:hAnsi="Georgia"/>
          <w:sz w:val="16"/>
        </w:rPr>
        <w:t xml:space="preserve">. Making predictions helps inform policy discourse, because it helps make sense of events unfolding in the world around us. And by clarifying points of disagreement, </w:t>
      </w:r>
      <w:r w:rsidRPr="00FF5F8C">
        <w:rPr>
          <w:rFonts w:ascii="Georgia" w:hAnsi="Georgia"/>
          <w:u w:val="single"/>
        </w:rPr>
        <w:t>making explicit forecasts helps those with contradictory views to frame their own ideas more clearly.</w:t>
      </w:r>
      <w:r w:rsidRPr="00FF5F8C">
        <w:rPr>
          <w:rFonts w:ascii="Georgia" w:hAnsi="Georgia"/>
          <w:sz w:val="16"/>
        </w:rPr>
        <w:t xml:space="preserve"> Furthermore, </w:t>
      </w:r>
      <w:r w:rsidRPr="00FF5F8C">
        <w:rPr>
          <w:rFonts w:ascii="Georgia" w:hAnsi="Georgia"/>
          <w:highlight w:val="yellow"/>
          <w:u w:val="single"/>
        </w:rPr>
        <w:t>trying to anticipate</w:t>
      </w:r>
      <w:r w:rsidRPr="00FF5F8C">
        <w:rPr>
          <w:rFonts w:ascii="Georgia" w:hAnsi="Georgia"/>
          <w:u w:val="single"/>
        </w:rPr>
        <w:t xml:space="preserve"> new </w:t>
      </w:r>
      <w:r w:rsidRPr="00FF5F8C">
        <w:rPr>
          <w:rFonts w:ascii="Georgia" w:hAnsi="Georgia"/>
          <w:highlight w:val="yellow"/>
          <w:u w:val="single"/>
        </w:rPr>
        <w:t>events is a good way to test</w:t>
      </w:r>
      <w:r w:rsidRPr="00FF5F8C">
        <w:rPr>
          <w:rFonts w:ascii="Georgia" w:hAnsi="Georgia"/>
          <w:u w:val="single"/>
        </w:rPr>
        <w:t xml:space="preserve"> social science </w:t>
      </w:r>
      <w:r w:rsidRPr="00FF5F8C">
        <w:rPr>
          <w:rFonts w:ascii="Georgia" w:hAnsi="Georgia"/>
          <w:highlight w:val="yellow"/>
          <w:u w:val="single"/>
        </w:rPr>
        <w:t>theories,</w:t>
      </w:r>
      <w:r w:rsidRPr="00FF5F8C">
        <w:rPr>
          <w:rFonts w:ascii="Georgia" w:hAnsi="Georgia"/>
          <w:u w:val="single"/>
        </w:rPr>
        <w:t xml:space="preserve"> </w:t>
      </w:r>
      <w:r w:rsidRPr="00FF5F8C">
        <w:rPr>
          <w:rFonts w:ascii="Georgia" w:hAnsi="Georgia"/>
          <w:highlight w:val="yellow"/>
          <w:u w:val="single"/>
        </w:rPr>
        <w:t>because theorists do not have</w:t>
      </w:r>
      <w:r w:rsidRPr="00FF5F8C">
        <w:rPr>
          <w:rFonts w:ascii="Georgia" w:hAnsi="Georgia"/>
          <w:u w:val="single"/>
        </w:rPr>
        <w:t xml:space="preserve"> the benefit of </w:t>
      </w:r>
      <w:r w:rsidRPr="00FF5F8C">
        <w:rPr>
          <w:rFonts w:ascii="Georgia" w:hAnsi="Georgia"/>
          <w:highlight w:val="yellow"/>
          <w:u w:val="single"/>
        </w:rPr>
        <w:t>hindsight</w:t>
      </w:r>
      <w:r w:rsidRPr="00FF5F8C">
        <w:rPr>
          <w:rFonts w:ascii="Georgia" w:hAnsi="Georgia"/>
          <w:u w:val="single"/>
        </w:rPr>
        <w:t xml:space="preserve"> and therefore cannot adjust their claims to fit the evidence</w:t>
      </w:r>
      <w:r w:rsidRPr="00FF5F8C">
        <w:rPr>
          <w:rFonts w:ascii="Georgia" w:hAnsi="Georgia"/>
          <w:sz w:val="16"/>
        </w:rPr>
        <w:t xml:space="preserve"> (because it is not yet available). In short, t</w:t>
      </w:r>
      <w:r w:rsidRPr="00FF5F8C">
        <w:rPr>
          <w:rFonts w:ascii="Georgia" w:hAnsi="Georgia"/>
          <w:u w:val="single"/>
        </w:rPr>
        <w:t>he world can be used as a laboratory to decide which theories best explain international politics</w:t>
      </w:r>
      <w:r w:rsidRPr="00FF5F8C">
        <w:rPr>
          <w:rFonts w:ascii="Georgia" w:hAnsi="Georgia"/>
          <w:sz w:val="16"/>
        </w:rPr>
        <w:t>. In that spirit I employ offensive realism to peer into the future, mindful of both the benefits and the hazards of trying to predict events.</w:t>
      </w:r>
    </w:p>
    <w:p w:rsidR="00411A4A" w:rsidRPr="00914FAD" w:rsidRDefault="00411A4A" w:rsidP="00411A4A"/>
    <w:p w:rsidR="00411A4A" w:rsidRPr="00914FAD" w:rsidRDefault="00411A4A" w:rsidP="00411A4A">
      <w:pPr>
        <w:pStyle w:val="Heading4"/>
        <w:rPr>
          <w:rFonts w:cs="Arial"/>
        </w:rPr>
      </w:pPr>
      <w:r w:rsidRPr="00914FAD">
        <w:rPr>
          <w:rFonts w:cs="Arial"/>
        </w:rPr>
        <w:lastRenderedPageBreak/>
        <w:t xml:space="preserve">3] </w:t>
      </w:r>
      <w:r w:rsidRPr="00914FAD">
        <w:rPr>
          <w:rFonts w:eastAsia="Calibri" w:cs="Arial"/>
        </w:rPr>
        <w:t>Only</w:t>
      </w:r>
      <w:r w:rsidRPr="00914FAD">
        <w:rPr>
          <w:rFonts w:cs="Arial"/>
        </w:rPr>
        <w:t xml:space="preserve"> </w:t>
      </w:r>
      <w:r w:rsidRPr="00914FAD">
        <w:rPr>
          <w:rFonts w:eastAsia="Calibri" w:cs="Arial"/>
        </w:rPr>
        <w:t>consequentialism</w:t>
      </w:r>
      <w:r w:rsidRPr="00914FAD">
        <w:rPr>
          <w:rFonts w:cs="Arial"/>
        </w:rPr>
        <w:t xml:space="preserve"> </w:t>
      </w:r>
      <w:r w:rsidRPr="00914FAD">
        <w:rPr>
          <w:rFonts w:eastAsia="Calibri" w:cs="Arial"/>
        </w:rPr>
        <w:t>explains</w:t>
      </w:r>
      <w:r w:rsidRPr="00914FAD">
        <w:rPr>
          <w:rFonts w:cs="Arial"/>
        </w:rPr>
        <w:t xml:space="preserve"> </w:t>
      </w:r>
      <w:r w:rsidRPr="00914FAD">
        <w:rPr>
          <w:rFonts w:eastAsia="Calibri" w:cs="Arial"/>
        </w:rPr>
        <w:t>degrees</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wrongness</w:t>
      </w:r>
      <w:r w:rsidRPr="00914FAD">
        <w:rPr>
          <w:rFonts w:cs="Arial"/>
        </w:rPr>
        <w:t>—</w:t>
      </w:r>
      <w:r w:rsidRPr="00914FAD">
        <w:rPr>
          <w:rFonts w:eastAsia="Calibri" w:cs="Arial"/>
        </w:rPr>
        <w:t>if</w:t>
      </w:r>
      <w:r w:rsidRPr="00914FAD">
        <w:rPr>
          <w:rFonts w:cs="Arial"/>
        </w:rPr>
        <w:t xml:space="preserve"> </w:t>
      </w:r>
      <w:r w:rsidRPr="00914FAD">
        <w:rPr>
          <w:rFonts w:eastAsia="Calibri" w:cs="Arial"/>
        </w:rPr>
        <w:t>I</w:t>
      </w:r>
      <w:r w:rsidRPr="00914FAD">
        <w:rPr>
          <w:rFonts w:cs="Arial"/>
        </w:rPr>
        <w:t xml:space="preserve"> </w:t>
      </w:r>
      <w:r w:rsidRPr="00914FAD">
        <w:rPr>
          <w:rFonts w:eastAsia="Calibri" w:cs="Arial"/>
        </w:rPr>
        <w:t>break</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meet</w:t>
      </w:r>
      <w:r w:rsidRPr="00914FAD">
        <w:rPr>
          <w:rFonts w:cs="Arial"/>
        </w:rPr>
        <w:t xml:space="preserve"> </w:t>
      </w:r>
      <w:r w:rsidRPr="00914FAD">
        <w:rPr>
          <w:rFonts w:eastAsia="Calibri" w:cs="Arial"/>
        </w:rPr>
        <w:t>up</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lunch</w:t>
      </w:r>
      <w:r w:rsidRPr="00914FAD">
        <w:rPr>
          <w:rFonts w:cs="Arial"/>
        </w:rPr>
        <w:t xml:space="preserve">, </w:t>
      </w:r>
      <w:r w:rsidRPr="00914FAD">
        <w:rPr>
          <w:rFonts w:eastAsia="Calibri" w:cs="Arial"/>
        </w:rPr>
        <w:t>that</w:t>
      </w:r>
      <w:r w:rsidRPr="00914FAD">
        <w:rPr>
          <w:rFonts w:cs="Arial"/>
        </w:rPr>
        <w:t xml:space="preserve"> </w:t>
      </w:r>
      <w:r w:rsidRPr="00914FAD">
        <w:rPr>
          <w:rFonts w:eastAsia="Calibri" w:cs="Arial"/>
        </w:rPr>
        <w:t>is</w:t>
      </w:r>
      <w:r w:rsidRPr="00914FAD">
        <w:rPr>
          <w:rFonts w:cs="Arial"/>
        </w:rPr>
        <w:t xml:space="preserve"> </w:t>
      </w:r>
      <w:r w:rsidRPr="00914FAD">
        <w:rPr>
          <w:rFonts w:eastAsia="Calibri" w:cs="Arial"/>
        </w:rPr>
        <w:t>not</w:t>
      </w:r>
      <w:r w:rsidRPr="00914FAD">
        <w:rPr>
          <w:rFonts w:cs="Arial"/>
        </w:rPr>
        <w:t xml:space="preserve"> </w:t>
      </w:r>
      <w:r w:rsidRPr="00914FAD">
        <w:rPr>
          <w:rFonts w:eastAsia="Calibri" w:cs="Arial"/>
        </w:rPr>
        <w:t>as</w:t>
      </w:r>
      <w:r w:rsidRPr="00914FAD">
        <w:rPr>
          <w:rFonts w:cs="Arial"/>
        </w:rPr>
        <w:t xml:space="preserve"> </w:t>
      </w:r>
      <w:r w:rsidRPr="00914FAD">
        <w:rPr>
          <w:rFonts w:eastAsia="Calibri" w:cs="Arial"/>
        </w:rPr>
        <w:t>bad</w:t>
      </w:r>
      <w:r w:rsidRPr="00914FAD">
        <w:rPr>
          <w:rFonts w:cs="Arial"/>
        </w:rPr>
        <w:t xml:space="preserve"> </w:t>
      </w:r>
      <w:r w:rsidRPr="00914FAD">
        <w:rPr>
          <w:rFonts w:eastAsia="Calibri" w:cs="Arial"/>
        </w:rPr>
        <w:t>as</w:t>
      </w:r>
      <w:r w:rsidRPr="00914FAD">
        <w:rPr>
          <w:rFonts w:cs="Arial"/>
        </w:rPr>
        <w:t xml:space="preserve"> </w:t>
      </w:r>
      <w:r w:rsidRPr="00914FAD">
        <w:rPr>
          <w:rFonts w:eastAsia="Calibri" w:cs="Arial"/>
        </w:rPr>
        <w:t>breaking</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take</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dying</w:t>
      </w:r>
      <w:r w:rsidRPr="00914FAD">
        <w:rPr>
          <w:rFonts w:cs="Arial"/>
        </w:rPr>
        <w:t xml:space="preserve"> </w:t>
      </w:r>
      <w:r w:rsidRPr="00914FAD">
        <w:rPr>
          <w:rFonts w:eastAsia="Calibri" w:cs="Arial"/>
        </w:rPr>
        <w:t>person</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hospital</w:t>
      </w:r>
      <w:r w:rsidRPr="00914FAD">
        <w:rPr>
          <w:rFonts w:cs="Arial"/>
        </w:rPr>
        <w:t xml:space="preserve">. </w:t>
      </w:r>
      <w:r w:rsidRPr="00914FAD">
        <w:rPr>
          <w:rFonts w:eastAsia="Calibri" w:cs="Arial"/>
        </w:rPr>
        <w:t>Only</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consequences</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breaking</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explain</w:t>
      </w:r>
      <w:r w:rsidRPr="00914FAD">
        <w:rPr>
          <w:rFonts w:cs="Arial"/>
        </w:rPr>
        <w:t xml:space="preserve"> </w:t>
      </w:r>
      <w:r w:rsidRPr="00914FAD">
        <w:rPr>
          <w:rFonts w:eastAsia="Calibri" w:cs="Arial"/>
        </w:rPr>
        <w:t>why</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second</w:t>
      </w:r>
      <w:r w:rsidRPr="00914FAD">
        <w:rPr>
          <w:rFonts w:cs="Arial"/>
        </w:rPr>
        <w:t xml:space="preserve"> </w:t>
      </w:r>
      <w:r w:rsidRPr="00914FAD">
        <w:rPr>
          <w:rFonts w:eastAsia="Calibri" w:cs="Arial"/>
        </w:rPr>
        <w:t>one</w:t>
      </w:r>
      <w:r w:rsidRPr="00914FAD">
        <w:rPr>
          <w:rFonts w:cs="Arial"/>
        </w:rPr>
        <w:t xml:space="preserve"> </w:t>
      </w:r>
      <w:r w:rsidRPr="00914FAD">
        <w:rPr>
          <w:rFonts w:eastAsia="Calibri" w:cs="Arial"/>
        </w:rPr>
        <w:t>is</w:t>
      </w:r>
      <w:r w:rsidRPr="00914FAD">
        <w:rPr>
          <w:rFonts w:cs="Arial"/>
        </w:rPr>
        <w:t xml:space="preserve"> </w:t>
      </w:r>
      <w:r w:rsidRPr="00914FAD">
        <w:rPr>
          <w:rFonts w:eastAsia="Calibri" w:cs="Arial"/>
        </w:rPr>
        <w:t>much</w:t>
      </w:r>
      <w:r w:rsidRPr="00914FAD">
        <w:rPr>
          <w:rFonts w:cs="Arial"/>
        </w:rPr>
        <w:t xml:space="preserve"> </w:t>
      </w:r>
      <w:r w:rsidRPr="00914FAD">
        <w:rPr>
          <w:rFonts w:eastAsia="Calibri" w:cs="Arial"/>
        </w:rPr>
        <w:t>worse</w:t>
      </w:r>
      <w:r w:rsidRPr="00914FAD">
        <w:rPr>
          <w:rFonts w:cs="Arial"/>
        </w:rPr>
        <w:t xml:space="preserve"> </w:t>
      </w:r>
      <w:r w:rsidRPr="00914FAD">
        <w:rPr>
          <w:rFonts w:eastAsia="Calibri" w:cs="Arial"/>
        </w:rPr>
        <w:t>than</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first</w:t>
      </w:r>
      <w:r w:rsidRPr="00914FAD">
        <w:rPr>
          <w:rFonts w:cs="Arial"/>
        </w:rPr>
        <w:t>.</w:t>
      </w:r>
    </w:p>
    <w:p w:rsidR="00411A4A" w:rsidRPr="00914FAD" w:rsidRDefault="00411A4A" w:rsidP="00411A4A"/>
    <w:p w:rsidR="00411A4A" w:rsidRPr="00914FAD" w:rsidRDefault="00411A4A" w:rsidP="00411A4A">
      <w:pPr>
        <w:pStyle w:val="Heading4"/>
      </w:pPr>
      <w:r w:rsidRPr="00914FAD">
        <w:t xml:space="preserve">4] No act-omission distinction – </w:t>
      </w:r>
    </w:p>
    <w:p w:rsidR="00411A4A" w:rsidRPr="00914FAD" w:rsidRDefault="00411A4A" w:rsidP="00411A4A"/>
    <w:p w:rsidR="00411A4A" w:rsidRPr="00914FAD" w:rsidRDefault="00411A4A" w:rsidP="00411A4A">
      <w:pPr>
        <w:pStyle w:val="Heading4"/>
      </w:pPr>
      <w:r w:rsidRPr="00914FAD">
        <w:t xml:space="preserve">A] </w:t>
      </w:r>
      <w:r w:rsidRPr="00914FAD">
        <w:rPr>
          <w:rFonts w:eastAsia="Calibri" w:cs="Arial"/>
        </w:rPr>
        <w:t>States</w:t>
      </w:r>
      <w:r w:rsidRPr="00914FAD">
        <w:rPr>
          <w:rFonts w:cs="Arial"/>
        </w:rPr>
        <w:t xml:space="preserve"> </w:t>
      </w:r>
      <w:r w:rsidRPr="00914FAD">
        <w:rPr>
          <w:rFonts w:eastAsia="Calibri" w:cs="Arial"/>
        </w:rPr>
        <w:t>are</w:t>
      </w:r>
      <w:r w:rsidRPr="00914FAD">
        <w:rPr>
          <w:rFonts w:cs="Arial"/>
        </w:rPr>
        <w:t xml:space="preserve"> </w:t>
      </w:r>
      <w:r w:rsidRPr="00914FAD">
        <w:rPr>
          <w:rFonts w:eastAsia="Calibri" w:cs="Arial"/>
        </w:rPr>
        <w:t>responsible</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everything</w:t>
      </w:r>
      <w:r w:rsidRPr="00914FAD">
        <w:rPr>
          <w:rFonts w:cs="Arial"/>
        </w:rPr>
        <w:t xml:space="preserve"> </w:t>
      </w:r>
      <w:r w:rsidRPr="00914FAD">
        <w:rPr>
          <w:rFonts w:eastAsia="Calibri" w:cs="Arial"/>
        </w:rPr>
        <w:t>in</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public</w:t>
      </w:r>
      <w:r w:rsidRPr="00914FAD">
        <w:rPr>
          <w:rFonts w:cs="Arial"/>
        </w:rPr>
        <w:t xml:space="preserve"> </w:t>
      </w:r>
      <w:r w:rsidRPr="00914FAD">
        <w:rPr>
          <w:rFonts w:eastAsia="Calibri" w:cs="Arial"/>
        </w:rPr>
        <w:t>sphere</w:t>
      </w:r>
      <w:r w:rsidRPr="00914FAD">
        <w:rPr>
          <w:rFonts w:cs="Arial"/>
        </w:rPr>
        <w:t>.</w:t>
      </w:r>
    </w:p>
    <w:p w:rsidR="00411A4A" w:rsidRPr="00914FAD" w:rsidRDefault="00411A4A" w:rsidP="00411A4A">
      <w:r w:rsidRPr="00914FAD">
        <w:rPr>
          <w:rStyle w:val="Style13ptBold"/>
          <w:rFonts w:eastAsia="Calibri"/>
        </w:rPr>
        <w:t>Sunstein</w:t>
      </w:r>
      <w:r w:rsidRPr="00914FAD">
        <w:rPr>
          <w:rStyle w:val="Style13ptBold"/>
        </w:rPr>
        <w:t xml:space="preserve"> </w:t>
      </w:r>
      <w:r w:rsidRPr="00914FAD">
        <w:rPr>
          <w:rStyle w:val="Style13ptBold"/>
          <w:rFonts w:eastAsia="Calibri"/>
        </w:rPr>
        <w:t>et</w:t>
      </w:r>
      <w:r w:rsidRPr="00914FAD">
        <w:rPr>
          <w:rStyle w:val="Style13ptBold"/>
        </w:rPr>
        <w:t xml:space="preserve"> </w:t>
      </w:r>
      <w:r w:rsidRPr="00914FAD">
        <w:rPr>
          <w:rStyle w:val="Style13ptBold"/>
          <w:rFonts w:eastAsia="Calibri"/>
        </w:rPr>
        <w:t>al</w:t>
      </w:r>
      <w:r w:rsidRPr="00914FAD">
        <w:rPr>
          <w:rStyle w:val="Style13ptBold"/>
        </w:rPr>
        <w:t xml:space="preserve"> 05</w:t>
      </w:r>
      <w:r w:rsidRPr="00914FAD">
        <w:t xml:space="preserve"> – </w:t>
      </w:r>
      <w:r w:rsidRPr="00914FAD">
        <w:rPr>
          <w:rFonts w:eastAsia="Calibri"/>
        </w:rPr>
        <w:t>Cass</w:t>
      </w:r>
      <w:r w:rsidRPr="00914FAD">
        <w:t xml:space="preserve"> </w:t>
      </w:r>
      <w:r w:rsidRPr="00914FAD">
        <w:rPr>
          <w:rFonts w:eastAsia="Calibri"/>
        </w:rPr>
        <w:t>R</w:t>
      </w:r>
      <w:r w:rsidRPr="00914FAD">
        <w:t xml:space="preserve">. </w:t>
      </w:r>
      <w:r w:rsidRPr="00914FAD">
        <w:rPr>
          <w:rFonts w:eastAsia="Calibri"/>
        </w:rPr>
        <w:t>Sunstein</w:t>
      </w:r>
      <w:r w:rsidRPr="00914FAD">
        <w:t xml:space="preserve"> </w:t>
      </w:r>
      <w:r w:rsidRPr="00914FAD">
        <w:rPr>
          <w:rFonts w:eastAsia="Calibri"/>
        </w:rPr>
        <w:t>and</w:t>
      </w:r>
      <w:r w:rsidRPr="00914FAD">
        <w:t xml:space="preserve"> </w:t>
      </w:r>
      <w:r w:rsidRPr="00914FAD">
        <w:rPr>
          <w:rFonts w:eastAsia="Calibri"/>
        </w:rPr>
        <w:t>Adrian</w:t>
      </w:r>
      <w:r w:rsidRPr="00914FAD">
        <w:t xml:space="preserve"> </w:t>
      </w:r>
      <w:proofErr w:type="spellStart"/>
      <w:r w:rsidRPr="00914FAD">
        <w:rPr>
          <w:rFonts w:eastAsia="Calibri"/>
        </w:rPr>
        <w:t>Vermeule</w:t>
      </w:r>
      <w:proofErr w:type="spellEnd"/>
      <w:r w:rsidRPr="00914FAD">
        <w:t xml:space="preserve">. </w:t>
      </w:r>
      <w:r w:rsidRPr="00914FAD">
        <w:rPr>
          <w:rFonts w:eastAsia="Calibri"/>
        </w:rPr>
        <w:t>The</w:t>
      </w:r>
      <w:r w:rsidRPr="00914FAD">
        <w:rPr>
          <w:rFonts w:eastAsia="MS Mincho"/>
        </w:rPr>
        <w:t xml:space="preserve"> </w:t>
      </w:r>
      <w:r w:rsidRPr="00914FAD">
        <w:rPr>
          <w:rFonts w:eastAsia="Calibri"/>
        </w:rPr>
        <w:t>University</w:t>
      </w:r>
      <w:r w:rsidRPr="00914FAD">
        <w:rPr>
          <w:rFonts w:eastAsia="MS Mincho"/>
        </w:rPr>
        <w:t xml:space="preserve"> </w:t>
      </w:r>
      <w:r w:rsidRPr="00914FAD">
        <w:rPr>
          <w:rFonts w:eastAsia="Calibri"/>
        </w:rPr>
        <w:t>of</w:t>
      </w:r>
      <w:r w:rsidRPr="00914FAD">
        <w:rPr>
          <w:rFonts w:eastAsia="MS Mincho"/>
        </w:rPr>
        <w:t xml:space="preserve"> </w:t>
      </w:r>
      <w:r w:rsidRPr="00914FAD">
        <w:rPr>
          <w:rFonts w:eastAsia="Calibri"/>
        </w:rPr>
        <w:t>Chicago</w:t>
      </w:r>
      <w:r w:rsidRPr="00914FAD">
        <w:rPr>
          <w:rFonts w:eastAsia="MS Mincho"/>
        </w:rPr>
        <w:t xml:space="preserve"> </w:t>
      </w:r>
      <w:r w:rsidRPr="00914FAD">
        <w:rPr>
          <w:rFonts w:eastAsia="Calibri"/>
        </w:rPr>
        <w:t>Law</w:t>
      </w:r>
      <w:r w:rsidRPr="00914FAD">
        <w:rPr>
          <w:rFonts w:eastAsia="MS Mincho"/>
        </w:rPr>
        <w:t xml:space="preserve"> </w:t>
      </w:r>
      <w:r w:rsidRPr="00914FAD">
        <w:rPr>
          <w:rFonts w:eastAsia="Calibri"/>
        </w:rPr>
        <w:t>School</w:t>
      </w:r>
      <w:r w:rsidRPr="00914FAD">
        <w:rPr>
          <w:rFonts w:eastAsia="MS Mincho"/>
        </w:rPr>
        <w:t>. “</w:t>
      </w:r>
      <w:r w:rsidRPr="00914FAD">
        <w:rPr>
          <w:rFonts w:eastAsia="Calibri"/>
        </w:rPr>
        <w:t>Is</w:t>
      </w:r>
      <w:r w:rsidRPr="00914FAD">
        <w:rPr>
          <w:rFonts w:eastAsia="MS Mincho"/>
        </w:rPr>
        <w:t xml:space="preserve"> </w:t>
      </w:r>
      <w:r w:rsidRPr="00914FAD">
        <w:rPr>
          <w:rFonts w:eastAsia="Calibri"/>
        </w:rPr>
        <w:t>Capital</w:t>
      </w:r>
      <w:r w:rsidRPr="00914FAD">
        <w:rPr>
          <w:rFonts w:eastAsia="MS Mincho"/>
        </w:rPr>
        <w:t xml:space="preserve"> </w:t>
      </w:r>
      <w:r w:rsidRPr="00914FAD">
        <w:rPr>
          <w:rFonts w:eastAsia="Calibri"/>
        </w:rPr>
        <w:t>Punishment</w:t>
      </w:r>
      <w:r w:rsidRPr="00914FAD">
        <w:rPr>
          <w:rFonts w:eastAsia="MS Mincho"/>
        </w:rPr>
        <w:t xml:space="preserve"> </w:t>
      </w:r>
      <w:r w:rsidRPr="00914FAD">
        <w:rPr>
          <w:rFonts w:eastAsia="Calibri"/>
        </w:rPr>
        <w:t>Morally</w:t>
      </w:r>
      <w:r w:rsidRPr="00914FAD">
        <w:rPr>
          <w:rFonts w:eastAsia="MS Mincho"/>
        </w:rPr>
        <w:t xml:space="preserve"> </w:t>
      </w:r>
      <w:r w:rsidRPr="00914FAD">
        <w:rPr>
          <w:rFonts w:eastAsia="Calibri"/>
        </w:rPr>
        <w:t>Required</w:t>
      </w:r>
      <w:r w:rsidRPr="00914FAD">
        <w:rPr>
          <w:rFonts w:eastAsia="MS Mincho"/>
        </w:rPr>
        <w:t xml:space="preserve">? </w:t>
      </w:r>
      <w:r w:rsidRPr="00914FAD">
        <w:rPr>
          <w:rFonts w:eastAsia="Calibri"/>
        </w:rPr>
        <w:t>The</w:t>
      </w:r>
      <w:r w:rsidRPr="00914FAD">
        <w:rPr>
          <w:rFonts w:eastAsia="MS Mincho"/>
        </w:rPr>
        <w:t xml:space="preserve"> </w:t>
      </w:r>
      <w:r w:rsidRPr="00914FAD">
        <w:rPr>
          <w:rFonts w:eastAsia="Calibri"/>
        </w:rPr>
        <w:t>Relevance</w:t>
      </w:r>
      <w:r w:rsidRPr="00914FAD">
        <w:rPr>
          <w:rFonts w:eastAsia="MS Mincho"/>
        </w:rPr>
        <w:t xml:space="preserve"> </w:t>
      </w:r>
      <w:r w:rsidRPr="00914FAD">
        <w:rPr>
          <w:rFonts w:eastAsia="Calibri"/>
        </w:rPr>
        <w:t>of</w:t>
      </w:r>
      <w:r w:rsidRPr="00914FAD">
        <w:rPr>
          <w:rFonts w:eastAsia="MS Mincho"/>
        </w:rPr>
        <w:t xml:space="preserve"> </w:t>
      </w:r>
      <w:r w:rsidRPr="00914FAD">
        <w:rPr>
          <w:rFonts w:eastAsia="Calibri"/>
        </w:rPr>
        <w:t>Life‐Life</w:t>
      </w:r>
      <w:r w:rsidRPr="00914FAD">
        <w:rPr>
          <w:rFonts w:eastAsia="MS Mincho"/>
        </w:rPr>
        <w:t xml:space="preserve"> </w:t>
      </w:r>
      <w:r w:rsidRPr="00914FAD">
        <w:rPr>
          <w:rFonts w:eastAsia="Calibri"/>
        </w:rPr>
        <w:t>Tradeoffs</w:t>
      </w:r>
      <w:r w:rsidRPr="00914FAD">
        <w:rPr>
          <w:rFonts w:eastAsia="MS Mincho"/>
        </w:rPr>
        <w:t xml:space="preserve">.” </w:t>
      </w:r>
      <w:r w:rsidRPr="00914FAD">
        <w:rPr>
          <w:rFonts w:eastAsia="Calibri"/>
        </w:rPr>
        <w:t>JOHN</w:t>
      </w:r>
      <w:r w:rsidRPr="00914FAD">
        <w:rPr>
          <w:rFonts w:eastAsia="MS Mincho"/>
        </w:rPr>
        <w:t xml:space="preserve"> </w:t>
      </w:r>
      <w:r w:rsidRPr="00914FAD">
        <w:rPr>
          <w:rFonts w:eastAsia="Calibri"/>
        </w:rPr>
        <w:t>M</w:t>
      </w:r>
      <w:r w:rsidRPr="00914FAD">
        <w:rPr>
          <w:rFonts w:eastAsia="MS Mincho"/>
        </w:rPr>
        <w:t xml:space="preserve">. </w:t>
      </w:r>
      <w:r w:rsidRPr="00914FAD">
        <w:rPr>
          <w:rFonts w:eastAsia="Calibri"/>
        </w:rPr>
        <w:t>OLIN</w:t>
      </w:r>
      <w:r w:rsidRPr="00914FAD">
        <w:rPr>
          <w:rFonts w:eastAsia="MS Mincho"/>
        </w:rPr>
        <w:t xml:space="preserve"> </w:t>
      </w:r>
      <w:r w:rsidRPr="00914FAD">
        <w:rPr>
          <w:rFonts w:eastAsia="Calibri"/>
        </w:rPr>
        <w:t>LAW</w:t>
      </w:r>
      <w:r w:rsidRPr="00914FAD">
        <w:rPr>
          <w:rFonts w:eastAsia="MS Mincho"/>
        </w:rPr>
        <w:t xml:space="preserve"> </w:t>
      </w:r>
      <w:r w:rsidRPr="00914FAD">
        <w:rPr>
          <w:rFonts w:eastAsia="Calibri"/>
        </w:rPr>
        <w:t>&amp;</w:t>
      </w:r>
      <w:r w:rsidRPr="00914FAD">
        <w:rPr>
          <w:rFonts w:eastAsia="MS Mincho"/>
        </w:rPr>
        <w:t xml:space="preserve"> </w:t>
      </w:r>
      <w:r w:rsidRPr="00914FAD">
        <w:rPr>
          <w:rFonts w:eastAsia="Calibri"/>
        </w:rPr>
        <w:t>ECONOMICS</w:t>
      </w:r>
      <w:r w:rsidRPr="00914FAD">
        <w:rPr>
          <w:rFonts w:eastAsia="MS Mincho"/>
        </w:rPr>
        <w:t xml:space="preserve"> </w:t>
      </w:r>
      <w:r w:rsidRPr="00914FAD">
        <w:rPr>
          <w:rFonts w:eastAsia="Calibri"/>
        </w:rPr>
        <w:t>WORKING</w:t>
      </w:r>
      <w:r w:rsidRPr="00914FAD">
        <w:rPr>
          <w:rFonts w:eastAsia="MS Mincho"/>
        </w:rPr>
        <w:t xml:space="preserve"> </w:t>
      </w:r>
      <w:r w:rsidRPr="00914FAD">
        <w:rPr>
          <w:rFonts w:eastAsia="Calibri"/>
        </w:rPr>
        <w:t>PAPER</w:t>
      </w:r>
      <w:r w:rsidRPr="00914FAD">
        <w:rPr>
          <w:rFonts w:eastAsia="MS Mincho"/>
        </w:rPr>
        <w:t xml:space="preserve"> </w:t>
      </w:r>
      <w:r w:rsidRPr="00914FAD">
        <w:rPr>
          <w:rFonts w:eastAsia="Calibri"/>
        </w:rPr>
        <w:t>NO</w:t>
      </w:r>
      <w:r w:rsidRPr="00914FAD">
        <w:rPr>
          <w:rFonts w:eastAsia="MS Mincho"/>
        </w:rPr>
        <w:t xml:space="preserve">. 239. </w:t>
      </w:r>
      <w:r w:rsidRPr="00914FAD">
        <w:rPr>
          <w:rFonts w:eastAsia="Calibri"/>
        </w:rPr>
        <w:t>The</w:t>
      </w:r>
      <w:r w:rsidRPr="00914FAD">
        <w:rPr>
          <w:rFonts w:eastAsia="MS Mincho"/>
        </w:rPr>
        <w:t xml:space="preserve"> </w:t>
      </w:r>
      <w:r w:rsidRPr="00914FAD">
        <w:rPr>
          <w:rFonts w:eastAsia="Calibri"/>
        </w:rPr>
        <w:t>Chicago</w:t>
      </w:r>
      <w:r w:rsidRPr="00914FAD">
        <w:rPr>
          <w:rFonts w:eastAsia="MS Mincho"/>
        </w:rPr>
        <w:t xml:space="preserve"> </w:t>
      </w:r>
      <w:r w:rsidRPr="00914FAD">
        <w:rPr>
          <w:rFonts w:eastAsia="Calibri"/>
        </w:rPr>
        <w:t>Working</w:t>
      </w:r>
      <w:r w:rsidRPr="00914FAD">
        <w:rPr>
          <w:rFonts w:eastAsia="MS Mincho"/>
        </w:rPr>
        <w:t xml:space="preserve"> </w:t>
      </w:r>
      <w:r w:rsidRPr="00914FAD">
        <w:rPr>
          <w:rFonts w:eastAsia="Calibri"/>
        </w:rPr>
        <w:t>Paper</w:t>
      </w:r>
      <w:r w:rsidRPr="00914FAD">
        <w:rPr>
          <w:rFonts w:eastAsia="MS Mincho"/>
        </w:rPr>
        <w:t xml:space="preserve"> </w:t>
      </w:r>
      <w:r w:rsidRPr="00914FAD">
        <w:rPr>
          <w:rFonts w:eastAsia="Calibri"/>
        </w:rPr>
        <w:t>Series</w:t>
      </w:r>
      <w:r w:rsidRPr="00914FAD">
        <w:rPr>
          <w:rFonts w:eastAsia="MS Mincho"/>
        </w:rPr>
        <w:t xml:space="preserve">. </w:t>
      </w:r>
      <w:r w:rsidRPr="00914FAD">
        <w:rPr>
          <w:rFonts w:eastAsia="Calibri"/>
        </w:rPr>
        <w:t>March</w:t>
      </w:r>
      <w:r w:rsidRPr="00914FAD">
        <w:rPr>
          <w:rFonts w:eastAsia="MS Mincho"/>
        </w:rPr>
        <w:t xml:space="preserve"> 2005</w:t>
      </w:r>
    </w:p>
    <w:p w:rsidR="00411A4A" w:rsidRPr="00A34433" w:rsidRDefault="00411A4A" w:rsidP="00411A4A">
      <w:pPr>
        <w:rPr>
          <w:sz w:val="16"/>
        </w:rPr>
      </w:pPr>
      <w:r w:rsidRPr="00A34433">
        <w:rPr>
          <w:sz w:val="16"/>
        </w:rPr>
        <w:t>In</w:t>
      </w:r>
      <w:r w:rsidRPr="00A34433">
        <w:rPr>
          <w:rFonts w:eastAsia="MS Mincho"/>
          <w:sz w:val="16"/>
        </w:rPr>
        <w:t xml:space="preserve"> </w:t>
      </w:r>
      <w:r w:rsidRPr="00A34433">
        <w:rPr>
          <w:sz w:val="16"/>
        </w:rPr>
        <w:t>our</w:t>
      </w:r>
      <w:r w:rsidRPr="00A34433">
        <w:rPr>
          <w:rFonts w:eastAsia="MS Mincho"/>
          <w:sz w:val="16"/>
        </w:rPr>
        <w:t xml:space="preserve"> </w:t>
      </w:r>
      <w:r w:rsidRPr="00A34433">
        <w:rPr>
          <w:sz w:val="16"/>
        </w:rPr>
        <w:t>view</w:t>
      </w:r>
      <w:r w:rsidRPr="00A34433">
        <w:rPr>
          <w:rFonts w:eastAsia="MS Mincho"/>
          <w:sz w:val="16"/>
        </w:rPr>
        <w:t xml:space="preserve">, </w:t>
      </w:r>
      <w:r w:rsidRPr="00F658C0">
        <w:rPr>
          <w:b/>
          <w:u w:val="single"/>
        </w:rPr>
        <w:t>both</w:t>
      </w:r>
      <w:r w:rsidRPr="00F658C0">
        <w:rPr>
          <w:rFonts w:eastAsia="MS Mincho"/>
          <w:b/>
          <w:u w:val="single"/>
        </w:rPr>
        <w:t xml:space="preserve"> </w:t>
      </w:r>
      <w:r w:rsidRPr="00F658C0">
        <w:rPr>
          <w:b/>
          <w:u w:val="single"/>
        </w:rPr>
        <w:t>the</w:t>
      </w:r>
      <w:r w:rsidRPr="00F658C0">
        <w:rPr>
          <w:rFonts w:eastAsia="MS Mincho"/>
          <w:b/>
          <w:u w:val="single"/>
        </w:rPr>
        <w:t xml:space="preserve"> </w:t>
      </w:r>
      <w:r w:rsidRPr="00F658C0">
        <w:rPr>
          <w:b/>
          <w:u w:val="single"/>
        </w:rPr>
        <w:t>argument</w:t>
      </w:r>
      <w:r w:rsidRPr="00F658C0">
        <w:rPr>
          <w:rFonts w:eastAsia="MS Mincho"/>
          <w:b/>
          <w:u w:val="single"/>
        </w:rPr>
        <w:t xml:space="preserve"> </w:t>
      </w:r>
      <w:r w:rsidRPr="00F658C0">
        <w:rPr>
          <w:b/>
          <w:u w:val="single"/>
        </w:rPr>
        <w:t>from</w:t>
      </w:r>
      <w:r w:rsidRPr="00F658C0">
        <w:rPr>
          <w:rFonts w:eastAsia="MS Mincho"/>
          <w:b/>
          <w:u w:val="single"/>
        </w:rPr>
        <w:t xml:space="preserve"> </w:t>
      </w:r>
      <w:r w:rsidRPr="00F658C0">
        <w:rPr>
          <w:b/>
          <w:u w:val="single"/>
        </w:rPr>
        <w:t>causation</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the</w:t>
      </w:r>
      <w:r w:rsidRPr="00F658C0">
        <w:rPr>
          <w:rFonts w:eastAsia="MS Mincho"/>
          <w:b/>
          <w:u w:val="single"/>
        </w:rPr>
        <w:t xml:space="preserve"> </w:t>
      </w:r>
      <w:r w:rsidRPr="00F658C0">
        <w:rPr>
          <w:b/>
          <w:u w:val="single"/>
        </w:rPr>
        <w:t>argument</w:t>
      </w:r>
      <w:r w:rsidRPr="00F658C0">
        <w:rPr>
          <w:rFonts w:eastAsia="MS Mincho"/>
          <w:b/>
          <w:u w:val="single"/>
        </w:rPr>
        <w:t xml:space="preserve"> </w:t>
      </w:r>
      <w:r w:rsidRPr="00F658C0">
        <w:rPr>
          <w:b/>
          <w:u w:val="single"/>
        </w:rPr>
        <w:t>from</w:t>
      </w:r>
      <w:r w:rsidRPr="00F658C0">
        <w:rPr>
          <w:rFonts w:eastAsia="MS Mincho"/>
          <w:b/>
          <w:u w:val="single"/>
        </w:rPr>
        <w:t xml:space="preserve"> </w:t>
      </w:r>
      <w:r w:rsidRPr="00F658C0">
        <w:rPr>
          <w:b/>
          <w:u w:val="single"/>
        </w:rPr>
        <w:t>intention</w:t>
      </w:r>
      <w:r w:rsidRPr="00F658C0">
        <w:rPr>
          <w:rFonts w:eastAsia="MS Mincho"/>
          <w:b/>
          <w:u w:val="single"/>
        </w:rPr>
        <w:t xml:space="preserve"> </w:t>
      </w:r>
      <w:r w:rsidRPr="00A34433">
        <w:rPr>
          <w:b/>
          <w:sz w:val="16"/>
        </w:rPr>
        <w:t>go</w:t>
      </w:r>
      <w:r w:rsidRPr="00A34433">
        <w:rPr>
          <w:rFonts w:eastAsia="MS Mincho"/>
          <w:b/>
          <w:sz w:val="16"/>
        </w:rPr>
        <w:t xml:space="preserve"> </w:t>
      </w:r>
      <w:r w:rsidRPr="00A34433">
        <w:rPr>
          <w:b/>
          <w:sz w:val="16"/>
        </w:rPr>
        <w:t>wrong</w:t>
      </w:r>
      <w:r w:rsidRPr="00A34433">
        <w:rPr>
          <w:rFonts w:eastAsia="MS Mincho"/>
          <w:b/>
          <w:sz w:val="16"/>
        </w:rPr>
        <w:t xml:space="preserve"> </w:t>
      </w:r>
      <w:r w:rsidRPr="00A34433">
        <w:rPr>
          <w:b/>
          <w:sz w:val="16"/>
        </w:rPr>
        <w:t>by</w:t>
      </w:r>
      <w:r w:rsidRPr="00A34433">
        <w:rPr>
          <w:rFonts w:eastAsia="MS Mincho"/>
          <w:b/>
          <w:sz w:val="16"/>
        </w:rPr>
        <w:t xml:space="preserve"> </w:t>
      </w:r>
      <w:r w:rsidRPr="00F658C0">
        <w:rPr>
          <w:b/>
          <w:u w:val="single"/>
        </w:rPr>
        <w:t>overlook</w:t>
      </w:r>
      <w:r w:rsidRPr="00A34433">
        <w:rPr>
          <w:sz w:val="16"/>
        </w:rPr>
        <w:t>ing</w:t>
      </w:r>
      <w:r w:rsidRPr="00A34433">
        <w:rPr>
          <w:rFonts w:eastAsia="MS Mincho"/>
          <w:b/>
          <w:sz w:val="16"/>
        </w:rPr>
        <w:t xml:space="preserve"> </w:t>
      </w:r>
      <w:r w:rsidRPr="00F658C0">
        <w:rPr>
          <w:b/>
          <w:u w:val="single"/>
        </w:rPr>
        <w:t>the</w:t>
      </w:r>
      <w:r w:rsidRPr="00F658C0">
        <w:rPr>
          <w:rFonts w:eastAsia="MS Mincho"/>
          <w:b/>
          <w:u w:val="single"/>
        </w:rPr>
        <w:t xml:space="preserve"> </w:t>
      </w:r>
      <w:r w:rsidRPr="00F658C0">
        <w:rPr>
          <w:b/>
          <w:u w:val="single"/>
        </w:rPr>
        <w:t>distinctive</w:t>
      </w:r>
      <w:r w:rsidRPr="00F658C0">
        <w:rPr>
          <w:rFonts w:eastAsia="MS Mincho"/>
          <w:b/>
          <w:u w:val="single"/>
        </w:rPr>
        <w:t xml:space="preserve"> </w:t>
      </w:r>
      <w:r w:rsidRPr="00F658C0">
        <w:rPr>
          <w:b/>
          <w:u w:val="single"/>
        </w:rPr>
        <w:t>features</w:t>
      </w:r>
      <w:r w:rsidRPr="00F658C0">
        <w:rPr>
          <w:rFonts w:eastAsia="MS Mincho"/>
          <w:b/>
          <w:u w:val="single"/>
        </w:rPr>
        <w:t xml:space="preserve"> </w:t>
      </w:r>
      <w:r w:rsidRPr="00F658C0">
        <w:rPr>
          <w:b/>
          <w:u w:val="single"/>
        </w:rPr>
        <w:t>of</w:t>
      </w:r>
      <w:r w:rsidRPr="00F658C0">
        <w:rPr>
          <w:rFonts w:eastAsia="MS Mincho"/>
          <w:b/>
          <w:u w:val="single"/>
        </w:rPr>
        <w:t xml:space="preserve"> </w:t>
      </w:r>
      <w:r w:rsidRPr="00F658C0">
        <w:rPr>
          <w:b/>
          <w:u w:val="single"/>
        </w:rPr>
        <w:t>government</w:t>
      </w:r>
      <w:r w:rsidRPr="00F658C0">
        <w:rPr>
          <w:rFonts w:eastAsia="MS Mincho"/>
          <w:u w:val="single"/>
        </w:rPr>
        <w:t xml:space="preserve"> </w:t>
      </w:r>
      <w:r w:rsidRPr="00A34433">
        <w:rPr>
          <w:sz w:val="16"/>
        </w:rPr>
        <w:t>as</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moral</w:t>
      </w:r>
      <w:r w:rsidRPr="00A34433">
        <w:rPr>
          <w:rFonts w:eastAsia="MS Mincho"/>
          <w:sz w:val="16"/>
        </w:rPr>
        <w:t xml:space="preserve"> </w:t>
      </w:r>
      <w:r w:rsidRPr="00A34433">
        <w:rPr>
          <w:sz w:val="16"/>
        </w:rPr>
        <w:t>agent</w:t>
      </w:r>
      <w:r w:rsidRPr="00A34433">
        <w:rPr>
          <w:rFonts w:eastAsia="MS Mincho"/>
          <w:sz w:val="16"/>
        </w:rPr>
        <w:t xml:space="preserve">. </w:t>
      </w:r>
      <w:r w:rsidRPr="00A34433">
        <w:rPr>
          <w:sz w:val="16"/>
        </w:rPr>
        <w:t>Whatever</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general</w:t>
      </w:r>
      <w:r w:rsidRPr="00A34433">
        <w:rPr>
          <w:rFonts w:eastAsia="MS Mincho"/>
          <w:sz w:val="16"/>
        </w:rPr>
        <w:t xml:space="preserve"> </w:t>
      </w:r>
      <w:r w:rsidRPr="00A34433">
        <w:rPr>
          <w:sz w:val="16"/>
        </w:rPr>
        <w:t>status</w:t>
      </w:r>
      <w:r w:rsidRPr="00A34433">
        <w:rPr>
          <w:rFonts w:eastAsia="MS Mincho"/>
          <w:sz w:val="16"/>
        </w:rPr>
        <w:t xml:space="preserve"> </w:t>
      </w:r>
      <w:r w:rsidRPr="00A34433">
        <w:rPr>
          <w:sz w:val="16"/>
        </w:rPr>
        <w:t>of</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act</w:t>
      </w:r>
      <w:r w:rsidRPr="00A34433">
        <w:rPr>
          <w:rFonts w:eastAsia="MS Mincho"/>
          <w:sz w:val="16"/>
        </w:rPr>
        <w:t>-</w:t>
      </w:r>
      <w:r w:rsidRPr="00A34433">
        <w:rPr>
          <w:sz w:val="16"/>
        </w:rPr>
        <w:t>omission</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as</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matter</w:t>
      </w:r>
      <w:r w:rsidRPr="00A34433">
        <w:rPr>
          <w:rFonts w:eastAsia="MS Mincho"/>
          <w:sz w:val="16"/>
        </w:rPr>
        <w:t xml:space="preserve"> </w:t>
      </w:r>
      <w:r w:rsidRPr="00A34433">
        <w:rPr>
          <w:sz w:val="16"/>
        </w:rPr>
        <w:t>of</w:t>
      </w:r>
      <w:r w:rsidRPr="00A34433">
        <w:rPr>
          <w:rFonts w:eastAsia="MS Mincho"/>
          <w:sz w:val="16"/>
        </w:rPr>
        <w:t xml:space="preserve"> </w:t>
      </w:r>
      <w:r w:rsidRPr="00A34433">
        <w:rPr>
          <w:sz w:val="16"/>
        </w:rPr>
        <w:t>moral</w:t>
      </w:r>
      <w:r w:rsidRPr="00A34433">
        <w:rPr>
          <w:rFonts w:eastAsia="MS Mincho"/>
          <w:sz w:val="16"/>
        </w:rPr>
        <w:t xml:space="preserve"> </w:t>
      </w:r>
      <w:r w:rsidRPr="00A34433">
        <w:rPr>
          <w:sz w:val="16"/>
        </w:rPr>
        <w:t>philosophy</w:t>
      </w:r>
      <w:r w:rsidRPr="00A34433">
        <w:rPr>
          <w:rFonts w:eastAsia="MS Mincho"/>
          <w:sz w:val="16"/>
        </w:rPr>
        <w:t xml:space="preserve">,38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least</w:t>
      </w:r>
      <w:r w:rsidRPr="00A34433">
        <w:rPr>
          <w:rFonts w:eastAsia="MS Mincho"/>
          <w:sz w:val="16"/>
        </w:rPr>
        <w:t xml:space="preserve"> </w:t>
      </w:r>
      <w:r w:rsidRPr="00A34433">
        <w:rPr>
          <w:sz w:val="16"/>
        </w:rPr>
        <w:t>impressive</w:t>
      </w:r>
      <w:r w:rsidRPr="00A34433">
        <w:rPr>
          <w:rFonts w:eastAsia="MS Mincho"/>
          <w:sz w:val="16"/>
        </w:rPr>
        <w:t xml:space="preserve"> </w:t>
      </w:r>
      <w:r w:rsidRPr="00A34433">
        <w:rPr>
          <w:sz w:val="16"/>
        </w:rPr>
        <w:t>when</w:t>
      </w:r>
      <w:r w:rsidRPr="00A34433">
        <w:rPr>
          <w:rFonts w:eastAsia="MS Mincho"/>
          <w:sz w:val="16"/>
        </w:rPr>
        <w:t xml:space="preserve"> </w:t>
      </w:r>
      <w:r w:rsidRPr="00A34433">
        <w:rPr>
          <w:sz w:val="16"/>
        </w:rPr>
        <w:t>applied</w:t>
      </w:r>
      <w:r w:rsidRPr="00A34433">
        <w:rPr>
          <w:rFonts w:eastAsia="MS Mincho"/>
          <w:sz w:val="16"/>
        </w:rPr>
        <w:t xml:space="preserve"> </w:t>
      </w:r>
      <w:r w:rsidRPr="00A34433">
        <w:rPr>
          <w:sz w:val="16"/>
        </w:rPr>
        <w:t>to</w:t>
      </w:r>
      <w:r w:rsidRPr="00A34433">
        <w:rPr>
          <w:rFonts w:eastAsia="MS Mincho"/>
          <w:sz w:val="16"/>
        </w:rPr>
        <w:t xml:space="preserve"> </w:t>
      </w:r>
      <w:r w:rsidRPr="00A34433">
        <w:rPr>
          <w:sz w:val="16"/>
        </w:rPr>
        <w:t>government</w:t>
      </w:r>
      <w:r w:rsidRPr="00A34433">
        <w:rPr>
          <w:rFonts w:eastAsia="MS Mincho"/>
          <w:sz w:val="16"/>
        </w:rPr>
        <w:t xml:space="preserve">.39 </w:t>
      </w:r>
      <w:r w:rsidRPr="00A34433">
        <w:rPr>
          <w:sz w:val="16"/>
        </w:rPr>
        <w:t>The</w:t>
      </w:r>
      <w:r w:rsidRPr="00A34433">
        <w:rPr>
          <w:rFonts w:eastAsia="MS Mincho"/>
          <w:sz w:val="16"/>
        </w:rPr>
        <w:t xml:space="preserve"> </w:t>
      </w:r>
      <w:r w:rsidRPr="00A34433">
        <w:rPr>
          <w:sz w:val="16"/>
        </w:rPr>
        <w:t>most</w:t>
      </w:r>
      <w:r w:rsidRPr="00A34433">
        <w:rPr>
          <w:rFonts w:eastAsia="MS Mincho"/>
          <w:sz w:val="16"/>
        </w:rPr>
        <w:t xml:space="preserve"> </w:t>
      </w:r>
      <w:r w:rsidRPr="00A34433">
        <w:rPr>
          <w:sz w:val="16"/>
        </w:rPr>
        <w:t>fundamental</w:t>
      </w:r>
      <w:r w:rsidRPr="00A34433">
        <w:rPr>
          <w:rFonts w:eastAsia="MS Mincho"/>
          <w:sz w:val="16"/>
        </w:rPr>
        <w:t xml:space="preserve"> </w:t>
      </w:r>
      <w:r w:rsidRPr="00A34433">
        <w:rPr>
          <w:sz w:val="16"/>
        </w:rPr>
        <w:t>point</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that</w:t>
      </w:r>
      <w:r w:rsidRPr="00F658C0">
        <w:rPr>
          <w:rFonts w:eastAsia="MS Mincho"/>
          <w:u w:val="single"/>
        </w:rPr>
        <w:t xml:space="preserve"> </w:t>
      </w:r>
      <w:r w:rsidRPr="00F658C0">
        <w:rPr>
          <w:b/>
          <w:highlight w:val="green"/>
          <w:u w:val="single"/>
        </w:rPr>
        <w:t>unlike</w:t>
      </w:r>
      <w:r w:rsidRPr="00F658C0">
        <w:rPr>
          <w:rFonts w:eastAsia="MS Mincho"/>
          <w:b/>
          <w:highlight w:val="green"/>
          <w:u w:val="single"/>
        </w:rPr>
        <w:t xml:space="preserve"> </w:t>
      </w:r>
      <w:r w:rsidRPr="00F658C0">
        <w:rPr>
          <w:b/>
          <w:highlight w:val="green"/>
          <w:u w:val="single"/>
        </w:rPr>
        <w:t>individuals</w:t>
      </w:r>
      <w:r w:rsidRPr="00F658C0">
        <w:rPr>
          <w:rFonts w:eastAsia="MS Mincho"/>
          <w:b/>
          <w:highlight w:val="green"/>
          <w:u w:val="single"/>
        </w:rPr>
        <w:t xml:space="preserve">, </w:t>
      </w:r>
      <w:r w:rsidRPr="00F658C0">
        <w:rPr>
          <w:b/>
          <w:highlight w:val="green"/>
          <w:u w:val="single"/>
        </w:rPr>
        <w:t>governments</w:t>
      </w:r>
      <w:r w:rsidRPr="00F658C0">
        <w:rPr>
          <w:rFonts w:eastAsia="MS Mincho"/>
          <w:b/>
          <w:highlight w:val="green"/>
          <w:u w:val="single"/>
        </w:rPr>
        <w:t xml:space="preserve"> </w:t>
      </w:r>
      <w:r w:rsidRPr="00F658C0">
        <w:rPr>
          <w:b/>
          <w:highlight w:val="green"/>
          <w:u w:val="single"/>
        </w:rPr>
        <w:t>always</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necessarily</w:t>
      </w:r>
      <w:r w:rsidRPr="00F658C0">
        <w:rPr>
          <w:rFonts w:eastAsia="MS Mincho"/>
          <w:b/>
          <w:u w:val="single"/>
        </w:rPr>
        <w:t xml:space="preserve"> </w:t>
      </w:r>
      <w:r w:rsidRPr="00F658C0">
        <w:rPr>
          <w:b/>
          <w:highlight w:val="green"/>
          <w:u w:val="single"/>
          <w:bdr w:val="single" w:sz="18" w:space="0" w:color="auto"/>
        </w:rPr>
        <w:t>face</w:t>
      </w:r>
      <w:r w:rsidRPr="00F658C0">
        <w:rPr>
          <w:rFonts w:eastAsia="MS Mincho"/>
          <w:b/>
          <w:highlight w:val="green"/>
          <w:u w:val="single"/>
          <w:bdr w:val="single" w:sz="18" w:space="0" w:color="auto"/>
        </w:rPr>
        <w:t xml:space="preserve"> </w:t>
      </w:r>
      <w:r w:rsidRPr="00F658C0">
        <w:rPr>
          <w:b/>
          <w:highlight w:val="green"/>
          <w:u w:val="single"/>
          <w:bdr w:val="single" w:sz="18" w:space="0" w:color="auto"/>
        </w:rPr>
        <w:t>a</w:t>
      </w:r>
      <w:r w:rsidRPr="00F658C0">
        <w:rPr>
          <w:rFonts w:eastAsia="MS Mincho"/>
          <w:b/>
          <w:highlight w:val="green"/>
          <w:u w:val="single"/>
          <w:bdr w:val="single" w:sz="18" w:space="0" w:color="auto"/>
        </w:rPr>
        <w:t xml:space="preserve"> </w:t>
      </w:r>
      <w:r w:rsidRPr="00F658C0">
        <w:rPr>
          <w:b/>
          <w:highlight w:val="green"/>
          <w:u w:val="single"/>
          <w:bdr w:val="single" w:sz="18" w:space="0" w:color="auto"/>
        </w:rPr>
        <w:t>choice</w:t>
      </w:r>
      <w:r w:rsidRPr="00F658C0">
        <w:rPr>
          <w:rFonts w:eastAsia="MS Mincho"/>
          <w:b/>
          <w:highlight w:val="green"/>
          <w:u w:val="single"/>
        </w:rPr>
        <w:t xml:space="preserve"> </w:t>
      </w:r>
      <w:r w:rsidRPr="00F658C0">
        <w:rPr>
          <w:b/>
          <w:highlight w:val="green"/>
          <w:u w:val="single"/>
        </w:rPr>
        <w:t>between</w:t>
      </w:r>
      <w:r w:rsidRPr="00F658C0">
        <w:rPr>
          <w:rFonts w:eastAsia="MS Mincho"/>
          <w:u w:val="single"/>
        </w:rPr>
        <w:t xml:space="preserve"> </w:t>
      </w:r>
      <w:r w:rsidRPr="00A34433">
        <w:rPr>
          <w:sz w:val="16"/>
        </w:rPr>
        <w:t>or</w:t>
      </w:r>
      <w:r w:rsidRPr="00A34433">
        <w:rPr>
          <w:rFonts w:eastAsia="MS Mincho"/>
          <w:sz w:val="16"/>
        </w:rPr>
        <w:t xml:space="preserve"> </w:t>
      </w:r>
      <w:r w:rsidRPr="00A34433">
        <w:rPr>
          <w:sz w:val="16"/>
        </w:rPr>
        <w:t>among</w:t>
      </w:r>
      <w:r w:rsidRPr="00A34433">
        <w:rPr>
          <w:rFonts w:eastAsia="MS Mincho"/>
          <w:sz w:val="16"/>
        </w:rPr>
        <w:t xml:space="preserve"> </w:t>
      </w:r>
      <w:r w:rsidRPr="00A34433">
        <w:rPr>
          <w:sz w:val="16"/>
        </w:rPr>
        <w:t>possible</w:t>
      </w:r>
      <w:r w:rsidRPr="00F658C0">
        <w:rPr>
          <w:rFonts w:eastAsia="MS Mincho"/>
          <w:sz w:val="12"/>
          <w:u w:val="single"/>
        </w:rPr>
        <w:t xml:space="preserve"> </w:t>
      </w:r>
      <w:r w:rsidRPr="00F658C0">
        <w:rPr>
          <w:b/>
          <w:u w:val="single"/>
        </w:rPr>
        <w:t>policies</w:t>
      </w:r>
      <w:r w:rsidRPr="00F658C0">
        <w:rPr>
          <w:rFonts w:eastAsia="MS Mincho"/>
          <w:b/>
          <w:u w:val="single"/>
        </w:rPr>
        <w:t xml:space="preserve"> </w:t>
      </w:r>
      <w:r w:rsidRPr="00F658C0">
        <w:rPr>
          <w:b/>
          <w:u w:val="single"/>
        </w:rPr>
        <w:t>for</w:t>
      </w:r>
      <w:r w:rsidRPr="00F658C0">
        <w:rPr>
          <w:rFonts w:eastAsia="MS Mincho"/>
          <w:b/>
          <w:u w:val="single"/>
        </w:rPr>
        <w:t xml:space="preserve"> </w:t>
      </w:r>
      <w:r w:rsidRPr="00F658C0">
        <w:rPr>
          <w:b/>
          <w:highlight w:val="green"/>
          <w:u w:val="single"/>
        </w:rPr>
        <w:t>regulating</w:t>
      </w:r>
      <w:r w:rsidRPr="00F658C0">
        <w:rPr>
          <w:rFonts w:eastAsia="MS Mincho"/>
          <w:b/>
          <w:highlight w:val="green"/>
          <w:u w:val="single"/>
        </w:rPr>
        <w:t xml:space="preserve"> </w:t>
      </w:r>
      <w:r w:rsidRPr="00F658C0">
        <w:rPr>
          <w:b/>
          <w:highlight w:val="green"/>
          <w:u w:val="single"/>
        </w:rPr>
        <w:t>third</w:t>
      </w:r>
      <w:r w:rsidRPr="00F658C0">
        <w:rPr>
          <w:rFonts w:eastAsia="MS Mincho"/>
          <w:b/>
          <w:highlight w:val="green"/>
          <w:u w:val="single"/>
        </w:rPr>
        <w:t xml:space="preserve"> </w:t>
      </w:r>
      <w:r w:rsidRPr="00F658C0">
        <w:rPr>
          <w:b/>
          <w:highlight w:val="green"/>
          <w:u w:val="single"/>
        </w:rPr>
        <w:t>parties</w:t>
      </w:r>
      <w:r w:rsidRPr="00F658C0">
        <w:rPr>
          <w:rFonts w:eastAsia="MS Mincho"/>
          <w:b/>
          <w:u w:val="single"/>
        </w:rPr>
        <w:t>.</w:t>
      </w:r>
      <w:r w:rsidRPr="00F658C0">
        <w:rPr>
          <w:rFonts w:eastAsia="MS Mincho"/>
          <w:u w:val="single"/>
        </w:rPr>
        <w:t xml:space="preserve">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between</w:t>
      </w:r>
      <w:r w:rsidRPr="00A34433">
        <w:rPr>
          <w:rFonts w:eastAsia="MS Mincho"/>
          <w:sz w:val="16"/>
        </w:rPr>
        <w:t xml:space="preserve"> </w:t>
      </w:r>
      <w:r w:rsidRPr="00A34433">
        <w:rPr>
          <w:sz w:val="16"/>
        </w:rPr>
        <w:t>acts</w:t>
      </w:r>
      <w:r w:rsidRPr="00A34433">
        <w:rPr>
          <w:rFonts w:eastAsia="MS Mincho"/>
          <w:sz w:val="16"/>
        </w:rPr>
        <w:t xml:space="preserve"> </w:t>
      </w:r>
      <w:r w:rsidRPr="00A34433">
        <w:rPr>
          <w:sz w:val="16"/>
        </w:rPr>
        <w:t>and</w:t>
      </w:r>
      <w:r w:rsidRPr="00A34433">
        <w:rPr>
          <w:rFonts w:eastAsia="MS Mincho"/>
          <w:sz w:val="16"/>
        </w:rPr>
        <w:t xml:space="preserve"> </w:t>
      </w:r>
      <w:r w:rsidRPr="00A34433">
        <w:rPr>
          <w:sz w:val="16"/>
        </w:rPr>
        <w:t>omissions</w:t>
      </w:r>
      <w:r w:rsidRPr="00A34433">
        <w:rPr>
          <w:rFonts w:eastAsia="MS Mincho"/>
          <w:sz w:val="16"/>
        </w:rPr>
        <w:t xml:space="preserve"> </w:t>
      </w:r>
      <w:r w:rsidRPr="00A34433">
        <w:rPr>
          <w:sz w:val="16"/>
        </w:rPr>
        <w:t>may</w:t>
      </w:r>
      <w:r w:rsidRPr="00A34433">
        <w:rPr>
          <w:rFonts w:eastAsia="MS Mincho"/>
          <w:sz w:val="16"/>
        </w:rPr>
        <w:t xml:space="preserve"> </w:t>
      </w:r>
      <w:r w:rsidRPr="00A34433">
        <w:rPr>
          <w:sz w:val="16"/>
        </w:rPr>
        <w:t>not</w:t>
      </w:r>
      <w:r w:rsidRPr="00A34433">
        <w:rPr>
          <w:rFonts w:eastAsia="MS Mincho"/>
          <w:sz w:val="16"/>
        </w:rPr>
        <w:t xml:space="preserve"> </w:t>
      </w:r>
      <w:r w:rsidRPr="00A34433">
        <w:rPr>
          <w:sz w:val="16"/>
        </w:rPr>
        <w:t>be</w:t>
      </w:r>
      <w:r w:rsidRPr="00A34433">
        <w:rPr>
          <w:rFonts w:eastAsia="MS Mincho"/>
          <w:sz w:val="16"/>
        </w:rPr>
        <w:t xml:space="preserve"> </w:t>
      </w:r>
      <w:r w:rsidRPr="00A34433">
        <w:rPr>
          <w:sz w:val="16"/>
        </w:rPr>
        <w:t>intelligible</w:t>
      </w:r>
      <w:r w:rsidRPr="00A34433">
        <w:rPr>
          <w:rFonts w:eastAsia="MS Mincho"/>
          <w:sz w:val="16"/>
        </w:rPr>
        <w:t xml:space="preserve"> </w:t>
      </w:r>
      <w:r w:rsidRPr="00A34433">
        <w:rPr>
          <w:sz w:val="16"/>
        </w:rPr>
        <w:t>in</w:t>
      </w:r>
      <w:r w:rsidRPr="00A34433">
        <w:rPr>
          <w:rFonts w:eastAsia="MS Mincho"/>
          <w:sz w:val="16"/>
        </w:rPr>
        <w:t xml:space="preserve"> </w:t>
      </w:r>
      <w:r w:rsidRPr="00A34433">
        <w:rPr>
          <w:sz w:val="16"/>
        </w:rPr>
        <w:t>this</w:t>
      </w:r>
      <w:r w:rsidRPr="00A34433">
        <w:rPr>
          <w:rFonts w:eastAsia="MS Mincho"/>
          <w:sz w:val="16"/>
        </w:rPr>
        <w:t xml:space="preserve"> </w:t>
      </w:r>
      <w:r w:rsidRPr="00A34433">
        <w:rPr>
          <w:sz w:val="16"/>
        </w:rPr>
        <w:t>context</w:t>
      </w:r>
      <w:r w:rsidRPr="00A34433">
        <w:rPr>
          <w:rFonts w:eastAsia="MS Mincho"/>
          <w:sz w:val="16"/>
        </w:rPr>
        <w:t xml:space="preserve">, </w:t>
      </w:r>
      <w:r w:rsidRPr="00A34433">
        <w:rPr>
          <w:sz w:val="16"/>
        </w:rPr>
        <w:t>and</w:t>
      </w:r>
      <w:r w:rsidRPr="00A34433">
        <w:rPr>
          <w:rFonts w:eastAsia="MS Mincho"/>
          <w:sz w:val="16"/>
        </w:rPr>
        <w:t xml:space="preserve"> </w:t>
      </w:r>
      <w:r w:rsidRPr="00A34433">
        <w:rPr>
          <w:sz w:val="16"/>
        </w:rPr>
        <w:t>even</w:t>
      </w:r>
      <w:r w:rsidRPr="00A34433">
        <w:rPr>
          <w:rFonts w:eastAsia="MS Mincho"/>
          <w:sz w:val="16"/>
        </w:rPr>
        <w:t xml:space="preserve"> </w:t>
      </w:r>
      <w:r w:rsidRPr="00A34433">
        <w:rPr>
          <w:sz w:val="16"/>
        </w:rPr>
        <w:t>if</w:t>
      </w:r>
      <w:r w:rsidRPr="00A34433">
        <w:rPr>
          <w:rFonts w:eastAsia="MS Mincho"/>
          <w:sz w:val="16"/>
        </w:rPr>
        <w:t xml:space="preserve"> </w:t>
      </w:r>
      <w:r w:rsidRPr="00A34433">
        <w:rPr>
          <w:sz w:val="16"/>
        </w:rPr>
        <w:t>it</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does</w:t>
      </w:r>
      <w:r w:rsidRPr="00A34433">
        <w:rPr>
          <w:rFonts w:eastAsia="MS Mincho"/>
          <w:sz w:val="16"/>
        </w:rPr>
        <w:t xml:space="preserve"> </w:t>
      </w:r>
      <w:r w:rsidRPr="00A34433">
        <w:rPr>
          <w:sz w:val="16"/>
        </w:rPr>
        <w:t>not</w:t>
      </w:r>
      <w:r w:rsidRPr="00A34433">
        <w:rPr>
          <w:rFonts w:eastAsia="MS Mincho"/>
          <w:sz w:val="16"/>
        </w:rPr>
        <w:t xml:space="preserve"> </w:t>
      </w:r>
      <w:r w:rsidRPr="00A34433">
        <w:rPr>
          <w:sz w:val="16"/>
        </w:rPr>
        <w:t>make</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morally</w:t>
      </w:r>
      <w:r w:rsidRPr="00A34433">
        <w:rPr>
          <w:rFonts w:eastAsia="MS Mincho"/>
          <w:sz w:val="16"/>
        </w:rPr>
        <w:t xml:space="preserve"> </w:t>
      </w:r>
      <w:r w:rsidRPr="00A34433">
        <w:rPr>
          <w:sz w:val="16"/>
        </w:rPr>
        <w:t>relevant</w:t>
      </w:r>
      <w:r w:rsidRPr="00A34433">
        <w:rPr>
          <w:rFonts w:eastAsia="MS Mincho"/>
          <w:sz w:val="16"/>
        </w:rPr>
        <w:t xml:space="preserve"> </w:t>
      </w:r>
      <w:r w:rsidRPr="00A34433">
        <w:rPr>
          <w:sz w:val="16"/>
        </w:rPr>
        <w:t>difference</w:t>
      </w:r>
      <w:r w:rsidRPr="00A34433">
        <w:rPr>
          <w:rFonts w:eastAsia="MS Mincho"/>
          <w:sz w:val="16"/>
        </w:rPr>
        <w:t xml:space="preserve">. </w:t>
      </w:r>
      <w:r w:rsidRPr="00A34433">
        <w:rPr>
          <w:sz w:val="16"/>
        </w:rPr>
        <w:t>Most</w:t>
      </w:r>
      <w:r w:rsidRPr="00A34433">
        <w:rPr>
          <w:rFonts w:eastAsia="MS Mincho"/>
          <w:sz w:val="16"/>
        </w:rPr>
        <w:t xml:space="preserve"> </w:t>
      </w:r>
      <w:r w:rsidRPr="00A34433">
        <w:rPr>
          <w:sz w:val="16"/>
        </w:rPr>
        <w:t>generally</w:t>
      </w:r>
      <w:r w:rsidRPr="00A34433">
        <w:rPr>
          <w:rFonts w:eastAsia="MS Mincho"/>
          <w:sz w:val="16"/>
        </w:rPr>
        <w:t>,</w:t>
      </w:r>
      <w:r w:rsidRPr="00F658C0">
        <w:rPr>
          <w:rFonts w:eastAsia="MS Mincho"/>
          <w:sz w:val="12"/>
          <w:u w:val="single"/>
        </w:rPr>
        <w:t xml:space="preserve"> </w:t>
      </w:r>
      <w:r w:rsidRPr="00F658C0">
        <w:rPr>
          <w:b/>
          <w:u w:val="single"/>
        </w:rPr>
        <w:t>government</w:t>
      </w:r>
      <w:r w:rsidRPr="00F658C0">
        <w:rPr>
          <w:rFonts w:eastAsia="MS Mincho"/>
          <w:u w:val="single"/>
        </w:rPr>
        <w:t xml:space="preserve"> </w:t>
      </w:r>
      <w:r w:rsidRPr="00A34433">
        <w:rPr>
          <w:sz w:val="16"/>
        </w:rPr>
        <w:t>is</w:t>
      </w:r>
      <w:r w:rsidRPr="00A34433">
        <w:rPr>
          <w:rFonts w:eastAsia="MS Mincho"/>
          <w:sz w:val="16"/>
        </w:rPr>
        <w:t xml:space="preserve"> </w:t>
      </w:r>
      <w:r w:rsidRPr="00A34433">
        <w:rPr>
          <w:sz w:val="16"/>
        </w:rPr>
        <w:t>in</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business</w:t>
      </w:r>
      <w:r w:rsidRPr="00A34433">
        <w:rPr>
          <w:rFonts w:eastAsia="MS Mincho"/>
          <w:sz w:val="16"/>
        </w:rPr>
        <w:t xml:space="preserve"> </w:t>
      </w:r>
      <w:r w:rsidRPr="00A34433">
        <w:rPr>
          <w:sz w:val="16"/>
        </w:rPr>
        <w:t>of</w:t>
      </w:r>
      <w:r w:rsidRPr="00A34433">
        <w:rPr>
          <w:rFonts w:eastAsia="MS Mincho"/>
          <w:sz w:val="16"/>
        </w:rPr>
        <w:t xml:space="preserve"> </w:t>
      </w:r>
      <w:r w:rsidRPr="00F658C0">
        <w:rPr>
          <w:b/>
          <w:u w:val="single"/>
        </w:rPr>
        <w:t>creat</w:t>
      </w:r>
      <w:r w:rsidRPr="00A34433">
        <w:rPr>
          <w:sz w:val="16"/>
        </w:rPr>
        <w:t>ing</w:t>
      </w:r>
      <w:r w:rsidRPr="00F658C0">
        <w:rPr>
          <w:rFonts w:eastAsia="MS Mincho"/>
          <w:sz w:val="12"/>
          <w:u w:val="single"/>
        </w:rPr>
        <w:t xml:space="preserve"> </w:t>
      </w:r>
      <w:r w:rsidRPr="00F658C0">
        <w:rPr>
          <w:b/>
          <w:u w:val="single"/>
        </w:rPr>
        <w:t>permissions</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prohibitions</w:t>
      </w:r>
      <w:r w:rsidRPr="00F658C0">
        <w:rPr>
          <w:rFonts w:eastAsia="MS Mincho"/>
          <w:b/>
          <w:u w:val="single"/>
        </w:rPr>
        <w:t xml:space="preserve">. </w:t>
      </w:r>
      <w:r w:rsidRPr="00F658C0">
        <w:rPr>
          <w:b/>
          <w:highlight w:val="green"/>
          <w:u w:val="single"/>
        </w:rPr>
        <w:t>When</w:t>
      </w:r>
      <w:r w:rsidRPr="00F658C0">
        <w:rPr>
          <w:rFonts w:eastAsia="MS Mincho"/>
          <w:highlight w:val="green"/>
          <w:u w:val="single"/>
        </w:rPr>
        <w:t xml:space="preserve"> </w:t>
      </w:r>
      <w:r w:rsidRPr="00F658C0">
        <w:rPr>
          <w:b/>
          <w:highlight w:val="green"/>
          <w:u w:val="single"/>
        </w:rPr>
        <w:t>it</w:t>
      </w:r>
      <w:r w:rsidRPr="00F658C0">
        <w:rPr>
          <w:rFonts w:eastAsia="MS Mincho"/>
          <w:b/>
          <w:u w:val="single"/>
        </w:rPr>
        <w:t xml:space="preserve"> </w:t>
      </w:r>
      <w:r w:rsidRPr="00A34433">
        <w:rPr>
          <w:sz w:val="16"/>
        </w:rPr>
        <w:t>explicitly</w:t>
      </w:r>
      <w:r w:rsidRPr="00A34433">
        <w:rPr>
          <w:rFonts w:eastAsia="MS Mincho"/>
          <w:sz w:val="16"/>
        </w:rPr>
        <w:t xml:space="preserve"> </w:t>
      </w:r>
      <w:r w:rsidRPr="00A34433">
        <w:rPr>
          <w:sz w:val="16"/>
        </w:rPr>
        <w:t>or</w:t>
      </w:r>
      <w:r w:rsidRPr="00F658C0">
        <w:rPr>
          <w:rFonts w:eastAsia="MS Mincho"/>
          <w:sz w:val="12"/>
          <w:u w:val="single"/>
        </w:rPr>
        <w:t xml:space="preserve"> </w:t>
      </w:r>
      <w:r w:rsidRPr="00F658C0">
        <w:rPr>
          <w:b/>
          <w:u w:val="single"/>
        </w:rPr>
        <w:t>implicitly</w:t>
      </w:r>
      <w:r w:rsidRPr="00F658C0">
        <w:rPr>
          <w:rFonts w:eastAsia="MS Mincho"/>
          <w:b/>
          <w:u w:val="single"/>
        </w:rPr>
        <w:t xml:space="preserve"> </w:t>
      </w:r>
      <w:r w:rsidRPr="00F658C0">
        <w:rPr>
          <w:b/>
          <w:highlight w:val="green"/>
          <w:u w:val="single"/>
          <w:bdr w:val="single" w:sz="18" w:space="0" w:color="auto"/>
        </w:rPr>
        <w:t>authorizes</w:t>
      </w:r>
      <w:r w:rsidRPr="00F658C0">
        <w:rPr>
          <w:rFonts w:eastAsia="MS Mincho"/>
          <w:b/>
          <w:highlight w:val="green"/>
          <w:u w:val="single"/>
          <w:bdr w:val="single" w:sz="18" w:space="0" w:color="auto"/>
        </w:rPr>
        <w:t xml:space="preserve"> </w:t>
      </w:r>
      <w:r w:rsidRPr="00F658C0">
        <w:rPr>
          <w:b/>
          <w:highlight w:val="green"/>
          <w:u w:val="single"/>
          <w:bdr w:val="single" w:sz="18" w:space="0" w:color="auto"/>
        </w:rPr>
        <w:t>private</w:t>
      </w:r>
      <w:r w:rsidRPr="00F658C0">
        <w:rPr>
          <w:rFonts w:eastAsia="MS Mincho"/>
          <w:b/>
          <w:highlight w:val="green"/>
          <w:u w:val="single"/>
          <w:bdr w:val="single" w:sz="18" w:space="0" w:color="auto"/>
        </w:rPr>
        <w:t xml:space="preserve"> </w:t>
      </w:r>
      <w:r w:rsidRPr="00F658C0">
        <w:rPr>
          <w:b/>
          <w:highlight w:val="green"/>
          <w:u w:val="single"/>
          <w:bdr w:val="single" w:sz="18" w:space="0" w:color="auto"/>
        </w:rPr>
        <w:t>action</w:t>
      </w:r>
      <w:r w:rsidRPr="00F658C0">
        <w:rPr>
          <w:rFonts w:eastAsia="MS Mincho"/>
          <w:b/>
          <w:highlight w:val="green"/>
          <w:u w:val="single"/>
          <w:bdr w:val="single" w:sz="18" w:space="0" w:color="auto"/>
        </w:rPr>
        <w:t>,</w:t>
      </w:r>
      <w:r w:rsidRPr="00F658C0">
        <w:rPr>
          <w:rFonts w:eastAsia="MS Mincho"/>
          <w:b/>
          <w:highlight w:val="green"/>
          <w:u w:val="single"/>
        </w:rPr>
        <w:t xml:space="preserve"> </w:t>
      </w:r>
      <w:r w:rsidRPr="00F658C0">
        <w:rPr>
          <w:b/>
          <w:highlight w:val="green"/>
          <w:u w:val="single"/>
        </w:rPr>
        <w:t>it</w:t>
      </w:r>
      <w:r w:rsidRPr="00F658C0">
        <w:rPr>
          <w:rFonts w:eastAsia="MS Mincho"/>
          <w:b/>
          <w:highlight w:val="green"/>
          <w:u w:val="single"/>
        </w:rPr>
        <w:t xml:space="preserve"> </w:t>
      </w:r>
      <w:r w:rsidRPr="00F658C0">
        <w:rPr>
          <w:b/>
          <w:highlight w:val="green"/>
          <w:u w:val="single"/>
        </w:rPr>
        <w:t>is</w:t>
      </w:r>
      <w:r w:rsidRPr="00F658C0">
        <w:rPr>
          <w:rFonts w:eastAsia="MS Mincho"/>
          <w:b/>
          <w:highlight w:val="green"/>
          <w:u w:val="single"/>
        </w:rPr>
        <w:t xml:space="preserve"> </w:t>
      </w:r>
      <w:r w:rsidRPr="00F658C0">
        <w:rPr>
          <w:b/>
          <w:highlight w:val="green"/>
          <w:u w:val="single"/>
        </w:rPr>
        <w:t>not</w:t>
      </w:r>
      <w:r w:rsidRPr="00F658C0">
        <w:rPr>
          <w:rFonts w:eastAsia="MS Mincho"/>
          <w:u w:val="single"/>
        </w:rPr>
        <w:t xml:space="preserve"> </w:t>
      </w:r>
      <w:r w:rsidRPr="00A34433">
        <w:rPr>
          <w:sz w:val="16"/>
        </w:rPr>
        <w:t>omitting</w:t>
      </w:r>
      <w:r w:rsidRPr="00A34433">
        <w:rPr>
          <w:rFonts w:eastAsia="MS Mincho"/>
          <w:sz w:val="16"/>
        </w:rPr>
        <w:t xml:space="preserve"> </w:t>
      </w:r>
      <w:r w:rsidRPr="00A34433">
        <w:rPr>
          <w:sz w:val="16"/>
        </w:rPr>
        <w:t>to</w:t>
      </w:r>
      <w:r w:rsidRPr="00A34433">
        <w:rPr>
          <w:rFonts w:eastAsia="MS Mincho"/>
          <w:sz w:val="16"/>
        </w:rPr>
        <w:t xml:space="preserve"> </w:t>
      </w:r>
      <w:r w:rsidRPr="00A34433">
        <w:rPr>
          <w:sz w:val="16"/>
        </w:rPr>
        <w:t>do</w:t>
      </w:r>
      <w:r w:rsidRPr="00A34433">
        <w:rPr>
          <w:rFonts w:eastAsia="MS Mincho"/>
          <w:sz w:val="16"/>
        </w:rPr>
        <w:t xml:space="preserve"> </w:t>
      </w:r>
      <w:r w:rsidRPr="00A34433">
        <w:rPr>
          <w:sz w:val="16"/>
        </w:rPr>
        <w:t>anything</w:t>
      </w:r>
      <w:r w:rsidRPr="00A34433">
        <w:rPr>
          <w:rFonts w:eastAsia="MS Mincho"/>
          <w:sz w:val="16"/>
        </w:rPr>
        <w:t xml:space="preserve">, </w:t>
      </w:r>
      <w:r w:rsidRPr="00A34433">
        <w:rPr>
          <w:sz w:val="16"/>
        </w:rPr>
        <w:t>or</w:t>
      </w:r>
      <w:r w:rsidRPr="00F658C0">
        <w:rPr>
          <w:rFonts w:eastAsia="MS Mincho"/>
          <w:sz w:val="12"/>
          <w:u w:val="single"/>
        </w:rPr>
        <w:t xml:space="preserve"> </w:t>
      </w:r>
      <w:r w:rsidRPr="00F658C0">
        <w:rPr>
          <w:b/>
          <w:highlight w:val="green"/>
          <w:u w:val="single"/>
        </w:rPr>
        <w:t>refusing</w:t>
      </w:r>
      <w:r w:rsidRPr="00F658C0">
        <w:rPr>
          <w:rFonts w:eastAsia="MS Mincho"/>
          <w:b/>
          <w:highlight w:val="green"/>
          <w:u w:val="single"/>
        </w:rPr>
        <w:t xml:space="preserve"> </w:t>
      </w:r>
      <w:r w:rsidRPr="00F658C0">
        <w:rPr>
          <w:b/>
          <w:highlight w:val="green"/>
          <w:u w:val="single"/>
        </w:rPr>
        <w:t>to</w:t>
      </w:r>
      <w:r w:rsidRPr="00F658C0">
        <w:rPr>
          <w:rFonts w:eastAsia="MS Mincho"/>
          <w:b/>
          <w:highlight w:val="green"/>
          <w:u w:val="single"/>
        </w:rPr>
        <w:t xml:space="preserve"> </w:t>
      </w:r>
      <w:r w:rsidRPr="00F658C0">
        <w:rPr>
          <w:b/>
          <w:highlight w:val="green"/>
          <w:u w:val="single"/>
        </w:rPr>
        <w:t>act</w:t>
      </w:r>
      <w:r w:rsidRPr="00F658C0">
        <w:rPr>
          <w:rFonts w:eastAsia="MS Mincho"/>
          <w:b/>
          <w:highlight w:val="green"/>
          <w:u w:val="single"/>
        </w:rPr>
        <w:t>.</w:t>
      </w:r>
      <w:r w:rsidRPr="00A34433">
        <w:rPr>
          <w:rFonts w:eastAsia="MS Mincho"/>
          <w:sz w:val="16"/>
        </w:rPr>
        <w:t>40</w:t>
      </w:r>
      <w:r w:rsidRPr="00F658C0">
        <w:rPr>
          <w:rFonts w:eastAsia="MS Mincho"/>
          <w:sz w:val="12"/>
          <w:u w:val="single"/>
        </w:rPr>
        <w:t xml:space="preserve"> </w:t>
      </w:r>
      <w:r w:rsidRPr="00F658C0">
        <w:rPr>
          <w:b/>
          <w:u w:val="single"/>
        </w:rPr>
        <w:t>Moreover</w:t>
      </w:r>
      <w:r w:rsidRPr="00F658C0">
        <w:rPr>
          <w:rFonts w:eastAsia="MS Mincho"/>
          <w:b/>
          <w:u w:val="single"/>
        </w:rPr>
        <w:t xml:space="preserve">, </w:t>
      </w:r>
      <w:r w:rsidRPr="00F658C0">
        <w:rPr>
          <w:b/>
          <w:highlight w:val="green"/>
          <w:u w:val="single"/>
        </w:rPr>
        <w:t>the</w:t>
      </w:r>
      <w:r w:rsidRPr="00F658C0">
        <w:rPr>
          <w:rFonts w:eastAsia="MS Mincho"/>
          <w:b/>
          <w:highlight w:val="green"/>
          <w:u w:val="single"/>
        </w:rPr>
        <w:t xml:space="preserve"> </w:t>
      </w:r>
      <w:r w:rsidRPr="00F658C0">
        <w:rPr>
          <w:b/>
          <w:highlight w:val="green"/>
          <w:u w:val="single"/>
        </w:rPr>
        <w:t>distinction</w:t>
      </w:r>
      <w:r w:rsidRPr="00F658C0">
        <w:rPr>
          <w:rFonts w:eastAsia="MS Mincho"/>
          <w:b/>
          <w:highlight w:val="green"/>
          <w:u w:val="single"/>
        </w:rPr>
        <w:t xml:space="preserve"> </w:t>
      </w:r>
      <w:r w:rsidRPr="00F658C0">
        <w:rPr>
          <w:b/>
          <w:highlight w:val="green"/>
          <w:u w:val="single"/>
        </w:rPr>
        <w:t>between</w:t>
      </w:r>
      <w:r w:rsidRPr="00F658C0">
        <w:rPr>
          <w:rFonts w:eastAsia="MS Mincho"/>
          <w:b/>
          <w:highlight w:val="green"/>
          <w:u w:val="single"/>
        </w:rPr>
        <w:t xml:space="preserve"> </w:t>
      </w:r>
      <w:r w:rsidRPr="00F658C0">
        <w:rPr>
          <w:b/>
          <w:highlight w:val="green"/>
          <w:u w:val="single"/>
        </w:rPr>
        <w:t>authorized</w:t>
      </w:r>
      <w:r w:rsidRPr="00F658C0">
        <w:rPr>
          <w:rFonts w:eastAsia="MS Mincho"/>
          <w:b/>
          <w:highlight w:val="green"/>
          <w:u w:val="single"/>
        </w:rPr>
        <w:t xml:space="preserve"> </w:t>
      </w:r>
      <w:r w:rsidRPr="00F658C0">
        <w:rPr>
          <w:b/>
          <w:highlight w:val="green"/>
          <w:u w:val="single"/>
        </w:rPr>
        <w:t>and</w:t>
      </w:r>
      <w:r w:rsidRPr="00F658C0">
        <w:rPr>
          <w:rFonts w:eastAsia="MS Mincho"/>
          <w:b/>
          <w:highlight w:val="green"/>
          <w:u w:val="single"/>
        </w:rPr>
        <w:t xml:space="preserve"> </w:t>
      </w:r>
      <w:r w:rsidRPr="00F658C0">
        <w:rPr>
          <w:b/>
          <w:highlight w:val="green"/>
          <w:u w:val="single"/>
        </w:rPr>
        <w:t>unauthorized</w:t>
      </w:r>
      <w:r w:rsidRPr="00F658C0">
        <w:rPr>
          <w:rFonts w:eastAsia="MS Mincho"/>
          <w:b/>
          <w:u w:val="single"/>
        </w:rPr>
        <w:t xml:space="preserve"> </w:t>
      </w:r>
      <w:r w:rsidRPr="00F658C0">
        <w:rPr>
          <w:b/>
          <w:u w:val="single"/>
        </w:rPr>
        <w:t>private</w:t>
      </w:r>
      <w:r w:rsidRPr="00F658C0">
        <w:rPr>
          <w:rFonts w:eastAsia="MS Mincho"/>
          <w:b/>
          <w:u w:val="single"/>
        </w:rPr>
        <w:t xml:space="preserve"> </w:t>
      </w:r>
      <w:r w:rsidRPr="00F658C0">
        <w:rPr>
          <w:b/>
          <w:highlight w:val="green"/>
          <w:u w:val="single"/>
        </w:rPr>
        <w:t>action</w:t>
      </w:r>
      <w:r w:rsidRPr="00F658C0">
        <w:rPr>
          <w:rFonts w:eastAsia="MS Mincho"/>
          <w:b/>
          <w:u w:val="single"/>
        </w:rPr>
        <w:t>—</w:t>
      </w:r>
      <w:r w:rsidRPr="00F658C0">
        <w:rPr>
          <w:b/>
          <w:u w:val="single"/>
        </w:rPr>
        <w:t>for</w:t>
      </w:r>
      <w:r w:rsidRPr="00F658C0">
        <w:rPr>
          <w:rFonts w:eastAsia="MS Mincho"/>
          <w:b/>
          <w:u w:val="single"/>
        </w:rPr>
        <w:t xml:space="preserve"> </w:t>
      </w:r>
      <w:r w:rsidRPr="00F658C0">
        <w:rPr>
          <w:b/>
          <w:u w:val="single"/>
        </w:rPr>
        <w:t>example</w:t>
      </w:r>
      <w:r w:rsidRPr="00F658C0">
        <w:rPr>
          <w:rFonts w:eastAsia="MS Mincho"/>
          <w:b/>
          <w:u w:val="single"/>
        </w:rPr>
        <w:t xml:space="preserve">, </w:t>
      </w:r>
      <w:r w:rsidRPr="00F658C0">
        <w:rPr>
          <w:b/>
          <w:u w:val="single"/>
        </w:rPr>
        <w:t>private</w:t>
      </w:r>
      <w:r w:rsidRPr="00F658C0">
        <w:rPr>
          <w:rFonts w:eastAsia="MS Mincho"/>
          <w:b/>
          <w:u w:val="single"/>
        </w:rPr>
        <w:t xml:space="preserve"> </w:t>
      </w:r>
      <w:r w:rsidRPr="00F658C0">
        <w:rPr>
          <w:b/>
          <w:u w:val="single"/>
        </w:rPr>
        <w:t>killing</w:t>
      </w:r>
      <w:r w:rsidRPr="00F658C0">
        <w:rPr>
          <w:rFonts w:eastAsia="MS Mincho"/>
          <w:b/>
          <w:u w:val="single"/>
        </w:rPr>
        <w:t>—</w:t>
      </w:r>
      <w:r w:rsidRPr="00F658C0">
        <w:rPr>
          <w:b/>
          <w:highlight w:val="green"/>
          <w:u w:val="single"/>
        </w:rPr>
        <w:t>becomes</w:t>
      </w:r>
      <w:r w:rsidRPr="00F658C0">
        <w:rPr>
          <w:rFonts w:eastAsia="MS Mincho"/>
          <w:b/>
          <w:highlight w:val="green"/>
          <w:u w:val="single"/>
        </w:rPr>
        <w:t xml:space="preserve"> </w:t>
      </w:r>
      <w:r w:rsidRPr="00F658C0">
        <w:rPr>
          <w:b/>
          <w:highlight w:val="green"/>
          <w:u w:val="single"/>
        </w:rPr>
        <w:t>obscure</w:t>
      </w:r>
      <w:r w:rsidRPr="00F658C0">
        <w:rPr>
          <w:rFonts w:eastAsia="MS Mincho"/>
          <w:b/>
          <w:highlight w:val="green"/>
          <w:u w:val="single"/>
        </w:rPr>
        <w:t xml:space="preserve"> </w:t>
      </w:r>
      <w:r w:rsidRPr="00F658C0">
        <w:rPr>
          <w:b/>
          <w:highlight w:val="green"/>
          <w:u w:val="single"/>
        </w:rPr>
        <w:t>when</w:t>
      </w:r>
      <w:r w:rsidRPr="00F658C0">
        <w:rPr>
          <w:rFonts w:eastAsia="MS Mincho"/>
          <w:b/>
          <w:highlight w:val="green"/>
          <w:u w:val="single"/>
        </w:rPr>
        <w:t xml:space="preserve"> </w:t>
      </w:r>
      <w:r w:rsidRPr="00F658C0">
        <w:rPr>
          <w:b/>
          <w:highlight w:val="green"/>
          <w:u w:val="single"/>
        </w:rPr>
        <w:t>the</w:t>
      </w:r>
      <w:r w:rsidRPr="00F658C0">
        <w:rPr>
          <w:rFonts w:eastAsia="MS Mincho"/>
          <w:b/>
          <w:highlight w:val="green"/>
          <w:u w:val="single"/>
        </w:rPr>
        <w:t xml:space="preserve"> </w:t>
      </w:r>
      <w:r w:rsidRPr="00F658C0">
        <w:rPr>
          <w:b/>
          <w:highlight w:val="green"/>
          <w:u w:val="single"/>
        </w:rPr>
        <w:t>government</w:t>
      </w:r>
      <w:r w:rsidRPr="00F658C0">
        <w:rPr>
          <w:rFonts w:eastAsia="MS Mincho"/>
          <w:b/>
          <w:highlight w:val="green"/>
          <w:u w:val="single"/>
        </w:rPr>
        <w:t xml:space="preserve"> </w:t>
      </w:r>
      <w:r w:rsidRPr="00F658C0">
        <w:rPr>
          <w:b/>
          <w:highlight w:val="green"/>
          <w:u w:val="single"/>
        </w:rPr>
        <w:t>formally</w:t>
      </w:r>
      <w:r w:rsidRPr="00F658C0">
        <w:rPr>
          <w:rFonts w:eastAsia="MS Mincho"/>
          <w:b/>
          <w:highlight w:val="green"/>
          <w:u w:val="single"/>
        </w:rPr>
        <w:t xml:space="preserve"> </w:t>
      </w:r>
      <w:r w:rsidRPr="00F658C0">
        <w:rPr>
          <w:b/>
          <w:highlight w:val="green"/>
          <w:u w:val="single"/>
          <w:bdr w:val="single" w:sz="18" w:space="0" w:color="auto"/>
        </w:rPr>
        <w:t>forbids</w:t>
      </w:r>
      <w:r w:rsidRPr="00F658C0">
        <w:rPr>
          <w:rFonts w:eastAsia="MS Mincho"/>
          <w:b/>
          <w:highlight w:val="green"/>
          <w:u w:val="single"/>
          <w:bdr w:val="single" w:sz="18" w:space="0" w:color="auto"/>
        </w:rPr>
        <w:t xml:space="preserve"> </w:t>
      </w:r>
      <w:r w:rsidRPr="00682958">
        <w:rPr>
          <w:b/>
          <w:highlight w:val="green"/>
          <w:u w:val="single"/>
          <w:bdr w:val="single" w:sz="18" w:space="0" w:color="auto"/>
        </w:rPr>
        <w:t>private</w:t>
      </w:r>
      <w:r w:rsidRPr="00682958">
        <w:rPr>
          <w:rFonts w:eastAsia="MS Mincho"/>
          <w:b/>
          <w:highlight w:val="green"/>
          <w:u w:val="single"/>
          <w:bdr w:val="single" w:sz="18" w:space="0" w:color="auto"/>
        </w:rPr>
        <w:t xml:space="preserve"> </w:t>
      </w:r>
      <w:r w:rsidRPr="00682958">
        <w:rPr>
          <w:b/>
          <w:highlight w:val="green"/>
          <w:u w:val="single"/>
          <w:bdr w:val="single" w:sz="18" w:space="0" w:color="auto"/>
        </w:rPr>
        <w:t>action</w:t>
      </w:r>
      <w:r w:rsidRPr="00682958">
        <w:rPr>
          <w:rFonts w:eastAsia="MS Mincho"/>
          <w:b/>
          <w:highlight w:val="green"/>
          <w:u w:val="single"/>
          <w:bdr w:val="single" w:sz="18" w:space="0" w:color="auto"/>
        </w:rPr>
        <w:t>,</w:t>
      </w:r>
      <w:r w:rsidRPr="00F658C0">
        <w:rPr>
          <w:rFonts w:eastAsia="MS Mincho"/>
          <w:b/>
          <w:highlight w:val="green"/>
          <w:u w:val="single"/>
        </w:rPr>
        <w:t xml:space="preserve"> </w:t>
      </w:r>
      <w:r w:rsidRPr="00F658C0">
        <w:rPr>
          <w:b/>
          <w:highlight w:val="green"/>
          <w:u w:val="single"/>
        </w:rPr>
        <w:t>but</w:t>
      </w:r>
      <w:r w:rsidRPr="00F658C0">
        <w:rPr>
          <w:rFonts w:eastAsia="MS Mincho"/>
          <w:b/>
          <w:u w:val="single"/>
        </w:rPr>
        <w:t xml:space="preserve"> </w:t>
      </w:r>
      <w:r w:rsidRPr="00F658C0">
        <w:rPr>
          <w:b/>
          <w:u w:val="single"/>
        </w:rPr>
        <w:t>chooses</w:t>
      </w:r>
      <w:r w:rsidRPr="00F658C0">
        <w:rPr>
          <w:rFonts w:eastAsia="MS Mincho"/>
          <w:b/>
          <w:u w:val="single"/>
        </w:rPr>
        <w:t xml:space="preserve"> </w:t>
      </w:r>
      <w:r w:rsidRPr="00F658C0">
        <w:rPr>
          <w:b/>
          <w:u w:val="single"/>
        </w:rPr>
        <w:t>a</w:t>
      </w:r>
      <w:r w:rsidRPr="00F658C0">
        <w:rPr>
          <w:rFonts w:eastAsia="MS Mincho"/>
          <w:b/>
          <w:u w:val="single"/>
        </w:rPr>
        <w:t xml:space="preserve"> </w:t>
      </w:r>
      <w:r w:rsidRPr="00F658C0">
        <w:rPr>
          <w:b/>
          <w:u w:val="single"/>
        </w:rPr>
        <w:t>set</w:t>
      </w:r>
      <w:r w:rsidRPr="00F658C0">
        <w:rPr>
          <w:rFonts w:eastAsia="MS Mincho"/>
          <w:b/>
          <w:u w:val="single"/>
        </w:rPr>
        <w:t xml:space="preserve"> </w:t>
      </w:r>
      <w:r w:rsidRPr="00F658C0">
        <w:rPr>
          <w:b/>
          <w:u w:val="single"/>
        </w:rPr>
        <w:t>of</w:t>
      </w:r>
      <w:r w:rsidRPr="00F658C0">
        <w:rPr>
          <w:rFonts w:eastAsia="MS Mincho"/>
          <w:b/>
          <w:u w:val="single"/>
        </w:rPr>
        <w:t xml:space="preserve"> </w:t>
      </w:r>
      <w:r w:rsidRPr="00F658C0">
        <w:rPr>
          <w:b/>
          <w:u w:val="single"/>
        </w:rPr>
        <w:t>policy</w:t>
      </w:r>
      <w:r w:rsidRPr="00F658C0">
        <w:rPr>
          <w:rFonts w:eastAsia="MS Mincho"/>
          <w:b/>
          <w:u w:val="single"/>
        </w:rPr>
        <w:t xml:space="preserve"> </w:t>
      </w:r>
      <w:r w:rsidRPr="00F658C0">
        <w:rPr>
          <w:b/>
          <w:u w:val="single"/>
        </w:rPr>
        <w:t>instruments</w:t>
      </w:r>
      <w:r w:rsidRPr="00F658C0">
        <w:rPr>
          <w:rFonts w:eastAsia="MS Mincho"/>
          <w:b/>
          <w:u w:val="single"/>
        </w:rPr>
        <w:t xml:space="preserve"> </w:t>
      </w:r>
      <w:r w:rsidRPr="00F658C0">
        <w:rPr>
          <w:b/>
          <w:u w:val="single"/>
        </w:rPr>
        <w:t>that</w:t>
      </w:r>
      <w:r w:rsidRPr="00F658C0">
        <w:rPr>
          <w:rFonts w:eastAsia="MS Mincho"/>
          <w:b/>
          <w:u w:val="single"/>
        </w:rPr>
        <w:t xml:space="preserve"> </w:t>
      </w:r>
      <w:r w:rsidRPr="00F658C0">
        <w:rPr>
          <w:b/>
          <w:highlight w:val="green"/>
          <w:u w:val="single"/>
        </w:rPr>
        <w:t>do</w:t>
      </w:r>
      <w:r w:rsidRPr="00F658C0">
        <w:rPr>
          <w:rFonts w:eastAsia="MS Mincho"/>
          <w:b/>
          <w:highlight w:val="green"/>
          <w:u w:val="single"/>
        </w:rPr>
        <w:t xml:space="preserve"> </w:t>
      </w:r>
      <w:r w:rsidRPr="00F658C0">
        <w:rPr>
          <w:b/>
          <w:highlight w:val="green"/>
          <w:u w:val="single"/>
        </w:rPr>
        <w:t>not</w:t>
      </w:r>
      <w:r w:rsidRPr="00F658C0">
        <w:rPr>
          <w:rFonts w:eastAsia="MS Mincho"/>
          <w:b/>
          <w:highlight w:val="green"/>
          <w:u w:val="single"/>
        </w:rPr>
        <w:t xml:space="preserve"> </w:t>
      </w:r>
      <w:r w:rsidRPr="00A34433">
        <w:rPr>
          <w:sz w:val="16"/>
        </w:rPr>
        <w:t>adequately</w:t>
      </w:r>
      <w:r w:rsidRPr="00A34433">
        <w:rPr>
          <w:rFonts w:eastAsia="MS Mincho"/>
          <w:sz w:val="16"/>
        </w:rPr>
        <w:t xml:space="preserve"> </w:t>
      </w:r>
      <w:r w:rsidRPr="00A34433">
        <w:rPr>
          <w:sz w:val="16"/>
        </w:rPr>
        <w:t>or</w:t>
      </w:r>
      <w:r w:rsidRPr="00F658C0">
        <w:rPr>
          <w:rFonts w:eastAsia="MS Mincho"/>
          <w:b/>
          <w:sz w:val="12"/>
          <w:u w:val="single"/>
        </w:rPr>
        <w:t xml:space="preserve"> </w:t>
      </w:r>
      <w:r w:rsidRPr="00F658C0">
        <w:rPr>
          <w:b/>
          <w:highlight w:val="green"/>
          <w:u w:val="single"/>
        </w:rPr>
        <w:t>fully</w:t>
      </w:r>
      <w:r w:rsidRPr="00F658C0">
        <w:rPr>
          <w:rFonts w:eastAsia="MS Mincho"/>
          <w:b/>
          <w:highlight w:val="green"/>
          <w:u w:val="single"/>
        </w:rPr>
        <w:t xml:space="preserve"> </w:t>
      </w:r>
      <w:r w:rsidRPr="00F658C0">
        <w:rPr>
          <w:b/>
          <w:highlight w:val="green"/>
          <w:u w:val="single"/>
        </w:rPr>
        <w:t>discourage</w:t>
      </w:r>
      <w:r w:rsidRPr="00F658C0">
        <w:rPr>
          <w:rFonts w:eastAsia="MS Mincho"/>
          <w:b/>
          <w:highlight w:val="green"/>
          <w:u w:val="single"/>
        </w:rPr>
        <w:t xml:space="preserve"> </w:t>
      </w:r>
      <w:r w:rsidRPr="00F658C0">
        <w:rPr>
          <w:b/>
          <w:highlight w:val="green"/>
          <w:u w:val="single"/>
        </w:rPr>
        <w:t>it</w:t>
      </w:r>
      <w:r w:rsidRPr="00F658C0">
        <w:rPr>
          <w:rFonts w:eastAsia="MS Mincho"/>
          <w:b/>
          <w:u w:val="single"/>
        </w:rPr>
        <w:t>.</w:t>
      </w:r>
    </w:p>
    <w:p w:rsidR="00411A4A" w:rsidRPr="00914FAD" w:rsidRDefault="00411A4A" w:rsidP="00411A4A"/>
    <w:p w:rsidR="00411A4A" w:rsidRPr="00914FAD" w:rsidRDefault="00411A4A" w:rsidP="00411A4A">
      <w:pPr>
        <w:pStyle w:val="Heading4"/>
        <w:rPr>
          <w:rFonts w:cs="Arial"/>
        </w:rPr>
      </w:pPr>
      <w:r w:rsidRPr="00914FAD">
        <w:rPr>
          <w:rFonts w:eastAsia="Calibri" w:cs="Arial"/>
        </w:rPr>
        <w:t>B</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are</w:t>
      </w:r>
      <w:r w:rsidRPr="00914FAD">
        <w:rPr>
          <w:rFonts w:cs="Arial"/>
        </w:rPr>
        <w:t xml:space="preserve"> </w:t>
      </w:r>
      <w:r w:rsidRPr="00914FAD">
        <w:rPr>
          <w:rFonts w:eastAsia="Calibri" w:cs="Arial"/>
        </w:rPr>
        <w:t>responsible</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intentional</w:t>
      </w:r>
      <w:r w:rsidRPr="00914FAD">
        <w:rPr>
          <w:rFonts w:cs="Arial"/>
        </w:rPr>
        <w:t xml:space="preserve"> </w:t>
      </w:r>
      <w:r w:rsidRPr="00914FAD">
        <w:rPr>
          <w:rFonts w:eastAsia="Calibri" w:cs="Arial"/>
        </w:rPr>
        <w:t>omissions</w:t>
      </w:r>
      <w:r w:rsidRPr="00914FAD">
        <w:rPr>
          <w:rFonts w:cs="Arial"/>
        </w:rPr>
        <w:t xml:space="preserve"> </w:t>
      </w:r>
      <w:r w:rsidRPr="00914FAD">
        <w:rPr>
          <w:rFonts w:eastAsia="Calibri" w:cs="Arial"/>
        </w:rPr>
        <w:t>because</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actively</w:t>
      </w:r>
      <w:r w:rsidRPr="00914FAD">
        <w:rPr>
          <w:rFonts w:cs="Arial"/>
        </w:rPr>
        <w:t xml:space="preserve"> </w:t>
      </w:r>
      <w:r w:rsidRPr="00914FAD">
        <w:rPr>
          <w:rFonts w:eastAsia="Calibri" w:cs="Arial"/>
        </w:rPr>
        <w:t>choose</w:t>
      </w:r>
      <w:r w:rsidRPr="00914FAD">
        <w:rPr>
          <w:rFonts w:cs="Arial"/>
        </w:rPr>
        <w:t xml:space="preserve"> </w:t>
      </w:r>
      <w:r w:rsidRPr="00914FAD">
        <w:rPr>
          <w:rFonts w:eastAsia="Calibri" w:cs="Arial"/>
        </w:rPr>
        <w:t>not</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act</w:t>
      </w:r>
      <w:r w:rsidRPr="00914FAD">
        <w:rPr>
          <w:rFonts w:cs="Arial"/>
        </w:rPr>
        <w:t>—</w:t>
      </w:r>
      <w:r w:rsidRPr="00914FAD">
        <w:rPr>
          <w:rFonts w:eastAsia="Calibri" w:cs="Arial"/>
        </w:rPr>
        <w:t>we</w:t>
      </w:r>
      <w:r w:rsidRPr="00914FAD">
        <w:rPr>
          <w:rFonts w:cs="Arial"/>
        </w:rPr>
        <w:t xml:space="preserve"> </w:t>
      </w:r>
      <w:r w:rsidRPr="00914FAD">
        <w:rPr>
          <w:rFonts w:eastAsia="Calibri" w:cs="Arial"/>
          <w:u w:val="single"/>
        </w:rPr>
        <w:t>intend</w:t>
      </w:r>
      <w:r w:rsidRPr="00914FAD">
        <w:rPr>
          <w:rFonts w:cs="Arial"/>
        </w:rPr>
        <w:t xml:space="preserve"> </w:t>
      </w:r>
      <w:r w:rsidRPr="00914FAD">
        <w:rPr>
          <w:rFonts w:eastAsia="Calibri" w:cs="Arial"/>
        </w:rPr>
        <w:t>and</w:t>
      </w:r>
      <w:r w:rsidRPr="00914FAD">
        <w:rPr>
          <w:rFonts w:cs="Arial"/>
        </w:rPr>
        <w:t xml:space="preserve"> </w:t>
      </w:r>
      <w:r w:rsidRPr="00914FAD">
        <w:rPr>
          <w:rFonts w:eastAsia="Calibri" w:cs="Arial"/>
          <w:u w:val="single"/>
        </w:rPr>
        <w:t>act</w:t>
      </w:r>
      <w:r w:rsidRPr="00914FAD">
        <w:rPr>
          <w:rFonts w:cs="Arial"/>
          <w:u w:val="single"/>
        </w:rPr>
        <w:t xml:space="preserve"> </w:t>
      </w:r>
      <w:r w:rsidRPr="00914FAD">
        <w:rPr>
          <w:rFonts w:eastAsia="Calibri" w:cs="Arial"/>
          <w:u w:val="single"/>
        </w:rPr>
        <w:t>upon</w:t>
      </w:r>
      <w:r w:rsidRPr="00914FAD">
        <w:rPr>
          <w:rFonts w:cs="Arial"/>
        </w:rPr>
        <w:t xml:space="preserve"> </w:t>
      </w:r>
      <w:r w:rsidRPr="00914FAD">
        <w:rPr>
          <w:rFonts w:eastAsia="Calibri" w:cs="Arial"/>
        </w:rPr>
        <w:t>omissions</w:t>
      </w:r>
      <w:r w:rsidRPr="00914FAD">
        <w:rPr>
          <w:rFonts w:cs="Arial"/>
        </w:rPr>
        <w:t>.</w:t>
      </w:r>
    </w:p>
    <w:p w:rsidR="00411A4A" w:rsidRDefault="00411A4A" w:rsidP="00411A4A">
      <w:pPr>
        <w:pStyle w:val="Heading4"/>
      </w:pPr>
      <w:r>
        <w:t xml:space="preserve">That means </w:t>
      </w:r>
      <w:proofErr w:type="spellStart"/>
      <w:r>
        <w:t>util</w:t>
      </w:r>
      <w:proofErr w:type="spellEnd"/>
      <w:r>
        <w:t xml:space="preserve"> because only aggregation can make our actions more ethical than if we omitted.</w:t>
      </w:r>
    </w:p>
    <w:p w:rsidR="00411A4A" w:rsidRDefault="00411A4A" w:rsidP="00411A4A"/>
    <w:p w:rsidR="00411A4A" w:rsidRDefault="00411A4A" w:rsidP="00411A4A">
      <w:pPr>
        <w:pStyle w:val="Heading4"/>
        <w:tabs>
          <w:tab w:val="left" w:pos="2250"/>
        </w:tabs>
        <w:spacing w:line="276" w:lineRule="auto"/>
      </w:pPr>
      <w:r>
        <w:rPr>
          <w:rFonts w:cstheme="majorHAnsi"/>
        </w:rPr>
        <w:lastRenderedPageBreak/>
        <w:t xml:space="preserve">5] </w:t>
      </w:r>
      <w:proofErr w:type="spellStart"/>
      <w:r w:rsidRPr="00276CBF">
        <w:rPr>
          <w:rFonts w:cstheme="majorHAnsi"/>
        </w:rPr>
        <w:t>Util</w:t>
      </w:r>
      <w:proofErr w:type="spellEnd"/>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w:t>
      </w:r>
      <w:proofErr w:type="spellStart"/>
      <w:r w:rsidRPr="00276CBF">
        <w:rPr>
          <w:rFonts w:cstheme="majorHAnsi"/>
        </w:rPr>
        <w:t>util</w:t>
      </w:r>
      <w:proofErr w:type="spellEnd"/>
      <w:r w:rsidRPr="00276CBF">
        <w:rPr>
          <w:rFonts w:cstheme="majorHAnsi"/>
        </w:rPr>
        <w:t xml:space="preserve"> comes first and my offense outweighs theirs under their own framework.  </w:t>
      </w:r>
    </w:p>
    <w:p w:rsidR="00411A4A" w:rsidRPr="00276CBF" w:rsidRDefault="00411A4A" w:rsidP="00411A4A">
      <w:pPr>
        <w:pStyle w:val="Heading4"/>
      </w:pPr>
      <w:r>
        <w:t xml:space="preserve">6] </w:t>
      </w:r>
      <w:r w:rsidRPr="00276CBF">
        <w:t xml:space="preserve">Use epistemic modesty for evaluating the framework debate: that means compare the probability of the framework times the magnitude of the impact under a framework. Prefer: </w:t>
      </w:r>
    </w:p>
    <w:p w:rsidR="00411A4A" w:rsidRPr="00276CBF" w:rsidRDefault="00411A4A" w:rsidP="00411A4A">
      <w:pPr>
        <w:pStyle w:val="Heading4"/>
        <w:rPr>
          <w:rFonts w:cstheme="majorHAnsi"/>
        </w:rPr>
      </w:pPr>
      <w:r w:rsidRPr="00276CBF">
        <w:rPr>
          <w:rFonts w:cstheme="majorHAnsi"/>
        </w:rPr>
        <w:t xml:space="preserve">A] Substantively true since it maximizes the probability of achieving net most moral value—beating a framework acts as mitigation to their impacts but the strength of that mitigation is contingent. </w:t>
      </w:r>
    </w:p>
    <w:p w:rsidR="00411A4A" w:rsidRPr="00276CBF" w:rsidRDefault="00411A4A" w:rsidP="00411A4A">
      <w:pPr>
        <w:pStyle w:val="Heading4"/>
        <w:rPr>
          <w:rFonts w:cstheme="majorHAnsi"/>
        </w:rPr>
      </w:pPr>
      <w:r w:rsidRPr="00276CBF">
        <w:rPr>
          <w:rFonts w:cstheme="majorHAnsi"/>
        </w:rPr>
        <w:t xml:space="preserve">B] Clash—disincentives debaters from going all in for framework which means we get the ideal balance between topic </w:t>
      </w:r>
      <w:proofErr w:type="spellStart"/>
      <w:r w:rsidRPr="00276CBF">
        <w:rPr>
          <w:rFonts w:cstheme="majorHAnsi"/>
        </w:rPr>
        <w:t>ed</w:t>
      </w:r>
      <w:proofErr w:type="spellEnd"/>
      <w:r w:rsidRPr="00276CBF">
        <w:rPr>
          <w:rFonts w:cstheme="majorHAnsi"/>
        </w:rPr>
        <w:t xml:space="preserve"> and </w:t>
      </w:r>
      <w:proofErr w:type="spellStart"/>
      <w:r w:rsidRPr="00276CBF">
        <w:rPr>
          <w:rFonts w:cstheme="majorHAnsi"/>
        </w:rPr>
        <w:t>phil</w:t>
      </w:r>
      <w:proofErr w:type="spellEnd"/>
      <w:r w:rsidRPr="00276CBF">
        <w:rPr>
          <w:rFonts w:cstheme="majorHAnsi"/>
        </w:rPr>
        <w:t xml:space="preserve"> </w:t>
      </w:r>
      <w:proofErr w:type="spellStart"/>
      <w:r w:rsidRPr="00276CBF">
        <w:rPr>
          <w:rFonts w:cstheme="majorHAnsi"/>
        </w:rPr>
        <w:t>ed</w:t>
      </w:r>
      <w:proofErr w:type="spellEnd"/>
      <w:r w:rsidRPr="00276CBF">
        <w:rPr>
          <w:rFonts w:cstheme="majorHAnsi"/>
        </w:rPr>
        <w:t xml:space="preserve">—it’s important to talk about contention-level offense </w:t>
      </w:r>
    </w:p>
    <w:p w:rsidR="00411A4A" w:rsidRPr="00743EC0" w:rsidRDefault="00411A4A" w:rsidP="00411A4A">
      <w:pPr>
        <w:pStyle w:val="Heading4"/>
      </w:pPr>
      <w:r>
        <w:t xml:space="preserve">9] Default to </w:t>
      </w:r>
      <w:proofErr w:type="spellStart"/>
      <w:r>
        <w:t>util</w:t>
      </w:r>
      <w:proofErr w:type="spellEnd"/>
      <w:r>
        <w:t xml:space="preserve"> if there’s any uncertainty</w:t>
      </w:r>
    </w:p>
    <w:p w:rsidR="00411A4A" w:rsidRPr="00743EC0" w:rsidRDefault="00411A4A" w:rsidP="00411A4A">
      <w:pPr>
        <w:rPr>
          <w:sz w:val="16"/>
        </w:rPr>
      </w:pPr>
      <w:r w:rsidRPr="00743EC0">
        <w:rPr>
          <w:sz w:val="16"/>
        </w:rPr>
        <w:t xml:space="preserve">Walter </w:t>
      </w:r>
      <w:r w:rsidRPr="00F85910">
        <w:rPr>
          <w:b/>
          <w:highlight w:val="green"/>
          <w:u w:val="single"/>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w:t>
      </w:r>
      <w:proofErr w:type="spellStart"/>
      <w:r w:rsidRPr="00743EC0">
        <w:rPr>
          <w:sz w:val="16"/>
        </w:rPr>
        <w:t>ed</w:t>
      </w:r>
      <w:proofErr w:type="spellEnd"/>
      <w:r w:rsidRPr="00743EC0">
        <w:rPr>
          <w:sz w:val="16"/>
        </w:rPr>
        <w:t>), BE</w:t>
      </w:r>
    </w:p>
    <w:p w:rsidR="00411A4A" w:rsidRDefault="00411A4A" w:rsidP="00411A4A">
      <w:pPr>
        <w:rPr>
          <w:b/>
          <w:highlight w:val="green"/>
          <w:u w:val="single"/>
        </w:rPr>
      </w:pPr>
      <w:r w:rsidRPr="00743EC0">
        <w:rPr>
          <w:sz w:val="16"/>
        </w:rPr>
        <w:t xml:space="preserve">Even if consequentialists can accommodate or explain away common moral intuitions, that might seem only to answer objections without yet giving any positive reason to accept consequentialism. However, </w:t>
      </w:r>
      <w:r w:rsidRPr="00743EC0">
        <w:rPr>
          <w:b/>
          <w:u w:val="single"/>
        </w:rPr>
        <w:t xml:space="preserve">most </w:t>
      </w:r>
      <w:r w:rsidRPr="00F85910">
        <w:rPr>
          <w:b/>
          <w:highlight w:val="green"/>
          <w:u w:val="single"/>
        </w:rPr>
        <w:t>people begin with the presumption that we</w:t>
      </w:r>
      <w:r w:rsidRPr="00743EC0">
        <w:rPr>
          <w:b/>
          <w:u w:val="single"/>
        </w:rPr>
        <w:t xml:space="preserve"> morally </w:t>
      </w:r>
      <w:r w:rsidRPr="00F85910">
        <w:rPr>
          <w:b/>
          <w:highlight w:val="green"/>
          <w:u w:val="single"/>
        </w:rPr>
        <w:t>ought to make the world better</w:t>
      </w:r>
      <w:r w:rsidRPr="00743EC0">
        <w:rPr>
          <w:b/>
          <w:u w:val="single"/>
        </w:rPr>
        <w:t xml:space="preserve"> when we can. </w:t>
      </w:r>
      <w:r w:rsidRPr="00F85910">
        <w:rPr>
          <w:b/>
          <w:highlight w:val="green"/>
          <w:u w:val="single"/>
        </w:rPr>
        <w:t>The question</w:t>
      </w:r>
      <w:r w:rsidRPr="00743EC0">
        <w:rPr>
          <w:b/>
          <w:u w:val="single"/>
        </w:rPr>
        <w:t xml:space="preserve"> then </w:t>
      </w:r>
      <w:r w:rsidRPr="00F85910">
        <w:rPr>
          <w:b/>
          <w:highlight w:val="green"/>
          <w:u w:val="single"/>
        </w:rPr>
        <w:t>is</w:t>
      </w:r>
      <w:r w:rsidRPr="00743EC0">
        <w:rPr>
          <w:b/>
          <w:u w:val="single"/>
        </w:rPr>
        <w:t xml:space="preserve"> only </w:t>
      </w:r>
      <w:r w:rsidRPr="00F85910">
        <w:rPr>
          <w:b/>
          <w:highlight w:val="green"/>
          <w:u w:val="single"/>
        </w:rPr>
        <w:t>whether any moral constraints</w:t>
      </w:r>
      <w:r w:rsidRPr="00743EC0">
        <w:rPr>
          <w:b/>
          <w:u w:val="single"/>
        </w:rPr>
        <w:t xml:space="preserve"> or moral options </w:t>
      </w:r>
      <w:r w:rsidRPr="00F85910">
        <w:rPr>
          <w:b/>
          <w:highlight w:val="green"/>
          <w:u w:val="single"/>
        </w:rPr>
        <w:t>need</w:t>
      </w:r>
      <w:r w:rsidRPr="00743EC0">
        <w:rPr>
          <w:b/>
          <w:u w:val="single"/>
        </w:rPr>
        <w:t xml:space="preserve"> to </w:t>
      </w:r>
      <w:r w:rsidRPr="00F85910">
        <w:rPr>
          <w:b/>
          <w:highlight w:val="green"/>
          <w:u w:val="single"/>
        </w:rPr>
        <w:t>be added to the basic consequentialist factor</w:t>
      </w:r>
      <w:r w:rsidRPr="00743EC0">
        <w:rPr>
          <w:b/>
          <w:u w:val="single"/>
        </w:rPr>
        <w:t xml:space="preserve"> in moral reasoning.</w:t>
      </w:r>
      <w:r w:rsidRPr="00743EC0">
        <w:rPr>
          <w:sz w:val="16"/>
        </w:rPr>
        <w:t xml:space="preserve"> (Kagan 1989, 1998) </w:t>
      </w:r>
      <w:r w:rsidRPr="00F85910">
        <w:rPr>
          <w:b/>
          <w:highlight w:val="green"/>
          <w:u w:val="single"/>
        </w:rPr>
        <w:t>If no objection reveals any need for anything beyond consequences</w:t>
      </w:r>
      <w:r w:rsidRPr="00743EC0">
        <w:rPr>
          <w:b/>
          <w:u w:val="single"/>
        </w:rPr>
        <w:t xml:space="preserve">, </w:t>
      </w:r>
      <w:r w:rsidRPr="00F85910">
        <w:rPr>
          <w:b/>
          <w:highlight w:val="green"/>
          <w:u w:val="single"/>
        </w:rPr>
        <w:t>then consequences</w:t>
      </w:r>
      <w:r w:rsidRPr="00743EC0">
        <w:rPr>
          <w:b/>
          <w:u w:val="single"/>
        </w:rPr>
        <w:t xml:space="preserve"> alone seem to </w:t>
      </w:r>
      <w:r w:rsidRPr="00F85910">
        <w:rPr>
          <w:b/>
          <w:highlight w:val="green"/>
          <w:u w:val="single"/>
        </w:rPr>
        <w:t>determine what is</w:t>
      </w:r>
      <w:r>
        <w:rPr>
          <w:b/>
          <w:highlight w:val="green"/>
          <w:u w:val="single"/>
        </w:rPr>
        <w:t xml:space="preserve"> morally right </w:t>
      </w:r>
      <w:r w:rsidRPr="00B17B61">
        <w:rPr>
          <w:b/>
          <w:u w:val="single"/>
        </w:rPr>
        <w:t>or wrong, just as consequentialists claim.</w:t>
      </w:r>
    </w:p>
    <w:p w:rsidR="00411A4A" w:rsidRDefault="00411A4A" w:rsidP="00411A4A">
      <w:pPr>
        <w:pStyle w:val="Heading2"/>
      </w:pPr>
      <w:r>
        <w:lastRenderedPageBreak/>
        <w:t>3</w:t>
      </w:r>
    </w:p>
    <w:p w:rsidR="00411A4A" w:rsidRDefault="00411A4A" w:rsidP="00411A4A">
      <w:pPr>
        <w:pStyle w:val="Heading3"/>
      </w:pPr>
      <w:r>
        <w:lastRenderedPageBreak/>
        <w:t>1NC – CP</w:t>
      </w:r>
    </w:p>
    <w:p w:rsidR="00411A4A" w:rsidRDefault="00411A4A" w:rsidP="00411A4A">
      <w:pPr>
        <w:pStyle w:val="Heading4"/>
      </w:pPr>
      <w:r>
        <w:t>CP: A just government should recognize an unconditional right for non-military workers to strike.</w:t>
      </w:r>
    </w:p>
    <w:p w:rsidR="00411A4A" w:rsidRPr="00F56E07" w:rsidRDefault="00411A4A" w:rsidP="00411A4A"/>
    <w:p w:rsidR="00411A4A" w:rsidRDefault="00411A4A" w:rsidP="00411A4A">
      <w:pPr>
        <w:pStyle w:val="Heading4"/>
      </w:pPr>
      <w:r>
        <w:t>Armed forces can’t strike now</w:t>
      </w:r>
    </w:p>
    <w:p w:rsidR="00411A4A" w:rsidRDefault="00411A4A" w:rsidP="00411A4A">
      <w:r w:rsidRPr="0055120B">
        <w:rPr>
          <w:rStyle w:val="Heading4Char"/>
        </w:rPr>
        <w:t>LII 6</w:t>
      </w:r>
      <w:r>
        <w:t xml:space="preserve"> [Cornell Legal Information Institute, 2006, "10 U.S. Code § 976," Cornell Legal Information Institute, https://www.law.cornell.edu/uscode/text/10/976]/Kankee</w:t>
      </w:r>
    </w:p>
    <w:p w:rsidR="00411A4A" w:rsidRDefault="00411A4A" w:rsidP="00411A4A">
      <w:pPr>
        <w:rPr>
          <w:sz w:val="16"/>
        </w:rPr>
      </w:pPr>
      <w:r w:rsidRPr="0055120B">
        <w:rPr>
          <w:sz w:val="16"/>
        </w:rPr>
        <w:t>(a)In this section: (</w:t>
      </w:r>
      <w:proofErr w:type="gramStart"/>
      <w:r w:rsidRPr="0055120B">
        <w:rPr>
          <w:sz w:val="16"/>
        </w:rPr>
        <w:t>1)The</w:t>
      </w:r>
      <w:proofErr w:type="gramEnd"/>
      <w:r w:rsidRPr="0055120B">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55120B">
        <w:rPr>
          <w:sz w:val="16"/>
        </w:rPr>
        <w:t>3)The</w:t>
      </w:r>
      <w:proofErr w:type="gramEnd"/>
      <w:r w:rsidRPr="0055120B">
        <w:rPr>
          <w:sz w:val="16"/>
        </w:rPr>
        <w:t xml:space="preserve"> term “civilian officer or employee” means an employee, as such term is defined in section 2105 of title 5. (b)</w:t>
      </w:r>
      <w:r w:rsidRPr="002352A1">
        <w:rPr>
          <w:rStyle w:val="StyleUnderline"/>
          <w:highlight w:val="cyan"/>
        </w:rPr>
        <w:t xml:space="preserve">It shall be </w:t>
      </w:r>
      <w:r w:rsidRPr="002352A1">
        <w:rPr>
          <w:rStyle w:val="Emphasis"/>
          <w:highlight w:val="cyan"/>
        </w:rPr>
        <w:t>unlawful</w:t>
      </w:r>
      <w:r w:rsidRPr="002352A1">
        <w:rPr>
          <w:rStyle w:val="StyleUnderline"/>
          <w:highlight w:val="cyan"/>
        </w:rPr>
        <w:t xml:space="preserve"> for a member of the </w:t>
      </w:r>
      <w:r w:rsidRPr="002352A1">
        <w:rPr>
          <w:rStyle w:val="Emphasis"/>
          <w:highlight w:val="cyan"/>
        </w:rPr>
        <w:t>armed forces</w:t>
      </w:r>
      <w:r w:rsidRPr="0055120B">
        <w:rPr>
          <w:sz w:val="16"/>
        </w:rPr>
        <w:t>, knowing of the activities or objectives of a particular military labor organization— (</w:t>
      </w:r>
      <w:proofErr w:type="gramStart"/>
      <w:r w:rsidRPr="0055120B">
        <w:rPr>
          <w:sz w:val="16"/>
        </w:rPr>
        <w:t>1)</w:t>
      </w:r>
      <w:r w:rsidRPr="00F5654F">
        <w:rPr>
          <w:rStyle w:val="StyleUnderline"/>
        </w:rPr>
        <w:t>to</w:t>
      </w:r>
      <w:proofErr w:type="gramEnd"/>
      <w:r w:rsidRPr="00F5654F">
        <w:rPr>
          <w:rStyle w:val="StyleUnderline"/>
        </w:rPr>
        <w:t xml:space="preserve">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2352A1">
        <w:rPr>
          <w:rStyle w:val="StyleUnderline"/>
          <w:highlight w:val="cyan"/>
        </w:rPr>
        <w:t xml:space="preserve">to </w:t>
      </w:r>
      <w:r w:rsidRPr="002352A1">
        <w:rPr>
          <w:rStyle w:val="Emphasis"/>
          <w:highlight w:val="cyan"/>
        </w:rPr>
        <w:t>organize</w:t>
      </w:r>
      <w:r w:rsidRPr="00F5654F">
        <w:rPr>
          <w:rStyle w:val="StyleUnderline"/>
        </w:rPr>
        <w:t xml:space="preserve"> or attempt to organize, </w:t>
      </w:r>
      <w:r w:rsidRPr="002352A1">
        <w:rPr>
          <w:rStyle w:val="StyleUnderline"/>
          <w:highlight w:val="cyan"/>
        </w:rPr>
        <w:t>or</w:t>
      </w:r>
      <w:r w:rsidRPr="00F5654F">
        <w:rPr>
          <w:rStyle w:val="StyleUnderline"/>
        </w:rPr>
        <w:t xml:space="preserve"> </w:t>
      </w:r>
      <w:r w:rsidRPr="002352A1">
        <w:rPr>
          <w:rStyle w:val="Emphasis"/>
          <w:highlight w:val="cyan"/>
        </w:rPr>
        <w:t>participate</w:t>
      </w:r>
      <w:r w:rsidRPr="002352A1">
        <w:rPr>
          <w:rStyle w:val="StyleUnderline"/>
          <w:highlight w:val="cyan"/>
        </w:rPr>
        <w:t xml:space="preserve"> in,</w:t>
      </w:r>
      <w:r w:rsidRPr="00F5654F">
        <w:rPr>
          <w:rStyle w:val="StyleUnderline"/>
        </w:rPr>
        <w:t xml:space="preserve"> </w:t>
      </w:r>
      <w:r w:rsidRPr="002352A1">
        <w:rPr>
          <w:rStyle w:val="Emphasis"/>
          <w:highlight w:val="cyan"/>
        </w:rPr>
        <w:t>any strike</w:t>
      </w:r>
      <w:r w:rsidRPr="0055120B">
        <w:rPr>
          <w:sz w:val="16"/>
        </w:rPr>
        <w:t xml:space="preserve">, picketing, march, demonstration, </w:t>
      </w:r>
      <w:r w:rsidRPr="002352A1">
        <w:rPr>
          <w:rStyle w:val="StyleUnderline"/>
          <w:highlight w:val="cyan"/>
        </w:rPr>
        <w:t>or</w:t>
      </w:r>
      <w:r w:rsidRPr="0055120B">
        <w:rPr>
          <w:sz w:val="16"/>
        </w:rPr>
        <w:t xml:space="preserve"> other similar form of </w:t>
      </w:r>
      <w:r w:rsidRPr="002352A1">
        <w:rPr>
          <w:rStyle w:val="Emphasis"/>
          <w:highlight w:val="cyan"/>
        </w:rPr>
        <w:t>concerted action</w:t>
      </w:r>
      <w:r w:rsidRPr="002352A1">
        <w:rPr>
          <w:rStyle w:val="StyleUnderline"/>
          <w:highlight w:val="cyan"/>
        </w:rPr>
        <w:t xml:space="preserve"> involving members</w:t>
      </w:r>
      <w:r w:rsidRPr="00F5654F">
        <w:rPr>
          <w:rStyle w:val="StyleUnderline"/>
        </w:rPr>
        <w:t xml:space="preserve"> </w:t>
      </w:r>
      <w:r w:rsidRPr="002352A1">
        <w:rPr>
          <w:rStyle w:val="StyleUnderline"/>
          <w:highlight w:val="cyan"/>
        </w:rPr>
        <w:t>of the armed forces</w:t>
      </w:r>
      <w:r w:rsidRPr="00F5654F">
        <w:rPr>
          <w:rStyle w:val="StyleUnderline"/>
        </w:rPr>
        <w:t xml:space="preserve"> that is </w:t>
      </w:r>
      <w:r w:rsidRPr="002352A1">
        <w:rPr>
          <w:rStyle w:val="Emphasis"/>
          <w:highlight w:val="cyan"/>
        </w:rPr>
        <w:t>directed</w:t>
      </w:r>
      <w:r w:rsidRPr="002352A1">
        <w:rPr>
          <w:rStyle w:val="StyleUnderline"/>
          <w:highlight w:val="cyan"/>
        </w:rPr>
        <w:t xml:space="preserve"> </w:t>
      </w:r>
      <w:r w:rsidRPr="002352A1">
        <w:rPr>
          <w:rStyle w:val="Emphasis"/>
          <w:highlight w:val="cyan"/>
        </w:rPr>
        <w:t>against</w:t>
      </w:r>
      <w:r w:rsidRPr="002352A1">
        <w:rPr>
          <w:rStyle w:val="StyleUnderline"/>
          <w:highlight w:val="cyan"/>
        </w:rPr>
        <w:t xml:space="preserve"> the</w:t>
      </w:r>
      <w:r w:rsidRPr="00F5654F">
        <w:rPr>
          <w:rStyle w:val="StyleUnderline"/>
        </w:rPr>
        <w:t xml:space="preserve"> Government of the </w:t>
      </w:r>
      <w:r w:rsidRPr="002352A1">
        <w:rPr>
          <w:rStyle w:val="StyleUnderline"/>
          <w:highlight w:val="cyan"/>
        </w:rPr>
        <w:t>U</w:t>
      </w:r>
      <w:r w:rsidRPr="00F5654F">
        <w:rPr>
          <w:rStyle w:val="StyleUnderline"/>
        </w:rPr>
        <w:t xml:space="preserve">nited </w:t>
      </w:r>
      <w:r w:rsidRPr="002352A1">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w:t>
      </w:r>
      <w:r w:rsidRPr="0055120B">
        <w:rPr>
          <w:sz w:val="16"/>
        </w:rPr>
        <w:lastRenderedPageBreak/>
        <w:t xml:space="preserve">engaging in any activity prohibited by subsection (b), (c), or (d). Nothing in this subsection shall prevent commanders or supervisors from </w:t>
      </w:r>
      <w:proofErr w:type="gramStart"/>
      <w:r w:rsidRPr="0055120B">
        <w:rPr>
          <w:sz w:val="16"/>
        </w:rPr>
        <w:t>giving consideration to</w:t>
      </w:r>
      <w:proofErr w:type="gramEnd"/>
      <w:r w:rsidRPr="0055120B">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rsidR="00411A4A" w:rsidRPr="00F56E07" w:rsidRDefault="00411A4A" w:rsidP="00411A4A">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xml:space="preserve">. (a)(1). Pub. L. 98–525 added cl. (B) and </w:t>
      </w:r>
      <w:proofErr w:type="spellStart"/>
      <w:r w:rsidRPr="00F56E07">
        <w:rPr>
          <w:sz w:val="16"/>
        </w:rPr>
        <w:t>redesignated</w:t>
      </w:r>
      <w:proofErr w:type="spellEnd"/>
      <w:r w:rsidRPr="00F56E07">
        <w:rPr>
          <w:sz w:val="16"/>
        </w:rPr>
        <w:t xml:space="preserve"> existing cl. (B) as (C). Findings; Purpose Pub. L. 95–610, § 1, Nov. 8, 1978, 92 Stat. 3085, provided that: “(a)The Congress makes the following findings: “(</w:t>
      </w:r>
      <w:proofErr w:type="gramStart"/>
      <w:r w:rsidRPr="00F56E07">
        <w:rPr>
          <w:sz w:val="16"/>
        </w:rPr>
        <w:t>1)</w:t>
      </w:r>
      <w:r w:rsidRPr="00F56E07">
        <w:rPr>
          <w:rStyle w:val="StyleUnderline"/>
        </w:rPr>
        <w:t>Members</w:t>
      </w:r>
      <w:proofErr w:type="gramEnd"/>
      <w:r w:rsidRPr="00F56E07">
        <w:rPr>
          <w:rStyle w:val="StyleUnderline"/>
        </w:rPr>
        <w:t xml:space="preserve">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w:t>
      </w:r>
      <w:proofErr w:type="gramStart"/>
      <w:r w:rsidRPr="00F56E07">
        <w:rPr>
          <w:sz w:val="16"/>
        </w:rPr>
        <w:t>2)</w:t>
      </w:r>
      <w:r w:rsidRPr="00F56E07">
        <w:rPr>
          <w:rStyle w:val="StyleUnderline"/>
        </w:rPr>
        <w:t>Discipline</w:t>
      </w:r>
      <w:proofErr w:type="gramEnd"/>
      <w:r w:rsidRPr="00F56E07">
        <w:rPr>
          <w:rStyle w:val="StyleUnderline"/>
        </w:rPr>
        <w:t xml:space="preserve"> and prompt </w:t>
      </w:r>
      <w:r w:rsidRPr="002352A1">
        <w:rPr>
          <w:rStyle w:val="Emphasis"/>
          <w:highlight w:val="cyan"/>
        </w:rPr>
        <w:t>obedience</w:t>
      </w:r>
      <w:r w:rsidRPr="002352A1">
        <w:rPr>
          <w:rStyle w:val="StyleUnderline"/>
          <w:highlight w:val="cyan"/>
        </w:rPr>
        <w:t xml:space="preserve"> to</w:t>
      </w:r>
      <w:r w:rsidRPr="00F56E07">
        <w:rPr>
          <w:rStyle w:val="StyleUnderline"/>
        </w:rPr>
        <w:t xml:space="preserve"> lawful </w:t>
      </w:r>
      <w:r w:rsidRPr="002352A1">
        <w:rPr>
          <w:rStyle w:val="StyleUnderline"/>
          <w:highlight w:val="cyan"/>
        </w:rPr>
        <w:t>orders</w:t>
      </w:r>
      <w:r w:rsidRPr="00F56E07">
        <w:rPr>
          <w:rStyle w:val="StyleUnderline"/>
        </w:rPr>
        <w:t xml:space="preserve"> of superior officers </w:t>
      </w:r>
      <w:r w:rsidRPr="002352A1">
        <w:rPr>
          <w:rStyle w:val="StyleUnderline"/>
          <w:highlight w:val="cyan"/>
        </w:rPr>
        <w:t xml:space="preserve">are </w:t>
      </w:r>
      <w:r w:rsidRPr="002352A1">
        <w:rPr>
          <w:rStyle w:val="Emphasis"/>
          <w:highlight w:val="cyan"/>
        </w:rPr>
        <w:t>essential</w:t>
      </w:r>
      <w:r w:rsidRPr="00F56E07">
        <w:rPr>
          <w:sz w:val="16"/>
        </w:rPr>
        <w:t xml:space="preserve"> and time-honored </w:t>
      </w:r>
      <w:r w:rsidRPr="002352A1">
        <w:rPr>
          <w:rStyle w:val="Emphasis"/>
          <w:highlight w:val="cyan"/>
        </w:rPr>
        <w:t>elements</w:t>
      </w:r>
      <w:r w:rsidRPr="002352A1">
        <w:rPr>
          <w:rStyle w:val="StyleUnderline"/>
          <w:highlight w:val="cyan"/>
        </w:rPr>
        <w:t xml:space="preserve"> of</w:t>
      </w:r>
      <w:r w:rsidRPr="002352A1">
        <w:rPr>
          <w:sz w:val="16"/>
          <w:highlight w:val="cyan"/>
        </w:rPr>
        <w:t xml:space="preserve"> </w:t>
      </w:r>
      <w:r w:rsidRPr="002352A1">
        <w:rPr>
          <w:rStyle w:val="StyleUnderline"/>
          <w:highlight w:val="cyan"/>
        </w:rPr>
        <w:t>the</w:t>
      </w:r>
      <w:r w:rsidRPr="00F56E07">
        <w:rPr>
          <w:sz w:val="16"/>
        </w:rPr>
        <w:t xml:space="preserve"> </w:t>
      </w:r>
      <w:r w:rsidRPr="002352A1">
        <w:rPr>
          <w:rStyle w:val="StyleUnderline"/>
          <w:highlight w:val="cyan"/>
        </w:rPr>
        <w:t xml:space="preserve">American </w:t>
      </w:r>
      <w:r w:rsidRPr="002352A1">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w:t>
      </w:r>
      <w:proofErr w:type="gramStart"/>
      <w:r w:rsidRPr="00F56E07">
        <w:rPr>
          <w:sz w:val="16"/>
        </w:rPr>
        <w:t>3)The</w:t>
      </w:r>
      <w:proofErr w:type="gramEnd"/>
      <w:r w:rsidRPr="00F56E07">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56E07">
        <w:rPr>
          <w:sz w:val="16"/>
        </w:rPr>
        <w:t>4)Strikes</w:t>
      </w:r>
      <w:proofErr w:type="gramEnd"/>
      <w:r w:rsidRPr="00F56E07">
        <w:rPr>
          <w:sz w:val="16"/>
        </w:rPr>
        <w:t>, slowdowns, picketing, and other traditional forms of job action have no place in the armed forces. “(</w:t>
      </w:r>
      <w:proofErr w:type="gramStart"/>
      <w:r w:rsidRPr="00F56E07">
        <w:rPr>
          <w:sz w:val="16"/>
        </w:rPr>
        <w:t>5)</w:t>
      </w:r>
      <w:r w:rsidRPr="002352A1">
        <w:rPr>
          <w:rStyle w:val="StyleUnderline"/>
          <w:highlight w:val="cyan"/>
        </w:rPr>
        <w:t>Unionization</w:t>
      </w:r>
      <w:proofErr w:type="gramEnd"/>
      <w:r w:rsidRPr="00F56E07">
        <w:rPr>
          <w:sz w:val="16"/>
        </w:rPr>
        <w:t xml:space="preserve"> of the armed forces </w:t>
      </w:r>
      <w:r w:rsidRPr="002352A1">
        <w:rPr>
          <w:rStyle w:val="StyleUnderline"/>
          <w:highlight w:val="cyan"/>
        </w:rPr>
        <w:t xml:space="preserve">would be </w:t>
      </w:r>
      <w:r w:rsidRPr="002352A1">
        <w:rPr>
          <w:rStyle w:val="Emphasis"/>
          <w:highlight w:val="cyan"/>
        </w:rPr>
        <w:t>incompatible</w:t>
      </w:r>
      <w:r w:rsidRPr="00F56E07">
        <w:rPr>
          <w:rStyle w:val="StyleUnderline"/>
        </w:rPr>
        <w:t xml:space="preserve"> </w:t>
      </w:r>
      <w:r w:rsidRPr="002352A1">
        <w:rPr>
          <w:rStyle w:val="StyleUnderline"/>
          <w:highlight w:val="cyan"/>
        </w:rPr>
        <w:t>with the</w:t>
      </w:r>
      <w:r w:rsidRPr="00F56E07">
        <w:rPr>
          <w:rStyle w:val="StyleUnderline"/>
        </w:rPr>
        <w:t xml:space="preserve"> military </w:t>
      </w:r>
      <w:r w:rsidRPr="002352A1">
        <w:rPr>
          <w:rStyle w:val="Emphasis"/>
          <w:highlight w:val="cyan"/>
        </w:rPr>
        <w:t>chain of command</w:t>
      </w:r>
      <w:r w:rsidRPr="00F56E07">
        <w:rPr>
          <w:rStyle w:val="StyleUnderline"/>
        </w:rPr>
        <w:t xml:space="preserve">, </w:t>
      </w:r>
      <w:r w:rsidRPr="002352A1">
        <w:rPr>
          <w:rStyle w:val="StyleUnderline"/>
          <w:highlight w:val="cyan"/>
        </w:rPr>
        <w:t xml:space="preserve">would </w:t>
      </w:r>
      <w:r w:rsidRPr="002352A1">
        <w:rPr>
          <w:rStyle w:val="Emphasis"/>
          <w:highlight w:val="cyan"/>
        </w:rPr>
        <w:t>undermine</w:t>
      </w:r>
      <w:r w:rsidRPr="002352A1">
        <w:rPr>
          <w:rStyle w:val="StyleUnderline"/>
          <w:highlight w:val="cyan"/>
        </w:rPr>
        <w:t xml:space="preserve"> the</w:t>
      </w:r>
      <w:r w:rsidRPr="00F56E07">
        <w:rPr>
          <w:rStyle w:val="StyleUnderline"/>
        </w:rPr>
        <w:t xml:space="preserve"> </w:t>
      </w:r>
      <w:r w:rsidRPr="002352A1">
        <w:rPr>
          <w:rStyle w:val="StyleUnderline"/>
          <w:highlight w:val="cyan"/>
        </w:rPr>
        <w:t>role</w:t>
      </w:r>
      <w:r w:rsidRPr="00F56E07">
        <w:rPr>
          <w:rStyle w:val="StyleUnderline"/>
        </w:rPr>
        <w:t xml:space="preserve">, </w:t>
      </w:r>
      <w:r w:rsidRPr="002352A1">
        <w:rPr>
          <w:rStyle w:val="StyleUnderline"/>
          <w:highlight w:val="cyan"/>
        </w:rPr>
        <w:t>authority</w:t>
      </w:r>
      <w:r w:rsidRPr="00F56E07">
        <w:rPr>
          <w:rStyle w:val="StyleUnderline"/>
        </w:rPr>
        <w:t xml:space="preserve">, </w:t>
      </w:r>
      <w:r w:rsidRPr="002352A1">
        <w:rPr>
          <w:rStyle w:val="StyleUnderline"/>
          <w:highlight w:val="cyan"/>
        </w:rPr>
        <w:t>and position of the commander</w:t>
      </w:r>
      <w:r w:rsidRPr="00F56E07">
        <w:rPr>
          <w:rStyle w:val="StyleUnderline"/>
        </w:rPr>
        <w:t xml:space="preserve">, </w:t>
      </w:r>
      <w:r w:rsidRPr="002352A1">
        <w:rPr>
          <w:rStyle w:val="StyleUnderline"/>
          <w:highlight w:val="cyan"/>
        </w:rPr>
        <w:t>and</w:t>
      </w:r>
      <w:r w:rsidRPr="00F56E07">
        <w:rPr>
          <w:rStyle w:val="StyleUnderline"/>
        </w:rPr>
        <w:t xml:space="preserve"> would </w:t>
      </w:r>
      <w:r w:rsidRPr="002352A1">
        <w:rPr>
          <w:rStyle w:val="Emphasis"/>
          <w:highlight w:val="cyan"/>
        </w:rPr>
        <w:t>impair</w:t>
      </w:r>
      <w:r w:rsidRPr="00F56E07">
        <w:rPr>
          <w:rStyle w:val="StyleUnderline"/>
        </w:rPr>
        <w:t xml:space="preserve"> the morale and </w:t>
      </w:r>
      <w:r w:rsidRPr="002352A1">
        <w:rPr>
          <w:rStyle w:val="Emphasis"/>
          <w:highlight w:val="cyan"/>
        </w:rPr>
        <w:t>readiness</w:t>
      </w:r>
      <w:r w:rsidRPr="00F56E07">
        <w:rPr>
          <w:rStyle w:val="StyleUnderline"/>
        </w:rPr>
        <w:t xml:space="preserve"> of the armed forces</w:t>
      </w:r>
      <w:r w:rsidRPr="00F56E07">
        <w:rPr>
          <w:sz w:val="16"/>
        </w:rPr>
        <w:t>. “(</w:t>
      </w:r>
      <w:proofErr w:type="gramStart"/>
      <w:r w:rsidRPr="00F56E07">
        <w:rPr>
          <w:sz w:val="16"/>
        </w:rPr>
        <w:t>6)The</w:t>
      </w:r>
      <w:proofErr w:type="gramEnd"/>
      <w:r w:rsidRPr="00F56E07">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rsidR="00411A4A" w:rsidRPr="00C6671E" w:rsidRDefault="00411A4A" w:rsidP="00411A4A">
      <w:pPr>
        <w:pStyle w:val="Heading4"/>
      </w:pPr>
      <w:r>
        <w:t>Military unions wreck civilian military relations and US hegemony – extinction</w:t>
      </w:r>
    </w:p>
    <w:p w:rsidR="00411A4A" w:rsidRPr="001E7CAE" w:rsidRDefault="00411A4A" w:rsidP="00411A4A">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w:t>
      </w:r>
      <w:proofErr w:type="spellStart"/>
      <w:r>
        <w:t>SpringerLink</w:t>
      </w:r>
      <w:proofErr w:type="spellEnd"/>
      <w:r>
        <w:t>, https://link.springer.com/chapter/10.1007/978-3-319-71602-2_19]/Kankee</w:t>
      </w:r>
    </w:p>
    <w:p w:rsidR="00411A4A" w:rsidRPr="001E7CAE" w:rsidRDefault="00411A4A" w:rsidP="00411A4A">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 xml:space="preserve">no </w:t>
      </w:r>
      <w:r w:rsidRPr="00F56E07">
        <w:rPr>
          <w:rStyle w:val="StyleUnderline"/>
        </w:rPr>
        <w:lastRenderedPageBreak/>
        <w:t>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 xml:space="preserve">military </w:t>
      </w:r>
      <w:r w:rsidRPr="001E7CAE">
        <w:rPr>
          <w:rStyle w:val="StyleUnderline"/>
        </w:rPr>
        <w:lastRenderedPageBreak/>
        <w:t>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rsidR="00411A4A" w:rsidRPr="00B95449" w:rsidRDefault="00411A4A" w:rsidP="00411A4A">
      <w:pPr>
        <w:pStyle w:val="Heading4"/>
      </w:pPr>
      <w:r>
        <w:t xml:space="preserve">Doesn’t violate their FW – all of their </w:t>
      </w:r>
      <w:proofErr w:type="spellStart"/>
      <w:r>
        <w:t>ev</w:t>
      </w:r>
      <w:proofErr w:type="spellEnd"/>
      <w:r>
        <w:t xml:space="preserve"> is in the context of resisting business power – that doesn’t apply to military workers who don’t work for business</w:t>
      </w:r>
    </w:p>
    <w:p w:rsidR="00411A4A" w:rsidRDefault="00411A4A" w:rsidP="00411A4A">
      <w:pPr>
        <w:pStyle w:val="Heading2"/>
      </w:pPr>
      <w:r>
        <w:lastRenderedPageBreak/>
        <w:t>Case</w:t>
      </w:r>
    </w:p>
    <w:p w:rsidR="00411A4A" w:rsidRDefault="00411A4A" w:rsidP="00411A4A">
      <w:pPr>
        <w:pStyle w:val="Heading3"/>
      </w:pPr>
      <w:r>
        <w:lastRenderedPageBreak/>
        <w:t>Framing</w:t>
      </w:r>
    </w:p>
    <w:p w:rsidR="009536CE" w:rsidRDefault="009536CE" w:rsidP="009536CE">
      <w:pPr>
        <w:pStyle w:val="Heading4"/>
      </w:pPr>
      <w:r>
        <w:t xml:space="preserve">1. </w:t>
      </w:r>
      <w:r>
        <w:t xml:space="preserve">Actor Spec – It flows neg. </w:t>
      </w:r>
    </w:p>
    <w:p w:rsidR="009536CE" w:rsidRDefault="009536CE" w:rsidP="009536CE">
      <w:pPr>
        <w:pStyle w:val="Heading4"/>
      </w:pPr>
      <w:r>
        <w:t>a</w:t>
      </w:r>
      <w:r>
        <w:t xml:space="preserve">) Side constraints freeze action because government policies always require trade-offs—the only justifiable way to resolve those conflicts is by benefiting everyone. Actor-specificity comes first because different agents have different ethical obligations. </w:t>
      </w:r>
    </w:p>
    <w:p w:rsidR="009536CE" w:rsidRDefault="009536CE" w:rsidP="009536CE">
      <w:pPr>
        <w:pStyle w:val="Heading4"/>
      </w:pPr>
      <w:r>
        <w:t>b</w:t>
      </w:r>
      <w:r>
        <w:t xml:space="preserve">) Even if autonomy is theoretically good, governments don’t always respect it – think of examples like pressure for surveillance and security measures that may violate some freedom but are net beneficial </w:t>
      </w:r>
    </w:p>
    <w:p w:rsidR="009536CE" w:rsidRPr="009536CE" w:rsidRDefault="009536CE" w:rsidP="009536CE"/>
    <w:p w:rsidR="009536CE" w:rsidRDefault="009536CE" w:rsidP="009536CE">
      <w:pPr>
        <w:pStyle w:val="ListParagraph"/>
        <w:numPr>
          <w:ilvl w:val="0"/>
          <w:numId w:val="15"/>
        </w:numPr>
      </w:pPr>
      <w:r>
        <w:t xml:space="preserve">Extinction decks autonomy which means that it’s a </w:t>
      </w:r>
      <w:proofErr w:type="spellStart"/>
      <w:r>
        <w:t>prereq</w:t>
      </w:r>
      <w:proofErr w:type="spellEnd"/>
    </w:p>
    <w:p w:rsidR="009536CE" w:rsidRDefault="009536CE" w:rsidP="009536CE">
      <w:pPr>
        <w:pStyle w:val="Heading4"/>
      </w:pPr>
      <w:r>
        <w:t>Extinction outweighs under a framework of respecting autonomy – it’s a mandate under the theory of rationality and moral value</w:t>
      </w:r>
    </w:p>
    <w:p w:rsidR="009536CE" w:rsidRDefault="009536CE" w:rsidP="009536CE">
      <w:r w:rsidRPr="00407662">
        <w:rPr>
          <w:rStyle w:val="Style13ptBold"/>
        </w:rPr>
        <w:t>Moynihan 19</w:t>
      </w:r>
      <w:r>
        <w:t xml:space="preserve"> — (Thomas Moynihan, </w:t>
      </w:r>
      <w:r w:rsidRPr="00407662">
        <w:t>completed his PhD at the University of Oxford. His first book, Spinal Catastrophism (2019), is forthcoming.</w:t>
      </w:r>
      <w:r>
        <w:t>, “</w:t>
      </w:r>
      <w:r w:rsidRPr="00407662">
        <w:t>The end of us</w:t>
      </w:r>
      <w:r>
        <w:t xml:space="preserve">”, Aeon, 8-7-19, Available Online at </w:t>
      </w:r>
      <w:hyperlink r:id="rId9" w:history="1">
        <w:r>
          <w:rPr>
            <w:rStyle w:val="Hyperlink"/>
          </w:rPr>
          <w:t>https://aeon.co/essays/to-imagine-our-own-extinction-is-to-be-able-to-answer-for-it</w:t>
        </w:r>
      </w:hyperlink>
      <w:r>
        <w:t>, accessed 4-2-20, HKR-AM)</w:t>
      </w:r>
    </w:p>
    <w:p w:rsidR="009536CE" w:rsidRPr="00407662" w:rsidRDefault="009536CE" w:rsidP="009536CE"/>
    <w:p w:rsidR="009536CE" w:rsidRPr="00583727" w:rsidRDefault="009536CE" w:rsidP="009536CE">
      <w:pPr>
        <w:rPr>
          <w:rStyle w:val="StyleUnderline"/>
          <w:rFonts w:eastAsiaTheme="minorHAnsi"/>
          <w:b/>
          <w:bCs/>
        </w:rPr>
      </w:pPr>
      <w:r w:rsidRPr="00583727">
        <w:rPr>
          <w:sz w:val="16"/>
        </w:rPr>
        <w:t xml:space="preserve">And so, given new awareness of the vicissitude of Earth history, of our precarious position within it as a biological species, and of our wider placement within a cosmic backdrop of roaming hazards, </w:t>
      </w:r>
      <w:r w:rsidRPr="00583727">
        <w:rPr>
          <w:rStyle w:val="StyleUnderline"/>
          <w:rFonts w:eastAsiaTheme="minorHAnsi"/>
        </w:rPr>
        <w:t xml:space="preserve">we were finally in a position to become receptive to the prospect of human extinction. </w:t>
      </w:r>
      <w:r w:rsidRPr="00583727">
        <w:rPr>
          <w:sz w:val="16"/>
        </w:rPr>
        <w:t xml:space="preserve">Yet none of this could truly matter until ‘fact’ was fully separated from ‘value’. </w:t>
      </w:r>
      <w:r w:rsidRPr="00583727">
        <w:rPr>
          <w:rStyle w:val="StyleUnderline"/>
          <w:rFonts w:eastAsiaTheme="minorHAnsi"/>
        </w:rPr>
        <w:t xml:space="preserve">Only </w:t>
      </w:r>
      <w:r w:rsidRPr="00583727">
        <w:rPr>
          <w:rStyle w:val="StyleUnderline"/>
          <w:rFonts w:eastAsiaTheme="minorHAnsi"/>
          <w:highlight w:val="yellow"/>
        </w:rPr>
        <w:t>through</w:t>
      </w:r>
      <w:r w:rsidRPr="00583727">
        <w:rPr>
          <w:rStyle w:val="StyleUnderline"/>
          <w:rFonts w:eastAsiaTheme="minorHAnsi"/>
        </w:rPr>
        <w:t xml:space="preserve"> full </w:t>
      </w:r>
      <w:r w:rsidRPr="00583727">
        <w:rPr>
          <w:rStyle w:val="StyleUnderline"/>
          <w:rFonts w:eastAsiaTheme="minorHAnsi"/>
          <w:highlight w:val="yellow"/>
        </w:rPr>
        <w:t>acceptance</w:t>
      </w:r>
      <w:r w:rsidRPr="00583727">
        <w:rPr>
          <w:rStyle w:val="StyleUnderline"/>
          <w:rFonts w:eastAsiaTheme="minorHAnsi"/>
        </w:rPr>
        <w:t xml:space="preserve"> </w:t>
      </w:r>
      <w:r w:rsidRPr="00583727">
        <w:rPr>
          <w:rStyle w:val="StyleUnderline"/>
          <w:rFonts w:eastAsiaTheme="minorHAnsi"/>
          <w:highlight w:val="yellow"/>
        </w:rPr>
        <w:t>that the Universe is</w:t>
      </w:r>
      <w:r w:rsidRPr="00583727">
        <w:rPr>
          <w:rStyle w:val="StyleUnderline"/>
          <w:rFonts w:eastAsiaTheme="minorHAnsi"/>
        </w:rPr>
        <w:t xml:space="preserve"> not itself </w:t>
      </w:r>
      <w:r w:rsidRPr="00583727">
        <w:rPr>
          <w:rStyle w:val="StyleUnderline"/>
          <w:rFonts w:eastAsiaTheme="minorHAnsi"/>
          <w:highlight w:val="yellow"/>
        </w:rPr>
        <w:t>inherently imbued with</w:t>
      </w:r>
      <w:r w:rsidRPr="00583727">
        <w:rPr>
          <w:rStyle w:val="StyleUnderline"/>
          <w:rFonts w:eastAsiaTheme="minorHAnsi"/>
        </w:rPr>
        <w:t xml:space="preserve"> </w:t>
      </w:r>
      <w:r w:rsidRPr="00583727">
        <w:rPr>
          <w:rStyle w:val="StyleUnderline"/>
          <w:rFonts w:eastAsiaTheme="minorHAnsi"/>
          <w:highlight w:val="yellow"/>
        </w:rPr>
        <w:t>value</w:t>
      </w:r>
      <w:r w:rsidRPr="00583727">
        <w:rPr>
          <w:rStyle w:val="StyleUnderline"/>
          <w:rFonts w:eastAsiaTheme="minorHAnsi"/>
        </w:rPr>
        <w:t xml:space="preserve"> </w:t>
      </w:r>
      <w:r w:rsidRPr="00583727">
        <w:rPr>
          <w:rStyle w:val="StyleUnderline"/>
          <w:rFonts w:eastAsiaTheme="minorHAnsi"/>
          <w:highlight w:val="yellow"/>
        </w:rPr>
        <w:t>could</w:t>
      </w:r>
      <w:r w:rsidRPr="00583727">
        <w:rPr>
          <w:rStyle w:val="StyleUnderline"/>
          <w:rFonts w:eastAsiaTheme="minorHAnsi"/>
        </w:rPr>
        <w:t xml:space="preserve"> ‘human </w:t>
      </w:r>
      <w:r w:rsidRPr="00583727">
        <w:rPr>
          <w:rStyle w:val="StyleUnderline"/>
          <w:rFonts w:eastAsiaTheme="minorHAnsi"/>
          <w:highlight w:val="yellow"/>
        </w:rPr>
        <w:t>extinction’</w:t>
      </w:r>
      <w:r w:rsidRPr="00583727">
        <w:rPr>
          <w:rStyle w:val="StyleUnderline"/>
          <w:rFonts w:eastAsiaTheme="minorHAnsi"/>
        </w:rPr>
        <w:t xml:space="preserve"> </w:t>
      </w:r>
      <w:r w:rsidRPr="00583727">
        <w:rPr>
          <w:rStyle w:val="StyleUnderline"/>
          <w:rFonts w:eastAsiaTheme="minorHAnsi"/>
          <w:highlight w:val="yellow"/>
        </w:rPr>
        <w:t>gain</w:t>
      </w:r>
      <w:r w:rsidRPr="00583727">
        <w:rPr>
          <w:rStyle w:val="StyleUnderline"/>
          <w:rFonts w:eastAsiaTheme="minorHAnsi"/>
        </w:rPr>
        <w:t xml:space="preserve"> the unique </w:t>
      </w:r>
      <w:r w:rsidRPr="00583727">
        <w:rPr>
          <w:rStyle w:val="StyleUnderline"/>
          <w:rFonts w:eastAsiaTheme="minorHAnsi"/>
          <w:highlight w:val="yellow"/>
        </w:rPr>
        <w:t>moral stakes</w:t>
      </w:r>
      <w:r w:rsidRPr="00583727">
        <w:rPr>
          <w:rStyle w:val="StyleUnderline"/>
          <w:rFonts w:eastAsiaTheme="minorHAnsi"/>
        </w:rPr>
        <w:t xml:space="preserve"> that pick it out as a distinctive concept</w:t>
      </w:r>
      <w:r w:rsidRPr="00583727">
        <w:rPr>
          <w:sz w:val="16"/>
        </w:rPr>
        <w:t xml:space="preserve">. </w:t>
      </w:r>
      <w:r w:rsidRPr="00583727">
        <w:rPr>
          <w:rStyle w:val="StyleUnderline"/>
          <w:rFonts w:eastAsiaTheme="minorHAnsi"/>
        </w:rPr>
        <w:t xml:space="preserve">Alongside descriptions of empirical fact, the discovery of human extinction demanded in-step self-reflections upon the proprieties (and precarities) of </w:t>
      </w:r>
      <w:r w:rsidRPr="00DA7B2D">
        <w:rPr>
          <w:rStyle w:val="Emphasis"/>
        </w:rPr>
        <w:t>axiological value</w:t>
      </w:r>
      <w:r w:rsidRPr="00583727">
        <w:rPr>
          <w:rStyle w:val="StyleUnderline"/>
          <w:rFonts w:eastAsiaTheme="minorHAnsi"/>
        </w:rPr>
        <w:t>.</w:t>
      </w:r>
    </w:p>
    <w:p w:rsidR="009536CE" w:rsidRPr="00583727" w:rsidRDefault="009536CE" w:rsidP="009536CE">
      <w:pPr>
        <w:rPr>
          <w:rStyle w:val="StyleUnderline"/>
          <w:rFonts w:eastAsiaTheme="minorHAnsi"/>
          <w:b/>
          <w:bCs/>
        </w:rPr>
      </w:pPr>
      <w:r w:rsidRPr="00583727">
        <w:rPr>
          <w:rStyle w:val="StyleUnderline"/>
          <w:rFonts w:eastAsiaTheme="minorHAnsi"/>
        </w:rPr>
        <w:t xml:space="preserve">This final piece of the puzzle, therefore, came not from empirical science but from critical philosophy. It came from the revolution in philosophy initiated, in the 1780s, </w:t>
      </w:r>
      <w:r w:rsidRPr="00DA7B2D">
        <w:rPr>
          <w:rStyle w:val="Emphasis"/>
        </w:rPr>
        <w:t>by Kant</w:t>
      </w:r>
      <w:r w:rsidRPr="00583727">
        <w:rPr>
          <w:rStyle w:val="StyleUnderline"/>
          <w:rFonts w:eastAsiaTheme="minorHAnsi"/>
        </w:rPr>
        <w:t>.</w:t>
      </w:r>
    </w:p>
    <w:p w:rsidR="009536CE" w:rsidRPr="00583727" w:rsidRDefault="009536CE" w:rsidP="009536CE">
      <w:pPr>
        <w:rPr>
          <w:sz w:val="16"/>
        </w:rPr>
      </w:pPr>
      <w:r w:rsidRPr="00583727">
        <w:rPr>
          <w:rStyle w:val="StyleUnderline"/>
          <w:rFonts w:eastAsiaTheme="minorHAnsi"/>
          <w:highlight w:val="yellow"/>
        </w:rPr>
        <w:t xml:space="preserve">Kant </w:t>
      </w:r>
      <w:proofErr w:type="spellStart"/>
      <w:r w:rsidRPr="00583727">
        <w:rPr>
          <w:rStyle w:val="StyleUnderline"/>
          <w:rFonts w:eastAsiaTheme="minorHAnsi"/>
          <w:highlight w:val="yellow"/>
        </w:rPr>
        <w:t>realised</w:t>
      </w:r>
      <w:proofErr w:type="spellEnd"/>
      <w:r w:rsidRPr="00583727">
        <w:rPr>
          <w:rStyle w:val="StyleUnderline"/>
          <w:rFonts w:eastAsiaTheme="minorHAnsi"/>
        </w:rPr>
        <w:t xml:space="preserve"> that </w:t>
      </w:r>
      <w:r w:rsidRPr="00583727">
        <w:rPr>
          <w:rStyle w:val="StyleUnderline"/>
          <w:rFonts w:eastAsiaTheme="minorHAnsi"/>
          <w:highlight w:val="yellow"/>
        </w:rPr>
        <w:t>moral values</w:t>
      </w:r>
      <w:r w:rsidRPr="00583727">
        <w:rPr>
          <w:rStyle w:val="StyleUnderline"/>
          <w:rFonts w:eastAsiaTheme="minorHAnsi"/>
        </w:rPr>
        <w:t xml:space="preserve"> are a question of self-legislation. They are maxims that we elect to bind ourselves by</w:t>
      </w:r>
      <w:r w:rsidRPr="00583727">
        <w:rPr>
          <w:sz w:val="16"/>
        </w:rPr>
        <w:t>, and are accordingly constitutively dependent upon this election. Thus</w:t>
      </w:r>
      <w:r w:rsidRPr="00583727">
        <w:rPr>
          <w:rStyle w:val="StyleUnderline"/>
          <w:rFonts w:eastAsiaTheme="minorHAnsi"/>
        </w:rPr>
        <w:t>, they should not at all be considered part of the furniture of the natural world independently of our championship and upholding of them</w:t>
      </w:r>
      <w:r w:rsidRPr="00583727">
        <w:rPr>
          <w:sz w:val="16"/>
        </w:rPr>
        <w:t xml:space="preserve">. </w:t>
      </w:r>
      <w:r w:rsidRPr="00583727">
        <w:rPr>
          <w:rStyle w:val="StyleUnderline"/>
          <w:rFonts w:eastAsiaTheme="minorHAnsi"/>
        </w:rPr>
        <w:t xml:space="preserve">And insofar as </w:t>
      </w:r>
      <w:r w:rsidRPr="00DA7B2D">
        <w:rPr>
          <w:rStyle w:val="Emphasis"/>
        </w:rPr>
        <w:t xml:space="preserve">such values </w:t>
      </w:r>
      <w:r w:rsidRPr="00DA7B2D">
        <w:rPr>
          <w:rStyle w:val="Emphasis"/>
          <w:highlight w:val="yellow"/>
        </w:rPr>
        <w:t>would</w:t>
      </w:r>
      <w:r w:rsidRPr="00DA7B2D">
        <w:rPr>
          <w:rStyle w:val="Emphasis"/>
        </w:rPr>
        <w:t xml:space="preserve"> </w:t>
      </w:r>
      <w:r w:rsidRPr="00DA7B2D">
        <w:rPr>
          <w:rStyle w:val="Emphasis"/>
          <w:highlight w:val="yellow"/>
        </w:rPr>
        <w:t>not</w:t>
      </w:r>
      <w:r w:rsidRPr="00DA7B2D">
        <w:rPr>
          <w:rStyle w:val="Emphasis"/>
        </w:rPr>
        <w:t xml:space="preserve"> therefore </w:t>
      </w:r>
      <w:r w:rsidRPr="00DA7B2D">
        <w:rPr>
          <w:rStyle w:val="Emphasis"/>
          <w:highlight w:val="yellow"/>
        </w:rPr>
        <w:t>be</w:t>
      </w:r>
      <w:r w:rsidRPr="00DA7B2D">
        <w:rPr>
          <w:rStyle w:val="Emphasis"/>
        </w:rPr>
        <w:t xml:space="preserve"> persistent features of the natural world </w:t>
      </w:r>
      <w:r w:rsidRPr="00DA7B2D">
        <w:rPr>
          <w:rStyle w:val="Emphasis"/>
          <w:highlight w:val="yellow"/>
        </w:rPr>
        <w:t>independent</w:t>
      </w:r>
      <w:r w:rsidRPr="00DA7B2D">
        <w:rPr>
          <w:rStyle w:val="Emphasis"/>
        </w:rPr>
        <w:t xml:space="preserve">ly </w:t>
      </w:r>
      <w:r w:rsidRPr="00DA7B2D">
        <w:rPr>
          <w:rStyle w:val="Emphasis"/>
          <w:highlight w:val="yellow"/>
        </w:rPr>
        <w:t>of our</w:t>
      </w:r>
      <w:r w:rsidRPr="00DA7B2D">
        <w:rPr>
          <w:rStyle w:val="Emphasis"/>
        </w:rPr>
        <w:t xml:space="preserve"> ongoing </w:t>
      </w:r>
      <w:r w:rsidRPr="00DA7B2D">
        <w:rPr>
          <w:rStyle w:val="Emphasis"/>
          <w:highlight w:val="yellow"/>
        </w:rPr>
        <w:t>stewardship</w:t>
      </w:r>
      <w:r w:rsidRPr="00DA7B2D">
        <w:rPr>
          <w:rStyle w:val="Emphasis"/>
        </w:rPr>
        <w:t>, they thereby also demand our vigilant guardianship. In other words, ‘</w:t>
      </w:r>
      <w:r w:rsidRPr="00DA7B2D">
        <w:rPr>
          <w:rStyle w:val="Emphasis"/>
          <w:highlight w:val="yellow"/>
        </w:rPr>
        <w:t>mind’ is</w:t>
      </w:r>
      <w:r w:rsidRPr="00DA7B2D">
        <w:rPr>
          <w:rStyle w:val="Emphasis"/>
        </w:rPr>
        <w:t xml:space="preserve"> entirely </w:t>
      </w:r>
      <w:r w:rsidRPr="00DA7B2D">
        <w:rPr>
          <w:rStyle w:val="Emphasis"/>
          <w:highlight w:val="yellow"/>
        </w:rPr>
        <w:t>the responsibility of ‘minded agents’</w:t>
      </w:r>
      <w:r w:rsidRPr="00583727">
        <w:rPr>
          <w:rStyle w:val="StyleUnderline"/>
          <w:rFonts w:eastAsiaTheme="minorHAnsi"/>
        </w:rPr>
        <w:t>.</w:t>
      </w:r>
      <w:r w:rsidRPr="00583727">
        <w:rPr>
          <w:sz w:val="16"/>
        </w:rPr>
        <w:t xml:space="preserve"> </w:t>
      </w:r>
      <w:r w:rsidRPr="00583727">
        <w:rPr>
          <w:rStyle w:val="StyleUnderline"/>
          <w:rFonts w:eastAsiaTheme="minorHAnsi"/>
        </w:rPr>
        <w:t xml:space="preserve">We first </w:t>
      </w:r>
      <w:proofErr w:type="spellStart"/>
      <w:r w:rsidRPr="00583727">
        <w:rPr>
          <w:rStyle w:val="StyleUnderline"/>
          <w:rFonts w:eastAsiaTheme="minorHAnsi"/>
        </w:rPr>
        <w:t>realised</w:t>
      </w:r>
      <w:proofErr w:type="spellEnd"/>
      <w:r w:rsidRPr="00583727">
        <w:rPr>
          <w:rStyle w:val="StyleUnderline"/>
          <w:rFonts w:eastAsiaTheme="minorHAnsi"/>
        </w:rPr>
        <w:t xml:space="preserve"> that what we think and do matters, existentially so.</w:t>
      </w:r>
      <w:r w:rsidRPr="00583727">
        <w:rPr>
          <w:sz w:val="16"/>
        </w:rPr>
        <w:t xml:space="preserve"> It was this master idea of the Enlightenment that led us to appreciate the stakes involved in thinking.</w:t>
      </w:r>
    </w:p>
    <w:p w:rsidR="009536CE" w:rsidRPr="00583727" w:rsidRDefault="009536CE" w:rsidP="009536CE">
      <w:pPr>
        <w:rPr>
          <w:rStyle w:val="StyleUnderline"/>
          <w:rFonts w:eastAsiaTheme="minorHAnsi"/>
          <w:b/>
          <w:bCs/>
          <w:sz w:val="26"/>
          <w:szCs w:val="26"/>
        </w:rPr>
      </w:pPr>
      <w:r w:rsidRPr="00DA7B2D">
        <w:rPr>
          <w:rStyle w:val="Emphasis"/>
          <w:highlight w:val="yellow"/>
        </w:rPr>
        <w:t>Kant</w:t>
      </w:r>
      <w:r w:rsidRPr="00DA7B2D">
        <w:rPr>
          <w:rStyle w:val="Emphasis"/>
        </w:rPr>
        <w:t xml:space="preserve"> himself </w:t>
      </w:r>
      <w:r w:rsidRPr="00DA7B2D">
        <w:rPr>
          <w:rStyle w:val="Emphasis"/>
          <w:highlight w:val="yellow"/>
        </w:rPr>
        <w:t>became</w:t>
      </w:r>
      <w:r w:rsidRPr="00DA7B2D">
        <w:rPr>
          <w:rStyle w:val="Emphasis"/>
        </w:rPr>
        <w:t xml:space="preserve"> increasingly </w:t>
      </w:r>
      <w:r w:rsidRPr="00DA7B2D">
        <w:rPr>
          <w:rStyle w:val="Emphasis"/>
          <w:highlight w:val="yellow"/>
        </w:rPr>
        <w:t>preoccupied with the prospect</w:t>
      </w:r>
      <w:r w:rsidRPr="00DA7B2D">
        <w:rPr>
          <w:rStyle w:val="Emphasis"/>
        </w:rPr>
        <w:t xml:space="preserve"> </w:t>
      </w:r>
      <w:r w:rsidRPr="00DA7B2D">
        <w:rPr>
          <w:rStyle w:val="Emphasis"/>
          <w:highlight w:val="yellow"/>
        </w:rPr>
        <w:t>of</w:t>
      </w:r>
      <w:r w:rsidRPr="00DA7B2D">
        <w:rPr>
          <w:rStyle w:val="Emphasis"/>
        </w:rPr>
        <w:t xml:space="preserve"> human </w:t>
      </w:r>
      <w:r w:rsidRPr="00DA7B2D">
        <w:rPr>
          <w:rStyle w:val="Emphasis"/>
          <w:highlight w:val="yellow"/>
        </w:rPr>
        <w:t>extinction</w:t>
      </w:r>
      <w:r w:rsidRPr="00DA7B2D">
        <w:rPr>
          <w:rStyle w:val="Emphasis"/>
        </w:rPr>
        <w:t xml:space="preserve"> as he matured</w:t>
      </w:r>
      <w:r w:rsidRPr="00583727">
        <w:rPr>
          <w:rStyle w:val="StyleUnderline"/>
          <w:rFonts w:eastAsiaTheme="minorHAnsi"/>
        </w:rPr>
        <w:t>.</w:t>
      </w:r>
      <w:r w:rsidRPr="00583727">
        <w:rPr>
          <w:sz w:val="16"/>
        </w:rPr>
        <w:t xml:space="preserve"> Having once proclaimed that we ought ‘not lament’ the perishing of a world ‘as a real loss of Nature’, due to the age-old assumption that the Universe is maximally populated with moral worth and creatures like us, </w:t>
      </w:r>
      <w:r w:rsidRPr="00583727">
        <w:rPr>
          <w:rStyle w:val="StyleUnderline"/>
          <w:rFonts w:eastAsiaTheme="minorHAnsi"/>
          <w:highlight w:val="yellow"/>
        </w:rPr>
        <w:t>he</w:t>
      </w:r>
      <w:r w:rsidRPr="00583727">
        <w:rPr>
          <w:rStyle w:val="StyleUnderline"/>
          <w:rFonts w:eastAsiaTheme="minorHAnsi"/>
        </w:rPr>
        <w:t xml:space="preserve"> slowly </w:t>
      </w:r>
      <w:r w:rsidRPr="00583727">
        <w:rPr>
          <w:rStyle w:val="StyleUnderline"/>
          <w:rFonts w:eastAsiaTheme="minorHAnsi"/>
          <w:highlight w:val="yellow"/>
        </w:rPr>
        <w:t xml:space="preserve">came to </w:t>
      </w:r>
      <w:r w:rsidRPr="00583727">
        <w:rPr>
          <w:rStyle w:val="StyleUnderline"/>
          <w:rFonts w:eastAsiaTheme="minorHAnsi"/>
          <w:highlight w:val="yellow"/>
        </w:rPr>
        <w:lastRenderedPageBreak/>
        <w:t>appreciate the precarity</w:t>
      </w:r>
      <w:r w:rsidRPr="00583727">
        <w:rPr>
          <w:rStyle w:val="StyleUnderline"/>
          <w:rFonts w:eastAsiaTheme="minorHAnsi"/>
        </w:rPr>
        <w:t>, and preciousness</w:t>
      </w:r>
      <w:r w:rsidRPr="00583727">
        <w:rPr>
          <w:rStyle w:val="StyleUnderline"/>
          <w:rFonts w:eastAsiaTheme="minorHAnsi"/>
          <w:highlight w:val="yellow"/>
        </w:rPr>
        <w:t>, of sapient values</w:t>
      </w:r>
      <w:r w:rsidRPr="00583727">
        <w:rPr>
          <w:rStyle w:val="StyleUnderline"/>
          <w:rFonts w:eastAsiaTheme="minorHAnsi"/>
        </w:rPr>
        <w:t xml:space="preserve"> within the Universe.</w:t>
      </w:r>
      <w:r w:rsidRPr="00583727">
        <w:rPr>
          <w:sz w:val="16"/>
        </w:rPr>
        <w:t xml:space="preserve"> </w:t>
      </w:r>
      <w:r w:rsidRPr="00583727">
        <w:rPr>
          <w:rStyle w:val="StyleUnderline"/>
          <w:rFonts w:eastAsiaTheme="minorHAnsi"/>
        </w:rPr>
        <w:t xml:space="preserve">In his late works, the </w:t>
      </w:r>
      <w:proofErr w:type="spellStart"/>
      <w:r w:rsidRPr="00583727">
        <w:rPr>
          <w:rStyle w:val="StyleUnderline"/>
          <w:rFonts w:eastAsiaTheme="minorHAnsi"/>
        </w:rPr>
        <w:t>spectre</w:t>
      </w:r>
      <w:proofErr w:type="spellEnd"/>
      <w:r w:rsidRPr="00583727">
        <w:rPr>
          <w:rStyle w:val="StyleUnderline"/>
          <w:rFonts w:eastAsiaTheme="minorHAnsi"/>
        </w:rPr>
        <w:t xml:space="preserve"> of human extinction appears several times</w:t>
      </w:r>
      <w:r w:rsidRPr="00583727">
        <w:rPr>
          <w:sz w:val="16"/>
        </w:rPr>
        <w:t xml:space="preserve">. During an essay on futurology, or what he calls ‘predictive history’, Kant’s projections upon humanity’s perfectibility are interrupted by the plausibility of an ‘epoch of natural revolution which will push aside the human race’. And this should come as no surprise, </w:t>
      </w:r>
      <w:r w:rsidRPr="00583727">
        <w:rPr>
          <w:rStyle w:val="StyleUnderline"/>
          <w:rFonts w:eastAsiaTheme="minorHAnsi"/>
        </w:rPr>
        <w:t xml:space="preserve">because </w:t>
      </w:r>
      <w:r w:rsidRPr="00583727">
        <w:rPr>
          <w:rStyle w:val="StyleUnderline"/>
          <w:rFonts w:eastAsiaTheme="minorHAnsi"/>
          <w:highlight w:val="yellow"/>
        </w:rPr>
        <w:t>Kant</w:t>
      </w:r>
      <w:r w:rsidRPr="00583727">
        <w:rPr>
          <w:rStyle w:val="StyleUnderline"/>
          <w:rFonts w:eastAsiaTheme="minorHAnsi"/>
        </w:rPr>
        <w:t xml:space="preserve"> himself characteristically </w:t>
      </w:r>
      <w:r w:rsidRPr="00583727">
        <w:rPr>
          <w:rStyle w:val="StyleUnderline"/>
          <w:rFonts w:eastAsiaTheme="minorHAnsi"/>
          <w:highlight w:val="yellow"/>
        </w:rPr>
        <w:t>defined enlightening as humanity’s</w:t>
      </w:r>
      <w:r w:rsidRPr="00583727">
        <w:rPr>
          <w:rStyle w:val="StyleUnderline"/>
          <w:rFonts w:eastAsiaTheme="minorHAnsi"/>
        </w:rPr>
        <w:t xml:space="preserve"> undertaking of </w:t>
      </w:r>
      <w:r w:rsidRPr="00583727">
        <w:rPr>
          <w:rStyle w:val="StyleUnderline"/>
          <w:rFonts w:eastAsiaTheme="minorHAnsi"/>
          <w:highlight w:val="yellow"/>
        </w:rPr>
        <w:t>self-responsibility</w:t>
      </w:r>
      <w:r w:rsidRPr="00583727">
        <w:rPr>
          <w:rStyle w:val="StyleUnderline"/>
          <w:rFonts w:eastAsiaTheme="minorHAnsi"/>
        </w:rPr>
        <w:t xml:space="preserve">: and </w:t>
      </w:r>
      <w:r w:rsidRPr="00583727">
        <w:rPr>
          <w:rStyle w:val="StyleUnderline"/>
          <w:rFonts w:eastAsiaTheme="minorHAnsi"/>
          <w:highlight w:val="yellow"/>
        </w:rPr>
        <w:t>human rationality assumes culpability for itself</w:t>
      </w:r>
      <w:r w:rsidRPr="00583727">
        <w:rPr>
          <w:rStyle w:val="StyleUnderline"/>
          <w:rFonts w:eastAsiaTheme="minorHAnsi"/>
        </w:rPr>
        <w:t xml:space="preserve"> only to the exact extent that </w:t>
      </w:r>
      <w:r w:rsidRPr="00583727">
        <w:rPr>
          <w:rStyle w:val="StyleUnderline"/>
          <w:rFonts w:eastAsiaTheme="minorHAnsi"/>
          <w:highlight w:val="yellow"/>
        </w:rPr>
        <w:t>it</w:t>
      </w:r>
      <w:r w:rsidRPr="00583727">
        <w:rPr>
          <w:rStyle w:val="StyleUnderline"/>
          <w:rFonts w:eastAsiaTheme="minorHAnsi"/>
        </w:rPr>
        <w:t xml:space="preserve"> progressively </w:t>
      </w:r>
      <w:r w:rsidRPr="00583727">
        <w:rPr>
          <w:rStyle w:val="StyleUnderline"/>
          <w:rFonts w:eastAsiaTheme="minorHAnsi"/>
          <w:highlight w:val="yellow"/>
        </w:rPr>
        <w:t xml:space="preserve">spells out the stakes involved in its </w:t>
      </w:r>
      <w:r w:rsidRPr="00583727">
        <w:rPr>
          <w:rStyle w:val="StyleUnderline"/>
          <w:rFonts w:eastAsiaTheme="minorHAnsi"/>
        </w:rPr>
        <w:t xml:space="preserve">precarious </w:t>
      </w:r>
      <w:r w:rsidRPr="00583727">
        <w:rPr>
          <w:rStyle w:val="StyleUnderline"/>
          <w:rFonts w:eastAsiaTheme="minorHAnsi"/>
          <w:highlight w:val="yellow"/>
        </w:rPr>
        <w:t>project</w:t>
      </w:r>
      <w:r w:rsidRPr="00583727">
        <w:rPr>
          <w:rStyle w:val="StyleUnderline"/>
          <w:rFonts w:eastAsiaTheme="minorHAnsi"/>
        </w:rPr>
        <w:t>, and stands steadfast in the face of them</w:t>
      </w:r>
      <w:r w:rsidRPr="00583727">
        <w:rPr>
          <w:sz w:val="16"/>
        </w:rPr>
        <w:t xml:space="preserve">. </w:t>
      </w:r>
      <w:r w:rsidRPr="00DA7B2D">
        <w:rPr>
          <w:rStyle w:val="Emphasis"/>
        </w:rPr>
        <w:t xml:space="preserve">This means that </w:t>
      </w:r>
      <w:r w:rsidRPr="00DA7B2D">
        <w:rPr>
          <w:rStyle w:val="Emphasis"/>
          <w:highlight w:val="yellow"/>
        </w:rPr>
        <w:t>predicting increasingly severe threats is part</w:t>
      </w:r>
      <w:r w:rsidRPr="00DA7B2D">
        <w:rPr>
          <w:rStyle w:val="Emphasis"/>
        </w:rPr>
        <w:t xml:space="preserve"> and parcel </w:t>
      </w:r>
      <w:r w:rsidRPr="00DA7B2D">
        <w:rPr>
          <w:rStyle w:val="Emphasis"/>
          <w:highlight w:val="yellow"/>
        </w:rPr>
        <w:t>of our</w:t>
      </w:r>
      <w:r w:rsidRPr="00DA7B2D">
        <w:rPr>
          <w:rStyle w:val="Emphasis"/>
        </w:rPr>
        <w:t xml:space="preserve"> progressive and historical </w:t>
      </w:r>
      <w:r w:rsidRPr="00DA7B2D">
        <w:rPr>
          <w:rStyle w:val="Emphasis"/>
          <w:highlight w:val="yellow"/>
        </w:rPr>
        <w:t>assumption of accountability</w:t>
      </w:r>
      <w:r w:rsidRPr="00DA7B2D">
        <w:rPr>
          <w:rStyle w:val="Emphasis"/>
        </w:rPr>
        <w:t xml:space="preserve"> to </w:t>
      </w:r>
      <w:r w:rsidRPr="00B95449">
        <w:rPr>
          <w:rStyle w:val="Emphasis"/>
        </w:rPr>
        <w:t>ourselves</w:t>
      </w:r>
      <w:r w:rsidRPr="00B95449">
        <w:rPr>
          <w:sz w:val="16"/>
        </w:rPr>
        <w:t xml:space="preserve">. </w:t>
      </w:r>
      <w:r w:rsidRPr="00B95449">
        <w:rPr>
          <w:rStyle w:val="StyleUnderline"/>
          <w:rFonts w:eastAsiaTheme="minorHAnsi"/>
        </w:rPr>
        <w:t xml:space="preserve">Only by articulating the stakes involved in our ignorance </w:t>
      </w:r>
      <w:proofErr w:type="gramStart"/>
      <w:r w:rsidRPr="00B95449">
        <w:rPr>
          <w:rStyle w:val="StyleUnderline"/>
          <w:rFonts w:eastAsiaTheme="minorHAnsi"/>
        </w:rPr>
        <w:t>were</w:t>
      </w:r>
      <w:proofErr w:type="gramEnd"/>
      <w:r w:rsidRPr="00B95449">
        <w:rPr>
          <w:rStyle w:val="StyleUnderline"/>
          <w:rFonts w:eastAsiaTheme="minorHAnsi"/>
        </w:rPr>
        <w:t xml:space="preserve"> we motivated to reason ever better, inasmuch as we </w:t>
      </w:r>
      <w:proofErr w:type="spellStart"/>
      <w:r w:rsidRPr="00B95449">
        <w:rPr>
          <w:rStyle w:val="StyleUnderline"/>
          <w:rFonts w:eastAsiaTheme="minorHAnsi"/>
        </w:rPr>
        <w:t>realised</w:t>
      </w:r>
      <w:proofErr w:type="spellEnd"/>
      <w:r w:rsidRPr="00B95449">
        <w:rPr>
          <w:rStyle w:val="StyleUnderline"/>
          <w:rFonts w:eastAsiaTheme="minorHAnsi"/>
        </w:rPr>
        <w:t xml:space="preserve"> that, </w:t>
      </w:r>
      <w:r w:rsidRPr="00B95449">
        <w:rPr>
          <w:rStyle w:val="Emphasis"/>
        </w:rPr>
        <w:t>should we not, we might never reason again.</w:t>
      </w:r>
    </w:p>
    <w:p w:rsidR="009536CE" w:rsidRPr="00583727" w:rsidRDefault="009536CE" w:rsidP="009536CE">
      <w:pPr>
        <w:rPr>
          <w:rStyle w:val="StyleUnderline"/>
          <w:rFonts w:eastAsiaTheme="minorHAnsi"/>
        </w:rPr>
      </w:pPr>
      <w:r w:rsidRPr="00583727">
        <w:rPr>
          <w:sz w:val="16"/>
        </w:rPr>
        <w:t xml:space="preserve">In the 1980s, the German historian Reinhart </w:t>
      </w:r>
      <w:proofErr w:type="spellStart"/>
      <w:r w:rsidRPr="00583727">
        <w:rPr>
          <w:sz w:val="16"/>
        </w:rPr>
        <w:t>Koselleck</w:t>
      </w:r>
      <w:proofErr w:type="spellEnd"/>
      <w:r w:rsidRPr="00583727">
        <w:rPr>
          <w:sz w:val="16"/>
        </w:rPr>
        <w:t xml:space="preserve"> specified modernity as the increase in the ‘demands made of the future’, but we now know that it has ever also been the increase in the demands that the future made of us. We just didn’t quite know this yet. </w:t>
      </w:r>
      <w:r w:rsidRPr="00583727">
        <w:rPr>
          <w:rStyle w:val="StyleUnderline"/>
          <w:rFonts w:eastAsiaTheme="minorHAnsi"/>
        </w:rPr>
        <w:t xml:space="preserve">By recollecting the drama of how we came to answer this calling, through coming to care about our extinction, we see how </w:t>
      </w:r>
      <w:r w:rsidRPr="00583727">
        <w:rPr>
          <w:rStyle w:val="StyleUnderline"/>
          <w:rFonts w:eastAsiaTheme="minorHAnsi"/>
          <w:highlight w:val="yellow"/>
        </w:rPr>
        <w:t>today’s initiatives of prediction and mitigation</w:t>
      </w:r>
      <w:r w:rsidRPr="00583727">
        <w:rPr>
          <w:sz w:val="16"/>
        </w:rPr>
        <w:t xml:space="preserve"> (such as the Future of Humanity Institute in Oxford or the Centre for the Study of Existential Risk in Cambridge</w:t>
      </w:r>
      <w:r w:rsidRPr="00583727">
        <w:rPr>
          <w:rStyle w:val="StyleUnderline"/>
          <w:rFonts w:eastAsiaTheme="minorHAnsi"/>
        </w:rPr>
        <w:t xml:space="preserve">) </w:t>
      </w:r>
      <w:r w:rsidRPr="00583727">
        <w:rPr>
          <w:rStyle w:val="StyleUnderline"/>
          <w:rFonts w:eastAsiaTheme="minorHAnsi"/>
          <w:highlight w:val="yellow"/>
        </w:rPr>
        <w:t>are continuations</w:t>
      </w:r>
      <w:r w:rsidRPr="00583727">
        <w:rPr>
          <w:rStyle w:val="StyleUnderline"/>
          <w:rFonts w:eastAsiaTheme="minorHAnsi"/>
        </w:rPr>
        <w:t xml:space="preserve"> and inheritors </w:t>
      </w:r>
      <w:r w:rsidRPr="00583727">
        <w:rPr>
          <w:rStyle w:val="StyleUnderline"/>
          <w:rFonts w:eastAsiaTheme="minorHAnsi"/>
          <w:highlight w:val="yellow"/>
        </w:rPr>
        <w:t>of</w:t>
      </w:r>
      <w:r w:rsidRPr="00583727">
        <w:rPr>
          <w:rStyle w:val="StyleUnderline"/>
          <w:rFonts w:eastAsiaTheme="minorHAnsi"/>
        </w:rPr>
        <w:t xml:space="preserve"> this tenacious task: </w:t>
      </w:r>
      <w:r w:rsidRPr="00583727">
        <w:rPr>
          <w:rStyle w:val="StyleUnderline"/>
          <w:rFonts w:eastAsiaTheme="minorHAnsi"/>
          <w:highlight w:val="yellow"/>
        </w:rPr>
        <w:t>a project</w:t>
      </w:r>
      <w:r w:rsidRPr="00583727">
        <w:rPr>
          <w:rStyle w:val="StyleUnderline"/>
          <w:rFonts w:eastAsiaTheme="minorHAnsi"/>
        </w:rPr>
        <w:t xml:space="preserve"> that we first began to set for ourselves </w:t>
      </w:r>
      <w:r w:rsidRPr="00583727">
        <w:rPr>
          <w:rStyle w:val="StyleUnderline"/>
          <w:rFonts w:eastAsiaTheme="minorHAnsi"/>
          <w:highlight w:val="yellow"/>
        </w:rPr>
        <w:t>during the Enlightenment</w:t>
      </w:r>
      <w:r w:rsidRPr="00583727">
        <w:rPr>
          <w:rStyle w:val="StyleUnderline"/>
          <w:rFonts w:eastAsiaTheme="minorHAnsi"/>
        </w:rPr>
        <w:t>. Though solemn, increasing concern with extinction gives us warrant to hope for our future on this planet and, possibly, beyond.</w:t>
      </w:r>
    </w:p>
    <w:p w:rsidR="009536CE" w:rsidRDefault="009536CE" w:rsidP="009536CE"/>
    <w:p w:rsidR="009536CE" w:rsidRDefault="009536CE" w:rsidP="009536CE">
      <w:pPr>
        <w:pStyle w:val="ListParagraph"/>
        <w:numPr>
          <w:ilvl w:val="0"/>
          <w:numId w:val="12"/>
        </w:numPr>
      </w:pPr>
      <w:r>
        <w:t xml:space="preserve">Consequentialism doesn’t fail </w:t>
      </w:r>
    </w:p>
    <w:p w:rsidR="009536CE" w:rsidRPr="009536CE" w:rsidRDefault="009536CE" w:rsidP="009536CE">
      <w:pPr>
        <w:pStyle w:val="Heading4"/>
        <w:numPr>
          <w:ilvl w:val="0"/>
          <w:numId w:val="14"/>
        </w:numPr>
      </w:pPr>
      <w:r>
        <w:t xml:space="preserve">Only </w:t>
      </w:r>
      <w:proofErr w:type="spellStart"/>
      <w:r>
        <w:t>util</w:t>
      </w:r>
      <w:proofErr w:type="spellEnd"/>
      <w:r>
        <w:t xml:space="preserve"> respects equality by giving the same weight to all- side constraints unduly favor those directly harmed and ignore gov’t obligations to its citizenry. They also freeze actions since states always violate some rights, have no unified intention, and governments have to prohibit and permit action</w:t>
      </w:r>
    </w:p>
    <w:p w:rsidR="00411A4A" w:rsidRPr="00E32BDE" w:rsidRDefault="00411A4A" w:rsidP="009536CE">
      <w:pPr>
        <w:pStyle w:val="Heading4"/>
        <w:numPr>
          <w:ilvl w:val="0"/>
          <w:numId w:val="14"/>
        </w:numPr>
      </w:pPr>
      <w:r w:rsidRPr="00C21597">
        <w:rPr>
          <w:u w:val="single"/>
        </w:rPr>
        <w:t>Rarity objection</w:t>
      </w:r>
      <w:r>
        <w:t>-</w:t>
      </w:r>
      <w:r w:rsidRPr="00E56AF4">
        <w:t xml:space="preserve"> I could tailor a maxim super specifically to a particular instance so that it wouldn’t fail the test of universalizability</w:t>
      </w:r>
      <w:r>
        <w:t xml:space="preserve"> </w:t>
      </w:r>
      <w:r w:rsidRPr="00E56AF4">
        <w:t>but would still be bad</w:t>
      </w:r>
      <w:r>
        <w:t>-</w:t>
      </w:r>
      <w:r w:rsidRPr="00E56AF4">
        <w:t xml:space="preserve"> there’s </w:t>
      </w:r>
      <w:r w:rsidRPr="00C21597">
        <w:rPr>
          <w:u w:val="single"/>
        </w:rPr>
        <w:t xml:space="preserve">no </w:t>
      </w:r>
      <w:proofErr w:type="spellStart"/>
      <w:r w:rsidRPr="00C21597">
        <w:rPr>
          <w:u w:val="single"/>
        </w:rPr>
        <w:t>brightline</w:t>
      </w:r>
      <w:proofErr w:type="spellEnd"/>
      <w:r w:rsidRPr="00E56AF4">
        <w:t xml:space="preserve"> for what constitutes a morally relevant feature of a maxim</w:t>
      </w:r>
      <w:r>
        <w:t>.</w:t>
      </w:r>
    </w:p>
    <w:p w:rsidR="00411A4A" w:rsidRDefault="00411A4A" w:rsidP="00411A4A">
      <w:pPr>
        <w:pStyle w:val="Heading4"/>
      </w:pPr>
      <w:r>
        <w:t xml:space="preserve">Arguments for deontology are </w:t>
      </w:r>
      <w:r w:rsidRPr="00543519">
        <w:rPr>
          <w:u w:val="single"/>
        </w:rPr>
        <w:t>self-defeating</w:t>
      </w:r>
      <w:r>
        <w:t xml:space="preserve">. </w:t>
      </w:r>
    </w:p>
    <w:p w:rsidR="00411A4A" w:rsidRDefault="00411A4A" w:rsidP="00411A4A">
      <w:proofErr w:type="spellStart"/>
      <w:r w:rsidRPr="00E87ABA">
        <w:rPr>
          <w:rStyle w:val="Style13ptBold"/>
        </w:rPr>
        <w:t>Mihailov</w:t>
      </w:r>
      <w:proofErr w:type="spellEnd"/>
      <w:r w:rsidRPr="00E87ABA">
        <w:rPr>
          <w:rStyle w:val="Style13ptBold"/>
        </w:rPr>
        <w:t xml:space="preserve"> 15</w:t>
      </w:r>
      <w:r>
        <w:t xml:space="preserve"> [Emilian </w:t>
      </w:r>
      <w:proofErr w:type="spellStart"/>
      <w:r>
        <w:t>Mihailov</w:t>
      </w:r>
      <w:proofErr w:type="spellEnd"/>
      <w:r>
        <w:t xml:space="preserve">, Romanian Academy, Iasi Branch. “The Argument from Self-Defeating Beliefs Against Deontology.” Ethical Perspectives 22, no. 4 (2015): 573-600. Centre for Ethics, KU Leuven. </w:t>
      </w:r>
      <w:proofErr w:type="spellStart"/>
      <w:r>
        <w:t>doi</w:t>
      </w:r>
      <w:proofErr w:type="spellEnd"/>
      <w:r>
        <w:t>: 10.2143/EP.22.4.3127268]</w:t>
      </w:r>
    </w:p>
    <w:p w:rsidR="00411A4A" w:rsidRDefault="00411A4A" w:rsidP="00411A4A"/>
    <w:p w:rsidR="00411A4A" w:rsidRPr="00543519" w:rsidRDefault="00411A4A" w:rsidP="00411A4A">
      <w:pPr>
        <w:rPr>
          <w:sz w:val="16"/>
        </w:rPr>
      </w:pPr>
      <w:r w:rsidRPr="00543519">
        <w:rPr>
          <w:sz w:val="16"/>
        </w:rPr>
        <w:t xml:space="preserve">There is an increasing tendency to use empirical data to rail against philosophical ethics (Haidt 2001, Doris 2002). Recently, Joshua </w:t>
      </w:r>
      <w:r w:rsidRPr="00E87ABA">
        <w:rPr>
          <w:rStyle w:val="StyleUnderline"/>
          <w:rFonts w:eastAsiaTheme="minorHAnsi"/>
        </w:rPr>
        <w:t>Greene has launched “an all-out assault on deontological philosophy</w:t>
      </w:r>
      <w:r w:rsidRPr="00543519">
        <w:rPr>
          <w:sz w:val="16"/>
        </w:rPr>
        <w:t xml:space="preserve">”, as Mark Timmons puts it (2008). Greene claims that </w:t>
      </w:r>
      <w:r w:rsidRPr="00543519">
        <w:rPr>
          <w:rStyle w:val="Emphasis"/>
          <w:highlight w:val="yellow"/>
        </w:rPr>
        <w:t>evidence</w:t>
      </w:r>
      <w:r w:rsidRPr="00543519">
        <w:rPr>
          <w:rStyle w:val="StyleUnderline"/>
          <w:rFonts w:eastAsiaTheme="minorHAnsi"/>
          <w:highlight w:val="yellow"/>
        </w:rPr>
        <w:t xml:space="preserve"> from </w:t>
      </w:r>
      <w:r w:rsidRPr="00543519">
        <w:rPr>
          <w:rStyle w:val="Emphasis"/>
          <w:highlight w:val="yellow"/>
        </w:rPr>
        <w:t>neuroimaging</w:t>
      </w:r>
      <w:r w:rsidRPr="00543519">
        <w:rPr>
          <w:rStyle w:val="StyleUnderline"/>
          <w:rFonts w:eastAsiaTheme="minorHAnsi"/>
          <w:highlight w:val="yellow"/>
        </w:rPr>
        <w:t xml:space="preserve"> and</w:t>
      </w:r>
      <w:r w:rsidRPr="00E87ABA">
        <w:rPr>
          <w:rStyle w:val="StyleUnderline"/>
          <w:rFonts w:eastAsiaTheme="minorHAnsi"/>
        </w:rPr>
        <w:t xml:space="preserve"> </w:t>
      </w:r>
      <w:r w:rsidRPr="00543519">
        <w:rPr>
          <w:rStyle w:val="Emphasis"/>
        </w:rPr>
        <w:t xml:space="preserve">experimental </w:t>
      </w:r>
      <w:r w:rsidRPr="00543519">
        <w:rPr>
          <w:rStyle w:val="Emphasis"/>
          <w:highlight w:val="yellow"/>
        </w:rPr>
        <w:t>psychology</w:t>
      </w:r>
      <w:r w:rsidRPr="00543519">
        <w:rPr>
          <w:rStyle w:val="StyleUnderline"/>
          <w:rFonts w:eastAsiaTheme="minorHAnsi"/>
          <w:highlight w:val="yellow"/>
        </w:rPr>
        <w:t xml:space="preserve"> indicates that</w:t>
      </w:r>
      <w:r w:rsidRPr="00543519">
        <w:rPr>
          <w:sz w:val="16"/>
        </w:rPr>
        <w:t xml:space="preserve"> “[...] </w:t>
      </w:r>
      <w:r w:rsidRPr="00543519">
        <w:rPr>
          <w:rStyle w:val="StyleUnderline"/>
          <w:rFonts w:eastAsiaTheme="minorHAnsi"/>
          <w:highlight w:val="yellow"/>
        </w:rPr>
        <w:t>deontological</w:t>
      </w:r>
      <w:r w:rsidRPr="00E87ABA">
        <w:rPr>
          <w:rStyle w:val="StyleUnderline"/>
          <w:rFonts w:eastAsiaTheme="minorHAnsi"/>
        </w:rPr>
        <w:t xml:space="preserve"> patterns of moral </w:t>
      </w:r>
      <w:r w:rsidRPr="00543519">
        <w:rPr>
          <w:rStyle w:val="StyleUnderline"/>
          <w:rFonts w:eastAsiaTheme="minorHAnsi"/>
          <w:highlight w:val="yellow"/>
        </w:rPr>
        <w:t xml:space="preserve">judgment </w:t>
      </w:r>
      <w:r w:rsidRPr="00543519">
        <w:rPr>
          <w:rStyle w:val="StyleUnderline"/>
          <w:rFonts w:eastAsiaTheme="minorHAnsi"/>
        </w:rPr>
        <w:t xml:space="preserve">are </w:t>
      </w:r>
      <w:r w:rsidRPr="00543519">
        <w:rPr>
          <w:rStyle w:val="Emphasis"/>
        </w:rPr>
        <w:t>driven by emotional responses</w:t>
      </w:r>
      <w:r w:rsidRPr="00E87ABA">
        <w:rPr>
          <w:rStyle w:val="StyleUnderline"/>
          <w:rFonts w:eastAsiaTheme="minorHAnsi"/>
        </w:rPr>
        <w:t xml:space="preserve"> while consequentialist judgments are driven by </w:t>
      </w:r>
      <w:r w:rsidRPr="00543519">
        <w:rPr>
          <w:rStyle w:val="Emphasis"/>
        </w:rPr>
        <w:t>‘cognitive’ processes”</w:t>
      </w:r>
      <w:r w:rsidRPr="00543519">
        <w:rPr>
          <w:sz w:val="16"/>
        </w:rPr>
        <w:t xml:space="preserve"> (2008, 59). One of his most challenging </w:t>
      </w:r>
      <w:r w:rsidRPr="00543519">
        <w:rPr>
          <w:sz w:val="16"/>
        </w:rPr>
        <w:lastRenderedPageBreak/>
        <w:t xml:space="preserve">arguments is that </w:t>
      </w:r>
      <w:r w:rsidRPr="00B50479">
        <w:rPr>
          <w:rStyle w:val="StyleUnderline"/>
          <w:rFonts w:eastAsiaTheme="minorHAnsi"/>
        </w:rPr>
        <w:t xml:space="preserve">deontological judgements </w:t>
      </w:r>
      <w:r w:rsidRPr="00543519">
        <w:rPr>
          <w:rStyle w:val="StyleUnderline"/>
          <w:rFonts w:eastAsiaTheme="minorHAnsi"/>
          <w:highlight w:val="yellow"/>
        </w:rPr>
        <w:t xml:space="preserve">should be </w:t>
      </w:r>
      <w:r w:rsidRPr="00543519">
        <w:rPr>
          <w:rStyle w:val="Emphasis"/>
          <w:highlight w:val="yellow"/>
        </w:rPr>
        <w:t>discarded</w:t>
      </w:r>
      <w:r w:rsidRPr="00543519">
        <w:rPr>
          <w:rStyle w:val="StyleUnderline"/>
          <w:rFonts w:eastAsiaTheme="minorHAnsi"/>
          <w:highlight w:val="yellow"/>
        </w:rPr>
        <w:t xml:space="preserve"> because they </w:t>
      </w:r>
      <w:r w:rsidRPr="00543519">
        <w:rPr>
          <w:rStyle w:val="Emphasis"/>
          <w:highlight w:val="yellow"/>
        </w:rPr>
        <w:t>track morally irrelevant features</w:t>
      </w:r>
      <w:r w:rsidRPr="00543519">
        <w:rPr>
          <w:sz w:val="16"/>
        </w:rPr>
        <w:t>.1 When Greene says that emotional reactions reflect the influence of morally irrelevant factors, he assumes that emotions are morally irrelevant (2008, 70).</w:t>
      </w:r>
    </w:p>
    <w:p w:rsidR="00411A4A" w:rsidRPr="00543519" w:rsidRDefault="00411A4A" w:rsidP="00411A4A">
      <w:pPr>
        <w:rPr>
          <w:sz w:val="16"/>
        </w:rPr>
      </w:pPr>
      <w:r w:rsidRPr="00543519">
        <w:rPr>
          <w:sz w:val="16"/>
        </w:rPr>
        <w:t xml:space="preserve">However, Selim Berker (2009) has shown that empirical data does not work against moral theory. Even if we accept that deontological intuitions are emotionally-driven, whereas consequentialist intuitions are more cognitive, it does not follow that consequentialism is superior. Obtaining data is a descriptive task that does not reflect relevant moral features. For this we need a substantive normative intuition or principle. Only in conjunction with a normative standard can empirical data pin-point irrelevant features. As Frances </w:t>
      </w:r>
      <w:proofErr w:type="spellStart"/>
      <w:r w:rsidRPr="00543519">
        <w:rPr>
          <w:sz w:val="16"/>
        </w:rPr>
        <w:t>Kamm</w:t>
      </w:r>
      <w:proofErr w:type="spellEnd"/>
      <w:r w:rsidRPr="00543519">
        <w:rPr>
          <w:sz w:val="16"/>
        </w:rPr>
        <w:t xml:space="preserve"> explains, “[...] all the normative work is being done by a moral theory about what factors make acts right (e.g. impersonal versus personal factors) and also a theory about what factors a deontologist as opposed to a </w:t>
      </w:r>
      <w:proofErr w:type="gramStart"/>
      <w:r w:rsidRPr="00543519">
        <w:rPr>
          <w:sz w:val="16"/>
        </w:rPr>
        <w:t>consequentialist thinks</w:t>
      </w:r>
      <w:proofErr w:type="gramEnd"/>
      <w:r w:rsidRPr="00543519">
        <w:rPr>
          <w:sz w:val="16"/>
        </w:rPr>
        <w:t xml:space="preserve"> are morally relevant, not by neuroscience” (2009, 303).</w:t>
      </w:r>
    </w:p>
    <w:p w:rsidR="00411A4A" w:rsidRPr="00543519" w:rsidRDefault="00411A4A" w:rsidP="00411A4A">
      <w:pPr>
        <w:rPr>
          <w:sz w:val="16"/>
        </w:rPr>
      </w:pPr>
      <w:r w:rsidRPr="00543519">
        <w:rPr>
          <w:sz w:val="16"/>
        </w:rPr>
        <w:t xml:space="preserve">Berker and </w:t>
      </w:r>
      <w:proofErr w:type="spellStart"/>
      <w:r w:rsidRPr="00543519">
        <w:rPr>
          <w:sz w:val="16"/>
        </w:rPr>
        <w:t>Kamm</w:t>
      </w:r>
      <w:proofErr w:type="spellEnd"/>
      <w:r w:rsidRPr="00543519">
        <w:rPr>
          <w:sz w:val="16"/>
        </w:rPr>
        <w:t xml:space="preserve"> are right to point out that we need an independent normative idea to interpret neuroscientific data, but </w:t>
      </w:r>
      <w:r w:rsidRPr="00B50479">
        <w:rPr>
          <w:rStyle w:val="StyleUnderline"/>
          <w:rFonts w:eastAsiaTheme="minorHAnsi"/>
        </w:rPr>
        <w:t>there is another argument suggested by Greene’s work that avoids the requirement to prove the irrelevance of emotional reactions</w:t>
      </w:r>
      <w:r w:rsidRPr="00543519">
        <w:rPr>
          <w:sz w:val="16"/>
        </w:rPr>
        <w:t xml:space="preserve">. Greene writes that </w:t>
      </w:r>
      <w:r w:rsidRPr="00543519">
        <w:rPr>
          <w:rStyle w:val="StyleUnderline"/>
          <w:rFonts w:eastAsiaTheme="minorHAnsi"/>
          <w:highlight w:val="yellow"/>
        </w:rPr>
        <w:t>deontologists</w:t>
      </w:r>
      <w:r w:rsidRPr="00543519">
        <w:rPr>
          <w:sz w:val="16"/>
        </w:rPr>
        <w:t xml:space="preserve"> “[...] </w:t>
      </w:r>
      <w:r w:rsidRPr="00543519">
        <w:rPr>
          <w:rStyle w:val="Emphasis"/>
          <w:highlight w:val="yellow"/>
        </w:rPr>
        <w:t>can’t say</w:t>
      </w:r>
      <w:r w:rsidRPr="00B50479">
        <w:rPr>
          <w:rStyle w:val="StyleUnderline"/>
          <w:rFonts w:eastAsiaTheme="minorHAnsi"/>
        </w:rPr>
        <w:t xml:space="preserve"> that our </w:t>
      </w:r>
      <w:r w:rsidRPr="00543519">
        <w:rPr>
          <w:rStyle w:val="StyleUnderline"/>
          <w:rFonts w:eastAsiaTheme="minorHAnsi"/>
          <w:highlight w:val="yellow"/>
        </w:rPr>
        <w:t>emotional responses are the basis for</w:t>
      </w:r>
      <w:r w:rsidRPr="00B50479">
        <w:rPr>
          <w:rStyle w:val="StyleUnderline"/>
          <w:rFonts w:eastAsiaTheme="minorHAnsi"/>
        </w:rPr>
        <w:t xml:space="preserve"> the </w:t>
      </w:r>
      <w:r w:rsidRPr="00543519">
        <w:rPr>
          <w:rStyle w:val="StyleUnderline"/>
          <w:rFonts w:eastAsiaTheme="minorHAnsi"/>
          <w:highlight w:val="yellow"/>
        </w:rPr>
        <w:t>moral truth,</w:t>
      </w:r>
      <w:r w:rsidRPr="00B50479">
        <w:rPr>
          <w:rStyle w:val="StyleUnderline"/>
          <w:rFonts w:eastAsiaTheme="minorHAnsi"/>
        </w:rPr>
        <w:t xml:space="preserve"> however, </w:t>
      </w:r>
      <w:r w:rsidRPr="00543519">
        <w:rPr>
          <w:rStyle w:val="Emphasis"/>
          <w:highlight w:val="yellow"/>
        </w:rPr>
        <w:t>because they are rationalists</w:t>
      </w:r>
      <w:r w:rsidRPr="00543519">
        <w:rPr>
          <w:sz w:val="16"/>
        </w:rPr>
        <w:t xml:space="preserve">” (2008, 69). </w:t>
      </w:r>
      <w:r w:rsidRPr="00B50479">
        <w:rPr>
          <w:rStyle w:val="StyleUnderline"/>
          <w:rFonts w:eastAsiaTheme="minorHAnsi"/>
        </w:rPr>
        <w:t xml:space="preserve">Here we have an </w:t>
      </w:r>
      <w:r w:rsidRPr="00543519">
        <w:rPr>
          <w:rStyle w:val="Emphasis"/>
        </w:rPr>
        <w:t>additional meta-ethical assumption</w:t>
      </w:r>
      <w:r w:rsidRPr="00B50479">
        <w:rPr>
          <w:rStyle w:val="StyleUnderline"/>
          <w:rFonts w:eastAsiaTheme="minorHAnsi"/>
        </w:rPr>
        <w:t xml:space="preserve"> about what qualifies as a </w:t>
      </w:r>
      <w:r w:rsidRPr="00543519">
        <w:rPr>
          <w:rStyle w:val="Emphasis"/>
        </w:rPr>
        <w:t>proper justification</w:t>
      </w:r>
      <w:r w:rsidRPr="00B50479">
        <w:rPr>
          <w:rStyle w:val="StyleUnderline"/>
          <w:rFonts w:eastAsiaTheme="minorHAnsi"/>
        </w:rPr>
        <w:t>, which points to an interesting relationship between explanation and justification.</w:t>
      </w:r>
      <w:r w:rsidRPr="00543519">
        <w:rPr>
          <w:sz w:val="16"/>
        </w:rPr>
        <w:t xml:space="preserve"> </w:t>
      </w:r>
      <w:r w:rsidRPr="00543519">
        <w:rPr>
          <w:rStyle w:val="StyleUnderline"/>
          <w:rFonts w:eastAsiaTheme="minorHAnsi"/>
        </w:rPr>
        <w:t>If we can</w:t>
      </w:r>
      <w:r w:rsidRPr="00B50479">
        <w:rPr>
          <w:rStyle w:val="StyleUnderline"/>
          <w:rFonts w:eastAsiaTheme="minorHAnsi"/>
        </w:rPr>
        <w:t xml:space="preserve"> show that a set of beliefs is formed by an </w:t>
      </w:r>
      <w:r w:rsidRPr="00543519">
        <w:rPr>
          <w:rStyle w:val="Emphasis"/>
        </w:rPr>
        <w:t>epistemically unreliable psychological process</w:t>
      </w:r>
      <w:r w:rsidRPr="00B50479">
        <w:rPr>
          <w:rStyle w:val="StyleUnderline"/>
          <w:rFonts w:eastAsiaTheme="minorHAnsi"/>
        </w:rPr>
        <w:t xml:space="preserve">, then we can </w:t>
      </w:r>
      <w:r w:rsidRPr="00543519">
        <w:rPr>
          <w:rStyle w:val="Emphasis"/>
        </w:rPr>
        <w:t>undercut the justificatory status</w:t>
      </w:r>
      <w:r w:rsidRPr="00B50479">
        <w:rPr>
          <w:rStyle w:val="StyleUnderline"/>
          <w:rFonts w:eastAsiaTheme="minorHAnsi"/>
        </w:rPr>
        <w:t xml:space="preserve"> of that set of beliefs. Deontologists believe</w:t>
      </w:r>
      <w:r w:rsidRPr="00543519">
        <w:rPr>
          <w:sz w:val="16"/>
        </w:rPr>
        <w:t xml:space="preserve">, according to Greene, </w:t>
      </w:r>
      <w:r w:rsidRPr="00B50479">
        <w:rPr>
          <w:rStyle w:val="StyleUnderline"/>
          <w:rFonts w:eastAsiaTheme="minorHAnsi"/>
        </w:rPr>
        <w:t xml:space="preserve">that </w:t>
      </w:r>
      <w:r w:rsidRPr="00543519">
        <w:rPr>
          <w:rStyle w:val="Emphasis"/>
        </w:rPr>
        <w:t>emotional processes cannot be a justifying basis</w:t>
      </w:r>
      <w:r w:rsidRPr="00543519">
        <w:rPr>
          <w:sz w:val="16"/>
        </w:rPr>
        <w:t xml:space="preserve">. </w:t>
      </w:r>
      <w:r w:rsidRPr="00B50479">
        <w:rPr>
          <w:rStyle w:val="StyleUnderline"/>
          <w:rFonts w:eastAsiaTheme="minorHAnsi"/>
        </w:rPr>
        <w:t xml:space="preserve">Thus, if deontologists believe that emotional processes should not be the source of their specific judgements, then </w:t>
      </w:r>
      <w:r w:rsidRPr="00543519">
        <w:rPr>
          <w:rStyle w:val="Emphasis"/>
        </w:rPr>
        <w:t>empirical research</w:t>
      </w:r>
      <w:r w:rsidRPr="00B50479">
        <w:rPr>
          <w:rStyle w:val="StyleUnderline"/>
          <w:rFonts w:eastAsiaTheme="minorHAnsi"/>
        </w:rPr>
        <w:t xml:space="preserve"> can show that </w:t>
      </w:r>
      <w:r w:rsidRPr="00543519">
        <w:rPr>
          <w:rStyle w:val="Emphasis"/>
          <w:highlight w:val="yellow"/>
        </w:rPr>
        <w:t>their belief is self-defeating</w:t>
      </w:r>
      <w:r w:rsidRPr="00543519">
        <w:rPr>
          <w:rStyle w:val="StyleUnderline"/>
          <w:rFonts w:eastAsiaTheme="minorHAnsi"/>
          <w:highlight w:val="yellow"/>
        </w:rPr>
        <w:t xml:space="preserve"> by discovering that </w:t>
      </w:r>
      <w:r w:rsidRPr="00543519">
        <w:rPr>
          <w:rStyle w:val="Emphasis"/>
          <w:highlight w:val="yellow"/>
        </w:rPr>
        <w:t>emotions</w:t>
      </w:r>
      <w:r w:rsidRPr="00543519">
        <w:rPr>
          <w:rStyle w:val="StyleUnderline"/>
          <w:rFonts w:eastAsiaTheme="minorHAnsi"/>
          <w:highlight w:val="yellow"/>
        </w:rPr>
        <w:t xml:space="preserve"> are </w:t>
      </w:r>
      <w:r w:rsidRPr="00543519">
        <w:rPr>
          <w:rStyle w:val="Emphasis"/>
          <w:highlight w:val="yellow"/>
        </w:rPr>
        <w:t>systematically</w:t>
      </w:r>
      <w:r w:rsidRPr="00543519">
        <w:rPr>
          <w:rStyle w:val="StyleUnderline"/>
          <w:rFonts w:eastAsiaTheme="minorHAnsi"/>
          <w:highlight w:val="yellow"/>
        </w:rPr>
        <w:t xml:space="preserve"> the </w:t>
      </w:r>
      <w:r w:rsidRPr="00543519">
        <w:rPr>
          <w:rStyle w:val="Emphasis"/>
          <w:highlight w:val="yellow"/>
        </w:rPr>
        <w:t>source of deontological judgments</w:t>
      </w:r>
      <w:r w:rsidRPr="00543519">
        <w:rPr>
          <w:sz w:val="16"/>
        </w:rPr>
        <w:t xml:space="preserve">. I will call </w:t>
      </w:r>
      <w:bookmarkStart w:id="0" w:name="_GoBack"/>
      <w:bookmarkEnd w:id="0"/>
      <w:r w:rsidRPr="00543519">
        <w:rPr>
          <w:sz w:val="16"/>
        </w:rPr>
        <w:t xml:space="preserve">this the argument from self-defeating beliefs because </w:t>
      </w:r>
      <w:r w:rsidRPr="00B50479">
        <w:rPr>
          <w:rStyle w:val="StyleUnderline"/>
          <w:rFonts w:eastAsiaTheme="minorHAnsi"/>
        </w:rPr>
        <w:t xml:space="preserve">its upshot is to reveal a </w:t>
      </w:r>
      <w:r w:rsidRPr="00543519">
        <w:rPr>
          <w:rStyle w:val="Emphasis"/>
        </w:rPr>
        <w:t>psychological basis</w:t>
      </w:r>
      <w:r w:rsidRPr="00B50479">
        <w:rPr>
          <w:rStyle w:val="StyleUnderline"/>
          <w:rFonts w:eastAsiaTheme="minorHAnsi"/>
        </w:rPr>
        <w:t xml:space="preserve"> of deontological judgments which is </w:t>
      </w:r>
      <w:r w:rsidRPr="00543519">
        <w:rPr>
          <w:rStyle w:val="Emphasis"/>
        </w:rPr>
        <w:t>distrusted by deontologists</w:t>
      </w:r>
      <w:r w:rsidRPr="00543519">
        <w:rPr>
          <w:sz w:val="16"/>
        </w:rPr>
        <w:t>.2</w:t>
      </w:r>
    </w:p>
    <w:p w:rsidR="00411A4A" w:rsidRPr="009536CE" w:rsidRDefault="00411A4A" w:rsidP="009536CE">
      <w:pPr>
        <w:rPr>
          <w:sz w:val="16"/>
        </w:rPr>
      </w:pPr>
      <w:r w:rsidRPr="00543519">
        <w:rPr>
          <w:sz w:val="16"/>
        </w:rPr>
        <w:t xml:space="preserve">It should be noted that the scope of </w:t>
      </w:r>
      <w:r w:rsidRPr="007D0ADD">
        <w:rPr>
          <w:rStyle w:val="StyleUnderline"/>
          <w:rFonts w:eastAsiaTheme="minorHAnsi"/>
        </w:rPr>
        <w:t>this argument</w:t>
      </w:r>
      <w:r w:rsidRPr="00543519">
        <w:rPr>
          <w:sz w:val="16"/>
        </w:rPr>
        <w:t xml:space="preserve"> is thus limited. It </w:t>
      </w:r>
      <w:r w:rsidRPr="007D0ADD">
        <w:rPr>
          <w:rStyle w:val="StyleUnderline"/>
          <w:rFonts w:eastAsiaTheme="minorHAnsi"/>
        </w:rPr>
        <w:t>can</w:t>
      </w:r>
      <w:r w:rsidRPr="00543519">
        <w:rPr>
          <w:sz w:val="16"/>
        </w:rPr>
        <w:t xml:space="preserve"> only </w:t>
      </w:r>
      <w:r w:rsidRPr="007D0ADD">
        <w:rPr>
          <w:rStyle w:val="StyleUnderline"/>
          <w:rFonts w:eastAsiaTheme="minorHAnsi"/>
        </w:rPr>
        <w:t xml:space="preserve">show that rational deontology is </w:t>
      </w:r>
      <w:r w:rsidRPr="00543519">
        <w:rPr>
          <w:rStyle w:val="Emphasis"/>
        </w:rPr>
        <w:t>self-defeating</w:t>
      </w:r>
      <w:r w:rsidRPr="00543519">
        <w:rPr>
          <w:sz w:val="16"/>
        </w:rPr>
        <w:t>, not that emo-</w:t>
      </w:r>
      <w:proofErr w:type="spellStart"/>
      <w:r w:rsidRPr="00543519">
        <w:rPr>
          <w:sz w:val="16"/>
        </w:rPr>
        <w:t>tions</w:t>
      </w:r>
      <w:proofErr w:type="spellEnd"/>
      <w:r w:rsidRPr="00543519">
        <w:rPr>
          <w:sz w:val="16"/>
        </w:rPr>
        <w:t xml:space="preserve"> are irrelevant in general or that other types of deontology are not reliable, such as a sentimentalist deontology.3 While Greene speaks as if he intends to undermine deontological philosophy in general4, he some-times admits that his target is, in fact, rational deontology: “I believe that </w:t>
      </w:r>
      <w:r w:rsidRPr="00543519">
        <w:rPr>
          <w:rStyle w:val="StyleUnderline"/>
          <w:rFonts w:eastAsiaTheme="minorHAnsi"/>
          <w:highlight w:val="yellow"/>
        </w:rPr>
        <w:t>one can make a</w:t>
      </w:r>
      <w:r w:rsidRPr="00543519">
        <w:rPr>
          <w:rStyle w:val="StyleUnderline"/>
          <w:rFonts w:eastAsiaTheme="minorHAnsi"/>
        </w:rPr>
        <w:t xml:space="preserve"> pretty </w:t>
      </w:r>
      <w:r w:rsidRPr="00543519">
        <w:rPr>
          <w:rStyle w:val="StyleUnderline"/>
          <w:rFonts w:eastAsiaTheme="minorHAnsi"/>
          <w:highlight w:val="yellow"/>
        </w:rPr>
        <w:t>good case against</w:t>
      </w:r>
      <w:r w:rsidRPr="00543519">
        <w:rPr>
          <w:rStyle w:val="StyleUnderline"/>
          <w:rFonts w:eastAsiaTheme="minorHAnsi"/>
        </w:rPr>
        <w:t xml:space="preserve"> </w:t>
      </w:r>
      <w:r w:rsidRPr="00543519">
        <w:rPr>
          <w:rStyle w:val="Emphasis"/>
        </w:rPr>
        <w:t>rationalist versions of deontology</w:t>
      </w:r>
      <w:r w:rsidRPr="00543519">
        <w:rPr>
          <w:rStyle w:val="StyleUnderline"/>
          <w:rFonts w:eastAsiaTheme="minorHAnsi"/>
        </w:rPr>
        <w:t xml:space="preserve"> such as </w:t>
      </w:r>
      <w:r w:rsidRPr="00543519">
        <w:rPr>
          <w:rStyle w:val="Emphasis"/>
          <w:highlight w:val="yellow"/>
        </w:rPr>
        <w:t>Kant</w:t>
      </w:r>
      <w:r w:rsidRPr="00543519">
        <w:rPr>
          <w:rStyle w:val="StyleUnderline"/>
          <w:rFonts w:eastAsiaTheme="minorHAnsi"/>
        </w:rPr>
        <w:t>’s</w:t>
      </w:r>
      <w:r w:rsidRPr="00543519">
        <w:rPr>
          <w:sz w:val="16"/>
        </w:rPr>
        <w:t>” (2008, 68).5</w:t>
      </w:r>
    </w:p>
    <w:p w:rsidR="00411A4A" w:rsidRDefault="00411A4A" w:rsidP="00411A4A">
      <w:pPr>
        <w:pStyle w:val="Heading4"/>
      </w:pPr>
    </w:p>
    <w:p w:rsidR="00411A4A" w:rsidRDefault="00411A4A" w:rsidP="00411A4A">
      <w:pPr>
        <w:pStyle w:val="Heading4"/>
      </w:pPr>
      <w:r>
        <w:t xml:space="preserve">AT </w:t>
      </w:r>
      <w:proofErr w:type="spellStart"/>
      <w:r>
        <w:t>Koorsgard</w:t>
      </w:r>
      <w:proofErr w:type="spellEnd"/>
      <w:r>
        <w:t xml:space="preserve"> –</w:t>
      </w:r>
    </w:p>
    <w:p w:rsidR="00411A4A" w:rsidRDefault="00411A4A" w:rsidP="00411A4A">
      <w:pPr>
        <w:pStyle w:val="Heading4"/>
      </w:pPr>
      <w:r>
        <w:t xml:space="preserve">1) This doesn’t collapse to autonomy – literally nothing in the </w:t>
      </w:r>
      <w:proofErr w:type="spellStart"/>
      <w:r>
        <w:t>ev</w:t>
      </w:r>
      <w:proofErr w:type="spellEnd"/>
      <w:r>
        <w:t xml:space="preserve"> substantiates that autonomy is good, just that we should regard ends as good, which is not the same.</w:t>
      </w:r>
    </w:p>
    <w:p w:rsidR="00411A4A" w:rsidRPr="00C6671E" w:rsidRDefault="00411A4A" w:rsidP="00411A4A">
      <w:pPr>
        <w:pStyle w:val="Heading4"/>
      </w:pPr>
      <w:r>
        <w:t xml:space="preserve">2) </w:t>
      </w:r>
      <w:proofErr w:type="spellStart"/>
      <w:r>
        <w:t>Koorsgard’s</w:t>
      </w:r>
      <w:proofErr w:type="spellEnd"/>
      <w:r>
        <w:t xml:space="preserve"> argument is in the context of the categorical imperative, which is distinct from just pure individual autonomy</w:t>
      </w:r>
    </w:p>
    <w:p w:rsidR="00411A4A" w:rsidRDefault="002D6681" w:rsidP="00411A4A">
      <w:pPr>
        <w:pStyle w:val="Heading3"/>
      </w:pPr>
      <w:r>
        <w:lastRenderedPageBreak/>
        <w:t>Adv</w:t>
      </w:r>
      <w:r w:rsidR="009536CE">
        <w:t xml:space="preserve"> 1</w:t>
      </w:r>
    </w:p>
    <w:p w:rsidR="00411A4A" w:rsidRDefault="00411A4A" w:rsidP="00411A4A">
      <w:pPr>
        <w:pStyle w:val="Heading4"/>
      </w:pPr>
      <w:r>
        <w:t xml:space="preserve">AT Subpoint A: Even if they win their framework you can still vote neg – </w:t>
      </w:r>
    </w:p>
    <w:p w:rsidR="00411A4A" w:rsidRPr="00C6671E" w:rsidRDefault="00411A4A" w:rsidP="00411A4A"/>
    <w:p w:rsidR="00411A4A" w:rsidRDefault="00411A4A" w:rsidP="00411A4A">
      <w:pPr>
        <w:pStyle w:val="Heading4"/>
      </w:pPr>
      <w:r>
        <w:t xml:space="preserve">1] Strikes violate </w:t>
      </w:r>
      <w:r w:rsidRPr="000D7F02">
        <w:rPr>
          <w:u w:val="single"/>
        </w:rPr>
        <w:t>individual autonomy</w:t>
      </w:r>
      <w:r>
        <w:t xml:space="preserve"> by exercising </w:t>
      </w:r>
      <w:r w:rsidRPr="000D7F02">
        <w:rPr>
          <w:u w:val="single"/>
        </w:rPr>
        <w:t>coercion</w:t>
      </w:r>
      <w:r>
        <w:t>.</w:t>
      </w:r>
    </w:p>
    <w:p w:rsidR="00411A4A" w:rsidRDefault="00411A4A" w:rsidP="00411A4A">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0" w:history="1">
        <w:r w:rsidRPr="00540FF3">
          <w:rPr>
            <w:rStyle w:val="Hyperlink"/>
          </w:rPr>
          <w:t>https://sci-hub.se/10.1017/s0003055418000321]</w:t>
        </w:r>
      </w:hyperlink>
      <w:r>
        <w:t xml:space="preserve"> Justin</w:t>
      </w:r>
    </w:p>
    <w:p w:rsidR="00411A4A" w:rsidRPr="00B7182E" w:rsidRDefault="00411A4A" w:rsidP="00411A4A">
      <w:r>
        <w:t>**Edited for ableist language</w:t>
      </w:r>
    </w:p>
    <w:p w:rsidR="00411A4A" w:rsidRPr="00491885" w:rsidRDefault="00411A4A" w:rsidP="00411A4A">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rsidR="00411A4A" w:rsidRPr="00491885" w:rsidRDefault="00411A4A" w:rsidP="00411A4A">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rsidR="00411A4A" w:rsidRDefault="00411A4A" w:rsidP="00411A4A">
      <w:pPr>
        <w:pStyle w:val="Heading4"/>
      </w:pPr>
      <w:r>
        <w:t xml:space="preserve">2] </w:t>
      </w:r>
      <w:r w:rsidRPr="00CE7C9E">
        <w:rPr>
          <w:u w:val="single"/>
        </w:rPr>
        <w:t>Means to an end</w:t>
      </w:r>
      <w:r>
        <w:t>: employees ignore their duty to help their patients in favor of higher wages which treats them as a means to an end, violating the premises of an agreed upon duty based on freedom</w:t>
      </w:r>
    </w:p>
    <w:p w:rsidR="00411A4A" w:rsidRDefault="00411A4A" w:rsidP="00411A4A">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rsidR="00411A4A" w:rsidRPr="00384BFB" w:rsidRDefault="00411A4A" w:rsidP="00411A4A">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w:t>
      </w:r>
      <w:proofErr w:type="spellStart"/>
      <w:r>
        <w:rPr>
          <w:sz w:val="16"/>
          <w:szCs w:val="16"/>
        </w:rPr>
        <w:t>rc</w:t>
      </w:r>
      <w:proofErr w:type="spellEnd"/>
      <w:r>
        <w:rPr>
          <w:sz w:val="16"/>
          <w:szCs w:val="16"/>
        </w:rPr>
        <w:t xml:space="preserve"> HKR-RM</w:t>
      </w:r>
      <w:r w:rsidRPr="00384BFB">
        <w:rPr>
          <w:sz w:val="16"/>
          <w:szCs w:val="16"/>
        </w:rPr>
        <w:t>)</w:t>
      </w:r>
      <w:r>
        <w:rPr>
          <w:sz w:val="16"/>
          <w:szCs w:val="16"/>
        </w:rPr>
        <w:t xml:space="preserve"> </w:t>
      </w:r>
    </w:p>
    <w:p w:rsidR="00411A4A" w:rsidRPr="003F5C57" w:rsidRDefault="00411A4A" w:rsidP="00411A4A">
      <w:pPr>
        <w:rPr>
          <w:sz w:val="16"/>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lastRenderedPageBreak/>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3F5C57">
        <w:rPr>
          <w:sz w:val="16"/>
        </w:rPr>
        <w:t xml:space="preserve"> </w:t>
      </w:r>
      <w:r w:rsidRPr="003F5C57">
        <w:rPr>
          <w:u w:val="single"/>
        </w:rPr>
        <w:t>—that is, unless a good and weighty argument for doing so can be made, injuring another is not ethically proper. Striking by a worker, inasmuch as doing so injures another or others, is only a conditional right. A compelling ethical argument in favor of striking is needed as well as an ethical argument in favor of striking at the time and in the way planned</w:t>
      </w:r>
      <w:r w:rsidRPr="003F5C57">
        <w:rPr>
          <w:sz w:val="16"/>
        </w:rPr>
        <w:t>. It remains to delineate the conditions under which strikes, especially strikes by workers in essential industries and even more so by persons who consider themselves to be “professionals,” may legitimately proceed and yet fulfill their basic purpose.</w:t>
      </w:r>
    </w:p>
    <w:p w:rsidR="00411A4A" w:rsidRPr="009E6806" w:rsidRDefault="00411A4A" w:rsidP="00411A4A"/>
    <w:p w:rsidR="00411A4A" w:rsidRDefault="00411A4A" w:rsidP="00411A4A"/>
    <w:p w:rsidR="00411A4A" w:rsidRDefault="00411A4A" w:rsidP="00411A4A">
      <w:pPr>
        <w:pStyle w:val="Heading4"/>
      </w:pPr>
      <w:r>
        <w:t>I’ll LBL their contention. They only made two arguments here so their offense is extremely limited</w:t>
      </w:r>
    </w:p>
    <w:p w:rsidR="00411A4A" w:rsidRDefault="00411A4A" w:rsidP="00411A4A">
      <w:pPr>
        <w:pStyle w:val="Heading4"/>
      </w:pPr>
      <w:r>
        <w:t xml:space="preserve">First analytic – </w:t>
      </w:r>
    </w:p>
    <w:p w:rsidR="00411A4A" w:rsidRDefault="00411A4A" w:rsidP="00411A4A">
      <w:pPr>
        <w:pStyle w:val="Heading4"/>
      </w:pPr>
      <w:r>
        <w:t>1) they consented to taking a job, so the worker’s obligation is to work for their job</w:t>
      </w:r>
    </w:p>
    <w:p w:rsidR="00411A4A" w:rsidRPr="00C6671E" w:rsidRDefault="00411A4A" w:rsidP="00411A4A"/>
    <w:p w:rsidR="00411A4A" w:rsidRDefault="00411A4A" w:rsidP="00411A4A">
      <w:pPr>
        <w:pStyle w:val="Heading4"/>
      </w:pPr>
      <w:r>
        <w:t>Bahn</w:t>
      </w:r>
    </w:p>
    <w:p w:rsidR="00411A4A" w:rsidRDefault="00411A4A" w:rsidP="00411A4A">
      <w:pPr>
        <w:pStyle w:val="Heading4"/>
      </w:pPr>
      <w:r>
        <w:t>1) This is about strikes addressing the power of monopsony, not a question of respecting individual autonomy, so there’s no offense under their FW</w:t>
      </w:r>
    </w:p>
    <w:p w:rsidR="00411A4A" w:rsidRDefault="00411A4A" w:rsidP="00411A4A"/>
    <w:p w:rsidR="00411A4A" w:rsidRDefault="00411A4A" w:rsidP="00411A4A"/>
    <w:p w:rsidR="00411A4A" w:rsidRPr="00C6671E" w:rsidRDefault="00411A4A" w:rsidP="00411A4A"/>
    <w:p w:rsidR="00411A4A" w:rsidRDefault="00411A4A" w:rsidP="00411A4A">
      <w:pPr>
        <w:pStyle w:val="Heading4"/>
      </w:pPr>
      <w:r>
        <w:t>AT Subpoint B:</w:t>
      </w:r>
    </w:p>
    <w:p w:rsidR="00411A4A" w:rsidRPr="00C6671E" w:rsidRDefault="00411A4A" w:rsidP="00411A4A">
      <w:pPr>
        <w:pStyle w:val="Heading4"/>
      </w:pPr>
      <w:r>
        <w:t xml:space="preserve">Protecting all of </w:t>
      </w:r>
      <w:proofErr w:type="spellStart"/>
      <w:proofErr w:type="gramStart"/>
      <w:r>
        <w:t>it’s</w:t>
      </w:r>
      <w:proofErr w:type="spellEnd"/>
      <w:proofErr w:type="gramEnd"/>
      <w:r>
        <w:t xml:space="preserve"> citizens justifies </w:t>
      </w:r>
      <w:proofErr w:type="spellStart"/>
      <w:r>
        <w:t>consequentlaism</w:t>
      </w:r>
      <w:proofErr w:type="spellEnd"/>
      <w:r>
        <w:t xml:space="preserve"> because there is a need to ensure they live</w:t>
      </w:r>
    </w:p>
    <w:p w:rsidR="00E42E4C" w:rsidRDefault="009536CE" w:rsidP="009536CE">
      <w:pPr>
        <w:pStyle w:val="Heading3"/>
      </w:pPr>
      <w:r>
        <w:lastRenderedPageBreak/>
        <w:t>Adv 2</w:t>
      </w:r>
    </w:p>
    <w:p w:rsidR="009536CE" w:rsidRDefault="009536CE" w:rsidP="009536CE">
      <w:r>
        <w:t>If it can be curbed – proves circumvention</w:t>
      </w:r>
    </w:p>
    <w:p w:rsidR="009536CE" w:rsidRDefault="009536CE" w:rsidP="009536CE">
      <w:r>
        <w:t>Companies will just argue that every instance is an instance of when this right can be curbed – vote neg on presumption</w:t>
      </w:r>
    </w:p>
    <w:p w:rsidR="009536CE" w:rsidRPr="009536CE" w:rsidRDefault="009536CE" w:rsidP="009536CE">
      <w:r>
        <w:t xml:space="preserve"> </w:t>
      </w:r>
    </w:p>
    <w:sectPr w:rsidR="009536CE" w:rsidRPr="009536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FD0C0F"/>
    <w:multiLevelType w:val="hybridMultilevel"/>
    <w:tmpl w:val="29282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1371E4"/>
    <w:multiLevelType w:val="hybridMultilevel"/>
    <w:tmpl w:val="4418DA0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832B2D"/>
    <w:multiLevelType w:val="hybridMultilevel"/>
    <w:tmpl w:val="DE6A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9B703D"/>
    <w:multiLevelType w:val="hybridMultilevel"/>
    <w:tmpl w:val="8AF07A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1A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1D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7D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4DEA"/>
    <w:rsid w:val="001E0B1F"/>
    <w:rsid w:val="001E0C0F"/>
    <w:rsid w:val="001E1E0B"/>
    <w:rsid w:val="001F1173"/>
    <w:rsid w:val="002005A8"/>
    <w:rsid w:val="002023DE"/>
    <w:rsid w:val="00203DD8"/>
    <w:rsid w:val="00204E1D"/>
    <w:rsid w:val="002059BD"/>
    <w:rsid w:val="00207332"/>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68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4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CF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6C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A0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F7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FD1B0DB-33EB-F74C-AB8B-AA9E500FB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411A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1A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1A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1A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411A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1A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1A4A"/>
  </w:style>
  <w:style w:type="character" w:customStyle="1" w:styleId="Heading1Char">
    <w:name w:val="Heading 1 Char"/>
    <w:aliases w:val="Pocket Char"/>
    <w:basedOn w:val="DefaultParagraphFont"/>
    <w:link w:val="Heading1"/>
    <w:uiPriority w:val="9"/>
    <w:rsid w:val="00411A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1A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1A4A"/>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411A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1A4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11A4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411A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1A4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411A4A"/>
    <w:rPr>
      <w:color w:val="auto"/>
      <w:u w:val="none"/>
    </w:rPr>
  </w:style>
  <w:style w:type="paragraph" w:styleId="DocumentMap">
    <w:name w:val="Document Map"/>
    <w:basedOn w:val="Normal"/>
    <w:link w:val="DocumentMapChar"/>
    <w:uiPriority w:val="99"/>
    <w:semiHidden/>
    <w:unhideWhenUsed/>
    <w:rsid w:val="00411A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1A4A"/>
    <w:rPr>
      <w:rFonts w:ascii="Lucida Grande" w:hAnsi="Lucida Grande" w:cs="Lucida Grande"/>
    </w:rPr>
  </w:style>
  <w:style w:type="paragraph" w:customStyle="1" w:styleId="textbold">
    <w:name w:val="text bold"/>
    <w:basedOn w:val="Normal"/>
    <w:link w:val="Emphasis"/>
    <w:uiPriority w:val="20"/>
    <w:qFormat/>
    <w:rsid w:val="00411A4A"/>
    <w:pPr>
      <w:ind w:left="720"/>
      <w:jc w:val="both"/>
    </w:pPr>
    <w:rPr>
      <w:b/>
      <w:iCs/>
      <w:u w:val="single"/>
    </w:rPr>
  </w:style>
  <w:style w:type="paragraph" w:styleId="ListParagraph">
    <w:name w:val="List Paragraph"/>
    <w:basedOn w:val="Normal"/>
    <w:uiPriority w:val="34"/>
    <w:qFormat/>
    <w:rsid w:val="009536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ci-hub.se/10.1017/s0003055418000321%5d//SJWen" TargetMode="External"/><Relationship Id="rId4" Type="http://schemas.openxmlformats.org/officeDocument/2006/relationships/customXml" Target="../customXml/item4.xml"/><Relationship Id="rId9" Type="http://schemas.openxmlformats.org/officeDocument/2006/relationships/hyperlink" Target="https://aeon.co/essays/to-imagine-our-own-extinction-is-to-be-able-to-answer-for-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1E563DA-F899-1948-8411-1C633A2A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12</TotalTime>
  <Pages>27</Pages>
  <Words>10975</Words>
  <Characters>62562</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4</cp:revision>
  <dcterms:created xsi:type="dcterms:W3CDTF">2021-11-06T19:52:00Z</dcterms:created>
  <dcterms:modified xsi:type="dcterms:W3CDTF">2021-11-06T20:26:00Z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