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5D5DF" w14:textId="5518C4D6" w:rsidR="005F258E" w:rsidRDefault="00655455" w:rsidP="00B32470">
      <w:pPr>
        <w:pStyle w:val="Heading2"/>
      </w:pPr>
      <w:r>
        <w:t>1</w:t>
      </w:r>
    </w:p>
    <w:p w14:paraId="0FBAD1FD" w14:textId="77777777" w:rsidR="005F258E" w:rsidRDefault="005F258E" w:rsidP="005F258E">
      <w:pPr>
        <w:pStyle w:val="Heading4"/>
      </w:pPr>
      <w:r>
        <w:t>Pharmaceutical innovation is accelerating now – new medicines are substantially better than existing treatments.</w:t>
      </w:r>
    </w:p>
    <w:p w14:paraId="0D1681B3" w14:textId="77777777" w:rsidR="005F258E" w:rsidRPr="004531FB" w:rsidRDefault="005F258E" w:rsidP="005F258E">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337A58A4" w14:textId="77777777" w:rsidR="005F258E" w:rsidRPr="004531FB" w:rsidRDefault="005F258E" w:rsidP="005F258E">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77A75049" w14:textId="77777777" w:rsidR="005F258E" w:rsidRPr="004531FB" w:rsidRDefault="005F258E" w:rsidP="005F258E">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68BFF003" w14:textId="77777777" w:rsidR="005F258E" w:rsidRPr="004531FB" w:rsidRDefault="005F258E" w:rsidP="005F258E">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266787B8" w14:textId="77777777" w:rsidR="005F258E" w:rsidRPr="004531FB" w:rsidRDefault="005F258E" w:rsidP="005F258E">
      <w:pPr>
        <w:rPr>
          <w:sz w:val="16"/>
        </w:rPr>
      </w:pPr>
      <w:r w:rsidRPr="004531FB">
        <w:rPr>
          <w:rStyle w:val="StyleUnderline"/>
        </w:rPr>
        <w:t xml:space="preserve">As it often </w:t>
      </w:r>
      <w:r w:rsidRPr="00B778A4">
        <w:rPr>
          <w:rStyle w:val="StyleUnderline"/>
        </w:rPr>
        <w:t>takes more than 10 years after initial discovery for an experimental drug to gain FDA approval, any measure of drug innovation that relies on the time of approval incorporates a significant time lag between initial discovery and ultimate approval</w:t>
      </w:r>
      <w:r w:rsidRPr="00B778A4">
        <w:rPr>
          <w:sz w:val="16"/>
        </w:rPr>
        <w:t xml:space="preserve">. However, </w:t>
      </w:r>
      <w:r w:rsidRPr="00B778A4">
        <w:rPr>
          <w:rStyle w:val="StyleUnderline"/>
        </w:rPr>
        <w:t>characterizing drug innovation based on structural novelty provides a means to assess the forward-looking innovation potential of an experimental drug at the time</w:t>
      </w:r>
      <w:r w:rsidRPr="004531FB">
        <w:rPr>
          <w:rStyle w:val="StyleUnderline"/>
        </w:rPr>
        <w:t xml:space="preserv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6CCE7582" w14:textId="77777777" w:rsidR="005F258E" w:rsidRPr="004531FB" w:rsidRDefault="005F258E" w:rsidP="005F258E">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477EE9FF" w14:textId="77777777" w:rsidR="005F258E" w:rsidRPr="00AB1385" w:rsidRDefault="005F258E" w:rsidP="005F258E"/>
    <w:p w14:paraId="6AE3B985" w14:textId="77777777" w:rsidR="005F258E" w:rsidRDefault="005F258E" w:rsidP="005F258E">
      <w:pPr>
        <w:pStyle w:val="Heading4"/>
      </w:pPr>
      <w:r>
        <w:lastRenderedPageBreak/>
        <w:t>The biopharmaceutical industry is uniquely reliant on IP protections – undermining them would kill innovation by making an already expensive process completely unfeasible.</w:t>
      </w:r>
    </w:p>
    <w:p w14:paraId="3D511402" w14:textId="77777777" w:rsidR="005F258E" w:rsidRPr="00BE4941" w:rsidRDefault="005F258E" w:rsidP="005F258E">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6A7971C2" w14:textId="77777777" w:rsidR="005F258E" w:rsidRPr="00381E8C" w:rsidRDefault="005F258E" w:rsidP="005F258E">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9C7379">
        <w:rPr>
          <w:sz w:val="16"/>
        </w:rPr>
        <w:t>DiMasi</w:t>
      </w:r>
      <w:proofErr w:type="spellEnd"/>
      <w:r w:rsidRPr="009C7379">
        <w:rPr>
          <w:sz w:val="16"/>
        </w:rPr>
        <w:t xml:space="preserve"> and colleagues, </w:t>
      </w:r>
      <w:r w:rsidRPr="009C7379">
        <w:rPr>
          <w:rStyle w:val="StyleUnderline"/>
        </w:rPr>
        <w:t>the estimated cost of developing a new medicine is US</w:t>
      </w:r>
      <w:r w:rsidRPr="009C7379">
        <w:rPr>
          <w:rStyle w:val="Emphasis"/>
        </w:rPr>
        <w:t>$2.6 billion</w:t>
      </w:r>
      <w:r w:rsidRPr="009C7379">
        <w:rPr>
          <w:sz w:val="16"/>
        </w:rPr>
        <w:t xml:space="preserve"> (</w:t>
      </w:r>
      <w:proofErr w:type="spellStart"/>
      <w:r w:rsidRPr="009C7379">
        <w:rPr>
          <w:sz w:val="16"/>
        </w:rPr>
        <w:t>DiMasi</w:t>
      </w:r>
      <w:proofErr w:type="spellEnd"/>
      <w:r w:rsidRPr="009C7379">
        <w:rPr>
          <w:sz w:val="16"/>
        </w:rPr>
        <w:t xml:space="preserve">, Grabowski, and Hansen, 2016).2 In addition, </w:t>
      </w:r>
      <w:r w:rsidRPr="009C7379">
        <w:rPr>
          <w:rStyle w:val="StyleUnderline"/>
        </w:rPr>
        <w:t xml:space="preserve">the time required to develop a new drug is also significant, averaging 10 to 15 years </w:t>
      </w:r>
      <w:r w:rsidRPr="009C7379">
        <w:rPr>
          <w:rStyle w:val="Emphasis"/>
        </w:rPr>
        <w:t>without any guarantee of success</w:t>
      </w:r>
      <w:r w:rsidRPr="009C7379">
        <w:rPr>
          <w:sz w:val="16"/>
        </w:rPr>
        <w:t xml:space="preserve"> (PhRMA</w:t>
      </w:r>
      <w:r w:rsidRPr="00381E8C">
        <w:rPr>
          <w:sz w:val="16"/>
        </w:rPr>
        <w:t xml:space="preserve">, n.d.). </w:t>
      </w:r>
      <w:r w:rsidRPr="00B778A4">
        <w:rPr>
          <w:sz w:val="16"/>
        </w:rPr>
        <w:t xml:space="preserve">While these figures are highly controversial, </w:t>
      </w:r>
      <w:r w:rsidRPr="00B778A4">
        <w:rPr>
          <w:rStyle w:val="StyleUnderline"/>
        </w:rPr>
        <w:t>biopharmaceutical innovation is unquestionably an expensive and lengthy undertaking</w:t>
      </w:r>
      <w:r w:rsidRPr="00B778A4">
        <w:rPr>
          <w:sz w:val="16"/>
        </w:rPr>
        <w:t xml:space="preserve">.3 For the biopharmaceutical industry, </w:t>
      </w:r>
      <w:r w:rsidRPr="00B778A4">
        <w:rPr>
          <w:rStyle w:val="Emphasis"/>
        </w:rPr>
        <w:t>innovation and its protection</w:t>
      </w:r>
      <w:r w:rsidRPr="00B778A4">
        <w:rPr>
          <w:rStyle w:val="StyleUnderline"/>
        </w:rPr>
        <w:t xml:space="preserve"> are essential and the</w:t>
      </w:r>
      <w:r w:rsidRPr="00914CB1">
        <w:rPr>
          <w:rStyle w:val="StyleUnderline"/>
        </w:rPr>
        <w:t xml:space="preserv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w:t>
      </w:r>
      <w:r w:rsidRPr="00B778A4">
        <w:rPr>
          <w:sz w:val="16"/>
        </w:rPr>
        <w:t xml:space="preserve">patents are again considered “unambiguously the least effective appropriability mechanisms,” the drug industry and other scholars regard them as strictly more effective than alternative mechanisms (Cohen, Nelson, and Walsh, 1996). </w:t>
      </w:r>
      <w:r w:rsidRPr="00B778A4">
        <w:rPr>
          <w:rStyle w:val="StyleUnderline"/>
        </w:rPr>
        <w:t>The industry’s disproportionate reliance on patents and other forms of intellectual property protection is confirmed in numerous ot</w:t>
      </w:r>
      <w:r w:rsidRPr="00C91BBA">
        <w:rPr>
          <w:rStyle w:val="StyleUnderline"/>
        </w:rPr>
        <w:t>her studies</w:t>
      </w:r>
      <w:r w:rsidRPr="00381E8C">
        <w:rPr>
          <w:sz w:val="16"/>
        </w:rPr>
        <w:t>.4</w:t>
      </w:r>
    </w:p>
    <w:p w14:paraId="500E01EF" w14:textId="77777777" w:rsidR="005F258E" w:rsidRPr="00381E8C" w:rsidRDefault="005F258E" w:rsidP="005F258E">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446CFB3A" w14:textId="77777777" w:rsidR="005F258E" w:rsidRPr="00B778A4" w:rsidRDefault="005F258E" w:rsidP="005F258E">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 xml:space="preserve">distinguish it from other </w:t>
      </w:r>
      <w:r w:rsidRPr="00B778A4">
        <w:rPr>
          <w:rStyle w:val="Emphasis"/>
        </w:rPr>
        <w:t>research-intensive industries</w:t>
      </w:r>
      <w:r w:rsidRPr="00B778A4">
        <w:rPr>
          <w:sz w:val="16"/>
        </w:rPr>
        <w:t xml:space="preserve">. </w:t>
      </w:r>
      <w:proofErr w:type="spellStart"/>
      <w:r w:rsidRPr="00B778A4">
        <w:rPr>
          <w:sz w:val="16"/>
        </w:rPr>
        <w:t>Danzon</w:t>
      </w:r>
      <w:proofErr w:type="spellEnd"/>
      <w:r w:rsidRPr="00B778A4">
        <w:rPr>
          <w:sz w:val="16"/>
        </w:rPr>
        <w:t xml:space="preserve"> (1999) describes three features that are particularly noteworthy. </w:t>
      </w:r>
      <w:r w:rsidRPr="00B778A4">
        <w:rPr>
          <w:rStyle w:val="StyleUnderline"/>
        </w:rPr>
        <w:t xml:space="preserve">First, given that the biopharmaceutical industry is characterized by an unusually high rate of R&amp;D, intellectual property protection provides for the potential for </w:t>
      </w:r>
      <w:r w:rsidRPr="00B778A4">
        <w:rPr>
          <w:rStyle w:val="Emphasis"/>
        </w:rPr>
        <w:t>significant market power</w:t>
      </w:r>
      <w:r w:rsidRPr="00B778A4">
        <w:rPr>
          <w:rStyle w:val="StyleUnderline"/>
        </w:rPr>
        <w:t xml:space="preserve"> and monopoly</w:t>
      </w:r>
      <w:r w:rsidRPr="00BB372E">
        <w:rPr>
          <w:rStyle w:val="StyleUnderline"/>
        </w:rPr>
        <w:t xml:space="preserve">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w:t>
      </w:r>
      <w:r w:rsidRPr="00B778A4">
        <w:rPr>
          <w:rStyle w:val="StyleUnderline"/>
        </w:rPr>
        <w:t>even within a single country, affecting consumption patterns, productivity, R&amp;D and hence the supply of future technologies”</w:t>
      </w:r>
      <w:r w:rsidRPr="00B778A4">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w:t>
      </w:r>
      <w:r w:rsidRPr="00BB372E">
        <w:rPr>
          <w:rStyle w:val="StyleUnderline"/>
        </w:rPr>
        <w:lastRenderedPageBreak/>
        <w:t>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w:t>
      </w:r>
      <w:r w:rsidRPr="00B778A4">
        <w:rPr>
          <w:sz w:val="16"/>
        </w:rPr>
        <w:t>heir production, marketing, and distribution.</w:t>
      </w:r>
    </w:p>
    <w:p w14:paraId="23EEABE6" w14:textId="77777777" w:rsidR="005F258E" w:rsidRPr="00381E8C" w:rsidRDefault="005F258E" w:rsidP="005F258E">
      <w:pPr>
        <w:rPr>
          <w:sz w:val="16"/>
        </w:rPr>
      </w:pPr>
      <w:r w:rsidRPr="00B778A4">
        <w:rPr>
          <w:rStyle w:val="StyleUnderline"/>
        </w:rPr>
        <w:t>Innovative companies make far greater investments in time, resources, and financial support than do generic firms</w:t>
      </w:r>
      <w:r w:rsidRPr="00B778A4">
        <w:rPr>
          <w:sz w:val="16"/>
        </w:rPr>
        <w:t xml:space="preserve">. Notably, </w:t>
      </w:r>
      <w:r w:rsidRPr="00B778A4">
        <w:rPr>
          <w:rStyle w:val="StyleUnderline"/>
        </w:rPr>
        <w:t>i</w:t>
      </w:r>
      <w:r w:rsidRPr="00A2522C">
        <w:rPr>
          <w:rStyle w:val="StyleUnderline"/>
          <w:highlight w:val="yellow"/>
        </w:rPr>
        <w:t xml:space="preserve">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 xml:space="preserve">the investment of time, from laboratory to market, is also close to </w:t>
      </w:r>
      <w:r w:rsidRPr="00B778A4">
        <w:rPr>
          <w:rStyle w:val="StyleUnderline"/>
        </w:rPr>
        <w:t>double for innovative companies relative to generic producers</w:t>
      </w:r>
      <w:r w:rsidRPr="00B778A4">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16456981" w14:textId="77777777" w:rsidR="005F258E" w:rsidRPr="00381E8C" w:rsidRDefault="005F258E" w:rsidP="005F258E">
      <w:pPr>
        <w:rPr>
          <w:sz w:val="16"/>
        </w:rPr>
      </w:pPr>
      <w:r w:rsidRPr="00381E8C">
        <w:rPr>
          <w:sz w:val="16"/>
        </w:rPr>
        <w:t xml:space="preserve">The risk </w:t>
      </w:r>
      <w:r w:rsidRPr="00B778A4">
        <w:rPr>
          <w:sz w:val="16"/>
        </w:rPr>
        <w:t xml:space="preserve">involved in biopharmaceutical development is starkly illustrated in a recent report by Biotechnology Innovation Organization (BIO), which reports that </w:t>
      </w:r>
      <w:r w:rsidRPr="00B778A4">
        <w:rPr>
          <w:rStyle w:val="StyleUnderline"/>
        </w:rPr>
        <w:t>less than one of every 10 drugs that enter clinical trials is ultimately approved by the F</w:t>
      </w:r>
      <w:r w:rsidRPr="00B778A4">
        <w:rPr>
          <w:sz w:val="16"/>
        </w:rPr>
        <w:t xml:space="preserve">ood and </w:t>
      </w:r>
      <w:r w:rsidRPr="00B778A4">
        <w:rPr>
          <w:rStyle w:val="StyleUnderline"/>
        </w:rPr>
        <w:t>D</w:t>
      </w:r>
      <w:r w:rsidRPr="00B778A4">
        <w:rPr>
          <w:sz w:val="16"/>
        </w:rPr>
        <w:t xml:space="preserve">rug </w:t>
      </w:r>
      <w:r w:rsidRPr="00B778A4">
        <w:rPr>
          <w:rStyle w:val="StyleUnderline"/>
        </w:rPr>
        <w:t>A</w:t>
      </w:r>
      <w:r w:rsidRPr="00B778A4">
        <w:rPr>
          <w:sz w:val="16"/>
        </w:rPr>
        <w:t>dministration in the United States.</w:t>
      </w:r>
      <w:r w:rsidRPr="00381E8C">
        <w:rPr>
          <w:sz w:val="16"/>
        </w:rPr>
        <w:t xml:space="preserve">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7FED3042" w14:textId="77777777" w:rsidR="005F258E" w:rsidRPr="00381E8C" w:rsidRDefault="005F258E" w:rsidP="005F258E">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49614F3C" w14:textId="77777777" w:rsidR="005F258E" w:rsidRDefault="005F258E" w:rsidP="005F258E"/>
    <w:p w14:paraId="352982FF" w14:textId="77777777" w:rsidR="005F258E" w:rsidRPr="00BB372E" w:rsidRDefault="005F258E" w:rsidP="005F258E">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14932E15" w14:textId="77777777" w:rsidR="005F258E" w:rsidRPr="00BB372E" w:rsidRDefault="005F258E" w:rsidP="005F258E">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6D5B8D01" w14:textId="77777777" w:rsidR="005F258E" w:rsidRPr="00BB372E" w:rsidRDefault="005F258E" w:rsidP="005F258E">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w:t>
      </w:r>
      <w:r w:rsidRPr="00B778A4">
        <w:rPr>
          <w:rFonts w:eastAsia="Cambria"/>
          <w:sz w:val="16"/>
        </w:rPr>
        <w:t xml:space="preserve">pharmaceutical industry commercial models, shareholder expectations and </w:t>
      </w:r>
      <w:proofErr w:type="spellStart"/>
      <w:r w:rsidRPr="00B778A4">
        <w:rPr>
          <w:rFonts w:eastAsia="Cambria"/>
          <w:sz w:val="16"/>
        </w:rPr>
        <w:t>compe-tition</w:t>
      </w:r>
      <w:proofErr w:type="spellEnd"/>
      <w:r w:rsidRPr="00B778A4">
        <w:rPr>
          <w:rFonts w:eastAsia="Cambria"/>
          <w:sz w:val="16"/>
        </w:rPr>
        <w:t xml:space="preserve"> within the industry. However, </w:t>
      </w:r>
      <w:r w:rsidRPr="00B778A4">
        <w:rPr>
          <w:rFonts w:eastAsia="Cambria"/>
          <w:u w:val="single"/>
        </w:rPr>
        <w:t xml:space="preserve">the expertise, </w:t>
      </w:r>
      <w:proofErr w:type="gramStart"/>
      <w:r w:rsidRPr="00B778A4">
        <w:rPr>
          <w:rFonts w:eastAsia="Cambria"/>
          <w:u w:val="single"/>
        </w:rPr>
        <w:t>networks</w:t>
      </w:r>
      <w:proofErr w:type="gramEnd"/>
      <w:r w:rsidRPr="00B778A4">
        <w:rPr>
          <w:rFonts w:eastAsia="Cambria"/>
          <w:u w:val="single"/>
        </w:rPr>
        <w:t xml:space="preserve"> and infrastructure that industry has within its reach</w:t>
      </w:r>
      <w:r w:rsidRPr="00B778A4">
        <w:rPr>
          <w:rFonts w:eastAsia="Cambria"/>
          <w:sz w:val="16"/>
        </w:rPr>
        <w:t xml:space="preserve">, as well as public expectations and the moral imperative, </w:t>
      </w:r>
      <w:r w:rsidRPr="00B778A4">
        <w:rPr>
          <w:rFonts w:eastAsia="Cambria"/>
          <w:u w:val="single"/>
        </w:rPr>
        <w:t xml:space="preserve">make pharmaceutical companies and the wider life sciences sector an </w:t>
      </w:r>
      <w:r w:rsidRPr="00B778A4">
        <w:rPr>
          <w:rFonts w:eastAsia="Cambria"/>
          <w:b/>
          <w:bCs/>
          <w:u w:val="single"/>
        </w:rPr>
        <w:t xml:space="preserve">indispensable </w:t>
      </w:r>
      <w:r w:rsidRPr="00B778A4">
        <w:rPr>
          <w:rFonts w:eastAsia="Cambria"/>
          <w:u w:val="single"/>
        </w:rPr>
        <w:t xml:space="preserve">partner in the </w:t>
      </w:r>
      <w:r w:rsidRPr="00B778A4">
        <w:rPr>
          <w:rFonts w:eastAsia="Cambria"/>
          <w:u w:val="single"/>
        </w:rPr>
        <w:lastRenderedPageBreak/>
        <w:t>search for solutions that save lives</w:t>
      </w:r>
      <w:r w:rsidRPr="00B778A4">
        <w:rPr>
          <w:rFonts w:eastAsia="Cambria"/>
          <w:sz w:val="16"/>
        </w:rPr>
        <w:t xml:space="preserve">. </w:t>
      </w:r>
      <w:r w:rsidRPr="00B778A4">
        <w:rPr>
          <w:rFonts w:eastAsia="Cambria"/>
          <w:u w:val="single"/>
        </w:rPr>
        <w:t xml:space="preserve">This perspective argues for the need to establish more sustainable and scalable ways of </w:t>
      </w:r>
      <w:proofErr w:type="spellStart"/>
      <w:r w:rsidRPr="00B778A4">
        <w:rPr>
          <w:rFonts w:eastAsia="Cambria"/>
          <w:u w:val="single"/>
        </w:rPr>
        <w:t>incentivising</w:t>
      </w:r>
      <w:proofErr w:type="spellEnd"/>
      <w:r w:rsidRPr="00B778A4">
        <w:rPr>
          <w:rFonts w:eastAsia="Cambria"/>
          <w:u w:val="single"/>
        </w:rPr>
        <w:t xml:space="preserve"> </w:t>
      </w:r>
      <w:proofErr w:type="spellStart"/>
      <w:r w:rsidRPr="00B778A4">
        <w:rPr>
          <w:rFonts w:eastAsia="Cambria"/>
          <w:u w:val="single"/>
        </w:rPr>
        <w:t>pharmaceu</w:t>
      </w:r>
      <w:proofErr w:type="spellEnd"/>
      <w:r w:rsidRPr="00B778A4">
        <w:rPr>
          <w:rFonts w:eastAsia="Cambria"/>
          <w:u w:val="single"/>
        </w:rPr>
        <w:t>-tical innovation in</w:t>
      </w:r>
      <w:r w:rsidRPr="00BB372E">
        <w:rPr>
          <w:rFonts w:eastAsia="Cambria"/>
          <w:u w:val="single"/>
        </w:rPr>
        <w:t xml:space="preserve">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w:t>
      </w:r>
      <w:r w:rsidRPr="00B778A4">
        <w:rPr>
          <w:rFonts w:eastAsia="Cambria"/>
          <w:u w:val="single"/>
        </w:rPr>
        <w:t xml:space="preserve">that contributing to the search for effective medicines, vaccines or diagnostics is </w:t>
      </w:r>
      <w:r w:rsidRPr="00B778A4">
        <w:rPr>
          <w:rFonts w:eastAsia="Cambria"/>
          <w:b/>
          <w:bCs/>
          <w:u w:val="single"/>
        </w:rPr>
        <w:t>essential</w:t>
      </w:r>
      <w:r w:rsidRPr="00B778A4">
        <w:rPr>
          <w:rFonts w:eastAsia="Cambria"/>
          <w:u w:val="single"/>
        </w:rPr>
        <w:t xml:space="preserve"> for socially responsible companies in the </w:t>
      </w:r>
      <w:proofErr w:type="gramStart"/>
      <w:r w:rsidRPr="00B778A4">
        <w:rPr>
          <w:rFonts w:eastAsia="Cambria"/>
          <w:u w:val="single"/>
        </w:rPr>
        <w:t>sec-tor</w:t>
      </w:r>
      <w:proofErr w:type="gramEnd"/>
      <w:r w:rsidRPr="00B778A4">
        <w:rPr>
          <w:rFonts w:eastAsia="Cambria"/>
          <w:sz w:val="16"/>
        </w:rPr>
        <w:t xml:space="preserve">.2 It is therefore unsurprising that we are seeing </w:t>
      </w:r>
      <w:proofErr w:type="spellStart"/>
      <w:r w:rsidRPr="00B778A4">
        <w:rPr>
          <w:rFonts w:eastAsia="Cambria"/>
          <w:sz w:val="16"/>
        </w:rPr>
        <w:t>indus</w:t>
      </w:r>
      <w:proofErr w:type="spellEnd"/>
      <w:r w:rsidRPr="00B778A4">
        <w:rPr>
          <w:rFonts w:eastAsia="Cambria"/>
          <w:sz w:val="16"/>
        </w:rPr>
        <w:t xml:space="preserve">-try-wide efforts unfold at unprecedented scale and pace. Whereas there is always scope for more activity, industry is currently contributing </w:t>
      </w:r>
      <w:proofErr w:type="gramStart"/>
      <w:r w:rsidRPr="00B778A4">
        <w:rPr>
          <w:rFonts w:eastAsia="Cambria"/>
          <w:sz w:val="16"/>
        </w:rPr>
        <w:t>in</w:t>
      </w:r>
      <w:proofErr w:type="gramEnd"/>
      <w:r w:rsidRPr="00B778A4">
        <w:rPr>
          <w:rFonts w:eastAsia="Cambria"/>
          <w:sz w:val="16"/>
        </w:rPr>
        <w:t xml:space="preserve"> a variety of ways. Examples include pharmaceutical companies donating existing com-pounds</w:t>
      </w:r>
      <w:r w:rsidRPr="00BB372E">
        <w:rPr>
          <w:rFonts w:eastAsia="Cambria"/>
          <w:sz w:val="16"/>
        </w:rPr>
        <w:t xml:space="preserve">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6C3D5419" w14:textId="77777777" w:rsidR="005F258E" w:rsidRDefault="005F258E" w:rsidP="005F258E">
      <w:pPr>
        <w:rPr>
          <w:rFonts w:eastAsia="Cambria"/>
          <w:sz w:val="16"/>
        </w:rPr>
      </w:pPr>
    </w:p>
    <w:p w14:paraId="07D0434A" w14:textId="77777777" w:rsidR="005F258E" w:rsidRDefault="005F258E" w:rsidP="005F258E">
      <w:pPr>
        <w:pStyle w:val="Heading4"/>
      </w:pPr>
      <w:r>
        <w:t>Bioterrorism and future pandemics cause extinction.</w:t>
      </w:r>
    </w:p>
    <w:p w14:paraId="5BB21944" w14:textId="77777777" w:rsidR="005F258E" w:rsidRPr="00CA2687" w:rsidRDefault="005F258E" w:rsidP="005F258E">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5A80260F" w14:textId="77777777" w:rsidR="005F258E" w:rsidRPr="00AB1385" w:rsidRDefault="005F258E" w:rsidP="005F258E">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w:t>
      </w:r>
      <w:r w:rsidRPr="00B778A4">
        <w:rPr>
          <w:rStyle w:val="StyleUnderline"/>
        </w:rPr>
        <w:t>the future whose combination of virulence</w:t>
      </w:r>
      <w:r w:rsidRPr="00B778A4">
        <w:rPr>
          <w:sz w:val="16"/>
        </w:rPr>
        <w:t xml:space="preserve"> (the harm a pathogen does to its host), </w:t>
      </w:r>
      <w:r w:rsidRPr="00B778A4">
        <w:rPr>
          <w:rStyle w:val="StyleUnderline"/>
        </w:rPr>
        <w:t xml:space="preserve">transmissibility, and other characteristics </w:t>
      </w:r>
      <w:r w:rsidRPr="00A2522C">
        <w:rPr>
          <w:rStyle w:val="StyleUnderline"/>
          <w:highlight w:val="yellow"/>
        </w:rPr>
        <w:t>pose much greater danger</w:t>
      </w:r>
      <w:r w:rsidRPr="00AB1385">
        <w:rPr>
          <w:sz w:val="16"/>
        </w:rPr>
        <w:t>.</w:t>
      </w:r>
    </w:p>
    <w:p w14:paraId="0140FDEC" w14:textId="77777777" w:rsidR="005F258E" w:rsidRPr="009C7379" w:rsidRDefault="005F258E" w:rsidP="005F258E">
      <w:pPr>
        <w:rPr>
          <w:sz w:val="16"/>
        </w:rPr>
      </w:pPr>
      <w:r w:rsidRPr="00AB1385">
        <w:rPr>
          <w:sz w:val="16"/>
        </w:rPr>
        <w:t xml:space="preserve">While overwhelming evidence points to SARS-CoV-2 spontaneously spreading to </w:t>
      </w:r>
      <w:r w:rsidRPr="009C7379">
        <w:rPr>
          <w:sz w:val="16"/>
        </w:rPr>
        <w:t xml:space="preserve">humans, </w:t>
      </w:r>
      <w:r w:rsidRPr="009C7379">
        <w:rPr>
          <w:rStyle w:val="StyleUnderline"/>
        </w:rPr>
        <w:t>the advances in synthetic biology and the growth in the number of Level 3 and 4 biocontainment facilities around the world storing deadly viruses</w:t>
      </w:r>
      <w:r w:rsidRPr="009C7379">
        <w:rPr>
          <w:sz w:val="16"/>
        </w:rPr>
        <w:t xml:space="preserve">1 </w:t>
      </w:r>
      <w:r w:rsidRPr="009C7379">
        <w:rPr>
          <w:rStyle w:val="StyleUnderline"/>
        </w:rPr>
        <w:t xml:space="preserve">mean there is also the very real possibility that in the future, bad actors will try to </w:t>
      </w:r>
      <w:r w:rsidRPr="009C7379">
        <w:rPr>
          <w:rStyle w:val="Emphasis"/>
        </w:rPr>
        <w:t xml:space="preserve">engineer or </w:t>
      </w:r>
      <w:r w:rsidRPr="009C7379">
        <w:rPr>
          <w:rStyle w:val="Emphasis"/>
        </w:rPr>
        <w:lastRenderedPageBreak/>
        <w:t>steal</w:t>
      </w:r>
      <w:r w:rsidRPr="009C7379">
        <w:rPr>
          <w:rStyle w:val="StyleUnderline"/>
        </w:rPr>
        <w:t xml:space="preserve">/obtain a highly transmissible and highly virulent virus and unleash it onto the world. Another risk is </w:t>
      </w:r>
      <w:r w:rsidRPr="009C7379">
        <w:rPr>
          <w:rStyle w:val="Emphasis"/>
        </w:rPr>
        <w:t>accidental releases</w:t>
      </w:r>
      <w:r w:rsidRPr="009C7379">
        <w:rPr>
          <w:rStyle w:val="StyleUnderline"/>
        </w:rPr>
        <w:t xml:space="preserve"> from such biocontainment facilities</w:t>
      </w:r>
      <w:r w:rsidRPr="009C7379">
        <w:rPr>
          <w:sz w:val="16"/>
        </w:rPr>
        <w:t>.</w:t>
      </w:r>
    </w:p>
    <w:p w14:paraId="3559EC80" w14:textId="77777777" w:rsidR="005F258E" w:rsidRPr="00AB1385" w:rsidRDefault="005F258E" w:rsidP="005F258E">
      <w:pPr>
        <w:rPr>
          <w:sz w:val="16"/>
        </w:rPr>
      </w:pPr>
      <w:r w:rsidRPr="009C7379">
        <w:rPr>
          <w:rStyle w:val="StyleUnderline"/>
        </w:rPr>
        <w:t>COVID-19, a highly transmissible but not very virulent pathogen, has had a devastating</w:t>
      </w:r>
      <w:r w:rsidRPr="00AB1385">
        <w:rPr>
          <w:rStyle w:val="StyleUnderline"/>
        </w:rPr>
        <w:t xml:space="preserve">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55D2B2F5" w14:textId="77777777" w:rsidR="005F258E" w:rsidRPr="00AB1385" w:rsidRDefault="005F258E" w:rsidP="005F258E">
      <w:pPr>
        <w:rPr>
          <w:sz w:val="16"/>
        </w:rPr>
      </w:pPr>
      <w:r w:rsidRPr="00AB1385">
        <w:rPr>
          <w:sz w:val="16"/>
        </w:rPr>
        <w:t>The Need to Rethink Likelihood</w:t>
      </w:r>
    </w:p>
    <w:p w14:paraId="0F2838C9" w14:textId="77777777" w:rsidR="005F258E" w:rsidRPr="00AB1385" w:rsidRDefault="005F258E" w:rsidP="005F258E">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151735AA" w14:textId="77777777" w:rsidR="005F258E" w:rsidRPr="00AB1385" w:rsidRDefault="005F258E" w:rsidP="005F258E">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3672688A" w14:textId="77777777" w:rsidR="005F258E" w:rsidRPr="00AB1385" w:rsidRDefault="005F258E" w:rsidP="005F258E">
      <w:pPr>
        <w:rPr>
          <w:sz w:val="16"/>
        </w:rPr>
      </w:pPr>
      <w:r w:rsidRPr="00AB1385">
        <w:rPr>
          <w:sz w:val="16"/>
        </w:rPr>
        <w:t>In the August 2020 issue of this publication, scientists at the U.S. Military Academy at West Point warned that:</w:t>
      </w:r>
    </w:p>
    <w:p w14:paraId="5E214F4C" w14:textId="77777777" w:rsidR="005F258E" w:rsidRPr="00AB1385" w:rsidRDefault="005F258E" w:rsidP="005F258E">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3EEBF64B" w14:textId="77777777" w:rsidR="005F258E" w:rsidRPr="00AB1385" w:rsidRDefault="005F258E" w:rsidP="005F258E">
      <w:pPr>
        <w:rPr>
          <w:sz w:val="16"/>
        </w:rPr>
      </w:pPr>
      <w:r w:rsidRPr="009C7379">
        <w:rPr>
          <w:sz w:val="16"/>
        </w:rPr>
        <w:t xml:space="preserve">The cost threshold of engineering viruses is also lowering, with the West Point scientists warning that </w:t>
      </w:r>
      <w:r w:rsidRPr="009C7379">
        <w:rPr>
          <w:rStyle w:val="StyleUnderline"/>
        </w:rPr>
        <w:t>synthetic biology has “placed the ability to recreate some of the deadliest infectious diseases kn</w:t>
      </w:r>
      <w:r w:rsidRPr="00AB1385">
        <w:rPr>
          <w:rStyle w:val="StyleUnderline"/>
        </w:rPr>
        <w:t xml:space="preserve">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7D54735C" w14:textId="77777777" w:rsidR="005F258E" w:rsidRPr="00AB1385" w:rsidRDefault="005F258E" w:rsidP="005F258E">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78AC35BC" w14:textId="7ABB6AC0" w:rsidR="005F258E" w:rsidRDefault="005F258E" w:rsidP="005F258E">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02FB3659" w14:textId="03227717" w:rsidR="00486104" w:rsidRDefault="00486104" w:rsidP="00F73174">
      <w:pPr>
        <w:pStyle w:val="Heading2"/>
        <w:rPr>
          <w:rStyle w:val="StyleUnderline"/>
        </w:rPr>
      </w:pPr>
      <w:r>
        <w:rPr>
          <w:rStyle w:val="StyleUnderline"/>
        </w:rPr>
        <w:lastRenderedPageBreak/>
        <w:t>2</w:t>
      </w:r>
    </w:p>
    <w:p w14:paraId="6C392250" w14:textId="66E65AC9" w:rsidR="003A1256" w:rsidRPr="003A1256" w:rsidRDefault="00486104" w:rsidP="003A1256">
      <w:pPr>
        <w:pStyle w:val="Heading4"/>
      </w:pPr>
      <w:r>
        <w:t>Counterplan: The member nations of the WTO except for Bhutan ought to reduce intellectual property protections for medicine</w:t>
      </w:r>
    </w:p>
    <w:p w14:paraId="42D33E55" w14:textId="7EAB0D19" w:rsidR="00577005" w:rsidRDefault="00486104" w:rsidP="00F73174">
      <w:pPr>
        <w:pStyle w:val="Heading2"/>
      </w:pPr>
      <w:r>
        <w:lastRenderedPageBreak/>
        <w:t>3</w:t>
      </w:r>
    </w:p>
    <w:p w14:paraId="23709C2A" w14:textId="74E838EA" w:rsidR="00577005" w:rsidRPr="00DD160E" w:rsidRDefault="00577005" w:rsidP="00577005">
      <w:pPr>
        <w:pStyle w:val="Heading4"/>
        <w:rPr>
          <w:rFonts w:cs="Times New Roman"/>
        </w:rPr>
      </w:pPr>
      <w:r w:rsidRPr="00DD160E">
        <w:rPr>
          <w:rFonts w:cs="Times New Roman"/>
        </w:rPr>
        <w:t xml:space="preserve">A. Interpretation: Debaters </w:t>
      </w:r>
      <w:r w:rsidR="00B12B48">
        <w:rPr>
          <w:rFonts w:cs="Times New Roman"/>
        </w:rPr>
        <w:t>must disclose the plan text of the Affirmative 30 minutes before the start of the round to the negative debater</w:t>
      </w:r>
    </w:p>
    <w:p w14:paraId="22225FE2" w14:textId="758C54CD" w:rsidR="00577005" w:rsidRPr="00577005" w:rsidRDefault="00577005" w:rsidP="00577005">
      <w:pPr>
        <w:pStyle w:val="Heading4"/>
        <w:rPr>
          <w:rFonts w:cs="Times New Roman"/>
          <w:color w:val="FF0000"/>
        </w:rPr>
      </w:pPr>
      <w:r w:rsidRPr="00DD160E">
        <w:rPr>
          <w:rFonts w:cs="Times New Roman"/>
        </w:rPr>
        <w:t>B. Violation:</w:t>
      </w:r>
      <w:r w:rsidRPr="00DD160E">
        <w:rPr>
          <w:rFonts w:cs="Times New Roman"/>
          <w:color w:val="FF0000"/>
        </w:rPr>
        <w:t xml:space="preserve"> </w:t>
      </w:r>
      <w:r>
        <w:rPr>
          <w:rFonts w:cs="Times New Roman"/>
          <w:color w:val="FF0000"/>
        </w:rPr>
        <w:t>Look at the Screenshot</w:t>
      </w:r>
    </w:p>
    <w:p w14:paraId="1BC51435" w14:textId="77777777" w:rsidR="00577005" w:rsidRPr="00DD160E" w:rsidRDefault="00577005" w:rsidP="00577005">
      <w:pPr>
        <w:pStyle w:val="Heading4"/>
        <w:rPr>
          <w:rFonts w:cs="Times New Roman"/>
        </w:rPr>
      </w:pPr>
      <w:r w:rsidRPr="00DD160E">
        <w:rPr>
          <w:rFonts w:cs="Times New Roman"/>
        </w:rPr>
        <w:t>C. Standards:</w:t>
      </w:r>
    </w:p>
    <w:p w14:paraId="72A4E415" w14:textId="77777777" w:rsidR="00577005" w:rsidRPr="00DD160E" w:rsidRDefault="00577005" w:rsidP="00577005">
      <w:pPr>
        <w:pStyle w:val="Heading4"/>
        <w:numPr>
          <w:ilvl w:val="0"/>
          <w:numId w:val="11"/>
        </w:numPr>
        <w:tabs>
          <w:tab w:val="num" w:pos="360"/>
        </w:tabs>
        <w:ind w:left="0" w:firstLine="0"/>
        <w:rPr>
          <w:rFonts w:cs="Times New Roman"/>
        </w:rPr>
      </w:pPr>
      <w:r w:rsidRPr="00DD160E">
        <w:rPr>
          <w:rFonts w:cs="Times New Roman"/>
          <w:u w:val="single"/>
        </w:rPr>
        <w:t>Quality engagement</w:t>
      </w:r>
      <w:r w:rsidRPr="00DD160E">
        <w:rPr>
          <w:rFonts w:cs="Times New Roman"/>
        </w:rPr>
        <w:t xml:space="preserve"> – disclosure allows in-depth preparation before the round which checks back against unpredictable positions and allows debaters to effectively write case negs and blocks – allows for reciprocal engagement where each side has an equal opportunity to prepare as opposed to scouting capacity to determine </w:t>
      </w:r>
      <w:proofErr w:type="gramStart"/>
      <w:r w:rsidRPr="00DD160E">
        <w:rPr>
          <w:rFonts w:cs="Times New Roman"/>
        </w:rPr>
        <w:t>success, and</w:t>
      </w:r>
      <w:proofErr w:type="gramEnd"/>
      <w:r w:rsidRPr="00DD160E">
        <w:rPr>
          <w:rFonts w:cs="Times New Roman"/>
        </w:rPr>
        <w:t xml:space="preserve"> incentivizes in-depth debates which is key to clash and good topic education.</w:t>
      </w:r>
    </w:p>
    <w:p w14:paraId="3ACEE7A0" w14:textId="77777777" w:rsidR="00577005" w:rsidRPr="00DD160E" w:rsidRDefault="00577005" w:rsidP="00577005">
      <w:pPr>
        <w:pStyle w:val="Heading4"/>
        <w:numPr>
          <w:ilvl w:val="0"/>
          <w:numId w:val="11"/>
        </w:numPr>
        <w:tabs>
          <w:tab w:val="num" w:pos="360"/>
        </w:tabs>
        <w:ind w:left="0" w:firstLine="0"/>
        <w:rPr>
          <w:rFonts w:cs="Times New Roman"/>
        </w:rPr>
      </w:pPr>
      <w:r w:rsidRPr="00DD160E">
        <w:rPr>
          <w:rFonts w:cs="Times New Roman"/>
          <w:u w:val="single"/>
        </w:rPr>
        <w:t>Reciprocity</w:t>
      </w:r>
      <w:r w:rsidRPr="00DD160E">
        <w:rPr>
          <w:rFonts w:cs="Times New Roman"/>
        </w:rPr>
        <w:t xml:space="preserve"> – </w:t>
      </w:r>
      <w:proofErr w:type="gramStart"/>
      <w:r w:rsidRPr="00DD160E">
        <w:rPr>
          <w:rFonts w:eastAsia="Times New Roman" w:cs="Times New Roman"/>
        </w:rPr>
        <w:t>the majority of</w:t>
      </w:r>
      <w:proofErr w:type="gramEnd"/>
      <w:r w:rsidRPr="00DD160E">
        <w:rPr>
          <w:rFonts w:eastAsia="Times New Roman" w:cs="Times New Roman"/>
        </w:rPr>
        <w:t xml:space="preserve"> national circuit buys into disclosure and put stuff on the wiki. They get access to </w:t>
      </w:r>
      <w:proofErr w:type="spellStart"/>
      <w:proofErr w:type="gramStart"/>
      <w:r w:rsidRPr="00DD160E">
        <w:rPr>
          <w:rFonts w:eastAsia="Times New Roman" w:cs="Times New Roman"/>
        </w:rPr>
        <w:t>cites</w:t>
      </w:r>
      <w:proofErr w:type="spellEnd"/>
      <w:proofErr w:type="gramEnd"/>
      <w:r w:rsidRPr="00DD160E">
        <w:rPr>
          <w:rFonts w:eastAsia="Times New Roman" w:cs="Times New Roman"/>
        </w:rPr>
        <w:t xml:space="preserve"> and cards for cases and prep, which improves quality ground and means they can predict what other people are running, but we can’t predict them. This outweighs – a) every reason disclosure is good is an advantage for them and not me, b) view their counter-</w:t>
      </w:r>
      <w:proofErr w:type="spellStart"/>
      <w:r w:rsidRPr="00DD160E">
        <w:rPr>
          <w:rFonts w:eastAsia="Times New Roman" w:cs="Times New Roman"/>
        </w:rPr>
        <w:t>interp</w:t>
      </w:r>
      <w:proofErr w:type="spellEnd"/>
      <w:r w:rsidRPr="00DD160E">
        <w:rPr>
          <w:rFonts w:eastAsia="Times New Roman" w:cs="Times New Roman"/>
        </w:rPr>
        <w:t xml:space="preserve"> with a grain of salt since it’s self-serving.</w:t>
      </w:r>
    </w:p>
    <w:p w14:paraId="4FE2707A" w14:textId="77777777" w:rsidR="00F576CD" w:rsidRDefault="00577005" w:rsidP="00F576CD">
      <w:pPr>
        <w:pStyle w:val="Heading4"/>
        <w:numPr>
          <w:ilvl w:val="0"/>
          <w:numId w:val="11"/>
        </w:numPr>
        <w:tabs>
          <w:tab w:val="num" w:pos="360"/>
        </w:tabs>
        <w:ind w:left="0" w:firstLine="0"/>
        <w:rPr>
          <w:rFonts w:cs="Times New Roman"/>
        </w:rPr>
      </w:pPr>
      <w:r w:rsidRPr="00DD160E">
        <w:rPr>
          <w:rFonts w:cs="Times New Roman"/>
          <w:u w:val="single"/>
        </w:rPr>
        <w:t>Academic Ethics</w:t>
      </w:r>
      <w:r w:rsidRPr="00DD160E">
        <w:rPr>
          <w:rFonts w:cs="Times New Roman"/>
        </w:rPr>
        <w:t xml:space="preserve"> – disclosure deters mis-cutting, power-tagging, abuse of brackets and ellipses, and plagiarism since it allows debaters to check for those issues out of round. Academic honesty outweighs – it’s a real-world norm and debate loses all educational value if we can just make up cards.</w:t>
      </w:r>
    </w:p>
    <w:p w14:paraId="7D73ECF6" w14:textId="4C1B56EC" w:rsidR="00F576CD" w:rsidRPr="00F576CD" w:rsidRDefault="00F576CD" w:rsidP="00F576CD">
      <w:pPr>
        <w:pStyle w:val="Heading4"/>
        <w:numPr>
          <w:ilvl w:val="0"/>
          <w:numId w:val="11"/>
        </w:numPr>
        <w:tabs>
          <w:tab w:val="num" w:pos="360"/>
        </w:tabs>
        <w:ind w:left="0" w:firstLine="0"/>
        <w:rPr>
          <w:rFonts w:cs="Times New Roman"/>
        </w:rPr>
      </w:pPr>
      <w:r w:rsidRPr="00F576CD">
        <w:rPr>
          <w:rFonts w:cs="Times New Roman"/>
        </w:rPr>
        <w:t xml:space="preserve">D. Voter </w:t>
      </w:r>
    </w:p>
    <w:p w14:paraId="6356936C" w14:textId="77777777" w:rsidR="00F576CD" w:rsidRPr="00DD160E" w:rsidRDefault="00F576CD" w:rsidP="00F576CD">
      <w:pPr>
        <w:pStyle w:val="Heading4"/>
        <w:rPr>
          <w:rFonts w:cs="Times New Roman"/>
        </w:rPr>
      </w:pPr>
      <w:r w:rsidRPr="00DD160E">
        <w:rPr>
          <w:rFonts w:cs="Times New Roman"/>
        </w:rPr>
        <w:t xml:space="preserve">Fairness </w:t>
      </w:r>
    </w:p>
    <w:p w14:paraId="0B629265" w14:textId="497385AC" w:rsidR="00F576CD" w:rsidRPr="00DD160E" w:rsidRDefault="00F576CD" w:rsidP="00F576CD">
      <w:pPr>
        <w:pStyle w:val="Heading4"/>
        <w:rPr>
          <w:rFonts w:cs="Times New Roman"/>
          <w:i/>
          <w:color w:val="5B9BD5" w:themeColor="accent1"/>
        </w:rPr>
      </w:pPr>
      <w:r w:rsidRPr="00DD160E">
        <w:rPr>
          <w:rFonts w:cs="Times New Roman"/>
        </w:rPr>
        <w:t>Education</w:t>
      </w:r>
      <w:r>
        <w:rPr>
          <w:rFonts w:cs="Times New Roman"/>
        </w:rPr>
        <w:t xml:space="preserve"> k2 debate and only portable value from debate</w:t>
      </w:r>
    </w:p>
    <w:p w14:paraId="55A9DFE3" w14:textId="63EB7542" w:rsidR="00577005" w:rsidRPr="00577005" w:rsidRDefault="00F576CD" w:rsidP="00577005">
      <w:pPr>
        <w:pStyle w:val="Heading4"/>
      </w:pPr>
      <w:r>
        <w:t>DTD – abuse outside of round, No RVIs - you don’t win on being fair, Cis only – reasonability arbitrary and takes the debate out of the debater’s hands</w:t>
      </w:r>
    </w:p>
    <w:p w14:paraId="6C52CCB6" w14:textId="77777777" w:rsidR="00FB13CA" w:rsidRPr="00FB13CA" w:rsidRDefault="00FB13CA" w:rsidP="00486104">
      <w:pPr>
        <w:pStyle w:val="Heading3"/>
      </w:pPr>
    </w:p>
    <w:sectPr w:rsidR="00FB13CA" w:rsidRPr="00FB1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5872E2"/>
    <w:multiLevelType w:val="hybridMultilevel"/>
    <w:tmpl w:val="613CA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97155F"/>
    <w:multiLevelType w:val="hybridMultilevel"/>
    <w:tmpl w:val="965235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4757D"/>
    <w:rsid w:val="000139A3"/>
    <w:rsid w:val="00100833"/>
    <w:rsid w:val="00104529"/>
    <w:rsid w:val="00105942"/>
    <w:rsid w:val="00107396"/>
    <w:rsid w:val="00144A4C"/>
    <w:rsid w:val="00176AB0"/>
    <w:rsid w:val="00177B7D"/>
    <w:rsid w:val="0018322D"/>
    <w:rsid w:val="0019317D"/>
    <w:rsid w:val="001B5776"/>
    <w:rsid w:val="001E527A"/>
    <w:rsid w:val="001F78CE"/>
    <w:rsid w:val="002301B8"/>
    <w:rsid w:val="00251FC7"/>
    <w:rsid w:val="002855A7"/>
    <w:rsid w:val="002B146A"/>
    <w:rsid w:val="002B5E17"/>
    <w:rsid w:val="00315690"/>
    <w:rsid w:val="00316B75"/>
    <w:rsid w:val="00320404"/>
    <w:rsid w:val="00325646"/>
    <w:rsid w:val="003460F2"/>
    <w:rsid w:val="0038158C"/>
    <w:rsid w:val="003902BA"/>
    <w:rsid w:val="003A09E2"/>
    <w:rsid w:val="003A1256"/>
    <w:rsid w:val="00407037"/>
    <w:rsid w:val="004605D6"/>
    <w:rsid w:val="00486104"/>
    <w:rsid w:val="004C60E8"/>
    <w:rsid w:val="004E3579"/>
    <w:rsid w:val="004E728B"/>
    <w:rsid w:val="004F39E0"/>
    <w:rsid w:val="005261F1"/>
    <w:rsid w:val="00537BD5"/>
    <w:rsid w:val="0057268A"/>
    <w:rsid w:val="00577005"/>
    <w:rsid w:val="005D2912"/>
    <w:rsid w:val="005F258E"/>
    <w:rsid w:val="006065BD"/>
    <w:rsid w:val="00645FA9"/>
    <w:rsid w:val="00647866"/>
    <w:rsid w:val="00655455"/>
    <w:rsid w:val="00665003"/>
    <w:rsid w:val="00671BE9"/>
    <w:rsid w:val="006A2AD0"/>
    <w:rsid w:val="006C2375"/>
    <w:rsid w:val="006D4ECC"/>
    <w:rsid w:val="00722258"/>
    <w:rsid w:val="007243E5"/>
    <w:rsid w:val="0074781D"/>
    <w:rsid w:val="00766EA0"/>
    <w:rsid w:val="007A2226"/>
    <w:rsid w:val="007C6C9D"/>
    <w:rsid w:val="007F5B66"/>
    <w:rsid w:val="00823A1C"/>
    <w:rsid w:val="00845B9D"/>
    <w:rsid w:val="00860984"/>
    <w:rsid w:val="008730C2"/>
    <w:rsid w:val="008B3ECB"/>
    <w:rsid w:val="008B4E85"/>
    <w:rsid w:val="008C1B2E"/>
    <w:rsid w:val="008D29FC"/>
    <w:rsid w:val="0091627E"/>
    <w:rsid w:val="00933B5D"/>
    <w:rsid w:val="0097032B"/>
    <w:rsid w:val="009C7379"/>
    <w:rsid w:val="009D2EAD"/>
    <w:rsid w:val="009D54B2"/>
    <w:rsid w:val="009E1922"/>
    <w:rsid w:val="009F7ED2"/>
    <w:rsid w:val="00A93661"/>
    <w:rsid w:val="00A95652"/>
    <w:rsid w:val="00AC0AB8"/>
    <w:rsid w:val="00B12B48"/>
    <w:rsid w:val="00B32470"/>
    <w:rsid w:val="00B33614"/>
    <w:rsid w:val="00B33C6D"/>
    <w:rsid w:val="00B4508F"/>
    <w:rsid w:val="00B4757D"/>
    <w:rsid w:val="00B55AD5"/>
    <w:rsid w:val="00B778A4"/>
    <w:rsid w:val="00B8057C"/>
    <w:rsid w:val="00B833BB"/>
    <w:rsid w:val="00BA06B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27A5"/>
    <w:rsid w:val="00D6691E"/>
    <w:rsid w:val="00D71170"/>
    <w:rsid w:val="00DA1C92"/>
    <w:rsid w:val="00DA25D4"/>
    <w:rsid w:val="00DA6538"/>
    <w:rsid w:val="00E15E75"/>
    <w:rsid w:val="00E5262C"/>
    <w:rsid w:val="00EC7DC4"/>
    <w:rsid w:val="00ED30CF"/>
    <w:rsid w:val="00F176EF"/>
    <w:rsid w:val="00F45E10"/>
    <w:rsid w:val="00F576CD"/>
    <w:rsid w:val="00F6364A"/>
    <w:rsid w:val="00F73174"/>
    <w:rsid w:val="00F9113A"/>
    <w:rsid w:val="00FB13CA"/>
    <w:rsid w:val="00FD41B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98D79"/>
  <w15:chartTrackingRefBased/>
  <w15:docId w15:val="{1C55467F-23A1-467F-B985-8A724D33F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317D"/>
    <w:rPr>
      <w:rFonts w:ascii="Calibri" w:hAnsi="Calibri"/>
    </w:rPr>
  </w:style>
  <w:style w:type="paragraph" w:styleId="Heading1">
    <w:name w:val="heading 1"/>
    <w:aliases w:val="Pocket"/>
    <w:basedOn w:val="Normal"/>
    <w:next w:val="Normal"/>
    <w:link w:val="Heading1Char"/>
    <w:qFormat/>
    <w:rsid w:val="001931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31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Heading 3 Char3 Char Char Char,no"/>
    <w:basedOn w:val="Normal"/>
    <w:next w:val="Normal"/>
    <w:link w:val="Heading3Char"/>
    <w:uiPriority w:val="2"/>
    <w:unhideWhenUsed/>
    <w:qFormat/>
    <w:rsid w:val="001931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1931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31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317D"/>
  </w:style>
  <w:style w:type="character" w:customStyle="1" w:styleId="Heading1Char">
    <w:name w:val="Heading 1 Char"/>
    <w:aliases w:val="Pocket Char"/>
    <w:basedOn w:val="DefaultParagraphFont"/>
    <w:link w:val="Heading1"/>
    <w:rsid w:val="001931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317D"/>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no Char"/>
    <w:basedOn w:val="DefaultParagraphFont"/>
    <w:link w:val="Heading3"/>
    <w:uiPriority w:val="2"/>
    <w:rsid w:val="0019317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19317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19317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9317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19317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9317D"/>
    <w:rPr>
      <w:color w:val="auto"/>
      <w:u w:val="none"/>
    </w:rPr>
  </w:style>
  <w:style w:type="character" w:styleId="FollowedHyperlink">
    <w:name w:val="FollowedHyperlink"/>
    <w:basedOn w:val="DefaultParagraphFont"/>
    <w:uiPriority w:val="99"/>
    <w:semiHidden/>
    <w:unhideWhenUsed/>
    <w:rsid w:val="0019317D"/>
    <w:rPr>
      <w:color w:val="auto"/>
      <w:u w:val="none"/>
    </w:rPr>
  </w:style>
  <w:style w:type="paragraph" w:customStyle="1" w:styleId="Emphasis1">
    <w:name w:val="Emphasis1"/>
    <w:basedOn w:val="Normal"/>
    <w:link w:val="Emphasis"/>
    <w:autoRedefine/>
    <w:uiPriority w:val="7"/>
    <w:qFormat/>
    <w:rsid w:val="005F258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5F258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730C2"/>
    <w:pPr>
      <w:pBdr>
        <w:top w:val="single" w:sz="4" w:space="0" w:color="auto"/>
        <w:left w:val="single" w:sz="4" w:space="0" w:color="auto"/>
        <w:bottom w:val="single" w:sz="4" w:space="0" w:color="auto"/>
        <w:right w:val="single" w:sz="4" w:space="0" w:color="auto"/>
      </w:pBdr>
      <w:spacing w:after="0" w:line="254" w:lineRule="auto"/>
      <w:ind w:left="720"/>
      <w:jc w:val="both"/>
    </w:pPr>
    <w:rPr>
      <w:rFonts w:eastAsiaTheme="minorEastAsia"/>
      <w:b/>
      <w:iCs/>
      <w:szCs w:val="24"/>
      <w:u w:val="single"/>
    </w:rPr>
  </w:style>
  <w:style w:type="character" w:customStyle="1" w:styleId="apple-converted-space">
    <w:name w:val="apple-converted-space"/>
    <w:basedOn w:val="DefaultParagraphFont"/>
    <w:rsid w:val="00F576CD"/>
  </w:style>
  <w:style w:type="character" w:customStyle="1" w:styleId="TitleChar">
    <w:name w:val="Title Char"/>
    <w:aliases w:val="title Char,UNDERLINE Char,Cites and Cards Char,Bold Underlined Char"/>
    <w:basedOn w:val="DefaultParagraphFont"/>
    <w:link w:val="Title"/>
    <w:uiPriority w:val="5"/>
    <w:qFormat/>
    <w:rsid w:val="00486104"/>
    <w:rPr>
      <w:b/>
      <w:u w:val="single"/>
    </w:rPr>
  </w:style>
  <w:style w:type="paragraph" w:styleId="Title">
    <w:name w:val="Title"/>
    <w:aliases w:val="title,UNDERLINE,Cites and Cards,Bold Underlined"/>
    <w:basedOn w:val="Normal"/>
    <w:next w:val="Normal"/>
    <w:link w:val="TitleChar"/>
    <w:uiPriority w:val="5"/>
    <w:qFormat/>
    <w:rsid w:val="00486104"/>
    <w:pPr>
      <w:pBdr>
        <w:bottom w:val="single" w:sz="8" w:space="4" w:color="4F81BD"/>
      </w:pBdr>
      <w:spacing w:after="300" w:line="240" w:lineRule="auto"/>
      <w:contextualSpacing/>
    </w:pPr>
    <w:rPr>
      <w:rFonts w:asciiTheme="minorHAnsi" w:hAnsiTheme="minorHAnsi"/>
      <w:b/>
      <w:u w:val="single"/>
    </w:rPr>
  </w:style>
  <w:style w:type="character" w:customStyle="1" w:styleId="TitleChar1">
    <w:name w:val="Title Char1"/>
    <w:basedOn w:val="DefaultParagraphFont"/>
    <w:uiPriority w:val="99"/>
    <w:semiHidden/>
    <w:rsid w:val="00486104"/>
    <w:rPr>
      <w:rFonts w:asciiTheme="majorHAnsi" w:eastAsiaTheme="majorEastAsia" w:hAnsiTheme="majorHAnsi" w:cstheme="majorBidi"/>
      <w:spacing w:val="-10"/>
      <w:kern w:val="28"/>
      <w:sz w:val="56"/>
      <w:szCs w:val="56"/>
    </w:rPr>
  </w:style>
  <w:style w:type="character" w:customStyle="1" w:styleId="StyleDate">
    <w:name w:val="Style Date"/>
    <w:aliases w:val="Author"/>
    <w:basedOn w:val="DefaultParagraphFont"/>
    <w:uiPriority w:val="1"/>
    <w:qFormat/>
    <w:rsid w:val="00486104"/>
    <w:rPr>
      <w:rFonts w:ascii="Georgia" w:hAnsi="Georgia" w:cs="Times New Roman"/>
      <w:b/>
      <w:sz w:val="24"/>
      <w:u w:val="single"/>
    </w:rPr>
  </w:style>
  <w:style w:type="paragraph" w:customStyle="1" w:styleId="cardtext">
    <w:name w:val="card text"/>
    <w:basedOn w:val="Normal"/>
    <w:link w:val="cardtextChar"/>
    <w:qFormat/>
    <w:rsid w:val="00486104"/>
    <w:pPr>
      <w:ind w:left="288" w:right="288"/>
    </w:pPr>
    <w:rPr>
      <w:sz w:val="20"/>
    </w:rPr>
  </w:style>
  <w:style w:type="character" w:customStyle="1" w:styleId="cardtextChar">
    <w:name w:val="card text Char"/>
    <w:basedOn w:val="DefaultParagraphFont"/>
    <w:link w:val="cardtext"/>
    <w:rsid w:val="00486104"/>
    <w:rPr>
      <w:rFonts w:ascii="Calibri" w:hAnsi="Calibri"/>
      <w:sz w:val="20"/>
    </w:rPr>
  </w:style>
  <w:style w:type="paragraph" w:customStyle="1" w:styleId="card">
    <w:name w:val="card"/>
    <w:basedOn w:val="Normal"/>
    <w:next w:val="Normal"/>
    <w:link w:val="cardChar"/>
    <w:uiPriority w:val="1"/>
    <w:qFormat/>
    <w:rsid w:val="007C6C9D"/>
    <w:pPr>
      <w:spacing w:after="0" w:line="240" w:lineRule="auto"/>
      <w:ind w:left="288" w:right="288"/>
    </w:pPr>
    <w:rPr>
      <w:rFonts w:ascii="Georgia" w:eastAsia="Calibri" w:hAnsi="Georgia" w:cs="Times New Roman"/>
      <w:szCs w:val="20"/>
    </w:rPr>
  </w:style>
  <w:style w:type="character" w:customStyle="1" w:styleId="cardChar">
    <w:name w:val="card Char"/>
    <w:link w:val="card"/>
    <w:uiPriority w:val="1"/>
    <w:rsid w:val="007C6C9D"/>
    <w:rPr>
      <w:rFonts w:ascii="Georgia" w:eastAsia="Calibri" w:hAnsi="Georgi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865779">
      <w:bodyDiv w:val="1"/>
      <w:marLeft w:val="0"/>
      <w:marRight w:val="0"/>
      <w:marTop w:val="0"/>
      <w:marBottom w:val="0"/>
      <w:divBdr>
        <w:top w:val="none" w:sz="0" w:space="0" w:color="auto"/>
        <w:left w:val="none" w:sz="0" w:space="0" w:color="auto"/>
        <w:bottom w:val="none" w:sz="0" w:space="0" w:color="auto"/>
        <w:right w:val="none" w:sz="0" w:space="0" w:color="auto"/>
      </w:divBdr>
      <w:divsChild>
        <w:div w:id="1599865950">
          <w:marLeft w:val="0"/>
          <w:marRight w:val="0"/>
          <w:marTop w:val="0"/>
          <w:marBottom w:val="0"/>
          <w:divBdr>
            <w:top w:val="none" w:sz="0" w:space="0" w:color="auto"/>
            <w:left w:val="none" w:sz="0" w:space="0" w:color="auto"/>
            <w:bottom w:val="none" w:sz="0" w:space="0" w:color="auto"/>
            <w:right w:val="none" w:sz="0" w:space="0" w:color="auto"/>
          </w:divBdr>
        </w:div>
        <w:div w:id="27997661">
          <w:marLeft w:val="0"/>
          <w:marRight w:val="0"/>
          <w:marTop w:val="0"/>
          <w:marBottom w:val="0"/>
          <w:divBdr>
            <w:top w:val="none" w:sz="0" w:space="0" w:color="auto"/>
            <w:left w:val="none" w:sz="0" w:space="0" w:color="auto"/>
            <w:bottom w:val="none" w:sz="0" w:space="0" w:color="auto"/>
            <w:right w:val="none" w:sz="0" w:space="0" w:color="auto"/>
          </w:divBdr>
        </w:div>
        <w:div w:id="101533467">
          <w:marLeft w:val="0"/>
          <w:marRight w:val="0"/>
          <w:marTop w:val="0"/>
          <w:marBottom w:val="0"/>
          <w:divBdr>
            <w:top w:val="none" w:sz="0" w:space="0" w:color="auto"/>
            <w:left w:val="none" w:sz="0" w:space="0" w:color="auto"/>
            <w:bottom w:val="none" w:sz="0" w:space="0" w:color="auto"/>
            <w:right w:val="none" w:sz="0" w:space="0" w:color="auto"/>
          </w:divBdr>
        </w:div>
        <w:div w:id="1947496255">
          <w:marLeft w:val="0"/>
          <w:marRight w:val="0"/>
          <w:marTop w:val="0"/>
          <w:marBottom w:val="0"/>
          <w:divBdr>
            <w:top w:val="none" w:sz="0" w:space="0" w:color="auto"/>
            <w:left w:val="none" w:sz="0" w:space="0" w:color="auto"/>
            <w:bottom w:val="none" w:sz="0" w:space="0" w:color="auto"/>
            <w:right w:val="none" w:sz="0" w:space="0" w:color="auto"/>
          </w:divBdr>
        </w:div>
        <w:div w:id="1622419432">
          <w:marLeft w:val="0"/>
          <w:marRight w:val="0"/>
          <w:marTop w:val="0"/>
          <w:marBottom w:val="0"/>
          <w:divBdr>
            <w:top w:val="none" w:sz="0" w:space="0" w:color="auto"/>
            <w:left w:val="none" w:sz="0" w:space="0" w:color="auto"/>
            <w:bottom w:val="none" w:sz="0" w:space="0" w:color="auto"/>
            <w:right w:val="none" w:sz="0" w:space="0" w:color="auto"/>
          </w:divBdr>
        </w:div>
        <w:div w:id="2094157469">
          <w:marLeft w:val="0"/>
          <w:marRight w:val="0"/>
          <w:marTop w:val="0"/>
          <w:marBottom w:val="0"/>
          <w:divBdr>
            <w:top w:val="none" w:sz="0" w:space="0" w:color="auto"/>
            <w:left w:val="none" w:sz="0" w:space="0" w:color="auto"/>
            <w:bottom w:val="none" w:sz="0" w:space="0" w:color="auto"/>
            <w:right w:val="none" w:sz="0" w:space="0" w:color="auto"/>
          </w:divBdr>
        </w:div>
        <w:div w:id="78797420">
          <w:marLeft w:val="0"/>
          <w:marRight w:val="0"/>
          <w:marTop w:val="0"/>
          <w:marBottom w:val="0"/>
          <w:divBdr>
            <w:top w:val="none" w:sz="0" w:space="0" w:color="auto"/>
            <w:left w:val="none" w:sz="0" w:space="0" w:color="auto"/>
            <w:bottom w:val="none" w:sz="0" w:space="0" w:color="auto"/>
            <w:right w:val="none" w:sz="0" w:space="0" w:color="auto"/>
          </w:divBdr>
        </w:div>
        <w:div w:id="2064791007">
          <w:marLeft w:val="0"/>
          <w:marRight w:val="0"/>
          <w:marTop w:val="0"/>
          <w:marBottom w:val="0"/>
          <w:divBdr>
            <w:top w:val="none" w:sz="0" w:space="0" w:color="auto"/>
            <w:left w:val="none" w:sz="0" w:space="0" w:color="auto"/>
            <w:bottom w:val="none" w:sz="0" w:space="0" w:color="auto"/>
            <w:right w:val="none" w:sz="0" w:space="0" w:color="auto"/>
          </w:divBdr>
        </w:div>
        <w:div w:id="1076584933">
          <w:marLeft w:val="0"/>
          <w:marRight w:val="0"/>
          <w:marTop w:val="0"/>
          <w:marBottom w:val="0"/>
          <w:divBdr>
            <w:top w:val="none" w:sz="0" w:space="0" w:color="auto"/>
            <w:left w:val="none" w:sz="0" w:space="0" w:color="auto"/>
            <w:bottom w:val="none" w:sz="0" w:space="0" w:color="auto"/>
            <w:right w:val="none" w:sz="0" w:space="0" w:color="auto"/>
          </w:divBdr>
        </w:div>
        <w:div w:id="1039211045">
          <w:marLeft w:val="0"/>
          <w:marRight w:val="0"/>
          <w:marTop w:val="0"/>
          <w:marBottom w:val="0"/>
          <w:divBdr>
            <w:top w:val="none" w:sz="0" w:space="0" w:color="auto"/>
            <w:left w:val="none" w:sz="0" w:space="0" w:color="auto"/>
            <w:bottom w:val="none" w:sz="0" w:space="0" w:color="auto"/>
            <w:right w:val="none" w:sz="0" w:space="0" w:color="auto"/>
          </w:divBdr>
        </w:div>
        <w:div w:id="2088385225">
          <w:marLeft w:val="0"/>
          <w:marRight w:val="0"/>
          <w:marTop w:val="0"/>
          <w:marBottom w:val="0"/>
          <w:divBdr>
            <w:top w:val="none" w:sz="0" w:space="0" w:color="auto"/>
            <w:left w:val="none" w:sz="0" w:space="0" w:color="auto"/>
            <w:bottom w:val="none" w:sz="0" w:space="0" w:color="auto"/>
            <w:right w:val="none" w:sz="0" w:space="0" w:color="auto"/>
          </w:divBdr>
        </w:div>
        <w:div w:id="1313753733">
          <w:marLeft w:val="0"/>
          <w:marRight w:val="0"/>
          <w:marTop w:val="0"/>
          <w:marBottom w:val="0"/>
          <w:divBdr>
            <w:top w:val="none" w:sz="0" w:space="0" w:color="auto"/>
            <w:left w:val="none" w:sz="0" w:space="0" w:color="auto"/>
            <w:bottom w:val="none" w:sz="0" w:space="0" w:color="auto"/>
            <w:right w:val="none" w:sz="0" w:space="0" w:color="auto"/>
          </w:divBdr>
        </w:div>
        <w:div w:id="1796749792">
          <w:marLeft w:val="0"/>
          <w:marRight w:val="0"/>
          <w:marTop w:val="0"/>
          <w:marBottom w:val="0"/>
          <w:divBdr>
            <w:top w:val="none" w:sz="0" w:space="0" w:color="auto"/>
            <w:left w:val="none" w:sz="0" w:space="0" w:color="auto"/>
            <w:bottom w:val="none" w:sz="0" w:space="0" w:color="auto"/>
            <w:right w:val="none" w:sz="0" w:space="0" w:color="auto"/>
          </w:divBdr>
        </w:div>
        <w:div w:id="1584997251">
          <w:marLeft w:val="0"/>
          <w:marRight w:val="0"/>
          <w:marTop w:val="0"/>
          <w:marBottom w:val="0"/>
          <w:divBdr>
            <w:top w:val="none" w:sz="0" w:space="0" w:color="auto"/>
            <w:left w:val="none" w:sz="0" w:space="0" w:color="auto"/>
            <w:bottom w:val="none" w:sz="0" w:space="0" w:color="auto"/>
            <w:right w:val="none" w:sz="0" w:space="0" w:color="auto"/>
          </w:divBdr>
        </w:div>
        <w:div w:id="1658999224">
          <w:marLeft w:val="0"/>
          <w:marRight w:val="0"/>
          <w:marTop w:val="0"/>
          <w:marBottom w:val="0"/>
          <w:divBdr>
            <w:top w:val="none" w:sz="0" w:space="0" w:color="auto"/>
            <w:left w:val="none" w:sz="0" w:space="0" w:color="auto"/>
            <w:bottom w:val="none" w:sz="0" w:space="0" w:color="auto"/>
            <w:right w:val="none" w:sz="0" w:space="0" w:color="auto"/>
          </w:divBdr>
        </w:div>
        <w:div w:id="494879578">
          <w:marLeft w:val="0"/>
          <w:marRight w:val="0"/>
          <w:marTop w:val="0"/>
          <w:marBottom w:val="0"/>
          <w:divBdr>
            <w:top w:val="none" w:sz="0" w:space="0" w:color="auto"/>
            <w:left w:val="none" w:sz="0" w:space="0" w:color="auto"/>
            <w:bottom w:val="none" w:sz="0" w:space="0" w:color="auto"/>
            <w:right w:val="none" w:sz="0" w:space="0" w:color="auto"/>
          </w:divBdr>
        </w:div>
        <w:div w:id="1573392499">
          <w:marLeft w:val="0"/>
          <w:marRight w:val="0"/>
          <w:marTop w:val="0"/>
          <w:marBottom w:val="0"/>
          <w:divBdr>
            <w:top w:val="none" w:sz="0" w:space="0" w:color="auto"/>
            <w:left w:val="none" w:sz="0" w:space="0" w:color="auto"/>
            <w:bottom w:val="none" w:sz="0" w:space="0" w:color="auto"/>
            <w:right w:val="none" w:sz="0" w:space="0" w:color="auto"/>
          </w:divBdr>
        </w:div>
        <w:div w:id="350647239">
          <w:marLeft w:val="0"/>
          <w:marRight w:val="0"/>
          <w:marTop w:val="0"/>
          <w:marBottom w:val="0"/>
          <w:divBdr>
            <w:top w:val="none" w:sz="0" w:space="0" w:color="auto"/>
            <w:left w:val="none" w:sz="0" w:space="0" w:color="auto"/>
            <w:bottom w:val="none" w:sz="0" w:space="0" w:color="auto"/>
            <w:right w:val="none" w:sz="0" w:space="0" w:color="auto"/>
          </w:divBdr>
        </w:div>
        <w:div w:id="1276407151">
          <w:marLeft w:val="0"/>
          <w:marRight w:val="0"/>
          <w:marTop w:val="0"/>
          <w:marBottom w:val="0"/>
          <w:divBdr>
            <w:top w:val="none" w:sz="0" w:space="0" w:color="auto"/>
            <w:left w:val="none" w:sz="0" w:space="0" w:color="auto"/>
            <w:bottom w:val="none" w:sz="0" w:space="0" w:color="auto"/>
            <w:right w:val="none" w:sz="0" w:space="0" w:color="auto"/>
          </w:divBdr>
        </w:div>
        <w:div w:id="1922568522">
          <w:marLeft w:val="0"/>
          <w:marRight w:val="0"/>
          <w:marTop w:val="0"/>
          <w:marBottom w:val="0"/>
          <w:divBdr>
            <w:top w:val="none" w:sz="0" w:space="0" w:color="auto"/>
            <w:left w:val="none" w:sz="0" w:space="0" w:color="auto"/>
            <w:bottom w:val="none" w:sz="0" w:space="0" w:color="auto"/>
            <w:right w:val="none" w:sz="0" w:space="0" w:color="auto"/>
          </w:divBdr>
        </w:div>
        <w:div w:id="1459107666">
          <w:marLeft w:val="0"/>
          <w:marRight w:val="0"/>
          <w:marTop w:val="0"/>
          <w:marBottom w:val="0"/>
          <w:divBdr>
            <w:top w:val="none" w:sz="0" w:space="0" w:color="auto"/>
            <w:left w:val="none" w:sz="0" w:space="0" w:color="auto"/>
            <w:bottom w:val="none" w:sz="0" w:space="0" w:color="auto"/>
            <w:right w:val="none" w:sz="0" w:space="0" w:color="auto"/>
          </w:divBdr>
        </w:div>
        <w:div w:id="1652831863">
          <w:marLeft w:val="0"/>
          <w:marRight w:val="0"/>
          <w:marTop w:val="0"/>
          <w:marBottom w:val="0"/>
          <w:divBdr>
            <w:top w:val="none" w:sz="0" w:space="0" w:color="auto"/>
            <w:left w:val="none" w:sz="0" w:space="0" w:color="auto"/>
            <w:bottom w:val="none" w:sz="0" w:space="0" w:color="auto"/>
            <w:right w:val="none" w:sz="0" w:space="0" w:color="auto"/>
          </w:divBdr>
        </w:div>
      </w:divsChild>
    </w:div>
    <w:div w:id="1480266692">
      <w:bodyDiv w:val="1"/>
      <w:marLeft w:val="0"/>
      <w:marRight w:val="0"/>
      <w:marTop w:val="0"/>
      <w:marBottom w:val="0"/>
      <w:divBdr>
        <w:top w:val="none" w:sz="0" w:space="0" w:color="auto"/>
        <w:left w:val="none" w:sz="0" w:space="0" w:color="auto"/>
        <w:bottom w:val="none" w:sz="0" w:space="0" w:color="auto"/>
        <w:right w:val="none" w:sz="0" w:space="0" w:color="auto"/>
      </w:divBdr>
      <w:divsChild>
        <w:div w:id="1638295220">
          <w:marLeft w:val="0"/>
          <w:marRight w:val="0"/>
          <w:marTop w:val="0"/>
          <w:marBottom w:val="0"/>
          <w:divBdr>
            <w:top w:val="none" w:sz="0" w:space="0" w:color="auto"/>
            <w:left w:val="none" w:sz="0" w:space="0" w:color="auto"/>
            <w:bottom w:val="none" w:sz="0" w:space="0" w:color="auto"/>
            <w:right w:val="none" w:sz="0" w:space="0" w:color="auto"/>
          </w:divBdr>
        </w:div>
        <w:div w:id="717316922">
          <w:marLeft w:val="0"/>
          <w:marRight w:val="0"/>
          <w:marTop w:val="0"/>
          <w:marBottom w:val="0"/>
          <w:divBdr>
            <w:top w:val="none" w:sz="0" w:space="0" w:color="auto"/>
            <w:left w:val="none" w:sz="0" w:space="0" w:color="auto"/>
            <w:bottom w:val="none" w:sz="0" w:space="0" w:color="auto"/>
            <w:right w:val="none" w:sz="0" w:space="0" w:color="auto"/>
          </w:divBdr>
        </w:div>
        <w:div w:id="1140417395">
          <w:marLeft w:val="0"/>
          <w:marRight w:val="0"/>
          <w:marTop w:val="0"/>
          <w:marBottom w:val="0"/>
          <w:divBdr>
            <w:top w:val="none" w:sz="0" w:space="0" w:color="auto"/>
            <w:left w:val="none" w:sz="0" w:space="0" w:color="auto"/>
            <w:bottom w:val="none" w:sz="0" w:space="0" w:color="auto"/>
            <w:right w:val="none" w:sz="0" w:space="0" w:color="auto"/>
          </w:divBdr>
        </w:div>
        <w:div w:id="1378968109">
          <w:marLeft w:val="0"/>
          <w:marRight w:val="0"/>
          <w:marTop w:val="0"/>
          <w:marBottom w:val="0"/>
          <w:divBdr>
            <w:top w:val="none" w:sz="0" w:space="0" w:color="auto"/>
            <w:left w:val="none" w:sz="0" w:space="0" w:color="auto"/>
            <w:bottom w:val="none" w:sz="0" w:space="0" w:color="auto"/>
            <w:right w:val="none" w:sz="0" w:space="0" w:color="auto"/>
          </w:divBdr>
        </w:div>
        <w:div w:id="1933972373">
          <w:marLeft w:val="0"/>
          <w:marRight w:val="0"/>
          <w:marTop w:val="0"/>
          <w:marBottom w:val="0"/>
          <w:divBdr>
            <w:top w:val="none" w:sz="0" w:space="0" w:color="auto"/>
            <w:left w:val="none" w:sz="0" w:space="0" w:color="auto"/>
            <w:bottom w:val="none" w:sz="0" w:space="0" w:color="auto"/>
            <w:right w:val="none" w:sz="0" w:space="0" w:color="auto"/>
          </w:divBdr>
        </w:div>
        <w:div w:id="963581704">
          <w:marLeft w:val="0"/>
          <w:marRight w:val="0"/>
          <w:marTop w:val="0"/>
          <w:marBottom w:val="0"/>
          <w:divBdr>
            <w:top w:val="none" w:sz="0" w:space="0" w:color="auto"/>
            <w:left w:val="none" w:sz="0" w:space="0" w:color="auto"/>
            <w:bottom w:val="none" w:sz="0" w:space="0" w:color="auto"/>
            <w:right w:val="none" w:sz="0" w:space="0" w:color="auto"/>
          </w:divBdr>
        </w:div>
        <w:div w:id="727803234">
          <w:marLeft w:val="0"/>
          <w:marRight w:val="0"/>
          <w:marTop w:val="0"/>
          <w:marBottom w:val="0"/>
          <w:divBdr>
            <w:top w:val="none" w:sz="0" w:space="0" w:color="auto"/>
            <w:left w:val="none" w:sz="0" w:space="0" w:color="auto"/>
            <w:bottom w:val="none" w:sz="0" w:space="0" w:color="auto"/>
            <w:right w:val="none" w:sz="0" w:space="0" w:color="auto"/>
          </w:divBdr>
        </w:div>
        <w:div w:id="63380662">
          <w:marLeft w:val="0"/>
          <w:marRight w:val="0"/>
          <w:marTop w:val="0"/>
          <w:marBottom w:val="0"/>
          <w:divBdr>
            <w:top w:val="none" w:sz="0" w:space="0" w:color="auto"/>
            <w:left w:val="none" w:sz="0" w:space="0" w:color="auto"/>
            <w:bottom w:val="none" w:sz="0" w:space="0" w:color="auto"/>
            <w:right w:val="none" w:sz="0" w:space="0" w:color="auto"/>
          </w:divBdr>
        </w:div>
        <w:div w:id="2012025135">
          <w:marLeft w:val="0"/>
          <w:marRight w:val="0"/>
          <w:marTop w:val="0"/>
          <w:marBottom w:val="0"/>
          <w:divBdr>
            <w:top w:val="none" w:sz="0" w:space="0" w:color="auto"/>
            <w:left w:val="none" w:sz="0" w:space="0" w:color="auto"/>
            <w:bottom w:val="none" w:sz="0" w:space="0" w:color="auto"/>
            <w:right w:val="none" w:sz="0" w:space="0" w:color="auto"/>
          </w:divBdr>
        </w:div>
        <w:div w:id="1297637086">
          <w:marLeft w:val="0"/>
          <w:marRight w:val="0"/>
          <w:marTop w:val="0"/>
          <w:marBottom w:val="0"/>
          <w:divBdr>
            <w:top w:val="none" w:sz="0" w:space="0" w:color="auto"/>
            <w:left w:val="none" w:sz="0" w:space="0" w:color="auto"/>
            <w:bottom w:val="none" w:sz="0" w:space="0" w:color="auto"/>
            <w:right w:val="none" w:sz="0" w:space="0" w:color="auto"/>
          </w:divBdr>
        </w:div>
        <w:div w:id="338890712">
          <w:marLeft w:val="0"/>
          <w:marRight w:val="0"/>
          <w:marTop w:val="0"/>
          <w:marBottom w:val="0"/>
          <w:divBdr>
            <w:top w:val="none" w:sz="0" w:space="0" w:color="auto"/>
            <w:left w:val="none" w:sz="0" w:space="0" w:color="auto"/>
            <w:bottom w:val="none" w:sz="0" w:space="0" w:color="auto"/>
            <w:right w:val="none" w:sz="0" w:space="0" w:color="auto"/>
          </w:divBdr>
        </w:div>
        <w:div w:id="1445073604">
          <w:marLeft w:val="0"/>
          <w:marRight w:val="0"/>
          <w:marTop w:val="0"/>
          <w:marBottom w:val="0"/>
          <w:divBdr>
            <w:top w:val="none" w:sz="0" w:space="0" w:color="auto"/>
            <w:left w:val="none" w:sz="0" w:space="0" w:color="auto"/>
            <w:bottom w:val="none" w:sz="0" w:space="0" w:color="auto"/>
            <w:right w:val="none" w:sz="0" w:space="0" w:color="auto"/>
          </w:divBdr>
        </w:div>
        <w:div w:id="2084259410">
          <w:marLeft w:val="0"/>
          <w:marRight w:val="0"/>
          <w:marTop w:val="0"/>
          <w:marBottom w:val="0"/>
          <w:divBdr>
            <w:top w:val="none" w:sz="0" w:space="0" w:color="auto"/>
            <w:left w:val="none" w:sz="0" w:space="0" w:color="auto"/>
            <w:bottom w:val="none" w:sz="0" w:space="0" w:color="auto"/>
            <w:right w:val="none" w:sz="0" w:space="0" w:color="auto"/>
          </w:divBdr>
        </w:div>
        <w:div w:id="1599098822">
          <w:marLeft w:val="0"/>
          <w:marRight w:val="0"/>
          <w:marTop w:val="0"/>
          <w:marBottom w:val="0"/>
          <w:divBdr>
            <w:top w:val="none" w:sz="0" w:space="0" w:color="auto"/>
            <w:left w:val="none" w:sz="0" w:space="0" w:color="auto"/>
            <w:bottom w:val="none" w:sz="0" w:space="0" w:color="auto"/>
            <w:right w:val="none" w:sz="0" w:space="0" w:color="auto"/>
          </w:divBdr>
        </w:div>
        <w:div w:id="1815174520">
          <w:marLeft w:val="0"/>
          <w:marRight w:val="0"/>
          <w:marTop w:val="0"/>
          <w:marBottom w:val="0"/>
          <w:divBdr>
            <w:top w:val="none" w:sz="0" w:space="0" w:color="auto"/>
            <w:left w:val="none" w:sz="0" w:space="0" w:color="auto"/>
            <w:bottom w:val="none" w:sz="0" w:space="0" w:color="auto"/>
            <w:right w:val="none" w:sz="0" w:space="0" w:color="auto"/>
          </w:divBdr>
        </w:div>
        <w:div w:id="1944995803">
          <w:marLeft w:val="0"/>
          <w:marRight w:val="0"/>
          <w:marTop w:val="0"/>
          <w:marBottom w:val="0"/>
          <w:divBdr>
            <w:top w:val="none" w:sz="0" w:space="0" w:color="auto"/>
            <w:left w:val="none" w:sz="0" w:space="0" w:color="auto"/>
            <w:bottom w:val="none" w:sz="0" w:space="0" w:color="auto"/>
            <w:right w:val="none" w:sz="0" w:space="0" w:color="auto"/>
          </w:divBdr>
        </w:div>
        <w:div w:id="835924962">
          <w:marLeft w:val="0"/>
          <w:marRight w:val="0"/>
          <w:marTop w:val="0"/>
          <w:marBottom w:val="0"/>
          <w:divBdr>
            <w:top w:val="none" w:sz="0" w:space="0" w:color="auto"/>
            <w:left w:val="none" w:sz="0" w:space="0" w:color="auto"/>
            <w:bottom w:val="none" w:sz="0" w:space="0" w:color="auto"/>
            <w:right w:val="none" w:sz="0" w:space="0" w:color="auto"/>
          </w:divBdr>
        </w:div>
        <w:div w:id="182282868">
          <w:marLeft w:val="0"/>
          <w:marRight w:val="0"/>
          <w:marTop w:val="0"/>
          <w:marBottom w:val="0"/>
          <w:divBdr>
            <w:top w:val="none" w:sz="0" w:space="0" w:color="auto"/>
            <w:left w:val="none" w:sz="0" w:space="0" w:color="auto"/>
            <w:bottom w:val="none" w:sz="0" w:space="0" w:color="auto"/>
            <w:right w:val="none" w:sz="0" w:space="0" w:color="auto"/>
          </w:divBdr>
        </w:div>
        <w:div w:id="310452462">
          <w:marLeft w:val="0"/>
          <w:marRight w:val="0"/>
          <w:marTop w:val="0"/>
          <w:marBottom w:val="0"/>
          <w:divBdr>
            <w:top w:val="none" w:sz="0" w:space="0" w:color="auto"/>
            <w:left w:val="none" w:sz="0" w:space="0" w:color="auto"/>
            <w:bottom w:val="none" w:sz="0" w:space="0" w:color="auto"/>
            <w:right w:val="none" w:sz="0" w:space="0" w:color="auto"/>
          </w:divBdr>
        </w:div>
        <w:div w:id="1404908353">
          <w:marLeft w:val="0"/>
          <w:marRight w:val="0"/>
          <w:marTop w:val="0"/>
          <w:marBottom w:val="0"/>
          <w:divBdr>
            <w:top w:val="none" w:sz="0" w:space="0" w:color="auto"/>
            <w:left w:val="none" w:sz="0" w:space="0" w:color="auto"/>
            <w:bottom w:val="none" w:sz="0" w:space="0" w:color="auto"/>
            <w:right w:val="none" w:sz="0" w:space="0" w:color="auto"/>
          </w:divBdr>
        </w:div>
        <w:div w:id="1777015961">
          <w:marLeft w:val="0"/>
          <w:marRight w:val="0"/>
          <w:marTop w:val="0"/>
          <w:marBottom w:val="0"/>
          <w:divBdr>
            <w:top w:val="none" w:sz="0" w:space="0" w:color="auto"/>
            <w:left w:val="none" w:sz="0" w:space="0" w:color="auto"/>
            <w:bottom w:val="none" w:sz="0" w:space="0" w:color="auto"/>
            <w:right w:val="none" w:sz="0" w:space="0" w:color="auto"/>
          </w:divBdr>
        </w:div>
        <w:div w:id="691613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66</TotalTime>
  <Pages>8</Pages>
  <Words>3764</Words>
  <Characters>21461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27</cp:revision>
  <dcterms:created xsi:type="dcterms:W3CDTF">2021-09-11T23:04:00Z</dcterms:created>
  <dcterms:modified xsi:type="dcterms:W3CDTF">2021-09-12T13:51:00Z</dcterms:modified>
</cp:coreProperties>
</file>