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3E7F7" w14:textId="31350C0D" w:rsidR="006016F3" w:rsidRDefault="006016F3" w:rsidP="006016F3">
      <w:pPr>
        <w:pStyle w:val="Heading3"/>
      </w:pPr>
      <w:r>
        <w:t>1</w:t>
      </w:r>
    </w:p>
    <w:p w14:paraId="2A2B3ABD" w14:textId="77D7E9E6" w:rsidR="00042ED1" w:rsidRDefault="00042ED1" w:rsidP="00042ED1">
      <w:pPr>
        <w:pStyle w:val="Heading4"/>
      </w:pPr>
      <w:r>
        <w:t>Interpretation: the affirmative must defend that only just governments ought to recognize the right to strike</w:t>
      </w:r>
    </w:p>
    <w:p w14:paraId="57792BC4" w14:textId="77777777" w:rsidR="00042ED1" w:rsidRDefault="00042ED1" w:rsidP="00042ED1">
      <w:pPr>
        <w:pStyle w:val="Heading4"/>
      </w:pPr>
      <w:r>
        <w:t>Just governments respect liberties</w:t>
      </w:r>
    </w:p>
    <w:p w14:paraId="5E90E680" w14:textId="77777777" w:rsidR="00042ED1" w:rsidRPr="00F553B7" w:rsidRDefault="00042ED1" w:rsidP="00042ED1">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0F592169" w14:textId="6A7BCC74" w:rsidR="00042ED1" w:rsidRDefault="00042ED1" w:rsidP="00042ED1">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14:paraId="69638319" w14:textId="4C56E285" w:rsidR="00042ED1" w:rsidRDefault="00042ED1" w:rsidP="00042ED1">
      <w:pPr>
        <w:pStyle w:val="Heading4"/>
      </w:pPr>
      <w:r w:rsidRPr="005D40E9">
        <w:t>Violation—</w:t>
      </w:r>
      <w:r>
        <w:t>the US is not</w:t>
      </w:r>
      <w:r w:rsidRPr="005D40E9">
        <w:t xml:space="preserve"> just</w:t>
      </w:r>
      <w:r>
        <w:t xml:space="preserve"> –  their court system is racist and doesn’t respect liberty</w:t>
      </w:r>
      <w:r w:rsidR="0057103A">
        <w:t>, straight turn all their prisoners evidence</w:t>
      </w:r>
    </w:p>
    <w:p w14:paraId="29A93AA3" w14:textId="77777777" w:rsidR="00042ED1" w:rsidRPr="0071296D" w:rsidRDefault="00042ED1" w:rsidP="00042ED1">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5C3B4FE9" w14:textId="38CCA83A" w:rsidR="00042ED1" w:rsidRDefault="00042ED1" w:rsidP="00042ED1">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1E5E9828" w14:textId="3E26D937" w:rsidR="009C2850" w:rsidRPr="007B3CE9" w:rsidRDefault="009C2850" w:rsidP="009C2850">
      <w:pPr>
        <w:pStyle w:val="Heading4"/>
      </w:pPr>
      <w:r>
        <w:t>They literally conceded this themselves – the us strives to be a just government, china strives to be a just government oh no uiyghurs are being genocided – this massively explodes topic ground</w:t>
      </w:r>
    </w:p>
    <w:p w14:paraId="2695D395" w14:textId="50E6C90B" w:rsidR="00B33F23" w:rsidRPr="003F3EFD" w:rsidRDefault="006016F3" w:rsidP="006016F3">
      <w:pPr>
        <w:pStyle w:val="Heading3"/>
      </w:pPr>
      <w:r>
        <w:lastRenderedPageBreak/>
        <w:t>2</w:t>
      </w:r>
    </w:p>
    <w:p w14:paraId="5CE2AFBA" w14:textId="77777777" w:rsidR="00B33F23" w:rsidRDefault="00B33F23" w:rsidP="00B33F23">
      <w:pPr>
        <w:pStyle w:val="Heading4"/>
      </w:pPr>
      <w:r w:rsidRPr="00BC4B37">
        <w:t xml:space="preserve">Interpretation—the aff may not specify a </w:t>
      </w:r>
      <w:r>
        <w:t>just government</w:t>
      </w:r>
    </w:p>
    <w:p w14:paraId="7F7C6009" w14:textId="77777777" w:rsidR="00B33F23" w:rsidRDefault="00B33F23" w:rsidP="00B33F23">
      <w:pPr>
        <w:pStyle w:val="Heading4"/>
      </w:pPr>
      <w:r>
        <w:t xml:space="preserve">A is an generic indefinite singular. Cohen 01 </w:t>
      </w:r>
    </w:p>
    <w:p w14:paraId="617D47EE" w14:textId="77777777" w:rsidR="00B33F23" w:rsidRDefault="00B33F23" w:rsidP="00B33F23">
      <w:pPr>
        <w:rPr>
          <w:rStyle w:val="Style13ptBold"/>
        </w:rPr>
      </w:pPr>
      <w:r w:rsidRPr="00271F77">
        <w:rPr>
          <w:rStyle w:val="Style13ptBold"/>
        </w:rPr>
        <w:t xml:space="preserve">Ariel Cohen (Ben-Gurion University of the Negev), “On the Generic Use of Indefinite Singulars,” Journal of Semantics 18:3, 2001 </w:t>
      </w:r>
      <w:hyperlink r:id="rId6" w:history="1">
        <w:r w:rsidRPr="007723F6">
          <w:rPr>
            <w:rStyle w:val="Hyperlink"/>
            <w:sz w:val="16"/>
          </w:rPr>
          <w:t>https://core.ac.uk/download/pdf/188590876.pdf</w:t>
        </w:r>
      </w:hyperlink>
    </w:p>
    <w:p w14:paraId="1E3D6FAC" w14:textId="77777777" w:rsidR="00B33F23" w:rsidRPr="00271F77" w:rsidRDefault="00B33F23" w:rsidP="00B33F23">
      <w:pPr>
        <w:rPr>
          <w:rStyle w:val="Style13ptBold"/>
        </w:rPr>
      </w:pPr>
      <w:r>
        <w:rPr>
          <w:rStyle w:val="Style13ptBold"/>
        </w:rPr>
        <w:t xml:space="preserve">*IS generic = </w:t>
      </w:r>
      <w:r w:rsidRPr="00C972AA">
        <w:rPr>
          <w:rStyle w:val="Style13ptBold"/>
        </w:rPr>
        <w:t>Indefinite Singulars</w:t>
      </w:r>
    </w:p>
    <w:p w14:paraId="35F1D6C7" w14:textId="69879FB6" w:rsidR="00B33F23" w:rsidRDefault="00B33F23" w:rsidP="00B33F23">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0B5A35E0" w14:textId="77777777" w:rsidR="007770E2" w:rsidRDefault="007770E2" w:rsidP="007770E2">
      <w:pPr>
        <w:pStyle w:val="Heading4"/>
      </w:pPr>
      <w:r>
        <w:t>Rules readings are always generalized – specific instances are not consistent. lCohen 01</w:t>
      </w:r>
    </w:p>
    <w:p w14:paraId="1ED1936A" w14:textId="77777777" w:rsidR="007770E2" w:rsidRPr="00271F77" w:rsidRDefault="007770E2" w:rsidP="007770E2">
      <w:pPr>
        <w:rPr>
          <w:sz w:val="16"/>
        </w:rPr>
      </w:pPr>
      <w:r w:rsidRPr="00271F77">
        <w:rPr>
          <w:rStyle w:val="Style13ptBold"/>
        </w:rPr>
        <w:t>Ariel Cohen (Ben-Gurion University of the Negev), “On the Generic Use of Indefinite Singulars,” Journal of Semantics 18:3, 2001 https://core.ac.uk/download/pdf/188590876.pdf</w:t>
      </w:r>
    </w:p>
    <w:p w14:paraId="1306EA61" w14:textId="32F821F5" w:rsidR="007770E2" w:rsidRPr="00344819" w:rsidRDefault="007770E2" w:rsidP="00B33F23">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19C95A1A" w14:textId="77777777" w:rsidR="00B33F23" w:rsidRPr="003A22DC" w:rsidRDefault="00B33F23" w:rsidP="00B33F23">
      <w:pPr>
        <w:pStyle w:val="Heading4"/>
        <w:rPr>
          <w:highlight w:val="yellow"/>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5C9247B3" w14:textId="72FB2289" w:rsidR="00B33F23" w:rsidRPr="00EF3EAD" w:rsidRDefault="00B33F23" w:rsidP="00B33F23">
      <w:pPr>
        <w:pStyle w:val="Heading4"/>
      </w:pPr>
      <w:r w:rsidRPr="00BC4B37">
        <w:t>Violation—</w:t>
      </w:r>
      <w:r>
        <w:t>they specified US</w:t>
      </w:r>
      <w:r w:rsidR="00C75F81">
        <w:t xml:space="preserve"> </w:t>
      </w:r>
    </w:p>
    <w:p w14:paraId="72D576F7" w14:textId="77777777" w:rsidR="00B33F23" w:rsidRDefault="00B33F23" w:rsidP="00B33F23">
      <w:pPr>
        <w:pStyle w:val="Heading4"/>
      </w:pPr>
      <w:r>
        <w:t>Vote neg:</w:t>
      </w:r>
    </w:p>
    <w:p w14:paraId="0241D2E0" w14:textId="77777777" w:rsidR="00B33F23" w:rsidRPr="003A22DC" w:rsidRDefault="00B33F23" w:rsidP="00B33F23">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324399A4" w14:textId="5C12E552" w:rsidR="00B33F23" w:rsidRDefault="00B33F23" w:rsidP="00B33F23">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5BF4512E" w14:textId="7C4EAC86" w:rsidR="00A71F49" w:rsidRDefault="00A71F49" w:rsidP="00A71F49">
      <w:pPr>
        <w:pStyle w:val="Heading4"/>
      </w:pPr>
      <w:r>
        <w:t>3] Just read a full res with the US as an advantage – solves the TVA</w:t>
      </w:r>
    </w:p>
    <w:p w14:paraId="2782C1A1" w14:textId="4EE9101C" w:rsidR="00443B67" w:rsidRPr="00443B67" w:rsidRDefault="00443B67" w:rsidP="00443B67">
      <w:pPr>
        <w:pStyle w:val="Heading4"/>
      </w:pPr>
      <w:r>
        <w:t>4] The case list in massive – they can pick any of the hundreds f countries and the literal thousands of professions</w:t>
      </w:r>
    </w:p>
    <w:p w14:paraId="666A003F" w14:textId="77777777" w:rsidR="00B33F23" w:rsidRPr="006A7C9E" w:rsidRDefault="00B33F23" w:rsidP="00B33F23">
      <w:pPr>
        <w:pStyle w:val="Heading4"/>
      </w:pPr>
      <w:r>
        <w:t>DTD – same thing as drop the arg</w:t>
      </w:r>
    </w:p>
    <w:p w14:paraId="0B984F4D" w14:textId="77777777" w:rsidR="00B33F23" w:rsidRPr="003A22DC" w:rsidRDefault="00B33F23" w:rsidP="00B33F23">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6D26EB5A" w14:textId="77777777" w:rsidR="00B33F23" w:rsidRDefault="00B33F23" w:rsidP="00B33F23">
      <w:pPr>
        <w:pStyle w:val="Heading4"/>
        <w:rPr>
          <w:rFonts w:eastAsia="Times New Roman"/>
        </w:rPr>
      </w:pPr>
      <w:r w:rsidRPr="00BC4B37">
        <w:rPr>
          <w:rFonts w:eastAsia="Times New Roman"/>
        </w:rPr>
        <w:t xml:space="preserve">No RVIs—it’s your burden to be topical. </w:t>
      </w:r>
    </w:p>
    <w:p w14:paraId="465AD122" w14:textId="0316660B" w:rsidR="00B33F23" w:rsidRDefault="00D058B4" w:rsidP="00D058B4">
      <w:pPr>
        <w:pStyle w:val="Heading3"/>
      </w:pPr>
      <w:r>
        <w:lastRenderedPageBreak/>
        <w:t>3</w:t>
      </w:r>
    </w:p>
    <w:p w14:paraId="1F612ACA" w14:textId="77777777" w:rsidR="00D058B4" w:rsidRDefault="00D058B4" w:rsidP="00D058B4">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etc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6DB35526" w14:textId="77777777" w:rsidR="00D058B4" w:rsidRPr="001B4895" w:rsidRDefault="00D058B4" w:rsidP="00D058B4">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1065-1073, EmmieeM)</w:t>
      </w:r>
    </w:p>
    <w:p w14:paraId="13D6723B" w14:textId="77777777" w:rsidR="00D058B4" w:rsidRPr="00A70B09" w:rsidRDefault="00D058B4" w:rsidP="00D058B4">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661FF4">
        <w:rPr>
          <w:rStyle w:val="StyleUnderline"/>
        </w:rPr>
        <w:t xml:space="preserve">the </w:t>
      </w:r>
      <w:r w:rsidRPr="00661FF4">
        <w:rPr>
          <w:rStyle w:val="Emphasis"/>
        </w:rPr>
        <w:t>N</w:t>
      </w:r>
      <w:r w:rsidRPr="00661FF4">
        <w:rPr>
          <w:rFonts w:ascii="Times New Roman" w:eastAsia="Times New Roman" w:hAnsi="Times New Roman" w:cs="Times New Roman"/>
          <w:sz w:val="16"/>
          <w:szCs w:val="16"/>
        </w:rPr>
        <w:t xml:space="preserve">ational </w:t>
      </w:r>
      <w:r w:rsidRPr="00661FF4">
        <w:rPr>
          <w:rStyle w:val="Emphasis"/>
        </w:rPr>
        <w:t>L</w:t>
      </w:r>
      <w:r w:rsidRPr="00661FF4">
        <w:rPr>
          <w:rFonts w:ascii="Times New Roman" w:eastAsia="Times New Roman" w:hAnsi="Times New Roman" w:cs="Times New Roman"/>
          <w:sz w:val="16"/>
          <w:szCs w:val="16"/>
        </w:rPr>
        <w:t xml:space="preserve">abor </w:t>
      </w:r>
      <w:r w:rsidRPr="00661FF4">
        <w:rPr>
          <w:rStyle w:val="Emphasis"/>
        </w:rPr>
        <w:t>R</w:t>
      </w:r>
      <w:r w:rsidRPr="00661FF4">
        <w:rPr>
          <w:rFonts w:ascii="Times New Roman" w:eastAsia="Times New Roman" w:hAnsi="Times New Roman" w:cs="Times New Roman"/>
          <w:sz w:val="16"/>
          <w:szCs w:val="16"/>
        </w:rPr>
        <w:t xml:space="preserve">elations </w:t>
      </w:r>
      <w:r w:rsidRPr="00661FF4">
        <w:rPr>
          <w:rStyle w:val="Emphasis"/>
        </w:rPr>
        <w:t>A</w:t>
      </w:r>
      <w:r w:rsidRPr="00661FF4">
        <w:rPr>
          <w:rFonts w:ascii="Times New Roman" w:eastAsia="Times New Roman" w:hAnsi="Times New Roman" w:cs="Times New Roman"/>
          <w:sz w:val="16"/>
          <w:szCs w:val="16"/>
        </w:rPr>
        <w:t xml:space="preserve">ct </w:t>
      </w:r>
      <w:r w:rsidRPr="00661FF4">
        <w:rPr>
          <w:rStyle w:val="Emphasis"/>
        </w:rPr>
        <w:t>envisaged</w:t>
      </w:r>
      <w:r w:rsidRPr="00661FF4">
        <w:rPr>
          <w:rStyle w:val="StyleUnderline"/>
        </w:rPr>
        <w:t xml:space="preserve"> the</w:t>
      </w:r>
      <w:r w:rsidRPr="00E47011">
        <w:rPr>
          <w:rStyle w:val="StyleUnderline"/>
        </w:rPr>
        <w:t xml:space="preserv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F53834">
        <w:rPr>
          <w:rStyle w:val="StyleUnderline"/>
        </w:rPr>
        <w:t>lab</w:t>
      </w:r>
      <w:r w:rsidRPr="00824DF8">
        <w:rPr>
          <w:rStyle w:val="StyleUnderline"/>
        </w:rPr>
        <w:t xml:space="preserve">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24E8EE05" w14:textId="77777777" w:rsidR="00D058B4" w:rsidRPr="00E47011" w:rsidRDefault="00D058B4" w:rsidP="00D058B4">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16FFEC38" w14:textId="77777777" w:rsidR="00D058B4" w:rsidRPr="00A70B09" w:rsidRDefault="00D058B4" w:rsidP="00D058B4">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lastRenderedPageBreak/>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7315CEDF" w14:textId="77777777" w:rsidR="00D058B4" w:rsidRPr="00E47011" w:rsidRDefault="00D058B4" w:rsidP="00D058B4">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fruitpickers strike led by radicals in Depression-era California.6 In Dubious Battle broaches a set of crucial issues, which are seldom discussed anymore, concerning the nature of strikes and the acceptable limits of class struggle and workers’ protests in liberal society.7</w:t>
      </w:r>
    </w:p>
    <w:p w14:paraId="26AE3980" w14:textId="77777777" w:rsidR="00D058B4" w:rsidRPr="00E47011" w:rsidRDefault="00D058B4" w:rsidP="00D058B4">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04E099FA" w14:textId="77777777" w:rsidR="00D058B4" w:rsidRPr="00A70B09" w:rsidRDefault="00D058B4" w:rsidP="00D058B4">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rPr>
        <w:t>.</w:t>
      </w:r>
      <w:r w:rsidRPr="00A70B09">
        <w:rPr>
          <w:rFonts w:ascii="Times New Roman" w:eastAsia="Times New Roman" w:hAnsi="Times New Roman" w:cs="Times New Roman"/>
          <w:sz w:val="24"/>
        </w:rPr>
        <w:t xml:space="preserve"> </w:t>
      </w:r>
    </w:p>
    <w:p w14:paraId="377FC152" w14:textId="77777777" w:rsidR="00D058B4" w:rsidRPr="00A70B09" w:rsidRDefault="00D058B4" w:rsidP="00D058B4">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strikes are the most important mode of working class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3B2834CA" w14:textId="77777777" w:rsidR="00D058B4" w:rsidRPr="005B7940" w:rsidRDefault="00D058B4" w:rsidP="00D058B4">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overcharacterized.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107E0699" w14:textId="77777777" w:rsidR="00D058B4" w:rsidRPr="00A70B09" w:rsidRDefault="00D058B4" w:rsidP="00D058B4">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Atleson, Julius Getman, Karl Klare,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rPr>
        <w:t xml:space="preserve"> </w:t>
      </w:r>
      <w:r w:rsidRPr="005B7940">
        <w:rPr>
          <w:sz w:val="16"/>
          <w:szCs w:val="16"/>
        </w:rPr>
        <w:t>the wrong issue or</w:t>
      </w:r>
      <w:r w:rsidRPr="005B7940">
        <w:rPr>
          <w:rStyle w:val="StyleUnderline"/>
        </w:rPr>
        <w:t xml:space="preserve"> 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4DCFCD8F" w14:textId="77777777" w:rsidR="00D058B4" w:rsidRPr="003879B4" w:rsidRDefault="00D058B4" w:rsidP="00D058B4">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Klare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380DC6B5" w14:textId="77777777" w:rsidR="00D058B4" w:rsidRPr="003879B4" w:rsidRDefault="00D058B4" w:rsidP="00D058B4">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Klare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038CECD8" w14:textId="77777777" w:rsidR="00D058B4" w:rsidRPr="00A70B09" w:rsidRDefault="00D058B4" w:rsidP="00D058B4">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 xml:space="preserve">that are apt to be successful in challenging employers’ power and interests entail a level of militancy that sets them against well-entrenched notion </w:t>
      </w:r>
      <w:r w:rsidRPr="003879B4">
        <w:rPr>
          <w:rStyle w:val="StyleUnderline"/>
        </w:rPr>
        <w:lastRenderedPageBreak/>
        <w:t>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3879B4">
        <w:rPr>
          <w:rStyle w:val="StyleUnderline"/>
        </w:rPr>
        <w:t xml:space="preserve">However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5066BAD6" w14:textId="77777777" w:rsidR="00D058B4" w:rsidRPr="009917EF" w:rsidRDefault="00D058B4" w:rsidP="00D058B4">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101A8F91" w14:textId="77777777" w:rsidR="00D058B4" w:rsidRPr="00A70B09" w:rsidRDefault="00D058B4" w:rsidP="00D058B4">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66026FC3" w14:textId="77777777" w:rsidR="00D058B4" w:rsidRPr="00A70B09" w:rsidRDefault="00D058B4" w:rsidP="00D058B4">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06866DA0" w14:textId="77777777" w:rsidR="00D058B4" w:rsidRPr="009917EF" w:rsidRDefault="00D058B4" w:rsidP="00D058B4">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w:t>
      </w:r>
      <w:r w:rsidRPr="009917EF">
        <w:rPr>
          <w:rStyle w:val="Emphasis"/>
          <w:sz w:val="28"/>
          <w:szCs w:val="28"/>
        </w:rPr>
        <w:lastRenderedPageBreak/>
        <w:t xml:space="preserve">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6E28482C" w14:textId="77777777" w:rsidR="00D058B4" w:rsidRPr="00F92E50" w:rsidRDefault="00D058B4" w:rsidP="00D058B4">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1A65B0E7" w14:textId="77777777" w:rsidR="00D058B4" w:rsidRDefault="00D058B4" w:rsidP="00D058B4"/>
    <w:p w14:paraId="4A405D91" w14:textId="100F7730" w:rsidR="00D058B4" w:rsidRDefault="00D058B4" w:rsidP="00D058B4">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r w:rsidR="000A6DF7">
        <w:t>. They link massively – prisoners don’t care about how much they get paid they care about the fact THAT THEY ARE IN PRISON!!</w:t>
      </w:r>
    </w:p>
    <w:p w14:paraId="225260BD" w14:textId="77777777" w:rsidR="00D058B4" w:rsidRPr="001B4895" w:rsidRDefault="00D058B4" w:rsidP="00D058B4">
      <w:pPr>
        <w:pStyle w:val="NoSpacing"/>
      </w:pPr>
      <w:r w:rsidRPr="001B4895">
        <w:rPr>
          <w:rStyle w:val="Style13ptBold"/>
        </w:rPr>
        <w:t>White 18</w:t>
      </w:r>
      <w:r>
        <w:t xml:space="preserve"> (Ahmed White – Nicholaus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2018, pgs. 1124-1131, EmmieeM)</w:t>
      </w:r>
    </w:p>
    <w:p w14:paraId="4D55FD10" w14:textId="77777777" w:rsidR="00D058B4" w:rsidRPr="001B4895" w:rsidRDefault="00D058B4" w:rsidP="00D058B4">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76DA36CF" w14:textId="77777777" w:rsidR="00D058B4" w:rsidRPr="001B4895" w:rsidRDefault="00D058B4" w:rsidP="00D058B4">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2C75A7E6" w14:textId="77777777" w:rsidR="00D058B4" w:rsidRPr="00A80679" w:rsidRDefault="00D058B4" w:rsidP="00D058B4">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38B6F068" w14:textId="77777777" w:rsidR="00D058B4" w:rsidRPr="001B4895" w:rsidRDefault="00D058B4" w:rsidP="00D058B4">
      <w:pPr>
        <w:rPr>
          <w:sz w:val="16"/>
          <w:szCs w:val="16"/>
        </w:rPr>
      </w:pPr>
      <w:r w:rsidRPr="001B4895">
        <w:rPr>
          <w:sz w:val="16"/>
          <w:szCs w:val="16"/>
        </w:rPr>
        <w:lastRenderedPageBreak/>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5D31950E" w14:textId="77777777" w:rsidR="00D058B4" w:rsidRPr="001B4895" w:rsidRDefault="00D058B4" w:rsidP="00D058B4">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52301AAB" w14:textId="77777777" w:rsidR="00D058B4" w:rsidRPr="00E47B9B" w:rsidRDefault="00D058B4" w:rsidP="00D058B4">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from.303</w:t>
      </w:r>
    </w:p>
    <w:p w14:paraId="1A7BF122" w14:textId="77777777" w:rsidR="00D058B4" w:rsidRPr="001B4895" w:rsidRDefault="00D058B4" w:rsidP="00D058B4">
      <w:pPr>
        <w:rPr>
          <w:sz w:val="8"/>
          <w:szCs w:val="8"/>
        </w:rPr>
      </w:pPr>
      <w:r w:rsidRPr="001B4895">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1FDE651E" w14:textId="77777777" w:rsidR="00D058B4" w:rsidRPr="00E47B9B" w:rsidRDefault="00D058B4" w:rsidP="00D058B4">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31D9F97B" w14:textId="77777777" w:rsidR="00D058B4" w:rsidRPr="001B4895" w:rsidRDefault="00D058B4" w:rsidP="00D058B4">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1244A566" w14:textId="77777777" w:rsidR="00D058B4" w:rsidRPr="001B4895" w:rsidRDefault="00D058B4" w:rsidP="00D058B4">
      <w:pPr>
        <w:rPr>
          <w:sz w:val="8"/>
          <w:szCs w:val="8"/>
        </w:rPr>
      </w:pPr>
      <w:r w:rsidRPr="001B4895">
        <w:rPr>
          <w:sz w:val="8"/>
          <w:szCs w:val="8"/>
        </w:rPr>
        <w:t>CONCLUSION</w:t>
      </w:r>
    </w:p>
    <w:p w14:paraId="6E89F8FE" w14:textId="77777777" w:rsidR="00D058B4" w:rsidRPr="001B4895" w:rsidRDefault="00D058B4" w:rsidP="00D058B4">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3E22184B" w14:textId="77777777" w:rsidR="00D058B4" w:rsidRPr="001B4895" w:rsidRDefault="00D058B4" w:rsidP="00D058B4">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r w:rsidRPr="001B4895">
        <w:rPr>
          <w:rStyle w:val="StyleUnderline"/>
        </w:rPr>
        <w:t>so they do not strike</w:t>
      </w:r>
      <w:r w:rsidRPr="001B4895">
        <w:rPr>
          <w:sz w:val="16"/>
          <w:szCs w:val="16"/>
        </w:rPr>
        <w:t xml:space="preserve">—in fact, under these circumstances they usually should not strike. </w:t>
      </w:r>
    </w:p>
    <w:p w14:paraId="3D0ABE01" w14:textId="77777777" w:rsidR="00D058B4" w:rsidRPr="001B4895" w:rsidRDefault="00D058B4" w:rsidP="00D058B4">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t>
      </w:r>
      <w:r w:rsidRPr="00A46C4C">
        <w:rPr>
          <w:rStyle w:val="StyleUnderline"/>
        </w:rPr>
        <w:lastRenderedPageBreak/>
        <w:t xml:space="preserve">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6027EE26" w14:textId="77777777" w:rsidR="00D058B4" w:rsidRPr="001B4895" w:rsidRDefault="00D058B4" w:rsidP="00D058B4">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76E81413" w14:textId="77777777" w:rsidR="00D058B4" w:rsidRPr="001B4895" w:rsidRDefault="00D058B4" w:rsidP="00D058B4">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405708CD" w14:textId="77777777" w:rsidR="00D058B4" w:rsidRPr="001B4895" w:rsidRDefault="00D058B4" w:rsidP="00D058B4">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65F96987" w14:textId="77777777" w:rsidR="00D058B4" w:rsidRPr="00C66DB6" w:rsidRDefault="00D058B4" w:rsidP="00D058B4">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lastRenderedPageBreak/>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756BF1A8" w14:textId="32D99383" w:rsidR="00A95652" w:rsidRPr="00B55AD5" w:rsidRDefault="00D058B4" w:rsidP="00D13887">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Thus it is that in cases like Fansteel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r w:rsidRPr="001B4895">
        <w:rPr>
          <w:rStyle w:val="StyleUnderline"/>
        </w:rPr>
        <w:t>so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5C1F4C"/>
    <w:multiLevelType w:val="hybridMultilevel"/>
    <w:tmpl w:val="8682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97155F"/>
    <w:multiLevelType w:val="hybridMultilevel"/>
    <w:tmpl w:val="965235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C4479"/>
    <w:rsid w:val="000139A3"/>
    <w:rsid w:val="00042ED1"/>
    <w:rsid w:val="000A6DF7"/>
    <w:rsid w:val="000F45A3"/>
    <w:rsid w:val="00100833"/>
    <w:rsid w:val="00104529"/>
    <w:rsid w:val="00105942"/>
    <w:rsid w:val="00107396"/>
    <w:rsid w:val="00131DB5"/>
    <w:rsid w:val="00144A4C"/>
    <w:rsid w:val="00176AB0"/>
    <w:rsid w:val="00177B7D"/>
    <w:rsid w:val="0018322D"/>
    <w:rsid w:val="001A0E67"/>
    <w:rsid w:val="001B5776"/>
    <w:rsid w:val="001E2803"/>
    <w:rsid w:val="001E527A"/>
    <w:rsid w:val="001F78CE"/>
    <w:rsid w:val="00251FC7"/>
    <w:rsid w:val="00257920"/>
    <w:rsid w:val="002855A7"/>
    <w:rsid w:val="002A3188"/>
    <w:rsid w:val="002B146A"/>
    <w:rsid w:val="002B5E17"/>
    <w:rsid w:val="002F49D4"/>
    <w:rsid w:val="00315690"/>
    <w:rsid w:val="00316B75"/>
    <w:rsid w:val="00325646"/>
    <w:rsid w:val="00344819"/>
    <w:rsid w:val="003460F2"/>
    <w:rsid w:val="0038158C"/>
    <w:rsid w:val="003902BA"/>
    <w:rsid w:val="003A09E2"/>
    <w:rsid w:val="00407037"/>
    <w:rsid w:val="00443B67"/>
    <w:rsid w:val="004605D6"/>
    <w:rsid w:val="00486A05"/>
    <w:rsid w:val="004C4479"/>
    <w:rsid w:val="004C60E8"/>
    <w:rsid w:val="004E3579"/>
    <w:rsid w:val="004E728B"/>
    <w:rsid w:val="004F39E0"/>
    <w:rsid w:val="00537BD5"/>
    <w:rsid w:val="0057103A"/>
    <w:rsid w:val="0057268A"/>
    <w:rsid w:val="005D2912"/>
    <w:rsid w:val="005D72BC"/>
    <w:rsid w:val="006016F3"/>
    <w:rsid w:val="006065BD"/>
    <w:rsid w:val="00645FA9"/>
    <w:rsid w:val="00647866"/>
    <w:rsid w:val="00661FF4"/>
    <w:rsid w:val="00665003"/>
    <w:rsid w:val="006A2AD0"/>
    <w:rsid w:val="006C2375"/>
    <w:rsid w:val="006D4ECC"/>
    <w:rsid w:val="006D7316"/>
    <w:rsid w:val="00722258"/>
    <w:rsid w:val="007243E5"/>
    <w:rsid w:val="00766EA0"/>
    <w:rsid w:val="007770E2"/>
    <w:rsid w:val="007A2226"/>
    <w:rsid w:val="007F5B66"/>
    <w:rsid w:val="00804696"/>
    <w:rsid w:val="00823A1C"/>
    <w:rsid w:val="0083753A"/>
    <w:rsid w:val="00845B9D"/>
    <w:rsid w:val="00860984"/>
    <w:rsid w:val="008B3ECB"/>
    <w:rsid w:val="008B4E85"/>
    <w:rsid w:val="008C1B2E"/>
    <w:rsid w:val="00906A28"/>
    <w:rsid w:val="0091627E"/>
    <w:rsid w:val="00933B5D"/>
    <w:rsid w:val="0097032B"/>
    <w:rsid w:val="009C2850"/>
    <w:rsid w:val="009D2EAD"/>
    <w:rsid w:val="009D54B2"/>
    <w:rsid w:val="009E1922"/>
    <w:rsid w:val="009F7ED2"/>
    <w:rsid w:val="00A71F49"/>
    <w:rsid w:val="00A93661"/>
    <w:rsid w:val="00A95652"/>
    <w:rsid w:val="00AC0AB8"/>
    <w:rsid w:val="00B21F16"/>
    <w:rsid w:val="00B25913"/>
    <w:rsid w:val="00B33C6D"/>
    <w:rsid w:val="00B33F23"/>
    <w:rsid w:val="00B4508F"/>
    <w:rsid w:val="00B55AD5"/>
    <w:rsid w:val="00B8057C"/>
    <w:rsid w:val="00BD6238"/>
    <w:rsid w:val="00BF593B"/>
    <w:rsid w:val="00BF773A"/>
    <w:rsid w:val="00BF7E81"/>
    <w:rsid w:val="00C13773"/>
    <w:rsid w:val="00C17CC8"/>
    <w:rsid w:val="00C47858"/>
    <w:rsid w:val="00C75F81"/>
    <w:rsid w:val="00C83417"/>
    <w:rsid w:val="00C9604F"/>
    <w:rsid w:val="00CA19AA"/>
    <w:rsid w:val="00CC5298"/>
    <w:rsid w:val="00CD736E"/>
    <w:rsid w:val="00CD798D"/>
    <w:rsid w:val="00CE161E"/>
    <w:rsid w:val="00CF59A8"/>
    <w:rsid w:val="00D058B4"/>
    <w:rsid w:val="00D13887"/>
    <w:rsid w:val="00D325A9"/>
    <w:rsid w:val="00D36A8A"/>
    <w:rsid w:val="00D61409"/>
    <w:rsid w:val="00D6691E"/>
    <w:rsid w:val="00D71170"/>
    <w:rsid w:val="00DA1C92"/>
    <w:rsid w:val="00DA25D4"/>
    <w:rsid w:val="00DA6538"/>
    <w:rsid w:val="00E15E75"/>
    <w:rsid w:val="00E5262C"/>
    <w:rsid w:val="00EC7DC4"/>
    <w:rsid w:val="00ED30CF"/>
    <w:rsid w:val="00F176EF"/>
    <w:rsid w:val="00F37EBB"/>
    <w:rsid w:val="00F45E10"/>
    <w:rsid w:val="00F53834"/>
    <w:rsid w:val="00F6364A"/>
    <w:rsid w:val="00F9113A"/>
    <w:rsid w:val="00FB27B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3C996"/>
  <w15:chartTrackingRefBased/>
  <w15:docId w15:val="{E0D56569-F287-418E-928F-4CFE31914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3887"/>
    <w:rPr>
      <w:rFonts w:ascii="Calibri" w:hAnsi="Calibri"/>
    </w:rPr>
  </w:style>
  <w:style w:type="paragraph" w:styleId="Heading1">
    <w:name w:val="heading 1"/>
    <w:aliases w:val="Pocket"/>
    <w:basedOn w:val="Normal"/>
    <w:next w:val="Normal"/>
    <w:link w:val="Heading1Char"/>
    <w:qFormat/>
    <w:rsid w:val="00D138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38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38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3"/>
    <w:unhideWhenUsed/>
    <w:qFormat/>
    <w:rsid w:val="00D138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38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887"/>
  </w:style>
  <w:style w:type="character" w:customStyle="1" w:styleId="Heading1Char">
    <w:name w:val="Heading 1 Char"/>
    <w:aliases w:val="Pocket Char"/>
    <w:basedOn w:val="DefaultParagraphFont"/>
    <w:link w:val="Heading1"/>
    <w:rsid w:val="00D138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38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3887"/>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D1388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D1388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13887"/>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D13887"/>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D13887"/>
    <w:rPr>
      <w:color w:val="auto"/>
      <w:u w:val="none"/>
    </w:rPr>
  </w:style>
  <w:style w:type="character" w:styleId="FollowedHyperlink">
    <w:name w:val="FollowedHyperlink"/>
    <w:basedOn w:val="DefaultParagraphFont"/>
    <w:uiPriority w:val="99"/>
    <w:semiHidden/>
    <w:unhideWhenUsed/>
    <w:rsid w:val="00D13887"/>
    <w:rPr>
      <w:color w:val="auto"/>
      <w:u w:val="none"/>
    </w:rPr>
  </w:style>
  <w:style w:type="paragraph" w:customStyle="1" w:styleId="textbold">
    <w:name w:val="text bold"/>
    <w:basedOn w:val="Normal"/>
    <w:link w:val="Emphasis"/>
    <w:uiPriority w:val="7"/>
    <w:qFormat/>
    <w:rsid w:val="00486A05"/>
    <w:pPr>
      <w:widowControl w:val="0"/>
      <w:spacing w:after="0" w:line="240" w:lineRule="auto"/>
      <w:ind w:left="720"/>
      <w:jc w:val="both"/>
    </w:pPr>
    <w:rPr>
      <w:b/>
      <w:iCs/>
      <w:u w:val="single"/>
    </w:rPr>
  </w:style>
  <w:style w:type="paragraph" w:styleId="NoSpacing">
    <w:name w:val="No Spacing"/>
    <w:uiPriority w:val="1"/>
    <w:qFormat/>
    <w:rsid w:val="00D058B4"/>
    <w:pPr>
      <w:spacing w:after="0" w:line="240" w:lineRule="auto"/>
    </w:pPr>
    <w:rPr>
      <w:rFonts w:ascii="Calibri" w:eastAsiaTheme="minorEastAsia" w:hAnsi="Calibri"/>
      <w:szCs w:val="24"/>
    </w:rPr>
  </w:style>
  <w:style w:type="paragraph" w:customStyle="1" w:styleId="Emphasis1">
    <w:name w:val="Emphasis1"/>
    <w:basedOn w:val="Normal"/>
    <w:autoRedefine/>
    <w:uiPriority w:val="7"/>
    <w:qFormat/>
    <w:rsid w:val="00042ED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10</Pages>
  <Words>7211</Words>
  <Characters>41105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33</cp:revision>
  <dcterms:created xsi:type="dcterms:W3CDTF">2021-11-07T18:22:00Z</dcterms:created>
  <dcterms:modified xsi:type="dcterms:W3CDTF">2021-11-09T20:22:00Z</dcterms:modified>
</cp:coreProperties>
</file>