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88253" w14:textId="2D53CA2D" w:rsidR="00A95652" w:rsidRDefault="000277C3" w:rsidP="000277C3">
      <w:pPr>
        <w:pStyle w:val="Heading3"/>
      </w:pPr>
      <w:r>
        <w:t>1</w:t>
      </w:r>
    </w:p>
    <w:p w14:paraId="511431A3" w14:textId="77777777" w:rsidR="00A847B3" w:rsidRDefault="00A847B3" w:rsidP="00A847B3">
      <w:pPr>
        <w:pStyle w:val="Heading4"/>
      </w:pPr>
      <w:r>
        <w:t>NASA is preserving resources by leveraging private partnerships</w:t>
      </w:r>
    </w:p>
    <w:p w14:paraId="0EC11974" w14:textId="77777777" w:rsidR="00A847B3" w:rsidRDefault="00A847B3" w:rsidP="00A847B3">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377B69FF" w14:textId="3F80D01D" w:rsidR="00A847B3" w:rsidRPr="00703349" w:rsidRDefault="00A847B3" w:rsidP="00A847B3">
      <w:pPr>
        <w:rPr>
          <w:u w:val="singl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D26273">
        <w:rPr>
          <w:rStyle w:val="StyleUnderline"/>
          <w:highlight w:val="cyan"/>
        </w:rPr>
        <w:t>NASA plans to focus on getting people to Mars and the Moon</w:t>
      </w:r>
      <w:r w:rsidRPr="00860382">
        <w:rPr>
          <w:rStyle w:val="StyleUnderline"/>
        </w:rPr>
        <w:t xml:space="preserve">, and its deep space exploration </w:t>
      </w:r>
      <w:r w:rsidRPr="00D26273">
        <w:rPr>
          <w:rStyle w:val="Emphasis"/>
          <w:highlight w:val="cyan"/>
        </w:rPr>
        <w:t>ambitions hinge on the agency</w:t>
      </w:r>
      <w:r w:rsidRPr="00D26273">
        <w:rPr>
          <w:rStyle w:val="StyleUnderline"/>
          <w:highlight w:val="cyan"/>
        </w:rPr>
        <w:t xml:space="preserve"> </w:t>
      </w:r>
      <w:r w:rsidRPr="00D26273">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149E1E7A" w14:textId="77777777" w:rsidR="00A847B3" w:rsidRPr="00766E76" w:rsidRDefault="00A847B3" w:rsidP="00A847B3">
      <w:pPr>
        <w:pStyle w:val="Heading4"/>
      </w:pPr>
      <w:r w:rsidRPr="00766E76">
        <w:t>Plan forces spending trade-offs that crush effective Earth sciences --- risks catastrophic climate change</w:t>
      </w:r>
    </w:p>
    <w:p w14:paraId="1103E2B3" w14:textId="77777777" w:rsidR="00A847B3" w:rsidRDefault="00A847B3" w:rsidP="00A847B3">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6" w:history="1">
        <w:r w:rsidRPr="00E94671">
          <w:t>http://www.washingtonpost.com/wp-dyn/content/article/2007/05/09/AR2007050902451.html</w:t>
        </w:r>
      </w:hyperlink>
      <w:r w:rsidRPr="00E94671">
        <w:t>)</w:t>
      </w:r>
    </w:p>
    <w:p w14:paraId="5D1C9F3A" w14:textId="77777777" w:rsidR="00A847B3" w:rsidRPr="00E94671" w:rsidRDefault="00A847B3" w:rsidP="00A847B3">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E1568BC" w14:textId="77777777" w:rsidR="00A847B3" w:rsidRPr="00E94671" w:rsidRDefault="00A847B3" w:rsidP="00A847B3">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065FC706" w14:textId="77777777" w:rsidR="00A847B3" w:rsidRPr="00E94671" w:rsidRDefault="00A847B3" w:rsidP="00A847B3">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2362D2AD" w14:textId="77777777" w:rsidR="00A847B3" w:rsidRPr="00E94671" w:rsidRDefault="00A847B3" w:rsidP="00A847B3">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138F1BE" w14:textId="77777777" w:rsidR="00A847B3" w:rsidRPr="00E94671" w:rsidRDefault="00A847B3" w:rsidP="00A847B3">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209ED706" w14:textId="77777777" w:rsidR="00A847B3" w:rsidRPr="00E94671" w:rsidRDefault="00A847B3" w:rsidP="00A847B3">
      <w:pPr>
        <w:rPr>
          <w:sz w:val="16"/>
        </w:rPr>
      </w:pPr>
      <w:r w:rsidRPr="00E94671">
        <w:rPr>
          <w:sz w:val="16"/>
        </w:rPr>
        <w:t>Their analysis was based on nearly a decade of NASA satellite measurements of ocean color, which unfortunately are at risk of being interrupted for several years.</w:t>
      </w:r>
    </w:p>
    <w:p w14:paraId="08ABC239" w14:textId="77777777" w:rsidR="00A847B3" w:rsidRPr="008E65F1" w:rsidRDefault="00A847B3" w:rsidP="00A847B3">
      <w:pPr>
        <w:rPr>
          <w:rStyle w:val="Emphasis"/>
        </w:rPr>
      </w:pPr>
      <w:r w:rsidRPr="008E65F1">
        <w:rPr>
          <w:rStyle w:val="StyleUnderline"/>
          <w:rFonts w:eastAsiaTheme="majorEastAsia"/>
        </w:rPr>
        <w:lastRenderedPageBreak/>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4046AB4C" w14:textId="77777777" w:rsidR="00A847B3" w:rsidRPr="00E94671" w:rsidRDefault="00A847B3" w:rsidP="00A847B3">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72264AFD" w14:textId="77777777" w:rsidR="00A847B3" w:rsidRPr="00E94671" w:rsidRDefault="00A847B3" w:rsidP="00A847B3">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4217B795" w14:textId="77777777" w:rsidR="00A847B3" w:rsidRPr="00E94671" w:rsidRDefault="00A847B3" w:rsidP="00A847B3">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1F7DC27A" w14:textId="00968AA2" w:rsidR="00A847B3" w:rsidRDefault="00A847B3" w:rsidP="00A847B3">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69A7280" w14:textId="77777777" w:rsidR="00A847B3" w:rsidRPr="00E518A6" w:rsidRDefault="00A847B3" w:rsidP="00A847B3">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5E276A78" w14:textId="77777777" w:rsidR="00A847B3" w:rsidRDefault="00A847B3" w:rsidP="00A847B3">
      <w:r w:rsidRPr="00F87308">
        <w:rPr>
          <w:b/>
        </w:rPr>
        <w:t>Economist 17</w:t>
      </w:r>
      <w:r>
        <w:t>, "How government policy exacerbates hurricanes like Harvey," Economist, https://www.economist.com/news/leaders/21727898-if-global-warming-were-not-enough-threat-poor-planning-and-unwise-subsidies-make-floods</w:t>
      </w:r>
    </w:p>
    <w:p w14:paraId="293F1FAA" w14:textId="1B4C4513" w:rsidR="00A847B3" w:rsidRPr="005B7DBD" w:rsidRDefault="00A847B3" w:rsidP="00A847B3">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w:t>
      </w:r>
      <w:r w:rsidRPr="00CE0AAA">
        <w:rPr>
          <w:rStyle w:val="StyleUnderline"/>
        </w:rPr>
        <w:t xml:space="preserve">releases energy when it condenses inside a weather system, feeding the </w:t>
      </w:r>
      <w:r w:rsidRPr="00CE0AAA">
        <w:rPr>
          <w:rStyle w:val="Emphasis"/>
        </w:rPr>
        <w:t>violence of storms</w:t>
      </w:r>
      <w:r w:rsidRPr="00CE0AAA">
        <w:rPr>
          <w:sz w:val="14"/>
        </w:rPr>
        <w:t xml:space="preserve"> </w:t>
      </w:r>
      <w:r w:rsidRPr="00CE0AAA">
        <w:rPr>
          <w:rStyle w:val="StyleUnderline"/>
        </w:rPr>
        <w:t>and the</w:t>
      </w:r>
      <w:r w:rsidRPr="00CE0AAA">
        <w:rPr>
          <w:sz w:val="14"/>
        </w:rPr>
        <w:t xml:space="preserve"> </w:t>
      </w:r>
      <w:r w:rsidRPr="00CE0AAA">
        <w:rPr>
          <w:rStyle w:val="Emphasis"/>
        </w:rPr>
        <w:t>intensity of deluges</w:t>
      </w:r>
      <w:r w:rsidRPr="00CE0AAA">
        <w:rPr>
          <w:sz w:val="14"/>
        </w:rPr>
        <w:t>.</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w:t>
      </w:r>
      <w:r w:rsidRPr="00A559A7">
        <w:rPr>
          <w:sz w:val="14"/>
        </w:rPr>
        <w:lastRenderedPageBreak/>
        <w:t xml:space="preserve">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CE0AAA">
        <w:rPr>
          <w:rStyle w:val="StyleUnderline"/>
        </w:rPr>
        <w:t xml:space="preserve">therefore, politicians can </w:t>
      </w:r>
      <w:r w:rsidRPr="00CE0AAA">
        <w:rPr>
          <w:rStyle w:val="Emphasis"/>
        </w:rPr>
        <w:t>learn from Houston</w:t>
      </w:r>
      <w:r w:rsidRPr="00CE0AAA">
        <w:rPr>
          <w:sz w:val="14"/>
        </w:rPr>
        <w:t xml:space="preserve">. </w:t>
      </w:r>
      <w:r w:rsidRPr="00CE0AAA">
        <w:rPr>
          <w:rStyle w:val="StyleUnderline"/>
        </w:rPr>
        <w:t xml:space="preserve">Cities need to protect </w:t>
      </w:r>
      <w:r w:rsidRPr="00CE0AAA">
        <w:rPr>
          <w:rStyle w:val="Emphasis"/>
        </w:rPr>
        <w:t>flood defences</w:t>
      </w:r>
      <w:r w:rsidRPr="00CE0AAA">
        <w:rPr>
          <w:sz w:val="14"/>
        </w:rPr>
        <w:t xml:space="preserve"> </w:t>
      </w:r>
      <w:r w:rsidRPr="00CE0AAA">
        <w:rPr>
          <w:rStyle w:val="StyleUnderline"/>
        </w:rPr>
        <w:t>and</w:t>
      </w:r>
      <w:r w:rsidRPr="00CE0AAA">
        <w:rPr>
          <w:sz w:val="14"/>
        </w:rPr>
        <w:t xml:space="preserve"> </w:t>
      </w:r>
      <w:r w:rsidRPr="00CE0AAA">
        <w:rPr>
          <w:rStyle w:val="Emphasis"/>
        </w:rPr>
        <w:t>catchment areas</w:t>
      </w:r>
      <w:r w:rsidRPr="00CE0AAA">
        <w:rPr>
          <w:sz w:val="14"/>
        </w:rPr>
        <w:t xml:space="preserve">, </w:t>
      </w:r>
      <w:r w:rsidRPr="00CE0AAA">
        <w:rPr>
          <w:rStyle w:val="StyleUnderline"/>
        </w:rPr>
        <w:t xml:space="preserve">such as the </w:t>
      </w:r>
      <w:r w:rsidRPr="00CE0AAA">
        <w:rPr>
          <w:rStyle w:val="Emphasis"/>
        </w:rPr>
        <w:t>wetlands around Kolkata</w:t>
      </w:r>
      <w:r w:rsidRPr="00CE0AAA">
        <w:rPr>
          <w:rStyle w:val="StyleUnderline"/>
        </w:rPr>
        <w:t xml:space="preserve"> and the </w:t>
      </w:r>
      <w:r w:rsidRPr="00CE0AAA">
        <w:rPr>
          <w:rStyle w:val="Emphasis"/>
        </w:rPr>
        <w:t>lakes in and around Pokhara in Nepal</w:t>
      </w:r>
      <w:r w:rsidRPr="00CE0AAA">
        <w:rPr>
          <w:rStyle w:val="StyleUnderline"/>
        </w:rPr>
        <w:t xml:space="preserve">, whose </w:t>
      </w:r>
      <w:r w:rsidRPr="00CE0AAA">
        <w:rPr>
          <w:rStyle w:val="Emphasis"/>
        </w:rPr>
        <w:t>value is becoming clear</w:t>
      </w:r>
      <w:r w:rsidRPr="00CE0AAA">
        <w:rPr>
          <w:rStyle w:val="StyleUnderline"/>
        </w:rPr>
        <w:t>.</w:t>
      </w:r>
      <w:r w:rsidRPr="00CE0AAA">
        <w:rPr>
          <w:sz w:val="14"/>
        </w:rPr>
        <w:t xml:space="preserve"> </w:t>
      </w:r>
      <w:r w:rsidRPr="00CE0AAA">
        <w:rPr>
          <w:rStyle w:val="StyleUnderline"/>
        </w:rPr>
        <w:t xml:space="preserve">Flood maps need to be up to date. Civil engineers, often starved of funds and strangled by bureaucracy, should be </w:t>
      </w:r>
      <w:r w:rsidRPr="00CE0AAA">
        <w:rPr>
          <w:rStyle w:val="Emphasis"/>
        </w:rPr>
        <w:t>building and reinforcing levees and reservoirs now</w:t>
      </w:r>
      <w:r w:rsidRPr="00CE0AAA">
        <w:rPr>
          <w:sz w:val="14"/>
        </w:rPr>
        <w:t>, before it is too late. The NFIP should start to charge</w:t>
      </w:r>
      <w:r w:rsidRPr="00A559A7">
        <w:rPr>
          <w:sz w:val="14"/>
        </w:rPr>
        <w:t xml:space="preserv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75AE8A02" w14:textId="77777777" w:rsidR="00A847B3" w:rsidRDefault="00A847B3" w:rsidP="00A847B3">
      <w:pPr>
        <w:pStyle w:val="Heading4"/>
        <w:rPr>
          <w:u w:val="single"/>
        </w:rPr>
      </w:pPr>
      <w:r>
        <w:t xml:space="preserve">The impact’s </w:t>
      </w:r>
      <w:r>
        <w:rPr>
          <w:u w:val="single"/>
        </w:rPr>
        <w:t>global war</w:t>
      </w:r>
    </w:p>
    <w:p w14:paraId="43F152FB" w14:textId="77777777" w:rsidR="00A847B3" w:rsidRDefault="00A847B3" w:rsidP="00A847B3">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027FF77E" w14:textId="2A49D244" w:rsidR="000277C3" w:rsidRPr="00A847B3" w:rsidRDefault="00A847B3" w:rsidP="000277C3">
      <w:pPr>
        <w:rPr>
          <w:b/>
          <w:iCs/>
          <w:u w:val="single"/>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4DCE2604" w14:textId="5FEE8880" w:rsidR="000277C3" w:rsidRDefault="000277C3" w:rsidP="000277C3">
      <w:pPr>
        <w:pStyle w:val="Heading3"/>
      </w:pPr>
      <w:r>
        <w:lastRenderedPageBreak/>
        <w:t>2</w:t>
      </w:r>
    </w:p>
    <w:p w14:paraId="0CAED02D" w14:textId="4C6BCD38" w:rsidR="000E179F" w:rsidRPr="003363F8" w:rsidRDefault="000E179F" w:rsidP="000E179F">
      <w:pPr>
        <w:pStyle w:val="Heading4"/>
      </w:pPr>
      <w:bookmarkStart w:id="0" w:name="_Hlk90728980"/>
      <w:r>
        <w:t xml:space="preserve">Mega-constellation investment is good for competition and business </w:t>
      </w:r>
      <w:r w:rsidRPr="003363F8">
        <w:t xml:space="preserve">– contracts exist and they’re being manufactured now the aff crushes investor confidence </w:t>
      </w:r>
      <w:r>
        <w:t>and innovation</w:t>
      </w:r>
    </w:p>
    <w:p w14:paraId="2975002D" w14:textId="77777777" w:rsidR="000E179F" w:rsidRPr="003363F8" w:rsidRDefault="000E179F" w:rsidP="000E179F">
      <w:r w:rsidRPr="003363F8">
        <w:rPr>
          <w:rStyle w:val="Style13ptBold"/>
        </w:rPr>
        <w:t>Cao 21</w:t>
      </w:r>
      <w:r w:rsidRPr="00A73660">
        <w:t xml:space="preserve"> </w:t>
      </w:r>
      <w:r>
        <w:softHyphen/>
      </w:r>
      <w:r w:rsidRPr="003363F8">
        <w:t>– [Sissi, “From Boeing to Astra, the Space Industry Is Vying to Challenge Starlink’s Dominance,” 11/5/2021, https://observer.com/2021/11/boeing-astra-space-startups-eye-satellite-constellation-compete-starlink/]</w:t>
      </w:r>
    </w:p>
    <w:p w14:paraId="0894902C" w14:textId="77777777" w:rsidR="000E179F" w:rsidRPr="00EF5D87" w:rsidRDefault="000E179F" w:rsidP="000E179F">
      <w:pPr>
        <w:spacing w:line="240" w:lineRule="auto"/>
        <w:contextualSpacing/>
        <w:rPr>
          <w:sz w:val="16"/>
        </w:rPr>
      </w:pPr>
      <w:r w:rsidRPr="00EF5D87">
        <w:rPr>
          <w:sz w:val="16"/>
        </w:rPr>
        <w:t xml:space="preserve">Low Earth orbit is about to get a lot more crowded in the next few years as </w:t>
      </w:r>
      <w:r w:rsidRPr="00A73660">
        <w:rPr>
          <w:rStyle w:val="StyleUnderline"/>
        </w:rPr>
        <w:t xml:space="preserve">a growing </w:t>
      </w:r>
      <w:r w:rsidRPr="00EF5D87">
        <w:rPr>
          <w:rStyle w:val="StyleUnderline"/>
          <w:highlight w:val="yellow"/>
        </w:rPr>
        <w:t>army of space companies look to deploy</w:t>
      </w:r>
      <w:r w:rsidRPr="00A73660">
        <w:rPr>
          <w:rStyle w:val="StyleUnderline"/>
        </w:rPr>
        <w:t xml:space="preserve"> internet-beaming </w:t>
      </w:r>
      <w:r w:rsidRPr="00EF5D87">
        <w:rPr>
          <w:rStyle w:val="StyleUnderline"/>
          <w:highlight w:val="yellow"/>
        </w:rPr>
        <w:t>satellite constellations</w:t>
      </w:r>
      <w:r w:rsidRPr="00A73660">
        <w:rPr>
          <w:rStyle w:val="StyleUnderline"/>
        </w:rPr>
        <w:t xml:space="preserve"> </w:t>
      </w:r>
      <w:r w:rsidRPr="00EF5D87">
        <w:rPr>
          <w:sz w:val="16"/>
        </w:rPr>
        <w:t xml:space="preserve">in that region of the sky </w:t>
      </w:r>
      <w:r w:rsidRPr="00A73660">
        <w:rPr>
          <w:rStyle w:val="StyleUnderline"/>
        </w:rPr>
        <w:t xml:space="preserve">to </w:t>
      </w:r>
      <w:r w:rsidRPr="00EF5D87">
        <w:rPr>
          <w:rStyle w:val="StyleUnderline"/>
          <w:highlight w:val="yellow"/>
        </w:rPr>
        <w:t>compete with SpaceX</w:t>
      </w:r>
      <w:r w:rsidRPr="00EF5D87">
        <w:rPr>
          <w:sz w:val="16"/>
        </w:rPr>
        <w:t>’s Starlink.</w:t>
      </w:r>
    </w:p>
    <w:p w14:paraId="466BA8F2" w14:textId="77777777" w:rsidR="000E179F" w:rsidRPr="00EF5D87" w:rsidRDefault="000E179F" w:rsidP="000E179F">
      <w:pPr>
        <w:spacing w:line="240" w:lineRule="auto"/>
        <w:contextualSpacing/>
        <w:rPr>
          <w:sz w:val="16"/>
        </w:rPr>
      </w:pPr>
      <w:r w:rsidRPr="00EF5D87">
        <w:rPr>
          <w:sz w:val="16"/>
        </w:rPr>
        <w:t xml:space="preserve">On Thursday alone, </w:t>
      </w:r>
      <w:r w:rsidRPr="00EF5D87">
        <w:rPr>
          <w:rStyle w:val="StyleUnderline"/>
          <w:highlight w:val="yellow"/>
        </w:rPr>
        <w:t>four companies filed</w:t>
      </w:r>
      <w:r w:rsidRPr="003363F8">
        <w:rPr>
          <w:rStyle w:val="StyleUnderline"/>
        </w:rPr>
        <w:t xml:space="preserve"> applications </w:t>
      </w:r>
      <w:r w:rsidRPr="00EF5D87">
        <w:rPr>
          <w:rStyle w:val="StyleUnderline"/>
          <w:highlight w:val="yellow"/>
        </w:rPr>
        <w:t>with the F</w:t>
      </w:r>
      <w:r w:rsidRPr="00EF5D87">
        <w:rPr>
          <w:sz w:val="16"/>
        </w:rPr>
        <w:t xml:space="preserve">ederal </w:t>
      </w:r>
      <w:r w:rsidRPr="00EF5D87">
        <w:rPr>
          <w:rStyle w:val="StyleUnderline"/>
          <w:highlight w:val="yellow"/>
        </w:rPr>
        <w:t>C</w:t>
      </w:r>
      <w:r w:rsidRPr="00EF5D87">
        <w:rPr>
          <w:sz w:val="16"/>
        </w:rPr>
        <w:t xml:space="preserve">ommunications </w:t>
      </w:r>
      <w:r w:rsidRPr="00EF5D87">
        <w:rPr>
          <w:rStyle w:val="StyleUnderline"/>
          <w:highlight w:val="yellow"/>
        </w:rPr>
        <w:t>C</w:t>
      </w:r>
      <w:r w:rsidRPr="00EF5D87">
        <w:rPr>
          <w:sz w:val="16"/>
        </w:rPr>
        <w:t xml:space="preserve">ommission </w:t>
      </w:r>
      <w:r w:rsidRPr="003363F8">
        <w:rPr>
          <w:rStyle w:val="StyleUnderline"/>
        </w:rPr>
        <w:t>to deploy satellite constellations</w:t>
      </w:r>
      <w:r w:rsidRPr="00EF5D87">
        <w:rPr>
          <w:sz w:val="16"/>
        </w:rPr>
        <w:t xml:space="preserve"> in the V-band frequency spectrum. The largest of the four proposals came </w:t>
      </w:r>
      <w:r w:rsidRPr="003363F8">
        <w:rPr>
          <w:rStyle w:val="StyleUnderline"/>
        </w:rPr>
        <w:t>from Astra Space</w:t>
      </w:r>
      <w:r w:rsidRPr="00EF5D87">
        <w:rPr>
          <w:sz w:val="16"/>
        </w:rPr>
        <w:t xml:space="preserve"> (the company that made news headlines in August for its hilarious rocket launch incident, which plans to deploy a constellation of more than 13,600 satellites that would provide global broadband internet service. The proposed constellation will be about a quarter the size of SpaceX’ Starlink when completed.</w:t>
      </w:r>
    </w:p>
    <w:p w14:paraId="2B3D3843" w14:textId="77777777" w:rsidR="000E179F" w:rsidRDefault="000E179F" w:rsidP="000E179F">
      <w:pPr>
        <w:spacing w:line="240" w:lineRule="auto"/>
        <w:contextualSpacing/>
      </w:pPr>
    </w:p>
    <w:p w14:paraId="66A42ED7" w14:textId="77777777" w:rsidR="000E179F" w:rsidRPr="00EF5D87" w:rsidRDefault="000E179F" w:rsidP="000E179F">
      <w:pPr>
        <w:spacing w:line="240" w:lineRule="auto"/>
        <w:contextualSpacing/>
        <w:rPr>
          <w:sz w:val="16"/>
        </w:rPr>
      </w:pPr>
      <w:r w:rsidRPr="00EF5D87">
        <w:rPr>
          <w:rStyle w:val="StyleUnderline"/>
          <w:highlight w:val="yellow"/>
        </w:rPr>
        <w:t>Astra</w:t>
      </w:r>
      <w:r w:rsidRPr="00EF5D87">
        <w:rPr>
          <w:rStyle w:val="StyleUnderline"/>
        </w:rPr>
        <w:t xml:space="preserve"> Space went </w:t>
      </w:r>
      <w:r w:rsidRPr="00EF5D87">
        <w:rPr>
          <w:rStyle w:val="StyleUnderline"/>
          <w:highlight w:val="yellow"/>
        </w:rPr>
        <w:t>public on NASDAQ</w:t>
      </w:r>
      <w:r w:rsidRPr="00EF5D87">
        <w:rPr>
          <w:rStyle w:val="StyleUnderline"/>
        </w:rPr>
        <w:t xml:space="preserve"> i</w:t>
      </w:r>
      <w:r w:rsidRPr="00EF5D87">
        <w:rPr>
          <w:sz w:val="16"/>
        </w:rPr>
        <w:t xml:space="preserve">n July. In its FCC application the company </w:t>
      </w:r>
      <w:r w:rsidRPr="00EF5D87">
        <w:rPr>
          <w:rStyle w:val="StyleUnderline"/>
          <w:highlight w:val="yellow"/>
        </w:rPr>
        <w:t>said “the financing secured through the recent public offering”</w:t>
      </w:r>
      <w:r w:rsidRPr="003363F8">
        <w:rPr>
          <w:rStyle w:val="StyleUnderline"/>
        </w:rPr>
        <w:t xml:space="preserve"> made it “well-positioned to develop this project.”</w:t>
      </w:r>
      <w:r w:rsidRPr="00EF5D87">
        <w:rPr>
          <w:sz w:val="16"/>
        </w:rPr>
        <w:t xml:space="preserve"> Like SpaceX, </w:t>
      </w:r>
      <w:r w:rsidRPr="003363F8">
        <w:rPr>
          <w:rStyle w:val="StyleUnderline"/>
        </w:rPr>
        <w:t>Astra plans to build satellites in-house and launch on the company’s own rockets</w:t>
      </w:r>
      <w:r w:rsidRPr="00EF5D87">
        <w:rPr>
          <w:sz w:val="16"/>
        </w:rPr>
        <w:t>, starting with at least two per payload. However, given that Astra’s rocket development is still at an early stage and that the size of payload is likely to increase more rapidly, the company is “willing and able to utilize third-party launch providers in part or in whole for constellation deployment,” says its FCC application.</w:t>
      </w:r>
    </w:p>
    <w:p w14:paraId="43A5D967" w14:textId="77777777" w:rsidR="000E179F" w:rsidRDefault="000E179F" w:rsidP="000E179F">
      <w:pPr>
        <w:spacing w:line="240" w:lineRule="auto"/>
        <w:contextualSpacing/>
      </w:pPr>
    </w:p>
    <w:p w14:paraId="4C922274" w14:textId="77777777" w:rsidR="000E179F" w:rsidRPr="00EF5D87" w:rsidRDefault="000E179F" w:rsidP="000E179F">
      <w:pPr>
        <w:spacing w:line="240" w:lineRule="auto"/>
        <w:contextualSpacing/>
        <w:rPr>
          <w:sz w:val="16"/>
          <w:szCs w:val="16"/>
        </w:rPr>
      </w:pPr>
      <w:r w:rsidRPr="00EF5D87">
        <w:rPr>
          <w:sz w:val="16"/>
          <w:szCs w:val="16"/>
        </w:rPr>
        <w:t>Astra’s near-term goal is to reach orbit with its Rocket 3.3 vehicle. During the company’s last attempt, a test vehicle numbered LV0006 accidentally slid sideways seconds after liftoff due to an abnormal engine shutdown. The next launch opportunity will open on November 8 and run through November 14.</w:t>
      </w:r>
    </w:p>
    <w:p w14:paraId="1D409469" w14:textId="77777777" w:rsidR="000E179F" w:rsidRPr="00EF5D87" w:rsidRDefault="000E179F" w:rsidP="000E179F">
      <w:pPr>
        <w:spacing w:line="240" w:lineRule="auto"/>
        <w:contextualSpacing/>
        <w:rPr>
          <w:sz w:val="16"/>
          <w:szCs w:val="16"/>
        </w:rPr>
      </w:pPr>
    </w:p>
    <w:p w14:paraId="518A3292" w14:textId="77777777" w:rsidR="000E179F" w:rsidRPr="00EF5D87" w:rsidRDefault="000E179F" w:rsidP="000E179F">
      <w:pPr>
        <w:spacing w:line="240" w:lineRule="auto"/>
        <w:contextualSpacing/>
        <w:rPr>
          <w:sz w:val="16"/>
        </w:rPr>
      </w:pPr>
      <w:r w:rsidRPr="00EF5D87">
        <w:rPr>
          <w:sz w:val="16"/>
        </w:rPr>
        <w:t xml:space="preserve">The </w:t>
      </w:r>
      <w:r w:rsidRPr="00EF5D87">
        <w:rPr>
          <w:rStyle w:val="StyleUnderline"/>
          <w:highlight w:val="yellow"/>
        </w:rPr>
        <w:t>other three</w:t>
      </w:r>
      <w:r w:rsidRPr="003363F8">
        <w:rPr>
          <w:rStyle w:val="StyleUnderline"/>
        </w:rPr>
        <w:t xml:space="preserve"> companies</w:t>
      </w:r>
      <w:r w:rsidRPr="00EF5D87">
        <w:rPr>
          <w:sz w:val="16"/>
        </w:rPr>
        <w:t xml:space="preserve"> that submitted similar FCC applications on Thursday </w:t>
      </w:r>
      <w:r w:rsidRPr="00EF5D87">
        <w:rPr>
          <w:rStyle w:val="StyleUnderline"/>
          <w:highlight w:val="yellow"/>
        </w:rPr>
        <w:t>were H</w:t>
      </w:r>
      <w:r w:rsidRPr="00EF5D87">
        <w:rPr>
          <w:sz w:val="16"/>
        </w:rPr>
        <w:t xml:space="preserve">ughes </w:t>
      </w:r>
      <w:r w:rsidRPr="00EF5D87">
        <w:rPr>
          <w:rStyle w:val="StyleUnderline"/>
          <w:highlight w:val="yellow"/>
        </w:rPr>
        <w:t>N</w:t>
      </w:r>
      <w:r w:rsidRPr="00EF5D87">
        <w:rPr>
          <w:sz w:val="16"/>
        </w:rPr>
        <w:t xml:space="preserve">etwork </w:t>
      </w:r>
      <w:r w:rsidRPr="00EF5D87">
        <w:rPr>
          <w:rStyle w:val="StyleUnderline"/>
          <w:highlight w:val="yellow"/>
        </w:rPr>
        <w:t>S</w:t>
      </w:r>
      <w:r w:rsidRPr="00EF5D87">
        <w:rPr>
          <w:sz w:val="16"/>
        </w:rPr>
        <w:t xml:space="preserve">ystems, </w:t>
      </w:r>
      <w:r w:rsidRPr="003363F8">
        <w:rPr>
          <w:rStyle w:val="StyleUnderline"/>
        </w:rPr>
        <w:t>I</w:t>
      </w:r>
      <w:r w:rsidRPr="00EF5D87">
        <w:rPr>
          <w:rStyle w:val="StyleUnderline"/>
          <w:highlight w:val="yellow"/>
        </w:rPr>
        <w:t>nmarsat and Telesat.</w:t>
      </w:r>
      <w:r w:rsidRPr="00EF5D87">
        <w:rPr>
          <w:sz w:val="16"/>
        </w:rPr>
        <w:t xml:space="preserve"> These proposals were all filed on the same day because Thursday was the FCC’s deadline for the latest processing round for V-band satellite systems.</w:t>
      </w:r>
    </w:p>
    <w:p w14:paraId="3DC2EE3F" w14:textId="77777777" w:rsidR="000E179F" w:rsidRDefault="000E179F" w:rsidP="000E179F">
      <w:pPr>
        <w:spacing w:line="240" w:lineRule="auto"/>
        <w:contextualSpacing/>
      </w:pPr>
    </w:p>
    <w:p w14:paraId="7A3AAD3E" w14:textId="77777777" w:rsidR="000E179F" w:rsidRPr="00EF5D87" w:rsidRDefault="000E179F" w:rsidP="000E179F">
      <w:pPr>
        <w:spacing w:line="240" w:lineRule="auto"/>
        <w:contextualSpacing/>
        <w:rPr>
          <w:sz w:val="16"/>
        </w:rPr>
      </w:pPr>
      <w:r w:rsidRPr="00EF5D87">
        <w:rPr>
          <w:sz w:val="16"/>
        </w:rPr>
        <w:t xml:space="preserve">On Wednesday, </w:t>
      </w:r>
      <w:r w:rsidRPr="00EF5D87">
        <w:rPr>
          <w:rStyle w:val="StyleUnderline"/>
          <w:highlight w:val="yellow"/>
        </w:rPr>
        <w:t>the FCC issued a license for Boeing to build its own satellite constellation</w:t>
      </w:r>
      <w:r w:rsidRPr="003363F8">
        <w:rPr>
          <w:rStyle w:val="StyleUnderline"/>
        </w:rPr>
        <w:t>, clearing the path for the aviation giant to compete with SpaceX</w:t>
      </w:r>
      <w:r w:rsidRPr="00EF5D87">
        <w:rPr>
          <w:sz w:val="16"/>
        </w:rPr>
        <w:t xml:space="preserve"> in the megaconstellation frontier. Boeing’s initial plan is to place 147 satellites in low Earth orbit.</w:t>
      </w:r>
    </w:p>
    <w:p w14:paraId="4668FE28" w14:textId="77777777" w:rsidR="007E3D8C" w:rsidRDefault="007E3D8C" w:rsidP="007E3D8C">
      <w:pPr>
        <w:pStyle w:val="Heading4"/>
      </w:pPr>
      <w:r>
        <w:t xml:space="preserve">Tech innovation solves every existential threat – cumulative extinction events outweigh the aff </w:t>
      </w:r>
    </w:p>
    <w:p w14:paraId="44EB0DD0" w14:textId="77777777" w:rsidR="007E3D8C" w:rsidRDefault="007E3D8C" w:rsidP="007E3D8C">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087DB0C5" w14:textId="77777777" w:rsidR="007E3D8C" w:rsidRPr="008F2F9C" w:rsidRDefault="007E3D8C" w:rsidP="007E3D8C">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w:t>
      </w:r>
      <w:r w:rsidRPr="00CE0AAA">
        <w:rPr>
          <w:sz w:val="14"/>
        </w:rPr>
        <w:t xml:space="preserve">vibrant, important strand of the effective altruism community. But what does prioritizing the far future even mean? </w:t>
      </w:r>
      <w:r w:rsidRPr="00CE0AAA">
        <w:rPr>
          <w:rStyle w:val="StyleUnderline"/>
        </w:rPr>
        <w:t xml:space="preserve">The most </w:t>
      </w:r>
      <w:r w:rsidRPr="00CE0AAA">
        <w:rPr>
          <w:rStyle w:val="Emphasis"/>
        </w:rPr>
        <w:t>literal</w:t>
      </w:r>
      <w:r w:rsidRPr="00CE0AAA">
        <w:rPr>
          <w:sz w:val="14"/>
        </w:rPr>
        <w:t xml:space="preserve"> </w:t>
      </w:r>
      <w:r w:rsidRPr="00CE0AAA">
        <w:rPr>
          <w:rStyle w:val="StyleUnderline"/>
        </w:rPr>
        <w:t xml:space="preserve">thing it could mean is preventing human </w:t>
      </w:r>
      <w:r w:rsidRPr="00CE0AAA">
        <w:rPr>
          <w:rStyle w:val="Emphasis"/>
        </w:rPr>
        <w:t>extinction</w:t>
      </w:r>
      <w:r w:rsidRPr="00CE0AAA">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w:t>
      </w:r>
      <w:r w:rsidRPr="00CE0AAA">
        <w:rPr>
          <w:sz w:val="14"/>
        </w:rPr>
        <w:lastRenderedPageBreak/>
        <w:t xml:space="preserve">control geoengineering — and engaging in activities to prevent that specific eventuality. </w:t>
      </w:r>
      <w:r w:rsidRPr="00CE0AAA">
        <w:rPr>
          <w:rStyle w:val="StyleUnderline"/>
        </w:rPr>
        <w:t>But</w:t>
      </w:r>
      <w:r w:rsidRPr="00CE0AAA">
        <w:rPr>
          <w:sz w:val="14"/>
        </w:rPr>
        <w:t xml:space="preserve"> in a set of slides he made in 2013, Beckstead makes a compelling case that </w:t>
      </w:r>
      <w:r w:rsidRPr="00CE0AAA">
        <w:rPr>
          <w:rStyle w:val="StyleUnderline"/>
        </w:rPr>
        <w:t xml:space="preserve">while that’s certainly </w:t>
      </w:r>
      <w:r w:rsidRPr="00CE0AAA">
        <w:rPr>
          <w:rStyle w:val="Emphasis"/>
        </w:rPr>
        <w:t>part</w:t>
      </w:r>
      <w:r w:rsidRPr="00CE0AAA">
        <w:rPr>
          <w:sz w:val="14"/>
        </w:rPr>
        <w:t xml:space="preserve"> </w:t>
      </w:r>
      <w:r w:rsidRPr="00CE0AAA">
        <w:rPr>
          <w:rStyle w:val="StyleUnderline"/>
        </w:rPr>
        <w:t xml:space="preserve">of what caring about the far future entails, approaches that address </w:t>
      </w:r>
      <w:r w:rsidRPr="00CE0AAA">
        <w:rPr>
          <w:rStyle w:val="Emphasis"/>
        </w:rPr>
        <w:t>specific threats</w:t>
      </w:r>
      <w:r w:rsidRPr="00CE0AAA">
        <w:rPr>
          <w:sz w:val="14"/>
        </w:rPr>
        <w:t xml:space="preserve"> </w:t>
      </w:r>
      <w:r w:rsidRPr="00CE0AAA">
        <w:rPr>
          <w:rStyle w:val="StyleUnderline"/>
        </w:rPr>
        <w:t>to humanity</w:t>
      </w:r>
      <w:r w:rsidRPr="00CE0AAA">
        <w:rPr>
          <w:sz w:val="14"/>
        </w:rPr>
        <w:t xml:space="preserve"> (which he calls “</w:t>
      </w:r>
      <w:r w:rsidRPr="00CE0AAA">
        <w:rPr>
          <w:rStyle w:val="Emphasis"/>
        </w:rPr>
        <w:t>targeted</w:t>
      </w:r>
      <w:r w:rsidRPr="00CE0AAA">
        <w:rPr>
          <w:sz w:val="14"/>
        </w:rPr>
        <w:t xml:space="preserve">” </w:t>
      </w:r>
      <w:r w:rsidRPr="00CE0AAA">
        <w:rPr>
          <w:rStyle w:val="StyleUnderline"/>
        </w:rPr>
        <w:t>approaches</w:t>
      </w:r>
      <w:r w:rsidRPr="00CE0AAA">
        <w:rPr>
          <w:sz w:val="14"/>
        </w:rPr>
        <w:t xml:space="preserve"> to the far future) </w:t>
      </w:r>
      <w:r w:rsidRPr="00CE0AAA">
        <w:rPr>
          <w:rStyle w:val="StyleUnderline"/>
        </w:rPr>
        <w:t xml:space="preserve">have to </w:t>
      </w:r>
      <w:r w:rsidRPr="00CE0AAA">
        <w:rPr>
          <w:rStyle w:val="Emphasis"/>
        </w:rPr>
        <w:t>complement</w:t>
      </w:r>
      <w:r w:rsidRPr="00CE0AAA">
        <w:rPr>
          <w:sz w:val="14"/>
        </w:rPr>
        <w:t xml:space="preserve"> “</w:t>
      </w:r>
      <w:r w:rsidRPr="00CE0AAA">
        <w:rPr>
          <w:rStyle w:val="Emphasis"/>
        </w:rPr>
        <w:t>broad</w:t>
      </w:r>
      <w:r w:rsidRPr="00CE0AAA">
        <w:rPr>
          <w:sz w:val="14"/>
        </w:rPr>
        <w:t xml:space="preserve">” </w:t>
      </w:r>
      <w:r w:rsidRPr="00CE0AAA">
        <w:rPr>
          <w:rStyle w:val="StyleUnderline"/>
        </w:rPr>
        <w:t xml:space="preserve">approaches, where </w:t>
      </w:r>
      <w:r w:rsidRPr="00F25395">
        <w:rPr>
          <w:rStyle w:val="StyleUnderline"/>
          <w:highlight w:val="cyan"/>
        </w:rPr>
        <w:t xml:space="preserve">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bookmarkEnd w:id="0"/>
    <w:p w14:paraId="5CF76E3C" w14:textId="2A1BAAC7" w:rsidR="000277C3" w:rsidRDefault="00E72D02" w:rsidP="00E72D02">
      <w:pPr>
        <w:pStyle w:val="Heading3"/>
      </w:pPr>
      <w:r>
        <w:lastRenderedPageBreak/>
        <w:t>3</w:t>
      </w:r>
    </w:p>
    <w:p w14:paraId="14B109C5" w14:textId="54A733A4" w:rsidR="0058217A" w:rsidRPr="00D61E33" w:rsidRDefault="0058217A" w:rsidP="0058217A">
      <w:pPr>
        <w:pStyle w:val="Heading4"/>
      </w:pPr>
      <w:r>
        <w:t>All states should base their nuclear arsenals on the lunar surface for the purpose of hazardous near-earth object interception. All states should use the Lunar Gateway to deploy anti-asteroid measures.</w:t>
      </w:r>
    </w:p>
    <w:p w14:paraId="66D08469" w14:textId="3A331486" w:rsidR="0058217A" w:rsidRPr="00D61E33" w:rsidRDefault="0058217A" w:rsidP="0058217A">
      <w:pPr>
        <w:pStyle w:val="Heading4"/>
      </w:pPr>
      <w:r>
        <w:t>S</w:t>
      </w:r>
      <w:r>
        <w:t xml:space="preserve">olves deflection – moon basing solves </w:t>
      </w:r>
      <w:r>
        <w:rPr>
          <w:u w:val="single"/>
        </w:rPr>
        <w:t>inevitable</w:t>
      </w:r>
      <w:r>
        <w:t xml:space="preserve"> and </w:t>
      </w:r>
      <w:r>
        <w:rPr>
          <w:u w:val="single"/>
        </w:rPr>
        <w:t>existential</w:t>
      </w:r>
      <w:r>
        <w:t xml:space="preserve"> asteroid strikes – Earth launch fails because of </w:t>
      </w:r>
      <w:r>
        <w:rPr>
          <w:u w:val="single"/>
        </w:rPr>
        <w:t>fuel expenditure</w:t>
      </w:r>
    </w:p>
    <w:p w14:paraId="687492AC" w14:textId="77777777" w:rsidR="0058217A" w:rsidRPr="00596020" w:rsidRDefault="0058217A" w:rsidP="0058217A">
      <w:r w:rsidRPr="00AB2C89">
        <w:rPr>
          <w:rStyle w:val="Style13ptBold"/>
        </w:rPr>
        <w:t>Miyano 18</w:t>
      </w:r>
      <w:r w:rsidRPr="00596020">
        <w:t xml:space="preserve"> [Thomas Drake Miyano, active duty Lieutenant Commander of the United States Navy. Moon-based planetary defense campaign. Journal of Space Safety Engineering Volume 5, Issue 2, June 2018, Pages 85-105.  https://www.sciencedirect.com/science/article/pii/S2468896717300617</w:t>
      </w:r>
      <w:r>
        <w:t>]</w:t>
      </w:r>
    </w:p>
    <w:p w14:paraId="5B2BCB37" w14:textId="77777777" w:rsidR="0058217A" w:rsidRPr="00596020" w:rsidRDefault="0058217A" w:rsidP="0058217A">
      <w:pPr>
        <w:rPr>
          <w:sz w:val="16"/>
        </w:rPr>
      </w:pPr>
      <w:r w:rsidRPr="00646818">
        <w:rPr>
          <w:highlight w:val="yellow"/>
          <w:u w:val="single"/>
        </w:rPr>
        <w:t xml:space="preserve">The </w:t>
      </w:r>
      <w:r w:rsidRPr="00646818">
        <w:rPr>
          <w:rStyle w:val="Emphasis"/>
          <w:highlight w:val="yellow"/>
        </w:rPr>
        <w:t>Moon</w:t>
      </w:r>
      <w:r w:rsidRPr="00646818">
        <w:rPr>
          <w:highlight w:val="yellow"/>
          <w:u w:val="single"/>
        </w:rPr>
        <w:t xml:space="preserve"> is an </w:t>
      </w:r>
      <w:r w:rsidRPr="00646818">
        <w:rPr>
          <w:rStyle w:val="Emphasis"/>
          <w:highlight w:val="yellow"/>
        </w:rPr>
        <w:t>ideal location</w:t>
      </w:r>
      <w:r w:rsidRPr="00646818">
        <w:rPr>
          <w:highlight w:val="yellow"/>
          <w:u w:val="single"/>
        </w:rPr>
        <w:t xml:space="preserve"> to launch intercepting missions to</w:t>
      </w:r>
      <w:r w:rsidRPr="00596020">
        <w:rPr>
          <w:sz w:val="16"/>
        </w:rPr>
        <w:t xml:space="preserve"> life-threatening and </w:t>
      </w:r>
      <w:r w:rsidRPr="00646818">
        <w:rPr>
          <w:rStyle w:val="Emphasis"/>
          <w:highlight w:val="yellow"/>
        </w:rPr>
        <w:t>catastrophic asteroids</w:t>
      </w:r>
      <w:r w:rsidRPr="00596020">
        <w:rPr>
          <w:sz w:val="16"/>
        </w:rPr>
        <w:t xml:space="preserve">. The effectiveness of the interception greatly depends on the weight of the spacecraft. Unfortunately, </w:t>
      </w:r>
      <w:r w:rsidRPr="00646818">
        <w:rPr>
          <w:rStyle w:val="Emphasis"/>
          <w:highlight w:val="yellow"/>
        </w:rPr>
        <w:t>interceptors</w:t>
      </w:r>
      <w:r w:rsidRPr="00596020">
        <w:rPr>
          <w:u w:val="single"/>
        </w:rPr>
        <w:t xml:space="preserve"> launched </w:t>
      </w:r>
      <w:r w:rsidRPr="00646818">
        <w:rPr>
          <w:highlight w:val="yellow"/>
          <w:u w:val="single"/>
        </w:rPr>
        <w:t>from</w:t>
      </w:r>
      <w:r w:rsidRPr="00596020">
        <w:rPr>
          <w:u w:val="single"/>
        </w:rPr>
        <w:t xml:space="preserve"> the </w:t>
      </w:r>
      <w:r w:rsidRPr="00646818">
        <w:rPr>
          <w:rStyle w:val="Emphasis"/>
          <w:highlight w:val="yellow"/>
        </w:rPr>
        <w:t>Earth</w:t>
      </w:r>
      <w:r w:rsidRPr="00646818">
        <w:rPr>
          <w:highlight w:val="yellow"/>
          <w:u w:val="single"/>
        </w:rPr>
        <w:t xml:space="preserve"> lose</w:t>
      </w:r>
      <w:r w:rsidRPr="00596020">
        <w:rPr>
          <w:u w:val="single"/>
        </w:rPr>
        <w:t xml:space="preserve"> more than </w:t>
      </w:r>
      <w:r w:rsidRPr="00646818">
        <w:rPr>
          <w:rStyle w:val="Emphasis"/>
          <w:highlight w:val="yellow"/>
        </w:rPr>
        <w:t>98% of their weight</w:t>
      </w:r>
      <w:r w:rsidRPr="00596020">
        <w:rPr>
          <w:u w:val="single"/>
        </w:rPr>
        <w:t xml:space="preserve"> by </w:t>
      </w:r>
      <w:r w:rsidRPr="00646818">
        <w:rPr>
          <w:highlight w:val="yellow"/>
          <w:u w:val="single"/>
        </w:rPr>
        <w:t>burning</w:t>
      </w:r>
      <w:r w:rsidRPr="00596020">
        <w:rPr>
          <w:u w:val="single"/>
        </w:rPr>
        <w:t xml:space="preserve"> the majority of </w:t>
      </w:r>
      <w:r w:rsidRPr="00646818">
        <w:rPr>
          <w:highlight w:val="yellow"/>
          <w:u w:val="single"/>
        </w:rPr>
        <w:t>their</w:t>
      </w:r>
      <w:r w:rsidRPr="00596020">
        <w:rPr>
          <w:u w:val="single"/>
        </w:rPr>
        <w:t xml:space="preserve"> onboard </w:t>
      </w:r>
      <w:r w:rsidRPr="00646818">
        <w:rPr>
          <w:rStyle w:val="Emphasis"/>
          <w:highlight w:val="yellow"/>
        </w:rPr>
        <w:t>fuel</w:t>
      </w:r>
      <w:r w:rsidRPr="00596020">
        <w:rPr>
          <w:sz w:val="16"/>
        </w:rPr>
        <w:t xml:space="preserve"> and by jettisoning their lower stage structures before entering a heliocentric orbit. However, </w:t>
      </w:r>
      <w:r w:rsidRPr="00646818">
        <w:rPr>
          <w:highlight w:val="yellow"/>
          <w:u w:val="single"/>
        </w:rPr>
        <w:t xml:space="preserve">if interceptors are launched from the Moon by a </w:t>
      </w:r>
      <w:r w:rsidRPr="00646818">
        <w:rPr>
          <w:rStyle w:val="Emphasis"/>
          <w:highlight w:val="yellow"/>
        </w:rPr>
        <w:t>lunar surface accelerator</w:t>
      </w:r>
      <w:r w:rsidRPr="00646818">
        <w:rPr>
          <w:sz w:val="16"/>
          <w:highlight w:val="yellow"/>
        </w:rPr>
        <w:t xml:space="preserve">, </w:t>
      </w:r>
      <w:r w:rsidRPr="00646818">
        <w:rPr>
          <w:highlight w:val="yellow"/>
          <w:u w:val="single"/>
        </w:rPr>
        <w:t>they</w:t>
      </w:r>
      <w:r w:rsidRPr="00596020">
        <w:rPr>
          <w:u w:val="single"/>
        </w:rPr>
        <w:t xml:space="preserve"> can </w:t>
      </w:r>
      <w:r w:rsidRPr="00646818">
        <w:rPr>
          <w:highlight w:val="yellow"/>
          <w:u w:val="single"/>
        </w:rPr>
        <w:t>enter</w:t>
      </w:r>
      <w:r w:rsidRPr="00596020">
        <w:rPr>
          <w:u w:val="single"/>
        </w:rPr>
        <w:t xml:space="preserve"> a </w:t>
      </w:r>
      <w:r w:rsidRPr="00646818">
        <w:rPr>
          <w:rStyle w:val="Emphasis"/>
          <w:highlight w:val="yellow"/>
        </w:rPr>
        <w:t>heliocentric orbit</w:t>
      </w:r>
      <w:r w:rsidRPr="00646818">
        <w:rPr>
          <w:sz w:val="16"/>
          <w:highlight w:val="yellow"/>
        </w:rPr>
        <w:t xml:space="preserve"> </w:t>
      </w:r>
      <w:r w:rsidRPr="00646818">
        <w:rPr>
          <w:highlight w:val="yellow"/>
          <w:u w:val="single"/>
        </w:rPr>
        <w:t>without</w:t>
      </w:r>
      <w:r w:rsidRPr="00596020">
        <w:rPr>
          <w:u w:val="single"/>
        </w:rPr>
        <w:t xml:space="preserve"> consuming</w:t>
      </w:r>
      <w:r w:rsidRPr="00596020">
        <w:rPr>
          <w:sz w:val="16"/>
        </w:rPr>
        <w:t xml:space="preserve"> any onboard </w:t>
      </w:r>
      <w:r w:rsidRPr="00646818">
        <w:rPr>
          <w:highlight w:val="yellow"/>
          <w:u w:val="single"/>
        </w:rPr>
        <w:t>fuel</w:t>
      </w:r>
      <w:r w:rsidRPr="00596020">
        <w:rPr>
          <w:sz w:val="16"/>
        </w:rPr>
        <w:t xml:space="preserve"> or jettisoning any part of the spacecraft. A 5-ton construction package, which consists of robots and industrial production equipment, would enable mining on the moon and construction of a 3.5 km-long, 5,000-ton accelerator.</w:t>
      </w:r>
    </w:p>
    <w:p w14:paraId="3A1FEB0D" w14:textId="7C00888D" w:rsidR="0058217A" w:rsidRDefault="0058217A" w:rsidP="0058217A">
      <w:pPr>
        <w:rPr>
          <w:sz w:val="16"/>
        </w:rPr>
      </w:pPr>
      <w:r w:rsidRPr="00646818">
        <w:rPr>
          <w:rStyle w:val="Emphasis"/>
          <w:highlight w:val="yellow"/>
        </w:rPr>
        <w:t>Large asteroid</w:t>
      </w:r>
      <w:r w:rsidRPr="00646818">
        <w:rPr>
          <w:highlight w:val="yellow"/>
          <w:u w:val="single"/>
        </w:rPr>
        <w:t xml:space="preserve"> impacts</w:t>
      </w:r>
      <w:r w:rsidRPr="00596020">
        <w:rPr>
          <w:u w:val="single"/>
        </w:rPr>
        <w:t xml:space="preserve"> have and </w:t>
      </w:r>
      <w:r w:rsidRPr="00646818">
        <w:rPr>
          <w:highlight w:val="yellow"/>
          <w:u w:val="single"/>
        </w:rPr>
        <w:t xml:space="preserve">will </w:t>
      </w:r>
      <w:r w:rsidRPr="00646818">
        <w:rPr>
          <w:rStyle w:val="Emphasis"/>
          <w:highlight w:val="yellow"/>
        </w:rPr>
        <w:t>inevitably occur</w:t>
      </w:r>
      <w:r w:rsidRPr="00596020">
        <w:rPr>
          <w:sz w:val="16"/>
        </w:rPr>
        <w:t xml:space="preserve">, and it is important to be prepared to avoid catastrophes, but they may not happen immediately or even within the next fifty years. </w:t>
      </w:r>
      <w:r w:rsidRPr="00596020">
        <w:rPr>
          <w:u w:val="single"/>
        </w:rPr>
        <w:t xml:space="preserve">The future </w:t>
      </w:r>
      <w:r w:rsidRPr="00646818">
        <w:rPr>
          <w:highlight w:val="yellow"/>
          <w:u w:val="single"/>
        </w:rPr>
        <w:t>planetary defense</w:t>
      </w:r>
      <w:r w:rsidRPr="00596020">
        <w:rPr>
          <w:u w:val="single"/>
        </w:rPr>
        <w:t xml:space="preserve"> system </w:t>
      </w:r>
      <w:r w:rsidRPr="00646818">
        <w:rPr>
          <w:rStyle w:val="Emphasis"/>
          <w:sz w:val="30"/>
          <w:szCs w:val="30"/>
          <w:highlight w:val="yellow"/>
        </w:rPr>
        <w:t>must be</w:t>
      </w:r>
      <w:r w:rsidRPr="00596020">
        <w:rPr>
          <w:rStyle w:val="Emphasis"/>
          <w:sz w:val="30"/>
          <w:szCs w:val="30"/>
        </w:rPr>
        <w:t xml:space="preserve"> a </w:t>
      </w:r>
      <w:r w:rsidRPr="00646818">
        <w:rPr>
          <w:rStyle w:val="Emphasis"/>
          <w:sz w:val="30"/>
          <w:szCs w:val="30"/>
          <w:highlight w:val="yellow"/>
        </w:rPr>
        <w:t>dual-use</w:t>
      </w:r>
      <w:r w:rsidRPr="00596020">
        <w:rPr>
          <w:rStyle w:val="Emphasis"/>
          <w:sz w:val="30"/>
          <w:szCs w:val="30"/>
        </w:rPr>
        <w:t xml:space="preserve"> system</w:t>
      </w:r>
      <w:r w:rsidRPr="00596020">
        <w:rPr>
          <w:sz w:val="16"/>
        </w:rPr>
        <w:t>, which continuously provides a secondary benefit to justify its operation and maintenance costs. When it is not defending the planet, the Lunar Electromagnetic Interceptor Launch System (LEILAS) can send over a thousand tons of construction material and fuel annually to the Low Earth Orbit (LEO) or Earth-Moon Lagrange Point Two (EML-2) to build space stations and to construct large spacecraft for deep space missions.</w:t>
      </w:r>
    </w:p>
    <w:p w14:paraId="4238B561" w14:textId="77777777" w:rsidR="009B213A" w:rsidRPr="00AF27F8" w:rsidRDefault="009B213A" w:rsidP="009B213A">
      <w:pPr>
        <w:pStyle w:val="Heading4"/>
        <w:rPr>
          <w:u w:val="single"/>
        </w:rPr>
      </w:pPr>
      <w:r>
        <w:t xml:space="preserve">Deploying all the nukes </w:t>
      </w:r>
      <w:r w:rsidRPr="007E5D6F">
        <w:t>guarantees</w:t>
      </w:r>
      <w:r>
        <w:t xml:space="preserve"> successful deflection </w:t>
      </w:r>
    </w:p>
    <w:p w14:paraId="1493231B" w14:textId="77777777" w:rsidR="009B213A" w:rsidRPr="00E20FC0" w:rsidRDefault="009B213A" w:rsidP="009B213A">
      <w:r w:rsidRPr="00AB2C89">
        <w:rPr>
          <w:rStyle w:val="Style13ptBold"/>
        </w:rPr>
        <w:t>Miyano 18</w:t>
      </w:r>
      <w:r w:rsidRPr="00596020">
        <w:t xml:space="preserve"> [Thomas Drake Miyano, active duty Lieutenant Commander of the United States Navy. Moon-based planetary defense campaign. Journal of Space Safety Engineering Volume 5, Issue 2, June 2018, Pages 85-105.  </w:t>
      </w:r>
      <w:hyperlink r:id="rId7" w:history="1">
        <w:r w:rsidRPr="00C96942">
          <w:rPr>
            <w:rStyle w:val="Hyperlink"/>
          </w:rPr>
          <w:t>https://www.sciencedirect.com/science/article/pii/S2468896717300617</w:t>
        </w:r>
      </w:hyperlink>
      <w:r>
        <w:t xml:space="preserve">] </w:t>
      </w:r>
    </w:p>
    <w:p w14:paraId="6BB6869E" w14:textId="77777777" w:rsidR="009B213A" w:rsidRPr="00AF27F8" w:rsidRDefault="009B213A" w:rsidP="009B213A">
      <w:pPr>
        <w:rPr>
          <w:sz w:val="16"/>
        </w:rPr>
      </w:pPr>
      <w:r w:rsidRPr="00AF27F8">
        <w:rPr>
          <w:sz w:val="16"/>
        </w:rPr>
        <w:t xml:space="preserve">An asteroid which impacted the Earth about 66 million years ago is estimated to be 10 km in diameter, and the probability of the occurrence is estimated as once in 100 million years. </w:t>
      </w:r>
      <w:r w:rsidRPr="00AF27F8">
        <w:rPr>
          <w:u w:val="single"/>
        </w:rPr>
        <w:t xml:space="preserve">In order </w:t>
      </w:r>
      <w:r w:rsidRPr="00AF27F8">
        <w:rPr>
          <w:highlight w:val="yellow"/>
          <w:u w:val="single"/>
        </w:rPr>
        <w:t>to deflect</w:t>
      </w:r>
      <w:r w:rsidRPr="00AF27F8">
        <w:rPr>
          <w:u w:val="single"/>
        </w:rPr>
        <w:t xml:space="preserve"> an asteroid</w:t>
      </w:r>
      <w:r w:rsidRPr="00AF27F8">
        <w:rPr>
          <w:sz w:val="16"/>
        </w:rPr>
        <w:t xml:space="preserve"> this size</w:t>
      </w:r>
      <w:r w:rsidRPr="00AF27F8">
        <w:rPr>
          <w:u w:val="single"/>
        </w:rPr>
        <w:t xml:space="preserve">, </w:t>
      </w:r>
      <w:r w:rsidRPr="00AF27F8">
        <w:rPr>
          <w:highlight w:val="yellow"/>
          <w:u w:val="single"/>
        </w:rPr>
        <w:t xml:space="preserve">we could take </w:t>
      </w:r>
      <w:r w:rsidRPr="00AF27F8">
        <w:rPr>
          <w:rStyle w:val="Emphasis"/>
        </w:rPr>
        <w:t xml:space="preserve">three </w:t>
      </w:r>
      <w:r w:rsidRPr="00AF27F8">
        <w:rPr>
          <w:rStyle w:val="Emphasis"/>
          <w:highlight w:val="yellow"/>
        </w:rPr>
        <w:t>measures</w:t>
      </w:r>
      <w:r w:rsidRPr="00AF27F8">
        <w:rPr>
          <w:sz w:val="16"/>
          <w:highlight w:val="yellow"/>
        </w:rPr>
        <w:t xml:space="preserve"> </w:t>
      </w:r>
      <w:r w:rsidRPr="00AF27F8">
        <w:rPr>
          <w:highlight w:val="yellow"/>
          <w:u w:val="single"/>
        </w:rPr>
        <w:t>to make</w:t>
      </w:r>
      <w:r w:rsidRPr="00AF27F8">
        <w:rPr>
          <w:sz w:val="16"/>
        </w:rPr>
        <w:t xml:space="preserve"> our </w:t>
      </w:r>
      <w:r w:rsidRPr="00AF27F8">
        <w:rPr>
          <w:rStyle w:val="Emphasis"/>
          <w:highlight w:val="yellow"/>
        </w:rPr>
        <w:t>nuclear</w:t>
      </w:r>
      <w:r w:rsidRPr="00AF27F8">
        <w:rPr>
          <w:highlight w:val="yellow"/>
          <w:u w:val="single"/>
        </w:rPr>
        <w:t xml:space="preserve"> interceptors</w:t>
      </w:r>
      <w:r w:rsidRPr="00AF27F8">
        <w:rPr>
          <w:sz w:val="16"/>
        </w:rPr>
        <w:t xml:space="preserve"> </w:t>
      </w:r>
      <w:r w:rsidRPr="00AF27F8">
        <w:rPr>
          <w:rStyle w:val="Emphasis"/>
          <w:highlight w:val="yellow"/>
        </w:rPr>
        <w:t>effective</w:t>
      </w:r>
      <w:r w:rsidRPr="00AF27F8">
        <w:rPr>
          <w:sz w:val="16"/>
        </w:rPr>
        <w:t xml:space="preserve">: use of thermonuclear weapons instead of fission bombs, </w:t>
      </w:r>
      <w:r w:rsidRPr="00AF27F8">
        <w:rPr>
          <w:highlight w:val="yellow"/>
          <w:u w:val="single"/>
        </w:rPr>
        <w:t xml:space="preserve">use of </w:t>
      </w:r>
      <w:r w:rsidRPr="00AF27F8">
        <w:rPr>
          <w:rStyle w:val="Emphasis"/>
          <w:highlight w:val="yellow"/>
        </w:rPr>
        <w:t>overwhelming numbers</w:t>
      </w:r>
      <w:r w:rsidRPr="00AF27F8">
        <w:rPr>
          <w:highlight w:val="yellow"/>
          <w:u w:val="single"/>
        </w:rPr>
        <w:t xml:space="preserve"> interceptors and </w:t>
      </w:r>
      <w:r w:rsidRPr="00AF27F8">
        <w:rPr>
          <w:rStyle w:val="Emphasis"/>
          <w:highlight w:val="yellow"/>
        </w:rPr>
        <w:t>subsurface detonations</w:t>
      </w:r>
      <w:r w:rsidRPr="00AF27F8">
        <w:rPr>
          <w:sz w:val="16"/>
        </w:rPr>
        <w:t>.</w:t>
      </w:r>
    </w:p>
    <w:p w14:paraId="545743FF" w14:textId="77777777" w:rsidR="009B213A" w:rsidRPr="00AF27F8" w:rsidRDefault="009B213A" w:rsidP="009B213A">
      <w:pPr>
        <w:rPr>
          <w:sz w:val="16"/>
        </w:rPr>
      </w:pPr>
      <w:r w:rsidRPr="00AF27F8">
        <w:rPr>
          <w:sz w:val="16"/>
        </w:rPr>
        <w:t>First, the use of thermonuclear weapons over atomic bombs is recommended, because the former can be hundreds or even thousands of times more powerful than the latter, and the majority of the materials needed to make thermonuclear weapons are available on the Moon. As discussed earlier, Helium-3 can be collected and stored on the Moon. In order to collect just Helium-3, the regolith does not need to be heated to the melting point of glass. The majority of Helium-3 and regular Helium is collected from regolith by heating the regolith to 700 °C [49]. Using Helium-3 harvested from regolith, it is possible to equip the interceptors with thermonuclear weapon.</w:t>
      </w:r>
    </w:p>
    <w:p w14:paraId="32D87D5B" w14:textId="77777777" w:rsidR="009B213A" w:rsidRPr="00AF27F8" w:rsidRDefault="009B213A" w:rsidP="009B213A">
      <w:pPr>
        <w:rPr>
          <w:sz w:val="16"/>
        </w:rPr>
      </w:pPr>
      <w:r w:rsidRPr="00AF27F8">
        <w:rPr>
          <w:sz w:val="16"/>
        </w:rPr>
        <w:t>In addition, the results from the gamma-ray spectrometer onboard the Japanese spacecraft SELENE highly suggest the existence of uranium is on the Moon [42]. Although it is possible to enrich Lunar uranium on the Moon, considering the equipment required for the enrichment and how small the amount of uranium-235 or plutonium-239 required for thermonuclear weapons, it is probably easier to bring the fission material from the Moon. Instead, Lunar uranium can be used as tampers for the thermonuclear weapons and also be used to create a large crater prior to the detonation of the thermonuclear weapons, as discussed later.</w:t>
      </w:r>
    </w:p>
    <w:p w14:paraId="364DDF3B" w14:textId="77777777" w:rsidR="009B213A" w:rsidRPr="00A134DF" w:rsidRDefault="009B213A" w:rsidP="009B213A">
      <w:r w:rsidRPr="00AF27F8">
        <w:rPr>
          <w:u w:val="single"/>
        </w:rPr>
        <w:t xml:space="preserve">The second measure would be to provide </w:t>
      </w:r>
      <w:r w:rsidRPr="00AF27F8">
        <w:rPr>
          <w:highlight w:val="yellow"/>
          <w:u w:val="single"/>
        </w:rPr>
        <w:t xml:space="preserve">an </w:t>
      </w:r>
      <w:r w:rsidRPr="00AF27F8">
        <w:rPr>
          <w:rStyle w:val="Emphasis"/>
          <w:highlight w:val="yellow"/>
        </w:rPr>
        <w:t>overwhelming number</w:t>
      </w:r>
      <w:r w:rsidRPr="00AF27F8">
        <w:rPr>
          <w:highlight w:val="yellow"/>
          <w:u w:val="single"/>
        </w:rPr>
        <w:t xml:space="preserve"> of </w:t>
      </w:r>
      <w:r w:rsidRPr="00AF27F8">
        <w:rPr>
          <w:rStyle w:val="Emphasis"/>
          <w:highlight w:val="yellow"/>
        </w:rPr>
        <w:t>interceptors</w:t>
      </w:r>
      <w:r w:rsidRPr="00AF27F8">
        <w:rPr>
          <w:sz w:val="16"/>
          <w:highlight w:val="yellow"/>
        </w:rPr>
        <w:t xml:space="preserve">. </w:t>
      </w:r>
      <w:r w:rsidRPr="00AF27F8">
        <w:rPr>
          <w:rStyle w:val="Emphasis"/>
          <w:highlight w:val="yellow"/>
        </w:rPr>
        <w:t>Some</w:t>
      </w:r>
      <w:r w:rsidRPr="00AF27F8">
        <w:rPr>
          <w:u w:val="single"/>
        </w:rPr>
        <w:t xml:space="preserve"> interceptors </w:t>
      </w:r>
      <w:r w:rsidRPr="00AF27F8">
        <w:rPr>
          <w:rStyle w:val="Emphasis"/>
          <w:highlight w:val="yellow"/>
        </w:rPr>
        <w:t>might</w:t>
      </w:r>
      <w:r w:rsidRPr="00AF27F8">
        <w:rPr>
          <w:u w:val="single"/>
        </w:rPr>
        <w:t xml:space="preserve"> </w:t>
      </w:r>
      <w:r w:rsidRPr="00AF27F8">
        <w:rPr>
          <w:rStyle w:val="Emphasis"/>
          <w:highlight w:val="yellow"/>
        </w:rPr>
        <w:t>miss</w:t>
      </w:r>
      <w:r w:rsidRPr="00AF27F8">
        <w:rPr>
          <w:u w:val="single"/>
        </w:rPr>
        <w:t xml:space="preserve"> the asteroid</w:t>
      </w:r>
      <w:r w:rsidRPr="00AF27F8">
        <w:rPr>
          <w:sz w:val="16"/>
        </w:rPr>
        <w:t xml:space="preserve">, and </w:t>
      </w:r>
      <w:r w:rsidRPr="00AF27F8">
        <w:rPr>
          <w:rStyle w:val="Emphasis"/>
          <w:highlight w:val="yellow"/>
        </w:rPr>
        <w:t>some</w:t>
      </w:r>
      <w:r w:rsidRPr="00AF27F8">
        <w:rPr>
          <w:u w:val="single"/>
        </w:rPr>
        <w:t xml:space="preserve"> interceptors </w:t>
      </w:r>
      <w:r w:rsidRPr="00AF27F8">
        <w:rPr>
          <w:highlight w:val="yellow"/>
          <w:u w:val="single"/>
        </w:rPr>
        <w:t xml:space="preserve">might </w:t>
      </w:r>
      <w:r w:rsidRPr="00AF27F8">
        <w:rPr>
          <w:rStyle w:val="Emphasis"/>
          <w:highlight w:val="yellow"/>
        </w:rPr>
        <w:t>malfunction</w:t>
      </w:r>
      <w:r w:rsidRPr="00AF27F8">
        <w:rPr>
          <w:sz w:val="16"/>
          <w:highlight w:val="yellow"/>
        </w:rPr>
        <w:t xml:space="preserve">. </w:t>
      </w:r>
      <w:r w:rsidRPr="00AF27F8">
        <w:rPr>
          <w:rStyle w:val="Emphasis"/>
          <w:highlight w:val="yellow"/>
        </w:rPr>
        <w:t>Large numbers</w:t>
      </w:r>
      <w:r w:rsidRPr="00AF27F8">
        <w:rPr>
          <w:highlight w:val="yellow"/>
          <w:u w:val="single"/>
        </w:rPr>
        <w:t xml:space="preserve"> of detonations will </w:t>
      </w:r>
      <w:r w:rsidRPr="00AF27F8">
        <w:rPr>
          <w:rStyle w:val="Emphasis"/>
          <w:sz w:val="26"/>
          <w:szCs w:val="26"/>
          <w:highlight w:val="yellow"/>
        </w:rPr>
        <w:lastRenderedPageBreak/>
        <w:t>cumulatively add</w:t>
      </w:r>
      <w:r w:rsidRPr="00AF27F8">
        <w:rPr>
          <w:sz w:val="26"/>
          <w:szCs w:val="26"/>
          <w:highlight w:val="yellow"/>
          <w:u w:val="single"/>
        </w:rPr>
        <w:t xml:space="preserve"> </w:t>
      </w:r>
      <w:r w:rsidRPr="00AF27F8">
        <w:rPr>
          <w:highlight w:val="yellow"/>
          <w:u w:val="single"/>
        </w:rPr>
        <w:t>up to</w:t>
      </w:r>
      <w:r w:rsidRPr="00AF27F8">
        <w:rPr>
          <w:u w:val="single"/>
        </w:rPr>
        <w:t xml:space="preserve"> the </w:t>
      </w:r>
      <w:r w:rsidRPr="00AF27F8">
        <w:rPr>
          <w:rStyle w:val="Emphasis"/>
          <w:highlight w:val="yellow"/>
        </w:rPr>
        <w:t>final delta V</w:t>
      </w:r>
      <w:r w:rsidRPr="00AF27F8">
        <w:rPr>
          <w:highlight w:val="yellow"/>
          <w:u w:val="single"/>
        </w:rPr>
        <w:t xml:space="preserve"> required for </w:t>
      </w:r>
      <w:r w:rsidRPr="00AF27F8">
        <w:rPr>
          <w:rStyle w:val="Emphasis"/>
          <w:highlight w:val="yellow"/>
        </w:rPr>
        <w:t>deflection</w:t>
      </w:r>
      <w:r w:rsidRPr="00AF27F8">
        <w:rPr>
          <w:sz w:val="16"/>
        </w:rPr>
        <w:t>. LEILAS can launch 1716 containers annually. Towing spacecraft can tow the containers to the collision course, and then return to EML-2 to pick up more containers.</w:t>
      </w:r>
    </w:p>
    <w:p w14:paraId="6479A5BC" w14:textId="77777777" w:rsidR="009B213A" w:rsidRPr="00E607BE" w:rsidRDefault="009B213A" w:rsidP="009B213A">
      <w:pPr>
        <w:pStyle w:val="Heading4"/>
      </w:pPr>
      <w:r>
        <w:t>Plank 2 solves detection – its beyond LEO</w:t>
      </w:r>
    </w:p>
    <w:p w14:paraId="29D80C31" w14:textId="77777777" w:rsidR="009B213A" w:rsidRPr="00E607BE" w:rsidRDefault="009B213A" w:rsidP="009B213A">
      <w:r w:rsidRPr="00E607BE">
        <w:rPr>
          <w:rStyle w:val="StyleUnderline"/>
        </w:rPr>
        <w:t>Monzon 20</w:t>
      </w:r>
      <w:r>
        <w:t xml:space="preserve"> </w:t>
      </w:r>
      <w:r w:rsidRPr="00E607BE">
        <w:t>[Inigo] “ESA-Backed Study Proposes Using Lunar Gateway Against Killer Asteroids</w:t>
      </w:r>
      <w:r>
        <w:t xml:space="preserve">”, </w:t>
      </w:r>
      <w:hyperlink r:id="rId8" w:history="1">
        <w:r w:rsidRPr="00DC3E91">
          <w:rPr>
            <w:rStyle w:val="Hyperlink"/>
          </w:rPr>
          <w:t>https://www.ibtimes.com/esa-backed-study-proposes-using-lunar-gateway-against-killer-asteroids-2945203</w:t>
        </w:r>
      </w:hyperlink>
      <w:r>
        <w:t>, 3-23-20 RE</w:t>
      </w:r>
    </w:p>
    <w:p w14:paraId="6058870B" w14:textId="77777777" w:rsidR="009B213A" w:rsidRPr="00E607BE" w:rsidRDefault="009B213A" w:rsidP="009B213A">
      <w:pPr>
        <w:rPr>
          <w:rStyle w:val="StyleUnderline"/>
        </w:rPr>
      </w:pPr>
      <w:r w:rsidRPr="00E607BE">
        <w:rPr>
          <w:rStyle w:val="StyleUnderline"/>
        </w:rPr>
        <w:t xml:space="preserve">A study supported by the European Space Agency (ESA) suggested using the proposed Lunar Gateway as a key component of Earth’s planetary defense techniques against killer asteroids. According to the study, </w:t>
      </w:r>
      <w:r w:rsidRPr="005264F1">
        <w:rPr>
          <w:rStyle w:val="StyleUnderline"/>
          <w:highlight w:val="green"/>
        </w:rPr>
        <w:t>the Gateway can be used to quickly deploy anti-asteroid measures.</w:t>
      </w:r>
    </w:p>
    <w:p w14:paraId="3F41A9A2" w14:textId="77777777" w:rsidR="009B213A" w:rsidRDefault="009B213A" w:rsidP="009B213A">
      <w:r>
        <w:t>The Lunar Gateway is a proposed orbital station that will be built by NASA, the ESA and space agencies from Russia, Japan and Canada. It will serve as a jumping point for missions to the Moon as well as deep space targets such as Mars.</w:t>
      </w:r>
    </w:p>
    <w:p w14:paraId="55157043" w14:textId="77777777" w:rsidR="009B213A" w:rsidRDefault="009B213A" w:rsidP="009B213A">
      <w:r>
        <w:t>Once operational, the Lunar Gateway will be deployed to follow an elongated orbit around the Moon. Through an oval-shaped orbit, the Lunar Gateway’s closest distance from the Moon’s surface will be about 3,000 kilometers. Its farthest distance, on the other hand, will be at around 7,000 kilometers.</w:t>
      </w:r>
    </w:p>
    <w:p w14:paraId="32808DF6" w14:textId="77777777" w:rsidR="009B213A" w:rsidRDefault="009B213A" w:rsidP="009B213A">
      <w:r>
        <w:t>According to the space agencies, following an elongated orbit will allow the Lunar Gateway to effectively deliver crew and supplies to the Moon’s surface during its close approaches.</w:t>
      </w:r>
    </w:p>
    <w:p w14:paraId="08D2E51F" w14:textId="77777777" w:rsidR="009B213A" w:rsidRDefault="009B213A" w:rsidP="009B213A">
      <w:r>
        <w:t xml:space="preserve">Aside from assisting exploration missions, a new study pointed out that </w:t>
      </w:r>
      <w:r w:rsidRPr="00E607BE">
        <w:rPr>
          <w:rStyle w:val="StyleUnderline"/>
        </w:rPr>
        <w:t>the Gateway could be used to protect Earth from approaching asteroids. The study was submitted by Politechnico di Milano and was presented through the ESA’s Open Space Innovation Platform (OSIP).</w:t>
      </w:r>
    </w:p>
    <w:p w14:paraId="1DAC8612" w14:textId="77777777" w:rsidR="009B213A" w:rsidRPr="00E607BE" w:rsidRDefault="009B213A" w:rsidP="009B213A">
      <w:pPr>
        <w:rPr>
          <w:rStyle w:val="StyleUnderline"/>
        </w:rPr>
      </w:pPr>
      <w:r>
        <w:t xml:space="preserve">According to the study, which has been selected by ESA for funding, will assist agencies in carrying out anti-asteroid missions. </w:t>
      </w:r>
      <w:r w:rsidRPr="00E607BE">
        <w:rPr>
          <w:rStyle w:val="StyleUnderline"/>
        </w:rPr>
        <w:t xml:space="preserve">This would work </w:t>
      </w:r>
      <w:r w:rsidRPr="005264F1">
        <w:rPr>
          <w:rStyle w:val="StyleUnderline"/>
          <w:highlight w:val="green"/>
        </w:rPr>
        <w:t>by docking impactor or anti-asteroid spacecraft</w:t>
      </w:r>
      <w:r w:rsidRPr="00E607BE">
        <w:rPr>
          <w:rStyle w:val="StyleUnderline"/>
        </w:rPr>
        <w:t xml:space="preserve"> on the Lunar Gateway. </w:t>
      </w:r>
      <w:r w:rsidRPr="005264F1">
        <w:rPr>
          <w:rStyle w:val="StyleUnderline"/>
          <w:highlight w:val="green"/>
        </w:rPr>
        <w:t>Once a dangerous asteroid has been detected, the spacecraft can be remotely launched</w:t>
      </w:r>
      <w:r w:rsidRPr="00E607BE">
        <w:rPr>
          <w:rStyle w:val="StyleUnderline"/>
        </w:rPr>
        <w:t xml:space="preserve"> in order to deflect the approaching space rock.</w:t>
      </w:r>
    </w:p>
    <w:p w14:paraId="7EA00FAA" w14:textId="77777777" w:rsidR="009B213A" w:rsidRPr="00E607BE" w:rsidRDefault="009B213A" w:rsidP="009B213A">
      <w:pPr>
        <w:rPr>
          <w:rStyle w:val="StyleUnderline"/>
        </w:rPr>
      </w:pPr>
      <w:r>
        <w:t xml:space="preserve">As noted by the authors of the study, </w:t>
      </w:r>
      <w:r w:rsidRPr="005264F1">
        <w:rPr>
          <w:rStyle w:val="StyleUnderline"/>
          <w:highlight w:val="green"/>
        </w:rPr>
        <w:t>deploying</w:t>
      </w:r>
      <w:r w:rsidRPr="00E607BE">
        <w:rPr>
          <w:rStyle w:val="StyleUnderline"/>
        </w:rPr>
        <w:t xml:space="preserve"> the anti-asteroid spacecraft </w:t>
      </w:r>
      <w:r w:rsidRPr="005264F1">
        <w:rPr>
          <w:rStyle w:val="StyleUnderline"/>
          <w:highlight w:val="green"/>
        </w:rPr>
        <w:t>from lunar orbit will be much more efficient</w:t>
      </w:r>
      <w:r w:rsidRPr="00E607BE">
        <w:rPr>
          <w:rStyle w:val="StyleUnderline"/>
        </w:rPr>
        <w:t xml:space="preserve"> that launching it from Earth.</w:t>
      </w:r>
    </w:p>
    <w:p w14:paraId="5D85F6A0" w14:textId="77777777" w:rsidR="009B213A" w:rsidRDefault="009B213A" w:rsidP="009B213A">
      <w:pPr>
        <w:pStyle w:val="Heading4"/>
      </w:pPr>
      <w:r>
        <w:t>Squo solves—NASA is massively increasing investment in space telescopes and holistic planetary defense</w:t>
      </w:r>
    </w:p>
    <w:p w14:paraId="77533A5A" w14:textId="77777777" w:rsidR="009B213A" w:rsidRDefault="009B213A" w:rsidP="009B213A">
      <w:r w:rsidRPr="005264F1">
        <w:rPr>
          <w:rStyle w:val="StyleUnderline"/>
        </w:rPr>
        <w:t>Davis 19</w:t>
      </w:r>
      <w:r>
        <w:t xml:space="preserve"> [Jason, Editorial Director of the Planetary Society] “NASA to Build New Asteroid-Hunting Space Telescope”, The Planetary Society, </w:t>
      </w:r>
      <w:hyperlink r:id="rId9" w:history="1">
        <w:r w:rsidRPr="00DC3E91">
          <w:rPr>
            <w:rStyle w:val="Hyperlink"/>
          </w:rPr>
          <w:t>https://www.planetary.org/articles/nasa-to-build-asteroid-telescope</w:t>
        </w:r>
      </w:hyperlink>
      <w:r>
        <w:t>, 9-24-19 RE</w:t>
      </w:r>
    </w:p>
    <w:p w14:paraId="4EF293EB" w14:textId="77777777" w:rsidR="009B213A" w:rsidRDefault="009B213A" w:rsidP="009B213A">
      <w:r w:rsidRPr="005264F1">
        <w:rPr>
          <w:rStyle w:val="StyleUnderline"/>
          <w:highlight w:val="green"/>
        </w:rPr>
        <w:t>NASA is boosting its efforts to defend Earth from</w:t>
      </w:r>
      <w:r w:rsidRPr="005264F1">
        <w:rPr>
          <w:rStyle w:val="StyleUnderline"/>
        </w:rPr>
        <w:t xml:space="preserve"> potentially dangerous </w:t>
      </w:r>
      <w:r w:rsidRPr="005264F1">
        <w:rPr>
          <w:rStyle w:val="StyleUnderline"/>
          <w:highlight w:val="green"/>
        </w:rPr>
        <w:t>asteroids. The agency</w:t>
      </w:r>
      <w:r w:rsidRPr="005264F1">
        <w:rPr>
          <w:rStyle w:val="StyleUnderline"/>
        </w:rPr>
        <w:t xml:space="preserve"> announced Monday that it </w:t>
      </w:r>
      <w:r w:rsidRPr="005264F1">
        <w:rPr>
          <w:rStyle w:val="StyleUnderline"/>
          <w:highlight w:val="green"/>
        </w:rPr>
        <w:t>plans to build and launch an asteroid-hunting space telescope</w:t>
      </w:r>
      <w:r w:rsidRPr="005264F1">
        <w:rPr>
          <w:rStyle w:val="StyleUnderline"/>
        </w:rPr>
        <w:t xml:space="preserve"> as soon as 2024 </w:t>
      </w:r>
      <w:r w:rsidRPr="005264F1">
        <w:rPr>
          <w:rStyle w:val="StyleUnderline"/>
          <w:highlight w:val="green"/>
        </w:rPr>
        <w:t>as part of a</w:t>
      </w:r>
      <w:r w:rsidRPr="005264F1">
        <w:rPr>
          <w:rStyle w:val="StyleUnderline"/>
        </w:rPr>
        <w:t xml:space="preserve"> new, </w:t>
      </w:r>
      <w:r w:rsidRPr="005264F1">
        <w:rPr>
          <w:rStyle w:val="StyleUnderline"/>
          <w:highlight w:val="green"/>
        </w:rPr>
        <w:t>multi-pronged approach to planetary defense.</w:t>
      </w:r>
      <w:r w:rsidRPr="005264F1">
        <w:rPr>
          <w:rStyle w:val="StyleUnderline"/>
        </w:rPr>
        <w:t xml:space="preserve"> </w:t>
      </w:r>
      <w:r>
        <w:t xml:space="preserve">The yet-to-be-named telescope will use an infrared detector to pick up the heat signatures of small near-Earth asteroids against the cold backdrop of space. </w:t>
      </w:r>
    </w:p>
    <w:p w14:paraId="4B2176B6" w14:textId="77777777" w:rsidR="009B213A" w:rsidRDefault="009B213A" w:rsidP="009B213A">
      <w:r>
        <w:t xml:space="preserve">A NASA presentation says </w:t>
      </w:r>
      <w:r w:rsidRPr="005264F1">
        <w:rPr>
          <w:rStyle w:val="StyleUnderline"/>
          <w:highlight w:val="green"/>
        </w:rPr>
        <w:t>the telescope will find 90 percent of asteroids wider than 140 meters that have a chance of hitting the Earth within 10 years.</w:t>
      </w:r>
      <w:r w:rsidRPr="005264F1">
        <w:rPr>
          <w:rStyle w:val="StyleUnderline"/>
        </w:rPr>
        <w:t xml:space="preserve"> </w:t>
      </w:r>
      <w:r>
        <w:t xml:space="preserve">This goal responds to a congressional directive set in </w:t>
      </w:r>
      <w:r>
        <w:lastRenderedPageBreak/>
        <w:t xml:space="preserve">2005. Right now only a third of those asteroids are cataloged, and none pose a threat to Earth for the foreseeable future.  However, an impact by one that we haven’t found yet could wreak country-scale destruction and cause more casualties than any natural disaster in recorded history. Even a 50-meter-wide asteroid could destroy a major metropolitan city in the unlikely event of a direct hit; NASA says the telescope will help compute the chances of objects that size hitting Earth within the next 100 years. </w:t>
      </w:r>
    </w:p>
    <w:p w14:paraId="5DD403E0" w14:textId="77777777" w:rsidR="009B213A" w:rsidRDefault="009B213A" w:rsidP="009B213A">
      <w:r>
        <w:t>"This may prove to be the most important investment ever made by NASA," said Bill Nye, CEO of The Planetary Society in a press statement. "Early detection and deflection of an asteroid on a collision course for Earth could save countless lives. A space-based asteroid-hunting telescope will better equip the world to be prepared for any potential threats."</w:t>
      </w:r>
    </w:p>
    <w:p w14:paraId="29A58776" w14:textId="77777777" w:rsidR="009B213A" w:rsidRPr="005264F1" w:rsidRDefault="009B213A" w:rsidP="009B213A">
      <w:pPr>
        <w:rPr>
          <w:rStyle w:val="StyleUnderline"/>
        </w:rPr>
      </w:pPr>
      <w:r>
        <w:t xml:space="preserve">The telescope will cost up to $600 million including its launch vehicle. It joins NASA's DART mission under the jurisdiction of the agency's newly formed Planetary Defense Program, which has a budget separate from other planetary science activities. </w:t>
      </w:r>
      <w:r w:rsidRPr="005264F1">
        <w:rPr>
          <w:rStyle w:val="StyleUnderline"/>
        </w:rPr>
        <w:t>NASA plans to pursue more planetary defense missions in the future and fund proposals for NEO research and technologies to deflect asteroids on course to hit Earth.</w:t>
      </w:r>
    </w:p>
    <w:p w14:paraId="4E4A8099" w14:textId="77777777" w:rsidR="009B213A" w:rsidRPr="005264F1" w:rsidRDefault="009B213A" w:rsidP="009B213A">
      <w:pPr>
        <w:rPr>
          <w:rStyle w:val="StyleUnderline"/>
        </w:rPr>
      </w:pPr>
      <w:r w:rsidRPr="005264F1">
        <w:rPr>
          <w:rStyle w:val="StyleUnderline"/>
        </w:rPr>
        <w:t>"</w:t>
      </w:r>
      <w:r w:rsidRPr="00305CA5">
        <w:rPr>
          <w:rStyle w:val="StyleUnderline"/>
          <w:highlight w:val="green"/>
        </w:rPr>
        <w:t>This represents a</w:t>
      </w:r>
      <w:r w:rsidRPr="005264F1">
        <w:rPr>
          <w:rStyle w:val="StyleUnderline"/>
        </w:rPr>
        <w:t xml:space="preserve"> totally </w:t>
      </w:r>
      <w:r w:rsidRPr="00305CA5">
        <w:rPr>
          <w:rStyle w:val="StyleUnderline"/>
          <w:highlight w:val="green"/>
        </w:rPr>
        <w:t>new way of thinking about planetary defense</w:t>
      </w:r>
      <w:r w:rsidRPr="005264F1">
        <w:rPr>
          <w:rStyle w:val="StyleUnderline"/>
        </w:rPr>
        <w:t xml:space="preserve">: not just as a ground-based telescope observing program, but </w:t>
      </w:r>
      <w:r w:rsidRPr="00305CA5">
        <w:rPr>
          <w:rStyle w:val="StyleUnderline"/>
          <w:highlight w:val="green"/>
        </w:rPr>
        <w:t>as a holistic development program</w:t>
      </w:r>
      <w:r w:rsidRPr="005264F1">
        <w:rPr>
          <w:rStyle w:val="StyleUnderline"/>
        </w:rPr>
        <w:t xml:space="preserve"> to actively seek out and prepare for potentially threatening NEOs</w:t>
      </w:r>
      <w:r>
        <w:t xml:space="preserve">," said Casey Dreier, chief advocate for The Planetary Society.  "For too long this effort has limped along with less funding than NASA's public relations office. </w:t>
      </w:r>
      <w:r w:rsidRPr="005264F1">
        <w:rPr>
          <w:rStyle w:val="StyleUnderline"/>
        </w:rPr>
        <w:t xml:space="preserve">After years of modest growth, NASA is now committing to an ongoing investment in spacecraft and research </w:t>
      </w:r>
      <w:r w:rsidRPr="00305CA5">
        <w:rPr>
          <w:rStyle w:val="StyleUnderline"/>
          <w:highlight w:val="green"/>
        </w:rPr>
        <w:t>that will help ensure</w:t>
      </w:r>
      <w:r w:rsidRPr="005264F1">
        <w:rPr>
          <w:rStyle w:val="StyleUnderline"/>
        </w:rPr>
        <w:t xml:space="preserve"> the </w:t>
      </w:r>
      <w:r w:rsidRPr="00305CA5">
        <w:rPr>
          <w:rStyle w:val="StyleUnderline"/>
          <w:highlight w:val="green"/>
        </w:rPr>
        <w:t>long-term safety</w:t>
      </w:r>
      <w:r w:rsidRPr="005264F1">
        <w:rPr>
          <w:rStyle w:val="StyleUnderline"/>
        </w:rPr>
        <w:t xml:space="preserve"> of the human race."</w:t>
      </w:r>
    </w:p>
    <w:p w14:paraId="1B345968" w14:textId="77777777" w:rsidR="009B213A" w:rsidRDefault="009B213A" w:rsidP="009B213A">
      <w:r>
        <w:t>The proposed space-based asteroid survey telescope won’t be NASA’s first. The agency’s current space-based asteroid hunter, NEOWISE, has made more than 800,000 infrared observations of approximately 34,000 different solar system objects. It was originally designed for astrophysics research, and launched in 2009 as the Wide-field Infrared Survey Explorer (WISE) on a mission to scan the sky for luminous galaxies and cool, nearby stars. After the telescope’s supply of frozen hydrogen used to chill its two longest-wavelength infrared detectors ran out in 2010, it was placed into hibernation before being repurposed as an asteroid hunting mission using only its two shorter-wavelength detectors in 2013.</w:t>
      </w:r>
    </w:p>
    <w:p w14:paraId="4256ACDE" w14:textId="77777777" w:rsidR="009B213A" w:rsidRDefault="009B213A" w:rsidP="009B213A">
      <w:r>
        <w:t>Now, NEOWISE's mission is nearly over. By next summer, the spacecraft's orbit around Earth is expected to drift to the point where it will be unable to hunt for asteroids without sunlight or reflected Earthshine entering the telescope.</w:t>
      </w:r>
    </w:p>
    <w:p w14:paraId="1232A26F" w14:textId="77777777" w:rsidR="009B213A" w:rsidRPr="005264F1" w:rsidRDefault="009B213A" w:rsidP="009B213A">
      <w:pPr>
        <w:rPr>
          <w:rStyle w:val="StyleUnderline"/>
        </w:rPr>
      </w:pPr>
      <w:r>
        <w:t xml:space="preserve">The new asteroid-hunting telescope is based on a NEOWISE successor called NEOCam, which received initial study funding from NASA in 2017. The telescope would have a 50-centimeter aperture and be stationed at the Sun-Earth L1 point, a gravitationally stable spot between the Sun and Earth. From there, the telescope will look away from the Sun, towards Earth, searching for asteroids in front of and behind our planet’s orbit as it travels around the Sun. </w:t>
      </w:r>
      <w:r w:rsidRPr="005264F1">
        <w:rPr>
          <w:rStyle w:val="StyleUnderline"/>
        </w:rPr>
        <w:t xml:space="preserve">This region of space is difficult to search with ground-based telescopes due to the Sun’s glare. </w:t>
      </w:r>
    </w:p>
    <w:p w14:paraId="3B8396B0" w14:textId="4DC10682" w:rsidR="009B213A" w:rsidRPr="00F665D1" w:rsidRDefault="009B213A" w:rsidP="0058217A">
      <w:pPr>
        <w:rPr>
          <w:u w:val="single"/>
        </w:rPr>
      </w:pPr>
      <w:r w:rsidRPr="005264F1">
        <w:rPr>
          <w:rStyle w:val="StyleUnderline"/>
        </w:rPr>
        <w:t>"</w:t>
      </w:r>
      <w:r w:rsidRPr="00305CA5">
        <w:rPr>
          <w:rStyle w:val="StyleUnderline"/>
          <w:highlight w:val="green"/>
        </w:rPr>
        <w:t>The first step to protecting humanity</w:t>
      </w:r>
      <w:r w:rsidRPr="005264F1">
        <w:rPr>
          <w:rStyle w:val="StyleUnderline"/>
        </w:rPr>
        <w:t xml:space="preserve"> from impact </w:t>
      </w:r>
      <w:r w:rsidRPr="00305CA5">
        <w:rPr>
          <w:rStyle w:val="StyleUnderline"/>
          <w:highlight w:val="green"/>
        </w:rPr>
        <w:t>is to find</w:t>
      </w:r>
      <w:r w:rsidRPr="005264F1">
        <w:rPr>
          <w:rStyle w:val="StyleUnderline"/>
        </w:rPr>
        <w:t xml:space="preserve"> the </w:t>
      </w:r>
      <w:r w:rsidRPr="00305CA5">
        <w:rPr>
          <w:rStyle w:val="StyleUnderline"/>
          <w:highlight w:val="green"/>
        </w:rPr>
        <w:t>dangerous asteroids</w:t>
      </w:r>
      <w:r>
        <w:t xml:space="preserve">," said Bruce Betts, chief scientist for The Planetary Society. "To better accomplish this, </w:t>
      </w:r>
      <w:r w:rsidRPr="005264F1">
        <w:rPr>
          <w:rStyle w:val="StyleUnderline"/>
        </w:rPr>
        <w:t>the planetary defense community has long wanted a dedicated space-based infrared survey telescope to find, characterize, and track near-Earth objects. It's great to see NASA committing to finally make this a reality."</w:t>
      </w:r>
    </w:p>
    <w:p w14:paraId="68C938A6" w14:textId="49F55B75" w:rsidR="00591A9A" w:rsidRDefault="00405049" w:rsidP="00591A9A">
      <w:pPr>
        <w:pStyle w:val="Heading3"/>
      </w:pPr>
      <w:r>
        <w:lastRenderedPageBreak/>
        <w:t>Case</w:t>
      </w:r>
    </w:p>
    <w:p w14:paraId="64C27AA2" w14:textId="1C1F1AD7" w:rsidR="00CC7D1E" w:rsidRDefault="00CC7D1E" w:rsidP="008C3722">
      <w:pPr>
        <w:pStyle w:val="Heading4"/>
      </w:pPr>
      <w:r>
        <w:t>Circumvention – other nations won’t follow because the international order is in upheaval at the moment, Chinese priv companies don’t care neither does Russia</w:t>
      </w:r>
    </w:p>
    <w:p w14:paraId="0B054F7C" w14:textId="3510302B" w:rsidR="0017307B" w:rsidRDefault="0017307B" w:rsidP="0017307B">
      <w:pPr>
        <w:pStyle w:val="Heading3"/>
      </w:pPr>
      <w:r>
        <w:t>Kessler</w:t>
      </w:r>
    </w:p>
    <w:p w14:paraId="3A741A88" w14:textId="77777777" w:rsidR="0017307B" w:rsidRPr="00BB6B55" w:rsidRDefault="0017307B" w:rsidP="0017307B">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132AB1D2" w14:textId="77777777" w:rsidR="0017307B" w:rsidRDefault="0017307B" w:rsidP="0017307B">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67F473AB" w14:textId="77777777" w:rsidR="0017307B" w:rsidRPr="00FA1819" w:rsidRDefault="0017307B" w:rsidP="0017307B">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80651AC" w14:textId="77777777" w:rsidR="0017307B" w:rsidRPr="00FA1819" w:rsidRDefault="0017307B" w:rsidP="0017307B">
      <w:pPr>
        <w:rPr>
          <w:sz w:val="16"/>
        </w:rPr>
      </w:pPr>
      <w:r w:rsidRPr="00FA1819">
        <w:rPr>
          <w:sz w:val="16"/>
        </w:rPr>
        <w:t>What is Kessler Syndrome?</w:t>
      </w:r>
    </w:p>
    <w:p w14:paraId="1577F234" w14:textId="77777777" w:rsidR="0017307B" w:rsidRPr="00FA1819" w:rsidRDefault="0017307B" w:rsidP="0017307B">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59369A4" w14:textId="77777777" w:rsidR="0017307B" w:rsidRPr="00FA1819" w:rsidRDefault="0017307B" w:rsidP="0017307B">
      <w:pPr>
        <w:rPr>
          <w:sz w:val="16"/>
        </w:rPr>
      </w:pPr>
      <w:r w:rsidRPr="00FA1819">
        <w:rPr>
          <w:sz w:val="16"/>
        </w:rPr>
        <w:t>It is a dark picture.</w:t>
      </w:r>
    </w:p>
    <w:p w14:paraId="73488D9E" w14:textId="77777777" w:rsidR="0017307B" w:rsidRPr="00AB73EE" w:rsidRDefault="0017307B" w:rsidP="0017307B">
      <w:pPr>
        <w:rPr>
          <w:rStyle w:val="StyleUnderline"/>
        </w:rPr>
      </w:pPr>
      <w:r w:rsidRPr="00AB73EE">
        <w:rPr>
          <w:rStyle w:val="StyleUnderline"/>
        </w:rPr>
        <w:t>Is Kessler Syndrome likely to happen?</w:t>
      </w:r>
    </w:p>
    <w:p w14:paraId="416DECD2" w14:textId="77777777" w:rsidR="0017307B" w:rsidRPr="00FA1819" w:rsidRDefault="0017307B" w:rsidP="0017307B">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1230909" w14:textId="77777777" w:rsidR="0017307B" w:rsidRPr="00AB73EE" w:rsidRDefault="0017307B" w:rsidP="0017307B">
      <w:pPr>
        <w:rPr>
          <w:rStyle w:val="StyleUnderline"/>
        </w:rPr>
      </w:pPr>
      <w:r w:rsidRPr="00AB73EE">
        <w:rPr>
          <w:rStyle w:val="StyleUnderline"/>
        </w:rPr>
        <w:t xml:space="preserve">The </w:t>
      </w:r>
      <w:r w:rsidRPr="00E90FD1">
        <w:rPr>
          <w:rStyle w:val="StyleUnderline"/>
        </w:rPr>
        <w:t>orbital area around earth can be broken down into four regions.</w:t>
      </w:r>
    </w:p>
    <w:p w14:paraId="281E6275" w14:textId="77777777" w:rsidR="0017307B" w:rsidRPr="00FA1819" w:rsidRDefault="0017307B" w:rsidP="0017307B">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0B3E138" w14:textId="77777777" w:rsidR="0017307B" w:rsidRPr="00FA1819" w:rsidRDefault="0017307B" w:rsidP="0017307B">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7FD3FC74" w14:textId="77777777" w:rsidR="0017307B" w:rsidRPr="00FA1819" w:rsidRDefault="0017307B" w:rsidP="0017307B">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4914B517" w14:textId="59747FFE" w:rsidR="0017307B" w:rsidRPr="0017307B" w:rsidRDefault="0017307B" w:rsidP="0017307B">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w:t>
      </w:r>
    </w:p>
    <w:p w14:paraId="01E281B5" w14:textId="1F1992CB" w:rsidR="00E57416" w:rsidRDefault="00E57416" w:rsidP="00E57416">
      <w:pPr>
        <w:pStyle w:val="Heading3"/>
      </w:pPr>
      <w:r>
        <w:t>Use or Lose</w:t>
      </w:r>
    </w:p>
    <w:p w14:paraId="33213AFB" w14:textId="29DFE8FE" w:rsidR="001D3918" w:rsidRPr="001D3918" w:rsidRDefault="001D3918" w:rsidP="001D3918">
      <w:pPr>
        <w:pStyle w:val="Heading4"/>
        <w:numPr>
          <w:ilvl w:val="0"/>
          <w:numId w:val="13"/>
        </w:numPr>
      </w:pPr>
      <w:r>
        <w:t>They can’t solve – Egeli 21, their link card, specifically says that Space debris and other asteroids could cause collisions, not other satellites</w:t>
      </w:r>
      <w:r w:rsidR="002A2017">
        <w:t xml:space="preserve"> which the aff can’t solve for</w:t>
      </w:r>
      <w:r w:rsidR="00D85586">
        <w:t xml:space="preserve"> the escalation or china impacts</w:t>
      </w:r>
    </w:p>
    <w:p w14:paraId="45991347" w14:textId="642C6385" w:rsidR="00E57416" w:rsidRDefault="00E57416" w:rsidP="00E57416">
      <w:pPr>
        <w:pStyle w:val="Heading4"/>
        <w:numPr>
          <w:ilvl w:val="0"/>
          <w:numId w:val="13"/>
        </w:numPr>
      </w:pPr>
      <w:r>
        <w:t xml:space="preserve">Ignore Use or Lose rhetoric - </w:t>
      </w:r>
      <w:r>
        <w:t>Nations will presume it was debris</w:t>
      </w:r>
      <w:r>
        <w:t xml:space="preserve">, </w:t>
      </w:r>
      <w:r w:rsidRPr="008F5D92">
        <w:t>Early warning attacks aren’t creditable – counties know it would cause nuclear war</w:t>
      </w:r>
    </w:p>
    <w:p w14:paraId="1C8552F4" w14:textId="77777777" w:rsidR="00E57416" w:rsidRPr="008F5D92" w:rsidRDefault="00E57416" w:rsidP="00E57416">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0"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41CC0B0B" w14:textId="4FD62667" w:rsidR="00E57416" w:rsidRDefault="00E57416" w:rsidP="00E57416">
      <w:pPr>
        <w:rPr>
          <w:rStyle w:val="Emphasis"/>
        </w:rPr>
      </w:pPr>
      <w:r>
        <w:t>Second, military e</w:t>
      </w:r>
      <w:r w:rsidRPr="008F5D92">
        <w:rPr>
          <w:rStyle w:val="StyleUnderline"/>
        </w:rPr>
        <w:t>arly warning and intelligence are crucial for nuclear forces and second-strike capabilities.</w:t>
      </w:r>
      <w:r>
        <w:t xml:space="preserve"> They helped to stabilize the strategic </w:t>
      </w:r>
      <w:r w:rsidRPr="008F5D92">
        <w:rPr>
          <w:rStyle w:val="StyleUnderline"/>
        </w:rPr>
        <w:t>balance during the Cold War</w:t>
      </w:r>
      <w:r>
        <w:t xml:space="preserve">. As a result, </w:t>
      </w:r>
      <w:r w:rsidRPr="00953A81">
        <w:rPr>
          <w:rStyle w:val="Emphasis"/>
          <w:highlight w:val="yellow"/>
        </w:rPr>
        <w:t>attacks again</w:t>
      </w:r>
      <w:r w:rsidRPr="008F5D92">
        <w:rPr>
          <w:rStyle w:val="Emphasis"/>
        </w:rPr>
        <w:t xml:space="preserve">st space assets performing such </w:t>
      </w:r>
      <w:r w:rsidRPr="00953A81">
        <w:rPr>
          <w:rStyle w:val="Emphasis"/>
          <w:highlight w:val="yellow"/>
        </w:rPr>
        <w:t>early-warning</w:t>
      </w:r>
      <w:r w:rsidRPr="008F5D92">
        <w:rPr>
          <w:rStyle w:val="Emphasis"/>
        </w:rPr>
        <w:t xml:space="preserve"> </w:t>
      </w:r>
      <w:r w:rsidRPr="00953A81">
        <w:rPr>
          <w:rStyle w:val="Emphasis"/>
          <w:highlight w:val="yellow"/>
        </w:rPr>
        <w:t>and intelligence tasks</w:t>
      </w:r>
      <w:r w:rsidRPr="008F5D92">
        <w:rPr>
          <w:rStyle w:val="Emphasis"/>
        </w:rPr>
        <w:t xml:space="preserve"> were </w:t>
      </w:r>
      <w:r w:rsidRPr="00953A81">
        <w:rPr>
          <w:rStyle w:val="Emphasis"/>
          <w:highlight w:val="yellow"/>
        </w:rPr>
        <w:t>considered too dangerous</w:t>
      </w:r>
      <w:r w:rsidRPr="00953A81">
        <w:rPr>
          <w:highlight w:val="yellow"/>
        </w:rPr>
        <w:t>.</w:t>
      </w:r>
      <w:r>
        <w:t xml:space="preserve"> </w:t>
      </w:r>
      <w:r w:rsidRPr="00953A81">
        <w:rPr>
          <w:rStyle w:val="Emphasis"/>
          <w:highlight w:val="yellow"/>
        </w:rPr>
        <w:t>It was presumed that such an attack would lead an adversary to assume the worst-casescenario</w:t>
      </w:r>
      <w:r>
        <w:t xml:space="preserve">, i.e. an all-out nuclear attack, and then favor an equally destructive response. </w:t>
      </w:r>
      <w:r w:rsidRPr="008F5D92">
        <w:rPr>
          <w:rStyle w:val="Emphasis"/>
        </w:rPr>
        <w:t xml:space="preserve">At least </w:t>
      </w:r>
      <w:r w:rsidRPr="00953A81">
        <w:rPr>
          <w:rStyle w:val="Emphasis"/>
          <w:highlight w:val="yellow"/>
        </w:rPr>
        <w:t>for Russia and the US, this is still valid today.</w:t>
      </w:r>
    </w:p>
    <w:p w14:paraId="68358CEB" w14:textId="1AA71EC9" w:rsidR="00E57416" w:rsidRDefault="00E57416" w:rsidP="00E57416">
      <w:pPr>
        <w:pStyle w:val="Heading4"/>
        <w:numPr>
          <w:ilvl w:val="0"/>
          <w:numId w:val="13"/>
        </w:numPr>
      </w:pPr>
      <w:r>
        <w:t xml:space="preserve"> </w:t>
      </w:r>
      <w:r w:rsidRPr="003C4E87">
        <w:t xml:space="preserve">Alt cause – glitches </w:t>
      </w:r>
    </w:p>
    <w:p w14:paraId="696C13A5" w14:textId="77777777" w:rsidR="00E57416" w:rsidRPr="003C4E87" w:rsidRDefault="00E57416" w:rsidP="00E57416">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1"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0185358B" w14:textId="0281BBE4" w:rsidR="00E57416" w:rsidRPr="003702F4" w:rsidRDefault="00E57416" w:rsidP="003702F4">
      <w:pPr>
        <w:rPr>
          <w:u w:val="single"/>
        </w:rPr>
      </w:pPr>
      <w:r>
        <w:t>However</w:t>
      </w:r>
      <w:r w:rsidRPr="003C4E87">
        <w:rPr>
          <w:rStyle w:val="Emphasis"/>
        </w:rPr>
        <w:t xml:space="preserve">, </w:t>
      </w:r>
      <w:r w:rsidRPr="00953A81">
        <w:rPr>
          <w:rStyle w:val="Emphasis"/>
          <w:highlight w:val="yellow"/>
        </w:rPr>
        <w:t>space assets can also decrease crisis stability as they are prone to technical glitches</w:t>
      </w:r>
      <w:r>
        <w:t xml:space="preserve">. </w:t>
      </w:r>
      <w:r w:rsidRPr="003C4E87">
        <w:rPr>
          <w:rStyle w:val="StyleUnderline"/>
        </w:rPr>
        <w:t xml:space="preserve">This was, </w:t>
      </w:r>
      <w:r w:rsidRPr="00953A81">
        <w:rPr>
          <w:rStyle w:val="StyleUnderline"/>
          <w:highlight w:val="yellow"/>
        </w:rPr>
        <w:t>for instance</w:t>
      </w:r>
      <w:r w:rsidRPr="003C4E87">
        <w:rPr>
          <w:rStyle w:val="StyleUnderline"/>
        </w:rPr>
        <w:t xml:space="preserve">, obvious </w:t>
      </w:r>
      <w:r w:rsidRPr="00953A81">
        <w:rPr>
          <w:rStyle w:val="StyleUnderline"/>
          <w:highlight w:val="yellow"/>
        </w:rPr>
        <w:t>during</w:t>
      </w:r>
      <w:r w:rsidRPr="003C4E87">
        <w:rPr>
          <w:rStyle w:val="StyleUnderline"/>
        </w:rPr>
        <w:t xml:space="preserve"> the </w:t>
      </w:r>
      <w:r w:rsidRPr="00953A81">
        <w:rPr>
          <w:rStyle w:val="StyleUnderline"/>
          <w:highlight w:val="yellow"/>
        </w:rPr>
        <w:t>Cold War, when early-warning satellites misinterpreted light reflected from clouds</w:t>
      </w:r>
      <w:r w:rsidRPr="003C4E87">
        <w:rPr>
          <w:rStyle w:val="StyleUnderline"/>
        </w:rPr>
        <w:t xml:space="preserve"> as missile launches. </w:t>
      </w:r>
      <w:r w:rsidRPr="00953A81">
        <w:rPr>
          <w:rStyle w:val="StyleUnderline"/>
          <w:highlight w:val="yellow"/>
        </w:rPr>
        <w:t>Such misinterpretations nearly led to nuclear exchanges on multiple occasions.</w:t>
      </w:r>
    </w:p>
    <w:p w14:paraId="667416F4" w14:textId="1264289E" w:rsidR="00E57416" w:rsidRDefault="00E57416" w:rsidP="00E57416">
      <w:pPr>
        <w:pStyle w:val="Heading3"/>
      </w:pPr>
      <w:r>
        <w:t>Radioactive Satellite Debris</w:t>
      </w:r>
    </w:p>
    <w:p w14:paraId="27770144" w14:textId="438C65ED" w:rsidR="00E57416" w:rsidRDefault="00E57416" w:rsidP="00E57416">
      <w:pPr>
        <w:pStyle w:val="Heading4"/>
        <w:numPr>
          <w:ilvl w:val="0"/>
          <w:numId w:val="11"/>
        </w:numPr>
      </w:pPr>
      <w:r>
        <w:t xml:space="preserve">The Aff doesn’t resolve for regular debris which </w:t>
      </w:r>
      <w:r w:rsidR="00841514">
        <w:t>can still collide with nuclear satellites and pollute the world</w:t>
      </w:r>
    </w:p>
    <w:p w14:paraId="7C2EFED3" w14:textId="36DF7D41" w:rsidR="00841514" w:rsidRPr="00841514" w:rsidRDefault="00841514" w:rsidP="00841514">
      <w:pPr>
        <w:pStyle w:val="Heading4"/>
        <w:numPr>
          <w:ilvl w:val="0"/>
          <w:numId w:val="11"/>
        </w:numPr>
      </w:pPr>
      <w:r>
        <w:t>Check the evidence quality - Zaitsev ‘9 mentions that satellites have already collided in the past and nothing happened, plus it’s definitely not saying that 99% of people die in Grossman ’15 but rather that it is talking about how 5 billion people receive that dispersed radiation and card doesn’t say they die</w:t>
      </w:r>
    </w:p>
    <w:p w14:paraId="7A670E6C" w14:textId="0066CA95" w:rsidR="008B4029" w:rsidRDefault="00A06FC0" w:rsidP="00A06FC0">
      <w:pPr>
        <w:pStyle w:val="Heading3"/>
      </w:pPr>
      <w:r>
        <w:lastRenderedPageBreak/>
        <w:t>Ast</w:t>
      </w:r>
      <w:r w:rsidR="00E57416">
        <w:t>e</w:t>
      </w:r>
      <w:r>
        <w:t>roids</w:t>
      </w:r>
    </w:p>
    <w:p w14:paraId="02765FB8" w14:textId="6816F1A8" w:rsidR="003A583E" w:rsidRPr="003A583E" w:rsidRDefault="003A583E" w:rsidP="003A583E">
      <w:pPr>
        <w:pStyle w:val="Heading4"/>
        <w:numPr>
          <w:ilvl w:val="0"/>
          <w:numId w:val="15"/>
        </w:numPr>
      </w:pPr>
      <w:r>
        <w:t>CP solves – nukes will prevent collisions</w:t>
      </w:r>
    </w:p>
    <w:p w14:paraId="4A769ACB" w14:textId="04B961EB" w:rsidR="00A06FC0" w:rsidRPr="003C5D30" w:rsidRDefault="00A06FC0" w:rsidP="003A583E">
      <w:pPr>
        <w:pStyle w:val="Heading4"/>
        <w:numPr>
          <w:ilvl w:val="0"/>
          <w:numId w:val="15"/>
        </w:numPr>
      </w:pPr>
      <w:r>
        <w:t>Chance of asteroids is tiny and no extinction</w:t>
      </w:r>
    </w:p>
    <w:p w14:paraId="431D42F9" w14:textId="77777777" w:rsidR="00A06FC0" w:rsidRPr="00985E67" w:rsidRDefault="00A06FC0" w:rsidP="00A06FC0">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37FEF12A" w14:textId="7A87CF06" w:rsidR="00A06FC0" w:rsidRPr="00A06FC0" w:rsidRDefault="00A06FC0" w:rsidP="00A06FC0">
      <w:pPr>
        <w:rPr>
          <w:u w:val="singl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985E67">
        <w:rPr>
          <w:rStyle w:val="StyleUnderline"/>
        </w:rPr>
        <w:t xml:space="preserve">Although there is a risk of “mass extinction” if </w:t>
      </w:r>
      <w:r w:rsidRPr="006C6A65">
        <w:rPr>
          <w:rStyle w:val="StyleUnderline"/>
          <w:highlight w:val="cyan"/>
        </w:rPr>
        <w:t>a large asteroid hit Earth</w:t>
      </w:r>
      <w:r w:rsidRPr="00985E67">
        <w:rPr>
          <w:rStyle w:val="StyleUnderline"/>
        </w:rPr>
        <w:t xml:space="preserve">, “mass extinction” there </w:t>
      </w:r>
      <w:r w:rsidRPr="006C6A65">
        <w:rPr>
          <w:rStyle w:val="Emphasis"/>
          <w:highlight w:val="cyan"/>
        </w:rPr>
        <w:t>doesn’t mean “extinction of humans”,</w:t>
      </w:r>
      <w:r w:rsidRPr="00985E67">
        <w:rPr>
          <w:rStyle w:val="StyleUnderline"/>
        </w:rPr>
        <w:t xml:space="preserve"> we are such a resilient species that we would certainly survive a giant asteroid impact. </w:t>
      </w:r>
      <w:r w:rsidRPr="006C6A65">
        <w:rPr>
          <w:rStyle w:val="StyleUnderline"/>
          <w:highlight w:val="cyan"/>
        </w:rPr>
        <w:t xml:space="preserve">We are </w:t>
      </w:r>
      <w:r w:rsidRPr="006C6A65">
        <w:rPr>
          <w:rStyle w:val="Emphasis"/>
          <w:highlight w:val="cyan"/>
        </w:rPr>
        <w:t>not “due” an extinction</w:t>
      </w:r>
      <w:r w:rsidRPr="00985E67">
        <w:rPr>
          <w:rStyle w:val="Emphasis"/>
        </w:rPr>
        <w:t xml:space="preserve"> at all</w:t>
      </w:r>
      <w:r w:rsidRPr="00985E67">
        <w:rPr>
          <w:rStyle w:val="StyleUnderline"/>
        </w:rPr>
        <w:t xml:space="preserve">. </w:t>
      </w:r>
      <w:r w:rsidRPr="006C6A65">
        <w:rPr>
          <w:rStyle w:val="StyleUnderline"/>
          <w:highlight w:val="cyan"/>
        </w:rPr>
        <w:t xml:space="preserve">Next </w:t>
      </w:r>
      <w:r w:rsidRPr="006C6A65">
        <w:rPr>
          <w:rStyle w:val="Emphasis"/>
          <w:highlight w:val="cyan"/>
        </w:rPr>
        <w:t>giant</w:t>
      </w:r>
      <w:r w:rsidRPr="006C6A65">
        <w:rPr>
          <w:rStyle w:val="StyleUnderline"/>
          <w:highlight w:val="cyan"/>
        </w:rPr>
        <w:t xml:space="preserve"> impact is most likely to happen</w:t>
      </w:r>
      <w:r w:rsidRPr="00985E67">
        <w:rPr>
          <w:rStyle w:val="StyleUnderline"/>
        </w:rPr>
        <w:t xml:space="preserve"> many </w:t>
      </w:r>
      <w:r w:rsidRPr="006C6A65">
        <w:rPr>
          <w:rStyle w:val="Emphasis"/>
          <w:highlight w:val="cyan"/>
        </w:rPr>
        <w:t>millions of years into the future</w:t>
      </w:r>
      <w:r w:rsidRPr="00985E67">
        <w:rPr>
          <w:rStyle w:val="StyleUnderline"/>
        </w:rPr>
        <w:t xml:space="preserve">. As we'll see, </w:t>
      </w:r>
      <w:r w:rsidRPr="006C6A65">
        <w:rPr>
          <w:rStyle w:val="StyleUnderline"/>
          <w:highlight w:val="cyan"/>
        </w:rPr>
        <w:t xml:space="preserve">there is </w:t>
      </w:r>
      <w:r w:rsidRPr="006C6A65">
        <w:rPr>
          <w:rStyle w:val="Emphasis"/>
          <w:highlight w:val="cyan"/>
        </w:rPr>
        <w:t>almost zero chance</w:t>
      </w:r>
      <w:r w:rsidRPr="006C6A65">
        <w:rPr>
          <w:rStyle w:val="StyleUnderline"/>
          <w:highlight w:val="cyan"/>
        </w:rPr>
        <w:t xml:space="preserve"> of a giant impact in the </w:t>
      </w:r>
      <w:r w:rsidRPr="006C6A65">
        <w:rPr>
          <w:rStyle w:val="Emphasis"/>
          <w:highlight w:val="cyan"/>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6C6A65">
        <w:rPr>
          <w:rStyle w:val="StyleUnderline"/>
          <w:highlight w:val="cyan"/>
        </w:rPr>
        <w:t>We can be</w:t>
      </w:r>
      <w:r w:rsidRPr="00985E67">
        <w:rPr>
          <w:rStyle w:val="StyleUnderline"/>
        </w:rPr>
        <w:t xml:space="preserve"> pretty sure (as in perhaps </w:t>
      </w:r>
      <w:r w:rsidRPr="006C6A65">
        <w:rPr>
          <w:rStyle w:val="Emphasis"/>
          <w:highlight w:val="cyan"/>
        </w:rPr>
        <w:t>99.9</w:t>
      </w:r>
      <w:r w:rsidRPr="003A583E">
        <w:rPr>
          <w:rStyle w:val="Emphasis"/>
        </w:rPr>
        <w:t>99999</w:t>
      </w:r>
      <w:r w:rsidRPr="006C6A65">
        <w:rPr>
          <w:rStyle w:val="Emphasis"/>
          <w:highlight w:val="cyan"/>
        </w:rPr>
        <w:t>%</w:t>
      </w:r>
      <w:r w:rsidRPr="006C6A65">
        <w:rPr>
          <w:rStyle w:val="StyleUnderline"/>
          <w:highlight w:val="cyan"/>
        </w:rPr>
        <w:t xml:space="preserve"> sure) that there </w:t>
      </w:r>
      <w:r w:rsidRPr="006C6A65">
        <w:rPr>
          <w:rStyle w:val="Emphasis"/>
          <w:highlight w:val="cyan"/>
        </w:rPr>
        <w:t>isn’t an extinction level asteroid headed our way</w:t>
      </w:r>
      <w:r w:rsidRPr="00985E67">
        <w:rPr>
          <w:rStyle w:val="Emphasis"/>
        </w:rPr>
        <w:t xml:space="preserve"> in the next century</w:t>
      </w:r>
      <w:r w:rsidRPr="00985E67">
        <w:rPr>
          <w:rStyle w:val="StyleUnderline"/>
        </w:rPr>
        <w:t xml:space="preserve">. </w:t>
      </w:r>
      <w:r w:rsidRPr="006C6A65">
        <w:rPr>
          <w:rStyle w:val="StyleUnderline"/>
          <w:highlight w:val="cyan"/>
        </w:rPr>
        <w:t xml:space="preserve">We </w:t>
      </w:r>
      <w:r w:rsidRPr="006C6A65">
        <w:rPr>
          <w:rStyle w:val="Emphasis"/>
          <w:highlight w:val="cyan"/>
        </w:rPr>
        <w:t>know</w:t>
      </w:r>
      <w:r w:rsidRPr="00985E67">
        <w:rPr>
          <w:rStyle w:val="Emphasis"/>
        </w:rPr>
        <w:t xml:space="preserve"> the </w:t>
      </w:r>
      <w:r w:rsidRPr="006C6A65">
        <w:rPr>
          <w:rStyle w:val="Emphasis"/>
          <w:highlight w:val="cyan"/>
        </w:rPr>
        <w:t>orbits</w:t>
      </w:r>
      <w:r w:rsidRPr="006C6A65">
        <w:rPr>
          <w:rStyle w:val="StyleUnderline"/>
          <w:highlight w:val="cyan"/>
        </w:rPr>
        <w:t xml:space="preserve"> of </w:t>
      </w:r>
      <w:r w:rsidRPr="006C6A65">
        <w:rPr>
          <w:rStyle w:val="Emphasis"/>
          <w:highlight w:val="cyan"/>
        </w:rPr>
        <w:t>all</w:t>
      </w:r>
      <w:r w:rsidRPr="00985E67">
        <w:rPr>
          <w:rStyle w:val="StyleUnderline"/>
        </w:rPr>
        <w:t xml:space="preserve"> the </w:t>
      </w:r>
      <w:r w:rsidRPr="006C6A65">
        <w:rPr>
          <w:rStyle w:val="StyleUnderline"/>
          <w:highlight w:val="cyan"/>
        </w:rPr>
        <w:t>Near Earth</w:t>
      </w:r>
      <w:r w:rsidRPr="00985E67">
        <w:rPr>
          <w:rStyle w:val="StyleUnderline"/>
        </w:rPr>
        <w:t xml:space="preserve"> Asteroids that could do this </w:t>
      </w:r>
      <w:r w:rsidRPr="003A583E">
        <w:rPr>
          <w:rStyle w:val="StyleUnderline"/>
        </w:rPr>
        <w:t xml:space="preserve">and </w:t>
      </w:r>
      <w:r w:rsidRPr="003A583E">
        <w:rPr>
          <w:rStyle w:val="Emphasis"/>
        </w:rPr>
        <w:t>none will hit Earth</w:t>
      </w:r>
      <w:r w:rsidRPr="003A583E">
        <w:rPr>
          <w:rStyle w:val="StyleUnderline"/>
        </w:rPr>
        <w:t xml:space="preserve"> over that timescale</w:t>
      </w:r>
      <w:r w:rsidRPr="00985E67">
        <w:rPr>
          <w:rStyle w:val="StyleUnderline"/>
        </w:rPr>
        <w:t xml:space="preserve">. That leaves </w:t>
      </w:r>
      <w:r w:rsidRPr="006C6A65">
        <w:rPr>
          <w:rStyle w:val="StyleUnderline"/>
          <w:highlight w:val="cyan"/>
        </w:rPr>
        <w:t>comets</w:t>
      </w:r>
      <w:r w:rsidRPr="00985E67">
        <w:rPr>
          <w:rStyle w:val="StyleUnderline"/>
        </w:rPr>
        <w:t xml:space="preserve">, and the chance of that </w:t>
      </w:r>
      <w:r w:rsidRPr="006C6A65">
        <w:rPr>
          <w:rStyle w:val="StyleUnderline"/>
          <w:highlight w:val="cyan"/>
        </w:rPr>
        <w:t>is</w:t>
      </w:r>
      <w:r w:rsidRPr="00985E67">
        <w:rPr>
          <w:rStyle w:val="StyleUnderline"/>
        </w:rPr>
        <w:t xml:space="preserve"> something like </w:t>
      </w:r>
      <w:r w:rsidRPr="006C6A65">
        <w:rPr>
          <w:rStyle w:val="Emphasis"/>
          <w:highlight w:val="cya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w:t>
      </w:r>
      <w:r w:rsidRPr="003A583E">
        <w:rPr>
          <w:rStyle w:val="StyleUnderline"/>
        </w:rPr>
        <w:t xml:space="preserve">the automated asteroid searches by the likes of Pan STARRS. </w:t>
      </w:r>
      <w:r w:rsidRPr="003A583E">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3A583E">
        <w:rPr>
          <w:rStyle w:val="StyleUnderline"/>
        </w:rPr>
        <w:t>We</w:t>
      </w:r>
      <w:r w:rsidRPr="00985E67">
        <w:rPr>
          <w:rStyle w:val="StyleUnderline"/>
        </w:rPr>
        <w:t xml:space="preserv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w:t>
      </w:r>
      <w:r w:rsidRPr="00985E67">
        <w:rPr>
          <w:rStyle w:val="StyleUnderline"/>
        </w:rPr>
        <w:lastRenderedPageBreak/>
        <w:t xml:space="preserve">that's </w:t>
      </w:r>
      <w:r w:rsidRPr="006C6A65">
        <w:rPr>
          <w:rStyle w:val="Emphasis"/>
          <w:highlight w:val="cyan"/>
        </w:rPr>
        <w:t>so far into the future</w:t>
      </w:r>
      <w:r w:rsidRPr="006C6A65">
        <w:rPr>
          <w:rStyle w:val="StyleUnderline"/>
          <w:highlight w:val="cyan"/>
        </w:rPr>
        <w:t xml:space="preserve"> it makes </w:t>
      </w:r>
      <w:r w:rsidRPr="006C6A65">
        <w:rPr>
          <w:rStyle w:val="Emphasis"/>
          <w:highlight w:val="cyan"/>
        </w:rPr>
        <w:t>no difference</w:t>
      </w:r>
      <w:r w:rsidRPr="00985E67">
        <w:rPr>
          <w:rStyle w:val="Emphasis"/>
        </w:rPr>
        <w:t xml:space="preserve"> to us now</w:t>
      </w:r>
      <w:r w:rsidRPr="00985E67">
        <w:rPr>
          <w:rStyle w:val="StyleUnderline"/>
        </w:rPr>
        <w:t xml:space="preserve">, if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41A686FA" w14:textId="0FA7226A" w:rsidR="007340D5" w:rsidRPr="007340D5" w:rsidRDefault="007340D5" w:rsidP="007340D5">
      <w:pPr>
        <w:pStyle w:val="Heading3"/>
      </w:pPr>
      <w:r>
        <w:lastRenderedPageBreak/>
        <w:t>Ozone</w:t>
      </w:r>
    </w:p>
    <w:p w14:paraId="4D9A6797" w14:textId="210C713F" w:rsidR="00F4445E" w:rsidRPr="00A102FE" w:rsidRDefault="00F4445E" w:rsidP="00600C47">
      <w:pPr>
        <w:pStyle w:val="Heading4"/>
      </w:pPr>
      <w:r>
        <w:t xml:space="preserve">Timeframe – ozone depletion is super slow and incoherent there’s no brink argument or falsifiable data that explains the brink, 50 years of launches proves resilience </w:t>
      </w:r>
    </w:p>
    <w:p w14:paraId="3784E65F" w14:textId="77777777" w:rsidR="00F4445E" w:rsidRDefault="00F4445E" w:rsidP="00F4445E">
      <w:pPr>
        <w:pStyle w:val="Heading4"/>
      </w:pPr>
      <w:r>
        <w:t>Launches inevitable – massive privatization, increasing popularity, other countries thump</w:t>
      </w:r>
    </w:p>
    <w:p w14:paraId="00868E2D" w14:textId="77777777" w:rsidR="00F4445E" w:rsidRPr="00A102FE" w:rsidRDefault="00F4445E" w:rsidP="00F4445E">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450908A6" w14:textId="77777777" w:rsidR="00F4445E" w:rsidRPr="00A102FE" w:rsidRDefault="00F4445E" w:rsidP="00F4445E">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069D99E8" w14:textId="77777777" w:rsidR="00F4445E" w:rsidRPr="00A102FE" w:rsidRDefault="00F4445E" w:rsidP="00F4445E">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672610CD" w14:textId="77777777" w:rsidR="00F4445E" w:rsidRDefault="00F4445E" w:rsidP="00F4445E">
      <w:r>
        <w:t>As of 2021, the orbital rocket launches stood at 59, while last year, the figure was at 41.</w:t>
      </w:r>
    </w:p>
    <w:p w14:paraId="3A5F792A" w14:textId="77777777" w:rsidR="00F4445E" w:rsidRPr="00A102FE" w:rsidRDefault="00F4445E" w:rsidP="00F4445E">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7BB82149" w14:textId="77777777" w:rsidR="00F4445E" w:rsidRPr="00A102FE" w:rsidRDefault="00F4445E" w:rsidP="00F4445E">
      <w:pPr>
        <w:rPr>
          <w:u w:val="single"/>
        </w:rPr>
      </w:pPr>
      <w:r w:rsidRPr="00851280">
        <w:rPr>
          <w:rStyle w:val="StyleUnderline"/>
          <w:highlight w:val="yellow"/>
        </w:rPr>
        <w:t>Space tourism driving increase in orbital launches</w:t>
      </w:r>
    </w:p>
    <w:p w14:paraId="61E1F656" w14:textId="77777777" w:rsidR="00F4445E" w:rsidRPr="00A102FE" w:rsidRDefault="00F4445E" w:rsidP="00F4445E">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34B43528" w14:textId="77777777" w:rsidR="00F4445E" w:rsidRDefault="00F4445E" w:rsidP="00F4445E">
      <w:r>
        <w:t xml:space="preserve">Worth mentioning is that despite 2020 being a challenging year due to the coronavirus pandemic, several space missions were initiated, with some arriving at their destination in 2021.  </w:t>
      </w:r>
    </w:p>
    <w:p w14:paraId="0068194D" w14:textId="77777777" w:rsidR="00F4445E" w:rsidRPr="00A102FE" w:rsidRDefault="00F4445E" w:rsidP="00F4445E">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349F4350" w14:textId="77777777" w:rsidR="00F4445E" w:rsidRPr="00A102FE" w:rsidRDefault="00F4445E" w:rsidP="00F4445E">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5CE63193" w14:textId="77777777" w:rsidR="00F4445E" w:rsidRPr="00A102FE" w:rsidRDefault="00F4445E" w:rsidP="00F4445E">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0608B0A5" w14:textId="77777777" w:rsidR="00F4445E" w:rsidRPr="00A102FE" w:rsidRDefault="00F4445E" w:rsidP="00F4445E">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166D4E0F" w14:textId="77777777" w:rsidR="00F4445E" w:rsidRDefault="00F4445E" w:rsidP="00F4445E">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4CFD1015" w14:textId="77777777" w:rsidR="0017307B" w:rsidRPr="00061CEA" w:rsidRDefault="0017307B" w:rsidP="0017307B">
      <w:pPr>
        <w:pStyle w:val="Heading4"/>
        <w:rPr>
          <w:rFonts w:cs="Calibri"/>
        </w:rPr>
      </w:pPr>
      <w:r w:rsidRPr="00061CEA">
        <w:rPr>
          <w:rFonts w:cs="Calibri"/>
        </w:rPr>
        <w:lastRenderedPageBreak/>
        <w:t>No ozone impact</w:t>
      </w:r>
    </w:p>
    <w:p w14:paraId="235EC967" w14:textId="77777777" w:rsidR="0017307B" w:rsidRPr="00061CEA" w:rsidRDefault="0017307B" w:rsidP="0017307B">
      <w:pPr>
        <w:rPr>
          <w:rFonts w:cs="Calibri"/>
        </w:rPr>
      </w:pPr>
      <w:r w:rsidRPr="00061CEA">
        <w:rPr>
          <w:rFonts w:cs="Calibri"/>
          <w:b/>
        </w:rPr>
        <w:t>Ridley 14</w:t>
      </w:r>
      <w:r w:rsidRPr="00061CEA">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06612ABF" w14:textId="77777777" w:rsidR="0017307B" w:rsidRPr="00061CEA" w:rsidRDefault="0017307B" w:rsidP="0017307B">
      <w:pPr>
        <w:rPr>
          <w:rFonts w:cs="Calibri"/>
          <w:sz w:val="12"/>
        </w:rPr>
      </w:pPr>
      <w:r w:rsidRPr="00061CEA">
        <w:rPr>
          <w:rStyle w:val="Emphasis"/>
          <w:rFonts w:cs="Calibri"/>
          <w:highlight w:val="cyan"/>
        </w:rPr>
        <w:t>Serial hyperbole does the environmental movement no favours</w:t>
      </w:r>
      <w:r w:rsidRPr="00061CEA">
        <w:rPr>
          <w:rStyle w:val="Emphasis"/>
          <w:rFonts w:cs="Calibri"/>
        </w:rPr>
        <w:t xml:space="preserve"> </w:t>
      </w:r>
      <w:r w:rsidRPr="00061CEA">
        <w:rPr>
          <w:rFonts w:cs="Calibri"/>
          <w:sz w:val="14"/>
        </w:rPr>
        <w:t xml:space="preserve">My recent </w:t>
      </w:r>
      <w:hyperlink r:id="rId12"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3" w:history="1">
        <w:r w:rsidRPr="00061CEA">
          <w:rPr>
            <w:rStyle w:val="Hyperlink"/>
            <w:rFonts w:cs="Calibri"/>
            <w:sz w:val="14"/>
          </w:rPr>
          <w:t>40 or 50 per cent each September</w:t>
        </w:r>
      </w:hyperlink>
      <w:r w:rsidRPr="00061CEA">
        <w:rPr>
          <w:rFonts w:cs="Calibri"/>
          <w:sz w:val="14"/>
        </w:rPr>
        <w:t xml:space="preserve"> before the sun rebuilds it. So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said: “ Two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04C9101F" w14:textId="48CBC979" w:rsidR="00405049" w:rsidRPr="00D21C22" w:rsidRDefault="00405049" w:rsidP="0017307B">
      <w:pPr>
        <w:rPr>
          <w:sz w:val="12"/>
        </w:rPr>
      </w:pPr>
    </w:p>
    <w:sectPr w:rsidR="00405049" w:rsidRPr="00D21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76C3A"/>
    <w:multiLevelType w:val="hybridMultilevel"/>
    <w:tmpl w:val="A9663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A56B7B"/>
    <w:multiLevelType w:val="hybridMultilevel"/>
    <w:tmpl w:val="3176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C3D1A"/>
    <w:multiLevelType w:val="hybridMultilevel"/>
    <w:tmpl w:val="7C72A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527DB7"/>
    <w:multiLevelType w:val="hybridMultilevel"/>
    <w:tmpl w:val="5BFAF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56369F"/>
    <w:multiLevelType w:val="hybridMultilevel"/>
    <w:tmpl w:val="93604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F31FAC"/>
    <w:multiLevelType w:val="hybridMultilevel"/>
    <w:tmpl w:val="64660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1"/>
  </w:num>
  <w:num w:numId="14">
    <w:abstractNumId w:val="10"/>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046"/>
    <w:rsid w:val="000070B3"/>
    <w:rsid w:val="000139A3"/>
    <w:rsid w:val="000277C3"/>
    <w:rsid w:val="0006189E"/>
    <w:rsid w:val="000751B5"/>
    <w:rsid w:val="000B2B48"/>
    <w:rsid w:val="000E179F"/>
    <w:rsid w:val="00100833"/>
    <w:rsid w:val="00104529"/>
    <w:rsid w:val="00105942"/>
    <w:rsid w:val="00107396"/>
    <w:rsid w:val="00144A4C"/>
    <w:rsid w:val="0017307B"/>
    <w:rsid w:val="00176AB0"/>
    <w:rsid w:val="00177B7D"/>
    <w:rsid w:val="0018322D"/>
    <w:rsid w:val="001B5776"/>
    <w:rsid w:val="001D3918"/>
    <w:rsid w:val="001E527A"/>
    <w:rsid w:val="001F78CE"/>
    <w:rsid w:val="00251FC7"/>
    <w:rsid w:val="002855A7"/>
    <w:rsid w:val="0028762F"/>
    <w:rsid w:val="002A2017"/>
    <w:rsid w:val="002B146A"/>
    <w:rsid w:val="002B5E17"/>
    <w:rsid w:val="00315690"/>
    <w:rsid w:val="00316B75"/>
    <w:rsid w:val="00325646"/>
    <w:rsid w:val="003460F2"/>
    <w:rsid w:val="003702F4"/>
    <w:rsid w:val="0038158C"/>
    <w:rsid w:val="003902BA"/>
    <w:rsid w:val="003A09E2"/>
    <w:rsid w:val="003A583E"/>
    <w:rsid w:val="00405049"/>
    <w:rsid w:val="00407037"/>
    <w:rsid w:val="004605D6"/>
    <w:rsid w:val="004C60E8"/>
    <w:rsid w:val="004E3579"/>
    <w:rsid w:val="004E728B"/>
    <w:rsid w:val="004F39E0"/>
    <w:rsid w:val="00537BD5"/>
    <w:rsid w:val="0057268A"/>
    <w:rsid w:val="0058217A"/>
    <w:rsid w:val="00591A9A"/>
    <w:rsid w:val="00595046"/>
    <w:rsid w:val="005B7DBD"/>
    <w:rsid w:val="005D2912"/>
    <w:rsid w:val="00600C47"/>
    <w:rsid w:val="006065BD"/>
    <w:rsid w:val="00645FA9"/>
    <w:rsid w:val="00647866"/>
    <w:rsid w:val="00654C33"/>
    <w:rsid w:val="00665003"/>
    <w:rsid w:val="006A2AD0"/>
    <w:rsid w:val="006C2375"/>
    <w:rsid w:val="006D4ECC"/>
    <w:rsid w:val="00703349"/>
    <w:rsid w:val="00722258"/>
    <w:rsid w:val="007243E5"/>
    <w:rsid w:val="007340D5"/>
    <w:rsid w:val="00766EA0"/>
    <w:rsid w:val="00767247"/>
    <w:rsid w:val="007A2226"/>
    <w:rsid w:val="007E3D8C"/>
    <w:rsid w:val="007F1425"/>
    <w:rsid w:val="007F5B66"/>
    <w:rsid w:val="00823A1C"/>
    <w:rsid w:val="00841514"/>
    <w:rsid w:val="00845B9D"/>
    <w:rsid w:val="00860984"/>
    <w:rsid w:val="0088500F"/>
    <w:rsid w:val="008B3ECB"/>
    <w:rsid w:val="008B4029"/>
    <w:rsid w:val="008B4E85"/>
    <w:rsid w:val="008C1B2E"/>
    <w:rsid w:val="008C3722"/>
    <w:rsid w:val="00915C5C"/>
    <w:rsid w:val="0091627E"/>
    <w:rsid w:val="00933B5D"/>
    <w:rsid w:val="0097032B"/>
    <w:rsid w:val="009B213A"/>
    <w:rsid w:val="009D2EAD"/>
    <w:rsid w:val="009D54B2"/>
    <w:rsid w:val="009E1922"/>
    <w:rsid w:val="009F7ED2"/>
    <w:rsid w:val="00A06FC0"/>
    <w:rsid w:val="00A847B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2E19"/>
    <w:rsid w:val="00CC5298"/>
    <w:rsid w:val="00CC7D1E"/>
    <w:rsid w:val="00CD736E"/>
    <w:rsid w:val="00CD798D"/>
    <w:rsid w:val="00CE0AAA"/>
    <w:rsid w:val="00CE161E"/>
    <w:rsid w:val="00CE3569"/>
    <w:rsid w:val="00CF59A8"/>
    <w:rsid w:val="00D21C22"/>
    <w:rsid w:val="00D325A9"/>
    <w:rsid w:val="00D36A8A"/>
    <w:rsid w:val="00D534C7"/>
    <w:rsid w:val="00D61409"/>
    <w:rsid w:val="00D6691E"/>
    <w:rsid w:val="00D71170"/>
    <w:rsid w:val="00D85586"/>
    <w:rsid w:val="00DA1C92"/>
    <w:rsid w:val="00DA25D4"/>
    <w:rsid w:val="00DA6538"/>
    <w:rsid w:val="00E15E75"/>
    <w:rsid w:val="00E5262C"/>
    <w:rsid w:val="00E57416"/>
    <w:rsid w:val="00E72D02"/>
    <w:rsid w:val="00EC7DC4"/>
    <w:rsid w:val="00ED30CF"/>
    <w:rsid w:val="00F176EF"/>
    <w:rsid w:val="00F4445E"/>
    <w:rsid w:val="00F45E10"/>
    <w:rsid w:val="00F6364A"/>
    <w:rsid w:val="00F665D1"/>
    <w:rsid w:val="00F9113A"/>
    <w:rsid w:val="00FA39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0EDC"/>
  <w15:chartTrackingRefBased/>
  <w15:docId w15:val="{9A0ADDA2-9C34-462F-A20C-C76EF5CE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046"/>
    <w:rPr>
      <w:rFonts w:ascii="Calibri" w:hAnsi="Calibri"/>
    </w:rPr>
  </w:style>
  <w:style w:type="paragraph" w:styleId="Heading1">
    <w:name w:val="heading 1"/>
    <w:aliases w:val="Pocket"/>
    <w:basedOn w:val="Normal"/>
    <w:next w:val="Normal"/>
    <w:link w:val="Heading1Char"/>
    <w:qFormat/>
    <w:rsid w:val="00595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0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0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5950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0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046"/>
  </w:style>
  <w:style w:type="character" w:customStyle="1" w:styleId="Heading1Char">
    <w:name w:val="Heading 1 Char"/>
    <w:aliases w:val="Pocket Char"/>
    <w:basedOn w:val="DefaultParagraphFont"/>
    <w:link w:val="Heading1"/>
    <w:rsid w:val="005950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04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59504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 Char"/>
    <w:basedOn w:val="DefaultParagraphFont"/>
    <w:link w:val="Heading4"/>
    <w:uiPriority w:val="3"/>
    <w:rsid w:val="005950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7"/>
    <w:qFormat/>
    <w:rsid w:val="005950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5046"/>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59504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
    <w:basedOn w:val="DefaultParagraphFont"/>
    <w:uiPriority w:val="99"/>
    <w:unhideWhenUsed/>
    <w:rsid w:val="00595046"/>
    <w:rPr>
      <w:color w:val="auto"/>
      <w:u w:val="none"/>
    </w:rPr>
  </w:style>
  <w:style w:type="character" w:styleId="FollowedHyperlink">
    <w:name w:val="FollowedHyperlink"/>
    <w:basedOn w:val="DefaultParagraphFont"/>
    <w:uiPriority w:val="99"/>
    <w:semiHidden/>
    <w:unhideWhenUsed/>
    <w:rsid w:val="00595046"/>
    <w:rPr>
      <w:color w:val="auto"/>
      <w:u w:val="none"/>
    </w:rPr>
  </w:style>
  <w:style w:type="paragraph" w:customStyle="1" w:styleId="Emphasis1">
    <w:name w:val="Emphasis1"/>
    <w:basedOn w:val="Normal"/>
    <w:link w:val="Emphasis"/>
    <w:uiPriority w:val="7"/>
    <w:qFormat/>
    <w:rsid w:val="007E3D8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E72D02"/>
    <w:rPr>
      <w:b/>
      <w:iCs/>
      <w:u w:val="single"/>
    </w:rPr>
  </w:style>
  <w:style w:type="character" w:customStyle="1" w:styleId="TitleChar">
    <w:name w:val="Title Char"/>
    <w:aliases w:val="title Char,UNDERLINE Char,Cites and Cards Char,Bold Underlined Char,Block Heading Char,Read This Char"/>
    <w:link w:val="Title"/>
    <w:uiPriority w:val="6"/>
    <w:qFormat/>
    <w:rsid w:val="00D21C22"/>
    <w:rPr>
      <w:b/>
      <w:bCs/>
      <w:u w:val="single"/>
    </w:rPr>
  </w:style>
  <w:style w:type="paragraph" w:styleId="Title">
    <w:name w:val="Title"/>
    <w:aliases w:val="title,UNDERLINE,Cites and Cards,Bold Underlined,Block Heading,Read This"/>
    <w:basedOn w:val="Normal"/>
    <w:link w:val="TitleChar"/>
    <w:uiPriority w:val="6"/>
    <w:qFormat/>
    <w:rsid w:val="00D21C22"/>
    <w:pPr>
      <w:widowControl w:val="0"/>
      <w:autoSpaceDE w:val="0"/>
      <w:autoSpaceDN w:val="0"/>
      <w:adjustRightInd w:val="0"/>
      <w:spacing w:before="240" w:after="60"/>
      <w:jc w:val="center"/>
      <w:outlineLvl w:val="0"/>
    </w:pPr>
    <w:rPr>
      <w:rFonts w:asciiTheme="minorHAnsi" w:hAnsiTheme="minorHAnsi"/>
      <w:b/>
      <w:bCs/>
      <w:u w:val="single"/>
    </w:rPr>
  </w:style>
  <w:style w:type="character" w:customStyle="1" w:styleId="TitleChar1">
    <w:name w:val="Title Char1"/>
    <w:basedOn w:val="DefaultParagraphFont"/>
    <w:uiPriority w:val="99"/>
    <w:semiHidden/>
    <w:rsid w:val="00D21C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times.com/esa-backed-study-proposes-using-lunar-gateway-against-killer-asteroids-2945203" TargetMode="External"/><Relationship Id="rId13" Type="http://schemas.openxmlformats.org/officeDocument/2006/relationships/hyperlink" Target="http://bigstory.ap.org/article/scientists-say-ozone-layer-recovering" TargetMode="External"/><Relationship Id="rId3" Type="http://schemas.openxmlformats.org/officeDocument/2006/relationships/styles" Target="styles.xml"/><Relationship Id="rId7" Type="http://schemas.openxmlformats.org/officeDocument/2006/relationships/hyperlink" Target="https://www.sciencedirect.com/science/article/pii/S2468896717300617" TargetMode="External"/><Relationship Id="rId12" Type="http://schemas.openxmlformats.org/officeDocument/2006/relationships/hyperlink" Target="http://www.thetimes.co.uk/tto/opinion/columnists/article4206440.e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xis.com/research/retrieve" TargetMode="External"/><Relationship Id="rId11"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4" Type="http://schemas.openxmlformats.org/officeDocument/2006/relationships/settings" Target="settings.xml"/><Relationship Id="rId9" Type="http://schemas.openxmlformats.org/officeDocument/2006/relationships/hyperlink" Target="https://www.planetary.org/articles/nasa-to-build-asteroid-telescop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14</Pages>
  <Words>8227</Words>
  <Characters>46897</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45</cp:revision>
  <dcterms:created xsi:type="dcterms:W3CDTF">2021-12-19T15:57:00Z</dcterms:created>
  <dcterms:modified xsi:type="dcterms:W3CDTF">2021-12-19T16:51:00Z</dcterms:modified>
</cp:coreProperties>
</file>