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854EC" w14:textId="2423214E" w:rsidR="000F0518" w:rsidRPr="00866A6E" w:rsidRDefault="000F0518" w:rsidP="000F0518">
      <w:pPr>
        <w:pStyle w:val="Heading3"/>
      </w:pPr>
      <w:r>
        <w:t>1</w:t>
      </w:r>
      <w:r>
        <w:t>NC</w:t>
      </w:r>
    </w:p>
    <w:p w14:paraId="6C9F0755" w14:textId="77777777" w:rsidR="000F0518" w:rsidRDefault="000F0518" w:rsidP="000F0518">
      <w:pPr>
        <w:pStyle w:val="Heading4"/>
      </w:pPr>
      <w:r>
        <w:t xml:space="preserve">Interpretation – the aff must specify what type of Private Actor Appropriation they affect. </w:t>
      </w:r>
    </w:p>
    <w:p w14:paraId="2BE9483C" w14:textId="77777777" w:rsidR="000F0518" w:rsidRPr="00834900" w:rsidRDefault="000F0518" w:rsidP="000F0518">
      <w:pPr>
        <w:pStyle w:val="Heading4"/>
      </w:pPr>
      <w:r>
        <w:t xml:space="preserve">Appropriation is </w:t>
      </w:r>
      <w:r>
        <w:rPr>
          <w:u w:val="single"/>
        </w:rPr>
        <w:t>extremely vague</w:t>
      </w:r>
      <w:r>
        <w:t xml:space="preserve"> – no legal precedent means </w:t>
      </w:r>
      <w:r>
        <w:rPr>
          <w:u w:val="single"/>
        </w:rPr>
        <w:t>no normal means</w:t>
      </w:r>
    </w:p>
    <w:p w14:paraId="2F84DF1E" w14:textId="77777777" w:rsidR="000F0518" w:rsidRPr="00433EC5" w:rsidRDefault="000F0518" w:rsidP="000F0518">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17705A04" w14:textId="77777777" w:rsidR="000F0518" w:rsidRDefault="000F0518" w:rsidP="000F0518">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4C3A164E" w14:textId="77777777" w:rsidR="000F0518" w:rsidRDefault="000F0518" w:rsidP="000F0518">
      <w:pPr>
        <w:pStyle w:val="Heading4"/>
      </w:pPr>
      <w:r>
        <w:t>Violation: they don’t</w:t>
      </w:r>
    </w:p>
    <w:p w14:paraId="6B7699C8" w14:textId="3FD0B0A7" w:rsidR="000F0518" w:rsidRDefault="000F0518" w:rsidP="000F0518">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4415D860" w14:textId="77777777" w:rsidR="00512B9E" w:rsidRPr="00512B9E" w:rsidRDefault="00512B9E" w:rsidP="00512B9E"/>
    <w:p w14:paraId="5EBD6B23" w14:textId="77777777" w:rsidR="00C71A8A" w:rsidRDefault="00C71A8A" w:rsidP="00C71A8A">
      <w:pPr>
        <w:keepNext/>
        <w:keepLines/>
        <w:pageBreakBefore/>
        <w:spacing w:before="200"/>
        <w:jc w:val="center"/>
        <w:outlineLvl w:val="2"/>
        <w:rPr>
          <w:rFonts w:eastAsiaTheme="majorEastAsia" w:cstheme="majorBidi"/>
          <w:b/>
          <w:sz w:val="32"/>
          <w:u w:val="single"/>
        </w:rPr>
      </w:pPr>
      <w:r>
        <w:rPr>
          <w:rFonts w:eastAsiaTheme="majorEastAsia" w:cstheme="majorBidi"/>
          <w:b/>
          <w:sz w:val="32"/>
          <w:u w:val="single"/>
        </w:rPr>
        <w:t>1NC</w:t>
      </w:r>
    </w:p>
    <w:p w14:paraId="2B02AA12" w14:textId="1570B43C" w:rsidR="00957DAE" w:rsidRDefault="001827FA" w:rsidP="001827FA">
      <w:pPr>
        <w:pStyle w:val="Heading4"/>
      </w:pPr>
      <w:r>
        <w:t xml:space="preserve">CP: </w:t>
      </w:r>
      <w:r w:rsidR="00957DAE">
        <w:t xml:space="preserve">The significant investment into the exclusive use of Low Earth Orbit via Large Satellite Constellations for the purposes of 6G development and research is just. All other forms of private appropriation is unjust. </w:t>
      </w:r>
    </w:p>
    <w:p w14:paraId="67DDCAF3" w14:textId="2FE99659" w:rsidR="001827FA" w:rsidRPr="003E2DE5" w:rsidRDefault="001827FA" w:rsidP="001827FA">
      <w:pPr>
        <w:pStyle w:val="Heading4"/>
        <w:rPr>
          <w:u w:val="single"/>
        </w:rPr>
      </w:pPr>
      <w:r>
        <w:t xml:space="preserve">Private LEO </w:t>
      </w:r>
      <w:r w:rsidR="00CB1E6C">
        <w:rPr>
          <w:u w:val="single"/>
        </w:rPr>
        <w:t>appropriation</w:t>
      </w:r>
      <w:r>
        <w:t xml:space="preserve"> drive rapid SatCom </w:t>
      </w:r>
      <w:r w:rsidRPr="0047772C">
        <w:rPr>
          <w:u w:val="single"/>
        </w:rPr>
        <w:t>6G</w:t>
      </w:r>
      <w:r>
        <w:t xml:space="preserve"> innovations – that’s key to pervasive </w:t>
      </w:r>
      <w:r w:rsidRPr="003E2DE5">
        <w:rPr>
          <w:u w:val="single"/>
        </w:rPr>
        <w:t>communication services</w:t>
      </w:r>
      <w:r>
        <w:t xml:space="preserve"> that solve </w:t>
      </w:r>
      <w:r w:rsidRPr="003E2DE5">
        <w:rPr>
          <w:u w:val="single"/>
        </w:rPr>
        <w:t>medical data</w:t>
      </w:r>
      <w:r>
        <w:t xml:space="preserve"> flow deficits and solve </w:t>
      </w:r>
      <w:r w:rsidRPr="003E2DE5">
        <w:rPr>
          <w:u w:val="single"/>
        </w:rPr>
        <w:t xml:space="preserve">UN SGDs </w:t>
      </w:r>
    </w:p>
    <w:p w14:paraId="42BFCCC8" w14:textId="77777777" w:rsidR="001827FA" w:rsidRPr="000F6CA4" w:rsidRDefault="001827FA" w:rsidP="001827FA">
      <w:r w:rsidRPr="000F6CA4">
        <w:rPr>
          <w:rStyle w:val="Style13ptBold"/>
        </w:rPr>
        <w:t>Höyhtyä et al 22</w:t>
      </w:r>
      <w:r>
        <w:t xml:space="preserve"> Marko Höyhtyä, Senior Member, IEEE, Sandrine Boumard, Anastasia Yastrebova, Pertti Järvensivu, Markku Kiviranta, Senior Member, IEEE and Antti Anttonen, Senior Member, IEEE. "Sustainable Satellite Communications in the 6G Era: A European View for Multi-Layer Systems and Space Safety." arXiv preprint arXiv:2201.02408 (2022)</w:t>
      </w:r>
    </w:p>
    <w:p w14:paraId="531FDBD6" w14:textId="77777777" w:rsidR="001827FA" w:rsidRDefault="001827FA" w:rsidP="001827FA">
      <w:pPr>
        <w:rPr>
          <w:rStyle w:val="StyleUnderline"/>
        </w:rPr>
      </w:pPr>
      <w:r w:rsidRPr="000F6CA4">
        <w:rPr>
          <w:rStyle w:val="StyleUnderline"/>
        </w:rPr>
        <w:t>THE</w:t>
      </w:r>
      <w:r w:rsidRPr="000F6CA4">
        <w:rPr>
          <w:sz w:val="16"/>
        </w:rPr>
        <w:t xml:space="preserve"> two main </w:t>
      </w:r>
      <w:r w:rsidRPr="00AE52D9">
        <w:rPr>
          <w:rStyle w:val="StyleUnderline"/>
          <w:highlight w:val="cyan"/>
        </w:rPr>
        <w:t>disruptions</w:t>
      </w:r>
      <w:r w:rsidRPr="000F6CA4">
        <w:rPr>
          <w:rStyle w:val="StyleUnderline"/>
        </w:rPr>
        <w:t xml:space="preserve"> </w:t>
      </w:r>
      <w:r w:rsidRPr="00AE52D9">
        <w:rPr>
          <w:rStyle w:val="StyleUnderline"/>
          <w:highlight w:val="cyan"/>
        </w:rPr>
        <w:t>driving the</w:t>
      </w:r>
      <w:r w:rsidRPr="000F6CA4">
        <w:rPr>
          <w:rStyle w:val="StyleUnderline"/>
        </w:rPr>
        <w:t xml:space="preserve"> development and </w:t>
      </w:r>
      <w:r w:rsidRPr="00AE52D9">
        <w:rPr>
          <w:rStyle w:val="Emphasis"/>
          <w:highlight w:val="cyan"/>
        </w:rPr>
        <w:t>rapid growth of</w:t>
      </w:r>
      <w:r w:rsidRPr="000F6CA4">
        <w:rPr>
          <w:rStyle w:val="Emphasis"/>
        </w:rPr>
        <w:t xml:space="preserve"> satellite communications</w:t>
      </w:r>
      <w:r w:rsidRPr="000F6CA4">
        <w:rPr>
          <w:sz w:val="16"/>
        </w:rPr>
        <w:t xml:space="preserve"> (</w:t>
      </w:r>
      <w:r w:rsidRPr="00AE52D9">
        <w:rPr>
          <w:rStyle w:val="Emphasis"/>
          <w:highlight w:val="cyan"/>
        </w:rPr>
        <w:t>SatCom</w:t>
      </w:r>
      <w:r w:rsidRPr="000F6CA4">
        <w:rPr>
          <w:rStyle w:val="StyleUnderline"/>
        </w:rPr>
        <w:t xml:space="preserve">) </w:t>
      </w:r>
      <w:r w:rsidRPr="00B563C3">
        <w:rPr>
          <w:rStyle w:val="StyleUnderline"/>
        </w:rPr>
        <w:t xml:space="preserve">are </w:t>
      </w:r>
      <w:r w:rsidRPr="00AE52D9">
        <w:rPr>
          <w:rStyle w:val="StyleUnderline"/>
          <w:highlight w:val="cyan"/>
        </w:rPr>
        <w:t>increasing</w:t>
      </w:r>
      <w:r w:rsidRPr="000F6CA4">
        <w:rPr>
          <w:rStyle w:val="StyleUnderline"/>
        </w:rPr>
        <w:t xml:space="preserve"> satellite </w:t>
      </w:r>
      <w:r w:rsidRPr="00AE52D9">
        <w:rPr>
          <w:rStyle w:val="StyleUnderline"/>
          <w:highlight w:val="cyan"/>
        </w:rPr>
        <w:t>constellations sizes</w:t>
      </w:r>
      <w:r w:rsidRPr="000F6CA4">
        <w:rPr>
          <w:sz w:val="16"/>
        </w:rPr>
        <w:t xml:space="preserve"> and </w:t>
      </w:r>
      <w:r w:rsidRPr="000F6CA4">
        <w:rPr>
          <w:rStyle w:val="StyleUnderline"/>
        </w:rPr>
        <w:t>integration of satellite and terrestrial networks</w:t>
      </w:r>
      <w:r w:rsidRPr="000F6CA4">
        <w:rPr>
          <w:sz w:val="16"/>
        </w:rPr>
        <w:t xml:space="preserve">. The former also aims to provide broadband services to currently underserved areas with improved performance. </w:t>
      </w:r>
      <w:r w:rsidRPr="000F6CA4">
        <w:rPr>
          <w:rStyle w:val="StyleUnderline"/>
        </w:rPr>
        <w:t xml:space="preserve">The latter is </w:t>
      </w:r>
      <w:r w:rsidRPr="00AE52D9">
        <w:rPr>
          <w:rStyle w:val="StyleUnderline"/>
          <w:highlight w:val="cyan"/>
        </w:rPr>
        <w:t>related to the</w:t>
      </w:r>
      <w:r w:rsidRPr="000F6CA4">
        <w:rPr>
          <w:rStyle w:val="StyleUnderline"/>
        </w:rPr>
        <w:t xml:space="preserve"> </w:t>
      </w:r>
      <w:r w:rsidRPr="00AE52D9">
        <w:rPr>
          <w:rStyle w:val="StyleUnderline"/>
          <w:highlight w:val="cyan"/>
        </w:rPr>
        <w:t>evolution of mobile networks</w:t>
      </w:r>
      <w:r w:rsidRPr="000F6CA4">
        <w:rPr>
          <w:rStyle w:val="StyleUnderline"/>
        </w:rPr>
        <w:t xml:space="preserve"> where different wireless and wired technologies converge together</w:t>
      </w:r>
      <w:r w:rsidRPr="000F6CA4">
        <w:rPr>
          <w:sz w:val="16"/>
        </w:rPr>
        <w:t xml:space="preserve">. </w:t>
      </w:r>
      <w:r w:rsidRPr="000F6CA4">
        <w:rPr>
          <w:rStyle w:val="StyleUnderline"/>
        </w:rPr>
        <w:t xml:space="preserve">This </w:t>
      </w:r>
      <w:r w:rsidRPr="00AE52D9">
        <w:rPr>
          <w:rStyle w:val="StyleUnderline"/>
          <w:highlight w:val="cyan"/>
        </w:rPr>
        <w:t>creates</w:t>
      </w:r>
      <w:r w:rsidRPr="000F6CA4">
        <w:rPr>
          <w:rStyle w:val="StyleUnderline"/>
        </w:rPr>
        <w:t xml:space="preserve"> </w:t>
      </w:r>
      <w:r w:rsidRPr="00AE52D9">
        <w:rPr>
          <w:rStyle w:val="StyleUnderline"/>
          <w:highlight w:val="cyan"/>
        </w:rPr>
        <w:t>vast</w:t>
      </w:r>
      <w:r w:rsidRPr="000F6CA4">
        <w:rPr>
          <w:rStyle w:val="StyleUnderline"/>
        </w:rPr>
        <w:t xml:space="preserve"> amount of </w:t>
      </w:r>
      <w:r w:rsidRPr="00AE52D9">
        <w:rPr>
          <w:rStyle w:val="StyleUnderline"/>
          <w:highlight w:val="cyan"/>
        </w:rPr>
        <w:t>new opportunities</w:t>
      </w:r>
      <w:r w:rsidRPr="000F6CA4">
        <w:rPr>
          <w:rStyle w:val="StyleUnderline"/>
        </w:rPr>
        <w:t xml:space="preserve"> in different application fields such as public safety, digital health, logistics and Internet services in developing countries. The annual space business </w:t>
      </w:r>
      <w:r w:rsidRPr="00AE52D9">
        <w:rPr>
          <w:rStyle w:val="StyleUnderline"/>
          <w:highlight w:val="cyan"/>
        </w:rPr>
        <w:t>related to</w:t>
      </w:r>
      <w:r w:rsidRPr="000F6CA4">
        <w:rPr>
          <w:rStyle w:val="StyleUnderline"/>
        </w:rPr>
        <w:t xml:space="preserve"> 5th generation (5G) </w:t>
      </w:r>
      <w:r w:rsidRPr="000F6CA4">
        <w:rPr>
          <w:rStyle w:val="Emphasis"/>
        </w:rPr>
        <w:t xml:space="preserve">and </w:t>
      </w:r>
      <w:r w:rsidRPr="00AE52D9">
        <w:rPr>
          <w:rStyle w:val="Emphasis"/>
          <w:highlight w:val="cyan"/>
        </w:rPr>
        <w:t>6th</w:t>
      </w:r>
      <w:r w:rsidRPr="000F6CA4">
        <w:rPr>
          <w:rStyle w:val="Emphasis"/>
        </w:rPr>
        <w:t xml:space="preserve"> generation (6G) of </w:t>
      </w:r>
      <w:r w:rsidRPr="00AE52D9">
        <w:rPr>
          <w:rStyle w:val="Emphasis"/>
          <w:highlight w:val="cyan"/>
        </w:rPr>
        <w:t>comm</w:t>
      </w:r>
      <w:r w:rsidRPr="000F6CA4">
        <w:rPr>
          <w:rStyle w:val="Emphasis"/>
        </w:rPr>
        <w:t xml:space="preserve">unication </w:t>
      </w:r>
      <w:r w:rsidRPr="00AE52D9">
        <w:rPr>
          <w:rStyle w:val="Emphasis"/>
          <w:highlight w:val="cyan"/>
        </w:rPr>
        <w:t>systems</w:t>
      </w:r>
      <w:r w:rsidRPr="000F6CA4">
        <w:rPr>
          <w:sz w:val="16"/>
        </w:rPr>
        <w:t xml:space="preserve"> is expected to grow to more than €500B during the next two decades [1]–[3]. This is more than the whole space business currently including scientific missions, earth observation (EO) and navigations. At the same time the whole space sector is in the transformation phase due to so called New Space Economy. Significant reduction of launch costs and easy and affordable access to space have attracted new innovative players to space business [4], [5]. </w:t>
      </w:r>
      <w:r w:rsidRPr="00AE52D9">
        <w:rPr>
          <w:rStyle w:val="Emphasis"/>
        </w:rPr>
        <w:t>Especially</w:t>
      </w:r>
      <w:r w:rsidRPr="000F6CA4">
        <w:rPr>
          <w:rStyle w:val="Emphasis"/>
        </w:rPr>
        <w:t xml:space="preserve"> Low Earth Orbit (</w:t>
      </w:r>
      <w:r w:rsidRPr="00AE52D9">
        <w:rPr>
          <w:rStyle w:val="Emphasis"/>
          <w:highlight w:val="cyan"/>
        </w:rPr>
        <w:t>LEO</w:t>
      </w:r>
      <w:r w:rsidRPr="000F6CA4">
        <w:rPr>
          <w:rStyle w:val="Emphasis"/>
        </w:rPr>
        <w:t xml:space="preserve">) </w:t>
      </w:r>
      <w:r w:rsidRPr="00AE52D9">
        <w:rPr>
          <w:rStyle w:val="Emphasis"/>
          <w:highlight w:val="cyan"/>
        </w:rPr>
        <w:t>systems</w:t>
      </w:r>
      <w:r w:rsidRPr="000F6CA4">
        <w:rPr>
          <w:rStyle w:val="Emphasis"/>
        </w:rPr>
        <w:t xml:space="preserve"> a</w:t>
      </w:r>
      <w:r w:rsidRPr="000F6CA4">
        <w:rPr>
          <w:rStyle w:val="StyleUnderline"/>
        </w:rPr>
        <w:t xml:space="preserve">nd small satellites </w:t>
      </w:r>
      <w:r w:rsidRPr="00AE52D9">
        <w:rPr>
          <w:rStyle w:val="StyleUnderline"/>
          <w:highlight w:val="cyan"/>
        </w:rPr>
        <w:t xml:space="preserve">are </w:t>
      </w:r>
      <w:r w:rsidRPr="00AE52D9">
        <w:rPr>
          <w:rStyle w:val="Emphasis"/>
          <w:highlight w:val="cyan"/>
        </w:rPr>
        <w:t>increasing rapidly</w:t>
      </w:r>
      <w:r w:rsidRPr="000F6CA4">
        <w:rPr>
          <w:sz w:val="16"/>
        </w:rPr>
        <w:t xml:space="preserve">. The most typical orbit heights are above 500 km but </w:t>
      </w:r>
      <w:r w:rsidRPr="000F6CA4">
        <w:rPr>
          <w:rStyle w:val="StyleUnderline"/>
        </w:rPr>
        <w:t xml:space="preserve">there are </w:t>
      </w:r>
      <w:r w:rsidRPr="00AE52D9">
        <w:rPr>
          <w:rStyle w:val="StyleUnderline"/>
          <w:highlight w:val="cyan"/>
        </w:rPr>
        <w:t>significant efforts to</w:t>
      </w:r>
      <w:r w:rsidRPr="000F6CA4">
        <w:rPr>
          <w:rStyle w:val="StyleUnderline"/>
        </w:rPr>
        <w:t xml:space="preserve"> </w:t>
      </w:r>
      <w:r w:rsidRPr="00AE52D9">
        <w:rPr>
          <w:rStyle w:val="StyleUnderline"/>
          <w:highlight w:val="cyan"/>
        </w:rPr>
        <w:t>use</w:t>
      </w:r>
      <w:r w:rsidRPr="000F6CA4">
        <w:rPr>
          <w:rStyle w:val="StyleUnderline"/>
        </w:rPr>
        <w:t xml:space="preserve"> also very low Earth orbits (</w:t>
      </w:r>
      <w:r w:rsidRPr="00AE52D9">
        <w:rPr>
          <w:rStyle w:val="StyleUnderline"/>
          <w:highlight w:val="cyan"/>
        </w:rPr>
        <w:t>vLEO</w:t>
      </w:r>
      <w:r w:rsidRPr="000F6CA4">
        <w:rPr>
          <w:rStyle w:val="StyleUnderline"/>
        </w:rPr>
        <w:t xml:space="preserve">) </w:t>
      </w:r>
      <w:r w:rsidRPr="00AE52D9">
        <w:rPr>
          <w:rStyle w:val="StyleUnderline"/>
          <w:highlight w:val="cyan"/>
        </w:rPr>
        <w:t>to</w:t>
      </w:r>
      <w:r w:rsidRPr="000F6CA4">
        <w:rPr>
          <w:rStyle w:val="StyleUnderline"/>
        </w:rPr>
        <w:t xml:space="preserve"> provide sensing and </w:t>
      </w:r>
      <w:r w:rsidRPr="00AE52D9">
        <w:rPr>
          <w:rStyle w:val="StyleUnderline"/>
          <w:highlight w:val="cyan"/>
        </w:rPr>
        <w:t>comm</w:t>
      </w:r>
      <w:r w:rsidRPr="000F6CA4">
        <w:rPr>
          <w:rStyle w:val="StyleUnderline"/>
        </w:rPr>
        <w:t xml:space="preserve">unications </w:t>
      </w:r>
      <w:r w:rsidRPr="00AE52D9">
        <w:rPr>
          <w:rStyle w:val="StyleUnderline"/>
          <w:highlight w:val="cyan"/>
        </w:rPr>
        <w:t>services</w:t>
      </w:r>
      <w:r w:rsidRPr="000F6CA4">
        <w:rPr>
          <w:sz w:val="16"/>
        </w:rPr>
        <w:t xml:space="preserve">. The so called Karman line, defining where atmosphere ends and space begins, is above 80 km and orbiting objects can survive multiple perigees passages at altitudes around 80–90 km [6]. Small satellites in the range of 80-220 kg can be seen as a sweet spot [5] since they are large enough for payloads to support e.g. broadband communications [7]–[9] or synthetic aperture radar (SAR) imaging [10], [11]. A. </w:t>
      </w:r>
      <w:r w:rsidRPr="00AE52D9">
        <w:rPr>
          <w:rStyle w:val="StyleUnderline"/>
          <w:highlight w:val="cyan"/>
        </w:rPr>
        <w:t>Multi-Layer</w:t>
      </w:r>
      <w:r w:rsidRPr="000F6CA4">
        <w:rPr>
          <w:rStyle w:val="StyleUnderline"/>
        </w:rPr>
        <w:t xml:space="preserve"> Networks </w:t>
      </w:r>
      <w:r w:rsidRPr="00AE52D9">
        <w:rPr>
          <w:rStyle w:val="StyleUnderline"/>
          <w:highlight w:val="cyan"/>
        </w:rPr>
        <w:t>6G</w:t>
      </w:r>
      <w:r w:rsidRPr="000F6CA4">
        <w:rPr>
          <w:rStyle w:val="StyleUnderline"/>
        </w:rPr>
        <w:t xml:space="preserve"> systems </w:t>
      </w:r>
      <w:r w:rsidRPr="00AE52D9">
        <w:rPr>
          <w:rStyle w:val="StyleUnderline"/>
          <w:highlight w:val="cyan"/>
        </w:rPr>
        <w:t>will be used to provide</w:t>
      </w:r>
      <w:r w:rsidRPr="000F6CA4">
        <w:rPr>
          <w:rStyle w:val="StyleUnderline"/>
        </w:rPr>
        <w:t xml:space="preserve"> </w:t>
      </w:r>
      <w:r w:rsidRPr="00AE52D9">
        <w:rPr>
          <w:rStyle w:val="Emphasis"/>
          <w:highlight w:val="cyan"/>
        </w:rPr>
        <w:t>pervasive services</w:t>
      </w:r>
      <w:r w:rsidRPr="000F6CA4">
        <w:rPr>
          <w:rStyle w:val="Emphasis"/>
        </w:rPr>
        <w:t xml:space="preserve"> </w:t>
      </w:r>
      <w:r w:rsidRPr="000F6CA4">
        <w:rPr>
          <w:rStyle w:val="StyleUnderline"/>
        </w:rPr>
        <w:t>worldwide in order to support both dense and less dense areas. To achieve this goal, 6G systems will need to integrate terrestrial, airborne (drones, high-altitude platforms (HAPs)) and satellite communications at different orbits</w:t>
      </w:r>
      <w:r w:rsidRPr="000F6CA4">
        <w:rPr>
          <w:sz w:val="16"/>
        </w:rPr>
        <w:t xml:space="preserve"> [12], [13]. This means that in contrast to traditional research and development (R&amp;D) work, network analysis, planning and optimization will be updated from two dimensions to three dimensions (3D), where also the heights of communications nodes are taken into consideration [12]–[15]. In </w:t>
      </w:r>
      <w:r w:rsidRPr="000F6CA4">
        <w:rPr>
          <w:rStyle w:val="StyleUnderline"/>
        </w:rPr>
        <w:t>this way</w:t>
      </w:r>
      <w:r w:rsidRPr="000F6CA4">
        <w:rPr>
          <w:rStyle w:val="Emphasis"/>
        </w:rPr>
        <w:t xml:space="preserve">, 6G networks will be </w:t>
      </w:r>
      <w:r w:rsidRPr="00AE52D9">
        <w:rPr>
          <w:rStyle w:val="Emphasis"/>
          <w:highlight w:val="cyan"/>
        </w:rPr>
        <w:t>able to provide</w:t>
      </w:r>
      <w:r w:rsidRPr="000F6CA4">
        <w:rPr>
          <w:rStyle w:val="Emphasis"/>
        </w:rPr>
        <w:t xml:space="preserve"> </w:t>
      </w:r>
      <w:r w:rsidRPr="00AE52D9">
        <w:rPr>
          <w:rStyle w:val="Emphasis"/>
          <w:highlight w:val="cyan"/>
        </w:rPr>
        <w:t>drastically higher performance</w:t>
      </w:r>
      <w:r w:rsidRPr="000F6CA4">
        <w:rPr>
          <w:rStyle w:val="StyleUnderline"/>
        </w:rPr>
        <w:t xml:space="preserve"> to support e.g., passengers in ships and airplanes</w:t>
      </w:r>
      <w:r w:rsidRPr="000F6CA4">
        <w:rPr>
          <w:sz w:val="16"/>
        </w:rPr>
        <w:t xml:space="preserve">. The initiatives spawned recently range from very high throughput geostationary orbit (GEO) systems to unmanned aerial vehicles (UAVs) [16]–[18] and small satellite systems dedicated to machine-to-machine (M2M) and Internet-of- things (IoT) services [19]–[21]. Especially interesting are </w:t>
      </w:r>
      <w:r w:rsidRPr="00AE52D9">
        <w:rPr>
          <w:rStyle w:val="Emphasis"/>
          <w:highlight w:val="cyan"/>
        </w:rPr>
        <w:t>mega-constellations</w:t>
      </w:r>
      <w:r w:rsidRPr="000F6CA4">
        <w:rPr>
          <w:rStyle w:val="StyleUnderline"/>
        </w:rPr>
        <w:t xml:space="preserve"> </w:t>
      </w:r>
      <w:r w:rsidRPr="00AE52D9">
        <w:rPr>
          <w:rStyle w:val="StyleUnderline"/>
          <w:highlight w:val="cyan"/>
        </w:rPr>
        <w:t>consisting of</w:t>
      </w:r>
      <w:r w:rsidRPr="000F6CA4">
        <w:rPr>
          <w:rStyle w:val="StyleUnderline"/>
        </w:rPr>
        <w:t xml:space="preserve"> hundreds to thousands of small and medium size </w:t>
      </w:r>
      <w:r w:rsidRPr="00AE52D9">
        <w:rPr>
          <w:rStyle w:val="StyleUnderline"/>
          <w:highlight w:val="cyan"/>
        </w:rPr>
        <w:t>satellites</w:t>
      </w:r>
      <w:r w:rsidRPr="000F6CA4">
        <w:rPr>
          <w:rStyle w:val="StyleUnderline"/>
        </w:rPr>
        <w:t xml:space="preserve"> like those proprietary ones envisaged by OneWeb, Starlink, Orbcomm and Telesat to mention but a few</w:t>
      </w:r>
      <w:r w:rsidRPr="000F6CA4">
        <w:rPr>
          <w:sz w:val="16"/>
        </w:rPr>
        <w:t xml:space="preserve">. There is also ongoing active work in the 3rd Generation Partnership Project (3GPP) standardization to define non-terrestrial networks (NTN) with interoperable interfaces in order to have truly seamless connectivity in the future, described in detail in Section V.B. B. Space Safety and Sustainability </w:t>
      </w:r>
      <w:r w:rsidRPr="000F6CA4">
        <w:rPr>
          <w:rStyle w:val="StyleUnderline"/>
        </w:rPr>
        <w:t xml:space="preserve">There </w:t>
      </w:r>
      <w:r w:rsidRPr="00AE52D9">
        <w:rPr>
          <w:rStyle w:val="StyleUnderline"/>
          <w:highlight w:val="cyan"/>
        </w:rPr>
        <w:t>are</w:t>
      </w:r>
      <w:r w:rsidRPr="000F6CA4">
        <w:rPr>
          <w:rStyle w:val="StyleUnderline"/>
        </w:rPr>
        <w:t xml:space="preserve"> not only </w:t>
      </w:r>
      <w:r w:rsidRPr="00AE52D9">
        <w:rPr>
          <w:rStyle w:val="StyleUnderline"/>
          <w:highlight w:val="cyan"/>
        </w:rPr>
        <w:t>technical drivers</w:t>
      </w:r>
      <w:r w:rsidRPr="000F6CA4">
        <w:rPr>
          <w:rStyle w:val="StyleUnderline"/>
        </w:rPr>
        <w:t xml:space="preserve"> </w:t>
      </w:r>
      <w:r w:rsidRPr="00AE52D9">
        <w:rPr>
          <w:rStyle w:val="StyleUnderline"/>
          <w:highlight w:val="cyan"/>
        </w:rPr>
        <w:t>in</w:t>
      </w:r>
      <w:r w:rsidRPr="000F6CA4">
        <w:rPr>
          <w:rStyle w:val="StyleUnderline"/>
        </w:rPr>
        <w:t xml:space="preserve"> </w:t>
      </w:r>
      <w:r w:rsidRPr="00AE52D9">
        <w:rPr>
          <w:rStyle w:val="StyleUnderline"/>
          <w:highlight w:val="cyan"/>
        </w:rPr>
        <w:t>the development of</w:t>
      </w:r>
      <w:r w:rsidRPr="000F6CA4">
        <w:rPr>
          <w:rStyle w:val="StyleUnderline"/>
        </w:rPr>
        <w:t xml:space="preserve"> the </w:t>
      </w:r>
      <w:r w:rsidRPr="00AE52D9">
        <w:rPr>
          <w:rStyle w:val="Emphasis"/>
          <w:highlight w:val="cyan"/>
        </w:rPr>
        <w:t>multi-layer 6G networks</w:t>
      </w:r>
      <w:r w:rsidRPr="000F6CA4">
        <w:rPr>
          <w:rStyle w:val="StyleUnderline"/>
        </w:rPr>
        <w:t xml:space="preserve">. It is </w:t>
      </w:r>
      <w:r w:rsidRPr="00AE52D9">
        <w:rPr>
          <w:rStyle w:val="StyleUnderline"/>
          <w:highlight w:val="cyan"/>
        </w:rPr>
        <w:t>essential to develop</w:t>
      </w:r>
      <w:r w:rsidRPr="000F6CA4">
        <w:rPr>
          <w:rStyle w:val="StyleUnderline"/>
        </w:rPr>
        <w:t xml:space="preserve"> services and </w:t>
      </w:r>
      <w:r w:rsidRPr="00AE52D9">
        <w:rPr>
          <w:rStyle w:val="Emphasis"/>
          <w:highlight w:val="cyan"/>
        </w:rPr>
        <w:t>technologies in a sustainable way</w:t>
      </w:r>
      <w:r w:rsidRPr="000F6CA4">
        <w:rPr>
          <w:rStyle w:val="StyleUnderline"/>
        </w:rPr>
        <w:t xml:space="preserve"> in order to ensure high quality services also to coming generations</w:t>
      </w:r>
      <w:r w:rsidRPr="000F6CA4">
        <w:rPr>
          <w:sz w:val="16"/>
        </w:rPr>
        <w:t xml:space="preserve">. To mention a few examples: 1) According to International Telecommunication Union (ITU) only half of the world’s population has access to broadband services above 256 kbits/s currently [22]. 2) The COVID-19 pandemic has shown that video communications provide means for people and businesses, including medical professionals, and their patients to remain in virtual contact, avoiding the need for travel while remaining socially, professionally, and commercially </w:t>
      </w:r>
      <w:r w:rsidRPr="00AE52D9">
        <w:rPr>
          <w:sz w:val="16"/>
        </w:rPr>
        <w:t xml:space="preserve">active [23]. </w:t>
      </w:r>
      <w:r w:rsidRPr="00AE52D9">
        <w:rPr>
          <w:rStyle w:val="StyleUnderline"/>
        </w:rPr>
        <w:t>A comprehensive</w:t>
      </w:r>
      <w:r w:rsidRPr="000F6CA4">
        <w:rPr>
          <w:rStyle w:val="StyleUnderline"/>
        </w:rPr>
        <w:t xml:space="preserve"> </w:t>
      </w:r>
      <w:r w:rsidRPr="000F6CA4">
        <w:rPr>
          <w:rStyle w:val="Emphasis"/>
        </w:rPr>
        <w:t xml:space="preserve">analysis to </w:t>
      </w:r>
      <w:r w:rsidRPr="00AE52D9">
        <w:rPr>
          <w:rStyle w:val="Emphasis"/>
          <w:highlight w:val="cyan"/>
        </w:rPr>
        <w:t>linkage</w:t>
      </w:r>
      <w:r w:rsidRPr="000F6CA4">
        <w:rPr>
          <w:rStyle w:val="Emphasis"/>
        </w:rPr>
        <w:t xml:space="preserve"> </w:t>
      </w:r>
      <w:r w:rsidRPr="00AE52D9">
        <w:rPr>
          <w:rStyle w:val="Emphasis"/>
          <w:highlight w:val="cyan"/>
        </w:rPr>
        <w:t>between</w:t>
      </w:r>
      <w:r w:rsidRPr="000F6CA4">
        <w:rPr>
          <w:rStyle w:val="Emphasis"/>
        </w:rPr>
        <w:t xml:space="preserve"> </w:t>
      </w:r>
      <w:r w:rsidRPr="00AE52D9">
        <w:rPr>
          <w:rStyle w:val="Emphasis"/>
          <w:highlight w:val="cyan"/>
        </w:rPr>
        <w:t>6G</w:t>
      </w:r>
      <w:r w:rsidRPr="000F6CA4">
        <w:rPr>
          <w:rStyle w:val="Emphasis"/>
        </w:rPr>
        <w:t xml:space="preserve"> </w:t>
      </w:r>
      <w:r w:rsidRPr="00AE52D9">
        <w:rPr>
          <w:rStyle w:val="Emphasis"/>
          <w:highlight w:val="cyan"/>
        </w:rPr>
        <w:t>and the</w:t>
      </w:r>
      <w:r w:rsidRPr="000F6CA4">
        <w:rPr>
          <w:rStyle w:val="Emphasis"/>
        </w:rPr>
        <w:t xml:space="preserve"> United Nations Sustainable Development Goals (</w:t>
      </w:r>
      <w:r w:rsidRPr="00AE52D9">
        <w:rPr>
          <w:rStyle w:val="Emphasis"/>
          <w:highlight w:val="cyan"/>
        </w:rPr>
        <w:t>UN SDGs</w:t>
      </w:r>
      <w:r w:rsidRPr="000F6CA4">
        <w:rPr>
          <w:rStyle w:val="StyleUnderline"/>
        </w:rPr>
        <w:t>) from technological, business and regulation perspectives has been provided</w:t>
      </w:r>
      <w:r w:rsidRPr="000F6CA4">
        <w:rPr>
          <w:sz w:val="16"/>
        </w:rPr>
        <w:t xml:space="preserve"> in [24], [25]. A very good overview on how European Space Agency (ESA) programs support SDGs is given in [26]. For instance</w:t>
      </w:r>
      <w:r w:rsidRPr="000F6CA4">
        <w:rPr>
          <w:rStyle w:val="StyleUnderline"/>
        </w:rPr>
        <w:t xml:space="preserve">, satellite communication technologies </w:t>
      </w:r>
      <w:r w:rsidRPr="00AE52D9">
        <w:rPr>
          <w:rStyle w:val="StyleUnderline"/>
          <w:highlight w:val="cyan"/>
        </w:rPr>
        <w:t>provide e-learning</w:t>
      </w:r>
      <w:r w:rsidRPr="000F6CA4">
        <w:rPr>
          <w:rStyle w:val="StyleUnderline"/>
        </w:rPr>
        <w:t xml:space="preserve"> in Congo</w:t>
      </w:r>
      <w:r w:rsidRPr="000F6CA4">
        <w:rPr>
          <w:sz w:val="16"/>
        </w:rPr>
        <w:t xml:space="preserve">, </w:t>
      </w:r>
      <w:r w:rsidRPr="00AE52D9">
        <w:rPr>
          <w:rStyle w:val="StyleUnderline"/>
          <w:highlight w:val="cyan"/>
        </w:rPr>
        <w:t>tools for telemedicine and transmission</w:t>
      </w:r>
      <w:r w:rsidRPr="000F6CA4">
        <w:rPr>
          <w:rStyle w:val="StyleUnderline"/>
        </w:rPr>
        <w:t xml:space="preserve"> </w:t>
      </w:r>
      <w:r w:rsidRPr="00AE52D9">
        <w:rPr>
          <w:rStyle w:val="StyleUnderline"/>
          <w:highlight w:val="cyan"/>
        </w:rPr>
        <w:t>of key</w:t>
      </w:r>
      <w:r w:rsidRPr="000F6CA4">
        <w:rPr>
          <w:rStyle w:val="StyleUnderline"/>
        </w:rPr>
        <w:t xml:space="preserve"> </w:t>
      </w:r>
      <w:r w:rsidRPr="00AE52D9">
        <w:rPr>
          <w:rStyle w:val="StyleUnderline"/>
          <w:highlight w:val="cyan"/>
        </w:rPr>
        <w:t>medical data</w:t>
      </w:r>
      <w:r w:rsidRPr="000F6CA4">
        <w:rPr>
          <w:rStyle w:val="StyleUnderline"/>
        </w:rPr>
        <w:t xml:space="preserve"> </w:t>
      </w:r>
      <w:r w:rsidRPr="00AE52D9">
        <w:rPr>
          <w:rStyle w:val="StyleUnderline"/>
          <w:highlight w:val="cyan"/>
        </w:rPr>
        <w:t>to</w:t>
      </w:r>
      <w:r w:rsidRPr="000F6CA4">
        <w:rPr>
          <w:rStyle w:val="StyleUnderline"/>
        </w:rPr>
        <w:t xml:space="preserve"> and from </w:t>
      </w:r>
      <w:r w:rsidRPr="00AE52D9">
        <w:rPr>
          <w:rStyle w:val="StyleUnderline"/>
          <w:highlight w:val="cyan"/>
        </w:rPr>
        <w:t>remote locations</w:t>
      </w:r>
      <w:r w:rsidRPr="000F6CA4">
        <w:rPr>
          <w:sz w:val="16"/>
        </w:rPr>
        <w:t xml:space="preserve">, and means to gather and share data on arctic sea and climate conditions. </w:t>
      </w:r>
      <w:r w:rsidRPr="000F6CA4">
        <w:rPr>
          <w:rStyle w:val="StyleUnderline"/>
        </w:rPr>
        <w:t>Thus, it supports multitude of SDGs including good health and wellbeing, climate action, quality education, sustainable cities and communities, reduced inequalities, and life on land by helping to protect terrestrial ecosystems. There</w:t>
      </w:r>
      <w:r w:rsidRPr="000F6CA4">
        <w:rPr>
          <w:sz w:val="16"/>
        </w:rPr>
        <w:t xml:space="preserve">fore, </w:t>
      </w:r>
      <w:r w:rsidRPr="00AE52D9">
        <w:rPr>
          <w:rStyle w:val="StyleUnderline"/>
          <w:highlight w:val="cyan"/>
        </w:rPr>
        <w:t>modern comm</w:t>
      </w:r>
      <w:r w:rsidRPr="000F6CA4">
        <w:rPr>
          <w:rStyle w:val="StyleUnderline"/>
        </w:rPr>
        <w:t>unic</w:t>
      </w:r>
      <w:r w:rsidRPr="000F6CA4">
        <w:rPr>
          <w:rStyle w:val="Emphasis"/>
        </w:rPr>
        <w:t xml:space="preserve">ation </w:t>
      </w:r>
      <w:r w:rsidRPr="00AE52D9">
        <w:rPr>
          <w:rStyle w:val="Emphasis"/>
          <w:highlight w:val="cyan"/>
        </w:rPr>
        <w:t>networks</w:t>
      </w:r>
      <w:r w:rsidRPr="000F6CA4">
        <w:rPr>
          <w:rStyle w:val="Emphasis"/>
        </w:rPr>
        <w:t xml:space="preserve"> </w:t>
      </w:r>
      <w:r w:rsidRPr="00AE52D9">
        <w:rPr>
          <w:rStyle w:val="Emphasis"/>
          <w:highlight w:val="cyan"/>
        </w:rPr>
        <w:t>will</w:t>
      </w:r>
      <w:r w:rsidRPr="000F6CA4">
        <w:rPr>
          <w:rStyle w:val="Emphasis"/>
        </w:rPr>
        <w:t xml:space="preserve"> </w:t>
      </w:r>
      <w:r w:rsidRPr="00AE52D9">
        <w:rPr>
          <w:rStyle w:val="Emphasis"/>
          <w:highlight w:val="cyan"/>
        </w:rPr>
        <w:t>be</w:t>
      </w:r>
      <w:r w:rsidRPr="000F6CA4">
        <w:rPr>
          <w:rStyle w:val="Emphasis"/>
        </w:rPr>
        <w:t xml:space="preserve"> purposefully </w:t>
      </w:r>
      <w:r w:rsidRPr="00AE52D9">
        <w:rPr>
          <w:rStyle w:val="Emphasis"/>
          <w:highlight w:val="cyan"/>
        </w:rPr>
        <w:t>designed</w:t>
      </w:r>
      <w:r w:rsidRPr="000F6CA4">
        <w:rPr>
          <w:rStyle w:val="Emphasis"/>
        </w:rPr>
        <w:t xml:space="preserve"> </w:t>
      </w:r>
      <w:r w:rsidRPr="00AE52D9">
        <w:rPr>
          <w:rStyle w:val="Emphasis"/>
          <w:highlight w:val="cyan"/>
        </w:rPr>
        <w:t>to be socially</w:t>
      </w:r>
      <w:r w:rsidRPr="000F6CA4">
        <w:rPr>
          <w:rStyle w:val="Emphasis"/>
        </w:rPr>
        <w:t xml:space="preserve">, economically and environmentally </w:t>
      </w:r>
      <w:r w:rsidRPr="00AE52D9">
        <w:rPr>
          <w:rStyle w:val="Emphasis"/>
          <w:highlight w:val="cyan"/>
        </w:rPr>
        <w:t>sustaina</w:t>
      </w:r>
      <w:r w:rsidRPr="00AE52D9">
        <w:rPr>
          <w:rStyle w:val="StyleUnderline"/>
          <w:highlight w:val="cyan"/>
        </w:rPr>
        <w:t>ble</w:t>
      </w:r>
      <w:r w:rsidRPr="000F6CA4">
        <w:rPr>
          <w:rStyle w:val="StyleUnderline"/>
        </w:rPr>
        <w:t xml:space="preserve">, </w:t>
      </w:r>
      <w:r w:rsidRPr="00AE52D9">
        <w:rPr>
          <w:rStyle w:val="StyleUnderline"/>
          <w:highlight w:val="cyan"/>
        </w:rPr>
        <w:t>and</w:t>
      </w:r>
      <w:r w:rsidRPr="000F6CA4">
        <w:rPr>
          <w:rStyle w:val="StyleUnderline"/>
        </w:rPr>
        <w:t xml:space="preserve"> they will </w:t>
      </w:r>
      <w:r w:rsidRPr="00AE52D9">
        <w:rPr>
          <w:rStyle w:val="StyleUnderline"/>
          <w:highlight w:val="cyan"/>
        </w:rPr>
        <w:t>provide</w:t>
      </w:r>
      <w:r w:rsidRPr="000F6CA4">
        <w:rPr>
          <w:rStyle w:val="StyleUnderline"/>
        </w:rPr>
        <w:t xml:space="preserve"> means to support </w:t>
      </w:r>
      <w:r w:rsidRPr="00AE52D9">
        <w:rPr>
          <w:rStyle w:val="StyleUnderline"/>
          <w:highlight w:val="cyan"/>
        </w:rPr>
        <w:t>equality globally</w:t>
      </w:r>
      <w:r w:rsidRPr="000F6CA4">
        <w:rPr>
          <w:rStyle w:val="StyleUnderline"/>
        </w:rPr>
        <w:t>. The main sustainability aspects are visualized in Figure 1. In the following, we list a couple of key points from the SatCom point of view.</w:t>
      </w:r>
    </w:p>
    <w:p w14:paraId="08419004" w14:textId="079E4029" w:rsidR="001827FA" w:rsidRDefault="001827FA" w:rsidP="001827FA">
      <w:pPr>
        <w:pStyle w:val="Heading4"/>
        <w:spacing w:before="30" w:line="235" w:lineRule="atLeast"/>
        <w:rPr>
          <w:rFonts w:ascii="Times New Roman" w:hAnsi="Times New Roman" w:cs="Times New Roman"/>
        </w:rPr>
      </w:pPr>
      <w:r>
        <w:t xml:space="preserve">solves emerging </w:t>
      </w:r>
      <w:r w:rsidRPr="0006642B">
        <w:rPr>
          <w:u w:val="single"/>
        </w:rPr>
        <w:t>biodisasters</w:t>
      </w:r>
      <w:r>
        <w:t xml:space="preserve"> – </w:t>
      </w:r>
      <w:r w:rsidRPr="0006642B">
        <w:rPr>
          <w:u w:val="single"/>
        </w:rPr>
        <w:t>extinction</w:t>
      </w:r>
      <w:r>
        <w:t xml:space="preserve"> </w:t>
      </w:r>
    </w:p>
    <w:p w14:paraId="563E92D0" w14:textId="77777777" w:rsidR="001827FA" w:rsidRDefault="001827FA" w:rsidP="001827FA">
      <w:pPr>
        <w:spacing w:after="120" w:line="235" w:lineRule="atLeast"/>
      </w:pPr>
      <w:r>
        <w:rPr>
          <w:b/>
          <w:bCs/>
          <w:sz w:val="26"/>
          <w:szCs w:val="26"/>
        </w:rPr>
        <w:t>Su ’21</w:t>
      </w:r>
      <w:r>
        <w:t xml:space="preserve"> [Zhaohui; 2021; Center on Smart and Connected Health Technologies, Mays Cancer Center, School of Nursing, UT Health San Antonio; The Hong Kong Polytechnic University, “Addressing Biodisaster X Threats with Artificial Intelligence and 6G Technologies: Literature Review and Critical Insights,” https://arxiv.org/pdf/2105.08870.pdf]</w:t>
      </w:r>
    </w:p>
    <w:p w14:paraId="39931998" w14:textId="4A0B1F82" w:rsidR="001827FA" w:rsidRDefault="001827FA" w:rsidP="001827FA">
      <w:pPr>
        <w:rPr>
          <w:sz w:val="16"/>
        </w:rPr>
      </w:pPr>
      <w:r w:rsidRPr="00746372">
        <w:rPr>
          <w:sz w:val="16"/>
        </w:rPr>
        <w:t xml:space="preserve">A disaster can be defined as “a serious disruption of the functioning of a community or society involving widespread human, material, economic, or environmental losses and impacts, which exceeds the ability of the affected community or society to cope using its own resources” [47]. Based on the contributing causes, </w:t>
      </w:r>
      <w:r>
        <w:rPr>
          <w:u w:val="single"/>
        </w:rPr>
        <w:t>disasters are usually categorized as</w:t>
      </w:r>
      <w:r w:rsidRPr="00746372">
        <w:rPr>
          <w:sz w:val="16"/>
        </w:rPr>
        <w:t xml:space="preserve"> </w:t>
      </w:r>
      <w:r>
        <w:rPr>
          <w:b/>
          <w:bCs/>
          <w:u w:val="single"/>
        </w:rPr>
        <w:t>natural</w:t>
      </w:r>
      <w:r w:rsidRPr="00746372">
        <w:rPr>
          <w:sz w:val="16"/>
        </w:rPr>
        <w:t xml:space="preserve"> (eg, </w:t>
      </w:r>
      <w:r>
        <w:rPr>
          <w:b/>
          <w:bCs/>
          <w:u w:val="single"/>
        </w:rPr>
        <w:t>earthquakes</w:t>
      </w:r>
      <w:r w:rsidRPr="00746372">
        <w:rPr>
          <w:sz w:val="16"/>
        </w:rPr>
        <w:t xml:space="preserve">, infectious disease-inducing epidemics, or </w:t>
      </w:r>
      <w:r>
        <w:rPr>
          <w:b/>
          <w:bCs/>
          <w:u w:val="single"/>
        </w:rPr>
        <w:t>pandemics</w:t>
      </w:r>
      <w:r w:rsidRPr="00746372">
        <w:rPr>
          <w:sz w:val="16"/>
        </w:rPr>
        <w:t xml:space="preserve"> </w:t>
      </w:r>
      <w:r>
        <w:rPr>
          <w:u w:val="single"/>
        </w:rPr>
        <w:t>of natural origin</w:t>
      </w:r>
      <w:r w:rsidRPr="00746372">
        <w:rPr>
          <w:sz w:val="16"/>
        </w:rPr>
        <w:t xml:space="preserve">) </w:t>
      </w:r>
      <w:r>
        <w:rPr>
          <w:u w:val="single"/>
        </w:rPr>
        <w:t>and</w:t>
      </w:r>
      <w:r w:rsidRPr="00746372">
        <w:rPr>
          <w:sz w:val="16"/>
        </w:rPr>
        <w:t xml:space="preserve"> </w:t>
      </w:r>
      <w:r>
        <w:rPr>
          <w:b/>
          <w:bCs/>
          <w:u w:val="single"/>
        </w:rPr>
        <w:t>anthropogenic</w:t>
      </w:r>
      <w:r w:rsidRPr="00746372">
        <w:rPr>
          <w:sz w:val="16"/>
        </w:rPr>
        <w:t xml:space="preserve"> (eg, armed </w:t>
      </w:r>
      <w:r>
        <w:rPr>
          <w:b/>
          <w:bCs/>
          <w:u w:val="single"/>
        </w:rPr>
        <w:t>conflicts</w:t>
      </w:r>
      <w:r w:rsidRPr="00746372">
        <w:rPr>
          <w:sz w:val="16"/>
        </w:rPr>
        <w:t xml:space="preserve">, </w:t>
      </w:r>
      <w:r>
        <w:rPr>
          <w:b/>
          <w:bCs/>
          <w:u w:val="single"/>
        </w:rPr>
        <w:t>nuclear accidents</w:t>
      </w:r>
      <w:r w:rsidRPr="00746372">
        <w:rPr>
          <w:sz w:val="16"/>
        </w:rPr>
        <w:t xml:space="preserve">, or the release of </w:t>
      </w:r>
      <w:r>
        <w:rPr>
          <w:b/>
          <w:bCs/>
          <w:u w:val="single"/>
        </w:rPr>
        <w:t>pathogenic genetically modified organisms</w:t>
      </w:r>
      <w:r w:rsidRPr="00746372">
        <w:rPr>
          <w:sz w:val="16"/>
        </w:rPr>
        <w:t xml:space="preserve"> from laboratory settings). In the context of this study, </w:t>
      </w:r>
      <w:r>
        <w:rPr>
          <w:b/>
          <w:bCs/>
          <w:u w:val="single"/>
          <w:shd w:val="clear" w:color="auto" w:fill="00FFFF"/>
        </w:rPr>
        <w:t>biodisasters</w:t>
      </w:r>
      <w:r w:rsidRPr="00746372">
        <w:rPr>
          <w:sz w:val="16"/>
        </w:rPr>
        <w:t xml:space="preserve"> are defined as disasters that </w:t>
      </w:r>
      <w:r>
        <w:rPr>
          <w:u w:val="single"/>
          <w:shd w:val="clear" w:color="auto" w:fill="00FFFF"/>
        </w:rPr>
        <w:t>occur as</w:t>
      </w:r>
      <w:r w:rsidRPr="00746372">
        <w:rPr>
          <w:sz w:val="16"/>
        </w:rPr>
        <w:t xml:space="preserve"> </w:t>
      </w:r>
      <w:r>
        <w:rPr>
          <w:u w:val="single"/>
        </w:rPr>
        <w:t>a result of</w:t>
      </w:r>
      <w:r w:rsidRPr="00746372">
        <w:rPr>
          <w:sz w:val="16"/>
        </w:rPr>
        <w:t xml:space="preserve"> </w:t>
      </w:r>
      <w:r>
        <w:rPr>
          <w:b/>
          <w:bCs/>
          <w:u w:val="single"/>
        </w:rPr>
        <w:t>infectious</w:t>
      </w:r>
      <w:r w:rsidRPr="00746372">
        <w:rPr>
          <w:sz w:val="16"/>
        </w:rPr>
        <w:t xml:space="preserve"> </w:t>
      </w:r>
      <w:r>
        <w:rPr>
          <w:b/>
          <w:bCs/>
          <w:u w:val="single"/>
          <w:shd w:val="clear" w:color="auto" w:fill="00FFFF"/>
        </w:rPr>
        <w:t>pathogens</w:t>
      </w:r>
      <w:r w:rsidRPr="00746372">
        <w:rPr>
          <w:sz w:val="16"/>
        </w:rPr>
        <w:t xml:space="preserve"> </w:t>
      </w:r>
      <w:r>
        <w:rPr>
          <w:b/>
          <w:bCs/>
          <w:u w:val="single"/>
        </w:rPr>
        <w:t>with bioweapon potential</w:t>
      </w:r>
      <w:r w:rsidRPr="00746372">
        <w:rPr>
          <w:sz w:val="16"/>
        </w:rPr>
        <w:t xml:space="preserve">, which are </w:t>
      </w:r>
      <w:r>
        <w:rPr>
          <w:u w:val="single"/>
          <w:shd w:val="clear" w:color="auto" w:fill="00FFFF"/>
        </w:rPr>
        <w:t>unleashed</w:t>
      </w:r>
      <w:r w:rsidRPr="00746372">
        <w:rPr>
          <w:sz w:val="16"/>
        </w:rPr>
        <w:t xml:space="preserve"> </w:t>
      </w:r>
      <w:r>
        <w:rPr>
          <w:u w:val="single"/>
        </w:rPr>
        <w:t>by state or nonstate actors</w:t>
      </w:r>
      <w:r w:rsidRPr="00746372">
        <w:rPr>
          <w:sz w:val="16"/>
        </w:rPr>
        <w:t xml:space="preserve"> </w:t>
      </w:r>
      <w:r>
        <w:rPr>
          <w:b/>
          <w:bCs/>
          <w:u w:val="single"/>
          <w:shd w:val="clear" w:color="auto" w:fill="00FFFF"/>
        </w:rPr>
        <w:t>accidentally</w:t>
      </w:r>
      <w:r w:rsidRPr="00746372">
        <w:rPr>
          <w:sz w:val="16"/>
        </w:rPr>
        <w:t xml:space="preserve"> </w:t>
      </w:r>
      <w:r>
        <w:rPr>
          <w:u w:val="single"/>
          <w:shd w:val="clear" w:color="auto" w:fill="00FFFF"/>
        </w:rPr>
        <w:t>and</w:t>
      </w:r>
      <w:r w:rsidRPr="00746372">
        <w:rPr>
          <w:sz w:val="16"/>
        </w:rPr>
        <w:t xml:space="preserve"> </w:t>
      </w:r>
      <w:r>
        <w:rPr>
          <w:b/>
          <w:bCs/>
          <w:u w:val="single"/>
          <w:shd w:val="clear" w:color="auto" w:fill="00FFFF"/>
        </w:rPr>
        <w:t>intentionally</w:t>
      </w:r>
      <w:r w:rsidRPr="00746372">
        <w:rPr>
          <w:sz w:val="16"/>
        </w:rPr>
        <w:t xml:space="preserve"> (eg, the Japanese government’s controversial decision to dump Fukushima’s contaminated water into the boundless and borderless ocean shared by all life forms on earth, including humans and sharks [48]). In the context of biodisasters, a state actor often takes the form of a nation that deliberately and systematically designs and develops infectious pathogens with its national interest in mind. In contrast, a nonstate actor is an individual or group acting independently to obtain or manufacture a pathogen either owing to misguidance or malice. Of note, although existing multilateral agreements prohibit the production and use of bioweapons by state actors (termed biowarfare) [49], </w:t>
      </w:r>
      <w:r>
        <w:rPr>
          <w:u w:val="single"/>
        </w:rPr>
        <w:t>the presence of signed agreements</w:t>
      </w:r>
      <w:r w:rsidRPr="00746372">
        <w:rPr>
          <w:sz w:val="16"/>
        </w:rPr>
        <w:t xml:space="preserve"> </w:t>
      </w:r>
      <w:r>
        <w:rPr>
          <w:b/>
          <w:bCs/>
          <w:u w:val="single"/>
        </w:rPr>
        <w:t>does not imply</w:t>
      </w:r>
      <w:r w:rsidRPr="00746372">
        <w:rPr>
          <w:sz w:val="16"/>
        </w:rPr>
        <w:t xml:space="preserve"> </w:t>
      </w:r>
      <w:r>
        <w:rPr>
          <w:u w:val="single"/>
        </w:rPr>
        <w:t>that accidental or intentional development and release</w:t>
      </w:r>
      <w:r w:rsidRPr="00746372">
        <w:rPr>
          <w:sz w:val="16"/>
        </w:rPr>
        <w:t xml:space="preserve"> of pathogens by state actors </w:t>
      </w:r>
      <w:r>
        <w:rPr>
          <w:b/>
          <w:bCs/>
          <w:u w:val="single"/>
        </w:rPr>
        <w:t>will not occur</w:t>
      </w:r>
      <w:r w:rsidRPr="00746372">
        <w:rPr>
          <w:sz w:val="16"/>
        </w:rPr>
        <w:t>. The concept of “bioterrorism,” defined as the deliberate release of pathogens that could cause illnesses and deaths in society, is not the focus of this study because “</w:t>
      </w:r>
      <w:r>
        <w:rPr>
          <w:b/>
          <w:bCs/>
          <w:u w:val="single"/>
        </w:rPr>
        <w:t>bioterrorism</w:t>
      </w:r>
      <w:r w:rsidRPr="00746372">
        <w:rPr>
          <w:sz w:val="16"/>
        </w:rPr>
        <w:t xml:space="preserve">” entails both deliberation and malice (eg, to elicit terror to the public) [50]; antecedents </w:t>
      </w:r>
      <w:r>
        <w:rPr>
          <w:b/>
          <w:bCs/>
          <w:u w:val="single"/>
        </w:rPr>
        <w:t>may not necessarily apply</w:t>
      </w:r>
      <w:r w:rsidRPr="00746372">
        <w:rPr>
          <w:sz w:val="16"/>
        </w:rPr>
        <w:t xml:space="preserve"> to Biodisaster X threats. Insights from behavioral science [51-53] and evidence regarding individual-caused mass casualty events (eg, indiscriminate mass shootings) [54-56] suggest that individual actors’ behaviors, potentially leading to the onset of Biodisaster X, may or may not include conscious deliberation to harm. In other words, </w:t>
      </w:r>
      <w:r>
        <w:rPr>
          <w:u w:val="single"/>
        </w:rPr>
        <w:t>while</w:t>
      </w:r>
      <w:r w:rsidRPr="00746372">
        <w:rPr>
          <w:sz w:val="16"/>
        </w:rPr>
        <w:t xml:space="preserve"> it is possible that individual actors’ </w:t>
      </w:r>
      <w:r>
        <w:rPr>
          <w:u w:val="single"/>
        </w:rPr>
        <w:t>malicious actions might cause</w:t>
      </w:r>
      <w:r w:rsidRPr="00746372">
        <w:rPr>
          <w:sz w:val="16"/>
        </w:rPr>
        <w:t xml:space="preserve"> </w:t>
      </w:r>
      <w:r>
        <w:rPr>
          <w:b/>
          <w:bCs/>
          <w:u w:val="single"/>
        </w:rPr>
        <w:t>some</w:t>
      </w:r>
      <w:r w:rsidRPr="00746372">
        <w:rPr>
          <w:sz w:val="16"/>
        </w:rPr>
        <w:t xml:space="preserve"> </w:t>
      </w:r>
      <w:r>
        <w:rPr>
          <w:u w:val="single"/>
        </w:rPr>
        <w:t>biodisasters</w:t>
      </w:r>
      <w:r w:rsidRPr="00746372">
        <w:rPr>
          <w:sz w:val="16"/>
        </w:rPr>
        <w:t xml:space="preserve">, it is also possible that </w:t>
      </w:r>
      <w:r>
        <w:rPr>
          <w:u w:val="single"/>
        </w:rPr>
        <w:t>some</w:t>
      </w:r>
      <w:r w:rsidRPr="00746372">
        <w:rPr>
          <w:sz w:val="16"/>
        </w:rPr>
        <w:t xml:space="preserve"> individual-caused biodisasters </w:t>
      </w:r>
      <w:r>
        <w:rPr>
          <w:u w:val="single"/>
        </w:rPr>
        <w:t>are</w:t>
      </w:r>
      <w:r w:rsidRPr="00746372">
        <w:rPr>
          <w:sz w:val="16"/>
        </w:rPr>
        <w:t xml:space="preserve"> </w:t>
      </w:r>
      <w:r>
        <w:rPr>
          <w:b/>
          <w:bCs/>
          <w:u w:val="single"/>
        </w:rPr>
        <w:t>accidental</w:t>
      </w:r>
      <w:r w:rsidRPr="00746372">
        <w:rPr>
          <w:sz w:val="16"/>
        </w:rPr>
        <w:t xml:space="preserve">. Furthermore, the term </w:t>
      </w:r>
      <w:r>
        <w:rPr>
          <w:u w:val="single"/>
        </w:rPr>
        <w:t>bioterrorism is</w:t>
      </w:r>
      <w:r w:rsidRPr="00746372">
        <w:rPr>
          <w:sz w:val="16"/>
        </w:rPr>
        <w:t xml:space="preserve"> </w:t>
      </w:r>
      <w:r>
        <w:rPr>
          <w:b/>
          <w:bCs/>
          <w:u w:val="single"/>
        </w:rPr>
        <w:t>limited</w:t>
      </w:r>
      <w:r w:rsidRPr="00746372">
        <w:rPr>
          <w:sz w:val="16"/>
        </w:rPr>
        <w:t>, in that “</w:t>
      </w:r>
      <w:r>
        <w:rPr>
          <w:b/>
          <w:bCs/>
          <w:u w:val="single"/>
        </w:rPr>
        <w:t>terror</w:t>
      </w:r>
      <w:r w:rsidRPr="00746372">
        <w:rPr>
          <w:sz w:val="16"/>
        </w:rPr>
        <w:t xml:space="preserve">” </w:t>
      </w:r>
      <w:r>
        <w:rPr>
          <w:u w:val="single"/>
        </w:rPr>
        <w:t>is the main outcome</w:t>
      </w:r>
      <w:r w:rsidRPr="00746372">
        <w:rPr>
          <w:sz w:val="16"/>
        </w:rPr>
        <w:t xml:space="preserve">. We believe that for </w:t>
      </w:r>
      <w:r>
        <w:rPr>
          <w:u w:val="single"/>
        </w:rPr>
        <w:t>Biodisaster</w:t>
      </w:r>
      <w:r w:rsidRPr="00746372">
        <w:rPr>
          <w:sz w:val="16"/>
        </w:rPr>
        <w:t xml:space="preserve"> X, which </w:t>
      </w:r>
      <w:r>
        <w:rPr>
          <w:u w:val="single"/>
        </w:rPr>
        <w:t>could</w:t>
      </w:r>
      <w:r w:rsidRPr="00746372">
        <w:rPr>
          <w:sz w:val="16"/>
        </w:rPr>
        <w:t xml:space="preserve"> </w:t>
      </w:r>
      <w:r>
        <w:rPr>
          <w:b/>
          <w:bCs/>
          <w:u w:val="single"/>
        </w:rPr>
        <w:t>upend lives</w:t>
      </w:r>
      <w:r w:rsidRPr="00746372">
        <w:rPr>
          <w:sz w:val="16"/>
        </w:rPr>
        <w:t xml:space="preserve">, </w:t>
      </w:r>
      <w:r>
        <w:rPr>
          <w:b/>
          <w:bCs/>
          <w:u w:val="single"/>
        </w:rPr>
        <w:t>livelihoods</w:t>
      </w:r>
      <w:r w:rsidRPr="00746372">
        <w:rPr>
          <w:sz w:val="16"/>
        </w:rPr>
        <w:t xml:space="preserve">, </w:t>
      </w:r>
      <w:r>
        <w:rPr>
          <w:u w:val="single"/>
        </w:rPr>
        <w:t>and</w:t>
      </w:r>
      <w:r w:rsidRPr="00746372">
        <w:rPr>
          <w:sz w:val="16"/>
        </w:rPr>
        <w:t xml:space="preserve"> </w:t>
      </w:r>
      <w:r>
        <w:rPr>
          <w:b/>
          <w:bCs/>
          <w:u w:val="single"/>
        </w:rPr>
        <w:t>economies</w:t>
      </w:r>
      <w:r w:rsidRPr="00746372">
        <w:rPr>
          <w:sz w:val="16"/>
        </w:rPr>
        <w:t>, “</w:t>
      </w:r>
      <w:r>
        <w:rPr>
          <w:b/>
          <w:bCs/>
          <w:u w:val="single"/>
        </w:rPr>
        <w:t>disaster</w:t>
      </w:r>
      <w:r w:rsidRPr="00746372">
        <w:rPr>
          <w:sz w:val="16"/>
        </w:rPr>
        <w:t xml:space="preserve">” is a more appropriate description that </w:t>
      </w:r>
      <w:r>
        <w:rPr>
          <w:u w:val="single"/>
        </w:rPr>
        <w:t>sheds light on the</w:t>
      </w:r>
      <w:r w:rsidRPr="00746372">
        <w:rPr>
          <w:sz w:val="16"/>
        </w:rPr>
        <w:t xml:space="preserve"> </w:t>
      </w:r>
      <w:r>
        <w:rPr>
          <w:b/>
          <w:bCs/>
          <w:u w:val="single"/>
        </w:rPr>
        <w:t>scale</w:t>
      </w:r>
      <w:r w:rsidRPr="00746372">
        <w:rPr>
          <w:sz w:val="16"/>
        </w:rPr>
        <w:t xml:space="preserve"> </w:t>
      </w:r>
      <w:r>
        <w:rPr>
          <w:u w:val="single"/>
        </w:rPr>
        <w:t>and</w:t>
      </w:r>
      <w:r w:rsidRPr="00746372">
        <w:rPr>
          <w:sz w:val="16"/>
        </w:rPr>
        <w:t xml:space="preserve"> </w:t>
      </w:r>
      <w:r>
        <w:rPr>
          <w:b/>
          <w:bCs/>
          <w:u w:val="single"/>
        </w:rPr>
        <w:t>severity</w:t>
      </w:r>
      <w:r w:rsidRPr="00746372">
        <w:rPr>
          <w:sz w:val="16"/>
        </w:rPr>
        <w:t xml:space="preserve"> </w:t>
      </w:r>
      <w:r>
        <w:rPr>
          <w:u w:val="single"/>
        </w:rPr>
        <w:t>of its consequences</w:t>
      </w:r>
      <w:r w:rsidRPr="00746372">
        <w:rPr>
          <w:sz w:val="16"/>
        </w:rPr>
        <w:t xml:space="preserve"> and is more diverse than “terror.” Drawing insight from real-world examples, similar to the prevalent ransomware hacks, it is possible that state or individual actors could develop and utilize infectious pathogens as “ransomgens” for financial gain rather than merely aiming to generate terror in society. Therefore, under the current research context, we adopted the term “biodisaster” instead of “bioterrorism.” Furthermore, considering that various studies have discussed approaches to address state actor–initiated biodisasters [57-61], this study focuses on biodisasters that are infectious in nature, caused by individual actors, and can result in catastrophic human and economic consequences. Biodisaster X vs Disease X </w:t>
      </w:r>
      <w:r>
        <w:rPr>
          <w:u w:val="single"/>
        </w:rPr>
        <w:t>The</w:t>
      </w:r>
      <w:r w:rsidRPr="00746372">
        <w:rPr>
          <w:sz w:val="16"/>
        </w:rPr>
        <w:t xml:space="preserve"> </w:t>
      </w:r>
      <w:r>
        <w:rPr>
          <w:u w:val="single"/>
          <w:shd w:val="clear" w:color="auto" w:fill="00FFFF"/>
        </w:rPr>
        <w:t>risk</w:t>
      </w:r>
      <w:r w:rsidRPr="00746372">
        <w:rPr>
          <w:sz w:val="16"/>
        </w:rPr>
        <w:t xml:space="preserve"> </w:t>
      </w:r>
      <w:r>
        <w:rPr>
          <w:u w:val="single"/>
        </w:rPr>
        <w:t>of biodisasters</w:t>
      </w:r>
      <w:r w:rsidRPr="00746372">
        <w:rPr>
          <w:sz w:val="16"/>
        </w:rPr>
        <w:t xml:space="preserve">, such as Biodisaster X, </w:t>
      </w:r>
      <w:r>
        <w:rPr>
          <w:u w:val="single"/>
          <w:shd w:val="clear" w:color="auto" w:fill="00FFFF"/>
        </w:rPr>
        <w:t>is</w:t>
      </w:r>
      <w:r w:rsidRPr="00746372">
        <w:rPr>
          <w:sz w:val="16"/>
        </w:rPr>
        <w:t xml:space="preserve"> </w:t>
      </w:r>
      <w:r>
        <w:rPr>
          <w:b/>
          <w:bCs/>
          <w:u w:val="single"/>
          <w:shd w:val="clear" w:color="auto" w:fill="00FFFF"/>
        </w:rPr>
        <w:t>increasing</w:t>
      </w:r>
      <w:r w:rsidRPr="00746372">
        <w:rPr>
          <w:sz w:val="16"/>
        </w:rPr>
        <w:t xml:space="preserve"> </w:t>
      </w:r>
      <w:r>
        <w:rPr>
          <w:b/>
          <w:bCs/>
          <w:u w:val="single"/>
        </w:rPr>
        <w:t>in likelihood</w:t>
      </w:r>
      <w:r w:rsidRPr="00746372">
        <w:rPr>
          <w:sz w:val="16"/>
        </w:rPr>
        <w:t xml:space="preserve">: </w:t>
      </w:r>
      <w:r>
        <w:rPr>
          <w:u w:val="single"/>
          <w:shd w:val="clear" w:color="auto" w:fill="00FFFF"/>
        </w:rPr>
        <w:t>advances in</w:t>
      </w:r>
      <w:r w:rsidRPr="00746372">
        <w:rPr>
          <w:sz w:val="16"/>
        </w:rPr>
        <w:t xml:space="preserve"> technology, particularly </w:t>
      </w:r>
      <w:r>
        <w:rPr>
          <w:u w:val="single"/>
        </w:rPr>
        <w:t>the</w:t>
      </w:r>
      <w:r w:rsidRPr="00746372">
        <w:rPr>
          <w:sz w:val="16"/>
        </w:rPr>
        <w:t xml:space="preserve"> </w:t>
      </w:r>
      <w:r>
        <w:rPr>
          <w:b/>
          <w:bCs/>
          <w:u w:val="single"/>
        </w:rPr>
        <w:t>availability</w:t>
      </w:r>
      <w:r w:rsidRPr="00746372">
        <w:rPr>
          <w:sz w:val="16"/>
        </w:rPr>
        <w:t xml:space="preserve"> </w:t>
      </w:r>
      <w:r>
        <w:rPr>
          <w:u w:val="single"/>
        </w:rPr>
        <w:t>and</w:t>
      </w:r>
      <w:r w:rsidRPr="00746372">
        <w:rPr>
          <w:sz w:val="16"/>
        </w:rPr>
        <w:t xml:space="preserve"> </w:t>
      </w:r>
      <w:r>
        <w:rPr>
          <w:b/>
          <w:bCs/>
          <w:u w:val="single"/>
        </w:rPr>
        <w:t>maturity</w:t>
      </w:r>
      <w:r w:rsidRPr="00746372">
        <w:rPr>
          <w:sz w:val="16"/>
        </w:rPr>
        <w:t xml:space="preserve"> </w:t>
      </w:r>
      <w:r>
        <w:rPr>
          <w:u w:val="single"/>
        </w:rPr>
        <w:t>of</w:t>
      </w:r>
      <w:r w:rsidRPr="00746372">
        <w:rPr>
          <w:sz w:val="16"/>
        </w:rPr>
        <w:t xml:space="preserve"> </w:t>
      </w:r>
      <w:r>
        <w:rPr>
          <w:b/>
          <w:bCs/>
          <w:u w:val="single"/>
          <w:shd w:val="clear" w:color="auto" w:fill="00FFFF"/>
        </w:rPr>
        <w:t>biotech</w:t>
      </w:r>
      <w:r>
        <w:rPr>
          <w:u w:val="single"/>
        </w:rPr>
        <w:t>nology</w:t>
      </w:r>
      <w:r w:rsidRPr="00746372">
        <w:rPr>
          <w:sz w:val="16"/>
        </w:rPr>
        <w:t xml:space="preserve">, </w:t>
      </w:r>
      <w:r>
        <w:rPr>
          <w:u w:val="single"/>
        </w:rPr>
        <w:t>have</w:t>
      </w:r>
      <w:r w:rsidRPr="00746372">
        <w:rPr>
          <w:sz w:val="16"/>
        </w:rPr>
        <w:t xml:space="preserve"> </w:t>
      </w:r>
      <w:r>
        <w:rPr>
          <w:u w:val="single"/>
          <w:shd w:val="clear" w:color="auto" w:fill="00FFFF"/>
        </w:rPr>
        <w:t>grow</w:t>
      </w:r>
      <w:r>
        <w:rPr>
          <w:u w:val="single"/>
        </w:rPr>
        <w:t>n</w:t>
      </w:r>
      <w:r w:rsidRPr="00746372">
        <w:rPr>
          <w:sz w:val="16"/>
        </w:rPr>
        <w:t xml:space="preserve"> </w:t>
      </w:r>
      <w:r>
        <w:rPr>
          <w:b/>
          <w:bCs/>
          <w:u w:val="single"/>
          <w:shd w:val="clear" w:color="auto" w:fill="00FFFF"/>
        </w:rPr>
        <w:t>considerably</w:t>
      </w:r>
      <w:r w:rsidRPr="00746372">
        <w:rPr>
          <w:sz w:val="16"/>
        </w:rPr>
        <w:t xml:space="preserve"> in recent years. Inadvertently, </w:t>
      </w:r>
      <w:r>
        <w:rPr>
          <w:u w:val="single"/>
        </w:rPr>
        <w:t>these</w:t>
      </w:r>
      <w:r w:rsidRPr="00746372">
        <w:rPr>
          <w:sz w:val="16"/>
        </w:rPr>
        <w:t xml:space="preserve"> advances </w:t>
      </w:r>
      <w:r>
        <w:rPr>
          <w:u w:val="single"/>
        </w:rPr>
        <w:t>may resemble</w:t>
      </w:r>
      <w:r w:rsidRPr="00746372">
        <w:rPr>
          <w:sz w:val="16"/>
        </w:rPr>
        <w:t xml:space="preserve"> those of </w:t>
      </w:r>
      <w:r>
        <w:rPr>
          <w:b/>
          <w:bCs/>
          <w:u w:val="single"/>
        </w:rPr>
        <w:t>Oppenheimer</w:t>
      </w:r>
      <w:r w:rsidRPr="00746372">
        <w:rPr>
          <w:sz w:val="16"/>
        </w:rPr>
        <w:t xml:space="preserve"> [62] </w:t>
      </w:r>
      <w:r>
        <w:rPr>
          <w:u w:val="single"/>
        </w:rPr>
        <w:t>in facilitating the release of destructive factors</w:t>
      </w:r>
      <w:r w:rsidRPr="00746372">
        <w:rPr>
          <w:sz w:val="16"/>
        </w:rPr>
        <w:t xml:space="preserve">. One example of the misuse of biotechnology is a microbiologist, vaccinologist, and senior biodefense researcher who worked at the United States Army Medical Research Institute of Infectious Diseases, who allegedly engineered the 2001 anthrax attacks [63-65]. While the scale of the 2001 </w:t>
      </w:r>
      <w:r>
        <w:rPr>
          <w:b/>
          <w:bCs/>
          <w:u w:val="single"/>
        </w:rPr>
        <w:t>anthrax</w:t>
      </w:r>
      <w:r w:rsidRPr="00746372">
        <w:rPr>
          <w:sz w:val="16"/>
        </w:rPr>
        <w:t xml:space="preserve"> attacks was minor, it </w:t>
      </w:r>
      <w:r>
        <w:rPr>
          <w:u w:val="single"/>
        </w:rPr>
        <w:t>demonstrated</w:t>
      </w:r>
      <w:r w:rsidRPr="00746372">
        <w:rPr>
          <w:sz w:val="16"/>
        </w:rPr>
        <w:t xml:space="preserve"> </w:t>
      </w:r>
      <w:r>
        <w:rPr>
          <w:u w:val="single"/>
        </w:rPr>
        <w:t>how</w:t>
      </w:r>
      <w:r w:rsidRPr="00746372">
        <w:rPr>
          <w:sz w:val="16"/>
        </w:rPr>
        <w:t xml:space="preserve"> </w:t>
      </w:r>
      <w:r>
        <w:rPr>
          <w:b/>
          <w:bCs/>
          <w:u w:val="single"/>
        </w:rPr>
        <w:t>easily</w:t>
      </w:r>
      <w:r w:rsidRPr="00746372">
        <w:rPr>
          <w:sz w:val="16"/>
        </w:rPr>
        <w:t xml:space="preserve"> </w:t>
      </w:r>
      <w:r>
        <w:rPr>
          <w:u w:val="single"/>
        </w:rPr>
        <w:t>biodisasters can occur and how</w:t>
      </w:r>
      <w:r w:rsidRPr="00746372">
        <w:rPr>
          <w:sz w:val="16"/>
        </w:rPr>
        <w:t xml:space="preserve"> </w:t>
      </w:r>
      <w:r>
        <w:rPr>
          <w:b/>
          <w:bCs/>
          <w:u w:val="single"/>
        </w:rPr>
        <w:t>unprepared</w:t>
      </w:r>
      <w:r w:rsidRPr="00746372">
        <w:rPr>
          <w:sz w:val="16"/>
        </w:rPr>
        <w:t xml:space="preserve"> </w:t>
      </w:r>
      <w:r>
        <w:rPr>
          <w:u w:val="single"/>
        </w:rPr>
        <w:t>society was</w:t>
      </w:r>
      <w:r w:rsidRPr="00746372">
        <w:rPr>
          <w:sz w:val="16"/>
        </w:rPr>
        <w:t xml:space="preserve"> for these events. </w:t>
      </w:r>
      <w:r>
        <w:rPr>
          <w:u w:val="single"/>
        </w:rPr>
        <w:t>As seen in the lack of</w:t>
      </w:r>
      <w:r w:rsidRPr="00746372">
        <w:rPr>
          <w:sz w:val="16"/>
        </w:rPr>
        <w:t xml:space="preserve"> </w:t>
      </w:r>
      <w:r>
        <w:rPr>
          <w:b/>
          <w:bCs/>
          <w:u w:val="single"/>
        </w:rPr>
        <w:t>adequate preparation</w:t>
      </w:r>
      <w:r w:rsidRPr="00746372">
        <w:rPr>
          <w:sz w:val="16"/>
        </w:rPr>
        <w:t xml:space="preserve"> </w:t>
      </w:r>
      <w:r>
        <w:rPr>
          <w:u w:val="single"/>
        </w:rPr>
        <w:t>and</w:t>
      </w:r>
      <w:r w:rsidRPr="00746372">
        <w:rPr>
          <w:sz w:val="16"/>
        </w:rPr>
        <w:t xml:space="preserve"> </w:t>
      </w:r>
      <w:r>
        <w:rPr>
          <w:b/>
          <w:bCs/>
          <w:u w:val="single"/>
        </w:rPr>
        <w:t>coherent responses</w:t>
      </w:r>
      <w:r w:rsidRPr="00746372">
        <w:rPr>
          <w:sz w:val="16"/>
        </w:rPr>
        <w:t xml:space="preserve"> </w:t>
      </w:r>
      <w:r>
        <w:rPr>
          <w:u w:val="single"/>
        </w:rPr>
        <w:t>to</w:t>
      </w:r>
      <w:r w:rsidRPr="00746372">
        <w:rPr>
          <w:sz w:val="16"/>
        </w:rPr>
        <w:t xml:space="preserve"> infectious disease–induced </w:t>
      </w:r>
      <w:r>
        <w:rPr>
          <w:b/>
          <w:bCs/>
          <w:u w:val="single"/>
        </w:rPr>
        <w:t>pandemics</w:t>
      </w:r>
      <w:r w:rsidRPr="00746372">
        <w:rPr>
          <w:sz w:val="16"/>
        </w:rPr>
        <w:t xml:space="preserve">, </w:t>
      </w:r>
      <w:r>
        <w:rPr>
          <w:u w:val="single"/>
        </w:rPr>
        <w:t>including</w:t>
      </w:r>
      <w:r w:rsidRPr="00746372">
        <w:rPr>
          <w:sz w:val="16"/>
        </w:rPr>
        <w:t xml:space="preserve"> </w:t>
      </w:r>
      <w:r>
        <w:rPr>
          <w:b/>
          <w:bCs/>
          <w:u w:val="single"/>
        </w:rPr>
        <w:t>COVID</w:t>
      </w:r>
      <w:r w:rsidRPr="00746372">
        <w:rPr>
          <w:sz w:val="16"/>
        </w:rPr>
        <w:t xml:space="preserve">-19 [66-69], </w:t>
      </w:r>
      <w:r>
        <w:rPr>
          <w:u w:val="single"/>
        </w:rPr>
        <w:t>Biodisaster</w:t>
      </w:r>
      <w:r w:rsidRPr="00746372">
        <w:rPr>
          <w:sz w:val="16"/>
        </w:rPr>
        <w:t xml:space="preserve"> X’s </w:t>
      </w:r>
      <w:r>
        <w:rPr>
          <w:u w:val="single"/>
          <w:shd w:val="clear" w:color="auto" w:fill="00FFFF"/>
        </w:rPr>
        <w:t>effects</w:t>
      </w:r>
      <w:r w:rsidRPr="00746372">
        <w:rPr>
          <w:sz w:val="16"/>
        </w:rPr>
        <w:t xml:space="preserve"> </w:t>
      </w:r>
      <w:r>
        <w:rPr>
          <w:u w:val="single"/>
        </w:rPr>
        <w:t>may be</w:t>
      </w:r>
      <w:r w:rsidRPr="00746372">
        <w:rPr>
          <w:sz w:val="16"/>
        </w:rPr>
        <w:t xml:space="preserve"> </w:t>
      </w:r>
      <w:r>
        <w:rPr>
          <w:b/>
          <w:bCs/>
          <w:u w:val="single"/>
          <w:shd w:val="clear" w:color="auto" w:fill="00FFFF"/>
        </w:rPr>
        <w:t>compound</w:t>
      </w:r>
      <w:r>
        <w:rPr>
          <w:b/>
          <w:bCs/>
          <w:u w:val="single"/>
        </w:rPr>
        <w:t>ed</w:t>
      </w:r>
      <w:r w:rsidRPr="00746372">
        <w:rPr>
          <w:sz w:val="16"/>
        </w:rPr>
        <w:t xml:space="preserve"> to the same, if not greater, degree </w:t>
      </w:r>
      <w:r>
        <w:rPr>
          <w:u w:val="single"/>
          <w:shd w:val="clear" w:color="auto" w:fill="00FFFF"/>
        </w:rPr>
        <w:t>by</w:t>
      </w:r>
      <w:r w:rsidRPr="00746372">
        <w:rPr>
          <w:sz w:val="16"/>
        </w:rPr>
        <w:t xml:space="preserve"> </w:t>
      </w:r>
      <w:r>
        <w:rPr>
          <w:b/>
          <w:bCs/>
          <w:u w:val="single"/>
          <w:shd w:val="clear" w:color="auto" w:fill="00FFFF"/>
        </w:rPr>
        <w:t>incompetence</w:t>
      </w:r>
      <w:r w:rsidRPr="00746372">
        <w:rPr>
          <w:sz w:val="16"/>
        </w:rPr>
        <w:t xml:space="preserve"> across international, national, and regional agencies and organizations. The concept of Biodisaster X can be best understood in contrast with Disease X. In terms of similarities, both Biodisaster X and Disease X are driven by pathogens unknown to humans and have the potential to cause crippling effects on society. Furthermore, based on previous inadequacies in response to emergency events including pandemics [66-74], the world at large may be ill-prepared for both Biodisaster X and Disease X. In terms of unique attributes, compared to Disease X, Biodisaster X is more likely to have the following characteristics: (1) having a pathogen directly affiliated to a laboratory; (2) having distinctive and engineered attributes tailored by the capabilities and intentions of the developer; and (3) the origin, development, and history can be definitively ascertained upon identification of the developer, which is not possible for naturally occurring pathogens (eg, the 1918 influenza pandemic), where there is always uncertainty regarding the origin and evolutionary history of the disaster [75-77]. The Imperative of Preparing for Biodisaster X </w:t>
      </w:r>
      <w:r>
        <w:rPr>
          <w:u w:val="single"/>
        </w:rPr>
        <w:t>Some of the</w:t>
      </w:r>
      <w:r w:rsidRPr="00746372">
        <w:rPr>
          <w:sz w:val="16"/>
        </w:rPr>
        <w:t xml:space="preserve"> </w:t>
      </w:r>
      <w:r>
        <w:rPr>
          <w:b/>
          <w:bCs/>
          <w:u w:val="single"/>
        </w:rPr>
        <w:t>deadliest</w:t>
      </w:r>
      <w:r w:rsidRPr="00746372">
        <w:rPr>
          <w:sz w:val="16"/>
        </w:rPr>
        <w:t xml:space="preserve"> </w:t>
      </w:r>
      <w:r>
        <w:rPr>
          <w:b/>
          <w:bCs/>
          <w:u w:val="single"/>
        </w:rPr>
        <w:t>pandemics</w:t>
      </w:r>
      <w:r w:rsidRPr="00746372">
        <w:rPr>
          <w:sz w:val="16"/>
        </w:rPr>
        <w:t xml:space="preserve">—the most recent ones ranging from AIDS, severe acute respiratory syndrome, Middle East respiratory syndrome, Ebola, and COVID-19—all </w:t>
      </w:r>
      <w:r>
        <w:rPr>
          <w:u w:val="single"/>
        </w:rPr>
        <w:t>have zoonotic origins</w:t>
      </w:r>
      <w:r w:rsidRPr="00746372">
        <w:rPr>
          <w:sz w:val="16"/>
        </w:rPr>
        <w:t xml:space="preserve"> [78]. Studies have further shown that for viruses that can transmit from animals to humans, especially those that can infect a diverse range of host species, the </w:t>
      </w:r>
      <w:r>
        <w:rPr>
          <w:u w:val="single"/>
        </w:rPr>
        <w:t>transmission speeds are</w:t>
      </w:r>
      <w:r w:rsidRPr="00746372">
        <w:rPr>
          <w:sz w:val="16"/>
        </w:rPr>
        <w:t xml:space="preserve"> </w:t>
      </w:r>
      <w:r>
        <w:rPr>
          <w:b/>
          <w:bCs/>
          <w:u w:val="single"/>
        </w:rPr>
        <w:t>substantially amplified</w:t>
      </w:r>
      <w:r w:rsidRPr="00746372">
        <w:rPr>
          <w:sz w:val="16"/>
        </w:rPr>
        <w:t xml:space="preserve"> once human-to-human transmission is established, </w:t>
      </w:r>
      <w:r>
        <w:rPr>
          <w:u w:val="single"/>
        </w:rPr>
        <w:t>and</w:t>
      </w:r>
      <w:r w:rsidRPr="00746372">
        <w:rPr>
          <w:sz w:val="16"/>
        </w:rPr>
        <w:t xml:space="preserve"> the </w:t>
      </w:r>
      <w:r>
        <w:rPr>
          <w:u w:val="single"/>
          <w:shd w:val="clear" w:color="auto" w:fill="00FFFF"/>
        </w:rPr>
        <w:t>diseases</w:t>
      </w:r>
      <w:r w:rsidRPr="00746372">
        <w:rPr>
          <w:sz w:val="16"/>
        </w:rPr>
        <w:t xml:space="preserve"> </w:t>
      </w:r>
      <w:r>
        <w:rPr>
          <w:u w:val="single"/>
        </w:rPr>
        <w:t>can</w:t>
      </w:r>
      <w:r w:rsidRPr="00746372">
        <w:rPr>
          <w:sz w:val="16"/>
        </w:rPr>
        <w:t xml:space="preserve"> </w:t>
      </w:r>
      <w:r>
        <w:rPr>
          <w:b/>
          <w:bCs/>
          <w:u w:val="single"/>
          <w:shd w:val="clear" w:color="auto" w:fill="00FFFF"/>
        </w:rPr>
        <w:t>quickly evolve</w:t>
      </w:r>
      <w:r w:rsidRPr="00746372">
        <w:rPr>
          <w:sz w:val="16"/>
        </w:rPr>
        <w:t xml:space="preserve"> </w:t>
      </w:r>
      <w:r>
        <w:rPr>
          <w:u w:val="single"/>
          <w:shd w:val="clear" w:color="auto" w:fill="00FFFF"/>
        </w:rPr>
        <w:t>into</w:t>
      </w:r>
      <w:r w:rsidRPr="00746372">
        <w:rPr>
          <w:sz w:val="16"/>
        </w:rPr>
        <w:t xml:space="preserve"> </w:t>
      </w:r>
      <w:r>
        <w:rPr>
          <w:b/>
          <w:bCs/>
          <w:u w:val="single"/>
          <w:shd w:val="clear" w:color="auto" w:fill="00FFFF"/>
        </w:rPr>
        <w:t>global pandemics</w:t>
      </w:r>
      <w:r w:rsidRPr="00746372">
        <w:rPr>
          <w:sz w:val="16"/>
        </w:rPr>
        <w:t xml:space="preserve"> [79]. Consequently, </w:t>
      </w:r>
      <w:r>
        <w:rPr>
          <w:u w:val="single"/>
        </w:rPr>
        <w:t>once a pathogen is transmissible</w:t>
      </w:r>
      <w:r w:rsidRPr="00746372">
        <w:rPr>
          <w:sz w:val="16"/>
        </w:rPr>
        <w:t xml:space="preserve"> within a population, </w:t>
      </w:r>
      <w:r>
        <w:rPr>
          <w:u w:val="single"/>
        </w:rPr>
        <w:t>there is a</w:t>
      </w:r>
      <w:r w:rsidRPr="00746372">
        <w:rPr>
          <w:sz w:val="16"/>
        </w:rPr>
        <w:t xml:space="preserve"> </w:t>
      </w:r>
      <w:r>
        <w:rPr>
          <w:b/>
          <w:bCs/>
          <w:u w:val="single"/>
        </w:rPr>
        <w:t>low access threshold</w:t>
      </w:r>
      <w:r w:rsidRPr="00746372">
        <w:rPr>
          <w:sz w:val="16"/>
        </w:rPr>
        <w:t xml:space="preserve">: </w:t>
      </w:r>
      <w:r>
        <w:rPr>
          <w:u w:val="single"/>
        </w:rPr>
        <w:t>an individual actor can</w:t>
      </w:r>
      <w:r w:rsidRPr="00746372">
        <w:rPr>
          <w:sz w:val="16"/>
        </w:rPr>
        <w:t xml:space="preserve"> “</w:t>
      </w:r>
      <w:r>
        <w:rPr>
          <w:u w:val="single"/>
        </w:rPr>
        <w:t>obtain</w:t>
      </w:r>
      <w:r w:rsidRPr="00746372">
        <w:rPr>
          <w:sz w:val="16"/>
        </w:rPr>
        <w:t xml:space="preserve">” </w:t>
      </w:r>
      <w:r>
        <w:rPr>
          <w:u w:val="single"/>
        </w:rPr>
        <w:t>these deadly pathogens</w:t>
      </w:r>
      <w:r w:rsidRPr="00746372">
        <w:rPr>
          <w:sz w:val="16"/>
        </w:rPr>
        <w:t xml:space="preserve"> </w:t>
      </w:r>
      <w:r>
        <w:rPr>
          <w:b/>
          <w:bCs/>
          <w:u w:val="single"/>
        </w:rPr>
        <w:t>without</w:t>
      </w:r>
      <w:r w:rsidRPr="00746372">
        <w:rPr>
          <w:sz w:val="16"/>
        </w:rPr>
        <w:t xml:space="preserve"> the need for </w:t>
      </w:r>
      <w:r>
        <w:rPr>
          <w:b/>
          <w:bCs/>
          <w:u w:val="single"/>
        </w:rPr>
        <w:t>advanced laboratory skills</w:t>
      </w:r>
      <w:r w:rsidRPr="00746372">
        <w:rPr>
          <w:sz w:val="16"/>
        </w:rPr>
        <w:t xml:space="preserve"> </w:t>
      </w:r>
      <w:r>
        <w:rPr>
          <w:u w:val="single"/>
        </w:rPr>
        <w:t>or</w:t>
      </w:r>
      <w:r w:rsidRPr="00746372">
        <w:rPr>
          <w:sz w:val="16"/>
        </w:rPr>
        <w:t xml:space="preserve"> </w:t>
      </w:r>
      <w:r>
        <w:rPr>
          <w:b/>
          <w:bCs/>
          <w:u w:val="single"/>
        </w:rPr>
        <w:t>extensive financial resources</w:t>
      </w:r>
      <w:r w:rsidRPr="00746372">
        <w:rPr>
          <w:sz w:val="16"/>
        </w:rPr>
        <w:t xml:space="preserve">. However, costs to physical and mental health may reveal a counternarrative. Based on available evidence, it is difficult to determine whether an individual can be a malicious “patient zero”; an individual who intentionally contracts a novel virus intending to cause infectious disease outbreaks in a society [80]. It is not impossible to purposely study and capture known or unknown deadly pathogens that can trigger infectious diseases; microbial surveys are commonly conducted to identify novel pathogens before they pose a threat to public health [81-84]. In theory, there could be individual actors, with adequate knowledge or experience (similar to the microbiologist allegedly behind the 2011 anthrax attacks [63-65]), who may take the same actions but with different motives, ranging from scientific curiosity to ill-guided intentions. </w:t>
      </w:r>
      <w:r>
        <w:rPr>
          <w:u w:val="single"/>
        </w:rPr>
        <w:t>Considering the</w:t>
      </w:r>
      <w:r w:rsidRPr="00746372">
        <w:rPr>
          <w:sz w:val="16"/>
        </w:rPr>
        <w:t xml:space="preserve"> </w:t>
      </w:r>
      <w:r>
        <w:rPr>
          <w:b/>
          <w:bCs/>
          <w:u w:val="single"/>
        </w:rPr>
        <w:t>rich biodiversity</w:t>
      </w:r>
      <w:r w:rsidRPr="00746372">
        <w:rPr>
          <w:sz w:val="16"/>
        </w:rPr>
        <w:t xml:space="preserve"> </w:t>
      </w:r>
      <w:r>
        <w:rPr>
          <w:u w:val="single"/>
        </w:rPr>
        <w:t>of wildlife</w:t>
      </w:r>
      <w:r w:rsidRPr="00746372">
        <w:rPr>
          <w:sz w:val="16"/>
        </w:rPr>
        <w:t xml:space="preserve">, </w:t>
      </w:r>
      <w:r>
        <w:rPr>
          <w:u w:val="single"/>
        </w:rPr>
        <w:t>along with the large number of</w:t>
      </w:r>
      <w:r w:rsidRPr="00746372">
        <w:rPr>
          <w:sz w:val="16"/>
        </w:rPr>
        <w:t xml:space="preserve"> “</w:t>
      </w:r>
      <w:r>
        <w:rPr>
          <w:b/>
          <w:bCs/>
          <w:u w:val="single"/>
        </w:rPr>
        <w:t>missing viruses</w:t>
      </w:r>
      <w:r w:rsidRPr="00746372">
        <w:rPr>
          <w:sz w:val="16"/>
        </w:rPr>
        <w:t xml:space="preserve">” </w:t>
      </w:r>
      <w:r>
        <w:rPr>
          <w:u w:val="single"/>
        </w:rPr>
        <w:t>and</w:t>
      </w:r>
      <w:r w:rsidRPr="00746372">
        <w:rPr>
          <w:sz w:val="16"/>
        </w:rPr>
        <w:t xml:space="preserve"> “missing </w:t>
      </w:r>
      <w:r>
        <w:rPr>
          <w:b/>
          <w:bCs/>
          <w:u w:val="single"/>
        </w:rPr>
        <w:t>zoonoses</w:t>
      </w:r>
      <w:r w:rsidRPr="00746372">
        <w:rPr>
          <w:sz w:val="16"/>
        </w:rPr>
        <w:t xml:space="preserve">” </w:t>
      </w:r>
      <w:r>
        <w:rPr>
          <w:u w:val="single"/>
        </w:rPr>
        <w:t>that remain unidentified</w:t>
      </w:r>
      <w:r w:rsidRPr="00746372">
        <w:rPr>
          <w:sz w:val="16"/>
        </w:rPr>
        <w:t xml:space="preserve"> [85], </w:t>
      </w:r>
      <w:r>
        <w:rPr>
          <w:u w:val="single"/>
        </w:rPr>
        <w:t>close contacts</w:t>
      </w:r>
      <w:r w:rsidRPr="00746372">
        <w:rPr>
          <w:sz w:val="16"/>
        </w:rPr>
        <w:t xml:space="preserve"> with latent deadly pathogens </w:t>
      </w:r>
      <w:r>
        <w:rPr>
          <w:u w:val="single"/>
        </w:rPr>
        <w:t>are</w:t>
      </w:r>
      <w:r w:rsidRPr="00746372">
        <w:rPr>
          <w:sz w:val="16"/>
        </w:rPr>
        <w:t xml:space="preserve"> </w:t>
      </w:r>
      <w:r>
        <w:rPr>
          <w:b/>
          <w:bCs/>
          <w:u w:val="single"/>
        </w:rPr>
        <w:t>nearly impossible</w:t>
      </w:r>
      <w:r w:rsidRPr="00746372">
        <w:rPr>
          <w:sz w:val="16"/>
        </w:rPr>
        <w:t xml:space="preserve"> </w:t>
      </w:r>
      <w:r>
        <w:rPr>
          <w:u w:val="single"/>
        </w:rPr>
        <w:t>to control</w:t>
      </w:r>
      <w:r w:rsidRPr="00746372">
        <w:rPr>
          <w:sz w:val="16"/>
        </w:rPr>
        <w:t xml:space="preserve">, which in turn, renders it challenging to locate or identify individual actors who might utilize them. </w:t>
      </w:r>
      <w:r>
        <w:rPr>
          <w:u w:val="single"/>
        </w:rPr>
        <w:t>Advances in</w:t>
      </w:r>
      <w:r w:rsidRPr="00746372">
        <w:rPr>
          <w:sz w:val="16"/>
        </w:rPr>
        <w:t xml:space="preserve"> </w:t>
      </w:r>
      <w:r>
        <w:rPr>
          <w:b/>
          <w:bCs/>
          <w:u w:val="single"/>
        </w:rPr>
        <w:t>synthetic biology</w:t>
      </w:r>
      <w:r w:rsidRPr="00746372">
        <w:rPr>
          <w:sz w:val="16"/>
        </w:rPr>
        <w:t xml:space="preserve"> </w:t>
      </w:r>
      <w:r>
        <w:rPr>
          <w:u w:val="single"/>
        </w:rPr>
        <w:t>may further compound the</w:t>
      </w:r>
      <w:r w:rsidRPr="00746372">
        <w:rPr>
          <w:sz w:val="16"/>
        </w:rPr>
        <w:t xml:space="preserve"> </w:t>
      </w:r>
      <w:r>
        <w:rPr>
          <w:u w:val="single"/>
        </w:rPr>
        <w:t>situation</w:t>
      </w:r>
      <w:r w:rsidRPr="00746372">
        <w:rPr>
          <w:sz w:val="16"/>
        </w:rPr>
        <w:t xml:space="preserve">, especially considering the scholarly endeavors using pathogens in laboratory settings, which could amount to the level of real-world pandemics (eg, laboratory-cultured viruses such as smallpox [86-88]). The likelihood of Biodisaster X increases in proportion to these factors. Overall, considering the species diversity of wildlife, the unknown factors related to the scale and severity of viruses in animals, which have the latent potential to infect humans, and the varying degrees of competency of community health centers in detecting infectious disease outbreaks in a bottom-up manner, it could be tremendously difficult for health experts and government officials to monitor potentially emerging Biodisaster X threats. However, not all hope is lost. Technology-based solutions, especially those utilizing AI and 6G technologies, can help address these issues. The Need for Advanced Technology Solutions for Monitoring and Managing Biodisaster X The Need for Technology-Based Solutions Once Biodisaster X becomes a reality, human contact will drive transmission and become the primary fuel for exacerbating infections and deaths caused by the disaster. As seen during the COVID-19 pandemic, owing to virus spread and subsequent public health policies (eg, lockdowns), many </w:t>
      </w:r>
      <w:r>
        <w:rPr>
          <w:b/>
          <w:bCs/>
          <w:u w:val="single"/>
          <w:shd w:val="clear" w:color="auto" w:fill="00FFFF"/>
        </w:rPr>
        <w:t>critical</w:t>
      </w:r>
      <w:r w:rsidRPr="00746372">
        <w:rPr>
          <w:sz w:val="16"/>
        </w:rPr>
        <w:t xml:space="preserve"> </w:t>
      </w:r>
      <w:r>
        <w:rPr>
          <w:b/>
          <w:bCs/>
          <w:u w:val="single"/>
        </w:rPr>
        <w:t>societal</w:t>
      </w:r>
      <w:r w:rsidRPr="00746372">
        <w:rPr>
          <w:sz w:val="16"/>
        </w:rPr>
        <w:t xml:space="preserve"> </w:t>
      </w:r>
      <w:r>
        <w:rPr>
          <w:b/>
          <w:bCs/>
          <w:u w:val="single"/>
          <w:shd w:val="clear" w:color="auto" w:fill="00FFFF"/>
        </w:rPr>
        <w:t>functions</w:t>
      </w:r>
      <w:r w:rsidRPr="00746372">
        <w:rPr>
          <w:sz w:val="16"/>
        </w:rPr>
        <w:t xml:space="preserve"> </w:t>
      </w:r>
      <w:r>
        <w:rPr>
          <w:u w:val="single"/>
          <w:shd w:val="clear" w:color="auto" w:fill="00FFFF"/>
        </w:rPr>
        <w:t>could be</w:t>
      </w:r>
      <w:r w:rsidRPr="00746372">
        <w:rPr>
          <w:sz w:val="16"/>
        </w:rPr>
        <w:t xml:space="preserve"> </w:t>
      </w:r>
      <w:r>
        <w:rPr>
          <w:b/>
          <w:bCs/>
          <w:u w:val="single"/>
        </w:rPr>
        <w:t>substantially</w:t>
      </w:r>
      <w:r w:rsidRPr="00746372">
        <w:rPr>
          <w:sz w:val="16"/>
        </w:rPr>
        <w:t xml:space="preserve"> </w:t>
      </w:r>
      <w:r>
        <w:rPr>
          <w:b/>
          <w:bCs/>
          <w:u w:val="single"/>
          <w:shd w:val="clear" w:color="auto" w:fill="00FFFF"/>
        </w:rPr>
        <w:t>disrupted</w:t>
      </w:r>
      <w:r w:rsidRPr="00746372">
        <w:rPr>
          <w:sz w:val="16"/>
        </w:rPr>
        <w:t xml:space="preserve">. </w:t>
      </w:r>
      <w:r>
        <w:rPr>
          <w:u w:val="single"/>
        </w:rPr>
        <w:t>The potential to</w:t>
      </w:r>
      <w:r w:rsidRPr="00746372">
        <w:rPr>
          <w:sz w:val="16"/>
        </w:rPr>
        <w:t xml:space="preserve"> </w:t>
      </w:r>
      <w:r>
        <w:rPr>
          <w:b/>
          <w:bCs/>
          <w:u w:val="single"/>
        </w:rPr>
        <w:t>control</w:t>
      </w:r>
      <w:r w:rsidRPr="00746372">
        <w:rPr>
          <w:sz w:val="16"/>
        </w:rPr>
        <w:t xml:space="preserve"> </w:t>
      </w:r>
      <w:r>
        <w:rPr>
          <w:u w:val="single"/>
        </w:rPr>
        <w:t>and</w:t>
      </w:r>
      <w:r w:rsidRPr="00746372">
        <w:rPr>
          <w:sz w:val="16"/>
        </w:rPr>
        <w:t xml:space="preserve"> </w:t>
      </w:r>
      <w:r>
        <w:rPr>
          <w:b/>
          <w:bCs/>
          <w:u w:val="single"/>
        </w:rPr>
        <w:t>contain</w:t>
      </w:r>
      <w:r w:rsidRPr="00746372">
        <w:rPr>
          <w:sz w:val="16"/>
        </w:rPr>
        <w:t xml:space="preserve"> human and economic </w:t>
      </w:r>
      <w:r>
        <w:rPr>
          <w:b/>
          <w:bCs/>
          <w:u w:val="single"/>
        </w:rPr>
        <w:t>consequences</w:t>
      </w:r>
      <w:r w:rsidRPr="00746372">
        <w:rPr>
          <w:sz w:val="16"/>
        </w:rPr>
        <w:t xml:space="preserve"> of Biodisaster X, such as the functionality of the health care systems (eg, infected health care professionals) [89-91], </w:t>
      </w:r>
      <w:r>
        <w:rPr>
          <w:u w:val="single"/>
        </w:rPr>
        <w:t>may</w:t>
      </w:r>
      <w:r w:rsidRPr="00746372">
        <w:rPr>
          <w:sz w:val="16"/>
        </w:rPr>
        <w:t xml:space="preserve"> also </w:t>
      </w:r>
      <w:r>
        <w:rPr>
          <w:u w:val="single"/>
        </w:rPr>
        <w:t>become</w:t>
      </w:r>
      <w:r w:rsidRPr="00746372">
        <w:rPr>
          <w:sz w:val="16"/>
        </w:rPr>
        <w:t xml:space="preserve"> </w:t>
      </w:r>
      <w:r>
        <w:rPr>
          <w:b/>
          <w:bCs/>
          <w:u w:val="single"/>
        </w:rPr>
        <w:t>critically undermined</w:t>
      </w:r>
      <w:r w:rsidRPr="00746372">
        <w:rPr>
          <w:sz w:val="16"/>
        </w:rPr>
        <w:t xml:space="preserve">. In these circumstances, </w:t>
      </w:r>
      <w:r>
        <w:rPr>
          <w:b/>
          <w:bCs/>
          <w:u w:val="single"/>
          <w:shd w:val="clear" w:color="auto" w:fill="00FFFF"/>
        </w:rPr>
        <w:t>tech</w:t>
      </w:r>
      <w:r>
        <w:rPr>
          <w:u w:val="single"/>
        </w:rPr>
        <w:t>nology-based</w:t>
      </w:r>
      <w:r w:rsidRPr="00746372">
        <w:rPr>
          <w:sz w:val="16"/>
        </w:rPr>
        <w:t xml:space="preserve"> </w:t>
      </w:r>
      <w:r>
        <w:rPr>
          <w:u w:val="single"/>
          <w:shd w:val="clear" w:color="auto" w:fill="00FFFF"/>
        </w:rPr>
        <w:t>solutions could be</w:t>
      </w:r>
      <w:r w:rsidRPr="00746372">
        <w:rPr>
          <w:sz w:val="16"/>
        </w:rPr>
        <w:t xml:space="preserve"> </w:t>
      </w:r>
      <w:r>
        <w:rPr>
          <w:u w:val="single"/>
        </w:rPr>
        <w:t>the</w:t>
      </w:r>
      <w:r w:rsidRPr="00746372">
        <w:rPr>
          <w:sz w:val="16"/>
        </w:rPr>
        <w:t xml:space="preserve"> </w:t>
      </w:r>
      <w:r>
        <w:rPr>
          <w:b/>
          <w:bCs/>
          <w:u w:val="single"/>
          <w:shd w:val="clear" w:color="auto" w:fill="00FFFF"/>
        </w:rPr>
        <w:t>key</w:t>
      </w:r>
      <w:r w:rsidRPr="00746372">
        <w:rPr>
          <w:sz w:val="16"/>
        </w:rPr>
        <w:t xml:space="preserve"> </w:t>
      </w:r>
      <w:r>
        <w:rPr>
          <w:u w:val="single"/>
          <w:shd w:val="clear" w:color="auto" w:fill="00FFFF"/>
        </w:rPr>
        <w:t>to addressing</w:t>
      </w:r>
      <w:r w:rsidRPr="00746372">
        <w:rPr>
          <w:sz w:val="16"/>
        </w:rPr>
        <w:t xml:space="preserve"> </w:t>
      </w:r>
      <w:r>
        <w:rPr>
          <w:u w:val="single"/>
        </w:rPr>
        <w:t>these</w:t>
      </w:r>
      <w:r w:rsidRPr="00746372">
        <w:rPr>
          <w:sz w:val="16"/>
        </w:rPr>
        <w:t xml:space="preserve"> </w:t>
      </w:r>
      <w:r>
        <w:rPr>
          <w:u w:val="single"/>
          <w:shd w:val="clear" w:color="auto" w:fill="00FFFF"/>
        </w:rPr>
        <w:t>crises</w:t>
      </w:r>
      <w:r w:rsidRPr="00746372">
        <w:rPr>
          <w:sz w:val="16"/>
        </w:rPr>
        <w:t xml:space="preserve">, as they are different from conventional solutions; </w:t>
      </w:r>
      <w:r>
        <w:rPr>
          <w:u w:val="single"/>
        </w:rPr>
        <w:t>they are</w:t>
      </w:r>
      <w:r w:rsidRPr="00746372">
        <w:rPr>
          <w:sz w:val="16"/>
        </w:rPr>
        <w:t xml:space="preserve"> </w:t>
      </w:r>
      <w:r>
        <w:rPr>
          <w:b/>
          <w:bCs/>
          <w:u w:val="single"/>
          <w:shd w:val="clear" w:color="auto" w:fill="00FFFF"/>
        </w:rPr>
        <w:t>not</w:t>
      </w:r>
      <w:r w:rsidRPr="00746372">
        <w:rPr>
          <w:sz w:val="16"/>
        </w:rPr>
        <w:t xml:space="preserve"> </w:t>
      </w:r>
      <w:r>
        <w:rPr>
          <w:b/>
          <w:bCs/>
          <w:u w:val="single"/>
        </w:rPr>
        <w:t>highly</w:t>
      </w:r>
      <w:r w:rsidRPr="00746372">
        <w:rPr>
          <w:sz w:val="16"/>
        </w:rPr>
        <w:t xml:space="preserve"> </w:t>
      </w:r>
      <w:r>
        <w:rPr>
          <w:b/>
          <w:bCs/>
          <w:u w:val="single"/>
          <w:shd w:val="clear" w:color="auto" w:fill="00FFFF"/>
        </w:rPr>
        <w:t>dependent</w:t>
      </w:r>
      <w:r w:rsidRPr="00746372">
        <w:rPr>
          <w:sz w:val="16"/>
        </w:rPr>
        <w:t xml:space="preserve"> </w:t>
      </w:r>
      <w:r>
        <w:rPr>
          <w:u w:val="single"/>
          <w:shd w:val="clear" w:color="auto" w:fill="00FFFF"/>
        </w:rPr>
        <w:t>on</w:t>
      </w:r>
      <w:r w:rsidRPr="00746372">
        <w:rPr>
          <w:sz w:val="16"/>
        </w:rPr>
        <w:t xml:space="preserve"> </w:t>
      </w:r>
      <w:r>
        <w:rPr>
          <w:u w:val="single"/>
        </w:rPr>
        <w:t>physical interactions and</w:t>
      </w:r>
      <w:r w:rsidRPr="00746372">
        <w:rPr>
          <w:sz w:val="16"/>
        </w:rPr>
        <w:t xml:space="preserve"> </w:t>
      </w:r>
      <w:r>
        <w:rPr>
          <w:u w:val="single"/>
          <w:shd w:val="clear" w:color="auto" w:fill="00FFFF"/>
        </w:rPr>
        <w:t>transportation</w:t>
      </w:r>
      <w:r w:rsidRPr="00746372">
        <w:rPr>
          <w:sz w:val="16"/>
        </w:rPr>
        <w:t xml:space="preserve">. Overall, technology-based solutions </w:t>
      </w:r>
      <w:r>
        <w:rPr>
          <w:u w:val="single"/>
          <w:shd w:val="clear" w:color="auto" w:fill="00FFFF"/>
        </w:rPr>
        <w:t>require</w:t>
      </w:r>
      <w:r w:rsidRPr="00746372">
        <w:rPr>
          <w:sz w:val="16"/>
        </w:rPr>
        <w:t xml:space="preserve"> </w:t>
      </w:r>
      <w:r>
        <w:rPr>
          <w:b/>
          <w:bCs/>
          <w:u w:val="single"/>
          <w:shd w:val="clear" w:color="auto" w:fill="00FFFF"/>
        </w:rPr>
        <w:t>limited</w:t>
      </w:r>
      <w:r w:rsidRPr="00746372">
        <w:rPr>
          <w:sz w:val="16"/>
        </w:rPr>
        <w:t xml:space="preserve"> </w:t>
      </w:r>
      <w:r>
        <w:rPr>
          <w:u w:val="single"/>
        </w:rPr>
        <w:t>human</w:t>
      </w:r>
      <w:r w:rsidRPr="00746372">
        <w:rPr>
          <w:sz w:val="16"/>
        </w:rPr>
        <w:t xml:space="preserve"> </w:t>
      </w:r>
      <w:r>
        <w:rPr>
          <w:u w:val="single"/>
          <w:shd w:val="clear" w:color="auto" w:fill="00FFFF"/>
        </w:rPr>
        <w:t>resources</w:t>
      </w:r>
      <w:r w:rsidRPr="00746372">
        <w:rPr>
          <w:sz w:val="16"/>
        </w:rPr>
        <w:t xml:space="preserve"> (eg, with the ability to operate without human input), </w:t>
      </w:r>
      <w:r>
        <w:rPr>
          <w:u w:val="single"/>
        </w:rPr>
        <w:t>can be delivered</w:t>
      </w:r>
      <w:r w:rsidRPr="00746372">
        <w:rPr>
          <w:sz w:val="16"/>
        </w:rPr>
        <w:t xml:space="preserve"> </w:t>
      </w:r>
      <w:r>
        <w:rPr>
          <w:b/>
          <w:bCs/>
          <w:u w:val="single"/>
        </w:rPr>
        <w:t>independent</w:t>
      </w:r>
      <w:r w:rsidRPr="00746372">
        <w:rPr>
          <w:sz w:val="16"/>
        </w:rPr>
        <w:t xml:space="preserve"> </w:t>
      </w:r>
      <w:r>
        <w:rPr>
          <w:u w:val="single"/>
        </w:rPr>
        <w:t>of</w:t>
      </w:r>
      <w:r w:rsidRPr="00746372">
        <w:rPr>
          <w:sz w:val="16"/>
        </w:rPr>
        <w:t xml:space="preserve"> physical human </w:t>
      </w:r>
      <w:r>
        <w:rPr>
          <w:u w:val="single"/>
        </w:rPr>
        <w:t>contact</w:t>
      </w:r>
      <w:r w:rsidRPr="00746372">
        <w:rPr>
          <w:sz w:val="16"/>
        </w:rPr>
        <w:t xml:space="preserve"> (eg, web-based and remote deployment), </w:t>
      </w:r>
      <w:r>
        <w:rPr>
          <w:u w:val="single"/>
          <w:shd w:val="clear" w:color="auto" w:fill="00FFFF"/>
        </w:rPr>
        <w:t>and are</w:t>
      </w:r>
      <w:r w:rsidRPr="00746372">
        <w:rPr>
          <w:sz w:val="16"/>
        </w:rPr>
        <w:t xml:space="preserve"> </w:t>
      </w:r>
      <w:r>
        <w:rPr>
          <w:b/>
          <w:bCs/>
          <w:u w:val="single"/>
          <w:shd w:val="clear" w:color="auto" w:fill="00FFFF"/>
        </w:rPr>
        <w:t>immune</w:t>
      </w:r>
      <w:r w:rsidRPr="00746372">
        <w:rPr>
          <w:sz w:val="16"/>
        </w:rPr>
        <w:t xml:space="preserve"> </w:t>
      </w:r>
      <w:r>
        <w:rPr>
          <w:u w:val="single"/>
        </w:rPr>
        <w:t>to infectious diseases</w:t>
      </w:r>
      <w:r w:rsidRPr="00746372">
        <w:rPr>
          <w:sz w:val="16"/>
        </w:rPr>
        <w:t xml:space="preserve"> (eg, can function in contaminated environments). Furthermore, technology-based solutions are </w:t>
      </w:r>
      <w:r>
        <w:rPr>
          <w:b/>
          <w:bCs/>
          <w:u w:val="single"/>
        </w:rPr>
        <w:t>less vulnerable</w:t>
      </w:r>
      <w:r w:rsidRPr="00746372">
        <w:rPr>
          <w:sz w:val="16"/>
        </w:rPr>
        <w:t xml:space="preserve"> </w:t>
      </w:r>
      <w:r>
        <w:rPr>
          <w:u w:val="single"/>
        </w:rPr>
        <w:t>to</w:t>
      </w:r>
      <w:r w:rsidRPr="00746372">
        <w:rPr>
          <w:sz w:val="16"/>
        </w:rPr>
        <w:t xml:space="preserve"> issues ranging from physical fatigue to mental health burdens, which are health </w:t>
      </w:r>
      <w:r>
        <w:rPr>
          <w:u w:val="single"/>
        </w:rPr>
        <w:t>challenges that frontline workers</w:t>
      </w:r>
      <w:r w:rsidRPr="00746372">
        <w:rPr>
          <w:sz w:val="16"/>
        </w:rPr>
        <w:t xml:space="preserve"> often </w:t>
      </w:r>
      <w:r>
        <w:rPr>
          <w:u w:val="single"/>
        </w:rPr>
        <w:t>face</w:t>
      </w:r>
      <w:r w:rsidRPr="00746372">
        <w:rPr>
          <w:sz w:val="16"/>
        </w:rPr>
        <w:t xml:space="preserve"> amid emergency events. The Need for Advanced Technologies To effectively predict, control, and manage Biodisaster X, which is an event with a low probability (ie, difficult to detect preemptively) and a high impact (ie, difficult to control and contain), advanced technologies are needed. While many emerging technologies can address the dangers and damages associated with Biodisaster X [92,93], 2 families of advanced technology-based solutions show particular promise, namely AI techniques and 6G technologies. Unique Capabilities of AI AI is generally considered synonymous with “thinking machines” [94], or techniques that can facilitate “a computer to do things which, when done by people, are said to involve intelligence” [95]. With AI technologies, machines can identify patterns too intricate for humans to identify and process quickly. AI techniques are widely used in areas such as natural language processing, speech recognition, machine vision, targeted marketing, and health care, including efforts to combat COVID-19 [96-99]. While technologies such as virtual reality, smart sensors, drones, and robotics could play a positive role in supporting health care professionals to cope with the pandemic [100-102], AI technologies are arguably most instrumental in addressing some of the most prominent issues health experts and government officials are faced with, ranging from pandemic surveillance to COVID-19 drug and vaccine development [103-106]. AI and machine learning techniques are particularly valuable in their ability to identify trends and patterns across large amounts of data promptly and cost-effectively; for example, in identifying or searching for specific patterns. With natural language processing, for instance, data can be extracted retrospectively from clinical records or prospectively in real time and statistically processed for insights, which, in turn, can supplement existing structured data to enrich actionable information [86]. During the COVID-19 pandemic, natural language processing models have been used to analyze publicly available information such as tweets, tweet timestamps, and geolocation data, to identify and map potential COVID-19 cases cost-effectively, without utilizing testing devices or other medical resources that involve health care professional [107]. Overall, most, if not all, AI techniques are irreplaceable in regard to administering complex tasks such as extracting useful information from large data sets. Moreover, with the continuously increasing speed of its technological advancements and applications, AI technologies are often utilized as core components in other emerging technologies [108]. Smart sensors that perform advanced tasks, such as effectively identifying and recognizing captured motions and images, often need to integrate deep learning technologies (a subgroup of AI) [109-111]. These combined insights suggest that AI techniques have great potential in monitoring and managing Biodisaster X threats. </w:t>
      </w:r>
      <w:r w:rsidRPr="00746372">
        <w:rPr>
          <w:rStyle w:val="Emphasis"/>
          <w:highlight w:val="cyan"/>
        </w:rPr>
        <w:t>Unique Capabilities of 6G</w:t>
      </w:r>
      <w:r w:rsidRPr="00746372">
        <w:rPr>
          <w:rStyle w:val="Emphasis"/>
        </w:rPr>
        <w:t xml:space="preserve"> Networks</w:t>
      </w:r>
      <w:r>
        <w:rPr>
          <w:rStyle w:val="Emphasis"/>
        </w:rPr>
        <w:t xml:space="preserve"> </w:t>
      </w:r>
      <w:r w:rsidRPr="00746372">
        <w:rPr>
          <w:rStyle w:val="StyleUnderline"/>
        </w:rPr>
        <w:t xml:space="preserve">6G technologies are </w:t>
      </w:r>
      <w:r w:rsidRPr="00746372">
        <w:rPr>
          <w:rStyle w:val="StyleUnderline"/>
          <w:highlight w:val="cyan"/>
        </w:rPr>
        <w:t xml:space="preserve">the </w:t>
      </w:r>
      <w:r w:rsidRPr="00746372">
        <w:rPr>
          <w:rStyle w:val="Emphasis"/>
          <w:highlight w:val="cyan"/>
        </w:rPr>
        <w:t>next generation of wireless</w:t>
      </w:r>
      <w:r w:rsidRPr="00746372">
        <w:rPr>
          <w:rStyle w:val="Emphasis"/>
        </w:rPr>
        <w:t xml:space="preserve"> communication systems fo</w:t>
      </w:r>
      <w:r w:rsidRPr="00746372">
        <w:rPr>
          <w:rStyle w:val="StyleUnderline"/>
        </w:rPr>
        <w:t>llowing 5G networks</w:t>
      </w:r>
      <w:r w:rsidRPr="00746372">
        <w:rPr>
          <w:sz w:val="16"/>
        </w:rPr>
        <w:t xml:space="preserve"> [112]. While 6G is still under development, </w:t>
      </w:r>
      <w:r w:rsidRPr="00746372">
        <w:rPr>
          <w:rStyle w:val="StyleUnderline"/>
        </w:rPr>
        <w:t xml:space="preserve">it is envisioned </w:t>
      </w:r>
      <w:r w:rsidRPr="00746372">
        <w:rPr>
          <w:rStyle w:val="Emphasis"/>
        </w:rPr>
        <w:t xml:space="preserve">as </w:t>
      </w:r>
      <w:r w:rsidRPr="00746372">
        <w:rPr>
          <w:rStyle w:val="Emphasis"/>
          <w:highlight w:val="cyan"/>
        </w:rPr>
        <w:t>the most capable</w:t>
      </w:r>
      <w:r w:rsidRPr="00746372">
        <w:rPr>
          <w:rStyle w:val="Emphasis"/>
        </w:rPr>
        <w:t xml:space="preserve"> communication network </w:t>
      </w:r>
      <w:r w:rsidRPr="00746372">
        <w:rPr>
          <w:rStyle w:val="Emphasis"/>
          <w:highlight w:val="cyan"/>
        </w:rPr>
        <w:t>currently available</w:t>
      </w:r>
      <w:r w:rsidRPr="00746372">
        <w:rPr>
          <w:rStyle w:val="StyleUnderline"/>
        </w:rPr>
        <w:t xml:space="preserve"> [11</w:t>
      </w:r>
      <w:r w:rsidRPr="00746372">
        <w:rPr>
          <w:sz w:val="16"/>
        </w:rPr>
        <w:t xml:space="preserve">2-119]. The advantages of 6G networks derive from their </w:t>
      </w:r>
      <w:r w:rsidRPr="00746372">
        <w:rPr>
          <w:rStyle w:val="StyleUnderline"/>
          <w:highlight w:val="cyan"/>
        </w:rPr>
        <w:t>high</w:t>
      </w:r>
      <w:r w:rsidRPr="00746372">
        <w:rPr>
          <w:rStyle w:val="StyleUnderline"/>
        </w:rPr>
        <w:t xml:space="preserve"> data </w:t>
      </w:r>
      <w:r w:rsidRPr="00746372">
        <w:rPr>
          <w:rStyle w:val="StyleUnderline"/>
          <w:highlight w:val="cyan"/>
        </w:rPr>
        <w:t>transmission</w:t>
      </w:r>
      <w:r w:rsidRPr="00746372">
        <w:rPr>
          <w:rStyle w:val="StyleUnderline"/>
        </w:rPr>
        <w:t xml:space="preserve"> speed</w:t>
      </w:r>
      <w:r w:rsidRPr="00746372">
        <w:rPr>
          <w:sz w:val="16"/>
        </w:rPr>
        <w:t xml:space="preserve"> (up to 1 terabyte per second), wireless hyper-connectivity (100 million connections per km2), </w:t>
      </w:r>
      <w:r w:rsidRPr="00746372">
        <w:rPr>
          <w:rStyle w:val="StyleUnderline"/>
        </w:rPr>
        <w:t>lo</w:t>
      </w:r>
      <w:r w:rsidRPr="00746372">
        <w:rPr>
          <w:rStyle w:val="StyleUnderline"/>
          <w:highlight w:val="cyan"/>
        </w:rPr>
        <w:t>w end-to-end latency</w:t>
      </w:r>
      <w:r w:rsidRPr="00746372">
        <w:rPr>
          <w:rStyle w:val="StyleUnderline"/>
        </w:rPr>
        <w:t xml:space="preserve"> (&lt;</w:t>
      </w:r>
      <w:r w:rsidRPr="00746372">
        <w:rPr>
          <w:sz w:val="16"/>
        </w:rPr>
        <w:t xml:space="preserve"> 1 ms), reliability (1-10-9) (reliability in terms of the frame error rate, which is defined as the ratio of the number of incorrectly decoded frames to that of total transmitted frames), and high-accuracy positioning capabilities (indoor: &lt;10 cm in 3D; outdoor: &lt;1 m in 3D) [112-119]. </w:t>
      </w:r>
      <w:r w:rsidRPr="00746372">
        <w:rPr>
          <w:rStyle w:val="StyleUnderline"/>
        </w:rPr>
        <w:t xml:space="preserve">Adding the fact that </w:t>
      </w:r>
      <w:r w:rsidRPr="00746372">
        <w:rPr>
          <w:rStyle w:val="StyleUnderline"/>
          <w:highlight w:val="cyan"/>
        </w:rPr>
        <w:t>6G</w:t>
      </w:r>
      <w:r w:rsidRPr="00746372">
        <w:rPr>
          <w:rStyle w:val="StyleUnderline"/>
        </w:rPr>
        <w:t xml:space="preserve"> networks also </w:t>
      </w:r>
      <w:r w:rsidRPr="00746372">
        <w:rPr>
          <w:rStyle w:val="Emphasis"/>
          <w:highlight w:val="cyan"/>
        </w:rPr>
        <w:t>excel in their energy efficiency</w:t>
      </w:r>
      <w:r w:rsidRPr="00746372">
        <w:rPr>
          <w:rStyle w:val="StyleUnderline"/>
        </w:rPr>
        <w:t xml:space="preserve"> and spectrum efficiency, these networks can </w:t>
      </w:r>
      <w:r w:rsidRPr="00746372">
        <w:rPr>
          <w:rStyle w:val="StyleUnderline"/>
          <w:highlight w:val="cyan"/>
        </w:rPr>
        <w:t>provide</w:t>
      </w:r>
      <w:r w:rsidRPr="00746372">
        <w:rPr>
          <w:rStyle w:val="StyleUnderline"/>
        </w:rPr>
        <w:t xml:space="preserve"> </w:t>
      </w:r>
      <w:r w:rsidRPr="00746372">
        <w:rPr>
          <w:rStyle w:val="Emphasis"/>
          <w:highlight w:val="cyan"/>
        </w:rPr>
        <w:t>fast</w:t>
      </w:r>
      <w:r w:rsidRPr="00746372">
        <w:rPr>
          <w:rStyle w:val="Emphasis"/>
        </w:rPr>
        <w:t xml:space="preserve"> and efficient </w:t>
      </w:r>
      <w:r w:rsidRPr="00746372">
        <w:rPr>
          <w:rStyle w:val="Emphasis"/>
          <w:highlight w:val="cyan"/>
        </w:rPr>
        <w:t>wireless reporting and access to remote computational facilities</w:t>
      </w:r>
      <w:r w:rsidRPr="00746372">
        <w:rPr>
          <w:rStyle w:val="StyleUnderline"/>
        </w:rPr>
        <w:t xml:space="preserve">, </w:t>
      </w:r>
      <w:r w:rsidRPr="00746372">
        <w:rPr>
          <w:rStyle w:val="Emphasis"/>
        </w:rPr>
        <w:t xml:space="preserve">facilitating mobile </w:t>
      </w:r>
      <w:r w:rsidRPr="00746372">
        <w:rPr>
          <w:rStyle w:val="Emphasis"/>
          <w:highlight w:val="cyan"/>
        </w:rPr>
        <w:t>biomonitoring</w:t>
      </w:r>
      <w:r w:rsidRPr="00746372">
        <w:rPr>
          <w:rStyle w:val="Emphasis"/>
        </w:rPr>
        <w:t xml:space="preserve"> and disaster </w:t>
      </w:r>
      <w:r w:rsidRPr="00746372">
        <w:rPr>
          <w:rStyle w:val="Emphasis"/>
          <w:highlight w:val="cyan"/>
        </w:rPr>
        <w:t>management</w:t>
      </w:r>
      <w:r w:rsidRPr="00746372">
        <w:rPr>
          <w:rStyle w:val="Emphasis"/>
        </w:rPr>
        <w:t>.</w:t>
      </w:r>
      <w:r>
        <w:rPr>
          <w:rStyle w:val="Emphasis"/>
        </w:rPr>
        <w:t xml:space="preserve"> </w:t>
      </w:r>
      <w:r w:rsidRPr="00746372">
        <w:rPr>
          <w:rStyle w:val="Emphasis"/>
        </w:rPr>
        <w:t xml:space="preserve">For instance, the </w:t>
      </w:r>
      <w:r w:rsidRPr="00746372">
        <w:rPr>
          <w:rStyle w:val="Emphasis"/>
          <w:highlight w:val="cyan"/>
        </w:rPr>
        <w:t>high reliability</w:t>
      </w:r>
      <w:r w:rsidRPr="00746372">
        <w:rPr>
          <w:rStyle w:val="Emphasis"/>
        </w:rPr>
        <w:t xml:space="preserve"> and data transmission speed </w:t>
      </w:r>
      <w:r w:rsidRPr="00746372">
        <w:rPr>
          <w:rStyle w:val="Emphasis"/>
          <w:highlight w:val="cyan"/>
        </w:rPr>
        <w:t>of 6G</w:t>
      </w:r>
      <w:r w:rsidRPr="00746372">
        <w:rPr>
          <w:rStyle w:val="Emphasis"/>
        </w:rPr>
        <w:t xml:space="preserve"> technologies </w:t>
      </w:r>
      <w:r w:rsidRPr="00746372">
        <w:rPr>
          <w:rStyle w:val="Emphasis"/>
          <w:highlight w:val="cyan"/>
        </w:rPr>
        <w:t>will be</w:t>
      </w:r>
      <w:r w:rsidRPr="00746372">
        <w:rPr>
          <w:rStyle w:val="Emphasis"/>
        </w:rPr>
        <w:t xml:space="preserve"> of </w:t>
      </w:r>
      <w:r w:rsidRPr="00746372">
        <w:rPr>
          <w:rStyle w:val="Emphasis"/>
          <w:highlight w:val="cyan"/>
        </w:rPr>
        <w:t>critical</w:t>
      </w:r>
      <w:r w:rsidRPr="00746372">
        <w:rPr>
          <w:rStyle w:val="Emphasis"/>
        </w:rPr>
        <w:t xml:space="preserve"> importance </w:t>
      </w:r>
      <w:r w:rsidRPr="00746372">
        <w:rPr>
          <w:rStyle w:val="Emphasis"/>
          <w:highlight w:val="cyan"/>
        </w:rPr>
        <w:t>amid</w:t>
      </w:r>
      <w:r w:rsidRPr="00746372">
        <w:rPr>
          <w:rStyle w:val="Emphasis"/>
        </w:rPr>
        <w:t xml:space="preserve"> </w:t>
      </w:r>
      <w:r w:rsidRPr="00746372">
        <w:rPr>
          <w:rStyle w:val="Emphasis"/>
          <w:highlight w:val="cyan"/>
        </w:rPr>
        <w:t>global emergency events</w:t>
      </w:r>
      <w:r w:rsidRPr="00746372">
        <w:rPr>
          <w:rStyle w:val="Emphasis"/>
        </w:rPr>
        <w:t xml:space="preserve"> with the scale of Biodisaster X. </w:t>
      </w:r>
      <w:r w:rsidRPr="00746372">
        <w:rPr>
          <w:sz w:val="16"/>
        </w:rPr>
        <w:t xml:space="preserve">At the onset of the COVID-19 pandemic, many internet companies and service providers experienced outrage and were forced to reduce the amount of data individuals and organizations could utilize to ensure continuous communication for all [120]. This limitation of existing communication networks could compromise the ability of health experts and government officials to monitor and manage COVID-19–related threats and other disasters promptly and properly. </w:t>
      </w:r>
      <w:r w:rsidRPr="00746372">
        <w:rPr>
          <w:rStyle w:val="StyleUnderline"/>
        </w:rPr>
        <w:t xml:space="preserve">Of note, </w:t>
      </w:r>
      <w:r w:rsidRPr="00746372">
        <w:rPr>
          <w:rStyle w:val="StyleUnderline"/>
          <w:highlight w:val="cyan"/>
        </w:rPr>
        <w:t>in the face of</w:t>
      </w:r>
      <w:r w:rsidRPr="00746372">
        <w:rPr>
          <w:rStyle w:val="StyleUnderline"/>
        </w:rPr>
        <w:t xml:space="preserve"> an extremely </w:t>
      </w:r>
      <w:r w:rsidRPr="00746372">
        <w:rPr>
          <w:rStyle w:val="StyleUnderline"/>
          <w:highlight w:val="cyan"/>
        </w:rPr>
        <w:t>deadly</w:t>
      </w:r>
      <w:r w:rsidRPr="00746372">
        <w:rPr>
          <w:rStyle w:val="StyleUnderline"/>
        </w:rPr>
        <w:t xml:space="preserve">, contagious, and fast-developing </w:t>
      </w:r>
      <w:r w:rsidRPr="00746372">
        <w:rPr>
          <w:rStyle w:val="StyleUnderline"/>
          <w:highlight w:val="cyan"/>
        </w:rPr>
        <w:t>Biodisaster</w:t>
      </w:r>
      <w:r w:rsidRPr="00746372">
        <w:rPr>
          <w:rStyle w:val="StyleUnderline"/>
        </w:rPr>
        <w:t xml:space="preserve"> X, </w:t>
      </w:r>
      <w:r w:rsidRPr="00746372">
        <w:rPr>
          <w:rStyle w:val="StyleUnderline"/>
          <w:highlight w:val="cyan"/>
        </w:rPr>
        <w:t>information</w:t>
      </w:r>
      <w:r w:rsidRPr="00746372">
        <w:rPr>
          <w:rStyle w:val="StyleUnderline"/>
        </w:rPr>
        <w:t xml:space="preserve"> </w:t>
      </w:r>
      <w:r w:rsidRPr="00746372">
        <w:rPr>
          <w:rStyle w:val="StyleUnderline"/>
          <w:highlight w:val="cyan"/>
        </w:rPr>
        <w:t>will be</w:t>
      </w:r>
      <w:r w:rsidRPr="00746372">
        <w:rPr>
          <w:rStyle w:val="StyleUnderline"/>
        </w:rPr>
        <w:t xml:space="preserve"> predominantly updated and </w:t>
      </w:r>
      <w:r w:rsidRPr="00746372">
        <w:rPr>
          <w:rStyle w:val="StyleUnderline"/>
          <w:highlight w:val="cyan"/>
        </w:rPr>
        <w:t>exchanged remotely</w:t>
      </w:r>
      <w:r w:rsidRPr="00746372">
        <w:rPr>
          <w:rStyle w:val="StyleUnderline"/>
        </w:rPr>
        <w:t xml:space="preserve"> and over the internet. Th</w:t>
      </w:r>
      <w:r w:rsidRPr="00746372">
        <w:rPr>
          <w:sz w:val="16"/>
        </w:rPr>
        <w:t xml:space="preserve">e </w:t>
      </w:r>
      <w:r w:rsidRPr="00746372">
        <w:rPr>
          <w:rStyle w:val="StyleUnderline"/>
          <w:highlight w:val="cyan"/>
        </w:rPr>
        <w:t>speed</w:t>
      </w:r>
      <w:r w:rsidRPr="00746372">
        <w:rPr>
          <w:rStyle w:val="StyleUnderline"/>
        </w:rPr>
        <w:t xml:space="preserve"> and success of updating and exchanging information are highly dependent on the reliability of communication networks, </w:t>
      </w:r>
      <w:r w:rsidRPr="00746372">
        <w:rPr>
          <w:rStyle w:val="StyleUnderline"/>
          <w:highlight w:val="cyan"/>
        </w:rPr>
        <w:t xml:space="preserve">in </w:t>
      </w:r>
      <w:r w:rsidRPr="00746372">
        <w:rPr>
          <w:rStyle w:val="Emphasis"/>
          <w:highlight w:val="cyan"/>
        </w:rPr>
        <w:t>which 6G</w:t>
      </w:r>
      <w:r w:rsidRPr="00746372">
        <w:rPr>
          <w:rStyle w:val="Emphasis"/>
        </w:rPr>
        <w:t xml:space="preserve"> technologies </w:t>
      </w:r>
      <w:r w:rsidRPr="00746372">
        <w:rPr>
          <w:rStyle w:val="Emphasis"/>
          <w:highlight w:val="cyan"/>
        </w:rPr>
        <w:t>excel</w:t>
      </w:r>
      <w:r w:rsidRPr="00746372">
        <w:rPr>
          <w:rStyle w:val="StyleUnderline"/>
        </w:rPr>
        <w:t xml:space="preserve">, </w:t>
      </w:r>
      <w:r w:rsidRPr="00746372">
        <w:rPr>
          <w:rStyle w:val="StyleUnderline"/>
          <w:highlight w:val="cyan"/>
        </w:rPr>
        <w:t xml:space="preserve">especially when </w:t>
      </w:r>
      <w:r w:rsidRPr="00746372">
        <w:rPr>
          <w:rStyle w:val="Emphasis"/>
          <w:highlight w:val="cyan"/>
        </w:rPr>
        <w:t>spatial big data have been introduced for disease contro</w:t>
      </w:r>
      <w:r w:rsidRPr="00746372">
        <w:rPr>
          <w:rStyle w:val="Emphasis"/>
        </w:rPr>
        <w:t>l</w:t>
      </w:r>
      <w:r w:rsidRPr="00746372">
        <w:rPr>
          <w:rStyle w:val="StyleUnderline"/>
        </w:rPr>
        <w:t xml:space="preserve"> and prevention since the COVID-19 pandemic [27,108,121]. Figure 1 lists visual</w:t>
      </w:r>
      <w:r w:rsidRPr="00746372">
        <w:rPr>
          <w:sz w:val="16"/>
        </w:rPr>
        <w:t xml:space="preserve"> comparisons in communication capabilities between 6G and 5G networks.</w:t>
      </w:r>
    </w:p>
    <w:p w14:paraId="3AF6A243" w14:textId="1B0F9287" w:rsidR="00A54E28" w:rsidRPr="00A21AE4" w:rsidRDefault="00A54E28" w:rsidP="00A54E28">
      <w:pPr>
        <w:pStyle w:val="Heading4"/>
      </w:pPr>
      <w:r>
        <w:t xml:space="preserve">That outweighs their impacts </w:t>
      </w:r>
    </w:p>
    <w:p w14:paraId="22BBC9B8" w14:textId="77777777" w:rsidR="00A54E28" w:rsidRPr="00A21AE4" w:rsidRDefault="00A54E28" w:rsidP="00A54E28">
      <w:r w:rsidRPr="00A21AE4">
        <w:rPr>
          <w:rStyle w:val="Style13ptBold"/>
        </w:rPr>
        <w:t>Walker 18</w:t>
      </w:r>
      <w:r w:rsidRPr="00A21AE4">
        <w:t xml:space="preserve"> (Robert </w:t>
      </w:r>
      <w:bookmarkStart w:id="0" w:name="_Hlk13265936"/>
      <w:r w:rsidRPr="00A21AE4">
        <w:t>Walker</w:t>
      </w:r>
      <w:bookmarkEnd w:id="0"/>
      <w:r w:rsidRPr="00A21AE4">
        <w:t>, first class honours degree in Math from York university,</w:t>
      </w:r>
      <w:r>
        <w:t xml:space="preserve"> </w:t>
      </w:r>
      <w:r w:rsidRPr="00A21AE4">
        <w:t>PhD at Wolfson College Oxford, 2018, "Debunked: Nuclear Winter and Radioactive Fallou...," https://debunkingdoomsday.quora.com/Debunked-Nuclear-Winter-and-Radioactive-Fallout-myths)</w:t>
      </w:r>
    </w:p>
    <w:p w14:paraId="19366878" w14:textId="77777777" w:rsidR="00A54E28" w:rsidRPr="00B80275" w:rsidRDefault="00A54E28" w:rsidP="00A54E28">
      <w:pPr>
        <w:rPr>
          <w:b/>
          <w:bCs/>
          <w:sz w:val="16"/>
        </w:rPr>
      </w:pPr>
      <w:r w:rsidRPr="00B80275">
        <w:rPr>
          <w:b/>
          <w:bCs/>
          <w:u w:val="single"/>
        </w:rPr>
        <w:t>There are many online pages and websites that seem very authoritative that say that even a limited nuclear war, say between India and Pakistan, would plunge the Earth into</w:t>
      </w:r>
      <w:r w:rsidRPr="00A21AE4">
        <w:rPr>
          <w:u w:val="single"/>
        </w:rPr>
        <w:t xml:space="preserve"> </w:t>
      </w:r>
      <w:r w:rsidRPr="00713C9D">
        <w:rPr>
          <w:rStyle w:val="Emphasis"/>
        </w:rPr>
        <w:t>a ‘Nuclear winter’</w:t>
      </w:r>
      <w:r w:rsidRPr="00713C9D">
        <w:rPr>
          <w:sz w:val="16"/>
        </w:rPr>
        <w:t xml:space="preserve"> with no crops able to grow, no plants, no animals, and people soon starving to extinction. </w:t>
      </w:r>
      <w:r w:rsidRPr="00713C9D">
        <w:rPr>
          <w:b/>
          <w:bCs/>
          <w:u w:val="single"/>
        </w:rPr>
        <w:t>This</w:t>
      </w:r>
      <w:r w:rsidRPr="00713C9D">
        <w:rPr>
          <w:u w:val="single"/>
        </w:rPr>
        <w:t xml:space="preserve"> </w:t>
      </w:r>
      <w:r w:rsidRPr="00713C9D">
        <w:rPr>
          <w:rStyle w:val="Emphasis"/>
        </w:rPr>
        <w:t>is politically motivated and based on</w:t>
      </w:r>
      <w:r w:rsidRPr="00713C9D">
        <w:rPr>
          <w:u w:val="single"/>
        </w:rPr>
        <w:t xml:space="preserve"> </w:t>
      </w:r>
      <w:r w:rsidRPr="00713C9D">
        <w:rPr>
          <w:b/>
          <w:bCs/>
          <w:u w:val="single"/>
        </w:rPr>
        <w:t>out of date or</w:t>
      </w:r>
      <w:r w:rsidRPr="00713C9D">
        <w:rPr>
          <w:u w:val="single"/>
        </w:rPr>
        <w:t xml:space="preserve"> </w:t>
      </w:r>
      <w:r w:rsidRPr="00713C9D">
        <w:rPr>
          <w:rStyle w:val="Emphasis"/>
        </w:rPr>
        <w:t>junk science.</w:t>
      </w:r>
      <w:r w:rsidRPr="00713C9D">
        <w:rPr>
          <w:sz w:val="16"/>
        </w:rPr>
        <w:t xml:space="preserve"> I am very much in favour of nuclear disarmament so I’m strongly in favour of the political views that motivate these people. I go so far as to argue that the UK should disarm unilaterally, and should never use its nuclear weapons under any circumstances. This is a similar view to the Scottish National Party and Jeremy Corbyn though he has not persuaded his party to adopt this stance, see my </w:t>
      </w:r>
      <w:hyperlink r:id="rId9" w:tgtFrame="_blank" w:history="1">
        <w:r w:rsidRPr="00713C9D">
          <w:rPr>
            <w:rStyle w:val="Hyperlink"/>
            <w:sz w:val="16"/>
          </w:rPr>
          <w:t>Is Corbyn Right About The Bomb?- Op Ed</w:t>
        </w:r>
      </w:hyperlink>
      <w:r w:rsidRPr="00713C9D">
        <w:rPr>
          <w:sz w:val="16"/>
        </w:rPr>
        <w:t xml:space="preserve">. But I think people need to know the truth and make decisions based on truth. I think it is important to speak up when a view is widely publicized that just about all scientists believe to be false, based on poorly supported research that they think will lead politicians to desired actions. Even if it has good political effects. In this case as well, </w:t>
      </w:r>
      <w:r w:rsidRPr="00713C9D">
        <w:rPr>
          <w:b/>
          <w:bCs/>
          <w:u w:val="single"/>
        </w:rPr>
        <w:t>it is</w:t>
      </w:r>
      <w:r w:rsidRPr="00713C9D">
        <w:rPr>
          <w:sz w:val="16"/>
        </w:rPr>
        <w:t xml:space="preserve"> also </w:t>
      </w:r>
      <w:r w:rsidRPr="00713C9D">
        <w:rPr>
          <w:rStyle w:val="Emphasis"/>
        </w:rPr>
        <w:t>scaring</w:t>
      </w:r>
      <w:r w:rsidRPr="00713C9D">
        <w:rPr>
          <w:b/>
          <w:bCs/>
          <w:u w:val="single"/>
        </w:rPr>
        <w:t xml:space="preserve"> people </w:t>
      </w:r>
      <w:r w:rsidRPr="00713C9D">
        <w:rPr>
          <w:rStyle w:val="Emphasis"/>
        </w:rPr>
        <w:t>unnecessarily</w:t>
      </w:r>
      <w:r w:rsidRPr="00A21AE4">
        <w:rPr>
          <w:u w:val="single"/>
        </w:rPr>
        <w:t xml:space="preserve"> </w:t>
      </w:r>
      <w:r w:rsidRPr="00B80275">
        <w:rPr>
          <w:b/>
          <w:bCs/>
          <w:u w:val="single"/>
        </w:rPr>
        <w:t>who are afraid that even a small nuclear war could plunge us all into a deep freeze. No, it would not, and the</w:t>
      </w:r>
      <w:r w:rsidRPr="00A21AE4">
        <w:rPr>
          <w:u w:val="single"/>
        </w:rPr>
        <w:t xml:space="preserve"> </w:t>
      </w:r>
      <w:r w:rsidRPr="006C016E">
        <w:rPr>
          <w:rStyle w:val="Emphasis"/>
          <w:highlight w:val="yellow"/>
        </w:rPr>
        <w:t xml:space="preserve">research </w:t>
      </w:r>
      <w:r w:rsidRPr="00713C9D">
        <w:rPr>
          <w:rStyle w:val="Emphasis"/>
        </w:rPr>
        <w:t>suggesting this is</w:t>
      </w:r>
      <w:r w:rsidRPr="00713C9D">
        <w:rPr>
          <w:u w:val="single"/>
        </w:rPr>
        <w:t xml:space="preserve"> </w:t>
      </w:r>
      <w:r w:rsidRPr="00713C9D">
        <w:rPr>
          <w:b/>
          <w:bCs/>
          <w:u w:val="single"/>
        </w:rPr>
        <w:t>fundamentally</w:t>
      </w:r>
      <w:r w:rsidRPr="006C016E">
        <w:rPr>
          <w:b/>
          <w:bCs/>
          <w:highlight w:val="yellow"/>
          <w:u w:val="single"/>
        </w:rPr>
        <w:t xml:space="preserve"> </w:t>
      </w:r>
      <w:r w:rsidRPr="006C016E">
        <w:rPr>
          <w:rStyle w:val="Emphasis"/>
          <w:highlight w:val="yellow"/>
        </w:rPr>
        <w:t>flawed and</w:t>
      </w:r>
      <w:r w:rsidRPr="00796C93">
        <w:rPr>
          <w:rStyle w:val="Emphasis"/>
        </w:rPr>
        <w:t xml:space="preserve"> based on </w:t>
      </w:r>
      <w:r w:rsidRPr="006C016E">
        <w:rPr>
          <w:rStyle w:val="Emphasis"/>
          <w:highlight w:val="yellow"/>
        </w:rPr>
        <w:t>out of date</w:t>
      </w:r>
      <w:r w:rsidRPr="00796C93">
        <w:rPr>
          <w:rStyle w:val="Emphasis"/>
        </w:rPr>
        <w:t xml:space="preserve"> ideas</w:t>
      </w:r>
      <w:r w:rsidRPr="00B80275">
        <w:rPr>
          <w:b/>
          <w:bCs/>
          <w:u w:val="single"/>
        </w:rPr>
        <w:t>. The</w:t>
      </w:r>
      <w:r w:rsidRPr="00A21AE4">
        <w:rPr>
          <w:u w:val="single"/>
        </w:rPr>
        <w:t xml:space="preserve"> </w:t>
      </w:r>
      <w:r w:rsidRPr="006C016E">
        <w:rPr>
          <w:rStyle w:val="Emphasis"/>
          <w:highlight w:val="yellow"/>
        </w:rPr>
        <w:t xml:space="preserve">expert scientists </w:t>
      </w:r>
      <w:r w:rsidRPr="006C016E">
        <w:rPr>
          <w:b/>
          <w:bCs/>
          <w:highlight w:val="yellow"/>
          <w:u w:val="single"/>
        </w:rPr>
        <w:t>involved are sure</w:t>
      </w:r>
      <w:r w:rsidRPr="00A21AE4">
        <w:rPr>
          <w:u w:val="single"/>
        </w:rPr>
        <w:t xml:space="preserve"> </w:t>
      </w:r>
      <w:r w:rsidRPr="00B80275">
        <w:rPr>
          <w:b/>
          <w:bCs/>
          <w:u w:val="single"/>
        </w:rPr>
        <w:t>that the</w:t>
      </w:r>
      <w:r w:rsidRPr="00A21AE4">
        <w:rPr>
          <w:u w:val="single"/>
        </w:rPr>
        <w:t xml:space="preserve"> </w:t>
      </w:r>
      <w:r w:rsidRPr="006C016E">
        <w:rPr>
          <w:rStyle w:val="Emphasis"/>
          <w:highlight w:val="yellow"/>
        </w:rPr>
        <w:t>older nuclear winter models were incorrect</w:t>
      </w:r>
      <w:r w:rsidRPr="00A21AE4">
        <w:rPr>
          <w:u w:val="single"/>
        </w:rPr>
        <w:t xml:space="preserve">, </w:t>
      </w:r>
      <w:r w:rsidRPr="006C016E">
        <w:rPr>
          <w:rStyle w:val="Emphasis"/>
          <w:highlight w:val="yellow"/>
        </w:rPr>
        <w:t>based on</w:t>
      </w:r>
      <w:r w:rsidRPr="00796C93">
        <w:rPr>
          <w:rStyle w:val="Emphasis"/>
        </w:rPr>
        <w:t xml:space="preserve"> their </w:t>
      </w:r>
      <w:r w:rsidRPr="006C016E">
        <w:rPr>
          <w:rStyle w:val="Emphasis"/>
          <w:highlight w:val="yellow"/>
        </w:rPr>
        <w:t>failed predictions for the Kuwaiti oil fires</w:t>
      </w:r>
      <w:r w:rsidRPr="006C016E">
        <w:rPr>
          <w:b/>
          <w:bCs/>
          <w:highlight w:val="yellow"/>
          <w:u w:val="single"/>
        </w:rPr>
        <w:t xml:space="preserve"> </w:t>
      </w:r>
      <w:r w:rsidRPr="006C016E">
        <w:rPr>
          <w:b/>
          <w:highlight w:val="yellow"/>
          <w:u w:val="single"/>
        </w:rPr>
        <w:t>which they predicted would harm agriculture over</w:t>
      </w:r>
      <w:r w:rsidRPr="00796C93">
        <w:rPr>
          <w:b/>
          <w:u w:val="single"/>
        </w:rPr>
        <w:t xml:space="preserve"> </w:t>
      </w:r>
      <w:r w:rsidRPr="00B80275">
        <w:rPr>
          <w:b/>
          <w:bCs/>
          <w:u w:val="single"/>
        </w:rPr>
        <w:t>much of</w:t>
      </w:r>
      <w:r w:rsidRPr="00A21AE4">
        <w:rPr>
          <w:u w:val="single"/>
        </w:rPr>
        <w:t xml:space="preserve"> </w:t>
      </w:r>
      <w:r w:rsidRPr="006C016E">
        <w:rPr>
          <w:rStyle w:val="Emphasis"/>
          <w:highlight w:val="yellow"/>
        </w:rPr>
        <w:t>Asia but it only had local</w:t>
      </w:r>
      <w:r w:rsidRPr="00796C93">
        <w:rPr>
          <w:rStyle w:val="Emphasis"/>
        </w:rPr>
        <w:t xml:space="preserve"> </w:t>
      </w:r>
      <w:r w:rsidRPr="006C016E">
        <w:rPr>
          <w:rStyle w:val="Emphasis"/>
          <w:highlight w:val="yellow"/>
        </w:rPr>
        <w:t>short term effects</w:t>
      </w:r>
      <w:r w:rsidRPr="00B80275">
        <w:rPr>
          <w:sz w:val="16"/>
        </w:rPr>
        <w:t xml:space="preserve">. There were many who were skeptical all along, but that was what persuaded nearly all of the ones who still thought it was possible that their models were wrong. There is one notable remaining nuclear winter proponent, Robok, who along with various co-authors publishes articles that are widely publicized because of their dramatic conclusions. However these predictions are not only not well received by other climate researchers, they are generally regarded as incorrect due to fundamental flaws in the assumptions his models are based on. The researchers who say this make assumptions that they can't prove and that everyone else in the field has said long ago don't work. </w:t>
      </w:r>
      <w:r w:rsidRPr="00B80275">
        <w:rPr>
          <w:b/>
          <w:bCs/>
          <w:u w:val="single"/>
        </w:rPr>
        <w:t>Carl Sagan gave up on the nuclear winter hypothesis after the Kuwaiti oil field fires and just about everyone else</w:t>
      </w:r>
      <w:r w:rsidRPr="00B80275">
        <w:rPr>
          <w:sz w:val="16"/>
        </w:rPr>
        <w:t xml:space="preserve"> except Robok</w:t>
      </w:r>
      <w:r w:rsidRPr="00A21AE4">
        <w:rPr>
          <w:u w:val="single"/>
        </w:rPr>
        <w:t xml:space="preserve"> </w:t>
      </w:r>
      <w:r w:rsidRPr="00B80275">
        <w:rPr>
          <w:b/>
          <w:bCs/>
          <w:u w:val="single"/>
        </w:rPr>
        <w:t>agreed with him.</w:t>
      </w:r>
      <w:r w:rsidRPr="00B80275">
        <w:rPr>
          <w:sz w:val="16"/>
        </w:rPr>
        <w:t xml:space="preserve"> SUMMARY The nuclear winter predictions date back to some predictions in the 1970s based on their limited crude models on slow computers (by modern standards) with hardly any memory, just kilobytes. They tried to model what would happen to the soot from fires in cities during a nuclear war. They concluded that it would be lofted so high into the atmosphere that it would get above all the normal weather and linger there for a decade, nearly blocking out the sun completely world wide. Their predictions were so dramatic that a 'nuclear winter' is an understatement. Average world temperature -25 C. You are talking about the ocean freezing even right to the tropics, for ten years. It's no wonder that they gave it that name. It had the support by highly respected scientist. One of the authors of the original paper was Carl Sagan. But the </w:t>
      </w:r>
      <w:r w:rsidRPr="006C016E">
        <w:rPr>
          <w:rStyle w:val="Emphasis"/>
          <w:highlight w:val="yellow"/>
        </w:rPr>
        <w:t>models were based on flawed assumptions</w:t>
      </w:r>
      <w:r w:rsidRPr="00B80275">
        <w:rPr>
          <w:b/>
          <w:bCs/>
          <w:u w:val="single"/>
        </w:rPr>
        <w:t xml:space="preserve">. Even at the time they were questioned. Nowadays just </w:t>
      </w:r>
      <w:r w:rsidRPr="00713C9D">
        <w:rPr>
          <w:b/>
          <w:bCs/>
          <w:u w:val="single"/>
        </w:rPr>
        <w:t>about all scientists involved, including ones that supported the hypothesis originally, are</w:t>
      </w:r>
      <w:r w:rsidRPr="00713C9D">
        <w:rPr>
          <w:u w:val="single"/>
        </w:rPr>
        <w:t xml:space="preserve"> </w:t>
      </w:r>
      <w:r w:rsidRPr="00713C9D">
        <w:rPr>
          <w:b/>
          <w:bCs/>
          <w:u w:val="single"/>
        </w:rPr>
        <w:t>agreed that it would have little effect</w:t>
      </w:r>
      <w:r w:rsidRPr="00713C9D">
        <w:rPr>
          <w:u w:val="single"/>
        </w:rPr>
        <w:t xml:space="preserve">. </w:t>
      </w:r>
      <w:r w:rsidRPr="00713C9D">
        <w:rPr>
          <w:b/>
          <w:bCs/>
          <w:u w:val="single"/>
        </w:rPr>
        <w:t xml:space="preserve">It might </w:t>
      </w:r>
      <w:r w:rsidRPr="00713C9D">
        <w:rPr>
          <w:rStyle w:val="Emphasis"/>
        </w:rPr>
        <w:t>no effect on temperature</w:t>
      </w:r>
      <w:r w:rsidRPr="00713C9D">
        <w:rPr>
          <w:u w:val="single"/>
        </w:rPr>
        <w:t xml:space="preserve"> </w:t>
      </w:r>
      <w:r w:rsidRPr="00713C9D">
        <w:rPr>
          <w:b/>
          <w:bCs/>
          <w:u w:val="single"/>
        </w:rPr>
        <w:t>at all,</w:t>
      </w:r>
      <w:r w:rsidRPr="00713C9D">
        <w:rPr>
          <w:u w:val="single"/>
        </w:rPr>
        <w:t xml:space="preserve"> </w:t>
      </w:r>
      <w:r w:rsidRPr="00713C9D">
        <w:rPr>
          <w:b/>
          <w:bCs/>
          <w:u w:val="single"/>
        </w:rPr>
        <w:t xml:space="preserve">except </w:t>
      </w:r>
      <w:r w:rsidRPr="005A3671">
        <w:rPr>
          <w:b/>
          <w:bCs/>
          <w:u w:val="single"/>
        </w:rPr>
        <w:t>for a brief reduction of temperature</w:t>
      </w:r>
      <w:r w:rsidRPr="005A3671">
        <w:rPr>
          <w:u w:val="single"/>
        </w:rPr>
        <w:t xml:space="preserve"> </w:t>
      </w:r>
      <w:r w:rsidRPr="005A3671">
        <w:rPr>
          <w:b/>
          <w:bCs/>
          <w:u w:val="single"/>
        </w:rPr>
        <w:t xml:space="preserve">locally during the fire itself as it turns day to night temporarily - since after all we have </w:t>
      </w:r>
      <w:r w:rsidRPr="005A3671">
        <w:rPr>
          <w:rStyle w:val="Emphasis"/>
        </w:rPr>
        <w:t>large areas burnt in wildfires</w:t>
      </w:r>
      <w:r w:rsidRPr="005A3671">
        <w:rPr>
          <w:b/>
          <w:bCs/>
          <w:u w:val="single"/>
        </w:rPr>
        <w:t xml:space="preserve"> every year with</w:t>
      </w:r>
      <w:r w:rsidRPr="00796C93">
        <w:rPr>
          <w:b/>
          <w:bCs/>
          <w:u w:val="single"/>
        </w:rPr>
        <w:t xml:space="preserve"> no effect.</w:t>
      </w:r>
      <w:r w:rsidRPr="00B80275">
        <w:rPr>
          <w:b/>
          <w:bCs/>
          <w:sz w:val="16"/>
        </w:rPr>
        <w:t xml:space="preserve"> </w:t>
      </w:r>
      <w:r w:rsidRPr="00B80275">
        <w:rPr>
          <w:sz w:val="16"/>
        </w:rPr>
        <w:t xml:space="preserve">The </w:t>
      </w:r>
      <w:r w:rsidRPr="00B80275">
        <w:rPr>
          <w:b/>
          <w:bCs/>
          <w:u w:val="single"/>
        </w:rPr>
        <w:t xml:space="preserve">scientists who did the nuclear winter work realized they had made a mistake in the modeling after the </w:t>
      </w:r>
      <w:r w:rsidRPr="006C016E">
        <w:rPr>
          <w:b/>
          <w:bCs/>
          <w:highlight w:val="yellow"/>
          <w:u w:val="single"/>
        </w:rPr>
        <w:t>Kuwaiti oil fires</w:t>
      </w:r>
      <w:r w:rsidRPr="00E02FC8">
        <w:rPr>
          <w:u w:val="single"/>
        </w:rPr>
        <w:t>.</w:t>
      </w:r>
      <w:r w:rsidRPr="00A21AE4">
        <w:rPr>
          <w:u w:val="single"/>
        </w:rPr>
        <w:t xml:space="preserve"> </w:t>
      </w:r>
      <w:r w:rsidRPr="00B80275">
        <w:rPr>
          <w:b/>
          <w:bCs/>
          <w:u w:val="single"/>
        </w:rPr>
        <w:t>When the oil fields were left burning by the retreating troops, they predicted dire consequences for agriculture througout Asia. Instead it</w:t>
      </w:r>
      <w:r w:rsidRPr="00A21AE4">
        <w:rPr>
          <w:u w:val="single"/>
        </w:rPr>
        <w:t xml:space="preserve"> </w:t>
      </w:r>
      <w:r w:rsidRPr="006C016E">
        <w:rPr>
          <w:b/>
          <w:bCs/>
          <w:highlight w:val="yellow"/>
          <w:u w:val="single"/>
        </w:rPr>
        <w:t xml:space="preserve">shaded out a </w:t>
      </w:r>
      <w:r w:rsidRPr="006C016E">
        <w:rPr>
          <w:rStyle w:val="Emphasis"/>
          <w:highlight w:val="yellow"/>
        </w:rPr>
        <w:t>small part</w:t>
      </w:r>
      <w:r w:rsidRPr="006C016E">
        <w:rPr>
          <w:b/>
          <w:bCs/>
          <w:highlight w:val="yellow"/>
          <w:u w:val="single"/>
        </w:rPr>
        <w:t xml:space="preserve"> of the gulf area</w:t>
      </w:r>
      <w:r w:rsidRPr="00A21AE4">
        <w:rPr>
          <w:u w:val="single"/>
        </w:rPr>
        <w:t xml:space="preserve"> </w:t>
      </w:r>
      <w:r w:rsidRPr="00B80275">
        <w:rPr>
          <w:b/>
          <w:bCs/>
          <w:u w:val="single"/>
        </w:rPr>
        <w:t>with a</w:t>
      </w:r>
      <w:r w:rsidRPr="00A21AE4">
        <w:rPr>
          <w:u w:val="single"/>
        </w:rPr>
        <w:t xml:space="preserve"> </w:t>
      </w:r>
      <w:r w:rsidRPr="00796C93">
        <w:rPr>
          <w:rStyle w:val="Emphasis"/>
        </w:rPr>
        <w:t>slight reduction of temperature</w:t>
      </w:r>
      <w:r w:rsidRPr="00A21AE4">
        <w:rPr>
          <w:u w:val="single"/>
        </w:rPr>
        <w:t xml:space="preserve"> </w:t>
      </w:r>
      <w:r w:rsidRPr="00B80275">
        <w:rPr>
          <w:b/>
          <w:bCs/>
          <w:u w:val="single"/>
        </w:rPr>
        <w:t>(similar to night time) for the duration of the fires</w:t>
      </w:r>
      <w:r w:rsidRPr="00B80275">
        <w:rPr>
          <w:sz w:val="16"/>
        </w:rPr>
        <w:t xml:space="preserve"> (several months). This showed that there was something wrong with their models. After looking into it in more detail </w:t>
      </w:r>
      <w:r w:rsidRPr="00B80275">
        <w:rPr>
          <w:b/>
          <w:bCs/>
          <w:u w:val="single"/>
        </w:rPr>
        <w:t>they decided that the</w:t>
      </w:r>
      <w:r w:rsidRPr="00A21AE4">
        <w:rPr>
          <w:u w:val="single"/>
        </w:rPr>
        <w:t xml:space="preserve"> </w:t>
      </w:r>
      <w:r w:rsidRPr="006C016E">
        <w:rPr>
          <w:b/>
          <w:bCs/>
          <w:highlight w:val="yellow"/>
          <w:u w:val="single"/>
        </w:rPr>
        <w:t>soot</w:t>
      </w:r>
      <w:r w:rsidRPr="00A21AE4">
        <w:rPr>
          <w:u w:val="single"/>
        </w:rPr>
        <w:t xml:space="preserve"> </w:t>
      </w:r>
      <w:r w:rsidRPr="00B80275">
        <w:rPr>
          <w:b/>
          <w:bCs/>
          <w:u w:val="single"/>
        </w:rPr>
        <w:t>doesn't rise nearly as high as they predicted in the atmosphere, and it</w:t>
      </w:r>
      <w:r w:rsidRPr="00A21AE4">
        <w:rPr>
          <w:u w:val="single"/>
        </w:rPr>
        <w:t xml:space="preserve"> </w:t>
      </w:r>
      <w:r w:rsidRPr="006C016E">
        <w:rPr>
          <w:b/>
          <w:bCs/>
          <w:highlight w:val="yellow"/>
          <w:u w:val="single"/>
        </w:rPr>
        <w:t xml:space="preserve">tends to get </w:t>
      </w:r>
      <w:r w:rsidRPr="006C016E">
        <w:rPr>
          <w:rStyle w:val="Emphasis"/>
          <w:highlight w:val="yellow"/>
        </w:rPr>
        <w:t>washed out within days</w:t>
      </w:r>
      <w:r w:rsidRPr="006C016E">
        <w:rPr>
          <w:b/>
          <w:bCs/>
          <w:highlight w:val="yellow"/>
          <w:u w:val="single"/>
        </w:rPr>
        <w:t xml:space="preserve"> by rain.</w:t>
      </w:r>
      <w:r w:rsidRPr="00B80275">
        <w:rPr>
          <w:sz w:val="16"/>
        </w:rPr>
        <w:t xml:space="preserve"> The combined effect is that the darkening is temporary and local instead of long term and global. So, nearly all scientists agreed on this, but </w:t>
      </w:r>
      <w:r w:rsidRPr="00B80275">
        <w:rPr>
          <w:b/>
          <w:bCs/>
          <w:u w:val="single"/>
        </w:rPr>
        <w:t>Alan Robock published a paper in Physics Today in which he claimed that an all out exchange between Pakistan and India, of, say, 100 nuclear weapons would cool the Earth on average by a few degrees. The</w:t>
      </w:r>
      <w:r w:rsidRPr="00A21AE4">
        <w:rPr>
          <w:u w:val="single"/>
        </w:rPr>
        <w:t xml:space="preserve"> </w:t>
      </w:r>
      <w:r w:rsidRPr="006C016E">
        <w:rPr>
          <w:b/>
          <w:bCs/>
          <w:highlight w:val="yellow"/>
          <w:u w:val="single"/>
        </w:rPr>
        <w:t>science in this paper</w:t>
      </w:r>
      <w:r w:rsidRPr="00A21AE4">
        <w:rPr>
          <w:u w:val="single"/>
        </w:rPr>
        <w:t xml:space="preserve"> </w:t>
      </w:r>
      <w:r w:rsidRPr="00B80275">
        <w:rPr>
          <w:b/>
          <w:bCs/>
          <w:u w:val="single"/>
        </w:rPr>
        <w:t xml:space="preserve">was good except that he </w:t>
      </w:r>
      <w:r w:rsidRPr="006C016E">
        <w:rPr>
          <w:rStyle w:val="Emphasis"/>
          <w:highlight w:val="yellow"/>
        </w:rPr>
        <w:t>started</w:t>
      </w:r>
      <w:r w:rsidRPr="00796C93">
        <w:rPr>
          <w:rStyle w:val="Emphasis"/>
        </w:rPr>
        <w:t xml:space="preserve"> it already </w:t>
      </w:r>
      <w:r w:rsidRPr="006C016E">
        <w:rPr>
          <w:rStyle w:val="Emphasis"/>
          <w:highlight w:val="yellow"/>
        </w:rPr>
        <w:t>pre-loaded with soot</w:t>
      </w:r>
      <w:r w:rsidRPr="006C016E">
        <w:rPr>
          <w:b/>
          <w:bCs/>
          <w:highlight w:val="yellow"/>
          <w:u w:val="single"/>
        </w:rPr>
        <w:t xml:space="preserve"> in the upper atmosphere</w:t>
      </w:r>
      <w:r w:rsidRPr="00B80275">
        <w:rPr>
          <w:sz w:val="16"/>
        </w:rPr>
        <w:t xml:space="preserve">. Remember the very reason the early models got discredited is because soot doesn’t rise as high as expected in the Kuwaiti oil fires. Nor does it with wildfires or the fires from the Dreden bombing - and Hiroshima and Nagasaki didn’t have fire storms at all. This paper doesn’t even discuss this question. </w:t>
      </w:r>
      <w:r w:rsidRPr="00B80275">
        <w:rPr>
          <w:b/>
          <w:bCs/>
          <w:u w:val="single"/>
        </w:rPr>
        <w:t>It simply pre-loads the atmosphere with soot in the upper atmosphere, and from then on it follows the consequences.</w:t>
      </w:r>
      <w:r w:rsidRPr="00A21AE4">
        <w:rPr>
          <w:u w:val="single"/>
        </w:rPr>
        <w:t xml:space="preserve"> </w:t>
      </w:r>
      <w:r w:rsidRPr="00796C93">
        <w:rPr>
          <w:b/>
          <w:bCs/>
          <w:u w:val="single"/>
        </w:rPr>
        <w:t xml:space="preserve">But </w:t>
      </w:r>
      <w:r w:rsidRPr="006C016E">
        <w:rPr>
          <w:b/>
          <w:bCs/>
          <w:highlight w:val="yellow"/>
          <w:u w:val="single"/>
        </w:rPr>
        <w:t>that is the</w:t>
      </w:r>
      <w:r w:rsidRPr="00796C93">
        <w:rPr>
          <w:b/>
          <w:bCs/>
          <w:u w:val="single"/>
        </w:rPr>
        <w:t xml:space="preserve"> very </w:t>
      </w:r>
      <w:r w:rsidRPr="006C016E">
        <w:rPr>
          <w:b/>
          <w:bCs/>
          <w:highlight w:val="yellow"/>
          <w:u w:val="single"/>
        </w:rPr>
        <w:t>point at contention</w:t>
      </w:r>
      <w:r w:rsidRPr="00A21AE4">
        <w:rPr>
          <w:u w:val="single"/>
        </w:rPr>
        <w:t xml:space="preserve"> - </w:t>
      </w:r>
      <w:r w:rsidRPr="006C016E">
        <w:rPr>
          <w:b/>
          <w:bCs/>
          <w:highlight w:val="yellow"/>
          <w:u w:val="single"/>
        </w:rPr>
        <w:t>whether</w:t>
      </w:r>
      <w:r w:rsidRPr="00796C93">
        <w:rPr>
          <w:b/>
          <w:bCs/>
          <w:u w:val="single"/>
        </w:rPr>
        <w:t xml:space="preserve"> the </w:t>
      </w:r>
      <w:r w:rsidRPr="006C016E">
        <w:rPr>
          <w:b/>
          <w:bCs/>
          <w:highlight w:val="yellow"/>
          <w:u w:val="single"/>
        </w:rPr>
        <w:t>soot would end up so high</w:t>
      </w:r>
      <w:r w:rsidRPr="00796C93">
        <w:rPr>
          <w:b/>
          <w:bCs/>
          <w:u w:val="single"/>
        </w:rPr>
        <w:t xml:space="preserve"> in the atmosphere.</w:t>
      </w:r>
      <w:r w:rsidRPr="00A21AE4">
        <w:rPr>
          <w:u w:val="single"/>
        </w:rPr>
        <w:t xml:space="preserve"> </w:t>
      </w:r>
      <w:r w:rsidRPr="00B80275">
        <w:rPr>
          <w:b/>
          <w:bCs/>
          <w:u w:val="single"/>
        </w:rPr>
        <w:t xml:space="preserve">Everyone is agreed that there would be serious consequences if this happened but </w:t>
      </w:r>
      <w:r w:rsidRPr="00E02FC8">
        <w:rPr>
          <w:b/>
          <w:bCs/>
          <w:u w:val="single"/>
        </w:rPr>
        <w:t xml:space="preserve">the </w:t>
      </w:r>
      <w:r w:rsidRPr="006C016E">
        <w:rPr>
          <w:b/>
          <w:bCs/>
          <w:highlight w:val="yellow"/>
          <w:u w:val="single"/>
        </w:rPr>
        <w:t xml:space="preserve">evidence is that </w:t>
      </w:r>
      <w:r w:rsidRPr="006C016E">
        <w:rPr>
          <w:rStyle w:val="Emphasis"/>
          <w:highlight w:val="yellow"/>
        </w:rPr>
        <w:t>it can’t get there</w:t>
      </w:r>
      <w:r w:rsidRPr="00A21AE4">
        <w:rPr>
          <w:u w:val="single"/>
        </w:rPr>
        <w:t xml:space="preserve"> </w:t>
      </w:r>
      <w:r w:rsidRPr="00B80275">
        <w:rPr>
          <w:b/>
          <w:bCs/>
          <w:u w:val="single"/>
        </w:rPr>
        <w:t>after the fires started in a nuclear war.</w:t>
      </w:r>
      <w:r w:rsidRPr="00B80275">
        <w:rPr>
          <w:b/>
          <w:bCs/>
          <w:sz w:val="16"/>
        </w:rPr>
        <w:t xml:space="preserve"> </w:t>
      </w:r>
    </w:p>
    <w:p w14:paraId="27C490E0" w14:textId="77777777" w:rsidR="00A54E28" w:rsidRDefault="00A54E28" w:rsidP="001827FA">
      <w:pPr>
        <w:rPr>
          <w:sz w:val="16"/>
        </w:rPr>
      </w:pPr>
    </w:p>
    <w:p w14:paraId="29395298" w14:textId="56A7C83E" w:rsidR="00451024" w:rsidRPr="00623846" w:rsidRDefault="0069187D" w:rsidP="00451024">
      <w:pPr>
        <w:pStyle w:val="Heading4"/>
        <w:rPr>
          <w:rFonts w:cs="Calibri"/>
        </w:rPr>
      </w:pPr>
      <w:r>
        <w:rPr>
          <w:rFonts w:cs="Calibri"/>
        </w:rPr>
        <w:t>It’s topical</w:t>
      </w:r>
    </w:p>
    <w:p w14:paraId="17225914" w14:textId="77777777" w:rsidR="00451024" w:rsidRPr="00623846" w:rsidRDefault="00451024" w:rsidP="00451024">
      <w:pPr>
        <w:pStyle w:val="ListParagraph"/>
        <w:numPr>
          <w:ilvl w:val="0"/>
          <w:numId w:val="12"/>
        </w:numPr>
      </w:pPr>
      <w:r w:rsidRPr="00623846">
        <w:t>Answers Matignon</w:t>
      </w:r>
    </w:p>
    <w:p w14:paraId="1BC00F29" w14:textId="77777777" w:rsidR="00451024" w:rsidRPr="00623846" w:rsidRDefault="00451024" w:rsidP="00451024">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21268E5" w14:textId="77777777" w:rsidR="00451024" w:rsidRPr="00623846" w:rsidRDefault="00451024" w:rsidP="00451024">
      <w:pPr>
        <w:pStyle w:val="ListParagraph"/>
        <w:numPr>
          <w:ilvl w:val="0"/>
          <w:numId w:val="12"/>
        </w:numPr>
      </w:pPr>
      <w:r w:rsidRPr="00623846">
        <w:t>LSC = large satellite constellations</w:t>
      </w:r>
    </w:p>
    <w:p w14:paraId="074EDA3C" w14:textId="77777777" w:rsidR="00451024" w:rsidRPr="00623846" w:rsidRDefault="00451024" w:rsidP="00451024">
      <w:pPr>
        <w:rPr>
          <w:rStyle w:val="StyleUnderline"/>
        </w:rPr>
      </w:pPr>
      <w:r w:rsidRPr="00623846">
        <w:t xml:space="preserve">Firstly, it is important to specify that, </w:t>
      </w:r>
      <w:r w:rsidRPr="00623846">
        <w:rPr>
          <w:rStyle w:val="StyleUnderline"/>
        </w:rPr>
        <w:t xml:space="preserve">as the scope of the non-appropriation principle includes outer space and celestial bodies, it applies to orbits around the Earth and other celestial bodies as well as interplanetary transferring orbits.29 The terms “use or occupation” need to be read in the context of Article I that ensures free exploration and use of outer space to “any state”. Any orbit, be it in </w:t>
      </w:r>
      <w:r w:rsidRPr="00343EA9">
        <w:rPr>
          <w:rStyle w:val="StyleUnderline"/>
          <w:highlight w:val="green"/>
        </w:rPr>
        <w:t>LEO</w:t>
      </w:r>
      <w:r w:rsidRPr="00623846">
        <w:rPr>
          <w:rStyle w:val="StyleUnderline"/>
        </w:rPr>
        <w:t xml:space="preserve"> or anywhere else, is a precisely defined area of outer space that </w:t>
      </w:r>
      <w:r w:rsidRPr="00343EA9">
        <w:rPr>
          <w:rStyle w:val="StyleUnderline"/>
          <w:highlight w:val="green"/>
        </w:rPr>
        <w:t>can be physically occupied</w:t>
      </w:r>
      <w:r w:rsidRPr="00623846">
        <w:rPr>
          <w:rStyle w:val="StyleUnderline"/>
        </w:rPr>
        <w:t xml:space="preserve"> by spacecraft</w:t>
      </w:r>
      <w:r w:rsidRPr="00623846">
        <w:t xml:space="preserve">, substantially resulting into national appropriation; </w:t>
      </w:r>
      <w:r w:rsidRPr="00623846">
        <w:rPr>
          <w:rStyle w:val="StyleUnderline"/>
        </w:rPr>
        <w:t xml:space="preserve">therefore, the </w:t>
      </w:r>
      <w:r w:rsidRPr="00343EA9">
        <w:rPr>
          <w:rStyle w:val="StyleUnderline"/>
          <w:highlight w:val="green"/>
        </w:rPr>
        <w:t>exclusive use</w:t>
      </w:r>
      <w:r w:rsidRPr="00623846">
        <w:rPr>
          <w:rStyle w:val="StyleUnderline"/>
        </w:rPr>
        <w:t xml:space="preserve"> of a specific orbit by any public or private would </w:t>
      </w:r>
      <w:r w:rsidRPr="00343EA9">
        <w:rPr>
          <w:rStyle w:val="StyleUnderline"/>
          <w:highlight w:val="green"/>
        </w:rPr>
        <w:t>fall under</w:t>
      </w:r>
      <w:r w:rsidRPr="00623846">
        <w:rPr>
          <w:rStyle w:val="StyleUnderline"/>
        </w:rPr>
        <w:t xml:space="preserve"> the “means of occupation” as stated in the OST, being in direct violation of the </w:t>
      </w:r>
      <w:r w:rsidRPr="00343EA9">
        <w:rPr>
          <w:rStyle w:val="StyleUnderline"/>
          <w:highlight w:val="green"/>
        </w:rPr>
        <w:t>non-appropriation</w:t>
      </w:r>
      <w:r w:rsidRPr="00623846">
        <w:rPr>
          <w:rStyle w:val="StyleUnderline"/>
        </w:rPr>
        <w:t xml:space="preserve"> principle.</w:t>
      </w:r>
    </w:p>
    <w:p w14:paraId="7716D662" w14:textId="77777777" w:rsidR="00451024" w:rsidRPr="00623846" w:rsidRDefault="00451024" w:rsidP="00451024">
      <w:pPr>
        <w:rPr>
          <w:rStyle w:val="StyleUnderline"/>
        </w:rPr>
      </w:pPr>
      <w:r w:rsidRPr="00623846">
        <w:t>Secondly, in light with ITU’s conception of orbits are “limited natural resources,”30 the debate over the violation of the non-appropriation principle by “means of [exclusive] use” of LEO can be equated to the debate over the legality of the exploitation of natural resources in space. As argued by Philip De Man, the specific use made of an orbit conditions its classification as a natural resource or not.</w:t>
      </w:r>
    </w:p>
    <w:p w14:paraId="422B5C59" w14:textId="77777777" w:rsidR="00451024" w:rsidRPr="00623846" w:rsidRDefault="00451024" w:rsidP="00451024">
      <w:r w:rsidRPr="00623846">
        <w:t xml:space="preserve">“In the case of point-to-point traversal of a medium, its use is incidental to the main goal of transportation, and is a means of overcoming the obstacle of distance, while </w:t>
      </w:r>
      <w:r w:rsidRPr="00623846">
        <w:rPr>
          <w:rStyle w:val="StyleUnderline"/>
        </w:rPr>
        <w:t>the placement of a satellite in a particular orbital position is a necessary precondition for actualizing the economic value of the medium itself</w:t>
      </w:r>
      <w:r w:rsidRPr="00623846">
        <w:t>”31</w:t>
      </w:r>
    </w:p>
    <w:p w14:paraId="148287CB" w14:textId="77777777" w:rsidR="00451024" w:rsidRPr="00623846" w:rsidRDefault="00451024" w:rsidP="00451024">
      <w:r w:rsidRPr="00623846">
        <w:rPr>
          <w:rStyle w:val="StyleUnderline"/>
        </w:rPr>
        <w:t xml:space="preserve">Therefore, the </w:t>
      </w:r>
      <w:r w:rsidRPr="00343EA9">
        <w:rPr>
          <w:rStyle w:val="StyleUnderline"/>
          <w:highlight w:val="green"/>
        </w:rPr>
        <w:t>exclusive use</w:t>
      </w:r>
      <w:r w:rsidRPr="00623846">
        <w:rPr>
          <w:rStyle w:val="StyleUnderline"/>
        </w:rPr>
        <w:t xml:space="preserve"> of an orbit </w:t>
      </w:r>
      <w:r w:rsidRPr="003A25FB">
        <w:rPr>
          <w:rStyle w:val="StyleUnderline"/>
          <w:highlight w:val="green"/>
        </w:rPr>
        <w:t>by an LSC</w:t>
      </w:r>
      <w:r w:rsidRPr="00623846">
        <w:rPr>
          <w:rStyle w:val="StyleUnderline"/>
        </w:rPr>
        <w:t xml:space="preserve"> </w:t>
      </w:r>
      <w:r w:rsidRPr="00343EA9">
        <w:rPr>
          <w:rStyle w:val="StyleUnderline"/>
          <w:highlight w:val="green"/>
        </w:rPr>
        <w:t xml:space="preserve">for </w:t>
      </w:r>
      <w:r w:rsidRPr="00623846">
        <w:rPr>
          <w:rStyle w:val="StyleUnderline"/>
        </w:rPr>
        <w:t xml:space="preserve">obvious </w:t>
      </w:r>
      <w:r w:rsidRPr="00343EA9">
        <w:rPr>
          <w:rStyle w:val="StyleUnderline"/>
          <w:highlight w:val="green"/>
        </w:rPr>
        <w:t>economic benefits</w:t>
      </w:r>
      <w:r w:rsidRPr="00623846">
        <w:rPr>
          <w:rStyle w:val="StyleUnderline"/>
        </w:rPr>
        <w:t xml:space="preserve"> would justify its </w:t>
      </w:r>
      <w:r w:rsidRPr="00343EA9">
        <w:rPr>
          <w:rStyle w:val="StyleUnderline"/>
          <w:highlight w:val="green"/>
        </w:rPr>
        <w:t>classifi</w:t>
      </w:r>
      <w:r w:rsidRPr="00623846">
        <w:rPr>
          <w:rStyle w:val="StyleUnderline"/>
        </w:rPr>
        <w:t xml:space="preserve">cation </w:t>
      </w:r>
      <w:r w:rsidRPr="00343EA9">
        <w:rPr>
          <w:rStyle w:val="StyleUnderline"/>
          <w:highlight w:val="green"/>
        </w:rPr>
        <w:t xml:space="preserve">as natural resource </w:t>
      </w:r>
      <w:r w:rsidRPr="00623846">
        <w:rPr>
          <w:rStyle w:val="StyleUnderline"/>
        </w:rPr>
        <w:t>and, due to the exclusive nature of the use, trigger a violation of the non-appropriation principle</w:t>
      </w:r>
      <w:r w:rsidRPr="00623846">
        <w:t>, as argued in the following section.</w:t>
      </w:r>
    </w:p>
    <w:p w14:paraId="6EA038D5" w14:textId="11153A76" w:rsidR="00451024" w:rsidRDefault="00451024" w:rsidP="00451024">
      <w:r w:rsidRPr="00623846">
        <w:t xml:space="preserve">Finally, </w:t>
      </w:r>
      <w:r w:rsidRPr="00623846">
        <w:rPr>
          <w:rStyle w:val="StyleUnderline"/>
        </w:rPr>
        <w:t>an important aspect of the exclusive use of LEO by LSC is the growing contradiction between the “first come, first served” principle under ITU regulation32 and the non-appropriation principle.</w:t>
      </w:r>
      <w:r w:rsidRPr="00623846">
        <w:t xml:space="preserve"> While the organized allocation of GEO slots has been motivated by the high interests and expected use of a relatively limited orbital region, LEO have been considered until now exempt from the risk of over-crowdedness. However, </w:t>
      </w:r>
      <w:r w:rsidRPr="00623846">
        <w:rPr>
          <w:rStyle w:val="StyleUnderline"/>
        </w:rPr>
        <w:t xml:space="preserve">now that the advances of space engineering allow the deployment of constellations large enough to constitute an exclusive use of specific orbits in the LEO region or as some scholar said, </w:t>
      </w:r>
      <w:r w:rsidRPr="00343EA9">
        <w:rPr>
          <w:rStyle w:val="StyleUnderline"/>
          <w:highlight w:val="green"/>
        </w:rPr>
        <w:t>to “exclude new competitive systems</w:t>
      </w:r>
      <w:r w:rsidRPr="00623846">
        <w:rPr>
          <w:rStyle w:val="StyleUnderline"/>
        </w:rPr>
        <w:t>”, 33 the limit of the “</w:t>
      </w:r>
      <w:r w:rsidRPr="00343EA9">
        <w:rPr>
          <w:rStyle w:val="StyleUnderline"/>
          <w:highlight w:val="green"/>
        </w:rPr>
        <w:t>first come, first served”</w:t>
      </w:r>
      <w:r w:rsidRPr="00623846">
        <w:rPr>
          <w:rStyle w:val="StyleUnderline"/>
        </w:rPr>
        <w:t xml:space="preserve"> principle is reached as it directly </w:t>
      </w:r>
      <w:r w:rsidRPr="00343EA9">
        <w:rPr>
          <w:rStyle w:val="StyleUnderline"/>
          <w:highlight w:val="green"/>
        </w:rPr>
        <w:t>contradicts</w:t>
      </w:r>
      <w:r w:rsidRPr="00623846">
        <w:t>, not to say violates</w:t>
      </w:r>
      <w:r w:rsidRPr="00623846">
        <w:rPr>
          <w:rStyle w:val="StyleUnderline"/>
        </w:rPr>
        <w:t xml:space="preserve">, the </w:t>
      </w:r>
      <w:r w:rsidRPr="00343EA9">
        <w:rPr>
          <w:rStyle w:val="StyleUnderline"/>
          <w:highlight w:val="green"/>
        </w:rPr>
        <w:t>non-appropriation</w:t>
      </w:r>
      <w:r w:rsidRPr="00623846">
        <w:rPr>
          <w:rStyle w:val="StyleUnderline"/>
        </w:rPr>
        <w:t xml:space="preserve"> principle</w:t>
      </w:r>
      <w:r w:rsidRPr="00623846">
        <w:t>. It would therefore be beneficial for both the respect of international space law and the sustainability of the LEO environment to call ITU’s “first come, first served” principle’s fairness into question.34 A notable inspiration is the IADC’s classification of protected regions of outer space, with LEO being the “protected region A” while GSO is labelled “protected region B.”35</w:t>
      </w:r>
    </w:p>
    <w:p w14:paraId="381B05EE" w14:textId="77777777" w:rsidR="00826F08" w:rsidRDefault="00826F08" w:rsidP="00826F08">
      <w:pPr>
        <w:pStyle w:val="Heading4"/>
      </w:pPr>
      <w:r>
        <w:t>Reject the arg on 1AR Theory</w:t>
      </w:r>
    </w:p>
    <w:p w14:paraId="7FBF4DBB" w14:textId="77777777" w:rsidR="00826F08" w:rsidRDefault="00826F08" w:rsidP="00826F08">
      <w:pPr>
        <w:pStyle w:val="Heading4"/>
      </w:pPr>
      <w:r>
        <w:t xml:space="preserve">1. Proportionality- punishment is </w:t>
      </w:r>
      <w:r w:rsidRPr="0064190E">
        <w:rPr>
          <w:u w:val="single"/>
        </w:rPr>
        <w:t>worse</w:t>
      </w:r>
      <w:r>
        <w:t xml:space="preserve"> than the skew which is solved by </w:t>
      </w:r>
      <w:r w:rsidRPr="0064190E">
        <w:rPr>
          <w:u w:val="single"/>
        </w:rPr>
        <w:t>investment</w:t>
      </w:r>
      <w:r>
        <w:t xml:space="preserve"> in the original arg and </w:t>
      </w:r>
      <w:r w:rsidRPr="0064190E">
        <w:rPr>
          <w:u w:val="single"/>
        </w:rPr>
        <w:t>defending</w:t>
      </w:r>
      <w:r>
        <w:t xml:space="preserve"> theory. </w:t>
      </w:r>
    </w:p>
    <w:p w14:paraId="6915E9B4" w14:textId="251D44DC" w:rsidR="00826F08" w:rsidRDefault="00826F08" w:rsidP="0068335D">
      <w:pPr>
        <w:pStyle w:val="Analytic"/>
      </w:pPr>
      <w:r>
        <w:t xml:space="preserve">2. Creates </w:t>
      </w:r>
      <w:r w:rsidRPr="0064190E">
        <w:rPr>
          <w:u w:val="single"/>
        </w:rPr>
        <w:t>perverse incentives</w:t>
      </w:r>
      <w:r>
        <w:t xml:space="preserve"> to </w:t>
      </w:r>
      <w:r w:rsidRPr="0064190E">
        <w:rPr>
          <w:u w:val="single"/>
        </w:rPr>
        <w:t>collapse</w:t>
      </w:r>
      <w:r>
        <w:t xml:space="preserve"> to theory instead of returning to </w:t>
      </w:r>
      <w:r w:rsidRPr="0064190E">
        <w:rPr>
          <w:u w:val="single"/>
        </w:rPr>
        <w:t>substance</w:t>
      </w:r>
      <w:r>
        <w:t xml:space="preserve">- </w:t>
      </w:r>
      <w:r w:rsidRPr="0064190E">
        <w:rPr>
          <w:u w:val="single"/>
        </w:rPr>
        <w:t>turns deterrence</w:t>
      </w:r>
      <w:r>
        <w:t xml:space="preserve"> since theory </w:t>
      </w:r>
      <w:r w:rsidRPr="0064190E">
        <w:rPr>
          <w:u w:val="single"/>
        </w:rPr>
        <w:t>over-proliferate</w:t>
      </w:r>
      <w:r>
        <w:t xml:space="preserve">s which </w:t>
      </w:r>
      <w:r w:rsidRPr="0064190E">
        <w:rPr>
          <w:u w:val="single"/>
        </w:rPr>
        <w:t>crowds out</w:t>
      </w:r>
      <w:r>
        <w:t xml:space="preserve"> substance. </w:t>
      </w:r>
      <w:r w:rsidR="00CD2BCE">
        <w:t>Condo is good - -</w:t>
      </w:r>
      <w:r w:rsidR="00C440DE">
        <w:t xml:space="preserve">Alternatives worse -- </w:t>
      </w:r>
      <w:r w:rsidR="00C440DE" w:rsidRPr="0045300B">
        <w:t xml:space="preserve">a reactionary 2AR can </w:t>
      </w:r>
      <w:r w:rsidR="00C440DE" w:rsidRPr="0045300B">
        <w:rPr>
          <w:u w:val="single"/>
        </w:rPr>
        <w:t>make up</w:t>
      </w:r>
      <w:r w:rsidR="00C440DE" w:rsidRPr="0045300B">
        <w:t xml:space="preserve"> for neg abuse especially when they </w:t>
      </w:r>
      <w:r w:rsidR="00C440DE" w:rsidRPr="0045300B">
        <w:rPr>
          <w:u w:val="single"/>
        </w:rPr>
        <w:t>set the terms of the debate</w:t>
      </w:r>
      <w:r w:rsidR="00C440DE">
        <w:t xml:space="preserve">. </w:t>
      </w:r>
      <w:r w:rsidR="00C440DE" w:rsidRPr="0045300B">
        <w:t xml:space="preserve">procedurals and DAs fill in and are </w:t>
      </w:r>
      <w:r w:rsidR="00C440DE" w:rsidRPr="0045300B">
        <w:rPr>
          <w:u w:val="single"/>
        </w:rPr>
        <w:t>worse</w:t>
      </w:r>
      <w:r w:rsidR="00C440DE" w:rsidRPr="0045300B">
        <w:t xml:space="preserve"> because perms and 1AC solvency defenses </w:t>
      </w:r>
      <w:r w:rsidR="00C440DE" w:rsidRPr="0045300B">
        <w:rPr>
          <w:u w:val="single"/>
        </w:rPr>
        <w:t>can’t check them</w:t>
      </w:r>
      <w:r w:rsidR="00C440DE" w:rsidRPr="0045300B">
        <w:t xml:space="preserve"> and </w:t>
      </w:r>
      <w:r w:rsidR="00C440DE" w:rsidRPr="0045300B">
        <w:rPr>
          <w:u w:val="single"/>
        </w:rPr>
        <w:t>try or die framing</w:t>
      </w:r>
      <w:r w:rsidR="00C440DE" w:rsidRPr="0045300B">
        <w:t xml:space="preserve"> requires the </w:t>
      </w:r>
      <w:r w:rsidR="00C440DE">
        <w:t>aff</w:t>
      </w:r>
      <w:r w:rsidR="00C440DE" w:rsidRPr="0045300B">
        <w:t xml:space="preserve"> read impact d on each issue which incentivizes </w:t>
      </w:r>
      <w:r w:rsidR="00C440DE" w:rsidRPr="0045300B">
        <w:rPr>
          <w:u w:val="single"/>
        </w:rPr>
        <w:t>worse da writing</w:t>
      </w:r>
      <w:r w:rsidR="00C440DE" w:rsidRPr="0045300B">
        <w:t xml:space="preserve"> and </w:t>
      </w:r>
      <w:r w:rsidR="00C440DE" w:rsidRPr="0045300B">
        <w:rPr>
          <w:u w:val="single"/>
        </w:rPr>
        <w:t>contrived t violations</w:t>
      </w:r>
    </w:p>
    <w:p w14:paraId="5926947B" w14:textId="77777777" w:rsidR="00826F08" w:rsidRPr="00623846" w:rsidRDefault="00826F08" w:rsidP="00451024"/>
    <w:p w14:paraId="17C2F49B" w14:textId="77777777" w:rsidR="00F10AFE" w:rsidRDefault="00F10AFE" w:rsidP="00F10AFE">
      <w:pPr>
        <w:keepNext/>
        <w:keepLines/>
        <w:pageBreakBefore/>
        <w:spacing w:before="200"/>
        <w:jc w:val="center"/>
        <w:outlineLvl w:val="2"/>
        <w:rPr>
          <w:rFonts w:eastAsiaTheme="majorEastAsia" w:cstheme="majorBidi"/>
          <w:b/>
          <w:sz w:val="32"/>
          <w:u w:val="single"/>
        </w:rPr>
      </w:pPr>
      <w:r>
        <w:rPr>
          <w:rFonts w:eastAsiaTheme="majorEastAsia" w:cstheme="majorBidi"/>
          <w:b/>
          <w:sz w:val="32"/>
          <w:u w:val="single"/>
        </w:rPr>
        <w:t>1NC</w:t>
      </w:r>
    </w:p>
    <w:p w14:paraId="06E05155" w14:textId="1B2714C5" w:rsidR="00BB66D4" w:rsidRDefault="00F71237" w:rsidP="00284311">
      <w:pPr>
        <w:pStyle w:val="Heading4"/>
      </w:pPr>
      <w:r w:rsidRPr="0097118C">
        <w:t>C</w:t>
      </w:r>
      <w:r w:rsidR="00B47A60">
        <w:t>P</w:t>
      </w:r>
      <w:r w:rsidRPr="0097118C">
        <w:t xml:space="preserve">: </w:t>
      </w:r>
    </w:p>
    <w:p w14:paraId="14F2087F" w14:textId="2797803F" w:rsidR="00F71237" w:rsidRDefault="00BB66D4" w:rsidP="00BB66D4">
      <w:pPr>
        <w:pStyle w:val="Heading4"/>
        <w:numPr>
          <w:ilvl w:val="0"/>
          <w:numId w:val="13"/>
        </w:numPr>
      </w:pPr>
      <w:r>
        <w:t xml:space="preserve">The internal implementation of the following cybersecurity measures by private entities engaged in the private appropriation of outer space is just: </w:t>
      </w:r>
      <w:r w:rsidR="00F71237">
        <w:t>Multi check for IoT devices, Identity and Access Management, Intrusion Detection System, Immediate Kill-Switch of Satellites that’s required to activate when malicious, anomalous, or abnormal activity is detected, Supply Chain Risk Program, Independent Command Logging, Physical Separation of Network Components, Crisis Communication Plans, Machine Learning that detects abnormal activity, and Collision Avoidance Procedures</w:t>
      </w:r>
      <w:r w:rsidR="00BA483C">
        <w:t>.</w:t>
      </w:r>
    </w:p>
    <w:p w14:paraId="7A1FA93B" w14:textId="133E280C" w:rsidR="00BA483C" w:rsidRPr="00BA483C" w:rsidRDefault="00BA483C" w:rsidP="00BA483C">
      <w:pPr>
        <w:pStyle w:val="Heading4"/>
        <w:numPr>
          <w:ilvl w:val="0"/>
          <w:numId w:val="13"/>
        </w:numPr>
      </w:pPr>
      <w:r>
        <w:t>The creation and implemention of an intergovernmental anti-trust doctrine and governing board in space as part of the Outer Space Treaty is just.</w:t>
      </w:r>
    </w:p>
    <w:p w14:paraId="4712878D" w14:textId="212E3490" w:rsidR="00F71237" w:rsidRDefault="00BB66D4" w:rsidP="00BB66D4">
      <w:pPr>
        <w:pStyle w:val="Heading4"/>
        <w:numPr>
          <w:ilvl w:val="0"/>
          <w:numId w:val="13"/>
        </w:numPr>
      </w:pPr>
      <w:r>
        <w:t xml:space="preserve">The internal implementation of the following debris measures by private entities engaged in the private appropriation of outer space is just: mandating </w:t>
      </w:r>
      <w:r w:rsidR="00F71237">
        <w:t xml:space="preserve">all satellites be launched with active debris removal shepherd satellites, launch Active Debris Removal satellites and require all satellites be equipped with systems to enable spacecraft to deorbit themselves. </w:t>
      </w:r>
    </w:p>
    <w:p w14:paraId="78CB84C2" w14:textId="77777777" w:rsidR="00F71237" w:rsidRPr="00B502C3" w:rsidRDefault="00F71237" w:rsidP="00F71237">
      <w:pPr>
        <w:pStyle w:val="Heading4"/>
      </w:pPr>
      <w:r>
        <w:t>Collision avoidance solves</w:t>
      </w:r>
    </w:p>
    <w:p w14:paraId="32B0F034" w14:textId="77777777" w:rsidR="00F71237" w:rsidRPr="00B502C3" w:rsidRDefault="00F71237" w:rsidP="00F71237">
      <w:pPr>
        <w:spacing w:line="235" w:lineRule="atLeast"/>
        <w:rPr>
          <w:szCs w:val="22"/>
        </w:rPr>
      </w:pPr>
      <w:r w:rsidRPr="004C3EC1">
        <w:rPr>
          <w:rStyle w:val="Style13ptBold"/>
        </w:rPr>
        <w:t>Arif 17</w:t>
      </w:r>
      <w:r w:rsidRPr="00B502C3">
        <w:rPr>
          <w:szCs w:val="22"/>
        </w:rPr>
        <w:t xml:space="preserve"> — (Aayesha Arif, </w:t>
      </w:r>
      <w:r>
        <w:rPr>
          <w:szCs w:val="22"/>
        </w:rPr>
        <w:t xml:space="preserve">Journalist, </w:t>
      </w:r>
      <w:r w:rsidRPr="00B502C3">
        <w:rPr>
          <w:szCs w:val="22"/>
        </w:rPr>
        <w:t>“This Is How Satellites Avoid Colliding Into Each Other“, Wonderful Engineering, Available Online at https://wonderfulengineering.com/satellite-collision/, accessed 3-22-2022, HKR-AR)</w:t>
      </w:r>
    </w:p>
    <w:p w14:paraId="48FBB9C1" w14:textId="77777777" w:rsidR="00F71237" w:rsidRPr="004C3EC1" w:rsidRDefault="00F71237" w:rsidP="00F71237">
      <w:pPr>
        <w:spacing w:line="235" w:lineRule="atLeast"/>
        <w:rPr>
          <w:szCs w:val="22"/>
          <w:u w:val="single"/>
        </w:rPr>
      </w:pPr>
      <w:r w:rsidRPr="004C3EC1">
        <w:rPr>
          <w:szCs w:val="22"/>
          <w:u w:val="single"/>
        </w:rPr>
        <w:t xml:space="preserve">A standard </w:t>
      </w:r>
      <w:r w:rsidRPr="00943797">
        <w:rPr>
          <w:szCs w:val="22"/>
          <w:highlight w:val="cyan"/>
          <w:u w:val="single"/>
        </w:rPr>
        <w:t>collision avoidance procedure</w:t>
      </w:r>
      <w:r w:rsidRPr="004C3EC1">
        <w:rPr>
          <w:szCs w:val="22"/>
          <w:u w:val="single"/>
        </w:rPr>
        <w:t xml:space="preserve"> has been established by space agencies to avoid any such accident. Every time a satellite is launched, a Collision On Launch Assessment (</w:t>
      </w:r>
      <w:r w:rsidRPr="00943797">
        <w:rPr>
          <w:szCs w:val="22"/>
          <w:highlight w:val="cyan"/>
          <w:u w:val="single"/>
        </w:rPr>
        <w:t>COLA</w:t>
      </w:r>
      <w:r w:rsidRPr="004C3EC1">
        <w:rPr>
          <w:szCs w:val="22"/>
          <w:u w:val="single"/>
        </w:rPr>
        <w:t xml:space="preserve">) is </w:t>
      </w:r>
      <w:r w:rsidRPr="00943797">
        <w:rPr>
          <w:szCs w:val="22"/>
          <w:highlight w:val="cyan"/>
          <w:u w:val="single"/>
        </w:rPr>
        <w:t>performed</w:t>
      </w:r>
      <w:r w:rsidRPr="004C3EC1">
        <w:rPr>
          <w:szCs w:val="22"/>
          <w:u w:val="single"/>
        </w:rPr>
        <w:t xml:space="preserve">. To make sure that the space vehicle trajectory does not take it too close to any other object in space, the </w:t>
      </w:r>
      <w:r w:rsidRPr="00943797">
        <w:rPr>
          <w:szCs w:val="22"/>
          <w:highlight w:val="cyan"/>
          <w:u w:val="single"/>
        </w:rPr>
        <w:t>launch window</w:t>
      </w:r>
      <w:r w:rsidRPr="004C3EC1">
        <w:rPr>
          <w:szCs w:val="22"/>
          <w:u w:val="single"/>
        </w:rPr>
        <w:t xml:space="preserve"> is </w:t>
      </w:r>
      <w:r w:rsidRPr="00943797">
        <w:rPr>
          <w:szCs w:val="22"/>
          <w:highlight w:val="cyan"/>
          <w:u w:val="single"/>
        </w:rPr>
        <w:t>set</w:t>
      </w:r>
      <w:r w:rsidRPr="004C3EC1">
        <w:rPr>
          <w:szCs w:val="22"/>
          <w:u w:val="single"/>
        </w:rPr>
        <w:t xml:space="preserve"> such that it has COLA </w:t>
      </w:r>
      <w:r w:rsidRPr="00943797">
        <w:rPr>
          <w:szCs w:val="22"/>
          <w:highlight w:val="cyan"/>
          <w:u w:val="single"/>
        </w:rPr>
        <w:t>blackout period</w:t>
      </w:r>
      <w:r w:rsidRPr="004C3EC1">
        <w:rPr>
          <w:szCs w:val="22"/>
          <w:u w:val="single"/>
        </w:rPr>
        <w:t>, the intervals during which the spacecraft does not lift.</w:t>
      </w:r>
    </w:p>
    <w:p w14:paraId="7C120A29" w14:textId="55106240" w:rsidR="00F71237" w:rsidRDefault="00F71237" w:rsidP="00F71237">
      <w:pPr>
        <w:spacing w:line="235" w:lineRule="atLeast"/>
        <w:rPr>
          <w:szCs w:val="22"/>
          <w:u w:val="single"/>
        </w:rPr>
      </w:pPr>
      <w:r w:rsidRPr="004C3EC1">
        <w:rPr>
          <w:szCs w:val="22"/>
          <w:u w:val="single"/>
        </w:rPr>
        <w:t xml:space="preserve">The purpose of COLA is to avoid the collision after launch. To avoid any debris or spacecraft collision while in orbit, the satellite </w:t>
      </w:r>
      <w:r w:rsidRPr="00943797">
        <w:rPr>
          <w:szCs w:val="22"/>
          <w:highlight w:val="cyan"/>
          <w:u w:val="single"/>
        </w:rPr>
        <w:t>performs</w:t>
      </w:r>
      <w:r w:rsidRPr="004C3EC1">
        <w:rPr>
          <w:szCs w:val="22"/>
          <w:u w:val="single"/>
        </w:rPr>
        <w:t xml:space="preserve"> collision avoidance maneuver also called </w:t>
      </w:r>
      <w:r w:rsidRPr="00943797">
        <w:rPr>
          <w:szCs w:val="22"/>
          <w:highlight w:val="cyan"/>
          <w:u w:val="single"/>
        </w:rPr>
        <w:t>Debris Avoidance Maneuver</w:t>
      </w:r>
      <w:r w:rsidRPr="004C3EC1">
        <w:rPr>
          <w:szCs w:val="22"/>
          <w:u w:val="single"/>
        </w:rPr>
        <w:t xml:space="preserve"> (DAM). The collision avoidance maneuver is usually </w:t>
      </w:r>
      <w:r w:rsidRPr="00943797">
        <w:rPr>
          <w:szCs w:val="22"/>
          <w:highlight w:val="cyan"/>
          <w:u w:val="single"/>
        </w:rPr>
        <w:t>performed to raise or lower the orbit of the craft by a few kilometers</w:t>
      </w:r>
      <w:r w:rsidRPr="004C3EC1">
        <w:rPr>
          <w:szCs w:val="22"/>
          <w:u w:val="single"/>
        </w:rPr>
        <w:t xml:space="preserve">. Read more about how the </w:t>
      </w:r>
      <w:r w:rsidRPr="00943797">
        <w:rPr>
          <w:szCs w:val="22"/>
          <w:highlight w:val="cyan"/>
          <w:u w:val="single"/>
        </w:rPr>
        <w:t>Hubble Space Telescope conducts it to avoid space debris hits</w:t>
      </w:r>
      <w:r w:rsidRPr="004C3EC1">
        <w:rPr>
          <w:szCs w:val="22"/>
          <w:u w:val="single"/>
        </w:rPr>
        <w:t>.</w:t>
      </w:r>
    </w:p>
    <w:p w14:paraId="2FA75E52" w14:textId="62AA9985" w:rsidR="00DC17C7" w:rsidRDefault="00DC17C7" w:rsidP="00DC17C7">
      <w:pPr>
        <w:pStyle w:val="Heading4"/>
      </w:pPr>
      <w:r>
        <w:t>Solve the entirety of the armed conflict and tech innovation adv</w:t>
      </w:r>
    </w:p>
    <w:p w14:paraId="42DA438F" w14:textId="77777777" w:rsidR="00DC17C7" w:rsidRPr="00390F69" w:rsidRDefault="00DC17C7" w:rsidP="00DC17C7">
      <w:pPr>
        <w:rPr>
          <w:rStyle w:val="Style13ptBold"/>
        </w:rPr>
      </w:pPr>
      <w:r w:rsidRPr="00390F69">
        <w:rPr>
          <w:rStyle w:val="Style13ptBold"/>
        </w:rPr>
        <w:t xml:space="preserve">Maria Rhimbassen (Research Fellow with Open Lunar &amp; PhD Candidate in Space Law at the University of Toulouse and CNES), 6-6-2021, "An Introduction to Space Antitrust," </w:t>
      </w:r>
      <w:r>
        <w:rPr>
          <w:rStyle w:val="Style13ptBold"/>
        </w:rPr>
        <w:t>Open Lunar Founation</w:t>
      </w:r>
      <w:r w:rsidRPr="00390F69">
        <w:rPr>
          <w:rStyle w:val="Style13ptBold"/>
        </w:rPr>
        <w:t>, https://www.openlunar.org/library/an-introduction-to-space-antitrust#analysis-of-the-what-antitrust-and-the-ost-principles</w:t>
      </w:r>
    </w:p>
    <w:p w14:paraId="29E560A1" w14:textId="77777777" w:rsidR="00E34CA7" w:rsidRDefault="00DC17C7" w:rsidP="00DC17C7">
      <w:pPr>
        <w:rPr>
          <w:rStyle w:val="StyleUnderline"/>
        </w:rPr>
      </w:pPr>
      <w:r w:rsidRPr="00390F69">
        <w:rPr>
          <w:sz w:val="16"/>
        </w:rPr>
        <w:t xml:space="preserve">Analysis of the What: </w:t>
      </w:r>
      <w:r w:rsidRPr="00390F69">
        <w:rPr>
          <w:rStyle w:val="StyleUnderline"/>
          <w:highlight w:val="yellow"/>
        </w:rPr>
        <w:t xml:space="preserve">Antitrust and the OST Principles </w:t>
      </w:r>
      <w:r w:rsidRPr="00390F69">
        <w:rPr>
          <w:rStyle w:val="StyleUnderline"/>
          <w:sz w:val="12"/>
        </w:rPr>
        <w:t xml:space="preserve">¶ </w:t>
      </w:r>
      <w:r w:rsidRPr="00390F69">
        <w:rPr>
          <w:sz w:val="16"/>
        </w:rPr>
        <w:t xml:space="preserve">One such strategy could stem from the realm of national law, even though it can trigger international implications and consequences. In this case, it is not about national space legislation, but about competition law, or what is also called antitrust. The only reason why antitrust is considered at his stage, is that antitrust stems from the national level and that there is no such thing, to this day, as a harmonized international antitrust regime per se besides a fragile international governance consisting of non-binding guidelines (33) and failed dialogue at the level of the World Trade Organization (WTO) (34). Antitrust is indeed very much politicized (35) and arbitrary, judged on a case-by-case basis, and at the service of “national champions” (36). However, despite these hurdles, </w:t>
      </w:r>
      <w:r w:rsidRPr="00390F69">
        <w:rPr>
          <w:rStyle w:val="StyleUnderline"/>
          <w:highlight w:val="yellow"/>
        </w:rPr>
        <w:t xml:space="preserve">several arguments can be made in favor of antitrust mechanisms applied to the commercial space sector </w:t>
      </w:r>
      <w:r w:rsidRPr="00390F69">
        <w:rPr>
          <w:rStyle w:val="StyleUnderline"/>
        </w:rPr>
        <w:t>for the benefit of protecting the aforementioned principles to prevent a zero-sum dynamic</w:t>
      </w:r>
      <w:r w:rsidRPr="00390F69">
        <w:rPr>
          <w:sz w:val="16"/>
        </w:rPr>
        <w:t xml:space="preserve"> (37).</w:t>
      </w:r>
      <w:r w:rsidRPr="00390F69">
        <w:rPr>
          <w:sz w:val="12"/>
        </w:rPr>
        <w:t>¶</w:t>
      </w:r>
      <w:r w:rsidRPr="00390F69">
        <w:rPr>
          <w:sz w:val="16"/>
        </w:rPr>
        <w:t xml:space="preserve"> Benefit Sharing</w:t>
      </w:r>
      <w:r w:rsidRPr="00390F69">
        <w:rPr>
          <w:sz w:val="12"/>
        </w:rPr>
        <w:t>¶</w:t>
      </w:r>
      <w:r w:rsidRPr="00390F69">
        <w:rPr>
          <w:sz w:val="16"/>
        </w:rPr>
        <w:t xml:space="preserve"> </w:t>
      </w:r>
      <w:r w:rsidRPr="00390F69">
        <w:rPr>
          <w:rStyle w:val="StyleUnderline"/>
        </w:rPr>
        <w:t xml:space="preserve">Firstly, </w:t>
      </w:r>
      <w:r w:rsidRPr="00390F69">
        <w:rPr>
          <w:rStyle w:val="StyleUnderline"/>
          <w:highlight w:val="yellow"/>
        </w:rPr>
        <w:t xml:space="preserve">fair competition entails preventing further consolidation of a market </w:t>
      </w:r>
      <w:r w:rsidRPr="00390F69">
        <w:rPr>
          <w:rStyle w:val="StyleUnderline"/>
        </w:rPr>
        <w:t xml:space="preserve">and </w:t>
      </w:r>
      <w:r w:rsidRPr="00390F69">
        <w:rPr>
          <w:rStyle w:val="StyleUnderline"/>
          <w:highlight w:val="yellow"/>
        </w:rPr>
        <w:t xml:space="preserve">breaking up monopolies </w:t>
      </w:r>
      <w:r w:rsidRPr="00390F69">
        <w:rPr>
          <w:rStyle w:val="StyleUnderline"/>
        </w:rPr>
        <w:t xml:space="preserve">which absorb most benefits in one place (38). In the space sector, the </w:t>
      </w:r>
      <w:r w:rsidRPr="00390F69">
        <w:rPr>
          <w:rStyle w:val="StyleUnderline"/>
          <w:highlight w:val="yellow"/>
        </w:rPr>
        <w:t xml:space="preserve">1966 Declaration on Space Benefits </w:t>
      </w:r>
      <w:r w:rsidRPr="00390F69">
        <w:rPr>
          <w:rStyle w:val="StyleUnderline"/>
        </w:rPr>
        <w:t xml:space="preserve">(39) </w:t>
      </w:r>
      <w:r w:rsidRPr="00390F69">
        <w:rPr>
          <w:rStyle w:val="StyleUnderline"/>
          <w:highlight w:val="yellow"/>
        </w:rPr>
        <w:t xml:space="preserve">and the OST emphasize </w:t>
      </w:r>
      <w:r w:rsidRPr="00390F69">
        <w:rPr>
          <w:rStyle w:val="StyleUnderline"/>
        </w:rPr>
        <w:t xml:space="preserve">the </w:t>
      </w:r>
      <w:r w:rsidRPr="00390F69">
        <w:rPr>
          <w:rStyle w:val="StyleUnderline"/>
          <w:highlight w:val="yellow"/>
        </w:rPr>
        <w:t>need for space activities to be “carried out for the benefit” of humankind</w:t>
      </w:r>
      <w:r w:rsidRPr="00390F69">
        <w:rPr>
          <w:rStyle w:val="StyleUnderline"/>
        </w:rPr>
        <w:t xml:space="preserve">. Indeed, article I of the OST, provides that: </w:t>
      </w:r>
      <w:r w:rsidRPr="00390F69">
        <w:rPr>
          <w:rStyle w:val="StyleUnderline"/>
          <w:sz w:val="12"/>
        </w:rPr>
        <w:t>¶</w:t>
      </w:r>
      <w:r w:rsidRPr="00390F69">
        <w:rPr>
          <w:sz w:val="16"/>
        </w:rPr>
        <w:t xml:space="preserve"> “The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r w:rsidRPr="00390F69">
        <w:rPr>
          <w:sz w:val="12"/>
        </w:rPr>
        <w:t>¶</w:t>
      </w:r>
      <w:r w:rsidRPr="00390F69">
        <w:rPr>
          <w:sz w:val="16"/>
        </w:rPr>
        <w:t xml:space="preserve"> 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an antitrust perspective might be helpful in terms of promoting fair competition while restricting unchecked consolidation. More work must also determine whether equality or equity (or both, and if so, to what extent) should prevail.</w:t>
      </w:r>
      <w:r w:rsidRPr="00390F69">
        <w:rPr>
          <w:sz w:val="12"/>
        </w:rPr>
        <w:t>¶</w:t>
      </w:r>
      <w:r w:rsidRPr="00390F69">
        <w:rPr>
          <w:sz w:val="16"/>
        </w:rPr>
        <w:t xml:space="preserve"> </w:t>
      </w:r>
      <w:r w:rsidRPr="00390F69">
        <w:rPr>
          <w:rStyle w:val="StyleUnderline"/>
          <w:highlight w:val="yellow"/>
        </w:rPr>
        <w:t>Equality and Free Access</w:t>
      </w:r>
      <w:r w:rsidRPr="00390F69">
        <w:rPr>
          <w:rStyle w:val="StyleUnderline"/>
          <w:sz w:val="12"/>
          <w:highlight w:val="yellow"/>
        </w:rPr>
        <w:t xml:space="preserve">¶ </w:t>
      </w:r>
      <w:r w:rsidRPr="00390F69">
        <w:rPr>
          <w:rStyle w:val="StyleUnderline"/>
        </w:rPr>
        <w:t xml:space="preserve">Secondly, it could be argued that the principle of “equality” and “free access” as </w:t>
      </w:r>
      <w:r w:rsidRPr="00390F69">
        <w:rPr>
          <w:rStyle w:val="StyleUnderline"/>
          <w:highlight w:val="yellow"/>
        </w:rPr>
        <w:t xml:space="preserve">enshrined within article I of the OST </w:t>
      </w:r>
      <w:r w:rsidRPr="00390F69">
        <w:rPr>
          <w:rStyle w:val="StyleUnderline"/>
        </w:rPr>
        <w:t xml:space="preserve">would seem to </w:t>
      </w:r>
      <w:r w:rsidRPr="00390F69">
        <w:rPr>
          <w:rStyle w:val="StyleUnderline"/>
          <w:highlight w:val="yellow"/>
        </w:rPr>
        <w:t xml:space="preserve">preclude monopolies </w:t>
      </w:r>
      <w:r w:rsidRPr="00390F69">
        <w:rPr>
          <w:rStyle w:val="StyleUnderline"/>
        </w:rPr>
        <w:t xml:space="preserve">insofar as equal access to celestial bodies must be maintained while, in theory, </w:t>
      </w:r>
      <w:r w:rsidRPr="00390F69">
        <w:rPr>
          <w:rStyle w:val="StyleUnderline"/>
          <w:highlight w:val="yellow"/>
        </w:rPr>
        <w:t xml:space="preserve">monopolization </w:t>
      </w:r>
      <w:r w:rsidRPr="00390F69">
        <w:rPr>
          <w:rStyle w:val="StyleUnderline"/>
        </w:rPr>
        <w:t xml:space="preserve">would potentially </w:t>
      </w:r>
      <w:r w:rsidRPr="00390F69">
        <w:rPr>
          <w:rStyle w:val="StyleUnderline"/>
          <w:highlight w:val="yellow"/>
        </w:rPr>
        <w:t>bar such equal access</w:t>
      </w:r>
      <w:r w:rsidRPr="00390F69">
        <w:rPr>
          <w:rStyle w:val="StyleUnderline"/>
        </w:rPr>
        <w:t>:</w:t>
      </w:r>
      <w:r w:rsidRPr="00390F69">
        <w:rPr>
          <w:rStyle w:val="StyleUnderline"/>
          <w:sz w:val="12"/>
        </w:rPr>
        <w:t>¶</w:t>
      </w:r>
      <w:r w:rsidRPr="00390F69">
        <w:rPr>
          <w:sz w:val="16"/>
        </w:rPr>
        <w:t xml:space="preserve"> (...)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r w:rsidRPr="00390F69">
        <w:rPr>
          <w:sz w:val="12"/>
        </w:rPr>
        <w:t>¶</w:t>
      </w:r>
      <w:r w:rsidRPr="00390F69">
        <w:rPr>
          <w:sz w:val="16"/>
        </w:rPr>
        <w:t xml:space="preserve"> 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390F69">
        <w:rPr>
          <w:rStyle w:val="StyleUnderline"/>
        </w:rPr>
        <w:t xml:space="preserve">The term “appropriation” appears in article II of the OST, alongside with the term “celestial body” which, in article I appears next to “free access”, “equality” and “benefit”. By association, it </w:t>
      </w:r>
      <w:r w:rsidRPr="00390F69">
        <w:rPr>
          <w:rStyle w:val="StyleUnderline"/>
          <w:highlight w:val="yellow"/>
        </w:rPr>
        <w:t>can be inferred that the States in favor of space commerce do not object to the idea of the extension of these principles to space resources</w:t>
      </w:r>
      <w:r w:rsidRPr="00390F69">
        <w:rPr>
          <w:rStyle w:val="StyleUnderline"/>
        </w:rPr>
        <w:t>.</w:t>
      </w:r>
      <w:r w:rsidRPr="00390F69">
        <w:rPr>
          <w:sz w:val="16"/>
        </w:rPr>
        <w:t xml:space="preserve"> In this case, as space resources regulation seems to emanate from the national level, national antitrust measures constitute, (at the first stage) an adequate legal response, in parallel, to contain and monitor the risk of monopolization or other anti-competitive behavior in space (an international level field). Such measures could indeed be included within current and future national space legislation and enforce fair competition based on the OST principles. This could in turn generate enough momentum and critical mass to trigger an international framework and intensify harmonization efforts (at the second stage), especially with regards to the commercialization of the space sector.</w:t>
      </w:r>
      <w:r w:rsidRPr="00390F69">
        <w:rPr>
          <w:sz w:val="12"/>
        </w:rPr>
        <w:t>¶</w:t>
      </w:r>
      <w:r w:rsidRPr="00390F69">
        <w:rPr>
          <w:sz w:val="16"/>
        </w:rPr>
        <w:t xml:space="preserve"> ‍</w:t>
      </w:r>
      <w:r w:rsidRPr="00390F69">
        <w:rPr>
          <w:sz w:val="12"/>
        </w:rPr>
        <w:t>¶</w:t>
      </w:r>
      <w:r w:rsidRPr="00390F69">
        <w:rPr>
          <w:sz w:val="16"/>
        </w:rPr>
        <w:t xml:space="preserve"> </w:t>
      </w:r>
      <w:r w:rsidRPr="00390F69">
        <w:rPr>
          <w:rStyle w:val="StyleUnderline"/>
          <w:highlight w:val="yellow"/>
        </w:rPr>
        <w:t>Cooperation and Due Regard</w:t>
      </w:r>
      <w:r w:rsidRPr="00390F69">
        <w:rPr>
          <w:rStyle w:val="StyleUnderline"/>
          <w:sz w:val="12"/>
          <w:highlight w:val="yellow"/>
        </w:rPr>
        <w:t xml:space="preserve">¶ </w:t>
      </w:r>
      <w:r w:rsidRPr="00390F69">
        <w:rPr>
          <w:rStyle w:val="StyleUnderline"/>
        </w:rPr>
        <w:t xml:space="preserve">Thirdly, </w:t>
      </w:r>
      <w:r w:rsidRPr="00390F69">
        <w:rPr>
          <w:rStyle w:val="StyleUnderline"/>
          <w:highlight w:val="yellow"/>
        </w:rPr>
        <w:t xml:space="preserve">article IX of the OST provides </w:t>
      </w:r>
      <w:r w:rsidRPr="00390F69">
        <w:rPr>
          <w:rStyle w:val="StyleUnderline"/>
        </w:rPr>
        <w:t xml:space="preserve">that </w:t>
      </w:r>
      <w:r w:rsidRPr="00390F69">
        <w:rPr>
          <w:rStyle w:val="StyleUnderline"/>
          <w:highlight w:val="yellow"/>
        </w:rPr>
        <w:t>principles such as “cooperation” and “due regard” must be complied with</w:t>
      </w:r>
      <w:r w:rsidRPr="00390F69">
        <w:rPr>
          <w:rStyle w:val="StyleUnderline"/>
        </w:rPr>
        <w:t xml:space="preserve">: </w:t>
      </w:r>
      <w:r w:rsidRPr="00390F69">
        <w:rPr>
          <w:rStyle w:val="StyleUnderline"/>
          <w:sz w:val="12"/>
        </w:rPr>
        <w:t>¶</w:t>
      </w:r>
      <w:r w:rsidRPr="00390F69">
        <w:rPr>
          <w:sz w:val="16"/>
        </w:rPr>
        <w:t xml:space="preserve"> 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r w:rsidRPr="00390F69">
        <w:rPr>
          <w:sz w:val="12"/>
        </w:rPr>
        <w:t>¶</w:t>
      </w:r>
      <w:r w:rsidRPr="00390F69">
        <w:rPr>
          <w:sz w:val="16"/>
        </w:rPr>
        <w:t xml:space="preserve"> These obligations, under international law, bind States directly and non-governmental entities,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Monopolization tends to preclude cooperation,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 </w:t>
      </w:r>
      <w:r w:rsidRPr="00390F69">
        <w:rPr>
          <w:sz w:val="12"/>
        </w:rPr>
        <w:t>¶</w:t>
      </w:r>
      <w:r w:rsidRPr="00390F69">
        <w:rPr>
          <w:sz w:val="16"/>
        </w:rPr>
        <w:t xml:space="preserve"> ‍</w:t>
      </w:r>
      <w:r w:rsidRPr="00390F69">
        <w:rPr>
          <w:sz w:val="12"/>
        </w:rPr>
        <w:t>¶</w:t>
      </w:r>
      <w:r w:rsidRPr="00390F69">
        <w:rPr>
          <w:sz w:val="16"/>
        </w:rPr>
        <w:t xml:space="preserve"> </w:t>
      </w:r>
      <w:r w:rsidRPr="00390F69">
        <w:rPr>
          <w:rStyle w:val="StyleUnderline"/>
          <w:highlight w:val="yellow"/>
        </w:rPr>
        <w:t>Non-Harmful Interference and Equitable Access/Distribution</w:t>
      </w:r>
      <w:r w:rsidRPr="00390F69">
        <w:rPr>
          <w:rStyle w:val="StyleUnderline"/>
          <w:sz w:val="12"/>
        </w:rPr>
        <w:t xml:space="preserve">¶ </w:t>
      </w:r>
      <w:r w:rsidRPr="00390F69">
        <w:rPr>
          <w:rStyle w:val="StyleUnderline"/>
        </w:rPr>
        <w:t xml:space="preserve">Fourthly, international space law, thanks to </w:t>
      </w:r>
      <w:r w:rsidRPr="00390F69">
        <w:rPr>
          <w:rStyle w:val="StyleUnderline"/>
          <w:highlight w:val="yellow"/>
        </w:rPr>
        <w:t xml:space="preserve">article IX of the OST </w:t>
      </w:r>
      <w:r w:rsidRPr="00390F69">
        <w:rPr>
          <w:rStyle w:val="StyleUnderline"/>
        </w:rPr>
        <w:t>and international telecommunications law, owing to the International Telecommunications Union (ITU),</w:t>
      </w:r>
      <w:r>
        <w:rPr>
          <w:rStyle w:val="StyleUnderline"/>
        </w:rPr>
        <w:t xml:space="preserve"> </w:t>
      </w:r>
      <w:r w:rsidRPr="00390F69">
        <w:rPr>
          <w:rStyle w:val="StyleUnderline"/>
        </w:rPr>
        <w:t>both share an important principle which is non-interference that is a major pillar of space activities.</w:t>
      </w:r>
      <w:r>
        <w:rPr>
          <w:rStyle w:val="StyleUnderline"/>
        </w:rPr>
        <w:t xml:space="preserve"> </w:t>
      </w:r>
      <w:r w:rsidRPr="00390F69">
        <w:rPr>
          <w:rStyle w:val="StyleUnderline"/>
        </w:rPr>
        <w:t>On the one hand, article XI continues as follows:</w:t>
      </w:r>
      <w:r w:rsidRPr="00390F69">
        <w:rPr>
          <w:rStyle w:val="StyleUnderline"/>
          <w:sz w:val="12"/>
        </w:rPr>
        <w:t>¶</w:t>
      </w:r>
      <w:r w:rsidRPr="00390F69">
        <w:rPr>
          <w:sz w:val="16"/>
        </w:rPr>
        <w:t xml:space="preserve"> (...) If a State Party to the Treaty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including the Moon and other celestial bodies, it shall undertake appropriate international consultations before proceeding with any such activity or experiment. A State Party to the Treaty which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 may request consultation concerning the activity or experiment. (emphasis added)</w:t>
      </w:r>
      <w:r w:rsidRPr="00390F69">
        <w:rPr>
          <w:sz w:val="12"/>
        </w:rPr>
        <w:t>¶</w:t>
      </w:r>
      <w:r w:rsidRPr="00390F69">
        <w:rPr>
          <w:sz w:val="16"/>
        </w:rPr>
        <w:t xml:space="preserve"> When applied to the fair competition lens, this implies that prior to commercial activities which might result in limiting other nations or nationals’ activities, to the point of potentially “interfering” with their current or prospective activities, States shall conduct consultations or basically notify one another. The enforcement of these consultations remains however uncertain. Nevertheless, the legal obligation remains, and represents, at least in theory, an opportunity for antitrust to set forth recommendations and precedents.</w:t>
      </w:r>
      <w:r w:rsidRPr="00390F69">
        <w:rPr>
          <w:sz w:val="12"/>
        </w:rPr>
        <w:t>¶</w:t>
      </w:r>
      <w:r w:rsidRPr="00390F69">
        <w:rPr>
          <w:sz w:val="16"/>
        </w:rPr>
        <w:t xml:space="preserve"> On the other hand, the ITU’s Constitution forbids “harmful interference” in its article 45 (49), but in this case, it defines “harmful interference” in more technical terms, confined to telecommunications:</w:t>
      </w:r>
      <w:r w:rsidRPr="00390F69">
        <w:rPr>
          <w:sz w:val="12"/>
        </w:rPr>
        <w:t>¶</w:t>
      </w:r>
      <w:r w:rsidRPr="00390F69">
        <w:rPr>
          <w:sz w:val="16"/>
        </w:rPr>
        <w:t xml:space="preserve"> “Interference which endangers the functioning of a radionavigation service or of other safety services or seriously degrades, obstructs or repeatedly interrupts a radiocommunication service operating in accordance with the Radio Regulations” (50).</w:t>
      </w:r>
      <w:r w:rsidRPr="00390F69">
        <w:rPr>
          <w:sz w:val="12"/>
        </w:rPr>
        <w:t>¶</w:t>
      </w:r>
      <w:r w:rsidRPr="00390F69">
        <w:rPr>
          <w:sz w:val="16"/>
        </w:rPr>
        <w:t xml:space="preserve"> However, it is inferred that non-harmful interference is relevant to fair competition, with regards to radio spectrum frequencies management and orbital slot allocation, due to the frequent reference to “equitable geographical distribution”, “equitable use” (article 12), and “equitable access” (article 44) which states the following:</w:t>
      </w:r>
      <w:r w:rsidRPr="00390F69">
        <w:rPr>
          <w:sz w:val="12"/>
        </w:rPr>
        <w:t>¶</w:t>
      </w:r>
      <w:r w:rsidRPr="00390F69">
        <w:rPr>
          <w:sz w:val="16"/>
        </w:rPr>
        <w:t xml:space="preserve"> “In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 taking into account the special needs of the developing countries and the geographical situation of particular countries”. (emphasis added)</w:t>
      </w:r>
      <w:r w:rsidRPr="00390F69">
        <w:rPr>
          <w:sz w:val="12"/>
        </w:rPr>
        <w:t>¶</w:t>
      </w:r>
      <w:r w:rsidRPr="00390F69">
        <w:rPr>
          <w:sz w:val="16"/>
        </w:rPr>
        <w:t xml:space="preserve"> Equitable access to limited natural resources has also been interpreted by legal scholars as amounting to a fair competition principle (51) and this would add to the argument against potential monopolization of space resources. Furthermore, despite the increasing privatization of the telecommunications sector (52), there remains the obligation to ensure that “fair competition” is adhered to, as in the case of Intelsat (53). </w:t>
      </w:r>
      <w:r w:rsidRPr="00390F69">
        <w:rPr>
          <w:sz w:val="12"/>
        </w:rPr>
        <w:t>¶</w:t>
      </w:r>
      <w:r w:rsidRPr="00390F69">
        <w:rPr>
          <w:sz w:val="16"/>
        </w:rPr>
        <w:t xml:space="preserve"> Still, what is to be considered as more problematic is the national interpretation of the principle of non-harmful interference in the sense that it is not clear to what extent national legislation is ready to apply “reciprocity” as implied within article IX of the OST whereby States shall not “interfere” with each other’s activities, and if there is a risk of harmful interference, they must enter into consultation. For instance, one such national law is the US Space Act of 2015 (54) which, in section 402 relative to space resources utilization, provides that the President is directed by the bill to:</w:t>
      </w:r>
      <w:r w:rsidRPr="00390F69">
        <w:rPr>
          <w:sz w:val="12"/>
        </w:rPr>
        <w:t>¶</w:t>
      </w:r>
      <w:r w:rsidRPr="00390F69">
        <w:rPr>
          <w:sz w:val="16"/>
        </w:rPr>
        <w:t xml:space="preserve"> (...) promote the right of U.S. citizens to engage in commercial exploration for and commercial recovery of space resources free from harmful interference, in accordance with such obligations and subject to authorization and continuing supervision by the federal government. (emphasis added)</w:t>
      </w:r>
      <w:r w:rsidRPr="00390F69">
        <w:rPr>
          <w:sz w:val="12"/>
        </w:rPr>
        <w:t>¶</w:t>
      </w:r>
      <w:r w:rsidRPr="00390F69">
        <w:rPr>
          <w:sz w:val="16"/>
        </w:rPr>
        <w:t xml:space="preserve"> The only instance where “reciprocity” is mentioned within the OST is in article XII whereby installations and equipment are to be open to other States on a basis of reciprocity, due notice, and no interference with the facilities’ operations. It might then be inferred that non-interference is of a reciprocal nature and that this interpretation would take precedence over the US Space Act of 2015 which must comply with international applicable law (55). Otherwise, if the US Space Act of 2015 does not recognize the reciprocal nature of non-interference access to and/or recovery of space resources, it would advocate for an extremely competitive environment which would result in challenging the higher principles which the OST fundamentally relies on. This legal contention points to another example for space antitrust “beacons”, channeling prospective space commerce through reciprocal dynamics and non-interfering forces. In this case, what might clarify the perspective of the US is the wording found in bilateral agreements such as the 2020 Artemis Accords (56). Indeed, section 11 on “Deconfliction of Space Activities” (57) elaborates on “due regard” and “non-harmful interference” under the form of “safety zones” (58), while committing to the OST (59). Section 11.3 of the Accords further reiterate the bilateral agreement’s commitment to article IX of the OST and its implied reciprocity:</w:t>
      </w:r>
      <w:r w:rsidRPr="00390F69">
        <w:rPr>
          <w:sz w:val="12"/>
        </w:rPr>
        <w:t>¶</w:t>
      </w:r>
      <w:r w:rsidRPr="00390F69">
        <w:rPr>
          <w:sz w:val="16"/>
        </w:rPr>
        <w:t xml:space="preserve"> Consistent with Article IX of the Outer Space Treaty, a Signatory authorizing an activity under these Accords commits to respect the principle of due regard. A Signatory to these Accords with reason to believe that it may suffer, or has suffered, harmful interference, may request consultations with a Signatory or any other Party to the Outer Space Treaty authorizing the activity (60). (emphasis added)</w:t>
      </w:r>
      <w:r w:rsidRPr="00390F69">
        <w:rPr>
          <w:sz w:val="12"/>
        </w:rPr>
        <w:t>¶</w:t>
      </w:r>
      <w:r w:rsidRPr="00390F69">
        <w:rPr>
          <w:sz w:val="16"/>
        </w:rPr>
        <w:t xml:space="preserve"> Furthermore, the implied reciprocity is emphasized in section 4: </w:t>
      </w:r>
      <w:r w:rsidRPr="00390F69">
        <w:rPr>
          <w:sz w:val="12"/>
        </w:rPr>
        <w:t>¶</w:t>
      </w:r>
      <w:r w:rsidRPr="00390F69">
        <w:rPr>
          <w:sz w:val="16"/>
        </w:rPr>
        <w:t xml:space="preserve"> The Signatories commit to seek to refrain from any intentional actions that may create harmful interference with each other’s use of outer space in their activities under these Accords.</w:t>
      </w:r>
      <w:r w:rsidRPr="00390F69">
        <w:rPr>
          <w:sz w:val="12"/>
        </w:rPr>
        <w:t>¶</w:t>
      </w:r>
      <w:r w:rsidRPr="00390F69">
        <w:rPr>
          <w:sz w:val="16"/>
        </w:rPr>
        <w:t xml:space="preserve"> </w:t>
      </w:r>
      <w:r w:rsidRPr="00390F69">
        <w:rPr>
          <w:rStyle w:val="StyleUnderline"/>
        </w:rPr>
        <w:t xml:space="preserve">In short, it can be posited that </w:t>
      </w:r>
      <w:r w:rsidRPr="00390F69">
        <w:rPr>
          <w:rStyle w:val="StyleUnderline"/>
          <w:highlight w:val="yellow"/>
        </w:rPr>
        <w:t xml:space="preserve">reciprocal non-harmful interference </w:t>
      </w:r>
      <w:r w:rsidRPr="00390F69">
        <w:rPr>
          <w:rStyle w:val="StyleUnderline"/>
        </w:rPr>
        <w:t xml:space="preserve">(or no interference), as referenced supra, </w:t>
      </w:r>
      <w:r w:rsidRPr="00390F69">
        <w:rPr>
          <w:rStyle w:val="StyleUnderline"/>
          <w:highlight w:val="yellow"/>
        </w:rPr>
        <w:t xml:space="preserve">complies with fair competition principles </w:t>
      </w:r>
      <w:r w:rsidRPr="00390F69">
        <w:rPr>
          <w:rStyle w:val="StyleUnderline"/>
        </w:rPr>
        <w:t xml:space="preserve">in that it might be interpreted as a </w:t>
      </w:r>
      <w:r w:rsidRPr="00390F69">
        <w:rPr>
          <w:rStyle w:val="StyleUnderline"/>
          <w:highlight w:val="yellow"/>
        </w:rPr>
        <w:t xml:space="preserve">barrier to monopolization </w:t>
      </w:r>
      <w:r w:rsidRPr="00390F69">
        <w:rPr>
          <w:rStyle w:val="StyleUnderline"/>
        </w:rPr>
        <w:t xml:space="preserve">attempts with regards to, inter alia, space resources. This </w:t>
      </w:r>
      <w:r w:rsidRPr="00390F69">
        <w:rPr>
          <w:rStyle w:val="StyleUnderline"/>
          <w:highlight w:val="yellow"/>
        </w:rPr>
        <w:t xml:space="preserve">leads the analysis to contemplate antitrust as </w:t>
      </w:r>
      <w:r w:rsidRPr="00390F69">
        <w:rPr>
          <w:rStyle w:val="StyleUnderline"/>
        </w:rPr>
        <w:t xml:space="preserve">a potentially </w:t>
      </w:r>
      <w:r w:rsidRPr="00390F69">
        <w:rPr>
          <w:rStyle w:val="StyleUnderline"/>
          <w:highlight w:val="yellow"/>
        </w:rPr>
        <w:t xml:space="preserve">satisfactory solution to reach regulatory targets </w:t>
      </w:r>
      <w:r w:rsidRPr="00390F69">
        <w:rPr>
          <w:rStyle w:val="StyleUnderline"/>
        </w:rPr>
        <w:t xml:space="preserve">into a growingly transnationalist arena surrounding commercial imperatives. </w:t>
      </w:r>
      <w:r w:rsidRPr="00390F69">
        <w:rPr>
          <w:rStyle w:val="StyleUnderline"/>
          <w:highlight w:val="yellow"/>
        </w:rPr>
        <w:t xml:space="preserve">A “space antitrust” framework would require a mandate to make sure that these commercial imperatives thrive for the benefit of the higher principles within space law, </w:t>
      </w:r>
      <w:r w:rsidRPr="00390F69">
        <w:rPr>
          <w:rStyle w:val="StyleUnderline"/>
        </w:rPr>
        <w:t>whi</w:t>
      </w:r>
    </w:p>
    <w:p w14:paraId="4E2A21E4" w14:textId="77777777" w:rsidR="00E34CA7" w:rsidRDefault="00E34CA7" w:rsidP="00DC17C7">
      <w:pPr>
        <w:rPr>
          <w:rStyle w:val="StyleUnderline"/>
        </w:rPr>
      </w:pPr>
    </w:p>
    <w:p w14:paraId="0E12F0FF" w14:textId="77777777" w:rsidR="00E34CA7" w:rsidRDefault="00E34CA7" w:rsidP="00DC17C7">
      <w:pPr>
        <w:rPr>
          <w:rStyle w:val="StyleUnderline"/>
        </w:rPr>
      </w:pPr>
    </w:p>
    <w:p w14:paraId="4A5EA1A3" w14:textId="55DD35C0" w:rsidR="00DC17C7" w:rsidRPr="00390F69" w:rsidRDefault="00DC17C7" w:rsidP="00DC17C7">
      <w:pPr>
        <w:rPr>
          <w:rStyle w:val="StyleUnderline"/>
        </w:rPr>
      </w:pPr>
      <w:r w:rsidRPr="00390F69">
        <w:rPr>
          <w:rStyle w:val="StyleUnderline"/>
        </w:rPr>
        <w:t>ch distinguish outer space from most other domains.‍</w:t>
      </w:r>
      <w:r w:rsidRPr="00390F69">
        <w:rPr>
          <w:rStyle w:val="StyleUnderline"/>
          <w:sz w:val="12"/>
        </w:rPr>
        <w:t>¶</w:t>
      </w:r>
      <w:r w:rsidRPr="00390F69">
        <w:rPr>
          <w:sz w:val="16"/>
        </w:rPr>
        <w:t xml:space="preserve"> ‍</w:t>
      </w:r>
      <w:r w:rsidRPr="00390F69">
        <w:rPr>
          <w:sz w:val="12"/>
        </w:rPr>
        <w:t>¶</w:t>
      </w:r>
      <w:r w:rsidRPr="00390F69">
        <w:rPr>
          <w:sz w:val="16"/>
        </w:rPr>
        <w:t xml:space="preserve"> Anti-monopoly Law</w:t>
      </w:r>
      <w:r w:rsidRPr="00390F69">
        <w:rPr>
          <w:sz w:val="12"/>
        </w:rPr>
        <w:t>¶</w:t>
      </w:r>
      <w:r w:rsidRPr="00390F69">
        <w:rPr>
          <w:sz w:val="16"/>
        </w:rPr>
        <w:t xml:space="preserve"> Antitrust, as a field of law per se, differs across national jurisdictions. On the one hand, in Europe, it merged into a transnational “continental” framework following the Treaty on the Functioning of the European Union (TFEU) (61). Success, however, remains limited due to divergent national interpretations and interests, and due to some of the articles’ wording perceived as controversial (62). European competition law considers anti-competitive behavior through abuse of dominance, collusion, concerted practice and cartelization and focuses on the consumer’s welfare while seeking to protect competition per se as opposed to protecting competitors. Competition law at the European level starts with article 101(1) of the TFEU which prohibits:</w:t>
      </w:r>
      <w:r w:rsidRPr="00390F69">
        <w:rPr>
          <w:sz w:val="12"/>
        </w:rPr>
        <w:t>¶</w:t>
      </w:r>
      <w:r w:rsidRPr="00390F69">
        <w:rPr>
          <w:sz w:val="16"/>
        </w:rPr>
        <w:t xml:space="preserve"> "All agreements between undertakings, decisions by associations of undertakings and concerted practices which may affect trade between member states and which have as their object or effect the prevention, restriction or distortion of competition within the common market." (63) (emphasis added)</w:t>
      </w:r>
      <w:r w:rsidRPr="00390F69">
        <w:rPr>
          <w:sz w:val="12"/>
        </w:rPr>
        <w:t>¶</w:t>
      </w:r>
      <w:r w:rsidRPr="00390F69">
        <w:rPr>
          <w:sz w:val="16"/>
        </w:rPr>
        <w:t xml:space="preserve"> On the other hand, on the other side of the Atlantic, in the US, the Sherman Antitrust Act of 1890 (64), the Clayton Act of 1914 (65) and the Federal Trade Commission (FTC), also created in 1914, mostly oppose artificial monopolies (66), anti-competitive or deceptive behavior under the condition that there is an anti-competitive action leading to such an outcome. For instance, section 1 of the Sherman Antitrust Act provides that any contract or conspiracy to restrict trade is illegal. Furthermore, on monopolization, section 2 provides that:</w:t>
      </w:r>
      <w:r w:rsidRPr="00390F69">
        <w:rPr>
          <w:sz w:val="12"/>
        </w:rPr>
        <w:t>¶</w:t>
      </w:r>
      <w:r w:rsidRPr="00390F69">
        <w:rPr>
          <w:sz w:val="16"/>
        </w:rPr>
        <w:t xml:space="preserve"> Every person who shall monopolize, or attempt to monopolize, or combine or conspire with any other person or persons, to monopolize any part of the trade or commerce among the several States, or with foreign nations, shall be deemed guilty of a felony (...) (67) (emphasis added)</w:t>
      </w:r>
      <w:r w:rsidRPr="00390F69">
        <w:rPr>
          <w:sz w:val="12"/>
        </w:rPr>
        <w:t>¶</w:t>
      </w:r>
      <w:r w:rsidRPr="00390F69">
        <w:rPr>
          <w:sz w:val="16"/>
        </w:rPr>
        <w:t xml:space="preserve"> </w:t>
      </w:r>
      <w:r w:rsidRPr="00390F69">
        <w:rPr>
          <w:rStyle w:val="StyleUnderline"/>
        </w:rPr>
        <w:t xml:space="preserve">This explains why certain scholars (68) refer to US antitrust as, among others, “anti-monopoly” law. At the very beginning, it was used to break monopolizing trusts, in a serial fashion, but in time, it lost its momentum. According to Posner (69), monopolies can be either natural (which the Sherman Act refers to as “innocent monopolies”, to be allowed as legal” or artificial (illegal). Natural monopolies enable, in theory, massive economies of scale and are therefore permitted. </w:t>
      </w:r>
      <w:r w:rsidRPr="00390F69">
        <w:rPr>
          <w:rStyle w:val="StyleUnderline"/>
          <w:highlight w:val="yellow"/>
        </w:rPr>
        <w:t>Artificial monopolies</w:t>
      </w:r>
      <w:r w:rsidRPr="00390F69">
        <w:rPr>
          <w:rStyle w:val="StyleUnderline"/>
        </w:rPr>
        <w:t xml:space="preserve">, on the contrary, are </w:t>
      </w:r>
      <w:r w:rsidRPr="00390F69">
        <w:rPr>
          <w:rStyle w:val="StyleUnderline"/>
          <w:highlight w:val="yellow"/>
        </w:rPr>
        <w:t>detrimental to the economy as they seek to distort and restrict trade, and they are to be therefore prohibited. Such was the argument of SpaceX</w:t>
      </w:r>
      <w:r w:rsidRPr="00390F69">
        <w:rPr>
          <w:rStyle w:val="StyleUnderline"/>
        </w:rPr>
        <w:t xml:space="preserve"> in its antitrust battle vs United States Alliance (ULA) when it stated that ULA did not in fact enable such economies of scale and that SpaceX could provide launching services at a cheaper price. Nonetheless, in reality, it is hard to draw the line since antitrust authorities pretend to favor consumer welfare (low prices), but it is hard to distinguish whether low prices are indeed aimed at the final consumer or, in fact, to disqualify competitors thanks to predatory pricing.</w:t>
      </w:r>
      <w:r w:rsidRPr="00390F69">
        <w:rPr>
          <w:rStyle w:val="StyleUnderline"/>
          <w:sz w:val="12"/>
        </w:rPr>
        <w:t>¶</w:t>
      </w:r>
      <w:r w:rsidRPr="00390F69">
        <w:rPr>
          <w:sz w:val="16"/>
        </w:rPr>
        <w:t xml:space="preserve"> Space Antitrust</w:t>
      </w:r>
      <w:r w:rsidRPr="00390F69">
        <w:rPr>
          <w:sz w:val="12"/>
        </w:rPr>
        <w:t>¶</w:t>
      </w:r>
      <w:r w:rsidRPr="00390F69">
        <w:rPr>
          <w:sz w:val="16"/>
        </w:rPr>
        <w:t xml:space="preserve">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in many cases, there can be confusion in determining the “launching State”,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The situation gains in further legal complexity in connection with on-orbit transfer of ownership vs title. It is not clear whether ownership can be fully transferred in orbit, as opposed to title, which does not. This may prove over-complicated indeed. Therefore, it would be next to impossible to assign or attribute antitrust to a specific jurisdiction in space and that explains the need for a harmonized outer space regime in terms of antitrust, even more when the principles addressed supra stem from international public law. Otherwise, different antitrust regimes would then apply to different sites of activity by different actors, which could end up in aberrant scenarios. </w:t>
      </w:r>
      <w:r w:rsidRPr="00390F69">
        <w:rPr>
          <w:sz w:val="12"/>
        </w:rPr>
        <w:t>¶</w:t>
      </w:r>
      <w:r w:rsidRPr="00390F69">
        <w:rPr>
          <w:sz w:val="16"/>
        </w:rPr>
        <w:t xml:space="preserve"> It would be more convenient to establish a predictable and harmonious legal certainty, appropriate for each resource system or specific application in outer space and to consider antitrust as a creative tool, not an end in itself. The rationale is to rely on competition law to ensure market sustainability, while reducing the risk of fierce and unfair competition. </w:t>
      </w:r>
      <w:r w:rsidRPr="00390F69">
        <w:rPr>
          <w:rStyle w:val="StyleUnderline"/>
        </w:rPr>
        <w:t>For instance, in the case of scarce resources (e.g., polar ice water on the Moon), essential services (e.g., oxygen supply on a station, etc.), there is a need for measures against reckless monopolization based on a “first come, first served” logic</w:t>
      </w:r>
      <w:r w:rsidRPr="00390F69">
        <w:rPr>
          <w:sz w:val="16"/>
        </w:rPr>
        <w:t>. As mentioned supra, due regard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Without harmonization efforts at that level, there is a risk of increasing forum shopping whereby a private actor seeks to register its activities in jurisdictions with less stringent legislation and dubious enforcement resources. This trend starts in the space sector and this is alarming since space is a high risk sector and 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sidRPr="00390F69">
        <w:rPr>
          <w:sz w:val="12"/>
        </w:rPr>
        <w:t>¶</w:t>
      </w:r>
      <w:r w:rsidRPr="00390F69">
        <w:rPr>
          <w:sz w:val="16"/>
        </w:rPr>
        <w:t xml:space="preserve"> ‍</w:t>
      </w:r>
      <w:r w:rsidRPr="00390F69">
        <w:rPr>
          <w:sz w:val="12"/>
        </w:rPr>
        <w:t>¶</w:t>
      </w:r>
      <w:r w:rsidRPr="00390F69">
        <w:rPr>
          <w:sz w:val="16"/>
        </w:rPr>
        <w:t xml:space="preserve"> The How</w:t>
      </w:r>
      <w:r w:rsidRPr="00390F69">
        <w:rPr>
          <w:sz w:val="12"/>
        </w:rPr>
        <w:t>¶</w:t>
      </w:r>
      <w:r w:rsidRPr="00390F69">
        <w:rPr>
          <w:sz w:val="16"/>
        </w:rPr>
        <w:t xml:space="preserve"> The previous sections addressed the “what” or more precisely, the space market through the lens of fair competition and antitrust. However, determining the “how” is more challenging. Indeed, as mentioned, sources of a space antitrust could either originate in future initiatives at the level of hard law or could be left to the realm of soft law and self-regulation. The former surpasses the latter in terms of legitimacy, but might be very time-consuming (75), if reaching consensus at all. The latter might not sit well with the space community at large, but might prove more efficient and timelier, which is needed especially when space commerce beckons. </w:t>
      </w:r>
      <w:r w:rsidRPr="00390F69">
        <w:rPr>
          <w:sz w:val="12"/>
        </w:rPr>
        <w:t>¶</w:t>
      </w:r>
      <w:r w:rsidRPr="00390F69">
        <w:rPr>
          <w:sz w:val="16"/>
        </w:rPr>
        <w:t xml:space="preserve"> </w:t>
      </w:r>
      <w:r w:rsidRPr="00390F69">
        <w:rPr>
          <w:rStyle w:val="StyleUnderline"/>
        </w:rPr>
        <w:t xml:space="preserve">To come to grips with the implementation conundrum, this section draws from the </w:t>
      </w:r>
      <w:r w:rsidRPr="00390F69">
        <w:rPr>
          <w:rStyle w:val="StyleUnderline"/>
          <w:highlight w:val="yellow"/>
        </w:rPr>
        <w:t>legal field of intellectual property</w:t>
      </w:r>
      <w:r w:rsidRPr="00390F69">
        <w:rPr>
          <w:rStyle w:val="StyleUnderline"/>
        </w:rPr>
        <w:t>, which is considered, according to the Organisation on Economic Cooperation and Development (OECD) (76), as a part of competition law because of its monopolistic potential. Intellectual property has its share of co</w:t>
      </w:r>
      <w:r w:rsidRPr="00390F69">
        <w:rPr>
          <w:rStyle w:val="StyleUnderline"/>
          <w:highlight w:val="yellow"/>
        </w:rPr>
        <w:t xml:space="preserve">ntroversy in terms of knowledge enclosure and excludability of knowledge commons </w:t>
      </w:r>
      <w:r w:rsidRPr="00390F69">
        <w:rPr>
          <w:rStyle w:val="StyleUnderline"/>
        </w:rPr>
        <w:t xml:space="preserve">(77), thus arguably </w:t>
      </w:r>
      <w:r w:rsidRPr="00390F69">
        <w:rPr>
          <w:rStyle w:val="StyleUnderline"/>
          <w:highlight w:val="yellow"/>
        </w:rPr>
        <w:t xml:space="preserve">reducing the advancement of innovation </w:t>
      </w:r>
      <w:r w:rsidRPr="00390F69">
        <w:rPr>
          <w:rStyle w:val="StyleUnderline"/>
        </w:rPr>
        <w:t xml:space="preserve">to the status of stagnation and limiting the diversity of knowledge itself (78). </w:t>
      </w:r>
      <w:r w:rsidRPr="00390F69">
        <w:rPr>
          <w:sz w:val="16"/>
        </w:rPr>
        <w:t xml:space="preserve">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time, of a space financial market. In this situation, the content of IP could be space resources per se, however modified somehow in order to qualify for either a patent or trade secrets and translated into financial assets. They could then benefit from innovative and decentralized archiving through technology such as blockchain -- although “consortium blockchains” (81) might raise collusion or concerted practices issues, which qualify as "unfair competition” and enter the realm of smart contracts, which are self-executory by default (82), and increase transparency, while escaping a whole lot of jurisdiction. They could even become a source of space commodities in the case of an eventual space commodities exchange (83). Such opportunity for decentralized governance can perhaps be managed at best through polycentricity, which is based on Ostrom’s matrix of goods (84) trying to solve issues around the “commons” and their respective rights (85). This might prove essential as IP carries an inherent risk of monopolization. In this scenario, entire resource systems, altered to qualify as IP, can be monopolized by a few private entities, which could end up restricting significantly the capacity and diversity of space commerce in the future. Since this kind of assets would fall under the fifth basket of commodities (86), namely financial rights, and in this case, derivatives, it would be trickier to determine the applicable law because of increasing deregulation. Furthermore, this problem is exacerbated by decentralized cyber technology such as blockchain. Hence the bigger problem of identifying the appropriate source of law to intervene in this transnational occurrence. </w:t>
      </w:r>
      <w:r w:rsidRPr="00390F69">
        <w:rPr>
          <w:sz w:val="12"/>
        </w:rPr>
        <w:t>¶</w:t>
      </w:r>
      <w:r w:rsidRPr="00390F69">
        <w:rPr>
          <w:sz w:val="16"/>
        </w:rPr>
        <w:t xml:space="preserve"> Having touched on the pros and cons of hard and soft law, supra, the observation which could be made in this section is that soft law, building on the trend of privatization of the law, could seize this opportunity to play an active role through different instruments such as compliance requirements, contractual clauses, or ethical principles, which often precede law chronologically (87). These private sources of 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purpose focused on fair competition could be orchestrated inside a given community of interest (90) and rely on an external entity (oracle form to be determined) for guidance with respect to perpetuating the protection of the given purpose (91). That could take the form of a trust (92) and contribute to laying the foundations for future sustainable customary practice, norms, or behavior. Such trust might indeed address antitrust on the level of the “what” (fair competition and resource systems) and the “how” (fair competition in terms of platforms, i.e., preventing monopolization of one or several blockchains through initial allocations) by enforcing principles such as open access and transparency.</w:t>
      </w:r>
      <w:r w:rsidRPr="00390F69">
        <w:rPr>
          <w:sz w:val="12"/>
        </w:rPr>
        <w:t>¶</w:t>
      </w:r>
      <w:r w:rsidRPr="00390F69">
        <w:rPr>
          <w:sz w:val="16"/>
        </w:rPr>
        <w:t xml:space="preserve"> ‍</w:t>
      </w:r>
      <w:r w:rsidRPr="00390F69">
        <w:rPr>
          <w:sz w:val="12"/>
        </w:rPr>
        <w:t>¶</w:t>
      </w:r>
      <w:r w:rsidRPr="00390F69">
        <w:rPr>
          <w:sz w:val="16"/>
        </w:rPr>
        <w:t xml:space="preserve"> Discussion</w:t>
      </w:r>
      <w:r w:rsidRPr="00390F69">
        <w:rPr>
          <w:sz w:val="12"/>
        </w:rPr>
        <w:t>¶</w:t>
      </w:r>
      <w:r w:rsidRPr="00390F69">
        <w:rPr>
          <w:sz w:val="16"/>
        </w:rPr>
        <w:t xml:space="preserve"> Outer space remains a heavily regulated and strongly politicized sector. However, the growing commercialization of the sector opens the gate to another form of regulation besides the sectoral one. International commercial law, hand in hand with national legislation, fills the gap left by the corpus juris spatialis, however, with opaque transnational and private legal mutations as the ones negotiated behind closed doors, in arbitration, it is difficult to fully anticipate the “soft” lex ferenda, especially when customary norms are being set in motion as of this writing. This note asserts the need to at least anticipate the evolution of competition in the space ecosystem, through the legal lens, and to act on it to ensure fair competition and mitigate the risk of monopolization for the benefit of a sustainable and diversified space economy ahead.</w:t>
      </w:r>
      <w:r w:rsidRPr="00390F69">
        <w:rPr>
          <w:sz w:val="12"/>
        </w:rPr>
        <w:t>¶</w:t>
      </w:r>
      <w:r w:rsidRPr="00390F69">
        <w:rPr>
          <w:sz w:val="16"/>
        </w:rPr>
        <w:t xml:space="preserve"> Borrowing from legal design, the knowledge mapping below (Figure 1) summarizes the key principles as enshrined in the corpus juris spatialis and their potentially beneficial impact as compliance catalysts for fair competition in the commercial space sector. The mind mapping also includes various strategies leading to antitrust solutions such as the thesis of IP.</w:t>
      </w:r>
      <w:r w:rsidRPr="00390F69">
        <w:rPr>
          <w:sz w:val="12"/>
        </w:rPr>
        <w:t>¶</w:t>
      </w:r>
      <w:r w:rsidRPr="00390F69">
        <w:rPr>
          <w:sz w:val="16"/>
        </w:rPr>
        <w:t xml:space="preserve"> Figure 1: Space commerce through the lens of antitrust as a purpose</w:t>
      </w:r>
      <w:r w:rsidRPr="00390F69">
        <w:rPr>
          <w:sz w:val="12"/>
        </w:rPr>
        <w:t>¶</w:t>
      </w:r>
      <w:r w:rsidRPr="00390F69">
        <w:rPr>
          <w:sz w:val="16"/>
        </w:rPr>
        <w:t xml:space="preserve"> In a nutshell, the above figure aims to illustrate the fact that competition law in the space sector is not just about busting monopolies in the launchers sector (93). It can indeed be a lot more than that, and creativity is the limit. In short, the sky is not the limit but only the beginning.</w:t>
      </w:r>
      <w:r w:rsidRPr="00390F69">
        <w:rPr>
          <w:sz w:val="12"/>
        </w:rPr>
        <w:t>¶</w:t>
      </w:r>
      <w:r w:rsidRPr="00390F69">
        <w:rPr>
          <w:sz w:val="16"/>
        </w:rPr>
        <w:t xml:space="preserve"> ‍</w:t>
      </w:r>
      <w:r w:rsidRPr="00390F69">
        <w:rPr>
          <w:sz w:val="12"/>
        </w:rPr>
        <w:t>¶</w:t>
      </w:r>
      <w:r w:rsidRPr="00390F69">
        <w:rPr>
          <w:sz w:val="16"/>
        </w:rPr>
        <w:t xml:space="preserve"> Conclusion</w:t>
      </w:r>
      <w:r w:rsidRPr="00390F69">
        <w:rPr>
          <w:sz w:val="12"/>
        </w:rPr>
        <w:t>¶</w:t>
      </w:r>
      <w:r w:rsidRPr="00390F69">
        <w:rPr>
          <w:sz w:val="16"/>
        </w:rPr>
        <w:t xml:space="preserve"> </w:t>
      </w:r>
      <w:r w:rsidRPr="00390F69">
        <w:rPr>
          <w:rStyle w:val="StyleUnderline"/>
        </w:rPr>
        <w:t xml:space="preserve">The purpose of this paper is to demonstrate </w:t>
      </w:r>
      <w:r w:rsidRPr="00390F69">
        <w:rPr>
          <w:rStyle w:val="StyleUnderline"/>
          <w:highlight w:val="yellow"/>
        </w:rPr>
        <w:t>the hidden power of antitrust into shaping a sustainable space ecosystem</w:t>
      </w:r>
      <w:r w:rsidRPr="00390F69">
        <w:rPr>
          <w:rStyle w:val="StyleUnderline"/>
        </w:rPr>
        <w:t xml:space="preserve"> in the future and to ensure that space commerce, and hence the emerging “lex mercatoria spatialis” </w:t>
      </w:r>
      <w:r w:rsidRPr="00390F69">
        <w:rPr>
          <w:rStyle w:val="StyleUnderline"/>
          <w:highlight w:val="yellow"/>
        </w:rPr>
        <w:t xml:space="preserve">adheres to the higher principles of international space law. </w:t>
      </w:r>
      <w:r w:rsidRPr="00390F69">
        <w:rPr>
          <w:rStyle w:val="StyleUnderline"/>
        </w:rPr>
        <w:t xml:space="preserve">Despite antitrust initially stemming from national law and its challenging international (or lack of) governance and harmonized enforcement, there are many shortcuts, as elaborated throughout this paper, to apply antitrust in the space sector. One such strategy is through anticipating the future nature of the space financial market thanks to decentralized technology seeking to further escape jurisdiction requirements. This implies the need for </w:t>
      </w:r>
      <w:r w:rsidRPr="00390F69">
        <w:rPr>
          <w:rStyle w:val="StyleUnderline"/>
          <w:highlight w:val="yellow"/>
        </w:rPr>
        <w:t>an adaptive governance based on polycentricity and openness, for the benefit of intergenerational equity and sustainability</w:t>
      </w:r>
      <w:r w:rsidRPr="00390F69">
        <w:rPr>
          <w:rStyle w:val="StyleUnderline"/>
        </w:rPr>
        <w:t xml:space="preserve">. Pragmatic ways must indeed be found to preclude further enclosure of knowledge at the interplanetary level, which generate an adverse effect, opposite of economic and innovation growth (94). The next step is to compare governance models and select the most efficient path towards ensuring the perennial </w:t>
      </w:r>
      <w:r w:rsidRPr="00390F69">
        <w:rPr>
          <w:rStyle w:val="StyleUnderline"/>
          <w:highlight w:val="yellow"/>
        </w:rPr>
        <w:t>protection of space law principles such as benefit sharing, cooperation, equality, freedom of exploration, non-harmful interference, and due regard</w:t>
      </w:r>
      <w:r w:rsidRPr="00390F69">
        <w:rPr>
          <w:rStyle w:val="StyleUnderline"/>
        </w:rPr>
        <w:t>, applied through the lens of fair competition for a diversified space economy.</w:t>
      </w:r>
    </w:p>
    <w:p w14:paraId="5BA58B07" w14:textId="77777777" w:rsidR="003C080A" w:rsidRPr="00A629FF" w:rsidRDefault="003C080A" w:rsidP="00F71237">
      <w:pPr>
        <w:spacing w:line="235" w:lineRule="atLeast"/>
        <w:rPr>
          <w:szCs w:val="22"/>
          <w:u w:val="single"/>
        </w:rPr>
      </w:pPr>
    </w:p>
    <w:p w14:paraId="5B1CBA0F" w14:textId="77777777" w:rsidR="00F71237" w:rsidRPr="00F97A07" w:rsidRDefault="00F71237" w:rsidP="00F71237">
      <w:pPr>
        <w:pStyle w:val="Heading4"/>
        <w:rPr>
          <w:rStyle w:val="StyleUnderline"/>
          <w:rFonts w:asciiTheme="minorHAnsi" w:hAnsiTheme="minorHAnsi" w:cstheme="minorHAnsi"/>
          <w:sz w:val="26"/>
          <w:u w:val="none"/>
        </w:rPr>
      </w:pPr>
      <w:r w:rsidRPr="00F97A07">
        <w:rPr>
          <w:rStyle w:val="StyleUnderline"/>
          <w:rFonts w:asciiTheme="minorHAnsi" w:hAnsiTheme="minorHAnsi" w:cstheme="minorHAnsi"/>
          <w:sz w:val="26"/>
          <w:u w:val="none"/>
        </w:rPr>
        <w:t>Solves the case</w:t>
      </w:r>
    </w:p>
    <w:p w14:paraId="781AB254" w14:textId="77777777" w:rsidR="00F71237" w:rsidRDefault="00F71237" w:rsidP="00F71237">
      <w:pPr>
        <w:rPr>
          <w:rStyle w:val="StyleUnderline"/>
          <w:rFonts w:asciiTheme="minorHAnsi" w:hAnsiTheme="minorHAnsi" w:cstheme="minorHAnsi"/>
          <w:u w:val="none"/>
        </w:rPr>
      </w:pPr>
      <w:r w:rsidRPr="00F97A07">
        <w:rPr>
          <w:rStyle w:val="Style13ptBold"/>
        </w:rPr>
        <w:t>Brooks 22</w:t>
      </w:r>
      <w:r w:rsidRPr="00F97A07">
        <w:rPr>
          <w:rStyle w:val="StyleUnderline"/>
          <w:rFonts w:asciiTheme="minorHAnsi" w:hAnsiTheme="minorHAnsi" w:cstheme="minorHAnsi"/>
        </w:rPr>
        <w:t xml:space="preserve"> </w:t>
      </w:r>
      <w:r w:rsidRPr="00F97A07">
        <w:rPr>
          <w:rStyle w:val="StyleUnderline"/>
          <w:rFonts w:asciiTheme="minorHAnsi" w:hAnsiTheme="minorHAnsi" w:cstheme="minorHAnsi"/>
          <w:u w:val="none"/>
        </w:rPr>
        <w:t xml:space="preserve">— (Chuck Brooks, </w:t>
      </w:r>
      <w:r w:rsidRPr="00A642CF">
        <w:rPr>
          <w:rStyle w:val="StyleUnderline"/>
          <w:rFonts w:asciiTheme="minorHAnsi" w:hAnsiTheme="minorHAnsi" w:cstheme="minorHAnsi"/>
          <w:u w:val="none"/>
        </w:rPr>
        <w:t>President of Brooks Consulting International, is a globally recognized thought leader and subject matter expert Cybersecurity and Emerging Technologies. Chuck is also Adjunct Faculty at Georgetown University’s Graduate Applied Intelligence Program and the Graduate Cybersecurity Programs where he teaches courses on risk management, homeland security, and cybersecurity. LinkedIn named Chuck as one of “The Top 5 Tech People to Follow on LinkedIn.” He was named as one of the world’s “10 Best Cyber Security and Technology Experts” by Best Rated, as a “Top 50 Global Influencer in Risk, Compliance,” by Thompson Reuters, “Best of The Word in Security” by CISO Platform, and by IFSEC and Thinkers 360 as the “#2 Global Cybersecurity Influencer.” He was featured in the 2020, 2021, and 2022 Onalytica "Who's Who in Cybersecurity" – as one of the top Influencers for cybersecurity. He was also named one of the Top 5 Executives to Follow on Cybersecurity by Executive Mosaic, He is also a Cybersecurity Expert for “The Network” at the Washington Post, Visiting Editor at Homeland Security Today, Expert for Executive Mosaic/GovCon, and a Contributor to FORBES. He has an MA in International relations from the University of Chicago, a BA in Political Science from DePauw University, and a Certificate in International Law from The Hague Academy of International Law.</w:t>
      </w:r>
      <w:r w:rsidRPr="00F97A07">
        <w:rPr>
          <w:rStyle w:val="StyleUnderline"/>
          <w:rFonts w:asciiTheme="minorHAnsi" w:hAnsiTheme="minorHAnsi" w:cstheme="minorHAnsi"/>
          <w:u w:val="none"/>
        </w:rPr>
        <w:t>, “The Urgency To Cyber-Secure Space Assets“, Forbes, 2-27-2022, Available Online at https://www.forbes.com/sites/chuckbrooks/2022/02/27/the-urgency-to-cyber-secure-space-assets/, accessed 3-22-2022, HKR-AR)</w:t>
      </w:r>
    </w:p>
    <w:p w14:paraId="33383B66" w14:textId="77777777" w:rsidR="00F71237" w:rsidRPr="00A642CF" w:rsidRDefault="00F71237" w:rsidP="00F71237">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A642CF">
        <w:rPr>
          <w:rStyle w:val="StyleUnderline"/>
          <w:rFonts w:asciiTheme="minorHAnsi" w:hAnsiTheme="minorHAnsi" w:cstheme="minorHAnsi"/>
        </w:rPr>
        <w:t>Identity and access management (“</w:t>
      </w:r>
      <w:r w:rsidRPr="00A642CF">
        <w:rPr>
          <w:rStyle w:val="StyleUnderline"/>
          <w:rFonts w:asciiTheme="minorHAnsi" w:hAnsiTheme="minorHAnsi" w:cstheme="minorHAnsi"/>
          <w:highlight w:val="cyan"/>
        </w:rPr>
        <w:t>IAM</w:t>
      </w:r>
      <w:r w:rsidRPr="00A642CF">
        <w:rPr>
          <w:rStyle w:val="StyleUnderline"/>
          <w:rFonts w:asciiTheme="minorHAnsi" w:hAnsiTheme="minorHAnsi" w:cstheme="minorHAnsi"/>
        </w:rPr>
        <w:t xml:space="preserve">”) – </w:t>
      </w:r>
      <w:r w:rsidRPr="00A642CF">
        <w:rPr>
          <w:rStyle w:val="StyleUnderline"/>
          <w:rFonts w:asciiTheme="minorHAnsi" w:hAnsiTheme="minorHAnsi" w:cstheme="minorHAnsi"/>
          <w:highlight w:val="cyan"/>
        </w:rPr>
        <w:t>those accessing flight control info</w:t>
      </w:r>
      <w:r w:rsidRPr="00A642CF">
        <w:rPr>
          <w:rStyle w:val="StyleUnderline"/>
          <w:rFonts w:asciiTheme="minorHAnsi" w:hAnsiTheme="minorHAnsi" w:cstheme="minorHAnsi"/>
        </w:rPr>
        <w:t xml:space="preserve">rmation and surfaces </w:t>
      </w:r>
      <w:r w:rsidRPr="00A642CF">
        <w:rPr>
          <w:rStyle w:val="StyleUnderline"/>
          <w:rFonts w:asciiTheme="minorHAnsi" w:hAnsiTheme="minorHAnsi" w:cstheme="minorHAnsi"/>
          <w:highlight w:val="cyan"/>
        </w:rPr>
        <w:t>need to be</w:t>
      </w:r>
      <w:r w:rsidRPr="00A642CF">
        <w:rPr>
          <w:rStyle w:val="StyleUnderline"/>
          <w:rFonts w:asciiTheme="minorHAnsi" w:hAnsiTheme="minorHAnsi" w:cstheme="minorHAnsi"/>
        </w:rPr>
        <w:t xml:space="preserve"> identified and </w:t>
      </w:r>
      <w:r w:rsidRPr="00A642CF">
        <w:rPr>
          <w:rStyle w:val="StyleUnderline"/>
          <w:rFonts w:asciiTheme="minorHAnsi" w:hAnsiTheme="minorHAnsi" w:cstheme="minorHAnsi"/>
          <w:highlight w:val="cyan"/>
        </w:rPr>
        <w:t>verified by</w:t>
      </w:r>
      <w:r w:rsidRPr="00A642CF">
        <w:rPr>
          <w:rStyle w:val="StyleUnderline"/>
          <w:rFonts w:asciiTheme="minorHAnsi" w:hAnsiTheme="minorHAnsi" w:cstheme="minorHAnsi"/>
        </w:rPr>
        <w:t xml:space="preserve"> an </w:t>
      </w:r>
      <w:r w:rsidRPr="00A642CF">
        <w:rPr>
          <w:rStyle w:val="StyleUnderline"/>
          <w:rFonts w:asciiTheme="minorHAnsi" w:hAnsiTheme="minorHAnsi" w:cstheme="minorHAnsi"/>
          <w:highlight w:val="cyan"/>
        </w:rPr>
        <w:t>IAM solution</w:t>
      </w:r>
      <w:r w:rsidRPr="00A642CF">
        <w:rPr>
          <w:rStyle w:val="StyleUnderline"/>
          <w:rFonts w:asciiTheme="minorHAnsi" w:hAnsiTheme="minorHAnsi" w:cstheme="minorHAnsi"/>
        </w:rPr>
        <w:t xml:space="preserve"> that will pass muster on the user using machine learning identifiers to attempt to prevent authorized access to critical vehicle functions.</w:t>
      </w:r>
    </w:p>
    <w:p w14:paraId="0F4B8DB3"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A642CF">
        <w:rPr>
          <w:rStyle w:val="StyleUnderline"/>
          <w:rFonts w:asciiTheme="minorHAnsi" w:hAnsiTheme="minorHAnsi" w:cstheme="minorHAnsi"/>
          <w:highlight w:val="cyan"/>
        </w:rPr>
        <w:t>Multi check for IoT</w:t>
      </w:r>
      <w:r w:rsidRPr="00A642CF">
        <w:rPr>
          <w:rStyle w:val="StyleUnderline"/>
          <w:rFonts w:asciiTheme="minorHAnsi" w:hAnsiTheme="minorHAnsi" w:cstheme="minorHAnsi"/>
        </w:rPr>
        <w:t xml:space="preserve"> related </w:t>
      </w:r>
      <w:r w:rsidRPr="00A642CF">
        <w:rPr>
          <w:rStyle w:val="StyleUnderline"/>
          <w:rFonts w:asciiTheme="minorHAnsi" w:hAnsiTheme="minorHAnsi" w:cstheme="minorHAnsi"/>
          <w:highlight w:val="cyan"/>
        </w:rPr>
        <w:t>devices</w:t>
      </w:r>
      <w:r w:rsidRPr="00A642CF">
        <w:rPr>
          <w:rStyle w:val="StyleUnderline"/>
          <w:rFonts w:asciiTheme="minorHAnsi" w:hAnsiTheme="minorHAnsi" w:cstheme="minorHAnsi"/>
        </w:rPr>
        <w:t xml:space="preserve"> – IoT devices must be able to be updated; </w:t>
      </w:r>
      <w:r w:rsidRPr="00A642CF">
        <w:rPr>
          <w:rStyle w:val="StyleUnderline"/>
          <w:rFonts w:asciiTheme="minorHAnsi" w:hAnsiTheme="minorHAnsi" w:cstheme="minorHAnsi"/>
          <w:highlight w:val="cyan"/>
        </w:rPr>
        <w:t>no hard-coded passwords</w:t>
      </w:r>
      <w:r w:rsidRPr="00A642CF">
        <w:rPr>
          <w:rStyle w:val="StyleUnderline"/>
          <w:rFonts w:asciiTheme="minorHAnsi" w:hAnsiTheme="minorHAnsi" w:cstheme="minorHAnsi"/>
        </w:rPr>
        <w:t xml:space="preserve"> should be allowed.</w:t>
      </w:r>
    </w:p>
    <w:p w14:paraId="6087D71B" w14:textId="77777777" w:rsidR="00F71237" w:rsidRPr="00A642CF" w:rsidRDefault="00F71237" w:rsidP="00F71237">
      <w:pPr>
        <w:rPr>
          <w:rStyle w:val="StyleUnderline"/>
          <w:rFonts w:asciiTheme="minorHAnsi" w:hAnsiTheme="minorHAnsi" w:cstheme="minorHAnsi"/>
        </w:rPr>
      </w:pPr>
      <w:r w:rsidRPr="00A642CF">
        <w:rPr>
          <w:rStyle w:val="StyleUnderline"/>
          <w:rFonts w:asciiTheme="minorHAnsi" w:hAnsiTheme="minorHAnsi" w:cstheme="minorHAnsi"/>
          <w:u w:val="none"/>
        </w:rPr>
        <w:t xml:space="preserve">4.     The backbone of a cyber-resilient spacecraft should be a robust </w:t>
      </w:r>
      <w:r w:rsidRPr="00A642CF">
        <w:rPr>
          <w:rStyle w:val="StyleUnderline"/>
          <w:rFonts w:asciiTheme="minorHAnsi" w:hAnsiTheme="minorHAnsi" w:cstheme="minorHAnsi"/>
        </w:rPr>
        <w:t>intrusion detection system (</w:t>
      </w:r>
      <w:r w:rsidRPr="00A642CF">
        <w:rPr>
          <w:rStyle w:val="StyleUnderline"/>
          <w:rFonts w:asciiTheme="minorHAnsi" w:hAnsiTheme="minorHAnsi" w:cstheme="minorHAnsi"/>
          <w:highlight w:val="cyan"/>
        </w:rPr>
        <w:t>IDS</w:t>
      </w:r>
      <w:r w:rsidRPr="00A642CF">
        <w:rPr>
          <w:rStyle w:val="StyleUnderline"/>
          <w:rFonts w:asciiTheme="minorHAnsi" w:hAnsiTheme="minorHAnsi" w:cstheme="minorHAnsi"/>
        </w:rPr>
        <w:t xml:space="preserve">). The IDS should consist of </w:t>
      </w:r>
      <w:r w:rsidRPr="00A642CF">
        <w:rPr>
          <w:rStyle w:val="StyleUnderline"/>
          <w:rFonts w:asciiTheme="minorHAnsi" w:hAnsiTheme="minorHAnsi" w:cstheme="minorHAnsi"/>
          <w:highlight w:val="cyan"/>
        </w:rPr>
        <w:t>continuous monitoring of telemetry</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command sequences</w:t>
      </w:r>
      <w:r w:rsidRPr="00A642CF">
        <w:rPr>
          <w:rStyle w:val="StyleUnderline"/>
          <w:rFonts w:asciiTheme="minorHAnsi" w:hAnsiTheme="minorHAnsi" w:cstheme="minorHAnsi"/>
        </w:rPr>
        <w:t xml:space="preserve">, command </w:t>
      </w:r>
      <w:r w:rsidRPr="00A642CF">
        <w:rPr>
          <w:rStyle w:val="StyleUnderline"/>
          <w:rFonts w:asciiTheme="minorHAnsi" w:hAnsiTheme="minorHAnsi" w:cstheme="minorHAnsi"/>
          <w:highlight w:val="cyan"/>
        </w:rPr>
        <w:t>receiver status</w:t>
      </w:r>
      <w:r w:rsidRPr="00A642CF">
        <w:rPr>
          <w:rStyle w:val="StyleUnderline"/>
          <w:rFonts w:asciiTheme="minorHAnsi" w:hAnsiTheme="minorHAnsi" w:cstheme="minorHAnsi"/>
        </w:rPr>
        <w:t xml:space="preserve">, shared bus </w:t>
      </w:r>
      <w:r w:rsidRPr="00A642CF">
        <w:rPr>
          <w:rStyle w:val="StyleUnderline"/>
          <w:rFonts w:asciiTheme="minorHAnsi" w:hAnsiTheme="minorHAnsi" w:cstheme="minorHAnsi"/>
          <w:highlight w:val="cyan"/>
        </w:rPr>
        <w:t>traffic</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flight</w:t>
      </w:r>
      <w:r w:rsidRPr="00A642CF">
        <w:rPr>
          <w:rStyle w:val="StyleUnderline"/>
          <w:rFonts w:asciiTheme="minorHAnsi" w:hAnsiTheme="minorHAnsi" w:cstheme="minorHAnsi"/>
        </w:rPr>
        <w:t xml:space="preserve"> software </w:t>
      </w:r>
      <w:r w:rsidRPr="00A642CF">
        <w:rPr>
          <w:rStyle w:val="StyleUnderline"/>
          <w:rFonts w:asciiTheme="minorHAnsi" w:hAnsiTheme="minorHAnsi" w:cstheme="minorHAnsi"/>
          <w:highlight w:val="cyan"/>
        </w:rPr>
        <w:t>configuration</w:t>
      </w:r>
      <w:r w:rsidRPr="00A642CF">
        <w:rPr>
          <w:rStyle w:val="StyleUnderline"/>
          <w:rFonts w:asciiTheme="minorHAnsi" w:hAnsiTheme="minorHAnsi" w:cstheme="minorHAnsi"/>
        </w:rPr>
        <w:t xml:space="preserve"> and operating states, anticipate and </w:t>
      </w:r>
      <w:r w:rsidRPr="00A642CF">
        <w:rPr>
          <w:rStyle w:val="StyleUnderline"/>
          <w:rFonts w:asciiTheme="minorHAnsi" w:hAnsiTheme="minorHAnsi" w:cstheme="minorHAnsi"/>
          <w:highlight w:val="cyan"/>
        </w:rPr>
        <w:t>adapt to mitigate</w:t>
      </w:r>
      <w:r w:rsidRPr="00A642CF">
        <w:rPr>
          <w:rStyle w:val="StyleUnderline"/>
          <w:rFonts w:asciiTheme="minorHAnsi" w:hAnsiTheme="minorHAnsi" w:cstheme="minorHAnsi"/>
        </w:rPr>
        <w:t xml:space="preserve"> evolving malicious </w:t>
      </w:r>
      <w:r w:rsidRPr="00A642CF">
        <w:rPr>
          <w:rStyle w:val="StyleUnderline"/>
          <w:rFonts w:asciiTheme="minorHAnsi" w:hAnsiTheme="minorHAnsi" w:cstheme="minorHAnsi"/>
          <w:highlight w:val="cyan"/>
        </w:rPr>
        <w:t>behavior</w:t>
      </w:r>
      <w:r w:rsidRPr="00A642CF">
        <w:rPr>
          <w:rStyle w:val="StyleUnderline"/>
          <w:rFonts w:asciiTheme="minorHAnsi" w:hAnsiTheme="minorHAnsi" w:cstheme="minorHAnsi"/>
        </w:rPr>
        <w:t xml:space="preserve">. The spacecraft IPS and the ground should </w:t>
      </w:r>
      <w:r w:rsidRPr="00614E5E">
        <w:rPr>
          <w:rStyle w:val="StyleUnderline"/>
          <w:rFonts w:asciiTheme="minorHAnsi" w:hAnsiTheme="minorHAnsi" w:cstheme="minorHAnsi"/>
          <w:b/>
          <w:bCs/>
          <w:sz w:val="30"/>
          <w:szCs w:val="30"/>
          <w:highlight w:val="cyan"/>
        </w:rPr>
        <w:t>retain</w:t>
      </w:r>
      <w:r w:rsidRPr="00614E5E">
        <w:rPr>
          <w:rStyle w:val="StyleUnderline"/>
          <w:rFonts w:asciiTheme="minorHAnsi" w:hAnsiTheme="minorHAnsi" w:cstheme="minorHAnsi"/>
          <w:b/>
          <w:bCs/>
          <w:sz w:val="30"/>
          <w:szCs w:val="30"/>
        </w:rPr>
        <w:t xml:space="preserve"> the </w:t>
      </w:r>
      <w:r w:rsidRPr="00614E5E">
        <w:rPr>
          <w:rStyle w:val="StyleUnderline"/>
          <w:rFonts w:asciiTheme="minorHAnsi" w:hAnsiTheme="minorHAnsi" w:cstheme="minorHAnsi"/>
          <w:b/>
          <w:bCs/>
          <w:sz w:val="30"/>
          <w:szCs w:val="30"/>
          <w:highlight w:val="cyan"/>
        </w:rPr>
        <w:t>ability to return critical systems</w:t>
      </w:r>
      <w:r w:rsidRPr="00A642CF">
        <w:rPr>
          <w:rStyle w:val="StyleUnderline"/>
          <w:rFonts w:asciiTheme="minorHAnsi" w:hAnsiTheme="minorHAnsi" w:cstheme="minorHAnsi"/>
        </w:rPr>
        <w:t xml:space="preserve"> on the spacecraft to known cyber-safe mode. </w:t>
      </w:r>
      <w:r w:rsidRPr="00A642CF">
        <w:rPr>
          <w:rStyle w:val="StyleUnderline"/>
          <w:rFonts w:asciiTheme="minorHAnsi" w:hAnsiTheme="minorHAnsi" w:cstheme="minorHAnsi"/>
          <w:highlight w:val="cyan"/>
        </w:rPr>
        <w:t>Logging</w:t>
      </w:r>
      <w:r w:rsidRPr="00A642CF">
        <w:rPr>
          <w:rStyle w:val="StyleUnderline"/>
          <w:rFonts w:asciiTheme="minorHAnsi" w:hAnsiTheme="minorHAnsi" w:cstheme="minorHAnsi"/>
        </w:rPr>
        <w:t xml:space="preserve"> should also be </w:t>
      </w:r>
      <w:r w:rsidRPr="00A642CF">
        <w:rPr>
          <w:rStyle w:val="StyleUnderline"/>
          <w:rFonts w:asciiTheme="minorHAnsi" w:hAnsiTheme="minorHAnsi" w:cstheme="minorHAnsi"/>
          <w:highlight w:val="cyan"/>
        </w:rPr>
        <w:t>available to cross-check for anomalous behavior</w:t>
      </w:r>
      <w:r w:rsidRPr="00A642CF">
        <w:rPr>
          <w:rStyle w:val="StyleUnderline"/>
          <w:rFonts w:asciiTheme="minorHAnsi" w:hAnsiTheme="minorHAnsi" w:cstheme="minorHAnsi"/>
        </w:rPr>
        <w:t>.</w:t>
      </w:r>
    </w:p>
    <w:p w14:paraId="565400CC" w14:textId="77777777" w:rsidR="00F71237" w:rsidRPr="00A642CF" w:rsidRDefault="00F71237" w:rsidP="00F71237">
      <w:pPr>
        <w:rPr>
          <w:rStyle w:val="StyleUnderline"/>
          <w:rFonts w:asciiTheme="minorHAnsi" w:hAnsiTheme="minorHAnsi" w:cstheme="minorHAnsi"/>
        </w:rPr>
      </w:pPr>
      <w:r w:rsidRPr="00A642CF">
        <w:rPr>
          <w:rStyle w:val="StyleUnderline"/>
          <w:rFonts w:asciiTheme="minorHAnsi" w:hAnsiTheme="minorHAnsi" w:cstheme="minorHAnsi"/>
          <w:u w:val="none"/>
        </w:rPr>
        <w:t xml:space="preserve">5.     It is critical that spacecraft developers implement a </w:t>
      </w:r>
      <w:r w:rsidRPr="00A642CF">
        <w:rPr>
          <w:rStyle w:val="StyleUnderline"/>
          <w:rFonts w:asciiTheme="minorHAnsi" w:hAnsiTheme="minorHAnsi" w:cstheme="minorHAnsi"/>
          <w:highlight w:val="cyan"/>
        </w:rPr>
        <w:t>supply chain risk</w:t>
      </w:r>
      <w:r w:rsidRPr="00A642CF">
        <w:rPr>
          <w:rStyle w:val="StyleUnderline"/>
          <w:rFonts w:asciiTheme="minorHAnsi" w:hAnsiTheme="minorHAnsi" w:cstheme="minorHAnsi"/>
        </w:rPr>
        <w:t xml:space="preserve"> management </w:t>
      </w:r>
      <w:r w:rsidRPr="00A642CF">
        <w:rPr>
          <w:rStyle w:val="StyleUnderline"/>
          <w:rFonts w:asciiTheme="minorHAnsi" w:hAnsiTheme="minorHAnsi" w:cstheme="minorHAnsi"/>
          <w:highlight w:val="cyan"/>
        </w:rPr>
        <w:t>program</w:t>
      </w:r>
      <w:r w:rsidRPr="00A642CF">
        <w:rPr>
          <w:rStyle w:val="StyleUnderline"/>
          <w:rFonts w:asciiTheme="minorHAnsi" w:hAnsiTheme="minorHAnsi" w:cstheme="minorHAnsi"/>
        </w:rPr>
        <w:t xml:space="preserve">. They must </w:t>
      </w:r>
      <w:r w:rsidRPr="00A642CF">
        <w:rPr>
          <w:rStyle w:val="StyleUnderline"/>
          <w:rFonts w:asciiTheme="minorHAnsi" w:hAnsiTheme="minorHAnsi" w:cstheme="minorHAnsi"/>
          <w:highlight w:val="cyan"/>
        </w:rPr>
        <w:t>ensure</w:t>
      </w:r>
      <w:r w:rsidRPr="00A642CF">
        <w:rPr>
          <w:rStyle w:val="StyleUnderline"/>
          <w:rFonts w:asciiTheme="minorHAnsi" w:hAnsiTheme="minorHAnsi" w:cstheme="minorHAnsi"/>
        </w:rPr>
        <w:t xml:space="preserve"> that each of their </w:t>
      </w:r>
      <w:r w:rsidRPr="00A642CF">
        <w:rPr>
          <w:rStyle w:val="StyleUnderline"/>
          <w:rFonts w:asciiTheme="minorHAnsi" w:hAnsiTheme="minorHAnsi" w:cstheme="minorHAnsi"/>
          <w:highlight w:val="cyan"/>
        </w:rPr>
        <w:t>vendors</w:t>
      </w:r>
      <w:r w:rsidRPr="00A642CF">
        <w:rPr>
          <w:rStyle w:val="StyleUnderline"/>
          <w:rFonts w:asciiTheme="minorHAnsi" w:hAnsiTheme="minorHAnsi" w:cstheme="minorHAnsi"/>
        </w:rPr>
        <w:t xml:space="preserve"> </w:t>
      </w:r>
      <w:r w:rsidRPr="00A642CF">
        <w:rPr>
          <w:rStyle w:val="StyleUnderline"/>
          <w:rFonts w:asciiTheme="minorHAnsi" w:hAnsiTheme="minorHAnsi" w:cstheme="minorHAnsi"/>
          <w:highlight w:val="cyan"/>
        </w:rPr>
        <w:t>handles hardware</w:t>
      </w:r>
      <w:r w:rsidRPr="00A642CF">
        <w:rPr>
          <w:rStyle w:val="StyleUnderline"/>
          <w:rFonts w:asciiTheme="minorHAnsi" w:hAnsiTheme="minorHAnsi" w:cstheme="minorHAnsi"/>
        </w:rPr>
        <w:t xml:space="preserve"> and </w:t>
      </w:r>
      <w:r w:rsidRPr="00A642CF">
        <w:rPr>
          <w:rStyle w:val="StyleUnderline"/>
          <w:rFonts w:asciiTheme="minorHAnsi" w:hAnsiTheme="minorHAnsi" w:cstheme="minorHAnsi"/>
          <w:highlight w:val="cyan"/>
        </w:rPr>
        <w:t>software</w:t>
      </w:r>
      <w:r w:rsidRPr="00A642CF">
        <w:rPr>
          <w:rStyle w:val="StyleUnderline"/>
          <w:rFonts w:asciiTheme="minorHAnsi" w:hAnsiTheme="minorHAnsi" w:cstheme="minorHAnsi"/>
        </w:rPr>
        <w:t xml:space="preserve"> appropriately and </w:t>
      </w:r>
      <w:r w:rsidRPr="00A642CF">
        <w:rPr>
          <w:rStyle w:val="StyleUnderline"/>
          <w:rFonts w:asciiTheme="minorHAnsi" w:hAnsiTheme="minorHAnsi" w:cstheme="minorHAnsi"/>
          <w:highlight w:val="cyan"/>
        </w:rPr>
        <w:t>with</w:t>
      </w:r>
      <w:r w:rsidRPr="00A642CF">
        <w:rPr>
          <w:rStyle w:val="StyleUnderline"/>
          <w:rFonts w:asciiTheme="minorHAnsi" w:hAnsiTheme="minorHAnsi" w:cstheme="minorHAnsi"/>
        </w:rPr>
        <w:t xml:space="preserve"> an </w:t>
      </w:r>
      <w:r w:rsidRPr="00614E5E">
        <w:rPr>
          <w:rStyle w:val="StyleUnderline"/>
          <w:rFonts w:asciiTheme="minorHAnsi" w:hAnsiTheme="minorHAnsi" w:cstheme="minorHAnsi"/>
          <w:highlight w:val="cyan"/>
        </w:rPr>
        <w:t>agreed-upon chain of custody.</w:t>
      </w:r>
      <w:r w:rsidRPr="00A642CF">
        <w:rPr>
          <w:rStyle w:val="StyleUnderline"/>
          <w:rFonts w:asciiTheme="minorHAnsi" w:hAnsiTheme="minorHAnsi" w:cstheme="minorHAnsi"/>
        </w:rPr>
        <w:t xml:space="preserve"> Critical units and subsystems should be identified and handled with different rigor and requirements than noncritical units and subsystems and should also be constructed with security in mind. All software on the spacecraft should be thoroughly vetted and properly handled through the configuration management and secure software development processes (DevSecOps).</w:t>
      </w:r>
    </w:p>
    <w:p w14:paraId="6FAF71B7"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6.     </w:t>
      </w:r>
      <w:r w:rsidRPr="00614E5E">
        <w:rPr>
          <w:rStyle w:val="StyleUnderline"/>
          <w:rFonts w:asciiTheme="minorHAnsi" w:hAnsiTheme="minorHAnsi" w:cstheme="minorHAnsi"/>
          <w:highlight w:val="cyan"/>
        </w:rPr>
        <w:t>Both</w:t>
      </w:r>
      <w:r w:rsidRPr="00614E5E">
        <w:rPr>
          <w:rStyle w:val="StyleUnderline"/>
          <w:rFonts w:asciiTheme="minorHAnsi" w:hAnsiTheme="minorHAnsi" w:cstheme="minorHAnsi"/>
        </w:rPr>
        <w:t xml:space="preserve"> the </w:t>
      </w:r>
      <w:r w:rsidRPr="00614E5E">
        <w:rPr>
          <w:rStyle w:val="StyleUnderline"/>
          <w:rFonts w:asciiTheme="minorHAnsi" w:hAnsiTheme="minorHAnsi" w:cstheme="minorHAnsi"/>
          <w:highlight w:val="cyan"/>
        </w:rPr>
        <w:t>spacecraft and ground</w:t>
      </w:r>
      <w:r w:rsidRPr="00614E5E">
        <w:rPr>
          <w:rStyle w:val="StyleUnderline"/>
          <w:rFonts w:asciiTheme="minorHAnsi" w:hAnsiTheme="minorHAnsi" w:cstheme="minorHAnsi"/>
        </w:rPr>
        <w:t xml:space="preserve"> should </w:t>
      </w:r>
      <w:r w:rsidRPr="00614E5E">
        <w:rPr>
          <w:rStyle w:val="StyleUnderline"/>
          <w:rFonts w:asciiTheme="minorHAnsi" w:hAnsiTheme="minorHAnsi" w:cstheme="minorHAnsi"/>
          <w:highlight w:val="cyan"/>
        </w:rPr>
        <w:t>independently perform command logging</w:t>
      </w:r>
      <w:r w:rsidRPr="00614E5E">
        <w:rPr>
          <w:rStyle w:val="StyleUnderline"/>
          <w:rFonts w:asciiTheme="minorHAnsi" w:hAnsiTheme="minorHAnsi" w:cstheme="minorHAnsi"/>
        </w:rPr>
        <w:t xml:space="preserve"> and anomaly detection of command sequences for cross validation. Commands received may be stored and sent to the ground through telemetry and automatically checked to verify consistency between commands sent and commands received.</w:t>
      </w:r>
    </w:p>
    <w:p w14:paraId="38AA70FE"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7.     Protections should be made against communications jamming and spoofing, such as </w:t>
      </w:r>
      <w:r w:rsidRPr="00614E5E">
        <w:rPr>
          <w:rStyle w:val="StyleUnderline"/>
          <w:rFonts w:asciiTheme="minorHAnsi" w:hAnsiTheme="minorHAnsi" w:cstheme="minorHAnsi"/>
        </w:rPr>
        <w:t>signal strength monitoring and secured transmitters and receivers; links should be encrypted to provide additional security.</w:t>
      </w:r>
    </w:p>
    <w:p w14:paraId="7DBD8F52"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Security elements for defending ground-based systems and network assets include but are not limited to (also from the Homeland Security Today article):</w:t>
      </w:r>
    </w:p>
    <w:p w14:paraId="6C302ED4"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1.     Adoption of cybersecurity best practices, including those aligned with the NIST cybersecurity framework (“CSF”). As academic professors and pragmatists, we both are ardent supporters of the CSF and see no reason why the hundreds of space and satellite suppliers should not adopt the NIST framework.</w:t>
      </w:r>
    </w:p>
    <w:p w14:paraId="0F81668A" w14:textId="77777777" w:rsidR="00F71237" w:rsidRPr="00614E5E" w:rsidRDefault="00F71237" w:rsidP="00F71237">
      <w:pPr>
        <w:rPr>
          <w:rStyle w:val="StyleUnderline"/>
          <w:rFonts w:asciiTheme="minorHAnsi" w:hAnsiTheme="minorHAnsi" w:cstheme="minorHAnsi"/>
        </w:rPr>
      </w:pPr>
      <w:r w:rsidRPr="00A642CF">
        <w:rPr>
          <w:rStyle w:val="StyleUnderline"/>
          <w:rFonts w:asciiTheme="minorHAnsi" w:hAnsiTheme="minorHAnsi" w:cstheme="minorHAnsi"/>
          <w:u w:val="none"/>
        </w:rPr>
        <w:t xml:space="preserve">2.     </w:t>
      </w:r>
      <w:r w:rsidRPr="00614E5E">
        <w:rPr>
          <w:rStyle w:val="StyleUnderline"/>
          <w:rFonts w:asciiTheme="minorHAnsi" w:hAnsiTheme="minorHAnsi" w:cstheme="minorHAnsi"/>
        </w:rPr>
        <w:t xml:space="preserve">Key </w:t>
      </w:r>
      <w:r w:rsidRPr="00614E5E">
        <w:rPr>
          <w:rStyle w:val="StyleUnderline"/>
          <w:rFonts w:asciiTheme="minorHAnsi" w:hAnsiTheme="minorHAnsi" w:cstheme="minorHAnsi"/>
          <w:highlight w:val="cyan"/>
        </w:rPr>
        <w:t>network components</w:t>
      </w:r>
      <w:r w:rsidRPr="00614E5E">
        <w:rPr>
          <w:rStyle w:val="StyleUnderline"/>
          <w:rFonts w:asciiTheme="minorHAnsi" w:hAnsiTheme="minorHAnsi" w:cstheme="minorHAnsi"/>
        </w:rPr>
        <w:t xml:space="preserve"> should be logically and </w:t>
      </w:r>
      <w:r w:rsidRPr="00614E5E">
        <w:rPr>
          <w:rStyle w:val="StyleUnderline"/>
          <w:rFonts w:asciiTheme="minorHAnsi" w:hAnsiTheme="minorHAnsi" w:cstheme="minorHAnsi"/>
          <w:highlight w:val="cyan"/>
        </w:rPr>
        <w:t>physically separate</w:t>
      </w:r>
      <w:r w:rsidRPr="00614E5E">
        <w:rPr>
          <w:rStyle w:val="StyleUnderline"/>
          <w:rFonts w:asciiTheme="minorHAnsi" w:hAnsiTheme="minorHAnsi" w:cstheme="minorHAnsi"/>
        </w:rPr>
        <w:t xml:space="preserve"> to </w:t>
      </w:r>
      <w:r w:rsidRPr="00614E5E">
        <w:rPr>
          <w:rStyle w:val="StyleUnderline"/>
          <w:rFonts w:asciiTheme="minorHAnsi" w:hAnsiTheme="minorHAnsi" w:cstheme="minorHAnsi"/>
          <w:highlight w:val="cyan"/>
        </w:rPr>
        <w:t>prevent virus</w:t>
      </w:r>
      <w:r w:rsidRPr="00614E5E">
        <w:rPr>
          <w:rStyle w:val="StyleUnderline"/>
          <w:rFonts w:asciiTheme="minorHAnsi" w:hAnsiTheme="minorHAnsi" w:cstheme="minorHAnsi"/>
        </w:rPr>
        <w:t xml:space="preserve">-like (ransomware) attacks from </w:t>
      </w:r>
      <w:r w:rsidRPr="00614E5E">
        <w:rPr>
          <w:rStyle w:val="StyleUnderline"/>
          <w:rFonts w:asciiTheme="minorHAnsi" w:hAnsiTheme="minorHAnsi" w:cstheme="minorHAnsi"/>
          <w:highlight w:val="cyan"/>
        </w:rPr>
        <w:t>spreading</w:t>
      </w:r>
      <w:r w:rsidRPr="00614E5E">
        <w:rPr>
          <w:rStyle w:val="StyleUnderline"/>
          <w:rFonts w:asciiTheme="minorHAnsi" w:hAnsiTheme="minorHAnsi" w:cstheme="minorHAnsi"/>
        </w:rPr>
        <w:t xml:space="preserve"> throughout the network.</w:t>
      </w:r>
    </w:p>
    <w:p w14:paraId="724788C8"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 xml:space="preserve">3.     </w:t>
      </w:r>
      <w:r w:rsidRPr="00614E5E">
        <w:rPr>
          <w:rStyle w:val="StyleUnderline"/>
          <w:rFonts w:asciiTheme="minorHAnsi" w:hAnsiTheme="minorHAnsi" w:cstheme="minorHAnsi"/>
        </w:rPr>
        <w:t xml:space="preserve">All ground-based system and network assets should be required to </w:t>
      </w:r>
      <w:r w:rsidRPr="00614E5E">
        <w:rPr>
          <w:rStyle w:val="StyleUnderline"/>
          <w:rFonts w:asciiTheme="minorHAnsi" w:hAnsiTheme="minorHAnsi" w:cstheme="minorHAnsi"/>
          <w:highlight w:val="cyan"/>
        </w:rPr>
        <w:t>have</w:t>
      </w:r>
      <w:r w:rsidRPr="00614E5E">
        <w:rPr>
          <w:rStyle w:val="StyleUnderline"/>
          <w:rFonts w:asciiTheme="minorHAnsi" w:hAnsiTheme="minorHAnsi" w:cstheme="minorHAnsi"/>
        </w:rPr>
        <w:t xml:space="preserve"> the following policies in place: incident response, business continuity and </w:t>
      </w:r>
      <w:r w:rsidRPr="00614E5E">
        <w:rPr>
          <w:rStyle w:val="StyleUnderline"/>
          <w:rFonts w:asciiTheme="minorHAnsi" w:hAnsiTheme="minorHAnsi" w:cstheme="minorHAnsi"/>
          <w:highlight w:val="cyan"/>
        </w:rPr>
        <w:t>crisis communications plans</w:t>
      </w:r>
      <w:r w:rsidRPr="00614E5E">
        <w:rPr>
          <w:rStyle w:val="StyleUnderline"/>
          <w:rFonts w:asciiTheme="minorHAnsi" w:hAnsiTheme="minorHAnsi" w:cstheme="minorHAnsi"/>
        </w:rPr>
        <w:t>, patching policies, BYOD policies and backup policies.</w:t>
      </w:r>
    </w:p>
    <w:p w14:paraId="3D5759E4"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4.     All ground-based space systems and facilities should be required to hold quarterly employee training for all individuals on things like spear-phishing and socially engineered email attacks.</w:t>
      </w:r>
    </w:p>
    <w:p w14:paraId="5B2055C5" w14:textId="77777777" w:rsidR="00F71237" w:rsidRPr="00A642CF"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5.     All ground-based space systems and facilities should be required to adopt a fulsome vendor supply chain risk management program that touches all primary and tertiary vendors.</w:t>
      </w:r>
    </w:p>
    <w:p w14:paraId="02874D86" w14:textId="77777777" w:rsidR="00F71237" w:rsidRPr="00614E5E" w:rsidRDefault="00F71237" w:rsidP="00F71237">
      <w:pPr>
        <w:rPr>
          <w:rStyle w:val="StyleUnderline"/>
          <w:rFonts w:asciiTheme="minorHAnsi" w:hAnsiTheme="minorHAnsi" w:cstheme="minorHAnsi"/>
        </w:rPr>
      </w:pPr>
      <w:r w:rsidRPr="00A642CF">
        <w:rPr>
          <w:rStyle w:val="StyleUnderline"/>
          <w:rFonts w:asciiTheme="minorHAnsi" w:hAnsiTheme="minorHAnsi" w:cstheme="minorHAnsi"/>
          <w:u w:val="none"/>
        </w:rPr>
        <w:t xml:space="preserve">6.     All ground-based space systems and facilities must adopt </w:t>
      </w:r>
      <w:r w:rsidRPr="00614E5E">
        <w:rPr>
          <w:rStyle w:val="StyleUnderline"/>
          <w:rFonts w:asciiTheme="minorHAnsi" w:hAnsiTheme="minorHAnsi" w:cstheme="minorHAnsi"/>
          <w:highlight w:val="cyan"/>
        </w:rPr>
        <w:t>machine learning</w:t>
      </w:r>
      <w:r w:rsidRPr="00614E5E">
        <w:rPr>
          <w:rStyle w:val="StyleUnderline"/>
          <w:rFonts w:asciiTheme="minorHAnsi" w:hAnsiTheme="minorHAnsi" w:cstheme="minorHAnsi"/>
        </w:rPr>
        <w:t xml:space="preserve"> intrusion detection systems to help </w:t>
      </w:r>
      <w:r w:rsidRPr="00614E5E">
        <w:rPr>
          <w:rStyle w:val="StyleUnderline"/>
          <w:rFonts w:asciiTheme="minorHAnsi" w:hAnsiTheme="minorHAnsi" w:cstheme="minorHAnsi"/>
          <w:highlight w:val="cyan"/>
        </w:rPr>
        <w:t>guard against anomalous</w:t>
      </w:r>
      <w:r w:rsidRPr="00614E5E">
        <w:rPr>
          <w:rStyle w:val="StyleUnderline"/>
          <w:rFonts w:asciiTheme="minorHAnsi" w:hAnsiTheme="minorHAnsi" w:cstheme="minorHAnsi"/>
        </w:rPr>
        <w:t xml:space="preserve"> and potential malicious </w:t>
      </w:r>
      <w:r w:rsidRPr="00614E5E">
        <w:rPr>
          <w:rStyle w:val="StyleUnderline"/>
          <w:rFonts w:asciiTheme="minorHAnsi" w:hAnsiTheme="minorHAnsi" w:cstheme="minorHAnsi"/>
          <w:highlight w:val="cyan"/>
        </w:rPr>
        <w:t>activity</w:t>
      </w:r>
      <w:r w:rsidRPr="00614E5E">
        <w:rPr>
          <w:rStyle w:val="StyleUnderline"/>
          <w:rFonts w:asciiTheme="minorHAnsi" w:hAnsiTheme="minorHAnsi" w:cstheme="minorHAnsi"/>
        </w:rPr>
        <w:t>.</w:t>
      </w:r>
    </w:p>
    <w:p w14:paraId="1BB5B0D3" w14:textId="61BD0C55" w:rsidR="00F71237" w:rsidRDefault="00F71237" w:rsidP="00F71237">
      <w:pPr>
        <w:rPr>
          <w:rStyle w:val="StyleUnderline"/>
          <w:rFonts w:asciiTheme="minorHAnsi" w:hAnsiTheme="minorHAnsi" w:cstheme="minorHAnsi"/>
          <w:u w:val="none"/>
        </w:rPr>
      </w:pPr>
      <w:r w:rsidRPr="00A642CF">
        <w:rPr>
          <w:rStyle w:val="StyleUnderline"/>
          <w:rFonts w:asciiTheme="minorHAnsi" w:hAnsiTheme="minorHAnsi" w:cstheme="minorHAnsi"/>
          <w:u w:val="none"/>
        </w:rPr>
        <w:t>7.     All ground-based space systems, facilities, and space manufacturers and vendors should be required to join the Space ISAC to be able to collaborate by sharing threats, warnings, and incident information.</w:t>
      </w:r>
    </w:p>
    <w:p w14:paraId="244D4967" w14:textId="77777777" w:rsidR="00F71237" w:rsidRDefault="00F71237" w:rsidP="00F71237">
      <w:pPr>
        <w:pStyle w:val="Heading4"/>
      </w:pPr>
      <w:r>
        <w:t xml:space="preserve">solves adv 1 </w:t>
      </w:r>
    </w:p>
    <w:p w14:paraId="4405A81E" w14:textId="77777777" w:rsidR="00F71237" w:rsidRDefault="00F71237" w:rsidP="00F71237">
      <w:r w:rsidRPr="008D2A9E">
        <w:rPr>
          <w:rStyle w:val="Style13ptBold"/>
        </w:rPr>
        <w:t xml:space="preserve">ESA 18 </w:t>
      </w:r>
      <w:r w:rsidRPr="008D2A9E">
        <w:rPr>
          <w:sz w:val="16"/>
          <w:szCs w:val="16"/>
        </w:rPr>
        <w:t>– [European Space Agency, “Curbing space debris in the era of mega-constellations,” 7/18/2018, https://www.esa.int/Enabling_Support/Preparing_for_the_Future/Discovery_and_Preparation/Curbing_space_debris_in_the_era_of_mega-constellations]</w:t>
      </w:r>
    </w:p>
    <w:p w14:paraId="280F6D7A" w14:textId="77777777" w:rsidR="00F71237" w:rsidRPr="00461BC3" w:rsidRDefault="00F71237" w:rsidP="00F71237">
      <w:pPr>
        <w:spacing w:line="240" w:lineRule="auto"/>
        <w:contextualSpacing/>
        <w:rPr>
          <w:rStyle w:val="StyleUnderline"/>
        </w:rPr>
      </w:pPr>
      <w:r w:rsidRPr="00461BC3">
        <w:rPr>
          <w:sz w:val="16"/>
        </w:rPr>
        <w:t xml:space="preserve">Two ESA-led teams of researchers carried out investigations as part of this endeavour. </w:t>
      </w:r>
      <w:r w:rsidRPr="004E26C0">
        <w:rPr>
          <w:rStyle w:val="StyleUnderline"/>
        </w:rPr>
        <w:t xml:space="preserve">The MEGACO </w:t>
      </w:r>
      <w:r w:rsidRPr="00461BC3">
        <w:rPr>
          <w:rStyle w:val="StyleUnderline"/>
          <w:highlight w:val="green"/>
        </w:rPr>
        <w:t>study</w:t>
      </w:r>
      <w:r w:rsidRPr="00461BC3">
        <w:rPr>
          <w:sz w:val="16"/>
          <w:highlight w:val="green"/>
        </w:rPr>
        <w:t>,</w:t>
      </w:r>
      <w:r w:rsidRPr="00461BC3">
        <w:rPr>
          <w:sz w:val="16"/>
        </w:rPr>
        <w:t xml:space="preserve"> consisting of representatives from Airbus, Braunschweig Technical University and École polytechnique fédérale de Lausanne, </w:t>
      </w:r>
      <w:r w:rsidRPr="00461BC3">
        <w:rPr>
          <w:rStyle w:val="StyleUnderline"/>
          <w:highlight w:val="green"/>
        </w:rPr>
        <w:t>set out to understand</w:t>
      </w:r>
      <w:r w:rsidRPr="004E26C0">
        <w:rPr>
          <w:rStyle w:val="StyleUnderline"/>
        </w:rPr>
        <w:t xml:space="preserve"> the complexity of </w:t>
      </w:r>
      <w:r w:rsidRPr="00461BC3">
        <w:rPr>
          <w:rStyle w:val="StyleUnderline"/>
          <w:highlight w:val="green"/>
        </w:rPr>
        <w:t>mega-constellations</w:t>
      </w:r>
      <w:r w:rsidRPr="00461BC3">
        <w:rPr>
          <w:sz w:val="16"/>
        </w:rPr>
        <w:t xml:space="preserve"> in general, </w:t>
      </w:r>
      <w:r w:rsidRPr="00461BC3">
        <w:rPr>
          <w:rStyle w:val="StyleUnderline"/>
          <w:highlight w:val="green"/>
        </w:rPr>
        <w:t>including</w:t>
      </w:r>
      <w:r w:rsidRPr="004E26C0">
        <w:rPr>
          <w:rStyle w:val="StyleUnderline"/>
        </w:rPr>
        <w:t xml:space="preserve"> a focus on </w:t>
      </w:r>
      <w:r w:rsidRPr="00461BC3">
        <w:rPr>
          <w:rStyle w:val="StyleUnderline"/>
          <w:highlight w:val="green"/>
        </w:rPr>
        <w:t>collision avoidance and</w:t>
      </w:r>
      <w:r w:rsidRPr="004E26C0">
        <w:rPr>
          <w:rStyle w:val="StyleUnderline"/>
        </w:rPr>
        <w:t xml:space="preserve"> dealing with satellites that have reach</w:t>
      </w:r>
      <w:r>
        <w:rPr>
          <w:rStyle w:val="StyleUnderline"/>
        </w:rPr>
        <w:t xml:space="preserve">  b </w:t>
      </w:r>
      <w:r w:rsidRPr="004E26C0">
        <w:rPr>
          <w:rStyle w:val="StyleUnderline"/>
        </w:rPr>
        <w:t>ed the end of their lives.</w:t>
      </w:r>
      <w:r w:rsidRPr="00461BC3">
        <w:rPr>
          <w:sz w:val="16"/>
        </w:rPr>
        <w:t xml:space="preserve"> Meanwhile, </w:t>
      </w:r>
      <w:r w:rsidRPr="00461BC3">
        <w:rPr>
          <w:rStyle w:val="StyleUnderline"/>
        </w:rPr>
        <w:t xml:space="preserve">a team from Thales Alenia Space explored two specific methods of </w:t>
      </w:r>
      <w:r w:rsidRPr="00461BC3">
        <w:rPr>
          <w:rStyle w:val="StyleUnderline"/>
          <w:highlight w:val="green"/>
        </w:rPr>
        <w:t>removing debris</w:t>
      </w:r>
      <w:r w:rsidRPr="00461BC3">
        <w:rPr>
          <w:rStyle w:val="StyleUnderline"/>
        </w:rPr>
        <w:t>, including failed satellites, from orbit.</w:t>
      </w:r>
    </w:p>
    <w:p w14:paraId="72E7AE58" w14:textId="77777777" w:rsidR="00F71237" w:rsidRPr="002445C3" w:rsidRDefault="00F71237" w:rsidP="00F71237">
      <w:pPr>
        <w:spacing w:line="240" w:lineRule="auto"/>
        <w:contextualSpacing/>
        <w:rPr>
          <w:sz w:val="16"/>
          <w:szCs w:val="16"/>
        </w:rPr>
      </w:pPr>
      <w:r w:rsidRPr="002445C3">
        <w:rPr>
          <w:sz w:val="16"/>
          <w:szCs w:val="16"/>
        </w:rPr>
        <w:t>The MEGACO team investigated three theoretical mega-constellations. For each one, they analysed the space and ground infrastructure required to operate the constellation, assessed different end-of-life strategies, looked at collision avoidance requirements, and investigated associated costs and risks.</w:t>
      </w:r>
    </w:p>
    <w:p w14:paraId="3D185BAE" w14:textId="77777777" w:rsidR="00F71237" w:rsidRPr="002445C3" w:rsidRDefault="00F71237" w:rsidP="00F71237">
      <w:pPr>
        <w:spacing w:line="240" w:lineRule="auto"/>
        <w:contextualSpacing/>
        <w:rPr>
          <w:sz w:val="16"/>
        </w:rPr>
      </w:pPr>
      <w:r w:rsidRPr="002445C3">
        <w:rPr>
          <w:sz w:val="16"/>
          <w:highlight w:val="green"/>
        </w:rPr>
        <w:t>"</w:t>
      </w:r>
      <w:r w:rsidRPr="00461BC3">
        <w:rPr>
          <w:rStyle w:val="StyleUnderline"/>
          <w:highlight w:val="green"/>
        </w:rPr>
        <w:t>One aim</w:t>
      </w:r>
      <w:r w:rsidRPr="00461BC3">
        <w:rPr>
          <w:rStyle w:val="StyleUnderline"/>
        </w:rPr>
        <w:t xml:space="preserve"> </w:t>
      </w:r>
      <w:r w:rsidRPr="002445C3">
        <w:rPr>
          <w:sz w:val="16"/>
        </w:rPr>
        <w:t xml:space="preserve">of MEGACO was </w:t>
      </w:r>
      <w:r w:rsidRPr="00461BC3">
        <w:rPr>
          <w:rStyle w:val="StyleUnderline"/>
          <w:highlight w:val="green"/>
        </w:rPr>
        <w:t>to design</w:t>
      </w:r>
      <w:r w:rsidRPr="00461BC3">
        <w:rPr>
          <w:rStyle w:val="StyleUnderline"/>
        </w:rPr>
        <w:t xml:space="preserve"> a set of </w:t>
      </w:r>
      <w:r w:rsidRPr="00461BC3">
        <w:rPr>
          <w:rStyle w:val="StyleUnderline"/>
          <w:highlight w:val="green"/>
        </w:rPr>
        <w:t>spacecraft that can deorbit themselves</w:t>
      </w:r>
      <w:r w:rsidRPr="002445C3">
        <w:rPr>
          <w:sz w:val="16"/>
          <w:highlight w:val="green"/>
        </w:rPr>
        <w:t>,</w:t>
      </w:r>
      <w:r w:rsidRPr="002445C3">
        <w:rPr>
          <w:sz w:val="16"/>
        </w:rPr>
        <w:t xml:space="preserve"> and to figure out what to do with failing spacecraft,” explains Kate Symonds, systems engineer responsible for the MEGACO study on ESA’s side.</w:t>
      </w:r>
    </w:p>
    <w:p w14:paraId="6A8209D6" w14:textId="77777777" w:rsidR="00F71237" w:rsidRPr="00461BC3" w:rsidRDefault="00F71237" w:rsidP="00F71237">
      <w:pPr>
        <w:spacing w:line="240" w:lineRule="auto"/>
        <w:contextualSpacing/>
        <w:rPr>
          <w:rStyle w:val="StyleUnderline"/>
        </w:rPr>
      </w:pPr>
      <w:r w:rsidRPr="002445C3">
        <w:rPr>
          <w:sz w:val="16"/>
        </w:rPr>
        <w:t xml:space="preserve">The team selected one mega-constellation concept for further study and looked at more </w:t>
      </w:r>
      <w:r w:rsidRPr="00461BC3">
        <w:rPr>
          <w:rStyle w:val="StyleUnderline"/>
          <w:highlight w:val="green"/>
        </w:rPr>
        <w:t>specific operational requirements.</w:t>
      </w:r>
    </w:p>
    <w:p w14:paraId="19C0389A" w14:textId="77777777" w:rsidR="00F71237" w:rsidRPr="002445C3" w:rsidRDefault="00F71237" w:rsidP="00F71237">
      <w:pPr>
        <w:spacing w:line="240" w:lineRule="auto"/>
        <w:contextualSpacing/>
        <w:rPr>
          <w:sz w:val="16"/>
        </w:rPr>
      </w:pPr>
      <w:r w:rsidRPr="002445C3">
        <w:rPr>
          <w:sz w:val="16"/>
        </w:rPr>
        <w:t xml:space="preserve">“Our final investigations included exploring </w:t>
      </w:r>
      <w:r w:rsidRPr="00461BC3">
        <w:rPr>
          <w:rStyle w:val="StyleUnderline"/>
          <w:highlight w:val="green"/>
        </w:rPr>
        <w:t>having spare satellites,</w:t>
      </w:r>
      <w:r w:rsidRPr="002445C3">
        <w:rPr>
          <w:sz w:val="16"/>
        </w:rPr>
        <w:t xml:space="preserve"> carefully </w:t>
      </w:r>
      <w:r w:rsidRPr="00461BC3">
        <w:rPr>
          <w:rStyle w:val="StyleUnderline"/>
          <w:highlight w:val="green"/>
        </w:rPr>
        <w:t>controlling launches</w:t>
      </w:r>
      <w:r w:rsidRPr="002445C3">
        <w:rPr>
          <w:sz w:val="16"/>
        </w:rPr>
        <w:t xml:space="preserve"> and orbits to </w:t>
      </w:r>
      <w:r w:rsidRPr="00461BC3">
        <w:rPr>
          <w:rStyle w:val="StyleUnderline"/>
          <w:highlight w:val="green"/>
        </w:rPr>
        <w:t>avoid collision, and using ‘shepherd satellites’</w:t>
      </w:r>
      <w:r w:rsidRPr="002445C3">
        <w:rPr>
          <w:sz w:val="16"/>
        </w:rPr>
        <w:t xml:space="preserve"> – </w:t>
      </w:r>
      <w:r w:rsidRPr="00461BC3">
        <w:rPr>
          <w:rStyle w:val="StyleUnderline"/>
        </w:rPr>
        <w:t xml:space="preserve">in the same plane but in a lower orbit – </w:t>
      </w:r>
      <w:r w:rsidRPr="00461BC3">
        <w:rPr>
          <w:rStyle w:val="StyleUnderline"/>
          <w:highlight w:val="green"/>
        </w:rPr>
        <w:t>that capture dead spacecraft</w:t>
      </w:r>
      <w:r w:rsidRPr="00461BC3">
        <w:rPr>
          <w:rStyle w:val="StyleUnderline"/>
        </w:rPr>
        <w:t xml:space="preserve"> and deorbit them,”</w:t>
      </w:r>
      <w:r w:rsidRPr="002445C3">
        <w:rPr>
          <w:sz w:val="16"/>
        </w:rPr>
        <w:t xml:space="preserve"> Symonds continues. “This research will feed into future ESA studies on mega-constellations.”</w:t>
      </w:r>
    </w:p>
    <w:p w14:paraId="7E4827F6" w14:textId="77777777" w:rsidR="00F71237" w:rsidRPr="002445C3" w:rsidRDefault="00F71237" w:rsidP="00F71237">
      <w:pPr>
        <w:spacing w:line="240" w:lineRule="auto"/>
        <w:contextualSpacing/>
        <w:rPr>
          <w:sz w:val="16"/>
        </w:rPr>
      </w:pPr>
      <w:r w:rsidRPr="00461BC3">
        <w:rPr>
          <w:rStyle w:val="StyleUnderline"/>
        </w:rPr>
        <w:t xml:space="preserve">The team from </w:t>
      </w:r>
      <w:r w:rsidRPr="00461BC3">
        <w:rPr>
          <w:rStyle w:val="StyleUnderline"/>
          <w:highlight w:val="green"/>
        </w:rPr>
        <w:t>T</w:t>
      </w:r>
      <w:r w:rsidRPr="00461BC3">
        <w:rPr>
          <w:rStyle w:val="StyleUnderline"/>
        </w:rPr>
        <w:t xml:space="preserve">hales </w:t>
      </w:r>
      <w:r w:rsidRPr="00461BC3">
        <w:rPr>
          <w:rStyle w:val="StyleUnderline"/>
          <w:highlight w:val="green"/>
        </w:rPr>
        <w:t>A</w:t>
      </w:r>
      <w:r w:rsidRPr="00461BC3">
        <w:rPr>
          <w:rStyle w:val="StyleUnderline"/>
        </w:rPr>
        <w:t xml:space="preserve">lenia </w:t>
      </w:r>
      <w:r w:rsidRPr="00461BC3">
        <w:rPr>
          <w:rStyle w:val="StyleUnderline"/>
          <w:highlight w:val="green"/>
        </w:rPr>
        <w:t>S</w:t>
      </w:r>
      <w:r w:rsidRPr="00461BC3">
        <w:rPr>
          <w:rStyle w:val="StyleUnderline"/>
        </w:rPr>
        <w:t>pace looked more closely into actively deorbiting dead satellites.</w:t>
      </w:r>
      <w:r w:rsidRPr="002445C3">
        <w:rPr>
          <w:sz w:val="16"/>
        </w:rPr>
        <w:t xml:space="preserve"> They identified two theoretical constellations (named Mega1000 and TAS3200) </w:t>
      </w:r>
      <w:r w:rsidRPr="00461BC3">
        <w:rPr>
          <w:rStyle w:val="StyleUnderline"/>
        </w:rPr>
        <w:t xml:space="preserve">and </w:t>
      </w:r>
      <w:r w:rsidRPr="00461BC3">
        <w:rPr>
          <w:rStyle w:val="StyleUnderline"/>
          <w:highlight w:val="green"/>
        </w:rPr>
        <w:t>produced</w:t>
      </w:r>
      <w:r w:rsidRPr="00461BC3">
        <w:rPr>
          <w:rStyle w:val="StyleUnderline"/>
        </w:rPr>
        <w:t xml:space="preserve"> a different Active Debris Removal (</w:t>
      </w:r>
      <w:r w:rsidRPr="00461BC3">
        <w:rPr>
          <w:rStyle w:val="StyleUnderline"/>
          <w:highlight w:val="green"/>
        </w:rPr>
        <w:t>ADR)</w:t>
      </w:r>
      <w:r w:rsidRPr="00461BC3">
        <w:rPr>
          <w:rStyle w:val="StyleUnderline"/>
        </w:rPr>
        <w:t xml:space="preserve"> design for each.</w:t>
      </w:r>
    </w:p>
    <w:p w14:paraId="3131F52A" w14:textId="77777777" w:rsidR="00F71237" w:rsidRPr="002445C3" w:rsidRDefault="00F71237" w:rsidP="00F71237">
      <w:pPr>
        <w:spacing w:line="240" w:lineRule="auto"/>
        <w:contextualSpacing/>
        <w:rPr>
          <w:sz w:val="16"/>
        </w:rPr>
      </w:pPr>
      <w:r w:rsidRPr="00461BC3">
        <w:rPr>
          <w:rStyle w:val="StyleUnderline"/>
        </w:rPr>
        <w:t>“Without ADR, a failed spacecraft can remain in orbit for hundreds of years,”</w:t>
      </w:r>
      <w:r w:rsidRPr="002445C3">
        <w:rPr>
          <w:sz w:val="16"/>
        </w:rPr>
        <w:t xml:space="preserve"> explains Robin Biesbroek, the ESA systems engineer overseeing the project. “</w:t>
      </w:r>
      <w:r w:rsidRPr="00461BC3">
        <w:rPr>
          <w:rStyle w:val="StyleUnderline"/>
        </w:rPr>
        <w:t>This could</w:t>
      </w:r>
      <w:r w:rsidRPr="002445C3">
        <w:rPr>
          <w:sz w:val="16"/>
        </w:rPr>
        <w:t xml:space="preserve"> affect other spacecraft in that orbit and </w:t>
      </w:r>
      <w:r w:rsidRPr="00461BC3">
        <w:rPr>
          <w:rStyle w:val="StyleUnderline"/>
        </w:rPr>
        <w:t xml:space="preserve">result in lots of debris </w:t>
      </w:r>
      <w:r w:rsidRPr="002445C3">
        <w:rPr>
          <w:sz w:val="16"/>
        </w:rPr>
        <w:t>and many collisions.”</w:t>
      </w:r>
    </w:p>
    <w:p w14:paraId="64971C34" w14:textId="77777777" w:rsidR="00F71237" w:rsidRPr="005A3671" w:rsidRDefault="00F71237" w:rsidP="00F71237">
      <w:pPr>
        <w:spacing w:line="240" w:lineRule="auto"/>
        <w:contextualSpacing/>
        <w:rPr>
          <w:rStyle w:val="StyleUnderline"/>
        </w:rPr>
      </w:pPr>
      <w:r w:rsidRPr="002445C3">
        <w:rPr>
          <w:sz w:val="16"/>
        </w:rPr>
        <w:t xml:space="preserve">Similar to MEGACO’s shepherd satellite idea, </w:t>
      </w:r>
      <w:r w:rsidRPr="00461BC3">
        <w:rPr>
          <w:rStyle w:val="StyleUnderline"/>
        </w:rPr>
        <w:t xml:space="preserve">the first </w:t>
      </w:r>
      <w:r w:rsidRPr="00461BC3">
        <w:rPr>
          <w:rStyle w:val="StyleUnderline"/>
          <w:highlight w:val="green"/>
        </w:rPr>
        <w:t>ADR</w:t>
      </w:r>
      <w:r w:rsidRPr="00461BC3">
        <w:rPr>
          <w:rStyle w:val="StyleUnderline"/>
        </w:rPr>
        <w:t xml:space="preserve"> design </w:t>
      </w:r>
      <w:r w:rsidRPr="00461BC3">
        <w:rPr>
          <w:rStyle w:val="StyleUnderline"/>
          <w:highlight w:val="green"/>
        </w:rPr>
        <w:t>includes a chaser satellite containing capture equipment</w:t>
      </w:r>
      <w:r w:rsidRPr="00461BC3">
        <w:rPr>
          <w:rStyle w:val="StyleUnderline"/>
        </w:rPr>
        <w:t xml:space="preserve"> that is </w:t>
      </w:r>
      <w:r w:rsidRPr="00461BC3">
        <w:rPr>
          <w:rStyle w:val="StyleUnderline"/>
          <w:highlight w:val="green"/>
        </w:rPr>
        <w:t>launched with</w:t>
      </w:r>
      <w:r w:rsidRPr="00461BC3">
        <w:rPr>
          <w:rStyle w:val="StyleUnderline"/>
        </w:rPr>
        <w:t xml:space="preserve"> the </w:t>
      </w:r>
      <w:r w:rsidRPr="00461BC3">
        <w:rPr>
          <w:rStyle w:val="StyleUnderline"/>
          <w:highlight w:val="green"/>
        </w:rPr>
        <w:t>rest of the constellation.</w:t>
      </w:r>
      <w:r w:rsidRPr="00461BC3">
        <w:rPr>
          <w:rStyle w:val="StyleUnderline"/>
        </w:rPr>
        <w:t xml:space="preserve"> When a spacecraft fails, </w:t>
      </w:r>
      <w:r w:rsidRPr="005A3671">
        <w:rPr>
          <w:rStyle w:val="StyleUnderline"/>
        </w:rPr>
        <w:t>the chaser captures it using a net and both spacecraft re-enter Earth’s atmosphere and burn up.</w:t>
      </w:r>
    </w:p>
    <w:p w14:paraId="1421EFD4" w14:textId="77777777" w:rsidR="00F71237" w:rsidRPr="00461BC3" w:rsidRDefault="00F71237" w:rsidP="00F71237">
      <w:pPr>
        <w:spacing w:line="240" w:lineRule="auto"/>
        <w:contextualSpacing/>
        <w:rPr>
          <w:rStyle w:val="StyleUnderline"/>
        </w:rPr>
      </w:pPr>
      <w:r w:rsidRPr="005A3671">
        <w:t xml:space="preserve">The </w:t>
      </w:r>
      <w:r w:rsidRPr="005A3671">
        <w:rPr>
          <w:rStyle w:val="StyleUnderline"/>
        </w:rPr>
        <w:t>other design puts three ADR spacecraft into space at once in a dedicated launch. Each spacecraf</w:t>
      </w:r>
      <w:r w:rsidRPr="00461BC3">
        <w:rPr>
          <w:rStyle w:val="StyleUnderline"/>
        </w:rPr>
        <w:t xml:space="preserve">t </w:t>
      </w:r>
      <w:r w:rsidRPr="00461BC3">
        <w:rPr>
          <w:rStyle w:val="StyleUnderline"/>
          <w:highlight w:val="green"/>
        </w:rPr>
        <w:t>uses a robotic arm to</w:t>
      </w:r>
      <w:r w:rsidRPr="00461BC3">
        <w:rPr>
          <w:rStyle w:val="StyleUnderline"/>
        </w:rPr>
        <w:t xml:space="preserve"> capture </w:t>
      </w:r>
      <w:r w:rsidRPr="00461BC3">
        <w:rPr>
          <w:rStyle w:val="StyleUnderline"/>
          <w:highlight w:val="green"/>
        </w:rPr>
        <w:t>and de-orbit at least 35 pieces of debris</w:t>
      </w:r>
      <w:r w:rsidRPr="00461BC3">
        <w:rPr>
          <w:rStyle w:val="StyleUnderline"/>
        </w:rPr>
        <w:t>, one after another, before completely burning up on re-entry.</w:t>
      </w:r>
    </w:p>
    <w:p w14:paraId="74FA51EF" w14:textId="77777777" w:rsidR="00F71237" w:rsidRPr="005A3671" w:rsidRDefault="00F71237" w:rsidP="00F71237">
      <w:pPr>
        <w:spacing w:line="240" w:lineRule="auto"/>
        <w:contextualSpacing/>
      </w:pPr>
      <w:r w:rsidRPr="00461BC3">
        <w:rPr>
          <w:rStyle w:val="StyleUnderline"/>
          <w:highlight w:val="green"/>
        </w:rPr>
        <w:t>“</w:t>
      </w:r>
      <w:r w:rsidRPr="005A3671">
        <w:rPr>
          <w:rStyle w:val="StyleUnderline"/>
        </w:rPr>
        <w:t>Both techniques are viable options for Active Debris Removal, with the second being especially effective at removing a lot of debris,”</w:t>
      </w:r>
      <w:r w:rsidRPr="005A3671">
        <w:t xml:space="preserve"> Biesbroek concludes.</w:t>
      </w:r>
    </w:p>
    <w:p w14:paraId="42262753" w14:textId="4DDB1C54" w:rsidR="00F71237" w:rsidRPr="008D2A9E" w:rsidRDefault="00F71237" w:rsidP="00F71237">
      <w:pPr>
        <w:spacing w:line="240" w:lineRule="auto"/>
        <w:contextualSpacing/>
        <w:rPr>
          <w:rStyle w:val="StyleUnderline"/>
        </w:rPr>
      </w:pPr>
      <w:r w:rsidRPr="005A3671">
        <w:rPr>
          <w:rStyle w:val="StyleUnderline"/>
        </w:rPr>
        <w:t xml:space="preserve">These two studies present exciting ideas for dealing with </w:t>
      </w:r>
      <w:r w:rsidRPr="008D2A9E">
        <w:rPr>
          <w:rStyle w:val="StyleUnderline"/>
          <w:highlight w:val="green"/>
        </w:rPr>
        <w:t xml:space="preserve">end-of-life mega-constellation spacecraft, </w:t>
      </w:r>
      <w:r w:rsidRPr="005A3671">
        <w:rPr>
          <w:rStyle w:val="StyleUnderline"/>
        </w:rPr>
        <w:t>and</w:t>
      </w:r>
      <w:r w:rsidRPr="008D2A9E">
        <w:rPr>
          <w:rStyle w:val="StyleUnderline"/>
        </w:rPr>
        <w:t xml:space="preserve"> they </w:t>
      </w:r>
      <w:r w:rsidRPr="005A3671">
        <w:rPr>
          <w:rStyle w:val="StyleUnderline"/>
        </w:rPr>
        <w:t>will feed into</w:t>
      </w:r>
      <w:r w:rsidRPr="008D2A9E">
        <w:rPr>
          <w:rStyle w:val="StyleUnderline"/>
        </w:rPr>
        <w:t xml:space="preserve"> new research </w:t>
      </w:r>
      <w:r w:rsidRPr="005A3671">
        <w:rPr>
          <w:rStyle w:val="StyleUnderline"/>
        </w:rPr>
        <w:t>by Clean Space, which continues to develop technologies required for ADR and collision avoidance.</w:t>
      </w:r>
    </w:p>
    <w:p w14:paraId="13EBEC20" w14:textId="10F64A04" w:rsidR="001C4000" w:rsidRDefault="00067E78" w:rsidP="005E7CDD">
      <w:pPr>
        <w:pStyle w:val="Heading3"/>
      </w:pPr>
      <w:r>
        <w:t>1NC</w:t>
      </w:r>
    </w:p>
    <w:p w14:paraId="79D50007" w14:textId="26EBC7E3" w:rsidR="004960C9" w:rsidRDefault="004960C9" w:rsidP="00BD46B4">
      <w:pPr>
        <w:pStyle w:val="Heading4"/>
        <w:rPr>
          <w:rStyle w:val="StyleUnderline"/>
          <w:rFonts w:asciiTheme="majorHAnsi" w:hAnsiTheme="majorHAnsi" w:cstheme="majorHAnsi"/>
        </w:rPr>
      </w:pPr>
      <w:r>
        <w:t>Hacking of SATs by the government nonuniques this advantage</w:t>
      </w:r>
    </w:p>
    <w:p w14:paraId="5382397E" w14:textId="77777777" w:rsidR="004960C9" w:rsidRPr="004960C9" w:rsidRDefault="004960C9" w:rsidP="004960C9"/>
    <w:p w14:paraId="4E27FF2B" w14:textId="77777777" w:rsidR="0007544A" w:rsidRDefault="0007544A" w:rsidP="0007544A">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6F74FD5E" w14:textId="77777777" w:rsidR="0007544A" w:rsidRDefault="0007544A" w:rsidP="0007544A">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7628FCCD" w14:textId="77777777" w:rsidR="0007544A" w:rsidRDefault="0007544A" w:rsidP="0007544A">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1D7735D7" w14:textId="77777777" w:rsidR="0007544A" w:rsidRDefault="0007544A" w:rsidP="0007544A">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1594C35" w14:textId="77777777" w:rsidR="0007544A" w:rsidRPr="003B6BA7" w:rsidRDefault="0007544A" w:rsidP="0007544A">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9CD2B39" w14:textId="77777777" w:rsidR="0007544A" w:rsidRDefault="0007544A" w:rsidP="0007544A">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2F001CB9" w14:textId="77777777" w:rsidR="0007544A" w:rsidRPr="0007074C" w:rsidRDefault="0007544A" w:rsidP="0007544A">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4BEFA138" w14:textId="77777777" w:rsidR="009403FB" w:rsidRPr="00F35F0D" w:rsidRDefault="009403FB" w:rsidP="009403FB">
      <w:pPr>
        <w:pStyle w:val="Heading4"/>
        <w:rPr>
          <w:rFonts w:cs="Arial"/>
          <w:b w:val="0"/>
          <w:bCs w:val="0"/>
        </w:rPr>
      </w:pPr>
      <w:r w:rsidRPr="00F35F0D">
        <w:rPr>
          <w:rFonts w:cs="Arial"/>
        </w:rPr>
        <w:t>No one’s going to war over a downed satellite</w:t>
      </w:r>
    </w:p>
    <w:p w14:paraId="4308CAB1" w14:textId="77777777" w:rsidR="009403FB" w:rsidRPr="00F35F0D" w:rsidRDefault="009403FB" w:rsidP="009403FB">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354D0FA" w14:textId="77777777" w:rsidR="009403FB" w:rsidRPr="00F35F0D" w:rsidRDefault="009403FB" w:rsidP="009403FB">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27E1D725" w14:textId="77777777" w:rsidR="009403FB" w:rsidRPr="00F35F0D" w:rsidRDefault="009403FB" w:rsidP="009403FB">
      <w:pPr>
        <w:pStyle w:val="Heading4"/>
        <w:rPr>
          <w:rFonts w:cs="Arial"/>
          <w:u w:val="single"/>
        </w:rPr>
      </w:pPr>
      <w:bookmarkStart w:id="1"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E07757E" w14:textId="77777777" w:rsidR="009403FB" w:rsidRPr="00F35F0D" w:rsidRDefault="009403FB" w:rsidP="009403FB">
      <w:r w:rsidRPr="00F35F0D">
        <w:rPr>
          <w:rStyle w:val="Style13ptBold"/>
        </w:rPr>
        <w:t>Firth 7/1</w:t>
      </w:r>
      <w:r w:rsidRPr="00F35F0D">
        <w:t>/19 [News Editor at MIT Technology Review, was Chief News Editor at New Scientist. How to fight a war in space (and get away with it). July 1, 2019. MIT Technology Review]</w:t>
      </w:r>
    </w:p>
    <w:p w14:paraId="1F332E74" w14:textId="77777777" w:rsidR="009403FB" w:rsidRDefault="009403FB" w:rsidP="009403FB">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1F092F4C" w14:textId="77777777" w:rsidR="00976BEC" w:rsidRDefault="00976BEC" w:rsidP="00976BEC">
      <w:pPr>
        <w:pStyle w:val="Heading4"/>
      </w:pPr>
      <w:r>
        <w:t xml:space="preserve">New controls are </w:t>
      </w:r>
      <w:r>
        <w:rPr>
          <w:u w:val="single"/>
        </w:rPr>
        <w:t>coming online</w:t>
      </w:r>
      <w:r>
        <w:t xml:space="preserve"> and successfully mitigate</w:t>
      </w:r>
    </w:p>
    <w:p w14:paraId="3E6838C5" w14:textId="77777777" w:rsidR="00976BEC" w:rsidRDefault="00976BEC" w:rsidP="00976BEC">
      <w:r>
        <w:t xml:space="preserve">Mike </w:t>
      </w:r>
      <w:r w:rsidRPr="005D483E">
        <w:rPr>
          <w:rStyle w:val="Style13ptBold"/>
        </w:rPr>
        <w:t>Miller 19</w:t>
      </w:r>
      <w:r>
        <w:t>, Materials Engineer, Master’s Degree in Materials Science and Engineering, “Should Governments Control The Amount Of Satellites To Keep Earth’s Orbit From Being Cluttered With So Much Space Junk And Restrict The Ability For Humans To Safely Leave The Planet?”, Quora, 5/6/2019, https://www.quora.com/Should-governments-control-the-amount-of-satellites-to-keep-earth-s-orbit-from-being-cluttered-with-so-much-space-junk-and-restrict-the-ability-for-humans-to-safely-leave-the-planet/answer/Mike-Miller-117</w:t>
      </w:r>
    </w:p>
    <w:p w14:paraId="3F56C651" w14:textId="77777777" w:rsidR="00976BEC" w:rsidRDefault="00976BEC" w:rsidP="00976BEC">
      <w:r>
        <w:t>Should governments control the amount of satellites to keep earth’s orbit from being cluttered with so much space junk and restrict the ability for humans to safely leave the planet?</w:t>
      </w:r>
    </w:p>
    <w:p w14:paraId="7F02E8B7" w14:textId="77777777" w:rsidR="00976BEC" w:rsidRDefault="00976BEC" w:rsidP="00976BEC">
      <w:r>
        <w:t>How much space junk do you think there is?</w:t>
      </w:r>
    </w:p>
    <w:p w14:paraId="2DA6A5C6" w14:textId="77777777" w:rsidR="00976BEC" w:rsidRDefault="00976BEC" w:rsidP="00976BEC">
      <w:r>
        <w:t>Right now, a volume of space thousands of times larger than the combined air, land, and sea of Earth have 5,500 tons of working satellites, a space station, dead satellites, and space debris.</w:t>
      </w:r>
    </w:p>
    <w:p w14:paraId="6D3268FB" w14:textId="77777777" w:rsidR="00976BEC" w:rsidRDefault="00976BEC" w:rsidP="00976BEC">
      <w:r>
        <w:t>Compare 7,500 tons of plastic to this: A much tinier area on Earth has 80,000 tons of plastic waste. The Great Pacific Garbage Patch. (Generally, you need to scoop and filter water in the area to find any plastic, contrary to misleading media photos.)</w:t>
      </w:r>
    </w:p>
    <w:p w14:paraId="41F24D09" w14:textId="77777777" w:rsidR="00976BEC" w:rsidRDefault="00976BEC" w:rsidP="00976BEC">
      <w:r>
        <w:t>7,500 tons over 60 years of rocket-launch effort - the world produces 2.1 billion tons of garbage on its surface annually.</w:t>
      </w:r>
    </w:p>
    <w:p w14:paraId="078222D2" w14:textId="77777777" w:rsidR="00976BEC" w:rsidRDefault="00976BEC" w:rsidP="00976BEC">
      <w:r>
        <w:t>A lot of satellites will go their entire service lives without being hit.</w:t>
      </w:r>
    </w:p>
    <w:p w14:paraId="267E8FE2" w14:textId="77777777" w:rsidR="00976BEC" w:rsidRDefault="00976BEC" w:rsidP="00976BEC">
      <w:r w:rsidRPr="005D483E">
        <w:rPr>
          <w:rStyle w:val="StyleUnderline"/>
        </w:rPr>
        <w:t xml:space="preserve">Space </w:t>
      </w:r>
      <w:r w:rsidRPr="009F4A89">
        <w:rPr>
          <w:rStyle w:val="StyleUnderline"/>
          <w:highlight w:val="cyan"/>
        </w:rPr>
        <w:t xml:space="preserve">junk is </w:t>
      </w:r>
      <w:r w:rsidRPr="009F4A89">
        <w:rPr>
          <w:rStyle w:val="Emphasis"/>
          <w:highlight w:val="cyan"/>
        </w:rPr>
        <w:t>coming under control</w:t>
      </w:r>
      <w:r w:rsidRPr="009F4A89">
        <w:rPr>
          <w:rStyle w:val="StyleUnderline"/>
          <w:highlight w:val="cyan"/>
        </w:rPr>
        <w:t>. Most</w:t>
      </w:r>
      <w:r>
        <w:t xml:space="preserve"> space junk </w:t>
      </w:r>
      <w:r w:rsidRPr="005D483E">
        <w:rPr>
          <w:rStyle w:val="StyleUnderline"/>
        </w:rPr>
        <w:t xml:space="preserve">is close to Earth, so it </w:t>
      </w:r>
      <w:r w:rsidRPr="009F4A89">
        <w:rPr>
          <w:rStyle w:val="StyleUnderline"/>
          <w:highlight w:val="cyan"/>
        </w:rPr>
        <w:t xml:space="preserve">has an orbital life of a </w:t>
      </w:r>
      <w:r w:rsidRPr="009F4A89">
        <w:rPr>
          <w:rStyle w:val="Emphasis"/>
          <w:highlight w:val="cyan"/>
        </w:rPr>
        <w:t>few years</w:t>
      </w:r>
      <w:r>
        <w:t xml:space="preserve"> to a few decades </w:t>
      </w:r>
      <w:r w:rsidRPr="005D483E">
        <w:rPr>
          <w:rStyle w:val="StyleUnderline"/>
        </w:rPr>
        <w:t>before it burns up</w:t>
      </w:r>
      <w:r>
        <w:t xml:space="preserve"> in Earth’s atmosphere.</w:t>
      </w:r>
    </w:p>
    <w:p w14:paraId="6062906A" w14:textId="77777777" w:rsidR="00976BEC" w:rsidRPr="005D483E" w:rsidRDefault="00976BEC" w:rsidP="00976BEC">
      <w:pPr>
        <w:rPr>
          <w:rStyle w:val="StyleUnderline"/>
        </w:rPr>
      </w:pPr>
      <w:r w:rsidRPr="009F4A89">
        <w:rPr>
          <w:rStyle w:val="StyleUnderline"/>
          <w:highlight w:val="cyan"/>
        </w:rPr>
        <w:t>Most</w:t>
      </w:r>
      <w:r w:rsidRPr="005D483E">
        <w:rPr>
          <w:rStyle w:val="StyleUnderline"/>
        </w:rPr>
        <w:t xml:space="preserve"> satellite </w:t>
      </w:r>
      <w:r w:rsidRPr="009F4A89">
        <w:rPr>
          <w:rStyle w:val="StyleUnderline"/>
          <w:highlight w:val="cyan"/>
        </w:rPr>
        <w:t>builders and</w:t>
      </w:r>
      <w:r w:rsidRPr="005D483E">
        <w:rPr>
          <w:rStyle w:val="StyleUnderline"/>
        </w:rPr>
        <w:t xml:space="preserve"> launch </w:t>
      </w:r>
      <w:r w:rsidRPr="009F4A89">
        <w:rPr>
          <w:rStyle w:val="StyleUnderline"/>
          <w:highlight w:val="cyan"/>
        </w:rPr>
        <w:t xml:space="preserve">operators are </w:t>
      </w:r>
      <w:r w:rsidRPr="009F4A89">
        <w:rPr>
          <w:rStyle w:val="Emphasis"/>
          <w:highlight w:val="cyan"/>
        </w:rPr>
        <w:t>modifying</w:t>
      </w:r>
      <w:r w:rsidRPr="005D483E">
        <w:rPr>
          <w:rStyle w:val="StyleUnderline"/>
        </w:rPr>
        <w:t xml:space="preserve"> their </w:t>
      </w:r>
      <w:r w:rsidRPr="009F4A89">
        <w:rPr>
          <w:rStyle w:val="StyleUnderline"/>
          <w:highlight w:val="cyan"/>
        </w:rPr>
        <w:t>products. Sat</w:t>
      </w:r>
      <w:r w:rsidRPr="005D483E">
        <w:rPr>
          <w:rStyle w:val="StyleUnderline"/>
        </w:rPr>
        <w:t>ellite</w:t>
      </w:r>
      <w:r w:rsidRPr="009F4A89">
        <w:rPr>
          <w:rStyle w:val="StyleUnderline"/>
          <w:highlight w:val="cyan"/>
        </w:rPr>
        <w:t>s</w:t>
      </w:r>
      <w:r w:rsidRPr="005D483E">
        <w:rPr>
          <w:rStyle w:val="StyleUnderline"/>
        </w:rPr>
        <w:t xml:space="preserve"> at their end of life </w:t>
      </w:r>
      <w:r w:rsidRPr="0040591D">
        <w:rPr>
          <w:rStyle w:val="StyleUnderline"/>
          <w:highlight w:val="cyan"/>
        </w:rPr>
        <w:t xml:space="preserve">tend to be </w:t>
      </w:r>
      <w:r w:rsidRPr="0040591D">
        <w:rPr>
          <w:rStyle w:val="Emphasis"/>
          <w:highlight w:val="cyan"/>
        </w:rPr>
        <w:t>kicked to “graveyard” orbit</w:t>
      </w:r>
      <w:r w:rsidRPr="005D483E">
        <w:rPr>
          <w:rStyle w:val="StyleUnderline"/>
        </w:rPr>
        <w:t xml:space="preserve"> where they can’t make trouble.</w:t>
      </w:r>
    </w:p>
    <w:p w14:paraId="404B1F01" w14:textId="77777777" w:rsidR="00976BEC" w:rsidRPr="009D7328" w:rsidRDefault="00976BEC" w:rsidP="00976BEC">
      <w:pPr>
        <w:rPr>
          <w:rStyle w:val="Style13ptBold"/>
          <w:b w:val="0"/>
          <w:bCs/>
        </w:rPr>
      </w:pPr>
      <w:r w:rsidRPr="0040591D">
        <w:rPr>
          <w:rStyle w:val="StyleUnderline"/>
          <w:highlight w:val="cyan"/>
        </w:rPr>
        <w:t>Upper stages - once</w:t>
      </w:r>
      <w:r w:rsidRPr="005D483E">
        <w:rPr>
          <w:rStyle w:val="StyleUnderline"/>
        </w:rPr>
        <w:t xml:space="preserve"> a </w:t>
      </w:r>
      <w:r w:rsidRPr="0040591D">
        <w:rPr>
          <w:rStyle w:val="StyleUnderline"/>
          <w:highlight w:val="cyan"/>
        </w:rPr>
        <w:t>huge</w:t>
      </w:r>
      <w:r w:rsidRPr="005D483E">
        <w:rPr>
          <w:rStyle w:val="StyleUnderline"/>
        </w:rPr>
        <w:t xml:space="preserve"> source of space </w:t>
      </w:r>
      <w:r w:rsidRPr="0040591D">
        <w:rPr>
          <w:rStyle w:val="StyleUnderline"/>
          <w:highlight w:val="cyan"/>
        </w:rPr>
        <w:t>debris - now feature</w:t>
      </w:r>
      <w:r w:rsidRPr="005D483E">
        <w:rPr>
          <w:rStyle w:val="StyleUnderline"/>
        </w:rPr>
        <w:t xml:space="preserve"> </w:t>
      </w:r>
      <w:r w:rsidRPr="005D483E">
        <w:rPr>
          <w:rStyle w:val="Emphasis"/>
        </w:rPr>
        <w:t xml:space="preserve">low-cost </w:t>
      </w:r>
      <w:r w:rsidRPr="0040591D">
        <w:rPr>
          <w:rStyle w:val="Emphasis"/>
          <w:highlight w:val="cyan"/>
        </w:rPr>
        <w:t>“safing” mech</w:t>
      </w:r>
      <w:r w:rsidRPr="0040591D">
        <w:rPr>
          <w:rStyle w:val="Emphasis"/>
        </w:rPr>
        <w:t>a</w:t>
      </w:r>
      <w:r w:rsidRPr="005D483E">
        <w:rPr>
          <w:rStyle w:val="Emphasis"/>
        </w:rPr>
        <w:t>nism</w:t>
      </w:r>
      <w:r w:rsidRPr="0040591D">
        <w:rPr>
          <w:rStyle w:val="Emphasis"/>
          <w:highlight w:val="cyan"/>
        </w:rPr>
        <w:t>s</w:t>
      </w:r>
      <w:r>
        <w:t xml:space="preserve">. Their </w:t>
      </w:r>
      <w:r w:rsidRPr="0040591D">
        <w:rPr>
          <w:rStyle w:val="StyleUnderline"/>
          <w:highlight w:val="cyan"/>
        </w:rPr>
        <w:t>batteries</w:t>
      </w:r>
      <w:r w:rsidRPr="005D483E">
        <w:rPr>
          <w:rStyle w:val="StyleUnderline"/>
        </w:rPr>
        <w:t>, which used to explode</w:t>
      </w:r>
      <w:r>
        <w:t xml:space="preserve"> after several years in space, </w:t>
      </w:r>
      <w:r w:rsidRPr="005D483E">
        <w:rPr>
          <w:rStyle w:val="StyleUnderline"/>
        </w:rPr>
        <w:t xml:space="preserve">now </w:t>
      </w:r>
      <w:r w:rsidRPr="0040591D">
        <w:rPr>
          <w:rStyle w:val="StyleUnderline"/>
          <w:highlight w:val="cyan"/>
        </w:rPr>
        <w:t xml:space="preserve">have </w:t>
      </w:r>
      <w:r w:rsidRPr="0040591D">
        <w:rPr>
          <w:rStyle w:val="Emphasis"/>
          <w:highlight w:val="cyan"/>
        </w:rPr>
        <w:t>vents</w:t>
      </w:r>
      <w:r w:rsidRPr="005D483E">
        <w:rPr>
          <w:rStyle w:val="StyleUnderline"/>
        </w:rPr>
        <w:t xml:space="preserve">. Their fuel tanks are opened to vacuum instead of allowing fuels to stew for years. </w:t>
      </w:r>
      <w:r w:rsidRPr="0040591D">
        <w:rPr>
          <w:rStyle w:val="StyleUnderline"/>
          <w:highlight w:val="cyan"/>
        </w:rPr>
        <w:t>SpaceX has its</w:t>
      </w:r>
      <w:r w:rsidRPr="005D483E">
        <w:rPr>
          <w:rStyle w:val="StyleUnderline"/>
        </w:rPr>
        <w:t xml:space="preserve"> upper </w:t>
      </w:r>
      <w:r w:rsidRPr="0040591D">
        <w:rPr>
          <w:rStyle w:val="StyleUnderline"/>
          <w:highlight w:val="cyan"/>
        </w:rPr>
        <w:t xml:space="preserve">stages </w:t>
      </w:r>
      <w:r w:rsidRPr="0040591D">
        <w:rPr>
          <w:rStyle w:val="Emphasis"/>
          <w:highlight w:val="cyan"/>
        </w:rPr>
        <w:t>de-orbit</w:t>
      </w:r>
      <w:r w:rsidRPr="005D483E">
        <w:rPr>
          <w:rStyle w:val="StyleUnderline"/>
        </w:rPr>
        <w:t xml:space="preserve"> most of the time</w:t>
      </w:r>
      <w:r>
        <w:t>.</w:t>
      </w:r>
    </w:p>
    <w:p w14:paraId="3EE88B46" w14:textId="77777777" w:rsidR="00A268DE" w:rsidRPr="00BB6B55" w:rsidRDefault="00A268DE" w:rsidP="00A268DE">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A33D06C" w14:textId="77777777" w:rsidR="00A268DE" w:rsidRDefault="00A268DE" w:rsidP="00A268DE">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30CFB0D4" w14:textId="77777777" w:rsidR="00A268DE" w:rsidRPr="00FA1819" w:rsidRDefault="00A268DE" w:rsidP="00A268DE">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ABF7694" w14:textId="77777777" w:rsidR="00A268DE" w:rsidRPr="00FA1819" w:rsidRDefault="00A268DE" w:rsidP="00A268DE">
      <w:pPr>
        <w:rPr>
          <w:sz w:val="16"/>
        </w:rPr>
      </w:pPr>
      <w:r w:rsidRPr="00FA1819">
        <w:rPr>
          <w:sz w:val="16"/>
        </w:rPr>
        <w:t>What is Kessler Syndrome?</w:t>
      </w:r>
    </w:p>
    <w:p w14:paraId="0E34E323" w14:textId="77777777" w:rsidR="00A268DE" w:rsidRPr="00FA1819" w:rsidRDefault="00A268DE" w:rsidP="00A268DE">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DFA6140" w14:textId="77777777" w:rsidR="00A268DE" w:rsidRPr="00FA1819" w:rsidRDefault="00A268DE" w:rsidP="00A268DE">
      <w:pPr>
        <w:rPr>
          <w:sz w:val="16"/>
        </w:rPr>
      </w:pPr>
      <w:r w:rsidRPr="00FA1819">
        <w:rPr>
          <w:sz w:val="16"/>
        </w:rPr>
        <w:t>It is a dark picture.</w:t>
      </w:r>
    </w:p>
    <w:p w14:paraId="29719C2F" w14:textId="77777777" w:rsidR="00A268DE" w:rsidRPr="00AB73EE" w:rsidRDefault="00A268DE" w:rsidP="00A268DE">
      <w:pPr>
        <w:rPr>
          <w:rStyle w:val="StyleUnderline"/>
        </w:rPr>
      </w:pPr>
      <w:r w:rsidRPr="00AB73EE">
        <w:rPr>
          <w:rStyle w:val="StyleUnderline"/>
        </w:rPr>
        <w:t>Is Kessler Syndrome likely to happen?</w:t>
      </w:r>
    </w:p>
    <w:p w14:paraId="068178F1" w14:textId="77777777" w:rsidR="00A268DE" w:rsidRPr="00FA1819" w:rsidRDefault="00A268DE" w:rsidP="00A268DE">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0095C11" w14:textId="77777777" w:rsidR="00A268DE" w:rsidRPr="00AB73EE" w:rsidRDefault="00A268DE" w:rsidP="00A268DE">
      <w:pPr>
        <w:rPr>
          <w:rStyle w:val="StyleUnderline"/>
        </w:rPr>
      </w:pPr>
      <w:r w:rsidRPr="00AB73EE">
        <w:rPr>
          <w:rStyle w:val="StyleUnderline"/>
        </w:rPr>
        <w:t xml:space="preserve">The </w:t>
      </w:r>
      <w:r w:rsidRPr="00E90FD1">
        <w:rPr>
          <w:rStyle w:val="StyleUnderline"/>
        </w:rPr>
        <w:t>orbital area around earth can be broken down into four regions.</w:t>
      </w:r>
    </w:p>
    <w:p w14:paraId="721DB996" w14:textId="77777777" w:rsidR="00A268DE" w:rsidRPr="00FA1819" w:rsidRDefault="00A268DE" w:rsidP="00A268DE">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9659F48" w14:textId="77777777" w:rsidR="00A268DE" w:rsidRPr="00FA1819" w:rsidRDefault="00A268DE" w:rsidP="00A268DE">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4A9C8DA8" w14:textId="77777777" w:rsidR="00A268DE" w:rsidRPr="00FA1819" w:rsidRDefault="00A268DE" w:rsidP="00A268DE">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2F353A6" w14:textId="77777777" w:rsidR="00A268DE" w:rsidRPr="00FA1819" w:rsidRDefault="00A268DE" w:rsidP="00A268DE">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BDCFD8A" w14:textId="77777777" w:rsidR="00A268DE" w:rsidRPr="00FA1819" w:rsidRDefault="00A268DE" w:rsidP="00A268DE">
      <w:pPr>
        <w:rPr>
          <w:sz w:val="16"/>
        </w:rPr>
      </w:pPr>
      <w:r w:rsidRPr="00FA1819">
        <w:rPr>
          <w:sz w:val="16"/>
        </w:rPr>
        <w:t>How bad could Kessler Syndrome in High LEO be?</w:t>
      </w:r>
    </w:p>
    <w:p w14:paraId="67F7893F" w14:textId="77777777" w:rsidR="00A268DE" w:rsidRPr="00FA1819" w:rsidRDefault="00A268DE" w:rsidP="00A268DE">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1E59284E" w14:textId="77777777" w:rsidR="00A268DE" w:rsidRPr="00AB73EE" w:rsidRDefault="00A268DE" w:rsidP="00A268DE">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D6BF9D2" w14:textId="77777777" w:rsidR="00A268DE" w:rsidRPr="00FA1819" w:rsidRDefault="00A268DE" w:rsidP="00A268DE">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25BE40E" w14:textId="77777777" w:rsidR="00A268DE" w:rsidRPr="00FA1819" w:rsidRDefault="00A268DE" w:rsidP="00A268DE">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6A489CBD" w14:textId="77777777" w:rsidR="00A268DE" w:rsidRPr="00FA1819" w:rsidRDefault="00A268DE" w:rsidP="00A268DE">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EB1EC94" w14:textId="77777777" w:rsidR="00A268DE" w:rsidRPr="00FA1819" w:rsidRDefault="00A268DE" w:rsidP="00A268DE">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0ACDD584" w14:textId="77777777" w:rsidR="00A268DE" w:rsidRPr="00FA1819" w:rsidRDefault="00A268DE" w:rsidP="00A268DE">
      <w:pPr>
        <w:pStyle w:val="ListParagraph"/>
        <w:numPr>
          <w:ilvl w:val="0"/>
          <w:numId w:val="15"/>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1584E439" w14:textId="77777777" w:rsidR="00A268DE" w:rsidRPr="00FA1819" w:rsidRDefault="00A268DE" w:rsidP="00A268DE">
      <w:pPr>
        <w:pStyle w:val="ListParagraph"/>
        <w:numPr>
          <w:ilvl w:val="0"/>
          <w:numId w:val="15"/>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26342C2F" w14:textId="77777777" w:rsidR="00A268DE" w:rsidRPr="00FA1819" w:rsidRDefault="00A268DE" w:rsidP="00A268DE">
      <w:pPr>
        <w:pStyle w:val="ListParagraph"/>
        <w:numPr>
          <w:ilvl w:val="0"/>
          <w:numId w:val="15"/>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3A8FD9DF" w14:textId="77777777" w:rsidR="00A268DE" w:rsidRPr="00FA1819" w:rsidRDefault="00A268DE" w:rsidP="00A268DE">
      <w:pPr>
        <w:pStyle w:val="ListParagraph"/>
        <w:numPr>
          <w:ilvl w:val="0"/>
          <w:numId w:val="15"/>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BA60ED6" w14:textId="77777777" w:rsidR="00A268DE" w:rsidRPr="00FA1819" w:rsidRDefault="00A268DE" w:rsidP="00A268DE">
      <w:pPr>
        <w:pStyle w:val="ListParagraph"/>
        <w:numPr>
          <w:ilvl w:val="0"/>
          <w:numId w:val="15"/>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6C9404E0" w14:textId="77777777" w:rsidR="00A268DE" w:rsidRPr="00FA1819" w:rsidRDefault="00A268DE" w:rsidP="00A268DE">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58BFD1D" w14:textId="77777777" w:rsidR="00A268DE" w:rsidRPr="009D7328" w:rsidRDefault="00A268DE" w:rsidP="00A268DE">
      <w:pPr>
        <w:rPr>
          <w:sz w:val="16"/>
        </w:rPr>
      </w:pPr>
      <w:r w:rsidRPr="00FA1819">
        <w:rPr>
          <w:sz w:val="16"/>
        </w:rPr>
        <w:t>I’m removing Kessler Syndrome from my list of things to worry about.</w:t>
      </w:r>
    </w:p>
    <w:p w14:paraId="1CF143CE" w14:textId="77777777" w:rsidR="00976BEC" w:rsidRPr="00806A3D" w:rsidRDefault="00976BEC" w:rsidP="00976BEC"/>
    <w:p w14:paraId="258A7691" w14:textId="786B42F1" w:rsidR="00E42E4C" w:rsidRDefault="0021234F" w:rsidP="0021234F">
      <w:pPr>
        <w:pStyle w:val="Heading4"/>
      </w:pPr>
      <w:r>
        <w:t>1NC Sterns says “international tensions that could potentially lead to armed conflicts” – it’s not definitive and this relies on them winning space militarization</w:t>
      </w:r>
    </w:p>
    <w:p w14:paraId="69F5E5AB" w14:textId="77777777" w:rsidR="00A05BEA" w:rsidRPr="006E0506" w:rsidRDefault="00A05BEA" w:rsidP="00A05BEA">
      <w:pPr>
        <w:pStyle w:val="Heading4"/>
      </w:pPr>
      <w:r w:rsidRPr="006E0506">
        <w:t>No space militarization --- too costly and technologically infeasible --- states prefer ground attacks</w:t>
      </w:r>
    </w:p>
    <w:p w14:paraId="1978AEDC" w14:textId="77777777" w:rsidR="00A05BEA" w:rsidRDefault="00A05BEA" w:rsidP="00A05BEA">
      <w:pPr>
        <w:rPr>
          <w:rStyle w:val="Hyperlink"/>
        </w:rPr>
      </w:pPr>
      <w:r w:rsidRPr="006E0506">
        <w:t xml:space="preserve">Rich </w:t>
      </w:r>
      <w:r w:rsidRPr="005A065C">
        <w:rPr>
          <w:rStyle w:val="Style13ptBold"/>
        </w:rPr>
        <w:t>Wordsworth 16</w:t>
      </w:r>
      <w:r w:rsidRPr="006E0506">
        <w:t xml:space="preserve">, UK journalist, and write for Gizmodo, Kotaku and Vice, “Why We'll Never Fight a Real-Life Star Wars Space Conflict”, 18/12/2016, </w:t>
      </w:r>
      <w:hyperlink r:id="rId10" w:history="1">
        <w:r w:rsidRPr="006E0506">
          <w:rPr>
            <w:rStyle w:val="Hyperlink"/>
          </w:rPr>
          <w:t>http://www.gizmodo.co.uk/2015/12/why-well-never-fight-a-real-life-star-wars-space-conflict</w:t>
        </w:r>
      </w:hyperlink>
    </w:p>
    <w:p w14:paraId="45D8EA50" w14:textId="77777777" w:rsidR="00A05BEA" w:rsidRPr="006E0506" w:rsidRDefault="00A05BEA" w:rsidP="00A05BEA"/>
    <w:p w14:paraId="2DA1E857" w14:textId="77777777" w:rsidR="00A05BEA" w:rsidRPr="0045703F" w:rsidRDefault="00A05BEA" w:rsidP="00A05BEA">
      <w:pPr>
        <w:rPr>
          <w:b/>
          <w:szCs w:val="20"/>
          <w:u w:val="single"/>
        </w:rPr>
      </w:pPr>
      <w:r w:rsidRPr="006E0506">
        <w:t xml:space="preserve">So Why Won’t It Happen? Well, never say never. You might not make to the end of this paragraph before the sky lights up and the world goes dark. </w:t>
      </w:r>
      <w:r w:rsidRPr="005A065C">
        <w:rPr>
          <w:b/>
          <w:szCs w:val="20"/>
          <w:u w:val="single"/>
        </w:rPr>
        <w:t xml:space="preserve">But </w:t>
      </w:r>
      <w:r w:rsidRPr="00046285">
        <w:rPr>
          <w:b/>
          <w:szCs w:val="20"/>
          <w:highlight w:val="yellow"/>
          <w:u w:val="single"/>
        </w:rPr>
        <w:t>there are</w:t>
      </w:r>
      <w:r w:rsidRPr="005A065C">
        <w:rPr>
          <w:b/>
          <w:szCs w:val="20"/>
          <w:u w:val="single"/>
        </w:rPr>
        <w:t xml:space="preserve"> some </w:t>
      </w:r>
      <w:r w:rsidRPr="00046285">
        <w:rPr>
          <w:b/>
          <w:szCs w:val="20"/>
          <w:highlight w:val="yellow"/>
          <w:u w:val="single"/>
        </w:rPr>
        <w:t>good reasons to be optimistic</w:t>
      </w:r>
      <w:r w:rsidRPr="005A065C">
        <w:rPr>
          <w:b/>
          <w:szCs w:val="20"/>
          <w:u w:val="single"/>
        </w:rPr>
        <w:t xml:space="preserve"> that won’t happen. One reassuring factor is that </w:t>
      </w:r>
      <w:r w:rsidRPr="00046285">
        <w:rPr>
          <w:b/>
          <w:szCs w:val="20"/>
          <w:highlight w:val="yellow"/>
          <w:u w:val="single"/>
        </w:rPr>
        <w:t xml:space="preserve">the more </w:t>
      </w:r>
      <w:r w:rsidRPr="005A065C">
        <w:rPr>
          <w:b/>
          <w:szCs w:val="20"/>
          <w:u w:val="single"/>
        </w:rPr>
        <w:t xml:space="preserve">other </w:t>
      </w:r>
      <w:r w:rsidRPr="00046285">
        <w:rPr>
          <w:b/>
          <w:szCs w:val="20"/>
          <w:highlight w:val="yellow"/>
          <w:u w:val="single"/>
        </w:rPr>
        <w:t>countries develop their militaries, the more dependent on networks they become</w:t>
      </w:r>
      <w:r w:rsidRPr="005A065C">
        <w:rPr>
          <w:b/>
          <w:szCs w:val="20"/>
          <w:u w:val="single"/>
        </w:rPr>
        <w:t xml:space="preserve"> as well</w:t>
      </w:r>
      <w:r w:rsidRPr="006E0506">
        <w:t xml:space="preserve">. China is developing its own drone programme, and so is Russia, which will both presumably be dependent on satellites to operate. </w:t>
      </w:r>
      <w:r w:rsidRPr="005A065C">
        <w:rPr>
          <w:b/>
          <w:szCs w:val="20"/>
          <w:u w:val="single"/>
        </w:rPr>
        <w:t xml:space="preserve">And the more their (and our) economies and business interests develop, the more everyone will rely on satellites to further their economic ambitions. </w:t>
      </w:r>
      <w:r w:rsidRPr="00046285">
        <w:rPr>
          <w:b/>
          <w:szCs w:val="20"/>
          <w:highlight w:val="yellow"/>
          <w:u w:val="single"/>
        </w:rPr>
        <w:t>In the event that countries</w:t>
      </w:r>
      <w:r w:rsidRPr="005A065C">
        <w:rPr>
          <w:b/>
          <w:szCs w:val="20"/>
          <w:u w:val="single"/>
        </w:rPr>
        <w:t xml:space="preserve"> were to start </w:t>
      </w:r>
      <w:r w:rsidRPr="00046285">
        <w:rPr>
          <w:b/>
          <w:szCs w:val="20"/>
          <w:highlight w:val="yellow"/>
          <w:u w:val="single"/>
        </w:rPr>
        <w:t>knock</w:t>
      </w:r>
      <w:r w:rsidRPr="005A065C">
        <w:rPr>
          <w:b/>
          <w:szCs w:val="20"/>
          <w:u w:val="single"/>
        </w:rPr>
        <w:t xml:space="preserve">ing </w:t>
      </w:r>
      <w:r w:rsidRPr="00046285">
        <w:rPr>
          <w:b/>
          <w:szCs w:val="20"/>
          <w:highlight w:val="yellow"/>
          <w:u w:val="single"/>
        </w:rPr>
        <w:t>out each other’s satellites</w:t>
      </w:r>
      <w:r w:rsidRPr="005A065C">
        <w:rPr>
          <w:b/>
          <w:szCs w:val="20"/>
          <w:u w:val="single"/>
        </w:rPr>
        <w:t xml:space="preserve"> on a large scale, </w:t>
      </w:r>
      <w:r w:rsidRPr="00046285">
        <w:rPr>
          <w:b/>
          <w:szCs w:val="20"/>
          <w:highlight w:val="yellow"/>
          <w:u w:val="single"/>
        </w:rPr>
        <w:t xml:space="preserve">the consequences </w:t>
      </w:r>
      <w:r w:rsidRPr="005A065C">
        <w:rPr>
          <w:b/>
          <w:szCs w:val="20"/>
          <w:u w:val="single"/>
        </w:rPr>
        <w:t xml:space="preserve">across the board – </w:t>
      </w:r>
      <w:r w:rsidRPr="00046285">
        <w:rPr>
          <w:b/>
          <w:szCs w:val="20"/>
          <w:highlight w:val="yellow"/>
          <w:u w:val="single"/>
        </w:rPr>
        <w:t>for everyone – would be disastrous</w:t>
      </w:r>
      <w:r w:rsidRPr="005A065C">
        <w:rPr>
          <w:b/>
          <w:szCs w:val="20"/>
          <w:u w:val="single"/>
        </w:rPr>
        <w:t xml:space="preserve">. </w:t>
      </w:r>
      <w:r w:rsidRPr="006E0506">
        <w:t xml:space="preserve">It would also be expensive in the short term. </w:t>
      </w:r>
      <w:r w:rsidRPr="00046285">
        <w:rPr>
          <w:b/>
          <w:szCs w:val="20"/>
          <w:highlight w:val="yellow"/>
          <w:u w:val="single"/>
        </w:rPr>
        <w:t>Getting things into orbit</w:t>
      </w:r>
      <w:r w:rsidRPr="005A065C">
        <w:rPr>
          <w:b/>
          <w:szCs w:val="20"/>
          <w:u w:val="single"/>
        </w:rPr>
        <w:t xml:space="preserve"> – peaceful or otherwise – still </w:t>
      </w:r>
      <w:r w:rsidRPr="00046285">
        <w:rPr>
          <w:b/>
          <w:szCs w:val="20"/>
          <w:highlight w:val="yellow"/>
          <w:u w:val="single"/>
        </w:rPr>
        <w:t>isn’t cheap</w:t>
      </w:r>
      <w:r w:rsidRPr="005A065C">
        <w:rPr>
          <w:b/>
          <w:szCs w:val="20"/>
          <w:u w:val="single"/>
        </w:rPr>
        <w:t>, which is why only a handful of countries regularly do so.</w:t>
      </w:r>
      <w:r w:rsidRPr="006E0506">
        <w:t xml:space="preserve"> And if you want to blow up a network of many satellites today (as you would have to in a first strike, to ensure other satellites couldn’t pick up the slack), launching small satellites or missiles into orbit is the only practical way to do that – </w:t>
      </w:r>
      <w:r w:rsidRPr="00046285">
        <w:rPr>
          <w:b/>
          <w:szCs w:val="20"/>
          <w:highlight w:val="yellow"/>
          <w:u w:val="single"/>
        </w:rPr>
        <w:t>arming satellites with their own weaponry</w:t>
      </w:r>
      <w:r w:rsidRPr="005A065C">
        <w:rPr>
          <w:b/>
          <w:szCs w:val="20"/>
          <w:u w:val="single"/>
        </w:rPr>
        <w:t xml:space="preserve"> just </w:t>
      </w:r>
      <w:r w:rsidRPr="00046285">
        <w:rPr>
          <w:b/>
          <w:szCs w:val="20"/>
          <w:highlight w:val="yellow"/>
          <w:u w:val="single"/>
        </w:rPr>
        <w:t>isn’t</w:t>
      </w:r>
      <w:r w:rsidRPr="005A065C">
        <w:rPr>
          <w:b/>
          <w:szCs w:val="20"/>
          <w:u w:val="single"/>
        </w:rPr>
        <w:t xml:space="preserve"> financially or technologically </w:t>
      </w:r>
      <w:r w:rsidRPr="00046285">
        <w:rPr>
          <w:b/>
          <w:szCs w:val="20"/>
          <w:highlight w:val="yellow"/>
          <w:u w:val="single"/>
        </w:rPr>
        <w:t>feasible</w:t>
      </w:r>
      <w:r>
        <w:rPr>
          <w:b/>
          <w:szCs w:val="20"/>
          <w:u w:val="single"/>
        </w:rPr>
        <w:t xml:space="preserve"> </w:t>
      </w:r>
      <w:r w:rsidRPr="005A065C">
        <w:rPr>
          <w:b/>
          <w:szCs w:val="20"/>
          <w:u w:val="single"/>
        </w:rPr>
        <w:t>on a grand scale</w:t>
      </w:r>
      <w:r w:rsidRPr="006E0506">
        <w:t xml:space="preserve">. We are, happily, a long way from a Death Star. “I don’t think [a large first strike] would be financially too costly [if you’re] thinking about kinetic energy weapons and the air-based or ground-based lasers,” says Jasani. “It’s viable. But if you say, ‘I’m going to put an [ASAT] weapon [permanently] in orbit’, we are then getting into very expensive and very complicated technology. So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5A065C">
        <w:rPr>
          <w:b/>
          <w:szCs w:val="20"/>
          <w:u w:val="single"/>
        </w:rPr>
        <w:t xml:space="preserve">But there’s another, possibly even more persuasive reason that a kinetic war in space may not happen: </w:t>
      </w:r>
      <w:r w:rsidRPr="00046285">
        <w:rPr>
          <w:b/>
          <w:szCs w:val="20"/>
          <w:highlight w:val="yellow"/>
          <w:u w:val="single"/>
        </w:rPr>
        <w:t>it’s</w:t>
      </w:r>
      <w:r w:rsidRPr="005A065C">
        <w:rPr>
          <w:b/>
          <w:szCs w:val="20"/>
          <w:u w:val="single"/>
        </w:rPr>
        <w:t xml:space="preserve"> just so much </w:t>
      </w:r>
      <w:r w:rsidRPr="00046285">
        <w:rPr>
          <w:b/>
          <w:szCs w:val="20"/>
          <w:highlight w:val="yellow"/>
          <w:u w:val="single"/>
        </w:rPr>
        <w:t>easier</w:t>
      </w:r>
      <w:r w:rsidRPr="005A065C">
        <w:rPr>
          <w:b/>
          <w:szCs w:val="20"/>
          <w:u w:val="single"/>
        </w:rPr>
        <w:t xml:space="preserve"> – and less damaging – </w:t>
      </w:r>
      <w:r w:rsidRPr="00046285">
        <w:rPr>
          <w:b/>
          <w:szCs w:val="20"/>
          <w:highlight w:val="yellow"/>
          <w:u w:val="single"/>
        </w:rPr>
        <w:t>to</w:t>
      </w:r>
      <w:r w:rsidRPr="005A065C">
        <w:rPr>
          <w:b/>
          <w:szCs w:val="20"/>
          <w:u w:val="single"/>
        </w:rPr>
        <w:t xml:space="preserve"> mess with satellites without getting close to them. “</w:t>
      </w:r>
      <w:r w:rsidRPr="00046285">
        <w:rPr>
          <w:b/>
          <w:szCs w:val="20"/>
          <w:highlight w:val="yellow"/>
          <w:u w:val="single"/>
        </w:rPr>
        <w:t>Jam</w:t>
      </w:r>
      <w:r w:rsidRPr="005A065C">
        <w:rPr>
          <w:b/>
          <w:szCs w:val="20"/>
          <w:u w:val="single"/>
        </w:rPr>
        <w:t xml:space="preserve">ming </w:t>
      </w:r>
      <w:r w:rsidRPr="00046285">
        <w:rPr>
          <w:b/>
          <w:szCs w:val="20"/>
          <w:highlight w:val="yellow"/>
          <w:u w:val="single"/>
        </w:rPr>
        <w:t>from the ground</w:t>
      </w:r>
      <w:r w:rsidRPr="005A065C">
        <w:rPr>
          <w:b/>
          <w:szCs w:val="20"/>
          <w:u w:val="single"/>
        </w:rPr>
        <w:t xml:space="preserve"> is not difficult,” says Quintana</w:t>
      </w:r>
      <w:r w:rsidRPr="006E0506">
        <w:t>. “If you look at the Middle East, pick a country where there’s a crisis and the chances are that the military in that country has tried to jam a commercial satellite to try and avoid satellite TV channels broadcasting anti-government messages.” “</w:t>
      </w:r>
      <w:r w:rsidRPr="005A065C">
        <w:rPr>
          <w:b/>
          <w:szCs w:val="20"/>
          <w:u w:val="single"/>
        </w:rPr>
        <w:t xml:space="preserve">My guess is that by the time we are ready for </w:t>
      </w:r>
      <w:r w:rsidRPr="00046285">
        <w:rPr>
          <w:b/>
          <w:szCs w:val="20"/>
          <w:highlight w:val="yellow"/>
          <w:u w:val="single"/>
        </w:rPr>
        <w:t>space warfare</w:t>
      </w:r>
      <w:r w:rsidRPr="005A065C">
        <w:rPr>
          <w:b/>
          <w:szCs w:val="20"/>
          <w:u w:val="single"/>
        </w:rPr>
        <w:t xml:space="preserve">, I think you may not be </w:t>
      </w:r>
      <w:r w:rsidRPr="00046285">
        <w:rPr>
          <w:b/>
          <w:szCs w:val="20"/>
          <w:highlight w:val="yellow"/>
          <w:u w:val="single"/>
        </w:rPr>
        <w:t>bank</w:t>
      </w:r>
      <w:r w:rsidRPr="005A065C">
        <w:rPr>
          <w:b/>
          <w:szCs w:val="20"/>
          <w:u w:val="single"/>
        </w:rPr>
        <w:t xml:space="preserve">ing </w:t>
      </w:r>
      <w:r w:rsidRPr="00046285">
        <w:rPr>
          <w:b/>
          <w:szCs w:val="20"/>
          <w:highlight w:val="yellow"/>
          <w:u w:val="single"/>
        </w:rPr>
        <w:t>on</w:t>
      </w:r>
      <w:r w:rsidRPr="005A065C">
        <w:rPr>
          <w:b/>
          <w:szCs w:val="20"/>
          <w:u w:val="single"/>
        </w:rPr>
        <w:t xml:space="preserve"> your hit-to-kill ASATs, but more on [</w:t>
      </w:r>
      <w:r w:rsidRPr="00046285">
        <w:rPr>
          <w:b/>
          <w:szCs w:val="20"/>
          <w:highlight w:val="yellow"/>
          <w:u w:val="single"/>
        </w:rPr>
        <w:t>non-destructive</w:t>
      </w:r>
      <w:r w:rsidRPr="005A065C">
        <w:rPr>
          <w:b/>
          <w:szCs w:val="20"/>
          <w:u w:val="single"/>
        </w:rPr>
        <w:t xml:space="preserve">] high-energy laser-based </w:t>
      </w:r>
      <w:r w:rsidRPr="00046285">
        <w:rPr>
          <w:b/>
          <w:szCs w:val="20"/>
          <w:highlight w:val="yellow"/>
          <w:u w:val="single"/>
        </w:rPr>
        <w:t>systems</w:t>
      </w:r>
      <w:r w:rsidRPr="005A065C">
        <w:rPr>
          <w:b/>
          <w:szCs w:val="20"/>
          <w:u w:val="single"/>
        </w:rPr>
        <w:t>,”</w:t>
      </w:r>
      <w:r w:rsidRPr="006E0506">
        <w:t xml:space="preserve"> Jasani agrees. </w:t>
      </w:r>
      <w:r w:rsidRPr="005A065C">
        <w:rPr>
          <w:b/>
          <w:szCs w:val="20"/>
          <w:u w:val="single"/>
        </w:rPr>
        <w:t xml:space="preserve">“[Space </w:t>
      </w:r>
      <w:r w:rsidRPr="00046285">
        <w:rPr>
          <w:b/>
          <w:szCs w:val="20"/>
          <w:highlight w:val="yellow"/>
          <w:u w:val="single"/>
        </w:rPr>
        <w:t>debris] affects all sides</w:t>
      </w:r>
      <w:r w:rsidRPr="005A065C">
        <w:rPr>
          <w:b/>
          <w:szCs w:val="20"/>
          <w:u w:val="single"/>
        </w:rPr>
        <w:t>, not just the attacked side.</w:t>
      </w:r>
      <w:r w:rsidRPr="006E0506">
        <w:t xml:space="preserv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5A065C">
        <w:rPr>
          <w:b/>
          <w:szCs w:val="20"/>
          <w:u w:val="single"/>
        </w:rPr>
        <w:t>“I don’t think physically blowing things up from the ground is something that people are looking at again,</w:t>
      </w:r>
      <w:r w:rsidRPr="006E0506">
        <w:t xml:space="preserve">” says Quintana. “Countries and governments try to find means other than physical conflict to achieve their strategic ends. </w:t>
      </w:r>
      <w:r w:rsidRPr="005A065C">
        <w:rPr>
          <w:b/>
          <w:szCs w:val="20"/>
          <w:u w:val="single"/>
        </w:rPr>
        <w:t xml:space="preserve">So </w:t>
      </w:r>
      <w:r w:rsidRPr="00046285">
        <w:rPr>
          <w:b/>
          <w:szCs w:val="20"/>
          <w:highlight w:val="yellow"/>
          <w:u w:val="single"/>
        </w:rPr>
        <w:t xml:space="preserve">as space becomes more commercial and </w:t>
      </w:r>
      <w:r w:rsidRPr="005A065C">
        <w:rPr>
          <w:b/>
          <w:szCs w:val="20"/>
          <w:u w:val="single"/>
        </w:rPr>
        <w:t xml:space="preserve">more </w:t>
      </w:r>
      <w:r w:rsidRPr="00046285">
        <w:rPr>
          <w:b/>
          <w:szCs w:val="20"/>
          <w:highlight w:val="yellow"/>
          <w:u w:val="single"/>
        </w:rPr>
        <w:t>civilian</w:t>
      </w:r>
      <w:r w:rsidRPr="005A065C">
        <w:rPr>
          <w:b/>
          <w:szCs w:val="20"/>
          <w:u w:val="single"/>
        </w:rPr>
        <w:t xml:space="preserve"> and as more scientific satellites go up, then you’ll find that </w:t>
      </w:r>
      <w:r w:rsidRPr="00046285">
        <w:rPr>
          <w:rStyle w:val="Emphasis"/>
          <w:highlight w:val="yellow"/>
        </w:rPr>
        <w:t>states will not seek to directly attack each other</w:t>
      </w:r>
      <w:r w:rsidRPr="005A065C">
        <w:rPr>
          <w:b/>
          <w:szCs w:val="20"/>
          <w:u w:val="single"/>
        </w:rPr>
        <w:t>, but will seek other means.</w:t>
      </w:r>
      <w:r w:rsidRPr="006E0506">
        <w:t xml:space="preserve"> “It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45F41A27" w14:textId="416635AF" w:rsidR="00A05BEA" w:rsidRDefault="00A05BEA" w:rsidP="00A05BEA"/>
    <w:p w14:paraId="09264E6C" w14:textId="1D9B4287" w:rsidR="00970D88" w:rsidRDefault="00970D88" w:rsidP="00A05BEA"/>
    <w:p w14:paraId="7964A172" w14:textId="1DCCA849" w:rsidR="00970D88" w:rsidRDefault="0048753C" w:rsidP="00970D88">
      <w:pPr>
        <w:pStyle w:val="Heading4"/>
      </w:pPr>
      <w:r>
        <w:t>The aff equally hurts innovation</w:t>
      </w:r>
      <w:r w:rsidR="00970D88">
        <w:t xml:space="preserve"> Freeland 05</w:t>
      </w:r>
    </w:p>
    <w:p w14:paraId="249291B8" w14:textId="77777777" w:rsidR="00970D88" w:rsidRPr="002C77DA" w:rsidRDefault="00970D88" w:rsidP="00970D88">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25ED0AB3" w14:textId="7A1F5520" w:rsidR="00970D88" w:rsidRDefault="00970D88" w:rsidP="00970D88">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00997B60" w14:textId="77777777" w:rsidR="009F020B" w:rsidRPr="008A6C10" w:rsidRDefault="009F020B" w:rsidP="009F020B">
      <w:pPr>
        <w:pStyle w:val="Heading4"/>
      </w:pPr>
      <w:r>
        <w:t xml:space="preserve">the plan circumvents normal procedures for industry dialogue---that wrecks certainty and confidence, even if the </w:t>
      </w:r>
      <w:r>
        <w:rPr>
          <w:u w:val="single"/>
        </w:rPr>
        <w:t>substance</w:t>
      </w:r>
      <w:r>
        <w:t xml:space="preserve"> of the plan is pro-business</w:t>
      </w:r>
    </w:p>
    <w:p w14:paraId="1B1EC188" w14:textId="77777777" w:rsidR="009F020B" w:rsidRDefault="009F020B" w:rsidP="009F020B">
      <w:r>
        <w:t xml:space="preserve">Jeff </w:t>
      </w:r>
      <w:r w:rsidRPr="00A01143">
        <w:rPr>
          <w:rStyle w:val="Style13ptBold"/>
        </w:rPr>
        <w:t>Foust 18</w:t>
      </w:r>
      <w:r>
        <w:t>. Editor and publisher of The Space Review, and a senior staff writer with SpaceNews. 11-5-2018. "The Space Review: Turning space policy into space regulation." The Space Review. http://www.thespacereview.com/article/3598/1</w:t>
      </w:r>
    </w:p>
    <w:p w14:paraId="1F11954D" w14:textId="3D617E3E" w:rsidR="009F020B" w:rsidRPr="00475CD6" w:rsidRDefault="009F020B" w:rsidP="00970D88">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Slazer,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have to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Reimold,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Reimold.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r w:rsidRPr="00A01143">
        <w:rPr>
          <w:rStyle w:val="Emphasis"/>
        </w:rPr>
        <w:t xml:space="preserve">actually </w:t>
      </w:r>
      <w:r w:rsidRPr="008A6C10">
        <w:rPr>
          <w:rStyle w:val="Emphasis"/>
          <w:highlight w:val="cyan"/>
        </w:rPr>
        <w:t>be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Reimold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Reimold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5B2AEF90" w14:textId="77777777" w:rsidR="00F77828" w:rsidRPr="00374F8E" w:rsidRDefault="00F77828" w:rsidP="00F77828">
      <w:pPr>
        <w:pStyle w:val="Heading4"/>
        <w:rPr>
          <w:rFonts w:cs="Arial"/>
        </w:rPr>
      </w:pPr>
      <w:r>
        <w:rPr>
          <w:rFonts w:cs="Arial"/>
        </w:rPr>
        <w:t xml:space="preserve">No impact to </w:t>
      </w:r>
      <w:r>
        <w:rPr>
          <w:rFonts w:cs="Arial"/>
          <w:u w:val="single"/>
        </w:rPr>
        <w:t>tech innovation</w:t>
      </w:r>
      <w:r>
        <w:rPr>
          <w:rFonts w:cs="Arial"/>
        </w:rPr>
        <w:t xml:space="preserve"> – it’s industry optimism that ignores </w:t>
      </w:r>
      <w:r>
        <w:rPr>
          <w:rFonts w:cs="Arial"/>
          <w:u w:val="single"/>
        </w:rPr>
        <w:t>political barriers</w:t>
      </w:r>
      <w:r>
        <w:rPr>
          <w:rFonts w:cs="Arial"/>
        </w:rPr>
        <w:t xml:space="preserve"> to solving existential threats </w:t>
      </w:r>
    </w:p>
    <w:p w14:paraId="1935474C" w14:textId="77777777" w:rsidR="00F77828" w:rsidRPr="00DD518F" w:rsidRDefault="00F77828" w:rsidP="00F77828">
      <w:r w:rsidRPr="00DD518F">
        <w:rPr>
          <w:rStyle w:val="Style13ptBold"/>
        </w:rPr>
        <w:t>Bliss</w:t>
      </w:r>
      <w:r w:rsidRPr="00DD518F">
        <w:t xml:space="preserve"> &amp; Citylab </w:t>
      </w:r>
      <w:r w:rsidRPr="00DD518F">
        <w:rPr>
          <w:rStyle w:val="Style13ptBold"/>
        </w:rPr>
        <w:t>16</w:t>
      </w:r>
      <w:r w:rsidRPr="00DD518F">
        <w:t xml:space="preserve"> [Laura Bliss is CityLab’s West Coast bureau chief. She also writes MapLab, a biweekly newsletter about maps (subscribe here). Her work has appeared in The New York Times, The Atlantic, Los Angeles magazine, and beyond. "Innovation Is Overrated." https://www.theatlantic.com/business/archive/2016/04/innovation-is-overrated/477702/]</w:t>
      </w:r>
    </w:p>
    <w:p w14:paraId="2BFCFC3D" w14:textId="77777777" w:rsidR="00F77828" w:rsidRPr="00DD518F" w:rsidRDefault="00F77828" w:rsidP="00F77828">
      <w:pPr>
        <w:rPr>
          <w:sz w:val="16"/>
        </w:rPr>
      </w:pPr>
      <w:r w:rsidRPr="00DD518F">
        <w:rPr>
          <w:rStyle w:val="StyleUnderline"/>
          <w:highlight w:val="cyan"/>
        </w:rPr>
        <w:t>New</w:t>
      </w:r>
      <w:r w:rsidRPr="00DD518F">
        <w:rPr>
          <w:sz w:val="16"/>
          <w:highlight w:val="cyan"/>
        </w:rPr>
        <w:t xml:space="preserve"> </w:t>
      </w:r>
      <w:r w:rsidRPr="00DD518F">
        <w:rPr>
          <w:rStyle w:val="Emphasis"/>
          <w:highlight w:val="cyan"/>
        </w:rPr>
        <w:t>tech</w:t>
      </w:r>
      <w:r w:rsidRPr="00DD518F">
        <w:rPr>
          <w:sz w:val="16"/>
        </w:rPr>
        <w:t xml:space="preserve">nologies and their inventors </w:t>
      </w:r>
      <w:r w:rsidRPr="00DD518F">
        <w:rPr>
          <w:rStyle w:val="StyleUnderline"/>
          <w:highlight w:val="cyan"/>
        </w:rPr>
        <w:t>are</w:t>
      </w:r>
      <w:r w:rsidRPr="00DD518F">
        <w:rPr>
          <w:rStyle w:val="StyleUnderline"/>
        </w:rPr>
        <w:t xml:space="preserve"> often </w:t>
      </w:r>
      <w:r w:rsidRPr="00DD518F">
        <w:rPr>
          <w:rStyle w:val="StyleUnderline"/>
          <w:highlight w:val="cyan"/>
        </w:rPr>
        <w:t xml:space="preserve">celebrated as society’s </w:t>
      </w:r>
      <w:r w:rsidRPr="00DD518F">
        <w:rPr>
          <w:rStyle w:val="Emphasis"/>
          <w:highlight w:val="cyan"/>
        </w:rPr>
        <w:t>heroes</w:t>
      </w:r>
      <w:r w:rsidRPr="00DD518F">
        <w:rPr>
          <w:sz w:val="16"/>
        </w:rPr>
        <w:t>. Steve Jobs, Bill Gates, Elon Musk, Larry Page: These are all contemporary “</w:t>
      </w:r>
      <w:r w:rsidRPr="00DD518F">
        <w:rPr>
          <w:rStyle w:val="StyleUnderline"/>
        </w:rPr>
        <w:t xml:space="preserve">innovators” whose “visionary ideas” and “creative leaps” led to “disruptive realities”—that is, </w:t>
      </w:r>
      <w:r w:rsidRPr="00DD518F">
        <w:rPr>
          <w:rStyle w:val="StyleUnderline"/>
          <w:highlight w:val="cyan"/>
        </w:rPr>
        <w:t>if one</w:t>
      </w:r>
      <w:r w:rsidRPr="00DD518F">
        <w:rPr>
          <w:sz w:val="16"/>
          <w:highlight w:val="cyan"/>
        </w:rPr>
        <w:t xml:space="preserve"> </w:t>
      </w:r>
      <w:r w:rsidRPr="00DD518F">
        <w:rPr>
          <w:rStyle w:val="Emphasis"/>
          <w:highlight w:val="cyan"/>
        </w:rPr>
        <w:t>buys the rhetoric</w:t>
      </w:r>
      <w:r w:rsidRPr="00DD518F">
        <w:rPr>
          <w:sz w:val="16"/>
        </w:rPr>
        <w:t xml:space="preserve"> of certain books and novelty-oriented publications.</w:t>
      </w:r>
    </w:p>
    <w:p w14:paraId="23656A88" w14:textId="59ADA2E7" w:rsidR="00F77828" w:rsidRDefault="00F77828" w:rsidP="00F77828">
      <w:pPr>
        <w:rPr>
          <w:sz w:val="16"/>
        </w:rPr>
      </w:pPr>
      <w:r w:rsidRPr="00DD518F">
        <w:rPr>
          <w:sz w:val="16"/>
        </w:rPr>
        <w:t xml:space="preserve">But those who’ve questioned whether technology really is society’s salve aren’t alone. Lee </w:t>
      </w:r>
      <w:r w:rsidRPr="00DD518F">
        <w:rPr>
          <w:rStyle w:val="Emphasis"/>
          <w:highlight w:val="cyan"/>
        </w:rPr>
        <w:t>Vinsel</w:t>
      </w:r>
      <w:r w:rsidRPr="00DD518F">
        <w:rPr>
          <w:sz w:val="16"/>
        </w:rPr>
        <w:t xml:space="preserve">, </w:t>
      </w:r>
      <w:r w:rsidRPr="00DD518F">
        <w:rPr>
          <w:rStyle w:val="StyleUnderline"/>
        </w:rPr>
        <w:t>an assistant professor of science and technology at the Stevens Institute of Technology</w:t>
      </w:r>
      <w:r w:rsidRPr="00DD518F">
        <w:rPr>
          <w:sz w:val="16"/>
        </w:rPr>
        <w:t xml:space="preserve">, wrote a dissertation on innovation and regulation in the early days of the automobile. But lately, he </w:t>
      </w:r>
      <w:r w:rsidRPr="00DD518F">
        <w:rPr>
          <w:rStyle w:val="StyleUnderline"/>
          <w:highlight w:val="cyan"/>
        </w:rPr>
        <w:t>finds</w:t>
      </w:r>
      <w:r w:rsidRPr="00DD518F">
        <w:rPr>
          <w:sz w:val="16"/>
        </w:rPr>
        <w:t xml:space="preserve"> that </w:t>
      </w:r>
      <w:r w:rsidRPr="00DD518F">
        <w:rPr>
          <w:rStyle w:val="StyleUnderline"/>
          <w:highlight w:val="cyan"/>
        </w:rPr>
        <w:t xml:space="preserve">the word “innovation” is </w:t>
      </w:r>
      <w:r w:rsidRPr="00DD518F">
        <w:rPr>
          <w:rStyle w:val="Emphasis"/>
          <w:highlight w:val="cyan"/>
        </w:rPr>
        <w:t>overused</w:t>
      </w:r>
      <w:r w:rsidRPr="00DD518F">
        <w:rPr>
          <w:rStyle w:val="StyleUnderline"/>
          <w:highlight w:val="cyan"/>
        </w:rPr>
        <w:t xml:space="preserve"> to the point of</w:t>
      </w:r>
      <w:r w:rsidRPr="00DD518F">
        <w:rPr>
          <w:sz w:val="16"/>
        </w:rPr>
        <w:t xml:space="preserve"> </w:t>
      </w:r>
      <w:r w:rsidRPr="00DD518F">
        <w:rPr>
          <w:rStyle w:val="Emphasis"/>
          <w:highlight w:val="cyan"/>
        </w:rPr>
        <w:t>meaninglessness</w:t>
      </w:r>
      <w:r w:rsidRPr="00DD518F">
        <w:rPr>
          <w:sz w:val="16"/>
          <w:highlight w:val="cyan"/>
        </w:rPr>
        <w:t>—</w:t>
      </w:r>
      <w:r w:rsidRPr="00DD518F">
        <w:rPr>
          <w:rStyle w:val="StyleUnderline"/>
          <w:highlight w:val="cyan"/>
        </w:rPr>
        <w:t>and worse</w:t>
      </w:r>
      <w:r w:rsidRPr="00DD518F">
        <w:rPr>
          <w:rStyle w:val="StyleUnderline"/>
        </w:rPr>
        <w:t xml:space="preserve">, that it can </w:t>
      </w:r>
      <w:r w:rsidRPr="00DD518F">
        <w:rPr>
          <w:rStyle w:val="StyleUnderline"/>
          <w:highlight w:val="cyan"/>
        </w:rPr>
        <w:t xml:space="preserve">obfuscate the </w:t>
      </w:r>
      <w:r w:rsidRPr="00DD518F">
        <w:rPr>
          <w:rStyle w:val="Emphasis"/>
          <w:highlight w:val="cyan"/>
        </w:rPr>
        <w:t>bleak realities</w:t>
      </w:r>
      <w:r w:rsidRPr="00DD518F">
        <w:rPr>
          <w:rStyle w:val="Emphasis"/>
        </w:rPr>
        <w:t xml:space="preserve"> </w:t>
      </w:r>
      <w:r w:rsidRPr="00DD518F">
        <w:rPr>
          <w:rStyle w:val="StyleUnderline"/>
        </w:rPr>
        <w:t>of the status quo</w:t>
      </w:r>
      <w:r w:rsidRPr="00DD518F">
        <w:rPr>
          <w:sz w:val="16"/>
        </w:rPr>
        <w:t xml:space="preserve">. </w:t>
      </w:r>
      <w:r w:rsidRPr="00DD518F">
        <w:rPr>
          <w:sz w:val="16"/>
          <w:highlight w:val="cyan"/>
        </w:rPr>
        <w:t>“</w:t>
      </w:r>
      <w:r w:rsidRPr="00DD518F">
        <w:rPr>
          <w:rStyle w:val="StyleUnderline"/>
          <w:highlight w:val="cyan"/>
        </w:rPr>
        <w:t>In a culture where we forget about</w:t>
      </w:r>
      <w:r w:rsidRPr="00DD518F">
        <w:rPr>
          <w:rStyle w:val="StyleUnderline"/>
        </w:rPr>
        <w:t xml:space="preserve"> things like </w:t>
      </w:r>
      <w:r w:rsidRPr="00DD518F">
        <w:rPr>
          <w:rStyle w:val="StyleUnderline"/>
          <w:highlight w:val="cyan"/>
        </w:rPr>
        <w:t xml:space="preserve">crumbling </w:t>
      </w:r>
      <w:r w:rsidRPr="00DD518F">
        <w:rPr>
          <w:rStyle w:val="Emphasis"/>
          <w:highlight w:val="cyan"/>
        </w:rPr>
        <w:t>infrastructure</w:t>
      </w:r>
      <w:r w:rsidRPr="00DD518F">
        <w:rPr>
          <w:sz w:val="16"/>
          <w:highlight w:val="cyan"/>
        </w:rPr>
        <w:t xml:space="preserve"> </w:t>
      </w:r>
      <w:r w:rsidRPr="00DD518F">
        <w:rPr>
          <w:rStyle w:val="StyleUnderline"/>
          <w:highlight w:val="cyan"/>
        </w:rPr>
        <w:t>and</w:t>
      </w:r>
      <w:r w:rsidRPr="00DD518F">
        <w:rPr>
          <w:sz w:val="16"/>
        </w:rPr>
        <w:t xml:space="preserve"> </w:t>
      </w:r>
      <w:r w:rsidRPr="00DD518F">
        <w:rPr>
          <w:rStyle w:val="Emphasis"/>
        </w:rPr>
        <w:t xml:space="preserve">wage </w:t>
      </w:r>
      <w:r w:rsidRPr="00DD518F">
        <w:rPr>
          <w:rStyle w:val="Emphasis"/>
          <w:highlight w:val="cyan"/>
        </w:rPr>
        <w:t>inequality</w:t>
      </w:r>
      <w:r w:rsidRPr="00DD518F">
        <w:rPr>
          <w:sz w:val="16"/>
        </w:rPr>
        <w:t xml:space="preserve">, </w:t>
      </w:r>
      <w:r w:rsidRPr="00DD518F">
        <w:rPr>
          <w:rStyle w:val="StyleUnderline"/>
        </w:rPr>
        <w:t xml:space="preserve">those </w:t>
      </w:r>
      <w:r w:rsidRPr="00DD518F">
        <w:rPr>
          <w:rStyle w:val="Emphasis"/>
          <w:highlight w:val="cyan"/>
        </w:rPr>
        <w:t>narratives</w:t>
      </w:r>
      <w:r w:rsidRPr="00DD518F">
        <w:rPr>
          <w:rStyle w:val="StyleUnderline"/>
          <w:highlight w:val="cyan"/>
        </w:rPr>
        <w:t xml:space="preserve"> about technological </w:t>
      </w:r>
      <w:r w:rsidRPr="00DD518F">
        <w:rPr>
          <w:rStyle w:val="Emphasis"/>
          <w:highlight w:val="cyan"/>
        </w:rPr>
        <w:t>change</w:t>
      </w:r>
      <w:r w:rsidRPr="00DD518F">
        <w:rPr>
          <w:sz w:val="16"/>
          <w:highlight w:val="cyan"/>
        </w:rPr>
        <w:t xml:space="preserve"> </w:t>
      </w:r>
      <w:r w:rsidRPr="00DD518F">
        <w:rPr>
          <w:rStyle w:val="StyleUnderline"/>
          <w:highlight w:val="cyan"/>
        </w:rPr>
        <w:t>can be</w:t>
      </w:r>
      <w:r w:rsidRPr="00DD518F">
        <w:rPr>
          <w:rStyle w:val="StyleUnderline"/>
        </w:rPr>
        <w:t xml:space="preserve"> really </w:t>
      </w:r>
      <w:r w:rsidRPr="00DD518F">
        <w:rPr>
          <w:rStyle w:val="StyleUnderline"/>
          <w:highlight w:val="cyan"/>
        </w:rPr>
        <w:t>dangerous</w:t>
      </w:r>
      <w:r w:rsidRPr="00DD518F">
        <w:rPr>
          <w:sz w:val="16"/>
        </w:rPr>
        <w:t>,” Vinsel</w:t>
      </w:r>
      <w:r>
        <w:rPr>
          <w:sz w:val="16"/>
        </w:rPr>
        <w:t xml:space="preserve"> says.</w:t>
      </w:r>
    </w:p>
    <w:p w14:paraId="754F5F64" w14:textId="010B799E" w:rsidR="00E34CA7" w:rsidRDefault="00E34CA7" w:rsidP="00F77828">
      <w:pPr>
        <w:rPr>
          <w:sz w:val="16"/>
        </w:rPr>
      </w:pPr>
    </w:p>
    <w:p w14:paraId="5AD6F888" w14:textId="77777777" w:rsidR="00E34CA7" w:rsidRPr="008A1057" w:rsidRDefault="00E34CA7" w:rsidP="00E34CA7">
      <w:pPr>
        <w:pStyle w:val="Heading4"/>
      </w:pPr>
      <w:r>
        <w:t xml:space="preserve">The government needs to endorse property rights in space – not enforce treaties that prevent private ownership </w:t>
      </w:r>
    </w:p>
    <w:p w14:paraId="04095BB7" w14:textId="77777777" w:rsidR="00E34CA7" w:rsidRPr="008A1057" w:rsidRDefault="00E34CA7" w:rsidP="00E34CA7">
      <w:r w:rsidRPr="008A1057">
        <w:t xml:space="preserve">Jeff </w:t>
      </w:r>
      <w:r w:rsidRPr="008A1057">
        <w:rPr>
          <w:rStyle w:val="Style13ptBold"/>
        </w:rPr>
        <w:t>Greason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14:paraId="76103AF1" w14:textId="77777777" w:rsidR="00E34CA7" w:rsidRDefault="00E34CA7" w:rsidP="00E34CA7">
      <w:pPr>
        <w:rPr>
          <w:sz w:val="16"/>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14:paraId="0440046B" w14:textId="77777777" w:rsidR="00D458A1" w:rsidRPr="006421B7" w:rsidRDefault="00D458A1" w:rsidP="00D458A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6F629FB" w14:textId="77777777" w:rsidR="00D458A1" w:rsidRPr="00604157" w:rsidRDefault="00D458A1" w:rsidP="00D458A1">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4CB542FF" w14:textId="77777777" w:rsidR="00D458A1" w:rsidRDefault="00D458A1" w:rsidP="00D458A1">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045404C" w14:textId="6BC0694B" w:rsidR="00E34CA7" w:rsidRDefault="00E34CA7" w:rsidP="00F77828">
      <w:pPr>
        <w:rPr>
          <w:sz w:val="16"/>
        </w:rPr>
      </w:pPr>
    </w:p>
    <w:p w14:paraId="4F9444BD" w14:textId="061DEAD8" w:rsidR="00E34CA7" w:rsidRDefault="00E34CA7" w:rsidP="00F77828">
      <w:pPr>
        <w:rPr>
          <w:sz w:val="16"/>
        </w:rPr>
      </w:pPr>
    </w:p>
    <w:p w14:paraId="44C70E53" w14:textId="237D664A" w:rsidR="00E34CA7" w:rsidRDefault="00E34CA7" w:rsidP="00F77828">
      <w:pPr>
        <w:rPr>
          <w:sz w:val="16"/>
        </w:rPr>
      </w:pPr>
    </w:p>
    <w:p w14:paraId="1CC9DA16" w14:textId="06C0301F" w:rsidR="00E34CA7" w:rsidRDefault="00E34CA7" w:rsidP="00F77828">
      <w:pPr>
        <w:rPr>
          <w:sz w:val="16"/>
        </w:rPr>
      </w:pPr>
    </w:p>
    <w:p w14:paraId="1602DC99" w14:textId="06D58A11" w:rsidR="00E34CA7" w:rsidRDefault="00E34CA7" w:rsidP="00F77828">
      <w:pPr>
        <w:rPr>
          <w:sz w:val="16"/>
        </w:rPr>
      </w:pPr>
    </w:p>
    <w:p w14:paraId="491E4F4B" w14:textId="2AD4D507" w:rsidR="00E34CA7" w:rsidRDefault="00E34CA7" w:rsidP="00F77828">
      <w:pPr>
        <w:rPr>
          <w:sz w:val="16"/>
        </w:rPr>
      </w:pPr>
    </w:p>
    <w:p w14:paraId="41FD2CC8" w14:textId="28ABDA30" w:rsidR="00E34CA7" w:rsidRDefault="00E34CA7" w:rsidP="00F77828">
      <w:pPr>
        <w:rPr>
          <w:sz w:val="16"/>
        </w:rPr>
      </w:pPr>
    </w:p>
    <w:p w14:paraId="63DE1BA2" w14:textId="77777777" w:rsidR="00E34CA7" w:rsidRDefault="00E34CA7" w:rsidP="00F77828"/>
    <w:p w14:paraId="6853FED8" w14:textId="1729D68F" w:rsidR="00970D88" w:rsidRDefault="00316332" w:rsidP="00316332">
      <w:pPr>
        <w:pStyle w:val="Heading4"/>
      </w:pPr>
      <w:r>
        <w:t>1AC Matthews says warming, AI, supervirus, etc – none of which they have any terminal impacts for. Tech innovation also takes centur</w:t>
      </w:r>
      <w:r w:rsidR="002B7319">
        <w:t>ies and this card is broadly about innovation</w:t>
      </w:r>
    </w:p>
    <w:p w14:paraId="4770858A" w14:textId="77777777" w:rsidR="00834C8D" w:rsidRDefault="00834C8D" w:rsidP="00834C8D">
      <w:pPr>
        <w:pStyle w:val="Heading4"/>
      </w:pPr>
      <w:r>
        <w:t xml:space="preserve">Launches inevitable </w:t>
      </w:r>
    </w:p>
    <w:p w14:paraId="42BFEB68" w14:textId="77777777" w:rsidR="00834C8D" w:rsidRPr="00A102FE" w:rsidRDefault="00834C8D" w:rsidP="00834C8D">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57B6BA50" w14:textId="77777777" w:rsidR="00834C8D" w:rsidRPr="00A102FE" w:rsidRDefault="00834C8D" w:rsidP="00834C8D">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18167E7C" w14:textId="77777777" w:rsidR="00834C8D" w:rsidRPr="00A102FE" w:rsidRDefault="00834C8D" w:rsidP="00834C8D">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31FF1258" w14:textId="77777777" w:rsidR="00834C8D" w:rsidRDefault="00834C8D" w:rsidP="00834C8D">
      <w:r>
        <w:t>As of 2021, the orbital rocket launches stood at 59, while last year, the figure was at 41.</w:t>
      </w:r>
    </w:p>
    <w:p w14:paraId="216F95C2" w14:textId="77777777" w:rsidR="00834C8D" w:rsidRPr="00A102FE" w:rsidRDefault="00834C8D" w:rsidP="00834C8D">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50D0FA82" w14:textId="77777777" w:rsidR="00834C8D" w:rsidRPr="00A102FE" w:rsidRDefault="00834C8D" w:rsidP="00834C8D">
      <w:pPr>
        <w:rPr>
          <w:u w:val="single"/>
        </w:rPr>
      </w:pPr>
      <w:r w:rsidRPr="00851280">
        <w:rPr>
          <w:rStyle w:val="StyleUnderline"/>
          <w:highlight w:val="yellow"/>
        </w:rPr>
        <w:t>Space tourism driving increase in orbital launches</w:t>
      </w:r>
    </w:p>
    <w:p w14:paraId="7C272E8E" w14:textId="77777777" w:rsidR="00834C8D" w:rsidRPr="00A102FE" w:rsidRDefault="00834C8D" w:rsidP="00834C8D">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0631FBEB" w14:textId="77777777" w:rsidR="00834C8D" w:rsidRDefault="00834C8D" w:rsidP="00834C8D">
      <w:r>
        <w:t xml:space="preserve">Worth mentioning is that despite 2020 being a challenging year due to the coronavirus pandemic, several space missions were initiated, with some arriving at their destination in 2021.  </w:t>
      </w:r>
    </w:p>
    <w:p w14:paraId="469A2370" w14:textId="77777777" w:rsidR="00834C8D" w:rsidRPr="00A102FE" w:rsidRDefault="00834C8D" w:rsidP="00834C8D">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224E5AF4" w14:textId="77777777" w:rsidR="00834C8D" w:rsidRPr="00A102FE" w:rsidRDefault="00834C8D" w:rsidP="00834C8D">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3303FF42" w14:textId="77777777" w:rsidR="00834C8D" w:rsidRPr="00A102FE" w:rsidRDefault="00834C8D" w:rsidP="00834C8D">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3B645ECB" w14:textId="77777777" w:rsidR="00834C8D" w:rsidRPr="00A102FE" w:rsidRDefault="00834C8D" w:rsidP="00834C8D">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14956718" w14:textId="77777777" w:rsidR="00834C8D" w:rsidRDefault="00834C8D" w:rsidP="00834C8D">
      <w:pPr>
        <w:rPr>
          <w:sz w:val="16"/>
        </w:rPr>
      </w:pPr>
      <w:r w:rsidRPr="00A102FE">
        <w:rPr>
          <w:sz w:val="16"/>
        </w:rPr>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3B18F4B5" w14:textId="77777777" w:rsidR="00834C8D" w:rsidRPr="00834C8D" w:rsidRDefault="00834C8D" w:rsidP="00834C8D"/>
    <w:sectPr w:rsidR="00834C8D" w:rsidRPr="00834C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3D63126"/>
    <w:multiLevelType w:val="hybridMultilevel"/>
    <w:tmpl w:val="9ADEB7D8"/>
    <w:lvl w:ilvl="0" w:tplc="6BA4E41A">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05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A4C"/>
    <w:rsid w:val="000638C1"/>
    <w:rsid w:val="00065FEE"/>
    <w:rsid w:val="00066E3C"/>
    <w:rsid w:val="00067E78"/>
    <w:rsid w:val="00072718"/>
    <w:rsid w:val="0007381E"/>
    <w:rsid w:val="0007544A"/>
    <w:rsid w:val="00076094"/>
    <w:rsid w:val="000764EE"/>
    <w:rsid w:val="0008785F"/>
    <w:rsid w:val="00090CBE"/>
    <w:rsid w:val="00094DEC"/>
    <w:rsid w:val="000A2D8A"/>
    <w:rsid w:val="000B46A9"/>
    <w:rsid w:val="000C2E18"/>
    <w:rsid w:val="000D26A6"/>
    <w:rsid w:val="000D2B90"/>
    <w:rsid w:val="000D6ED8"/>
    <w:rsid w:val="000D717B"/>
    <w:rsid w:val="000F0518"/>
    <w:rsid w:val="00100B28"/>
    <w:rsid w:val="00117316"/>
    <w:rsid w:val="001209B4"/>
    <w:rsid w:val="001761FC"/>
    <w:rsid w:val="00182655"/>
    <w:rsid w:val="001827FA"/>
    <w:rsid w:val="001840F2"/>
    <w:rsid w:val="00185134"/>
    <w:rsid w:val="001856C6"/>
    <w:rsid w:val="00191B5F"/>
    <w:rsid w:val="00192487"/>
    <w:rsid w:val="00193416"/>
    <w:rsid w:val="00195073"/>
    <w:rsid w:val="0019668D"/>
    <w:rsid w:val="001A25FD"/>
    <w:rsid w:val="001A5371"/>
    <w:rsid w:val="001A72C7"/>
    <w:rsid w:val="001B73E3"/>
    <w:rsid w:val="001C316D"/>
    <w:rsid w:val="001C4000"/>
    <w:rsid w:val="001D1A0D"/>
    <w:rsid w:val="001D36BF"/>
    <w:rsid w:val="001D4C28"/>
    <w:rsid w:val="001D73FC"/>
    <w:rsid w:val="001E0B1F"/>
    <w:rsid w:val="001E0C0F"/>
    <w:rsid w:val="001E1E0B"/>
    <w:rsid w:val="001F1173"/>
    <w:rsid w:val="002005A8"/>
    <w:rsid w:val="00203DD8"/>
    <w:rsid w:val="00204E1D"/>
    <w:rsid w:val="002059BD"/>
    <w:rsid w:val="00207FD8"/>
    <w:rsid w:val="00210FAF"/>
    <w:rsid w:val="0021234F"/>
    <w:rsid w:val="00213B1E"/>
    <w:rsid w:val="00215284"/>
    <w:rsid w:val="002168F2"/>
    <w:rsid w:val="0022589F"/>
    <w:rsid w:val="002343FE"/>
    <w:rsid w:val="00235F7B"/>
    <w:rsid w:val="002502CF"/>
    <w:rsid w:val="00262674"/>
    <w:rsid w:val="00267EBB"/>
    <w:rsid w:val="0027023B"/>
    <w:rsid w:val="00272F3F"/>
    <w:rsid w:val="00274EDB"/>
    <w:rsid w:val="0027729E"/>
    <w:rsid w:val="00284311"/>
    <w:rsid w:val="002843B2"/>
    <w:rsid w:val="00284ED6"/>
    <w:rsid w:val="00290C5A"/>
    <w:rsid w:val="00290C92"/>
    <w:rsid w:val="0029647A"/>
    <w:rsid w:val="00296504"/>
    <w:rsid w:val="002B5511"/>
    <w:rsid w:val="002B7319"/>
    <w:rsid w:val="002B7ACF"/>
    <w:rsid w:val="002D5822"/>
    <w:rsid w:val="002E0643"/>
    <w:rsid w:val="002E392E"/>
    <w:rsid w:val="002E6BBC"/>
    <w:rsid w:val="002F1BA9"/>
    <w:rsid w:val="002F6E74"/>
    <w:rsid w:val="003106B3"/>
    <w:rsid w:val="0031385D"/>
    <w:rsid w:val="00316332"/>
    <w:rsid w:val="003171AB"/>
    <w:rsid w:val="003223B2"/>
    <w:rsid w:val="00322A67"/>
    <w:rsid w:val="00330E13"/>
    <w:rsid w:val="00335A23"/>
    <w:rsid w:val="00340707"/>
    <w:rsid w:val="00341C61"/>
    <w:rsid w:val="00344D9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5FB"/>
    <w:rsid w:val="003A4D9C"/>
    <w:rsid w:val="003B1668"/>
    <w:rsid w:val="003C080A"/>
    <w:rsid w:val="003C5F4C"/>
    <w:rsid w:val="003D5EA8"/>
    <w:rsid w:val="003D7B28"/>
    <w:rsid w:val="003E305E"/>
    <w:rsid w:val="003E34DB"/>
    <w:rsid w:val="003E5302"/>
    <w:rsid w:val="003E5BF1"/>
    <w:rsid w:val="003E5EB3"/>
    <w:rsid w:val="003F2452"/>
    <w:rsid w:val="003F41EA"/>
    <w:rsid w:val="003F7DF0"/>
    <w:rsid w:val="004039AF"/>
    <w:rsid w:val="00407AFF"/>
    <w:rsid w:val="0041155D"/>
    <w:rsid w:val="004170BF"/>
    <w:rsid w:val="004270E3"/>
    <w:rsid w:val="004348DC"/>
    <w:rsid w:val="00434921"/>
    <w:rsid w:val="00442018"/>
    <w:rsid w:val="00446567"/>
    <w:rsid w:val="00447B10"/>
    <w:rsid w:val="00451024"/>
    <w:rsid w:val="00452EE4"/>
    <w:rsid w:val="00452F0B"/>
    <w:rsid w:val="004536D6"/>
    <w:rsid w:val="00457224"/>
    <w:rsid w:val="0047482C"/>
    <w:rsid w:val="00475436"/>
    <w:rsid w:val="00475CD6"/>
    <w:rsid w:val="0048047E"/>
    <w:rsid w:val="00482AF9"/>
    <w:rsid w:val="0048753C"/>
    <w:rsid w:val="004960C9"/>
    <w:rsid w:val="00496BB2"/>
    <w:rsid w:val="004B37B4"/>
    <w:rsid w:val="004B72B4"/>
    <w:rsid w:val="004C0314"/>
    <w:rsid w:val="004C0D3D"/>
    <w:rsid w:val="004C213E"/>
    <w:rsid w:val="004C376C"/>
    <w:rsid w:val="004C657F"/>
    <w:rsid w:val="004D17D8"/>
    <w:rsid w:val="004D52D8"/>
    <w:rsid w:val="004E12A2"/>
    <w:rsid w:val="004E355B"/>
    <w:rsid w:val="005028E5"/>
    <w:rsid w:val="00503735"/>
    <w:rsid w:val="00512B9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1E"/>
    <w:rsid w:val="005E1860"/>
    <w:rsid w:val="005E7CD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35D"/>
    <w:rsid w:val="0069187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18A"/>
    <w:rsid w:val="0075094A"/>
    <w:rsid w:val="00752712"/>
    <w:rsid w:val="00753A84"/>
    <w:rsid w:val="007611F5"/>
    <w:rsid w:val="007619E4"/>
    <w:rsid w:val="00761E75"/>
    <w:rsid w:val="0076495E"/>
    <w:rsid w:val="00765FC8"/>
    <w:rsid w:val="00775694"/>
    <w:rsid w:val="00793F46"/>
    <w:rsid w:val="007A1325"/>
    <w:rsid w:val="007A1A18"/>
    <w:rsid w:val="007A3133"/>
    <w:rsid w:val="007A3BAF"/>
    <w:rsid w:val="007A6CC3"/>
    <w:rsid w:val="007B53D8"/>
    <w:rsid w:val="007C22C5"/>
    <w:rsid w:val="007C57E1"/>
    <w:rsid w:val="007C5811"/>
    <w:rsid w:val="007D2DF5"/>
    <w:rsid w:val="007D43F2"/>
    <w:rsid w:val="007D451A"/>
    <w:rsid w:val="007D5E3E"/>
    <w:rsid w:val="007D7596"/>
    <w:rsid w:val="007E242C"/>
    <w:rsid w:val="007E6631"/>
    <w:rsid w:val="00803A12"/>
    <w:rsid w:val="00805417"/>
    <w:rsid w:val="008266F9"/>
    <w:rsid w:val="008267E2"/>
    <w:rsid w:val="00826A9B"/>
    <w:rsid w:val="00826F08"/>
    <w:rsid w:val="00834842"/>
    <w:rsid w:val="00834C8D"/>
    <w:rsid w:val="00840E7B"/>
    <w:rsid w:val="00841A68"/>
    <w:rsid w:val="008536AF"/>
    <w:rsid w:val="00853D40"/>
    <w:rsid w:val="008564FC"/>
    <w:rsid w:val="008575B0"/>
    <w:rsid w:val="00864E76"/>
    <w:rsid w:val="00872581"/>
    <w:rsid w:val="0087459D"/>
    <w:rsid w:val="008762D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DBA"/>
    <w:rsid w:val="00920E6A"/>
    <w:rsid w:val="00931816"/>
    <w:rsid w:val="00932C71"/>
    <w:rsid w:val="009403FB"/>
    <w:rsid w:val="009509D5"/>
    <w:rsid w:val="00952968"/>
    <w:rsid w:val="009538F5"/>
    <w:rsid w:val="00957187"/>
    <w:rsid w:val="00957DAE"/>
    <w:rsid w:val="00960255"/>
    <w:rsid w:val="009603E1"/>
    <w:rsid w:val="00961536"/>
    <w:rsid w:val="00961C9D"/>
    <w:rsid w:val="00963065"/>
    <w:rsid w:val="00970D88"/>
    <w:rsid w:val="0097151F"/>
    <w:rsid w:val="00973777"/>
    <w:rsid w:val="00975F51"/>
    <w:rsid w:val="00976BEC"/>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020B"/>
    <w:rsid w:val="009F1CBB"/>
    <w:rsid w:val="009F3305"/>
    <w:rsid w:val="009F6FB2"/>
    <w:rsid w:val="00A05BEA"/>
    <w:rsid w:val="00A0639C"/>
    <w:rsid w:val="00A071C0"/>
    <w:rsid w:val="00A22670"/>
    <w:rsid w:val="00A24B35"/>
    <w:rsid w:val="00A268DE"/>
    <w:rsid w:val="00A271BA"/>
    <w:rsid w:val="00A27F86"/>
    <w:rsid w:val="00A431C6"/>
    <w:rsid w:val="00A54315"/>
    <w:rsid w:val="00A54E28"/>
    <w:rsid w:val="00A60FBC"/>
    <w:rsid w:val="00A65C0B"/>
    <w:rsid w:val="00A776BA"/>
    <w:rsid w:val="00A81FD2"/>
    <w:rsid w:val="00A8441A"/>
    <w:rsid w:val="00A8674A"/>
    <w:rsid w:val="00A96E24"/>
    <w:rsid w:val="00AA22AE"/>
    <w:rsid w:val="00AA6F6E"/>
    <w:rsid w:val="00AB122B"/>
    <w:rsid w:val="00AB21B0"/>
    <w:rsid w:val="00AB48D3"/>
    <w:rsid w:val="00AE0243"/>
    <w:rsid w:val="00AE1BAD"/>
    <w:rsid w:val="00AE2124"/>
    <w:rsid w:val="00AE24BC"/>
    <w:rsid w:val="00AE3E3F"/>
    <w:rsid w:val="00AE45C8"/>
    <w:rsid w:val="00AE5F61"/>
    <w:rsid w:val="00AF2516"/>
    <w:rsid w:val="00AF4760"/>
    <w:rsid w:val="00AF4801"/>
    <w:rsid w:val="00AF55D4"/>
    <w:rsid w:val="00B0505F"/>
    <w:rsid w:val="00B05C2D"/>
    <w:rsid w:val="00B12933"/>
    <w:rsid w:val="00B12B88"/>
    <w:rsid w:val="00B137E0"/>
    <w:rsid w:val="00B13BC8"/>
    <w:rsid w:val="00B24662"/>
    <w:rsid w:val="00B3569C"/>
    <w:rsid w:val="00B43676"/>
    <w:rsid w:val="00B47A60"/>
    <w:rsid w:val="00B5602D"/>
    <w:rsid w:val="00B60125"/>
    <w:rsid w:val="00B6656B"/>
    <w:rsid w:val="00B71625"/>
    <w:rsid w:val="00B75C54"/>
    <w:rsid w:val="00B8710E"/>
    <w:rsid w:val="00B92A93"/>
    <w:rsid w:val="00BA17A8"/>
    <w:rsid w:val="00BA3C33"/>
    <w:rsid w:val="00BA483C"/>
    <w:rsid w:val="00BB0878"/>
    <w:rsid w:val="00BB1879"/>
    <w:rsid w:val="00BB66D4"/>
    <w:rsid w:val="00BC0ABE"/>
    <w:rsid w:val="00BC30DB"/>
    <w:rsid w:val="00BC64FF"/>
    <w:rsid w:val="00BC7C37"/>
    <w:rsid w:val="00BD2244"/>
    <w:rsid w:val="00BD46B4"/>
    <w:rsid w:val="00BE516F"/>
    <w:rsid w:val="00BE6472"/>
    <w:rsid w:val="00BF29B8"/>
    <w:rsid w:val="00BF46EA"/>
    <w:rsid w:val="00C07769"/>
    <w:rsid w:val="00C07D05"/>
    <w:rsid w:val="00C10856"/>
    <w:rsid w:val="00C203FA"/>
    <w:rsid w:val="00C22451"/>
    <w:rsid w:val="00C244F5"/>
    <w:rsid w:val="00C3164F"/>
    <w:rsid w:val="00C31B5E"/>
    <w:rsid w:val="00C34D3E"/>
    <w:rsid w:val="00C35B37"/>
    <w:rsid w:val="00C3747A"/>
    <w:rsid w:val="00C37F29"/>
    <w:rsid w:val="00C440DE"/>
    <w:rsid w:val="00C56DCC"/>
    <w:rsid w:val="00C57075"/>
    <w:rsid w:val="00C7143A"/>
    <w:rsid w:val="00C71A8A"/>
    <w:rsid w:val="00C72AFE"/>
    <w:rsid w:val="00C81619"/>
    <w:rsid w:val="00CA013C"/>
    <w:rsid w:val="00CA6D6D"/>
    <w:rsid w:val="00CB1E6C"/>
    <w:rsid w:val="00CC7A4E"/>
    <w:rsid w:val="00CD1359"/>
    <w:rsid w:val="00CD2BCE"/>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8A1"/>
    <w:rsid w:val="00D53072"/>
    <w:rsid w:val="00D61A4E"/>
    <w:rsid w:val="00D634EA"/>
    <w:rsid w:val="00D713A1"/>
    <w:rsid w:val="00D77956"/>
    <w:rsid w:val="00D80F0C"/>
    <w:rsid w:val="00D83F80"/>
    <w:rsid w:val="00D92077"/>
    <w:rsid w:val="00D951E2"/>
    <w:rsid w:val="00D9565A"/>
    <w:rsid w:val="00DB2337"/>
    <w:rsid w:val="00DB5F87"/>
    <w:rsid w:val="00DB699B"/>
    <w:rsid w:val="00DC0376"/>
    <w:rsid w:val="00DC099B"/>
    <w:rsid w:val="00DC17C7"/>
    <w:rsid w:val="00DC2BE5"/>
    <w:rsid w:val="00DD2D5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CA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AF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237"/>
    <w:rsid w:val="00F71CD0"/>
    <w:rsid w:val="00F73954"/>
    <w:rsid w:val="00F77828"/>
    <w:rsid w:val="00F86603"/>
    <w:rsid w:val="00F94060"/>
    <w:rsid w:val="00FA56F6"/>
    <w:rsid w:val="00FB329D"/>
    <w:rsid w:val="00FC27E3"/>
    <w:rsid w:val="00FC74C7"/>
    <w:rsid w:val="00FD2651"/>
    <w:rsid w:val="00FD451D"/>
    <w:rsid w:val="00FD5B22"/>
    <w:rsid w:val="00FE1B01"/>
    <w:rsid w:val="00FE3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9A760"/>
  <w14:defaultImageDpi w14:val="300"/>
  <w15:docId w15:val="{F80B92C5-4389-714F-AB85-CE9210E4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5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05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0F05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F05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F05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5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518"/>
  </w:style>
  <w:style w:type="character" w:customStyle="1" w:styleId="Heading1Char">
    <w:name w:val="Heading 1 Char"/>
    <w:aliases w:val="Pocket Char"/>
    <w:basedOn w:val="DefaultParagraphFont"/>
    <w:link w:val="Heading1"/>
    <w:uiPriority w:val="9"/>
    <w:rsid w:val="000F0518"/>
    <w:rPr>
      <w:rFonts w:ascii="Calibri" w:eastAsiaTheme="majorEastAsia" w:hAnsi="Calibri" w:cstheme="majorBidi"/>
      <w:b/>
      <w:bCs/>
      <w:sz w:val="52"/>
      <w:szCs w:val="32"/>
    </w:rPr>
  </w:style>
  <w:style w:type="character" w:customStyle="1" w:styleId="Heading2Char">
    <w:name w:val="Heading 2 Char"/>
    <w:aliases w:val="Hat Char,Heading 2 Char Char Char,Heading 21 Char,Heading 2 Char Char Char Char Char Char,Heading 2 Char Char Char Char Char Char Char Char Char Char Char Char,Heading 2 Char1 Char1 Char,Super Script Char,BlockText Char,Char2 Char, 1 Char"/>
    <w:basedOn w:val="DefaultParagraphFont"/>
    <w:link w:val="Heading2"/>
    <w:uiPriority w:val="9"/>
    <w:rsid w:val="000F051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F051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0F05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0518"/>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0F051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0F05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0518"/>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Read,C"/>
    <w:basedOn w:val="DefaultParagraphFont"/>
    <w:link w:val="NoSpacing"/>
    <w:uiPriority w:val="99"/>
    <w:unhideWhenUsed/>
    <w:rsid w:val="000F0518"/>
    <w:rPr>
      <w:color w:val="auto"/>
      <w:u w:val="none"/>
    </w:rPr>
  </w:style>
  <w:style w:type="paragraph" w:styleId="DocumentMap">
    <w:name w:val="Document Map"/>
    <w:basedOn w:val="Normal"/>
    <w:link w:val="DocumentMapChar"/>
    <w:uiPriority w:val="99"/>
    <w:semiHidden/>
    <w:unhideWhenUsed/>
    <w:rsid w:val="000F05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518"/>
    <w:rPr>
      <w:rFonts w:ascii="Lucida Grande" w:hAnsi="Lucida Grande" w:cs="Lucida Grande"/>
    </w:rPr>
  </w:style>
  <w:style w:type="paragraph" w:customStyle="1" w:styleId="Emphasis1">
    <w:name w:val="Emphasis1"/>
    <w:basedOn w:val="Normal"/>
    <w:link w:val="Emphasis"/>
    <w:uiPriority w:val="20"/>
    <w:qFormat/>
    <w:rsid w:val="000F051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764EE"/>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No Spacing6,card"/>
    <w:basedOn w:val="Heading1"/>
    <w:link w:val="Hyperlink"/>
    <w:autoRedefine/>
    <w:uiPriority w:val="99"/>
    <w:qFormat/>
    <w:rsid w:val="000764E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51024"/>
    <w:pPr>
      <w:ind w:left="720"/>
      <w:contextualSpacing/>
    </w:pPr>
  </w:style>
  <w:style w:type="paragraph" w:customStyle="1" w:styleId="Analytic">
    <w:name w:val="Analytic"/>
    <w:basedOn w:val="Normal"/>
    <w:link w:val="AnalyticChar"/>
    <w:autoRedefine/>
    <w:uiPriority w:val="4"/>
    <w:qFormat/>
    <w:rsid w:val="00C440DE"/>
    <w:rPr>
      <w:b/>
      <w:sz w:val="24"/>
    </w:rPr>
  </w:style>
  <w:style w:type="character" w:customStyle="1" w:styleId="AnalyticChar">
    <w:name w:val="Analytic Char"/>
    <w:basedOn w:val="DefaultParagraphFont"/>
    <w:link w:val="Analytic"/>
    <w:uiPriority w:val="4"/>
    <w:rsid w:val="00C440DE"/>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5" Type="http://schemas.openxmlformats.org/officeDocument/2006/relationships/numbering" Target="numbering.xml"/><Relationship Id="rId10" Type="http://schemas.openxmlformats.org/officeDocument/2006/relationships/hyperlink" Target="http://www.gizmodo.co.uk/2015/12/why-well-never-fight-a-real-life-star-wars-space-conflict" TargetMode="External"/><Relationship Id="rId4" Type="http://schemas.openxmlformats.org/officeDocument/2006/relationships/customXml" Target="../customXml/item4.xml"/><Relationship Id="rId9" Type="http://schemas.openxmlformats.org/officeDocument/2006/relationships/hyperlink" Target="http://www.science20.com/robert_inventor/is_corbyn_right_about_the_bomb_op_ed-1804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17180</Words>
  <Characters>97931</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81</cp:revision>
  <dcterms:created xsi:type="dcterms:W3CDTF">2022-04-11T16:15:00Z</dcterms:created>
  <dcterms:modified xsi:type="dcterms:W3CDTF">2022-04-11T18:28:00Z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