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8366A" w14:textId="06915F15" w:rsidR="002F61AF" w:rsidRDefault="002F61AF" w:rsidP="002F61AF">
      <w:pPr>
        <w:pStyle w:val="Heading2"/>
      </w:pPr>
      <w:r>
        <w:t>1AC -Palm Classic</w:t>
      </w:r>
    </w:p>
    <w:p w14:paraId="24CB3AF1" w14:textId="77777777" w:rsidR="006C75A8" w:rsidRPr="00D27703" w:rsidRDefault="006C75A8" w:rsidP="006C75A8">
      <w:pPr>
        <w:pStyle w:val="card"/>
      </w:pPr>
      <w:r>
        <w:t xml:space="preserve">governments must make choices under degrees of </w:t>
      </w:r>
      <w:proofErr w:type="gramStart"/>
      <w:r>
        <w:t>uncertainty,</w:t>
      </w:r>
      <w:proofErr w:type="gramEnd"/>
      <w:r>
        <w:t xml:space="preserve"> they must act according to utilitarianism.</w:t>
      </w:r>
    </w:p>
    <w:p w14:paraId="23A0F5D6" w14:textId="77777777" w:rsidR="006C75A8" w:rsidRDefault="006C75A8" w:rsidP="006C75A8">
      <w:pPr>
        <w:pStyle w:val="NormalWeb"/>
        <w:spacing w:before="0" w:beforeAutospacing="0" w:after="160" w:afterAutospacing="0"/>
      </w:pPr>
      <w:proofErr w:type="spellStart"/>
      <w:r>
        <w:rPr>
          <w:rFonts w:ascii="Tahoma" w:hAnsi="Tahoma" w:cs="Tahoma"/>
          <w:b/>
          <w:bCs/>
          <w:color w:val="000000"/>
          <w:sz w:val="26"/>
          <w:szCs w:val="26"/>
        </w:rPr>
        <w:t>Goodin</w:t>
      </w:r>
      <w:proofErr w:type="spellEnd"/>
      <w:r>
        <w:rPr>
          <w:rFonts w:ascii="Tahoma" w:hAnsi="Tahoma" w:cs="Tahoma"/>
          <w:b/>
          <w:bCs/>
          <w:color w:val="000000"/>
          <w:sz w:val="26"/>
          <w:szCs w:val="26"/>
        </w:rPr>
        <w:t xml:space="preserve"> 95</w:t>
      </w:r>
      <w:r>
        <w:rPr>
          <w:rFonts w:ascii="Tahoma" w:hAnsi="Tahoma" w:cs="Tahoma"/>
          <w:color w:val="000000"/>
          <w:sz w:val="22"/>
          <w:szCs w:val="22"/>
        </w:rPr>
        <w:t xml:space="preserve"> [Robert E. Utilitarianism as a public philosophy. Cambridge University Press, 1995.]</w:t>
      </w:r>
    </w:p>
    <w:p w14:paraId="11F951FE" w14:textId="3B05CAED" w:rsidR="006C75A8" w:rsidRPr="006C75A8" w:rsidRDefault="006C75A8" w:rsidP="006C75A8">
      <w:pPr>
        <w:pStyle w:val="NormalWeb"/>
        <w:spacing w:before="0" w:beforeAutospacing="0" w:after="160" w:afterAutospacing="0"/>
        <w:ind w:left="720"/>
      </w:pPr>
      <w:r>
        <w:rPr>
          <w:rFonts w:ascii="Tahoma" w:hAnsi="Tahoma" w:cs="Tahoma"/>
          <w:color w:val="262626"/>
          <w:sz w:val="10"/>
          <w:szCs w:val="10"/>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Pr>
          <w:rFonts w:ascii="Tahoma" w:hAnsi="Tahoma" w:cs="Tahoma"/>
          <w:b/>
          <w:bCs/>
          <w:color w:val="262626"/>
          <w:sz w:val="22"/>
          <w:szCs w:val="22"/>
          <w:u w:val="single"/>
          <w:shd w:val="clear" w:color="auto" w:fill="00FF00"/>
        </w:rPr>
        <w:t>Public officials</w:t>
      </w:r>
      <w:r>
        <w:rPr>
          <w:rFonts w:ascii="Tahoma" w:hAnsi="Tahoma" w:cs="Tahoma"/>
          <w:color w:val="262626"/>
          <w:sz w:val="22"/>
          <w:szCs w:val="22"/>
        </w:rPr>
        <w:t xml:space="preserve"> </w:t>
      </w:r>
      <w:r>
        <w:rPr>
          <w:rFonts w:ascii="Tahoma" w:hAnsi="Tahoma" w:cs="Tahoma"/>
          <w:color w:val="262626"/>
          <w:sz w:val="10"/>
          <w:szCs w:val="10"/>
        </w:rPr>
        <w:t>are obliged to</w:t>
      </w:r>
      <w:r>
        <w:rPr>
          <w:rFonts w:ascii="Tahoma" w:hAnsi="Tahoma" w:cs="Tahoma"/>
          <w:color w:val="262626"/>
          <w:sz w:val="22"/>
          <w:szCs w:val="22"/>
        </w:rPr>
        <w:t xml:space="preserve"> </w:t>
      </w:r>
      <w:r>
        <w:rPr>
          <w:rFonts w:ascii="Tahoma" w:hAnsi="Tahoma" w:cs="Tahoma"/>
          <w:b/>
          <w:bCs/>
          <w:color w:val="262626"/>
          <w:sz w:val="22"/>
          <w:szCs w:val="22"/>
          <w:u w:val="single"/>
          <w:shd w:val="clear" w:color="auto" w:fill="00FF00"/>
        </w:rPr>
        <w:t>make</w:t>
      </w:r>
      <w:r>
        <w:rPr>
          <w:rFonts w:ascii="Tahoma" w:hAnsi="Tahoma" w:cs="Tahoma"/>
          <w:color w:val="262626"/>
          <w:sz w:val="22"/>
          <w:szCs w:val="22"/>
        </w:rPr>
        <w:t xml:space="preserve"> </w:t>
      </w:r>
      <w:r>
        <w:rPr>
          <w:rFonts w:ascii="Tahoma" w:hAnsi="Tahoma" w:cs="Tahoma"/>
          <w:color w:val="262626"/>
          <w:sz w:val="10"/>
          <w:szCs w:val="10"/>
        </w:rPr>
        <w:t>their</w:t>
      </w:r>
      <w:r>
        <w:rPr>
          <w:rFonts w:ascii="Tahoma" w:hAnsi="Tahoma" w:cs="Tahoma"/>
          <w:color w:val="262626"/>
          <w:sz w:val="22"/>
          <w:szCs w:val="22"/>
        </w:rPr>
        <w:t xml:space="preserve"> </w:t>
      </w:r>
      <w:r>
        <w:rPr>
          <w:rFonts w:ascii="Tahoma" w:hAnsi="Tahoma" w:cs="Tahoma"/>
          <w:b/>
          <w:bCs/>
          <w:color w:val="262626"/>
          <w:sz w:val="22"/>
          <w:szCs w:val="22"/>
          <w:u w:val="single"/>
          <w:shd w:val="clear" w:color="auto" w:fill="00FF00"/>
        </w:rPr>
        <w:t>choices under uncertainty</w:t>
      </w:r>
      <w:r>
        <w:rPr>
          <w:rFonts w:ascii="Tahoma" w:hAnsi="Tahoma" w:cs="Tahoma"/>
          <w:color w:val="262626"/>
          <w:sz w:val="22"/>
          <w:szCs w:val="22"/>
        </w:rPr>
        <w:t xml:space="preserve">, </w:t>
      </w:r>
      <w:r>
        <w:rPr>
          <w:rFonts w:ascii="Tahoma" w:hAnsi="Tahoma" w:cs="Tahoma"/>
          <w:color w:val="262626"/>
          <w:sz w:val="10"/>
          <w:szCs w:val="10"/>
        </w:rPr>
        <w:t>and uncertainty</w:t>
      </w:r>
      <w:r>
        <w:rPr>
          <w:rFonts w:ascii="Tahoma" w:hAnsi="Tahoma" w:cs="Tahoma"/>
          <w:color w:val="262626"/>
          <w:sz w:val="22"/>
          <w:szCs w:val="22"/>
        </w:rPr>
        <w:t xml:space="preserve"> </w:t>
      </w:r>
      <w:r>
        <w:rPr>
          <w:rFonts w:ascii="Tahoma" w:hAnsi="Tahoma" w:cs="Tahoma"/>
          <w:b/>
          <w:bCs/>
          <w:color w:val="262626"/>
          <w:sz w:val="22"/>
          <w:szCs w:val="22"/>
          <w:u w:val="single"/>
        </w:rPr>
        <w:t>of a</w:t>
      </w:r>
      <w:r>
        <w:rPr>
          <w:rFonts w:ascii="Tahoma" w:hAnsi="Tahoma" w:cs="Tahoma"/>
          <w:color w:val="262626"/>
          <w:sz w:val="22"/>
          <w:szCs w:val="22"/>
        </w:rPr>
        <w:t xml:space="preserve"> </w:t>
      </w:r>
      <w:r>
        <w:rPr>
          <w:rFonts w:ascii="Tahoma" w:hAnsi="Tahoma" w:cs="Tahoma"/>
          <w:color w:val="262626"/>
          <w:sz w:val="10"/>
          <w:szCs w:val="10"/>
        </w:rPr>
        <w:t>very</w:t>
      </w:r>
      <w:r>
        <w:rPr>
          <w:rFonts w:ascii="Tahoma" w:hAnsi="Tahoma" w:cs="Tahoma"/>
          <w:color w:val="262626"/>
          <w:sz w:val="16"/>
          <w:szCs w:val="16"/>
        </w:rPr>
        <w:t xml:space="preserve"> </w:t>
      </w:r>
      <w:r>
        <w:rPr>
          <w:rFonts w:ascii="Tahoma" w:hAnsi="Tahoma" w:cs="Tahoma"/>
          <w:b/>
          <w:bCs/>
          <w:color w:val="262626"/>
          <w:sz w:val="22"/>
          <w:szCs w:val="22"/>
          <w:u w:val="single"/>
        </w:rPr>
        <w:t>special sort</w:t>
      </w:r>
      <w:r>
        <w:rPr>
          <w:rFonts w:ascii="Tahoma" w:hAnsi="Tahoma" w:cs="Tahoma"/>
          <w:color w:val="262626"/>
          <w:sz w:val="22"/>
          <w:szCs w:val="22"/>
        </w:rPr>
        <w:t xml:space="preserve"> </w:t>
      </w:r>
      <w:r>
        <w:rPr>
          <w:rFonts w:ascii="Tahoma" w:hAnsi="Tahoma" w:cs="Tahoma"/>
          <w:color w:val="262626"/>
          <w:sz w:val="10"/>
          <w:szCs w:val="10"/>
        </w:rPr>
        <w:t xml:space="preserve">at that. All choices – public and private alike – are made under some degree of uncertainty, of course. But </w:t>
      </w:r>
      <w:proofErr w:type="gramStart"/>
      <w:r>
        <w:rPr>
          <w:rFonts w:ascii="Tahoma" w:hAnsi="Tahoma" w:cs="Tahoma"/>
          <w:color w:val="262626"/>
          <w:sz w:val="10"/>
          <w:szCs w:val="10"/>
        </w:rPr>
        <w:t>in the nature of things</w:t>
      </w:r>
      <w:proofErr w:type="gramEnd"/>
      <w:r>
        <w:rPr>
          <w:rFonts w:ascii="Tahoma" w:hAnsi="Tahoma" w:cs="Tahoma"/>
          <w:color w:val="262626"/>
          <w:sz w:val="10"/>
          <w:szCs w:val="10"/>
        </w:rPr>
        <w:t>,</w:t>
      </w:r>
      <w:r>
        <w:rPr>
          <w:rFonts w:ascii="Tahoma" w:hAnsi="Tahoma" w:cs="Tahoma"/>
          <w:color w:val="262626"/>
          <w:sz w:val="22"/>
          <w:szCs w:val="22"/>
        </w:rPr>
        <w:t xml:space="preserve"> </w:t>
      </w:r>
      <w:r>
        <w:rPr>
          <w:rFonts w:ascii="Tahoma" w:hAnsi="Tahoma" w:cs="Tahoma"/>
          <w:b/>
          <w:bCs/>
          <w:color w:val="262626"/>
          <w:sz w:val="22"/>
          <w:szCs w:val="22"/>
          <w:u w:val="single"/>
          <w:shd w:val="clear" w:color="auto" w:fill="00FF00"/>
        </w:rPr>
        <w:t>private individuals</w:t>
      </w:r>
      <w:r>
        <w:rPr>
          <w:rFonts w:ascii="Tahoma" w:hAnsi="Tahoma" w:cs="Tahoma"/>
          <w:color w:val="262626"/>
          <w:sz w:val="22"/>
          <w:szCs w:val="22"/>
        </w:rPr>
        <w:t xml:space="preserve"> </w:t>
      </w:r>
      <w:r>
        <w:rPr>
          <w:rFonts w:ascii="Tahoma" w:hAnsi="Tahoma" w:cs="Tahoma"/>
          <w:color w:val="262626"/>
          <w:sz w:val="10"/>
          <w:szCs w:val="10"/>
        </w:rPr>
        <w:t>will usually</w:t>
      </w:r>
      <w:r>
        <w:rPr>
          <w:rFonts w:ascii="Tahoma" w:hAnsi="Tahoma" w:cs="Tahoma"/>
          <w:color w:val="262626"/>
          <w:sz w:val="22"/>
          <w:szCs w:val="22"/>
        </w:rPr>
        <w:t xml:space="preserve"> </w:t>
      </w:r>
      <w:r>
        <w:rPr>
          <w:rFonts w:ascii="Tahoma" w:hAnsi="Tahoma" w:cs="Tahoma"/>
          <w:b/>
          <w:bCs/>
          <w:color w:val="262626"/>
          <w:sz w:val="22"/>
          <w:szCs w:val="22"/>
          <w:u w:val="single"/>
          <w:shd w:val="clear" w:color="auto" w:fill="00FF00"/>
        </w:rPr>
        <w:t>have</w:t>
      </w:r>
      <w:r>
        <w:rPr>
          <w:rFonts w:ascii="Tahoma" w:hAnsi="Tahoma" w:cs="Tahoma"/>
          <w:b/>
          <w:bCs/>
          <w:color w:val="262626"/>
          <w:sz w:val="22"/>
          <w:szCs w:val="22"/>
          <w:u w:val="single"/>
        </w:rPr>
        <w:t xml:space="preserve"> more </w:t>
      </w:r>
      <w:r>
        <w:rPr>
          <w:rFonts w:ascii="Tahoma" w:hAnsi="Tahoma" w:cs="Tahoma"/>
          <w:color w:val="262626"/>
          <w:sz w:val="10"/>
          <w:szCs w:val="10"/>
        </w:rPr>
        <w:t>complete</w:t>
      </w:r>
      <w:r>
        <w:rPr>
          <w:rFonts w:ascii="Tahoma" w:hAnsi="Tahoma" w:cs="Tahoma"/>
          <w:color w:val="262626"/>
          <w:sz w:val="22"/>
          <w:szCs w:val="22"/>
        </w:rPr>
        <w:t xml:space="preserve"> </w:t>
      </w:r>
      <w:r>
        <w:rPr>
          <w:rFonts w:ascii="Tahoma" w:hAnsi="Tahoma" w:cs="Tahoma"/>
          <w:b/>
          <w:bCs/>
          <w:color w:val="262626"/>
          <w:sz w:val="22"/>
          <w:szCs w:val="22"/>
          <w:u w:val="single"/>
          <w:shd w:val="clear" w:color="auto" w:fill="00FF00"/>
        </w:rPr>
        <w:t>information on</w:t>
      </w:r>
      <w:r>
        <w:rPr>
          <w:rFonts w:ascii="Tahoma" w:hAnsi="Tahoma" w:cs="Tahoma"/>
          <w:color w:val="262626"/>
          <w:sz w:val="22"/>
          <w:szCs w:val="22"/>
        </w:rPr>
        <w:t xml:space="preserve"> </w:t>
      </w:r>
      <w:r>
        <w:rPr>
          <w:rFonts w:ascii="Tahoma" w:hAnsi="Tahoma" w:cs="Tahoma"/>
          <w:color w:val="262626"/>
          <w:sz w:val="10"/>
          <w:szCs w:val="10"/>
        </w:rPr>
        <w:t>the peculiarities of their own circumstances and on</w:t>
      </w:r>
      <w:r>
        <w:rPr>
          <w:rFonts w:ascii="Tahoma" w:hAnsi="Tahoma" w:cs="Tahoma"/>
          <w:color w:val="262626"/>
          <w:sz w:val="16"/>
          <w:szCs w:val="16"/>
        </w:rPr>
        <w:t xml:space="preserve"> </w:t>
      </w:r>
      <w:r>
        <w:rPr>
          <w:rFonts w:ascii="Tahoma" w:hAnsi="Tahoma" w:cs="Tahoma"/>
          <w:b/>
          <w:bCs/>
          <w:color w:val="262626"/>
          <w:sz w:val="22"/>
          <w:szCs w:val="22"/>
          <w:u w:val="single"/>
        </w:rPr>
        <w:t xml:space="preserve">the ramifications </w:t>
      </w:r>
      <w:r>
        <w:rPr>
          <w:rFonts w:ascii="Tahoma" w:hAnsi="Tahoma" w:cs="Tahoma"/>
          <w:color w:val="262626"/>
          <w:sz w:val="16"/>
          <w:szCs w:val="16"/>
        </w:rPr>
        <w:t xml:space="preserve">that </w:t>
      </w:r>
      <w:r>
        <w:rPr>
          <w:rFonts w:ascii="Tahoma" w:hAnsi="Tahoma" w:cs="Tahoma"/>
          <w:color w:val="262626"/>
          <w:sz w:val="10"/>
          <w:szCs w:val="10"/>
        </w:rPr>
        <w:t>alternative possible</w:t>
      </w:r>
      <w:r>
        <w:rPr>
          <w:rFonts w:ascii="Tahoma" w:hAnsi="Tahoma" w:cs="Tahoma"/>
          <w:color w:val="262626"/>
          <w:sz w:val="22"/>
          <w:szCs w:val="22"/>
        </w:rPr>
        <w:t xml:space="preserve"> </w:t>
      </w:r>
      <w:r>
        <w:rPr>
          <w:rFonts w:ascii="Tahoma" w:hAnsi="Tahoma" w:cs="Tahoma"/>
          <w:b/>
          <w:bCs/>
          <w:color w:val="262626"/>
          <w:sz w:val="22"/>
          <w:szCs w:val="22"/>
          <w:u w:val="single"/>
          <w:shd w:val="clear" w:color="auto" w:fill="00FF00"/>
        </w:rPr>
        <w:t>choices</w:t>
      </w:r>
      <w:r>
        <w:rPr>
          <w:rFonts w:ascii="Tahoma" w:hAnsi="Tahoma" w:cs="Tahoma"/>
          <w:b/>
          <w:bCs/>
          <w:color w:val="262626"/>
          <w:sz w:val="22"/>
          <w:szCs w:val="22"/>
          <w:u w:val="single"/>
        </w:rPr>
        <w:t xml:space="preserve"> might have</w:t>
      </w:r>
      <w:r>
        <w:rPr>
          <w:rFonts w:ascii="Tahoma" w:hAnsi="Tahoma" w:cs="Tahoma"/>
          <w:color w:val="262626"/>
          <w:sz w:val="22"/>
          <w:szCs w:val="22"/>
        </w:rPr>
        <w:t xml:space="preserve"> </w:t>
      </w:r>
      <w:r>
        <w:rPr>
          <w:rFonts w:ascii="Tahoma" w:hAnsi="Tahoma" w:cs="Tahoma"/>
          <w:color w:val="262626"/>
          <w:sz w:val="10"/>
          <w:szCs w:val="10"/>
        </w:rPr>
        <w:t>for them</w:t>
      </w:r>
      <w:r>
        <w:rPr>
          <w:rFonts w:ascii="Tahoma" w:hAnsi="Tahoma" w:cs="Tahoma"/>
          <w:color w:val="262626"/>
          <w:sz w:val="16"/>
          <w:szCs w:val="16"/>
        </w:rPr>
        <w:t>.</w:t>
      </w:r>
      <w:r>
        <w:rPr>
          <w:rFonts w:ascii="Tahoma" w:hAnsi="Tahoma" w:cs="Tahoma"/>
          <w:color w:val="262626"/>
          <w:sz w:val="22"/>
          <w:szCs w:val="22"/>
        </w:rPr>
        <w:t xml:space="preserve"> </w:t>
      </w:r>
      <w:r>
        <w:rPr>
          <w:rFonts w:ascii="Tahoma" w:hAnsi="Tahoma" w:cs="Tahoma"/>
          <w:b/>
          <w:bCs/>
          <w:color w:val="262626"/>
          <w:sz w:val="22"/>
          <w:szCs w:val="22"/>
          <w:u w:val="single"/>
          <w:shd w:val="clear" w:color="auto" w:fill="00FF00"/>
        </w:rPr>
        <w:t>Public officials</w:t>
      </w:r>
      <w:r>
        <w:rPr>
          <w:rFonts w:ascii="Tahoma" w:hAnsi="Tahoma" w:cs="Tahoma"/>
          <w:color w:val="262626"/>
          <w:sz w:val="10"/>
          <w:szCs w:val="10"/>
        </w:rPr>
        <w:t>, in contrast, are relatively poorly informed as to the effects that their choices will have on individuals, one by one. What they typically do</w:t>
      </w:r>
      <w:r>
        <w:rPr>
          <w:rFonts w:ascii="Tahoma" w:hAnsi="Tahoma" w:cs="Tahoma"/>
          <w:b/>
          <w:bCs/>
          <w:color w:val="262626"/>
          <w:sz w:val="22"/>
          <w:szCs w:val="22"/>
          <w:u w:val="single"/>
        </w:rPr>
        <w:t xml:space="preserve"> </w:t>
      </w:r>
      <w:r>
        <w:rPr>
          <w:rFonts w:ascii="Tahoma" w:hAnsi="Tahoma" w:cs="Tahoma"/>
          <w:b/>
          <w:bCs/>
          <w:color w:val="262626"/>
          <w:sz w:val="22"/>
          <w:szCs w:val="22"/>
          <w:u w:val="single"/>
          <w:shd w:val="clear" w:color="auto" w:fill="00FF00"/>
        </w:rPr>
        <w:t>know</w:t>
      </w:r>
      <w:r>
        <w:rPr>
          <w:rFonts w:ascii="Tahoma" w:hAnsi="Tahoma" w:cs="Tahoma"/>
          <w:b/>
          <w:bCs/>
          <w:color w:val="262626"/>
          <w:sz w:val="22"/>
          <w:szCs w:val="22"/>
          <w:u w:val="single"/>
        </w:rPr>
        <w:t xml:space="preserve"> </w:t>
      </w:r>
      <w:r>
        <w:rPr>
          <w:rFonts w:ascii="Tahoma" w:hAnsi="Tahoma" w:cs="Tahoma"/>
          <w:color w:val="262626"/>
          <w:sz w:val="12"/>
          <w:szCs w:val="12"/>
        </w:rPr>
        <w:t>are</w:t>
      </w:r>
      <w:r>
        <w:rPr>
          <w:rFonts w:ascii="Tahoma" w:hAnsi="Tahoma" w:cs="Tahoma"/>
          <w:color w:val="262626"/>
          <w:sz w:val="22"/>
          <w:szCs w:val="22"/>
        </w:rPr>
        <w:t xml:space="preserve"> </w:t>
      </w:r>
      <w:r>
        <w:rPr>
          <w:rFonts w:ascii="Tahoma" w:hAnsi="Tahoma" w:cs="Tahoma"/>
          <w:color w:val="262626"/>
          <w:sz w:val="16"/>
          <w:szCs w:val="16"/>
        </w:rPr>
        <w:t>generalities:</w:t>
      </w:r>
      <w:r>
        <w:rPr>
          <w:rFonts w:ascii="Tahoma" w:hAnsi="Tahoma" w:cs="Tahoma"/>
          <w:color w:val="262626"/>
          <w:sz w:val="22"/>
          <w:szCs w:val="22"/>
        </w:rPr>
        <w:t xml:space="preserve"> </w:t>
      </w:r>
      <w:r>
        <w:rPr>
          <w:rFonts w:ascii="Tahoma" w:hAnsi="Tahoma" w:cs="Tahoma"/>
          <w:b/>
          <w:bCs/>
          <w:color w:val="262626"/>
          <w:sz w:val="22"/>
          <w:szCs w:val="22"/>
          <w:u w:val="single"/>
        </w:rPr>
        <w:t xml:space="preserve">averages and </w:t>
      </w:r>
      <w:r>
        <w:rPr>
          <w:rFonts w:ascii="Tahoma" w:hAnsi="Tahoma" w:cs="Tahoma"/>
          <w:b/>
          <w:bCs/>
          <w:color w:val="262626"/>
          <w:sz w:val="22"/>
          <w:szCs w:val="22"/>
          <w:u w:val="single"/>
          <w:shd w:val="clear" w:color="auto" w:fill="00FF00"/>
        </w:rPr>
        <w:t>aggregates. They know what will happen most often to most people</w:t>
      </w:r>
      <w:r>
        <w:rPr>
          <w:rFonts w:ascii="Tahoma" w:hAnsi="Tahoma" w:cs="Tahoma"/>
          <w:color w:val="262626"/>
          <w:sz w:val="22"/>
          <w:szCs w:val="22"/>
        </w:rPr>
        <w:t xml:space="preserve"> </w:t>
      </w:r>
      <w:proofErr w:type="gramStart"/>
      <w:r>
        <w:rPr>
          <w:rFonts w:ascii="Tahoma" w:hAnsi="Tahoma" w:cs="Tahoma"/>
          <w:color w:val="262626"/>
          <w:sz w:val="10"/>
          <w:szCs w:val="10"/>
        </w:rPr>
        <w:t>as a result of</w:t>
      </w:r>
      <w:proofErr w:type="gramEnd"/>
      <w:r>
        <w:rPr>
          <w:rFonts w:ascii="Tahoma" w:hAnsi="Tahoma" w:cs="Tahoma"/>
          <w:color w:val="262626"/>
          <w:sz w:val="10"/>
          <w:szCs w:val="10"/>
        </w:rPr>
        <w:t xml:space="preserve"> their various possible choices, but that is all.</w:t>
      </w:r>
      <w:r>
        <w:rPr>
          <w:rFonts w:ascii="Tahoma" w:hAnsi="Tahoma" w:cs="Tahoma"/>
          <w:b/>
          <w:bCs/>
          <w:color w:val="262626"/>
          <w:sz w:val="22"/>
          <w:szCs w:val="22"/>
          <w:u w:val="single"/>
        </w:rPr>
        <w:t xml:space="preserve"> </w:t>
      </w:r>
      <w:r>
        <w:rPr>
          <w:rFonts w:ascii="Tahoma" w:hAnsi="Tahoma" w:cs="Tahoma"/>
          <w:b/>
          <w:bCs/>
          <w:color w:val="262626"/>
          <w:sz w:val="22"/>
          <w:szCs w:val="22"/>
          <w:u w:val="single"/>
          <w:shd w:val="clear" w:color="auto" w:fill="00FF00"/>
        </w:rPr>
        <w:t>That</w:t>
      </w:r>
      <w:r>
        <w:rPr>
          <w:rFonts w:ascii="Tahoma" w:hAnsi="Tahoma" w:cs="Tahoma"/>
          <w:color w:val="262626"/>
          <w:sz w:val="22"/>
          <w:szCs w:val="22"/>
        </w:rPr>
        <w:t xml:space="preserve"> </w:t>
      </w:r>
      <w:r>
        <w:rPr>
          <w:rFonts w:ascii="Tahoma" w:hAnsi="Tahoma" w:cs="Tahoma"/>
          <w:color w:val="262626"/>
          <w:sz w:val="16"/>
          <w:szCs w:val="16"/>
        </w:rPr>
        <w:t>is enough to</w:t>
      </w:r>
      <w:r>
        <w:rPr>
          <w:rFonts w:ascii="Tahoma" w:hAnsi="Tahoma" w:cs="Tahoma"/>
          <w:color w:val="262626"/>
          <w:sz w:val="22"/>
          <w:szCs w:val="22"/>
        </w:rPr>
        <w:t xml:space="preserve"> </w:t>
      </w:r>
      <w:r>
        <w:rPr>
          <w:rFonts w:ascii="Tahoma" w:hAnsi="Tahoma" w:cs="Tahoma"/>
          <w:b/>
          <w:bCs/>
          <w:color w:val="262626"/>
          <w:sz w:val="22"/>
          <w:szCs w:val="22"/>
          <w:u w:val="single"/>
          <w:shd w:val="clear" w:color="auto" w:fill="00FF00"/>
        </w:rPr>
        <w:t>allow</w:t>
      </w:r>
      <w:r>
        <w:rPr>
          <w:rFonts w:ascii="Tahoma" w:hAnsi="Tahoma" w:cs="Tahoma"/>
          <w:b/>
          <w:bCs/>
          <w:color w:val="262626"/>
          <w:sz w:val="22"/>
          <w:szCs w:val="22"/>
          <w:u w:val="single"/>
        </w:rPr>
        <w:t xml:space="preserve"> </w:t>
      </w:r>
      <w:r>
        <w:rPr>
          <w:rFonts w:ascii="Tahoma" w:hAnsi="Tahoma" w:cs="Tahoma"/>
          <w:color w:val="262626"/>
          <w:sz w:val="16"/>
          <w:szCs w:val="16"/>
        </w:rPr>
        <w:t>public</w:t>
      </w:r>
      <w:r>
        <w:rPr>
          <w:rFonts w:ascii="Tahoma" w:hAnsi="Tahoma" w:cs="Tahoma"/>
          <w:color w:val="262626"/>
          <w:sz w:val="22"/>
          <w:szCs w:val="22"/>
        </w:rPr>
        <w:t xml:space="preserve"> </w:t>
      </w:r>
      <w:proofErr w:type="gramStart"/>
      <w:r>
        <w:rPr>
          <w:rFonts w:ascii="Tahoma" w:hAnsi="Tahoma" w:cs="Tahoma"/>
          <w:b/>
          <w:bCs/>
          <w:color w:val="262626"/>
          <w:sz w:val="22"/>
          <w:szCs w:val="22"/>
          <w:u w:val="single"/>
          <w:shd w:val="clear" w:color="auto" w:fill="00FF00"/>
        </w:rPr>
        <w:t>policy-makers</w:t>
      </w:r>
      <w:proofErr w:type="gramEnd"/>
      <w:r>
        <w:rPr>
          <w:rFonts w:ascii="Tahoma" w:hAnsi="Tahoma" w:cs="Tahoma"/>
          <w:b/>
          <w:bCs/>
          <w:color w:val="262626"/>
          <w:sz w:val="22"/>
          <w:szCs w:val="22"/>
          <w:u w:val="single"/>
          <w:shd w:val="clear" w:color="auto" w:fill="00FF00"/>
        </w:rPr>
        <w:t xml:space="preserve"> to use</w:t>
      </w:r>
      <w:r>
        <w:rPr>
          <w:rFonts w:ascii="Tahoma" w:hAnsi="Tahoma" w:cs="Tahoma"/>
          <w:color w:val="262626"/>
          <w:sz w:val="22"/>
          <w:szCs w:val="22"/>
        </w:rPr>
        <w:t xml:space="preserve"> </w:t>
      </w:r>
      <w:r>
        <w:rPr>
          <w:rFonts w:ascii="Tahoma" w:hAnsi="Tahoma" w:cs="Tahoma"/>
          <w:color w:val="262626"/>
          <w:sz w:val="10"/>
          <w:szCs w:val="10"/>
        </w:rPr>
        <w:t>the</w:t>
      </w:r>
      <w:r>
        <w:rPr>
          <w:rFonts w:ascii="Tahoma" w:hAnsi="Tahoma" w:cs="Tahoma"/>
          <w:color w:val="262626"/>
          <w:sz w:val="22"/>
          <w:szCs w:val="22"/>
        </w:rPr>
        <w:t xml:space="preserve"> </w:t>
      </w:r>
      <w:r>
        <w:rPr>
          <w:rFonts w:ascii="Tahoma" w:hAnsi="Tahoma" w:cs="Tahoma"/>
          <w:b/>
          <w:bCs/>
          <w:color w:val="262626"/>
          <w:sz w:val="22"/>
          <w:szCs w:val="22"/>
          <w:u w:val="single"/>
          <w:shd w:val="clear" w:color="auto" w:fill="00FF00"/>
        </w:rPr>
        <w:t>util</w:t>
      </w:r>
      <w:r>
        <w:rPr>
          <w:rFonts w:ascii="Tahoma" w:hAnsi="Tahoma" w:cs="Tahoma"/>
          <w:color w:val="262626"/>
          <w:sz w:val="16"/>
          <w:szCs w:val="16"/>
        </w:rPr>
        <w:t>i</w:t>
      </w:r>
      <w:r>
        <w:rPr>
          <w:rFonts w:ascii="Tahoma" w:hAnsi="Tahoma" w:cs="Tahoma"/>
          <w:color w:val="262626"/>
          <w:sz w:val="10"/>
          <w:szCs w:val="10"/>
        </w:rPr>
        <w:t xml:space="preserve">tarian </w:t>
      </w:r>
      <w:r>
        <w:rPr>
          <w:rFonts w:ascii="Tahoma" w:hAnsi="Tahoma" w:cs="Tahoma"/>
          <w:b/>
          <w:bCs/>
          <w:color w:val="262626"/>
          <w:sz w:val="22"/>
          <w:szCs w:val="22"/>
          <w:u w:val="single"/>
        </w:rPr>
        <w:t>calculus</w:t>
      </w:r>
      <w:r>
        <w:rPr>
          <w:rFonts w:ascii="Tahoma" w:hAnsi="Tahoma" w:cs="Tahoma"/>
          <w:color w:val="262626"/>
          <w:sz w:val="10"/>
          <w:szCs w:val="10"/>
        </w:rPr>
        <w:t xml:space="preserve"> – assuming they want to.</w:t>
      </w:r>
    </w:p>
    <w:p w14:paraId="28CC291F" w14:textId="77777777" w:rsidR="002F61AF" w:rsidRDefault="002F61AF" w:rsidP="002F61AF">
      <w:pPr>
        <w:pStyle w:val="Heading3"/>
      </w:pPr>
      <w:r>
        <w:t>Mining---1AC</w:t>
      </w:r>
    </w:p>
    <w:p w14:paraId="3B524EF9" w14:textId="77777777" w:rsidR="002F61AF" w:rsidRPr="008D2860" w:rsidRDefault="002F61AF" w:rsidP="002F61AF"/>
    <w:p w14:paraId="5FAC6F96" w14:textId="77777777" w:rsidR="002F61AF" w:rsidRPr="00370276" w:rsidRDefault="002F61AF" w:rsidP="002F61AF">
      <w:pPr>
        <w:pStyle w:val="Heading4"/>
      </w:pPr>
      <w:r>
        <w:t xml:space="preserve">Private entities are increasing mining now – US is </w:t>
      </w:r>
      <w:r>
        <w:rPr>
          <w:u w:val="single"/>
        </w:rPr>
        <w:t>key</w:t>
      </w:r>
    </w:p>
    <w:p w14:paraId="7541B21E" w14:textId="77777777" w:rsidR="002F61AF" w:rsidRDefault="002F61AF" w:rsidP="002F61AF">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45B26ED" w14:textId="77777777" w:rsidR="002F61AF" w:rsidRPr="007831F9" w:rsidRDefault="002F61AF" w:rsidP="002F61AF">
      <w:pPr>
        <w:rPr>
          <w:rStyle w:val="StyleUnderline"/>
        </w:rPr>
      </w:pPr>
      <w:r w:rsidRPr="007831F9">
        <w:rPr>
          <w:rStyle w:val="StyleUnderline"/>
        </w:rPr>
        <w:t>I</w:t>
      </w:r>
      <w:r w:rsidRPr="005F2FEF">
        <w:rPr>
          <w:rStyle w:val="StyleUnderline"/>
          <w:highlight w:val="cyan"/>
        </w:rPr>
        <w:t>n 2015, the U</w:t>
      </w:r>
      <w:r w:rsidRPr="006D436C">
        <w:rPr>
          <w:rStyle w:val="StyleUnderline"/>
        </w:rPr>
        <w:t xml:space="preserve">nited </w:t>
      </w:r>
      <w:r w:rsidRPr="005F2FEF">
        <w:rPr>
          <w:rStyle w:val="StyleUnderline"/>
          <w:highlight w:val="cyan"/>
        </w:rPr>
        <w:t>S</w:t>
      </w:r>
      <w:r w:rsidRPr="006D436C">
        <w:rPr>
          <w:rStyle w:val="StyleUnderline"/>
        </w:rPr>
        <w:t>tates</w:t>
      </w:r>
      <w:r w:rsidRPr="005F2FEF">
        <w:rPr>
          <w:rStyle w:val="StyleUnderline"/>
          <w:highlight w:val="cyan"/>
        </w:rPr>
        <w:t xml:space="preserve">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67F14004" w14:textId="77777777" w:rsidR="002F61AF" w:rsidRDefault="002F61AF" w:rsidP="002F61AF"/>
    <w:p w14:paraId="2D31C547" w14:textId="77777777" w:rsidR="002F61AF" w:rsidRDefault="002F61AF" w:rsidP="002F61AF">
      <w:pPr>
        <w:pStyle w:val="Heading4"/>
      </w:pPr>
      <w:r>
        <w:t xml:space="preserve">It causes dangerous space mining and </w:t>
      </w:r>
      <w:r>
        <w:rPr>
          <w:u w:val="single"/>
        </w:rPr>
        <w:t>deregulation</w:t>
      </w:r>
      <w:r>
        <w:t xml:space="preserve"> globally </w:t>
      </w:r>
    </w:p>
    <w:p w14:paraId="6969F6E1" w14:textId="77777777" w:rsidR="002F61AF" w:rsidRDefault="002F61AF" w:rsidP="002F61AF">
      <w:proofErr w:type="spellStart"/>
      <w:r>
        <w:t>Edd</w:t>
      </w:r>
      <w:proofErr w:type="spellEnd"/>
      <w:r>
        <w:t xml:space="preserve"> </w:t>
      </w:r>
      <w:r w:rsidRPr="00364AB4">
        <w:rPr>
          <w:rStyle w:val="Style13ptBold"/>
        </w:rPr>
        <w:t>Gent 20,</w:t>
      </w:r>
      <w:r>
        <w:t xml:space="preserve"> freelance </w:t>
      </w:r>
      <w:proofErr w:type="gramStart"/>
      <w:r>
        <w:t>science</w:t>
      </w:r>
      <w:proofErr w:type="gramEnd"/>
      <w:r>
        <w:t xml:space="preserve"> and technology writer, “Space Mining Should Be a Global Project—But It's Not Starting Off That Way,” Singularity Hub, 10-12-2020, https://singularityhub.com/2020/10/12/the-us-is-trying-to-hijack-space-mining-and-there-could-be-disastrous-consequences/</w:t>
      </w:r>
    </w:p>
    <w:p w14:paraId="2130F786" w14:textId="77777777" w:rsidR="002F61AF" w:rsidRPr="00DF65BB" w:rsidRDefault="002F61AF" w:rsidP="002F61AF">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6E9484BA" w14:textId="77777777" w:rsidR="002F61AF" w:rsidRDefault="002F61AF" w:rsidP="002F61AF">
      <w:pPr>
        <w:pStyle w:val="Heading4"/>
      </w:pPr>
      <w:r>
        <w:t xml:space="preserve">Dangerous mining greatly increases the risk of space debris. </w:t>
      </w:r>
    </w:p>
    <w:p w14:paraId="52B4C47D" w14:textId="77777777" w:rsidR="002F61AF" w:rsidRDefault="002F61AF" w:rsidP="002F61AF">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BE2BF0E" w14:textId="47E3AD18" w:rsidR="002F61AF" w:rsidRPr="00DF65BB" w:rsidRDefault="002F61AF" w:rsidP="002F61AF">
      <w:pPr>
        <w:rPr>
          <w:b/>
          <w:iCs/>
          <w:u w:val="single"/>
          <w:bdr w:val="single" w:sz="8" w:space="0" w:color="auto"/>
        </w:rPr>
      </w:pPr>
      <w:r w:rsidRPr="00364AB4">
        <w:rPr>
          <w:rStyle w:val="StyleUnderline"/>
        </w:rPr>
        <w:t>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3D14DA7" w14:textId="77777777" w:rsidR="00FF7173" w:rsidRPr="00921ED4" w:rsidRDefault="00FF7173" w:rsidP="007572B8">
      <w:pPr>
        <w:pStyle w:val="Heading4"/>
        <w:spacing w:line="240" w:lineRule="auto"/>
        <w:rPr>
          <w:rFonts w:asciiTheme="minorHAnsi" w:hAnsiTheme="minorHAnsi" w:cstheme="minorHAnsi"/>
        </w:rPr>
      </w:pPr>
      <w:r w:rsidRPr="00921ED4">
        <w:rPr>
          <w:rFonts w:asciiTheme="minorHAnsi" w:hAnsiTheme="minorHAnsi" w:cstheme="minorHAnsi"/>
        </w:rPr>
        <w:t xml:space="preserve">Clustering makes the risk of collisions </w:t>
      </w:r>
      <w:r w:rsidRPr="00921ED4">
        <w:rPr>
          <w:rFonts w:asciiTheme="minorHAnsi" w:hAnsiTheme="minorHAnsi" w:cstheme="minorHAnsi"/>
          <w:u w:val="single"/>
        </w:rPr>
        <w:t xml:space="preserve">uniquely </w:t>
      </w:r>
      <w:proofErr w:type="gramStart"/>
      <w:r w:rsidRPr="00921ED4">
        <w:rPr>
          <w:rFonts w:asciiTheme="minorHAnsi" w:hAnsiTheme="minorHAnsi" w:cstheme="minorHAnsi"/>
          <w:u w:val="single"/>
        </w:rPr>
        <w:t>high</w:t>
      </w:r>
      <w:proofErr w:type="gramEnd"/>
      <w:r w:rsidRPr="00921ED4">
        <w:rPr>
          <w:rFonts w:asciiTheme="minorHAnsi" w:hAnsiTheme="minorHAnsi" w:cstheme="minorHAnsi"/>
        </w:rPr>
        <w:t xml:space="preserve"> and the risk is understated</w:t>
      </w:r>
    </w:p>
    <w:p w14:paraId="6F9CE86A" w14:textId="77777777" w:rsidR="00FF7173" w:rsidRPr="00921ED4" w:rsidRDefault="00FF7173" w:rsidP="00FF7173">
      <w:pPr>
        <w:spacing w:line="240" w:lineRule="auto"/>
        <w:ind w:left="720"/>
        <w:rPr>
          <w:rFonts w:asciiTheme="minorHAnsi" w:hAnsiTheme="minorHAnsi" w:cstheme="minorHAnsi"/>
        </w:rPr>
      </w:pPr>
      <w:r w:rsidRPr="00921ED4">
        <w:rPr>
          <w:rFonts w:asciiTheme="minorHAnsi" w:hAnsiTheme="minorHAnsi" w:cstheme="minorHAnsi"/>
        </w:rPr>
        <w:t xml:space="preserve">Dr. Darren </w:t>
      </w:r>
      <w:r w:rsidRPr="00921ED4">
        <w:rPr>
          <w:rStyle w:val="Style13ptBold"/>
          <w:rFonts w:asciiTheme="minorHAnsi" w:hAnsiTheme="minorHAnsi" w:cstheme="minorHAnsi"/>
        </w:rPr>
        <w:t>McKnight 17</w:t>
      </w:r>
      <w:r w:rsidRPr="00921ED4">
        <w:rPr>
          <w:rFonts w:asciiTheme="minorHAnsi" w:hAnsiTheme="minorHAnsi" w:cstheme="minorHAnsi"/>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921ED4">
        <w:rPr>
          <w:rStyle w:val="Hyperlink"/>
          <w:rFonts w:asciiTheme="minorHAnsi" w:hAnsiTheme="minorHAnsi" w:cstheme="minorHAnsi"/>
        </w:rPr>
        <w:t xml:space="preserve"> [</w:t>
      </w:r>
      <w:r w:rsidRPr="00921ED4">
        <w:rPr>
          <w:rFonts w:asciiTheme="minorHAnsi" w:hAnsiTheme="minorHAnsi" w:cstheme="minorHAnsi"/>
        </w:rPr>
        <w:t>graphics omitted]</w:t>
      </w:r>
    </w:p>
    <w:p w14:paraId="718D2829" w14:textId="77777777" w:rsidR="00FF7173" w:rsidRPr="00921ED4" w:rsidRDefault="00FF7173" w:rsidP="00FF7173">
      <w:pPr>
        <w:rPr>
          <w:rFonts w:asciiTheme="minorHAnsi" w:hAnsiTheme="minorHAnsi" w:cstheme="minorHAnsi"/>
        </w:rPr>
      </w:pPr>
      <w:r w:rsidRPr="00921ED4">
        <w:rPr>
          <w:rFonts w:asciiTheme="minorHAnsi" w:hAnsiTheme="minorHAnsi" w:cstheme="minorHAnsi"/>
          <w:sz w:val="16"/>
        </w:rPr>
        <w:t xml:space="preserve">Secondly, while protecting operational satellites from the trackable population via collision warnings provides a quantifiable risk mitigation mission, </w:t>
      </w:r>
      <w:r w:rsidRPr="00921ED4">
        <w:rPr>
          <w:rFonts w:asciiTheme="minorHAnsi" w:hAnsiTheme="minorHAnsi" w:cstheme="minorHAnsi"/>
          <w:u w:val="single"/>
        </w:rPr>
        <w:t xml:space="preserve">the primary threat to operational spacecraft comes from the </w:t>
      </w:r>
      <w:r w:rsidRPr="00921ED4">
        <w:rPr>
          <w:rFonts w:asciiTheme="minorHAnsi" w:hAnsiTheme="minorHAnsi" w:cstheme="minorHAnsi"/>
          <w:highlight w:val="yellow"/>
          <w:u w:val="single"/>
        </w:rPr>
        <w:t>lethal nontrackable</w:t>
      </w:r>
      <w:r w:rsidRPr="00921ED4">
        <w:rPr>
          <w:rFonts w:asciiTheme="minorHAnsi" w:hAnsiTheme="minorHAnsi" w:cstheme="minorHAnsi"/>
          <w:u w:val="single"/>
        </w:rPr>
        <w:t xml:space="preserve"> (LNT) environment that will produce </w:t>
      </w:r>
      <w:proofErr w:type="gramStart"/>
      <w:r w:rsidRPr="00921ED4">
        <w:rPr>
          <w:rFonts w:asciiTheme="minorHAnsi" w:hAnsiTheme="minorHAnsi" w:cstheme="minorHAnsi"/>
          <w:u w:val="single"/>
        </w:rPr>
        <w:t>the vast majority of</w:t>
      </w:r>
      <w:proofErr w:type="gramEnd"/>
      <w:r w:rsidRPr="00921ED4">
        <w:rPr>
          <w:rFonts w:asciiTheme="minorHAnsi" w:hAnsiTheme="minorHAnsi" w:cstheme="minorHAnsi"/>
          <w:u w:val="single"/>
        </w:rPr>
        <w:t xml:space="preserve"> the anomalies and failures examined by the activity just outlined. LNT </w:t>
      </w:r>
      <w:r w:rsidRPr="00921ED4">
        <w:rPr>
          <w:rFonts w:asciiTheme="minorHAnsi" w:hAnsiTheme="minorHAnsi" w:cstheme="minorHAnsi"/>
          <w:highlight w:val="yellow"/>
          <w:u w:val="single"/>
        </w:rPr>
        <w:t>debris</w:t>
      </w:r>
      <w:r w:rsidRPr="00921ED4">
        <w:rPr>
          <w:rFonts w:asciiTheme="minorHAnsi" w:hAnsiTheme="minorHAnsi" w:cstheme="minorHAnsi"/>
          <w:u w:val="single"/>
        </w:rPr>
        <w:t xml:space="preserve"> ranges </w:t>
      </w:r>
      <w:r w:rsidRPr="005B70AF">
        <w:rPr>
          <w:rFonts w:asciiTheme="minorHAnsi" w:hAnsiTheme="minorHAnsi" w:cstheme="minorHAnsi"/>
          <w:highlight w:val="yellow"/>
          <w:u w:val="single"/>
        </w:rPr>
        <w:t>from</w:t>
      </w:r>
      <w:r w:rsidRPr="00921ED4">
        <w:rPr>
          <w:rFonts w:asciiTheme="minorHAnsi" w:hAnsiTheme="minorHAnsi" w:cstheme="minorHAnsi"/>
          <w:u w:val="single"/>
        </w:rPr>
        <w:t xml:space="preserve"> about </w:t>
      </w:r>
      <w:r w:rsidRPr="005B70AF">
        <w:rPr>
          <w:rFonts w:asciiTheme="minorHAnsi" w:hAnsiTheme="minorHAnsi" w:cstheme="minorHAnsi"/>
          <w:highlight w:val="yellow"/>
          <w:u w:val="single"/>
        </w:rPr>
        <w:t>5mm to 10cm</w:t>
      </w:r>
      <w:r w:rsidRPr="00921ED4">
        <w:rPr>
          <w:rFonts w:asciiTheme="minorHAnsi" w:hAnsiTheme="minorHAnsi" w:cstheme="minorHAnsi"/>
          <w:u w:val="single"/>
        </w:rPr>
        <w:t>; these are fragments that are large enough to disrupt and terminate a satellite’s mission upon impact but are too small to be cataloged</w:t>
      </w:r>
      <w:r w:rsidRPr="00921ED4">
        <w:rPr>
          <w:rFonts w:asciiTheme="minorHAnsi" w:hAnsiTheme="minorHAnsi" w:cstheme="minorHAnsi"/>
          <w:sz w:val="16"/>
        </w:rPr>
        <w:t>. There is an estimated 500,000-700,000 LNT in LEO currently. Therefore, the cataloged population (~18,000 in LEO) that is evaded through active maneuvering is less than 5% of the lethal population.</w:t>
      </w:r>
      <w:r w:rsidRPr="00921ED4">
        <w:rPr>
          <w:rStyle w:val="StyleUnderline"/>
          <w:rFonts w:asciiTheme="minorHAnsi" w:hAnsiTheme="minorHAnsi" w:cstheme="minorHAnsi"/>
        </w:rPr>
        <w:t xml:space="preserve"> In the future, this population </w:t>
      </w:r>
      <w:r w:rsidRPr="00921ED4">
        <w:rPr>
          <w:rStyle w:val="StyleUnderline"/>
          <w:rFonts w:asciiTheme="minorHAnsi" w:hAnsiTheme="minorHAnsi" w:cstheme="minorHAnsi"/>
          <w:highlight w:val="yellow"/>
        </w:rPr>
        <w:t xml:space="preserve">will be added to </w:t>
      </w:r>
      <w:r w:rsidRPr="00921ED4">
        <w:rPr>
          <w:rStyle w:val="Emphasis"/>
          <w:rFonts w:asciiTheme="minorHAnsi" w:hAnsiTheme="minorHAnsi" w:cstheme="minorHAnsi"/>
          <w:iCs w:val="0"/>
        </w:rPr>
        <w:t>primarily</w:t>
      </w:r>
      <w:r w:rsidRPr="00921ED4">
        <w:rPr>
          <w:rStyle w:val="StyleUnderline"/>
          <w:rFonts w:asciiTheme="minorHAnsi" w:hAnsiTheme="minorHAnsi" w:cstheme="minorHAnsi"/>
        </w:rPr>
        <w:t xml:space="preserve"> from </w:t>
      </w:r>
      <w:r w:rsidRPr="00921ED4">
        <w:rPr>
          <w:rStyle w:val="StyleUnderline"/>
          <w:rFonts w:asciiTheme="minorHAnsi" w:hAnsiTheme="minorHAnsi" w:cstheme="minorHAnsi"/>
          <w:highlight w:val="yellow"/>
        </w:rPr>
        <w:t>collisions between large objects</w:t>
      </w:r>
      <w:r w:rsidRPr="00921ED4">
        <w:rPr>
          <w:rStyle w:val="StyleUnderline"/>
          <w:rFonts w:asciiTheme="minorHAnsi" w:hAnsiTheme="minorHAnsi" w:cstheme="minorHAnsi"/>
        </w:rPr>
        <w:t xml:space="preserve"> in orbit </w:t>
      </w:r>
      <w:r w:rsidRPr="00921ED4">
        <w:rPr>
          <w:rStyle w:val="StyleUnderline"/>
          <w:rFonts w:asciiTheme="minorHAnsi" w:hAnsiTheme="minorHAnsi" w:cstheme="minorHAnsi"/>
          <w:highlight w:val="yellow"/>
        </w:rPr>
        <w:t>as the number</w:t>
      </w:r>
      <w:r w:rsidRPr="00921ED4">
        <w:rPr>
          <w:rStyle w:val="StyleUnderline"/>
          <w:rFonts w:asciiTheme="minorHAnsi" w:hAnsiTheme="minorHAnsi" w:cstheme="minorHAnsi"/>
        </w:rPr>
        <w:t xml:space="preserve"> of LNT </w:t>
      </w:r>
      <w:r w:rsidRPr="00921ED4">
        <w:rPr>
          <w:rStyle w:val="StyleUnderline"/>
          <w:rFonts w:asciiTheme="minorHAnsi" w:hAnsiTheme="minorHAnsi" w:cstheme="minorHAnsi"/>
          <w:highlight w:val="yellow"/>
        </w:rPr>
        <w:t xml:space="preserve">produced is </w:t>
      </w:r>
      <w:r w:rsidRPr="00921ED4">
        <w:rPr>
          <w:rStyle w:val="Emphasis"/>
          <w:rFonts w:asciiTheme="minorHAnsi" w:hAnsiTheme="minorHAnsi" w:cstheme="minorHAnsi"/>
          <w:iCs w:val="0"/>
          <w:highlight w:val="yellow"/>
        </w:rPr>
        <w:t>proportional to</w:t>
      </w:r>
      <w:r w:rsidRPr="00921ED4">
        <w:rPr>
          <w:rStyle w:val="StyleUnderline"/>
          <w:rFonts w:asciiTheme="minorHAnsi" w:hAnsiTheme="minorHAnsi" w:cstheme="minorHAnsi"/>
        </w:rPr>
        <w:t xml:space="preserve"> the </w:t>
      </w:r>
      <w:r w:rsidRPr="00921ED4">
        <w:rPr>
          <w:rStyle w:val="Emphasis"/>
          <w:rFonts w:asciiTheme="minorHAnsi" w:hAnsiTheme="minorHAnsi" w:cstheme="minorHAnsi"/>
          <w:iCs w:val="0"/>
          <w:highlight w:val="yellow"/>
        </w:rPr>
        <w:t>mass</w:t>
      </w:r>
      <w:r w:rsidRPr="00921ED4">
        <w:rPr>
          <w:rStyle w:val="StyleUnderline"/>
          <w:rFonts w:asciiTheme="minorHAnsi" w:hAnsiTheme="minorHAnsi" w:cstheme="minorHAnsi"/>
        </w:rPr>
        <w:t xml:space="preserve"> involved in a collision</w:t>
      </w:r>
      <w:r w:rsidRPr="00921ED4">
        <w:rPr>
          <w:rFonts w:asciiTheme="minorHAnsi" w:hAnsiTheme="minorHAnsi" w:cstheme="min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921ED4">
        <w:rPr>
          <w:rFonts w:asciiTheme="minorHAnsi" w:hAnsiTheme="minorHAnsi" w:cstheme="minorHAnsi"/>
          <w:sz w:val="16"/>
        </w:rPr>
        <w:t>all of</w:t>
      </w:r>
      <w:proofErr w:type="gramEnd"/>
      <w:r w:rsidRPr="00921ED4">
        <w:rPr>
          <w:rFonts w:asciiTheme="minorHAnsi" w:hAnsiTheme="minorHAnsi" w:cstheme="minorHAnsi"/>
          <w:sz w:val="16"/>
        </w:rPr>
        <w:t xml:space="preserve"> the mass being “involved” in the liberated debris. </w:t>
      </w:r>
      <w:r w:rsidRPr="00921ED4">
        <w:rPr>
          <w:rStyle w:val="StyleUnderline"/>
          <w:rFonts w:asciiTheme="minorHAnsi" w:hAnsiTheme="minorHAnsi" w:cstheme="minorHAnsi"/>
        </w:rPr>
        <w:t xml:space="preserve">However, it is likely that </w:t>
      </w:r>
      <w:r w:rsidRPr="00921ED4">
        <w:rPr>
          <w:rStyle w:val="StyleUnderline"/>
          <w:rFonts w:asciiTheme="minorHAnsi" w:hAnsiTheme="minorHAnsi" w:cstheme="minorHAnsi"/>
          <w:highlight w:val="yellow"/>
        </w:rPr>
        <w:t xml:space="preserve">when two </w:t>
      </w:r>
      <w:r w:rsidRPr="00921ED4">
        <w:rPr>
          <w:rStyle w:val="Emphasis"/>
          <w:rFonts w:asciiTheme="minorHAnsi" w:hAnsiTheme="minorHAnsi" w:cstheme="minorHAnsi"/>
          <w:iCs w:val="0"/>
          <w:highlight w:val="yellow"/>
        </w:rPr>
        <w:t>large derelicts</w:t>
      </w:r>
      <w:r w:rsidRPr="00921ED4">
        <w:rPr>
          <w:rStyle w:val="StyleUnderline"/>
          <w:rFonts w:asciiTheme="minorHAnsi" w:hAnsiTheme="minorHAnsi" w:cstheme="minorHAnsi"/>
        </w:rPr>
        <w:t xml:space="preserve">, either rocket bodies or payloads, </w:t>
      </w:r>
      <w:r w:rsidRPr="00921ED4">
        <w:rPr>
          <w:rStyle w:val="StyleUnderline"/>
          <w:rFonts w:asciiTheme="minorHAnsi" w:hAnsiTheme="minorHAnsi" w:cstheme="minorHAnsi"/>
          <w:highlight w:val="yellow"/>
        </w:rPr>
        <w:t>collide</w:t>
      </w:r>
      <w:r w:rsidRPr="00921ED4">
        <w:rPr>
          <w:rStyle w:val="StyleUnderline"/>
          <w:rFonts w:asciiTheme="minorHAnsi" w:hAnsiTheme="minorHAnsi" w:cstheme="minorHAnsi"/>
        </w:rPr>
        <w:t xml:space="preserve"> with each other, then </w:t>
      </w:r>
      <w:proofErr w:type="gramStart"/>
      <w:r w:rsidRPr="00921ED4">
        <w:rPr>
          <w:rStyle w:val="Emphasis"/>
          <w:rFonts w:asciiTheme="minorHAnsi" w:hAnsiTheme="minorHAnsi" w:cstheme="minorHAnsi"/>
          <w:iCs w:val="0"/>
          <w:highlight w:val="yellow"/>
        </w:rPr>
        <w:t>all of</w:t>
      </w:r>
      <w:proofErr w:type="gramEnd"/>
      <w:r w:rsidRPr="00921ED4">
        <w:rPr>
          <w:rStyle w:val="Emphasis"/>
          <w:rFonts w:asciiTheme="minorHAnsi" w:hAnsiTheme="minorHAnsi" w:cstheme="minorHAnsi"/>
          <w:iCs w:val="0"/>
          <w:highlight w:val="yellow"/>
        </w:rPr>
        <w:t xml:space="preserve"> the mass</w:t>
      </w:r>
      <w:r w:rsidRPr="00921ED4">
        <w:rPr>
          <w:rStyle w:val="StyleUnderline"/>
          <w:rFonts w:asciiTheme="minorHAnsi" w:hAnsiTheme="minorHAnsi" w:cstheme="minorHAnsi"/>
          <w:highlight w:val="yellow"/>
        </w:rPr>
        <w:t xml:space="preserve"> will be involved</w:t>
      </w:r>
      <w:r w:rsidRPr="00921ED4">
        <w:rPr>
          <w:rStyle w:val="StyleUnderline"/>
          <w:rFonts w:asciiTheme="minorHAnsi" w:hAnsiTheme="minorHAnsi" w:cstheme="minorHAnsi"/>
        </w:rPr>
        <w:t xml:space="preserve"> due to the likely direct physical interaction between the mass</w:t>
      </w:r>
      <w:r w:rsidRPr="00921ED4">
        <w:rPr>
          <w:rFonts w:asciiTheme="minorHAnsi" w:hAnsiTheme="minorHAnsi" w:cstheme="min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921ED4">
        <w:rPr>
          <w:rStyle w:val="StyleUnderline"/>
          <w:rFonts w:asciiTheme="minorHAnsi" w:hAnsiTheme="minorHAnsi" w:cstheme="minorHAnsi"/>
        </w:rPr>
        <w:t xml:space="preserve">Our ability to model and predict the </w:t>
      </w:r>
      <w:r w:rsidRPr="00921ED4">
        <w:rPr>
          <w:rStyle w:val="Emphasis"/>
          <w:rFonts w:asciiTheme="minorHAnsi" w:hAnsiTheme="minorHAnsi" w:cstheme="minorHAnsi"/>
          <w:iCs w:val="0"/>
        </w:rPr>
        <w:t>rate of collisions</w:t>
      </w:r>
      <w:r w:rsidRPr="00921ED4">
        <w:rPr>
          <w:rStyle w:val="StyleUnderline"/>
          <w:rFonts w:asciiTheme="minorHAnsi" w:hAnsiTheme="minorHAnsi" w:cstheme="minorHAnsi"/>
        </w:rPr>
        <w:t xml:space="preserve"> is based empirically up</w:t>
      </w:r>
      <w:r w:rsidRPr="00921ED4">
        <w:rPr>
          <w:rStyle w:val="Emphasis"/>
          <w:rFonts w:asciiTheme="minorHAnsi" w:hAnsiTheme="minorHAnsi" w:cstheme="minorHAnsi"/>
          <w:iCs w:val="0"/>
        </w:rPr>
        <w:t>on</w:t>
      </w:r>
      <w:r w:rsidRPr="00921ED4">
        <w:rPr>
          <w:rStyle w:val="StyleUnderline"/>
          <w:rFonts w:asciiTheme="minorHAnsi" w:hAnsiTheme="minorHAnsi" w:cstheme="minorHAnsi"/>
        </w:rPr>
        <w:t xml:space="preserve"> only </w:t>
      </w:r>
      <w:r w:rsidRPr="00921ED4">
        <w:rPr>
          <w:rStyle w:val="Emphasis"/>
          <w:rFonts w:asciiTheme="minorHAnsi" w:hAnsiTheme="minorHAnsi" w:cstheme="minorHAnsi"/>
          <w:iCs w:val="0"/>
        </w:rPr>
        <w:t>one</w:t>
      </w:r>
      <w:r w:rsidRPr="00921ED4">
        <w:rPr>
          <w:rStyle w:val="StyleUnderline"/>
          <w:rFonts w:asciiTheme="minorHAnsi" w:hAnsiTheme="minorHAnsi" w:cstheme="minorHAnsi"/>
        </w:rPr>
        <w:t xml:space="preserve"> catastrophic accidental collision </w:t>
      </w:r>
      <w:r w:rsidRPr="00921ED4">
        <w:rPr>
          <w:rStyle w:val="Emphasis"/>
          <w:rFonts w:asciiTheme="minorHAnsi" w:hAnsiTheme="minorHAnsi" w:cstheme="minorHAnsi"/>
          <w:iCs w:val="0"/>
        </w:rPr>
        <w:t>event</w:t>
      </w:r>
      <w:r w:rsidRPr="00921ED4">
        <w:rPr>
          <w:rStyle w:val="StyleUnderline"/>
          <w:rFonts w:asciiTheme="minorHAnsi" w:hAnsiTheme="minorHAnsi" w:cstheme="minorHAnsi"/>
        </w:rPr>
        <w:t xml:space="preserve"> and a model developed on the kinetic theory of gases (</w:t>
      </w:r>
      <w:r w:rsidRPr="00921ED4">
        <w:rPr>
          <w:rStyle w:val="Emphasis"/>
          <w:rFonts w:asciiTheme="minorHAnsi" w:hAnsiTheme="minorHAnsi" w:cstheme="minorHAnsi"/>
          <w:iCs w:val="0"/>
        </w:rPr>
        <w:t>KTG</w:t>
      </w:r>
      <w:r w:rsidRPr="00921ED4">
        <w:rPr>
          <w:rFonts w:asciiTheme="minorHAnsi" w:hAnsiTheme="minorHAnsi" w:cstheme="minorHAnsi"/>
          <w:sz w:val="16"/>
        </w:rPr>
        <w:t xml:space="preserve">). </w:t>
      </w:r>
      <w:r w:rsidRPr="00921ED4">
        <w:rPr>
          <w:rStyle w:val="StyleUnderline"/>
          <w:rFonts w:asciiTheme="minorHAnsi" w:hAnsiTheme="minorHAnsi" w:cstheme="minorHAnsi"/>
        </w:rPr>
        <w:t xml:space="preserve">However, </w:t>
      </w:r>
      <w:r w:rsidRPr="00921ED4">
        <w:rPr>
          <w:rStyle w:val="StyleUnderline"/>
          <w:rFonts w:asciiTheme="minorHAnsi" w:hAnsiTheme="minorHAnsi" w:cstheme="minorHAnsi"/>
          <w:highlight w:val="yellow"/>
        </w:rPr>
        <w:t>clusters</w:t>
      </w:r>
      <w:r w:rsidRPr="00921ED4">
        <w:rPr>
          <w:rStyle w:val="StyleUnderline"/>
          <w:rFonts w:asciiTheme="minorHAnsi" w:hAnsiTheme="minorHAnsi" w:cstheme="minorHAnsi"/>
        </w:rPr>
        <w:t xml:space="preserve"> </w:t>
      </w:r>
      <w:r w:rsidRPr="00921ED4">
        <w:rPr>
          <w:rStyle w:val="Emphasis"/>
          <w:rFonts w:asciiTheme="minorHAnsi" w:hAnsiTheme="minorHAnsi" w:cstheme="minorHAnsi"/>
          <w:iCs w:val="0"/>
        </w:rPr>
        <w:t>of massive objects</w:t>
      </w:r>
      <w:r w:rsidRPr="00921ED4">
        <w:rPr>
          <w:rStyle w:val="StyleUnderline"/>
          <w:rFonts w:asciiTheme="minorHAnsi" w:hAnsiTheme="minorHAnsi" w:cstheme="minorHAnsi"/>
        </w:rPr>
        <w:t xml:space="preserve"> that have identical inclinations plus similar and overlapping apogees/perigees may indeed </w:t>
      </w:r>
      <w:r w:rsidRPr="00921ED4">
        <w:rPr>
          <w:rStyle w:val="StyleUnderline"/>
          <w:rFonts w:asciiTheme="minorHAnsi" w:hAnsiTheme="minorHAnsi" w:cstheme="minorHAnsi"/>
          <w:highlight w:val="yellow"/>
        </w:rPr>
        <w:t xml:space="preserve">have a greater probability of collision </w:t>
      </w:r>
      <w:r w:rsidRPr="00921ED4">
        <w:rPr>
          <w:rStyle w:val="Emphasis"/>
          <w:rFonts w:asciiTheme="minorHAnsi" w:hAnsiTheme="minorHAnsi" w:cstheme="minorHAnsi"/>
          <w:iCs w:val="0"/>
          <w:highlight w:val="yellow"/>
        </w:rPr>
        <w:t>than predicted</w:t>
      </w:r>
      <w:r w:rsidRPr="00921ED4">
        <w:rPr>
          <w:rStyle w:val="StyleUnderline"/>
          <w:rFonts w:asciiTheme="minorHAnsi" w:hAnsiTheme="minorHAnsi" w:cstheme="minorHAnsi"/>
        </w:rPr>
        <w:t xml:space="preserve"> by the KTG-based algorithms as </w:t>
      </w:r>
      <w:r w:rsidRPr="00921ED4">
        <w:rPr>
          <w:rStyle w:val="Emphasis"/>
          <w:rFonts w:asciiTheme="minorHAnsi" w:hAnsiTheme="minorHAnsi" w:cstheme="minorHAnsi"/>
          <w:iCs w:val="0"/>
          <w:highlight w:val="yellow"/>
        </w:rPr>
        <w:t>they are not randomly distributed</w:t>
      </w:r>
      <w:r w:rsidRPr="00921ED4">
        <w:rPr>
          <w:rStyle w:val="StyleUnderline"/>
          <w:rFonts w:asciiTheme="minorHAnsi" w:hAnsiTheme="minorHAnsi" w:cstheme="minorHAnsi"/>
          <w:highlight w:val="yellow"/>
        </w:rPr>
        <w:t xml:space="preserve"> and</w:t>
      </w:r>
      <w:r w:rsidRPr="00921ED4">
        <w:rPr>
          <w:rStyle w:val="StyleUnderline"/>
          <w:rFonts w:asciiTheme="minorHAnsi" w:hAnsiTheme="minorHAnsi" w:cstheme="minorHAnsi"/>
        </w:rPr>
        <w:t xml:space="preserve"> their </w:t>
      </w:r>
      <w:r w:rsidRPr="00921ED4">
        <w:rPr>
          <w:rStyle w:val="Emphasis"/>
          <w:rFonts w:asciiTheme="minorHAnsi" w:hAnsiTheme="minorHAnsi" w:cstheme="minorHAnsi"/>
          <w:iCs w:val="0"/>
          <w:highlight w:val="yellow"/>
        </w:rPr>
        <w:t>orbit</w:t>
      </w:r>
      <w:r w:rsidRPr="00921ED4">
        <w:rPr>
          <w:rStyle w:val="StyleUnderline"/>
          <w:rFonts w:asciiTheme="minorHAnsi" w:hAnsiTheme="minorHAnsi" w:cstheme="minorHAnsi"/>
        </w:rPr>
        <w:t xml:space="preserve">al element evolution (e.g., change in right ascension of ascending node and argument of perigee) </w:t>
      </w:r>
      <w:r w:rsidRPr="00921ED4">
        <w:rPr>
          <w:rStyle w:val="StyleUnderline"/>
          <w:rFonts w:asciiTheme="minorHAnsi" w:hAnsiTheme="minorHAnsi" w:cstheme="minorHAnsi"/>
          <w:highlight w:val="yellow"/>
        </w:rPr>
        <w:t>is</w:t>
      </w:r>
      <w:r w:rsidRPr="00921ED4">
        <w:rPr>
          <w:rStyle w:val="StyleUnderline"/>
          <w:rFonts w:asciiTheme="minorHAnsi" w:hAnsiTheme="minorHAnsi" w:cstheme="minorHAnsi"/>
        </w:rPr>
        <w:t xml:space="preserve"> also </w:t>
      </w:r>
      <w:r w:rsidRPr="00921ED4">
        <w:rPr>
          <w:rStyle w:val="Emphasis"/>
          <w:rFonts w:asciiTheme="minorHAnsi" w:hAnsiTheme="minorHAnsi" w:cstheme="minorHAnsi"/>
          <w:iCs w:val="0"/>
          <w:highlight w:val="yellow"/>
        </w:rPr>
        <w:t>similar</w:t>
      </w:r>
      <w:r w:rsidRPr="00921ED4">
        <w:rPr>
          <w:rFonts w:asciiTheme="minorHAnsi" w:hAnsiTheme="minorHAnsi" w:cstheme="minorHAnsi"/>
          <w:sz w:val="16"/>
        </w:rPr>
        <w:t xml:space="preserve">. </w:t>
      </w:r>
      <w:r w:rsidRPr="00921ED4">
        <w:rPr>
          <w:rStyle w:val="StyleUnderline"/>
          <w:rFonts w:asciiTheme="minorHAnsi" w:hAnsiTheme="minorHAnsi" w:cstheme="minorHAnsi"/>
        </w:rPr>
        <w:t xml:space="preserve">It is hypothesized that these similarities could result in resonances of collision dynamics that may lead to </w:t>
      </w:r>
      <w:r w:rsidRPr="00921ED4">
        <w:rPr>
          <w:rStyle w:val="Emphasis"/>
          <w:rFonts w:asciiTheme="minorHAnsi" w:hAnsiTheme="minorHAnsi" w:cstheme="minorHAnsi"/>
          <w:iCs w:val="0"/>
        </w:rPr>
        <w:t>larger probability of collision values than predicted with current algorithms</w:t>
      </w:r>
      <w:r w:rsidRPr="00921ED4">
        <w:rPr>
          <w:rFonts w:asciiTheme="minorHAnsi" w:hAnsiTheme="minorHAnsi" w:cstheme="minorHAnsi"/>
          <w:sz w:val="16"/>
        </w:rPr>
        <w:t xml:space="preserve">. </w:t>
      </w:r>
      <w:r w:rsidRPr="00921ED4">
        <w:rPr>
          <w:rStyle w:val="StyleUnderline"/>
          <w:rFonts w:asciiTheme="minorHAnsi" w:hAnsiTheme="minorHAnsi" w:cstheme="minorHAnsi"/>
        </w:rPr>
        <w:t xml:space="preserve">The not well-known fact is that many of </w:t>
      </w:r>
      <w:r w:rsidRPr="00921ED4">
        <w:rPr>
          <w:rStyle w:val="Emphasis"/>
          <w:rFonts w:asciiTheme="minorHAnsi" w:hAnsiTheme="minorHAnsi" w:cstheme="minorHAnsi"/>
          <w:iCs w:val="0"/>
        </w:rPr>
        <w:t>the most massive</w:t>
      </w:r>
      <w:r w:rsidRPr="00921ED4">
        <w:rPr>
          <w:rStyle w:val="StyleUnderline"/>
          <w:rFonts w:asciiTheme="minorHAnsi" w:hAnsiTheme="minorHAnsi" w:cstheme="minorHAnsi"/>
        </w:rPr>
        <w:t xml:space="preserve"> </w:t>
      </w:r>
      <w:r w:rsidRPr="00921ED4">
        <w:rPr>
          <w:rStyle w:val="StyleUnderline"/>
          <w:rFonts w:asciiTheme="minorHAnsi" w:hAnsiTheme="minorHAnsi" w:cstheme="minorHAnsi"/>
          <w:highlight w:val="yellow"/>
        </w:rPr>
        <w:t>objects are in</w:t>
      </w:r>
      <w:r w:rsidRPr="00921ED4">
        <w:rPr>
          <w:rStyle w:val="StyleUnderline"/>
          <w:rFonts w:asciiTheme="minorHAnsi" w:hAnsiTheme="minorHAnsi" w:cstheme="minorHAnsi"/>
        </w:rPr>
        <w:t xml:space="preserve"> </w:t>
      </w:r>
      <w:r w:rsidRPr="00921ED4">
        <w:rPr>
          <w:rStyle w:val="Emphasis"/>
          <w:rFonts w:asciiTheme="minorHAnsi" w:hAnsiTheme="minorHAnsi" w:cstheme="minorHAnsi"/>
          <w:iCs w:val="0"/>
        </w:rPr>
        <w:t>tightly clumped</w:t>
      </w:r>
      <w:r w:rsidRPr="00921ED4">
        <w:rPr>
          <w:rStyle w:val="StyleUnderline"/>
          <w:rFonts w:asciiTheme="minorHAnsi" w:hAnsiTheme="minorHAnsi" w:cstheme="minorHAnsi"/>
        </w:rPr>
        <w:t xml:space="preserve"> </w:t>
      </w:r>
      <w:r w:rsidRPr="00921ED4">
        <w:rPr>
          <w:rStyle w:val="StyleUnderline"/>
          <w:rFonts w:asciiTheme="minorHAnsi" w:hAnsiTheme="minorHAnsi" w:cstheme="minorHAnsi"/>
          <w:highlight w:val="yellow"/>
        </w:rPr>
        <w:t>clusters that</w:t>
      </w:r>
      <w:r w:rsidRPr="00921ED4">
        <w:rPr>
          <w:rStyle w:val="StyleUnderline"/>
          <w:rFonts w:asciiTheme="minorHAnsi" w:hAnsiTheme="minorHAnsi" w:cstheme="minorHAnsi"/>
        </w:rPr>
        <w:t xml:space="preserve"> will likely </w:t>
      </w:r>
      <w:r w:rsidRPr="00921ED4">
        <w:rPr>
          <w:rStyle w:val="StyleUnderline"/>
          <w:rFonts w:asciiTheme="minorHAnsi" w:hAnsiTheme="minorHAnsi" w:cstheme="minorHAnsi"/>
          <w:highlight w:val="yellow"/>
        </w:rPr>
        <w:t xml:space="preserve">produce </w:t>
      </w:r>
      <w:r w:rsidRPr="00921ED4">
        <w:rPr>
          <w:rStyle w:val="Emphasis"/>
          <w:rFonts w:asciiTheme="minorHAnsi" w:hAnsiTheme="minorHAnsi" w:cstheme="minorHAnsi"/>
          <w:iCs w:val="0"/>
          <w:highlight w:val="yellow"/>
        </w:rPr>
        <w:t>greater probability</w:t>
      </w:r>
      <w:r w:rsidRPr="00921ED4">
        <w:rPr>
          <w:rStyle w:val="StyleUnderline"/>
          <w:rFonts w:asciiTheme="minorHAnsi" w:hAnsiTheme="minorHAnsi" w:cstheme="minorHAnsi"/>
        </w:rPr>
        <w:t xml:space="preserve"> of collision than estimated by the KTG approach</w:t>
      </w:r>
      <w:r w:rsidRPr="00921ED4">
        <w:rPr>
          <w:rFonts w:asciiTheme="minorHAnsi" w:hAnsiTheme="minorHAnsi" w:cstheme="min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921ED4">
        <w:rPr>
          <w:rStyle w:val="StyleUnderline"/>
          <w:rFonts w:asciiTheme="minorHAnsi" w:hAnsiTheme="minorHAnsi" w:cstheme="minorHAnsi"/>
        </w:rPr>
        <w:t xml:space="preserve">This table of clusters </w:t>
      </w:r>
      <w:r w:rsidRPr="00921ED4">
        <w:rPr>
          <w:rStyle w:val="Emphasis"/>
          <w:rFonts w:asciiTheme="minorHAnsi" w:hAnsiTheme="minorHAnsi" w:cstheme="minorHAnsi"/>
          <w:iCs w:val="0"/>
        </w:rPr>
        <w:t>represent</w:t>
      </w:r>
      <w:r w:rsidRPr="00921ED4">
        <w:rPr>
          <w:rStyle w:val="StyleUnderline"/>
          <w:rFonts w:asciiTheme="minorHAnsi" w:hAnsiTheme="minorHAnsi" w:cstheme="minorHAnsi"/>
        </w:rPr>
        <w:t xml:space="preserve">s </w:t>
      </w:r>
      <w:r w:rsidRPr="00921ED4">
        <w:rPr>
          <w:rStyle w:val="Emphasis"/>
          <w:rFonts w:asciiTheme="minorHAnsi" w:hAnsiTheme="minorHAnsi" w:cstheme="minorHAnsi"/>
          <w:iCs w:val="0"/>
        </w:rPr>
        <w:t>well over</w:t>
      </w:r>
      <w:r w:rsidRPr="00921ED4">
        <w:rPr>
          <w:rStyle w:val="StyleUnderline"/>
          <w:rFonts w:asciiTheme="minorHAnsi" w:hAnsiTheme="minorHAnsi" w:cstheme="minorHAnsi"/>
        </w:rPr>
        <w:t xml:space="preserve"> </w:t>
      </w:r>
      <w:r w:rsidRPr="00921ED4">
        <w:rPr>
          <w:rStyle w:val="StyleUnderline"/>
          <w:rFonts w:asciiTheme="minorHAnsi" w:hAnsiTheme="minorHAnsi" w:cstheme="minorHAnsi"/>
          <w:highlight w:val="yellow"/>
        </w:rPr>
        <w:t>50% of the total</w:t>
      </w:r>
      <w:r w:rsidRPr="00921ED4">
        <w:rPr>
          <w:rStyle w:val="StyleUnderline"/>
          <w:rFonts w:asciiTheme="minorHAnsi" w:hAnsiTheme="minorHAnsi" w:cstheme="minorHAnsi"/>
        </w:rPr>
        <w:t xml:space="preserve"> derelict </w:t>
      </w:r>
      <w:r w:rsidRPr="00921ED4">
        <w:rPr>
          <w:rStyle w:val="StyleUnderline"/>
          <w:rFonts w:asciiTheme="minorHAnsi" w:hAnsiTheme="minorHAnsi" w:cstheme="minorHAnsi"/>
          <w:highlight w:val="yellow"/>
        </w:rPr>
        <w:t>mass</w:t>
      </w:r>
      <w:r w:rsidRPr="00921ED4">
        <w:rPr>
          <w:rStyle w:val="StyleUnderline"/>
          <w:rFonts w:asciiTheme="minorHAnsi" w:hAnsiTheme="minorHAnsi" w:cstheme="minorHAnsi"/>
        </w:rPr>
        <w:t xml:space="preserve"> in LEO</w:t>
      </w:r>
      <w:r w:rsidRPr="00921ED4">
        <w:rPr>
          <w:rFonts w:asciiTheme="minorHAnsi" w:hAnsiTheme="minorHAnsi" w:cstheme="minorHAnsi"/>
          <w:sz w:val="16"/>
        </w:rPr>
        <w:t xml:space="preserve">. </w:t>
      </w:r>
      <w:r w:rsidRPr="00921ED4">
        <w:rPr>
          <w:rStyle w:val="StyleUnderline"/>
          <w:rFonts w:asciiTheme="minorHAnsi" w:hAnsiTheme="minorHAnsi" w:cstheme="minorHAnsi"/>
        </w:rPr>
        <w:t xml:space="preserve">However, </w:t>
      </w:r>
      <w:r w:rsidRPr="00921ED4">
        <w:rPr>
          <w:rStyle w:val="StyleUnderline"/>
          <w:rFonts w:asciiTheme="minorHAnsi" w:hAnsiTheme="minorHAnsi" w:cstheme="minorHAnsi"/>
          <w:highlight w:val="yellow"/>
        </w:rPr>
        <w:t>no one is</w:t>
      </w:r>
      <w:r w:rsidRPr="00921ED4">
        <w:rPr>
          <w:rStyle w:val="StyleUnderline"/>
          <w:rFonts w:asciiTheme="minorHAnsi" w:hAnsiTheme="minorHAnsi" w:cstheme="minorHAnsi"/>
        </w:rPr>
        <w:t xml:space="preserve"> currently </w:t>
      </w:r>
      <w:r w:rsidRPr="00921ED4">
        <w:rPr>
          <w:rStyle w:val="Emphasis"/>
          <w:rFonts w:asciiTheme="minorHAnsi" w:hAnsiTheme="minorHAnsi" w:cstheme="minorHAnsi"/>
          <w:iCs w:val="0"/>
          <w:highlight w:val="yellow"/>
        </w:rPr>
        <w:t>monitoring</w:t>
      </w:r>
      <w:r w:rsidRPr="00921ED4">
        <w:rPr>
          <w:rStyle w:val="StyleUnderline"/>
          <w:rFonts w:asciiTheme="minorHAnsi" w:hAnsiTheme="minorHAnsi" w:cstheme="minorHAnsi"/>
        </w:rPr>
        <w:t xml:space="preserve"> these potential events</w:t>
      </w:r>
      <w:r w:rsidRPr="00921ED4">
        <w:rPr>
          <w:rFonts w:asciiTheme="minorHAnsi" w:hAnsiTheme="minorHAnsi" w:cstheme="min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921ED4">
        <w:rPr>
          <w:rFonts w:asciiTheme="minorHAnsi" w:hAnsiTheme="minorHAnsi" w:cstheme="minorHAnsi"/>
          <w:sz w:val="16"/>
        </w:rPr>
        <w:t>JSpOC</w:t>
      </w:r>
      <w:proofErr w:type="spellEnd"/>
      <w:r w:rsidRPr="00921ED4">
        <w:rPr>
          <w:rFonts w:asciiTheme="minorHAnsi" w:hAnsiTheme="minorHAnsi" w:cstheme="minorHAnsi"/>
          <w:sz w:val="16"/>
        </w:rPr>
        <w:t>. I have been monitoring the interaction dynamics between the SL-16 population in the 820- 865km altitude region for the</w:t>
      </w:r>
    </w:p>
    <w:p w14:paraId="228DC58C" w14:textId="77777777" w:rsidR="002F61AF" w:rsidRPr="00DF65BB" w:rsidRDefault="002F61AF" w:rsidP="002F61AF">
      <w:pPr>
        <w:pStyle w:val="Heading4"/>
        <w:rPr>
          <w:rFonts w:cs="Arial"/>
        </w:rPr>
      </w:pPr>
      <w:r>
        <w:rPr>
          <w:rFonts w:cs="Arial"/>
        </w:rPr>
        <w:t xml:space="preserve">Debris cascades cause </w:t>
      </w:r>
      <w:r>
        <w:rPr>
          <w:rFonts w:cs="Arial"/>
          <w:u w:val="single"/>
        </w:rPr>
        <w:t>global</w:t>
      </w:r>
      <w:r>
        <w:rPr>
          <w:rFonts w:cs="Arial"/>
        </w:rPr>
        <w:t xml:space="preserve"> nuke war</w:t>
      </w:r>
    </w:p>
    <w:p w14:paraId="33E05A63" w14:textId="77777777" w:rsidR="002F61AF" w:rsidRPr="00DE79D4" w:rsidRDefault="002F61AF" w:rsidP="002F61AF">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40F8493A" w14:textId="0DA54A99" w:rsidR="002F61AF" w:rsidRDefault="002F61AF" w:rsidP="002F61AF">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w:t>
      </w:r>
      <w:r w:rsidRPr="002F61AF">
        <w:rPr>
          <w:rStyle w:val="StyleUnderline"/>
          <w:highlight w:val="cyan"/>
        </w:rPr>
        <w:t>GPS</w:t>
      </w:r>
      <w:r w:rsidRPr="00192522">
        <w:rPr>
          <w:rStyle w:val="StyleUnderline"/>
        </w:rPr>
        <w:t xml:space="preserve">,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362A1E4B" w14:textId="0C1B878C" w:rsidR="002F61AF" w:rsidRPr="00DE79D4" w:rsidRDefault="002F61AF" w:rsidP="002F61AF">
      <w:pPr>
        <w:pStyle w:val="Heading4"/>
        <w:rPr>
          <w:rFonts w:cs="Arial"/>
        </w:rPr>
      </w:pPr>
      <w:r>
        <w:rPr>
          <w:rFonts w:cs="Arial"/>
        </w:rPr>
        <w:t xml:space="preserve">Satellite destruction causes econ crash: </w:t>
      </w:r>
      <w:r w:rsidRPr="00DE79D4">
        <w:rPr>
          <w:rFonts w:cs="Arial"/>
        </w:rPr>
        <w:t>GPS is the lynchpin of the US economy</w:t>
      </w:r>
    </w:p>
    <w:p w14:paraId="08D8F658" w14:textId="77777777" w:rsidR="002F61AF" w:rsidRPr="00DE79D4" w:rsidRDefault="002F61AF" w:rsidP="002F61AF">
      <w:r w:rsidRPr="00DE79D4">
        <w:t xml:space="preserve">Paul </w:t>
      </w:r>
      <w:r w:rsidRPr="00DE79D4">
        <w:rPr>
          <w:rStyle w:val="Style13ptBold"/>
        </w:rPr>
        <w:t>Tullis 18</w:t>
      </w:r>
      <w:r w:rsidRPr="00DE79D4">
        <w:t>, contributing writer for The New York Times, July 25</w:t>
      </w:r>
      <w:r w:rsidRPr="00DE79D4">
        <w:rPr>
          <w:vertAlign w:val="superscript"/>
        </w:rPr>
        <w:t>th</w:t>
      </w:r>
      <w:r w:rsidRPr="00DE79D4">
        <w:t>, 2018, “The World Economy Runs on GPS. It Needs a Backup Plan,” https://www.bloomberg.com/news/features/2018-07-25/the-world-economy-runs-on-gps-it-needs-a-backup-plan</w:t>
      </w:r>
    </w:p>
    <w:p w14:paraId="066F524F" w14:textId="77777777" w:rsidR="002F61AF" w:rsidRPr="00DE79D4" w:rsidRDefault="002F61AF" w:rsidP="002F61AF">
      <w:r w:rsidRPr="00DE79D4">
        <w:rPr>
          <w:rStyle w:val="Emphasis"/>
        </w:rPr>
        <w:t>It’s tough to overstate how GPS-dependent the world economy has become</w:t>
      </w:r>
      <w:r w:rsidRPr="00DE79D4">
        <w:rPr>
          <w:rStyle w:val="StyleUnderline"/>
        </w:rPr>
        <w:t xml:space="preserve"> since the U.S. Department of Defense started giving the service away to the public in 2000</w:t>
      </w:r>
      <w:r w:rsidRPr="00DE79D4">
        <w:t xml:space="preserve">. There are 2 billion GPS receivers in use around the world, a number that Europe’s satellite navigation agency estimates will hit 7 billion by 2022. </w:t>
      </w:r>
      <w:r w:rsidRPr="00DE79D4">
        <w:rPr>
          <w:rStyle w:val="StyleUnderline"/>
        </w:rPr>
        <w:t xml:space="preserve">Along with the </w:t>
      </w:r>
      <w:r w:rsidRPr="004632BA">
        <w:rPr>
          <w:rStyle w:val="StyleUnderline"/>
          <w:highlight w:val="cyan"/>
        </w:rPr>
        <w:t>telecommunications</w:t>
      </w:r>
      <w:r w:rsidRPr="00DE79D4">
        <w:rPr>
          <w:rStyle w:val="StyleUnderline"/>
        </w:rPr>
        <w:t xml:space="preserve"> industry, </w:t>
      </w:r>
      <w:r w:rsidRPr="004632BA">
        <w:rPr>
          <w:rStyle w:val="StyleUnderline"/>
          <w:highlight w:val="cyan"/>
        </w:rPr>
        <w:t>banks, airlines, electric utilities, cloud computing</w:t>
      </w:r>
      <w:r w:rsidRPr="00DE79D4">
        <w:rPr>
          <w:rStyle w:val="StyleUnderline"/>
        </w:rPr>
        <w:t xml:space="preserve"> businesses, and </w:t>
      </w:r>
      <w:r w:rsidRPr="004632BA">
        <w:rPr>
          <w:rStyle w:val="StyleUnderline"/>
          <w:highlight w:val="cyan"/>
        </w:rPr>
        <w:t>TV</w:t>
      </w:r>
      <w:r w:rsidRPr="00DE79D4">
        <w:rPr>
          <w:rStyle w:val="StyleUnderline"/>
        </w:rPr>
        <w:t xml:space="preserve"> broadcasters </w:t>
      </w:r>
      <w:r w:rsidRPr="004632BA">
        <w:rPr>
          <w:rStyle w:val="StyleUnderline"/>
          <w:highlight w:val="cyan"/>
        </w:rPr>
        <w:t>require</w:t>
      </w:r>
      <w:r w:rsidRPr="00DE79D4">
        <w:rPr>
          <w:rStyle w:val="StyleUnderline"/>
        </w:rPr>
        <w:t xml:space="preserve"> constantly precise </w:t>
      </w:r>
      <w:r w:rsidRPr="004632BA">
        <w:rPr>
          <w:rStyle w:val="StyleUnderline"/>
          <w:highlight w:val="cyan"/>
        </w:rPr>
        <w:t>GPS</w:t>
      </w:r>
      <w:r w:rsidRPr="00DE79D4">
        <w:rPr>
          <w:rStyle w:val="StyleUnderline"/>
        </w:rPr>
        <w:t xml:space="preserve"> timing. </w:t>
      </w:r>
      <w:r w:rsidRPr="004632BA">
        <w:rPr>
          <w:rStyle w:val="StyleUnderline"/>
          <w:highlight w:val="cyan"/>
        </w:rPr>
        <w:t>Emergency services</w:t>
      </w:r>
      <w:r w:rsidRPr="00DE79D4">
        <w:rPr>
          <w:rStyle w:val="StyleUnderline"/>
        </w:rPr>
        <w:t xml:space="preserve"> do, too, as do </w:t>
      </w:r>
      <w:r w:rsidRPr="004632BA">
        <w:rPr>
          <w:rStyle w:val="StyleUnderline"/>
          <w:highlight w:val="cyan"/>
        </w:rPr>
        <w:t>military forces</w:t>
      </w:r>
      <w:r w:rsidRPr="00DE79D4">
        <w:t xml:space="preserve">. </w:t>
      </w:r>
      <w:r w:rsidRPr="00DE79D4">
        <w:rPr>
          <w:rStyle w:val="StyleUnderline"/>
        </w:rPr>
        <w:t xml:space="preserve">The U.S. Department of Homeland Security has designated </w:t>
      </w:r>
      <w:r w:rsidRPr="004632BA">
        <w:rPr>
          <w:rStyle w:val="Emphasis"/>
          <w:highlight w:val="cyan"/>
        </w:rPr>
        <w:t xml:space="preserve">16 sectors </w:t>
      </w:r>
      <w:r w:rsidRPr="00DE79D4">
        <w:rPr>
          <w:rStyle w:val="StyleUnderline"/>
        </w:rPr>
        <w:t>of infrastructure</w:t>
      </w:r>
      <w:r w:rsidRPr="00DE79D4">
        <w:rPr>
          <w:rStyle w:val="Emphasis"/>
        </w:rPr>
        <w:t xml:space="preserve"> </w:t>
      </w:r>
      <w:r w:rsidRPr="004632BA">
        <w:rPr>
          <w:rStyle w:val="Emphasis"/>
          <w:highlight w:val="cyan"/>
        </w:rPr>
        <w:t>as “critical</w:t>
      </w:r>
      <w:r w:rsidRPr="004632BA">
        <w:rPr>
          <w:rStyle w:val="StyleUnderline"/>
          <w:highlight w:val="cyan"/>
        </w:rPr>
        <w:t>,”</w:t>
      </w:r>
      <w:r w:rsidRPr="00DE79D4">
        <w:rPr>
          <w:rStyle w:val="StyleUnderline"/>
        </w:rPr>
        <w:t xml:space="preserve"> and </w:t>
      </w:r>
      <w:r w:rsidRPr="004632BA">
        <w:rPr>
          <w:rStyle w:val="Emphasis"/>
          <w:highlight w:val="cyan"/>
        </w:rPr>
        <w:t xml:space="preserve">14 </w:t>
      </w:r>
      <w:r w:rsidRPr="00DE79D4">
        <w:rPr>
          <w:rStyle w:val="StyleUnderline"/>
        </w:rPr>
        <w:t>of them</w:t>
      </w:r>
      <w:r w:rsidRPr="004632BA">
        <w:rPr>
          <w:rStyle w:val="Emphasis"/>
          <w:highlight w:val="cyan"/>
        </w:rPr>
        <w:t xml:space="preserve"> depend on GPS</w:t>
      </w:r>
      <w:r w:rsidRPr="00DE79D4">
        <w:t xml:space="preserve">. </w:t>
      </w:r>
      <w:r w:rsidRPr="00DE79D4">
        <w:rPr>
          <w:rStyle w:val="StyleUnderline"/>
        </w:rPr>
        <w:t xml:space="preserve">Most </w:t>
      </w:r>
      <w:r w:rsidRPr="004632BA">
        <w:rPr>
          <w:rStyle w:val="StyleUnderline"/>
          <w:highlight w:val="cyan"/>
        </w:rPr>
        <w:t>critical services, and financial markets</w:t>
      </w:r>
      <w:r w:rsidRPr="00DE79D4">
        <w:rPr>
          <w:rStyle w:val="StyleUnderline"/>
        </w:rPr>
        <w:t xml:space="preserve">, have backups—their own atomic clocks, perhaps, or connections to slightly less precise tools. But some of those backups </w:t>
      </w:r>
      <w:r w:rsidRPr="00DE79D4">
        <w:rPr>
          <w:rStyle w:val="Emphasis"/>
        </w:rPr>
        <w:t>depend on GPS</w:t>
      </w:r>
      <w:r w:rsidRPr="00DE79D4">
        <w:rPr>
          <w:rStyle w:val="StyleUnderline"/>
        </w:rPr>
        <w:t xml:space="preserve"> </w:t>
      </w:r>
      <w:proofErr w:type="gramStart"/>
      <w:r w:rsidRPr="00DE79D4">
        <w:rPr>
          <w:rStyle w:val="StyleUnderline"/>
        </w:rPr>
        <w:t>timing, and</w:t>
      </w:r>
      <w:proofErr w:type="gramEnd"/>
      <w:r w:rsidRPr="00DE79D4">
        <w:rPr>
          <w:rStyle w:val="StyleUnderline"/>
        </w:rPr>
        <w:t xml:space="preserve"> might last only a few minutes</w:t>
      </w:r>
      <w:r w:rsidRPr="00DE79D4">
        <w:t>. “</w:t>
      </w:r>
      <w:r w:rsidRPr="004632BA">
        <w:rPr>
          <w:rStyle w:val="Emphasis"/>
          <w:highlight w:val="cyan"/>
        </w:rPr>
        <w:t xml:space="preserve">GPS is the single point of failure for the </w:t>
      </w:r>
      <w:r w:rsidRPr="00DE79D4">
        <w:rPr>
          <w:rStyle w:val="StyleUnderline"/>
        </w:rPr>
        <w:t xml:space="preserve">entire modern </w:t>
      </w:r>
      <w:r w:rsidRPr="004632BA">
        <w:rPr>
          <w:rStyle w:val="Emphasis"/>
          <w:highlight w:val="cyan"/>
        </w:rPr>
        <w:t>economy</w:t>
      </w:r>
      <w:r w:rsidRPr="00DE79D4">
        <w:rPr>
          <w:rStyle w:val="StyleUnderline"/>
        </w:rPr>
        <w:t>,” says Representative John Garamendi, a California Democrat who’s been warning about the hazards for years as a member of the House committees on armed services and on transportation and infrastructure</w:t>
      </w:r>
      <w:r w:rsidRPr="00DE79D4">
        <w:t>. “No cellphone, no ATM machine will work.” The 11-hour run of intermittent chaos that ruined Buckner’s breakfast was just a hint of what’s possible. That was an innocent mistake, after all, not a concerted attack on the GPS network. Yet U.S. politicians have done little to safeguard the system since then.</w:t>
      </w:r>
    </w:p>
    <w:p w14:paraId="77B546FC" w14:textId="77777777" w:rsidR="002F61AF" w:rsidRPr="00DE79D4" w:rsidRDefault="002F61AF" w:rsidP="002F61AF"/>
    <w:p w14:paraId="00712AC9" w14:textId="77777777" w:rsidR="002F61AF" w:rsidRPr="00DE79D4" w:rsidRDefault="002F61AF" w:rsidP="002F61AF">
      <w:pPr>
        <w:pStyle w:val="Heading4"/>
        <w:rPr>
          <w:rFonts w:cs="Arial"/>
        </w:rPr>
      </w:pPr>
      <w:r w:rsidRPr="00DE79D4">
        <w:rPr>
          <w:rFonts w:cs="Arial"/>
        </w:rPr>
        <w:t xml:space="preserve">Economic crisis guarantees </w:t>
      </w:r>
      <w:r w:rsidRPr="00DE79D4">
        <w:rPr>
          <w:rFonts w:cs="Arial"/>
          <w:i/>
          <w:u w:val="single"/>
        </w:rPr>
        <w:t>global conflict</w:t>
      </w:r>
      <w:r w:rsidRPr="00DE79D4">
        <w:rPr>
          <w:rFonts w:cs="Arial"/>
        </w:rPr>
        <w:t xml:space="preserve"> </w:t>
      </w:r>
    </w:p>
    <w:p w14:paraId="1083109A" w14:textId="77777777" w:rsidR="002F61AF" w:rsidRPr="00DE79D4" w:rsidRDefault="002F61AF" w:rsidP="002F61AF">
      <w:r w:rsidRPr="00DE79D4">
        <w:t xml:space="preserve">William </w:t>
      </w:r>
      <w:proofErr w:type="spellStart"/>
      <w:r w:rsidRPr="00DE79D4">
        <w:rPr>
          <w:rStyle w:val="Style13ptBold"/>
        </w:rPr>
        <w:t>Pesek</w:t>
      </w:r>
      <w:proofErr w:type="spellEnd"/>
      <w:r w:rsidRPr="00DE79D4">
        <w:rPr>
          <w:rStyle w:val="Style13ptBold"/>
        </w:rPr>
        <w:t xml:space="preserve"> 18</w:t>
      </w:r>
      <w:r w:rsidRPr="00DE79D4">
        <w:t>, former columnist for Barron’s and Bloomberg, quoting former Treasury Secretary Lawrence Summers and Eurasia Group President Ian Bremmer, 1/12/18, “Why a 2018 crisis would be particularly devastating,” http://www.livemint.com/Opinion/iLkHAL2cCCxfOqYvRzFAsL/Why-a-2018-crisis-would-be-particularly-devastating.html</w:t>
      </w:r>
    </w:p>
    <w:p w14:paraId="0F20A48A" w14:textId="77777777" w:rsidR="002F61AF" w:rsidRPr="00DE79D4" w:rsidRDefault="002F61AF" w:rsidP="002F61AF">
      <w:pPr>
        <w:rPr>
          <w:sz w:val="14"/>
        </w:rPr>
      </w:pPr>
      <w:r w:rsidRPr="00DE79D4">
        <w:rPr>
          <w:sz w:val="14"/>
        </w:rPr>
        <w:t xml:space="preserve">Twenty years ago, Lawrence Summers came up with a particularly graphic analogy for market crises: airplane crashes. ¶ Jets, the former US treasury secretary explained, make travel faster, more </w:t>
      </w:r>
      <w:proofErr w:type="gramStart"/>
      <w:r w:rsidRPr="00DE79D4">
        <w:rPr>
          <w:sz w:val="14"/>
        </w:rPr>
        <w:t>efficient</w:t>
      </w:r>
      <w:proofErr w:type="gramEnd"/>
      <w:r w:rsidRPr="00DE79D4">
        <w:rPr>
          <w:sz w:val="14"/>
        </w:rPr>
        <w:t xml:space="preserve"> and safer, although the odd accident is far more stunning and deadly than one that befalls other forms of transport. “In the same way,” Summers said, “modern global financial markets carry with them enormous potential for benefit, even if some of the accidents are that much more spectacular.” ¶ This comparison leaps to mind as Summers sounds the alarm about 2018. </w:t>
      </w:r>
      <w:r w:rsidRPr="00DE79D4">
        <w:rPr>
          <w:rStyle w:val="StyleUnderline"/>
        </w:rPr>
        <w:t xml:space="preserve">Summers’s core policy belief is this: even when the periphery of </w:t>
      </w:r>
      <w:r w:rsidRPr="004632BA">
        <w:rPr>
          <w:rStyle w:val="StyleUnderline"/>
          <w:highlight w:val="cyan"/>
        </w:rPr>
        <w:t>the global economy</w:t>
      </w:r>
      <w:r w:rsidRPr="00DE79D4">
        <w:rPr>
          <w:sz w:val="14"/>
        </w:rPr>
        <w:t xml:space="preserve"> (emerging markets) </w:t>
      </w:r>
      <w:r w:rsidRPr="00DE79D4">
        <w:rPr>
          <w:rStyle w:val="StyleUnderline"/>
        </w:rPr>
        <w:t xml:space="preserve">plunges, the </w:t>
      </w:r>
      <w:proofErr w:type="spellStart"/>
      <w:r w:rsidRPr="00DE79D4">
        <w:rPr>
          <w:rStyle w:val="StyleUnderline"/>
        </w:rPr>
        <w:t>centre</w:t>
      </w:r>
      <w:proofErr w:type="spellEnd"/>
      <w:r w:rsidRPr="00DE79D4">
        <w:rPr>
          <w:sz w:val="14"/>
        </w:rPr>
        <w:t xml:space="preserve"> (developed ones) </w:t>
      </w:r>
      <w:r w:rsidRPr="00DE79D4">
        <w:rPr>
          <w:rStyle w:val="StyleUnderline"/>
        </w:rPr>
        <w:t>is solid enough to hold capitalism together. Increasingly</w:t>
      </w:r>
      <w:r w:rsidRPr="00DE79D4">
        <w:rPr>
          <w:sz w:val="14"/>
        </w:rPr>
        <w:t xml:space="preserve">, Summers believes </w:t>
      </w:r>
      <w:r w:rsidRPr="00DE79D4">
        <w:rPr>
          <w:rStyle w:val="Emphasis"/>
        </w:rPr>
        <w:t xml:space="preserve">that </w:t>
      </w:r>
      <w:proofErr w:type="spellStart"/>
      <w:r w:rsidRPr="00DE79D4">
        <w:rPr>
          <w:rStyle w:val="Emphasis"/>
        </w:rPr>
        <w:t>centre</w:t>
      </w:r>
      <w:proofErr w:type="spellEnd"/>
      <w:r w:rsidRPr="00DE79D4">
        <w:rPr>
          <w:rStyle w:val="Emphasis"/>
        </w:rPr>
        <w:t xml:space="preserve"> </w:t>
      </w:r>
      <w:r w:rsidRPr="004632BA">
        <w:rPr>
          <w:rStyle w:val="Emphasis"/>
          <w:highlight w:val="cyan"/>
        </w:rPr>
        <w:t>might crack in</w:t>
      </w:r>
      <w:r w:rsidRPr="00DE79D4">
        <w:rPr>
          <w:rStyle w:val="Emphasis"/>
        </w:rPr>
        <w:t xml:space="preserve"> the event of new turmoil</w:t>
      </w:r>
      <w:r w:rsidRPr="00DE79D4">
        <w:rPr>
          <w:sz w:val="14"/>
        </w:rPr>
        <w:t>—</w:t>
      </w:r>
      <w:r w:rsidRPr="00DE79D4">
        <w:rPr>
          <w:rStyle w:val="StyleUnderline"/>
        </w:rPr>
        <w:t>even within the 12 months ahead</w:t>
      </w:r>
      <w:r w:rsidRPr="00DE79D4">
        <w:rPr>
          <w:sz w:val="14"/>
        </w:rPr>
        <w:t xml:space="preserve">. ¶ </w:t>
      </w:r>
      <w:r w:rsidRPr="00DE79D4">
        <w:rPr>
          <w:rStyle w:val="StyleUnderline"/>
        </w:rPr>
        <w:t>Stock markets</w:t>
      </w:r>
      <w:r w:rsidRPr="00DE79D4">
        <w:rPr>
          <w:sz w:val="14"/>
        </w:rPr>
        <w:t xml:space="preserve">, as Summers points out in recent speeches and op-eds, </w:t>
      </w:r>
      <w:r w:rsidRPr="00DE79D4">
        <w:rPr>
          <w:rStyle w:val="StyleUnderline"/>
        </w:rPr>
        <w:t>are going gangbusters</w:t>
      </w:r>
      <w:r w:rsidRPr="00DE79D4">
        <w:rPr>
          <w:sz w:val="14"/>
        </w:rPr>
        <w:t xml:space="preserve">. That’s </w:t>
      </w:r>
      <w:r w:rsidRPr="00DE79D4">
        <w:rPr>
          <w:rStyle w:val="StyleUnderline"/>
        </w:rPr>
        <w:t>despite the US</w:t>
      </w:r>
      <w:r w:rsidRPr="00DE79D4">
        <w:rPr>
          <w:sz w:val="14"/>
        </w:rPr>
        <w:t xml:space="preserve"> being in the hands of a leader threatening trade wars, redistributing wealth to the top 1%, </w:t>
      </w:r>
      <w:r w:rsidRPr="004632BA">
        <w:rPr>
          <w:rStyle w:val="Emphasis"/>
          <w:highlight w:val="cyan"/>
        </w:rPr>
        <w:t>taunting nuclear states via Twitter</w:t>
      </w:r>
      <w:r w:rsidRPr="00DE79D4">
        <w:rPr>
          <w:sz w:val="14"/>
        </w:rPr>
        <w:t xml:space="preserve">, spouting untruths, attacking the media, </w:t>
      </w:r>
      <w:r w:rsidRPr="00DE79D4">
        <w:rPr>
          <w:rStyle w:val="StyleUnderline"/>
        </w:rPr>
        <w:t xml:space="preserve">flouting international laws, trampling on democratic </w:t>
      </w:r>
      <w:proofErr w:type="gramStart"/>
      <w:r w:rsidRPr="00DE79D4">
        <w:rPr>
          <w:rStyle w:val="StyleUnderline"/>
        </w:rPr>
        <w:t>values</w:t>
      </w:r>
      <w:proofErr w:type="gramEnd"/>
      <w:r w:rsidRPr="00DE79D4">
        <w:rPr>
          <w:sz w:val="14"/>
        </w:rPr>
        <w:t xml:space="preserve"> and cozying up to autocrats Washington used to abhor. ¶ </w:t>
      </w:r>
      <w:r w:rsidRPr="004632BA">
        <w:rPr>
          <w:rStyle w:val="StyleUnderline"/>
          <w:highlight w:val="cyan"/>
        </w:rPr>
        <w:t>China, Russia, Turkey</w:t>
      </w:r>
      <w:r w:rsidRPr="00DE79D4">
        <w:rPr>
          <w:rStyle w:val="StyleUnderline"/>
        </w:rPr>
        <w:t xml:space="preserve"> and </w:t>
      </w:r>
      <w:r w:rsidRPr="004632BA">
        <w:rPr>
          <w:rStyle w:val="StyleUnderline"/>
          <w:highlight w:val="cyan"/>
        </w:rPr>
        <w:t>Saudi</w:t>
      </w:r>
      <w:r w:rsidRPr="00DE79D4">
        <w:rPr>
          <w:rStyle w:val="StyleUnderline"/>
        </w:rPr>
        <w:t xml:space="preserve"> Arabia</w:t>
      </w:r>
      <w:r w:rsidRPr="00DE79D4">
        <w:rPr>
          <w:sz w:val="14"/>
        </w:rPr>
        <w:t xml:space="preserve">, Summers argues, </w:t>
      </w:r>
      <w:r w:rsidRPr="004632BA">
        <w:rPr>
          <w:rStyle w:val="StyleUnderline"/>
          <w:highlight w:val="cyan"/>
        </w:rPr>
        <w:t>are “more authoritarian</w:t>
      </w:r>
      <w:r w:rsidRPr="00DE79D4">
        <w:rPr>
          <w:rStyle w:val="StyleUnderline"/>
        </w:rPr>
        <w:t>, more nationalist and more truculent on the world stage than they were a year ago.” North Korea is growing more belligerent</w:t>
      </w:r>
      <w:r w:rsidRPr="00DE79D4">
        <w:rPr>
          <w:sz w:val="14"/>
        </w:rPr>
        <w:t xml:space="preserve">, more </w:t>
      </w:r>
      <w:proofErr w:type="gramStart"/>
      <w:r w:rsidRPr="00DE79D4">
        <w:rPr>
          <w:sz w:val="14"/>
        </w:rPr>
        <w:t>erratic</w:t>
      </w:r>
      <w:proofErr w:type="gramEnd"/>
      <w:r w:rsidRPr="00DE79D4">
        <w:rPr>
          <w:sz w:val="14"/>
        </w:rPr>
        <w:t xml:space="preserve"> </w:t>
      </w:r>
      <w:r w:rsidRPr="00DE79D4">
        <w:rPr>
          <w:rStyle w:val="StyleUnderline"/>
        </w:rPr>
        <w:t>and more nuclear</w:t>
      </w:r>
      <w:r w:rsidRPr="00DE79D4">
        <w:rPr>
          <w:sz w:val="14"/>
        </w:rPr>
        <w:t xml:space="preserve"> year after year. </w:t>
      </w:r>
      <w:r w:rsidRPr="00DE79D4">
        <w:rPr>
          <w:rStyle w:val="StyleUnderline"/>
        </w:rPr>
        <w:t>Europe</w:t>
      </w:r>
      <w:r w:rsidRPr="00DE79D4">
        <w:rPr>
          <w:sz w:val="14"/>
        </w:rPr>
        <w:t xml:space="preserve">, meanwhile, remains traumatized by Britain’s exit from the European Union (EU) and faces myriad populist and far-right insurgencies. ¶ All this begs the question: why, oh why, are equity markets surging as if investors haven’t a care? Why are bond yields so impossibly low from Washington to Tokyo as leaders borrow with abandon? Perhaps Bitcoin’s bewildering bull run is more a symptom of the extent to which markets have lost all sense of reality than an anomaly. ¶ Trouble is, the global economy’s surface looks infinitely better than the foundations beneath it. “Yes, markets are </w:t>
      </w:r>
      <w:proofErr w:type="gramStart"/>
      <w:r w:rsidRPr="00DE79D4">
        <w:rPr>
          <w:sz w:val="14"/>
        </w:rPr>
        <w:t>soaring</w:t>
      </w:r>
      <w:proofErr w:type="gramEnd"/>
      <w:r w:rsidRPr="00DE79D4">
        <w:rPr>
          <w:sz w:val="14"/>
        </w:rPr>
        <w:t xml:space="preserve"> and the economy isn’t bad, but citizens are divided,” says Ian Bremmer, president of Eurasia Group. “Governments aren’t doing much governing. And the global order is unraveling.” ¶ What happens if there is </w:t>
      </w:r>
      <w:proofErr w:type="gramStart"/>
      <w:r w:rsidRPr="00DE79D4">
        <w:rPr>
          <w:sz w:val="14"/>
        </w:rPr>
        <w:t>some kind of reckoning</w:t>
      </w:r>
      <w:proofErr w:type="gramEnd"/>
      <w:r w:rsidRPr="00DE79D4">
        <w:rPr>
          <w:sz w:val="14"/>
        </w:rPr>
        <w:t xml:space="preserve">? Say if Wall Street hit a 2008-like wall, China’s debt meltdown </w:t>
      </w:r>
      <w:proofErr w:type="gramStart"/>
      <w:r w:rsidRPr="00DE79D4">
        <w:rPr>
          <w:sz w:val="14"/>
        </w:rPr>
        <w:t>arrived</w:t>
      </w:r>
      <w:proofErr w:type="gramEnd"/>
      <w:r w:rsidRPr="00DE79D4">
        <w:rPr>
          <w:sz w:val="14"/>
        </w:rPr>
        <w:t xml:space="preserve"> or Washington started a trade war. </w:t>
      </w:r>
      <w:r w:rsidRPr="004632BA">
        <w:rPr>
          <w:rStyle w:val="Emphasis"/>
          <w:highlight w:val="cyan"/>
        </w:rPr>
        <w:t>A major terrorist attack, conflict on the Korean peninsula, confrontation in the South China Sea or troubles in Iran or Pakistan</w:t>
      </w:r>
      <w:r w:rsidRPr="00DE79D4">
        <w:rPr>
          <w:sz w:val="14"/>
        </w:rPr>
        <w:t xml:space="preserve"> could slam markets. ¶ At the same moment, </w:t>
      </w:r>
      <w:r w:rsidRPr="00DE79D4">
        <w:rPr>
          <w:rStyle w:val="StyleUnderline"/>
        </w:rPr>
        <w:t>“the scale of the world’s political challenges is daunting</w:t>
      </w:r>
      <w:r w:rsidRPr="00DE79D4">
        <w:rPr>
          <w:sz w:val="14"/>
        </w:rPr>
        <w:t>”, Bremmer says. “</w:t>
      </w:r>
      <w:r w:rsidRPr="00DE79D4">
        <w:rPr>
          <w:rStyle w:val="StyleUnderline"/>
        </w:rPr>
        <w:t>Liberal democracies have less legitimacy than at any time since World War II</w:t>
      </w:r>
      <w:r w:rsidRPr="00DE79D4">
        <w:rPr>
          <w:sz w:val="14"/>
        </w:rPr>
        <w:t xml:space="preserve">, and most of their structural problems don’t appear fixable. Today’s strongest leaders show little interest in civil society or common values.” Looking at the past two decades, if his team “had to pick one year for a </w:t>
      </w:r>
      <w:proofErr w:type="gramStart"/>
      <w:r w:rsidRPr="00DE79D4">
        <w:rPr>
          <w:sz w:val="14"/>
        </w:rPr>
        <w:t>big unexpected</w:t>
      </w:r>
      <w:proofErr w:type="gramEnd"/>
      <w:r w:rsidRPr="00DE79D4">
        <w:rPr>
          <w:sz w:val="14"/>
        </w:rPr>
        <w:t xml:space="preserve"> crisis—the geopolitical equivalent of the 2008 financial meltdown—it feels like 2018,” Bremmer says. ¶ Summers worries geopolitics and economics will collide. “Financial markets are widely cited, including by US President Donald Trump, as providing comfort in the current moment,” he says. “But a relapse into financial crisis would likely have catastrophic political consequences, sweeping into power even more toxic populist nationalists.” ¶ My objective here isn’t to give readers sleepless nights, but to call out the gaping disconnect between jubilant markets and the chaos that may lie ahead. ¶ Asia learned a great deal from its 1997-98 meltdown. Banks were strengthened, currencies became more flexible, central banks amassed ample currency reserves and governments increased transparency. After that 2013 “taper tantrum,” India, for example, worked to stabilize the rupee, tame </w:t>
      </w:r>
      <w:proofErr w:type="gramStart"/>
      <w:r w:rsidRPr="00DE79D4">
        <w:rPr>
          <w:sz w:val="14"/>
        </w:rPr>
        <w:t>inflation</w:t>
      </w:r>
      <w:proofErr w:type="gramEnd"/>
      <w:r w:rsidRPr="00DE79D4">
        <w:rPr>
          <w:sz w:val="14"/>
        </w:rPr>
        <w:t xml:space="preserve"> and address bad loans in the banking system. The West learned far less from the 2008 Lehman Brothers crash, throwing money at the problem, but demurring on painful reforms. Banks are re-leveraging as we speak. ¶ Market meltdowns tend to happen sooner and faster than punters expect. In 2008, the US responded by cutting short-term rates 500 basis points (one basis point is 0.01 percentage point), while peers in Europe and Japan followed suit. Such a response isn’t available in 2018. Nor is aggressive fiscal loosening. The Trump White House already engineered a $1.5 trillion tax cut the economy didn’t need. ¶ </w:t>
      </w:r>
      <w:r w:rsidRPr="00DE79D4">
        <w:rPr>
          <w:rStyle w:val="StyleUnderline"/>
        </w:rPr>
        <w:t>That</w:t>
      </w:r>
      <w:r w:rsidRPr="00DE79D4">
        <w:rPr>
          <w:sz w:val="14"/>
        </w:rPr>
        <w:t xml:space="preserve">, Summers says, </w:t>
      </w:r>
      <w:r w:rsidRPr="00DE79D4">
        <w:rPr>
          <w:rStyle w:val="StyleUnderline"/>
        </w:rPr>
        <w:t xml:space="preserve">means </w:t>
      </w:r>
      <w:r w:rsidRPr="004632BA">
        <w:rPr>
          <w:rStyle w:val="Emphasis"/>
          <w:highlight w:val="cyan"/>
        </w:rPr>
        <w:t>the next recession will be “protracted and deep</w:t>
      </w:r>
      <w:r w:rsidRPr="004632BA">
        <w:rPr>
          <w:rStyle w:val="StyleUnderline"/>
          <w:highlight w:val="cyan"/>
        </w:rPr>
        <w:t xml:space="preserve">, with </w:t>
      </w:r>
      <w:r w:rsidRPr="004632BA">
        <w:rPr>
          <w:rStyle w:val="Emphasis"/>
          <w:highlight w:val="cyan"/>
        </w:rPr>
        <w:t>severe global consequences</w:t>
      </w:r>
      <w:r w:rsidRPr="00DE79D4">
        <w:rPr>
          <w:rStyle w:val="StyleUnderline"/>
        </w:rPr>
        <w:t>.” In 2009</w:t>
      </w:r>
      <w:r w:rsidRPr="00DE79D4">
        <w:rPr>
          <w:sz w:val="14"/>
        </w:rPr>
        <w:t xml:space="preserve">, after Wall Street cracked, then-US President Barack </w:t>
      </w:r>
      <w:r w:rsidRPr="00DE79D4">
        <w:rPr>
          <w:rStyle w:val="StyleUnderline"/>
        </w:rPr>
        <w:t xml:space="preserve">Obama cobbled together a global response with </w:t>
      </w:r>
      <w:r w:rsidRPr="00DE79D4">
        <w:rPr>
          <w:rStyle w:val="Emphasis"/>
        </w:rPr>
        <w:t>G</w:t>
      </w:r>
      <w:r w:rsidRPr="00DE79D4">
        <w:rPr>
          <w:sz w:val="14"/>
        </w:rPr>
        <w:t xml:space="preserve">roup of </w:t>
      </w:r>
      <w:r w:rsidRPr="00DE79D4">
        <w:rPr>
          <w:rStyle w:val="Emphasis"/>
        </w:rPr>
        <w:t>20</w:t>
      </w:r>
      <w:r w:rsidRPr="00DE79D4">
        <w:rPr>
          <w:rStyle w:val="StyleUnderline"/>
        </w:rPr>
        <w:t xml:space="preserve"> nations. Trump has </w:t>
      </w:r>
      <w:r w:rsidRPr="00DE79D4">
        <w:rPr>
          <w:rStyle w:val="Emphasis"/>
        </w:rPr>
        <w:t>gone the other way</w:t>
      </w:r>
      <w:r w:rsidRPr="00DE79D4">
        <w:rPr>
          <w:rStyle w:val="StyleUnderline"/>
        </w:rPr>
        <w:t>, alienating</w:t>
      </w:r>
      <w:r w:rsidRPr="00DE79D4">
        <w:rPr>
          <w:sz w:val="14"/>
        </w:rPr>
        <w:t xml:space="preserve"> most of the </w:t>
      </w:r>
      <w:r w:rsidRPr="00DE79D4">
        <w:rPr>
          <w:rStyle w:val="StyleUnderline"/>
        </w:rPr>
        <w:t>allies Obama worked with to restore global calm</w:t>
      </w:r>
      <w:r w:rsidRPr="00DE79D4">
        <w:rPr>
          <w:sz w:val="14"/>
        </w:rPr>
        <w:t xml:space="preserve">. </w:t>
      </w:r>
    </w:p>
    <w:p w14:paraId="192B88C1" w14:textId="77777777" w:rsidR="002F61AF" w:rsidRDefault="002F61AF" w:rsidP="002F61AF">
      <w:pPr>
        <w:rPr>
          <w:sz w:val="12"/>
        </w:rPr>
      </w:pPr>
    </w:p>
    <w:p w14:paraId="101E17EE" w14:textId="77777777" w:rsidR="002F61AF" w:rsidRPr="00DF65BB" w:rsidRDefault="002F61AF" w:rsidP="002F61AF">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6D88C17A" w14:textId="77777777" w:rsidR="002F61AF" w:rsidRPr="00367B77" w:rsidRDefault="002F61AF" w:rsidP="002F61AF">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3273521E" w14:textId="77777777" w:rsidR="002F61AF" w:rsidRPr="00DF65BB" w:rsidRDefault="002F61AF" w:rsidP="002F61AF">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0D2218DA" w14:textId="77777777" w:rsidR="002F61AF" w:rsidRPr="00DF65BB" w:rsidRDefault="002F61AF" w:rsidP="002F61AF">
      <w:pPr>
        <w:pStyle w:val="Heading4"/>
      </w:pPr>
      <w:r>
        <w:t xml:space="preserve">Independently, </w:t>
      </w:r>
      <w:r>
        <w:rPr>
          <w:u w:val="single"/>
        </w:rPr>
        <w:t>unregulated</w:t>
      </w:r>
      <w:r>
        <w:t xml:space="preserve"> mining causes </w:t>
      </w:r>
      <w:r>
        <w:rPr>
          <w:u w:val="single"/>
        </w:rPr>
        <w:t>space war</w:t>
      </w:r>
      <w:r>
        <w:t xml:space="preserve"> </w:t>
      </w:r>
    </w:p>
    <w:p w14:paraId="70200F67" w14:textId="77777777" w:rsidR="002F61AF" w:rsidRDefault="002F61AF" w:rsidP="002F61AF">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18FBC2B4" w14:textId="77777777" w:rsidR="002F61AF" w:rsidRPr="00DF65BB" w:rsidRDefault="002F61AF" w:rsidP="002F61AF">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0D69369B" w14:textId="77777777" w:rsidR="002F61AF" w:rsidRPr="00DF65BB" w:rsidRDefault="002F61AF" w:rsidP="002F61AF">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1860892A" w14:textId="77777777" w:rsidR="002F61AF" w:rsidRPr="00A42713" w:rsidRDefault="002F61AF" w:rsidP="002F61AF">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 w:history="1">
        <w:r w:rsidRPr="00A42713">
          <w:rPr>
            <w:rStyle w:val="Hyperlink"/>
          </w:rPr>
          <w:t>https://www.law.upenn.edu/live/files/7804-grego-space-and-crisis-stabilitypdf</w:t>
        </w:r>
      </w:hyperlink>
    </w:p>
    <w:p w14:paraId="4A7AD438" w14:textId="77777777" w:rsidR="002F61AF" w:rsidRPr="00A42713" w:rsidRDefault="002F61AF" w:rsidP="002F61AF">
      <w:pPr>
        <w:rPr>
          <w:sz w:val="16"/>
        </w:rPr>
      </w:pPr>
      <w:r w:rsidRPr="00A42713">
        <w:rPr>
          <w:sz w:val="16"/>
        </w:rPr>
        <w:t xml:space="preserve">Why </w:t>
      </w:r>
      <w:r w:rsidRPr="00A42713">
        <w:rPr>
          <w:rStyle w:val="Emphasis"/>
        </w:rPr>
        <w:t>space is a particular problem for crisis stability</w:t>
      </w:r>
    </w:p>
    <w:p w14:paraId="652C3884" w14:textId="77777777" w:rsidR="002F61AF" w:rsidRPr="00A42713" w:rsidRDefault="002F61AF" w:rsidP="002F61AF">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6C81076D" w14:textId="77777777" w:rsidR="002F61AF" w:rsidRPr="00A42713" w:rsidRDefault="002F61AF" w:rsidP="002F61AF">
      <w:pPr>
        <w:rPr>
          <w:sz w:val="16"/>
        </w:rPr>
      </w:pPr>
      <w:r w:rsidRPr="00A42713">
        <w:rPr>
          <w:sz w:val="16"/>
        </w:rPr>
        <w:t>The vulnerability of satellites and first strike incentives</w:t>
      </w:r>
    </w:p>
    <w:p w14:paraId="2D06DAE2" w14:textId="77777777" w:rsidR="002F61AF" w:rsidRPr="00A42713" w:rsidRDefault="002F61AF" w:rsidP="002F61AF">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7B07D45C" w14:textId="77777777" w:rsidR="002F61AF" w:rsidRPr="00A42713" w:rsidRDefault="002F61AF" w:rsidP="002F61AF">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766AB977" w14:textId="77777777" w:rsidR="002F61AF" w:rsidRPr="00A42713" w:rsidRDefault="002F61AF" w:rsidP="002F61AF">
      <w:pPr>
        <w:rPr>
          <w:sz w:val="16"/>
        </w:rPr>
      </w:pPr>
      <w:r w:rsidRPr="00A42713">
        <w:rPr>
          <w:sz w:val="16"/>
        </w:rPr>
        <w:t>A RAND Corporation monograph commissioned by the Air Force15 described the issue this way:</w:t>
      </w:r>
    </w:p>
    <w:p w14:paraId="775A07BB" w14:textId="77777777" w:rsidR="002F61AF" w:rsidRPr="00A42713" w:rsidRDefault="002F61AF" w:rsidP="002F61AF">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3E79ABA" w14:textId="77777777" w:rsidR="002F61AF" w:rsidRPr="00A42713" w:rsidRDefault="002F61AF" w:rsidP="002F61AF">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7727ACE8" w14:textId="77777777" w:rsidR="002F61AF" w:rsidRPr="00A42713" w:rsidRDefault="002F61AF" w:rsidP="002F61AF">
      <w:pPr>
        <w:rPr>
          <w:sz w:val="16"/>
        </w:rPr>
      </w:pPr>
      <w:r w:rsidRPr="00A42713">
        <w:rPr>
          <w:sz w:val="16"/>
        </w:rPr>
        <w:t>Short timelines and difficulty of attribution</w:t>
      </w:r>
    </w:p>
    <w:p w14:paraId="48212A3B" w14:textId="77777777" w:rsidR="002F61AF" w:rsidRPr="00A42713" w:rsidRDefault="002F61AF" w:rsidP="002F61AF">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B5DED47" w14:textId="77777777" w:rsidR="002F61AF" w:rsidRPr="00A42713" w:rsidRDefault="002F61AF" w:rsidP="002F61AF">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D64A073" w14:textId="77777777" w:rsidR="002F61AF" w:rsidRPr="00A42713" w:rsidRDefault="002F61AF" w:rsidP="002F61AF">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86C2595" w14:textId="77777777" w:rsidR="002F61AF" w:rsidRPr="00A42713" w:rsidRDefault="002F61AF" w:rsidP="002F61AF">
      <w:pPr>
        <w:rPr>
          <w:sz w:val="16"/>
        </w:rPr>
      </w:pPr>
      <w:r w:rsidRPr="00A42713">
        <w:rPr>
          <w:sz w:val="16"/>
        </w:rPr>
        <w:t>Entanglement of strategic and tactical missions</w:t>
      </w:r>
    </w:p>
    <w:p w14:paraId="27EA9BBF" w14:textId="77777777" w:rsidR="002F61AF" w:rsidRPr="00A42713" w:rsidRDefault="002F61AF" w:rsidP="002F61AF">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6E65C753" w14:textId="77777777" w:rsidR="002F61AF" w:rsidRPr="00A42713" w:rsidRDefault="002F61AF" w:rsidP="002F61AF">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19CAC4B" w14:textId="77777777" w:rsidR="002F61AF" w:rsidRPr="00A42713" w:rsidRDefault="002F61AF" w:rsidP="002F61AF">
      <w:pPr>
        <w:rPr>
          <w:sz w:val="16"/>
        </w:rPr>
      </w:pPr>
      <w:r w:rsidRPr="00A42713">
        <w:rPr>
          <w:sz w:val="16"/>
        </w:rPr>
        <w:t>Misperception and dual-use technologies</w:t>
      </w:r>
    </w:p>
    <w:p w14:paraId="028A9DE1" w14:textId="77777777" w:rsidR="002F61AF" w:rsidRPr="00A42713" w:rsidRDefault="002F61AF" w:rsidP="002F61AF">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1AD7720B" w14:textId="77777777" w:rsidR="002F61AF" w:rsidRPr="00A42713" w:rsidRDefault="002F61AF" w:rsidP="002F61AF">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563ED767" w14:textId="77777777" w:rsidR="002F61AF" w:rsidRPr="00A42713" w:rsidRDefault="002F61AF" w:rsidP="002F61AF">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3DA7F3B" w14:textId="77777777" w:rsidR="002F61AF" w:rsidRPr="00A42713" w:rsidRDefault="002F61AF" w:rsidP="002F61AF">
      <w:pPr>
        <w:rPr>
          <w:sz w:val="16"/>
        </w:rPr>
      </w:pPr>
      <w:r w:rsidRPr="00A42713">
        <w:rPr>
          <w:sz w:val="16"/>
        </w:rPr>
        <w:t>Discrimination</w:t>
      </w:r>
    </w:p>
    <w:p w14:paraId="304FDB18" w14:textId="77777777" w:rsidR="002F61AF" w:rsidRPr="00A42713" w:rsidRDefault="002F61AF" w:rsidP="002F61AF">
      <w:pPr>
        <w:rPr>
          <w:sz w:val="16"/>
        </w:rPr>
      </w:pPr>
      <w:r w:rsidRPr="00A42713">
        <w:rPr>
          <w:sz w:val="16"/>
        </w:rPr>
        <w:t>The consequences of interfering with a satellite may be vastly different depending on who is affected and how, and whether the satellite represents a legitimate military objective.</w:t>
      </w:r>
    </w:p>
    <w:p w14:paraId="0294E756" w14:textId="77777777" w:rsidR="002F61AF" w:rsidRPr="00A42713" w:rsidRDefault="002F61AF" w:rsidP="002F61AF">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57B89E3" w14:textId="77777777" w:rsidR="002F61AF" w:rsidRPr="00A42713" w:rsidRDefault="002F61AF" w:rsidP="002F61AF">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F65936D" w14:textId="77777777" w:rsidR="002F61AF" w:rsidRPr="00A42713" w:rsidRDefault="002F61AF" w:rsidP="002F61AF">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46D56B6E" w14:textId="77777777" w:rsidR="002F61AF" w:rsidRPr="00A42713" w:rsidRDefault="002F61AF" w:rsidP="002F61AF">
      <w:pPr>
        <w:rPr>
          <w:sz w:val="16"/>
        </w:rPr>
      </w:pPr>
      <w:r w:rsidRPr="00A42713">
        <w:rPr>
          <w:sz w:val="16"/>
        </w:rPr>
        <w:t>Lack of shared understanding of consequences/proportionality</w:t>
      </w:r>
    </w:p>
    <w:p w14:paraId="04872299" w14:textId="77777777" w:rsidR="002F61AF" w:rsidRPr="00A42713" w:rsidRDefault="002F61AF" w:rsidP="002F61AF">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F46ED92" w14:textId="77777777" w:rsidR="002F61AF" w:rsidRPr="00A42713" w:rsidRDefault="002F61AF" w:rsidP="002F61AF">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F14D766" w14:textId="77777777" w:rsidR="002F61AF" w:rsidRDefault="002F61AF" w:rsidP="002F61AF"/>
    <w:p w14:paraId="0D984A56" w14:textId="77777777" w:rsidR="002F61AF" w:rsidRPr="00DE79D4" w:rsidRDefault="002F61AF" w:rsidP="002F61AF">
      <w:pPr>
        <w:pStyle w:val="Heading4"/>
        <w:rPr>
          <w:rFonts w:cs="Arial"/>
        </w:rPr>
      </w:pPr>
      <w:r w:rsidRPr="00DE79D4">
        <w:rPr>
          <w:rFonts w:cs="Arial"/>
        </w:rPr>
        <w:t xml:space="preserve">Satellites solve </w:t>
      </w:r>
      <w:r w:rsidRPr="00DE79D4">
        <w:rPr>
          <w:rFonts w:cs="Arial"/>
          <w:u w:val="single"/>
        </w:rPr>
        <w:t>pandemics</w:t>
      </w:r>
      <w:r w:rsidRPr="00DE79D4">
        <w:rPr>
          <w:rFonts w:cs="Arial"/>
        </w:rPr>
        <w:t xml:space="preserve"> </w:t>
      </w:r>
    </w:p>
    <w:p w14:paraId="26687679" w14:textId="77777777" w:rsidR="002F61AF" w:rsidRPr="00DE79D4" w:rsidRDefault="002F61AF" w:rsidP="002F61AF">
      <w:r w:rsidRPr="00DE79D4">
        <w:t xml:space="preserve">Dr. Timothy E. </w:t>
      </w:r>
      <w:r w:rsidRPr="00DE79D4">
        <w:rPr>
          <w:rStyle w:val="Style13ptBold"/>
        </w:rPr>
        <w:t>Ford 9</w:t>
      </w:r>
      <w:r w:rsidRPr="00DE79D4">
        <w:t>, PhD in Aquatic Microbiology from the University College of North Wales, Bangor, department head of Microbiology at Montana State University. “Satellite Imagery in Predicting Infectious Disease Outbreaks.” https://wwwnc.cdc.gov/eid/article/15/9/08-1334_article</w:t>
      </w:r>
    </w:p>
    <w:p w14:paraId="1095C066" w14:textId="77777777" w:rsidR="002F61AF" w:rsidRPr="00DE79D4" w:rsidRDefault="002F61AF" w:rsidP="002F61AF">
      <w:pPr>
        <w:rPr>
          <w:b/>
          <w:iCs/>
          <w:u w:val="single"/>
          <w:bdr w:val="single" w:sz="8" w:space="0" w:color="auto"/>
        </w:rPr>
      </w:pPr>
      <w:r w:rsidRPr="00DE79D4">
        <w:rPr>
          <w:u w:val="single"/>
        </w:rPr>
        <w:t xml:space="preserve">The </w:t>
      </w:r>
      <w:r w:rsidRPr="00DE79D4">
        <w:rPr>
          <w:rStyle w:val="Emphasis"/>
        </w:rPr>
        <w:t>scientific community</w:t>
      </w:r>
      <w:r w:rsidRPr="00DE79D4">
        <w:rPr>
          <w:u w:val="single"/>
        </w:rPr>
        <w:t xml:space="preserve"> has a relative </w:t>
      </w:r>
      <w:r w:rsidRPr="00DE79D4">
        <w:rPr>
          <w:rStyle w:val="Emphasis"/>
        </w:rPr>
        <w:t>consensus</w:t>
      </w:r>
      <w:r w:rsidRPr="00DE79D4">
        <w:rPr>
          <w:u w:val="single"/>
        </w:rPr>
        <w:t xml:space="preserve"> that </w:t>
      </w:r>
      <w:r w:rsidRPr="00DE79D4">
        <w:rPr>
          <w:rStyle w:val="Emphasis"/>
        </w:rPr>
        <w:t>epidemic</w:t>
      </w:r>
      <w:r w:rsidRPr="00DE79D4">
        <w:rPr>
          <w:u w:val="single"/>
        </w:rPr>
        <w:t xml:space="preserve"> and </w:t>
      </w:r>
      <w:r w:rsidRPr="00DE79D4">
        <w:rPr>
          <w:rStyle w:val="Emphasis"/>
        </w:rPr>
        <w:t>pandemic disease risks</w:t>
      </w:r>
      <w:r w:rsidRPr="00DE79D4">
        <w:rPr>
          <w:u w:val="single"/>
        </w:rPr>
        <w:t xml:space="preserve"> will be exacerbated by environmental changes that destabilize weather patterns, change distribution of vectors, and increase transport and transmission risk. </w:t>
      </w:r>
      <w:r w:rsidRPr="004632BA">
        <w:rPr>
          <w:rStyle w:val="Emphasis"/>
          <w:highlight w:val="cyan"/>
        </w:rPr>
        <w:t>Predictive modeling</w:t>
      </w:r>
      <w:r w:rsidRPr="004632BA">
        <w:rPr>
          <w:highlight w:val="cyan"/>
          <w:u w:val="single"/>
        </w:rPr>
        <w:t xml:space="preserve"> may </w:t>
      </w:r>
      <w:r w:rsidRPr="00DE79D4">
        <w:rPr>
          <w:u w:val="single"/>
        </w:rPr>
        <w:t xml:space="preserve">lead to improved </w:t>
      </w:r>
      <w:r w:rsidRPr="00DE79D4">
        <w:rPr>
          <w:rStyle w:val="Emphasis"/>
        </w:rPr>
        <w:t>understanding</w:t>
      </w:r>
      <w:r w:rsidRPr="00DE79D4">
        <w:rPr>
          <w:u w:val="single"/>
        </w:rPr>
        <w:t xml:space="preserve"> and potentially </w:t>
      </w:r>
      <w:r w:rsidRPr="004632BA">
        <w:rPr>
          <w:highlight w:val="cyan"/>
          <w:u w:val="single"/>
        </w:rPr>
        <w:t xml:space="preserve">prevent future </w:t>
      </w:r>
      <w:r w:rsidRPr="00DE79D4">
        <w:rPr>
          <w:u w:val="single"/>
        </w:rPr>
        <w:t xml:space="preserve">epidemic and </w:t>
      </w:r>
      <w:r w:rsidRPr="004632BA">
        <w:rPr>
          <w:rStyle w:val="Emphasis"/>
          <w:highlight w:val="cyan"/>
        </w:rPr>
        <w:t>pandemic disease</w:t>
      </w:r>
      <w:r w:rsidRPr="00DE79D4">
        <w:rPr>
          <w:u w:val="single"/>
        </w:rPr>
        <w:t>.</w:t>
      </w:r>
      <w:r w:rsidRPr="00DE79D4">
        <w:rPr>
          <w:sz w:val="10"/>
        </w:rPr>
        <w:t xml:space="preserve"> Many respiratory infections are well known as highly climate dependent or seasonal. </w:t>
      </w:r>
      <w:r w:rsidRPr="00DE79D4">
        <w:rPr>
          <w:u w:val="single"/>
        </w:rPr>
        <w:t>Although we are not yet able to predict their incidence with great precision, we may well be able to do this in the future</w:t>
      </w:r>
      <w:r w:rsidRPr="00DE79D4">
        <w:rPr>
          <w:sz w:val="10"/>
        </w:rPr>
        <w:t xml:space="preserve">. Meningococcal meningitis (caused by Neisseria meningitidis) in Africa is probably the </w:t>
      </w:r>
      <w:proofErr w:type="gramStart"/>
      <w:r w:rsidRPr="00DE79D4">
        <w:rPr>
          <w:sz w:val="10"/>
        </w:rPr>
        <w:t>best known</w:t>
      </w:r>
      <w:proofErr w:type="gramEnd"/>
      <w:r w:rsidRPr="00DE79D4">
        <w:rPr>
          <w:sz w:val="10"/>
        </w:rPr>
        <w:t xml:space="preserve"> example. </w:t>
      </w:r>
      <w:r w:rsidRPr="00DE79D4">
        <w:rPr>
          <w:u w:val="single"/>
        </w:rPr>
        <w:t>In the disease-endemic so-called meningitis belt</w:t>
      </w:r>
      <w:r w:rsidRPr="00DE79D4">
        <w:rPr>
          <w:sz w:val="10"/>
        </w:rPr>
        <w:t xml:space="preserve"> (an area running across sub-Saharan Africa from Senegal to Ethiopia), </w:t>
      </w:r>
      <w:r w:rsidRPr="00DE79D4">
        <w:rPr>
          <w:u w:val="single"/>
        </w:rPr>
        <w:t xml:space="preserve">this is classically a dry season disease, which ceases with the beginning of the rainy season, likely </w:t>
      </w:r>
      <w:proofErr w:type="gramStart"/>
      <w:r w:rsidRPr="00DE79D4">
        <w:rPr>
          <w:u w:val="single"/>
        </w:rPr>
        <w:t>as a result of</w:t>
      </w:r>
      <w:proofErr w:type="gramEnd"/>
      <w:r w:rsidRPr="00DE79D4">
        <w:rPr>
          <w:u w:val="single"/>
        </w:rPr>
        <w:t xml:space="preserve"> changes in host susceptibility</w:t>
      </w:r>
      <w:r w:rsidRPr="00DE79D4">
        <w:rPr>
          <w:sz w:val="10"/>
        </w:rPr>
        <w:t xml:space="preserve"> (19). Many other infectious diseases show strong seasonality or association with climatic conditions (20). Perhaps one of the most interesting is influenza, which is thought of as a wintertime disease in temperate climates but shows both winter and summer peaks in subtropical and tropical regions (21). Although the reasons for seasonality are often poorly understood, the close dependence of such diseases on climatic conditions suggests that these, too, are likely to be amenable to prediction by modeling and remote sensing (22). </w:t>
      </w:r>
      <w:r w:rsidRPr="00DE79D4">
        <w:rPr>
          <w:sz w:val="10"/>
          <w:szCs w:val="16"/>
        </w:rPr>
        <w:t xml:space="preserve">When we consider influenza, it is hard not to think about the future risks from pandemic influenza. Public health agencies in the United States and around the world are focusing on influenza preparedness, notably concerning influenza virus A subtype H5N1, which has captured attention because it causes severe disease and death in humans but </w:t>
      </w:r>
      <w:proofErr w:type="gramStart"/>
      <w:r w:rsidRPr="00DE79D4">
        <w:rPr>
          <w:sz w:val="10"/>
          <w:szCs w:val="16"/>
        </w:rPr>
        <w:t>as yet</w:t>
      </w:r>
      <w:proofErr w:type="gramEnd"/>
      <w:r w:rsidRPr="00DE79D4">
        <w:rPr>
          <w:sz w:val="10"/>
          <w:szCs w:val="16"/>
        </w:rPr>
        <w:t xml:space="preserve"> has demonstrated only very limited and inefficient human-to-human transmission. The severity of the disease raises images of the 1918 influenza epidemic on an unimaginably vast scale if the virus were to adapt to more efficient human-to-human transmission. Can predictive modeling using satellite or other imaging of environmental variables help in prediction of future influenza pandemics? </w:t>
      </w:r>
      <w:proofErr w:type="spellStart"/>
      <w:r w:rsidRPr="00DE79D4">
        <w:rPr>
          <w:sz w:val="10"/>
          <w:szCs w:val="16"/>
        </w:rPr>
        <w:t>Xiangming</w:t>
      </w:r>
      <w:proofErr w:type="spellEnd"/>
      <w:r w:rsidRPr="00DE79D4">
        <w:rPr>
          <w:sz w:val="10"/>
          <w:szCs w:val="16"/>
        </w:rPr>
        <w:t xml:space="preserve"> Xiao at the University of New Hampshire was funded in 2006 by the National Institutes for Health to lead a multidisciplinary and multi-institutional team to use remote satellite imaging to track avian flu. Xiao et al. have used satellite image–derived vegetation indices to map paddy rice agriculture in southern Asia (23). They believe that a similar approach can be used in conjunction with the more traditional approach of analyzing bird migration patterns and poultry production (24,25) to map potential hot spots of virus transmission (26). An interesting question is why did we not see disease epidemics in Indonesia, following the devastating tsunami disaster of December 2004? Could rapid public health intervention be credited with minimizing spread of disease? In the case of Aceh Province, many communities reported diarrhea as the main cause of illness (in 85% of children &lt;5 years of age), but no increases in deaths were reported, and no outbreaks of cholera or other potentially epidemic diseases occurred (27). Given the massive scale of the disaster, was this likely? In some towns, more than two thirds of the population died at the time of impact, almost 100% of homes were destroyed, and 100% of the population lacked access to clean water and sanitation (27). To a large extent, the Australian army and other groups are to be credited with rapidly deploying environmental health teams to swiftly implement public health measures, including provision of safe drinking water, proper sanitary facilities, and mosquito control measures (28). Widespread fecal pollution of the surface waters was shown, yet the saltiness of the potable water supply after the disaster made much of the water unpalatable. Wells were vulnerable, perhaps to other etiologic agents of fecal origin including viruses and Shigella spp., with greater probability of infection than Vibrio spp., thus leading to the widespread diarrhea. </w:t>
      </w:r>
      <w:r w:rsidRPr="00DE79D4">
        <w:rPr>
          <w:sz w:val="10"/>
        </w:rPr>
        <w:t xml:space="preserve">The most important lesson from the Asian tsunami is that disease epidemics can be prevented by public health intervention. Unfortunately, most flooding events, and other conditions that promote infectious disease epidemics, do not receive the same global media attention. A tsunami captures the imagination of the world in a way that weeks of rainfall in the Sudan or a rise in sea surface temperature cannot. However, </w:t>
      </w:r>
      <w:r w:rsidRPr="00DE79D4">
        <w:rPr>
          <w:u w:val="single"/>
        </w:rPr>
        <w:t xml:space="preserve">if </w:t>
      </w:r>
      <w:r w:rsidRPr="004632BA">
        <w:rPr>
          <w:rStyle w:val="Emphasis"/>
          <w:highlight w:val="cyan"/>
        </w:rPr>
        <w:t>climatologic data</w:t>
      </w:r>
      <w:r w:rsidRPr="004632BA">
        <w:rPr>
          <w:highlight w:val="cyan"/>
          <w:u w:val="single"/>
        </w:rPr>
        <w:t xml:space="preserve"> can </w:t>
      </w:r>
      <w:r w:rsidRPr="00DE79D4">
        <w:rPr>
          <w:u w:val="single"/>
        </w:rPr>
        <w:t xml:space="preserve">be used to predict </w:t>
      </w:r>
      <w:r w:rsidRPr="00DE79D4">
        <w:rPr>
          <w:rStyle w:val="Emphasis"/>
        </w:rPr>
        <w:t>future disease outbreaks</w:t>
      </w:r>
      <w:r w:rsidRPr="00DE79D4">
        <w:rPr>
          <w:u w:val="single"/>
        </w:rPr>
        <w:t xml:space="preserve">, public health </w:t>
      </w:r>
      <w:r w:rsidRPr="004632BA">
        <w:rPr>
          <w:highlight w:val="cyan"/>
          <w:u w:val="single"/>
        </w:rPr>
        <w:t xml:space="preserve">interventions can be </w:t>
      </w:r>
      <w:r w:rsidRPr="004632BA">
        <w:rPr>
          <w:rStyle w:val="Emphasis"/>
          <w:highlight w:val="cyan"/>
        </w:rPr>
        <w:t>mobilized</w:t>
      </w:r>
      <w:r w:rsidRPr="004632BA">
        <w:rPr>
          <w:highlight w:val="cyan"/>
          <w:u w:val="single"/>
        </w:rPr>
        <w:t xml:space="preserve"> </w:t>
      </w:r>
      <w:r w:rsidRPr="00DE79D4">
        <w:rPr>
          <w:u w:val="single"/>
        </w:rPr>
        <w:t xml:space="preserve">in a more timely and </w:t>
      </w:r>
      <w:r w:rsidRPr="00DE79D4">
        <w:rPr>
          <w:rStyle w:val="Emphasis"/>
        </w:rPr>
        <w:t>proactive manner.</w:t>
      </w:r>
      <w:r w:rsidRPr="00DE79D4">
        <w:rPr>
          <w:u w:val="single"/>
        </w:rPr>
        <w:t xml:space="preserve"> A continuing concern is the conditions that result in newly emergent virulent strains of pathogens</w:t>
      </w:r>
      <w:r w:rsidRPr="00DE79D4">
        <w:rPr>
          <w:sz w:val="10"/>
        </w:rPr>
        <w:t xml:space="preserve">. </w:t>
      </w:r>
      <w:proofErr w:type="spellStart"/>
      <w:r w:rsidRPr="00DE79D4">
        <w:rPr>
          <w:sz w:val="10"/>
        </w:rPr>
        <w:t>Faruque</w:t>
      </w:r>
      <w:proofErr w:type="spellEnd"/>
      <w:r w:rsidRPr="00DE79D4">
        <w:rPr>
          <w:sz w:val="10"/>
        </w:rPr>
        <w:t xml:space="preserve"> et al. have provided molecular evidence that V. cholerae O139 strains are derived from O1 strains through genetic modification (29). In addition, Chakraborty et al. in Kolkata have seen the presence and expression of virulence genes in several environmental strains of V. cholerae cultured from surface waters (30). Recently, E. coli O157 has been isolated from the Ganges River in India for the first time (31). Indications are that it is metabolically different from E. coli O157 isolated from other parts of the world, but the conditions that have led to these differences are </w:t>
      </w:r>
      <w:proofErr w:type="gramStart"/>
      <w:r w:rsidRPr="00DE79D4">
        <w:rPr>
          <w:sz w:val="10"/>
        </w:rPr>
        <w:t>as yet</w:t>
      </w:r>
      <w:proofErr w:type="gramEnd"/>
      <w:r w:rsidRPr="00DE79D4">
        <w:rPr>
          <w:sz w:val="10"/>
        </w:rPr>
        <w:t xml:space="preserve"> unclear. From the above studies, risk for transmission of virulence genes is likely to be high, but studies of conditions promoting transmission and approaches to modeling resultant disease risks are in their infancy. New epidemic strains could potentially occur through mutation of existing epidemic strains or through gene transfer. Environmental stressors such as chemical contaminants are thought to accelerate both mutation rates and gene transfer (32). Thus, the degree of chemical pollution may need to be a component of disease models (in addition to other stressors). The scientific community is a long way from incorporating environment-gene interactions into predictive models and clarifying the risks posed to human society from emerging diseases. However, </w:t>
      </w:r>
      <w:r w:rsidRPr="00DE79D4">
        <w:rPr>
          <w:u w:val="single"/>
        </w:rPr>
        <w:t xml:space="preserve">investigation of these parts of the pathogen's ecology should remain on the national research agenda as we move forward with developing predictive models of disease outbreaks. Current modeling of infectious diseases is by necessity retrospective. Environmental parameters measured </w:t>
      </w:r>
      <w:r w:rsidRPr="00DE79D4">
        <w:rPr>
          <w:rStyle w:val="Emphasis"/>
        </w:rPr>
        <w:t xml:space="preserve">by </w:t>
      </w:r>
      <w:r w:rsidRPr="004632BA">
        <w:rPr>
          <w:rStyle w:val="Emphasis"/>
          <w:highlight w:val="cyan"/>
        </w:rPr>
        <w:t>remote satellite</w:t>
      </w:r>
      <w:r w:rsidRPr="004632BA">
        <w:rPr>
          <w:highlight w:val="cyan"/>
          <w:u w:val="single"/>
        </w:rPr>
        <w:t xml:space="preserve"> </w:t>
      </w:r>
      <w:r w:rsidRPr="00DE79D4">
        <w:rPr>
          <w:u w:val="single"/>
        </w:rPr>
        <w:t xml:space="preserve">imaging </w:t>
      </w:r>
      <w:r w:rsidRPr="004632BA">
        <w:rPr>
          <w:highlight w:val="cyan"/>
          <w:u w:val="single"/>
        </w:rPr>
        <w:t xml:space="preserve">show the </w:t>
      </w:r>
      <w:r w:rsidRPr="004632BA">
        <w:rPr>
          <w:rStyle w:val="Emphasis"/>
          <w:highlight w:val="cyan"/>
        </w:rPr>
        <w:t>greatest promise</w:t>
      </w:r>
      <w:r w:rsidRPr="004632BA">
        <w:rPr>
          <w:highlight w:val="cyan"/>
          <w:u w:val="single"/>
        </w:rPr>
        <w:t xml:space="preserve"> </w:t>
      </w:r>
      <w:r w:rsidRPr="00DE79D4">
        <w:rPr>
          <w:u w:val="single"/>
        </w:rPr>
        <w:t xml:space="preserve">for providing </w:t>
      </w:r>
      <w:r w:rsidRPr="00DE79D4">
        <w:rPr>
          <w:rStyle w:val="Emphasis"/>
        </w:rPr>
        <w:t>global coverage</w:t>
      </w:r>
      <w:r w:rsidRPr="00DE79D4">
        <w:rPr>
          <w:u w:val="single"/>
        </w:rPr>
        <w:t xml:space="preserve"> of changing environmental conditions. </w:t>
      </w:r>
      <w:r w:rsidRPr="00DE79D4">
        <w:rPr>
          <w:sz w:val="10"/>
        </w:rPr>
        <w:t xml:space="preserve">With current imaging technologies, we can measure sea surface temperature, sea surface height, chlorophyll A levels, and a variety of vegetation and soil indices, in addition to many other physical, biologic, and chemical parameters of the earth's surface and atmosphere. A variety of these parameters can be incorporated in complex mathematical models, together with biotic and ecologic variables of the pathogen and host life cycles, to correlate environment with outbreaks of disease (Figure 2). However, </w:t>
      </w:r>
      <w:r w:rsidRPr="00DE79D4">
        <w:rPr>
          <w:u w:val="single"/>
        </w:rPr>
        <w:t xml:space="preserve">we are still far from being able to accurately predict future disease events </w:t>
      </w:r>
      <w:proofErr w:type="gramStart"/>
      <w:r w:rsidRPr="00DE79D4">
        <w:rPr>
          <w:u w:val="single"/>
        </w:rPr>
        <w:t>on the basis of</w:t>
      </w:r>
      <w:proofErr w:type="gramEnd"/>
      <w:r w:rsidRPr="00DE79D4">
        <w:rPr>
          <w:u w:val="single"/>
        </w:rPr>
        <w:t xml:space="preserve"> existing environmental conditions. Successful </w:t>
      </w:r>
      <w:r w:rsidRPr="00DE79D4">
        <w:rPr>
          <w:rStyle w:val="Emphasis"/>
        </w:rPr>
        <w:t>predictive modeling of disease</w:t>
      </w:r>
      <w:r w:rsidRPr="00DE79D4">
        <w:rPr>
          <w:u w:val="single"/>
        </w:rPr>
        <w:t xml:space="preserve"> and the establishment of </w:t>
      </w:r>
      <w:r w:rsidRPr="00DE79D4">
        <w:rPr>
          <w:rStyle w:val="Emphasis"/>
        </w:rPr>
        <w:t>early warning</w:t>
      </w:r>
      <w:r w:rsidRPr="00DE79D4">
        <w:rPr>
          <w:u w:val="single"/>
        </w:rPr>
        <w:t xml:space="preserve"> systems have reached a critical junction in development. As we improve our understanding of the biology and ecology of the pathogen, vectors, and hosts, our ability to accurately link environmental variables, particularly </w:t>
      </w:r>
      <w:r w:rsidRPr="001F1094">
        <w:rPr>
          <w:u w:val="single"/>
        </w:rPr>
        <w:t xml:space="preserve">those related to climate change, will improve. What has become clear over the past few years is that satellite </w:t>
      </w:r>
      <w:r w:rsidRPr="001F1094">
        <w:rPr>
          <w:rStyle w:val="Emphasis"/>
        </w:rPr>
        <w:t>imaging</w:t>
      </w:r>
      <w:r w:rsidRPr="001F1094">
        <w:rPr>
          <w:u w:val="single"/>
        </w:rPr>
        <w:t xml:space="preserve"> can play a </w:t>
      </w:r>
      <w:r w:rsidRPr="001F1094">
        <w:rPr>
          <w:rStyle w:val="Emphasis"/>
        </w:rPr>
        <w:t>critical role</w:t>
      </w:r>
      <w:r w:rsidRPr="001F1094">
        <w:rPr>
          <w:u w:val="single"/>
        </w:rPr>
        <w:t xml:space="preserve"> in </w:t>
      </w:r>
      <w:r w:rsidRPr="001F1094">
        <w:rPr>
          <w:rStyle w:val="Emphasis"/>
        </w:rPr>
        <w:t>disease prediction</w:t>
      </w:r>
      <w:r w:rsidRPr="001F1094">
        <w:rPr>
          <w:u w:val="single"/>
        </w:rPr>
        <w:t xml:space="preserve"> </w:t>
      </w:r>
      <w:r w:rsidRPr="00DE79D4">
        <w:rPr>
          <w:u w:val="single"/>
        </w:rPr>
        <w:t>and, therefore, inform our response to future outbreaks</w:t>
      </w:r>
      <w:r w:rsidRPr="00DE79D4">
        <w:rPr>
          <w:sz w:val="10"/>
        </w:rPr>
        <w:t xml:space="preserve">. We conclude that infectious disease events may be closely linked to environmental and global change. </w:t>
      </w:r>
      <w:r w:rsidRPr="00DE79D4">
        <w:rPr>
          <w:u w:val="single"/>
        </w:rPr>
        <w:t xml:space="preserve">Satellite </w:t>
      </w:r>
      <w:r w:rsidRPr="004632BA">
        <w:rPr>
          <w:rStyle w:val="Emphasis"/>
          <w:highlight w:val="cyan"/>
        </w:rPr>
        <w:t>imaging</w:t>
      </w:r>
      <w:r w:rsidRPr="004632BA">
        <w:rPr>
          <w:highlight w:val="cyan"/>
          <w:u w:val="single"/>
        </w:rPr>
        <w:t xml:space="preserve"> may be </w:t>
      </w:r>
      <w:r w:rsidRPr="004632BA">
        <w:rPr>
          <w:rStyle w:val="Emphasis"/>
          <w:highlight w:val="cyan"/>
        </w:rPr>
        <w:t>critical</w:t>
      </w:r>
      <w:r w:rsidRPr="004632BA">
        <w:rPr>
          <w:highlight w:val="cyan"/>
          <w:u w:val="single"/>
        </w:rPr>
        <w:t xml:space="preserve"> for </w:t>
      </w:r>
      <w:r w:rsidRPr="00DE79D4">
        <w:rPr>
          <w:u w:val="single"/>
        </w:rPr>
        <w:t xml:space="preserve">effective </w:t>
      </w:r>
      <w:r w:rsidRPr="004632BA">
        <w:rPr>
          <w:rStyle w:val="Emphasis"/>
          <w:highlight w:val="cyan"/>
        </w:rPr>
        <w:t>disease prediction</w:t>
      </w:r>
      <w:r w:rsidRPr="004632BA">
        <w:rPr>
          <w:highlight w:val="cyan"/>
          <w:u w:val="single"/>
        </w:rPr>
        <w:t xml:space="preserve"> and </w:t>
      </w:r>
      <w:r w:rsidRPr="00DE79D4">
        <w:rPr>
          <w:u w:val="single"/>
        </w:rPr>
        <w:t xml:space="preserve">thus future </w:t>
      </w:r>
      <w:r w:rsidRPr="004632BA">
        <w:rPr>
          <w:rStyle w:val="Emphasis"/>
          <w:highlight w:val="cyan"/>
        </w:rPr>
        <w:t>mitigation</w:t>
      </w:r>
      <w:r w:rsidRPr="004632BA">
        <w:rPr>
          <w:highlight w:val="cyan"/>
          <w:u w:val="single"/>
        </w:rPr>
        <w:t xml:space="preserve"> </w:t>
      </w:r>
      <w:r w:rsidRPr="00DE79D4">
        <w:rPr>
          <w:u w:val="single"/>
        </w:rPr>
        <w:t>of epidemic and pandemic diseases.</w:t>
      </w:r>
      <w:r w:rsidRPr="00DE79D4">
        <w:rPr>
          <w:sz w:val="10"/>
        </w:rPr>
        <w:t xml:space="preserve"> </w:t>
      </w:r>
      <w:r w:rsidRPr="004632BA">
        <w:rPr>
          <w:rStyle w:val="Emphasis"/>
          <w:highlight w:val="cyan"/>
        </w:rPr>
        <w:t xml:space="preserve">We cannot stress too strongly our belief that a strong global satellite program is essential for </w:t>
      </w:r>
      <w:r w:rsidRPr="00DE79D4">
        <w:rPr>
          <w:rStyle w:val="Emphasis"/>
        </w:rPr>
        <w:t xml:space="preserve">future </w:t>
      </w:r>
      <w:r w:rsidRPr="004632BA">
        <w:rPr>
          <w:rStyle w:val="Emphasis"/>
          <w:highlight w:val="cyan"/>
        </w:rPr>
        <w:t>disease prediction.</w:t>
      </w:r>
    </w:p>
    <w:p w14:paraId="5C02C49F" w14:textId="77777777" w:rsidR="002F61AF" w:rsidRPr="00DE79D4" w:rsidRDefault="002F61AF" w:rsidP="002F61AF"/>
    <w:p w14:paraId="713DF11C" w14:textId="77777777" w:rsidR="002F61AF" w:rsidRPr="00DE79D4" w:rsidRDefault="002F61AF" w:rsidP="002F61AF">
      <w:pPr>
        <w:pStyle w:val="Heading4"/>
        <w:rPr>
          <w:rFonts w:cs="Arial"/>
        </w:rPr>
      </w:pPr>
      <w:r w:rsidRPr="00DE79D4">
        <w:rPr>
          <w:rFonts w:cs="Arial"/>
        </w:rPr>
        <w:t>Disease causes extinction</w:t>
      </w:r>
    </w:p>
    <w:p w14:paraId="7057A7D8" w14:textId="77777777" w:rsidR="002F61AF" w:rsidRPr="00DE79D4" w:rsidRDefault="002F61AF" w:rsidP="002F61AF">
      <w:r w:rsidRPr="00DE79D4">
        <w:t xml:space="preserve">Dennis </w:t>
      </w:r>
      <w:proofErr w:type="spellStart"/>
      <w:r w:rsidRPr="00DE79D4">
        <w:rPr>
          <w:b/>
        </w:rPr>
        <w:t>Pamlin</w:t>
      </w:r>
      <w:proofErr w:type="spellEnd"/>
      <w:r w:rsidRPr="00DE79D4">
        <w:rPr>
          <w:b/>
        </w:rPr>
        <w:t xml:space="preserve"> 15 </w:t>
      </w:r>
      <w:r w:rsidRPr="00DE79D4">
        <w:t xml:space="preserve">&amp; Stuart Armstrong. </w:t>
      </w:r>
      <w:proofErr w:type="spellStart"/>
      <w:r w:rsidRPr="00DE79D4">
        <w:t>Pamlin</w:t>
      </w:r>
      <w:proofErr w:type="spellEnd"/>
      <w:r w:rsidRPr="00DE79D4">
        <w:t>, Executive Project Manager Global Risks, Global Challenges Foundation; Stuart Armstrong, James Martin Research Fellow, Future of Humanity Institute, Oxford Martin School, University of Oxford. February 2015. “Global Challenges: 12 Risks that threaten human civilization: The case for a new risk category.” Global Challenges Foundation. https://api.globalchallenges.org/static/wp-content/uploads/12-Risks-with-infinite-impact.pdf</w:t>
      </w:r>
    </w:p>
    <w:p w14:paraId="6DCF003A" w14:textId="77777777" w:rsidR="002F61AF" w:rsidRPr="00DE79D4" w:rsidRDefault="002F61AF" w:rsidP="002F61AF">
      <w:r w:rsidRPr="00DE79D4">
        <w:t xml:space="preserve">Here only worldwide events are included. A widespread endemic disease that is stable in terms of how many people become sick from it is not </w:t>
      </w:r>
      <w:r w:rsidRPr="00DE79D4">
        <w:rPr>
          <w:rStyle w:val="StyleUnderline"/>
        </w:rPr>
        <w:t xml:space="preserve">a </w:t>
      </w:r>
      <w:r w:rsidRPr="00DE79D4">
        <w:rPr>
          <w:rStyle w:val="Emphasis"/>
        </w:rPr>
        <w:t>pandemic</w:t>
      </w:r>
      <w:r w:rsidRPr="00DE79D4">
        <w:t xml:space="preserve">. 260 3.1.4.1 Expected impact Infectious diseases have been one of the greatest causes of mortality in history. Unlike many other global challenges pandemics have happened recently, as we can see where reasonably good data exist. Plotting </w:t>
      </w:r>
      <w:r w:rsidRPr="00DE79D4">
        <w:rPr>
          <w:rStyle w:val="Emphasis"/>
        </w:rPr>
        <w:t>historic epidemic fatalities</w:t>
      </w:r>
      <w:r w:rsidRPr="00DE79D4">
        <w:t xml:space="preserve"> on a log scale reveals that these tend to follow a power law with a small exponent: many plagues have been found to follow a power law with exponent 0.26.261 </w:t>
      </w:r>
      <w:r w:rsidRPr="00DE79D4">
        <w:rPr>
          <w:rStyle w:val="StyleUnderline"/>
        </w:rPr>
        <w:t xml:space="preserve">These kinds of power laws are </w:t>
      </w:r>
      <w:r w:rsidRPr="00DE79D4">
        <w:rPr>
          <w:rStyle w:val="Emphasis"/>
        </w:rPr>
        <w:t>heavy-tailed</w:t>
      </w:r>
      <w:r w:rsidRPr="00DE79D4">
        <w:t xml:space="preserve">262 </w:t>
      </w:r>
      <w:r w:rsidRPr="00DE79D4">
        <w:rPr>
          <w:rStyle w:val="StyleUnderline"/>
        </w:rPr>
        <w:t xml:space="preserve">to a </w:t>
      </w:r>
      <w:r w:rsidRPr="00DE79D4">
        <w:rPr>
          <w:rStyle w:val="Emphasis"/>
        </w:rPr>
        <w:t>significant degree</w:t>
      </w:r>
      <w:r w:rsidRPr="00DE79D4">
        <w:rPr>
          <w:rStyle w:val="StyleUnderline"/>
        </w:rPr>
        <w:t>.</w:t>
      </w:r>
      <w:r w:rsidRPr="00DE79D4">
        <w:t xml:space="preserve">263 In consequence most of the fatalities are accounted for by the top few events.264 If this law holds for future pandemics as well,265 then the majority of people who will die from epidemics will likely die from the single largest pandemic. Most epidemic fatalities follow a power law, with some extreme events – such as the Black Death and Spanish Flu – being even more deadly.267 There are other grounds for suspecting that such </w:t>
      </w:r>
      <w:r w:rsidRPr="004632BA">
        <w:rPr>
          <w:rStyle w:val="StyleUnderline"/>
          <w:highlight w:val="cyan"/>
        </w:rPr>
        <w:t xml:space="preserve">a </w:t>
      </w:r>
      <w:r w:rsidRPr="004632BA">
        <w:rPr>
          <w:rStyle w:val="Emphasis"/>
          <w:highlight w:val="cyan"/>
        </w:rPr>
        <w:t>high impact epidemic</w:t>
      </w:r>
      <w:r w:rsidRPr="00DE79D4">
        <w:rPr>
          <w:rStyle w:val="StyleUnderline"/>
        </w:rPr>
        <w:t xml:space="preserve"> will </w:t>
      </w:r>
      <w:r w:rsidRPr="004632BA">
        <w:rPr>
          <w:rStyle w:val="StyleUnderline"/>
          <w:highlight w:val="cyan"/>
        </w:rPr>
        <w:t xml:space="preserve">have a </w:t>
      </w:r>
      <w:r w:rsidRPr="004632BA">
        <w:rPr>
          <w:rStyle w:val="Emphasis"/>
          <w:highlight w:val="cyan"/>
        </w:rPr>
        <w:t>great</w:t>
      </w:r>
      <w:r w:rsidRPr="00DE79D4">
        <w:rPr>
          <w:rStyle w:val="Emphasis"/>
        </w:rPr>
        <w:t xml:space="preserve">er </w:t>
      </w:r>
      <w:r w:rsidRPr="004632BA">
        <w:rPr>
          <w:rStyle w:val="Emphasis"/>
          <w:highlight w:val="cyan"/>
        </w:rPr>
        <w:t>probability</w:t>
      </w:r>
      <w:r w:rsidRPr="00DE79D4">
        <w:rPr>
          <w:rStyle w:val="StyleUnderline"/>
        </w:rPr>
        <w:t xml:space="preserve"> than</w:t>
      </w:r>
      <w:r w:rsidRPr="00DE79D4">
        <w:t xml:space="preserve"> usually </w:t>
      </w:r>
      <w:r w:rsidRPr="00DE79D4">
        <w:rPr>
          <w:rStyle w:val="StyleUnderline"/>
        </w:rPr>
        <w:t>assumed.</w:t>
      </w:r>
      <w:r w:rsidRPr="00DE79D4">
        <w:t xml:space="preserve"> All the </w:t>
      </w:r>
      <w:r w:rsidRPr="004632BA">
        <w:rPr>
          <w:rStyle w:val="StyleUnderline"/>
          <w:highlight w:val="cyan"/>
        </w:rPr>
        <w:t>features of</w:t>
      </w:r>
      <w:r w:rsidRPr="00DE79D4">
        <w:rPr>
          <w:rStyle w:val="StyleUnderline"/>
        </w:rPr>
        <w:t xml:space="preserve"> an </w:t>
      </w:r>
      <w:r w:rsidRPr="004632BA">
        <w:rPr>
          <w:rStyle w:val="Emphasis"/>
          <w:highlight w:val="cyan"/>
        </w:rPr>
        <w:t>extremely devastating disease</w:t>
      </w:r>
      <w:r w:rsidRPr="00DE79D4">
        <w:t xml:space="preserve"> already </w:t>
      </w:r>
      <w:r w:rsidRPr="004632BA">
        <w:rPr>
          <w:rStyle w:val="StyleUnderline"/>
          <w:highlight w:val="cyan"/>
        </w:rPr>
        <w:t>exist</w:t>
      </w:r>
      <w:r w:rsidRPr="00DE79D4">
        <w:rPr>
          <w:rStyle w:val="StyleUnderline"/>
        </w:rPr>
        <w:t xml:space="preserve"> in nature:</w:t>
      </w:r>
      <w:r w:rsidRPr="00DE79D4">
        <w:t xml:space="preserve"> essentially incurable (Ebola268), nearly always </w:t>
      </w:r>
      <w:r w:rsidRPr="004632BA">
        <w:rPr>
          <w:rStyle w:val="Emphasis"/>
          <w:highlight w:val="cyan"/>
        </w:rPr>
        <w:t>fatal</w:t>
      </w:r>
      <w:r w:rsidRPr="00DE79D4">
        <w:t xml:space="preserve"> (rabies269), extremely </w:t>
      </w:r>
      <w:r w:rsidRPr="004632BA">
        <w:rPr>
          <w:rStyle w:val="Emphasis"/>
          <w:highlight w:val="cyan"/>
        </w:rPr>
        <w:t>infectious</w:t>
      </w:r>
      <w:r w:rsidRPr="00DE79D4">
        <w:t xml:space="preserve"> (common cold270), </w:t>
      </w:r>
      <w:r w:rsidRPr="004632BA">
        <w:rPr>
          <w:rStyle w:val="StyleUnderline"/>
          <w:highlight w:val="cyan"/>
        </w:rPr>
        <w:t>and</w:t>
      </w:r>
      <w:r w:rsidRPr="00DE79D4">
        <w:t xml:space="preserve"> long </w:t>
      </w:r>
      <w:r w:rsidRPr="004632BA">
        <w:rPr>
          <w:rStyle w:val="Emphasis"/>
          <w:highlight w:val="cyan"/>
        </w:rPr>
        <w:t>incubation periods</w:t>
      </w:r>
      <w:r w:rsidRPr="00DE79D4">
        <w:t xml:space="preserve"> (HIV271). </w:t>
      </w:r>
      <w:r w:rsidRPr="004632BA">
        <w:rPr>
          <w:rStyle w:val="StyleUnderline"/>
          <w:highlight w:val="cyan"/>
        </w:rPr>
        <w:t>If a pathogen were to</w:t>
      </w:r>
      <w:r w:rsidRPr="00DE79D4">
        <w:rPr>
          <w:rStyle w:val="StyleUnderline"/>
        </w:rPr>
        <w:t xml:space="preserve"> emerge that</w:t>
      </w:r>
      <w:r w:rsidRPr="00DE79D4">
        <w:t xml:space="preserve"> somehow </w:t>
      </w:r>
      <w:r w:rsidRPr="004632BA">
        <w:rPr>
          <w:rStyle w:val="Emphasis"/>
          <w:highlight w:val="cyan"/>
        </w:rPr>
        <w:t>combine</w:t>
      </w:r>
      <w:r w:rsidRPr="00DE79D4">
        <w:t xml:space="preserve">d </w:t>
      </w:r>
      <w:r w:rsidRPr="004632BA">
        <w:rPr>
          <w:rStyle w:val="Emphasis"/>
          <w:highlight w:val="cyan"/>
        </w:rPr>
        <w:t>these</w:t>
      </w:r>
      <w:r w:rsidRPr="00DE79D4">
        <w:rPr>
          <w:rStyle w:val="Emphasis"/>
        </w:rPr>
        <w:t xml:space="preserve"> features</w:t>
      </w:r>
      <w:r w:rsidRPr="00DE79D4">
        <w:rPr>
          <w:rStyle w:val="StyleUnderline"/>
        </w:rPr>
        <w:t xml:space="preserve"> (</w:t>
      </w:r>
      <w:r w:rsidRPr="004632BA">
        <w:rPr>
          <w:rStyle w:val="StyleUnderline"/>
          <w:highlight w:val="cyan"/>
        </w:rPr>
        <w:t>and</w:t>
      </w:r>
      <w:r w:rsidRPr="00DE79D4">
        <w:t xml:space="preserve"> influenza has demonstrated </w:t>
      </w:r>
      <w:r w:rsidRPr="004632BA">
        <w:rPr>
          <w:rStyle w:val="Emphasis"/>
          <w:highlight w:val="cyan"/>
        </w:rPr>
        <w:t>antigenic shift</w:t>
      </w:r>
      <w:r w:rsidRPr="00DE79D4">
        <w:t xml:space="preserve">, the ability to combine features from different viruses272), its death toll would be extreme.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Set against this is the fact that </w:t>
      </w:r>
      <w:r w:rsidRPr="004632BA">
        <w:rPr>
          <w:rStyle w:val="Emphasis"/>
          <w:highlight w:val="cyan"/>
        </w:rPr>
        <w:t>modern transport</w:t>
      </w:r>
      <w:r w:rsidRPr="004632BA">
        <w:rPr>
          <w:rStyle w:val="StyleUnderline"/>
          <w:highlight w:val="cyan"/>
        </w:rPr>
        <w:t xml:space="preserve"> and </w:t>
      </w:r>
      <w:r w:rsidRPr="004632BA">
        <w:rPr>
          <w:rStyle w:val="Emphasis"/>
          <w:highlight w:val="cyan"/>
        </w:rPr>
        <w:t>dense</w:t>
      </w:r>
      <w:r w:rsidRPr="00DE79D4">
        <w:rPr>
          <w:rStyle w:val="Emphasis"/>
        </w:rPr>
        <w:t xml:space="preserve"> human </w:t>
      </w:r>
      <w:r w:rsidRPr="004632BA">
        <w:rPr>
          <w:rStyle w:val="Emphasis"/>
          <w:highlight w:val="cyan"/>
        </w:rPr>
        <w:t>population</w:t>
      </w:r>
      <w:r w:rsidRPr="00DE79D4">
        <w:rPr>
          <w:rStyle w:val="StyleUnderline"/>
        </w:rPr>
        <w:t xml:space="preserve"> allow infections to </w:t>
      </w:r>
      <w:r w:rsidRPr="004632BA">
        <w:rPr>
          <w:rStyle w:val="StyleUnderline"/>
          <w:highlight w:val="cyan"/>
        </w:rPr>
        <w:t>spread</w:t>
      </w:r>
      <w:r w:rsidRPr="00DE79D4">
        <w:rPr>
          <w:rStyle w:val="StyleUnderline"/>
        </w:rPr>
        <w:t xml:space="preserve"> much</w:t>
      </w:r>
      <w:r w:rsidRPr="00DE79D4">
        <w:t xml:space="preserve"> more rapidly274, and </w:t>
      </w:r>
      <w:r w:rsidRPr="00DE79D4">
        <w:rPr>
          <w:rStyle w:val="StyleUnderline"/>
        </w:rPr>
        <w:t xml:space="preserve">there is the </w:t>
      </w:r>
      <w:r w:rsidRPr="00DE79D4">
        <w:rPr>
          <w:rStyle w:val="Emphasis"/>
        </w:rPr>
        <w:t>potential for urban slums</w:t>
      </w:r>
      <w:r w:rsidRPr="00DE79D4">
        <w:rPr>
          <w:rStyle w:val="StyleUnderline"/>
        </w:rPr>
        <w:t xml:space="preserve"> to serve as breeding grounds</w:t>
      </w:r>
      <w:r w:rsidRPr="00DE79D4">
        <w:t xml:space="preserve">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4632BA">
        <w:rPr>
          <w:rStyle w:val="Emphasis"/>
          <w:highlight w:val="cyan"/>
        </w:rPr>
        <w:t>civilisation</w:t>
      </w:r>
      <w:proofErr w:type="spellEnd"/>
      <w:r w:rsidRPr="004632BA">
        <w:rPr>
          <w:rStyle w:val="Emphasis"/>
          <w:highlight w:val="cyan"/>
        </w:rPr>
        <w:t xml:space="preserve"> collapse</w:t>
      </w:r>
      <w:r w:rsidRPr="004632BA">
        <w:rPr>
          <w:rStyle w:val="StyleUnderline"/>
          <w:highlight w:val="cyan"/>
        </w:rPr>
        <w:t xml:space="preserve"> would come from</w:t>
      </w:r>
      <w:r w:rsidRPr="00DE79D4">
        <w:rPr>
          <w:rStyle w:val="StyleUnderline"/>
        </w:rPr>
        <w:t xml:space="preserve"> the </w:t>
      </w:r>
      <w:r w:rsidRPr="004632BA">
        <w:rPr>
          <w:rStyle w:val="Emphasis"/>
          <w:highlight w:val="cyan"/>
        </w:rPr>
        <w:t>ripple effect of</w:t>
      </w:r>
      <w:r w:rsidRPr="00DE79D4">
        <w:rPr>
          <w:rStyle w:val="Emphasis"/>
        </w:rPr>
        <w:t xml:space="preserve"> the fatalities</w:t>
      </w:r>
      <w:r w:rsidRPr="00DE79D4">
        <w:t xml:space="preserve"> and the policy responses. These would include political and agricultural disruption as well as economic dislocation and damage to the world’s trade network (including the food trade). </w:t>
      </w:r>
      <w:r w:rsidRPr="004632BA">
        <w:rPr>
          <w:rStyle w:val="Emphasis"/>
          <w:highlight w:val="cyan"/>
        </w:rPr>
        <w:t>Extinction risk</w:t>
      </w:r>
      <w:r w:rsidRPr="004632BA">
        <w:rPr>
          <w:rStyle w:val="StyleUnderline"/>
          <w:highlight w:val="cyan"/>
        </w:rPr>
        <w:t xml:space="preserve"> is</w:t>
      </w:r>
      <w:r w:rsidRPr="00DE79D4">
        <w:t xml:space="preserve"> only </w:t>
      </w:r>
      <w:r w:rsidRPr="004632BA">
        <w:rPr>
          <w:rStyle w:val="StyleUnderline"/>
          <w:highlight w:val="cyan"/>
        </w:rPr>
        <w:t>possible</w:t>
      </w:r>
      <w:r w:rsidRPr="00DE79D4">
        <w:rPr>
          <w:rStyle w:val="StyleUnderline"/>
        </w:rPr>
        <w:t xml:space="preserve"> if the aftermath</w:t>
      </w:r>
      <w:r w:rsidRPr="00DE79D4">
        <w:t xml:space="preserve"> of the epidemic fragments and diminishes human society to the extent that recovery becomes impossible277 before humanity succumbs to other risks (such as climate change or further pandemics).</w:t>
      </w:r>
    </w:p>
    <w:p w14:paraId="3948AD87" w14:textId="77777777" w:rsidR="002F61AF" w:rsidRPr="00DE79D4" w:rsidRDefault="002F61AF" w:rsidP="002F61AF"/>
    <w:p w14:paraId="3435E2A5" w14:textId="77777777" w:rsidR="002F61AF" w:rsidRPr="00DE79D4" w:rsidRDefault="002F61AF" w:rsidP="002F61AF"/>
    <w:p w14:paraId="12449C2D" w14:textId="77777777" w:rsidR="002F61AF" w:rsidRDefault="002F61AF" w:rsidP="002F61AF">
      <w:pPr>
        <w:pStyle w:val="Heading4"/>
      </w:pPr>
      <w:r>
        <w:t>Plan: Space faring nations should restrict asteroid mining done by private entities.</w:t>
      </w:r>
    </w:p>
    <w:p w14:paraId="6D2821B8" w14:textId="77777777" w:rsidR="002F61AF" w:rsidRDefault="002F61AF" w:rsidP="002F61AF"/>
    <w:p w14:paraId="37A2729A" w14:textId="77777777" w:rsidR="002F61AF" w:rsidRPr="00CC1714" w:rsidRDefault="002F61AF" w:rsidP="002F61AF">
      <w:pPr>
        <w:pStyle w:val="Heading4"/>
        <w:rPr>
          <w:rStyle w:val="StyleUnderline"/>
        </w:rPr>
      </w:pPr>
      <w:r>
        <w:t xml:space="preserve">Perceived non-compliance triggers a </w:t>
      </w:r>
      <w:r>
        <w:rPr>
          <w:u w:val="single"/>
        </w:rPr>
        <w:t>domino effect</w:t>
      </w:r>
      <w:r>
        <w:t xml:space="preserve"> of territorial grabs and </w:t>
      </w:r>
      <w:r>
        <w:rPr>
          <w:u w:val="single"/>
        </w:rPr>
        <w:t>nukes</w:t>
      </w:r>
      <w:r>
        <w:t xml:space="preserve"> the U.S. image---implodes norm setting and leadership</w:t>
      </w:r>
    </w:p>
    <w:p w14:paraId="6E134101" w14:textId="77777777" w:rsidR="002F61AF" w:rsidRPr="001279EC" w:rsidRDefault="002F61AF" w:rsidP="002F61AF">
      <w:r>
        <w:t xml:space="preserve">Dr. </w:t>
      </w:r>
      <w:r w:rsidRPr="001279EC">
        <w:t xml:space="preserve">Jim </w:t>
      </w:r>
      <w:r w:rsidRPr="001279EC">
        <w:rPr>
          <w:rStyle w:val="Style13ptBold"/>
        </w:rPr>
        <w:t>Vedda</w:t>
      </w:r>
      <w:r>
        <w:rPr>
          <w:rStyle w:val="Style13ptBold"/>
        </w:rPr>
        <w:t xml:space="preserve"> 18</w:t>
      </w:r>
      <w:r w:rsidRPr="001279EC">
        <w:t xml:space="preserve">, Senior Policy Analyst, PhD in </w:t>
      </w:r>
      <w:r>
        <w:t>Political Science</w:t>
      </w:r>
      <w:r w:rsidRPr="001279EC">
        <w:t xml:space="preserve"> </w:t>
      </w:r>
      <w:r>
        <w:t>at the</w:t>
      </w:r>
      <w:r w:rsidRPr="001279EC">
        <w:t xml:space="preserve"> U</w:t>
      </w:r>
      <w:r>
        <w:t>niversity</w:t>
      </w:r>
      <w:r w:rsidRPr="001279EC">
        <w:t xml:space="preserve"> of Florida, M.A. in Science, Technology, and Public Policy </w:t>
      </w:r>
      <w:r>
        <w:t>at the</w:t>
      </w:r>
      <w:r w:rsidRPr="001279EC">
        <w:t xml:space="preserve"> George Washington University, “The Outer Space Treaty: Assessing its Relevance at the 50-Year Mark” https://aerospace.org/sites/default/files/2018-05/OuterSpaceTreaty.pdf</w:t>
      </w:r>
    </w:p>
    <w:p w14:paraId="73B1B301" w14:textId="4ADD61A5" w:rsidR="002F61AF" w:rsidRDefault="002F61AF" w:rsidP="002F61AF">
      <w:r>
        <w:t xml:space="preserve">From the commercial development perspective, this action </w:t>
      </w:r>
      <w:r w:rsidRPr="00320977">
        <w:rPr>
          <w:rStyle w:val="StyleUnderline"/>
        </w:rPr>
        <w:t>increases risk by removing current protections</w:t>
      </w:r>
      <w:r>
        <w:t xml:space="preserve"> </w:t>
      </w:r>
      <w:r w:rsidRPr="00320977">
        <w:rPr>
          <w:rStyle w:val="StyleUnderline"/>
        </w:rPr>
        <w:t xml:space="preserve">without enabling commensurate </w:t>
      </w:r>
      <w:r w:rsidRPr="008368FD">
        <w:rPr>
          <w:rStyle w:val="StyleUnderline"/>
        </w:rPr>
        <w:t xml:space="preserve">benefits. </w:t>
      </w:r>
      <w:r w:rsidRPr="00CC1714">
        <w:rPr>
          <w:rStyle w:val="StyleUnderline"/>
        </w:rPr>
        <w:t>If the United States tried to claim sovereignty over extraterrestrial real estate, other spacefaring nations—all of which are treaty signatories— could refuse to recognize the claim.</w:t>
      </w:r>
      <w:r w:rsidRPr="008368FD">
        <w:t xml:space="preserve"> Alternatively, </w:t>
      </w:r>
      <w:r w:rsidRPr="008368FD">
        <w:rPr>
          <w:rStyle w:val="StyleUnderline"/>
          <w:highlight w:val="cyan"/>
        </w:rPr>
        <w:t xml:space="preserve">there could be a </w:t>
      </w:r>
      <w:r w:rsidRPr="008368FD">
        <w:rPr>
          <w:rStyle w:val="Emphasis"/>
          <w:highlight w:val="cyan"/>
        </w:rPr>
        <w:t>domino effect</w:t>
      </w:r>
      <w:r w:rsidRPr="008368FD">
        <w:rPr>
          <w:rStyle w:val="StyleUnderline"/>
          <w:highlight w:val="cyan"/>
        </w:rPr>
        <w:t xml:space="preserve"> as </w:t>
      </w:r>
      <w:r w:rsidRPr="008368FD">
        <w:rPr>
          <w:rStyle w:val="Emphasis"/>
          <w:highlight w:val="cyan"/>
        </w:rPr>
        <w:t>other countries withdrew</w:t>
      </w:r>
      <w:r w:rsidRPr="008368FD">
        <w:rPr>
          <w:rStyle w:val="StyleUnderline"/>
          <w:highlight w:val="cyan"/>
        </w:rPr>
        <w:t xml:space="preserve"> and started a </w:t>
      </w:r>
      <w:r w:rsidRPr="008368FD">
        <w:rPr>
          <w:rStyle w:val="Emphasis"/>
          <w:highlight w:val="cyan"/>
        </w:rPr>
        <w:t>free</w:t>
      </w:r>
      <w:r>
        <w:rPr>
          <w:rStyle w:val="Emphasis"/>
          <w:highlight w:val="cyan"/>
        </w:rPr>
        <w:t>-</w:t>
      </w:r>
      <w:r w:rsidRPr="008368FD">
        <w:rPr>
          <w:rStyle w:val="Emphasis"/>
          <w:highlight w:val="cyan"/>
        </w:rPr>
        <w:t>for-all of</w:t>
      </w:r>
      <w:r w:rsidRPr="008368FD">
        <w:rPr>
          <w:rStyle w:val="Emphasis"/>
        </w:rPr>
        <w:t xml:space="preserve"> sovereignty </w:t>
      </w:r>
      <w:r w:rsidRPr="008368FD">
        <w:rPr>
          <w:rStyle w:val="Emphasis"/>
          <w:highlight w:val="cyan"/>
        </w:rPr>
        <w:t>claims</w:t>
      </w:r>
      <w:r w:rsidRPr="008368FD">
        <w:t xml:space="preserve">—precisely what the treaty was designed to prevent. </w:t>
      </w:r>
    </w:p>
    <w:p w14:paraId="032D2015" w14:textId="77777777" w:rsidR="002F61AF" w:rsidRDefault="002F61AF" w:rsidP="002F61AF">
      <w:r w:rsidRPr="008368FD">
        <w:t xml:space="preserve">If the United States issued licenses to industry to conduct space salvage without regard for the treaty’s ownership provisions, </w:t>
      </w:r>
      <w:r w:rsidRPr="008368FD">
        <w:rPr>
          <w:rStyle w:val="StyleUnderline"/>
        </w:rPr>
        <w:t xml:space="preserve">other spacefarers could object and try to stop the practice. </w:t>
      </w:r>
      <w:r w:rsidRPr="008368FD">
        <w:rPr>
          <w:rStyle w:val="StyleUnderline"/>
          <w:highlight w:val="cyan"/>
        </w:rPr>
        <w:t xml:space="preserve">In </w:t>
      </w:r>
      <w:r w:rsidRPr="008368FD">
        <w:rPr>
          <w:rStyle w:val="Emphasis"/>
          <w:highlight w:val="cyan"/>
        </w:rPr>
        <w:t>retal</w:t>
      </w:r>
      <w:r w:rsidRPr="008368FD">
        <w:rPr>
          <w:rStyle w:val="StyleUnderline"/>
        </w:rPr>
        <w:t xml:space="preserve">iation, </w:t>
      </w:r>
      <w:r w:rsidRPr="008368FD">
        <w:rPr>
          <w:rStyle w:val="StyleUnderline"/>
          <w:highlight w:val="cyan"/>
        </w:rPr>
        <w:t>they may declare U.S.</w:t>
      </w:r>
      <w:r w:rsidRPr="008368FD">
        <w:rPr>
          <w:rStyle w:val="StyleUnderline"/>
        </w:rPr>
        <w:t xml:space="preserve"> space </w:t>
      </w:r>
      <w:r w:rsidRPr="008368FD">
        <w:rPr>
          <w:rStyle w:val="StyleUnderline"/>
          <w:highlight w:val="cyan"/>
        </w:rPr>
        <w:t>systems</w:t>
      </w:r>
      <w:r w:rsidRPr="008368FD">
        <w:rPr>
          <w:rStyle w:val="StyleUnderline"/>
        </w:rPr>
        <w:t xml:space="preserve"> to be </w:t>
      </w:r>
      <w:r w:rsidRPr="008368FD">
        <w:rPr>
          <w:rStyle w:val="Emphasis"/>
          <w:highlight w:val="cyan"/>
        </w:rPr>
        <w:t xml:space="preserve">fair game for </w:t>
      </w:r>
      <w:r w:rsidRPr="007C72F4">
        <w:rPr>
          <w:rStyle w:val="Emphasis"/>
          <w:highlight w:val="cyan"/>
        </w:rPr>
        <w:t>salvage</w:t>
      </w:r>
      <w:r w:rsidRPr="007C72F4">
        <w:rPr>
          <w:rStyle w:val="StyleUnderline"/>
          <w:highlight w:val="cyan"/>
        </w:rPr>
        <w:t xml:space="preserve">, causing </w:t>
      </w:r>
      <w:r w:rsidRPr="008368FD">
        <w:rPr>
          <w:rStyle w:val="Emphasis"/>
          <w:highlight w:val="cyan"/>
        </w:rPr>
        <w:t>grave concerns</w:t>
      </w:r>
      <w:r w:rsidRPr="00322E6B">
        <w:rPr>
          <w:rStyle w:val="StyleUnderline"/>
        </w:rPr>
        <w:t xml:space="preserve"> for U.S. national interests</w:t>
      </w:r>
      <w:r w:rsidRPr="008368FD">
        <w:t xml:space="preserve">. In general, withdrawal from the treaty is unlikely to improve the ability of the U.S. to deal with space debris unilaterally since the nature of the problem requires that it be addressed multilaterally. </w:t>
      </w:r>
    </w:p>
    <w:p w14:paraId="75347CB3" w14:textId="77777777" w:rsidR="002F61AF" w:rsidRDefault="002F61AF" w:rsidP="002F61AF">
      <w:pPr>
        <w:rPr>
          <w:rStyle w:val="StyleUnderline"/>
        </w:rPr>
      </w:pPr>
      <w:r w:rsidRPr="008368FD">
        <w:t>If the aim is to remove obstacles to commercial space development, withdrawal from the treaty is unlikely. It is difficult to identify any significant, enduring benefits from unilateral withdrawal from the treaty… 6 to have much (if any) positive effect. It will do nothing to overcome the technical and economic challenges of cutting-edge space business ventures; however</w:t>
      </w:r>
      <w:r w:rsidRPr="008368FD">
        <w:rPr>
          <w:rStyle w:val="StyleUnderline"/>
        </w:rPr>
        <w:t xml:space="preserve">, the </w:t>
      </w:r>
      <w:r w:rsidRPr="008368FD">
        <w:rPr>
          <w:rStyle w:val="StyleUnderline"/>
          <w:highlight w:val="cyan"/>
        </w:rPr>
        <w:t xml:space="preserve">negative effects could be </w:t>
      </w:r>
      <w:r w:rsidRPr="008368FD">
        <w:rPr>
          <w:rStyle w:val="Emphasis"/>
          <w:highlight w:val="cyan"/>
        </w:rPr>
        <w:t>dramatic</w:t>
      </w:r>
      <w:r w:rsidRPr="008368FD">
        <w:rPr>
          <w:rStyle w:val="StyleUnderline"/>
        </w:rPr>
        <w:t xml:space="preserve"> for all sectors of space activity</w:t>
      </w:r>
      <w:r w:rsidRPr="00322E6B">
        <w:t xml:space="preserve">. </w:t>
      </w:r>
    </w:p>
    <w:p w14:paraId="79A0CC46" w14:textId="77777777" w:rsidR="002F61AF" w:rsidRPr="00C12A72" w:rsidRDefault="002F61AF" w:rsidP="002F61AF">
      <w:pPr>
        <w:rPr>
          <w:u w:val="single"/>
        </w:rPr>
      </w:pPr>
      <w:r w:rsidRPr="008368FD">
        <w:rPr>
          <w:rStyle w:val="StyleUnderline"/>
        </w:rPr>
        <w:t xml:space="preserve">The </w:t>
      </w:r>
      <w:r w:rsidRPr="008368FD">
        <w:rPr>
          <w:rStyle w:val="Emphasis"/>
          <w:highlight w:val="cyan"/>
        </w:rPr>
        <w:t>U</w:t>
      </w:r>
      <w:r w:rsidRPr="008368FD">
        <w:rPr>
          <w:rStyle w:val="StyleUnderline"/>
        </w:rPr>
        <w:t xml:space="preserve">nited </w:t>
      </w:r>
      <w:r w:rsidRPr="008368FD">
        <w:rPr>
          <w:rStyle w:val="Emphasis"/>
          <w:highlight w:val="cyan"/>
        </w:rPr>
        <w:t>S</w:t>
      </w:r>
      <w:r w:rsidRPr="008368FD">
        <w:rPr>
          <w:rStyle w:val="StyleUnderline"/>
        </w:rPr>
        <w:t xml:space="preserve">tates </w:t>
      </w:r>
      <w:r w:rsidRPr="008368FD">
        <w:rPr>
          <w:rStyle w:val="StyleUnderline"/>
          <w:highlight w:val="cyan"/>
        </w:rPr>
        <w:t xml:space="preserve">could be </w:t>
      </w:r>
      <w:r w:rsidRPr="008368FD">
        <w:rPr>
          <w:rStyle w:val="Emphasis"/>
          <w:highlight w:val="cyan"/>
        </w:rPr>
        <w:t>perceived</w:t>
      </w:r>
      <w:r w:rsidRPr="008368FD">
        <w:rPr>
          <w:rStyle w:val="StyleUnderline"/>
          <w:highlight w:val="cyan"/>
        </w:rPr>
        <w:t xml:space="preserve">—and </w:t>
      </w:r>
      <w:r w:rsidRPr="008368FD">
        <w:rPr>
          <w:rStyle w:val="Emphasis"/>
          <w:highlight w:val="cyan"/>
        </w:rPr>
        <w:t>portrayed</w:t>
      </w:r>
      <w:r w:rsidRPr="008368FD">
        <w:rPr>
          <w:rStyle w:val="StyleUnderline"/>
          <w:highlight w:val="cyan"/>
        </w:rPr>
        <w:t xml:space="preserve">— as a </w:t>
      </w:r>
      <w:r w:rsidRPr="008368FD">
        <w:rPr>
          <w:rStyle w:val="Emphasis"/>
          <w:highlight w:val="cyan"/>
        </w:rPr>
        <w:t>violator of</w:t>
      </w:r>
      <w:r w:rsidRPr="008368FD">
        <w:rPr>
          <w:rStyle w:val="Emphasis"/>
        </w:rPr>
        <w:t xml:space="preserve"> established </w:t>
      </w:r>
      <w:r w:rsidRPr="008368FD">
        <w:rPr>
          <w:rStyle w:val="Emphasis"/>
          <w:highlight w:val="cyan"/>
        </w:rPr>
        <w:t>norms</w:t>
      </w:r>
      <w:r w:rsidRPr="008368FD">
        <w:rPr>
          <w:rStyle w:val="StyleUnderline"/>
        </w:rPr>
        <w:t xml:space="preserve"> of behavior</w:t>
      </w:r>
      <w:r w:rsidRPr="008368FD">
        <w:t xml:space="preserve">. Even if commercial development is the stated justification for withdrawal, </w:t>
      </w:r>
      <w:r w:rsidRPr="00072798">
        <w:rPr>
          <w:rStyle w:val="StyleUnderline"/>
          <w:highlight w:val="cyan"/>
        </w:rPr>
        <w:t>many</w:t>
      </w:r>
      <w:r w:rsidRPr="008368FD">
        <w:rPr>
          <w:rStyle w:val="StyleUnderline"/>
        </w:rPr>
        <w:t xml:space="preserve"> might </w:t>
      </w:r>
      <w:r w:rsidRPr="00072798">
        <w:rPr>
          <w:rStyle w:val="StyleUnderline"/>
          <w:highlight w:val="cyan"/>
        </w:rPr>
        <w:t xml:space="preserve">suspect </w:t>
      </w:r>
      <w:r w:rsidRPr="00072798">
        <w:rPr>
          <w:rStyle w:val="Emphasis"/>
          <w:sz w:val="24"/>
          <w:szCs w:val="26"/>
          <w:highlight w:val="cyan"/>
        </w:rPr>
        <w:t>other motives</w:t>
      </w:r>
      <w:r w:rsidRPr="00072798">
        <w:rPr>
          <w:highlight w:val="cyan"/>
        </w:rPr>
        <w:t xml:space="preserve">. </w:t>
      </w:r>
      <w:r w:rsidRPr="00072798">
        <w:rPr>
          <w:rStyle w:val="StyleUnderline"/>
          <w:highlight w:val="cyan"/>
        </w:rPr>
        <w:t>The</w:t>
      </w:r>
      <w:r w:rsidRPr="008368FD">
        <w:rPr>
          <w:rStyle w:val="StyleUnderline"/>
        </w:rPr>
        <w:t xml:space="preserve"> global </w:t>
      </w:r>
      <w:r w:rsidRPr="00072798">
        <w:rPr>
          <w:rStyle w:val="StyleUnderline"/>
          <w:highlight w:val="cyan"/>
        </w:rPr>
        <w:t>community might question whether</w:t>
      </w:r>
      <w:r w:rsidRPr="008368FD">
        <w:rPr>
          <w:rStyle w:val="StyleUnderline"/>
        </w:rPr>
        <w:t xml:space="preserve"> the </w:t>
      </w:r>
      <w:r w:rsidRPr="00072798">
        <w:rPr>
          <w:rStyle w:val="Emphasis"/>
          <w:highlight w:val="cyan"/>
        </w:rPr>
        <w:t>U</w:t>
      </w:r>
      <w:r w:rsidRPr="008368FD">
        <w:rPr>
          <w:rStyle w:val="StyleUnderline"/>
        </w:rPr>
        <w:t xml:space="preserve">nited </w:t>
      </w:r>
      <w:r w:rsidRPr="00072798">
        <w:rPr>
          <w:rStyle w:val="Emphasis"/>
          <w:highlight w:val="cyan"/>
        </w:rPr>
        <w:t>S</w:t>
      </w:r>
      <w:r w:rsidRPr="008368FD">
        <w:rPr>
          <w:rStyle w:val="StyleUnderline"/>
        </w:rPr>
        <w:t xml:space="preserve">tates </w:t>
      </w:r>
      <w:r w:rsidRPr="00072798">
        <w:rPr>
          <w:rStyle w:val="StyleUnderline"/>
          <w:highlight w:val="cyan"/>
        </w:rPr>
        <w:t xml:space="preserve">wanted to deploy </w:t>
      </w:r>
      <w:r w:rsidRPr="00072798">
        <w:rPr>
          <w:rStyle w:val="Emphasis"/>
          <w:highlight w:val="cyan"/>
        </w:rPr>
        <w:t>w</w:t>
      </w:r>
      <w:r w:rsidRPr="008368FD">
        <w:rPr>
          <w:rStyle w:val="StyleUnderline"/>
        </w:rPr>
        <w:t xml:space="preserve">eapons of </w:t>
      </w:r>
      <w:r w:rsidRPr="00072798">
        <w:rPr>
          <w:rStyle w:val="Emphasis"/>
          <w:highlight w:val="cyan"/>
        </w:rPr>
        <w:t>m</w:t>
      </w:r>
      <w:r w:rsidRPr="008368FD">
        <w:rPr>
          <w:rStyle w:val="StyleUnderline"/>
        </w:rPr>
        <w:t xml:space="preserve">ass </w:t>
      </w:r>
      <w:r w:rsidRPr="00072798">
        <w:rPr>
          <w:rStyle w:val="Emphasis"/>
          <w:highlight w:val="cyan"/>
        </w:rPr>
        <w:t>d</w:t>
      </w:r>
      <w:r w:rsidRPr="008368FD">
        <w:rPr>
          <w:rStyle w:val="StyleUnderline"/>
        </w:rPr>
        <w:t>estruction or other militarily aggressive systems in space</w:t>
      </w:r>
      <w:r w:rsidRPr="008368FD">
        <w:t xml:space="preserve">, interfere with other nations’ space systems, </w:t>
      </w:r>
      <w:r w:rsidRPr="00072798">
        <w:rPr>
          <w:rStyle w:val="Emphasis"/>
          <w:sz w:val="24"/>
          <w:szCs w:val="26"/>
          <w:highlight w:val="cyan"/>
        </w:rPr>
        <w:t xml:space="preserve">claim </w:t>
      </w:r>
      <w:r w:rsidRPr="00322E6B">
        <w:rPr>
          <w:rStyle w:val="Emphasis"/>
          <w:sz w:val="24"/>
          <w:szCs w:val="26"/>
        </w:rPr>
        <w:t xml:space="preserve">sovereignty over </w:t>
      </w:r>
      <w:r w:rsidRPr="00072798">
        <w:rPr>
          <w:rStyle w:val="Emphasis"/>
          <w:sz w:val="24"/>
          <w:szCs w:val="26"/>
          <w:highlight w:val="cyan"/>
        </w:rPr>
        <w:t>the moon</w:t>
      </w:r>
      <w:r w:rsidRPr="00072798">
        <w:rPr>
          <w:rStyle w:val="StyleUnderline"/>
          <w:szCs w:val="26"/>
        </w:rPr>
        <w:t xml:space="preserve"> </w:t>
      </w:r>
      <w:r w:rsidRPr="008368FD">
        <w:rPr>
          <w:rStyle w:val="StyleUnderline"/>
        </w:rPr>
        <w:t xml:space="preserve">or other celestial bodies, </w:t>
      </w:r>
      <w:r w:rsidRPr="00072798">
        <w:rPr>
          <w:rStyle w:val="StyleUnderline"/>
          <w:highlight w:val="cyan"/>
        </w:rPr>
        <w:t xml:space="preserve">or </w:t>
      </w:r>
      <w:r w:rsidRPr="00072798">
        <w:rPr>
          <w:rStyle w:val="Emphasis"/>
          <w:sz w:val="24"/>
          <w:szCs w:val="26"/>
          <w:highlight w:val="cyan"/>
        </w:rPr>
        <w:t>abdicate</w:t>
      </w:r>
      <w:r w:rsidRPr="00072798">
        <w:rPr>
          <w:rStyle w:val="Emphasis"/>
          <w:sz w:val="24"/>
          <w:szCs w:val="26"/>
        </w:rPr>
        <w:t xml:space="preserve"> its </w:t>
      </w:r>
      <w:r w:rsidRPr="00322E6B">
        <w:rPr>
          <w:rStyle w:val="Emphasis"/>
          <w:sz w:val="24"/>
          <w:szCs w:val="26"/>
        </w:rPr>
        <w:t xml:space="preserve">obligations under </w:t>
      </w:r>
      <w:r w:rsidRPr="00072798">
        <w:rPr>
          <w:rStyle w:val="Emphasis"/>
          <w:sz w:val="24"/>
          <w:szCs w:val="26"/>
          <w:highlight w:val="cyan"/>
        </w:rPr>
        <w:t>other treaties</w:t>
      </w:r>
      <w:r w:rsidRPr="00322E6B">
        <w:rPr>
          <w:rStyle w:val="Emphasis"/>
          <w:sz w:val="24"/>
          <w:szCs w:val="26"/>
        </w:rPr>
        <w:t>, especially those related to space</w:t>
      </w:r>
      <w:r w:rsidRPr="00322E6B">
        <w:rPr>
          <w:rStyle w:val="StyleUnderline"/>
        </w:rPr>
        <w:t xml:space="preserve">. </w:t>
      </w:r>
      <w:r w:rsidRPr="00072798">
        <w:rPr>
          <w:rStyle w:val="StyleUnderline"/>
          <w:highlight w:val="cyan"/>
        </w:rPr>
        <w:t xml:space="preserve">This could affect a </w:t>
      </w:r>
      <w:r w:rsidRPr="00072798">
        <w:rPr>
          <w:rStyle w:val="Emphasis"/>
          <w:sz w:val="24"/>
          <w:szCs w:val="26"/>
          <w:highlight w:val="cyan"/>
        </w:rPr>
        <w:t>broad array of</w:t>
      </w:r>
      <w:r w:rsidRPr="00072798">
        <w:rPr>
          <w:rStyle w:val="Emphasis"/>
          <w:sz w:val="24"/>
          <w:szCs w:val="26"/>
        </w:rPr>
        <w:t xml:space="preserve"> collaborative international </w:t>
      </w:r>
      <w:r w:rsidRPr="00072798">
        <w:rPr>
          <w:rStyle w:val="Emphasis"/>
          <w:sz w:val="24"/>
          <w:szCs w:val="26"/>
          <w:highlight w:val="cyan"/>
        </w:rPr>
        <w:t>relations</w:t>
      </w:r>
      <w:r w:rsidRPr="00072798">
        <w:rPr>
          <w:rStyle w:val="Emphasis"/>
          <w:sz w:val="24"/>
          <w:szCs w:val="26"/>
        </w:rPr>
        <w:t>hips</w:t>
      </w:r>
      <w:r w:rsidRPr="00072798">
        <w:rPr>
          <w:rStyle w:val="StyleUnderline"/>
          <w:szCs w:val="26"/>
        </w:rPr>
        <w:t xml:space="preserve"> </w:t>
      </w:r>
      <w:r w:rsidRPr="00072798">
        <w:rPr>
          <w:rStyle w:val="StyleUnderline"/>
          <w:highlight w:val="cyan"/>
        </w:rPr>
        <w:t>across</w:t>
      </w:r>
      <w:r w:rsidRPr="008368FD">
        <w:t xml:space="preserve"> the civil, commercial, and </w:t>
      </w:r>
      <w:r w:rsidRPr="008368FD">
        <w:rPr>
          <w:rStyle w:val="StyleUnderline"/>
        </w:rPr>
        <w:t xml:space="preserve">national security </w:t>
      </w:r>
      <w:r w:rsidRPr="00072798">
        <w:rPr>
          <w:rStyle w:val="StyleUnderline"/>
          <w:highlight w:val="cyan"/>
        </w:rPr>
        <w:t>space</w:t>
      </w:r>
      <w:r w:rsidRPr="008368FD">
        <w:rPr>
          <w:rStyle w:val="StyleUnderline"/>
        </w:rPr>
        <w:t xml:space="preserve"> communities. </w:t>
      </w:r>
      <w:r w:rsidRPr="00322E6B">
        <w:rPr>
          <w:rStyle w:val="StyleUnderline"/>
        </w:rPr>
        <w:t xml:space="preserve">It could </w:t>
      </w:r>
      <w:r w:rsidRPr="00322E6B">
        <w:rPr>
          <w:rStyle w:val="StyleUnderline"/>
          <w:highlight w:val="cyan"/>
        </w:rPr>
        <w:t xml:space="preserve">also </w:t>
      </w:r>
      <w:r w:rsidRPr="00322E6B">
        <w:rPr>
          <w:rStyle w:val="Emphasis"/>
          <w:sz w:val="24"/>
          <w:szCs w:val="26"/>
          <w:highlight w:val="cyan"/>
        </w:rPr>
        <w:t>undermine</w:t>
      </w:r>
      <w:r w:rsidRPr="00072798">
        <w:rPr>
          <w:rStyle w:val="Emphasis"/>
          <w:sz w:val="24"/>
          <w:szCs w:val="26"/>
        </w:rPr>
        <w:t xml:space="preserve"> U.S. </w:t>
      </w:r>
      <w:r w:rsidRPr="00072798">
        <w:rPr>
          <w:rStyle w:val="Emphasis"/>
          <w:sz w:val="24"/>
          <w:szCs w:val="26"/>
          <w:highlight w:val="cyan"/>
        </w:rPr>
        <w:t>influence</w:t>
      </w:r>
      <w:r w:rsidRPr="00072798">
        <w:rPr>
          <w:rStyle w:val="StyleUnderline"/>
          <w:highlight w:val="cyan"/>
        </w:rPr>
        <w:t xml:space="preserve"> in future discussions</w:t>
      </w:r>
      <w:r w:rsidRPr="00322E6B">
        <w:rPr>
          <w:rStyle w:val="StyleUnderline"/>
        </w:rPr>
        <w:t xml:space="preserve"> regarding acceptable behavior in space</w:t>
      </w:r>
      <w:r w:rsidRPr="00322E6B">
        <w:t>.</w:t>
      </w:r>
      <w:r w:rsidRPr="00C255AB">
        <w:rPr>
          <w:rStyle w:val="StyleUnderline"/>
        </w:rPr>
        <w:t xml:space="preserve"> </w:t>
      </w:r>
    </w:p>
    <w:p w14:paraId="78ADEB6E" w14:textId="77777777" w:rsidR="002F61AF" w:rsidRDefault="002F61AF"/>
    <w:sectPr w:rsidR="002F61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F07E0"/>
    <w:multiLevelType w:val="hybridMultilevel"/>
    <w:tmpl w:val="A5D8E3A0"/>
    <w:lvl w:ilvl="0" w:tplc="EA36B04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1AF"/>
    <w:rsid w:val="000774E1"/>
    <w:rsid w:val="000C12FA"/>
    <w:rsid w:val="001F1094"/>
    <w:rsid w:val="002F61AF"/>
    <w:rsid w:val="005B70AF"/>
    <w:rsid w:val="006C75A8"/>
    <w:rsid w:val="006D436C"/>
    <w:rsid w:val="007572B8"/>
    <w:rsid w:val="00EF4CCE"/>
    <w:rsid w:val="00FF7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B154DF"/>
  <w15:chartTrackingRefBased/>
  <w15:docId w15:val="{BB49C54C-0D39-D54B-9155-5DADE0D6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61AF"/>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FF71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w:basedOn w:val="Normal"/>
    <w:next w:val="Normal"/>
    <w:link w:val="Heading2Char"/>
    <w:uiPriority w:val="9"/>
    <w:unhideWhenUsed/>
    <w:qFormat/>
    <w:rsid w:val="002F61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2F61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2F61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Heading 21 Char,Char Char Char Char1 Char1,Char Char Char Char1 Char Char,Heading 2 Char1 Char,Char2 Char,Heading 2 Char Char1 Char,Heading 2 Char Char Char Char,Heading 2 Char Char Char1,Heading 2 Char Char Char1 Char Char"/>
    <w:basedOn w:val="DefaultParagraphFont"/>
    <w:link w:val="Heading2"/>
    <w:uiPriority w:val="9"/>
    <w:rsid w:val="002F61A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2F61A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2F61AF"/>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2F61AF"/>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61AF"/>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2F61A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2F61AF"/>
    <w:rPr>
      <w:color w:val="auto"/>
      <w:u w:val="none"/>
    </w:rPr>
  </w:style>
  <w:style w:type="paragraph" w:customStyle="1" w:styleId="Emphasis1">
    <w:name w:val="Emphasis1"/>
    <w:basedOn w:val="Normal"/>
    <w:link w:val="Emphasis"/>
    <w:uiPriority w:val="20"/>
    <w:qFormat/>
    <w:rsid w:val="002F61AF"/>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character" w:styleId="FollowedHyperlink">
    <w:name w:val="FollowedHyperlink"/>
    <w:basedOn w:val="DefaultParagraphFont"/>
    <w:uiPriority w:val="99"/>
    <w:semiHidden/>
    <w:unhideWhenUsed/>
    <w:rsid w:val="002F61AF"/>
    <w:rPr>
      <w:color w:val="954F72" w:themeColor="followedHyperlink"/>
      <w:u w:val="single"/>
    </w:rPr>
  </w:style>
  <w:style w:type="paragraph" w:styleId="NormalWeb">
    <w:name w:val="Normal (Web)"/>
    <w:basedOn w:val="Normal"/>
    <w:uiPriority w:val="99"/>
    <w:unhideWhenUsed/>
    <w:rsid w:val="006C75A8"/>
    <w:pPr>
      <w:spacing w:before="100" w:beforeAutospacing="1" w:after="100" w:afterAutospacing="1" w:line="240" w:lineRule="auto"/>
    </w:pPr>
    <w:rPr>
      <w:rFonts w:ascii="Times New Roman" w:eastAsia="Times New Roman" w:hAnsi="Times New Roman" w:cs="Times New Roman"/>
      <w:sz w:val="24"/>
    </w:rPr>
  </w:style>
  <w:style w:type="character" w:customStyle="1" w:styleId="cardChar">
    <w:name w:val="card Char"/>
    <w:link w:val="card"/>
    <w:locked/>
    <w:rsid w:val="006C75A8"/>
    <w:rPr>
      <w:rFonts w:ascii="Arial" w:eastAsia="Times New Roman" w:hAnsi="Arial"/>
    </w:rPr>
  </w:style>
  <w:style w:type="paragraph" w:customStyle="1" w:styleId="card">
    <w:name w:val="card"/>
    <w:basedOn w:val="Normal"/>
    <w:next w:val="Normal"/>
    <w:link w:val="cardChar"/>
    <w:qFormat/>
    <w:rsid w:val="006C75A8"/>
    <w:pPr>
      <w:spacing w:after="0" w:line="240" w:lineRule="auto"/>
      <w:ind w:left="288" w:right="288"/>
    </w:pPr>
    <w:rPr>
      <w:rFonts w:ascii="Arial" w:eastAsia="Times New Roman" w:hAnsi="Arial"/>
      <w:sz w:val="24"/>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FF7173"/>
    <w:pPr>
      <w:keepNext w:val="0"/>
      <w:keepLines w:val="0"/>
      <w:spacing w:line="254" w:lineRule="auto"/>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FF717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upenn.edu/live/files/7804-grego-space-and-crisis-stabilit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10356</Words>
  <Characters>59032</Characters>
  <Application>Microsoft Office Word</Application>
  <DocSecurity>0</DocSecurity>
  <Lines>491</Lines>
  <Paragraphs>138</Paragraphs>
  <ScaleCrop>false</ScaleCrop>
  <Company/>
  <LinksUpToDate>false</LinksUpToDate>
  <CharactersWithSpaces>69250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26AnanyaPradhan</dc:creator>
  <cp:keywords/>
  <dc:description/>
  <cp:lastModifiedBy>26AnanyaPradhan</cp:lastModifiedBy>
  <cp:revision>10</cp:revision>
  <dcterms:created xsi:type="dcterms:W3CDTF">2022-02-12T04:44:00Z</dcterms:created>
  <dcterms:modified xsi:type="dcterms:W3CDTF">2022-02-19T15:24:00Z</dcterms:modified>
</cp:coreProperties>
</file>