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5553F" w14:textId="77777777" w:rsidR="004240D4" w:rsidRDefault="004240D4" w:rsidP="004240D4">
      <w:pPr>
        <w:pStyle w:val="Heading1"/>
      </w:pPr>
      <w:r>
        <w:t>1NC vs Carnegie SR</w:t>
      </w:r>
    </w:p>
    <w:p w14:paraId="4AF41612" w14:textId="77777777" w:rsidR="004240D4" w:rsidRDefault="004240D4" w:rsidP="004240D4">
      <w:pPr>
        <w:pStyle w:val="Heading2"/>
      </w:pPr>
      <w:r>
        <w:lastRenderedPageBreak/>
        <w:t>1</w:t>
      </w:r>
    </w:p>
    <w:p w14:paraId="10FF959F" w14:textId="77777777" w:rsidR="004240D4" w:rsidRPr="00943ED5" w:rsidRDefault="004240D4" w:rsidP="004240D4">
      <w:pPr>
        <w:pStyle w:val="Heading3"/>
      </w:pPr>
      <w:r>
        <w:lastRenderedPageBreak/>
        <w:t>1nc – t</w:t>
      </w:r>
    </w:p>
    <w:p w14:paraId="381BA983" w14:textId="77777777" w:rsidR="004240D4" w:rsidRDefault="004240D4" w:rsidP="004240D4">
      <w:pPr>
        <w:pStyle w:val="Heading4"/>
      </w:pPr>
      <w:r>
        <w:t>Interpretation: the aff cannot specify a type of space appropriation</w:t>
      </w:r>
    </w:p>
    <w:p w14:paraId="1842DBA3" w14:textId="77777777" w:rsidR="004240D4" w:rsidRPr="003965CB" w:rsidRDefault="004240D4" w:rsidP="004240D4">
      <w:pPr>
        <w:pStyle w:val="Heading4"/>
      </w:pPr>
      <w:r>
        <w:t xml:space="preserve">Bare plurals imply a generic “rules reading” in the context of </w:t>
      </w:r>
      <w:r>
        <w:rPr>
          <w:u w:val="single"/>
        </w:rPr>
        <w:t>moral statements</w:t>
      </w:r>
    </w:p>
    <w:p w14:paraId="57F0B5E9" w14:textId="77777777" w:rsidR="004240D4" w:rsidRPr="003965CB" w:rsidRDefault="004240D4" w:rsidP="004240D4">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487F803D" w14:textId="77777777" w:rsidR="004240D4" w:rsidRPr="003965CB" w:rsidRDefault="004240D4" w:rsidP="004240D4">
      <w:pPr>
        <w:rPr>
          <w:sz w:val="16"/>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r w:rsidRPr="003965CB">
        <w:rPr>
          <w:rStyle w:val="StyleUnderline"/>
          <w:highlight w:val="yellow"/>
        </w:rPr>
        <w:t xml:space="preserve">with regard to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otherwise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i.e. </w:t>
      </w:r>
      <w:r w:rsidRPr="003965CB">
        <w:rPr>
          <w:rStyle w:val="StyleUnderline"/>
        </w:rPr>
        <w:t xml:space="preserve">man-made, </w:t>
      </w:r>
      <w:r w:rsidRPr="003965CB">
        <w:rPr>
          <w:rStyle w:val="StyleUnderline"/>
          <w:highlight w:val="yellow"/>
        </w:rPr>
        <w:t>explicit rules</w:t>
      </w:r>
      <w:r w:rsidRPr="003965CB">
        <w:rPr>
          <w:rStyle w:val="StyleUnderline"/>
        </w:rPr>
        <w:t xml:space="preserve"> and regulations</w:t>
      </w:r>
      <w:r w:rsidRPr="003965CB">
        <w:rPr>
          <w:sz w:val="16"/>
        </w:rPr>
        <w:t>, such as the following example (Carlson 1995: 225):</w:t>
      </w:r>
    </w:p>
    <w:p w14:paraId="5E6780C5" w14:textId="77777777" w:rsidR="004240D4" w:rsidRPr="003965CB" w:rsidRDefault="004240D4" w:rsidP="004240D4">
      <w:pPr>
        <w:rPr>
          <w:sz w:val="16"/>
        </w:rPr>
      </w:pPr>
      <w:r w:rsidRPr="003965CB">
        <w:rPr>
          <w:sz w:val="16"/>
        </w:rPr>
        <w:t xml:space="preserve">(40) Bishops move diagonally. </w:t>
      </w:r>
    </w:p>
    <w:p w14:paraId="43C3F2E3" w14:textId="77777777" w:rsidR="004240D4" w:rsidRPr="003965CB" w:rsidRDefault="004240D4" w:rsidP="004240D4">
      <w:pPr>
        <w:rPr>
          <w:sz w:val="16"/>
        </w:rPr>
      </w:pPr>
      <w:r w:rsidRPr="003965CB">
        <w:rPr>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$0.49/lb,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4F49C8D4" w14:textId="77777777" w:rsidR="004240D4" w:rsidRPr="003965CB" w:rsidRDefault="004240D4" w:rsidP="004240D4">
      <w:pPr>
        <w:rPr>
          <w:sz w:val="16"/>
        </w:rPr>
      </w:pPr>
      <w:r w:rsidRPr="003965CB">
        <w:rPr>
          <w:sz w:val="16"/>
        </w:rPr>
        <w:t>(41) a. Bananas sell for $0.49/lb.</w:t>
      </w:r>
    </w:p>
    <w:p w14:paraId="5CAA491A" w14:textId="77777777" w:rsidR="004240D4" w:rsidRPr="003965CB" w:rsidRDefault="004240D4" w:rsidP="004240D4">
      <w:pPr>
        <w:rPr>
          <w:sz w:val="16"/>
        </w:rPr>
      </w:pPr>
      <w:r w:rsidRPr="003965CB">
        <w:rPr>
          <w:sz w:val="16"/>
        </w:rPr>
        <w:t>b. Bananas sell for $1.00/lb.</w:t>
      </w:r>
    </w:p>
    <w:p w14:paraId="0BC34D5B" w14:textId="77777777" w:rsidR="004240D4" w:rsidRPr="003965CB" w:rsidRDefault="004240D4" w:rsidP="004240D4">
      <w:pPr>
        <w:rPr>
          <w:sz w:val="16"/>
        </w:rPr>
      </w:pPr>
      <w:r w:rsidRPr="003965CB">
        <w:rPr>
          <w:sz w:val="16"/>
        </w:rPr>
        <w:t>Consequently, Carlson reaches the conclusion that the rules and regulations approach is the correct one, whereas the inductivist view is wrong.</w:t>
      </w:r>
    </w:p>
    <w:p w14:paraId="5E7B468B" w14:textId="77777777" w:rsidR="004240D4" w:rsidRPr="003965CB" w:rsidRDefault="004240D4" w:rsidP="004240D4">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3A4E1BF6" w14:textId="77777777" w:rsidR="004240D4" w:rsidRPr="003965CB" w:rsidRDefault="004240D4" w:rsidP="004240D4">
      <w:pPr>
        <w:rPr>
          <w:sz w:val="16"/>
        </w:rPr>
      </w:pPr>
      <w:r w:rsidRPr="003965CB">
        <w:rPr>
          <w:sz w:val="16"/>
        </w:rPr>
        <w:t>(42) a. Bananas actually sell for $0.49/lb.</w:t>
      </w:r>
    </w:p>
    <w:p w14:paraId="6193818F" w14:textId="77777777" w:rsidR="004240D4" w:rsidRPr="003965CB" w:rsidRDefault="004240D4" w:rsidP="004240D4">
      <w:pPr>
        <w:rPr>
          <w:sz w:val="16"/>
        </w:rPr>
      </w:pPr>
      <w:r w:rsidRPr="003965CB">
        <w:rPr>
          <w:sz w:val="16"/>
        </w:rPr>
        <w:t>b. In fact, bananas sell for $1.00/lb.</w:t>
      </w:r>
    </w:p>
    <w:p w14:paraId="72DE38F1" w14:textId="77777777" w:rsidR="004240D4" w:rsidRDefault="004240D4" w:rsidP="004240D4">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When they </w:t>
      </w:r>
      <w:r w:rsidRPr="008809C7">
        <w:rPr>
          <w:sz w:val="16"/>
        </w:rPr>
        <w:t xml:space="preserve">are used in the former sense, they should be analysed by some sort of inductivist account; </w:t>
      </w:r>
      <w:r w:rsidRPr="008809C7">
        <w:rPr>
          <w:rStyle w:val="StyleUnderline"/>
        </w:rPr>
        <w:t>when they are used in the latter sense, they ought to be analysed as referring to a rule or a regulation.</w:t>
      </w:r>
      <w:r w:rsidRPr="008809C7">
        <w:rPr>
          <w:sz w:val="16"/>
        </w:rPr>
        <w:t xml:space="preserve"> The respective logical forms of the two readings are different; whereas the former reading involves, in some form or another, quantification, </w:t>
      </w:r>
      <w:r w:rsidRPr="008809C7">
        <w:rPr>
          <w:rStyle w:val="StyleUnderline"/>
        </w:rPr>
        <w:t>the latter has a simple predicate-argument structure: the argument is the rule or regulation, and the predicate holds of it just in case the rule is ‘in effect’</w:t>
      </w:r>
      <w:r w:rsidRPr="003965CB">
        <w:rPr>
          <w:rStyle w:val="StyleUnderline"/>
        </w:rPr>
        <w:t>.</w:t>
      </w:r>
    </w:p>
    <w:p w14:paraId="523B6844" w14:textId="77777777" w:rsidR="004240D4" w:rsidRDefault="004240D4" w:rsidP="004240D4">
      <w:pPr>
        <w:pStyle w:val="Heading4"/>
      </w:pPr>
      <w:r w:rsidRPr="00BC4B37">
        <w:lastRenderedPageBreak/>
        <w:t>Violation—</w:t>
      </w:r>
      <w:r>
        <w:t>they specified antitrust</w:t>
      </w:r>
    </w:p>
    <w:p w14:paraId="4C1BD623" w14:textId="77777777" w:rsidR="004240D4" w:rsidRDefault="004240D4" w:rsidP="004240D4">
      <w:pPr>
        <w:pStyle w:val="Heading4"/>
      </w:pPr>
      <w:r>
        <w:t>Vote neg for p</w:t>
      </w:r>
      <w:r w:rsidRPr="00F22130">
        <w:t xml:space="preserve">redictable limits—specifying a </w:t>
      </w:r>
      <w:r>
        <w:t xml:space="preserve">type of appropriation </w:t>
      </w:r>
      <w:r w:rsidRPr="00F22130">
        <w:t xml:space="preserve">offers </w:t>
      </w:r>
      <w:r>
        <w:t xml:space="preserve">a </w:t>
      </w:r>
      <w:r w:rsidRPr="00F22130">
        <w:t xml:space="preserve">huge explosion in the topic since they get permutations of </w:t>
      </w:r>
      <w:r>
        <w:t xml:space="preserve">hundreds of appropriations. </w:t>
      </w:r>
      <w:r w:rsidRPr="00F22130">
        <w:t>Limits explodes neg prep burden and draws un-reciprocal lines of debate, where the aff is always ahead</w:t>
      </w:r>
      <w:r>
        <w:t>.</w:t>
      </w:r>
    </w:p>
    <w:p w14:paraId="62F2E9F5" w14:textId="77777777" w:rsidR="004240D4" w:rsidRPr="00837EEA" w:rsidRDefault="004240D4" w:rsidP="004240D4">
      <w:pPr>
        <w:pStyle w:val="Heading4"/>
      </w:pPr>
      <w:r>
        <w:t>Competing interps – T is a yes no question – you cant be reasonanbly topical which answers their underview aargument</w:t>
      </w:r>
    </w:p>
    <w:p w14:paraId="1C0655C4" w14:textId="77777777" w:rsidR="004240D4" w:rsidRDefault="004240D4" w:rsidP="004240D4">
      <w:pPr>
        <w:pStyle w:val="Heading4"/>
      </w:pPr>
      <w:r>
        <w:t>No RVIs:</w:t>
      </w:r>
    </w:p>
    <w:p w14:paraId="3A14FA0C" w14:textId="77777777" w:rsidR="004240D4" w:rsidRDefault="004240D4" w:rsidP="004240D4">
      <w:pPr>
        <w:pStyle w:val="Heading4"/>
      </w:pPr>
      <w:r>
        <w:t>1] logic: the aff doesn’t win for proving they’re fair or educational otherwise they’d win every round post-1ac.</w:t>
      </w:r>
    </w:p>
    <w:p w14:paraId="51C980E4" w14:textId="77777777" w:rsidR="004240D4" w:rsidRDefault="004240D4" w:rsidP="004240D4">
      <w:pPr>
        <w:pStyle w:val="Heading4"/>
      </w:pPr>
      <w:r>
        <w:t>2] chilling effect: debaters would be scared to read theory for fear of losing to a prepped out counter-interp proliferating abuse</w:t>
      </w:r>
    </w:p>
    <w:p w14:paraId="3A627F33" w14:textId="77777777" w:rsidR="004240D4" w:rsidRDefault="004240D4" w:rsidP="004240D4">
      <w:pPr>
        <w:pStyle w:val="Heading4"/>
      </w:pPr>
      <w:r>
        <w:t xml:space="preserve">3] substantive education: RVIs make every debate just a theory debate which prevents us from kicking theory and learning about the topic </w:t>
      </w:r>
    </w:p>
    <w:p w14:paraId="6FB68F3B" w14:textId="77777777" w:rsidR="004240D4" w:rsidRPr="0018584F" w:rsidRDefault="004240D4" w:rsidP="004240D4">
      <w:r>
        <w:t>Collapsing to the highest layer irrel bc the aff can just weigh</w:t>
      </w:r>
    </w:p>
    <w:p w14:paraId="49A1C41E" w14:textId="77777777" w:rsidR="004240D4" w:rsidRPr="00DF206E" w:rsidRDefault="004240D4" w:rsidP="004240D4"/>
    <w:p w14:paraId="5DED8C23" w14:textId="77777777" w:rsidR="004240D4" w:rsidRDefault="004240D4" w:rsidP="004240D4">
      <w:pPr>
        <w:pStyle w:val="Heading2"/>
      </w:pPr>
      <w:r>
        <w:lastRenderedPageBreak/>
        <w:t>2</w:t>
      </w:r>
    </w:p>
    <w:p w14:paraId="7D26015D" w14:textId="77777777" w:rsidR="004240D4" w:rsidRDefault="004240D4" w:rsidP="004240D4">
      <w:pPr>
        <w:pStyle w:val="Heading3"/>
      </w:pPr>
      <w:r>
        <w:lastRenderedPageBreak/>
        <w:t>1nc – k</w:t>
      </w:r>
    </w:p>
    <w:p w14:paraId="360F4725" w14:textId="77777777" w:rsidR="004240D4" w:rsidRPr="006802DC" w:rsidRDefault="004240D4" w:rsidP="004240D4">
      <w:pPr>
        <w:pStyle w:val="Heading4"/>
        <w:rPr>
          <w:rFonts w:cstheme="majorHAnsi"/>
        </w:rPr>
      </w:pPr>
      <w:r w:rsidRPr="006802DC">
        <w:rPr>
          <w:rFonts w:cstheme="majorHAnsi"/>
        </w:rPr>
        <w:t xml:space="preserve">Settler colonialism is the </w:t>
      </w:r>
      <w:r>
        <w:rPr>
          <w:rFonts w:cstheme="majorHAnsi"/>
        </w:rPr>
        <w:t xml:space="preserve">ontological </w:t>
      </w:r>
      <w:r w:rsidRPr="006802DC">
        <w:rPr>
          <w:rFonts w:cstheme="majorHAnsi"/>
        </w:rPr>
        <w:t>permeating structure of the nation-state which requires the elimination of indigenous life and land via the occupation of settlers. The appropriation of land turns Natives into ghosts and chattel slaves into excess labor.</w:t>
      </w:r>
    </w:p>
    <w:p w14:paraId="032921C0" w14:textId="77777777" w:rsidR="004240D4" w:rsidRPr="006802DC" w:rsidRDefault="004240D4" w:rsidP="004240D4">
      <w:pPr>
        <w:rPr>
          <w:rStyle w:val="Style13ptBold"/>
          <w:rFonts w:cstheme="majorHAnsi"/>
        </w:rPr>
      </w:pPr>
      <w:r w:rsidRPr="006802DC">
        <w:rPr>
          <w:rStyle w:val="Style13ptBold"/>
          <w:rFonts w:cstheme="majorHAnsi"/>
        </w:rPr>
        <w:t>Tuck and Yang 12</w:t>
      </w:r>
    </w:p>
    <w:p w14:paraId="5C0064EA" w14:textId="77777777" w:rsidR="004240D4" w:rsidRPr="006802DC" w:rsidRDefault="004240D4" w:rsidP="004240D4">
      <w:pPr>
        <w:rPr>
          <w:rStyle w:val="Style13ptBold"/>
          <w:rFonts w:cstheme="majorHAnsi"/>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162C5E9F" w14:textId="77777777" w:rsidR="004240D4" w:rsidRDefault="004240D4" w:rsidP="004240D4">
      <w:pPr>
        <w:rPr>
          <w:rStyle w:val="Emphasis"/>
          <w:rFonts w:cstheme="majorHAnsi"/>
        </w:rPr>
      </w:pPr>
      <w:r w:rsidRPr="006802DC">
        <w:rPr>
          <w:rFonts w:cstheme="maj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6802DC">
        <w:rPr>
          <w:rStyle w:val="StyleUnderline"/>
          <w:rFonts w:cstheme="majorHAnsi"/>
        </w:rPr>
        <w:t xml:space="preserve">Settler colonialism operates through internal/external colonial modes simultaneously because there is no spatial separation between metropole and colony. </w:t>
      </w:r>
      <w:r w:rsidRPr="006802DC">
        <w:rPr>
          <w:rFonts w:cstheme="majorHAnsi"/>
          <w:sz w:val="14"/>
        </w:rPr>
        <w:t xml:space="preserve">For example, </w:t>
      </w:r>
      <w:r w:rsidRPr="006802DC">
        <w:rPr>
          <w:rStyle w:val="StyleUnderline"/>
          <w:rFonts w:cstheme="majorHAns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6802DC">
        <w:rPr>
          <w:rFonts w:cstheme="majorHAnsi"/>
          <w:sz w:val="14"/>
        </w:rPr>
        <w:t xml:space="preserve"> </w:t>
      </w:r>
      <w:r w:rsidRPr="00DE24C4">
        <w:rPr>
          <w:rStyle w:val="Emphasis"/>
          <w:rFonts w:cstheme="majorHAnsi"/>
          <w:highlight w:val="green"/>
        </w:rPr>
        <w:t>The horizons of the settler colonial nation-state</w:t>
      </w:r>
      <w:r w:rsidRPr="006802DC">
        <w:rPr>
          <w:rStyle w:val="Emphasis"/>
          <w:rFonts w:cstheme="majorHAnsi"/>
        </w:rPr>
        <w:t xml:space="preserve"> </w:t>
      </w:r>
      <w:r w:rsidRPr="006802DC">
        <w:rPr>
          <w:rFonts w:cstheme="majorHAnsi"/>
          <w:sz w:val="14"/>
        </w:rPr>
        <w:t>are total and</w:t>
      </w:r>
      <w:r w:rsidRPr="006802DC">
        <w:rPr>
          <w:rStyle w:val="Emphasis"/>
          <w:rFonts w:cstheme="majorHAnsi"/>
        </w:rPr>
        <w:t xml:space="preserve"> </w:t>
      </w:r>
      <w:r w:rsidRPr="00DE24C4">
        <w:rPr>
          <w:rStyle w:val="Emphasis"/>
          <w:rFonts w:cstheme="majorHAnsi"/>
          <w:highlight w:val="green"/>
        </w:rPr>
        <w:t>require</w:t>
      </w:r>
      <w:r w:rsidRPr="006802DC">
        <w:rPr>
          <w:rStyle w:val="Emphasis"/>
          <w:rFonts w:cstheme="majorHAnsi"/>
        </w:rPr>
        <w:t xml:space="preserve"> </w:t>
      </w:r>
      <w:r w:rsidRPr="006802DC">
        <w:rPr>
          <w:rFonts w:cstheme="majorHAnsi"/>
          <w:sz w:val="14"/>
        </w:rPr>
        <w:t>a mode of</w:t>
      </w:r>
      <w:r w:rsidRPr="006802DC">
        <w:rPr>
          <w:rStyle w:val="Emphasis"/>
          <w:rFonts w:cstheme="majorHAnsi"/>
        </w:rPr>
        <w:t xml:space="preserve"> </w:t>
      </w:r>
      <w:r w:rsidRPr="00DE24C4">
        <w:rPr>
          <w:rStyle w:val="Emphasis"/>
          <w:rFonts w:cstheme="majorHAnsi"/>
          <w:highlight w:val="green"/>
        </w:rPr>
        <w:t>total appropriation of Indigenous life and land</w:t>
      </w:r>
      <w:r w:rsidRPr="006802DC">
        <w:rPr>
          <w:rFonts w:cstheme="majorHAnsi"/>
          <w:sz w:val="14"/>
        </w:rPr>
        <w:t xml:space="preserve">, rather than the selective expropriation of profit-producing fragments. </w:t>
      </w:r>
      <w:r w:rsidRPr="006802DC">
        <w:rPr>
          <w:rStyle w:val="StyleUnderline"/>
          <w:rFonts w:cstheme="majorHAnsi"/>
        </w:rPr>
        <w:t xml:space="preserve">Settler colonialism is different from other forms of colonialism </w:t>
      </w:r>
      <w:r w:rsidRPr="006802DC">
        <w:rPr>
          <w:rFonts w:cstheme="majorHAnsi"/>
          <w:sz w:val="14"/>
        </w:rPr>
        <w:t>in that</w:t>
      </w:r>
      <w:r w:rsidRPr="006802DC">
        <w:rPr>
          <w:rStyle w:val="StyleUnderline"/>
          <w:rFonts w:cstheme="majorHAnsi"/>
        </w:rPr>
        <w:t xml:space="preserve"> settlers come with the intention of making a new home on the land, </w:t>
      </w:r>
      <w:r w:rsidRPr="006802DC">
        <w:rPr>
          <w:rFonts w:cstheme="majorHAnsi"/>
          <w:sz w:val="14"/>
        </w:rPr>
        <w:t>a homemaking</w:t>
      </w:r>
      <w:r w:rsidRPr="006802DC">
        <w:rPr>
          <w:rStyle w:val="StyleUnderline"/>
          <w:rFonts w:cstheme="majorHAnsi"/>
        </w:rPr>
        <w:t xml:space="preserve"> </w:t>
      </w:r>
      <w:r w:rsidRPr="00DE24C4">
        <w:rPr>
          <w:rStyle w:val="StyleUnderline"/>
          <w:rFonts w:cstheme="majorHAnsi"/>
          <w:highlight w:val="green"/>
        </w:rPr>
        <w:t>that insists on settler sovereignty over all things</w:t>
      </w:r>
      <w:r w:rsidRPr="006802DC">
        <w:rPr>
          <w:rFonts w:cstheme="majorHAnsi"/>
          <w:sz w:val="14"/>
        </w:rPr>
        <w:t xml:space="preserve"> in their new domain. Thus, </w:t>
      </w:r>
      <w:r w:rsidRPr="006802DC">
        <w:rPr>
          <w:rStyle w:val="Emphasis"/>
          <w:rFonts w:cstheme="majorHAnsi"/>
        </w:rPr>
        <w:t>relying</w:t>
      </w:r>
      <w:r w:rsidRPr="006802DC">
        <w:rPr>
          <w:rFonts w:cstheme="majorHAnsi"/>
          <w:sz w:val="14"/>
        </w:rPr>
        <w:t xml:space="preserve"> solely </w:t>
      </w:r>
      <w:r w:rsidRPr="006802DC">
        <w:rPr>
          <w:rStyle w:val="Emphasis"/>
          <w:rFonts w:cstheme="majorHAnsi"/>
        </w:rPr>
        <w:t xml:space="preserve">on postcolonial literatures or </w:t>
      </w:r>
      <w:r w:rsidRPr="006802DC">
        <w:rPr>
          <w:rFonts w:cstheme="majorHAnsi"/>
          <w:sz w:val="14"/>
        </w:rPr>
        <w:t>theories of</w:t>
      </w:r>
      <w:r w:rsidRPr="006802DC">
        <w:rPr>
          <w:rStyle w:val="Emphasis"/>
          <w:rFonts w:cstheme="majorHAnsi"/>
        </w:rPr>
        <w:t xml:space="preserve"> coloniality that ignore settler colonialism will not help to envision the shape that decolonization must take in settler colonial contexts</w:t>
      </w:r>
      <w:r w:rsidRPr="006802DC">
        <w:rPr>
          <w:rFonts w:cstheme="majorHAnsi"/>
          <w:sz w:val="14"/>
        </w:rPr>
        <w:t xml:space="preserve">. Within settler colonialism, the most important concern is land/water/air/subterranean earth (land, for shorthand, in this article.) </w:t>
      </w:r>
      <w:r w:rsidRPr="006802DC">
        <w:rPr>
          <w:rStyle w:val="StyleUnderline"/>
          <w:rFonts w:cstheme="majorHAnsi"/>
        </w:rPr>
        <w:t>Land is what is most valuable, contested, required</w:t>
      </w:r>
      <w:r w:rsidRPr="006802DC">
        <w:rPr>
          <w:rFonts w:cstheme="majorHAnsi"/>
          <w:sz w:val="14"/>
        </w:rPr>
        <w:t xml:space="preserve">. </w:t>
      </w:r>
      <w:r w:rsidRPr="006802DC">
        <w:rPr>
          <w:rStyle w:val="StyleUnderline"/>
          <w:rFonts w:cstheme="majorHAnsi"/>
        </w:rPr>
        <w:t xml:space="preserve">This is both because the </w:t>
      </w:r>
      <w:r w:rsidRPr="00DE24C4">
        <w:rPr>
          <w:rStyle w:val="StyleUnderline"/>
          <w:rFonts w:cstheme="majorHAnsi"/>
          <w:highlight w:val="green"/>
        </w:rPr>
        <w:t xml:space="preserve">settlers make </w:t>
      </w:r>
      <w:r w:rsidRPr="006802DC">
        <w:rPr>
          <w:rFonts w:cstheme="majorHAnsi"/>
          <w:sz w:val="14"/>
        </w:rPr>
        <w:t>Indigenous</w:t>
      </w:r>
      <w:r w:rsidRPr="00DE24C4">
        <w:rPr>
          <w:rStyle w:val="StyleUnderline"/>
          <w:rFonts w:cstheme="majorHAnsi"/>
          <w:highlight w:val="green"/>
        </w:rPr>
        <w:t xml:space="preserve"> land their</w:t>
      </w:r>
      <w:r w:rsidRPr="006802DC">
        <w:rPr>
          <w:rStyle w:val="StyleUnderline"/>
          <w:rFonts w:cstheme="majorHAnsi"/>
        </w:rPr>
        <w:t xml:space="preserve"> </w:t>
      </w:r>
      <w:r w:rsidRPr="006802DC">
        <w:rPr>
          <w:rFonts w:cstheme="majorHAnsi"/>
          <w:sz w:val="14"/>
        </w:rPr>
        <w:t>new home and</w:t>
      </w:r>
      <w:r w:rsidRPr="006802DC">
        <w:rPr>
          <w:rStyle w:val="StyleUnderline"/>
          <w:rFonts w:cstheme="majorHAnsi"/>
        </w:rPr>
        <w:t xml:space="preserve"> </w:t>
      </w:r>
      <w:r w:rsidRPr="00DE24C4">
        <w:rPr>
          <w:rStyle w:val="StyleUnderline"/>
          <w:rFonts w:cstheme="majorHAnsi"/>
          <w:highlight w:val="green"/>
        </w:rPr>
        <w:t>source of capital,</w:t>
      </w:r>
      <w:r w:rsidRPr="006802DC">
        <w:rPr>
          <w:rStyle w:val="StyleUnderline"/>
          <w:rFonts w:cstheme="majorHAnsi"/>
        </w:rPr>
        <w:t xml:space="preserve"> </w:t>
      </w:r>
      <w:r w:rsidRPr="006802DC">
        <w:rPr>
          <w:rFonts w:cstheme="majorHAnsi"/>
          <w:sz w:val="14"/>
        </w:rPr>
        <w:t>and also because</w:t>
      </w:r>
      <w:r w:rsidRPr="006802DC">
        <w:rPr>
          <w:rStyle w:val="StyleUnderline"/>
          <w:rFonts w:cstheme="majorHAnsi"/>
        </w:rPr>
        <w:t xml:space="preserve"> </w:t>
      </w:r>
      <w:r w:rsidRPr="00DE24C4">
        <w:rPr>
          <w:rStyle w:val="StyleUnderline"/>
          <w:rFonts w:cstheme="majorHAnsi"/>
          <w:highlight w:val="green"/>
        </w:rPr>
        <w:t>the disruption of Indigenous relationships to land represents</w:t>
      </w:r>
      <w:r w:rsidRPr="006802DC">
        <w:rPr>
          <w:rStyle w:val="StyleUnderline"/>
          <w:rFonts w:cstheme="majorHAnsi"/>
        </w:rPr>
        <w:t xml:space="preserve"> </w:t>
      </w:r>
      <w:r w:rsidRPr="006802DC">
        <w:rPr>
          <w:rFonts w:cstheme="majorHAnsi"/>
          <w:sz w:val="14"/>
        </w:rPr>
        <w:t>a profound</w:t>
      </w:r>
      <w:r w:rsidRPr="006802DC">
        <w:rPr>
          <w:rStyle w:val="StyleUnderline"/>
          <w:rFonts w:cstheme="majorHAnsi"/>
        </w:rPr>
        <w:t xml:space="preserve"> </w:t>
      </w:r>
      <w:r w:rsidRPr="00DE24C4">
        <w:rPr>
          <w:rStyle w:val="Emphasis"/>
          <w:rFonts w:cstheme="majorHAnsi"/>
          <w:highlight w:val="green"/>
        </w:rPr>
        <w:t>epistemic, ontological, cosmological violence</w:t>
      </w:r>
      <w:r w:rsidRPr="00DE24C4">
        <w:rPr>
          <w:rFonts w:cstheme="majorHAnsi"/>
          <w:sz w:val="14"/>
          <w:highlight w:val="green"/>
        </w:rPr>
        <w:t xml:space="preserve">. </w:t>
      </w:r>
      <w:r w:rsidRPr="006E7527">
        <w:rPr>
          <w:rStyle w:val="StyleUnderline"/>
          <w:rFonts w:cstheme="majorHAnsi"/>
        </w:rPr>
        <w:t>This violence is not temporally contained in the arrival of the settler but is reasserted each day of occupation.</w:t>
      </w:r>
      <w:r w:rsidRPr="006E7527">
        <w:rPr>
          <w:rFonts w:cstheme="majorHAnsi"/>
          <w:sz w:val="14"/>
        </w:rPr>
        <w:t xml:space="preserve"> This is why Patrick Wolfe (1999) emphasizes that </w:t>
      </w:r>
      <w:r w:rsidRPr="006E7527">
        <w:rPr>
          <w:rStyle w:val="Emphasis"/>
          <w:rFonts w:cstheme="majorHAnsi"/>
        </w:rPr>
        <w:t>settler colonialism is a structure and not an event</w:t>
      </w:r>
      <w:r w:rsidRPr="006E7527">
        <w:rPr>
          <w:rFonts w:cstheme="majorHAnsi"/>
          <w:sz w:val="14"/>
        </w:rPr>
        <w:t xml:space="preserve">. In the process of settler colonialism, </w:t>
      </w:r>
      <w:r w:rsidRPr="006E7527">
        <w:rPr>
          <w:rStyle w:val="StyleUnderline"/>
          <w:rFonts w:cstheme="majorHAnsi"/>
        </w:rPr>
        <w:t>land is remade into property and human relationships to land are restricted</w:t>
      </w:r>
      <w:r w:rsidRPr="006802DC">
        <w:rPr>
          <w:rStyle w:val="StyleUnderline"/>
          <w:rFonts w:cstheme="majorHAnsi"/>
        </w:rPr>
        <w:t xml:space="preserve"> to the relationship of the owner to his property</w:t>
      </w:r>
      <w:r w:rsidRPr="006802DC">
        <w:rPr>
          <w:rFonts w:cstheme="majorHAnsi"/>
          <w:sz w:val="14"/>
        </w:rPr>
        <w:t xml:space="preserve">. Epistemological, ontological, and cosmological relationships to land are interred, indeed made pre-modern and backward. Made savage. </w:t>
      </w:r>
      <w:r w:rsidRPr="006802DC">
        <w:rPr>
          <w:rStyle w:val="StyleUnderline"/>
          <w:rFonts w:cstheme="majorHAnsi"/>
        </w:rPr>
        <w:t>In order for the settlers to make a place their home, they must destroy and disappear the Indigenous peoples that live there.</w:t>
      </w:r>
      <w:r w:rsidRPr="006802DC">
        <w:rPr>
          <w:rFonts w:cstheme="majorHAnsi"/>
          <w:sz w:val="14"/>
        </w:rPr>
        <w:t xml:space="preserve"> Indigenous peoples are those who have creation stories, not colonization stories, about how we/they came to be in a particular place - indeed how we/they came to be a place. </w:t>
      </w:r>
      <w:r w:rsidRPr="006802DC">
        <w:rPr>
          <w:rStyle w:val="StyleUnderline"/>
          <w:rFonts w:cstheme="majorHAnsi"/>
        </w:rPr>
        <w:t>Our/their relationships to land comprise our/their epistemologies, ontologies, and cosmologies.</w:t>
      </w:r>
      <w:r w:rsidRPr="006802DC">
        <w:rPr>
          <w:rFonts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6802DC">
        <w:rPr>
          <w:rStyle w:val="Emphasis"/>
          <w:rFonts w:cstheme="majorHAnsi"/>
        </w:rPr>
        <w:t xml:space="preserve">Indigenous peoples must be erased, </w:t>
      </w:r>
      <w:r w:rsidRPr="00AC3519">
        <w:rPr>
          <w:rStyle w:val="Emphasis"/>
          <w:rFonts w:cstheme="majorHAnsi"/>
        </w:rPr>
        <w:t>must be made into ghosts</w:t>
      </w:r>
      <w:r w:rsidRPr="00AC3519">
        <w:rPr>
          <w:rFonts w:cstheme="majorHAnsi"/>
          <w:sz w:val="14"/>
        </w:rPr>
        <w:t xml:space="preserve"> (Tuck and Ree, forthcoming). At the same time, </w:t>
      </w:r>
      <w:r w:rsidRPr="00AC3519">
        <w:rPr>
          <w:rStyle w:val="StyleUnderline"/>
          <w:rFonts w:cstheme="majorHAnsi"/>
        </w:rPr>
        <w:t>settler colonialism involves the subjugation and forced labor of chattel slaves, whose bodies and lives become the property, and who are kept landless.</w:t>
      </w:r>
      <w:r w:rsidRPr="00AC3519">
        <w:rPr>
          <w:rFonts w:cstheme="majorHAnsi"/>
          <w:sz w:val="14"/>
        </w:rPr>
        <w:t xml:space="preserve"> Slavery in settler colonial contexts is distinct from other forms of indenture whereby excess labor is extracted from persons. First, </w:t>
      </w:r>
      <w:r w:rsidRPr="00AC3519">
        <w:rPr>
          <w:rStyle w:val="StyleUnderline"/>
          <w:rFonts w:cstheme="majorHAnsi"/>
        </w:rPr>
        <w:t>chattels are commodities of labor and therefore it is the slave’s person that is the excess.</w:t>
      </w:r>
      <w:r w:rsidRPr="00AC3519">
        <w:rPr>
          <w:rFonts w:cstheme="majorHAnsi"/>
          <w:sz w:val="14"/>
        </w:rPr>
        <w:t xml:space="preserve"> Second, unlike</w:t>
      </w:r>
      <w:r w:rsidRPr="006802DC">
        <w:rPr>
          <w:rFonts w:cstheme="majorHAnsi"/>
          <w:sz w:val="14"/>
        </w:rPr>
        <w:t xml:space="preserve"> workers who </w:t>
      </w:r>
      <w:r w:rsidRPr="006802DC">
        <w:rPr>
          <w:rFonts w:cstheme="majorHAnsi"/>
          <w:sz w:val="14"/>
        </w:rPr>
        <w:lastRenderedPageBreak/>
        <w:t xml:space="preserve">may aspire to own land, the slave’s very presence on the land is already an excess that must be dis-located. Thus, </w:t>
      </w:r>
      <w:r w:rsidRPr="006802DC">
        <w:rPr>
          <w:rStyle w:val="StyleUnderline"/>
          <w:rFonts w:cstheme="majorHAnsi"/>
        </w:rPr>
        <w:t>the slave is a desirable commodity but the person underneath is imprisonable, punishable, and murderable. The violence of keeping/killing the chattel slave makes them deathlike monsters in the settler imagination</w:t>
      </w:r>
      <w:r w:rsidRPr="006802DC">
        <w:rPr>
          <w:rFonts w:cstheme="majorHAns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DE24C4">
        <w:rPr>
          <w:rStyle w:val="StyleUnderline"/>
          <w:rFonts w:cstheme="majorHAnsi"/>
          <w:highlight w:val="green"/>
        </w:rPr>
        <w:t>The chattel slave serves as that excess labor, labor that can never be paid because payment would have to be in the form of property (land</w:t>
      </w:r>
      <w:r w:rsidRPr="006802DC">
        <w:rPr>
          <w:rStyle w:val="StyleUnderline"/>
          <w:rFonts w:cstheme="majorHAnsi"/>
        </w:rPr>
        <w:t>).</w:t>
      </w:r>
      <w:r w:rsidRPr="006802DC">
        <w:rPr>
          <w:rFonts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6802DC">
        <w:rPr>
          <w:rStyle w:val="StyleUnderline"/>
          <w:rFonts w:cstheme="majorHAnsi"/>
        </w:rPr>
        <w:t>Settlers are not immigrants.</w:t>
      </w:r>
      <w:r w:rsidRPr="006802DC">
        <w:rPr>
          <w:rFonts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6802DC">
        <w:rPr>
          <w:rStyle w:val="StyleUnderline"/>
          <w:rFonts w:cstheme="majorHAnsi"/>
        </w:rPr>
        <w:t>.</w:t>
      </w:r>
      <w:r w:rsidRPr="006802DC">
        <w:rPr>
          <w:rFonts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6802DC">
        <w:rPr>
          <w:rStyle w:val="StyleUnderline"/>
          <w:rFonts w:cstheme="majorHAnsi"/>
        </w:rPr>
        <w:t xml:space="preserve">In this set of settler colonial relations, colonial subjects who are displaced by external colonialism, as well as racialized and minoritized by internal colonialism, still occupy and settle stolen Indigenous land. </w:t>
      </w:r>
      <w:r w:rsidRPr="00DE24C4">
        <w:rPr>
          <w:rStyle w:val="StyleUnderline"/>
          <w:rFonts w:cstheme="majorHAnsi"/>
          <w:highlight w:val="green"/>
        </w:rPr>
        <w:t xml:space="preserve">Settlers are diverse, not just </w:t>
      </w:r>
      <w:r w:rsidRPr="006802DC">
        <w:rPr>
          <w:rFonts w:cstheme="majorHAnsi"/>
          <w:sz w:val="14"/>
        </w:rPr>
        <w:t xml:space="preserve">of </w:t>
      </w:r>
      <w:r w:rsidRPr="00DE24C4">
        <w:rPr>
          <w:rStyle w:val="StyleUnderline"/>
          <w:rFonts w:cstheme="majorHAnsi"/>
          <w:highlight w:val="green"/>
        </w:rPr>
        <w:t>white</w:t>
      </w:r>
      <w:r w:rsidRPr="006802DC">
        <w:rPr>
          <w:rStyle w:val="StyleUnderline"/>
          <w:rFonts w:cstheme="majorHAnsi"/>
        </w:rPr>
        <w:t xml:space="preserve"> European descent, and include people of color</w:t>
      </w:r>
      <w:r w:rsidRPr="006802DC">
        <w:rPr>
          <w:rFonts w:cstheme="majorHAnsi"/>
          <w:sz w:val="14"/>
        </w:rPr>
        <w:t xml:space="preserve">, even from other colonial contexts. </w:t>
      </w:r>
      <w:r w:rsidRPr="006802DC">
        <w:rPr>
          <w:rStyle w:val="StyleUnderline"/>
          <w:rFonts w:cstheme="majorHAnsi"/>
        </w:rPr>
        <w:t>This tightly wound set of conditions and racialized, globalized relations exponentially complicates what is meant by decolonization, and by solidarity, against settler colonial forces.</w:t>
      </w:r>
      <w:r w:rsidRPr="006802DC">
        <w:rPr>
          <w:rFonts w:cstheme="maj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DE24C4">
        <w:rPr>
          <w:rStyle w:val="Emphasis"/>
          <w:rFonts w:cstheme="majorHAnsi"/>
          <w:highlight w:val="green"/>
        </w:rPr>
        <w:t>Decolonization as metaphor allows people to equivocate</w:t>
      </w:r>
      <w:r w:rsidRPr="006802DC">
        <w:rPr>
          <w:rStyle w:val="Emphasis"/>
          <w:rFonts w:cstheme="majorHAnsi"/>
        </w:rPr>
        <w:t xml:space="preserve"> </w:t>
      </w:r>
      <w:r w:rsidRPr="006802DC">
        <w:rPr>
          <w:rFonts w:cstheme="majorHAnsi"/>
          <w:sz w:val="14"/>
        </w:rPr>
        <w:t xml:space="preserve">these </w:t>
      </w:r>
      <w:r w:rsidRPr="00DE24C4">
        <w:rPr>
          <w:rStyle w:val="Emphasis"/>
          <w:rFonts w:cstheme="majorHAnsi"/>
          <w:highlight w:val="green"/>
        </w:rPr>
        <w:t>contradictory decolonial desires because it turns decolonization into an empty signifier to be filled by any track towards liberation</w:t>
      </w:r>
      <w:r w:rsidRPr="006802DC">
        <w:rPr>
          <w:rStyle w:val="Emphasis"/>
          <w:rFonts w:cstheme="majorHAnsi"/>
        </w:rPr>
        <w:t>.</w:t>
      </w:r>
      <w:r w:rsidRPr="006802DC">
        <w:rPr>
          <w:rFonts w:cstheme="majorHAnsi"/>
          <w:sz w:val="14"/>
        </w:rPr>
        <w:t xml:space="preserve"> In reality, </w:t>
      </w:r>
      <w:r w:rsidRPr="006802DC">
        <w:rPr>
          <w:rStyle w:val="StyleUnderline"/>
          <w:rFonts w:cstheme="majorHAnsi"/>
        </w:rPr>
        <w:t>the tracks walk all over land/people in settler contexts.</w:t>
      </w:r>
      <w:r w:rsidRPr="006802DC">
        <w:rPr>
          <w:rFonts w:cstheme="majorHAnsi"/>
          <w:sz w:val="14"/>
        </w:rPr>
        <w:t xml:space="preserve"> Though the details are not fixed or agreed upon, in our view, </w:t>
      </w:r>
      <w:r w:rsidRPr="00DE24C4">
        <w:rPr>
          <w:rStyle w:val="StyleUnderline"/>
          <w:rFonts w:cstheme="majorHAnsi"/>
          <w:highlight w:val="green"/>
        </w:rPr>
        <w:t>decolonization</w:t>
      </w:r>
      <w:r w:rsidRPr="006802DC">
        <w:rPr>
          <w:rStyle w:val="StyleUnderline"/>
          <w:rFonts w:cstheme="majorHAnsi"/>
        </w:rPr>
        <w:t xml:space="preserve"> </w:t>
      </w:r>
      <w:r w:rsidRPr="006802DC">
        <w:rPr>
          <w:rFonts w:cstheme="majorHAnsi"/>
          <w:sz w:val="14"/>
        </w:rPr>
        <w:t>in the settler colonial context</w:t>
      </w:r>
      <w:r w:rsidRPr="006802DC">
        <w:rPr>
          <w:rStyle w:val="StyleUnderline"/>
          <w:rFonts w:cstheme="majorHAnsi"/>
        </w:rPr>
        <w:t xml:space="preserve"> </w:t>
      </w:r>
      <w:r w:rsidRPr="00DE24C4">
        <w:rPr>
          <w:rStyle w:val="StyleUnderline"/>
          <w:rFonts w:cstheme="majorHAnsi"/>
          <w:highlight w:val="green"/>
        </w:rPr>
        <w:t xml:space="preserve">must involve the repatriation of land </w:t>
      </w:r>
      <w:r w:rsidRPr="006802DC">
        <w:rPr>
          <w:rStyle w:val="StyleUnderline"/>
          <w:rFonts w:cstheme="majorHAnsi"/>
        </w:rPr>
        <w:t>simultaneous to the recognition of how land and relations to land have always already been differently understood and enacted; that is, all of the land, and not just symbolically.</w:t>
      </w:r>
      <w:r w:rsidRPr="006802DC">
        <w:rPr>
          <w:rFonts w:cstheme="majorHAnsi"/>
          <w:sz w:val="14"/>
        </w:rPr>
        <w:t xml:space="preserve"> </w:t>
      </w:r>
      <w:r w:rsidRPr="006802DC">
        <w:rPr>
          <w:rStyle w:val="StyleUnderline"/>
          <w:rFonts w:cstheme="majorHAnsi"/>
        </w:rPr>
        <w:t xml:space="preserve">This is precisely why decolonization is </w:t>
      </w:r>
      <w:r w:rsidRPr="006802DC">
        <w:rPr>
          <w:rFonts w:cstheme="majorHAnsi"/>
          <w:sz w:val="14"/>
        </w:rPr>
        <w:t>necessarily</w:t>
      </w:r>
      <w:r w:rsidRPr="006802DC">
        <w:rPr>
          <w:rStyle w:val="StyleUnderline"/>
          <w:rFonts w:cstheme="majorHAnsi"/>
        </w:rPr>
        <w:t xml:space="preserve"> unsettling, especially across lines of solidarity</w:t>
      </w:r>
      <w:r w:rsidRPr="006802DC">
        <w:rPr>
          <w:rFonts w:cstheme="majorHAnsi"/>
          <w:sz w:val="14"/>
        </w:rPr>
        <w:t xml:space="preserve">. “Decolonization never takes place unnoticed” (Fanon, 1963, p. 36). </w:t>
      </w:r>
      <w:r w:rsidRPr="006802DC">
        <w:rPr>
          <w:rStyle w:val="Emphasis"/>
          <w:rFonts w:cstheme="majorHAnsi"/>
        </w:rPr>
        <w:t>Settler colonialism and its decolonization implicates and unsettles everyone.</w:t>
      </w:r>
    </w:p>
    <w:p w14:paraId="3F36BCAC" w14:textId="77777777" w:rsidR="004240D4" w:rsidRPr="006442C7" w:rsidRDefault="004240D4" w:rsidP="004240D4"/>
    <w:p w14:paraId="31F0F431" w14:textId="77777777" w:rsidR="004240D4" w:rsidRPr="00FC5E77" w:rsidRDefault="004240D4" w:rsidP="004240D4">
      <w:pPr>
        <w:pStyle w:val="Heading4"/>
        <w:tabs>
          <w:tab w:val="left" w:pos="11595"/>
        </w:tabs>
        <w:rPr>
          <w:rFonts w:cs="Calibri"/>
        </w:rPr>
      </w:pPr>
      <w:r w:rsidRPr="00FC5E77">
        <w:rPr>
          <w:rFonts w:cs="Calibri"/>
        </w:rPr>
        <w:t>Extinction is an empty superlative that teases with global demise to mask structural culpability with the ongoing violences driving extinction – assign their arguments 0 risk.</w:t>
      </w:r>
    </w:p>
    <w:p w14:paraId="03D4D040" w14:textId="77777777" w:rsidR="004240D4" w:rsidRPr="00FC5E77" w:rsidRDefault="004240D4" w:rsidP="004240D4">
      <w:pPr>
        <w:rPr>
          <w:rFonts w:cs="Calibri"/>
        </w:rPr>
      </w:pPr>
      <w:r w:rsidRPr="00FC5E77">
        <w:rPr>
          <w:rStyle w:val="Style13ptBold"/>
          <w:rFonts w:cs="Calibri"/>
        </w:rPr>
        <w:t>Mitchell 17</w:t>
      </w:r>
      <w:r w:rsidRPr="00FC5E77">
        <w:rPr>
          <w:rFonts w:cs="Calibri"/>
        </w:rPr>
        <w:t xml:space="preserve"> (Audra - holds the the </w:t>
      </w:r>
      <w:hyperlink r:id="rId9" w:history="1">
        <w:r w:rsidRPr="00FC5E77">
          <w:rPr>
            <w:rStyle w:val="Hyperlink"/>
            <w:rFonts w:cs="Calibri"/>
          </w:rPr>
          <w:t>CIGI Chair</w:t>
        </w:r>
      </w:hyperlink>
      <w:r w:rsidRPr="00FC5E77">
        <w:rPr>
          <w:rFonts w:cs="Calibri"/>
        </w:rPr>
        <w:t> in Global Governance and Ethics at the </w:t>
      </w:r>
      <w:hyperlink r:id="rId10" w:history="1">
        <w:r w:rsidRPr="00FC5E77">
          <w:rPr>
            <w:rStyle w:val="Hyperlink"/>
            <w:rFonts w:cs="Calibri"/>
          </w:rPr>
          <w:t>Balsillie School of International Affairs</w:t>
        </w:r>
      </w:hyperlink>
      <w:r w:rsidRPr="00FC5E77">
        <w:rPr>
          <w:rFonts w:cs="Calibri"/>
        </w:rPr>
        <w:t xml:space="preserve"> and is an Associate Professor at Wilfrid Laurier University, Canada. 9/27/17. “Decolonizing against extinction part II: Extinction is not a metaphor – it is literally genocide” </w:t>
      </w:r>
      <w:hyperlink r:id="rId11" w:history="1">
        <w:r w:rsidRPr="00FC5E77">
          <w:rPr>
            <w:rStyle w:val="Hyperlink"/>
            <w:rFonts w:cs="Calibri"/>
          </w:rPr>
          <w:t>https://worldlyir.wordpress.com/2017/09/27/decolonizing-against-extinction-part-ii-extinction-is-not-a-metaphor-it-is-literally-genocide/</w:t>
        </w:r>
      </w:hyperlink>
      <w:r w:rsidRPr="00FC5E77">
        <w:rPr>
          <w:rFonts w:cs="Calibri"/>
        </w:rPr>
        <w:t>)//kbuck</w:t>
      </w:r>
    </w:p>
    <w:p w14:paraId="1645CF90" w14:textId="77777777" w:rsidR="004240D4" w:rsidRPr="00FC5E77" w:rsidRDefault="004240D4" w:rsidP="004240D4">
      <w:pPr>
        <w:rPr>
          <w:rFonts w:cs="Calibri"/>
          <w:sz w:val="16"/>
        </w:rPr>
      </w:pPr>
      <w:r w:rsidRPr="00FC5E77">
        <w:rPr>
          <w:rStyle w:val="Emphasis"/>
          <w:rFonts w:cs="Calibri"/>
          <w:sz w:val="28"/>
          <w:highlight w:val="green"/>
        </w:rPr>
        <w:lastRenderedPageBreak/>
        <w:t>Extinction has become an emblem of Western</w:t>
      </w:r>
      <w:r w:rsidRPr="00FC5E77">
        <w:rPr>
          <w:rFonts w:cs="Calibri"/>
          <w:sz w:val="16"/>
        </w:rPr>
        <w:t xml:space="preserve">, and </w:t>
      </w:r>
      <w:r w:rsidRPr="00FC5E77">
        <w:rPr>
          <w:rFonts w:cs="Calibri"/>
          <w:sz w:val="16"/>
          <w:szCs w:val="16"/>
        </w:rPr>
        <w:t xml:space="preserve">white-dominated, </w:t>
      </w:r>
      <w:r w:rsidRPr="00FC5E77">
        <w:rPr>
          <w:rStyle w:val="Emphasis"/>
          <w:rFonts w:cs="Calibri"/>
          <w:sz w:val="28"/>
          <w:highlight w:val="green"/>
        </w:rPr>
        <w:t>fears about ‘the end of the(ir) world’</w:t>
      </w:r>
      <w:r w:rsidRPr="00FC5E77">
        <w:rPr>
          <w:rFonts w:cs="Calibri"/>
          <w:sz w:val="16"/>
          <w:highlight w:val="green"/>
        </w:rPr>
        <w:t xml:space="preserve">. </w:t>
      </w:r>
      <w:r w:rsidRPr="00FC5E77">
        <w:rPr>
          <w:rStyle w:val="StyleUnderline"/>
          <w:rFonts w:cs="Calibri"/>
          <w:highlight w:val="green"/>
        </w:rPr>
        <w:t>This</w:t>
      </w:r>
      <w:r w:rsidRPr="00FC5E77">
        <w:rPr>
          <w:rStyle w:val="StyleUnderline"/>
          <w:rFonts w:cs="Calibri"/>
        </w:rPr>
        <w:t xml:space="preserve"> scientific </w:t>
      </w:r>
      <w:r w:rsidRPr="00FC5E77">
        <w:rPr>
          <w:rStyle w:val="StyleUnderline"/>
          <w:rFonts w:cs="Calibri"/>
          <w:highlight w:val="green"/>
        </w:rPr>
        <w:t xml:space="preserve">term is </w:t>
      </w:r>
      <w:r w:rsidRPr="00FC5E77">
        <w:rPr>
          <w:rStyle w:val="Emphasis"/>
          <w:rFonts w:cs="Calibri"/>
        </w:rPr>
        <w:t>saturated</w:t>
      </w:r>
      <w:r w:rsidRPr="00FC5E77">
        <w:rPr>
          <w:rStyle w:val="StyleUnderline"/>
          <w:rFonts w:cs="Calibri"/>
        </w:rPr>
        <w:t xml:space="preserve"> with </w:t>
      </w:r>
      <w:r w:rsidRPr="00FC5E77">
        <w:rPr>
          <w:rStyle w:val="Emphasis"/>
          <w:rFonts w:cs="Calibri"/>
        </w:rPr>
        <w:t>emotional potency</w:t>
      </w:r>
      <w:r w:rsidRPr="00FC5E77">
        <w:rPr>
          <w:rFonts w:cs="Calibri"/>
          <w:sz w:val="16"/>
        </w:rPr>
        <w:t xml:space="preserve">, stretched and </w:t>
      </w:r>
      <w:r w:rsidRPr="00FC5E77">
        <w:rPr>
          <w:rStyle w:val="Emphasis"/>
          <w:rFonts w:cs="Calibri"/>
          <w:highlight w:val="green"/>
        </w:rPr>
        <w:t>contorted</w:t>
      </w:r>
      <w:r w:rsidRPr="00FC5E77">
        <w:rPr>
          <w:rStyle w:val="StyleUnderline"/>
          <w:rFonts w:cs="Calibri"/>
          <w:highlight w:val="green"/>
        </w:rPr>
        <w:t xml:space="preserve"> to embody</w:t>
      </w:r>
      <w:r w:rsidRPr="00FC5E77">
        <w:rPr>
          <w:rStyle w:val="StyleUnderline"/>
          <w:rFonts w:cs="Calibri"/>
        </w:rPr>
        <w:t xml:space="preserve"> almost </w:t>
      </w:r>
      <w:r w:rsidRPr="00FC5E77">
        <w:rPr>
          <w:rStyle w:val="Emphasis"/>
          <w:rFonts w:cs="Calibri"/>
          <w:highlight w:val="green"/>
        </w:rPr>
        <w:t>any nightmare</w:t>
      </w:r>
      <w:r w:rsidRPr="00FC5E77">
        <w:rPr>
          <w:rStyle w:val="StyleUnderline"/>
          <w:rFonts w:cs="Calibri"/>
          <w:highlight w:val="green"/>
        </w:rPr>
        <w:t xml:space="preserve">, from </w:t>
      </w:r>
      <w:r w:rsidRPr="00FC5E77">
        <w:rPr>
          <w:rStyle w:val="Emphasis"/>
          <w:rFonts w:cs="Calibri"/>
          <w:highlight w:val="green"/>
        </w:rPr>
        <w:t>climate change</w:t>
      </w:r>
      <w:r w:rsidRPr="00FC5E77">
        <w:rPr>
          <w:rStyle w:val="StyleUnderline"/>
          <w:rFonts w:cs="Calibri"/>
          <w:highlight w:val="green"/>
        </w:rPr>
        <w:t xml:space="preserve"> to </w:t>
      </w:r>
      <w:r w:rsidRPr="00FC5E77">
        <w:rPr>
          <w:rStyle w:val="Emphasis"/>
          <w:rFonts w:cs="Calibri"/>
          <w:highlight w:val="green"/>
        </w:rPr>
        <w:t>asteroid strikes</w:t>
      </w:r>
      <w:r w:rsidRPr="00FC5E77">
        <w:rPr>
          <w:rFonts w:cs="Calibri"/>
          <w:sz w:val="16"/>
        </w:rPr>
        <w:t xml:space="preserve">. In academic and public contexts alike, it is regularly interchanged with other terms and concepts – for instance, ‘species death’, global warming or ecological collapse. </w:t>
      </w:r>
      <w:r w:rsidRPr="00FC5E77">
        <w:rPr>
          <w:rStyle w:val="StyleUnderline"/>
          <w:rFonts w:cs="Calibri"/>
        </w:rPr>
        <w:t xml:space="preserve">Diffused into </w:t>
      </w:r>
      <w:r w:rsidRPr="00FC5E77">
        <w:rPr>
          <w:rStyle w:val="Emphasis"/>
          <w:rFonts w:cs="Calibri"/>
        </w:rPr>
        <w:t>sublime scales</w:t>
      </w:r>
      <w:r w:rsidRPr="00FC5E77">
        <w:rPr>
          <w:rFonts w:cs="Calibri"/>
          <w:sz w:val="16"/>
        </w:rPr>
        <w:t xml:space="preserve"> – </w:t>
      </w:r>
      <w:r w:rsidRPr="00FC5E77">
        <w:rPr>
          <w:rStyle w:val="Emphasis"/>
          <w:rFonts w:cs="Calibri"/>
        </w:rPr>
        <w:t>mass extinctions measured in millions of</w:t>
      </w:r>
      <w:r w:rsidRPr="00FC5E77">
        <w:rPr>
          <w:rFonts w:cs="Calibri"/>
          <w:sz w:val="16"/>
        </w:rPr>
        <w:t xml:space="preserve"> (Gregorian calendar) </w:t>
      </w:r>
      <w:r w:rsidRPr="00FC5E77">
        <w:rPr>
          <w:rStyle w:val="Emphasis"/>
          <w:rFonts w:cs="Calibri"/>
        </w:rPr>
        <w:t>years</w:t>
      </w:r>
      <w:r w:rsidRPr="00FC5E77">
        <w:rPr>
          <w:rStyle w:val="StyleUnderline"/>
          <w:rFonts w:cs="Calibri"/>
        </w:rPr>
        <w:t>, a planet</w:t>
      </w:r>
      <w:hyperlink r:id="rId12" w:tgtFrame="_blank" w:history="1">
        <w:r w:rsidRPr="00FC5E77">
          <w:rPr>
            <w:rStyle w:val="Hyperlink"/>
            <w:rFonts w:cs="Calibri"/>
            <w:sz w:val="16"/>
          </w:rPr>
          <w:t xml:space="preserve"> </w:t>
        </w:r>
        <w:r w:rsidRPr="00FC5E77">
          <w:rPr>
            <w:rStyle w:val="Emphasis"/>
            <w:rFonts w:cs="Calibri"/>
            <w:highlight w:val="green"/>
          </w:rPr>
          <w:t>to</w:t>
        </w:r>
        <w:r w:rsidRPr="00FC5E77">
          <w:rPr>
            <w:rStyle w:val="Hyperlink"/>
            <w:rFonts w:cs="Calibri"/>
            <w:sz w:val="16"/>
          </w:rPr>
          <w:t xml:space="preserve">talized by the threat of </w:t>
        </w:r>
        <w:r w:rsidRPr="00FC5E77">
          <w:rPr>
            <w:rStyle w:val="Emphasis"/>
            <w:rFonts w:cs="Calibri"/>
            <w:highlight w:val="green"/>
          </w:rPr>
          <w:t>nuclear</w:t>
        </w:r>
        <w:r w:rsidRPr="00FC5E77">
          <w:rPr>
            <w:rStyle w:val="Emphasis"/>
            <w:rFonts w:cs="Calibri"/>
          </w:rPr>
          <w:t xml:space="preserve"> </w:t>
        </w:r>
        <w:r w:rsidRPr="00FC5E77">
          <w:rPr>
            <w:rStyle w:val="Emphasis"/>
            <w:rFonts w:cs="Calibri"/>
            <w:highlight w:val="green"/>
          </w:rPr>
          <w:t>destruction</w:t>
        </w:r>
      </w:hyperlink>
      <w:r w:rsidRPr="00FC5E77">
        <w:rPr>
          <w:rFonts w:cs="Calibri"/>
          <w:sz w:val="16"/>
        </w:rPr>
        <w:t xml:space="preserve"> – </w:t>
      </w:r>
      <w:r w:rsidRPr="00FC5E77">
        <w:rPr>
          <w:rStyle w:val="Emphasis"/>
          <w:rFonts w:cs="Calibri"/>
          <w:sz w:val="28"/>
          <w:highlight w:val="green"/>
        </w:rPr>
        <w:t>‘extinction’ has become an empty superlative</w:t>
      </w:r>
      <w:r w:rsidRPr="00FC5E77">
        <w:rPr>
          <w:rFonts w:cs="Calibri"/>
          <w:sz w:val="16"/>
        </w:rPr>
        <w:t xml:space="preserve">, one that </w:t>
      </w:r>
      <w:r w:rsidRPr="00FC5E77">
        <w:rPr>
          <w:rStyle w:val="StyleUnderline"/>
          <w:rFonts w:cs="Calibri"/>
          <w:highlight w:val="green"/>
        </w:rPr>
        <w:t xml:space="preserve">that gestures to </w:t>
      </w:r>
      <w:r w:rsidRPr="00FC5E77">
        <w:rPr>
          <w:rStyle w:val="Emphasis"/>
          <w:rFonts w:cs="Calibri"/>
          <w:highlight w:val="green"/>
        </w:rPr>
        <w:t xml:space="preserve">an abstract form of </w:t>
      </w:r>
      <w:hyperlink r:id="rId13" w:tgtFrame="_blank" w:history="1">
        <w:r w:rsidRPr="00FC5E77">
          <w:rPr>
            <w:rStyle w:val="Emphasis"/>
            <w:rFonts w:cs="Calibri"/>
            <w:highlight w:val="green"/>
          </w:rPr>
          <w:t>unthinkability.</w:t>
        </w:r>
        <w:r w:rsidRPr="00FC5E77">
          <w:rPr>
            <w:rStyle w:val="Hyperlink"/>
            <w:rFonts w:cs="Calibri"/>
            <w:sz w:val="16"/>
            <w:highlight w:val="green"/>
          </w:rPr>
          <w:t xml:space="preserve"> </w:t>
        </w:r>
      </w:hyperlink>
      <w:r w:rsidRPr="00FC5E77">
        <w:rPr>
          <w:rStyle w:val="StyleUnderline"/>
          <w:rFonts w:cs="Calibri"/>
          <w:highlight w:val="green"/>
        </w:rPr>
        <w:t xml:space="preserve">It teases Western subjects with images of </w:t>
      </w:r>
      <w:r w:rsidRPr="00FC5E77">
        <w:rPr>
          <w:rStyle w:val="Emphasis"/>
          <w:rFonts w:cs="Calibri"/>
          <w:highlight w:val="green"/>
        </w:rPr>
        <w:t>generalized demise</w:t>
      </w:r>
      <w:r w:rsidRPr="00FC5E77">
        <w:rPr>
          <w:rStyle w:val="StyleUnderline"/>
          <w:rFonts w:cs="Calibri"/>
          <w:highlight w:val="green"/>
        </w:rPr>
        <w:t xml:space="preserve"> that might</w:t>
      </w:r>
      <w:r w:rsidRPr="00FC5E77">
        <w:rPr>
          <w:rFonts w:cs="Calibri"/>
          <w:sz w:val="16"/>
          <w:highlight w:val="green"/>
        </w:rPr>
        <w:t>,</w:t>
      </w:r>
      <w:r w:rsidRPr="00FC5E77">
        <w:rPr>
          <w:rFonts w:cs="Calibri"/>
          <w:sz w:val="16"/>
        </w:rPr>
        <w:t xml:space="preserve"> if it gets bad enough, </w:t>
      </w:r>
      <w:r w:rsidRPr="00FC5E77">
        <w:rPr>
          <w:rStyle w:val="StyleUnderline"/>
          <w:rFonts w:cs="Calibri"/>
        </w:rPr>
        <w:t xml:space="preserve">even </w:t>
      </w:r>
      <w:r w:rsidRPr="00FC5E77">
        <w:rPr>
          <w:rStyle w:val="StyleUnderline"/>
          <w:rFonts w:cs="Calibri"/>
          <w:highlight w:val="green"/>
        </w:rPr>
        <w:t>threaten</w:t>
      </w:r>
      <w:r w:rsidRPr="00FC5E77">
        <w:rPr>
          <w:rFonts w:cs="Calibri"/>
          <w:sz w:val="16"/>
        </w:rPr>
        <w:t xml:space="preserve"> us, or </w:t>
      </w:r>
      <w:r w:rsidRPr="00AF4C05">
        <w:rPr>
          <w:rStyle w:val="Emphasis"/>
          <w:rFonts w:cs="Calibri"/>
        </w:rPr>
        <w:t xml:space="preserve">the </w:t>
      </w:r>
      <w:hyperlink r:id="rId14" w:tgtFrame="_blank" w:history="1">
        <w:r w:rsidRPr="00AF4C05">
          <w:rPr>
            <w:rStyle w:val="Emphasis"/>
            <w:rFonts w:cs="Calibri"/>
          </w:rPr>
          <w:t>figure of ‘humanity’ that we enshrine as a universal.</w:t>
        </w:r>
        <w:r w:rsidRPr="00AF4C05">
          <w:rPr>
            <w:rStyle w:val="Hyperlink"/>
            <w:rFonts w:cs="Calibri"/>
            <w:sz w:val="16"/>
          </w:rPr>
          <w:t xml:space="preserve"> </w:t>
        </w:r>
      </w:hyperlink>
      <w:r w:rsidRPr="00AF4C05">
        <w:rPr>
          <w:rStyle w:val="StyleUnderline"/>
          <w:rFonts w:cs="Calibri"/>
        </w:rPr>
        <w:t xml:space="preserve">This </w:t>
      </w:r>
      <w:r w:rsidRPr="00AF4C05">
        <w:rPr>
          <w:rStyle w:val="Emphasis"/>
          <w:rFonts w:cs="Calibri"/>
        </w:rPr>
        <w:t>figure of ‘humanity’</w:t>
      </w:r>
      <w:r w:rsidRPr="00AF4C05">
        <w:rPr>
          <w:rStyle w:val="StyleUnderline"/>
          <w:rFonts w:cs="Calibri"/>
        </w:rPr>
        <w:t>, derived from Western</w:t>
      </w:r>
      <w:r w:rsidRPr="00AF4C05">
        <w:rPr>
          <w:rFonts w:cs="Calibri"/>
          <w:sz w:val="16"/>
        </w:rPr>
        <w:t xml:space="preserve"> </w:t>
      </w:r>
      <w:r w:rsidRPr="00AF4C05">
        <w:rPr>
          <w:rStyle w:val="StyleUnderline"/>
          <w:rFonts w:cs="Calibri"/>
        </w:rPr>
        <w:t xml:space="preserve">European enlightenment ideals, emphasizes </w:t>
      </w:r>
      <w:r w:rsidRPr="00AF4C05">
        <w:rPr>
          <w:rStyle w:val="Emphasis"/>
          <w:rFonts w:cs="Calibri"/>
        </w:rPr>
        <w:t>individual, autonomous actors</w:t>
      </w:r>
      <w:r w:rsidRPr="00AF4C05">
        <w:rPr>
          <w:rStyle w:val="StyleUnderline"/>
          <w:rFonts w:cs="Calibri"/>
        </w:rPr>
        <w:t xml:space="preserve"> who are </w:t>
      </w:r>
      <w:r w:rsidRPr="00AF4C05">
        <w:rPr>
          <w:rStyle w:val="Emphasis"/>
          <w:rFonts w:cs="Calibri"/>
        </w:rPr>
        <w:t>fully integrated</w:t>
      </w:r>
      <w:r w:rsidRPr="00AF4C05">
        <w:rPr>
          <w:rStyle w:val="StyleUnderline"/>
          <w:rFonts w:cs="Calibri"/>
        </w:rPr>
        <w:t xml:space="preserve"> into the global market system</w:t>
      </w:r>
      <w:r w:rsidRPr="00AF4C05">
        <w:rPr>
          <w:rFonts w:cs="Calibri"/>
          <w:sz w:val="16"/>
        </w:rPr>
        <w:t xml:space="preserve">; </w:t>
      </w:r>
      <w:r w:rsidRPr="00AF4C05">
        <w:rPr>
          <w:rStyle w:val="StyleUnderline"/>
          <w:rFonts w:cs="Calibri"/>
        </w:rPr>
        <w:t xml:space="preserve">who are </w:t>
      </w:r>
      <w:r w:rsidRPr="00AF4C05">
        <w:rPr>
          <w:rStyle w:val="Emphasis"/>
          <w:rFonts w:cs="Calibri"/>
        </w:rPr>
        <w:t>responsible citizens</w:t>
      </w:r>
      <w:r w:rsidRPr="00AF4C05">
        <w:rPr>
          <w:rStyle w:val="StyleUnderline"/>
          <w:rFonts w:cs="Calibri"/>
        </w:rPr>
        <w:t xml:space="preserve"> of nation-states; who conform to </w:t>
      </w:r>
      <w:r w:rsidRPr="00AF4C05">
        <w:rPr>
          <w:rStyle w:val="Emphasis"/>
          <w:rFonts w:cs="Calibri"/>
        </w:rPr>
        <w:t>Western ideas of health and well-being</w:t>
      </w:r>
      <w:r w:rsidRPr="00AF4C05">
        <w:rPr>
          <w:rStyle w:val="StyleUnderline"/>
          <w:rFonts w:cs="Calibri"/>
        </w:rPr>
        <w:t xml:space="preserve">; who </w:t>
      </w:r>
      <w:r w:rsidRPr="00AF4C05">
        <w:rPr>
          <w:rStyle w:val="Emphasis"/>
          <w:rFonts w:cs="Calibri"/>
        </w:rPr>
        <w:t>partake of ‘culture’</w:t>
      </w:r>
      <w:r w:rsidRPr="00AF4C05">
        <w:rPr>
          <w:rStyle w:val="StyleUnderline"/>
          <w:rFonts w:cs="Calibri"/>
        </w:rPr>
        <w:t xml:space="preserve">; who </w:t>
      </w:r>
      <w:r w:rsidRPr="00AF4C05">
        <w:rPr>
          <w:rStyle w:val="Emphasis"/>
          <w:rFonts w:cs="Calibri"/>
        </w:rPr>
        <w:t>participate in democratic state-based politics</w:t>
      </w:r>
      <w:r w:rsidRPr="00AF4C05">
        <w:rPr>
          <w:rStyle w:val="StyleUnderline"/>
          <w:rFonts w:cs="Calibri"/>
        </w:rPr>
        <w:t xml:space="preserve">; who </w:t>
      </w:r>
      <w:r w:rsidRPr="00AF4C05">
        <w:rPr>
          <w:rStyle w:val="Emphasis"/>
          <w:rFonts w:cs="Calibri"/>
        </w:rPr>
        <w:t>refrain from physical violence</w:t>
      </w:r>
      <w:r w:rsidRPr="00AF4C05">
        <w:rPr>
          <w:rStyle w:val="StyleUnderline"/>
          <w:rFonts w:cs="Calibri"/>
        </w:rPr>
        <w:t xml:space="preserve">; and who </w:t>
      </w:r>
      <w:r w:rsidRPr="00AF4C05">
        <w:rPr>
          <w:rStyle w:val="Emphasis"/>
          <w:rFonts w:cs="Calibri"/>
        </w:rPr>
        <w:t>manage their ‘resources’ responsibly</w:t>
      </w:r>
      <w:r w:rsidRPr="00AF4C05">
        <w:rPr>
          <w:rFonts w:cs="Calibri"/>
          <w:sz w:val="16"/>
        </w:rPr>
        <w:t xml:space="preserve"> (Mitchell 2014).</w:t>
      </w:r>
    </w:p>
    <w:p w14:paraId="0F389684" w14:textId="77777777" w:rsidR="004240D4" w:rsidRPr="00FC5E77" w:rsidRDefault="004240D4" w:rsidP="004240D4">
      <w:pPr>
        <w:rPr>
          <w:rFonts w:cs="Calibri"/>
          <w:sz w:val="16"/>
        </w:rPr>
      </w:pPr>
      <w:r w:rsidRPr="00FC5E77">
        <w:rPr>
          <w:rStyle w:val="Emphasis"/>
          <w:rFonts w:cs="Calibri"/>
          <w:sz w:val="28"/>
        </w:rPr>
        <w:t xml:space="preserve">Oddly, </w:t>
      </w:r>
      <w:r w:rsidRPr="00FC5E77">
        <w:rPr>
          <w:rStyle w:val="Emphasis"/>
          <w:rFonts w:cs="Calibri"/>
          <w:sz w:val="28"/>
          <w:highlight w:val="green"/>
        </w:rPr>
        <w:t>exposure to the fear of extinction contributes to the formation</w:t>
      </w:r>
      <w:r w:rsidRPr="00FC5E77">
        <w:rPr>
          <w:rStyle w:val="Emphasis"/>
          <w:rFonts w:cs="Calibri"/>
          <w:sz w:val="28"/>
        </w:rPr>
        <w:t xml:space="preserve"> and bolstering </w:t>
      </w:r>
      <w:r w:rsidRPr="00FC5E77">
        <w:rPr>
          <w:rStyle w:val="Emphasis"/>
          <w:rFonts w:cs="Calibri"/>
          <w:sz w:val="28"/>
          <w:highlight w:val="green"/>
        </w:rPr>
        <w:t>of</w:t>
      </w:r>
      <w:r w:rsidRPr="00FC5E77">
        <w:rPr>
          <w:rStyle w:val="Emphasis"/>
          <w:rFonts w:cs="Calibri"/>
          <w:sz w:val="28"/>
        </w:rPr>
        <w:t xml:space="preserve"> </w:t>
      </w:r>
      <w:hyperlink r:id="rId15" w:history="1">
        <w:r w:rsidRPr="00FC5E77">
          <w:rPr>
            <w:rStyle w:val="Emphasis"/>
            <w:rFonts w:cs="Calibri"/>
            <w:sz w:val="28"/>
          </w:rPr>
          <w:t xml:space="preserve">contemporary </w:t>
        </w:r>
        <w:r w:rsidRPr="00FC5E77">
          <w:rPr>
            <w:rStyle w:val="Emphasis"/>
            <w:rFonts w:cs="Calibri"/>
            <w:sz w:val="28"/>
            <w:highlight w:val="green"/>
          </w:rPr>
          <w:t>Western subjects</w:t>
        </w:r>
      </w:hyperlink>
      <w:r w:rsidRPr="00FC5E77">
        <w:rPr>
          <w:rFonts w:cs="Calibri"/>
          <w:sz w:val="16"/>
          <w:highlight w:val="green"/>
        </w:rPr>
        <w:t xml:space="preserve">. </w:t>
      </w:r>
      <w:r w:rsidRPr="00FC5E77">
        <w:rPr>
          <w:rStyle w:val="StyleUnderline"/>
          <w:rFonts w:cs="Calibri"/>
          <w:highlight w:val="green"/>
        </w:rPr>
        <w:t xml:space="preserve">Contemplating </w:t>
      </w:r>
      <w:r w:rsidRPr="00FC5E77">
        <w:rPr>
          <w:rStyle w:val="Emphasis"/>
          <w:rFonts w:cs="Calibri"/>
          <w:highlight w:val="green"/>
        </w:rPr>
        <w:t xml:space="preserve">the </w:t>
      </w:r>
      <w:r w:rsidRPr="00FC5E77">
        <w:rPr>
          <w:rStyle w:val="Emphasis"/>
          <w:rFonts w:cs="Calibri"/>
        </w:rPr>
        <w:t xml:space="preserve">sublime </w:t>
      </w:r>
      <w:r w:rsidRPr="00FC5E77">
        <w:rPr>
          <w:rStyle w:val="Emphasis"/>
          <w:rFonts w:cs="Calibri"/>
          <w:highlight w:val="green"/>
        </w:rPr>
        <w:t>destruction of ‘humanity’</w:t>
      </w:r>
      <w:r w:rsidRPr="00FC5E77">
        <w:rPr>
          <w:rStyle w:val="StyleUnderline"/>
          <w:rFonts w:cs="Calibri"/>
          <w:highlight w:val="green"/>
        </w:rPr>
        <w:t xml:space="preserve"> offers </w:t>
      </w:r>
      <w:r w:rsidRPr="00FC5E77">
        <w:rPr>
          <w:rStyle w:val="Emphasis"/>
          <w:rFonts w:cs="Calibri"/>
          <w:sz w:val="24"/>
          <w:highlight w:val="green"/>
        </w:rPr>
        <w:t xml:space="preserve">the thrill of </w:t>
      </w:r>
      <w:hyperlink r:id="rId16" w:tgtFrame="_blank" w:history="1">
        <w:r w:rsidRPr="00FC5E77">
          <w:rPr>
            <w:rStyle w:val="Emphasis"/>
            <w:rFonts w:cs="Calibri"/>
            <w:sz w:val="24"/>
            <w:highlight w:val="green"/>
          </w:rPr>
          <w:t>abjection:</w:t>
        </w:r>
      </w:hyperlink>
      <w:r w:rsidRPr="00FC5E77">
        <w:rPr>
          <w:rFonts w:cs="Calibri"/>
          <w:sz w:val="16"/>
          <w:highlight w:val="green"/>
        </w:rPr>
        <w:t xml:space="preserve"> </w:t>
      </w:r>
      <w:r w:rsidRPr="00FC5E77">
        <w:rPr>
          <w:rStyle w:val="Emphasis"/>
          <w:rFonts w:cs="Calibri"/>
        </w:rPr>
        <w:t>the perverse pleasure derived from exposure to something by which one is revolted</w:t>
      </w:r>
      <w:r w:rsidRPr="00FC5E77">
        <w:rPr>
          <w:rFonts w:cs="Calibri"/>
          <w:sz w:val="16"/>
        </w:rPr>
        <w:t>. C</w:t>
      </w:r>
      <w:hyperlink r:id="rId17" w:tgtFrame="_blank" w:history="1">
        <w:r w:rsidRPr="00FC5E77">
          <w:rPr>
            <w:rStyle w:val="Hyperlink"/>
            <w:rFonts w:cs="Calibri"/>
            <w:sz w:val="16"/>
          </w:rPr>
          <w:t>laire Colebrook</w:t>
        </w:r>
      </w:hyperlink>
      <w:r w:rsidRPr="00FC5E77">
        <w:rPr>
          <w:rFonts w:cs="Calibri"/>
          <w:sz w:val="16"/>
        </w:rPr>
        <w:t xml:space="preserve"> detects this thrill-seeking impulse in the profusion of Western blockbuster films and TV shows that imagine and envision the destruction of earth, or at least of ‘humanity’. It also throbs through a flurry of recent best-selling books – both fiction and speculative non-fiction (see </w:t>
      </w:r>
      <w:hyperlink r:id="rId18" w:tgtFrame="_blank" w:history="1">
        <w:r w:rsidRPr="00FC5E77">
          <w:rPr>
            <w:rStyle w:val="Hyperlink"/>
            <w:rFonts w:cs="Calibri"/>
            <w:sz w:val="16"/>
          </w:rPr>
          <w:t>Oreskes and Conway 2014</w:t>
        </w:r>
      </w:hyperlink>
      <w:r w:rsidRPr="00FC5E77">
        <w:rPr>
          <w:rFonts w:cs="Calibri"/>
          <w:sz w:val="16"/>
        </w:rPr>
        <w:t xml:space="preserve">; </w:t>
      </w:r>
      <w:hyperlink r:id="rId19" w:history="1">
        <w:r w:rsidRPr="00FC5E77">
          <w:rPr>
            <w:rStyle w:val="Hyperlink"/>
            <w:rFonts w:cs="Calibri"/>
            <w:sz w:val="16"/>
          </w:rPr>
          <w:t>Newitz 2013</w:t>
        </w:r>
      </w:hyperlink>
      <w:r w:rsidRPr="00FC5E77">
        <w:rPr>
          <w:rFonts w:cs="Calibri"/>
          <w:sz w:val="16"/>
        </w:rPr>
        <w:t xml:space="preserve">; </w:t>
      </w:r>
      <w:hyperlink r:id="rId20" w:history="1">
        <w:r w:rsidRPr="00FC5E77">
          <w:rPr>
            <w:rStyle w:val="Hyperlink"/>
            <w:rFonts w:cs="Calibri"/>
            <w:sz w:val="16"/>
          </w:rPr>
          <w:t>Weisman 2008</w:t>
        </w:r>
      </w:hyperlink>
      <w:r w:rsidRPr="00FC5E77">
        <w:rPr>
          <w:rFonts w:cs="Calibri"/>
          <w:sz w:val="16"/>
        </w:rPr>
        <w:t xml:space="preserve">). In a forthcoming intervention, </w:t>
      </w:r>
      <w:hyperlink r:id="rId21" w:history="1">
        <w:r w:rsidRPr="00FC5E77">
          <w:rPr>
            <w:rStyle w:val="Hyperlink"/>
            <w:rFonts w:cs="Calibri"/>
            <w:sz w:val="16"/>
          </w:rPr>
          <w:t>Noah Theriault</w:t>
        </w:r>
      </w:hyperlink>
      <w:r w:rsidRPr="00FC5E77">
        <w:rPr>
          <w:rFonts w:cs="Calibri"/>
          <w:sz w:val="16"/>
        </w:rPr>
        <w:t xml:space="preserve"> and I (2018) argue that </w:t>
      </w:r>
      <w:r w:rsidRPr="00FC5E77">
        <w:rPr>
          <w:rStyle w:val="Emphasis"/>
          <w:rFonts w:cs="Calibri"/>
          <w:sz w:val="28"/>
        </w:rPr>
        <w:t>these imaginaries are a form of porn that normalizes the profound violences driving extinction, while cocooning its viewers in the secure space of the voyeur.</w:t>
      </w:r>
      <w:r w:rsidRPr="00FC5E77">
        <w:rPr>
          <w:rFonts w:cs="Calibri"/>
          <w:sz w:val="16"/>
        </w:rPr>
        <w:t xml:space="preserve"> </w:t>
      </w:r>
      <w:r w:rsidRPr="00FC5E77">
        <w:rPr>
          <w:rFonts w:cs="Calibri"/>
          <w:sz w:val="16"/>
          <w:szCs w:val="16"/>
        </w:rPr>
        <w:t>Certainly, there are many Western</w:t>
      </w:r>
      <w:r w:rsidRPr="00FC5E77">
        <w:rPr>
          <w:rFonts w:cs="Calibri"/>
          <w:sz w:val="16"/>
        </w:rPr>
        <w:t xml:space="preserve"> scientists, conservationists and policy-makers who are genuinely committed to stopping the extinction of others, perhaps out of fear for their own futures. Yet </w:t>
      </w:r>
      <w:r w:rsidRPr="00FC5E77">
        <w:rPr>
          <w:rStyle w:val="StyleUnderline"/>
          <w:rFonts w:cs="Calibri"/>
        </w:rPr>
        <w:t xml:space="preserve">extinction is </w:t>
      </w:r>
      <w:r w:rsidRPr="00FC5E77">
        <w:rPr>
          <w:rStyle w:val="Emphasis"/>
          <w:rFonts w:cs="Calibri"/>
        </w:rPr>
        <w:t>not quite real</w:t>
      </w:r>
      <w:r w:rsidRPr="00FC5E77">
        <w:rPr>
          <w:rStyle w:val="StyleUnderline"/>
          <w:rFonts w:cs="Calibri"/>
        </w:rPr>
        <w:t xml:space="preserve"> for Western, and especially white, subjects</w:t>
      </w:r>
      <w:r w:rsidRPr="00FC5E77">
        <w:rPr>
          <w:rFonts w:cs="Calibri"/>
          <w:sz w:val="16"/>
        </w:rPr>
        <w:t xml:space="preserve">; </w:t>
      </w:r>
      <w:r w:rsidRPr="00FC5E77">
        <w:rPr>
          <w:rStyle w:val="StyleUnderline"/>
          <w:rFonts w:cs="Calibri"/>
        </w:rPr>
        <w:t xml:space="preserve">it is </w:t>
      </w:r>
      <w:r w:rsidRPr="00FC5E77">
        <w:rPr>
          <w:rStyle w:val="Emphasis"/>
          <w:rFonts w:cs="Calibri"/>
        </w:rPr>
        <w:t>a fantasy of negation</w:t>
      </w:r>
      <w:r w:rsidRPr="00FC5E77">
        <w:rPr>
          <w:rStyle w:val="StyleUnderline"/>
          <w:rFonts w:cs="Calibri"/>
        </w:rPr>
        <w:t xml:space="preserve"> that evokes </w:t>
      </w:r>
      <w:r w:rsidRPr="00FC5E77">
        <w:rPr>
          <w:rStyle w:val="Emphasis"/>
          <w:rFonts w:cs="Calibri"/>
        </w:rPr>
        <w:t>thrill</w:t>
      </w:r>
      <w:r w:rsidRPr="00FC5E77">
        <w:rPr>
          <w:rStyle w:val="StyleUnderline"/>
          <w:rFonts w:cs="Calibri"/>
        </w:rPr>
        <w:t xml:space="preserve">, </w:t>
      </w:r>
      <w:r w:rsidRPr="00FC5E77">
        <w:rPr>
          <w:rStyle w:val="Emphasis"/>
          <w:rFonts w:cs="Calibri"/>
        </w:rPr>
        <w:t>melancholy</w:t>
      </w:r>
      <w:r w:rsidRPr="00FC5E77">
        <w:rPr>
          <w:rStyle w:val="StyleUnderline"/>
          <w:rFonts w:cs="Calibri"/>
        </w:rPr>
        <w:t xml:space="preserve">, </w:t>
      </w:r>
      <w:r w:rsidRPr="00FC5E77">
        <w:rPr>
          <w:rStyle w:val="Emphasis"/>
          <w:rFonts w:cs="Calibri"/>
        </w:rPr>
        <w:t>anger</w:t>
      </w:r>
      <w:r w:rsidRPr="00FC5E77">
        <w:rPr>
          <w:rStyle w:val="StyleUnderline"/>
          <w:rFonts w:cs="Calibri"/>
        </w:rPr>
        <w:t xml:space="preserve"> and </w:t>
      </w:r>
      <w:r w:rsidRPr="00FC5E77">
        <w:rPr>
          <w:rStyle w:val="Emphasis"/>
          <w:rFonts w:cs="Calibri"/>
        </w:rPr>
        <w:t>existential purpose</w:t>
      </w:r>
      <w:r w:rsidRPr="00FC5E77">
        <w:rPr>
          <w:rFonts w:cs="Calibri"/>
          <w:sz w:val="16"/>
        </w:rPr>
        <w:t xml:space="preserve">. </w:t>
      </w:r>
      <w:r w:rsidRPr="00FC5E77">
        <w:rPr>
          <w:rStyle w:val="StyleUnderline"/>
          <w:rFonts w:cs="Calibri"/>
        </w:rPr>
        <w:t xml:space="preserve">It is </w:t>
      </w:r>
      <w:r w:rsidRPr="00FC5E77">
        <w:rPr>
          <w:rStyle w:val="Emphasis"/>
          <w:rFonts w:cs="Calibri"/>
        </w:rPr>
        <w:t>a metaphor</w:t>
      </w:r>
      <w:r w:rsidRPr="00FC5E77">
        <w:rPr>
          <w:rStyle w:val="StyleUnderline"/>
          <w:rFonts w:cs="Calibri"/>
        </w:rPr>
        <w:t xml:space="preserve"> that expresses the destructive desires of these beings, and the negativity against which we define our subjectivity.</w:t>
      </w:r>
    </w:p>
    <w:p w14:paraId="08F2F935" w14:textId="77777777" w:rsidR="004240D4" w:rsidRPr="00FC5E77" w:rsidRDefault="004240D4" w:rsidP="004240D4">
      <w:pPr>
        <w:rPr>
          <w:rFonts w:cs="Calibri"/>
          <w:sz w:val="16"/>
          <w:szCs w:val="16"/>
        </w:rPr>
      </w:pPr>
      <w:r w:rsidRPr="00FC5E77">
        <w:rPr>
          <w:rFonts w:cs="Calibri"/>
          <w:sz w:val="16"/>
          <w:szCs w:val="16"/>
        </w:rPr>
        <w:t xml:space="preserve">But extinction is not a metaphor: it is a very real </w:t>
      </w:r>
      <w:hyperlink r:id="rId22" w:tgtFrame="_blank" w:history="1">
        <w:r w:rsidRPr="00FC5E77">
          <w:rPr>
            <w:rStyle w:val="Hyperlink"/>
            <w:rFonts w:cs="Calibri"/>
            <w:sz w:val="16"/>
            <w:szCs w:val="16"/>
          </w:rPr>
          <w:t>expression of violence</w:t>
        </w:r>
      </w:hyperlink>
      <w:r w:rsidRPr="00FC5E77">
        <w:rPr>
          <w:rFonts w:cs="Calibri"/>
          <w:sz w:val="16"/>
          <w:szCs w:val="16"/>
        </w:rPr>
        <w:t xml:space="preserve"> that systematically destroys particular beings, worlds, life forms and the relations that enable them to flourish. These are real, unique beings, worlds and relations – as well as somebody’s family, Ancestors, siblings, future generations – who are violently destroyed. Extinction can only be used unironically as a metaphor by people who have never been threatened with it, told it is their inevitable fate, or lost their relatives and Ancestors to it – and who assume that they probably never will.</w:t>
      </w:r>
    </w:p>
    <w:p w14:paraId="6C4F2305" w14:textId="77777777" w:rsidR="004240D4" w:rsidRPr="00FC5E77" w:rsidRDefault="004240D4" w:rsidP="004240D4">
      <w:pPr>
        <w:rPr>
          <w:rFonts w:cs="Calibri"/>
          <w:sz w:val="16"/>
          <w:szCs w:val="16"/>
        </w:rPr>
      </w:pPr>
      <w:r w:rsidRPr="001B0244">
        <w:rPr>
          <w:rFonts w:cs="Calibri"/>
          <w:sz w:val="16"/>
          <w:szCs w:val="16"/>
        </w:rPr>
        <w:t xml:space="preserve">This argument is directly inspired by the call to arms issued in 2012 by </w:t>
      </w:r>
      <w:hyperlink r:id="rId23" w:tgtFrame="_blank" w:history="1">
        <w:r w:rsidRPr="001B0244">
          <w:rPr>
            <w:rStyle w:val="Hyperlink"/>
            <w:rFonts w:cs="Calibri"/>
            <w:sz w:val="16"/>
            <w:szCs w:val="16"/>
          </w:rPr>
          <w:t>Eve Tuck and Wayne K. Yang</w:t>
        </w:r>
      </w:hyperlink>
      <w:r w:rsidRPr="001B0244">
        <w:rPr>
          <w:rFonts w:cs="Calibri"/>
          <w:sz w:val="16"/>
          <w:szCs w:val="16"/>
        </w:rPr>
        <w:t xml:space="preserve"> and more recently by </w:t>
      </w:r>
      <w:hyperlink r:id="rId24" w:tgtFrame="_blank" w:history="1">
        <w:r w:rsidRPr="001B0244">
          <w:rPr>
            <w:rStyle w:val="Hyperlink"/>
            <w:rFonts w:cs="Calibri"/>
            <w:sz w:val="16"/>
            <w:szCs w:val="16"/>
          </w:rPr>
          <w:t>Cutcha Risling-Baldy</w:t>
        </w:r>
      </w:hyperlink>
      <w:r w:rsidRPr="001B0244">
        <w:rPr>
          <w:rFonts w:cs="Calibri"/>
          <w:sz w:val="16"/>
          <w:szCs w:val="16"/>
        </w:rPr>
        <w:t xml:space="preserve">. The first, seminal piece demonstrates how </w:t>
      </w:r>
      <w:r w:rsidRPr="001B0244">
        <w:rPr>
          <w:rStyle w:val="StyleUnderline"/>
          <w:rFonts w:cs="Calibri"/>
        </w:rPr>
        <w:t xml:space="preserve">settler cultures use the violence of </w:t>
      </w:r>
      <w:r w:rsidRPr="001B0244">
        <w:rPr>
          <w:rStyle w:val="Emphasis"/>
          <w:rFonts w:cs="Calibri"/>
        </w:rPr>
        <w:t>metaphorical abstraction</w:t>
      </w:r>
      <w:r w:rsidRPr="001B0244">
        <w:rPr>
          <w:rStyle w:val="StyleUnderline"/>
          <w:rFonts w:cs="Calibri"/>
        </w:rPr>
        <w:t xml:space="preserve"> to excuse themselves from the real work of decolonization</w:t>
      </w:r>
      <w:r w:rsidRPr="001B0244">
        <w:rPr>
          <w:rFonts w:cs="Calibri"/>
          <w:sz w:val="16"/>
          <w:szCs w:val="16"/>
        </w:rPr>
        <w:t xml:space="preserve">: ensuring that land and power is in Indigenous hands. Risling-Baldy’s brilliant follow-up extends this logic to explain how First People like Coyote have been reduced to metaphors through settler appropriation. In both cases, </w:t>
      </w:r>
      <w:r w:rsidRPr="001B0244">
        <w:rPr>
          <w:rStyle w:val="StyleUnderline"/>
          <w:rFonts w:cs="Calibri"/>
        </w:rPr>
        <w:t xml:space="preserve">engagement with Indigenous peoples and their relations </w:t>
      </w:r>
      <w:r w:rsidRPr="001B0244">
        <w:rPr>
          <w:rStyle w:val="Emphasis"/>
          <w:rFonts w:cs="Calibri"/>
        </w:rPr>
        <w:t>masks moves to innocence</w:t>
      </w:r>
      <w:r w:rsidRPr="001B0244">
        <w:rPr>
          <w:rFonts w:cs="Calibri"/>
          <w:sz w:val="16"/>
          <w:szCs w:val="16"/>
        </w:rPr>
        <w:t>: acts that make it appear as if settlers are engaging in decolonization, while in fact we are consolidating the power structures that privilege us.</w:t>
      </w:r>
    </w:p>
    <w:p w14:paraId="32FF5C92" w14:textId="77777777" w:rsidR="004240D4" w:rsidRPr="00FC5E77" w:rsidRDefault="004240D4" w:rsidP="004240D4">
      <w:pPr>
        <w:rPr>
          <w:rFonts w:cs="Calibri"/>
          <w:sz w:val="16"/>
        </w:rPr>
      </w:pPr>
      <w:r w:rsidRPr="00FC5E77">
        <w:rPr>
          <w:rFonts w:cs="Calibri"/>
          <w:sz w:val="16"/>
        </w:rPr>
        <w:t xml:space="preserve">In this series, want to show how </w:t>
      </w:r>
      <w:r w:rsidRPr="00FC5E77">
        <w:rPr>
          <w:rStyle w:val="StyleUnderline"/>
          <w:rFonts w:cs="Calibri"/>
        </w:rPr>
        <w:t xml:space="preserve">Western, and white-dominated, </w:t>
      </w:r>
      <w:r w:rsidRPr="00FC5E77">
        <w:rPr>
          <w:rStyle w:val="Emphasis"/>
          <w:rFonts w:cs="Calibri"/>
          <w:sz w:val="28"/>
          <w:highlight w:val="green"/>
        </w:rPr>
        <w:t xml:space="preserve">discourses on ‘extinction’ appear to address </w:t>
      </w:r>
      <w:r w:rsidRPr="00FC5E77">
        <w:rPr>
          <w:rStyle w:val="Emphasis"/>
          <w:rFonts w:cs="Calibri"/>
          <w:sz w:val="28"/>
        </w:rPr>
        <w:t xml:space="preserve">the </w:t>
      </w:r>
      <w:r w:rsidRPr="00FC5E77">
        <w:rPr>
          <w:rStyle w:val="Emphasis"/>
          <w:rFonts w:cs="Calibri"/>
          <w:sz w:val="28"/>
          <w:highlight w:val="green"/>
        </w:rPr>
        <w:t xml:space="preserve">systematic destruction </w:t>
      </w:r>
      <w:r w:rsidRPr="00FC5E77">
        <w:rPr>
          <w:rStyle w:val="Emphasis"/>
          <w:rFonts w:cs="Calibri"/>
          <w:sz w:val="28"/>
        </w:rPr>
        <w:t xml:space="preserve">of peoples and other beings </w:t>
      </w:r>
      <w:r w:rsidRPr="00FC5E77">
        <w:rPr>
          <w:rStyle w:val="Emphasis"/>
          <w:rFonts w:cs="Calibri"/>
          <w:sz w:val="28"/>
          <w:highlight w:val="green"/>
        </w:rPr>
        <w:lastRenderedPageBreak/>
        <w:t>while enacting moves to innocence that mask their culpability and perpetuate structures of violence</w:t>
      </w:r>
      <w:r w:rsidRPr="00FC5E77">
        <w:rPr>
          <w:rFonts w:cs="Calibri"/>
          <w:sz w:val="16"/>
        </w:rPr>
        <w:t xml:space="preserve">. As I argued in </w:t>
      </w:r>
      <w:hyperlink r:id="rId25" w:tgtFrame="_blank" w:history="1">
        <w:r w:rsidRPr="00FC5E77">
          <w:rPr>
            <w:rStyle w:val="Hyperlink"/>
            <w:rFonts w:cs="Calibri"/>
            <w:sz w:val="16"/>
          </w:rPr>
          <w:t>Part I of this serie</w:t>
        </w:r>
      </w:hyperlink>
      <w:r w:rsidRPr="00FC5E77">
        <w:rPr>
          <w:rFonts w:cs="Calibri"/>
          <w:sz w:val="16"/>
        </w:rPr>
        <w:t>s, extinction is an expression of colonial violence. As such, it needs to be addressed through direct decolonization, including the dismantling of settler colonial structures of violence, and the resurgence of Indigenous worlds. Following Tuck, Yang and Risling-Baldy’s lead, I want to show how and why the violences that drive extinction have come to be invisible within mainstream discourses. Salient amongst these is the practice of genocide against Indigenous peoples other than humans.</w:t>
      </w:r>
    </w:p>
    <w:p w14:paraId="098F1A4B" w14:textId="77777777" w:rsidR="004240D4" w:rsidRPr="00FC5E77" w:rsidRDefault="004240D4" w:rsidP="004240D4">
      <w:pPr>
        <w:tabs>
          <w:tab w:val="left" w:pos="720"/>
          <w:tab w:val="left" w:pos="1440"/>
          <w:tab w:val="left" w:pos="2160"/>
          <w:tab w:val="left" w:pos="2880"/>
          <w:tab w:val="left" w:pos="4845"/>
        </w:tabs>
        <w:rPr>
          <w:rFonts w:cs="Calibri"/>
        </w:rPr>
      </w:pPr>
      <w:r w:rsidRPr="00FC5E77">
        <w:rPr>
          <w:rFonts w:cs="Calibri"/>
        </w:rPr>
        <w:tab/>
        <w:t>…</w:t>
      </w:r>
      <w:r w:rsidRPr="00FC5E77">
        <w:rPr>
          <w:rStyle w:val="StyleUnderline"/>
          <w:rFonts w:cs="Calibri"/>
        </w:rPr>
        <w:t>it is literally genocide</w:t>
      </w:r>
      <w:r w:rsidRPr="00FC5E77">
        <w:rPr>
          <w:rFonts w:cs="Calibri"/>
        </w:rPr>
        <w:t>.</w:t>
      </w:r>
      <w:r w:rsidRPr="00FC5E77">
        <w:rPr>
          <w:rFonts w:cs="Calibri"/>
        </w:rPr>
        <w:tab/>
      </w:r>
      <w:r w:rsidRPr="00FC5E77">
        <w:rPr>
          <w:rFonts w:cs="Calibri"/>
        </w:rPr>
        <w:tab/>
      </w:r>
    </w:p>
    <w:p w14:paraId="51F06D23" w14:textId="77777777" w:rsidR="004240D4" w:rsidRPr="00FC5E77" w:rsidRDefault="004240D4" w:rsidP="004240D4">
      <w:pPr>
        <w:rPr>
          <w:rStyle w:val="StyleUnderline"/>
          <w:rFonts w:cs="Calibri"/>
        </w:rPr>
      </w:pPr>
      <w:r w:rsidRPr="00AC6CE0">
        <w:rPr>
          <w:rStyle w:val="StyleUnderline"/>
          <w:rFonts w:cs="Calibri"/>
        </w:rPr>
        <w:t>What Western science calls</w:t>
      </w:r>
      <w:r w:rsidRPr="00AC6CE0">
        <w:rPr>
          <w:rFonts w:cs="Calibri"/>
          <w:sz w:val="16"/>
        </w:rPr>
        <w:t xml:space="preserve"> </w:t>
      </w:r>
      <w:r w:rsidRPr="00FC5E77">
        <w:rPr>
          <w:rFonts w:cs="Calibri"/>
          <w:sz w:val="16"/>
          <w:highlight w:val="green"/>
        </w:rPr>
        <w:t>‘</w:t>
      </w:r>
      <w:r w:rsidRPr="00FC5E77">
        <w:rPr>
          <w:rStyle w:val="Emphasis"/>
          <w:rFonts w:cs="Calibri"/>
          <w:highlight w:val="green"/>
        </w:rPr>
        <w:t>extinction’</w:t>
      </w:r>
      <w:r w:rsidRPr="00FC5E77">
        <w:rPr>
          <w:rFonts w:cs="Calibri"/>
          <w:sz w:val="16"/>
          <w:highlight w:val="green"/>
        </w:rPr>
        <w:t xml:space="preserve"> </w:t>
      </w:r>
      <w:r w:rsidRPr="00AC6CE0">
        <w:rPr>
          <w:rStyle w:val="StyleUnderline"/>
          <w:rFonts w:cs="Calibri"/>
        </w:rPr>
        <w:t xml:space="preserve">is not an </w:t>
      </w:r>
      <w:r w:rsidRPr="00AC6CE0">
        <w:rPr>
          <w:rStyle w:val="Emphasis"/>
          <w:rFonts w:cs="Calibri"/>
        </w:rPr>
        <w:t>unfortunate, unintended</w:t>
      </w:r>
      <w:r w:rsidRPr="00AC6CE0">
        <w:rPr>
          <w:rStyle w:val="StyleUnderline"/>
          <w:rFonts w:cs="Calibri"/>
        </w:rPr>
        <w:t xml:space="preserve"> consequence of </w:t>
      </w:r>
      <w:r w:rsidRPr="00AC6CE0">
        <w:rPr>
          <w:rStyle w:val="Emphasis"/>
          <w:rFonts w:cs="Calibri"/>
        </w:rPr>
        <w:t>desirable ‘human’ activities</w:t>
      </w:r>
      <w:r w:rsidRPr="00AC6CE0">
        <w:rPr>
          <w:rStyle w:val="StyleUnderline"/>
          <w:rFonts w:cs="Calibri"/>
        </w:rPr>
        <w:t>.</w:t>
      </w:r>
      <w:r w:rsidRPr="00AC6CE0">
        <w:rPr>
          <w:rFonts w:cs="Calibri"/>
          <w:sz w:val="16"/>
        </w:rPr>
        <w:t xml:space="preserve"> </w:t>
      </w:r>
      <w:r w:rsidRPr="00AC6CE0">
        <w:rPr>
          <w:rStyle w:val="StyleUnderline"/>
          <w:rFonts w:cs="Calibri"/>
        </w:rPr>
        <w:t>It </w:t>
      </w:r>
      <w:r w:rsidRPr="00FC5E77">
        <w:rPr>
          <w:rStyle w:val="StyleUnderline"/>
          <w:rFonts w:cs="Calibri"/>
          <w:highlight w:val="green"/>
        </w:rPr>
        <w:t xml:space="preserve">is an embodiment of </w:t>
      </w:r>
      <w:r w:rsidRPr="00FC5E77">
        <w:rPr>
          <w:rStyle w:val="Emphasis"/>
          <w:rFonts w:cs="Calibri"/>
          <w:highlight w:val="green"/>
        </w:rPr>
        <w:t>particular patterns of  structural</w:t>
      </w:r>
      <w:r w:rsidRPr="00FC5E77">
        <w:rPr>
          <w:rStyle w:val="Emphasis"/>
          <w:rFonts w:cs="Calibri"/>
        </w:rPr>
        <w:t xml:space="preserve"> </w:t>
      </w:r>
      <w:r w:rsidRPr="00FC5E77">
        <w:rPr>
          <w:rStyle w:val="Emphasis"/>
          <w:rFonts w:cs="Calibri"/>
          <w:highlight w:val="green"/>
        </w:rPr>
        <w:t>violence</w:t>
      </w:r>
      <w:r w:rsidRPr="00FC5E77">
        <w:rPr>
          <w:rStyle w:val="StyleUnderline"/>
          <w:rFonts w:cs="Calibri"/>
          <w:highlight w:val="green"/>
        </w:rPr>
        <w:t xml:space="preserve"> that </w:t>
      </w:r>
      <w:r w:rsidRPr="00FC5E77">
        <w:rPr>
          <w:rStyle w:val="Emphasis"/>
          <w:rFonts w:cs="Calibri"/>
          <w:highlight w:val="green"/>
        </w:rPr>
        <w:t>disproportionately affect specific</w:t>
      </w:r>
      <w:r w:rsidRPr="00FC5E77">
        <w:rPr>
          <w:rStyle w:val="Emphasis"/>
          <w:rFonts w:cs="Calibri"/>
        </w:rPr>
        <w:t xml:space="preserve"> racialized </w:t>
      </w:r>
      <w:r w:rsidRPr="00FC5E77">
        <w:rPr>
          <w:rStyle w:val="Emphasis"/>
          <w:rFonts w:cs="Calibri"/>
          <w:highlight w:val="green"/>
        </w:rPr>
        <w:t>groups</w:t>
      </w:r>
      <w:r w:rsidRPr="00FC5E77">
        <w:rPr>
          <w:rFonts w:cs="Calibri"/>
          <w:sz w:val="16"/>
        </w:rPr>
        <w:t>.  </w:t>
      </w:r>
      <w:r w:rsidRPr="00FC5E77">
        <w:rPr>
          <w:rStyle w:val="StyleUnderline"/>
          <w:rFonts w:cs="Calibri"/>
        </w:rPr>
        <w:t>In some cases, ‘</w:t>
      </w:r>
      <w:r w:rsidRPr="00FC5E77">
        <w:rPr>
          <w:rStyle w:val="Emphasis"/>
          <w:rFonts w:cs="Calibri"/>
        </w:rPr>
        <w:t>extinction’</w:t>
      </w:r>
      <w:r w:rsidRPr="00FC5E77">
        <w:rPr>
          <w:rStyle w:val="StyleUnderline"/>
          <w:rFonts w:cs="Calibri"/>
        </w:rPr>
        <w:t xml:space="preserve"> is </w:t>
      </w:r>
      <w:r w:rsidRPr="00FC5E77">
        <w:rPr>
          <w:rStyle w:val="Emphasis"/>
          <w:rFonts w:cs="Calibri"/>
        </w:rPr>
        <w:t>directly, deliberately and systematically</w:t>
      </w:r>
      <w:r w:rsidRPr="00FC5E77">
        <w:rPr>
          <w:rStyle w:val="StyleUnderline"/>
          <w:rFonts w:cs="Calibri"/>
        </w:rPr>
        <w:t xml:space="preserve"> inflicted in order to </w:t>
      </w:r>
      <w:r w:rsidRPr="00FC5E77">
        <w:rPr>
          <w:rStyle w:val="Emphasis"/>
          <w:rFonts w:cs="Calibri"/>
        </w:rPr>
        <w:t>create space for aggressors</w:t>
      </w:r>
      <w:r w:rsidRPr="00FC5E77">
        <w:rPr>
          <w:rStyle w:val="StyleUnderline"/>
          <w:rFonts w:cs="Calibri"/>
        </w:rPr>
        <w:t>, including settler states</w:t>
      </w:r>
      <w:r w:rsidRPr="00FC5E77">
        <w:rPr>
          <w:rFonts w:cs="Calibri"/>
          <w:sz w:val="16"/>
        </w:rPr>
        <w:t xml:space="preserve">. </w:t>
      </w:r>
      <w:r w:rsidRPr="00FC5E77">
        <w:rPr>
          <w:rStyle w:val="StyleUnderline"/>
          <w:rFonts w:cs="Calibri"/>
        </w:rPr>
        <w:t>For this reason, it has rightly been framed as an aspect or tool of colonial genocides against Indigenous human peoples. Indeed, many theorists have shown that the ‘extirpation’ of life forms</w:t>
      </w:r>
      <w:r w:rsidRPr="00FC5E77">
        <w:rPr>
          <w:rFonts w:cs="Calibri"/>
          <w:sz w:val="16"/>
        </w:rPr>
        <w:t xml:space="preserve"> (their total removal from a particular place) </w:t>
      </w:r>
      <w:r w:rsidRPr="00FC5E77">
        <w:rPr>
          <w:rStyle w:val="StyleUnderline"/>
          <w:rFonts w:cs="Calibri"/>
        </w:rPr>
        <w:t>is an instrument for enacting genocide upon Indigenous humans</w:t>
      </w:r>
      <w:r w:rsidRPr="00FC5E77">
        <w:rPr>
          <w:rFonts w:cs="Calibri"/>
          <w:sz w:val="16"/>
        </w:rPr>
        <w:t xml:space="preserve"> (see </w:t>
      </w:r>
      <w:hyperlink r:id="rId26" w:tgtFrame="_blank" w:history="1">
        <w:r w:rsidRPr="00FC5E77">
          <w:rPr>
            <w:rStyle w:val="Hyperlink"/>
            <w:rFonts w:cs="Calibri"/>
            <w:sz w:val="16"/>
          </w:rPr>
          <w:t>Mazis 2008;</w:t>
        </w:r>
      </w:hyperlink>
      <w:hyperlink r:id="rId27" w:tgtFrame="_blank" w:history="1">
        <w:r w:rsidRPr="00FC5E77">
          <w:rPr>
            <w:rStyle w:val="Hyperlink"/>
            <w:rFonts w:cs="Calibri"/>
            <w:sz w:val="16"/>
          </w:rPr>
          <w:t>Laduke 1999</w:t>
        </w:r>
      </w:hyperlink>
      <w:r w:rsidRPr="00FC5E77">
        <w:rPr>
          <w:rFonts w:cs="Calibri"/>
          <w:sz w:val="16"/>
        </w:rPr>
        <w:t>; </w:t>
      </w:r>
      <w:hyperlink r:id="rId28" w:tgtFrame="_blank" w:history="1">
        <w:r w:rsidRPr="00FC5E77">
          <w:rPr>
            <w:rStyle w:val="Hyperlink"/>
            <w:rFonts w:cs="Calibri"/>
            <w:sz w:val="16"/>
          </w:rPr>
          <w:t>Stannard 1994</w:t>
        </w:r>
      </w:hyperlink>
      <w:r w:rsidRPr="00FC5E77">
        <w:rPr>
          <w:rFonts w:cs="Calibri"/>
          <w:sz w:val="16"/>
        </w:rPr>
        <w:t xml:space="preserve">). </w:t>
      </w:r>
      <w:r w:rsidRPr="00FC5E77">
        <w:rPr>
          <w:rStyle w:val="StyleUnderline"/>
          <w:rFonts w:cs="Calibri"/>
        </w:rPr>
        <w:t>Specifically, the removal of</w:t>
      </w:r>
      <w:r w:rsidRPr="00FC5E77">
        <w:rPr>
          <w:rFonts w:cs="Calibri"/>
          <w:sz w:val="16"/>
        </w:rPr>
        <w:t xml:space="preserve"> key sources of </w:t>
      </w:r>
      <w:r w:rsidRPr="00FC5E77">
        <w:rPr>
          <w:rStyle w:val="StyleUnderline"/>
          <w:rFonts w:cs="Calibri"/>
        </w:rPr>
        <w:t>food, clothing and other basic materials makes survival on the land impossible for the people targeted.</w:t>
      </w:r>
    </w:p>
    <w:p w14:paraId="0F97B2E8" w14:textId="77777777" w:rsidR="004240D4" w:rsidRDefault="004240D4" w:rsidP="004240D4"/>
    <w:p w14:paraId="49B723EE" w14:textId="77777777" w:rsidR="004240D4" w:rsidRDefault="004240D4" w:rsidP="004240D4">
      <w:pPr>
        <w:pStyle w:val="Heading4"/>
      </w:pPr>
      <w:r>
        <w:t xml:space="preserve">Err heavily neg to check for cognitive bias that </w:t>
      </w:r>
      <w:r w:rsidRPr="00133DEB">
        <w:rPr>
          <w:u w:val="single"/>
        </w:rPr>
        <w:t>artificially inflates</w:t>
      </w:r>
      <w:r>
        <w:t xml:space="preserve"> the </w:t>
      </w:r>
      <w:r w:rsidRPr="00133DEB">
        <w:rPr>
          <w:u w:val="single"/>
        </w:rPr>
        <w:t>benefits</w:t>
      </w:r>
      <w:r>
        <w:t xml:space="preserve"> of </w:t>
      </w:r>
      <w:r w:rsidRPr="00133DEB">
        <w:rPr>
          <w:u w:val="single"/>
        </w:rPr>
        <w:t>space expansionism</w:t>
      </w:r>
      <w:r>
        <w:t xml:space="preserve"> and drives modern space activity – it’s embedded within a </w:t>
      </w:r>
      <w:r w:rsidRPr="00133DEB">
        <w:rPr>
          <w:u w:val="single"/>
        </w:rPr>
        <w:t>broader metanarrative</w:t>
      </w:r>
      <w:r w:rsidRPr="00133DEB">
        <w:t xml:space="preserve"> about</w:t>
      </w:r>
      <w:r w:rsidRPr="00133DEB">
        <w:rPr>
          <w:u w:val="single"/>
        </w:rPr>
        <w:t xml:space="preserve"> Settler-Colonialism</w:t>
      </w:r>
      <w:r>
        <w:t xml:space="preserve"> on the Earth, with Space being analogized to the “</w:t>
      </w:r>
      <w:r w:rsidRPr="00133DEB">
        <w:rPr>
          <w:u w:val="single"/>
        </w:rPr>
        <w:t>final frontier</w:t>
      </w:r>
      <w:r>
        <w:t xml:space="preserve">” that </w:t>
      </w:r>
      <w:r w:rsidRPr="00133DEB">
        <w:rPr>
          <w:u w:val="single"/>
        </w:rPr>
        <w:t>Settlers are naturally predestined</w:t>
      </w:r>
      <w:r>
        <w:t xml:space="preserve"> to exploit. </w:t>
      </w:r>
      <w:r w:rsidRPr="00133DEB">
        <w:rPr>
          <w:u w:val="single"/>
        </w:rPr>
        <w:t>Support</w:t>
      </w:r>
      <w:r w:rsidRPr="00133DEB">
        <w:t xml:space="preserve"> for</w:t>
      </w:r>
      <w:r>
        <w:t xml:space="preserve"> the “</w:t>
      </w:r>
      <w:r w:rsidRPr="00133DEB">
        <w:rPr>
          <w:u w:val="single"/>
        </w:rPr>
        <w:t>validity</w:t>
      </w:r>
      <w:r>
        <w:t xml:space="preserve">” of the space expansion narrative then </w:t>
      </w:r>
      <w:r w:rsidRPr="00133DEB">
        <w:rPr>
          <w:u w:val="single"/>
        </w:rPr>
        <w:t>justifies</w:t>
      </w:r>
      <w:r w:rsidRPr="007A3C64">
        <w:t xml:space="preserve"> all </w:t>
      </w:r>
      <w:r w:rsidRPr="00133DEB">
        <w:rPr>
          <w:u w:val="single"/>
        </w:rPr>
        <w:t>violent conquest</w:t>
      </w:r>
      <w:r>
        <w:t xml:space="preserve"> and </w:t>
      </w:r>
      <w:r w:rsidRPr="00133DEB">
        <w:rPr>
          <w:u w:val="single"/>
        </w:rPr>
        <w:t>colonialism</w:t>
      </w:r>
      <w:r>
        <w:t xml:space="preserve"> by positing it as the </w:t>
      </w:r>
      <w:r w:rsidRPr="00133DEB">
        <w:rPr>
          <w:u w:val="single"/>
        </w:rPr>
        <w:t>natural relation between humans</w:t>
      </w:r>
      <w:r>
        <w:t xml:space="preserve">, </w:t>
      </w:r>
      <w:r w:rsidRPr="00133DEB">
        <w:rPr>
          <w:u w:val="single"/>
        </w:rPr>
        <w:t>Earth</w:t>
      </w:r>
      <w:r>
        <w:t xml:space="preserve">, and the </w:t>
      </w:r>
      <w:r w:rsidRPr="00133DEB">
        <w:rPr>
          <w:u w:val="single"/>
        </w:rPr>
        <w:t>cosmos</w:t>
      </w:r>
      <w:r>
        <w:rPr>
          <w:u w:val="single"/>
        </w:rPr>
        <w:t xml:space="preserve"> – means the alternative explains their offense and we control the root cause</w:t>
      </w:r>
    </w:p>
    <w:p w14:paraId="11EA3D67" w14:textId="77777777" w:rsidR="004240D4" w:rsidRPr="00697612" w:rsidRDefault="004240D4" w:rsidP="004240D4">
      <w:pPr>
        <w:spacing w:after="0" w:line="240" w:lineRule="auto"/>
      </w:pPr>
      <w:r w:rsidRPr="00697612">
        <w:rPr>
          <w:rStyle w:val="Style13ptBold"/>
        </w:rPr>
        <w:t>Deudney 20</w:t>
      </w:r>
      <w:r>
        <w:t xml:space="preserve"> (Daniel Deudney – PhD in Political Science @ Princeton University, “Dark Skies: </w:t>
      </w:r>
      <w:r w:rsidRPr="006B4A17">
        <w:rPr>
          <w:rStyle w:val="StyleUnderline"/>
        </w:rPr>
        <w:t>Space Expansionism</w:t>
      </w:r>
      <w:r>
        <w:t xml:space="preserve">, </w:t>
      </w:r>
      <w:r w:rsidRPr="006B4A17">
        <w:rPr>
          <w:rStyle w:val="StyleUnderline"/>
        </w:rPr>
        <w:t>Planetary Geopolitics &amp;</w:t>
      </w:r>
      <w:r>
        <w:t xml:space="preserve"> The Ends of </w:t>
      </w:r>
      <w:r w:rsidRPr="006B4A17">
        <w:rPr>
          <w:rStyle w:val="StyleUnderline"/>
        </w:rPr>
        <w:t>Humanity</w:t>
      </w:r>
      <w:r>
        <w:t>”, 2020, pgs. 12-13, EmmieeM)</w:t>
      </w:r>
    </w:p>
    <w:p w14:paraId="62424706" w14:textId="77777777" w:rsidR="004240D4" w:rsidRPr="006B4A17" w:rsidRDefault="004240D4" w:rsidP="004240D4">
      <w:pPr>
        <w:spacing w:after="0" w:line="240" w:lineRule="auto"/>
        <w:rPr>
          <w:rStyle w:val="StyleUnderline"/>
        </w:rPr>
      </w:pPr>
      <w:r w:rsidRPr="006B4A17">
        <w:rPr>
          <w:rStyle w:val="StyleUnderline"/>
        </w:rPr>
        <w:t>Th</w:t>
      </w:r>
      <w:r w:rsidRPr="00697612">
        <w:rPr>
          <w:rStyle w:val="StyleUnderline"/>
        </w:rPr>
        <w:t xml:space="preserve">e </w:t>
      </w:r>
      <w:r w:rsidRPr="00697612">
        <w:rPr>
          <w:rStyle w:val="StyleUnderline"/>
          <w:highlight w:val="yellow"/>
        </w:rPr>
        <w:t xml:space="preserve">projects advanced by </w:t>
      </w:r>
      <w:r w:rsidRPr="00697612">
        <w:rPr>
          <w:rStyle w:val="Emphasis"/>
          <w:highlight w:val="yellow"/>
        </w:rPr>
        <w:t>space expansionists</w:t>
      </w:r>
      <w:r w:rsidRPr="00697612">
        <w:rPr>
          <w:rFonts w:ascii="Times New Roman" w:eastAsia="Times New Roman" w:hAnsi="Times New Roman" w:cs="Times New Roman"/>
          <w:sz w:val="16"/>
        </w:rPr>
        <w:t xml:space="preserve">, and the problems they seek to address, </w:t>
      </w:r>
      <w:r w:rsidRPr="00697612">
        <w:rPr>
          <w:rStyle w:val="Emphasis"/>
          <w:highlight w:val="yellow"/>
        </w:rPr>
        <w:t>gain</w:t>
      </w:r>
      <w:r w:rsidRPr="00697612">
        <w:rPr>
          <w:rFonts w:ascii="Times New Roman" w:eastAsia="Times New Roman" w:hAnsi="Times New Roman" w:cs="Times New Roman"/>
          <w:sz w:val="16"/>
        </w:rPr>
        <w:t xml:space="preserve"> further </w:t>
      </w:r>
      <w:r w:rsidRPr="00697612">
        <w:rPr>
          <w:rStyle w:val="Emphasis"/>
          <w:highlight w:val="yellow"/>
        </w:rPr>
        <w:t>intellectual power because they are embedded in a larger metanarrative</w:t>
      </w:r>
      <w:r w:rsidRPr="00697612">
        <w:rPr>
          <w:rStyle w:val="StyleUnderline"/>
          <w:highlight w:val="yellow"/>
        </w:rPr>
        <w:t xml:space="preserve"> about humanity</w:t>
      </w:r>
      <w:r w:rsidRPr="00697612">
        <w:rPr>
          <w:rFonts w:ascii="Times New Roman" w:eastAsia="Times New Roman" w:hAnsi="Times New Roman" w:cs="Times New Roman"/>
          <w:sz w:val="16"/>
        </w:rPr>
        <w:t xml:space="preserve">, </w:t>
      </w:r>
      <w:r w:rsidRPr="00697612">
        <w:rPr>
          <w:rStyle w:val="StyleUnderline"/>
          <w:highlight w:val="yellow"/>
        </w:rPr>
        <w:t>Earth</w:t>
      </w:r>
      <w:r w:rsidRPr="00697612">
        <w:rPr>
          <w:rFonts w:ascii="Times New Roman" w:eastAsia="Times New Roman" w:hAnsi="Times New Roman" w:cs="Times New Roman"/>
          <w:sz w:val="16"/>
        </w:rPr>
        <w:t xml:space="preserve">, </w:t>
      </w:r>
      <w:r w:rsidRPr="00697612">
        <w:rPr>
          <w:rStyle w:val="StyleUnderline"/>
          <w:highlight w:val="yellow"/>
        </w:rPr>
        <w:t>and cosmos</w:t>
      </w:r>
      <w:r w:rsidRPr="00697612">
        <w:rPr>
          <w:rFonts w:ascii="Times New Roman" w:eastAsia="Times New Roman" w:hAnsi="Times New Roman" w:cs="Times New Roman"/>
          <w:sz w:val="16"/>
        </w:rPr>
        <w:t xml:space="preserve">, an epic story that connects past, present, and future. Space expansionism seamlessly combines Big History with Big Futurism. </w:t>
      </w:r>
      <w:r w:rsidRPr="00697612">
        <w:rPr>
          <w:rStyle w:val="StyleUnderline"/>
        </w:rPr>
        <w:t xml:space="preserve">Space expansionism is </w:t>
      </w:r>
      <w:r w:rsidRPr="00697612">
        <w:rPr>
          <w:rStyle w:val="Emphasis"/>
          <w:highlight w:val="yellow"/>
        </w:rPr>
        <w:t>more than the sum of its</w:t>
      </w:r>
      <w:r w:rsidRPr="00697612">
        <w:rPr>
          <w:rStyle w:val="StyleUnderline"/>
        </w:rPr>
        <w:t xml:space="preserve"> programmatic </w:t>
      </w:r>
      <w:r w:rsidRPr="00697612">
        <w:rPr>
          <w:rStyle w:val="Emphasis"/>
          <w:highlight w:val="yellow"/>
        </w:rPr>
        <w:t>parts</w:t>
      </w:r>
      <w:r w:rsidRPr="00697612">
        <w:rPr>
          <w:rStyle w:val="StyleUnderline"/>
        </w:rPr>
        <w:t xml:space="preserve"> because </w:t>
      </w:r>
      <w:r w:rsidRPr="00697612">
        <w:rPr>
          <w:rStyle w:val="StyleUnderline"/>
          <w:highlight w:val="yellow"/>
        </w:rPr>
        <w:t xml:space="preserve">it </w:t>
      </w:r>
      <w:r w:rsidRPr="00697612">
        <w:rPr>
          <w:rStyle w:val="Emphasis"/>
          <w:highlight w:val="yellow"/>
        </w:rPr>
        <w:t>advances</w:t>
      </w:r>
      <w:r w:rsidRPr="00697612">
        <w:rPr>
          <w:rStyle w:val="StyleUnderline"/>
        </w:rPr>
        <w:t xml:space="preserve"> a comprehensive account</w:t>
      </w:r>
      <w:r w:rsidRPr="00697612">
        <w:rPr>
          <w:rFonts w:ascii="Times New Roman" w:eastAsia="Times New Roman" w:hAnsi="Times New Roman" w:cs="Times New Roman"/>
          <w:sz w:val="16"/>
        </w:rPr>
        <w:t xml:space="preserve">, </w:t>
      </w:r>
      <w:r w:rsidRPr="00697612">
        <w:rPr>
          <w:rStyle w:val="StyleUnderline"/>
          <w:highlight w:val="yellow"/>
        </w:rPr>
        <w:t xml:space="preserve">a </w:t>
      </w:r>
      <w:r w:rsidRPr="00697612">
        <w:rPr>
          <w:rStyle w:val="Emphasis"/>
          <w:highlight w:val="yellow"/>
        </w:rPr>
        <w:t>narrative whole</w:t>
      </w:r>
      <w:r w:rsidRPr="00697612">
        <w:rPr>
          <w:rFonts w:ascii="Times New Roman" w:eastAsia="Times New Roman" w:hAnsi="Times New Roman" w:cs="Times New Roman"/>
          <w:sz w:val="16"/>
        </w:rPr>
        <w:t xml:space="preserve">, </w:t>
      </w:r>
      <w:r w:rsidRPr="00697612">
        <w:rPr>
          <w:rStyle w:val="StyleUnderline"/>
        </w:rPr>
        <w:t>in which its many projects are nested</w:t>
      </w:r>
      <w:r w:rsidRPr="00697612">
        <w:rPr>
          <w:rFonts w:ascii="Times New Roman" w:eastAsia="Times New Roman" w:hAnsi="Times New Roman" w:cs="Times New Roman"/>
          <w:sz w:val="16"/>
        </w:rPr>
        <w:t xml:space="preserve">. </w:t>
      </w:r>
      <w:r w:rsidRPr="006B4A17">
        <w:rPr>
          <w:rStyle w:val="StyleUnderline"/>
        </w:rPr>
        <w:t>The</w:t>
      </w:r>
      <w:r w:rsidRPr="00697612">
        <w:rPr>
          <w:rFonts w:ascii="Times New Roman" w:eastAsia="Times New Roman" w:hAnsi="Times New Roman" w:cs="Times New Roman"/>
          <w:sz w:val="16"/>
        </w:rPr>
        <w:t xml:space="preserve"> space expansionist </w:t>
      </w:r>
      <w:r w:rsidRPr="00697612">
        <w:rPr>
          <w:rStyle w:val="StyleUnderline"/>
        </w:rPr>
        <w:t>narrative has extremely broad spatial and temporal scope</w:t>
      </w:r>
      <w:r w:rsidRPr="00697612">
        <w:rPr>
          <w:rFonts w:ascii="Times New Roman" w:eastAsia="Times New Roman" w:hAnsi="Times New Roman" w:cs="Times New Roman"/>
          <w:sz w:val="16"/>
        </w:rPr>
        <w:t xml:space="preserve">, </w:t>
      </w:r>
      <w:r w:rsidRPr="00BA72CF">
        <w:rPr>
          <w:rStyle w:val="Emphasis"/>
          <w:highlight w:val="yellow"/>
        </w:rPr>
        <w:t>offering</w:t>
      </w:r>
      <w:r w:rsidRPr="00697612">
        <w:rPr>
          <w:rStyle w:val="Emphasis"/>
          <w:highlight w:val="yellow"/>
        </w:rPr>
        <w:t xml:space="preserve"> a macrohistorical</w:t>
      </w:r>
      <w:r w:rsidRPr="00697612">
        <w:rPr>
          <w:rFonts w:ascii="Times New Roman" w:eastAsia="Times New Roman" w:hAnsi="Times New Roman" w:cs="Times New Roman"/>
          <w:sz w:val="16"/>
        </w:rPr>
        <w:t xml:space="preserve">, </w:t>
      </w:r>
      <w:r w:rsidRPr="00697612">
        <w:rPr>
          <w:rStyle w:val="Emphasis"/>
          <w:highlight w:val="yellow"/>
        </w:rPr>
        <w:t>planetary</w:t>
      </w:r>
      <w:r w:rsidRPr="00A210B3">
        <w:rPr>
          <w:rStyle w:val="Emphasis"/>
        </w:rPr>
        <w:t xml:space="preserve"> </w:t>
      </w:r>
      <w:r w:rsidRPr="00697612">
        <w:rPr>
          <w:rStyle w:val="Emphasis"/>
        </w:rPr>
        <w:t xml:space="preserve">scale </w:t>
      </w:r>
      <w:r w:rsidRPr="00697612">
        <w:rPr>
          <w:rStyle w:val="Emphasis"/>
          <w:highlight w:val="yellow"/>
        </w:rPr>
        <w:t>account of human development</w:t>
      </w:r>
      <w:r w:rsidRPr="00697612">
        <w:rPr>
          <w:rStyle w:val="StyleUnderline"/>
        </w:rPr>
        <w:t xml:space="preserve"> and its interaction with nature</w:t>
      </w:r>
      <w:r w:rsidRPr="00697612">
        <w:rPr>
          <w:rFonts w:ascii="Times New Roman" w:eastAsia="Times New Roman" w:hAnsi="Times New Roman" w:cs="Times New Roman"/>
          <w:sz w:val="16"/>
        </w:rPr>
        <w:t xml:space="preserve">. </w:t>
      </w:r>
      <w:r w:rsidRPr="00817D86">
        <w:rPr>
          <w:rStyle w:val="StyleUnderline"/>
        </w:rPr>
        <w:t xml:space="preserve">Space expansionists </w:t>
      </w:r>
      <w:r w:rsidRPr="00817D86">
        <w:rPr>
          <w:rFonts w:ascii="Times New Roman" w:eastAsia="Times New Roman" w:hAnsi="Times New Roman" w:cs="Times New Roman"/>
          <w:sz w:val="16"/>
        </w:rPr>
        <w:t xml:space="preserve">tell this large story about the human past and present, and then </w:t>
      </w:r>
      <w:r w:rsidRPr="00817D86">
        <w:rPr>
          <w:rStyle w:val="Emphasis"/>
        </w:rPr>
        <w:t>extrapolate it into imagined space futures</w:t>
      </w:r>
      <w:r w:rsidRPr="00817D86">
        <w:rPr>
          <w:rFonts w:ascii="Times New Roman" w:eastAsia="Times New Roman" w:hAnsi="Times New Roman" w:cs="Times New Roman"/>
          <w:sz w:val="16"/>
        </w:rPr>
        <w:t xml:space="preserve">. </w:t>
      </w:r>
      <w:r w:rsidRPr="00817D86">
        <w:rPr>
          <w:rStyle w:val="StyleUnderline"/>
        </w:rPr>
        <w:t>In this story</w:t>
      </w:r>
      <w:r w:rsidRPr="00817D86">
        <w:rPr>
          <w:rFonts w:ascii="Times New Roman" w:eastAsia="Times New Roman" w:hAnsi="Times New Roman" w:cs="Times New Roman"/>
          <w:sz w:val="16"/>
        </w:rPr>
        <w:t xml:space="preserve">, </w:t>
      </w:r>
      <w:r w:rsidRPr="00817D86">
        <w:rPr>
          <w:rStyle w:val="StyleUnderline"/>
        </w:rPr>
        <w:t>the present sits at a decisive intersection point</w:t>
      </w:r>
      <w:r w:rsidRPr="00817D86">
        <w:rPr>
          <w:rFonts w:ascii="Times New Roman" w:eastAsia="Times New Roman" w:hAnsi="Times New Roman" w:cs="Times New Roman"/>
          <w:sz w:val="16"/>
        </w:rPr>
        <w:t xml:space="preserve">, </w:t>
      </w:r>
      <w:r w:rsidRPr="00817D86">
        <w:rPr>
          <w:rStyle w:val="StyleUnderline"/>
        </w:rPr>
        <w:t>culminating millennia</w:t>
      </w:r>
      <w:r w:rsidRPr="00817D86">
        <w:rPr>
          <w:rFonts w:ascii="Times New Roman" w:eastAsia="Times New Roman" w:hAnsi="Times New Roman" w:cs="Times New Roman"/>
          <w:sz w:val="16"/>
        </w:rPr>
        <w:t xml:space="preserve"> of steadily rising interdependence and interaction on the Earth, but </w:t>
      </w:r>
      <w:r w:rsidRPr="00817D86">
        <w:rPr>
          <w:rStyle w:val="StyleUnderline"/>
        </w:rPr>
        <w:t xml:space="preserve">at the threshold of an </w:t>
      </w:r>
      <w:r w:rsidRPr="00817D86">
        <w:rPr>
          <w:rStyle w:val="Emphasis"/>
        </w:rPr>
        <w:t>ultimately limitless expansion across the “final frontier” of</w:t>
      </w:r>
      <w:r w:rsidRPr="00817D86">
        <w:rPr>
          <w:rStyle w:val="StyleUnderline"/>
        </w:rPr>
        <w:t xml:space="preserve"> cosmic </w:t>
      </w:r>
      <w:r w:rsidRPr="00817D86">
        <w:rPr>
          <w:rStyle w:val="Emphasis"/>
        </w:rPr>
        <w:t>outer space</w:t>
      </w:r>
      <w:r w:rsidRPr="00817D86">
        <w:rPr>
          <w:rFonts w:ascii="Times New Roman" w:eastAsia="Times New Roman" w:hAnsi="Times New Roman" w:cs="Times New Roman"/>
          <w:sz w:val="16"/>
        </w:rPr>
        <w:t xml:space="preserve"> (see Figure 1.2). In an era when Grand Narratives—particularly those associated with the Enlightenment—have</w:t>
      </w:r>
      <w:r w:rsidRPr="00697612">
        <w:rPr>
          <w:rFonts w:ascii="Times New Roman" w:eastAsia="Times New Roman" w:hAnsi="Times New Roman" w:cs="Times New Roman"/>
          <w:sz w:val="16"/>
        </w:rPr>
        <w:t xml:space="preserve"> become suspect among the humanistic intelligentsia, </w:t>
      </w:r>
      <w:r w:rsidRPr="00697612">
        <w:rPr>
          <w:rStyle w:val="StyleUnderline"/>
        </w:rPr>
        <w:lastRenderedPageBreak/>
        <w:t>space expansionists cast themselves as the avant-garde of</w:t>
      </w:r>
      <w:r w:rsidRPr="00697612">
        <w:rPr>
          <w:rFonts w:ascii="Times New Roman" w:eastAsia="Times New Roman" w:hAnsi="Times New Roman" w:cs="Times New Roman"/>
          <w:sz w:val="16"/>
        </w:rPr>
        <w:t xml:space="preserve"> technological </w:t>
      </w:r>
      <w:r w:rsidRPr="00697612">
        <w:rPr>
          <w:rStyle w:val="StyleUnderline"/>
        </w:rPr>
        <w:t>civilization and advance the most comprehensively progressive Grand Narrative of Enlightenment modernity</w:t>
      </w:r>
    </w:p>
    <w:p w14:paraId="23AB8A45" w14:textId="77777777" w:rsidR="004240D4" w:rsidRPr="001C2481" w:rsidRDefault="004240D4" w:rsidP="004240D4">
      <w:pPr>
        <w:spacing w:after="0" w:line="240" w:lineRule="auto"/>
        <w:rPr>
          <w:rFonts w:ascii="Times New Roman" w:eastAsia="Times New Roman" w:hAnsi="Times New Roman" w:cs="Times New Roman"/>
          <w:sz w:val="16"/>
        </w:rPr>
      </w:pPr>
      <w:r w:rsidRPr="008374C2">
        <w:rPr>
          <w:rStyle w:val="StyleUnderline"/>
          <w:highlight w:val="yellow"/>
        </w:rPr>
        <w:t>This</w:t>
      </w:r>
      <w:r w:rsidRPr="00697612">
        <w:rPr>
          <w:rStyle w:val="StyleUnderline"/>
          <w:highlight w:val="yellow"/>
        </w:rPr>
        <w:t xml:space="preserve"> narrative </w:t>
      </w:r>
      <w:r w:rsidRPr="00697612">
        <w:rPr>
          <w:rStyle w:val="Emphasis"/>
          <w:highlight w:val="yellow"/>
        </w:rPr>
        <w:t>employs numerous geohistorical analogies</w:t>
      </w:r>
      <w:r w:rsidRPr="00697612">
        <w:rPr>
          <w:rStyle w:val="StyleUnderline"/>
          <w:highlight w:val="yellow"/>
        </w:rPr>
        <w:t xml:space="preserve"> suggesting</w:t>
      </w:r>
      <w:r w:rsidRPr="00697612">
        <w:rPr>
          <w:rStyle w:val="StyleUnderline"/>
        </w:rPr>
        <w:t xml:space="preserve"> that </w:t>
      </w:r>
      <w:r w:rsidRPr="00697612">
        <w:rPr>
          <w:rStyle w:val="Emphasis"/>
          <w:highlight w:val="yellow"/>
        </w:rPr>
        <w:t>expansion into outer space continues pa</w:t>
      </w:r>
      <w:r w:rsidRPr="008374C2">
        <w:rPr>
          <w:rStyle w:val="Emphasis"/>
          <w:highlight w:val="yellow"/>
        </w:rPr>
        <w:t>tt</w:t>
      </w:r>
      <w:r w:rsidRPr="00697612">
        <w:rPr>
          <w:rStyle w:val="Emphasis"/>
          <w:highlight w:val="yellow"/>
        </w:rPr>
        <w:t>erns of</w:t>
      </w:r>
      <w:r w:rsidRPr="00697612">
        <w:rPr>
          <w:rStyle w:val="Emphasis"/>
        </w:rPr>
        <w:t xml:space="preserve"> spatial </w:t>
      </w:r>
      <w:r w:rsidRPr="00697612">
        <w:rPr>
          <w:rStyle w:val="Emphasis"/>
          <w:highlight w:val="yellow"/>
        </w:rPr>
        <w:t>expansion across Earth</w:t>
      </w:r>
      <w:r w:rsidRPr="00697612">
        <w:rPr>
          <w:rStyle w:val="StyleUnderline"/>
        </w:rPr>
        <w:t xml:space="preserve"> history</w:t>
      </w:r>
      <w:r w:rsidRPr="00697612">
        <w:rPr>
          <w:rFonts w:ascii="Times New Roman" w:eastAsia="Times New Roman" w:hAnsi="Times New Roman" w:cs="Times New Roman"/>
          <w:sz w:val="16"/>
        </w:rPr>
        <w:t xml:space="preserve">. In the largest temporal frame, </w:t>
      </w:r>
      <w:r w:rsidRPr="00697612">
        <w:rPr>
          <w:rStyle w:val="StyleUnderline"/>
        </w:rPr>
        <w:t>the space enterprise is likened to the</w:t>
      </w:r>
      <w:r w:rsidRPr="00697612">
        <w:rPr>
          <w:rFonts w:ascii="Times New Roman" w:eastAsia="Times New Roman" w:hAnsi="Times New Roman" w:cs="Times New Roman"/>
          <w:sz w:val="16"/>
        </w:rPr>
        <w:t xml:space="preserve"> expansion of organic life on Earth, as well as many </w:t>
      </w:r>
      <w:r w:rsidRPr="00697612">
        <w:rPr>
          <w:rStyle w:val="StyleUnderline"/>
        </w:rPr>
        <w:t>historical terrestrial expansions of humanity on Earth</w:t>
      </w:r>
      <w:r w:rsidRPr="00697612">
        <w:rPr>
          <w:rFonts w:ascii="Times New Roman" w:eastAsia="Times New Roman" w:hAnsi="Times New Roman" w:cs="Times New Roman"/>
          <w:sz w:val="16"/>
        </w:rPr>
        <w:t xml:space="preserve">. </w:t>
      </w:r>
      <w:r w:rsidRPr="00697612">
        <w:rPr>
          <w:rStyle w:val="StyleUnderline"/>
        </w:rPr>
        <w:t xml:space="preserve">Familiar </w:t>
      </w:r>
      <w:r w:rsidRPr="00697612">
        <w:rPr>
          <w:rStyle w:val="Emphasis"/>
          <w:highlight w:val="yellow"/>
        </w:rPr>
        <w:t>Earth geographic features</w:t>
      </w:r>
      <w:r w:rsidRPr="00697612">
        <w:rPr>
          <w:rFonts w:ascii="Times New Roman" w:eastAsia="Times New Roman" w:hAnsi="Times New Roman" w:cs="Times New Roman"/>
          <w:sz w:val="16"/>
        </w:rPr>
        <w:t xml:space="preserve">, </w:t>
      </w:r>
      <w:r w:rsidRPr="00697612">
        <w:rPr>
          <w:rStyle w:val="Emphasis"/>
          <w:highlight w:val="yellow"/>
        </w:rPr>
        <w:t>notably</w:t>
      </w:r>
      <w:r w:rsidRPr="00697612">
        <w:rPr>
          <w:rStyle w:val="StyleUnderline"/>
        </w:rPr>
        <w:t xml:space="preserve"> oceans</w:t>
      </w:r>
      <w:r w:rsidRPr="00697612">
        <w:rPr>
          <w:rFonts w:ascii="Times New Roman" w:eastAsia="Times New Roman" w:hAnsi="Times New Roman" w:cs="Times New Roman"/>
          <w:sz w:val="16"/>
        </w:rPr>
        <w:t xml:space="preserve">, </w:t>
      </w:r>
      <w:r w:rsidRPr="00697612">
        <w:rPr>
          <w:rStyle w:val="StyleUnderline"/>
        </w:rPr>
        <w:t>islands</w:t>
      </w:r>
      <w:r w:rsidRPr="00697612">
        <w:rPr>
          <w:rFonts w:ascii="Times New Roman" w:eastAsia="Times New Roman" w:hAnsi="Times New Roman" w:cs="Times New Roman"/>
          <w:sz w:val="16"/>
        </w:rPr>
        <w:t xml:space="preserve">, </w:t>
      </w:r>
      <w:r w:rsidRPr="00697612">
        <w:rPr>
          <w:rStyle w:val="StyleUnderline"/>
        </w:rPr>
        <w:t xml:space="preserve">and </w:t>
      </w:r>
      <w:r w:rsidRPr="00697612">
        <w:rPr>
          <w:rStyle w:val="Emphasis"/>
          <w:highlight w:val="yellow"/>
        </w:rPr>
        <w:t>frontiers</w:t>
      </w:r>
      <w:r w:rsidRPr="00697612">
        <w:rPr>
          <w:rFonts w:ascii="Times New Roman" w:eastAsia="Times New Roman" w:hAnsi="Times New Roman" w:cs="Times New Roman"/>
          <w:sz w:val="16"/>
        </w:rPr>
        <w:t xml:space="preserve">, </w:t>
      </w:r>
      <w:r w:rsidRPr="00697612">
        <w:rPr>
          <w:rStyle w:val="Emphasis"/>
          <w:highlight w:val="yellow"/>
        </w:rPr>
        <w:t>are analogized</w:t>
      </w:r>
      <w:r w:rsidRPr="00697612">
        <w:rPr>
          <w:rStyle w:val="Emphasis"/>
        </w:rPr>
        <w:t xml:space="preserve"> with the features of outer space</w:t>
      </w:r>
      <w:r w:rsidRPr="00697612">
        <w:rPr>
          <w:rFonts w:ascii="Times New Roman" w:eastAsia="Times New Roman" w:hAnsi="Times New Roman" w:cs="Times New Roman"/>
          <w:sz w:val="16"/>
        </w:rPr>
        <w:t xml:space="preserve">. In this story, technological advancement, from the control of </w:t>
      </w:r>
      <w:r w:rsidRPr="00A210B3">
        <w:rPr>
          <w:rFonts w:ascii="Times New Roman" w:eastAsia="Times New Roman" w:hAnsi="Times New Roman" w:cs="Times New Roman"/>
          <w:sz w:val="16"/>
        </w:rPr>
        <w:t>fire</w:t>
      </w:r>
      <w:r w:rsidRPr="00697612">
        <w:rPr>
          <w:rFonts w:ascii="Times New Roman" w:eastAsia="Times New Roman" w:hAnsi="Times New Roman" w:cs="Times New Roman"/>
          <w:sz w:val="16"/>
        </w:rPr>
        <w:t xml:space="preserve"> and the invention of clothing to large sailing ships and malaria prophylaxis turn formidable natural barriers into new frontiers, </w:t>
      </w:r>
      <w:r w:rsidRPr="00697612">
        <w:rPr>
          <w:rStyle w:val="Emphasis"/>
          <w:szCs w:val="26"/>
          <w:highlight w:val="yellow"/>
        </w:rPr>
        <w:t>enabling</w:t>
      </w:r>
      <w:r w:rsidRPr="00697612">
        <w:rPr>
          <w:rStyle w:val="Emphasis"/>
          <w:highlight w:val="yellow"/>
        </w:rPr>
        <w:t xml:space="preserve"> humans to expand their habitats through </w:t>
      </w:r>
      <w:r w:rsidRPr="00697612">
        <w:rPr>
          <w:rStyle w:val="Emphasis"/>
          <w:szCs w:val="26"/>
          <w:highlight w:val="yellow"/>
        </w:rPr>
        <w:t>further exploration</w:t>
      </w:r>
      <w:r w:rsidRPr="00697612">
        <w:rPr>
          <w:rFonts w:ascii="Times New Roman" w:eastAsia="Times New Roman" w:hAnsi="Times New Roman" w:cs="Times New Roman"/>
          <w:sz w:val="16"/>
        </w:rPr>
        <w:t xml:space="preserve">, </w:t>
      </w:r>
      <w:r w:rsidRPr="00697612">
        <w:rPr>
          <w:rStyle w:val="Emphasis"/>
          <w:szCs w:val="26"/>
          <w:highlight w:val="yellow"/>
        </w:rPr>
        <w:t>conquest</w:t>
      </w:r>
      <w:r w:rsidRPr="00697612">
        <w:rPr>
          <w:rFonts w:ascii="Times New Roman" w:eastAsia="Times New Roman" w:hAnsi="Times New Roman" w:cs="Times New Roman"/>
          <w:sz w:val="16"/>
        </w:rPr>
        <w:t xml:space="preserve">, </w:t>
      </w:r>
      <w:r w:rsidRPr="00697612">
        <w:rPr>
          <w:rStyle w:val="StyleUnderline"/>
        </w:rPr>
        <w:t xml:space="preserve">and </w:t>
      </w:r>
      <w:r w:rsidRPr="00697612">
        <w:rPr>
          <w:rStyle w:val="Emphasis"/>
          <w:szCs w:val="26"/>
          <w:highlight w:val="yellow"/>
        </w:rPr>
        <w:t>colonization</w:t>
      </w:r>
      <w:r w:rsidRPr="00697612">
        <w:rPr>
          <w:rFonts w:ascii="Times New Roman" w:eastAsia="Times New Roman" w:hAnsi="Times New Roman" w:cs="Times New Roman"/>
          <w:sz w:val="16"/>
        </w:rPr>
        <w:t xml:space="preserve">, </w:t>
      </w:r>
      <w:r w:rsidRPr="00697612">
        <w:rPr>
          <w:rStyle w:val="StyleUnderline"/>
        </w:rPr>
        <w:t xml:space="preserve">a </w:t>
      </w:r>
      <w:r w:rsidRPr="00A210B3">
        <w:rPr>
          <w:rStyle w:val="StyleUnderline"/>
        </w:rPr>
        <w:t xml:space="preserve">pattern </w:t>
      </w:r>
      <w:r w:rsidRPr="00697612">
        <w:rPr>
          <w:rStyle w:val="StyleUnderline"/>
        </w:rPr>
        <w:t>that will continue</w:t>
      </w:r>
      <w:r w:rsidRPr="00697612">
        <w:rPr>
          <w:rFonts w:ascii="Times New Roman" w:eastAsia="Times New Roman" w:hAnsi="Times New Roman" w:cs="Times New Roman"/>
          <w:sz w:val="16"/>
        </w:rPr>
        <w:t xml:space="preserve"> as new technologies enable expansions into outer space. </w:t>
      </w:r>
      <w:r w:rsidRPr="00A210B3">
        <w:rPr>
          <w:rStyle w:val="StyleUnderline"/>
        </w:rPr>
        <w:t>This expansion</w:t>
      </w:r>
      <w:r w:rsidRPr="00697612">
        <w:rPr>
          <w:rStyle w:val="StyleUnderline"/>
        </w:rPr>
        <w:t xml:space="preserve"> narrative gains further credibility by incorporating powerful</w:t>
      </w:r>
      <w:r w:rsidRPr="00697612">
        <w:rPr>
          <w:rFonts w:ascii="Times New Roman" w:eastAsia="Times New Roman" w:hAnsi="Times New Roman" w:cs="Times New Roman"/>
          <w:sz w:val="16"/>
        </w:rPr>
        <w:t xml:space="preserve"> high modernist </w:t>
      </w:r>
      <w:r w:rsidRPr="00697612">
        <w:rPr>
          <w:rStyle w:val="StyleUnderline"/>
        </w:rPr>
        <w:t>Promethean ideas about the cosmos</w:t>
      </w:r>
      <w:r w:rsidRPr="00697612">
        <w:rPr>
          <w:rFonts w:ascii="Times New Roman" w:eastAsia="Times New Roman" w:hAnsi="Times New Roman" w:cs="Times New Roman"/>
          <w:sz w:val="16"/>
        </w:rPr>
        <w:t xml:space="preserve">, </w:t>
      </w:r>
      <w:r w:rsidRPr="00697612">
        <w:rPr>
          <w:rStyle w:val="StyleUnderline"/>
        </w:rPr>
        <w:t>nature and life</w:t>
      </w:r>
      <w:r w:rsidRPr="00697612">
        <w:rPr>
          <w:rFonts w:ascii="Times New Roman" w:eastAsia="Times New Roman" w:hAnsi="Times New Roman" w:cs="Times New Roman"/>
          <w:sz w:val="16"/>
        </w:rPr>
        <w:t xml:space="preserve">, </w:t>
      </w:r>
      <w:r w:rsidRPr="00697612">
        <w:rPr>
          <w:rStyle w:val="StyleUnderline"/>
        </w:rPr>
        <w:t xml:space="preserve">and </w:t>
      </w:r>
      <w:r w:rsidRPr="00A210B3">
        <w:rPr>
          <w:rStyle w:val="StyleUnderline"/>
        </w:rPr>
        <w:t>scientific</w:t>
      </w:r>
      <w:r w:rsidRPr="00697612">
        <w:rPr>
          <w:rStyle w:val="StyleUnderline"/>
        </w:rPr>
        <w:t xml:space="preserve"> and technological progress</w:t>
      </w:r>
      <w:r w:rsidRPr="00697612">
        <w:rPr>
          <w:rFonts w:ascii="Times New Roman" w:eastAsia="Times New Roman" w:hAnsi="Times New Roman" w:cs="Times New Roman"/>
          <w:sz w:val="16"/>
        </w:rPr>
        <w:t xml:space="preserve">. </w:t>
      </w:r>
      <w:r w:rsidRPr="00697612">
        <w:rPr>
          <w:rStyle w:val="StyleUnderline"/>
        </w:rPr>
        <w:t xml:space="preserve">Although expansionists claim space ventures will </w:t>
      </w:r>
      <w:r w:rsidRPr="00A210B3">
        <w:rPr>
          <w:rStyle w:val="StyleUnderline"/>
        </w:rPr>
        <w:t>benefit</w:t>
      </w:r>
      <w:r w:rsidRPr="00697612">
        <w:rPr>
          <w:rStyle w:val="StyleUnderline"/>
        </w:rPr>
        <w:t xml:space="preserve"> all humanity, they</w:t>
      </w:r>
      <w:r w:rsidRPr="00697612">
        <w:rPr>
          <w:rFonts w:ascii="Times New Roman" w:eastAsia="Times New Roman" w:hAnsi="Times New Roman" w:cs="Times New Roman"/>
          <w:sz w:val="16"/>
        </w:rPr>
        <w:t xml:space="preserve"> also </w:t>
      </w:r>
      <w:r w:rsidRPr="00697612">
        <w:rPr>
          <w:rStyle w:val="StyleUnderline"/>
        </w:rPr>
        <w:t>anticipate special advantage</w:t>
      </w:r>
      <w:r w:rsidRPr="00697612">
        <w:rPr>
          <w:rFonts w:ascii="Times New Roman" w:eastAsia="Times New Roman" w:hAnsi="Times New Roman" w:cs="Times New Roman"/>
          <w:sz w:val="16"/>
        </w:rPr>
        <w:t xml:space="preserve"> for those who </w:t>
      </w:r>
      <w:r w:rsidRPr="00A210B3">
        <w:rPr>
          <w:rFonts w:ascii="Times New Roman" w:eastAsia="Times New Roman" w:hAnsi="Times New Roman" w:cs="Times New Roman"/>
          <w:sz w:val="16"/>
        </w:rPr>
        <w:t>first</w:t>
      </w:r>
      <w:r w:rsidRPr="00697612">
        <w:rPr>
          <w:rFonts w:ascii="Times New Roman" w:eastAsia="Times New Roman" w:hAnsi="Times New Roman" w:cs="Times New Roman"/>
          <w:sz w:val="16"/>
        </w:rPr>
        <w:t xml:space="preserve"> undertake them, while </w:t>
      </w:r>
      <w:r w:rsidRPr="00697612">
        <w:rPr>
          <w:rStyle w:val="StyleUnderline"/>
        </w:rPr>
        <w:t>peoples who fail to seize opportunities</w:t>
      </w:r>
      <w:r w:rsidRPr="00697612">
        <w:rPr>
          <w:rFonts w:ascii="Times New Roman" w:eastAsia="Times New Roman" w:hAnsi="Times New Roman" w:cs="Times New Roman"/>
          <w:sz w:val="16"/>
        </w:rPr>
        <w:t xml:space="preserve"> for space expansion </w:t>
      </w:r>
      <w:r w:rsidRPr="00697612">
        <w:rPr>
          <w:rStyle w:val="StyleUnderline"/>
        </w:rPr>
        <w:t>will fall behind</w:t>
      </w:r>
      <w:r w:rsidRPr="00697612">
        <w:rPr>
          <w:rFonts w:ascii="Times New Roman" w:eastAsia="Times New Roman" w:hAnsi="Times New Roman" w:cs="Times New Roman"/>
          <w:sz w:val="16"/>
        </w:rPr>
        <w:t>.</w:t>
      </w:r>
    </w:p>
    <w:p w14:paraId="06E451C9" w14:textId="77777777" w:rsidR="004240D4" w:rsidRPr="006E7527" w:rsidRDefault="004240D4" w:rsidP="004240D4"/>
    <w:p w14:paraId="002241E6" w14:textId="77777777" w:rsidR="004240D4" w:rsidRDefault="004240D4" w:rsidP="004240D4">
      <w:pPr>
        <w:pStyle w:val="Heading4"/>
        <w:rPr>
          <w:rStyle w:val="StyleUnderline"/>
          <w:sz w:val="26"/>
          <w:u w:val="none"/>
        </w:rPr>
      </w:pPr>
      <w:r w:rsidRPr="00057429">
        <w:rPr>
          <w:rStyle w:val="StyleUnderline"/>
          <w:sz w:val="26"/>
          <w:u w:val="none"/>
        </w:rPr>
        <w:t xml:space="preserve">There’s an </w:t>
      </w:r>
      <w:r w:rsidRPr="00057429">
        <w:rPr>
          <w:rStyle w:val="StyleUnderline"/>
          <w:sz w:val="26"/>
        </w:rPr>
        <w:t>antitrust</w:t>
      </w:r>
      <w:r w:rsidRPr="00057429">
        <w:rPr>
          <w:rStyle w:val="StyleUnderline"/>
          <w:sz w:val="26"/>
          <w:u w:val="none"/>
        </w:rPr>
        <w:t xml:space="preserve"> link – competition law takes settler economics for </w:t>
      </w:r>
      <w:r w:rsidRPr="00057429">
        <w:rPr>
          <w:rStyle w:val="StyleUnderline"/>
          <w:sz w:val="26"/>
        </w:rPr>
        <w:t>granted</w:t>
      </w:r>
      <w:r w:rsidRPr="00057429">
        <w:rPr>
          <w:rStyle w:val="StyleUnderline"/>
          <w:sz w:val="26"/>
          <w:u w:val="none"/>
        </w:rPr>
        <w:t xml:space="preserve"> – the notion of competitive benefits is contingent on an </w:t>
      </w:r>
      <w:r w:rsidRPr="00057429">
        <w:rPr>
          <w:rStyle w:val="StyleUnderline"/>
          <w:sz w:val="26"/>
        </w:rPr>
        <w:t>atomized</w:t>
      </w:r>
      <w:r w:rsidRPr="00057429">
        <w:rPr>
          <w:rStyle w:val="StyleUnderline"/>
          <w:sz w:val="26"/>
          <w:u w:val="none"/>
        </w:rPr>
        <w:t xml:space="preserve">, Cartesian economic agent that is </w:t>
      </w:r>
      <w:r w:rsidRPr="00057429">
        <w:rPr>
          <w:rStyle w:val="StyleUnderline"/>
          <w:sz w:val="26"/>
        </w:rPr>
        <w:t>inseparable</w:t>
      </w:r>
      <w:r w:rsidRPr="00057429">
        <w:rPr>
          <w:rStyle w:val="StyleUnderline"/>
          <w:sz w:val="26"/>
          <w:u w:val="none"/>
        </w:rPr>
        <w:t xml:space="preserve"> from Western individualist ideology – you should refuse the </w:t>
      </w:r>
      <w:r w:rsidRPr="00057429">
        <w:rPr>
          <w:rStyle w:val="StyleUnderline"/>
          <w:sz w:val="26"/>
        </w:rPr>
        <w:t>false choice</w:t>
      </w:r>
      <w:r w:rsidRPr="00057429">
        <w:rPr>
          <w:rStyle w:val="StyleUnderline"/>
          <w:sz w:val="26"/>
          <w:u w:val="none"/>
        </w:rPr>
        <w:t xml:space="preserve"> of </w:t>
      </w:r>
      <w:r w:rsidRPr="00057429">
        <w:rPr>
          <w:rStyle w:val="StyleUnderline"/>
          <w:sz w:val="26"/>
        </w:rPr>
        <w:t>competition or collapse</w:t>
      </w:r>
      <w:r w:rsidRPr="00057429">
        <w:rPr>
          <w:rStyle w:val="StyleUnderline"/>
          <w:sz w:val="26"/>
          <w:u w:val="none"/>
        </w:rPr>
        <w:t xml:space="preserve"> and instead understand that as a </w:t>
      </w:r>
      <w:r w:rsidRPr="00057429">
        <w:rPr>
          <w:rStyle w:val="StyleUnderline"/>
          <w:sz w:val="26"/>
        </w:rPr>
        <w:t>myopic crackdown</w:t>
      </w:r>
      <w:r w:rsidRPr="00057429">
        <w:rPr>
          <w:rStyle w:val="StyleUnderline"/>
          <w:sz w:val="26"/>
          <w:u w:val="none"/>
        </w:rPr>
        <w:t xml:space="preserve"> on </w:t>
      </w:r>
      <w:r>
        <w:rPr>
          <w:rStyle w:val="StyleUnderline"/>
          <w:sz w:val="26"/>
          <w:u w:val="none"/>
        </w:rPr>
        <w:t xml:space="preserve">non-Western </w:t>
      </w:r>
      <w:r w:rsidRPr="00057429">
        <w:rPr>
          <w:rStyle w:val="StyleUnderline"/>
          <w:sz w:val="26"/>
        </w:rPr>
        <w:t>relationality</w:t>
      </w:r>
      <w:r>
        <w:rPr>
          <w:rStyle w:val="StyleUnderline"/>
          <w:sz w:val="26"/>
          <w:u w:val="none"/>
        </w:rPr>
        <w:t xml:space="preserve"> </w:t>
      </w:r>
      <w:r w:rsidRPr="00057429">
        <w:rPr>
          <w:rStyle w:val="StyleUnderline"/>
          <w:sz w:val="26"/>
          <w:u w:val="none"/>
        </w:rPr>
        <w:t xml:space="preserve">and </w:t>
      </w:r>
      <w:r w:rsidRPr="00057429">
        <w:rPr>
          <w:rStyle w:val="StyleUnderline"/>
          <w:sz w:val="26"/>
        </w:rPr>
        <w:t>cooperative exchange relationships</w:t>
      </w:r>
      <w:r w:rsidRPr="00057429">
        <w:rPr>
          <w:rStyle w:val="StyleUnderline"/>
          <w:sz w:val="26"/>
          <w:u w:val="none"/>
        </w:rPr>
        <w:t xml:space="preserve"> </w:t>
      </w:r>
    </w:p>
    <w:p w14:paraId="3D46B8AC" w14:textId="77777777" w:rsidR="004240D4" w:rsidRPr="005717DF" w:rsidRDefault="004240D4" w:rsidP="004240D4"/>
    <w:p w14:paraId="5D276717" w14:textId="77777777" w:rsidR="004240D4" w:rsidRPr="001857D5" w:rsidRDefault="004240D4" w:rsidP="004240D4">
      <w:pPr>
        <w:pStyle w:val="Heading4"/>
        <w:rPr>
          <w:rFonts w:cstheme="majorHAnsi"/>
        </w:rPr>
      </w:pPr>
      <w:r w:rsidRPr="001857D5">
        <w:rPr>
          <w:rFonts w:cstheme="majorHAnsi"/>
        </w:rPr>
        <w:t>Liberal IR theory links just as much because it depends on settler notions of progress, individual accounts of justice, and democracy a</w:t>
      </w:r>
      <w:r>
        <w:rPr>
          <w:rFonts w:cstheme="majorHAnsi"/>
        </w:rPr>
        <w:t>s bastions of equality – this is specific link to their assumptions of the aff</w:t>
      </w:r>
    </w:p>
    <w:p w14:paraId="4BAAC5F4" w14:textId="77777777" w:rsidR="004240D4" w:rsidRPr="001857D5" w:rsidRDefault="004240D4" w:rsidP="004240D4">
      <w:pPr>
        <w:rPr>
          <w:rStyle w:val="Style13ptBold"/>
          <w:rFonts w:cstheme="majorHAnsi"/>
        </w:rPr>
      </w:pPr>
      <w:r w:rsidRPr="001857D5">
        <w:rPr>
          <w:rStyle w:val="Style13ptBold"/>
          <w:rFonts w:cstheme="majorHAnsi"/>
        </w:rPr>
        <w:t>Beier 05</w:t>
      </w:r>
    </w:p>
    <w:p w14:paraId="7179115B" w14:textId="77777777" w:rsidR="004240D4" w:rsidRPr="001857D5" w:rsidRDefault="004240D4" w:rsidP="004240D4">
      <w:pPr>
        <w:rPr>
          <w:rFonts w:cstheme="majorHAnsi"/>
          <w:b/>
          <w:sz w:val="20"/>
          <w:szCs w:val="20"/>
        </w:rPr>
      </w:pPr>
      <w:r w:rsidRPr="001857D5">
        <w:rPr>
          <w:rStyle w:val="Style13ptBold"/>
          <w:rFonts w:cstheme="majorHAnsi"/>
          <w:sz w:val="20"/>
          <w:szCs w:val="20"/>
        </w:rPr>
        <w:t>(Marshall Beier received his PhD in Political Science from York University and is a former Associate Director of the York Centre for International and Security Studies. He joined the Department of Political Science at McMaster University in 2000, Emancipatory Violences, Chapter 7 in: International Relations in Uncommon Places- Indigeneity, Cosmology, and the Limits of International Theory, Palgrave Macmillan 2005, it’s a book, JKS)</w:t>
      </w:r>
    </w:p>
    <w:p w14:paraId="4C9BC998" w14:textId="77777777" w:rsidR="004240D4" w:rsidRPr="001857D5" w:rsidRDefault="004240D4" w:rsidP="004240D4">
      <w:pPr>
        <w:rPr>
          <w:rFonts w:cstheme="majorHAnsi"/>
          <w:sz w:val="14"/>
        </w:rPr>
      </w:pPr>
      <w:r w:rsidRPr="00821DAD">
        <w:rPr>
          <w:rStyle w:val="Emphasis"/>
        </w:rPr>
        <w:t>Liberal international theory</w:t>
      </w:r>
      <w:r w:rsidRPr="00821DAD">
        <w:rPr>
          <w:rFonts w:cstheme="majorHAnsi"/>
          <w:sz w:val="14"/>
        </w:rPr>
        <w:t xml:space="preserve"> is quite clearly illustrative in this regard. Whether in its prescriptions for world peace or its conceptions of “the good life,” it </w:t>
      </w:r>
      <w:r w:rsidRPr="00821DAD">
        <w:rPr>
          <w:rStyle w:val="StyleUnderline"/>
        </w:rPr>
        <w:t xml:space="preserve">follows Realist-inspired international theory in flatly contradicting autoethnographic accounts of Lakota cosmology and traditional lifeways. </w:t>
      </w:r>
      <w:r w:rsidRPr="00821DAD">
        <w:rPr>
          <w:rStyle w:val="Emphasis"/>
          <w:highlight w:val="green"/>
        </w:rPr>
        <w:t>Liberal social theory</w:t>
      </w:r>
      <w:r w:rsidRPr="00821DAD">
        <w:rPr>
          <w:rStyle w:val="Emphasis"/>
        </w:rPr>
        <w:t xml:space="preserve"> in general </w:t>
      </w:r>
      <w:r w:rsidRPr="00821DAD">
        <w:rPr>
          <w:rStyle w:val="Emphasis"/>
          <w:highlight w:val="green"/>
        </w:rPr>
        <w:t>privileges</w:t>
      </w:r>
      <w:r w:rsidRPr="00821DAD">
        <w:rPr>
          <w:rStyle w:val="Emphasis"/>
        </w:rPr>
        <w:t xml:space="preserve"> the private sphere of </w:t>
      </w:r>
      <w:r w:rsidRPr="00821DAD">
        <w:rPr>
          <w:rStyle w:val="Emphasis"/>
          <w:highlight w:val="green"/>
        </w:rPr>
        <w:t xml:space="preserve">individualized rights </w:t>
      </w:r>
      <w:r w:rsidRPr="00821DAD">
        <w:rPr>
          <w:rStyle w:val="StyleUnderline"/>
          <w:highlight w:val="green"/>
        </w:rPr>
        <w:t>and denigrates</w:t>
      </w:r>
      <w:r w:rsidRPr="00452895">
        <w:rPr>
          <w:rStyle w:val="StyleUnderline"/>
        </w:rPr>
        <w:t xml:space="preserve"> more </w:t>
      </w:r>
      <w:r w:rsidRPr="00821DAD">
        <w:rPr>
          <w:rStyle w:val="StyleUnderline"/>
          <w:highlight w:val="green"/>
        </w:rPr>
        <w:t>communal</w:t>
      </w:r>
      <w:r w:rsidRPr="00821DAD">
        <w:rPr>
          <w:rStyle w:val="StyleUnderline"/>
        </w:rPr>
        <w:t>ly</w:t>
      </w:r>
      <w:r w:rsidRPr="00452895">
        <w:rPr>
          <w:rStyle w:val="StyleUnderline"/>
        </w:rPr>
        <w:t xml:space="preserve"> oriented </w:t>
      </w:r>
      <w:r w:rsidRPr="00821DAD">
        <w:rPr>
          <w:rStyle w:val="StyleUnderline"/>
          <w:highlight w:val="green"/>
        </w:rPr>
        <w:t>arrangements</w:t>
      </w:r>
      <w:r w:rsidRPr="00452895">
        <w:rPr>
          <w:rStyle w:val="StyleUnderline"/>
        </w:rPr>
        <w:t xml:space="preserve"> of the sort expressed through the tiyospaye and in the buffalo virtues. </w:t>
      </w:r>
      <w:r w:rsidRPr="00821DAD">
        <w:rPr>
          <w:rStyle w:val="StyleUnderline"/>
          <w:highlight w:val="green"/>
        </w:rPr>
        <w:t>It is</w:t>
      </w:r>
      <w:r w:rsidRPr="00452895">
        <w:rPr>
          <w:rStyle w:val="StyleUnderline"/>
        </w:rPr>
        <w:t xml:space="preserve"> also </w:t>
      </w:r>
      <w:r w:rsidRPr="00821DAD">
        <w:rPr>
          <w:rStyle w:val="StyleUnderline"/>
          <w:highlight w:val="green"/>
        </w:rPr>
        <w:t>founded</w:t>
      </w:r>
      <w:r w:rsidRPr="00452895">
        <w:rPr>
          <w:rStyle w:val="StyleUnderline"/>
        </w:rPr>
        <w:t xml:space="preserve"> up</w:t>
      </w:r>
      <w:r w:rsidRPr="00821DAD">
        <w:rPr>
          <w:rStyle w:val="StyleUnderline"/>
          <w:highlight w:val="green"/>
        </w:rPr>
        <w:t>on a</w:t>
      </w:r>
      <w:r w:rsidRPr="00452895">
        <w:rPr>
          <w:rStyle w:val="StyleUnderline"/>
        </w:rPr>
        <w:t xml:space="preserve"> decidedly </w:t>
      </w:r>
      <w:r w:rsidRPr="00821DAD">
        <w:rPr>
          <w:rStyle w:val="StyleUnderline"/>
          <w:highlight w:val="green"/>
        </w:rPr>
        <w:t>Western notion of progress</w:t>
      </w:r>
      <w:r w:rsidRPr="00452895">
        <w:rPr>
          <w:rStyle w:val="StyleUnderline"/>
        </w:rPr>
        <w:t xml:space="preserve"> that despises the natural world.</w:t>
      </w:r>
      <w:r w:rsidRPr="00452895">
        <w:rPr>
          <w:rFonts w:cstheme="majorHAnsi"/>
          <w:sz w:val="14"/>
        </w:rPr>
        <w:t xml:space="preserve"> This not only stands in stark contrast with the commitments bound up in a worldview consonant with the sacred hoop, but has a long history of direct entanglement with the business of colonialism as well. If, as Locke pronounced, “in the beginning, all the world was America” (Locke 1924: 140), then European superiority seemed in yet another sense to have been confirmed, </w:t>
      </w:r>
      <w:r w:rsidRPr="00981861">
        <w:rPr>
          <w:sz w:val="14"/>
          <w:szCs w:val="14"/>
        </w:rPr>
        <w:t>and</w:t>
      </w:r>
      <w:r w:rsidRPr="00452895">
        <w:rPr>
          <w:rFonts w:cstheme="majorHAnsi"/>
          <w:sz w:val="14"/>
        </w:rPr>
        <w:t xml:space="preserve"> this could confer legitimacy upon the taking of Indigenous peoples’ lands. Locke proposed that the limit on the extent of land that could be counted as one’s own was equal to whatever measure one was able to “improve” and cultivate (Locke 1924: 132). </w:t>
      </w:r>
      <w:r w:rsidRPr="00452895">
        <w:rPr>
          <w:rStyle w:val="StyleUnderline"/>
        </w:rPr>
        <w:t xml:space="preserve">European colonists could thus feel </w:t>
      </w:r>
      <w:r w:rsidRPr="00981861">
        <w:rPr>
          <w:rStyle w:val="StyleUnderline"/>
        </w:rPr>
        <w:t>justified in their seizure of lands in the Americas since the original inhabitants, having failed to make “improvements</w:t>
      </w:r>
      <w:r w:rsidRPr="00981861">
        <w:rPr>
          <w:rFonts w:cstheme="majorHAnsi"/>
          <w:sz w:val="14"/>
        </w:rPr>
        <w:t xml:space="preserve">” to those lands by means of their labor, were thereby imagined to have forfeited any claim to a right of prop- erty over them. And if the Americas had theretofore been left to lie </w:t>
      </w:r>
      <w:r w:rsidRPr="00981861">
        <w:rPr>
          <w:rFonts w:cstheme="majorHAnsi"/>
          <w:sz w:val="14"/>
        </w:rPr>
        <w:lastRenderedPageBreak/>
        <w:t xml:space="preserve">fallow, their colonization and cultivation by Europeans could only be to the benefit of humanity in general.6 It should therefore be of more than just passing interest that, as we have seen, aggregate “Indian” stereotypes have drawn principally on the itinerant Plains peoples and not the many sedentary agrarian societies of the pre-Columbian Americas—as Gene Weltfish has observed, “[t]he universality of the Plains Indian nomadic stereotype as a function of the natural order of things gives active support to this [Lockean] ideology” (Weltfish 1971: 222). </w:t>
      </w:r>
      <w:r w:rsidRPr="00981861">
        <w:rPr>
          <w:rStyle w:val="StyleUnderline"/>
        </w:rPr>
        <w:t>Contemporary liberal international theory continues very much in this tradition. In particular, it remains committed to individualized conceptions of liberty expressed most conspicuously in property rights. Partly as a consequence of growing dissatisfaction with Neorealism, liberal theory has enjoyed a renewed popularity among International Relations scholars since the end of the Cold War. Rejecting the</w:t>
      </w:r>
      <w:r w:rsidRPr="00452895">
        <w:rPr>
          <w:rStyle w:val="StyleUnderline"/>
        </w:rPr>
        <w:t xml:space="preserve"> cold stasis of the Realist power-politics calculus in which conflict is the unswerving first feature of human social interaction, the new liberals take a view of politics as, </w:t>
      </w:r>
      <w:r w:rsidRPr="00452895">
        <w:rPr>
          <w:rFonts w:cstheme="majorHAnsi"/>
          <w:sz w:val="14"/>
        </w:rPr>
        <w:t>in Robert O. Keohane’s words, “</w:t>
      </w:r>
      <w:r w:rsidRPr="00452895">
        <w:rPr>
          <w:rStyle w:val="StyleUnderline"/>
        </w:rPr>
        <w:t>open-ended and potentially progressive, rather than bleakly cyclical</w:t>
      </w:r>
      <w:r w:rsidRPr="00452895">
        <w:rPr>
          <w:rFonts w:cstheme="majorHAnsi"/>
          <w:sz w:val="14"/>
        </w:rPr>
        <w:t>” (Keohane 1989: 11</w:t>
      </w:r>
      <w:r w:rsidRPr="00452895">
        <w:rPr>
          <w:rStyle w:val="StyleUnderline"/>
        </w:rPr>
        <w:t>). It is thus that a space is created in which to imagine an emancipatory agenda operationalized through cooperative interaction.</w:t>
      </w:r>
      <w:r w:rsidRPr="00452895">
        <w:rPr>
          <w:rFonts w:cstheme="majorHAnsi"/>
          <w:sz w:val="14"/>
        </w:rPr>
        <w:t xml:space="preserve"> </w:t>
      </w:r>
      <w:r w:rsidRPr="009E194C">
        <w:rPr>
          <w:rStyle w:val="Emphasis"/>
          <w:highlight w:val="green"/>
        </w:rPr>
        <w:t>Liberalism’s accounts of processes</w:t>
      </w:r>
      <w:r w:rsidRPr="00452895">
        <w:rPr>
          <w:rStyle w:val="Emphasis"/>
        </w:rPr>
        <w:t xml:space="preserve"> and phenomena </w:t>
      </w:r>
      <w:r w:rsidRPr="009E194C">
        <w:rPr>
          <w:rStyle w:val="Emphasis"/>
          <w:highlight w:val="green"/>
        </w:rPr>
        <w:t>such as</w:t>
      </w:r>
      <w:r w:rsidRPr="00452895">
        <w:rPr>
          <w:rStyle w:val="Emphasis"/>
        </w:rPr>
        <w:t xml:space="preserve"> international </w:t>
      </w:r>
      <w:r w:rsidRPr="009E194C">
        <w:rPr>
          <w:rStyle w:val="Emphasis"/>
          <w:highlight w:val="green"/>
        </w:rPr>
        <w:t xml:space="preserve">cooperation or interdependence turn on a presumed universal pursuit of “the good life” </w:t>
      </w:r>
      <w:r w:rsidRPr="009E194C">
        <w:rPr>
          <w:rStyle w:val="Emphasis"/>
        </w:rPr>
        <w:t>that is ultimately</w:t>
      </w:r>
      <w:r w:rsidRPr="00452895">
        <w:rPr>
          <w:rStyle w:val="Emphasis"/>
        </w:rPr>
        <w:t xml:space="preserve"> </w:t>
      </w:r>
      <w:r w:rsidRPr="009E194C">
        <w:rPr>
          <w:rStyle w:val="Emphasis"/>
          <w:highlight w:val="green"/>
        </w:rPr>
        <w:t>defined in terms of material gratifications</w:t>
      </w:r>
      <w:r w:rsidRPr="00452895">
        <w:rPr>
          <w:rStyle w:val="Emphasis"/>
        </w:rPr>
        <w:t>.</w:t>
      </w:r>
      <w:r w:rsidRPr="00452895">
        <w:rPr>
          <w:rFonts w:cstheme="majorHAnsi"/>
          <w:sz w:val="14"/>
        </w:rPr>
        <w:t xml:space="preserve"> Importantly, however, the idea of progress works through this such that it is driven by material wants that can never truly be satisfied. Accordingly, subduing the natural world and harnessing it to productive purposes through industry is a sine qua non for the enjoyment of “the good life.” And the ideational terrain upon </w:t>
      </w:r>
      <w:r w:rsidRPr="009E194C">
        <w:rPr>
          <w:rFonts w:cstheme="majorHAnsi"/>
          <w:sz w:val="14"/>
        </w:rPr>
        <w:t xml:space="preserve">which this relationship is sustained is marked out in advance by those elements of the hegemonologue—with their origins in the Judeo-Christian Creation story and Plato’s privileging of the rational over the experiential— that, as I have argued, cast nature as the prototypical Other. At the same time, </w:t>
      </w:r>
      <w:r w:rsidRPr="009E194C">
        <w:rPr>
          <w:rStyle w:val="StyleUnderline"/>
        </w:rPr>
        <w:t>liberal ruminations on the transcendence of war work indispensably through the state, thereby repeating</w:t>
      </w:r>
      <w:r w:rsidRPr="00452895">
        <w:rPr>
          <w:rStyle w:val="StyleUnderline"/>
        </w:rPr>
        <w:t xml:space="preserve"> some of the violences of erasure that I have attributed to the theoretical orthodoxy of International Relations.</w:t>
      </w:r>
      <w:r w:rsidRPr="00452895">
        <w:rPr>
          <w:rFonts w:cstheme="majorHAnsi"/>
          <w:sz w:val="14"/>
        </w:rPr>
        <w:t xml:space="preserve"> Following at least the broad strokes of Immanuel Kant’s Perpetual Peace, </w:t>
      </w:r>
      <w:r w:rsidRPr="009E194C">
        <w:rPr>
          <w:rStyle w:val="Emphasis"/>
          <w:highlight w:val="green"/>
        </w:rPr>
        <w:t>democratic peace theory</w:t>
      </w:r>
      <w:r w:rsidRPr="009E194C">
        <w:rPr>
          <w:rFonts w:cstheme="majorHAnsi"/>
          <w:sz w:val="14"/>
          <w:highlight w:val="green"/>
        </w:rPr>
        <w:t xml:space="preserve"> </w:t>
      </w:r>
      <w:r w:rsidRPr="009E194C">
        <w:rPr>
          <w:rStyle w:val="StyleUnderline"/>
          <w:highlight w:val="green"/>
        </w:rPr>
        <w:t>suggests</w:t>
      </w:r>
      <w:r w:rsidRPr="00452895">
        <w:rPr>
          <w:rStyle w:val="StyleUnderline"/>
        </w:rPr>
        <w:t xml:space="preserve"> that </w:t>
      </w:r>
      <w:r w:rsidRPr="009E194C">
        <w:rPr>
          <w:rStyle w:val="StyleUnderline"/>
          <w:highlight w:val="green"/>
        </w:rPr>
        <w:t>war would be</w:t>
      </w:r>
      <w:r w:rsidRPr="00452895">
        <w:rPr>
          <w:rStyle w:val="StyleUnderline"/>
        </w:rPr>
        <w:t xml:space="preserve"> an </w:t>
      </w:r>
      <w:r w:rsidRPr="009E194C">
        <w:rPr>
          <w:rStyle w:val="StyleUnderline"/>
          <w:highlight w:val="green"/>
        </w:rPr>
        <w:t>uncommon</w:t>
      </w:r>
      <w:r w:rsidRPr="00452895">
        <w:rPr>
          <w:rStyle w:val="StyleUnderline"/>
        </w:rPr>
        <w:t xml:space="preserve"> enterprise </w:t>
      </w:r>
      <w:r w:rsidRPr="009E194C">
        <w:rPr>
          <w:rStyle w:val="StyleUnderline"/>
          <w:highlight w:val="green"/>
        </w:rPr>
        <w:t>in a world populated only by liberal democratic states</w:t>
      </w:r>
      <w:r w:rsidRPr="00452895">
        <w:rPr>
          <w:rFonts w:cstheme="majorHAnsi"/>
          <w:sz w:val="14"/>
        </w:rPr>
        <w:t xml:space="preserve">. </w:t>
      </w:r>
      <w:r w:rsidRPr="00452895">
        <w:rPr>
          <w:rStyle w:val="StyleUnderline"/>
        </w:rPr>
        <w:t xml:space="preserve">Building on the thesis that liberal </w:t>
      </w:r>
      <w:r w:rsidRPr="009E194C">
        <w:rPr>
          <w:rStyle w:val="StyleUnderline"/>
        </w:rPr>
        <w:t>democracies are inherently less prone to war (</w:t>
      </w:r>
      <w:r w:rsidRPr="009E194C">
        <w:rPr>
          <w:rFonts w:cstheme="majorHAnsi"/>
          <w:sz w:val="14"/>
        </w:rPr>
        <w:t xml:space="preserve">owing variously to inhibiting structural characteristics and/or normative commit- ments), </w:t>
      </w:r>
      <w:r w:rsidRPr="009E194C">
        <w:rPr>
          <w:rStyle w:val="StyleUnderline"/>
        </w:rPr>
        <w:t>contemporary exponents of this thesis have increasingly put the accent on democratic institutions through which states cooperate as well as the interdependence that results</w:t>
      </w:r>
      <w:r w:rsidRPr="00452895">
        <w:rPr>
          <w:rStyle w:val="StyleUnderline"/>
        </w:rPr>
        <w:t xml:space="preserve"> from trade and economic integration</w:t>
      </w:r>
      <w:r w:rsidRPr="00452895">
        <w:rPr>
          <w:rFonts w:cstheme="majorHAnsi"/>
          <w:sz w:val="14"/>
        </w:rPr>
        <w:t xml:space="preserve">.7 Clearly, </w:t>
      </w:r>
      <w:r w:rsidRPr="009E194C">
        <w:rPr>
          <w:rStyle w:val="StyleUnderline"/>
          <w:highlight w:val="green"/>
        </w:rPr>
        <w:t>traditional Lakota</w:t>
      </w:r>
      <w:r w:rsidRPr="00452895">
        <w:rPr>
          <w:rStyle w:val="StyleUnderline"/>
        </w:rPr>
        <w:t xml:space="preserve"> forms of </w:t>
      </w:r>
      <w:r w:rsidRPr="009E194C">
        <w:rPr>
          <w:rStyle w:val="StyleUnderline"/>
          <w:highlight w:val="green"/>
        </w:rPr>
        <w:t>sociopolitical organization are</w:t>
      </w:r>
      <w:r w:rsidRPr="00452895">
        <w:rPr>
          <w:rStyle w:val="StyleUnderline"/>
        </w:rPr>
        <w:t xml:space="preserve"> </w:t>
      </w:r>
      <w:r w:rsidRPr="009E194C">
        <w:rPr>
          <w:rStyle w:val="StyleUnderline"/>
          <w:highlight w:val="green"/>
        </w:rPr>
        <w:t>not</w:t>
      </w:r>
      <w:r w:rsidRPr="00452895">
        <w:rPr>
          <w:rStyle w:val="StyleUnderline"/>
        </w:rPr>
        <w:t xml:space="preserve"> at all well </w:t>
      </w:r>
      <w:r w:rsidRPr="009E194C">
        <w:rPr>
          <w:rStyle w:val="StyleUnderline"/>
          <w:highlight w:val="green"/>
        </w:rPr>
        <w:t>accommodated</w:t>
      </w:r>
      <w:r w:rsidRPr="00452895">
        <w:rPr>
          <w:rStyle w:val="StyleUnderline"/>
        </w:rPr>
        <w:t xml:space="preserve"> by this.</w:t>
      </w:r>
      <w:r w:rsidRPr="00452895">
        <w:rPr>
          <w:rFonts w:cstheme="majorHAnsi"/>
          <w:sz w:val="14"/>
        </w:rPr>
        <w:t xml:space="preserve"> Once more</w:t>
      </w:r>
      <w:r w:rsidRPr="00452895">
        <w:rPr>
          <w:rStyle w:val="StyleUnderline"/>
        </w:rPr>
        <w:t xml:space="preserve">, </w:t>
      </w:r>
      <w:r w:rsidRPr="009E194C">
        <w:rPr>
          <w:rStyle w:val="StyleUnderline"/>
          <w:highlight w:val="green"/>
        </w:rPr>
        <w:t>the state is</w:t>
      </w:r>
      <w:r w:rsidRPr="00452895">
        <w:rPr>
          <w:rStyle w:val="StyleUnderline"/>
        </w:rPr>
        <w:t xml:space="preserve">, in the same instant, naturalized and </w:t>
      </w:r>
      <w:r w:rsidRPr="009E194C">
        <w:rPr>
          <w:rStyle w:val="StyleUnderline"/>
          <w:highlight w:val="green"/>
        </w:rPr>
        <w:t>valorized</w:t>
      </w:r>
      <w:r w:rsidRPr="00452895">
        <w:rPr>
          <w:rFonts w:cstheme="majorHAnsi"/>
          <w:sz w:val="14"/>
        </w:rPr>
        <w:t xml:space="preserve">—this time as the form of political community through which a lasting peace might be realized. </w:t>
      </w:r>
      <w:r w:rsidRPr="00452895">
        <w:rPr>
          <w:rStyle w:val="StyleUnderline"/>
        </w:rPr>
        <w:t xml:space="preserve">Though certainly much less direct in this sense than the constructions of savagery in which Realist-inspired theory is implicated, </w:t>
      </w:r>
      <w:r w:rsidRPr="009E194C">
        <w:rPr>
          <w:rStyle w:val="Emphasis"/>
          <w:sz w:val="24"/>
          <w:highlight w:val="green"/>
        </w:rPr>
        <w:t>democratic peace theory enacts its own erasures nonetheless</w:t>
      </w:r>
      <w:r w:rsidRPr="00452895">
        <w:rPr>
          <w:rFonts w:cstheme="majorHAnsi"/>
          <w:sz w:val="14"/>
        </w:rPr>
        <w:t xml:space="preserve">. Moreover, its </w:t>
      </w:r>
      <w:r w:rsidRPr="009E194C">
        <w:rPr>
          <w:rStyle w:val="StyleUnderline"/>
          <w:highlight w:val="green"/>
        </w:rPr>
        <w:t>emancipatory promises turn out</w:t>
      </w:r>
      <w:r w:rsidRPr="00452895">
        <w:rPr>
          <w:rStyle w:val="StyleUnderline"/>
        </w:rPr>
        <w:t xml:space="preserve"> to be </w:t>
      </w:r>
      <w:r w:rsidRPr="009E194C">
        <w:rPr>
          <w:rStyle w:val="StyleUnderline"/>
          <w:highlight w:val="green"/>
        </w:rPr>
        <w:t>conditional</w:t>
      </w:r>
      <w:r w:rsidRPr="00452895">
        <w:rPr>
          <w:rStyle w:val="StyleUnderline"/>
        </w:rPr>
        <w:t>: having just offered that, “</w:t>
      </w:r>
      <w:r w:rsidRPr="009E194C">
        <w:rPr>
          <w:rStyle w:val="StyleUnderline"/>
          <w:highlight w:val="green"/>
        </w:rPr>
        <w:t>liberalism’s ends are life and prosperity</w:t>
      </w:r>
      <w:r w:rsidRPr="00452895">
        <w:rPr>
          <w:rStyle w:val="StyleUnderline"/>
        </w:rPr>
        <w:t xml:space="preserve">, and </w:t>
      </w:r>
      <w:r w:rsidRPr="009E194C">
        <w:rPr>
          <w:rStyle w:val="StyleUnderline"/>
          <w:highlight w:val="green"/>
        </w:rPr>
        <w:t>its means</w:t>
      </w:r>
      <w:r w:rsidRPr="00452895">
        <w:rPr>
          <w:rStyle w:val="StyleUnderline"/>
        </w:rPr>
        <w:t xml:space="preserve"> are </w:t>
      </w:r>
      <w:r w:rsidRPr="009E194C">
        <w:rPr>
          <w:rStyle w:val="StyleUnderline"/>
          <w:highlight w:val="green"/>
        </w:rPr>
        <w:t>liberty and toleration</w:t>
      </w:r>
      <w:r w:rsidRPr="00452895">
        <w:rPr>
          <w:rStyle w:val="StyleUnderline"/>
        </w:rPr>
        <w:t>,”</w:t>
      </w:r>
      <w:r w:rsidRPr="00452895">
        <w:rPr>
          <w:rFonts w:cstheme="majorHAnsi"/>
          <w:sz w:val="14"/>
        </w:rPr>
        <w:t xml:space="preserve"> John M. Owen cautions that this requires that people be enlightened and aware of their interests and that they “live under enlightened political institutions which allow their true interests to shape politics” (Owen 1994: 94). </w:t>
      </w:r>
      <w:r w:rsidRPr="009E194C">
        <w:rPr>
          <w:rStyle w:val="StyleUnderline"/>
        </w:rPr>
        <w:t>Given the focus</w:t>
      </w:r>
      <w:r w:rsidRPr="00452895">
        <w:rPr>
          <w:rStyle w:val="StyleUnderline"/>
        </w:rPr>
        <w:t xml:space="preserve"> here on liberal democracy articulated through the state, one need scarcely wonder at what might be counted as “enlightened political institutions.”</w:t>
      </w:r>
      <w:r w:rsidRPr="00452895">
        <w:rPr>
          <w:rFonts w:cstheme="majorHAnsi"/>
          <w:sz w:val="14"/>
        </w:rPr>
        <w:t xml:space="preserve"> And this assimilative impulse is repeated in liberalism’s material account of prosperity. Emancipation, it seems, is here again contingent upon a fundamental commitment to rendering sameness. In extreme formu- lations, </w:t>
      </w:r>
      <w:r w:rsidRPr="009E194C">
        <w:rPr>
          <w:rStyle w:val="StyleUnderline"/>
          <w:highlight w:val="green"/>
        </w:rPr>
        <w:t xml:space="preserve">this tends </w:t>
      </w:r>
      <w:r w:rsidRPr="001853D1">
        <w:rPr>
          <w:rStyle w:val="StyleUnderline"/>
        </w:rPr>
        <w:t xml:space="preserve">strongly </w:t>
      </w:r>
      <w:r w:rsidRPr="009E194C">
        <w:rPr>
          <w:rStyle w:val="StyleUnderline"/>
          <w:highlight w:val="green"/>
        </w:rPr>
        <w:t xml:space="preserve">toward celebrating </w:t>
      </w:r>
      <w:r w:rsidRPr="001853D1">
        <w:rPr>
          <w:rStyle w:val="StyleUnderline"/>
        </w:rPr>
        <w:t xml:space="preserve">global cultural </w:t>
      </w:r>
      <w:r w:rsidRPr="009E194C">
        <w:rPr>
          <w:rStyle w:val="StyleUnderline"/>
          <w:highlight w:val="green"/>
        </w:rPr>
        <w:t>homogenization and</w:t>
      </w:r>
      <w:r w:rsidRPr="00452895">
        <w:rPr>
          <w:rStyle w:val="StyleUnderline"/>
        </w:rPr>
        <w:t xml:space="preserve"> the </w:t>
      </w:r>
      <w:r w:rsidRPr="009E194C">
        <w:rPr>
          <w:rStyle w:val="StyleUnderline"/>
          <w:highlight w:val="green"/>
        </w:rPr>
        <w:t>subordination of diverse value systems to</w:t>
      </w:r>
      <w:r w:rsidRPr="00452895">
        <w:rPr>
          <w:rStyle w:val="StyleUnderline"/>
        </w:rPr>
        <w:t xml:space="preserve"> the </w:t>
      </w:r>
      <w:r w:rsidRPr="009E194C">
        <w:rPr>
          <w:rStyle w:val="StyleUnderline"/>
          <w:highlight w:val="green"/>
        </w:rPr>
        <w:t xml:space="preserve">profligate consumption of </w:t>
      </w:r>
      <w:r w:rsidRPr="001853D1">
        <w:rPr>
          <w:rStyle w:val="StyleUnderline"/>
        </w:rPr>
        <w:t xml:space="preserve">ever more </w:t>
      </w:r>
      <w:r w:rsidRPr="009E194C">
        <w:rPr>
          <w:rStyle w:val="StyleUnderline"/>
          <w:highlight w:val="green"/>
        </w:rPr>
        <w:t>goods and services</w:t>
      </w:r>
      <w:r w:rsidRPr="00452895">
        <w:rPr>
          <w:rStyle w:val="StyleUnderline"/>
        </w:rPr>
        <w:t>.</w:t>
      </w:r>
      <w:r w:rsidRPr="00452895">
        <w:rPr>
          <w:rFonts w:cstheme="majorHAnsi"/>
          <w:sz w:val="14"/>
        </w:rPr>
        <w:t>8</w:t>
      </w:r>
    </w:p>
    <w:p w14:paraId="0F9197AD" w14:textId="77777777" w:rsidR="004240D4" w:rsidRDefault="004240D4" w:rsidP="004240D4"/>
    <w:p w14:paraId="5F7477F3" w14:textId="77777777" w:rsidR="004240D4" w:rsidRPr="00F601E6" w:rsidRDefault="004240D4" w:rsidP="004240D4"/>
    <w:p w14:paraId="122A96A6" w14:textId="77777777" w:rsidR="004240D4" w:rsidRPr="00382ED6" w:rsidRDefault="004240D4" w:rsidP="004240D4">
      <w:pPr>
        <w:pStyle w:val="Heading4"/>
      </w:pPr>
      <w:r>
        <w:lastRenderedPageBreak/>
        <w:t xml:space="preserve">Their understanding of “space” replicates a </w:t>
      </w:r>
      <w:r w:rsidRPr="00382ED6">
        <w:t xml:space="preserve">Western theorization of place as neutral space </w:t>
      </w:r>
      <w:r>
        <w:t xml:space="preserve"> that </w:t>
      </w:r>
      <w:r w:rsidRPr="00382ED6">
        <w:t xml:space="preserve">relegates indigenous peoples to colonial authority by creating “cultural blanks” to be filled in by peaceful settlement </w:t>
      </w:r>
    </w:p>
    <w:p w14:paraId="06E20AF7" w14:textId="77777777" w:rsidR="004240D4" w:rsidRDefault="004240D4" w:rsidP="004240D4">
      <w:r w:rsidRPr="00FD6187">
        <w:rPr>
          <w:rStyle w:val="Style13ptBold"/>
        </w:rPr>
        <w:t>Barker and Pickerill 12</w:t>
      </w:r>
      <w:r w:rsidRPr="00FD6187">
        <w:t xml:space="preserve"> (Adam J Barker, and Jenny Pickerill, Department of Geography @ Univ of Leicester. “Radicalizing Relationships To and Through Shared Geographies: Why Anarchists Need to Understand Indigenous Connections to Lands and Place” Antipode. </w:t>
      </w:r>
    </w:p>
    <w:p w14:paraId="28CB6319" w14:textId="77777777" w:rsidR="004240D4" w:rsidRDefault="004240D4" w:rsidP="004240D4">
      <w:pPr>
        <w:rPr>
          <w:rFonts w:ascii="Georgia" w:hAnsi="Georgia"/>
        </w:rPr>
      </w:pPr>
      <w:r w:rsidRPr="00744AAF">
        <w:rPr>
          <w:rFonts w:ascii="Georgia" w:hAnsi="Georgia"/>
        </w:rPr>
        <w:t xml:space="preserve">Colonial Impacts on Perceptions of Place Indigenous understandings of place have generated criticism of many aspects of society in the northern bloc: Christian theology’s influence on political and economic colonial practice (Deloria 2003); the concept of “sovereignty” and the state system (Alfred 2006); constitutionalism as a method of governmental organization (Tully 1995; 2000); capitalism and relationships under a capitalist system (Adams 1989:17); language and culture (Basso 1996) and many other understandings of place, space, nature, and human relationships. </w:t>
      </w:r>
      <w:r w:rsidRPr="00744AAF">
        <w:rPr>
          <w:rStyle w:val="Emphasis"/>
          <w:rFonts w:eastAsiaTheme="majorEastAsia"/>
          <w:highlight w:val="green"/>
        </w:rPr>
        <w:t>Indigenous relationships to place fundamentally challenge</w:t>
      </w:r>
      <w:r w:rsidRPr="00744AAF">
        <w:rPr>
          <w:rStyle w:val="Emphasis"/>
          <w:rFonts w:eastAsiaTheme="majorEastAsia"/>
        </w:rPr>
        <w:t xml:space="preserve"> colonial </w:t>
      </w:r>
      <w:r w:rsidRPr="00744AAF">
        <w:rPr>
          <w:rStyle w:val="Emphasis"/>
          <w:rFonts w:eastAsiaTheme="majorEastAsia"/>
          <w:highlight w:val="green"/>
        </w:rPr>
        <w:t>spatial concepts,</w:t>
      </w:r>
      <w:r w:rsidRPr="00744AAF">
        <w:rPr>
          <w:rFonts w:ascii="Georgia" w:hAnsi="Georgia"/>
        </w:rPr>
        <w:t xml:space="preserve"> </w:t>
      </w:r>
      <w:r w:rsidRPr="00744AAF">
        <w:rPr>
          <w:rStyle w:val="Emphasis"/>
          <w:rFonts w:eastAsiaTheme="majorEastAsia"/>
        </w:rPr>
        <w:t>from the ways that we move from place to place and through spaces</w:t>
      </w:r>
      <w:r w:rsidRPr="00744AAF">
        <w:rPr>
          <w:rFonts w:ascii="Georgia" w:hAnsi="Georgia"/>
        </w:rPr>
        <w:t xml:space="preserve"> (Pandya 1990) </w:t>
      </w:r>
      <w:r w:rsidRPr="00744AAF">
        <w:rPr>
          <w:rStyle w:val="Emphasis"/>
          <w:rFonts w:eastAsiaTheme="majorEastAsia"/>
        </w:rPr>
        <w:t>to how we move through time</w:t>
      </w:r>
      <w:r w:rsidRPr="00744AAF">
        <w:rPr>
          <w:rFonts w:ascii="Georgia" w:hAnsi="Georgia"/>
        </w:rPr>
        <w:t xml:space="preserve"> (Jojola 2004). Indeed Coulthard (2010:79) asserts that </w:t>
      </w:r>
      <w:r w:rsidRPr="00744AAF">
        <w:rPr>
          <w:rFonts w:ascii="Georgia" w:hAnsi="Georgia"/>
          <w:highlight w:val="green"/>
        </w:rPr>
        <w:t>f</w:t>
      </w:r>
      <w:r w:rsidRPr="00744AAF">
        <w:rPr>
          <w:rStyle w:val="Emphasis"/>
          <w:rFonts w:eastAsiaTheme="majorEastAsia"/>
          <w:highlight w:val="green"/>
        </w:rPr>
        <w:t>or Indigenous people place is central to</w:t>
      </w:r>
      <w:r w:rsidRPr="00744AAF">
        <w:rPr>
          <w:rStyle w:val="Emphasis"/>
          <w:rFonts w:eastAsiaTheme="majorEastAsia"/>
        </w:rPr>
        <w:t xml:space="preserve"> understandings of </w:t>
      </w:r>
      <w:r w:rsidRPr="00744AAF">
        <w:rPr>
          <w:rStyle w:val="Emphasis"/>
          <w:rFonts w:eastAsiaTheme="majorEastAsia"/>
          <w:highlight w:val="green"/>
        </w:rPr>
        <w:t>life, whereas</w:t>
      </w:r>
      <w:r w:rsidRPr="00744AAF">
        <w:rPr>
          <w:rStyle w:val="Emphasis"/>
          <w:rFonts w:eastAsiaTheme="majorEastAsia"/>
        </w:rPr>
        <w:t xml:space="preserve"> “most </w:t>
      </w:r>
      <w:r w:rsidRPr="00744AAF">
        <w:rPr>
          <w:rStyle w:val="Emphasis"/>
          <w:rFonts w:eastAsiaTheme="majorEastAsia"/>
          <w:highlight w:val="green"/>
        </w:rPr>
        <w:t>Western societies</w:t>
      </w:r>
      <w:r w:rsidRPr="00744AAF">
        <w:rPr>
          <w:rStyle w:val="Emphasis"/>
          <w:rFonts w:eastAsiaTheme="majorEastAsia"/>
        </w:rPr>
        <w:t xml:space="preserve"> . . . </w:t>
      </w:r>
      <w:r w:rsidRPr="00744AAF">
        <w:rPr>
          <w:rStyle w:val="Emphasis"/>
          <w:rFonts w:eastAsiaTheme="majorEastAsia"/>
          <w:highlight w:val="green"/>
        </w:rPr>
        <w:t>derive meaning from</w:t>
      </w:r>
      <w:r w:rsidRPr="00744AAF">
        <w:rPr>
          <w:rStyle w:val="Emphasis"/>
          <w:rFonts w:eastAsiaTheme="majorEastAsia"/>
        </w:rPr>
        <w:t xml:space="preserve"> the world in </w:t>
      </w:r>
      <w:r w:rsidRPr="00744AAF">
        <w:rPr>
          <w:rStyle w:val="Emphasis"/>
          <w:rFonts w:eastAsiaTheme="majorEastAsia"/>
          <w:highlight w:val="green"/>
        </w:rPr>
        <w:t>historical/developmental terms,</w:t>
      </w:r>
      <w:r w:rsidRPr="00744AAF">
        <w:rPr>
          <w:rStyle w:val="Emphasis"/>
          <w:rFonts w:eastAsiaTheme="majorEastAsia"/>
        </w:rPr>
        <w:t xml:space="preserve"> thereby placing time as the narrative of central importance”</w:t>
      </w:r>
      <w:r w:rsidRPr="00744AAF">
        <w:rPr>
          <w:rFonts w:ascii="Georgia" w:hAnsi="Georgia"/>
        </w:rPr>
        <w:t xml:space="preserve">. Historically, </w:t>
      </w:r>
      <w:r w:rsidRPr="00744AAF">
        <w:rPr>
          <w:rStyle w:val="Emphasis"/>
          <w:rFonts w:eastAsiaTheme="majorEastAsia"/>
        </w:rPr>
        <w:t>EuroAmerican cultures conceived of human relations to the environment in one of two ways</w:t>
      </w:r>
      <w:r w:rsidRPr="00744AAF">
        <w:rPr>
          <w:rFonts w:ascii="Georgia" w:hAnsi="Georgia"/>
        </w:rPr>
        <w:t xml:space="preserve">, which John Rennie Short labels </w:t>
      </w:r>
      <w:r w:rsidRPr="00744AAF">
        <w:rPr>
          <w:rStyle w:val="Emphasis"/>
          <w:rFonts w:eastAsiaTheme="majorEastAsia"/>
        </w:rPr>
        <w:t>the “classical and romantic</w:t>
      </w:r>
      <w:r w:rsidRPr="00744AAF">
        <w:rPr>
          <w:rFonts w:ascii="Georgia" w:hAnsi="Georgia"/>
        </w:rPr>
        <w:t xml:space="preserve">” (Short 1991:6): </w:t>
      </w:r>
      <w:r w:rsidRPr="00744AAF">
        <w:rPr>
          <w:rStyle w:val="Emphasis"/>
          <w:rFonts w:eastAsiaTheme="majorEastAsia"/>
        </w:rPr>
        <w:t>either “natural” places are improved through development and human spatial creation and use</w:t>
      </w:r>
      <w:r w:rsidRPr="00744AAF">
        <w:rPr>
          <w:rFonts w:ascii="Georgia" w:hAnsi="Georgia"/>
        </w:rPr>
        <w:t xml:space="preserve"> (</w:t>
      </w:r>
      <w:r w:rsidRPr="00744AAF">
        <w:rPr>
          <w:rStyle w:val="Emphasis"/>
          <w:rFonts w:eastAsiaTheme="majorEastAsia"/>
        </w:rPr>
        <w:t>with “wilderness” as a frightening</w:t>
      </w:r>
      <w:r w:rsidRPr="00744AAF">
        <w:rPr>
          <w:rFonts w:ascii="Georgia" w:hAnsi="Georgia"/>
        </w:rPr>
        <w:t xml:space="preserve">, exterior </w:t>
      </w:r>
      <w:r w:rsidRPr="00744AAF">
        <w:rPr>
          <w:rStyle w:val="Emphasis"/>
          <w:rFonts w:eastAsiaTheme="majorEastAsia"/>
        </w:rPr>
        <w:t>“ other”</w:t>
      </w:r>
      <w:r w:rsidRPr="00744AAF">
        <w:rPr>
          <w:rFonts w:ascii="Georgia" w:hAnsi="Georgia"/>
        </w:rPr>
        <w:t xml:space="preserve">), </w:t>
      </w:r>
      <w:r w:rsidRPr="00744AAF">
        <w:rPr>
          <w:rStyle w:val="Emphasis"/>
          <w:rFonts w:eastAsiaTheme="majorEastAsia"/>
        </w:rPr>
        <w:t>or despoiled through human contact and change </w:t>
      </w:r>
      <w:r w:rsidRPr="00744AAF">
        <w:rPr>
          <w:rFonts w:ascii="Georgia" w:hAnsi="Georgia"/>
        </w:rPr>
        <w:t>(</w:t>
      </w:r>
      <w:r w:rsidRPr="00744AAF">
        <w:rPr>
          <w:rStyle w:val="Emphasis"/>
          <w:rFonts w:eastAsiaTheme="majorEastAsia"/>
        </w:rPr>
        <w:t>with the</w:t>
      </w:r>
      <w:r w:rsidRPr="00744AAF">
        <w:rPr>
          <w:rFonts w:ascii="Georgia" w:hAnsi="Georgia"/>
        </w:rPr>
        <w:t xml:space="preserve"> natural </w:t>
      </w:r>
      <w:r w:rsidRPr="00744AAF">
        <w:rPr>
          <w:rStyle w:val="Emphasis"/>
          <w:rFonts w:eastAsiaTheme="majorEastAsia"/>
        </w:rPr>
        <w:t>environment as a pristine</w:t>
      </w:r>
      <w:r w:rsidRPr="00744AAF">
        <w:rPr>
          <w:rFonts w:ascii="Georgia" w:hAnsi="Georgia"/>
        </w:rPr>
        <w:t xml:space="preserve"> and perfect spatial </w:t>
      </w:r>
      <w:r w:rsidRPr="00744AAF">
        <w:rPr>
          <w:rStyle w:val="Emphasis"/>
          <w:rFonts w:eastAsiaTheme="majorEastAsia"/>
        </w:rPr>
        <w:t xml:space="preserve">concept, and </w:t>
      </w:r>
      <w:r w:rsidRPr="00744AAF">
        <w:rPr>
          <w:rFonts w:ascii="Georgia" w:hAnsi="Georgia"/>
        </w:rPr>
        <w:t xml:space="preserve">the suggestion that </w:t>
      </w:r>
      <w:r w:rsidRPr="00744AAF">
        <w:rPr>
          <w:rStyle w:val="Emphasis"/>
          <w:rFonts w:eastAsiaTheme="majorEastAsia"/>
        </w:rPr>
        <w:t>human identity must be bounded within it</w:t>
      </w:r>
      <w:r w:rsidRPr="00744AAF">
        <w:rPr>
          <w:rFonts w:ascii="Georgia" w:hAnsi="Georgia"/>
        </w:rPr>
        <w:t xml:space="preserve">). </w:t>
      </w:r>
      <w:r w:rsidRPr="00744AAF">
        <w:rPr>
          <w:rStyle w:val="Emphasis"/>
          <w:rFonts w:eastAsiaTheme="majorEastAsia"/>
        </w:rPr>
        <w:t xml:space="preserve">Both </w:t>
      </w:r>
      <w:r w:rsidRPr="00744AAF">
        <w:rPr>
          <w:rFonts w:ascii="Georgia" w:hAnsi="Georgia"/>
        </w:rPr>
        <w:t xml:space="preserve">conceptually marginalize or </w:t>
      </w:r>
      <w:r w:rsidRPr="00744AAF">
        <w:rPr>
          <w:rStyle w:val="Emphasis"/>
          <w:rFonts w:eastAsiaTheme="majorEastAsia"/>
        </w:rPr>
        <w:t>fully erase Indigenous presence in place.</w:t>
      </w:r>
      <w:r w:rsidRPr="00744AAF">
        <w:rPr>
          <w:rFonts w:ascii="Georgia" w:hAnsi="Georgia"/>
        </w:rPr>
        <w:t> Contra this erasure, I</w:t>
      </w:r>
      <w:r w:rsidRPr="00744AAF">
        <w:rPr>
          <w:rStyle w:val="Emphasis"/>
          <w:rFonts w:eastAsiaTheme="majorEastAsia"/>
        </w:rPr>
        <w:t xml:space="preserve">ndigenous peoples’ </w:t>
      </w:r>
      <w:r w:rsidRPr="00744AAF">
        <w:rPr>
          <w:rStyle w:val="Emphasis"/>
          <w:rFonts w:eastAsiaTheme="majorEastAsia"/>
          <w:highlight w:val="green"/>
        </w:rPr>
        <w:t>understandings of place have become important to</w:t>
      </w:r>
      <w:r w:rsidRPr="00744AAF">
        <w:rPr>
          <w:rStyle w:val="Emphasis"/>
          <w:rFonts w:eastAsiaTheme="majorEastAsia"/>
        </w:rPr>
        <w:t xml:space="preserve"> the understanding of </w:t>
      </w:r>
      <w:r w:rsidRPr="00744AAF">
        <w:rPr>
          <w:rStyle w:val="Emphasis"/>
          <w:rFonts w:eastAsiaTheme="majorEastAsia"/>
          <w:highlight w:val="green"/>
        </w:rPr>
        <w:t>colonial geographies</w:t>
      </w:r>
      <w:r w:rsidRPr="00744AAF">
        <w:rPr>
          <w:rStyle w:val="Emphasis"/>
          <w:rFonts w:eastAsiaTheme="majorEastAsia"/>
        </w:rPr>
        <w:t xml:space="preserve"> and the efforts of anti-colonial activists</w:t>
      </w:r>
      <w:r w:rsidRPr="00744AAF">
        <w:rPr>
          <w:rFonts w:ascii="Georgia" w:hAnsi="Georgia"/>
        </w:rPr>
        <w:t xml:space="preserve">.2 </w:t>
      </w:r>
      <w:r w:rsidRPr="00744AAF">
        <w:rPr>
          <w:rStyle w:val="Emphasis"/>
          <w:rFonts w:eastAsiaTheme="majorEastAsia"/>
        </w:rPr>
        <w:t>Indigenous peoples</w:t>
      </w:r>
      <w:r w:rsidRPr="00744AAF">
        <w:rPr>
          <w:rFonts w:ascii="Georgia" w:hAnsi="Georgia"/>
        </w:rPr>
        <w:t xml:space="preserve"> have traditionally </w:t>
      </w:r>
      <w:r w:rsidRPr="00744AAF">
        <w:rPr>
          <w:rStyle w:val="Emphasis"/>
          <w:rFonts w:eastAsiaTheme="majorEastAsia"/>
        </w:rPr>
        <w:t xml:space="preserve">related to place through </w:t>
      </w:r>
      <w:r w:rsidRPr="00744AAF">
        <w:rPr>
          <w:rFonts w:ascii="Georgia" w:hAnsi="Georgia"/>
        </w:rPr>
        <w:t xml:space="preserve">spatially stretched and </w:t>
      </w:r>
      <w:r w:rsidRPr="00744AAF">
        <w:rPr>
          <w:rStyle w:val="Emphasis"/>
          <w:rFonts w:eastAsiaTheme="majorEastAsia"/>
        </w:rPr>
        <w:t>dynamic networks of relationships</w:t>
      </w:r>
      <w:r w:rsidRPr="00744AAF">
        <w:rPr>
          <w:rFonts w:ascii="Georgia" w:hAnsi="Georgia"/>
        </w:rPr>
        <w:t xml:space="preserve"> (Cajete 2004; Johnson and Murton 2007). These networks bear some resemblance to Sarah Whatmore’s concept of hybrid geography, “</w:t>
      </w:r>
      <w:r w:rsidRPr="00744AAF">
        <w:rPr>
          <w:rStyle w:val="Emphasis"/>
          <w:rFonts w:eastAsiaTheme="majorEastAsia"/>
        </w:rPr>
        <w:t>which recognizes agency as a relational achievement</w:t>
      </w:r>
      <w:r w:rsidRPr="00744AAF">
        <w:rPr>
          <w:rFonts w:ascii="Georgia" w:hAnsi="Georgia"/>
        </w:rPr>
        <w:t xml:space="preserve">, </w:t>
      </w:r>
      <w:r w:rsidRPr="00744AAF">
        <w:rPr>
          <w:rStyle w:val="Emphasis"/>
          <w:rFonts w:eastAsiaTheme="majorEastAsia"/>
        </w:rPr>
        <w:t>involving the</w:t>
      </w:r>
      <w:r w:rsidRPr="00744AAF">
        <w:rPr>
          <w:rFonts w:ascii="Georgia" w:hAnsi="Georgia"/>
        </w:rPr>
        <w:t xml:space="preserve"> creative </w:t>
      </w:r>
      <w:r w:rsidRPr="00744AAF">
        <w:rPr>
          <w:rStyle w:val="Emphasis"/>
          <w:rFonts w:eastAsiaTheme="majorEastAsia"/>
        </w:rPr>
        <w:t>presence of organic beings</w:t>
      </w:r>
      <w:r w:rsidRPr="00744AAF">
        <w:rPr>
          <w:rFonts w:ascii="Georgia" w:hAnsi="Georgia"/>
        </w:rPr>
        <w:t xml:space="preserve">, </w:t>
      </w:r>
      <w:r w:rsidRPr="00744AAF">
        <w:rPr>
          <w:rStyle w:val="Emphasis"/>
          <w:rFonts w:eastAsiaTheme="majorEastAsia"/>
        </w:rPr>
        <w:t>technological devices and discursive codes, as well as people</w:t>
      </w:r>
      <w:r w:rsidRPr="00744AAF">
        <w:rPr>
          <w:rFonts w:ascii="Georgia" w:hAnsi="Georgia"/>
        </w:rPr>
        <w:t xml:space="preserve">, in the fabrics of everyday living” (Whatmore 1999:26). Through these, </w:t>
      </w:r>
      <w:r w:rsidRPr="00744AAF">
        <w:rPr>
          <w:rStyle w:val="Emphasis"/>
          <w:rFonts w:eastAsiaTheme="majorEastAsia"/>
        </w:rPr>
        <w:t>Indigenous peoples have challenged the classical/romantic dichotomy</w:t>
      </w:r>
      <w:r w:rsidRPr="00744AAF">
        <w:rPr>
          <w:rFonts w:ascii="Georgia" w:hAnsi="Georgia"/>
        </w:rPr>
        <w:t xml:space="preserve"> that continues to haunt some aspects of anarchist spatial perceptions. </w:t>
      </w:r>
      <w:r w:rsidRPr="00744AAF">
        <w:rPr>
          <w:rStyle w:val="Emphasis"/>
          <w:rFonts w:eastAsiaTheme="majorEastAsia"/>
        </w:rPr>
        <w:t xml:space="preserve">For Indigenous peoples, </w:t>
      </w:r>
      <w:r w:rsidRPr="00744AAF">
        <w:rPr>
          <w:rStyle w:val="Emphasis"/>
          <w:rFonts w:eastAsiaTheme="majorEastAsia"/>
          <w:highlight w:val="green"/>
        </w:rPr>
        <w:t>place</w:t>
      </w:r>
      <w:r w:rsidRPr="00744AAF">
        <w:rPr>
          <w:rStyle w:val="Emphasis"/>
          <w:rFonts w:eastAsiaTheme="majorEastAsia"/>
        </w:rPr>
        <w:t xml:space="preserve"> holistically </w:t>
      </w:r>
      <w:r w:rsidRPr="00744AAF">
        <w:rPr>
          <w:rStyle w:val="Emphasis"/>
          <w:rFonts w:eastAsiaTheme="majorEastAsia"/>
          <w:highlight w:val="green"/>
        </w:rPr>
        <w:t xml:space="preserve">encapsulates networks of relations </w:t>
      </w:r>
      <w:r w:rsidRPr="00744AAF">
        <w:rPr>
          <w:rStyle w:val="Emphasis"/>
          <w:rFonts w:eastAsiaTheme="majorEastAsia"/>
        </w:rPr>
        <w:t xml:space="preserve">between humans, features of </w:t>
      </w:r>
      <w:r w:rsidRPr="00744AAF">
        <w:rPr>
          <w:rStyle w:val="Emphasis"/>
          <w:rFonts w:eastAsiaTheme="majorEastAsia"/>
          <w:highlight w:val="green"/>
        </w:rPr>
        <w:t xml:space="preserve">the land, non-human animals, and </w:t>
      </w:r>
      <w:r w:rsidRPr="00744AAF">
        <w:rPr>
          <w:rStyle w:val="Emphasis"/>
          <w:rFonts w:eastAsiaTheme="majorEastAsia"/>
        </w:rPr>
        <w:t>living beings perceived as</w:t>
      </w:r>
      <w:r w:rsidRPr="00744AAF">
        <w:rPr>
          <w:rStyle w:val="Emphasis"/>
          <w:rFonts w:eastAsiaTheme="majorEastAsia"/>
          <w:highlight w:val="green"/>
        </w:rPr>
        <w:t xml:space="preserve"> spirits </w:t>
      </w:r>
      <w:r w:rsidRPr="00744AAF">
        <w:rPr>
          <w:rStyle w:val="Emphasis"/>
          <w:rFonts w:eastAsiaTheme="majorEastAsia"/>
        </w:rPr>
        <w:t xml:space="preserve">or non-physical </w:t>
      </w:r>
      <w:r w:rsidRPr="001E7671">
        <w:rPr>
          <w:rStyle w:val="Emphasis"/>
          <w:rFonts w:eastAsiaTheme="majorEastAsia"/>
        </w:rPr>
        <w:t>entities</w:t>
      </w:r>
      <w:r w:rsidRPr="001E7671">
        <w:rPr>
          <w:rFonts w:ascii="Georgia" w:hAnsi="Georgia"/>
        </w:rPr>
        <w:t xml:space="preserve">. </w:t>
      </w:r>
      <w:r w:rsidRPr="001E7671">
        <w:rPr>
          <w:rStyle w:val="Emphasis"/>
          <w:rFonts w:eastAsiaTheme="majorEastAsia"/>
        </w:rPr>
        <w:t>All of these</w:t>
      </w:r>
      <w:r w:rsidRPr="001E7671">
        <w:rPr>
          <w:rFonts w:ascii="Georgia" w:hAnsi="Georgia"/>
        </w:rPr>
        <w:t xml:space="preserve">—humans included— are understood to </w:t>
      </w:r>
      <w:r w:rsidRPr="001E7671">
        <w:rPr>
          <w:rStyle w:val="Emphasis"/>
          <w:rFonts w:eastAsiaTheme="majorEastAsia"/>
        </w:rPr>
        <w:t>have autonomy and will, but also obligation and responsibility to all of the other elements</w:t>
      </w:r>
      <w:r w:rsidRPr="001E7671">
        <w:rPr>
          <w:rFonts w:ascii="Georgia" w:hAnsi="Georgia"/>
        </w:rPr>
        <w:t xml:space="preserve"> to which they are related and </w:t>
      </w:r>
      <w:r w:rsidRPr="001E7671">
        <w:rPr>
          <w:rStyle w:val="Emphasis"/>
          <w:rFonts w:eastAsiaTheme="majorEastAsia"/>
        </w:rPr>
        <w:t>among whom they are situated</w:t>
      </w:r>
      <w:r w:rsidRPr="001E7671">
        <w:rPr>
          <w:rFonts w:ascii="Georgia" w:hAnsi="Georgia"/>
        </w:rPr>
        <w:t xml:space="preserve">. As such, we acknowledge that land and place are different to each other but seek to use the way they are interrelated throughout this article. Although </w:t>
      </w:r>
      <w:r w:rsidRPr="001E7671">
        <w:rPr>
          <w:rStyle w:val="Emphasis"/>
          <w:rFonts w:eastAsiaTheme="majorEastAsia"/>
        </w:rPr>
        <w:t xml:space="preserve">land </w:t>
      </w:r>
      <w:r w:rsidRPr="001E7671">
        <w:rPr>
          <w:rFonts w:ascii="Georgia" w:hAnsi="Georgia"/>
        </w:rPr>
        <w:t xml:space="preserve">can be considered as material, its </w:t>
      </w:r>
      <w:r w:rsidRPr="001E7671">
        <w:rPr>
          <w:rStyle w:val="Emphasis"/>
          <w:rFonts w:eastAsiaTheme="majorEastAsia"/>
        </w:rPr>
        <w:t>meaning is constantly interwoven into the relationality of place so that land is often taken to have multiple meanings beyond its simple materiality</w:t>
      </w:r>
      <w:r w:rsidRPr="001E7671">
        <w:rPr>
          <w:rFonts w:ascii="Georgia" w:hAnsi="Georgia"/>
        </w:rPr>
        <w:t>—</w:t>
      </w:r>
      <w:r w:rsidRPr="001E7671">
        <w:rPr>
          <w:rStyle w:val="Emphasis"/>
          <w:rFonts w:eastAsiaTheme="majorEastAsia"/>
        </w:rPr>
        <w:t xml:space="preserve">as a resource, as identity and as </w:t>
      </w:r>
      <w:r w:rsidRPr="001E7671">
        <w:rPr>
          <w:rStyle w:val="Emphasis"/>
          <w:rFonts w:eastAsiaTheme="majorEastAsia"/>
        </w:rPr>
        <w:lastRenderedPageBreak/>
        <w:t>relationship</w:t>
      </w:r>
      <w:r w:rsidRPr="001E7671">
        <w:rPr>
          <w:rFonts w:ascii="Georgia" w:hAnsi="Georgia"/>
        </w:rPr>
        <w:t xml:space="preserve"> (Coulthard 2010). </w:t>
      </w:r>
      <w:r w:rsidRPr="001E7671">
        <w:rPr>
          <w:rStyle w:val="Emphasis"/>
          <w:rFonts w:eastAsiaTheme="majorEastAsia"/>
        </w:rPr>
        <w:t>Indigenous peoples assaulted by</w:t>
      </w:r>
      <w:r w:rsidRPr="001E7671">
        <w:rPr>
          <w:rFonts w:ascii="Georgia" w:hAnsi="Georgia"/>
        </w:rPr>
        <w:t xml:space="preserve"> settler </w:t>
      </w:r>
      <w:r w:rsidRPr="001E7671">
        <w:rPr>
          <w:rStyle w:val="Emphasis"/>
          <w:rFonts w:eastAsiaTheme="majorEastAsia"/>
        </w:rPr>
        <w:t xml:space="preserve">colonization </w:t>
      </w:r>
      <w:r w:rsidRPr="001E7671">
        <w:rPr>
          <w:rFonts w:ascii="Georgia" w:hAnsi="Georgia"/>
        </w:rPr>
        <w:t xml:space="preserve">have and </w:t>
      </w:r>
      <w:r w:rsidRPr="001E7671">
        <w:rPr>
          <w:rStyle w:val="Emphasis"/>
          <w:rFonts w:eastAsiaTheme="majorEastAsia"/>
        </w:rPr>
        <w:t>continue to face </w:t>
      </w:r>
      <w:r w:rsidRPr="001E7671">
        <w:rPr>
          <w:rFonts w:ascii="Georgia" w:hAnsi="Georgia"/>
        </w:rPr>
        <w:t xml:space="preserve">concerted </w:t>
      </w:r>
      <w:r w:rsidRPr="001E7671">
        <w:rPr>
          <w:rStyle w:val="Emphasis"/>
          <w:rFonts w:eastAsiaTheme="majorEastAsia"/>
        </w:rPr>
        <w:t>attempts to</w:t>
      </w:r>
      <w:r w:rsidRPr="001E7671">
        <w:rPr>
          <w:rFonts w:ascii="Georgia" w:hAnsi="Georgia"/>
        </w:rPr>
        <w:t xml:space="preserve"> </w:t>
      </w:r>
      <w:r w:rsidRPr="001E7671">
        <w:rPr>
          <w:rStyle w:val="Emphasis"/>
          <w:rFonts w:eastAsiaTheme="majorEastAsia"/>
        </w:rPr>
        <w:t xml:space="preserve">break </w:t>
      </w:r>
      <w:r w:rsidRPr="001E7671">
        <w:rPr>
          <w:rFonts w:ascii="Georgia" w:hAnsi="Georgia"/>
        </w:rPr>
        <w:t xml:space="preserve">Indigenous </w:t>
      </w:r>
      <w:r w:rsidRPr="001E7671">
        <w:rPr>
          <w:rStyle w:val="Emphasis"/>
          <w:rFonts w:eastAsiaTheme="majorEastAsia"/>
        </w:rPr>
        <w:t>connections to place</w:t>
      </w:r>
      <w:r w:rsidRPr="001E7671">
        <w:rPr>
          <w:rFonts w:ascii="Georgia" w:hAnsi="Georgia"/>
        </w:rPr>
        <w:t xml:space="preserve">. </w:t>
      </w:r>
      <w:r w:rsidRPr="001E7671">
        <w:rPr>
          <w:rStyle w:val="Emphasis"/>
          <w:rFonts w:eastAsiaTheme="majorEastAsia"/>
        </w:rPr>
        <w:t>Religious conversion</w:t>
      </w:r>
      <w:r w:rsidRPr="001E7671">
        <w:rPr>
          <w:rFonts w:ascii="Georgia" w:hAnsi="Georgia"/>
        </w:rPr>
        <w:t xml:space="preserve">, for example, has </w:t>
      </w:r>
      <w:r w:rsidRPr="001E7671">
        <w:rPr>
          <w:rStyle w:val="Emphasis"/>
          <w:rFonts w:eastAsiaTheme="majorEastAsia"/>
        </w:rPr>
        <w:t>had a massive impact on</w:t>
      </w:r>
      <w:r w:rsidRPr="001E7671">
        <w:rPr>
          <w:rFonts w:ascii="Georgia" w:hAnsi="Georgia"/>
        </w:rPr>
        <w:t xml:space="preserve"> </w:t>
      </w:r>
      <w:r w:rsidRPr="001E7671">
        <w:rPr>
          <w:rStyle w:val="Emphasis"/>
          <w:rFonts w:eastAsiaTheme="majorEastAsia"/>
        </w:rPr>
        <w:t>the ways</w:t>
      </w:r>
      <w:r w:rsidRPr="001E7671">
        <w:rPr>
          <w:rFonts w:ascii="Georgia" w:hAnsi="Georgia"/>
        </w:rPr>
        <w:t xml:space="preserve"> that </w:t>
      </w:r>
      <w:r w:rsidRPr="001E7671">
        <w:rPr>
          <w:rStyle w:val="Emphasis"/>
          <w:rFonts w:eastAsiaTheme="majorEastAsia"/>
        </w:rPr>
        <w:t>Indigenous peoples perceive the spaces occupied by spirit and otherwise metaphysical beings</w:t>
      </w:r>
      <w:r w:rsidRPr="001E7671">
        <w:rPr>
          <w:rFonts w:ascii="Georgia" w:hAnsi="Georgia"/>
        </w:rPr>
        <w:t>. Though no longer considered “tantamount to a complete transformation</w:t>
      </w:r>
      <w:r w:rsidRPr="00744AAF">
        <w:rPr>
          <w:rFonts w:ascii="Georgia" w:hAnsi="Georgia"/>
        </w:rPr>
        <w:t xml:space="preserve"> of cultural identity” (Axtell 1981:42), conversion to and </w:t>
      </w:r>
      <w:r w:rsidRPr="00744AAF">
        <w:rPr>
          <w:rStyle w:val="Emphasis"/>
          <w:rFonts w:eastAsiaTheme="majorEastAsia"/>
          <w:highlight w:val="green"/>
        </w:rPr>
        <w:t>participation in hierarchical-organized, spatially dislocated, and temporally defined</w:t>
      </w:r>
      <w:r w:rsidRPr="00744AAF">
        <w:rPr>
          <w:rFonts w:ascii="Georgia" w:hAnsi="Georgia"/>
        </w:rPr>
        <w:t xml:space="preserve"> Judeo-Christian </w:t>
      </w:r>
      <w:r w:rsidRPr="00744AAF">
        <w:rPr>
          <w:rStyle w:val="Emphasis"/>
          <w:rFonts w:eastAsiaTheme="majorEastAsia"/>
          <w:highlight w:val="green"/>
        </w:rPr>
        <w:t xml:space="preserve">religions </w:t>
      </w:r>
      <w:r w:rsidRPr="00744AAF">
        <w:rPr>
          <w:rFonts w:ascii="Georgia" w:hAnsi="Georgia"/>
          <w:highlight w:val="green"/>
        </w:rPr>
        <w:t>(</w:t>
      </w:r>
      <w:r w:rsidRPr="00744AAF">
        <w:rPr>
          <w:rFonts w:ascii="Georgia" w:hAnsi="Georgia"/>
        </w:rPr>
        <w:t>Deloria 2003:62–77) </w:t>
      </w:r>
      <w:r w:rsidRPr="00744AAF">
        <w:rPr>
          <w:rStyle w:val="Emphasis"/>
          <w:rFonts w:eastAsiaTheme="majorEastAsia"/>
          <w:highlight w:val="green"/>
        </w:rPr>
        <w:t>encouraged</w:t>
      </w:r>
      <w:r w:rsidRPr="00744AAF">
        <w:rPr>
          <w:rStyle w:val="Emphasis"/>
          <w:rFonts w:eastAsiaTheme="majorEastAsia"/>
        </w:rPr>
        <w:t xml:space="preserve"> Indigenous peoples to see the spiritual as something above (literally</w:t>
      </w:r>
      <w:r w:rsidRPr="00744AAF">
        <w:rPr>
          <w:rFonts w:ascii="Georgia" w:hAnsi="Georgia"/>
        </w:rPr>
        <w:t>) and beyond the direct contact of the human world. </w:t>
      </w:r>
      <w:r w:rsidRPr="00744AAF">
        <w:rPr>
          <w:rStyle w:val="Emphasis"/>
          <w:rFonts w:eastAsiaTheme="majorEastAsia"/>
        </w:rPr>
        <w:t xml:space="preserve">The </w:t>
      </w:r>
      <w:r w:rsidRPr="00744AAF">
        <w:rPr>
          <w:rFonts w:ascii="Georgia" w:hAnsi="Georgia"/>
        </w:rPr>
        <w:t xml:space="preserve">general </w:t>
      </w:r>
      <w:r w:rsidRPr="00744AAF">
        <w:rPr>
          <w:rStyle w:val="Emphasis"/>
          <w:rFonts w:eastAsiaTheme="majorEastAsia"/>
        </w:rPr>
        <w:t xml:space="preserve">result is </w:t>
      </w:r>
      <w:r w:rsidRPr="00744AAF">
        <w:rPr>
          <w:rStyle w:val="Emphasis"/>
          <w:rFonts w:eastAsiaTheme="majorEastAsia"/>
          <w:highlight w:val="green"/>
        </w:rPr>
        <w:t>displacement and dislocation</w:t>
      </w:r>
      <w:r w:rsidRPr="00744AAF">
        <w:rPr>
          <w:rFonts w:ascii="Georgia" w:hAnsi="Georgia"/>
          <w:highlight w:val="green"/>
        </w:rPr>
        <w:t>.</w:t>
      </w:r>
      <w:r w:rsidRPr="00744AAF">
        <w:rPr>
          <w:rFonts w:ascii="Georgia" w:hAnsi="Georgia"/>
        </w:rPr>
        <w:t xml:space="preserve"> </w:t>
      </w:r>
    </w:p>
    <w:p w14:paraId="1DA586DB" w14:textId="77777777" w:rsidR="004240D4" w:rsidRDefault="004240D4" w:rsidP="004240D4">
      <w:pPr>
        <w:rPr>
          <w:rFonts w:ascii="Georgia" w:hAnsi="Georgia"/>
        </w:rPr>
      </w:pPr>
    </w:p>
    <w:p w14:paraId="7233520D" w14:textId="77777777" w:rsidR="004240D4" w:rsidRPr="006802DC" w:rsidRDefault="004240D4" w:rsidP="004240D4">
      <w:pPr>
        <w:pStyle w:val="Heading4"/>
        <w:rPr>
          <w:rFonts w:cstheme="majorHAnsi"/>
        </w:rPr>
      </w:pPr>
      <w:r w:rsidRPr="006802DC">
        <w:rPr>
          <w:rFonts w:cstheme="majorHAnsi"/>
        </w:rPr>
        <w:t xml:space="preserve">Thus, the only alternative is </w:t>
      </w:r>
      <w:r>
        <w:rPr>
          <w:rFonts w:cstheme="majorHAnsi"/>
        </w:rPr>
        <w:t xml:space="preserve">decolonization. The ROB is to center indigenous scholarship and resistance – any ethical commitment requires that the aff places itself in the center of native scholarship and demands. </w:t>
      </w:r>
    </w:p>
    <w:p w14:paraId="35DFBC67" w14:textId="77777777" w:rsidR="004240D4" w:rsidRPr="006802DC" w:rsidRDefault="004240D4" w:rsidP="004240D4">
      <w:pPr>
        <w:rPr>
          <w:rStyle w:val="Style13ptBold"/>
          <w:rFonts w:cstheme="majorHAnsi"/>
        </w:rPr>
      </w:pPr>
      <w:r w:rsidRPr="006802DC">
        <w:rPr>
          <w:rStyle w:val="Style13ptBold"/>
          <w:rFonts w:cstheme="majorHAnsi"/>
        </w:rPr>
        <w:t>Tuck and Yang 12</w:t>
      </w:r>
    </w:p>
    <w:p w14:paraId="634B82AC" w14:textId="77777777" w:rsidR="004240D4" w:rsidRPr="006802DC" w:rsidRDefault="004240D4" w:rsidP="004240D4">
      <w:pPr>
        <w:rPr>
          <w:rFonts w:cstheme="majorHAnsi"/>
          <w:b/>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62E0F6B8" w14:textId="77777777" w:rsidR="004240D4" w:rsidRPr="006802DC" w:rsidRDefault="004240D4" w:rsidP="004240D4">
      <w:pPr>
        <w:rPr>
          <w:rFonts w:cstheme="majorHAnsi"/>
          <w:iCs/>
          <w:sz w:val="26"/>
          <w:u w:val="single"/>
          <w:bdr w:val="single" w:sz="8" w:space="0" w:color="auto"/>
        </w:rPr>
      </w:pPr>
      <w:r w:rsidRPr="00DE24C4">
        <w:rPr>
          <w:rStyle w:val="StyleUnderline"/>
          <w:rFonts w:cstheme="majorHAnsi"/>
          <w:highlight w:val="green"/>
        </w:rPr>
        <w:t>An ethic of incommensurability</w:t>
      </w:r>
      <w:r w:rsidRPr="006802DC">
        <w:rPr>
          <w:rStyle w:val="StyleUnderline"/>
          <w:rFonts w:cstheme="majorHAnsi"/>
        </w:rPr>
        <w:t xml:space="preserve">, </w:t>
      </w:r>
      <w:r w:rsidRPr="006802DC">
        <w:rPr>
          <w:rFonts w:cstheme="majorHAnsi"/>
          <w:sz w:val="12"/>
        </w:rPr>
        <w:t xml:space="preserve">which </w:t>
      </w:r>
      <w:r w:rsidRPr="006802DC">
        <w:rPr>
          <w:rStyle w:val="StyleUnderline"/>
          <w:rFonts w:cstheme="majorHAnsi"/>
        </w:rPr>
        <w:t>guides moves that unsettle innocence</w:t>
      </w:r>
      <w:r w:rsidRPr="00DE24C4">
        <w:rPr>
          <w:rStyle w:val="StyleUnderline"/>
          <w:rFonts w:cstheme="majorHAnsi"/>
          <w:highlight w:val="green"/>
        </w:rPr>
        <w:t>, stands in contrast</w:t>
      </w:r>
      <w:r w:rsidRPr="006802DC">
        <w:rPr>
          <w:rStyle w:val="StyleUnderline"/>
          <w:rFonts w:cstheme="majorHAnsi"/>
        </w:rPr>
        <w:t xml:space="preserve"> </w:t>
      </w:r>
      <w:r w:rsidRPr="00DE24C4">
        <w:rPr>
          <w:rStyle w:val="StyleUnderline"/>
          <w:rFonts w:cstheme="majorHAnsi"/>
          <w:highlight w:val="green"/>
        </w:rPr>
        <w:t>to</w:t>
      </w:r>
      <w:r w:rsidRPr="006802DC">
        <w:rPr>
          <w:rStyle w:val="StyleUnderline"/>
          <w:rFonts w:cstheme="majorHAnsi"/>
        </w:rPr>
        <w:t xml:space="preserve"> </w:t>
      </w:r>
      <w:r w:rsidRPr="006802DC">
        <w:rPr>
          <w:rFonts w:cstheme="majorHAnsi"/>
          <w:sz w:val="12"/>
        </w:rPr>
        <w:t>aims of</w:t>
      </w:r>
      <w:r w:rsidRPr="006802DC">
        <w:rPr>
          <w:rStyle w:val="StyleUnderline"/>
          <w:rFonts w:cstheme="majorHAnsi"/>
        </w:rPr>
        <w:t xml:space="preserve"> </w:t>
      </w:r>
      <w:r w:rsidRPr="00DE24C4">
        <w:rPr>
          <w:rStyle w:val="StyleUnderline"/>
          <w:rFonts w:cstheme="majorHAnsi"/>
          <w:highlight w:val="green"/>
        </w:rPr>
        <w:t xml:space="preserve">reconciliation, which motivate settler moves to innocence. Reconciliation is about rescuing settler normalcy, </w:t>
      </w:r>
      <w:r w:rsidRPr="006802DC">
        <w:rPr>
          <w:rFonts w:cstheme="majorHAnsi"/>
          <w:sz w:val="12"/>
        </w:rPr>
        <w:t xml:space="preserve">about </w:t>
      </w:r>
      <w:r w:rsidRPr="00DE24C4">
        <w:rPr>
          <w:rStyle w:val="StyleUnderline"/>
          <w:rFonts w:cstheme="majorHAnsi"/>
          <w:highlight w:val="green"/>
        </w:rPr>
        <w:t>rescuing a settler future. Reconciliation is concerned with questions of what will decolonization look like</w:t>
      </w:r>
      <w:r w:rsidRPr="006802DC">
        <w:rPr>
          <w:rStyle w:val="StyleUnderline"/>
          <w:rFonts w:cstheme="majorHAnsi"/>
        </w:rPr>
        <w:t xml:space="preserve">? </w:t>
      </w:r>
      <w:r w:rsidRPr="006802DC">
        <w:rPr>
          <w:rFonts w:cstheme="majorHAnsi"/>
          <w:sz w:val="12"/>
        </w:rPr>
        <w:t xml:space="preserve">What will happen </w:t>
      </w:r>
      <w:r w:rsidRPr="00CC2F16">
        <w:rPr>
          <w:rFonts w:cstheme="majorHAnsi"/>
          <w:sz w:val="12"/>
        </w:rPr>
        <w:t xml:space="preserve">after abolition? </w:t>
      </w:r>
      <w:r w:rsidRPr="00CC2F16">
        <w:rPr>
          <w:rStyle w:val="StyleUnderline"/>
          <w:rFonts w:cstheme="majorHAnsi"/>
        </w:rPr>
        <w:t xml:space="preserve">What will be the consequences </w:t>
      </w:r>
      <w:r w:rsidRPr="00CC2F16">
        <w:rPr>
          <w:rFonts w:cstheme="majorHAnsi"/>
          <w:sz w:val="12"/>
        </w:rPr>
        <w:t>of decolonization</w:t>
      </w:r>
      <w:r w:rsidRPr="00CC2F16">
        <w:rPr>
          <w:rStyle w:val="StyleUnderline"/>
          <w:rFonts w:cstheme="majorHAnsi"/>
        </w:rPr>
        <w:t xml:space="preserve"> for the settler? Incommensurability acknowledges that these questions need not, </w:t>
      </w:r>
      <w:r w:rsidRPr="00CC2F16">
        <w:rPr>
          <w:rFonts w:cstheme="majorHAnsi"/>
          <w:sz w:val="12"/>
        </w:rPr>
        <w:t>and perhaps cannot</w:t>
      </w:r>
      <w:r w:rsidRPr="00CC2F16">
        <w:rPr>
          <w:rStyle w:val="StyleUnderline"/>
          <w:rFonts w:cstheme="majorHAnsi"/>
        </w:rPr>
        <w:t xml:space="preserve">, be answered </w:t>
      </w:r>
      <w:r w:rsidRPr="00CC2F16">
        <w:rPr>
          <w:rFonts w:cstheme="majorHAnsi"/>
          <w:sz w:val="12"/>
        </w:rPr>
        <w:t>in order</w:t>
      </w:r>
      <w:r w:rsidRPr="00CC2F16">
        <w:rPr>
          <w:rStyle w:val="StyleUnderline"/>
          <w:rFonts w:cstheme="majorHAnsi"/>
        </w:rPr>
        <w:t xml:space="preserve"> for decolonization to exist as a framework. </w:t>
      </w:r>
      <w:r w:rsidRPr="00CC2F16">
        <w:rPr>
          <w:rFonts w:cstheme="majorHAnsi"/>
          <w:sz w:val="12"/>
        </w:rPr>
        <w:t xml:space="preserve">We want to say, first, that </w:t>
      </w:r>
      <w:r w:rsidRPr="00CC2F16">
        <w:rPr>
          <w:rStyle w:val="Emphasis"/>
          <w:rFonts w:cstheme="majorHAnsi"/>
        </w:rPr>
        <w:t xml:space="preserve">decolonization is not obliged to answer </w:t>
      </w:r>
      <w:r w:rsidRPr="00CC2F16">
        <w:rPr>
          <w:rFonts w:cstheme="majorHAnsi"/>
          <w:sz w:val="12"/>
        </w:rPr>
        <w:t>those questions -</w:t>
      </w:r>
      <w:r w:rsidRPr="00CC2F16">
        <w:rPr>
          <w:rStyle w:val="Emphasis"/>
          <w:rFonts w:cstheme="majorHAnsi"/>
        </w:rPr>
        <w:t xml:space="preserve"> decolonization is not accountable to settlers, or settler futurity. Decolonization is accountable to Indigenous sovereignty and futurity</w:t>
      </w:r>
      <w:r w:rsidRPr="006802DC">
        <w:rPr>
          <w:rStyle w:val="Emphasis"/>
          <w:rFonts w:cstheme="majorHAnsi"/>
        </w:rPr>
        <w:t xml:space="preserve">. </w:t>
      </w:r>
      <w:r w:rsidRPr="006802DC">
        <w:rPr>
          <w:rFonts w:cstheme="majorHAnsi"/>
          <w:sz w:val="12"/>
        </w:rPr>
        <w:t xml:space="preserve">Still, we acknowledge the questions of those wary participants in Occupy Oakland and other settlers who want to know what decolonization will require of them. </w:t>
      </w:r>
      <w:r w:rsidRPr="006802DC">
        <w:rPr>
          <w:rStyle w:val="StyleUnderline"/>
          <w:rFonts w:cstheme="majorHAnsi"/>
        </w:rPr>
        <w:t xml:space="preserve">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 </w:t>
      </w:r>
      <w:r w:rsidRPr="006802DC">
        <w:rPr>
          <w:rFonts w:cstheme="majorHAnsi"/>
          <w:sz w:val="12"/>
        </w:rPr>
        <w:t>But</w:t>
      </w:r>
      <w:r w:rsidRPr="006802DC">
        <w:rPr>
          <w:rStyle w:val="StyleUnderline"/>
          <w:rFonts w:cstheme="majorHAnsi"/>
        </w:rPr>
        <w:t xml:space="preserve"> </w:t>
      </w:r>
      <w:r w:rsidRPr="00DE24C4">
        <w:rPr>
          <w:rStyle w:val="StyleUnderline"/>
          <w:rFonts w:cstheme="majorHAnsi"/>
          <w:highlight w:val="green"/>
        </w:rPr>
        <w:t>we will find</w:t>
      </w:r>
      <w:r w:rsidRPr="006802DC">
        <w:rPr>
          <w:rStyle w:val="StyleUnderline"/>
          <w:rFonts w:cstheme="majorHAnsi"/>
        </w:rPr>
        <w:t xml:space="preserve"> </w:t>
      </w:r>
      <w:r w:rsidRPr="006802DC">
        <w:rPr>
          <w:rFonts w:cstheme="majorHAnsi"/>
          <w:sz w:val="12"/>
        </w:rPr>
        <w:t xml:space="preserve">out </w:t>
      </w:r>
      <w:r w:rsidRPr="00DE24C4">
        <w:rPr>
          <w:rStyle w:val="StyleUnderline"/>
          <w:rFonts w:cstheme="majorHAnsi"/>
          <w:highlight w:val="green"/>
        </w:rPr>
        <w:t>the answers as we get there</w:t>
      </w:r>
      <w:r w:rsidRPr="006802DC">
        <w:rPr>
          <w:rStyle w:val="StyleUnderline"/>
          <w:rFonts w:cstheme="majorHAnsi"/>
        </w:rPr>
        <w:t>, “in the exact measure that we can discern the movements which give [decolonization] historical form and content”</w:t>
      </w:r>
      <w:r w:rsidRPr="006802DC">
        <w:rPr>
          <w:rFonts w:cstheme="majorHAnsi"/>
          <w:sz w:val="12"/>
        </w:rPr>
        <w:t xml:space="preserve"> (Fanon, 1963, p. 36). </w:t>
      </w:r>
      <w:r w:rsidRPr="006802DC">
        <w:rPr>
          <w:rStyle w:val="StyleUnderline"/>
          <w:rFonts w:cstheme="majorHAnsi"/>
        </w:rPr>
        <w:t xml:space="preserve">To fully enact an ethic of incommensurability means relinquishing settler futurity, abandoning the hope that settlers may one day be commensurable to Native peoples. </w:t>
      </w:r>
      <w:r w:rsidRPr="006802DC">
        <w:rPr>
          <w:rStyle w:val="Emphasis"/>
          <w:rFonts w:cstheme="majorHAnsi"/>
        </w:rPr>
        <w:t>It means removing the asterisks, periods, commas, apostrophes, the whereas’s, buts, and conditional clauses that punctuate decolonization and underwrite settler innocence</w:t>
      </w:r>
      <w:r w:rsidRPr="006802DC">
        <w:rPr>
          <w:rStyle w:val="StyleUnderline"/>
          <w:rFonts w:cstheme="majorHAnsi"/>
        </w:rPr>
        <w:t xml:space="preserve">. The Native futures, </w:t>
      </w:r>
      <w:r w:rsidRPr="006802DC">
        <w:rPr>
          <w:rFonts w:cstheme="majorHAnsi"/>
          <w:sz w:val="12"/>
        </w:rPr>
        <w:t xml:space="preserve">the lives </w:t>
      </w:r>
      <w:r w:rsidRPr="006802DC">
        <w:rPr>
          <w:rStyle w:val="StyleUnderline"/>
          <w:rFonts w:cstheme="majorHAnsi"/>
        </w:rPr>
        <w:t xml:space="preserve">to be lived once the settler nation is gone </w:t>
      </w:r>
      <w:r w:rsidRPr="006802DC">
        <w:rPr>
          <w:rFonts w:cstheme="majorHAnsi"/>
          <w:sz w:val="12"/>
        </w:rPr>
        <w:t>- these</w:t>
      </w:r>
      <w:r w:rsidRPr="006802DC">
        <w:rPr>
          <w:rStyle w:val="StyleUnderline"/>
          <w:rFonts w:cstheme="majorHAnsi"/>
        </w:rPr>
        <w:t xml:space="preserve"> are the unwritten possibilities made possible by an ethic of incommensurability.</w:t>
      </w:r>
      <w:r w:rsidRPr="006802DC">
        <w:rPr>
          <w:rFonts w:cstheme="majorHAnsi"/>
          <w:i/>
        </w:rPr>
        <w:t xml:space="preserve">when you take away the punctuation he says of lines lifted from the documents about military-occupied land its acreage and location you take away its finality opening the possibility of other futures </w:t>
      </w:r>
      <w:r w:rsidRPr="006802DC">
        <w:rPr>
          <w:rFonts w:cstheme="majorHAnsi"/>
        </w:rPr>
        <w:t>-Craig Santos Perez, Chamoru scholar and poet (as quoted by Voeltz, 2012)</w:t>
      </w:r>
    </w:p>
    <w:p w14:paraId="6B65E2CF" w14:textId="77777777" w:rsidR="004240D4" w:rsidRDefault="004240D4" w:rsidP="004240D4">
      <w:pPr>
        <w:rPr>
          <w:rStyle w:val="Emphasis"/>
          <w:rFonts w:cstheme="majorHAnsi"/>
        </w:rPr>
      </w:pPr>
      <w:r w:rsidRPr="006802DC">
        <w:rPr>
          <w:rStyle w:val="Emphasis"/>
          <w:rFonts w:cstheme="majorHAnsi"/>
        </w:rPr>
        <w:lastRenderedPageBreak/>
        <w:t>Decolonization offers a different perspective to human and civil rights based approaches to justice, an unsettling one, rather than a complementary one</w:t>
      </w:r>
      <w:r w:rsidRPr="00DE24C4">
        <w:rPr>
          <w:rStyle w:val="Emphasis"/>
          <w:rFonts w:cstheme="majorHAnsi"/>
          <w:highlight w:val="green"/>
        </w:rPr>
        <w:t>. Decolonization is not an “and”. It is an elsewhere.</w:t>
      </w:r>
    </w:p>
    <w:p w14:paraId="3EBB039B" w14:textId="77777777" w:rsidR="004240D4" w:rsidRDefault="004240D4" w:rsidP="004240D4">
      <w:pPr>
        <w:rPr>
          <w:rStyle w:val="Emphasis"/>
          <w:rFonts w:cstheme="majorHAnsi"/>
        </w:rPr>
      </w:pPr>
    </w:p>
    <w:p w14:paraId="27861412" w14:textId="77777777" w:rsidR="004240D4" w:rsidRDefault="004240D4" w:rsidP="004240D4">
      <w:pPr>
        <w:pStyle w:val="Heading4"/>
      </w:pPr>
      <w:r>
        <w:t>Our interpretation is that the judge ought to evaluate the aff as a research project – they don’t get to weigh the material implementation of the case</w:t>
      </w:r>
    </w:p>
    <w:p w14:paraId="5DBCCA4F" w14:textId="77777777" w:rsidR="004240D4" w:rsidRDefault="004240D4" w:rsidP="004240D4">
      <w:pPr>
        <w:pStyle w:val="Heading4"/>
        <w:rPr>
          <w:rFonts w:ascii="Arial" w:hAnsi="Arial" w:cs="Arial"/>
        </w:rPr>
      </w:pPr>
      <w:r>
        <w:t xml:space="preserve">1. </w:t>
      </w:r>
      <w:r w:rsidRPr="00887C4F">
        <w:t>Plan focus restricts the debate to a ten second statement and leaves the rest of the aff unquestioned. They should be responsible for the way their knowledge is constructed</w:t>
      </w:r>
      <w:r>
        <w:t xml:space="preserve"> and used</w:t>
      </w:r>
      <w:r w:rsidRPr="00887C4F">
        <w:t xml:space="preserve"> because that produces the best model for activism</w:t>
      </w:r>
      <w:r>
        <w:t xml:space="preserve"> and ethics</w:t>
      </w:r>
      <w:r w:rsidRPr="00887C4F">
        <w:t xml:space="preserve"> in the context of the</w:t>
      </w:r>
      <w:r>
        <w:t>ir aff</w:t>
      </w:r>
      <w:r w:rsidRPr="00887C4F">
        <w:t xml:space="preserve"> </w:t>
      </w:r>
    </w:p>
    <w:p w14:paraId="2EAA1563" w14:textId="77777777" w:rsidR="004240D4" w:rsidRDefault="004240D4" w:rsidP="004240D4">
      <w:pPr>
        <w:pStyle w:val="Heading4"/>
      </w:pPr>
      <w:r>
        <w:t>2. The K is a prior question – it informs the value of the game – if we win debate trains students to be violent outside of their rounds, that should come first</w:t>
      </w:r>
    </w:p>
    <w:p w14:paraId="4E0344E4" w14:textId="77777777" w:rsidR="004240D4" w:rsidRDefault="004240D4" w:rsidP="004240D4">
      <w:pPr>
        <w:pStyle w:val="Heading4"/>
      </w:pPr>
      <w:r>
        <w:t xml:space="preserve">3. Performance DA – you’re an </w:t>
      </w:r>
      <w:r>
        <w:rPr>
          <w:u w:val="single"/>
        </w:rPr>
        <w:t>educator</w:t>
      </w:r>
      <w:r>
        <w:t xml:space="preserve"> responsible for judging the behavior and scholarly production of the aff – that means you should </w:t>
      </w:r>
      <w:r>
        <w:rPr>
          <w:u w:val="single"/>
        </w:rPr>
        <w:t>TKO</w:t>
      </w:r>
      <w:r>
        <w:t xml:space="preserve"> them if we win a link </w:t>
      </w:r>
    </w:p>
    <w:p w14:paraId="6E76B511" w14:textId="77777777" w:rsidR="004240D4" w:rsidRDefault="004240D4" w:rsidP="004240D4">
      <w:pPr>
        <w:pStyle w:val="Heading4"/>
      </w:pPr>
      <w:r>
        <w:t>4. The K is a prerequisite – learning about outer space with colonialist understandings is net worse for topic education and turns any inevitable clash offense</w:t>
      </w:r>
    </w:p>
    <w:p w14:paraId="5B0D5000" w14:textId="77777777" w:rsidR="004240D4" w:rsidRPr="00E06844" w:rsidRDefault="004240D4" w:rsidP="004240D4">
      <w:r>
        <w:rPr>
          <w:rFonts w:eastAsia="Malgun Gothic" w:cs="Times New Roman"/>
          <w:b/>
          <w:iCs/>
          <w:sz w:val="26"/>
        </w:rPr>
        <w:t>5.</w:t>
      </w:r>
      <w:r w:rsidRPr="002313D9">
        <w:rPr>
          <w:rFonts w:eastAsia="Malgun Gothic" w:cs="Times New Roman"/>
          <w:b/>
          <w:iCs/>
          <w:sz w:val="26"/>
        </w:rPr>
        <w:t xml:space="preserve"> Debate is a site of scholarship production, not policymaking 101. Even if </w:t>
      </w:r>
      <w:r w:rsidRPr="002313D9">
        <w:rPr>
          <w:rFonts w:eastAsia="Malgun Gothic" w:cs="Times New Roman"/>
          <w:b/>
          <w:iCs/>
          <w:sz w:val="26"/>
          <w:u w:val="single"/>
        </w:rPr>
        <w:t xml:space="preserve">individual ballots </w:t>
      </w:r>
      <w:r w:rsidRPr="002313D9">
        <w:rPr>
          <w:rFonts w:eastAsia="Malgun Gothic" w:cs="Times New Roman"/>
          <w:b/>
          <w:iCs/>
          <w:sz w:val="26"/>
        </w:rPr>
        <w:t xml:space="preserve">do not change our subjectivities, iterative investments in research models influence our political orientations. Rejecting paradigms premised on capitalism in pedagogical spaces </w:t>
      </w:r>
      <w:r w:rsidRPr="002313D9">
        <w:rPr>
          <w:rFonts w:eastAsia="Malgun Gothic" w:cs="Times New Roman"/>
          <w:b/>
          <w:iCs/>
          <w:sz w:val="26"/>
          <w:u w:val="single"/>
        </w:rPr>
        <w:t xml:space="preserve">can </w:t>
      </w:r>
      <w:r w:rsidRPr="002313D9">
        <w:rPr>
          <w:rFonts w:eastAsia="Malgun Gothic" w:cs="Times New Roman"/>
          <w:b/>
          <w:iCs/>
          <w:sz w:val="26"/>
        </w:rPr>
        <w:t>act as a starting point for a socialist vision of politics</w:t>
      </w:r>
    </w:p>
    <w:p w14:paraId="28C2EF89" w14:textId="77777777" w:rsidR="004240D4" w:rsidRPr="00C35912" w:rsidRDefault="004240D4" w:rsidP="004240D4">
      <w:pPr>
        <w:pStyle w:val="Heading4"/>
      </w:pPr>
      <w:r>
        <w:t xml:space="preserve">5. </w:t>
      </w:r>
      <w:r>
        <w:rPr>
          <w:rStyle w:val="StyleUnderline"/>
          <w:rFonts w:asciiTheme="majorHAnsi" w:hAnsiTheme="majorHAnsi" w:cstheme="majorHAnsi"/>
          <w:sz w:val="26"/>
          <w:u w:val="none"/>
        </w:rPr>
        <w:t>Independently, v</w:t>
      </w:r>
      <w:r w:rsidRPr="00544B81">
        <w:rPr>
          <w:rStyle w:val="StyleUnderline"/>
          <w:rFonts w:asciiTheme="majorHAnsi" w:hAnsiTheme="majorHAnsi" w:cstheme="majorHAnsi"/>
          <w:sz w:val="26"/>
          <w:u w:val="none"/>
        </w:rPr>
        <w:t>ote neg on presumption—the affirmative does nothing. Voting aff won’t produce the advantages discussed, but our theory arguments spill up to how we view policies/debate, so vote negative because the aff cant alter material conditions in the world.</w:t>
      </w:r>
    </w:p>
    <w:p w14:paraId="596C24F3" w14:textId="77777777" w:rsidR="004240D4" w:rsidRDefault="004240D4" w:rsidP="004240D4">
      <w:pPr>
        <w:pStyle w:val="Heading2"/>
      </w:pPr>
      <w:r>
        <w:lastRenderedPageBreak/>
        <w:t>Case</w:t>
      </w:r>
    </w:p>
    <w:p w14:paraId="24D25160" w14:textId="77777777" w:rsidR="004240D4" w:rsidRDefault="004240D4" w:rsidP="004240D4">
      <w:pPr>
        <w:pStyle w:val="Heading3"/>
      </w:pPr>
      <w:r>
        <w:lastRenderedPageBreak/>
        <w:t>Underview</w:t>
      </w:r>
    </w:p>
    <w:p w14:paraId="33889436" w14:textId="77777777" w:rsidR="004240D4" w:rsidRDefault="004240D4" w:rsidP="004240D4">
      <w:pPr>
        <w:pStyle w:val="Heading4"/>
      </w:pPr>
      <w:r>
        <w:t>1AR theory isn’t drop the debater by default – they need a specific warrant for a shell – “too short” isnt a warrant bc it should be evaluated on a case by case basis</w:t>
      </w:r>
    </w:p>
    <w:p w14:paraId="19AAA846" w14:textId="77777777" w:rsidR="004240D4" w:rsidRDefault="004240D4" w:rsidP="004240D4"/>
    <w:p w14:paraId="430631F0" w14:textId="77777777" w:rsidR="004240D4" w:rsidRDefault="004240D4" w:rsidP="004240D4">
      <w:pPr>
        <w:pStyle w:val="Heading4"/>
      </w:pPr>
      <w:r>
        <w:t>Use reasonability on 1AR theory – anything else allows the 1AR to brute force and spam a bunch of shells which moots 1NC offense</w:t>
      </w:r>
    </w:p>
    <w:p w14:paraId="5FB699FB" w14:textId="77777777" w:rsidR="004240D4" w:rsidRDefault="004240D4" w:rsidP="004240D4"/>
    <w:p w14:paraId="7B3E0B32" w14:textId="77777777" w:rsidR="004240D4" w:rsidRPr="00644622" w:rsidRDefault="004240D4" w:rsidP="004240D4">
      <w:pPr>
        <w:pStyle w:val="Heading4"/>
      </w:pPr>
      <w:r>
        <w:t>Affirming harder has no implication – 52 is the amount of times a coin would be flipped heads</w:t>
      </w:r>
    </w:p>
    <w:p w14:paraId="16407547" w14:textId="77777777" w:rsidR="004240D4" w:rsidRDefault="004240D4" w:rsidP="004240D4">
      <w:pPr>
        <w:pStyle w:val="Heading3"/>
      </w:pPr>
      <w:r>
        <w:lastRenderedPageBreak/>
        <w:t>Framing</w:t>
      </w:r>
    </w:p>
    <w:p w14:paraId="41DFDEDD" w14:textId="77777777" w:rsidR="004240D4" w:rsidRPr="00BC43CB" w:rsidRDefault="004240D4" w:rsidP="004240D4">
      <w:pPr>
        <w:pStyle w:val="Heading4"/>
      </w:pPr>
      <w:r>
        <w:t xml:space="preserve">Extinction first/consequentlism – </w:t>
      </w:r>
    </w:p>
    <w:p w14:paraId="4475955C" w14:textId="77777777" w:rsidR="004240D4" w:rsidRDefault="004240D4" w:rsidP="004240D4">
      <w:pPr>
        <w:pStyle w:val="Heading4"/>
      </w:pPr>
      <w:r>
        <w:t>1. Risk of extinction focus paralyzes action – any action has a risk of causing extinction but so does not acting – we’d have to listen to a random person who told us to jump out of the building right now or else extinction would happen</w:t>
      </w:r>
    </w:p>
    <w:p w14:paraId="6DEFB26D" w14:textId="77777777" w:rsidR="004240D4" w:rsidRPr="0027576A" w:rsidRDefault="004240D4" w:rsidP="004240D4"/>
    <w:p w14:paraId="1F9CEECB" w14:textId="77777777" w:rsidR="004240D4" w:rsidRDefault="004240D4" w:rsidP="004240D4">
      <w:pPr>
        <w:pStyle w:val="Heading4"/>
      </w:pPr>
      <w:r>
        <w:t>2. This assumes we don’t know what’s ethically bad but we don’t need more time to morally figure out that structural violence like racism is wrong – if there’s a high risk of that vote NEG</w:t>
      </w:r>
    </w:p>
    <w:p w14:paraId="6281AA80" w14:textId="77777777" w:rsidR="004240D4" w:rsidRPr="0027576A" w:rsidRDefault="004240D4" w:rsidP="004240D4"/>
    <w:p w14:paraId="2376D8A7" w14:textId="77777777" w:rsidR="004240D4" w:rsidRDefault="004240D4" w:rsidP="004240D4">
      <w:pPr>
        <w:pStyle w:val="Heading4"/>
      </w:pPr>
      <w:r>
        <w:t>3. This is another link – it justifies the 1% risk cheney doctrine of intervening in the middle east for a false threat, which was a worse political solution and caused massive suffering – this is the exact fear based politics that all of the K criticizes</w:t>
      </w:r>
    </w:p>
    <w:p w14:paraId="21624494" w14:textId="77777777" w:rsidR="004240D4" w:rsidRPr="0027576A" w:rsidRDefault="004240D4" w:rsidP="004240D4"/>
    <w:p w14:paraId="51EDA74C" w14:textId="77777777" w:rsidR="004240D4" w:rsidRDefault="004240D4" w:rsidP="004240D4">
      <w:pPr>
        <w:pStyle w:val="Heading4"/>
      </w:pPr>
      <w:r>
        <w:t xml:space="preserve">4.  This assumes rational utilitarian ways of calculating body count but that calculative thought is impossible – state actors aren’t purely rational decision making machines – they’re influenced by subjective standpoints </w:t>
      </w:r>
    </w:p>
    <w:p w14:paraId="2537FE08" w14:textId="77777777" w:rsidR="004240D4" w:rsidRPr="0027576A" w:rsidRDefault="004240D4" w:rsidP="004240D4"/>
    <w:p w14:paraId="70193033" w14:textId="77777777" w:rsidR="004240D4" w:rsidRDefault="004240D4" w:rsidP="004240D4">
      <w:pPr>
        <w:pStyle w:val="Heading4"/>
      </w:pPr>
      <w:r>
        <w:t>5. Value to life impact outweighs – we can’t experience ethical value in the first place if people are ontologically excluded by the calculative thought of security</w:t>
      </w:r>
    </w:p>
    <w:p w14:paraId="115B16AE" w14:textId="77777777" w:rsidR="004240D4" w:rsidRPr="0027576A" w:rsidRDefault="004240D4" w:rsidP="004240D4"/>
    <w:p w14:paraId="6E81D851" w14:textId="77777777" w:rsidR="004240D4" w:rsidRDefault="004240D4" w:rsidP="004240D4">
      <w:pPr>
        <w:pStyle w:val="Heading4"/>
      </w:pPr>
      <w:r>
        <w:t>6. Links are offense – we have indicts of every single one of their scenarios that affect the consequences of their policy and the way it’s implemented. This implicates every piece of aff solvency and means they don’t solve extinction and just further participate in genocidal structures.</w:t>
      </w:r>
    </w:p>
    <w:p w14:paraId="065483BB" w14:textId="77777777" w:rsidR="004240D4" w:rsidRPr="00385FC5" w:rsidRDefault="004240D4" w:rsidP="004240D4"/>
    <w:p w14:paraId="734E4A6A" w14:textId="77777777" w:rsidR="004240D4" w:rsidRDefault="004240D4" w:rsidP="004240D4"/>
    <w:p w14:paraId="1D89A82A" w14:textId="77777777" w:rsidR="004240D4" w:rsidRDefault="004240D4" w:rsidP="004240D4">
      <w:pPr>
        <w:pStyle w:val="Heading4"/>
      </w:pPr>
      <w:r>
        <w:t>We agree death may be bad, but we have different conceptions of what we should prefer. Also if we win that they arent 100% risk err neg</w:t>
      </w:r>
    </w:p>
    <w:p w14:paraId="45051D36" w14:textId="77777777" w:rsidR="004240D4" w:rsidRDefault="004240D4" w:rsidP="004240D4"/>
    <w:p w14:paraId="703E852B" w14:textId="77777777" w:rsidR="004240D4" w:rsidRDefault="004240D4" w:rsidP="004240D4">
      <w:pPr>
        <w:pStyle w:val="Heading4"/>
      </w:pPr>
      <w:r>
        <w:t>Actor spec doesn’t apply – the res isnt about govns, just private entities and neither is the alt so it doesn’t matter?</w:t>
      </w:r>
    </w:p>
    <w:p w14:paraId="2987B9AF" w14:textId="77777777" w:rsidR="004240D4" w:rsidRDefault="004240D4" w:rsidP="004240D4"/>
    <w:p w14:paraId="56EB3A2D" w14:textId="77777777" w:rsidR="004240D4" w:rsidRPr="00BC43CB" w:rsidRDefault="004240D4" w:rsidP="004240D4">
      <w:pPr>
        <w:pStyle w:val="Heading4"/>
      </w:pPr>
      <w:r>
        <w:lastRenderedPageBreak/>
        <w:t>Extinction first is already criticized above</w:t>
      </w:r>
    </w:p>
    <w:p w14:paraId="1923B4C1" w14:textId="77777777" w:rsidR="004240D4" w:rsidRPr="009E4877" w:rsidRDefault="004240D4" w:rsidP="004240D4"/>
    <w:p w14:paraId="09DA12E1" w14:textId="77777777" w:rsidR="004240D4" w:rsidRDefault="004240D4" w:rsidP="004240D4">
      <w:pPr>
        <w:pStyle w:val="Heading3"/>
      </w:pPr>
      <w:r>
        <w:lastRenderedPageBreak/>
        <w:t>Solvency</w:t>
      </w:r>
    </w:p>
    <w:p w14:paraId="0E12EF26" w14:textId="77777777" w:rsidR="004240D4" w:rsidRDefault="004240D4" w:rsidP="004240D4">
      <w:pPr>
        <w:pStyle w:val="Heading4"/>
      </w:pPr>
      <w:r>
        <w:t>No timeframe – not happening right now so our impacts outweigh immediatcy</w:t>
      </w:r>
    </w:p>
    <w:p w14:paraId="076D3B22" w14:textId="77777777" w:rsidR="004240D4" w:rsidRDefault="004240D4" w:rsidP="004240D4"/>
    <w:p w14:paraId="04822EEB" w14:textId="77777777" w:rsidR="004240D4" w:rsidRDefault="004240D4" w:rsidP="004240D4">
      <w:pPr>
        <w:pStyle w:val="Heading4"/>
      </w:pPr>
      <w:r w:rsidRPr="004311A6">
        <w:t>no spillover - their first piece of evidence is the only one that comes close and it’s predictive, not prescriptive–it says that it would be good if space law was used as a precedent, not that it would be and doesn’t specify any other industries where it would be used</w:t>
      </w:r>
    </w:p>
    <w:p w14:paraId="114E9D41" w14:textId="77777777" w:rsidR="004240D4" w:rsidRDefault="004240D4" w:rsidP="004240D4"/>
    <w:p w14:paraId="0FF37CB7" w14:textId="77777777" w:rsidR="004240D4" w:rsidRDefault="004240D4" w:rsidP="004240D4">
      <w:pPr>
        <w:pStyle w:val="Heading4"/>
      </w:pPr>
      <w:r>
        <w:t>PRESUME NEG – They are a Settler Move to Innocence because their plan is so vague that anyone can get around it, which gives the perception of solvency but actually doesn’t do anything about abusive business – two reasons: [1] There is no such thing as higher ethical principles of the Outer Space Treaty – literally, run a google check. They don’t define it in the 1AC, they don’t get to do it in the 1AR it’s not fair because that forces NR restart &amp; allows for shiftiness – they wrote the plan text, you should hold the line [2] no definition of what anti-competitive business practices are which means everyone will just claim they’re not anti-competitive</w:t>
      </w:r>
    </w:p>
    <w:p w14:paraId="0B043181" w14:textId="77777777" w:rsidR="004240D4" w:rsidRPr="003F2028" w:rsidRDefault="004240D4" w:rsidP="004240D4"/>
    <w:p w14:paraId="3AEBDE1B" w14:textId="77777777" w:rsidR="004240D4" w:rsidRDefault="004240D4" w:rsidP="004240D4"/>
    <w:p w14:paraId="05B48D26" w14:textId="77777777" w:rsidR="004240D4" w:rsidRDefault="004240D4" w:rsidP="004240D4">
      <w:pPr>
        <w:pStyle w:val="Heading4"/>
      </w:pPr>
      <w:r>
        <w:t xml:space="preserve">Even </w:t>
      </w:r>
      <w:r>
        <w:rPr>
          <w:u w:val="single"/>
        </w:rPr>
        <w:t xml:space="preserve">new laws </w:t>
      </w:r>
      <w:r>
        <w:t xml:space="preserve">fail—courts </w:t>
      </w:r>
      <w:r>
        <w:rPr>
          <w:u w:val="single"/>
        </w:rPr>
        <w:t xml:space="preserve">refuse </w:t>
      </w:r>
      <w:r>
        <w:t>to enforce, including SCOTUS</w:t>
      </w:r>
    </w:p>
    <w:p w14:paraId="7A97AE63" w14:textId="77777777" w:rsidR="004240D4" w:rsidRDefault="004240D4" w:rsidP="004240D4">
      <w:r>
        <w:rPr>
          <w:rStyle w:val="Style13ptBold"/>
        </w:rPr>
        <w:t xml:space="preserve">Newman 19 </w:t>
      </w:r>
      <w:r>
        <w:t>[John Newman is a University of Miami School of Law professor and a former attorney with the U.S. Department of Justice Antitrust Division, "What Democratic Contenders Are Missing in the Race to Revive Antitrust", 4/1/19, https://www.theatlantic.com/ideas/archive/2019/04/what-2020-democratic-candidates-miss-about-antitrust/586135/]</w:t>
      </w:r>
    </w:p>
    <w:p w14:paraId="280A0606" w14:textId="77777777" w:rsidR="004240D4" w:rsidRDefault="004240D4" w:rsidP="004240D4">
      <w:r>
        <w:t xml:space="preserve">But the </w:t>
      </w:r>
      <w:r w:rsidRPr="00E131B0">
        <w:rPr>
          <w:rStyle w:val="Emphasis"/>
          <w:highlight w:val="cyan"/>
        </w:rPr>
        <w:t>federal courts</w:t>
      </w:r>
      <w:r w:rsidRPr="00E131B0">
        <w:rPr>
          <w:highlight w:val="cyan"/>
        </w:rPr>
        <w:t xml:space="preserve"> </w:t>
      </w:r>
      <w:r w:rsidRPr="00E131B0">
        <w:rPr>
          <w:rStyle w:val="StyleUnderline"/>
          <w:highlight w:val="cyan"/>
        </w:rPr>
        <w:t xml:space="preserve">represent a </w:t>
      </w:r>
      <w:r w:rsidRPr="00E131B0">
        <w:rPr>
          <w:rStyle w:val="Emphasis"/>
          <w:highlight w:val="cyan"/>
        </w:rPr>
        <w:t>massive stumbling block</w:t>
      </w:r>
      <w:r w:rsidRPr="00E131B0">
        <w:rPr>
          <w:highlight w:val="cyan"/>
        </w:rPr>
        <w:t xml:space="preserve"> </w:t>
      </w:r>
      <w:r w:rsidRPr="00E131B0">
        <w:rPr>
          <w:rStyle w:val="StyleUnderline"/>
          <w:highlight w:val="cyan"/>
        </w:rPr>
        <w:t>for</w:t>
      </w:r>
      <w:r w:rsidRPr="0044601D">
        <w:rPr>
          <w:rStyle w:val="StyleUnderline"/>
        </w:rPr>
        <w:t xml:space="preserve"> any </w:t>
      </w:r>
      <w:r w:rsidRPr="00E131B0">
        <w:rPr>
          <w:rStyle w:val="Emphasis"/>
          <w:highlight w:val="cyan"/>
        </w:rPr>
        <w:t>progressive antitrust</w:t>
      </w:r>
      <w:r w:rsidRPr="0044601D">
        <w:rPr>
          <w:rStyle w:val="StyleUnderline"/>
        </w:rPr>
        <w:t xml:space="preserve"> movement</w:t>
      </w:r>
      <w:r>
        <w:t xml:space="preserve">. </w:t>
      </w:r>
      <w:r w:rsidRPr="0044601D">
        <w:rPr>
          <w:rStyle w:val="StyleUnderline"/>
        </w:rPr>
        <w:t>Reformers have identified two paths forward; both lead eventually to the court system</w:t>
      </w:r>
      <w:r>
        <w:t xml:space="preserve">. The first is relatively moderate: appoint regulators who will actually enforce the laws already on the books. Warren’s plan rests in part on this straightforward idea. The second, more audacious path requires </w:t>
      </w:r>
      <w:r w:rsidRPr="0044601D">
        <w:rPr>
          <w:rStyle w:val="Emphasis"/>
        </w:rPr>
        <w:t>congressional action</w:t>
      </w:r>
      <w:r>
        <w:t xml:space="preserve"> </w:t>
      </w:r>
      <w:r w:rsidRPr="0044601D">
        <w:rPr>
          <w:rStyle w:val="StyleUnderline"/>
        </w:rPr>
        <w:t>to amend and strengthen our current laws</w:t>
      </w:r>
      <w:r>
        <w:t>. Warren’s call for a new ban on technology companies’ buying and selling via their own platforms falls into this category. Klobuchar has also proposed new antitrust legislation that would make it easier to block harmful mergers and acquisitions.</w:t>
      </w:r>
    </w:p>
    <w:p w14:paraId="2395E9FA" w14:textId="77777777" w:rsidR="004240D4" w:rsidRDefault="004240D4" w:rsidP="004240D4">
      <w:r>
        <w:t xml:space="preserve">But </w:t>
      </w:r>
      <w:r w:rsidRPr="00E131B0">
        <w:rPr>
          <w:rStyle w:val="Emphasis"/>
          <w:highlight w:val="cyan"/>
        </w:rPr>
        <w:t>no matter its content</w:t>
      </w:r>
      <w:r w:rsidRPr="00E131B0">
        <w:rPr>
          <w:highlight w:val="cyan"/>
        </w:rPr>
        <w:t xml:space="preserve">, </w:t>
      </w:r>
      <w:r w:rsidRPr="00E131B0">
        <w:rPr>
          <w:rStyle w:val="StyleUnderline"/>
          <w:highlight w:val="cyan"/>
        </w:rPr>
        <w:t xml:space="preserve">enforcing a law requires </w:t>
      </w:r>
      <w:r w:rsidRPr="00E131B0">
        <w:rPr>
          <w:rStyle w:val="Emphasis"/>
          <w:highlight w:val="cyan"/>
        </w:rPr>
        <w:t>persuading a judge</w:t>
      </w:r>
      <w:r>
        <w:t xml:space="preserve">. </w:t>
      </w:r>
      <w:r w:rsidRPr="0044601D">
        <w:rPr>
          <w:rStyle w:val="StyleUnderline"/>
        </w:rPr>
        <w:t>When it comes to U.S. antitrust laws, federal judges</w:t>
      </w:r>
      <w:r>
        <w:t>—not Congress, and not regulatory agencies—</w:t>
      </w:r>
      <w:r w:rsidRPr="0044601D">
        <w:rPr>
          <w:rStyle w:val="StyleUnderline"/>
        </w:rPr>
        <w:t xml:space="preserve">are the </w:t>
      </w:r>
      <w:r w:rsidRPr="0044601D">
        <w:rPr>
          <w:rStyle w:val="Emphasis"/>
        </w:rPr>
        <w:t>ultimate arbiters</w:t>
      </w:r>
      <w:r>
        <w:t xml:space="preserve">. The Department of Justice Antitrust Division, one of our two public enforcement </w:t>
      </w:r>
      <w:r>
        <w:lastRenderedPageBreak/>
        <w:t>agencies, files all its cases in federal courts. And although the Federal Trade Commission (the other) can decide cases internally, the inevitable appeals eventually end up in court as well.</w:t>
      </w:r>
    </w:p>
    <w:p w14:paraId="493DCE79" w14:textId="77777777" w:rsidR="004240D4" w:rsidRPr="0044601D" w:rsidRDefault="004240D4" w:rsidP="004240D4">
      <w:pPr>
        <w:rPr>
          <w:rStyle w:val="StyleUnderline"/>
        </w:rPr>
      </w:pPr>
      <w:r w:rsidRPr="00E131B0">
        <w:rPr>
          <w:rStyle w:val="StyleUnderline"/>
          <w:highlight w:val="cyan"/>
        </w:rPr>
        <w:t xml:space="preserve">No matter how strongly worded a law may be, </w:t>
      </w:r>
      <w:r w:rsidRPr="00E131B0">
        <w:rPr>
          <w:rStyle w:val="Emphasis"/>
          <w:highlight w:val="cyan"/>
        </w:rPr>
        <w:t>ideologically driven judges</w:t>
      </w:r>
      <w:r w:rsidRPr="00E131B0">
        <w:rPr>
          <w:rStyle w:val="StyleUnderline"/>
          <w:highlight w:val="cyan"/>
        </w:rPr>
        <w:t xml:space="preserve"> can</w:t>
      </w:r>
      <w:r w:rsidRPr="0044601D">
        <w:rPr>
          <w:rStyle w:val="StyleUnderline"/>
        </w:rPr>
        <w:t xml:space="preserve"> usually </w:t>
      </w:r>
      <w:r w:rsidRPr="00E131B0">
        <w:rPr>
          <w:rStyle w:val="StyleUnderline"/>
          <w:highlight w:val="cyan"/>
        </w:rPr>
        <w:t xml:space="preserve">find a way around enforcing it. The </w:t>
      </w:r>
      <w:r w:rsidRPr="00E131B0">
        <w:rPr>
          <w:rStyle w:val="Emphasis"/>
          <w:highlight w:val="cyan"/>
        </w:rPr>
        <w:t>cyclical history</w:t>
      </w:r>
      <w:r w:rsidRPr="00E131B0">
        <w:rPr>
          <w:rStyle w:val="StyleUnderline"/>
          <w:highlight w:val="cyan"/>
        </w:rPr>
        <w:t xml:space="preserve"> of U.S. antitrust law</w:t>
      </w:r>
      <w:r w:rsidRPr="0044601D">
        <w:rPr>
          <w:rStyle w:val="StyleUnderline"/>
        </w:rPr>
        <w:t xml:space="preserve"> </w:t>
      </w:r>
      <w:r w:rsidRPr="00E131B0">
        <w:rPr>
          <w:rStyle w:val="StyleUnderline"/>
          <w:highlight w:val="cyan"/>
        </w:rPr>
        <w:t xml:space="preserve">is proof that </w:t>
      </w:r>
      <w:r w:rsidRPr="00E131B0">
        <w:rPr>
          <w:rStyle w:val="Emphasis"/>
          <w:highlight w:val="cyan"/>
        </w:rPr>
        <w:t>judges</w:t>
      </w:r>
      <w:r w:rsidRPr="00E131B0">
        <w:rPr>
          <w:rStyle w:val="StyleUnderline"/>
          <w:highlight w:val="cyan"/>
        </w:rPr>
        <w:t xml:space="preserve"> wield </w:t>
      </w:r>
      <w:r w:rsidRPr="00E131B0">
        <w:rPr>
          <w:rStyle w:val="Emphasis"/>
          <w:highlight w:val="cyan"/>
        </w:rPr>
        <w:t>nearly limitless institutional power</w:t>
      </w:r>
      <w:r w:rsidRPr="00E131B0">
        <w:rPr>
          <w:rStyle w:val="StyleUnderline"/>
          <w:highlight w:val="cyan"/>
        </w:rPr>
        <w:t xml:space="preserve"> in this area</w:t>
      </w:r>
      <w:r w:rsidRPr="0044601D">
        <w:rPr>
          <w:rStyle w:val="StyleUnderline"/>
        </w:rPr>
        <w:t>.</w:t>
      </w:r>
    </w:p>
    <w:p w14:paraId="6326C9B4" w14:textId="77777777" w:rsidR="004240D4" w:rsidRPr="00E131B0" w:rsidRDefault="004240D4" w:rsidP="004240D4">
      <w:r w:rsidRPr="0044601D">
        <w:rPr>
          <w:rStyle w:val="StyleUnderline"/>
        </w:rPr>
        <w:t xml:space="preserve">Soon after Congress passed the Sherman Act in 1890, a conservative Supreme Court began to chip away at its effectiveness. Congress reacted in 1914 </w:t>
      </w:r>
      <w:r w:rsidRPr="00E131B0">
        <w:rPr>
          <w:rStyle w:val="StyleUnderline"/>
          <w:highlight w:val="cyan"/>
        </w:rPr>
        <w:t>with</w:t>
      </w:r>
      <w:r w:rsidRPr="0044601D">
        <w:rPr>
          <w:rStyle w:val="StyleUnderline"/>
        </w:rPr>
        <w:t xml:space="preserve"> the Clayton Act, which sought to ban anticompetitive mergers. In 1936, at the height of the New Deal era, Congress passed the Robinson-Patman Act, which prohibits price </w:t>
      </w:r>
      <w:r w:rsidRPr="00E131B0">
        <w:rPr>
          <w:rStyle w:val="StyleUnderline"/>
        </w:rPr>
        <w:t>discrimination (charging different prices to different buyers for the same product). These laws were actively enforced for decades</w:t>
      </w:r>
      <w:r w:rsidRPr="00E131B0">
        <w:t>.</w:t>
      </w:r>
    </w:p>
    <w:p w14:paraId="6214DEBF" w14:textId="77777777" w:rsidR="004240D4" w:rsidRPr="0044601D" w:rsidRDefault="004240D4" w:rsidP="004240D4">
      <w:pPr>
        <w:rPr>
          <w:rStyle w:val="StyleUnderline"/>
        </w:rPr>
      </w:pPr>
      <w:r w:rsidRPr="00E131B0">
        <w:t xml:space="preserve">But </w:t>
      </w:r>
      <w:r w:rsidRPr="00E131B0">
        <w:rPr>
          <w:rStyle w:val="StyleUnderline"/>
        </w:rPr>
        <w:t>starting in the late 1970s, conservative judges began to erode the Clayton Act.</w:t>
      </w:r>
      <w:r w:rsidRPr="00E131B0">
        <w:t xml:space="preserve"> Today, </w:t>
      </w:r>
      <w:r w:rsidRPr="00E131B0">
        <w:rPr>
          <w:rStyle w:val="Emphasis"/>
        </w:rPr>
        <w:t>megamergers</w:t>
      </w:r>
      <w:r w:rsidRPr="00E131B0">
        <w:t xml:space="preserve"> </w:t>
      </w:r>
      <w:r w:rsidRPr="00E131B0">
        <w:rPr>
          <w:rStyle w:val="StyleUnderline"/>
        </w:rPr>
        <w:t>among competitors such as Bayer and Monsanto barely raise eyebrows.</w:t>
      </w:r>
      <w:r w:rsidRPr="00E131B0">
        <w:t xml:space="preserve"> So-called </w:t>
      </w:r>
      <w:r w:rsidRPr="00E131B0">
        <w:rPr>
          <w:rStyle w:val="StyleUnderline"/>
        </w:rPr>
        <w:t>vertical mergers, which combine</w:t>
      </w:r>
      <w:r w:rsidRPr="0044601D">
        <w:rPr>
          <w:rStyle w:val="StyleUnderline"/>
        </w:rPr>
        <w:t xml:space="preserve"> suppliers and their customers, are now all but immune from antitrust enforcement—see the DOJ’s failed challenge to AT&amp;T and Time Warner’s recent tie-up.</w:t>
      </w:r>
    </w:p>
    <w:p w14:paraId="55B235DA" w14:textId="77777777" w:rsidR="004240D4" w:rsidRDefault="004240D4" w:rsidP="004240D4">
      <w:r>
        <w:t xml:space="preserve">Under </w:t>
      </w:r>
      <w:r w:rsidRPr="00E131B0">
        <w:rPr>
          <w:rStyle w:val="Emphasis"/>
          <w:highlight w:val="cyan"/>
        </w:rPr>
        <w:t>the business-friendly Roberts Court</w:t>
      </w:r>
      <w:r>
        <w:t xml:space="preserve">, </w:t>
      </w:r>
      <w:r w:rsidRPr="0044601D">
        <w:rPr>
          <w:rStyle w:val="StyleUnderline"/>
        </w:rPr>
        <w:t>the Robinson-Patman Act has similarly been eviscerated</w:t>
      </w:r>
      <w:r>
        <w:t>. By the 2000s, the ideas of the conservative Chicago School had become mainstream in antitrust circles. Robinson-Patman, a law intended to protect small businesses, was an easy target for Chicago School critics narrowly focused on efficiency and low consumer prices. Their attacks found a receptive audience in the federal judiciary. Among insiders, Robinson-Patman is now known as “zombie law.” It remains on the books, but regulators no longer bother trying to enforce it.</w:t>
      </w:r>
    </w:p>
    <w:p w14:paraId="30C8DEB0" w14:textId="77777777" w:rsidR="004240D4" w:rsidRDefault="004240D4" w:rsidP="004240D4">
      <w:r w:rsidRPr="00E131B0">
        <w:rPr>
          <w:rStyle w:val="StyleUnderline"/>
          <w:highlight w:val="cyan"/>
        </w:rPr>
        <w:t xml:space="preserve">If Democrats want to change antitrust law, they will first and foremost need to </w:t>
      </w:r>
      <w:r w:rsidRPr="00E131B0">
        <w:rPr>
          <w:rStyle w:val="Emphasis"/>
          <w:highlight w:val="cyan"/>
        </w:rPr>
        <w:t>change the judges who apply it</w:t>
      </w:r>
      <w:r>
        <w:t>. Yet none of the 2020 contenders championing antitrust reform have even mentioned the possibility of appointing progressive antitrust thinkers to the bench.</w:t>
      </w:r>
    </w:p>
    <w:p w14:paraId="2513CE65" w14:textId="77777777" w:rsidR="004240D4" w:rsidRDefault="004240D4" w:rsidP="004240D4">
      <w:r>
        <w:t>Conservatives, on the other hand, have long recognized the centrality of antitrust to broader questions about the apportionment of power in society. In his seminal work, The Antitrust Paradox, Robert Bork called antitrust a “microcosm in which larger movements of our society are reflected.” Battles fought in this arena, Bork wrote, “are likely to affect the outcome of parallel struggles in others.” Strong antitrust enforcement keeps powerful monopolies in check. Toothless antitrust allows the unlimited accumulation of corporate power.</w:t>
      </w:r>
    </w:p>
    <w:p w14:paraId="03E1C4F9" w14:textId="77777777" w:rsidR="004240D4" w:rsidRDefault="004240D4" w:rsidP="004240D4">
      <w:r>
        <w:t xml:space="preserve">Recognizing the high stakes, </w:t>
      </w:r>
      <w:r w:rsidRPr="0044601D">
        <w:rPr>
          <w:rStyle w:val="StyleUnderline"/>
        </w:rPr>
        <w:t>the Republican Party has gone to great lengths to appoint conservative antitrust experts to the federal judiciary</w:t>
      </w:r>
      <w:r>
        <w:t>. Bork was an antitrust professor at Yale Law School before becoming an appellate judge in 1982.* Frank Easterbrook practiced and taught antitrust before donning the black robe in 1985. Douglas Ginsburg served as the head of the Justice Department’s Antitrust Division before he became a federal judge in 1986. None of the three managed to join the Supreme Court, but not for lack of trying. Reagan nominated both Bork and Ginsburg to serve as justices, though Ginsburg withdrew and Bork was famously rejected after a contentious Senate hearing.</w:t>
      </w:r>
    </w:p>
    <w:p w14:paraId="074E347D" w14:textId="77777777" w:rsidR="004240D4" w:rsidRDefault="004240D4" w:rsidP="004240D4">
      <w:r>
        <w:t xml:space="preserve">And whom did the GOP select as its very first U.S. Supreme Court nominee during the Trump Administration? None other than Neil Gorsuch, who practiced antitrust law for more than a </w:t>
      </w:r>
      <w:r>
        <w:lastRenderedPageBreak/>
        <w:t>decade before joining the Tenth Circuit. Even as a judge, Gorsuch continued to teach a law-school course on antitrust until his confirmation to the Supreme Court in 2017.</w:t>
      </w:r>
    </w:p>
    <w:p w14:paraId="5E406372" w14:textId="77777777" w:rsidR="004240D4" w:rsidRDefault="004240D4" w:rsidP="004240D4">
      <w:r>
        <w:t>Once upon a time, progressives demonstrated similar concern about judicial treatment of antitrust laws. Justice Stephen Breyer, for example, served as special assistant to the head of the DOJ Antitrust Division before his judicial appointment by President Jimmy Carter. Earlier still, Justice John Paul Stevens was an antitrust lawyer, scholar, and professor before his appointment to the bench.</w:t>
      </w:r>
    </w:p>
    <w:p w14:paraId="6733E38E" w14:textId="77777777" w:rsidR="004240D4" w:rsidRDefault="004240D4" w:rsidP="004240D4">
      <w:r>
        <w:t>Today’s Democratic 2020 hopefuls seem to have forgotten the lessons of history. Their antitrust proposals focus exclusively on appointing the right regulators and amending our current statutes. These are right-minded ideas, but they overlook the central role judges play in our political system.</w:t>
      </w:r>
    </w:p>
    <w:p w14:paraId="4CADA1F1" w14:textId="77777777" w:rsidR="004240D4" w:rsidRDefault="004240D4" w:rsidP="004240D4">
      <w:r>
        <w:t xml:space="preserve">There is an old saying in the legal community: </w:t>
      </w:r>
      <w:r w:rsidRPr="0044601D">
        <w:rPr>
          <w:rStyle w:val="StyleUnderline"/>
        </w:rPr>
        <w:t xml:space="preserve">“Hard cases make bad law.” That may be true, but it is just as often the case that </w:t>
      </w:r>
      <w:r w:rsidRPr="00E131B0">
        <w:rPr>
          <w:rStyle w:val="StyleUnderline"/>
          <w:highlight w:val="cyan"/>
        </w:rPr>
        <w:t xml:space="preserve">bad judges make bad law. Real antitrust reform will require </w:t>
      </w:r>
      <w:r w:rsidRPr="00E131B0">
        <w:rPr>
          <w:rStyle w:val="Emphasis"/>
          <w:highlight w:val="cyan"/>
        </w:rPr>
        <w:t>more</w:t>
      </w:r>
      <w:r w:rsidRPr="00E131B0">
        <w:rPr>
          <w:rStyle w:val="StyleUnderline"/>
          <w:highlight w:val="cyan"/>
        </w:rPr>
        <w:t xml:space="preserve"> than regulatory and legislative tweaks; it will require </w:t>
      </w:r>
      <w:r w:rsidRPr="00E131B0">
        <w:rPr>
          <w:rStyle w:val="Emphasis"/>
          <w:highlight w:val="cyan"/>
        </w:rPr>
        <w:t>the right judges</w:t>
      </w:r>
      <w:r w:rsidRPr="00E131B0">
        <w:rPr>
          <w:highlight w:val="cyan"/>
        </w:rPr>
        <w:t>.</w:t>
      </w:r>
    </w:p>
    <w:p w14:paraId="3C2A6ED8" w14:textId="77777777" w:rsidR="004240D4" w:rsidRDefault="004240D4" w:rsidP="004240D4"/>
    <w:p w14:paraId="42EB3B92" w14:textId="77777777" w:rsidR="004240D4" w:rsidRDefault="004240D4" w:rsidP="004240D4">
      <w:pPr>
        <w:pStyle w:val="Heading4"/>
      </w:pPr>
      <w:r>
        <w:t xml:space="preserve">Monopolies use antitrust law to </w:t>
      </w:r>
      <w:r w:rsidRPr="00121D0A">
        <w:rPr>
          <w:u w:val="single"/>
        </w:rPr>
        <w:t>their advantage</w:t>
      </w:r>
      <w:r>
        <w:t xml:space="preserve"> – turns the aff</w:t>
      </w:r>
    </w:p>
    <w:p w14:paraId="5559277B" w14:textId="77777777" w:rsidR="004240D4" w:rsidRPr="00121D0A" w:rsidRDefault="004240D4" w:rsidP="004240D4">
      <w:r w:rsidRPr="007D7327">
        <w:rPr>
          <w:rStyle w:val="Style13ptBold"/>
        </w:rPr>
        <w:t>Young 19</w:t>
      </w:r>
      <w:r>
        <w:t xml:space="preserve"> [Ryan Young, Senior Fellow at the Competitive Enterprise Institute (CEI). Clyde Wayne Crews, Jr. vice president for policy and a senior fellow at the Competitive Enterprise Institute. “The Case against Antitrust Law.” April 2019. https://cei.org/sites/default/files/Wayne_Crews_and_Ryan_Young_-_The_Case_against_Antitrust_Law.pdf]</w:t>
      </w:r>
    </w:p>
    <w:p w14:paraId="584C728C" w14:textId="77777777" w:rsidR="004240D4" w:rsidRDefault="004240D4" w:rsidP="004240D4">
      <w:r>
        <w:t>Rent-seeking</w:t>
      </w:r>
      <w:r w:rsidRPr="00121D0A">
        <w:rPr>
          <w:rStyle w:val="StyleUnderline"/>
        </w:rPr>
        <w:t xml:space="preserve">. Neo-Brandeisians rightly want to reduce rent-seeking, but they routinely propose policies that will backfire because of a common </w:t>
      </w:r>
      <w:r w:rsidRPr="00121D0A">
        <w:rPr>
          <w:rStyle w:val="Emphasis"/>
        </w:rPr>
        <w:t>misunderstanding</w:t>
      </w:r>
      <w:r w:rsidRPr="00121D0A">
        <w:rPr>
          <w:rStyle w:val="StyleUnderline"/>
        </w:rPr>
        <w:t xml:space="preserve"> of how governments work in practice</w:t>
      </w:r>
      <w:r>
        <w:t xml:space="preserve">. </w:t>
      </w:r>
      <w:r w:rsidRPr="009D461A">
        <w:rPr>
          <w:rStyle w:val="StyleUnderline"/>
          <w:highlight w:val="cyan"/>
        </w:rPr>
        <w:t xml:space="preserve">Government employees do not operate with only the </w:t>
      </w:r>
      <w:r w:rsidRPr="009D461A">
        <w:rPr>
          <w:rStyle w:val="Emphasis"/>
          <w:highlight w:val="cyan"/>
        </w:rPr>
        <w:t>public interest</w:t>
      </w:r>
      <w:r w:rsidRPr="009D461A">
        <w:rPr>
          <w:rStyle w:val="StyleUnderline"/>
          <w:highlight w:val="cyan"/>
        </w:rPr>
        <w:t xml:space="preserve"> in mind</w:t>
      </w:r>
      <w:r w:rsidRPr="00121D0A">
        <w:rPr>
          <w:rStyle w:val="StyleUnderline"/>
        </w:rPr>
        <w:t>.</w:t>
      </w:r>
      <w:r>
        <w:t xml:space="preserve"> </w:t>
      </w:r>
      <w:r w:rsidRPr="00121D0A">
        <w:rPr>
          <w:rStyle w:val="StyleUnderline"/>
        </w:rPr>
        <w:t xml:space="preserve">They are human beings, with the same incentives and flaws as other human beings. They want to increase their budgets and power and enjoy the publicity that accompanies big cases. </w:t>
      </w:r>
      <w:r w:rsidRPr="009D461A">
        <w:rPr>
          <w:rStyle w:val="StyleUnderline"/>
          <w:highlight w:val="cyan"/>
        </w:rPr>
        <w:t>It</w:t>
      </w:r>
      <w:r w:rsidRPr="00121D0A">
        <w:rPr>
          <w:rStyle w:val="StyleUnderline"/>
        </w:rPr>
        <w:t xml:space="preserve"> also </w:t>
      </w:r>
      <w:r w:rsidRPr="009D461A">
        <w:rPr>
          <w:rStyle w:val="StyleUnderline"/>
          <w:highlight w:val="cyan"/>
        </w:rPr>
        <w:t>makes regulators</w:t>
      </w:r>
      <w:r w:rsidRPr="00121D0A">
        <w:rPr>
          <w:rStyle w:val="StyleUnderline"/>
        </w:rPr>
        <w:t xml:space="preserve"> especially </w:t>
      </w:r>
      <w:r w:rsidRPr="009D461A">
        <w:rPr>
          <w:rStyle w:val="StyleUnderline"/>
          <w:highlight w:val="cyan"/>
        </w:rPr>
        <w:t>vulnerable to</w:t>
      </w:r>
      <w:r w:rsidRPr="00121D0A">
        <w:rPr>
          <w:rStyle w:val="StyleUnderline"/>
        </w:rPr>
        <w:t xml:space="preserve"> what is known as a </w:t>
      </w:r>
      <w:r w:rsidRPr="009D461A">
        <w:rPr>
          <w:rStyle w:val="Emphasis"/>
          <w:highlight w:val="cyan"/>
        </w:rPr>
        <w:t>Baptist-and-boot- legger</w:t>
      </w:r>
      <w:r w:rsidRPr="009D461A">
        <w:rPr>
          <w:rStyle w:val="StyleUnderline"/>
          <w:highlight w:val="cyan"/>
        </w:rPr>
        <w:t xml:space="preserve"> dynamic</w:t>
      </w:r>
      <w:r>
        <w:t xml:space="preserve">. </w:t>
      </w:r>
      <w:r w:rsidRPr="00121D0A">
        <w:rPr>
          <w:rStyle w:val="StyleUnderline"/>
        </w:rPr>
        <w:t>In</w:t>
      </w:r>
      <w:r>
        <w:t xml:space="preserve"> Clemson University economist Bruce </w:t>
      </w:r>
      <w:r w:rsidRPr="00121D0A">
        <w:rPr>
          <w:rStyle w:val="StyleUnderline"/>
        </w:rPr>
        <w:t xml:space="preserve">Yandle’s classic example, </w:t>
      </w:r>
      <w:r w:rsidRPr="009D461A">
        <w:rPr>
          <w:rStyle w:val="StyleUnderline"/>
          <w:highlight w:val="cyan"/>
        </w:rPr>
        <w:t>a</w:t>
      </w:r>
      <w:r w:rsidRPr="00121D0A">
        <w:rPr>
          <w:rStyle w:val="StyleUnderline"/>
        </w:rPr>
        <w:t xml:space="preserve"> moralizing </w:t>
      </w:r>
      <w:r w:rsidRPr="009D461A">
        <w:rPr>
          <w:rStyle w:val="StyleUnderline"/>
          <w:highlight w:val="cyan"/>
        </w:rPr>
        <w:t>Baptist and</w:t>
      </w:r>
      <w:r w:rsidRPr="00121D0A">
        <w:rPr>
          <w:rStyle w:val="StyleUnderline"/>
        </w:rPr>
        <w:t xml:space="preserve"> a profit-seeking </w:t>
      </w:r>
      <w:r w:rsidRPr="009D461A">
        <w:rPr>
          <w:rStyle w:val="StyleUnderline"/>
          <w:highlight w:val="cyan"/>
        </w:rPr>
        <w:t>bootlegger</w:t>
      </w:r>
      <w:r w:rsidRPr="00121D0A">
        <w:rPr>
          <w:rStyle w:val="StyleUnderline"/>
        </w:rPr>
        <w:t xml:space="preserve"> will both </w:t>
      </w:r>
      <w:r w:rsidRPr="009D461A">
        <w:rPr>
          <w:rStyle w:val="StyleUnderline"/>
          <w:highlight w:val="cyan"/>
        </w:rPr>
        <w:t>favor</w:t>
      </w:r>
      <w:r w:rsidRPr="00121D0A">
        <w:rPr>
          <w:rStyle w:val="StyleUnderline"/>
        </w:rPr>
        <w:t xml:space="preserve"> a law </w:t>
      </w:r>
      <w:r w:rsidRPr="009D461A">
        <w:rPr>
          <w:rStyle w:val="StyleUnderline"/>
          <w:highlight w:val="cyan"/>
        </w:rPr>
        <w:t>requiring liquor stores to close</w:t>
      </w:r>
      <w:r w:rsidRPr="00121D0A">
        <w:rPr>
          <w:rStyle w:val="StyleUnderline"/>
        </w:rPr>
        <w:t xml:space="preserve"> on Sundays, though </w:t>
      </w:r>
      <w:r w:rsidRPr="009D461A">
        <w:rPr>
          <w:rStyle w:val="StyleUnderline"/>
          <w:highlight w:val="cyan"/>
        </w:rPr>
        <w:t xml:space="preserve">for </w:t>
      </w:r>
      <w:r w:rsidRPr="009D461A">
        <w:rPr>
          <w:rStyle w:val="Emphasis"/>
          <w:highlight w:val="cyan"/>
        </w:rPr>
        <w:t>different reasons</w:t>
      </w:r>
      <w:r>
        <w:t xml:space="preserve">. </w:t>
      </w:r>
      <w:r w:rsidRPr="00121D0A">
        <w:rPr>
          <w:rStyle w:val="StyleUnderline"/>
        </w:rPr>
        <w:t xml:space="preserve">A true-believing “Baptist” in Congress or at the Justice Department or </w:t>
      </w:r>
      <w:r w:rsidRPr="009D461A">
        <w:rPr>
          <w:rStyle w:val="StyleUnderline"/>
          <w:highlight w:val="cyan"/>
        </w:rPr>
        <w:t>the FTC would be inclined to listen</w:t>
      </w:r>
      <w:r w:rsidRPr="00121D0A">
        <w:rPr>
          <w:rStyle w:val="StyleUnderline"/>
        </w:rPr>
        <w:t xml:space="preserve"> seriously </w:t>
      </w:r>
      <w:r w:rsidRPr="009D461A">
        <w:rPr>
          <w:rStyle w:val="StyleUnderline"/>
          <w:highlight w:val="cyan"/>
        </w:rPr>
        <w:t>to</w:t>
      </w:r>
      <w:r w:rsidRPr="00121D0A">
        <w:rPr>
          <w:rStyle w:val="StyleUnderline"/>
        </w:rPr>
        <w:t xml:space="preserve"> the entreaties of </w:t>
      </w:r>
      <w:r w:rsidRPr="009D461A">
        <w:rPr>
          <w:rStyle w:val="StyleUnderline"/>
          <w:highlight w:val="cyan"/>
        </w:rPr>
        <w:t>corporate “bootleggers</w:t>
      </w:r>
      <w:r w:rsidRPr="00121D0A">
        <w:rPr>
          <w:rStyle w:val="StyleUnderline"/>
        </w:rPr>
        <w:t xml:space="preserve">” who can come up </w:t>
      </w:r>
      <w:r w:rsidRPr="009D461A">
        <w:rPr>
          <w:rStyle w:val="StyleUnderline"/>
          <w:highlight w:val="cyan"/>
        </w:rPr>
        <w:t>with</w:t>
      </w:r>
      <w:r w:rsidRPr="00121D0A">
        <w:rPr>
          <w:rStyle w:val="StyleUnderline"/>
        </w:rPr>
        <w:t xml:space="preserve"> virtuous-sounding reasons for why regulators should give their businesses </w:t>
      </w:r>
      <w:r w:rsidRPr="009D461A">
        <w:rPr>
          <w:rStyle w:val="StyleUnderline"/>
          <w:highlight w:val="cyan"/>
        </w:rPr>
        <w:t>special</w:t>
      </w:r>
      <w:r w:rsidRPr="00121D0A">
        <w:rPr>
          <w:rStyle w:val="StyleUnderline"/>
        </w:rPr>
        <w:t xml:space="preserve"> </w:t>
      </w:r>
      <w:r w:rsidRPr="00121D0A">
        <w:rPr>
          <w:rStyle w:val="Emphasis"/>
        </w:rPr>
        <w:t xml:space="preserve">favorable </w:t>
      </w:r>
      <w:r w:rsidRPr="009D461A">
        <w:rPr>
          <w:rStyle w:val="Emphasis"/>
          <w:highlight w:val="cyan"/>
        </w:rPr>
        <w:t>treatment</w:t>
      </w:r>
      <w:r>
        <w:t>.36</w:t>
      </w:r>
    </w:p>
    <w:p w14:paraId="07D34F09" w14:textId="77777777" w:rsidR="004240D4" w:rsidRDefault="004240D4" w:rsidP="004240D4">
      <w:r w:rsidRPr="009D461A">
        <w:rPr>
          <w:rStyle w:val="StyleUnderline"/>
          <w:highlight w:val="cyan"/>
        </w:rPr>
        <w:t>Oracle</w:t>
      </w:r>
      <w:r>
        <w:t xml:space="preserve">, </w:t>
      </w:r>
      <w:r w:rsidRPr="00121D0A">
        <w:rPr>
          <w:rStyle w:val="StyleUnderline"/>
        </w:rPr>
        <w:t xml:space="preserve">one of Microsoft’s </w:t>
      </w:r>
      <w:r w:rsidRPr="00121D0A">
        <w:rPr>
          <w:rStyle w:val="Emphasis"/>
        </w:rPr>
        <w:t>rivals</w:t>
      </w:r>
      <w:r w:rsidRPr="00121D0A">
        <w:rPr>
          <w:rStyle w:val="StyleUnderline"/>
        </w:rPr>
        <w:t xml:space="preserve">, </w:t>
      </w:r>
      <w:r w:rsidRPr="009D461A">
        <w:rPr>
          <w:rStyle w:val="StyleUnderline"/>
          <w:highlight w:val="cyan"/>
        </w:rPr>
        <w:t>ran its own independent Microsoft investigation</w:t>
      </w:r>
      <w:r w:rsidRPr="00121D0A">
        <w:rPr>
          <w:rStyle w:val="StyleUnderline"/>
        </w:rPr>
        <w:t xml:space="preserve"> during that company’s antitrust case, for what it alleged were Baptist-style reasons</w:t>
      </w:r>
      <w:r>
        <w:t>. “</w:t>
      </w:r>
      <w:r w:rsidRPr="00121D0A">
        <w:rPr>
          <w:rStyle w:val="StyleUnderline"/>
        </w:rPr>
        <w:t>All we did is try to take information that was hidden and bring it to light</w:t>
      </w:r>
      <w:r>
        <w:t>,” said Oracle CEO Larry Ellison. “</w:t>
      </w:r>
      <w:r w:rsidRPr="00121D0A">
        <w:rPr>
          <w:rStyle w:val="StyleUnderline"/>
        </w:rPr>
        <w:t>I don’t think that was arrogance. I think it was a public service</w:t>
      </w:r>
      <w:r>
        <w:t xml:space="preserve">.”37 Former </w:t>
      </w:r>
      <w:r w:rsidRPr="00121D0A">
        <w:rPr>
          <w:rStyle w:val="StyleUnderline"/>
        </w:rPr>
        <w:t>Sen</w:t>
      </w:r>
      <w:r>
        <w:t xml:space="preserve">. Orrin </w:t>
      </w:r>
      <w:r w:rsidRPr="00121D0A">
        <w:rPr>
          <w:rStyle w:val="StyleUnderline"/>
        </w:rPr>
        <w:t>Hatch</w:t>
      </w:r>
      <w:r>
        <w:t xml:space="preserve"> (R-UT), who </w:t>
      </w:r>
      <w:r w:rsidRPr="00121D0A">
        <w:rPr>
          <w:rStyle w:val="StyleUnderline"/>
        </w:rPr>
        <w:t>counted Oracle among his constituents, was one of the loudest anti-Microsoft voices in Congress</w:t>
      </w:r>
      <w:r>
        <w:t xml:space="preserve">. </w:t>
      </w:r>
      <w:r w:rsidRPr="00121D0A">
        <w:rPr>
          <w:rStyle w:val="StyleUnderline"/>
        </w:rPr>
        <w:t>Around that time, he also received $17,500 donations from executives at Netscape, AOL, and Sun Microsystems</w:t>
      </w:r>
      <w:r>
        <w:t xml:space="preserve">. Perhaps heeding Hatch’s admonition that, “If you want to get </w:t>
      </w:r>
      <w:r>
        <w:lastRenderedPageBreak/>
        <w:t xml:space="preserve">involved in business, you should get involved in politics,” Microsoft expanded its presence in Washington from a small outpost at a Bethesda, Maryland, sales office to a large downtown Washington office with a full-time staff plus multiple outside lobbyists.38 </w:t>
      </w:r>
      <w:r w:rsidRPr="009D461A">
        <w:rPr>
          <w:rStyle w:val="StyleUnderline"/>
          <w:highlight w:val="cyan"/>
        </w:rPr>
        <w:t>Microsoft quickly went</w:t>
      </w:r>
      <w:r w:rsidRPr="00121D0A">
        <w:rPr>
          <w:rStyle w:val="StyleUnderline"/>
        </w:rPr>
        <w:t xml:space="preserve"> from a virtual non-entity in Washington </w:t>
      </w:r>
      <w:r w:rsidRPr="009D461A">
        <w:rPr>
          <w:rStyle w:val="StyleUnderline"/>
          <w:highlight w:val="cyan"/>
        </w:rPr>
        <w:t>to the 10th-largest</w:t>
      </w:r>
      <w:r w:rsidRPr="00121D0A">
        <w:rPr>
          <w:rStyle w:val="StyleUnderline"/>
        </w:rPr>
        <w:t xml:space="preserve"> corporate soft money </w:t>
      </w:r>
      <w:r w:rsidRPr="009D461A">
        <w:rPr>
          <w:rStyle w:val="StyleUnderline"/>
          <w:highlight w:val="cyan"/>
        </w:rPr>
        <w:t>campaign donor</w:t>
      </w:r>
      <w:r w:rsidRPr="00121D0A">
        <w:rPr>
          <w:rStyle w:val="StyleUnderline"/>
        </w:rPr>
        <w:t xml:space="preserve"> by the 1997-1998 election cycle. Sen. Hatch’s campaign was among the beneficiaries</w:t>
      </w:r>
      <w:r>
        <w:t>.39</w:t>
      </w:r>
    </w:p>
    <w:p w14:paraId="508BCE81" w14:textId="77777777" w:rsidR="004240D4" w:rsidRDefault="004240D4" w:rsidP="004240D4">
      <w:pPr>
        <w:rPr>
          <w:rStyle w:val="StyleUnderline"/>
        </w:rPr>
      </w:pPr>
      <w:r w:rsidRPr="00121D0A">
        <w:rPr>
          <w:rStyle w:val="StyleUnderline"/>
        </w:rPr>
        <w:t xml:space="preserve">The lines between Baptist and boot- legger can be </w:t>
      </w:r>
      <w:r w:rsidRPr="00121D0A">
        <w:rPr>
          <w:rStyle w:val="Emphasis"/>
        </w:rPr>
        <w:t>blurry</w:t>
      </w:r>
      <w:r w:rsidRPr="00121D0A">
        <w:rPr>
          <w:rStyle w:val="StyleUnderline"/>
        </w:rPr>
        <w:t>, and some actors play both parts. But such ethical dynamics are an integral part of antitrust regulation in practice.</w:t>
      </w:r>
    </w:p>
    <w:p w14:paraId="1E7E1A95" w14:textId="77777777" w:rsidR="004240D4" w:rsidRPr="00DF206E" w:rsidRDefault="004240D4" w:rsidP="004240D4"/>
    <w:p w14:paraId="66CE994C" w14:textId="77777777" w:rsidR="004240D4" w:rsidRDefault="004240D4" w:rsidP="004240D4">
      <w:pPr>
        <w:pStyle w:val="Heading4"/>
      </w:pPr>
      <w:r>
        <w:t xml:space="preserve">Antitrust </w:t>
      </w:r>
      <w:r w:rsidRPr="00895CA2">
        <w:rPr>
          <w:u w:val="single"/>
        </w:rPr>
        <w:t>fails</w:t>
      </w:r>
      <w:r>
        <w:t xml:space="preserve"> – history, </w:t>
      </w:r>
      <w:r w:rsidRPr="00895CA2">
        <w:rPr>
          <w:u w:val="single"/>
        </w:rPr>
        <w:t>resources</w:t>
      </w:r>
      <w:r>
        <w:t>, and political opposition</w:t>
      </w:r>
    </w:p>
    <w:p w14:paraId="1EDBEA47" w14:textId="77777777" w:rsidR="004240D4" w:rsidRPr="003E7CC8" w:rsidRDefault="004240D4" w:rsidP="004240D4">
      <w:r w:rsidRPr="00521D33">
        <w:rPr>
          <w:rStyle w:val="Style13ptBold"/>
        </w:rPr>
        <w:t>Jones 20</w:t>
      </w:r>
      <w:r>
        <w:t xml:space="preserve"> [Alison Jones, Professor of Law at King's and a solicitor at Freshfields Bruckhaus Deringer LLP. William E. Kovacic, George Mason University Foundation Professor at the George Mason University School of Law. “Antitrust’s Implementation Blind Side: Challenges to Major Expansion of U.S. Competition Policy.” 2020. https://journals.sagepub.com/doi/pdf/10.1177/0003603X20912884]</w:t>
      </w:r>
    </w:p>
    <w:p w14:paraId="75B76E52" w14:textId="77777777" w:rsidR="004240D4" w:rsidRDefault="004240D4" w:rsidP="004240D4">
      <w:r>
        <w:t xml:space="preserve">The proponents of change have set out a breathtaking agenda for reform. The </w:t>
      </w:r>
      <w:r w:rsidRPr="003E7CC8">
        <w:rPr>
          <w:rStyle w:val="StyleUnderline"/>
        </w:rPr>
        <w:t xml:space="preserve">various </w:t>
      </w:r>
      <w:r w:rsidRPr="0058340A">
        <w:rPr>
          <w:rStyle w:val="StyleUnderline"/>
        </w:rPr>
        <w:t xml:space="preserve">papers and reports are powerfully reasoned and argued but devote relatively little attention to the question of how their proposals can be </w:t>
      </w:r>
      <w:r w:rsidRPr="0058340A">
        <w:rPr>
          <w:rStyle w:val="Emphasis"/>
        </w:rPr>
        <w:t>achieved successfully</w:t>
      </w:r>
      <w:r w:rsidRPr="0058340A">
        <w:t xml:space="preserve">. </w:t>
      </w:r>
      <w:r w:rsidRPr="0058340A">
        <w:rPr>
          <w:rStyle w:val="StyleUnderline"/>
        </w:rPr>
        <w:t>Rather many of</w:t>
      </w:r>
      <w:r w:rsidRPr="003E7CC8">
        <w:rPr>
          <w:rStyle w:val="StyleUnderline"/>
        </w:rPr>
        <w:t xml:space="preserve"> them seem to be predicated on the assumption that any legislative changes required can be introduced rapidly and that the new, more aspiring, program can be driven home straightforwardly by agencies led by courageous leaders and supported by a larger staff that shares the vision for fundamental change.</w:t>
      </w:r>
    </w:p>
    <w:p w14:paraId="19103966" w14:textId="77777777" w:rsidR="004240D4" w:rsidRPr="003E7CC8" w:rsidRDefault="004240D4" w:rsidP="004240D4">
      <w:pPr>
        <w:rPr>
          <w:rStyle w:val="StyleUnderline"/>
        </w:rPr>
      </w:pPr>
      <w:r w:rsidRPr="003E7CC8">
        <w:rPr>
          <w:rStyle w:val="StyleUnderline"/>
        </w:rPr>
        <w:t xml:space="preserve">The discussion below, and </w:t>
      </w:r>
      <w:r w:rsidRPr="009D461A">
        <w:rPr>
          <w:rStyle w:val="Emphasis"/>
          <w:highlight w:val="cyan"/>
        </w:rPr>
        <w:t>history</w:t>
      </w:r>
      <w:r w:rsidRPr="003E7CC8">
        <w:rPr>
          <w:rStyle w:val="StyleUnderline"/>
        </w:rPr>
        <w:t xml:space="preserve">, seems to </w:t>
      </w:r>
      <w:r w:rsidRPr="009D461A">
        <w:rPr>
          <w:rStyle w:val="StyleUnderline"/>
          <w:highlight w:val="cyan"/>
        </w:rPr>
        <w:t>indicate</w:t>
      </w:r>
      <w:r w:rsidRPr="003E7CC8">
        <w:rPr>
          <w:rStyle w:val="StyleUnderline"/>
        </w:rPr>
        <w:t xml:space="preserve">, </w:t>
      </w:r>
      <w:r w:rsidRPr="003E7CC8">
        <w:t>however</w:t>
      </w:r>
      <w:r w:rsidRPr="003E7CC8">
        <w:rPr>
          <w:rStyle w:val="StyleUnderline"/>
        </w:rPr>
        <w:t xml:space="preserve">, that more courage and more people will not necessarily overcome the </w:t>
      </w:r>
      <w:r w:rsidRPr="009D461A">
        <w:rPr>
          <w:rStyle w:val="StyleUnderline"/>
          <w:highlight w:val="cyan"/>
        </w:rPr>
        <w:t xml:space="preserve">implementation obstacles </w:t>
      </w:r>
      <w:r w:rsidRPr="003E7CC8">
        <w:rPr>
          <w:rStyle w:val="StyleUnderline"/>
        </w:rPr>
        <w:t xml:space="preserve">that stand in the way of a program that requires the rapid prosecution of a large number of complex cases </w:t>
      </w:r>
      <w:r w:rsidRPr="009D461A">
        <w:rPr>
          <w:rStyle w:val="StyleUnderline"/>
          <w:highlight w:val="cyan"/>
        </w:rPr>
        <w:t xml:space="preserve">against </w:t>
      </w:r>
      <w:r w:rsidRPr="009D461A">
        <w:rPr>
          <w:rStyle w:val="Emphasis"/>
          <w:highlight w:val="cyan"/>
        </w:rPr>
        <w:t>well-resourced</w:t>
      </w:r>
      <w:r w:rsidRPr="009D461A">
        <w:rPr>
          <w:rStyle w:val="StyleUnderline"/>
          <w:highlight w:val="cyan"/>
        </w:rPr>
        <w:t xml:space="preserve"> and </w:t>
      </w:r>
      <w:r w:rsidRPr="009D461A">
        <w:rPr>
          <w:rStyle w:val="Emphasis"/>
          <w:highlight w:val="cyan"/>
        </w:rPr>
        <w:t>powerful</w:t>
      </w:r>
      <w:r w:rsidRPr="009D461A">
        <w:rPr>
          <w:rStyle w:val="StyleUnderline"/>
          <w:highlight w:val="cyan"/>
        </w:rPr>
        <w:t xml:space="preserve"> companies</w:t>
      </w:r>
      <w:r>
        <w:t xml:space="preserve">. Indeed, the criticisms levied at the current system, the proposals for more effective enforcement and reform, and </w:t>
      </w:r>
      <w:r w:rsidRPr="003E7CC8">
        <w:rPr>
          <w:rStyle w:val="StyleUnderline"/>
        </w:rPr>
        <w:t xml:space="preserve">the scale of the action being demanded bear some resemblance to those that led to a more re-invigorated and aggressive antitrust enforcement policy </w:t>
      </w:r>
      <w:r w:rsidRPr="009D461A">
        <w:rPr>
          <w:rStyle w:val="StyleUnderline"/>
          <w:highlight w:val="cyan"/>
        </w:rPr>
        <w:t>in the</w:t>
      </w:r>
      <w:r w:rsidRPr="003E7CC8">
        <w:rPr>
          <w:rStyle w:val="StyleUnderline"/>
        </w:rPr>
        <w:t xml:space="preserve"> 19</w:t>
      </w:r>
      <w:r w:rsidRPr="009D461A">
        <w:rPr>
          <w:rStyle w:val="StyleUnderline"/>
          <w:highlight w:val="cyan"/>
        </w:rPr>
        <w:t>60s</w:t>
      </w:r>
      <w:r w:rsidRPr="003E7CC8">
        <w:rPr>
          <w:rStyle w:val="StyleUnderline"/>
        </w:rPr>
        <w:t xml:space="preserve"> and early 1970s</w:t>
      </w:r>
      <w:r>
        <w:t xml:space="preserve">. For example, </w:t>
      </w:r>
      <w:r w:rsidRPr="003E7CC8">
        <w:rPr>
          <w:rStyle w:val="StyleUnderline"/>
        </w:rPr>
        <w:t xml:space="preserve">at that time complaints that the FTC was in decay, was obsessed with </w:t>
      </w:r>
      <w:r w:rsidRPr="003E7CC8">
        <w:rPr>
          <w:rStyle w:val="Emphasis"/>
        </w:rPr>
        <w:t>trivial cases</w:t>
      </w:r>
      <w:r w:rsidRPr="003E7CC8">
        <w:rPr>
          <w:rStyle w:val="StyleUnderline"/>
        </w:rPr>
        <w:t xml:space="preserve"> and failing to address matters of economic importance, anticompetitive conduct, and rising concentration</w:t>
      </w:r>
      <w:r>
        <w:t xml:space="preserve">,77 </w:t>
      </w:r>
      <w:r w:rsidRPr="003E7CC8">
        <w:rPr>
          <w:rStyle w:val="StyleUnderline"/>
        </w:rPr>
        <w:t xml:space="preserve">led </w:t>
      </w:r>
      <w:r w:rsidRPr="009D461A">
        <w:rPr>
          <w:rStyle w:val="StyleUnderline"/>
          <w:highlight w:val="cyan"/>
        </w:rPr>
        <w:t>the FTC</w:t>
      </w:r>
      <w:r w:rsidRPr="003E7CC8">
        <w:rPr>
          <w:rStyle w:val="StyleUnderline"/>
        </w:rPr>
        <w:t xml:space="preserve"> to </w:t>
      </w:r>
      <w:r w:rsidRPr="009D461A">
        <w:rPr>
          <w:rStyle w:val="StyleUnderline"/>
          <w:highlight w:val="cyan"/>
        </w:rPr>
        <w:t>embark on a new</w:t>
      </w:r>
      <w:r w:rsidRPr="003E7CC8">
        <w:rPr>
          <w:rStyle w:val="StyleUnderline"/>
        </w:rPr>
        <w:t xml:space="preserve">, bold, and astoundingly </w:t>
      </w:r>
      <w:r w:rsidRPr="009D461A">
        <w:rPr>
          <w:rStyle w:val="StyleUnderline"/>
          <w:highlight w:val="cyan"/>
        </w:rPr>
        <w:t>broad enforcement program</w:t>
      </w:r>
      <w:r>
        <w:t xml:space="preserve">.78 In an effort to meet criticisms of it as a shambolic and failing institution, </w:t>
      </w:r>
      <w:r w:rsidRPr="003E7CC8">
        <w:rPr>
          <w:rStyle w:val="StyleUnderline"/>
        </w:rPr>
        <w:t>the FTC sought to upgrade its processes for policy planning, made concerted efforts to improve its human capital in management and case handling, and sought to improve substantive processes and the quality of its competition and consumer protection analysis.</w:t>
      </w:r>
    </w:p>
    <w:p w14:paraId="1E76D067" w14:textId="77777777" w:rsidR="004240D4" w:rsidRPr="003E7CC8" w:rsidRDefault="004240D4" w:rsidP="004240D4">
      <w:pPr>
        <w:rPr>
          <w:rStyle w:val="StyleUnderline"/>
        </w:rPr>
      </w:pPr>
      <w:r>
        <w:t xml:space="preserve">In the end, </w:t>
      </w:r>
      <w:r w:rsidRPr="003E7CC8">
        <w:rPr>
          <w:rStyle w:val="StyleUnderline"/>
        </w:rPr>
        <w:t xml:space="preserve">FTC’s </w:t>
      </w:r>
      <w:r w:rsidRPr="009D461A">
        <w:rPr>
          <w:rStyle w:val="StyleUnderline"/>
          <w:highlight w:val="cyan"/>
        </w:rPr>
        <w:t>efforts</w:t>
      </w:r>
      <w:r w:rsidRPr="003E7CC8">
        <w:rPr>
          <w:rStyle w:val="StyleUnderline"/>
        </w:rPr>
        <w:t xml:space="preserve"> to improve capability </w:t>
      </w:r>
      <w:r w:rsidRPr="009D461A">
        <w:rPr>
          <w:rStyle w:val="StyleUnderline"/>
          <w:highlight w:val="cyan"/>
        </w:rPr>
        <w:t xml:space="preserve">proved </w:t>
      </w:r>
      <w:r w:rsidRPr="009D461A">
        <w:rPr>
          <w:rStyle w:val="Emphasis"/>
          <w:highlight w:val="cyan"/>
        </w:rPr>
        <w:t>insufficient</w:t>
      </w:r>
      <w:r w:rsidRPr="003E7CC8">
        <w:rPr>
          <w:rStyle w:val="StyleUnderline"/>
        </w:rPr>
        <w:t xml:space="preserve"> to support the expanded enforcement agenda</w:t>
      </w:r>
      <w:r>
        <w:t xml:space="preserve">, partly </w:t>
      </w:r>
      <w:r w:rsidRPr="009D461A">
        <w:rPr>
          <w:rStyle w:val="StyleUnderline"/>
          <w:highlight w:val="cyan"/>
        </w:rPr>
        <w:t>because the Commission failed to</w:t>
      </w:r>
      <w:r w:rsidRPr="003E7CC8">
        <w:rPr>
          <w:rStyle w:val="StyleUnderline"/>
        </w:rPr>
        <w:t xml:space="preserve"> formulate an adequate </w:t>
      </w:r>
      <w:r w:rsidRPr="009D461A">
        <w:rPr>
          <w:rStyle w:val="StyleUnderline"/>
          <w:highlight w:val="cyan"/>
        </w:rPr>
        <w:t>plan to overcome</w:t>
      </w:r>
      <w:r w:rsidRPr="003E7CC8">
        <w:rPr>
          <w:rStyle w:val="StyleUnderline"/>
        </w:rPr>
        <w:t xml:space="preserve"> the full range of </w:t>
      </w:r>
      <w:r w:rsidRPr="009D461A">
        <w:rPr>
          <w:rStyle w:val="Emphasis"/>
          <w:highlight w:val="cyan"/>
        </w:rPr>
        <w:t>implementation</w:t>
      </w:r>
      <w:r w:rsidRPr="009D461A">
        <w:rPr>
          <w:rStyle w:val="StyleUnderline"/>
          <w:highlight w:val="cyan"/>
        </w:rPr>
        <w:t xml:space="preserve"> obstacles</w:t>
      </w:r>
      <w:r>
        <w:t xml:space="preserve">. </w:t>
      </w:r>
      <w:r w:rsidRPr="00372540">
        <w:t xml:space="preserve">The FTC seriously overreached because </w:t>
      </w:r>
      <w:r w:rsidRPr="00372540">
        <w:rPr>
          <w:rStyle w:val="StyleUnderline"/>
        </w:rPr>
        <w:t xml:space="preserve">it did not grasp, or devise strategies to deal with, the </w:t>
      </w:r>
      <w:r w:rsidRPr="00372540">
        <w:rPr>
          <w:rStyle w:val="Emphasis"/>
        </w:rPr>
        <w:t>scale</w:t>
      </w:r>
      <w:r w:rsidRPr="00372540">
        <w:rPr>
          <w:rStyle w:val="StyleUnderline"/>
        </w:rPr>
        <w:t xml:space="preserve"> and </w:t>
      </w:r>
      <w:r w:rsidRPr="00372540">
        <w:rPr>
          <w:rStyle w:val="Emphasis"/>
        </w:rPr>
        <w:t>intricacies</w:t>
      </w:r>
      <w:r w:rsidRPr="00372540">
        <w:rPr>
          <w:rStyle w:val="StyleUnderline"/>
        </w:rPr>
        <w:t xml:space="preserve"> of its expanded program of cases and trade regulation rules, the </w:t>
      </w:r>
      <w:r w:rsidRPr="00372540">
        <w:rPr>
          <w:rStyle w:val="Emphasis"/>
        </w:rPr>
        <w:t>ferocious opposition</w:t>
      </w:r>
      <w:r w:rsidRPr="00372540">
        <w:rPr>
          <w:rStyle w:val="StyleUnderline"/>
        </w:rPr>
        <w:t xml:space="preserve"> that big cases with huge remedial stakes would provoke from large defendants seeking to avoid divestitures, compulsory </w:t>
      </w:r>
      <w:r w:rsidRPr="00372540">
        <w:rPr>
          <w:rStyle w:val="StyleUnderline"/>
        </w:rPr>
        <w:lastRenderedPageBreak/>
        <w:t xml:space="preserve">licensing, or other measures striking at the heart of their business, and the </w:t>
      </w:r>
      <w:r w:rsidRPr="00372540">
        <w:rPr>
          <w:rStyle w:val="Emphasis"/>
        </w:rPr>
        <w:t>resources</w:t>
      </w:r>
      <w:r w:rsidRPr="00372540">
        <w:rPr>
          <w:rStyle w:val="StyleUnderline"/>
        </w:rPr>
        <w:t xml:space="preserve"> required to deliver good results</w:t>
      </w:r>
      <w:r w:rsidRPr="00372540">
        <w:t xml:space="preserve">. </w:t>
      </w:r>
      <w:r w:rsidRPr="00372540">
        <w:rPr>
          <w:rStyle w:val="StyleUnderline"/>
        </w:rPr>
        <w:t xml:space="preserve">The Commission lacked the </w:t>
      </w:r>
      <w:r w:rsidRPr="00372540">
        <w:rPr>
          <w:rStyle w:val="Emphasis"/>
        </w:rPr>
        <w:t>capacity</w:t>
      </w:r>
      <w:r w:rsidRPr="00372540">
        <w:rPr>
          <w:rStyle w:val="StyleUnderline"/>
        </w:rPr>
        <w:t xml:space="preserve"> to run novel shared</w:t>
      </w:r>
      <w:r w:rsidRPr="003E7CC8">
        <w:rPr>
          <w:rStyle w:val="StyleUnderline"/>
        </w:rPr>
        <w:t xml:space="preserve"> monopoly cases that sought the break-up of the country’s eight leading petroleum refiners and four leading breakfast cereal manufacturers</w:t>
      </w:r>
      <w:r>
        <w:t xml:space="preserve">79 </w:t>
      </w:r>
      <w:r w:rsidRPr="003E7CC8">
        <w:rPr>
          <w:rStyle w:val="StyleUnderline"/>
        </w:rPr>
        <w:t>and simultaneously pursue an abundance of other high stake, difficult matters involving monopolization, distribution practices, and horizontal collaboration</w:t>
      </w:r>
      <w:r>
        <w:t xml:space="preserve">. </w:t>
      </w:r>
      <w:r w:rsidRPr="009D461A">
        <w:rPr>
          <w:rStyle w:val="StyleUnderline"/>
          <w:highlight w:val="cyan"/>
        </w:rPr>
        <w:t>The FTC also overlooked</w:t>
      </w:r>
      <w:r w:rsidRPr="003E7CC8">
        <w:rPr>
          <w:rStyle w:val="StyleUnderline"/>
        </w:rPr>
        <w:t xml:space="preserve"> swelling </w:t>
      </w:r>
      <w:r w:rsidRPr="009D461A">
        <w:rPr>
          <w:rStyle w:val="Emphasis"/>
          <w:highlight w:val="cyan"/>
        </w:rPr>
        <w:t>political opposition</w:t>
      </w:r>
      <w:r w:rsidRPr="003E7CC8">
        <w:rPr>
          <w:rStyle w:val="StyleUnderline"/>
        </w:rPr>
        <w:t xml:space="preserve">, </w:t>
      </w:r>
      <w:r w:rsidRPr="009D461A">
        <w:rPr>
          <w:rStyle w:val="StyleUnderline"/>
          <w:highlight w:val="cyan"/>
        </w:rPr>
        <w:t>stoked by</w:t>
      </w:r>
      <w:r w:rsidRPr="003E7CC8">
        <w:rPr>
          <w:rStyle w:val="StyleUnderline"/>
        </w:rPr>
        <w:t xml:space="preserve"> the vigorous </w:t>
      </w:r>
      <w:r w:rsidRPr="009D461A">
        <w:rPr>
          <w:rStyle w:val="Emphasis"/>
          <w:highlight w:val="cyan"/>
        </w:rPr>
        <w:t>lobbying</w:t>
      </w:r>
      <w:r w:rsidRPr="003E7CC8">
        <w:rPr>
          <w:rStyle w:val="StyleUnderline"/>
        </w:rPr>
        <w:t xml:space="preserve"> of Congress, that its aggressive litigation program provoked.80</w:t>
      </w:r>
    </w:p>
    <w:p w14:paraId="4F25CACC" w14:textId="77777777" w:rsidR="004240D4" w:rsidRPr="00C53459" w:rsidRDefault="004240D4" w:rsidP="004240D4">
      <w:r w:rsidRPr="009D461A">
        <w:rPr>
          <w:rStyle w:val="StyleUnderline"/>
          <w:highlight w:val="cyan"/>
        </w:rPr>
        <w:t>New</w:t>
      </w:r>
      <w:r w:rsidRPr="003E7CC8">
        <w:rPr>
          <w:rStyle w:val="StyleUnderline"/>
        </w:rPr>
        <w:t xml:space="preserve"> legislation envisaged by reform advocates</w:t>
      </w:r>
      <w:r>
        <w:t xml:space="preserve"> could ease the path for current government agencies seeking </w:t>
      </w:r>
      <w:r w:rsidRPr="003E7CC8">
        <w:rPr>
          <w:rStyle w:val="StyleUnderline"/>
        </w:rPr>
        <w:t>to</w:t>
      </w:r>
      <w:r>
        <w:t xml:space="preserve"> reduce excessive levels of industrial concentration by </w:t>
      </w:r>
      <w:r w:rsidRPr="003E7CC8">
        <w:rPr>
          <w:rStyle w:val="StyleUnderline"/>
        </w:rPr>
        <w:t>arrest</w:t>
      </w:r>
      <w:r>
        <w:t xml:space="preserve">ing </w:t>
      </w:r>
      <w:r w:rsidRPr="003E7CC8">
        <w:rPr>
          <w:rStyle w:val="StyleUnderline"/>
        </w:rPr>
        <w:t>anticompetitive behavior of dominant enterprises</w:t>
      </w:r>
      <w:r>
        <w:t xml:space="preserve"> (through interim and permanent relief) and by blocking mergers that pose incipient threats to competition. It seems clear, however, that </w:t>
      </w:r>
      <w:r w:rsidRPr="003E7CC8">
        <w:rPr>
          <w:rStyle w:val="StyleUnderline"/>
        </w:rPr>
        <w:t xml:space="preserve">such </w:t>
      </w:r>
      <w:r w:rsidRPr="009D461A">
        <w:rPr>
          <w:rStyle w:val="StyleUnderline"/>
          <w:highlight w:val="cyan"/>
        </w:rPr>
        <w:t xml:space="preserve">dramatic legislative proposals are likely to be </w:t>
      </w:r>
      <w:r w:rsidRPr="009D461A">
        <w:rPr>
          <w:rStyle w:val="Emphasis"/>
          <w:highlight w:val="cyan"/>
        </w:rPr>
        <w:t>fiercely contested</w:t>
      </w:r>
      <w:r w:rsidRPr="003E7CC8">
        <w:rPr>
          <w:rStyle w:val="StyleUnderline"/>
        </w:rPr>
        <w:t xml:space="preserve"> throug</w:t>
      </w:r>
      <w:r w:rsidRPr="00C53459">
        <w:rPr>
          <w:rStyle w:val="StyleUnderline"/>
        </w:rPr>
        <w:t xml:space="preserve">h the legislative process and so will take </w:t>
      </w:r>
      <w:r w:rsidRPr="00C53459">
        <w:rPr>
          <w:rStyle w:val="Emphasis"/>
        </w:rPr>
        <w:t>time</w:t>
      </w:r>
      <w:r w:rsidRPr="00C53459">
        <w:rPr>
          <w:rStyle w:val="StyleUnderline"/>
        </w:rPr>
        <w:t xml:space="preserve">, and be </w:t>
      </w:r>
      <w:r w:rsidRPr="00C53459">
        <w:rPr>
          <w:rStyle w:val="Emphasis"/>
        </w:rPr>
        <w:t>difficult</w:t>
      </w:r>
      <w:r w:rsidRPr="00C53459">
        <w:rPr>
          <w:rStyle w:val="StyleUnderline"/>
        </w:rPr>
        <w:t>, to enact</w:t>
      </w:r>
      <w:r w:rsidRPr="00C53459">
        <w:t xml:space="preserve">. Further, </w:t>
      </w:r>
      <w:r w:rsidRPr="00C53459">
        <w:rPr>
          <w:rStyle w:val="Emphasis"/>
        </w:rPr>
        <w:t>even if</w:t>
      </w:r>
      <w:r w:rsidRPr="00C53459">
        <w:rPr>
          <w:rStyle w:val="StyleUnderline"/>
        </w:rPr>
        <w:t xml:space="preserve"> armed with a more powerful mandate, the DOJ and the FTC will still have to bring what are likely to be </w:t>
      </w:r>
      <w:r w:rsidRPr="00C53459">
        <w:rPr>
          <w:rStyle w:val="Emphasis"/>
        </w:rPr>
        <w:t>challenging cases</w:t>
      </w:r>
      <w:r w:rsidRPr="00C53459">
        <w:rPr>
          <w:rStyle w:val="StyleUnderline"/>
        </w:rPr>
        <w:t xml:space="preserve"> applying the new laws</w:t>
      </w:r>
      <w:r w:rsidRPr="00C53459">
        <w:t xml:space="preserve"> (see Section F). </w:t>
      </w:r>
      <w:r w:rsidRPr="00C53459">
        <w:rPr>
          <w:rStyle w:val="StyleUnderline"/>
        </w:rPr>
        <w:t xml:space="preserve">The adoption, setting up, and bedding in of new legislation or regulatory structures and bodies is therefore </w:t>
      </w:r>
      <w:r w:rsidRPr="00C53459">
        <w:rPr>
          <w:rStyle w:val="Emphasis"/>
        </w:rPr>
        <w:t>unlikely</w:t>
      </w:r>
      <w:r w:rsidRPr="00C53459">
        <w:rPr>
          <w:rStyle w:val="StyleUnderline"/>
        </w:rPr>
        <w:t xml:space="preserve"> to happen very quickly and is, consequently, unlikely to meet the </w:t>
      </w:r>
      <w:r w:rsidRPr="00C53459">
        <w:rPr>
          <w:rStyle w:val="Emphasis"/>
        </w:rPr>
        <w:t>demands</w:t>
      </w:r>
      <w:r w:rsidRPr="00C53459">
        <w:rPr>
          <w:rStyle w:val="StyleUnderline"/>
        </w:rPr>
        <w:t xml:space="preserve"> of those seeking urgent and immediate action now</w:t>
      </w:r>
      <w:r w:rsidRPr="00C53459">
        <w:t>.</w:t>
      </w:r>
    </w:p>
    <w:p w14:paraId="77E1C39B" w14:textId="77777777" w:rsidR="004240D4" w:rsidRDefault="004240D4" w:rsidP="004240D4">
      <w:r w:rsidRPr="00C53459">
        <w:rPr>
          <w:rStyle w:val="StyleUnderline"/>
        </w:rPr>
        <w:t>These difficulties suggest that for the near future</w:t>
      </w:r>
      <w:r w:rsidRPr="00C53459">
        <w:t xml:space="preserve">, at least, </w:t>
      </w:r>
      <w:r w:rsidRPr="00C53459">
        <w:rPr>
          <w:rStyle w:val="StyleUnderline"/>
        </w:rPr>
        <w:t>the agencies</w:t>
      </w:r>
      <w:r w:rsidRPr="003E7CC8">
        <w:rPr>
          <w:rStyle w:val="StyleUnderline"/>
        </w:rPr>
        <w:t xml:space="preserve"> will have to achieve successful extensions of policy mainly through launching themselves into a number of lengthy, complex investigations and litigation based on the </w:t>
      </w:r>
      <w:r w:rsidRPr="003E7CC8">
        <w:rPr>
          <w:rStyle w:val="Emphasis"/>
        </w:rPr>
        <w:t>current regime</w:t>
      </w:r>
      <w:r>
        <w:t xml:space="preserve">. </w:t>
      </w:r>
      <w:r w:rsidRPr="003E7CC8">
        <w:rPr>
          <w:rStyle w:val="StyleUnderline"/>
        </w:rPr>
        <w:t>This means establishing violations under existing judicial interpretations of the antitrust laws and making a convincing case for the imposition of effective remedies, including structural relief</w:t>
      </w:r>
      <w:r>
        <w:t>.</w:t>
      </w:r>
    </w:p>
    <w:p w14:paraId="2B1A06CC" w14:textId="77777777" w:rsidR="004240D4" w:rsidRDefault="004240D4" w:rsidP="004240D4">
      <w:pPr>
        <w:pStyle w:val="Heading4"/>
      </w:pPr>
      <w:r>
        <w:t xml:space="preserve">Even </w:t>
      </w:r>
      <w:r>
        <w:rPr>
          <w:u w:val="single"/>
        </w:rPr>
        <w:t xml:space="preserve">new laws </w:t>
      </w:r>
      <w:r>
        <w:t xml:space="preserve">fail—courts </w:t>
      </w:r>
      <w:r>
        <w:rPr>
          <w:u w:val="single"/>
        </w:rPr>
        <w:t xml:space="preserve">refuse </w:t>
      </w:r>
      <w:r>
        <w:t>to enforce, including SCOTUS</w:t>
      </w:r>
    </w:p>
    <w:p w14:paraId="208392C2" w14:textId="77777777" w:rsidR="004240D4" w:rsidRDefault="004240D4" w:rsidP="004240D4">
      <w:r>
        <w:rPr>
          <w:rStyle w:val="Style13ptBold"/>
        </w:rPr>
        <w:t xml:space="preserve">Newman 19 </w:t>
      </w:r>
      <w:r>
        <w:t>[John Newman is a University of Miami School of Law professor and a former attorney with the U.S. Department of Justice Antitrust Division, "What Democratic Contenders Are Missing in the Race to Revive Antitrust", 4/1/19, https://www.theatlantic.com/ideas/archive/2019/04/what-2020-democratic-candidates-miss-about-antitrust/586135/]</w:t>
      </w:r>
    </w:p>
    <w:p w14:paraId="72A1DD5D" w14:textId="77777777" w:rsidR="004240D4" w:rsidRDefault="004240D4" w:rsidP="004240D4">
      <w:r>
        <w:t xml:space="preserve">But the </w:t>
      </w:r>
      <w:r w:rsidRPr="00E131B0">
        <w:rPr>
          <w:rStyle w:val="Emphasis"/>
          <w:highlight w:val="cyan"/>
        </w:rPr>
        <w:t>federal courts</w:t>
      </w:r>
      <w:r w:rsidRPr="00E131B0">
        <w:rPr>
          <w:highlight w:val="cyan"/>
        </w:rPr>
        <w:t xml:space="preserve"> </w:t>
      </w:r>
      <w:r w:rsidRPr="00E131B0">
        <w:rPr>
          <w:rStyle w:val="StyleUnderline"/>
          <w:highlight w:val="cyan"/>
        </w:rPr>
        <w:t xml:space="preserve">represent a </w:t>
      </w:r>
      <w:r w:rsidRPr="00E131B0">
        <w:rPr>
          <w:rStyle w:val="Emphasis"/>
          <w:highlight w:val="cyan"/>
        </w:rPr>
        <w:t>massive stumbling block</w:t>
      </w:r>
      <w:r w:rsidRPr="00E131B0">
        <w:rPr>
          <w:highlight w:val="cyan"/>
        </w:rPr>
        <w:t xml:space="preserve"> </w:t>
      </w:r>
      <w:r w:rsidRPr="00E131B0">
        <w:rPr>
          <w:rStyle w:val="StyleUnderline"/>
          <w:highlight w:val="cyan"/>
        </w:rPr>
        <w:t>for</w:t>
      </w:r>
      <w:r w:rsidRPr="0044601D">
        <w:rPr>
          <w:rStyle w:val="StyleUnderline"/>
        </w:rPr>
        <w:t xml:space="preserve"> any </w:t>
      </w:r>
      <w:r w:rsidRPr="00E131B0">
        <w:rPr>
          <w:rStyle w:val="Emphasis"/>
          <w:highlight w:val="cyan"/>
        </w:rPr>
        <w:t>progressive antitrust</w:t>
      </w:r>
      <w:r w:rsidRPr="0044601D">
        <w:rPr>
          <w:rStyle w:val="StyleUnderline"/>
        </w:rPr>
        <w:t xml:space="preserve"> movement</w:t>
      </w:r>
      <w:r>
        <w:t xml:space="preserve">. </w:t>
      </w:r>
      <w:r w:rsidRPr="0044601D">
        <w:rPr>
          <w:rStyle w:val="StyleUnderline"/>
        </w:rPr>
        <w:t>Reformers have identified two paths forward; both lead eventually to the court system</w:t>
      </w:r>
      <w:r>
        <w:t xml:space="preserve">. The first is relatively moderate: appoint regulators who will actually enforce the laws already on the books. Warren’s plan rests in part on this straightforward idea. The second, more audacious path requires </w:t>
      </w:r>
      <w:r w:rsidRPr="0044601D">
        <w:rPr>
          <w:rStyle w:val="Emphasis"/>
        </w:rPr>
        <w:t>congressional action</w:t>
      </w:r>
      <w:r>
        <w:t xml:space="preserve"> </w:t>
      </w:r>
      <w:r w:rsidRPr="0044601D">
        <w:rPr>
          <w:rStyle w:val="StyleUnderline"/>
        </w:rPr>
        <w:t>to amend and strengthen our current laws</w:t>
      </w:r>
      <w:r>
        <w:t>. Warren’s call for a new ban on technology companies’ buying and selling via their own platforms falls into this category. Klobuchar has also proposed new antitrust legislation that would make it easier to block harmful mergers and acquisitions.</w:t>
      </w:r>
    </w:p>
    <w:p w14:paraId="46B61E2A" w14:textId="77777777" w:rsidR="004240D4" w:rsidRDefault="004240D4" w:rsidP="004240D4">
      <w:r>
        <w:t xml:space="preserve">But </w:t>
      </w:r>
      <w:r w:rsidRPr="00E131B0">
        <w:rPr>
          <w:rStyle w:val="Emphasis"/>
          <w:highlight w:val="cyan"/>
        </w:rPr>
        <w:t>no matter its content</w:t>
      </w:r>
      <w:r w:rsidRPr="00E131B0">
        <w:rPr>
          <w:highlight w:val="cyan"/>
        </w:rPr>
        <w:t xml:space="preserve">, </w:t>
      </w:r>
      <w:r w:rsidRPr="00E131B0">
        <w:rPr>
          <w:rStyle w:val="StyleUnderline"/>
          <w:highlight w:val="cyan"/>
        </w:rPr>
        <w:t xml:space="preserve">enforcing a law requires </w:t>
      </w:r>
      <w:r w:rsidRPr="00E131B0">
        <w:rPr>
          <w:rStyle w:val="Emphasis"/>
          <w:highlight w:val="cyan"/>
        </w:rPr>
        <w:t>persuading a judge</w:t>
      </w:r>
      <w:r>
        <w:t xml:space="preserve">. </w:t>
      </w:r>
      <w:r w:rsidRPr="0044601D">
        <w:rPr>
          <w:rStyle w:val="StyleUnderline"/>
        </w:rPr>
        <w:t>When it comes to U.S. antitrust laws, federal judges</w:t>
      </w:r>
      <w:r>
        <w:t>—not Congress, and not regulatory agencies—</w:t>
      </w:r>
      <w:r w:rsidRPr="0044601D">
        <w:rPr>
          <w:rStyle w:val="StyleUnderline"/>
        </w:rPr>
        <w:t xml:space="preserve">are the </w:t>
      </w:r>
      <w:r w:rsidRPr="0044601D">
        <w:rPr>
          <w:rStyle w:val="Emphasis"/>
        </w:rPr>
        <w:t>ultimate arbiters</w:t>
      </w:r>
      <w:r>
        <w:t xml:space="preserve">. The Department of Justice Antitrust Division, one of our two public enforcement </w:t>
      </w:r>
      <w:r>
        <w:lastRenderedPageBreak/>
        <w:t>agencies, files all its cases in federal courts. And although the Federal Trade Commission (the other) can decide cases internally, the inevitable appeals eventually end up in court as well.</w:t>
      </w:r>
    </w:p>
    <w:p w14:paraId="53B001F4" w14:textId="77777777" w:rsidR="004240D4" w:rsidRPr="0044601D" w:rsidRDefault="004240D4" w:rsidP="004240D4">
      <w:pPr>
        <w:rPr>
          <w:rStyle w:val="StyleUnderline"/>
        </w:rPr>
      </w:pPr>
      <w:r w:rsidRPr="00E131B0">
        <w:rPr>
          <w:rStyle w:val="StyleUnderline"/>
          <w:highlight w:val="cyan"/>
        </w:rPr>
        <w:t xml:space="preserve">No matter how strongly worded a law may be, </w:t>
      </w:r>
      <w:r w:rsidRPr="00E131B0">
        <w:rPr>
          <w:rStyle w:val="Emphasis"/>
          <w:highlight w:val="cyan"/>
        </w:rPr>
        <w:t>ideologically driven judges</w:t>
      </w:r>
      <w:r w:rsidRPr="00E131B0">
        <w:rPr>
          <w:rStyle w:val="StyleUnderline"/>
          <w:highlight w:val="cyan"/>
        </w:rPr>
        <w:t xml:space="preserve"> can</w:t>
      </w:r>
      <w:r w:rsidRPr="0044601D">
        <w:rPr>
          <w:rStyle w:val="StyleUnderline"/>
        </w:rPr>
        <w:t xml:space="preserve"> usually </w:t>
      </w:r>
      <w:r w:rsidRPr="00E131B0">
        <w:rPr>
          <w:rStyle w:val="StyleUnderline"/>
          <w:highlight w:val="cyan"/>
        </w:rPr>
        <w:t xml:space="preserve">find a way around enforcing it. The </w:t>
      </w:r>
      <w:r w:rsidRPr="00E131B0">
        <w:rPr>
          <w:rStyle w:val="Emphasis"/>
          <w:highlight w:val="cyan"/>
        </w:rPr>
        <w:t>cyclical history</w:t>
      </w:r>
      <w:r w:rsidRPr="00E131B0">
        <w:rPr>
          <w:rStyle w:val="StyleUnderline"/>
          <w:highlight w:val="cyan"/>
        </w:rPr>
        <w:t xml:space="preserve"> of U.S. antitrust law</w:t>
      </w:r>
      <w:r w:rsidRPr="0044601D">
        <w:rPr>
          <w:rStyle w:val="StyleUnderline"/>
        </w:rPr>
        <w:t xml:space="preserve"> </w:t>
      </w:r>
      <w:r w:rsidRPr="00E131B0">
        <w:rPr>
          <w:rStyle w:val="StyleUnderline"/>
          <w:highlight w:val="cyan"/>
        </w:rPr>
        <w:t xml:space="preserve">is proof that </w:t>
      </w:r>
      <w:r w:rsidRPr="00E131B0">
        <w:rPr>
          <w:rStyle w:val="Emphasis"/>
          <w:highlight w:val="cyan"/>
        </w:rPr>
        <w:t>judges</w:t>
      </w:r>
      <w:r w:rsidRPr="00E131B0">
        <w:rPr>
          <w:rStyle w:val="StyleUnderline"/>
          <w:highlight w:val="cyan"/>
        </w:rPr>
        <w:t xml:space="preserve"> wield </w:t>
      </w:r>
      <w:r w:rsidRPr="00E131B0">
        <w:rPr>
          <w:rStyle w:val="Emphasis"/>
          <w:highlight w:val="cyan"/>
        </w:rPr>
        <w:t>nearly limitless institutional power</w:t>
      </w:r>
      <w:r w:rsidRPr="00E131B0">
        <w:rPr>
          <w:rStyle w:val="StyleUnderline"/>
          <w:highlight w:val="cyan"/>
        </w:rPr>
        <w:t xml:space="preserve"> in this area</w:t>
      </w:r>
      <w:r w:rsidRPr="0044601D">
        <w:rPr>
          <w:rStyle w:val="StyleUnderline"/>
        </w:rPr>
        <w:t>.</w:t>
      </w:r>
    </w:p>
    <w:p w14:paraId="2247DF89" w14:textId="77777777" w:rsidR="004240D4" w:rsidRPr="00E131B0" w:rsidRDefault="004240D4" w:rsidP="004240D4">
      <w:r w:rsidRPr="0044601D">
        <w:rPr>
          <w:rStyle w:val="StyleUnderline"/>
        </w:rPr>
        <w:t xml:space="preserve">Soon after Congress passed the Sherman Act in 1890, a conservative Supreme Court began to chip away at its effectiveness. Congress reacted in 1914 </w:t>
      </w:r>
      <w:r w:rsidRPr="00E131B0">
        <w:rPr>
          <w:rStyle w:val="StyleUnderline"/>
          <w:highlight w:val="cyan"/>
        </w:rPr>
        <w:t>with</w:t>
      </w:r>
      <w:r w:rsidRPr="0044601D">
        <w:rPr>
          <w:rStyle w:val="StyleUnderline"/>
        </w:rPr>
        <w:t xml:space="preserve"> the Clayton Act, which sought to ban anticompetitive mergers. In 1936, at the height of the New Deal era, Congress passed the Robinson-Patman Act, which prohibits price </w:t>
      </w:r>
      <w:r w:rsidRPr="00E131B0">
        <w:rPr>
          <w:rStyle w:val="StyleUnderline"/>
        </w:rPr>
        <w:t>discrimination (charging different prices to different buyers for the same product). These laws were actively enforced for decades</w:t>
      </w:r>
      <w:r w:rsidRPr="00E131B0">
        <w:t>.</w:t>
      </w:r>
    </w:p>
    <w:p w14:paraId="3A5741D8" w14:textId="77777777" w:rsidR="004240D4" w:rsidRPr="0044601D" w:rsidRDefault="004240D4" w:rsidP="004240D4">
      <w:pPr>
        <w:rPr>
          <w:rStyle w:val="StyleUnderline"/>
        </w:rPr>
      </w:pPr>
      <w:r w:rsidRPr="00E131B0">
        <w:t xml:space="preserve">But </w:t>
      </w:r>
      <w:r w:rsidRPr="00E131B0">
        <w:rPr>
          <w:rStyle w:val="StyleUnderline"/>
        </w:rPr>
        <w:t>starting in the late 1970s, conservative judges began to erode the Clayton Act.</w:t>
      </w:r>
      <w:r w:rsidRPr="00E131B0">
        <w:t xml:space="preserve"> Today, </w:t>
      </w:r>
      <w:r w:rsidRPr="00E131B0">
        <w:rPr>
          <w:rStyle w:val="Emphasis"/>
        </w:rPr>
        <w:t>megamergers</w:t>
      </w:r>
      <w:r w:rsidRPr="00E131B0">
        <w:t xml:space="preserve"> </w:t>
      </w:r>
      <w:r w:rsidRPr="00E131B0">
        <w:rPr>
          <w:rStyle w:val="StyleUnderline"/>
        </w:rPr>
        <w:t>among competitors such as Bayer and Monsanto barely raise eyebrows.</w:t>
      </w:r>
      <w:r w:rsidRPr="00E131B0">
        <w:t xml:space="preserve"> So-called </w:t>
      </w:r>
      <w:r w:rsidRPr="00E131B0">
        <w:rPr>
          <w:rStyle w:val="StyleUnderline"/>
        </w:rPr>
        <w:t>vertical mergers, which combine</w:t>
      </w:r>
      <w:r w:rsidRPr="0044601D">
        <w:rPr>
          <w:rStyle w:val="StyleUnderline"/>
        </w:rPr>
        <w:t xml:space="preserve"> suppliers and their customers, are now all but immune from antitrust enforcement—see the DOJ’s failed challenge to AT&amp;T and Time Warner’s recent tie-up.</w:t>
      </w:r>
    </w:p>
    <w:p w14:paraId="4085C25A" w14:textId="77777777" w:rsidR="004240D4" w:rsidRDefault="004240D4" w:rsidP="004240D4">
      <w:r>
        <w:t xml:space="preserve">Under </w:t>
      </w:r>
      <w:r w:rsidRPr="00E131B0">
        <w:rPr>
          <w:rStyle w:val="Emphasis"/>
          <w:highlight w:val="cyan"/>
        </w:rPr>
        <w:t>the business-friendly Roberts Court</w:t>
      </w:r>
      <w:r>
        <w:t xml:space="preserve">, </w:t>
      </w:r>
      <w:r w:rsidRPr="0044601D">
        <w:rPr>
          <w:rStyle w:val="StyleUnderline"/>
        </w:rPr>
        <w:t>the Robinson-Patman Act has similarly been eviscerated</w:t>
      </w:r>
      <w:r>
        <w:t>. By the 2000s, the ideas of the conservative Chicago School had become mainstream in antitrust circles. Robinson-Patman, a law intended to protect small businesses, was an easy target for Chicago School critics narrowly focused on efficiency and low consumer prices. Their attacks found a receptive audience in the federal judiciary. Among insiders, Robinson-Patman is now known as “zombie law.” It remains on the books, but regulators no longer bother trying to enforce it.</w:t>
      </w:r>
    </w:p>
    <w:p w14:paraId="667DCA17" w14:textId="77777777" w:rsidR="004240D4" w:rsidRDefault="004240D4" w:rsidP="004240D4">
      <w:r w:rsidRPr="00E131B0">
        <w:rPr>
          <w:rStyle w:val="StyleUnderline"/>
          <w:highlight w:val="cyan"/>
        </w:rPr>
        <w:t xml:space="preserve">If Democrats want to change antitrust law, they will first and foremost need to </w:t>
      </w:r>
      <w:r w:rsidRPr="00E131B0">
        <w:rPr>
          <w:rStyle w:val="Emphasis"/>
          <w:highlight w:val="cyan"/>
        </w:rPr>
        <w:t>change the judges who apply it</w:t>
      </w:r>
      <w:r>
        <w:t>. Yet none of the 2020 contenders championing antitrust reform have even mentioned the possibility of appointing progressive antitrust thinkers to the bench.</w:t>
      </w:r>
    </w:p>
    <w:p w14:paraId="02BEB491" w14:textId="77777777" w:rsidR="004240D4" w:rsidRDefault="004240D4" w:rsidP="004240D4">
      <w:r>
        <w:t>Conservatives, on the other hand, have long recognized the centrality of antitrust to broader questions about the apportionment of power in society. In his seminal work, The Antitrust Paradox, Robert Bork called antitrust a “microcosm in which larger movements of our society are reflected.” Battles fought in this arena, Bork wrote, “are likely to affect the outcome of parallel struggles in others.” Strong antitrust enforcement keeps powerful monopolies in check. Toothless antitrust allows the unlimited accumulation of corporate power.</w:t>
      </w:r>
    </w:p>
    <w:p w14:paraId="6921DAD7" w14:textId="77777777" w:rsidR="004240D4" w:rsidRDefault="004240D4" w:rsidP="004240D4">
      <w:r>
        <w:t xml:space="preserve">Recognizing the high stakes, </w:t>
      </w:r>
      <w:r w:rsidRPr="0044601D">
        <w:rPr>
          <w:rStyle w:val="StyleUnderline"/>
        </w:rPr>
        <w:t>the Republican Party has gone to great lengths to appoint conservative antitrust experts to the federal judiciary</w:t>
      </w:r>
      <w:r>
        <w:t>. Bork was an antitrust professor at Yale Law School before becoming an appellate judge in 1982.* Frank Easterbrook practiced and taught antitrust before donning the black robe in 1985. Douglas Ginsburg served as the head of the Justice Department’s Antitrust Division before he became a federal judge in 1986. None of the three managed to join the Supreme Court, but not for lack of trying. Reagan nominated both Bork and Ginsburg to serve as justices, though Ginsburg withdrew and Bork was famously rejected after a contentious Senate hearing.</w:t>
      </w:r>
    </w:p>
    <w:p w14:paraId="52D564D7" w14:textId="77777777" w:rsidR="004240D4" w:rsidRDefault="004240D4" w:rsidP="004240D4">
      <w:r>
        <w:t xml:space="preserve">And whom did the GOP select as its very first U.S. Supreme Court nominee during the Trump Administration? None other than Neil Gorsuch, who practiced antitrust law for more than a </w:t>
      </w:r>
      <w:r>
        <w:lastRenderedPageBreak/>
        <w:t>decade before joining the Tenth Circuit. Even as a judge, Gorsuch continued to teach a law-school course on antitrust until his confirmation to the Supreme Court in 2017.</w:t>
      </w:r>
    </w:p>
    <w:p w14:paraId="5F8A6AD0" w14:textId="77777777" w:rsidR="004240D4" w:rsidRDefault="004240D4" w:rsidP="004240D4">
      <w:r>
        <w:t>Once upon a time, progressives demonstrated similar concern about judicial treatment of antitrust laws. Justice Stephen Breyer, for example, served as special assistant to the head of the DOJ Antitrust Division before his judicial appointment by President Jimmy Carter. Earlier still, Justice John Paul Stevens was an antitrust lawyer, scholar, and professor before his appointment to the bench.</w:t>
      </w:r>
    </w:p>
    <w:p w14:paraId="5C309E2E" w14:textId="77777777" w:rsidR="004240D4" w:rsidRDefault="004240D4" w:rsidP="004240D4">
      <w:r>
        <w:t>Today’s Democratic 2020 hopefuls seem to have forgotten the lessons of history. Their antitrust proposals focus exclusively on appointing the right regulators and amending our current statutes. These are right-minded ideas, but they overlook the central role judges play in our political system.</w:t>
      </w:r>
    </w:p>
    <w:p w14:paraId="503124C6" w14:textId="77777777" w:rsidR="004240D4" w:rsidRDefault="004240D4" w:rsidP="004240D4">
      <w:r>
        <w:t xml:space="preserve">There is an old saying in the legal community: </w:t>
      </w:r>
      <w:r w:rsidRPr="0044601D">
        <w:rPr>
          <w:rStyle w:val="StyleUnderline"/>
        </w:rPr>
        <w:t xml:space="preserve">“Hard cases make bad law.” That may be true, but it is just as often the case that </w:t>
      </w:r>
      <w:r w:rsidRPr="00E131B0">
        <w:rPr>
          <w:rStyle w:val="StyleUnderline"/>
          <w:highlight w:val="cyan"/>
        </w:rPr>
        <w:t xml:space="preserve">bad judges make bad law. Real antitrust reform will require </w:t>
      </w:r>
      <w:r w:rsidRPr="00E131B0">
        <w:rPr>
          <w:rStyle w:val="Emphasis"/>
          <w:highlight w:val="cyan"/>
        </w:rPr>
        <w:t>more</w:t>
      </w:r>
      <w:r w:rsidRPr="00E131B0">
        <w:rPr>
          <w:rStyle w:val="StyleUnderline"/>
          <w:highlight w:val="cyan"/>
        </w:rPr>
        <w:t xml:space="preserve"> than regulatory and legislative tweaks; it will require </w:t>
      </w:r>
      <w:r w:rsidRPr="00E131B0">
        <w:rPr>
          <w:rStyle w:val="Emphasis"/>
          <w:highlight w:val="cyan"/>
        </w:rPr>
        <w:t>the right judges</w:t>
      </w:r>
      <w:r w:rsidRPr="00E131B0">
        <w:rPr>
          <w:highlight w:val="cyan"/>
        </w:rPr>
        <w:t>.</w:t>
      </w:r>
    </w:p>
    <w:p w14:paraId="085CA683" w14:textId="77777777" w:rsidR="004240D4" w:rsidRDefault="004240D4" w:rsidP="004240D4"/>
    <w:p w14:paraId="656C9640" w14:textId="77777777" w:rsidR="004240D4" w:rsidRDefault="004240D4" w:rsidP="004240D4">
      <w:pPr>
        <w:pStyle w:val="Heading4"/>
      </w:pPr>
      <w:r>
        <w:t xml:space="preserve">Monopolies use antitrust law to </w:t>
      </w:r>
      <w:r w:rsidRPr="00121D0A">
        <w:rPr>
          <w:u w:val="single"/>
        </w:rPr>
        <w:t>their advantage</w:t>
      </w:r>
      <w:r>
        <w:t xml:space="preserve"> – turns the aff</w:t>
      </w:r>
    </w:p>
    <w:p w14:paraId="11CD0AF7" w14:textId="77777777" w:rsidR="004240D4" w:rsidRPr="00121D0A" w:rsidRDefault="004240D4" w:rsidP="004240D4">
      <w:r w:rsidRPr="007D7327">
        <w:rPr>
          <w:rStyle w:val="Style13ptBold"/>
        </w:rPr>
        <w:t>Young 19</w:t>
      </w:r>
      <w:r>
        <w:t xml:space="preserve"> [Ryan Young, Senior Fellow at the Competitive Enterprise Institute (CEI). Clyde Wayne Crews, Jr. vice president for policy and a senior fellow at the Competitive Enterprise Institute. “The Case against Antitrust Law.” April 2019. https://cei.org/sites/default/files/Wayne_Crews_and_Ryan_Young_-_The_Case_against_Antitrust_Law.pdf]</w:t>
      </w:r>
    </w:p>
    <w:p w14:paraId="022A66EC" w14:textId="77777777" w:rsidR="004240D4" w:rsidRDefault="004240D4" w:rsidP="004240D4">
      <w:r>
        <w:t>Rent-seeking</w:t>
      </w:r>
      <w:r w:rsidRPr="00121D0A">
        <w:rPr>
          <w:rStyle w:val="StyleUnderline"/>
        </w:rPr>
        <w:t xml:space="preserve">. Neo-Brandeisians rightly want to reduce rent-seeking, but they routinely propose policies that will backfire because of a common </w:t>
      </w:r>
      <w:r w:rsidRPr="00121D0A">
        <w:rPr>
          <w:rStyle w:val="Emphasis"/>
        </w:rPr>
        <w:t>misunderstanding</w:t>
      </w:r>
      <w:r w:rsidRPr="00121D0A">
        <w:rPr>
          <w:rStyle w:val="StyleUnderline"/>
        </w:rPr>
        <w:t xml:space="preserve"> of how governments work in practice</w:t>
      </w:r>
      <w:r>
        <w:t xml:space="preserve">. </w:t>
      </w:r>
      <w:r w:rsidRPr="009D461A">
        <w:rPr>
          <w:rStyle w:val="StyleUnderline"/>
          <w:highlight w:val="cyan"/>
        </w:rPr>
        <w:t xml:space="preserve">Government employees do not operate with only the </w:t>
      </w:r>
      <w:r w:rsidRPr="009D461A">
        <w:rPr>
          <w:rStyle w:val="Emphasis"/>
          <w:highlight w:val="cyan"/>
        </w:rPr>
        <w:t>public interest</w:t>
      </w:r>
      <w:r w:rsidRPr="009D461A">
        <w:rPr>
          <w:rStyle w:val="StyleUnderline"/>
          <w:highlight w:val="cyan"/>
        </w:rPr>
        <w:t xml:space="preserve"> in mind</w:t>
      </w:r>
      <w:r w:rsidRPr="00121D0A">
        <w:rPr>
          <w:rStyle w:val="StyleUnderline"/>
        </w:rPr>
        <w:t>.</w:t>
      </w:r>
      <w:r>
        <w:t xml:space="preserve"> </w:t>
      </w:r>
      <w:r w:rsidRPr="00121D0A">
        <w:rPr>
          <w:rStyle w:val="StyleUnderline"/>
        </w:rPr>
        <w:t xml:space="preserve">They are human beings, with the same incentives and flaws as other human beings. They want to increase their budgets and power and enjoy the publicity that accompanies big cases. </w:t>
      </w:r>
      <w:r w:rsidRPr="009D461A">
        <w:rPr>
          <w:rStyle w:val="StyleUnderline"/>
          <w:highlight w:val="cyan"/>
        </w:rPr>
        <w:t>It</w:t>
      </w:r>
      <w:r w:rsidRPr="00121D0A">
        <w:rPr>
          <w:rStyle w:val="StyleUnderline"/>
        </w:rPr>
        <w:t xml:space="preserve"> also </w:t>
      </w:r>
      <w:r w:rsidRPr="009D461A">
        <w:rPr>
          <w:rStyle w:val="StyleUnderline"/>
          <w:highlight w:val="cyan"/>
        </w:rPr>
        <w:t>makes regulators</w:t>
      </w:r>
      <w:r w:rsidRPr="00121D0A">
        <w:rPr>
          <w:rStyle w:val="StyleUnderline"/>
        </w:rPr>
        <w:t xml:space="preserve"> especially </w:t>
      </w:r>
      <w:r w:rsidRPr="009D461A">
        <w:rPr>
          <w:rStyle w:val="StyleUnderline"/>
          <w:highlight w:val="cyan"/>
        </w:rPr>
        <w:t>vulnerable to</w:t>
      </w:r>
      <w:r w:rsidRPr="00121D0A">
        <w:rPr>
          <w:rStyle w:val="StyleUnderline"/>
        </w:rPr>
        <w:t xml:space="preserve"> what is known as a </w:t>
      </w:r>
      <w:r w:rsidRPr="009D461A">
        <w:rPr>
          <w:rStyle w:val="Emphasis"/>
          <w:highlight w:val="cyan"/>
        </w:rPr>
        <w:t>Baptist-and-boot- legger</w:t>
      </w:r>
      <w:r w:rsidRPr="009D461A">
        <w:rPr>
          <w:rStyle w:val="StyleUnderline"/>
          <w:highlight w:val="cyan"/>
        </w:rPr>
        <w:t xml:space="preserve"> dynamic</w:t>
      </w:r>
      <w:r>
        <w:t xml:space="preserve">. </w:t>
      </w:r>
      <w:r w:rsidRPr="00121D0A">
        <w:rPr>
          <w:rStyle w:val="StyleUnderline"/>
        </w:rPr>
        <w:t>In</w:t>
      </w:r>
      <w:r>
        <w:t xml:space="preserve"> Clemson University economist Bruce </w:t>
      </w:r>
      <w:r w:rsidRPr="00C53459">
        <w:rPr>
          <w:rStyle w:val="StyleUnderline"/>
        </w:rPr>
        <w:t xml:space="preserve">Yandle’s classic example, a moralizing Baptist and a profit-seeking bootlegger will both favor a law requiring liquor stores to close on Sundays, though for </w:t>
      </w:r>
      <w:r w:rsidRPr="00C53459">
        <w:rPr>
          <w:rStyle w:val="Emphasis"/>
        </w:rPr>
        <w:t>different reasons</w:t>
      </w:r>
      <w:r w:rsidRPr="00C53459">
        <w:t xml:space="preserve">. </w:t>
      </w:r>
      <w:r w:rsidRPr="00C53459">
        <w:rPr>
          <w:rStyle w:val="StyleUnderline"/>
        </w:rPr>
        <w:t xml:space="preserve">A true-believing “Baptist” in Congress or at the Justice Department or the FTC would be inclined to listen seriously to the entreaties of corporate “bootleggers” who can come up with virtuous-sounding reasons for why regulators should give their businesses special </w:t>
      </w:r>
      <w:r w:rsidRPr="00C53459">
        <w:rPr>
          <w:rStyle w:val="Emphasis"/>
        </w:rPr>
        <w:t>favorable treatment</w:t>
      </w:r>
      <w:r w:rsidRPr="00C53459">
        <w:t>.36</w:t>
      </w:r>
    </w:p>
    <w:p w14:paraId="2FBB2043" w14:textId="77777777" w:rsidR="004240D4" w:rsidRDefault="004240D4" w:rsidP="004240D4">
      <w:r w:rsidRPr="009D461A">
        <w:rPr>
          <w:rStyle w:val="StyleUnderline"/>
          <w:highlight w:val="cyan"/>
        </w:rPr>
        <w:t>Oracle</w:t>
      </w:r>
      <w:r>
        <w:t xml:space="preserve">, </w:t>
      </w:r>
      <w:r w:rsidRPr="00121D0A">
        <w:rPr>
          <w:rStyle w:val="StyleUnderline"/>
        </w:rPr>
        <w:t xml:space="preserve">one of Microsoft’s </w:t>
      </w:r>
      <w:r w:rsidRPr="00121D0A">
        <w:rPr>
          <w:rStyle w:val="Emphasis"/>
        </w:rPr>
        <w:t>rivals</w:t>
      </w:r>
      <w:r w:rsidRPr="00121D0A">
        <w:rPr>
          <w:rStyle w:val="StyleUnderline"/>
        </w:rPr>
        <w:t xml:space="preserve">, </w:t>
      </w:r>
      <w:r w:rsidRPr="009D461A">
        <w:rPr>
          <w:rStyle w:val="StyleUnderline"/>
          <w:highlight w:val="cyan"/>
        </w:rPr>
        <w:t>ran its own independent Microsoft investigation</w:t>
      </w:r>
      <w:r w:rsidRPr="00121D0A">
        <w:rPr>
          <w:rStyle w:val="StyleUnderline"/>
        </w:rPr>
        <w:t xml:space="preserve"> during that company’s antitrust case, for what it alleged were Baptist-style reasons</w:t>
      </w:r>
      <w:r>
        <w:t>. “</w:t>
      </w:r>
      <w:r w:rsidRPr="00121D0A">
        <w:rPr>
          <w:rStyle w:val="StyleUnderline"/>
        </w:rPr>
        <w:t>All we did is try to take information that was hidden and bring it to light</w:t>
      </w:r>
      <w:r>
        <w:t>,” said Oracle CEO Larry Ellison. “</w:t>
      </w:r>
      <w:r w:rsidRPr="00121D0A">
        <w:rPr>
          <w:rStyle w:val="StyleUnderline"/>
        </w:rPr>
        <w:t>I don’t think that was arrogance. I think it was a public service</w:t>
      </w:r>
      <w:r>
        <w:t xml:space="preserve">.”37 Former </w:t>
      </w:r>
      <w:r w:rsidRPr="00121D0A">
        <w:rPr>
          <w:rStyle w:val="StyleUnderline"/>
        </w:rPr>
        <w:t>Sen</w:t>
      </w:r>
      <w:r>
        <w:t xml:space="preserve">. Orrin </w:t>
      </w:r>
      <w:r w:rsidRPr="00121D0A">
        <w:rPr>
          <w:rStyle w:val="StyleUnderline"/>
        </w:rPr>
        <w:t>Hatch</w:t>
      </w:r>
      <w:r>
        <w:t xml:space="preserve"> (R-UT), who </w:t>
      </w:r>
      <w:r w:rsidRPr="00121D0A">
        <w:rPr>
          <w:rStyle w:val="StyleUnderline"/>
        </w:rPr>
        <w:t>counted Oracle among his constituents, was one of the loudest anti-Microsoft voices in Congress</w:t>
      </w:r>
      <w:r>
        <w:t xml:space="preserve">. </w:t>
      </w:r>
      <w:r w:rsidRPr="00121D0A">
        <w:rPr>
          <w:rStyle w:val="StyleUnderline"/>
        </w:rPr>
        <w:t>Around that time, he also received $17,500 donations from executives at Netscape, AOL, and Sun Microsystems</w:t>
      </w:r>
      <w:r>
        <w:t xml:space="preserve">. Perhaps heeding Hatch’s admonition that, “If you want to get </w:t>
      </w:r>
      <w:r>
        <w:lastRenderedPageBreak/>
        <w:t xml:space="preserve">involved in business, you should get involved in politics,” Microsoft expanded its presence in Washington from a small outpost at a Bethesda, Maryland, sales office to a large downtown Washington office with a full-time staff plus multiple outside lobbyists.38 </w:t>
      </w:r>
      <w:r w:rsidRPr="009D461A">
        <w:rPr>
          <w:rStyle w:val="StyleUnderline"/>
          <w:highlight w:val="cyan"/>
        </w:rPr>
        <w:t>Microsoft quickly went</w:t>
      </w:r>
      <w:r w:rsidRPr="00121D0A">
        <w:rPr>
          <w:rStyle w:val="StyleUnderline"/>
        </w:rPr>
        <w:t xml:space="preserve"> from a virtual non-entity in Washington </w:t>
      </w:r>
      <w:r w:rsidRPr="009D461A">
        <w:rPr>
          <w:rStyle w:val="StyleUnderline"/>
          <w:highlight w:val="cyan"/>
        </w:rPr>
        <w:t>to the 10th-largest</w:t>
      </w:r>
      <w:r w:rsidRPr="00121D0A">
        <w:rPr>
          <w:rStyle w:val="StyleUnderline"/>
        </w:rPr>
        <w:t xml:space="preserve"> corporate soft money </w:t>
      </w:r>
      <w:r w:rsidRPr="009D461A">
        <w:rPr>
          <w:rStyle w:val="StyleUnderline"/>
          <w:highlight w:val="cyan"/>
        </w:rPr>
        <w:t>campaign donor</w:t>
      </w:r>
      <w:r w:rsidRPr="00121D0A">
        <w:rPr>
          <w:rStyle w:val="StyleUnderline"/>
        </w:rPr>
        <w:t xml:space="preserve"> by the 1997-1998 election cycle. Sen. Hatch’s campaign was among the beneficiaries</w:t>
      </w:r>
      <w:r>
        <w:t>.39</w:t>
      </w:r>
    </w:p>
    <w:p w14:paraId="38D16A7B" w14:textId="77777777" w:rsidR="004240D4" w:rsidRDefault="004240D4" w:rsidP="004240D4">
      <w:pPr>
        <w:rPr>
          <w:rStyle w:val="StyleUnderline"/>
        </w:rPr>
      </w:pPr>
      <w:r w:rsidRPr="00121D0A">
        <w:rPr>
          <w:rStyle w:val="StyleUnderline"/>
        </w:rPr>
        <w:t xml:space="preserve">The lines between Baptist and boot- legger can be </w:t>
      </w:r>
      <w:r w:rsidRPr="00121D0A">
        <w:rPr>
          <w:rStyle w:val="Emphasis"/>
        </w:rPr>
        <w:t>blurry</w:t>
      </w:r>
      <w:r w:rsidRPr="00121D0A">
        <w:rPr>
          <w:rStyle w:val="StyleUnderline"/>
        </w:rPr>
        <w:t>, and some actors play both parts. But such ethical dynamics are an integral part of antitrust regulation in practice.</w:t>
      </w:r>
    </w:p>
    <w:p w14:paraId="54EECDBE" w14:textId="77777777" w:rsidR="004240D4" w:rsidRPr="00AF4C05" w:rsidRDefault="004240D4" w:rsidP="004240D4"/>
    <w:p w14:paraId="6857E2CA" w14:textId="77777777" w:rsidR="004240D4" w:rsidRPr="00372540" w:rsidRDefault="004240D4" w:rsidP="004240D4">
      <w:pPr>
        <w:pStyle w:val="Heading3"/>
      </w:pPr>
      <w:r>
        <w:lastRenderedPageBreak/>
        <w:t>Advantage</w:t>
      </w:r>
    </w:p>
    <w:p w14:paraId="0EA44763" w14:textId="77777777" w:rsidR="004240D4" w:rsidRPr="00193A0F" w:rsidRDefault="004240D4" w:rsidP="004240D4">
      <w:pPr>
        <w:pStyle w:val="Heading4"/>
      </w:pPr>
      <w:r>
        <w:t xml:space="preserve">Chow – makes no sense – RPOs are developed by STATES </w:t>
      </w:r>
      <w:r>
        <w:rPr>
          <w:u w:val="single"/>
        </w:rPr>
        <w:t xml:space="preserve">not </w:t>
      </w:r>
      <w:r>
        <w:t xml:space="preserve">COMPANIES – they can’t apply antitrust to the PRC or Russia </w:t>
      </w:r>
    </w:p>
    <w:p w14:paraId="139C0DCC" w14:textId="77777777" w:rsidR="004240D4" w:rsidRPr="00170E67" w:rsidRDefault="004240D4" w:rsidP="004240D4">
      <w:pPr>
        <w:pStyle w:val="Heading4"/>
        <w:rPr>
          <w:rFonts w:cs="Calibri"/>
          <w:b w:val="0"/>
        </w:rPr>
      </w:pPr>
      <w:r w:rsidRPr="00170E67">
        <w:rPr>
          <w:rFonts w:cs="Calibri"/>
        </w:rPr>
        <w:t>War stays conventional.</w:t>
      </w:r>
    </w:p>
    <w:p w14:paraId="64CA0F71" w14:textId="77777777" w:rsidR="004240D4" w:rsidRPr="00170E67" w:rsidRDefault="004240D4" w:rsidP="004240D4">
      <w:r w:rsidRPr="00170E67">
        <w:t xml:space="preserve">Caitlin </w:t>
      </w:r>
      <w:r w:rsidRPr="00170E67">
        <w:rPr>
          <w:rStyle w:val="Style13ptBold"/>
        </w:rPr>
        <w:t xml:space="preserve"> Talmadge 18</w:t>
      </w:r>
      <w:r w:rsidRPr="00170E67">
        <w:t>, Associate Professor of Security Studies at the Edmund A. Walsh School of Foreign Service at Georgetown University, November/December 2018, “Beijing’s Nuclear Option,” Foreign Affairs, Vol. 65, No. 5</w:t>
      </w:r>
    </w:p>
    <w:p w14:paraId="36BF5511" w14:textId="77777777" w:rsidR="004240D4" w:rsidRPr="00170E67" w:rsidRDefault="004240D4" w:rsidP="004240D4">
      <w:pPr>
        <w:rPr>
          <w:sz w:val="8"/>
        </w:rPr>
      </w:pPr>
      <w:r w:rsidRPr="00170E67">
        <w:rPr>
          <w:rStyle w:val="StyleUnderline"/>
        </w:rPr>
        <w:t>As China’s power has grown</w:t>
      </w:r>
      <w:r w:rsidRPr="00170E67">
        <w:rPr>
          <w:sz w:val="8"/>
        </w:rPr>
        <w:t xml:space="preserve"> in recent years, </w:t>
      </w:r>
      <w:r w:rsidRPr="00170E67">
        <w:rPr>
          <w:rStyle w:val="StyleUnderline"/>
        </w:rPr>
        <w:t>so</w:t>
      </w:r>
      <w:r w:rsidRPr="00170E67">
        <w:rPr>
          <w:sz w:val="8"/>
        </w:rPr>
        <w:t xml:space="preserve">, too, </w:t>
      </w:r>
      <w:r w:rsidRPr="00170E67">
        <w:rPr>
          <w:rStyle w:val="StyleUnderline"/>
        </w:rPr>
        <w:t xml:space="preserve">has the </w:t>
      </w:r>
      <w:r w:rsidRPr="00170E67">
        <w:rPr>
          <w:rStyle w:val="Emphasis"/>
        </w:rPr>
        <w:t>risk of war</w:t>
      </w:r>
      <w:r w:rsidRPr="00170E67">
        <w:rPr>
          <w:sz w:val="8"/>
        </w:rPr>
        <w:t xml:space="preserve"> with the United States. Under President Xi Jinping, </w:t>
      </w:r>
      <w:r w:rsidRPr="00170E67">
        <w:rPr>
          <w:rStyle w:val="StyleUnderline"/>
        </w:rPr>
        <w:t>China has increased</w:t>
      </w:r>
      <w:r w:rsidRPr="00170E67">
        <w:rPr>
          <w:sz w:val="8"/>
        </w:rPr>
        <w:t xml:space="preserve"> its political and economic </w:t>
      </w:r>
      <w:r w:rsidRPr="00170E67">
        <w:rPr>
          <w:rStyle w:val="StyleUnderline"/>
        </w:rPr>
        <w:t>pressure on Taiwan and built military installations</w:t>
      </w:r>
      <w:r w:rsidRPr="00170E67">
        <w:rPr>
          <w:sz w:val="8"/>
        </w:rPr>
        <w:t xml:space="preserve"> on coral reefs </w:t>
      </w:r>
      <w:r w:rsidRPr="00170E67">
        <w:rPr>
          <w:rStyle w:val="StyleUnderline"/>
        </w:rPr>
        <w:t xml:space="preserve">in the </w:t>
      </w:r>
      <w:r w:rsidRPr="00170E67">
        <w:rPr>
          <w:rStyle w:val="Emphasis"/>
        </w:rPr>
        <w:t>S</w:t>
      </w:r>
      <w:r w:rsidRPr="00170E67">
        <w:rPr>
          <w:sz w:val="8"/>
        </w:rPr>
        <w:t xml:space="preserve">outh </w:t>
      </w:r>
      <w:r w:rsidRPr="00170E67">
        <w:rPr>
          <w:rStyle w:val="Emphasis"/>
        </w:rPr>
        <w:t>C</w:t>
      </w:r>
      <w:r w:rsidRPr="00170E67">
        <w:rPr>
          <w:sz w:val="8"/>
        </w:rPr>
        <w:t xml:space="preserve">hina </w:t>
      </w:r>
      <w:r w:rsidRPr="00170E67">
        <w:rPr>
          <w:rStyle w:val="Emphasis"/>
        </w:rPr>
        <w:t>S</w:t>
      </w:r>
      <w:r w:rsidRPr="00170E67">
        <w:rPr>
          <w:sz w:val="8"/>
        </w:rPr>
        <w:t xml:space="preserve">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w:t>
      </w:r>
      <w:r w:rsidRPr="00170E67">
        <w:rPr>
          <w:rStyle w:val="StyleUnderline"/>
        </w:rPr>
        <w:t>Trump has brought</w:t>
      </w:r>
      <w:r w:rsidRPr="00170E67">
        <w:rPr>
          <w:sz w:val="8"/>
        </w:rPr>
        <w:t xml:space="preserve"> long-</w:t>
      </w:r>
      <w:r w:rsidRPr="00170E67">
        <w:rPr>
          <w:rStyle w:val="StyleUnderline"/>
        </w:rPr>
        <w:t>simmering economic disputes to a rolling boil</w:t>
      </w:r>
      <w:r w:rsidRPr="00170E67">
        <w:rPr>
          <w:sz w:val="8"/>
        </w:rPr>
        <w:t xml:space="preserve">. </w:t>
      </w:r>
      <w:r w:rsidRPr="00170E67">
        <w:rPr>
          <w:rStyle w:val="StyleUnderline"/>
        </w:rPr>
        <w:t xml:space="preserve">A war between the two countries </w:t>
      </w:r>
      <w:r w:rsidRPr="00170E67">
        <w:rPr>
          <w:rStyle w:val="Emphasis"/>
        </w:rPr>
        <w:t>remains unlikely</w:t>
      </w:r>
      <w:r w:rsidRPr="00170E67">
        <w:rPr>
          <w:sz w:val="8"/>
        </w:rPr>
        <w:t xml:space="preserve">, but the prospect of a military confrontation—resulting, for example, from a Chinese campaign against Taiwan—no longer seems as implausible as it once did. And the </w:t>
      </w:r>
      <w:r w:rsidRPr="00170E67">
        <w:rPr>
          <w:rStyle w:val="StyleUnderline"/>
        </w:rPr>
        <w:t>odds of</w:t>
      </w:r>
      <w:r w:rsidRPr="00170E67">
        <w:rPr>
          <w:sz w:val="8"/>
        </w:rPr>
        <w:t xml:space="preserve"> such </w:t>
      </w:r>
      <w:r w:rsidRPr="00170E67">
        <w:rPr>
          <w:rStyle w:val="StyleUnderline"/>
        </w:rPr>
        <w:t>a confrontation going nuclear are higher than most policymakers and analysts think</w:t>
      </w:r>
      <w:r w:rsidRPr="00170E67">
        <w:rPr>
          <w:sz w:val="8"/>
        </w:rPr>
        <w:t xml:space="preserve">. </w:t>
      </w:r>
      <w:r w:rsidRPr="00170E67">
        <w:rPr>
          <w:rStyle w:val="StyleUnderline"/>
        </w:rPr>
        <w:t xml:space="preserve">Members of </w:t>
      </w:r>
      <w:r w:rsidRPr="00E21130">
        <w:rPr>
          <w:rStyle w:val="StyleUnderline"/>
          <w:highlight w:val="green"/>
        </w:rPr>
        <w:t>China</w:t>
      </w:r>
      <w:r w:rsidRPr="00170E67">
        <w:rPr>
          <w:rStyle w:val="StyleUnderline"/>
        </w:rPr>
        <w:t>’s strategic community</w:t>
      </w:r>
      <w:r w:rsidRPr="00170E67">
        <w:rPr>
          <w:sz w:val="8"/>
        </w:rPr>
        <w:t xml:space="preserve"> </w:t>
      </w:r>
      <w:r w:rsidRPr="00170E67">
        <w:rPr>
          <w:rStyle w:val="Emphasis"/>
        </w:rPr>
        <w:t xml:space="preserve">tend to </w:t>
      </w:r>
      <w:r w:rsidRPr="00E21130">
        <w:rPr>
          <w:rStyle w:val="Emphasis"/>
          <w:highlight w:val="green"/>
        </w:rPr>
        <w:t>dismiss</w:t>
      </w:r>
      <w:r w:rsidRPr="00170E67">
        <w:rPr>
          <w:rStyle w:val="Emphasis"/>
        </w:rPr>
        <w:t xml:space="preserve"> such </w:t>
      </w:r>
      <w:r w:rsidRPr="00E21130">
        <w:rPr>
          <w:rStyle w:val="Emphasis"/>
          <w:highlight w:val="green"/>
        </w:rPr>
        <w:t>concerns</w:t>
      </w:r>
      <w:r w:rsidRPr="00170E67">
        <w:rPr>
          <w:rStyle w:val="StyleUnderline"/>
        </w:rPr>
        <w:t xml:space="preserve">. Likewise, </w:t>
      </w:r>
      <w:r w:rsidRPr="00E21130">
        <w:rPr>
          <w:rStyle w:val="StyleUnderline"/>
          <w:highlight w:val="green"/>
        </w:rPr>
        <w:t>U.S. studies</w:t>
      </w:r>
      <w:r w:rsidRPr="00170E67">
        <w:rPr>
          <w:sz w:val="8"/>
        </w:rPr>
        <w:t xml:space="preserve"> of a potential war with China often </w:t>
      </w:r>
      <w:r w:rsidRPr="00170E67">
        <w:rPr>
          <w:rStyle w:val="StyleUnderline"/>
        </w:rPr>
        <w:t>exclude nuclear weapons</w:t>
      </w:r>
      <w:r w:rsidRPr="00170E67">
        <w:rPr>
          <w:sz w:val="8"/>
        </w:rPr>
        <w:t xml:space="preserve"> from the analysis entirely, </w:t>
      </w:r>
      <w:r w:rsidRPr="00E21130">
        <w:rPr>
          <w:rStyle w:val="StyleUnderline"/>
          <w:highlight w:val="green"/>
        </w:rPr>
        <w:t>treating them as</w:t>
      </w:r>
      <w:r w:rsidRPr="00170E67">
        <w:rPr>
          <w:rStyle w:val="StyleUnderline"/>
        </w:rPr>
        <w:t xml:space="preserve"> </w:t>
      </w:r>
      <w:r w:rsidRPr="00170E67">
        <w:rPr>
          <w:rStyle w:val="Emphasis"/>
        </w:rPr>
        <w:t xml:space="preserve">basically </w:t>
      </w:r>
      <w:r w:rsidRPr="00E21130">
        <w:rPr>
          <w:rStyle w:val="Emphasis"/>
          <w:highlight w:val="green"/>
        </w:rPr>
        <w:t>irrelevant</w:t>
      </w:r>
      <w:r w:rsidRPr="00170E67">
        <w:rPr>
          <w:sz w:val="8"/>
        </w:rPr>
        <w:t xml:space="preserve"> to the course of a conflict. Asked about the issue in 2015, Dennis </w:t>
      </w:r>
      <w:r w:rsidRPr="00E21130">
        <w:rPr>
          <w:rStyle w:val="Emphasis"/>
          <w:highlight w:val="green"/>
        </w:rPr>
        <w:t>Blair</w:t>
      </w:r>
      <w:r w:rsidRPr="006471FA">
        <w:rPr>
          <w:rStyle w:val="Emphasis"/>
        </w:rPr>
        <w:t xml:space="preserve">, the </w:t>
      </w:r>
      <w:r w:rsidRPr="006471FA">
        <w:rPr>
          <w:rStyle w:val="Emphasis"/>
          <w:sz w:val="24"/>
        </w:rPr>
        <w:t>former commander of U.S. forces in the Indo-Pacific</w:t>
      </w:r>
      <w:r w:rsidRPr="00170E67">
        <w:rPr>
          <w:sz w:val="8"/>
        </w:rPr>
        <w:t xml:space="preserve">, </w:t>
      </w:r>
      <w:r w:rsidRPr="00E21130">
        <w:rPr>
          <w:rStyle w:val="StyleUnderline"/>
          <w:highlight w:val="green"/>
        </w:rPr>
        <w:t>estimated</w:t>
      </w:r>
      <w:r w:rsidRPr="00170E67">
        <w:rPr>
          <w:rStyle w:val="StyleUnderline"/>
        </w:rPr>
        <w:t xml:space="preserve"> the </w:t>
      </w:r>
      <w:r w:rsidRPr="00E21130">
        <w:rPr>
          <w:rStyle w:val="StyleUnderline"/>
          <w:highlight w:val="green"/>
        </w:rPr>
        <w:t>likelihood</w:t>
      </w:r>
      <w:r w:rsidRPr="00170E67">
        <w:rPr>
          <w:sz w:val="8"/>
        </w:rPr>
        <w:t xml:space="preserve"> </w:t>
      </w:r>
      <w:r w:rsidRPr="00E21130">
        <w:rPr>
          <w:rStyle w:val="StyleUnderline"/>
          <w:highlight w:val="green"/>
        </w:rPr>
        <w:t>of</w:t>
      </w:r>
      <w:r w:rsidRPr="00170E67">
        <w:rPr>
          <w:rStyle w:val="StyleUnderline"/>
        </w:rPr>
        <w:t xml:space="preserve"> a U.S.-Chinese </w:t>
      </w:r>
      <w:r w:rsidRPr="00E21130">
        <w:rPr>
          <w:rStyle w:val="StyleUnderline"/>
          <w:highlight w:val="green"/>
        </w:rPr>
        <w:t>nuclear crisis</w:t>
      </w:r>
      <w:r w:rsidRPr="00170E67">
        <w:rPr>
          <w:rStyle w:val="StyleUnderline"/>
        </w:rPr>
        <w:t xml:space="preserve"> as “somewhere </w:t>
      </w:r>
      <w:r w:rsidRPr="00E21130">
        <w:rPr>
          <w:rStyle w:val="Emphasis"/>
          <w:highlight w:val="green"/>
        </w:rPr>
        <w:t>between nil and zero.”</w:t>
      </w:r>
      <w:r w:rsidRPr="00170E67">
        <w:rPr>
          <w:rStyle w:val="Emphasis"/>
        </w:rPr>
        <w:t xml:space="preserve"> </w:t>
      </w:r>
      <w:r w:rsidRPr="00170E67">
        <w:rPr>
          <w:sz w:val="8"/>
        </w:rPr>
        <w:t xml:space="preserve">This assurance is misguided. </w:t>
      </w:r>
      <w:r w:rsidRPr="00170E67">
        <w:rPr>
          <w:rStyle w:val="StyleUnderline"/>
        </w:rPr>
        <w:t xml:space="preserve">If deployed against China, the Pentagon’s </w:t>
      </w:r>
      <w:r w:rsidRPr="00170E67">
        <w:rPr>
          <w:rStyle w:val="Emphasis"/>
        </w:rPr>
        <w:t>preferred style of conventional warfare</w:t>
      </w:r>
      <w:r w:rsidRPr="00170E67">
        <w:rPr>
          <w:rStyle w:val="StyleUnderline"/>
        </w:rPr>
        <w:t xml:space="preserve"> would be a</w:t>
      </w:r>
      <w:r w:rsidRPr="00170E67">
        <w:rPr>
          <w:sz w:val="8"/>
        </w:rPr>
        <w:t xml:space="preserve"> potential </w:t>
      </w:r>
      <w:r w:rsidRPr="00170E67">
        <w:rPr>
          <w:rStyle w:val="Emphasis"/>
        </w:rPr>
        <w:t>recipe for nuclear escalation</w:t>
      </w:r>
      <w:r w:rsidRPr="00170E67">
        <w:rPr>
          <w:sz w:val="8"/>
        </w:rPr>
        <w:t xml:space="preserve">. Since the end of the Cold War, </w:t>
      </w:r>
      <w:r w:rsidRPr="00170E67">
        <w:rPr>
          <w:rStyle w:val="StyleUnderline"/>
        </w:rPr>
        <w:t xml:space="preserve">the </w:t>
      </w:r>
      <w:r w:rsidRPr="00170E67">
        <w:rPr>
          <w:rStyle w:val="Emphasis"/>
        </w:rPr>
        <w:t>U</w:t>
      </w:r>
      <w:r w:rsidRPr="00170E67">
        <w:rPr>
          <w:sz w:val="8"/>
        </w:rPr>
        <w:t xml:space="preserve">nited </w:t>
      </w:r>
      <w:r w:rsidRPr="00170E67">
        <w:rPr>
          <w:rStyle w:val="Emphasis"/>
        </w:rPr>
        <w:t>S</w:t>
      </w:r>
      <w:r w:rsidRPr="00170E67">
        <w:rPr>
          <w:sz w:val="8"/>
        </w:rPr>
        <w:t>tate</w:t>
      </w:r>
      <w:r w:rsidRPr="00170E67">
        <w:rPr>
          <w:rStyle w:val="Emphasis"/>
        </w:rPr>
        <w:t>s’</w:t>
      </w:r>
      <w:r w:rsidRPr="00170E67">
        <w:rPr>
          <w:rStyle w:val="StyleUnderline"/>
        </w:rPr>
        <w:t xml:space="preserve"> signature approach to war has been</w:t>
      </w:r>
      <w:r w:rsidRPr="00170E67">
        <w:rPr>
          <w:sz w:val="8"/>
        </w:rPr>
        <w:t xml:space="preserve"> simple: </w:t>
      </w:r>
      <w:r w:rsidRPr="00170E67">
        <w:rPr>
          <w:rStyle w:val="StyleUnderline"/>
        </w:rPr>
        <w:t>punch deep into enemy territory</w:t>
      </w:r>
      <w:r w:rsidRPr="00170E67">
        <w:rPr>
          <w:sz w:val="8"/>
        </w:rPr>
        <w:t xml:space="preserve"> in order </w:t>
      </w:r>
      <w:r w:rsidRPr="00170E67">
        <w:rPr>
          <w:rStyle w:val="StyleUnderline"/>
        </w:rPr>
        <w:t>to rapidly knock out</w:t>
      </w:r>
      <w:r w:rsidRPr="00170E67">
        <w:rPr>
          <w:sz w:val="8"/>
        </w:rPr>
        <w:t xml:space="preserve"> the opponent’s </w:t>
      </w:r>
      <w:r w:rsidRPr="00170E67">
        <w:rPr>
          <w:rStyle w:val="StyleUnderline"/>
        </w:rPr>
        <w:t>key military assets at minimal cost</w:t>
      </w:r>
      <w:r w:rsidRPr="00170E67">
        <w:rPr>
          <w:sz w:val="8"/>
        </w:rPr>
        <w:t xml:space="preserve">. But the Pentagon developed this formula in wars against Afghanistan, Iraq, Libya, and Serbia, none of which was a nuclear power. China, by contrast, not only has nuclear weapons; it has also intermingled them with its conventional military forces, making it difficult to attack one without attacking the other. This means that </w:t>
      </w:r>
      <w:r w:rsidRPr="00170E67">
        <w:rPr>
          <w:rStyle w:val="StyleUnderline"/>
        </w:rPr>
        <w:t>a major U.S. military campaign targeting China’s conventional forces would</w:t>
      </w:r>
      <w:r w:rsidRPr="00170E67">
        <w:rPr>
          <w:sz w:val="8"/>
        </w:rPr>
        <w:t xml:space="preserve"> likely </w:t>
      </w:r>
      <w:r w:rsidRPr="00170E67">
        <w:rPr>
          <w:rStyle w:val="StyleUnderline"/>
        </w:rPr>
        <w:t>also threaten its nuclear arsenal. Faced with such a threat, Chinese leaders could</w:t>
      </w:r>
      <w:r w:rsidRPr="00170E67">
        <w:rPr>
          <w:sz w:val="8"/>
        </w:rPr>
        <w:t xml:space="preserve"> decide to </w:t>
      </w:r>
      <w:r w:rsidRPr="00170E67">
        <w:rPr>
          <w:rStyle w:val="Emphasis"/>
        </w:rPr>
        <w:t>use their nuclear weapons while they were still able to</w:t>
      </w:r>
      <w:r w:rsidRPr="00170E67">
        <w:rPr>
          <w:sz w:val="8"/>
        </w:rPr>
        <w:t xml:space="preserve">. As </w:t>
      </w:r>
      <w:r w:rsidRPr="00170E67">
        <w:rPr>
          <w:rStyle w:val="StyleUnderline"/>
        </w:rPr>
        <w:t>U.S. and Chinese leaders</w:t>
      </w:r>
      <w:r w:rsidRPr="00170E67">
        <w:rPr>
          <w:sz w:val="8"/>
        </w:rPr>
        <w:t xml:space="preserve"> navigate a relationship fraught with mutual suspicion, they </w:t>
      </w:r>
      <w:r w:rsidRPr="00170E67">
        <w:rPr>
          <w:rStyle w:val="StyleUnderline"/>
        </w:rPr>
        <w:t>must come to grips with the fact that a</w:t>
      </w:r>
      <w:r w:rsidRPr="00170E67">
        <w:rPr>
          <w:sz w:val="8"/>
        </w:rPr>
        <w:t xml:space="preserve"> </w:t>
      </w:r>
      <w:r w:rsidRPr="00170E67">
        <w:rPr>
          <w:rStyle w:val="StyleUnderline"/>
        </w:rPr>
        <w:t>conventional war could skid</w:t>
      </w:r>
      <w:r w:rsidRPr="00170E67">
        <w:rPr>
          <w:sz w:val="8"/>
        </w:rPr>
        <w:t xml:space="preserve"> into a </w:t>
      </w:r>
      <w:r w:rsidRPr="00170E67">
        <w:rPr>
          <w:rStyle w:val="StyleUnderline"/>
        </w:rPr>
        <w:t>nuclear</w:t>
      </w:r>
      <w:r w:rsidRPr="00170E67">
        <w:rPr>
          <w:sz w:val="8"/>
        </w:rPr>
        <w:t xml:space="preserve"> confrontation. </w:t>
      </w:r>
      <w:r w:rsidRPr="00170E67">
        <w:rPr>
          <w:rStyle w:val="StyleUnderline"/>
        </w:rPr>
        <w:t>Although this risk is not high in absolute terms, its</w:t>
      </w:r>
      <w:r w:rsidRPr="00170E67">
        <w:rPr>
          <w:sz w:val="8"/>
        </w:rPr>
        <w:t xml:space="preserve"> </w:t>
      </w:r>
      <w:r w:rsidRPr="00170E67">
        <w:rPr>
          <w:rStyle w:val="StyleUnderline"/>
        </w:rPr>
        <w:t>consequences for the</w:t>
      </w:r>
      <w:r w:rsidRPr="00170E67">
        <w:rPr>
          <w:sz w:val="8"/>
        </w:rPr>
        <w:t xml:space="preserve"> region and the </w:t>
      </w:r>
      <w:r w:rsidRPr="00170E67">
        <w:rPr>
          <w:rStyle w:val="StyleUnderline"/>
        </w:rPr>
        <w:t xml:space="preserve">world would be devastating. As long as the </w:t>
      </w:r>
      <w:r w:rsidRPr="00170E67">
        <w:rPr>
          <w:rStyle w:val="Emphasis"/>
        </w:rPr>
        <w:t>U</w:t>
      </w:r>
      <w:r w:rsidRPr="00170E67">
        <w:rPr>
          <w:sz w:val="8"/>
        </w:rPr>
        <w:t xml:space="preserve">nited </w:t>
      </w:r>
      <w:r w:rsidRPr="00170E67">
        <w:rPr>
          <w:rStyle w:val="Emphasis"/>
        </w:rPr>
        <w:t>S</w:t>
      </w:r>
      <w:r w:rsidRPr="00170E67">
        <w:rPr>
          <w:sz w:val="8"/>
        </w:rPr>
        <w:t xml:space="preserve">tates </w:t>
      </w:r>
      <w:r w:rsidRPr="00170E67">
        <w:rPr>
          <w:rStyle w:val="StyleUnderline"/>
        </w:rPr>
        <w:t>and China continue to pursue their current grand strategies</w:t>
      </w:r>
      <w:r w:rsidRPr="00170E67">
        <w:rPr>
          <w:sz w:val="8"/>
        </w:rPr>
        <w:t xml:space="preserve">, the </w:t>
      </w:r>
      <w:r w:rsidRPr="00170E67">
        <w:rPr>
          <w:rStyle w:val="Emphasis"/>
        </w:rPr>
        <w:t>risk is likely to endure</w:t>
      </w:r>
      <w:r w:rsidRPr="00170E67">
        <w:rPr>
          <w:sz w:val="8"/>
        </w:rPr>
        <w:t xml:space="preserv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w:t>
      </w:r>
      <w:r w:rsidRPr="00E21130">
        <w:rPr>
          <w:rStyle w:val="StyleUnderline"/>
          <w:highlight w:val="green"/>
        </w:rPr>
        <w:t>There are</w:t>
      </w:r>
      <w:r w:rsidRPr="00170E67">
        <w:rPr>
          <w:rStyle w:val="StyleUnderline"/>
        </w:rPr>
        <w:t xml:space="preserve"> some </w:t>
      </w:r>
      <w:r w:rsidRPr="00E21130">
        <w:rPr>
          <w:rStyle w:val="StyleUnderline"/>
          <w:highlight w:val="green"/>
        </w:rPr>
        <w:t xml:space="preserve">reasons for </w:t>
      </w:r>
      <w:r w:rsidRPr="00E21130">
        <w:rPr>
          <w:rStyle w:val="Emphasis"/>
          <w:highlight w:val="green"/>
        </w:rPr>
        <w:t>optimism</w:t>
      </w:r>
      <w:r w:rsidRPr="00170E67">
        <w:rPr>
          <w:sz w:val="8"/>
        </w:rPr>
        <w:t xml:space="preserve">. For one, </w:t>
      </w:r>
      <w:r w:rsidRPr="00E21130">
        <w:rPr>
          <w:rStyle w:val="StyleUnderline"/>
          <w:highlight w:val="green"/>
        </w:rPr>
        <w:t>China has</w:t>
      </w:r>
      <w:r w:rsidRPr="00170E67">
        <w:rPr>
          <w:sz w:val="8"/>
        </w:rPr>
        <w:t xml:space="preserve"> long </w:t>
      </w:r>
      <w:r w:rsidRPr="00E21130">
        <w:rPr>
          <w:rStyle w:val="StyleUnderline"/>
          <w:highlight w:val="green"/>
        </w:rPr>
        <w:t>stood out for its</w:t>
      </w:r>
      <w:r w:rsidRPr="00170E67">
        <w:rPr>
          <w:sz w:val="8"/>
        </w:rPr>
        <w:t xml:space="preserve"> </w:t>
      </w:r>
      <w:r w:rsidRPr="00E21130">
        <w:rPr>
          <w:rStyle w:val="Emphasis"/>
          <w:highlight w:val="green"/>
        </w:rPr>
        <w:t>nonaggressive nuclear doctrine</w:t>
      </w:r>
      <w:r w:rsidRPr="00170E67">
        <w:rPr>
          <w:sz w:val="8"/>
        </w:rPr>
        <w:t xml:space="preserve">. After its first nuclear test, in 1964, </w:t>
      </w:r>
      <w:r w:rsidRPr="00170E67">
        <w:rPr>
          <w:rStyle w:val="StyleUnderline"/>
        </w:rPr>
        <w:t>China</w:t>
      </w:r>
      <w:r w:rsidRPr="00170E67">
        <w:rPr>
          <w:sz w:val="8"/>
        </w:rPr>
        <w:t xml:space="preserve"> largely </w:t>
      </w:r>
      <w:r w:rsidRPr="00170E67">
        <w:rPr>
          <w:rStyle w:val="StyleUnderline"/>
        </w:rPr>
        <w:t>avoided the Cold War</w:t>
      </w:r>
      <w:r w:rsidRPr="00170E67">
        <w:rPr>
          <w:sz w:val="8"/>
        </w:rPr>
        <w:t xml:space="preserve"> arms race, </w:t>
      </w:r>
      <w:r w:rsidRPr="00170E67">
        <w:rPr>
          <w:rStyle w:val="StyleUnderline"/>
        </w:rPr>
        <w:t>building a much smaller and simpler</w:t>
      </w:r>
      <w:r w:rsidRPr="00170E67">
        <w:rPr>
          <w:sz w:val="8"/>
        </w:rPr>
        <w:t xml:space="preserve"> nuclear </w:t>
      </w:r>
      <w:r w:rsidRPr="00170E67">
        <w:rPr>
          <w:rStyle w:val="StyleUnderline"/>
        </w:rPr>
        <w:t>arsenal</w:t>
      </w:r>
      <w:r w:rsidRPr="00170E67">
        <w:rPr>
          <w:sz w:val="8"/>
        </w:rPr>
        <w:t xml:space="preserve"> than its resources would have allowed. </w:t>
      </w:r>
      <w:r w:rsidRPr="00170E67">
        <w:rPr>
          <w:rStyle w:val="StyleUnderline"/>
        </w:rPr>
        <w:t>Chinese leaders have consistently characterized nuclear weapons as useful only for deterring</w:t>
      </w:r>
      <w:r w:rsidRPr="00170E67">
        <w:rPr>
          <w:sz w:val="8"/>
        </w:rPr>
        <w:t xml:space="preserve"> nuclear aggression and coercion. Historically, this narrow purpose required only a handful of nuclear weapons that could ensure Chinese retaliation in the event of an attack. </w:t>
      </w:r>
      <w:r w:rsidRPr="00170E67">
        <w:rPr>
          <w:rStyle w:val="StyleUnderline"/>
        </w:rPr>
        <w:t>To this day, China maintains a “no first use” pledge</w:t>
      </w:r>
      <w:r w:rsidRPr="00170E67">
        <w:rPr>
          <w:sz w:val="8"/>
        </w:rPr>
        <w:t xml:space="preserve">, promising that it will never be the first to use nuclear weapons. The </w:t>
      </w:r>
      <w:r w:rsidRPr="00E21130">
        <w:rPr>
          <w:rStyle w:val="StyleUnderline"/>
          <w:highlight w:val="green"/>
        </w:rPr>
        <w:t>prospect of</w:t>
      </w:r>
      <w:r w:rsidRPr="00170E67">
        <w:rPr>
          <w:rStyle w:val="StyleUnderline"/>
        </w:rPr>
        <w:t xml:space="preserve"> a </w:t>
      </w:r>
      <w:r w:rsidRPr="00E21130">
        <w:rPr>
          <w:rStyle w:val="StyleUnderline"/>
          <w:highlight w:val="green"/>
        </w:rPr>
        <w:t>nuclear conflict can</w:t>
      </w:r>
      <w:r w:rsidRPr="00170E67">
        <w:rPr>
          <w:rStyle w:val="StyleUnderline"/>
        </w:rPr>
        <w:t xml:space="preserve"> also </w:t>
      </w:r>
      <w:r w:rsidRPr="00E21130">
        <w:rPr>
          <w:rStyle w:val="StyleUnderline"/>
          <w:highlight w:val="green"/>
        </w:rPr>
        <w:t>seem like a relic</w:t>
      </w:r>
      <w:r w:rsidRPr="00170E67">
        <w:rPr>
          <w:rStyle w:val="StyleUnderline"/>
        </w:rPr>
        <w:t xml:space="preserve"> of the Cold War</w:t>
      </w:r>
      <w:r w:rsidRPr="00170E67">
        <w:rPr>
          <w:sz w:val="8"/>
        </w:rPr>
        <w:t xml:space="preserve">.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w:t>
      </w:r>
      <w:r w:rsidRPr="00170E67">
        <w:rPr>
          <w:rStyle w:val="StyleUnderline"/>
        </w:rPr>
        <w:t>The good news is</w:t>
      </w:r>
      <w:r w:rsidRPr="00170E67">
        <w:rPr>
          <w:sz w:val="8"/>
        </w:rPr>
        <w:t xml:space="preserve"> that these </w:t>
      </w:r>
      <w:r w:rsidRPr="00E21130">
        <w:rPr>
          <w:rStyle w:val="StyleUnderline"/>
          <w:highlight w:val="green"/>
        </w:rPr>
        <w:t>Cold War worries have little bearing</w:t>
      </w:r>
      <w:r w:rsidRPr="00170E67">
        <w:rPr>
          <w:rStyle w:val="StyleUnderline"/>
        </w:rPr>
        <w:t xml:space="preserve"> on U.S.-Chinese relations</w:t>
      </w:r>
      <w:r w:rsidRPr="00170E67">
        <w:rPr>
          <w:sz w:val="8"/>
        </w:rPr>
        <w:t xml:space="preserve"> </w:t>
      </w:r>
      <w:r w:rsidRPr="00E21130">
        <w:rPr>
          <w:rStyle w:val="StyleUnderline"/>
          <w:highlight w:val="green"/>
        </w:rPr>
        <w:t>today</w:t>
      </w:r>
      <w:r w:rsidRPr="00170E67">
        <w:rPr>
          <w:sz w:val="8"/>
        </w:rPr>
        <w:t xml:space="preserve">. </w:t>
      </w:r>
      <w:r w:rsidRPr="00E21130">
        <w:rPr>
          <w:rStyle w:val="StyleUnderline"/>
          <w:highlight w:val="green"/>
        </w:rPr>
        <w:t>Neither</w:t>
      </w:r>
      <w:r w:rsidRPr="00170E67">
        <w:rPr>
          <w:sz w:val="8"/>
        </w:rPr>
        <w:t xml:space="preserve"> country </w:t>
      </w:r>
      <w:r w:rsidRPr="00E21130">
        <w:rPr>
          <w:rStyle w:val="StyleUnderline"/>
          <w:highlight w:val="green"/>
        </w:rPr>
        <w:t>could</w:t>
      </w:r>
      <w:r w:rsidRPr="00170E67">
        <w:rPr>
          <w:rStyle w:val="StyleUnderline"/>
        </w:rPr>
        <w:t xml:space="preserve"> rapidly </w:t>
      </w:r>
      <w:r w:rsidRPr="00E21130">
        <w:rPr>
          <w:rStyle w:val="StyleUnderline"/>
          <w:highlight w:val="green"/>
        </w:rPr>
        <w:t>overrun</w:t>
      </w:r>
      <w:r w:rsidRPr="00170E67">
        <w:rPr>
          <w:rStyle w:val="StyleUnderline"/>
        </w:rPr>
        <w:t xml:space="preserve"> the other’s territory in </w:t>
      </w:r>
      <w:r w:rsidRPr="00E21130">
        <w:rPr>
          <w:rStyle w:val="StyleUnderline"/>
          <w:highlight w:val="green"/>
        </w:rPr>
        <w:t>a conventional war</w:t>
      </w:r>
      <w:r w:rsidRPr="00170E67">
        <w:rPr>
          <w:sz w:val="8"/>
        </w:rPr>
        <w:t xml:space="preserve">. Neither </w:t>
      </w:r>
      <w:r w:rsidRPr="00170E67">
        <w:rPr>
          <w:rStyle w:val="StyleUnderline"/>
        </w:rPr>
        <w:t>seems worried about a nuclear bolt from the blue</w:t>
      </w:r>
      <w:r w:rsidRPr="00170E67">
        <w:rPr>
          <w:sz w:val="8"/>
        </w:rPr>
        <w:t xml:space="preserve">. And </w:t>
      </w:r>
      <w:r w:rsidRPr="00170E67">
        <w:rPr>
          <w:rStyle w:val="StyleUnderline"/>
        </w:rPr>
        <w:t>civilian political control of nuclear weapons is</w:t>
      </w:r>
      <w:r w:rsidRPr="00170E67">
        <w:rPr>
          <w:sz w:val="8"/>
        </w:rPr>
        <w:t xml:space="preserve"> relatively </w:t>
      </w:r>
      <w:r w:rsidRPr="00170E67">
        <w:rPr>
          <w:rStyle w:val="StyleUnderline"/>
        </w:rPr>
        <w:t>strong in both</w:t>
      </w:r>
      <w:r w:rsidRPr="00170E67">
        <w:rPr>
          <w:sz w:val="8"/>
        </w:rPr>
        <w:t xml:space="preserve"> countries. </w:t>
      </w:r>
      <w:r w:rsidRPr="00170E67">
        <w:rPr>
          <w:rStyle w:val="StyleUnderline"/>
        </w:rPr>
        <w:t>What remains</w:t>
      </w:r>
      <w:r w:rsidRPr="00170E67">
        <w:rPr>
          <w:sz w:val="8"/>
        </w:rPr>
        <w:t xml:space="preserve">, in theory, </w:t>
      </w:r>
      <w:r w:rsidRPr="00170E67">
        <w:rPr>
          <w:rStyle w:val="StyleUnderline"/>
        </w:rPr>
        <w:t>is the comforting logic of mutual deterrence: in a war between two nuclear powers, neither side will launch a nuclear strike for fear that its enemy will respond in kind</w:t>
      </w:r>
      <w:r w:rsidRPr="00170E67">
        <w:rPr>
          <w:sz w:val="8"/>
        </w:rPr>
        <w:t xml:space="preserve">. </w:t>
      </w:r>
      <w:r w:rsidRPr="00170E67">
        <w:rPr>
          <w:rStyle w:val="StyleUnderline"/>
        </w:rPr>
        <w:t>The bad news is</w:t>
      </w:r>
      <w:r w:rsidRPr="00170E67">
        <w:rPr>
          <w:sz w:val="8"/>
        </w:rPr>
        <w:t xml:space="preserve"> that </w:t>
      </w:r>
      <w:r w:rsidRPr="00170E67">
        <w:rPr>
          <w:rStyle w:val="Emphasis"/>
        </w:rPr>
        <w:t>one other trigger remains</w:t>
      </w:r>
      <w:r w:rsidRPr="00170E67">
        <w:rPr>
          <w:rStyle w:val="StyleUnderline"/>
        </w:rPr>
        <w:t xml:space="preserve">: a </w:t>
      </w:r>
      <w:r w:rsidRPr="00170E67">
        <w:rPr>
          <w:rStyle w:val="Emphasis"/>
        </w:rPr>
        <w:t>conventional war that threatens China’s nuclear arsenal</w:t>
      </w:r>
      <w:r w:rsidRPr="00170E67">
        <w:rPr>
          <w:rStyle w:val="StyleUnderline"/>
        </w:rPr>
        <w:t xml:space="preserve">. Conventional forces can threaten nuclear forces in ways that generate </w:t>
      </w:r>
      <w:r w:rsidRPr="00170E67">
        <w:rPr>
          <w:rStyle w:val="StyleUnderline"/>
        </w:rPr>
        <w:lastRenderedPageBreak/>
        <w:t>pressures to escalate</w:t>
      </w:r>
      <w:r w:rsidRPr="00170E67">
        <w:rPr>
          <w:sz w:val="8"/>
        </w:rPr>
        <w:t xml:space="preserve">—especially when ever more capable U.S. conventional forces face adversaries with relatively small and fragile nuclear arsenals, such as China. If U.S. operations endangered or damaged China’s nuclear forces, </w:t>
      </w:r>
      <w:r w:rsidRPr="00170E67">
        <w:rPr>
          <w:rStyle w:val="StyleUnderline"/>
        </w:rPr>
        <w:t>Chinese leaders might</w:t>
      </w:r>
      <w:r w:rsidRPr="00170E67">
        <w:rPr>
          <w:sz w:val="8"/>
        </w:rPr>
        <w:t xml:space="preserve"> come to </w:t>
      </w:r>
      <w:r w:rsidRPr="00170E67">
        <w:rPr>
          <w:rStyle w:val="StyleUnderline"/>
        </w:rPr>
        <w:t>think</w:t>
      </w:r>
      <w:r w:rsidRPr="00170E67">
        <w:rPr>
          <w:sz w:val="8"/>
        </w:rPr>
        <w:t xml:space="preserve"> that </w:t>
      </w:r>
      <w:r w:rsidRPr="00170E67">
        <w:rPr>
          <w:rStyle w:val="Emphasis"/>
        </w:rPr>
        <w:t>Washington had aims beyond winning the conventional war</w:t>
      </w:r>
      <w:r w:rsidRPr="00170E67">
        <w:rPr>
          <w:sz w:val="8"/>
        </w:rPr>
        <w:t xml:space="preserve">—that </w:t>
      </w:r>
      <w:r w:rsidRPr="00170E67">
        <w:rPr>
          <w:rStyle w:val="StyleUnderline"/>
        </w:rPr>
        <w:t>it might be seeking to</w:t>
      </w:r>
      <w:r w:rsidRPr="00170E67">
        <w:rPr>
          <w:sz w:val="8"/>
        </w:rPr>
        <w:t xml:space="preserve"> disable or </w:t>
      </w:r>
      <w:r w:rsidRPr="00170E67">
        <w:rPr>
          <w:rStyle w:val="StyleUnderline"/>
        </w:rPr>
        <w:t>destroy China’s nuclear arsenal</w:t>
      </w:r>
      <w:r w:rsidRPr="00170E67">
        <w:rPr>
          <w:sz w:val="8"/>
        </w:rPr>
        <w:t xml:space="preserve"> outright, perhaps as a prelude to regime change. In the fog of war, </w:t>
      </w:r>
      <w:r w:rsidRPr="00170E67">
        <w:rPr>
          <w:rStyle w:val="StyleUnderline"/>
        </w:rPr>
        <w:t>Beijing might</w:t>
      </w:r>
      <w:r w:rsidRPr="00170E67">
        <w:rPr>
          <w:sz w:val="8"/>
        </w:rPr>
        <w:t xml:space="preserve"> reluctantly </w:t>
      </w:r>
      <w:r w:rsidRPr="00170E67">
        <w:rPr>
          <w:rStyle w:val="StyleUnderline"/>
        </w:rPr>
        <w:t>conclude</w:t>
      </w:r>
      <w:r w:rsidRPr="00170E67">
        <w:rPr>
          <w:sz w:val="8"/>
        </w:rPr>
        <w:t xml:space="preserve"> that </w:t>
      </w:r>
      <w:r w:rsidRPr="00170E67">
        <w:rPr>
          <w:rStyle w:val="Emphasis"/>
        </w:rPr>
        <w:t>limited nuclear escalation</w:t>
      </w:r>
      <w:r w:rsidRPr="00170E67">
        <w:rPr>
          <w:sz w:val="8"/>
        </w:rPr>
        <w:t>—an initial strike small enough that it could avoid full-scale U.S. retaliation—</w:t>
      </w:r>
      <w:r w:rsidRPr="00170E67">
        <w:rPr>
          <w:rStyle w:val="StyleUnderline"/>
        </w:rPr>
        <w:t>was</w:t>
      </w:r>
      <w:r w:rsidRPr="00170E67">
        <w:rPr>
          <w:sz w:val="8"/>
        </w:rPr>
        <w:t xml:space="preserve"> a </w:t>
      </w:r>
      <w:r w:rsidRPr="00170E67">
        <w:rPr>
          <w:rStyle w:val="StyleUnderline"/>
        </w:rPr>
        <w:t>viable</w:t>
      </w:r>
      <w:r w:rsidRPr="00170E67">
        <w:rPr>
          <w:sz w:val="8"/>
        </w:rPr>
        <w:t xml:space="preserve"> option to defend itself. </w:t>
      </w:r>
    </w:p>
    <w:p w14:paraId="652F400B" w14:textId="77777777" w:rsidR="004240D4" w:rsidRPr="00170E67" w:rsidRDefault="004240D4" w:rsidP="004240D4"/>
    <w:p w14:paraId="60B8E227" w14:textId="77777777" w:rsidR="004240D4" w:rsidRPr="00170E67" w:rsidRDefault="004240D4" w:rsidP="004240D4">
      <w:pPr>
        <w:pStyle w:val="Heading4"/>
        <w:rPr>
          <w:rFonts w:cs="Calibri"/>
        </w:rPr>
      </w:pPr>
      <w:r w:rsidRPr="00170E67">
        <w:rPr>
          <w:rFonts w:cs="Calibri"/>
          <w:u w:val="single"/>
        </w:rPr>
        <w:t>Wouldn’t go</w:t>
      </w:r>
      <w:r w:rsidRPr="00170E67">
        <w:rPr>
          <w:rFonts w:cs="Calibri"/>
        </w:rPr>
        <w:t xml:space="preserve"> all out – it would </w:t>
      </w:r>
      <w:r w:rsidRPr="00170E67">
        <w:rPr>
          <w:rFonts w:cs="Calibri"/>
          <w:u w:val="single"/>
        </w:rPr>
        <w:t>stay</w:t>
      </w:r>
      <w:r w:rsidRPr="00170E67">
        <w:rPr>
          <w:rFonts w:cs="Calibri"/>
        </w:rPr>
        <w:t xml:space="preserve"> conventional.</w:t>
      </w:r>
    </w:p>
    <w:p w14:paraId="2FC8CB2F" w14:textId="77777777" w:rsidR="004240D4" w:rsidRPr="00170E67" w:rsidRDefault="004240D4" w:rsidP="004240D4">
      <w:r w:rsidRPr="00170E67">
        <w:t xml:space="preserve">Natasha </w:t>
      </w:r>
      <w:r w:rsidRPr="00170E67">
        <w:rPr>
          <w:rStyle w:val="Style13ptBold"/>
        </w:rPr>
        <w:t>Kassam 20</w:t>
      </w:r>
      <w:r w:rsidRPr="00170E67">
        <w:t>, Research Fellow in the Diplomacy and Public Opinion Program at the Lowy Institute, Bachelor of Laws (Hons I) and a Bachelor of International Studies from the University of Sydney, and Richard McGregor, Senior Fellow at the Lowy Institute, Former Fellow at the Wilson Center and Visiting Scholar at the Sigur Center at George Washington University, “Taiwan’s 2020 Elections”, Lowy Institute Report, 1/7/2020, https://www.lowyinstitute.org/publications/taiwan-s-2020-elections</w:t>
      </w:r>
    </w:p>
    <w:p w14:paraId="45279BD2" w14:textId="77777777" w:rsidR="004240D4" w:rsidRPr="00170E67" w:rsidRDefault="004240D4" w:rsidP="004240D4">
      <w:pPr>
        <w:rPr>
          <w:sz w:val="16"/>
        </w:rPr>
      </w:pPr>
      <w:r w:rsidRPr="00170E67">
        <w:rPr>
          <w:rStyle w:val="StyleUnderline"/>
        </w:rPr>
        <w:t xml:space="preserve">Regionally, </w:t>
      </w:r>
      <w:r w:rsidRPr="00E21130">
        <w:rPr>
          <w:rStyle w:val="StyleUnderline"/>
          <w:highlight w:val="green"/>
        </w:rPr>
        <w:t xml:space="preserve">the conventional </w:t>
      </w:r>
      <w:r w:rsidRPr="00E21130">
        <w:rPr>
          <w:rStyle w:val="Emphasis"/>
          <w:highlight w:val="green"/>
        </w:rPr>
        <w:t>balance of</w:t>
      </w:r>
      <w:r w:rsidRPr="00170E67">
        <w:rPr>
          <w:rStyle w:val="Emphasis"/>
        </w:rPr>
        <w:t xml:space="preserve"> military </w:t>
      </w:r>
      <w:r w:rsidRPr="00E21130">
        <w:rPr>
          <w:rStyle w:val="Emphasis"/>
          <w:highlight w:val="green"/>
        </w:rPr>
        <w:t>power</w:t>
      </w:r>
      <w:r w:rsidRPr="00170E67">
        <w:rPr>
          <w:rStyle w:val="StyleUnderline"/>
        </w:rPr>
        <w:t xml:space="preserve"> is </w:t>
      </w:r>
      <w:r w:rsidRPr="00E21130">
        <w:rPr>
          <w:rStyle w:val="Emphasis"/>
          <w:highlight w:val="green"/>
        </w:rPr>
        <w:t>tip</w:t>
      </w:r>
      <w:r w:rsidRPr="00170E67">
        <w:rPr>
          <w:rStyle w:val="StyleUnderline"/>
        </w:rPr>
        <w:t xml:space="preserve">ping </w:t>
      </w:r>
      <w:r w:rsidRPr="00E21130">
        <w:rPr>
          <w:rStyle w:val="StyleUnderline"/>
          <w:highlight w:val="green"/>
        </w:rPr>
        <w:t>towards China</w:t>
      </w:r>
      <w:r w:rsidRPr="00170E67">
        <w:rPr>
          <w:sz w:val="16"/>
        </w:rPr>
        <w:t xml:space="preserve">. The People’s Liberation Army has long equipped itself and planned for a cross-straits conflict. </w:t>
      </w:r>
      <w:r w:rsidRPr="00E21130">
        <w:rPr>
          <w:rStyle w:val="Emphasis"/>
          <w:highlight w:val="green"/>
        </w:rPr>
        <w:t>However</w:t>
      </w:r>
      <w:r w:rsidRPr="00170E67">
        <w:rPr>
          <w:rStyle w:val="StyleUnderline"/>
        </w:rPr>
        <w:t xml:space="preserve">, a </w:t>
      </w:r>
      <w:r w:rsidRPr="00E21130">
        <w:rPr>
          <w:rStyle w:val="StyleUnderline"/>
          <w:highlight w:val="green"/>
        </w:rPr>
        <w:t>full-frontal</w:t>
      </w:r>
      <w:r w:rsidRPr="00170E67">
        <w:rPr>
          <w:rStyle w:val="StyleUnderline"/>
        </w:rPr>
        <w:t xml:space="preserve"> Chinese </w:t>
      </w:r>
      <w:r w:rsidRPr="00E21130">
        <w:rPr>
          <w:rStyle w:val="StyleUnderline"/>
          <w:highlight w:val="green"/>
        </w:rPr>
        <w:t>invasion</w:t>
      </w:r>
      <w:r w:rsidRPr="00170E67">
        <w:rPr>
          <w:rStyle w:val="StyleUnderline"/>
        </w:rPr>
        <w:t xml:space="preserve"> of Taiwan </w:t>
      </w:r>
      <w:r w:rsidRPr="00E21130">
        <w:rPr>
          <w:rStyle w:val="StyleUnderline"/>
          <w:highlight w:val="green"/>
        </w:rPr>
        <w:t xml:space="preserve">remains </w:t>
      </w:r>
      <w:r w:rsidRPr="00E21130">
        <w:rPr>
          <w:rStyle w:val="Emphasis"/>
          <w:highlight w:val="green"/>
        </w:rPr>
        <w:t>unlikely</w:t>
      </w:r>
      <w:r w:rsidRPr="00170E67">
        <w:rPr>
          <w:rStyle w:val="StyleUnderline"/>
        </w:rPr>
        <w:t xml:space="preserve"> in the near term. There are </w:t>
      </w:r>
      <w:r w:rsidRPr="00170E67">
        <w:rPr>
          <w:rStyle w:val="Emphasis"/>
        </w:rPr>
        <w:t>numerous factors</w:t>
      </w:r>
      <w:r w:rsidRPr="00170E67">
        <w:rPr>
          <w:rStyle w:val="StyleUnderline"/>
        </w:rPr>
        <w:t xml:space="preserve"> that would </w:t>
      </w:r>
      <w:r w:rsidRPr="00170E67">
        <w:rPr>
          <w:rStyle w:val="Emphasis"/>
        </w:rPr>
        <w:t>deter</w:t>
      </w:r>
      <w:r w:rsidRPr="00170E67">
        <w:rPr>
          <w:rStyle w:val="StyleUnderline"/>
        </w:rPr>
        <w:t xml:space="preserve"> such an invasion, including Taiwan’s </w:t>
      </w:r>
      <w:r w:rsidRPr="00E21130">
        <w:rPr>
          <w:rStyle w:val="Emphasis"/>
          <w:highlight w:val="green"/>
        </w:rPr>
        <w:t>unwelcoming geography</w:t>
      </w:r>
      <w:r w:rsidRPr="00E21130">
        <w:rPr>
          <w:rStyle w:val="StyleUnderline"/>
          <w:highlight w:val="green"/>
        </w:rPr>
        <w:t xml:space="preserve"> and </w:t>
      </w:r>
      <w:r w:rsidRPr="00E21130">
        <w:rPr>
          <w:rStyle w:val="Emphasis"/>
          <w:highlight w:val="green"/>
        </w:rPr>
        <w:t>climate</w:t>
      </w:r>
      <w:r w:rsidRPr="00170E67">
        <w:rPr>
          <w:rStyle w:val="StyleUnderline"/>
        </w:rPr>
        <w:t xml:space="preserve">, the </w:t>
      </w:r>
      <w:r w:rsidRPr="00E21130">
        <w:rPr>
          <w:rStyle w:val="Emphasis"/>
          <w:highlight w:val="green"/>
        </w:rPr>
        <w:t>difficulties</w:t>
      </w:r>
      <w:r w:rsidRPr="00E21130">
        <w:rPr>
          <w:rStyle w:val="StyleUnderline"/>
          <w:highlight w:val="green"/>
        </w:rPr>
        <w:t xml:space="preserve"> of</w:t>
      </w:r>
      <w:r w:rsidRPr="00170E67">
        <w:rPr>
          <w:rStyle w:val="StyleUnderline"/>
        </w:rPr>
        <w:t xml:space="preserve"> staging an </w:t>
      </w:r>
      <w:r w:rsidRPr="00E21130">
        <w:rPr>
          <w:rStyle w:val="Emphasis"/>
          <w:highlight w:val="green"/>
        </w:rPr>
        <w:t>amphibious landing</w:t>
      </w:r>
      <w:r w:rsidRPr="00170E67">
        <w:rPr>
          <w:rStyle w:val="StyleUnderline"/>
        </w:rPr>
        <w:t xml:space="preserve">, the </w:t>
      </w:r>
      <w:r w:rsidRPr="00170E67">
        <w:rPr>
          <w:rStyle w:val="Emphasis"/>
        </w:rPr>
        <w:t>unknown appetite</w:t>
      </w:r>
      <w:r w:rsidRPr="00170E67">
        <w:rPr>
          <w:rStyle w:val="StyleUnderline"/>
        </w:rPr>
        <w:t xml:space="preserve"> in the </w:t>
      </w:r>
      <w:r w:rsidRPr="00E21130">
        <w:rPr>
          <w:rStyle w:val="Emphasis"/>
          <w:highlight w:val="green"/>
        </w:rPr>
        <w:t>U</w:t>
      </w:r>
      <w:r w:rsidRPr="00170E67">
        <w:rPr>
          <w:rStyle w:val="StyleUnderline"/>
        </w:rPr>
        <w:t xml:space="preserve">nited </w:t>
      </w:r>
      <w:r w:rsidRPr="00E21130">
        <w:rPr>
          <w:rStyle w:val="Emphasis"/>
          <w:highlight w:val="green"/>
        </w:rPr>
        <w:t>S</w:t>
      </w:r>
      <w:r w:rsidRPr="00170E67">
        <w:rPr>
          <w:rStyle w:val="StyleUnderline"/>
        </w:rPr>
        <w:t xml:space="preserve">tates for </w:t>
      </w:r>
      <w:r w:rsidRPr="00E21130">
        <w:rPr>
          <w:rStyle w:val="StyleUnderline"/>
          <w:highlight w:val="green"/>
        </w:rPr>
        <w:t xml:space="preserve">intervention and </w:t>
      </w:r>
      <w:r w:rsidRPr="00E21130">
        <w:rPr>
          <w:rStyle w:val="Emphasis"/>
          <w:highlight w:val="green"/>
        </w:rPr>
        <w:t>Japan</w:t>
      </w:r>
      <w:r w:rsidRPr="00170E67">
        <w:rPr>
          <w:rStyle w:val="StyleUnderline"/>
        </w:rPr>
        <w:t xml:space="preserve">’s interests in the Taiwan Strait. </w:t>
      </w:r>
      <w:r w:rsidRPr="00E21130">
        <w:rPr>
          <w:rStyle w:val="StyleUnderline"/>
          <w:highlight w:val="green"/>
        </w:rPr>
        <w:t>Other military options</w:t>
      </w:r>
      <w:r w:rsidRPr="00170E67">
        <w:rPr>
          <w:rStyle w:val="StyleUnderline"/>
        </w:rPr>
        <w:t xml:space="preserve"> which </w:t>
      </w:r>
      <w:r w:rsidRPr="00E21130">
        <w:rPr>
          <w:rStyle w:val="StyleUnderline"/>
          <w:highlight w:val="green"/>
        </w:rPr>
        <w:t xml:space="preserve">would be </w:t>
      </w:r>
      <w:r w:rsidRPr="00E21130">
        <w:rPr>
          <w:rStyle w:val="Emphasis"/>
          <w:highlight w:val="green"/>
        </w:rPr>
        <w:t>less risky</w:t>
      </w:r>
      <w:r w:rsidRPr="00170E67">
        <w:rPr>
          <w:rStyle w:val="StyleUnderline"/>
        </w:rPr>
        <w:t>, and potentially less disruptive to trade, include a targeted naval blockade</w:t>
      </w:r>
      <w:r w:rsidRPr="00170E67">
        <w:rPr>
          <w:sz w:val="16"/>
        </w:rPr>
        <w:t>.[36]</w:t>
      </w:r>
    </w:p>
    <w:p w14:paraId="1B91A7A6" w14:textId="77777777" w:rsidR="004240D4" w:rsidRDefault="004240D4" w:rsidP="004240D4"/>
    <w:p w14:paraId="539D0878" w14:textId="77777777" w:rsidR="004240D4" w:rsidRDefault="004240D4" w:rsidP="004240D4">
      <w:pPr>
        <w:pStyle w:val="Heading4"/>
        <w:rPr>
          <w:rStyle w:val="Style13ptBold"/>
        </w:rPr>
      </w:pPr>
      <w:r>
        <w:rPr>
          <w:rStyle w:val="Style13ptBold"/>
        </w:rPr>
        <w:t>No credible scenario for extinction—outdated fringe science and well-meaning threat inflation</w:t>
      </w:r>
    </w:p>
    <w:p w14:paraId="4A5AC90C" w14:textId="77777777" w:rsidR="004240D4" w:rsidRDefault="004240D4" w:rsidP="004240D4">
      <w:r>
        <w:rPr>
          <w:rStyle w:val="Style13ptBold"/>
        </w:rPr>
        <w:t xml:space="preserve">Scouras 19 </w:t>
      </w:r>
      <w:r>
        <w:t>(</w:t>
      </w:r>
      <w:r w:rsidRPr="00673B65">
        <w:t>James Scouras</w:t>
      </w:r>
      <w:r>
        <w:t>,</w:t>
      </w:r>
      <w:r w:rsidRPr="00673B65">
        <w:t xml:space="preserve"> Johns Hopkins University Applied Physics Laboratory, </w:t>
      </w:r>
      <w:r>
        <w:t>formerly served on the congressionally established Comission to Assess the Threat to the United States from Electromagnetic Pulse (EMP) Attack, “</w:t>
      </w:r>
      <w:r w:rsidRPr="00673B65">
        <w:t>Nuclear War as a Global Catastrophic Risk</w:t>
      </w:r>
      <w:r>
        <w:t xml:space="preserve">”, </w:t>
      </w:r>
      <w:r w:rsidRPr="00673B65">
        <w:t>Cambridge Core, 9-2-2019, available at https://www.cambridge.org/core/journals/journal-of-benefit-cost-analysis/article/nuclear-war-as-a-global-catastrophic-risk/EC726528F3A71ED5ED26307677960962, accessed 12-</w:t>
      </w:r>
      <w:r>
        <w:t>1</w:t>
      </w:r>
      <w:r w:rsidRPr="00673B65">
        <w:t>-2019, HKR-cjh)</w:t>
      </w:r>
    </w:p>
    <w:p w14:paraId="17DFA8F4" w14:textId="77777777" w:rsidR="004240D4" w:rsidRPr="003672BF" w:rsidRDefault="004240D4" w:rsidP="004240D4">
      <w:pPr>
        <w:rPr>
          <w:rStyle w:val="Style13ptBold"/>
        </w:rPr>
      </w:pPr>
      <w:r>
        <w:rPr>
          <w:rStyle w:val="Style13ptBold"/>
        </w:rPr>
        <w:t>*footnotes 2 and 4 included</w:t>
      </w:r>
    </w:p>
    <w:p w14:paraId="7A615913" w14:textId="77777777" w:rsidR="004240D4" w:rsidRDefault="004240D4" w:rsidP="004240D4">
      <w:pPr>
        <w:rPr>
          <w:rStyle w:val="Emphasis"/>
        </w:rPr>
      </w:pPr>
      <w:r w:rsidRPr="00673B65">
        <w:rPr>
          <w:rStyle w:val="StyleUnderline"/>
        </w:rPr>
        <w:t xml:space="preserve">It might be thought that we know enough about the risk of nuclear war </w:t>
      </w:r>
      <w:r w:rsidRPr="003672BF">
        <w:rPr>
          <w:sz w:val="16"/>
        </w:rPr>
        <w:t>to appropriately manage that risk.</w:t>
      </w:r>
      <w:r w:rsidRPr="00673B65">
        <w:rPr>
          <w:rStyle w:val="StyleUnderline"/>
        </w:rPr>
        <w:t xml:space="preserve"> The consequences of </w:t>
      </w:r>
      <w:r w:rsidRPr="003672BF">
        <w:rPr>
          <w:rStyle w:val="StyleUnderline"/>
          <w:highlight w:val="cyan"/>
        </w:rPr>
        <w:t>unconstrained nuclear attacks, and</w:t>
      </w:r>
      <w:r w:rsidRPr="00673B65">
        <w:rPr>
          <w:rStyle w:val="StyleUnderline"/>
        </w:rPr>
        <w:t xml:space="preserve"> the </w:t>
      </w:r>
      <w:r w:rsidRPr="003672BF">
        <w:rPr>
          <w:rStyle w:val="StyleUnderline"/>
          <w:highlight w:val="cyan"/>
        </w:rPr>
        <w:t>counterattacks</w:t>
      </w:r>
      <w:r w:rsidRPr="00673B65">
        <w:rPr>
          <w:rStyle w:val="StyleUnderline"/>
        </w:rPr>
        <w:t xml:space="preserve"> that would occur until the major nuclear powers exhaust their arsenals, would </w:t>
      </w:r>
      <w:r w:rsidRPr="003672BF">
        <w:rPr>
          <w:rStyle w:val="StyleUnderline"/>
          <w:highlight w:val="cyan"/>
        </w:rPr>
        <w:t>far exceed any cataclysm humanity has suffered</w:t>
      </w:r>
      <w:r w:rsidRPr="00673B65">
        <w:rPr>
          <w:rStyle w:val="StyleUnderline"/>
        </w:rPr>
        <w:t xml:space="preserve"> in all of recorded history. The likelihood of such a war must, therefore, be reduced as much as possible. </w:t>
      </w:r>
      <w:r w:rsidRPr="003672BF">
        <w:rPr>
          <w:sz w:val="16"/>
        </w:rPr>
        <w:t xml:space="preserve">But </w:t>
      </w:r>
      <w:r w:rsidRPr="003672BF">
        <w:rPr>
          <w:rStyle w:val="Emphasis"/>
        </w:rPr>
        <w:t>this</w:t>
      </w:r>
      <w:r w:rsidRPr="00673B65">
        <w:rPr>
          <w:rStyle w:val="Emphasis"/>
        </w:rPr>
        <w:t xml:space="preserve"> rather </w:t>
      </w:r>
      <w:r w:rsidRPr="003672BF">
        <w:rPr>
          <w:rStyle w:val="Emphasis"/>
          <w:highlight w:val="cyan"/>
        </w:rPr>
        <w:t xml:space="preserve">simplistic logic </w:t>
      </w:r>
      <w:r w:rsidRPr="003672BF">
        <w:rPr>
          <w:rStyle w:val="Emphasis"/>
        </w:rPr>
        <w:t>raises</w:t>
      </w:r>
      <w:r w:rsidRPr="00673B65">
        <w:rPr>
          <w:rStyle w:val="Emphasis"/>
        </w:rPr>
        <w:t xml:space="preserve"> many questions and </w:t>
      </w:r>
      <w:r w:rsidRPr="003672BF">
        <w:rPr>
          <w:rStyle w:val="Emphasis"/>
          <w:highlight w:val="cyan"/>
        </w:rPr>
        <w:t>does not withstand</w:t>
      </w:r>
      <w:r w:rsidRPr="00673B65">
        <w:rPr>
          <w:rStyle w:val="Emphasis"/>
        </w:rPr>
        <w:t xml:space="preserve"> close </w:t>
      </w:r>
      <w:r w:rsidRPr="003672BF">
        <w:rPr>
          <w:rStyle w:val="Emphasis"/>
          <w:highlight w:val="cyan"/>
        </w:rPr>
        <w:t>scrutiny</w:t>
      </w:r>
      <w:r w:rsidRPr="00673B65">
        <w:rPr>
          <w:rStyle w:val="Emphasis"/>
        </w:rPr>
        <w:t>.</w:t>
      </w:r>
      <w:r w:rsidRPr="003672BF">
        <w:rPr>
          <w:sz w:val="16"/>
        </w:rPr>
        <w:t xml:space="preserve"> Regarding consequences, </w:t>
      </w:r>
      <w:r w:rsidRPr="00673B65">
        <w:rPr>
          <w:rStyle w:val="StyleUnderline"/>
        </w:rPr>
        <w:t>does unconstrained nuclear war pose an existential risk to humanity?</w:t>
      </w:r>
      <w:r w:rsidRPr="003672BF">
        <w:rPr>
          <w:sz w:val="16"/>
        </w:rPr>
        <w:t xml:space="preserve"> The consequences of existential risks are truly incalculable, including the lives not only of all human beings currently living but also of all those yet to come; involving not only Homo sapiens but all species that may descend from it. </w:t>
      </w:r>
      <w:r w:rsidRPr="00673B65">
        <w:rPr>
          <w:rStyle w:val="StyleUnderline"/>
        </w:rPr>
        <w:t>At the opposite end of the spectrum of consequences lies the domain of “limited” nuclear wars.</w:t>
      </w:r>
      <w:r w:rsidRPr="003672BF">
        <w:rPr>
          <w:sz w:val="16"/>
        </w:rPr>
        <w:t xml:space="preserve"> Are these also properly considered global catastrophes? After all, </w:t>
      </w:r>
      <w:r w:rsidRPr="00673B65">
        <w:rPr>
          <w:rStyle w:val="StyleUnderline"/>
        </w:rPr>
        <w:t xml:space="preserve">while </w:t>
      </w:r>
      <w:r w:rsidRPr="003672BF">
        <w:rPr>
          <w:rStyle w:val="StyleUnderline"/>
        </w:rPr>
        <w:t xml:space="preserve">the only nuclear war that has ever occurred </w:t>
      </w:r>
      <w:r w:rsidRPr="003672BF">
        <w:rPr>
          <w:rStyle w:val="StyleUnderline"/>
        </w:rPr>
        <w:lastRenderedPageBreak/>
        <w:t>devastated Hiroshima and Nagasaki, it was also instrumental in bringing about the end of the Pacific War, thereby saving lives</w:t>
      </w:r>
      <w:r w:rsidRPr="00673B65">
        <w:rPr>
          <w:rStyle w:val="StyleUnderline"/>
        </w:rPr>
        <w:t xml:space="preserve"> that would have been lost in the planned invasion of Japan. Indeed, some scholars similarly argue that </w:t>
      </w:r>
      <w:r w:rsidRPr="003672BF">
        <w:rPr>
          <w:rStyle w:val="StyleUnderline"/>
          <w:highlight w:val="cyan"/>
        </w:rPr>
        <w:t>many lives have been saved</w:t>
      </w:r>
      <w:r w:rsidRPr="00673B65">
        <w:rPr>
          <w:rStyle w:val="StyleUnderline"/>
        </w:rPr>
        <w:t xml:space="preserve"> over the nearly threefourths of a century </w:t>
      </w:r>
      <w:r w:rsidRPr="003672BF">
        <w:rPr>
          <w:rStyle w:val="StyleUnderline"/>
          <w:highlight w:val="cyan"/>
        </w:rPr>
        <w:t>since</w:t>
      </w:r>
      <w:r w:rsidRPr="00673B65">
        <w:rPr>
          <w:rStyle w:val="StyleUnderline"/>
        </w:rPr>
        <w:t xml:space="preserve"> the advent of </w:t>
      </w:r>
      <w:r w:rsidRPr="003672BF">
        <w:rPr>
          <w:rStyle w:val="StyleUnderline"/>
          <w:highlight w:val="cyan"/>
        </w:rPr>
        <w:t>nuclear weapons</w:t>
      </w:r>
      <w:r w:rsidRPr="00673B65">
        <w:rPr>
          <w:rStyle w:val="StyleUnderline"/>
        </w:rPr>
        <w:t xml:space="preserve"> because those weapons have prevented the large conventional wars that otherwise would likely have occurred between the major powers. This is </w:t>
      </w:r>
      <w:r w:rsidRPr="003672BF">
        <w:rPr>
          <w:rStyle w:val="StyleUnderline"/>
          <w:highlight w:val="cyan"/>
        </w:rPr>
        <w:t>perhaps the most significant consequence of</w:t>
      </w:r>
      <w:r w:rsidRPr="00673B65">
        <w:rPr>
          <w:rStyle w:val="StyleUnderline"/>
        </w:rPr>
        <w:t xml:space="preserve"> the </w:t>
      </w:r>
      <w:r w:rsidRPr="003672BF">
        <w:rPr>
          <w:rStyle w:val="StyleUnderline"/>
          <w:highlight w:val="cyan"/>
        </w:rPr>
        <w:t>attacks</w:t>
      </w:r>
      <w:r w:rsidRPr="00673B65">
        <w:rPr>
          <w:rStyle w:val="StyleUnderline"/>
        </w:rPr>
        <w:t xml:space="preserve"> that devastated the two Japanese cities.</w:t>
      </w:r>
      <w:r w:rsidRPr="003672BF">
        <w:rPr>
          <w:sz w:val="16"/>
        </w:rPr>
        <w:t xml:space="preserve"> Regarding likelihood, how do we know what the likelihood of nuclear war is and the degree to which our national policies affect that likelihood, for better or worse? How much confidence should we place in any assessment of likelihood? What levels of likelihood for the broad spectrum of possible consequences pose unacceptable levels of risk? Even a very low (nondecreasing) annual likelihood of the risk of nuclear war would result in near certainty of catastrophe over the course of enough years. Most fundamentally and counterintuitively, are we really sure we want to reduce the risk of nuclear war? The successful operation of deterrence, which has been credited – perhaps too generously – with preventing nuclear war during the Cold War and its aftermath, depends on the risk that any nuclear use might escalate to a nuclear holocaust. Many proposals for reducing risk focus on reducing nuclear weapon arsenals and, therefore, the possible consequences of the most extreme nuclear war. Yet, if we reduce the consequences of nuclear war, might we also inadvertently increase its likelihood? It’s not at all clear that would be a desirable trade-off. This is all to argue that </w:t>
      </w:r>
      <w:r w:rsidRPr="00673B65">
        <w:rPr>
          <w:rStyle w:val="StyleUnderline"/>
        </w:rPr>
        <w:t>the simplistic logic described above is inadequate, even dangerous. A more nuanced understanding of the risk of nuclear war is imperative.</w:t>
      </w:r>
      <w:r w:rsidRPr="003672BF">
        <w:rPr>
          <w:sz w:val="16"/>
        </w:rPr>
        <w:t xml:space="preserve"> </w:t>
      </w:r>
      <w:r w:rsidRPr="00673B65">
        <w:rPr>
          <w:rStyle w:val="StyleUnderline"/>
        </w:rPr>
        <w:t>This paper thus attempts to establish a basis for more rigorously addressing the risk of nuclear war.</w:t>
      </w:r>
      <w:r w:rsidRPr="003672BF">
        <w:rPr>
          <w:sz w:val="16"/>
        </w:rPr>
        <w:t xml:space="preserve"> Rather than trying to assess the risk, a daunting objective, its more modest goals include increasing the awareness of the complexities involved in addressing this topic and evaluating alternative measures proposed for managing nuclear risk. I begin with a clarification of why </w:t>
      </w:r>
      <w:r w:rsidRPr="003672BF">
        <w:rPr>
          <w:rStyle w:val="Emphasis"/>
          <w:highlight w:val="cyan"/>
        </w:rPr>
        <w:t>nuclear war is</w:t>
      </w:r>
      <w:r w:rsidRPr="003672BF">
        <w:rPr>
          <w:rStyle w:val="Emphasis"/>
        </w:rPr>
        <w:t xml:space="preserve"> a</w:t>
      </w:r>
      <w:r w:rsidRPr="00673B65">
        <w:rPr>
          <w:rStyle w:val="Emphasis"/>
        </w:rPr>
        <w:t xml:space="preserve"> global catastrophic risk but </w:t>
      </w:r>
      <w:r w:rsidRPr="003672BF">
        <w:rPr>
          <w:rStyle w:val="Emphasis"/>
          <w:highlight w:val="cyan"/>
        </w:rPr>
        <w:t>not an existential risk</w:t>
      </w:r>
      <w:r w:rsidRPr="003672BF">
        <w:rPr>
          <w:sz w:val="16"/>
        </w:rPr>
        <w:t xml:space="preserve">. Turning to the issue of risk assessment, I then present a variety of assessments by academics and statesmen of the likelihood component of the risk of nuclear war, followed by an overview of what we do and do not know about the consequences of nuclear war, emphasizing uncertainty in both factors. Then, I discuss the difficulties in determining the effects of risk mitigation policies, focusing on nuclear arms reduction. Finally, I address the question of whether nuclear weapons have indeed saved lives. I conclude with recommendations for national security policy and multidisciplinary research. 2 Why is nuclear war a global catastrophic risk? One needs to only view the pictures of Hiroshima and Nagasaki shown in figure 1 and imagine such devastation visited on thousands of cities across warring nations in both hemispheres to recognize that nuclear war is truly a global catastrophic risk. Moreover, many of today’s nuclear weapons are an order of magnitude more destructive than Little Boy and Fat Man, and there are many other significant consequences – prompt radiation, fallout, etc. – not visible in such photographs. Yet, it is also true that </w:t>
      </w:r>
      <w:r w:rsidRPr="00673B65">
        <w:rPr>
          <w:rStyle w:val="StyleUnderline"/>
        </w:rPr>
        <w:t>not all nuclear wars would be so catastrophic; some, perhaps involving electromagnetic pulse</w:t>
      </w:r>
      <w:r w:rsidRPr="003672BF">
        <w:rPr>
          <w:sz w:val="16"/>
        </w:rPr>
        <w:t xml:space="preserve"> (</w:t>
      </w:r>
      <w:r w:rsidRPr="003672BF">
        <w:rPr>
          <w:rStyle w:val="StyleUnderline"/>
          <w:highlight w:val="cyan"/>
        </w:rPr>
        <w:t>EMP</w:t>
      </w:r>
      <w:r w:rsidRPr="003672BF">
        <w:rPr>
          <w:sz w:val="16"/>
        </w:rPr>
        <w:t xml:space="preserve">) </w:t>
      </w:r>
      <w:r w:rsidRPr="003672BF">
        <w:rPr>
          <w:rStyle w:val="StyleUnderline"/>
          <w:highlight w:val="cyan"/>
        </w:rPr>
        <w:t>attacks</w:t>
      </w:r>
      <w:r w:rsidRPr="003672BF">
        <w:rPr>
          <w:sz w:val="16"/>
        </w:rPr>
        <w:t xml:space="preserve"> 2 </w:t>
      </w:r>
      <w:r w:rsidRPr="00673B65">
        <w:rPr>
          <w:rStyle w:val="StyleUnderline"/>
        </w:rPr>
        <w:t>Many mistakenly believe that the congressionally established Commission to Assess the Threat to the United States from Electromagnetic Pulse (EMP) Attack concluded that an EMP attack would, indeed, be catastrophic to electronic systems and consequently to people and societies that vitally depend on those systems</w:t>
      </w:r>
      <w:r w:rsidRPr="003672BF">
        <w:rPr>
          <w:sz w:val="16"/>
        </w:rPr>
        <w:t xml:space="preserve">. However, </w:t>
      </w:r>
      <w:r w:rsidRPr="00673B65">
        <w:rPr>
          <w:rStyle w:val="StyleUnderline"/>
        </w:rPr>
        <w:t xml:space="preserve">the conclusion of the commission, </w:t>
      </w:r>
      <w:r w:rsidRPr="00673B65">
        <w:rPr>
          <w:rStyle w:val="Emphasis"/>
        </w:rPr>
        <w:t>on whose staff I served</w:t>
      </w:r>
      <w:r w:rsidRPr="00673B65">
        <w:rPr>
          <w:rStyle w:val="StyleUnderline"/>
        </w:rPr>
        <w:t xml:space="preserve">, was only that such a catastrophe </w:t>
      </w:r>
      <w:r w:rsidRPr="00673B65">
        <w:rPr>
          <w:rStyle w:val="Emphasis"/>
        </w:rPr>
        <w:t>could, not would</w:t>
      </w:r>
      <w:r w:rsidRPr="00673B65">
        <w:rPr>
          <w:rStyle w:val="StyleUnderline"/>
        </w:rPr>
        <w:t>, result from an EMP attack.</w:t>
      </w:r>
      <w:r w:rsidRPr="003672BF">
        <w:rPr>
          <w:sz w:val="16"/>
        </w:rPr>
        <w:t xml:space="preserve"> Its executive report states, for example, that “the damage level could be sufficient to be catastrophic to the Nation.” See www.empcommision.org for publicly available reports from the EMP Commission. See also </w:t>
      </w:r>
      <w:r w:rsidRPr="00D82D43">
        <w:rPr>
          <w:sz w:val="16"/>
        </w:rPr>
        <w:t xml:space="preserve">Frankel et al., (2015).2 </w:t>
      </w:r>
      <w:r w:rsidRPr="00D82D43">
        <w:rPr>
          <w:rStyle w:val="StyleUnderline"/>
        </w:rPr>
        <w:t xml:space="preserve">using only a few high-altitude detonations or demonstration strikes of various kinds, could result in </w:t>
      </w:r>
      <w:r w:rsidRPr="00D82D43">
        <w:rPr>
          <w:rStyle w:val="Emphasis"/>
        </w:rPr>
        <w:t>few casualties</w:t>
      </w:r>
      <w:r w:rsidRPr="00D82D43">
        <w:rPr>
          <w:rStyle w:val="StyleUnderline"/>
        </w:rPr>
        <w:t>.</w:t>
      </w:r>
      <w:r w:rsidRPr="00D82D43">
        <w:rPr>
          <w:sz w:val="16"/>
        </w:rPr>
        <w:t xml:space="preserve"> </w:t>
      </w:r>
      <w:r w:rsidRPr="00D82D43">
        <w:rPr>
          <w:rStyle w:val="StyleUnderline"/>
        </w:rPr>
        <w:t xml:space="preserve">Others, such as a war between Israel and one of its potential future nuclear neighbors, might be regionally devastating but have limited global impact, </w:t>
      </w:r>
      <w:r w:rsidRPr="00D82D43">
        <w:rPr>
          <w:sz w:val="16"/>
        </w:rPr>
        <w:t xml:space="preserve">at least if we limit our consideration to direct and immediate physical consequences. Nevertheless, smaller nuclear wars need to be included in any analysis of nuclear war as a global catastrophic risk because they increase the likelihood of larger nuclear wars. This is precisely why the nuclear taboo is so precious and crossing the nuclear threshold into uncharted territory is so dangerous (Schelling, 2005; see also Tannenwald, 2007). While it is clear that nuclear war is a global catastrophic risk, </w:t>
      </w:r>
      <w:r w:rsidRPr="00D82D43">
        <w:rPr>
          <w:rStyle w:val="Emphasis"/>
        </w:rPr>
        <w:t>it is</w:t>
      </w:r>
      <w:r w:rsidRPr="00D82D43">
        <w:rPr>
          <w:sz w:val="16"/>
        </w:rPr>
        <w:t xml:space="preserve"> also </w:t>
      </w:r>
      <w:r w:rsidRPr="00D82D43">
        <w:rPr>
          <w:rStyle w:val="Emphasis"/>
        </w:rPr>
        <w:t>clear that it is not an existential risk.</w:t>
      </w:r>
      <w:r w:rsidRPr="00D82D43">
        <w:rPr>
          <w:sz w:val="16"/>
        </w:rPr>
        <w:t xml:space="preserve"> </w:t>
      </w:r>
      <w:r w:rsidRPr="00D82D43">
        <w:rPr>
          <w:rStyle w:val="StyleUnderline"/>
        </w:rPr>
        <w:t xml:space="preserve">Yet over the course of the nuclear age, a series of mechanisms have been proposed that, it has been </w:t>
      </w:r>
      <w:r w:rsidRPr="00D82D43">
        <w:rPr>
          <w:rStyle w:val="Emphasis"/>
        </w:rPr>
        <w:t>erroneously</w:t>
      </w:r>
      <w:r w:rsidRPr="00D82D43">
        <w:rPr>
          <w:rStyle w:val="StyleUnderline"/>
        </w:rPr>
        <w:t xml:space="preserve"> argued, could lead to human extinction.</w:t>
      </w:r>
      <w:r w:rsidRPr="00D82D43">
        <w:rPr>
          <w:sz w:val="16"/>
        </w:rPr>
        <w:t xml:space="preserve"> </w:t>
      </w:r>
      <w:r w:rsidRPr="00D82D43">
        <w:rPr>
          <w:rStyle w:val="StyleUnderline"/>
        </w:rPr>
        <w:t>The first concern</w:t>
      </w:r>
      <w:r w:rsidRPr="00D82D43">
        <w:rPr>
          <w:sz w:val="16"/>
        </w:rPr>
        <w:t xml:space="preserve">3 </w:t>
      </w:r>
      <w:r w:rsidRPr="00D82D43">
        <w:rPr>
          <w:rStyle w:val="StyleUnderline"/>
        </w:rPr>
        <w:t>arose among physicists on the Manhattan Project</w:t>
      </w:r>
      <w:r w:rsidRPr="00D82D43">
        <w:rPr>
          <w:sz w:val="16"/>
        </w:rPr>
        <w:t xml:space="preserve"> during a 1942 seminar at Berkeley some</w:t>
      </w:r>
      <w:r w:rsidRPr="003672BF">
        <w:rPr>
          <w:sz w:val="16"/>
        </w:rPr>
        <w:t xml:space="preserve"> three years before the first test of an atomic weapon. </w:t>
      </w:r>
      <w:r w:rsidRPr="003672BF">
        <w:rPr>
          <w:rStyle w:val="StyleUnderline"/>
        </w:rPr>
        <w:t>Chaired by Robert Oppenheimer, it was attended by Edward Teller, Hans Bethe, Emil Konopinski, and other theoretical physicists</w:t>
      </w:r>
      <w:r w:rsidRPr="003672BF">
        <w:rPr>
          <w:sz w:val="16"/>
        </w:rPr>
        <w:t xml:space="preserve"> (Rhodes, 1995). They considered the possibility that detonation of an atomic bomb could ignite a self-sustaining nitrogen fusion reaction that might propagate through earth’s atmosphere, thereby </w:t>
      </w:r>
      <w:r w:rsidRPr="003672BF">
        <w:rPr>
          <w:sz w:val="16"/>
        </w:rPr>
        <w:lastRenderedPageBreak/>
        <w:t xml:space="preserve">extinguishing all air-breathing life on earth. </w:t>
      </w:r>
      <w:r w:rsidRPr="003672BF">
        <w:rPr>
          <w:rStyle w:val="StyleUnderline"/>
        </w:rPr>
        <w:t>Konopinski, Cloyd Margin, and Teller eventually published the calculations that led to the conclusion that the nitrogen-nitrogen reaction was virtually impossible from atomic bomb explosions – calculations that had previously been used to justify going forward with Trinity, the first atomic bomb test</w:t>
      </w:r>
      <w:r w:rsidRPr="003672BF">
        <w:rPr>
          <w:sz w:val="16"/>
        </w:rPr>
        <w:t xml:space="preserve"> (Konopinski et al., 1946). </w:t>
      </w:r>
      <w:r w:rsidRPr="003672BF">
        <w:rPr>
          <w:rStyle w:val="StyleUnderline"/>
        </w:rPr>
        <w:t xml:space="preserve">Of course, the Trinity test was conducted, as well as </w:t>
      </w:r>
      <w:r w:rsidRPr="003672BF">
        <w:rPr>
          <w:rStyle w:val="StyleUnderline"/>
          <w:highlight w:val="cyan"/>
        </w:rPr>
        <w:t xml:space="preserve">over </w:t>
      </w:r>
      <w:r w:rsidRPr="003672BF">
        <w:rPr>
          <w:rStyle w:val="Emphasis"/>
          <w:highlight w:val="cyan"/>
        </w:rPr>
        <w:t>1000 subsequent atomic and thermonuclear tests, and we are</w:t>
      </w:r>
      <w:r w:rsidRPr="003672BF">
        <w:rPr>
          <w:rStyle w:val="Emphasis"/>
        </w:rPr>
        <w:t xml:space="preserve"> fortunately </w:t>
      </w:r>
      <w:r w:rsidRPr="003672BF">
        <w:rPr>
          <w:rStyle w:val="Emphasis"/>
          <w:highlight w:val="cyan"/>
        </w:rPr>
        <w:t>still here</w:t>
      </w:r>
      <w:r w:rsidRPr="003672BF">
        <w:rPr>
          <w:rStyle w:val="StyleUnderline"/>
          <w:highlight w:val="cyan"/>
        </w:rPr>
        <w:t>.</w:t>
      </w:r>
      <w:r w:rsidRPr="003672BF">
        <w:rPr>
          <w:sz w:val="16"/>
        </w:rPr>
        <w:t xml:space="preserve"> After the bomb was used, </w:t>
      </w:r>
      <w:r w:rsidRPr="003672BF">
        <w:rPr>
          <w:rStyle w:val="StyleUnderline"/>
        </w:rPr>
        <w:t xml:space="preserve">extinction </w:t>
      </w:r>
      <w:r w:rsidRPr="003672BF">
        <w:rPr>
          <w:rStyle w:val="StyleUnderline"/>
          <w:highlight w:val="cyan"/>
        </w:rPr>
        <w:t>fear focused on</w:t>
      </w:r>
      <w:r w:rsidRPr="003672BF">
        <w:rPr>
          <w:rStyle w:val="StyleUnderline"/>
        </w:rPr>
        <w:t xml:space="preserve"> invisible and deadly </w:t>
      </w:r>
      <w:r w:rsidRPr="003672BF">
        <w:rPr>
          <w:rStyle w:val="StyleUnderline"/>
          <w:highlight w:val="cyan"/>
        </w:rPr>
        <w:t>fallout</w:t>
      </w:r>
      <w:r w:rsidRPr="003672BF">
        <w:rPr>
          <w:rStyle w:val="StyleUnderline"/>
        </w:rPr>
        <w:t>, unanticipated as a significant consequence of the bombings of Japan that would spread by global air currents to poison the entire planet.</w:t>
      </w:r>
      <w:r w:rsidRPr="003672BF">
        <w:rPr>
          <w:sz w:val="16"/>
        </w:rPr>
        <w:t xml:space="preserve"> </w:t>
      </w:r>
      <w:r w:rsidRPr="003672BF">
        <w:rPr>
          <w:rStyle w:val="StyleUnderline"/>
        </w:rPr>
        <w:t xml:space="preserve">Public dread was </w:t>
      </w:r>
      <w:r w:rsidRPr="003672BF">
        <w:rPr>
          <w:rStyle w:val="StyleUnderline"/>
          <w:highlight w:val="cyan"/>
        </w:rPr>
        <w:t>reinforced by the</w:t>
      </w:r>
      <w:r w:rsidRPr="003672BF">
        <w:rPr>
          <w:rStyle w:val="StyleUnderline"/>
        </w:rPr>
        <w:t xml:space="preserve"> depressing, but </w:t>
      </w:r>
      <w:r w:rsidRPr="003672BF">
        <w:rPr>
          <w:rStyle w:val="StyleUnderline"/>
          <w:highlight w:val="cyan"/>
        </w:rPr>
        <w:t>influential</w:t>
      </w:r>
      <w:r w:rsidRPr="003672BF">
        <w:rPr>
          <w:rStyle w:val="StyleUnderline"/>
        </w:rPr>
        <w:t xml:space="preserve">, 1957 </w:t>
      </w:r>
      <w:r w:rsidRPr="003672BF">
        <w:rPr>
          <w:rStyle w:val="StyleUnderline"/>
          <w:highlight w:val="cyan"/>
        </w:rPr>
        <w:t>novel</w:t>
      </w:r>
      <w:r w:rsidRPr="003672BF">
        <w:rPr>
          <w:rStyle w:val="StyleUnderline"/>
        </w:rPr>
        <w:t xml:space="preserve"> On the Beach by Nevil Shute</w:t>
      </w:r>
      <w:r w:rsidRPr="003672BF">
        <w:rPr>
          <w:sz w:val="16"/>
        </w:rPr>
        <w:t xml:space="preserve"> (1957) and the subsequent 1959 movie version (Kramer, 1959). The story describes survivors in Melbourne, Australia, one of a few remaining human outposts in the Southern Hemisphere, as fallout clouds approached to bring the final blow to humanity. </w:t>
      </w:r>
      <w:r w:rsidRPr="003672BF">
        <w:rPr>
          <w:rStyle w:val="StyleUnderline"/>
        </w:rPr>
        <w:t xml:space="preserve">In the 1970s, </w:t>
      </w:r>
      <w:r w:rsidRPr="003672BF">
        <w:rPr>
          <w:rStyle w:val="StyleUnderline"/>
          <w:highlight w:val="cyan"/>
        </w:rPr>
        <w:t xml:space="preserve">after fallout was better </w:t>
      </w:r>
      <w:r w:rsidRPr="003672BF">
        <w:rPr>
          <w:rStyle w:val="Emphasis"/>
          <w:highlight w:val="cyan"/>
        </w:rPr>
        <w:t>understood</w:t>
      </w:r>
      <w:r w:rsidRPr="003672BF">
        <w:rPr>
          <w:rStyle w:val="StyleUnderline"/>
        </w:rPr>
        <w:t xml:space="preserve"> to be limited in space, time, and magnitude, depletion of the </w:t>
      </w:r>
      <w:r w:rsidRPr="003672BF">
        <w:rPr>
          <w:rStyle w:val="StyleUnderline"/>
          <w:highlight w:val="cyan"/>
        </w:rPr>
        <w:t>ozone</w:t>
      </w:r>
      <w:r w:rsidRPr="003672BF">
        <w:rPr>
          <w:rStyle w:val="StyleUnderline"/>
        </w:rPr>
        <w:t xml:space="preserve"> layer, which would cause increased ultraviolet radiation to fry all humans </w:t>
      </w:r>
      <w:r w:rsidRPr="00372540">
        <w:rPr>
          <w:rStyle w:val="StyleUnderline"/>
        </w:rPr>
        <w:t>who dared to venture outside, became the extinction mechanism of concern. Again, one popular book, The Fate of the Earth by Jonathan Schell</w:t>
      </w:r>
      <w:r w:rsidRPr="00372540">
        <w:rPr>
          <w:sz w:val="16"/>
        </w:rPr>
        <w:t xml:space="preserve"> (1982), which described the nuclear destruction of the ozone layer leaving the earth “a republic of insects and grass,” </w:t>
      </w:r>
      <w:r w:rsidRPr="00372540">
        <w:rPr>
          <w:rStyle w:val="StyleUnderline"/>
        </w:rPr>
        <w:t>promoted this fear. Schell did at times try to cover all bases, however: “To say that human extinction is a certainty would, of course, be a misrepresentation</w:t>
      </w:r>
      <w:r w:rsidRPr="00372540">
        <w:rPr>
          <w:sz w:val="16"/>
        </w:rPr>
        <w:t xml:space="preserve"> – just as it would be a misrepresentation to say that extinction can be ruled out” (Schell, 1982). </w:t>
      </w:r>
      <w:r w:rsidRPr="00372540">
        <w:rPr>
          <w:rStyle w:val="Emphasis"/>
        </w:rPr>
        <w:t>Finally, the current mechanism of concern for extinction is nuclear winter</w:t>
      </w:r>
      <w:r w:rsidRPr="00372540">
        <w:rPr>
          <w:sz w:val="16"/>
        </w:rPr>
        <w:t xml:space="preserve">, the phenomenon by which dust and soot created primarily by the burning of cities would rise to the stratosphere and attenuate sunlight such that surface temperatures would decline dramatically, agriculture would fail, and humans and other animals would perish from famine. </w:t>
      </w:r>
      <w:r w:rsidRPr="00372540">
        <w:rPr>
          <w:rStyle w:val="StyleUnderline"/>
        </w:rPr>
        <w:t>The public first learned of the possibility of nuclear winter in a Parade article by Sagan</w:t>
      </w:r>
      <w:r w:rsidRPr="00372540">
        <w:rPr>
          <w:sz w:val="16"/>
        </w:rPr>
        <w:t xml:space="preserve"> (1983), </w:t>
      </w:r>
      <w:r w:rsidRPr="00372540">
        <w:rPr>
          <w:rStyle w:val="StyleUnderline"/>
        </w:rPr>
        <w:t>published a month or so before its scientific counterpart by Turco et al.</w:t>
      </w:r>
      <w:r w:rsidRPr="00372540">
        <w:rPr>
          <w:sz w:val="16"/>
        </w:rPr>
        <w:t xml:space="preserve"> (1983). </w:t>
      </w:r>
      <w:r w:rsidRPr="00372540">
        <w:rPr>
          <w:rStyle w:val="StyleUnderline"/>
        </w:rPr>
        <w:t xml:space="preserve">While some nuclear disarmament advocates promote the idea that nuclear winter is an extinction threat, and the general public is probably confused to the extent it is not disinterested, </w:t>
      </w:r>
      <w:r w:rsidRPr="00372540">
        <w:rPr>
          <w:rStyle w:val="Emphasis"/>
        </w:rPr>
        <w:t>few scientists seem to consider it an extinction threat.</w:t>
      </w:r>
      <w:r w:rsidRPr="00372540">
        <w:rPr>
          <w:sz w:val="16"/>
        </w:rPr>
        <w:t xml:space="preserve"> </w:t>
      </w:r>
      <w:r w:rsidRPr="00372540">
        <w:rPr>
          <w:rStyle w:val="StyleUnderline"/>
        </w:rPr>
        <w:t xml:space="preserve">It is understandable that some of these extinction </w:t>
      </w:r>
      <w:r w:rsidRPr="00372540">
        <w:rPr>
          <w:rStyle w:val="Emphasis"/>
        </w:rPr>
        <w:t>fears were</w:t>
      </w:r>
      <w:r w:rsidRPr="00372540">
        <w:rPr>
          <w:rStyle w:val="StyleUnderline"/>
        </w:rPr>
        <w:t xml:space="preserve"> </w:t>
      </w:r>
      <w:r w:rsidRPr="00372540">
        <w:rPr>
          <w:rStyle w:val="Emphasis"/>
        </w:rPr>
        <w:t>created by ignorance or uncertainty and treated seriously by worst-case thinking</w:t>
      </w:r>
      <w:r w:rsidRPr="00372540">
        <w:rPr>
          <w:rStyle w:val="StyleUnderline"/>
        </w:rPr>
        <w:t xml:space="preserve">, as seems appropriate for threats of extinction. But nuclear </w:t>
      </w:r>
      <w:r w:rsidRPr="00372540">
        <w:rPr>
          <w:rStyle w:val="Emphasis"/>
        </w:rPr>
        <w:t>doom mongering</w:t>
      </w:r>
      <w:r w:rsidRPr="00372540">
        <w:rPr>
          <w:rStyle w:val="StyleUnderline"/>
        </w:rPr>
        <w:t xml:space="preserve"> also </w:t>
      </w:r>
      <w:r w:rsidRPr="00372540">
        <w:rPr>
          <w:rStyle w:val="Emphasis"/>
        </w:rPr>
        <w:t>seems to be at play</w:t>
      </w:r>
      <w:r w:rsidRPr="00372540">
        <w:rPr>
          <w:rStyle w:val="StyleUnderline"/>
        </w:rPr>
        <w:t xml:space="preserve"> for some of these episodes. For some reason, </w:t>
      </w:r>
      <w:r w:rsidRPr="00372540">
        <w:rPr>
          <w:rStyle w:val="Emphasis"/>
        </w:rPr>
        <w:t>portions of the public active in nuclear issues, as well as some scientists</w:t>
      </w:r>
      <w:r w:rsidRPr="00372540">
        <w:rPr>
          <w:rStyle w:val="StyleUnderline"/>
        </w:rPr>
        <w:t xml:space="preserve">, </w:t>
      </w:r>
      <w:r w:rsidRPr="00372540">
        <w:rPr>
          <w:rStyle w:val="Emphasis"/>
        </w:rPr>
        <w:t xml:space="preserve">appear to think that arguments </w:t>
      </w:r>
      <w:r w:rsidRPr="00372540">
        <w:rPr>
          <w:rStyle w:val="StyleUnderline"/>
        </w:rPr>
        <w:t xml:space="preserve">for nuclear arms reductions or elimination </w:t>
      </w:r>
      <w:r w:rsidRPr="00372540">
        <w:rPr>
          <w:rStyle w:val="Emphasis"/>
        </w:rPr>
        <w:t>will be more persuasive if</w:t>
      </w:r>
      <w:r w:rsidRPr="003672BF">
        <w:rPr>
          <w:rStyle w:val="Emphasis"/>
        </w:rPr>
        <w:t xml:space="preserve"> nuclear war is believed to threaten extinction</w:t>
      </w:r>
      <w:r w:rsidRPr="003672BF">
        <w:rPr>
          <w:rStyle w:val="StyleUnderline"/>
        </w:rPr>
        <w:t xml:space="preserve">, </w:t>
      </w:r>
      <w:r w:rsidRPr="003672BF">
        <w:rPr>
          <w:sz w:val="16"/>
        </w:rPr>
        <w:t xml:space="preserve">rather than merely the horrific cataclysm that it would be in reality (Martin, 1982). 4 </w:t>
      </w:r>
      <w:r w:rsidRPr="003672BF">
        <w:rPr>
          <w:rStyle w:val="StyleUnderline"/>
        </w:rPr>
        <w:t>As summarized by Martin, “</w:t>
      </w:r>
      <w:r w:rsidRPr="003672BF">
        <w:rPr>
          <w:rStyle w:val="StyleUnderline"/>
          <w:highlight w:val="cyan"/>
        </w:rPr>
        <w:t>The idea</w:t>
      </w:r>
      <w:r w:rsidRPr="003672BF">
        <w:rPr>
          <w:rStyle w:val="StyleUnderline"/>
        </w:rPr>
        <w:t xml:space="preserve"> that global nuclear war could kill most or all of the world’s population </w:t>
      </w:r>
      <w:r w:rsidRPr="003672BF">
        <w:rPr>
          <w:rStyle w:val="StyleUnderline"/>
          <w:highlight w:val="cyan"/>
        </w:rPr>
        <w:t>is</w:t>
      </w:r>
      <w:r w:rsidRPr="003672BF">
        <w:rPr>
          <w:rStyle w:val="StyleUnderline"/>
        </w:rPr>
        <w:t xml:space="preserve"> critically examined and </w:t>
      </w:r>
      <w:r w:rsidRPr="003672BF">
        <w:rPr>
          <w:rStyle w:val="StyleUnderline"/>
          <w:highlight w:val="cyan"/>
        </w:rPr>
        <w:t>found to have little or no scientific basis</w:t>
      </w:r>
      <w:r w:rsidRPr="003672BF">
        <w:rPr>
          <w:sz w:val="16"/>
        </w:rPr>
        <w:t xml:space="preserve">.” </w:t>
      </w:r>
      <w:r w:rsidRPr="003672BF">
        <w:rPr>
          <w:rStyle w:val="StyleUnderline"/>
        </w:rPr>
        <w:t>Martin also critiques possible reasons for beliefs or professed beliefs about nuclear extinction, including exaggeration to stimulate action</w:t>
      </w:r>
      <w:r w:rsidRPr="003672BF">
        <w:rPr>
          <w:sz w:val="16"/>
        </w:rPr>
        <w:t xml:space="preserve">.4 To summarize, nuclear war is a global catastrophic risk. Such wars may cause billions of deaths and unfathomable suffering, as well set civilization back centuries. Smaller nuclear wars pose regional catastrophic risks and also national risks in that the continued functioning of, for example, the United States as a constitutional republic is highly dubious after even a relatively limited nuclear attack. But </w:t>
      </w:r>
      <w:r w:rsidRPr="003672BF">
        <w:rPr>
          <w:rStyle w:val="StyleUnderline"/>
        </w:rPr>
        <w:t xml:space="preserve">what nuclear war is not is an existential risk to the human race. </w:t>
      </w:r>
      <w:r w:rsidRPr="003672BF">
        <w:rPr>
          <w:rStyle w:val="Emphasis"/>
          <w:highlight w:val="cyan"/>
        </w:rPr>
        <w:t xml:space="preserve">There is simply no credible scenario in which humans do not </w:t>
      </w:r>
      <w:r w:rsidRPr="003672BF">
        <w:rPr>
          <w:rStyle w:val="Emphasis"/>
        </w:rPr>
        <w:t xml:space="preserve">survive to </w:t>
      </w:r>
      <w:r w:rsidRPr="003672BF">
        <w:rPr>
          <w:rStyle w:val="Emphasis"/>
          <w:highlight w:val="cyan"/>
        </w:rPr>
        <w:t xml:space="preserve">repopulate </w:t>
      </w:r>
      <w:r w:rsidRPr="003672BF">
        <w:rPr>
          <w:rStyle w:val="Emphasis"/>
        </w:rPr>
        <w:t>the earth.</w:t>
      </w:r>
    </w:p>
    <w:p w14:paraId="03A33633" w14:textId="77777777" w:rsidR="004240D4" w:rsidRDefault="004240D4" w:rsidP="004240D4">
      <w:pPr>
        <w:rPr>
          <w:sz w:val="16"/>
        </w:rPr>
      </w:pPr>
    </w:p>
    <w:p w14:paraId="27630597" w14:textId="77777777" w:rsidR="004240D4" w:rsidRPr="00731986" w:rsidRDefault="004240D4" w:rsidP="004240D4">
      <w:pPr>
        <w:pStyle w:val="Heading4"/>
      </w:pPr>
      <w:r>
        <w:lastRenderedPageBreak/>
        <w:t>Nuclear war isn’t existential, and the aff’s focus on on it as a static event is a practice of the strategic gaze that makes the destruction of the periphery inevitable, it wipes out and obscures knowledge of the ongoing and perpetual war against indigenous peoples</w:t>
      </w:r>
    </w:p>
    <w:p w14:paraId="1CDA3B23" w14:textId="77777777" w:rsidR="004240D4" w:rsidRPr="009653AA" w:rsidRDefault="004240D4" w:rsidP="004240D4">
      <w:pPr>
        <w:rPr>
          <w:rFonts w:asciiTheme="majorHAnsi" w:hAnsiTheme="majorHAnsi" w:cstheme="majorHAnsi"/>
        </w:rPr>
      </w:pPr>
      <w:r w:rsidRPr="009653AA">
        <w:rPr>
          <w:rStyle w:val="Style13ptBold"/>
          <w:rFonts w:cstheme="majorHAnsi"/>
        </w:rPr>
        <w:t>Kato 93</w:t>
      </w:r>
    </w:p>
    <w:p w14:paraId="7B1B79EA" w14:textId="77777777" w:rsidR="004240D4" w:rsidRPr="009653AA" w:rsidRDefault="004240D4" w:rsidP="004240D4">
      <w:pPr>
        <w:rPr>
          <w:rStyle w:val="Style13ptBold"/>
          <w:rFonts w:cstheme="majorHAnsi"/>
          <w:sz w:val="20"/>
          <w:szCs w:val="20"/>
        </w:rPr>
      </w:pPr>
      <w:r w:rsidRPr="009653AA">
        <w:rPr>
          <w:rStyle w:val="Style13ptBold"/>
          <w:rFonts w:cstheme="majorHAnsi"/>
          <w:sz w:val="20"/>
          <w:szCs w:val="20"/>
        </w:rPr>
        <w:t>(Masahide, Professor in Department of Political Science, University of Hawaii, Honolulu; “Nuclear Globalism: Traversing Rockets, Satellites, and Nuclear War via the Strategic Gaze,” Alternatives, Volume 18, Number 3, Summer 1993, pg. 347-349, ISSN 0304-3754.)</w:t>
      </w:r>
    </w:p>
    <w:p w14:paraId="6820FBCB" w14:textId="77777777" w:rsidR="004240D4" w:rsidRDefault="004240D4" w:rsidP="004240D4">
      <w:pPr>
        <w:rPr>
          <w:rFonts w:asciiTheme="majorHAnsi" w:hAnsiTheme="majorHAnsi" w:cstheme="majorHAnsi"/>
          <w:sz w:val="12"/>
        </w:rPr>
      </w:pPr>
      <w:r w:rsidRPr="009653AA">
        <w:rPr>
          <w:rFonts w:asciiTheme="majorHAnsi" w:hAnsiTheme="majorHAnsi" w:cstheme="majorHAnsi"/>
          <w:sz w:val="12"/>
        </w:rPr>
        <w:t xml:space="preserve">The vigorous invasion of the logic of capitalist accumulation into the last vestige of relatively autonomous space in the periphery under late capitalism is propelled not only by the desire for incorporating every fabric of the society into the division of labor but also by the desire for "pure" destruction/extermination of the periphery." The penetration of capital into the social fabric and the destruction of nature and preexisting social organizations by capital are not separable. However, what we have witnessed in the phase of late capitalism is a rapid intensification of the destruction and extermination of the periphery. In this context, capital is no longer interested in incorporating some parts of the periphery into the international division of labor. The emergence of such "pure" destruction/extermination of the periphery can be explained, at least partially, by another problematic of late capitalism formulated by Ernest Mandel: the mass production of the means of destruction." Particularly, </w:t>
      </w:r>
      <w:r w:rsidRPr="009653AA">
        <w:rPr>
          <w:rStyle w:val="StyleUnderline"/>
          <w:rFonts w:asciiTheme="majorHAnsi" w:hAnsiTheme="majorHAnsi" w:cstheme="majorHAnsi"/>
        </w:rPr>
        <w:t xml:space="preserve">the </w:t>
      </w:r>
      <w:r w:rsidRPr="001D0BFA">
        <w:rPr>
          <w:rStyle w:val="StyleUnderline"/>
          <w:rFonts w:asciiTheme="majorHAnsi" w:hAnsiTheme="majorHAnsi" w:cstheme="majorHAnsi"/>
        </w:rPr>
        <w:t>latest phase of capitalism distinguishes itself</w:t>
      </w:r>
      <w:r w:rsidRPr="009653AA">
        <w:rPr>
          <w:rFonts w:asciiTheme="majorHAnsi" w:hAnsiTheme="majorHAnsi" w:cstheme="majorHAnsi"/>
          <w:sz w:val="12"/>
        </w:rPr>
        <w:t xml:space="preserve"> from the earlier phases </w:t>
      </w:r>
      <w:r w:rsidRPr="001D0BFA">
        <w:rPr>
          <w:rStyle w:val="StyleUnderline"/>
          <w:rFonts w:asciiTheme="majorHAnsi" w:hAnsiTheme="majorHAnsi" w:cstheme="majorHAnsi"/>
        </w:rPr>
        <w:t>in</w:t>
      </w:r>
      <w:r w:rsidRPr="009653AA">
        <w:rPr>
          <w:rStyle w:val="StyleUnderline"/>
          <w:rFonts w:asciiTheme="majorHAnsi" w:hAnsiTheme="majorHAnsi" w:cstheme="majorHAnsi"/>
        </w:rPr>
        <w:t xml:space="preserve"> its </w:t>
      </w:r>
      <w:r w:rsidRPr="00E941CE">
        <w:rPr>
          <w:rStyle w:val="StyleUnderline"/>
          <w:rFonts w:asciiTheme="majorHAnsi" w:hAnsiTheme="majorHAnsi" w:cstheme="majorHAnsi"/>
        </w:rPr>
        <w:t xml:space="preserve">production </w:t>
      </w:r>
      <w:r w:rsidRPr="001D0BFA">
        <w:rPr>
          <w:rStyle w:val="StyleUnderline"/>
          <w:rFonts w:asciiTheme="majorHAnsi" w:hAnsiTheme="majorHAnsi" w:cstheme="majorHAnsi"/>
        </w:rPr>
        <w:t>o</w:t>
      </w:r>
      <w:r w:rsidRPr="009653AA">
        <w:rPr>
          <w:rStyle w:val="StyleUnderline"/>
          <w:rFonts w:asciiTheme="majorHAnsi" w:hAnsiTheme="majorHAnsi" w:cstheme="majorHAnsi"/>
        </w:rPr>
        <w:t>f the "ultimate" means of destruction</w:t>
      </w:r>
      <w:r w:rsidRPr="009653AA">
        <w:rPr>
          <w:rFonts w:asciiTheme="majorHAnsi" w:hAnsiTheme="majorHAnsi" w:cstheme="majorHAnsi"/>
          <w:sz w:val="12"/>
        </w:rPr>
        <w:t xml:space="preserve">/extermination, i.e., </w:t>
      </w:r>
      <w:r w:rsidRPr="00E941CE">
        <w:rPr>
          <w:rStyle w:val="StyleUnderline"/>
          <w:rFonts w:asciiTheme="majorHAnsi" w:hAnsiTheme="majorHAnsi" w:cstheme="majorHAnsi"/>
        </w:rPr>
        <w:t>nuclear weapons</w:t>
      </w:r>
      <w:r w:rsidRPr="009653AA">
        <w:rPr>
          <w:rFonts w:asciiTheme="majorHAnsi" w:hAnsiTheme="majorHAnsi" w:cstheme="majorHAnsi"/>
          <w:sz w:val="12"/>
        </w:rPr>
        <w:t xml:space="preserve">. Let us recall our earlier discussion about the critical historical conjuncture where the notion of "strategy" changed its nature and became deregulated/dispersed beyond the boundaries set by the interimperial rivalry. Herein, the perception of the ultimate means of destruction can be historically contextualized. </w:t>
      </w:r>
      <w:r w:rsidRPr="00F6421E">
        <w:rPr>
          <w:rStyle w:val="StyleUnderline"/>
          <w:rFonts w:asciiTheme="majorHAnsi" w:hAnsiTheme="majorHAnsi" w:cstheme="majorHAnsi"/>
          <w:highlight w:val="green"/>
        </w:rPr>
        <w:t>The only instances of</w:t>
      </w:r>
      <w:r w:rsidRPr="009653AA">
        <w:rPr>
          <w:rFonts w:asciiTheme="majorHAnsi" w:hAnsiTheme="majorHAnsi" w:cstheme="majorHAnsi"/>
          <w:sz w:val="12"/>
        </w:rPr>
        <w:t xml:space="preserve"> real </w:t>
      </w:r>
      <w:r w:rsidRPr="00F6421E">
        <w:rPr>
          <w:rStyle w:val="StyleUnderline"/>
          <w:rFonts w:asciiTheme="majorHAnsi" w:hAnsiTheme="majorHAnsi" w:cstheme="majorHAnsi"/>
          <w:highlight w:val="green"/>
        </w:rPr>
        <w:t>nuclear catastrophe</w:t>
      </w:r>
      <w:r w:rsidRPr="009653AA">
        <w:rPr>
          <w:rFonts w:asciiTheme="majorHAnsi" w:hAnsiTheme="majorHAnsi" w:cstheme="majorHAnsi"/>
          <w:sz w:val="12"/>
        </w:rPr>
        <w:t xml:space="preserve"> perceived and thus </w:t>
      </w:r>
      <w:r w:rsidRPr="00F6421E">
        <w:rPr>
          <w:rStyle w:val="StyleUnderline"/>
          <w:rFonts w:asciiTheme="majorHAnsi" w:hAnsiTheme="majorHAnsi" w:cstheme="majorHAnsi"/>
          <w:highlight w:val="green"/>
        </w:rPr>
        <w:t>given</w:t>
      </w:r>
      <w:r w:rsidRPr="009653AA">
        <w:rPr>
          <w:rFonts w:asciiTheme="majorHAnsi" w:hAnsiTheme="majorHAnsi" w:cstheme="majorHAnsi"/>
          <w:sz w:val="12"/>
        </w:rPr>
        <w:t xml:space="preserve"> due </w:t>
      </w:r>
      <w:r w:rsidRPr="00F6421E">
        <w:rPr>
          <w:rStyle w:val="StyleUnderline"/>
          <w:rFonts w:asciiTheme="majorHAnsi" w:hAnsiTheme="majorHAnsi" w:cstheme="majorHAnsi"/>
          <w:highlight w:val="green"/>
        </w:rPr>
        <w:t>recognition</w:t>
      </w:r>
      <w:r w:rsidRPr="009653AA">
        <w:rPr>
          <w:rFonts w:asciiTheme="majorHAnsi" w:hAnsiTheme="majorHAnsi" w:cstheme="majorHAnsi"/>
          <w:sz w:val="12"/>
        </w:rPr>
        <w:t xml:space="preserve"> by the First World community </w:t>
      </w:r>
      <w:r w:rsidRPr="00F6421E">
        <w:rPr>
          <w:rStyle w:val="StyleUnderline"/>
          <w:rFonts w:asciiTheme="majorHAnsi" w:hAnsiTheme="majorHAnsi" w:cstheme="majorHAnsi"/>
          <w:highlight w:val="green"/>
        </w:rPr>
        <w:t>are</w:t>
      </w:r>
      <w:r w:rsidRPr="009653AA">
        <w:rPr>
          <w:rStyle w:val="StyleUnderline"/>
          <w:rFonts w:asciiTheme="majorHAnsi" w:hAnsiTheme="majorHAnsi" w:cstheme="majorHAnsi"/>
        </w:rPr>
        <w:t xml:space="preserve"> the explosions at </w:t>
      </w:r>
      <w:r w:rsidRPr="00F6421E">
        <w:rPr>
          <w:rStyle w:val="StyleUnderline"/>
          <w:rFonts w:asciiTheme="majorHAnsi" w:hAnsiTheme="majorHAnsi" w:cstheme="majorHAnsi"/>
          <w:highlight w:val="green"/>
        </w:rPr>
        <w:t>Hiroshima and Nagasaki</w:t>
      </w:r>
      <w:r w:rsidRPr="009653AA">
        <w:rPr>
          <w:rFonts w:asciiTheme="majorHAnsi" w:hAnsiTheme="majorHAnsi" w:cstheme="majorHAnsi"/>
          <w:sz w:val="12"/>
        </w:rPr>
        <w:t xml:space="preserve">, which occurred at this conjuncture. Beyond this historical threshold, whose meaning is relevant only to the interimperial rivalry, the </w:t>
      </w:r>
      <w:r w:rsidRPr="00F6421E">
        <w:rPr>
          <w:rStyle w:val="StyleUnderline"/>
          <w:rFonts w:asciiTheme="majorHAnsi" w:hAnsiTheme="majorHAnsi" w:cstheme="majorHAnsi"/>
          <w:highlight w:val="green"/>
        </w:rPr>
        <w:t>nuclear catastrophe is confined</w:t>
      </w:r>
      <w:r w:rsidRPr="009653AA">
        <w:rPr>
          <w:rStyle w:val="StyleUnderline"/>
          <w:rFonts w:asciiTheme="majorHAnsi" w:hAnsiTheme="majorHAnsi" w:cstheme="majorHAnsi"/>
        </w:rPr>
        <w:t xml:space="preserve"> </w:t>
      </w:r>
      <w:r w:rsidRPr="00F6421E">
        <w:rPr>
          <w:rStyle w:val="StyleUnderline"/>
          <w:rFonts w:asciiTheme="majorHAnsi" w:hAnsiTheme="majorHAnsi" w:cstheme="majorHAnsi"/>
          <w:highlight w:val="green"/>
        </w:rPr>
        <w:t>to</w:t>
      </w:r>
      <w:r w:rsidRPr="009653AA">
        <w:rPr>
          <w:rFonts w:asciiTheme="majorHAnsi" w:hAnsiTheme="majorHAnsi" w:cstheme="majorHAnsi"/>
          <w:sz w:val="12"/>
        </w:rPr>
        <w:t xml:space="preserve"> the realm of fantasy, for instance, </w:t>
      </w:r>
      <w:r w:rsidRPr="00F6421E">
        <w:rPr>
          <w:rStyle w:val="StyleUnderline"/>
          <w:rFonts w:asciiTheme="majorHAnsi" w:hAnsiTheme="majorHAnsi" w:cstheme="majorHAnsi"/>
          <w:highlight w:val="green"/>
        </w:rPr>
        <w:t>apocalyptic imagery</w:t>
      </w:r>
      <w:r w:rsidRPr="009653AA">
        <w:rPr>
          <w:rFonts w:asciiTheme="majorHAnsi" w:hAnsiTheme="majorHAnsi" w:cstheme="majorHAnsi"/>
          <w:sz w:val="12"/>
        </w:rPr>
        <w:t xml:space="preserve">. And </w:t>
      </w:r>
      <w:r w:rsidRPr="009653AA">
        <w:rPr>
          <w:rStyle w:val="StyleUnderline"/>
          <w:rFonts w:asciiTheme="majorHAnsi" w:hAnsiTheme="majorHAnsi" w:cstheme="majorHAnsi"/>
        </w:rPr>
        <w:t>yet how can one deny</w:t>
      </w:r>
      <w:r w:rsidRPr="009653AA">
        <w:rPr>
          <w:rFonts w:asciiTheme="majorHAnsi" w:hAnsiTheme="majorHAnsi" w:cstheme="majorHAnsi"/>
          <w:sz w:val="12"/>
        </w:rPr>
        <w:t xml:space="preserve"> the crude fact that </w:t>
      </w:r>
      <w:r w:rsidRPr="00F6421E">
        <w:rPr>
          <w:rStyle w:val="StyleUnderline"/>
          <w:rFonts w:asciiTheme="majorHAnsi" w:hAnsiTheme="majorHAnsi" w:cstheme="majorHAnsi"/>
          <w:highlight w:val="green"/>
        </w:rPr>
        <w:t>nuclear war</w:t>
      </w:r>
      <w:r w:rsidRPr="009653AA">
        <w:rPr>
          <w:rStyle w:val="StyleUnderline"/>
          <w:rFonts w:asciiTheme="majorHAnsi" w:hAnsiTheme="majorHAnsi" w:cstheme="majorHAnsi"/>
        </w:rPr>
        <w:t xml:space="preserve"> </w:t>
      </w:r>
      <w:r w:rsidRPr="00E941CE">
        <w:rPr>
          <w:rStyle w:val="StyleUnderline"/>
          <w:rFonts w:asciiTheme="majorHAnsi" w:hAnsiTheme="majorHAnsi" w:cstheme="majorHAnsi"/>
        </w:rPr>
        <w:t>has been taking place</w:t>
      </w:r>
      <w:r w:rsidRPr="009653AA">
        <w:rPr>
          <w:rFonts w:asciiTheme="majorHAnsi" w:hAnsiTheme="majorHAnsi" w:cstheme="majorHAnsi"/>
          <w:sz w:val="12"/>
        </w:rPr>
        <w:t xml:space="preserve"> on this earth </w:t>
      </w:r>
      <w:r w:rsidRPr="00E941CE">
        <w:rPr>
          <w:rStyle w:val="StyleUnderline"/>
          <w:rFonts w:asciiTheme="majorHAnsi" w:hAnsiTheme="majorHAnsi" w:cstheme="majorHAnsi"/>
        </w:rPr>
        <w:t>in</w:t>
      </w:r>
      <w:r w:rsidRPr="009653AA">
        <w:rPr>
          <w:rStyle w:val="StyleUnderline"/>
          <w:rFonts w:asciiTheme="majorHAnsi" w:hAnsiTheme="majorHAnsi" w:cstheme="majorHAnsi"/>
        </w:rPr>
        <w:t xml:space="preserve"> the name of "nuclear testing" since</w:t>
      </w:r>
      <w:r w:rsidRPr="009653AA">
        <w:rPr>
          <w:rFonts w:asciiTheme="majorHAnsi" w:hAnsiTheme="majorHAnsi" w:cstheme="majorHAnsi"/>
          <w:sz w:val="12"/>
        </w:rPr>
        <w:t xml:space="preserve"> the first nuclear explosion at Alamogordo in </w:t>
      </w:r>
      <w:r w:rsidRPr="009653AA">
        <w:rPr>
          <w:rStyle w:val="StyleUnderline"/>
          <w:rFonts w:asciiTheme="majorHAnsi" w:hAnsiTheme="majorHAnsi" w:cstheme="majorHAnsi"/>
        </w:rPr>
        <w:t>1945? As of 1991, 1,</w:t>
      </w:r>
      <w:r w:rsidRPr="00F6421E">
        <w:rPr>
          <w:rStyle w:val="StyleUnderline"/>
          <w:rFonts w:asciiTheme="majorHAnsi" w:hAnsiTheme="majorHAnsi" w:cstheme="majorHAnsi"/>
          <w:highlight w:val="green"/>
        </w:rPr>
        <w:t>924 nuclear explosions have occurred</w:t>
      </w:r>
      <w:r w:rsidRPr="009653AA">
        <w:rPr>
          <w:rFonts w:asciiTheme="majorHAnsi" w:hAnsiTheme="majorHAnsi" w:cstheme="majorHAnsi"/>
          <w:sz w:val="12"/>
        </w:rPr>
        <w:t xml:space="preserve"> on earth." The major perpetrators of nuclear warfare are the United States (936 times), the former Soviet Union (715 times), France (192times), the United Kingdom (44 times), and China (36 times)." </w:t>
      </w:r>
      <w:r w:rsidRPr="00F6421E">
        <w:rPr>
          <w:rStyle w:val="StyleUnderline"/>
          <w:rFonts w:asciiTheme="majorHAnsi" w:hAnsiTheme="majorHAnsi" w:cstheme="majorHAnsi"/>
          <w:highlight w:val="green"/>
        </w:rPr>
        <w:t>The primary targets of warfare</w:t>
      </w:r>
      <w:r w:rsidRPr="009653AA">
        <w:rPr>
          <w:rFonts w:asciiTheme="majorHAnsi" w:hAnsiTheme="majorHAnsi" w:cstheme="majorHAnsi"/>
          <w:sz w:val="12"/>
        </w:rPr>
        <w:t xml:space="preserve"> ("test site" to use Nuke Speak terminology) </w:t>
      </w:r>
      <w:r w:rsidRPr="00F6421E">
        <w:rPr>
          <w:rStyle w:val="StyleUnderline"/>
          <w:rFonts w:asciiTheme="majorHAnsi" w:hAnsiTheme="majorHAnsi" w:cstheme="majorHAnsi"/>
          <w:highlight w:val="green"/>
        </w:rPr>
        <w:t>have been</w:t>
      </w:r>
      <w:r w:rsidRPr="009653AA">
        <w:rPr>
          <w:rFonts w:asciiTheme="majorHAnsi" w:hAnsiTheme="majorHAnsi" w:cstheme="majorHAnsi"/>
          <w:sz w:val="12"/>
        </w:rPr>
        <w:t xml:space="preserve"> invariably the sovereign nations of Fourth World and </w:t>
      </w:r>
      <w:r w:rsidRPr="00F6421E">
        <w:rPr>
          <w:rStyle w:val="StyleUnderline"/>
          <w:rFonts w:asciiTheme="majorHAnsi" w:hAnsiTheme="majorHAnsi" w:cstheme="majorHAnsi"/>
          <w:highlight w:val="green"/>
        </w:rPr>
        <w:t>Indigenous Peoples</w:t>
      </w:r>
      <w:r w:rsidRPr="009653AA">
        <w:rPr>
          <w:rFonts w:asciiTheme="majorHAnsi" w:hAnsiTheme="majorHAnsi" w:cstheme="majorHAnsi"/>
          <w:sz w:val="12"/>
        </w:rPr>
        <w:t xml:space="preserve">. Thus history has already witnessed the nuclear wars against the Marshall Islands (66 times), French Polynesia (175 times), Australian Aborigines (9 times), Newe Sogobia (the Western Shoshone Nation) (814 times), the Christmas Islands (24 times), Hawaii (Kalama Island, also known as Johnston Island) (12 times), the Republic of Kazakhstan (467 times), and Uighur (Xinjian Province, China) (36 times)." Moreover, although I focus primarily on "nuclear tests" in this article, </w:t>
      </w:r>
      <w:r w:rsidRPr="009653AA">
        <w:rPr>
          <w:rStyle w:val="StyleUnderline"/>
          <w:rFonts w:asciiTheme="majorHAnsi" w:hAnsiTheme="majorHAnsi" w:cstheme="majorHAnsi"/>
        </w:rPr>
        <w:t xml:space="preserve">if we are to </w:t>
      </w:r>
      <w:r w:rsidRPr="00F6421E">
        <w:rPr>
          <w:rStyle w:val="StyleUnderline"/>
          <w:rFonts w:asciiTheme="majorHAnsi" w:hAnsiTheme="majorHAnsi" w:cstheme="majorHAnsi"/>
          <w:highlight w:val="green"/>
        </w:rPr>
        <w:t>expand</w:t>
      </w:r>
      <w:r w:rsidRPr="009653AA">
        <w:rPr>
          <w:rFonts w:asciiTheme="majorHAnsi" w:hAnsiTheme="majorHAnsi" w:cstheme="majorHAnsi"/>
          <w:sz w:val="12"/>
        </w:rPr>
        <w:t xml:space="preserve"> the notion of </w:t>
      </w:r>
      <w:r w:rsidRPr="009653AA">
        <w:rPr>
          <w:rStyle w:val="StyleUnderline"/>
          <w:rFonts w:asciiTheme="majorHAnsi" w:hAnsiTheme="majorHAnsi" w:cstheme="majorHAnsi"/>
        </w:rPr>
        <w:t xml:space="preserve">nuclear warfare </w:t>
      </w:r>
      <w:r w:rsidRPr="009653AA">
        <w:rPr>
          <w:rFonts w:asciiTheme="majorHAnsi" w:hAnsiTheme="majorHAnsi" w:cstheme="majorHAnsi"/>
          <w:sz w:val="12"/>
        </w:rPr>
        <w:t xml:space="preserve">to </w:t>
      </w:r>
      <w:r w:rsidRPr="009653AA">
        <w:rPr>
          <w:rStyle w:val="StyleUnderline"/>
          <w:rFonts w:asciiTheme="majorHAnsi" w:hAnsiTheme="majorHAnsi" w:cstheme="majorHAnsi"/>
        </w:rPr>
        <w:t>include</w:t>
      </w:r>
      <w:r w:rsidRPr="009653AA">
        <w:rPr>
          <w:rFonts w:asciiTheme="majorHAnsi" w:hAnsiTheme="majorHAnsi" w:cstheme="majorHAnsi"/>
          <w:sz w:val="12"/>
        </w:rPr>
        <w:t xml:space="preserve"> any kind of violence accrued from the nuclear fuel cycle (particularly</w:t>
      </w:r>
      <w:r w:rsidRPr="009653AA">
        <w:rPr>
          <w:rStyle w:val="Emphasis"/>
          <w:rFonts w:asciiTheme="majorHAnsi" w:hAnsiTheme="majorHAnsi" w:cstheme="majorHAnsi"/>
        </w:rPr>
        <w:t xml:space="preserve"> </w:t>
      </w:r>
      <w:r w:rsidRPr="00F6421E">
        <w:rPr>
          <w:rStyle w:val="Emphasis"/>
          <w:rFonts w:asciiTheme="majorHAnsi" w:hAnsiTheme="majorHAnsi" w:cstheme="majorHAnsi"/>
          <w:highlight w:val="green"/>
        </w:rPr>
        <w:t>uranium mining</w:t>
      </w:r>
      <w:r w:rsidRPr="00F6421E">
        <w:rPr>
          <w:rStyle w:val="StyleUnderline"/>
          <w:rFonts w:asciiTheme="majorHAnsi" w:hAnsiTheme="majorHAnsi" w:cstheme="majorHAnsi"/>
          <w:highlight w:val="green"/>
        </w:rPr>
        <w:t xml:space="preserve"> and</w:t>
      </w:r>
      <w:r w:rsidRPr="009653AA">
        <w:rPr>
          <w:rFonts w:asciiTheme="majorHAnsi" w:hAnsiTheme="majorHAnsi" w:cstheme="majorHAnsi"/>
          <w:sz w:val="12"/>
        </w:rPr>
        <w:t xml:space="preserve"> disposition of </w:t>
      </w:r>
      <w:r w:rsidRPr="00F6421E">
        <w:rPr>
          <w:rStyle w:val="StyleUnderline"/>
          <w:rFonts w:asciiTheme="majorHAnsi" w:hAnsiTheme="majorHAnsi" w:cstheme="majorHAnsi"/>
          <w:highlight w:val="green"/>
        </w:rPr>
        <w:t>nuclear wastes</w:t>
      </w:r>
      <w:r w:rsidRPr="00F6421E">
        <w:rPr>
          <w:rFonts w:asciiTheme="majorHAnsi" w:hAnsiTheme="majorHAnsi" w:cstheme="majorHAnsi"/>
          <w:sz w:val="12"/>
          <w:highlight w:val="green"/>
        </w:rPr>
        <w:t xml:space="preserve">), </w:t>
      </w:r>
      <w:r w:rsidRPr="00E941CE">
        <w:rPr>
          <w:rStyle w:val="StyleUnderline"/>
          <w:rFonts w:asciiTheme="majorHAnsi" w:hAnsiTheme="majorHAnsi" w:cstheme="majorHAnsi"/>
        </w:rPr>
        <w:t>we must enlist Japan and</w:t>
      </w:r>
      <w:r w:rsidRPr="009653AA">
        <w:rPr>
          <w:rFonts w:asciiTheme="majorHAnsi" w:hAnsiTheme="majorHAnsi" w:cstheme="majorHAnsi"/>
          <w:sz w:val="12"/>
        </w:rPr>
        <w:t xml:space="preserve"> the </w:t>
      </w:r>
      <w:r w:rsidRPr="00E941CE">
        <w:rPr>
          <w:rStyle w:val="StyleUnderline"/>
          <w:rFonts w:asciiTheme="majorHAnsi" w:hAnsiTheme="majorHAnsi" w:cstheme="majorHAnsi"/>
        </w:rPr>
        <w:t>Europe</w:t>
      </w:r>
      <w:r w:rsidRPr="00E941CE">
        <w:rPr>
          <w:rFonts w:asciiTheme="majorHAnsi" w:hAnsiTheme="majorHAnsi" w:cstheme="majorHAnsi"/>
          <w:sz w:val="12"/>
        </w:rPr>
        <w:t>an</w:t>
      </w:r>
      <w:r w:rsidRPr="009653AA">
        <w:rPr>
          <w:rFonts w:asciiTheme="majorHAnsi" w:hAnsiTheme="majorHAnsi" w:cstheme="majorHAnsi"/>
          <w:sz w:val="12"/>
        </w:rPr>
        <w:t xml:space="preserve"> nations </w:t>
      </w:r>
      <w:r w:rsidRPr="009653AA">
        <w:rPr>
          <w:rStyle w:val="StyleUnderline"/>
          <w:rFonts w:asciiTheme="majorHAnsi" w:hAnsiTheme="majorHAnsi" w:cstheme="majorHAnsi"/>
        </w:rPr>
        <w:t>as perpetrators</w:t>
      </w:r>
      <w:r w:rsidRPr="009653AA">
        <w:rPr>
          <w:rFonts w:asciiTheme="majorHAnsi" w:hAnsiTheme="majorHAnsi" w:cstheme="majorHAnsi"/>
          <w:sz w:val="12"/>
        </w:rPr>
        <w:t xml:space="preserve"> and add the Navaho, Havasupai and other Indigenous Nations to the list of targets. Viewed as a whole, nuclear war, albeit undeclared, has been waged against the Fourth World, and Indigenous Nations. The dismal consequences of "intensive exploitation," "low intensity intervention," or the "nullification of the sovereignty" in the Third World produced by the First World have taken a form of nuclear extermination in the Fourth World and Indigenous Nations. Thus, </w:t>
      </w:r>
      <w:r w:rsidRPr="009653AA">
        <w:rPr>
          <w:rStyle w:val="StyleUnderline"/>
          <w:rFonts w:asciiTheme="majorHAnsi" w:hAnsiTheme="majorHAnsi" w:cstheme="majorHAnsi"/>
        </w:rPr>
        <w:t>from the perspectives of the Fourth World</w:t>
      </w:r>
      <w:r w:rsidRPr="009653AA">
        <w:rPr>
          <w:rFonts w:asciiTheme="majorHAnsi" w:hAnsiTheme="majorHAnsi" w:cstheme="majorHAnsi"/>
          <w:sz w:val="12"/>
        </w:rPr>
        <w:t xml:space="preserve"> and Indigenous Nations, </w:t>
      </w:r>
      <w:r w:rsidRPr="009653AA">
        <w:rPr>
          <w:rStyle w:val="StyleUnderline"/>
          <w:rFonts w:asciiTheme="majorHAnsi" w:hAnsiTheme="majorHAnsi" w:cstheme="majorHAnsi"/>
        </w:rPr>
        <w:t xml:space="preserve">the </w:t>
      </w:r>
      <w:r w:rsidRPr="00F6421E">
        <w:rPr>
          <w:rStyle w:val="StyleUnderline"/>
          <w:rFonts w:asciiTheme="majorHAnsi" w:hAnsiTheme="majorHAnsi" w:cstheme="majorHAnsi"/>
          <w:highlight w:val="green"/>
        </w:rPr>
        <w:t>nuclear catastrophe has never been</w:t>
      </w:r>
      <w:r w:rsidRPr="009653AA">
        <w:rPr>
          <w:rStyle w:val="StyleUnderline"/>
          <w:rFonts w:asciiTheme="majorHAnsi" w:hAnsiTheme="majorHAnsi" w:cstheme="majorHAnsi"/>
        </w:rPr>
        <w:t xml:space="preserve"> </w:t>
      </w:r>
      <w:r w:rsidRPr="009653AA">
        <w:rPr>
          <w:rFonts w:asciiTheme="majorHAnsi" w:hAnsiTheme="majorHAnsi" w:cstheme="majorHAnsi"/>
          <w:sz w:val="12"/>
        </w:rPr>
        <w:t xml:space="preserve">the </w:t>
      </w:r>
      <w:r w:rsidRPr="009653AA">
        <w:rPr>
          <w:rStyle w:val="StyleUnderline"/>
          <w:rFonts w:asciiTheme="majorHAnsi" w:hAnsiTheme="majorHAnsi" w:cstheme="majorHAnsi"/>
        </w:rPr>
        <w:t>"</w:t>
      </w:r>
      <w:r w:rsidRPr="00F6421E">
        <w:rPr>
          <w:rStyle w:val="StyleUnderline"/>
          <w:rFonts w:asciiTheme="majorHAnsi" w:hAnsiTheme="majorHAnsi" w:cstheme="majorHAnsi"/>
          <w:highlight w:val="green"/>
        </w:rPr>
        <w:t>unthinkable</w:t>
      </w:r>
      <w:r w:rsidRPr="009653AA">
        <w:rPr>
          <w:rStyle w:val="StyleUnderline"/>
          <w:rFonts w:asciiTheme="majorHAnsi" w:hAnsiTheme="majorHAnsi" w:cstheme="majorHAnsi"/>
        </w:rPr>
        <w:t>"</w:t>
      </w:r>
      <w:r w:rsidRPr="009653AA">
        <w:rPr>
          <w:rFonts w:asciiTheme="majorHAnsi" w:hAnsiTheme="majorHAnsi" w:cstheme="majorHAnsi"/>
          <w:sz w:val="12"/>
        </w:rPr>
        <w:t xml:space="preserve"> single </w:t>
      </w:r>
      <w:r w:rsidRPr="009653AA">
        <w:rPr>
          <w:rStyle w:val="StyleUnderline"/>
          <w:rFonts w:asciiTheme="majorHAnsi" w:hAnsiTheme="majorHAnsi" w:cstheme="majorHAnsi"/>
        </w:rPr>
        <w:t xml:space="preserve">catastrophe </w:t>
      </w:r>
      <w:r w:rsidRPr="00F6421E">
        <w:rPr>
          <w:rStyle w:val="StyleUnderline"/>
          <w:rFonts w:asciiTheme="majorHAnsi" w:hAnsiTheme="majorHAnsi" w:cstheme="majorHAnsi"/>
          <w:highlight w:val="green"/>
        </w:rPr>
        <w:t>but the</w:t>
      </w:r>
      <w:r w:rsidRPr="009653AA">
        <w:rPr>
          <w:rFonts w:asciiTheme="majorHAnsi" w:hAnsiTheme="majorHAnsi" w:cstheme="majorHAnsi"/>
          <w:sz w:val="12"/>
        </w:rPr>
        <w:t xml:space="preserve"> real </w:t>
      </w:r>
      <w:r w:rsidRPr="00F6421E">
        <w:rPr>
          <w:rStyle w:val="StyleUnderline"/>
          <w:rFonts w:asciiTheme="majorHAnsi" w:hAnsiTheme="majorHAnsi" w:cstheme="majorHAnsi"/>
          <w:highlight w:val="green"/>
        </w:rPr>
        <w:t>catastrophe of</w:t>
      </w:r>
      <w:r w:rsidRPr="009653AA">
        <w:rPr>
          <w:rFonts w:asciiTheme="majorHAnsi" w:hAnsiTheme="majorHAnsi" w:cstheme="majorHAnsi"/>
          <w:sz w:val="12"/>
        </w:rPr>
        <w:t xml:space="preserve"> repetitive and </w:t>
      </w:r>
      <w:r w:rsidRPr="00F6421E">
        <w:rPr>
          <w:rStyle w:val="StyleUnderline"/>
          <w:rFonts w:asciiTheme="majorHAnsi" w:hAnsiTheme="majorHAnsi" w:cstheme="majorHAnsi"/>
          <w:highlight w:val="green"/>
        </w:rPr>
        <w:t>ongoing nuclear explosion</w:t>
      </w:r>
      <w:r w:rsidRPr="009653AA">
        <w:rPr>
          <w:rStyle w:val="StyleUnderline"/>
          <w:rFonts w:asciiTheme="majorHAnsi" w:hAnsiTheme="majorHAnsi" w:cstheme="majorHAnsi"/>
        </w:rPr>
        <w:t>s</w:t>
      </w:r>
      <w:r w:rsidRPr="009653AA">
        <w:rPr>
          <w:rFonts w:asciiTheme="majorHAnsi" w:hAnsiTheme="majorHAnsi" w:cstheme="majorHAnsi"/>
          <w:sz w:val="12"/>
        </w:rPr>
        <w:t xml:space="preserve"> and exposure to radioactivity. Nevertheless, ongoing </w:t>
      </w:r>
      <w:r w:rsidRPr="00F6421E">
        <w:rPr>
          <w:rStyle w:val="StyleUnderline"/>
          <w:rFonts w:asciiTheme="majorHAnsi" w:hAnsiTheme="majorHAnsi" w:cstheme="majorHAnsi"/>
          <w:highlight w:val="green"/>
        </w:rPr>
        <w:t>nuclear wars have been subordinated to</w:t>
      </w:r>
      <w:r w:rsidRPr="009653AA">
        <w:rPr>
          <w:rStyle w:val="StyleUnderline"/>
          <w:rFonts w:asciiTheme="majorHAnsi" w:hAnsiTheme="majorHAnsi" w:cstheme="majorHAnsi"/>
        </w:rPr>
        <w:t xml:space="preserve"> the </w:t>
      </w:r>
      <w:r w:rsidRPr="00F6421E">
        <w:rPr>
          <w:rStyle w:val="StyleUnderline"/>
          <w:rFonts w:asciiTheme="majorHAnsi" w:hAnsiTheme="majorHAnsi" w:cstheme="majorHAnsi"/>
          <w:highlight w:val="green"/>
        </w:rPr>
        <w:t>imaginary</w:t>
      </w:r>
      <w:r w:rsidRPr="009653AA">
        <w:rPr>
          <w:rFonts w:asciiTheme="majorHAnsi" w:hAnsiTheme="majorHAnsi" w:cstheme="majorHAnsi"/>
          <w:sz w:val="12"/>
        </w:rPr>
        <w:t xml:space="preserve"> grand catastrophe </w:t>
      </w:r>
      <w:r w:rsidRPr="009653AA">
        <w:rPr>
          <w:rStyle w:val="StyleUnderline"/>
          <w:rFonts w:asciiTheme="majorHAnsi" w:hAnsiTheme="majorHAnsi" w:cstheme="majorHAnsi"/>
        </w:rPr>
        <w:t>by rendering them</w:t>
      </w:r>
      <w:r w:rsidRPr="009653AA">
        <w:rPr>
          <w:rFonts w:asciiTheme="majorHAnsi" w:hAnsiTheme="majorHAnsi" w:cstheme="majorHAnsi"/>
          <w:sz w:val="12"/>
        </w:rPr>
        <w:t xml:space="preserve"> as mere </w:t>
      </w:r>
      <w:r w:rsidRPr="009653AA">
        <w:rPr>
          <w:rStyle w:val="StyleUnderline"/>
          <w:rFonts w:asciiTheme="majorHAnsi" w:hAnsiTheme="majorHAnsi" w:cstheme="majorHAnsi"/>
        </w:rPr>
        <w:t>preludes to the apocalypse</w:t>
      </w:r>
      <w:r w:rsidRPr="009653AA">
        <w:rPr>
          <w:rFonts w:asciiTheme="majorHAnsi" w:hAnsiTheme="majorHAnsi" w:cstheme="majorHAnsi"/>
          <w:sz w:val="12"/>
        </w:rPr>
        <w:t xml:space="preserve">. As a consequence, the history and ongoing processes of nuclear explosions as war have been totally wiped out from the history and consciousness of the First World community. Such a discursive strategy that aims to mask the "real" of nuclear warfare in the domain of imagery of nuclear catastrophe can be observed even in Stewart Firth's Nuclear Playground, which extensively covers the history of "nuclear testing" in the Pacific: Nuclear explosions in the atmosphere . . . were global in effect. The winds and seas carried radioactive contamination over vast areas of the fragile ecosphere on which we all depend for our survival and which we call the earth. In preparing for war, we were poisoning our planet and going into battle against nature itself. Although Firth's book is definitely a remarkablde study of the history of "nuclear testing" in the Pacific, the problematic division/distinction between the "nuclear explosions" and the nuclear war is kept intact. </w:t>
      </w:r>
      <w:r w:rsidRPr="00F6421E">
        <w:rPr>
          <w:rStyle w:val="StyleUnderline"/>
          <w:rFonts w:asciiTheme="majorHAnsi" w:hAnsiTheme="majorHAnsi" w:cstheme="majorHAnsi"/>
          <w:highlight w:val="green"/>
        </w:rPr>
        <w:t>The imagery of final nuclear war</w:t>
      </w:r>
      <w:r w:rsidRPr="009653AA">
        <w:rPr>
          <w:rFonts w:asciiTheme="majorHAnsi" w:hAnsiTheme="majorHAnsi" w:cstheme="majorHAnsi"/>
          <w:sz w:val="12"/>
        </w:rPr>
        <w:t xml:space="preserve"> narrated with the problematic use of the subject ("we") </w:t>
      </w:r>
      <w:r w:rsidRPr="009653AA">
        <w:rPr>
          <w:rStyle w:val="StyleUnderline"/>
          <w:rFonts w:asciiTheme="majorHAnsi" w:hAnsiTheme="majorHAnsi" w:cstheme="majorHAnsi"/>
        </w:rPr>
        <w:t xml:space="preserve">is </w:t>
      </w:r>
      <w:r w:rsidRPr="00F6421E">
        <w:rPr>
          <w:rStyle w:val="StyleUnderline"/>
          <w:rFonts w:asciiTheme="majorHAnsi" w:hAnsiTheme="majorHAnsi" w:cstheme="majorHAnsi"/>
          <w:highlight w:val="green"/>
        </w:rPr>
        <w:t>located higher than the "real" of nuclear warfare</w:t>
      </w:r>
      <w:r w:rsidRPr="009653AA">
        <w:rPr>
          <w:rStyle w:val="StyleUnderline"/>
          <w:rFonts w:asciiTheme="majorHAnsi" w:hAnsiTheme="majorHAnsi" w:cstheme="majorHAnsi"/>
        </w:rPr>
        <w:t xml:space="preserve"> in</w:t>
      </w:r>
      <w:r w:rsidRPr="009653AA">
        <w:rPr>
          <w:rFonts w:asciiTheme="majorHAnsi" w:hAnsiTheme="majorHAnsi" w:cstheme="majorHAnsi"/>
          <w:sz w:val="12"/>
        </w:rPr>
        <w:t xml:space="preserve"> terms of </w:t>
      </w:r>
      <w:r w:rsidRPr="009653AA">
        <w:rPr>
          <w:rStyle w:val="StyleUnderline"/>
          <w:rFonts w:asciiTheme="majorHAnsi" w:hAnsiTheme="majorHAnsi" w:cstheme="majorHAnsi"/>
        </w:rPr>
        <w:t xml:space="preserve">discursive value. </w:t>
      </w:r>
      <w:r w:rsidRPr="00F6421E">
        <w:rPr>
          <w:rStyle w:val="StyleUnderline"/>
          <w:rFonts w:asciiTheme="majorHAnsi" w:hAnsiTheme="majorHAnsi" w:cstheme="majorHAnsi"/>
          <w:highlight w:val="green"/>
        </w:rPr>
        <w:t>This</w:t>
      </w:r>
      <w:r w:rsidRPr="009653AA">
        <w:rPr>
          <w:rFonts w:asciiTheme="majorHAnsi" w:hAnsiTheme="majorHAnsi" w:cstheme="majorHAnsi"/>
          <w:sz w:val="12"/>
        </w:rPr>
        <w:t xml:space="preserve"> ideological </w:t>
      </w:r>
      <w:r w:rsidRPr="00F6421E">
        <w:rPr>
          <w:rStyle w:val="StyleUnderline"/>
          <w:rFonts w:asciiTheme="majorHAnsi" w:hAnsiTheme="majorHAnsi" w:cstheme="majorHAnsi"/>
          <w:highlight w:val="green"/>
        </w:rPr>
        <w:t>division</w:t>
      </w:r>
      <w:r w:rsidRPr="009653AA">
        <w:rPr>
          <w:rFonts w:asciiTheme="majorHAnsi" w:hAnsiTheme="majorHAnsi" w:cstheme="majorHAnsi"/>
          <w:sz w:val="12"/>
        </w:rPr>
        <w:t xml:space="preserve">/hierarchization </w:t>
      </w:r>
      <w:r w:rsidRPr="00F6421E">
        <w:rPr>
          <w:rStyle w:val="StyleUnderline"/>
          <w:rFonts w:asciiTheme="majorHAnsi" w:hAnsiTheme="majorHAnsi" w:cstheme="majorHAnsi"/>
          <w:highlight w:val="green"/>
        </w:rPr>
        <w:t>is</w:t>
      </w:r>
      <w:r w:rsidRPr="009653AA">
        <w:rPr>
          <w:rStyle w:val="StyleUnderline"/>
          <w:rFonts w:asciiTheme="majorHAnsi" w:hAnsiTheme="majorHAnsi" w:cstheme="majorHAnsi"/>
        </w:rPr>
        <w:t xml:space="preserve"> </w:t>
      </w:r>
      <w:r w:rsidRPr="00F6421E">
        <w:rPr>
          <w:rStyle w:val="StyleUnderline"/>
          <w:rFonts w:asciiTheme="majorHAnsi" w:hAnsiTheme="majorHAnsi" w:cstheme="majorHAnsi"/>
          <w:highlight w:val="green"/>
        </w:rPr>
        <w:t>the</w:t>
      </w:r>
      <w:r w:rsidRPr="009653AA">
        <w:rPr>
          <w:rFonts w:asciiTheme="majorHAnsi" w:hAnsiTheme="majorHAnsi" w:cstheme="majorHAnsi"/>
          <w:sz w:val="12"/>
        </w:rPr>
        <w:t xml:space="preserve"> very </w:t>
      </w:r>
      <w:r w:rsidRPr="00F6421E">
        <w:rPr>
          <w:rStyle w:val="StyleUnderline"/>
          <w:rFonts w:asciiTheme="majorHAnsi" w:hAnsiTheme="majorHAnsi" w:cstheme="majorHAnsi"/>
          <w:highlight w:val="green"/>
        </w:rPr>
        <w:t>vehicle through which</w:t>
      </w:r>
      <w:r w:rsidRPr="009653AA">
        <w:rPr>
          <w:rFonts w:asciiTheme="majorHAnsi" w:hAnsiTheme="majorHAnsi" w:cstheme="majorHAnsi"/>
          <w:sz w:val="12"/>
        </w:rPr>
        <w:t xml:space="preserve"> the </w:t>
      </w:r>
      <w:r w:rsidRPr="00F6421E">
        <w:rPr>
          <w:rStyle w:val="StyleUnderline"/>
          <w:rFonts w:asciiTheme="majorHAnsi" w:hAnsiTheme="majorHAnsi" w:cstheme="majorHAnsi"/>
          <w:highlight w:val="green"/>
        </w:rPr>
        <w:t>history and</w:t>
      </w:r>
      <w:r w:rsidRPr="00F6421E">
        <w:rPr>
          <w:rFonts w:asciiTheme="majorHAnsi" w:hAnsiTheme="majorHAnsi" w:cstheme="majorHAnsi"/>
          <w:sz w:val="12"/>
          <w:highlight w:val="green"/>
        </w:rPr>
        <w:t xml:space="preserve"> </w:t>
      </w:r>
      <w:r w:rsidRPr="00E941CE">
        <w:rPr>
          <w:rFonts w:asciiTheme="majorHAnsi" w:hAnsiTheme="majorHAnsi" w:cstheme="majorHAnsi"/>
          <w:sz w:val="12"/>
        </w:rPr>
        <w:t xml:space="preserve">the ongoing processes of the </w:t>
      </w:r>
      <w:r w:rsidRPr="00F6421E">
        <w:rPr>
          <w:rStyle w:val="StyleUnderline"/>
          <w:rFonts w:asciiTheme="majorHAnsi" w:hAnsiTheme="majorHAnsi" w:cstheme="majorHAnsi"/>
          <w:highlight w:val="green"/>
        </w:rPr>
        <w:t>destruction of the Fourth World</w:t>
      </w:r>
      <w:r w:rsidRPr="009653AA">
        <w:rPr>
          <w:rFonts w:asciiTheme="majorHAnsi" w:hAnsiTheme="majorHAnsi" w:cstheme="majorHAnsi"/>
          <w:sz w:val="12"/>
        </w:rPr>
        <w:t xml:space="preserve"> and Indigenous Nations by means of nuclear violence </w:t>
      </w:r>
      <w:r w:rsidRPr="00F6421E">
        <w:rPr>
          <w:rStyle w:val="StyleUnderline"/>
          <w:rFonts w:asciiTheme="majorHAnsi" w:hAnsiTheme="majorHAnsi" w:cstheme="majorHAnsi"/>
          <w:highlight w:val="green"/>
        </w:rPr>
        <w:t>are</w:t>
      </w:r>
      <w:r w:rsidRPr="009653AA">
        <w:rPr>
          <w:rFonts w:asciiTheme="majorHAnsi" w:hAnsiTheme="majorHAnsi" w:cstheme="majorHAnsi"/>
          <w:sz w:val="12"/>
        </w:rPr>
        <w:t xml:space="preserve"> obliterated and hence </w:t>
      </w:r>
      <w:r w:rsidRPr="00F6421E">
        <w:rPr>
          <w:rStyle w:val="StyleUnderline"/>
          <w:rFonts w:asciiTheme="majorHAnsi" w:hAnsiTheme="majorHAnsi" w:cstheme="majorHAnsi"/>
          <w:highlight w:val="green"/>
        </w:rPr>
        <w:t>legitimatized</w:t>
      </w:r>
      <w:r w:rsidRPr="009653AA">
        <w:rPr>
          <w:rStyle w:val="StyleUnderline"/>
          <w:rFonts w:asciiTheme="majorHAnsi" w:hAnsiTheme="majorHAnsi" w:cstheme="majorHAnsi"/>
        </w:rPr>
        <w:t>. The</w:t>
      </w:r>
      <w:r w:rsidRPr="009653AA">
        <w:rPr>
          <w:rFonts w:asciiTheme="majorHAnsi" w:hAnsiTheme="majorHAnsi" w:cstheme="majorHAnsi"/>
          <w:sz w:val="12"/>
        </w:rPr>
        <w:t xml:space="preserve"> discursive containment/</w:t>
      </w:r>
      <w:r w:rsidRPr="009653AA">
        <w:rPr>
          <w:rStyle w:val="StyleUnderline"/>
          <w:rFonts w:asciiTheme="majorHAnsi" w:hAnsiTheme="majorHAnsi" w:cstheme="majorHAnsi"/>
        </w:rPr>
        <w:t>obliteration of the "real"</w:t>
      </w:r>
      <w:r w:rsidRPr="009653AA">
        <w:rPr>
          <w:rFonts w:asciiTheme="majorHAnsi" w:hAnsiTheme="majorHAnsi" w:cstheme="majorHAnsi"/>
          <w:sz w:val="12"/>
        </w:rPr>
        <w:t xml:space="preserve"> of nuclear warfare </w:t>
      </w:r>
      <w:r w:rsidRPr="009653AA">
        <w:rPr>
          <w:rStyle w:val="StyleUnderline"/>
          <w:rFonts w:asciiTheme="majorHAnsi" w:hAnsiTheme="majorHAnsi" w:cstheme="majorHAnsi"/>
        </w:rPr>
        <w:t>has been accomplished</w:t>
      </w:r>
      <w:r w:rsidRPr="009653AA">
        <w:rPr>
          <w:rFonts w:asciiTheme="majorHAnsi" w:hAnsiTheme="majorHAnsi" w:cstheme="majorHAnsi"/>
          <w:sz w:val="12"/>
        </w:rPr>
        <w:t xml:space="preserve">, ironic as it may sound, </w:t>
      </w:r>
      <w:r w:rsidRPr="009653AA">
        <w:rPr>
          <w:rStyle w:val="StyleUnderline"/>
          <w:rFonts w:asciiTheme="majorHAnsi" w:hAnsiTheme="majorHAnsi" w:cstheme="majorHAnsi"/>
        </w:rPr>
        <w:t>by nuclear criticism</w:t>
      </w:r>
      <w:r w:rsidRPr="009653AA">
        <w:rPr>
          <w:rFonts w:asciiTheme="majorHAnsi" w:hAnsiTheme="majorHAnsi" w:cstheme="majorHAnsi"/>
          <w:sz w:val="12"/>
        </w:rPr>
        <w:t xml:space="preserve">. Nuclear </w:t>
      </w:r>
      <w:r w:rsidRPr="009653AA">
        <w:rPr>
          <w:rStyle w:val="StyleUnderline"/>
          <w:rFonts w:asciiTheme="majorHAnsi" w:hAnsiTheme="majorHAnsi" w:cstheme="majorHAnsi"/>
        </w:rPr>
        <w:t>criticism</w:t>
      </w:r>
      <w:r w:rsidRPr="009653AA">
        <w:rPr>
          <w:rFonts w:asciiTheme="majorHAnsi" w:hAnsiTheme="majorHAnsi" w:cstheme="majorHAnsi"/>
          <w:sz w:val="12"/>
        </w:rPr>
        <w:t xml:space="preserve">, with its firm commitment to global discourse, </w:t>
      </w:r>
      <w:r w:rsidRPr="009653AA">
        <w:rPr>
          <w:rStyle w:val="StyleUnderline"/>
          <w:rFonts w:asciiTheme="majorHAnsi" w:hAnsiTheme="majorHAnsi" w:cstheme="majorHAnsi"/>
        </w:rPr>
        <w:t>has established the</w:t>
      </w:r>
      <w:r w:rsidRPr="009653AA">
        <w:rPr>
          <w:rFonts w:asciiTheme="majorHAnsi" w:hAnsiTheme="majorHAnsi" w:cstheme="majorHAnsi"/>
          <w:sz w:val="12"/>
        </w:rPr>
        <w:t xml:space="preserve"> unshakable </w:t>
      </w:r>
      <w:r w:rsidRPr="009653AA">
        <w:rPr>
          <w:rStyle w:val="StyleUnderline"/>
          <w:rFonts w:asciiTheme="majorHAnsi" w:hAnsiTheme="majorHAnsi" w:cstheme="majorHAnsi"/>
        </w:rPr>
        <w:t>authority of</w:t>
      </w:r>
      <w:r w:rsidRPr="009653AA">
        <w:rPr>
          <w:rFonts w:asciiTheme="majorHAnsi" w:hAnsiTheme="majorHAnsi" w:cstheme="majorHAnsi"/>
          <w:sz w:val="12"/>
        </w:rPr>
        <w:t xml:space="preserve"> the </w:t>
      </w:r>
      <w:r w:rsidRPr="009653AA">
        <w:rPr>
          <w:rStyle w:val="StyleUnderline"/>
          <w:rFonts w:asciiTheme="majorHAnsi" w:hAnsiTheme="majorHAnsi" w:cstheme="majorHAnsi"/>
        </w:rPr>
        <w:t>imagery</w:t>
      </w:r>
      <w:r w:rsidRPr="009653AA">
        <w:rPr>
          <w:rFonts w:asciiTheme="majorHAnsi" w:hAnsiTheme="majorHAnsi" w:cstheme="majorHAnsi"/>
          <w:sz w:val="12"/>
        </w:rPr>
        <w:t xml:space="preserve"> of nuclear catastrophe </w:t>
      </w:r>
      <w:r w:rsidRPr="009653AA">
        <w:rPr>
          <w:rStyle w:val="StyleUnderline"/>
          <w:rFonts w:asciiTheme="majorHAnsi" w:hAnsiTheme="majorHAnsi" w:cstheme="majorHAnsi"/>
        </w:rPr>
        <w:t>over the real nuclear catastrophe happening in</w:t>
      </w:r>
      <w:r w:rsidRPr="009653AA">
        <w:rPr>
          <w:rFonts w:asciiTheme="majorHAnsi" w:hAnsiTheme="majorHAnsi" w:cstheme="majorHAnsi"/>
          <w:sz w:val="12"/>
        </w:rPr>
        <w:t xml:space="preserve"> the Fourth World and Indigenous Nations almost </w:t>
      </w:r>
      <w:r w:rsidRPr="009653AA">
        <w:rPr>
          <w:rStyle w:val="StyleUnderline"/>
          <w:rFonts w:asciiTheme="majorHAnsi" w:hAnsiTheme="majorHAnsi" w:cstheme="majorHAnsi"/>
        </w:rPr>
        <w:t>on a daily basis</w:t>
      </w:r>
      <w:r w:rsidRPr="009653AA">
        <w:rPr>
          <w:rFonts w:asciiTheme="majorHAnsi" w:hAnsiTheme="majorHAnsi" w:cstheme="majorHAnsi"/>
          <w:sz w:val="12"/>
        </w:rPr>
        <w:t xml:space="preserve">. </w:t>
      </w:r>
    </w:p>
    <w:p w14:paraId="1C6866F7" w14:textId="77777777" w:rsidR="004240D4" w:rsidRPr="003F7FD9" w:rsidRDefault="004240D4" w:rsidP="004240D4"/>
    <w:p w14:paraId="3AA871A3" w14:textId="77777777" w:rsidR="004240D4" w:rsidRPr="00B26362" w:rsidRDefault="004240D4" w:rsidP="004240D4">
      <w:pPr>
        <w:keepNext/>
        <w:keepLines/>
        <w:spacing w:before="200"/>
        <w:outlineLvl w:val="3"/>
        <w:rPr>
          <w:rFonts w:eastAsia="MS Gothic"/>
          <w:b/>
          <w:iCs/>
          <w:sz w:val="26"/>
          <w:u w:val="single"/>
        </w:rPr>
      </w:pPr>
      <w:r w:rsidRPr="00B26362">
        <w:rPr>
          <w:rFonts w:eastAsia="MS Gothic"/>
          <w:b/>
          <w:iCs/>
          <w:sz w:val="26"/>
        </w:rPr>
        <w:t xml:space="preserve">Space debris is hype---there are thousands of satellites and only 15 debris collisions </w:t>
      </w:r>
      <w:r w:rsidRPr="00B26362">
        <w:rPr>
          <w:rFonts w:eastAsia="MS Gothic"/>
          <w:b/>
          <w:iCs/>
          <w:sz w:val="26"/>
          <w:u w:val="single"/>
        </w:rPr>
        <w:t>ever</w:t>
      </w:r>
    </w:p>
    <w:p w14:paraId="6B1C5733" w14:textId="77777777" w:rsidR="004240D4" w:rsidRPr="00093FC9" w:rsidRDefault="004240D4" w:rsidP="004240D4">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Chairman of the board of USSpace LLC &amp; fmr. head of the National Space Council, “Congested space is a serious problem solved by hard work, not hysteria, 5/9/16, https://spacenews.com/op-ed-congested-space-is-a-serious-problem-solved-by-hard-work-not-hysteria/</w:t>
      </w:r>
    </w:p>
    <w:p w14:paraId="394A2954" w14:textId="77777777" w:rsidR="004240D4" w:rsidRPr="00093FC9" w:rsidRDefault="004240D4" w:rsidP="004240D4">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6D204145" w14:textId="77777777" w:rsidR="004240D4" w:rsidRPr="00093FC9" w:rsidRDefault="004240D4" w:rsidP="004240D4">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0974F865" w14:textId="77777777" w:rsidR="004240D4" w:rsidRPr="00093FC9" w:rsidRDefault="004240D4" w:rsidP="004240D4">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almost all</w:t>
      </w:r>
      <w:r w:rsidRPr="00093FC9">
        <w:rPr>
          <w:rFonts w:eastAsia="Cambria"/>
          <w:bCs/>
          <w:u w:val="single"/>
        </w:rPr>
        <w:t xml:space="preserve"> of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6769E5C6" w14:textId="77777777" w:rsidR="004240D4" w:rsidRPr="0097759F" w:rsidRDefault="004240D4" w:rsidP="004240D4">
      <w:pPr>
        <w:rPr>
          <w:sz w:val="16"/>
        </w:rPr>
      </w:pPr>
    </w:p>
    <w:p w14:paraId="64A0C7C7" w14:textId="77777777" w:rsidR="004240D4" w:rsidRPr="00774300" w:rsidRDefault="004240D4" w:rsidP="004240D4">
      <w:pPr>
        <w:pStyle w:val="Heading4"/>
      </w:pPr>
      <w:r>
        <w:t>Alt causes to Johnson they can’t solve – Green</w:t>
      </w:r>
    </w:p>
    <w:p w14:paraId="071CF7E3" w14:textId="77777777" w:rsidR="004240D4" w:rsidRPr="002401A3" w:rsidRDefault="004240D4" w:rsidP="004240D4">
      <w:r w:rsidRPr="002401A3">
        <w:t xml:space="preserve">Les </w:t>
      </w:r>
      <w:r>
        <w:rPr>
          <w:rStyle w:val="Style13ptBold"/>
        </w:rPr>
        <w:t>1AC J</w:t>
      </w:r>
      <w:r w:rsidRPr="002401A3">
        <w:rPr>
          <w:rStyle w:val="Style13ptBold"/>
        </w:rPr>
        <w:t>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7D5E63BA" w14:textId="77777777" w:rsidR="004240D4" w:rsidRDefault="004240D4" w:rsidP="004240D4">
      <w:r w:rsidRPr="002401A3">
        <w:rPr>
          <w:sz w:val="12"/>
        </w:rPr>
        <w:t xml:space="preserve">Whatever the initial cause, the result may be the same. </w:t>
      </w:r>
      <w:r w:rsidRPr="002401A3">
        <w:rPr>
          <w:rStyle w:val="StyleUnderline"/>
          <w:highlight w:val="yellow"/>
        </w:rPr>
        <w:t xml:space="preserve">A </w:t>
      </w:r>
      <w:r w:rsidRPr="002401A3">
        <w:rPr>
          <w:rStyle w:val="Emphasis"/>
          <w:highlight w:val="yellow"/>
        </w:rPr>
        <w:t>sat</w:t>
      </w:r>
      <w:r w:rsidRPr="002401A3">
        <w:rPr>
          <w:rStyle w:val="StyleUnderline"/>
        </w:rPr>
        <w:t xml:space="preserve">ellite </w:t>
      </w:r>
      <w:r w:rsidRPr="002401A3">
        <w:rPr>
          <w:rStyle w:val="StyleUnderline"/>
          <w:highlight w:val="yellow"/>
        </w:rPr>
        <w:t>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2401A3">
        <w:rPr>
          <w:rStyle w:val="Emphasis"/>
          <w:highlight w:val="yellow"/>
        </w:rPr>
        <w:t>begin</w:t>
      </w:r>
      <w:r w:rsidRPr="002401A3">
        <w:rPr>
          <w:rStyle w:val="StyleUnderline"/>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Called </w:t>
      </w:r>
      <w:r w:rsidRPr="002401A3">
        <w:rPr>
          <w:rStyle w:val="StyleUnderline"/>
          <w:highlight w:val="yellow"/>
        </w:rPr>
        <w:t>the</w:t>
      </w:r>
      <w:r w:rsidRPr="002401A3">
        <w:rPr>
          <w:rStyle w:val="StyleUnderline"/>
        </w:rPr>
        <w:t xml:space="preserve"> "</w:t>
      </w:r>
      <w:r w:rsidRPr="002401A3">
        <w:rPr>
          <w:rStyle w:val="StyleUnderline"/>
          <w:highlight w:val="yellow"/>
        </w:rPr>
        <w:t>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2401A3">
        <w:rPr>
          <w:rStyle w:val="Emphasis"/>
          <w:highlight w:val="yellow"/>
        </w:rPr>
        <w:t>sat</w:t>
      </w:r>
      <w:r w:rsidRPr="002401A3">
        <w:rPr>
          <w:rStyle w:val="StyleUnderline"/>
        </w:rPr>
        <w:t xml:space="preserve">ellite </w:t>
      </w:r>
      <w:r w:rsidRPr="002401A3">
        <w:rPr>
          <w:rStyle w:val="StyleUnderline"/>
          <w:highlight w:val="yellow"/>
        </w:rPr>
        <w:t xml:space="preserve">in </w:t>
      </w:r>
      <w:r w:rsidRPr="002401A3">
        <w:rPr>
          <w:rStyle w:val="Emphasis"/>
          <w:highlight w:val="yellow"/>
        </w:rPr>
        <w:t>l</w:t>
      </w:r>
      <w:r w:rsidRPr="002401A3">
        <w:rPr>
          <w:rStyle w:val="StyleUnderline"/>
        </w:rPr>
        <w:t xml:space="preserve">ow </w:t>
      </w:r>
      <w:r w:rsidRPr="002401A3">
        <w:rPr>
          <w:rStyle w:val="Emphasis"/>
          <w:highlight w:val="yellow"/>
        </w:rPr>
        <w:t>E</w:t>
      </w:r>
      <w:r w:rsidRPr="002401A3">
        <w:rPr>
          <w:rStyle w:val="StyleUnderline"/>
        </w:rPr>
        <w:t xml:space="preserve">arth </w:t>
      </w:r>
      <w:r w:rsidRPr="002401A3">
        <w:rPr>
          <w:rStyle w:val="Emphasis"/>
          <w:highlight w:val="yellow"/>
        </w:rPr>
        <w:t>o</w:t>
      </w:r>
      <w:r w:rsidRPr="002401A3">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w:t>
      </w:r>
      <w:r w:rsidRPr="002401A3">
        <w:rPr>
          <w:sz w:val="12"/>
        </w:rPr>
        <w:lastRenderedPageBreak/>
        <w:t xml:space="preserve">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5C7313">
        <w:rPr>
          <w:rStyle w:val="StyleUnderline"/>
          <w:highlight w:val="green"/>
        </w:rPr>
        <w:t>satellites are extremely vulnerable to risks arising from a half-century of carelessness regarding protecting the space environment around the Earth as well as from potential adversaries such as China, North Korea, and Iran. No government policy has put us at risk. It has not been the result of a conspiracy.</w:t>
      </w:r>
      <w:r w:rsidRPr="002401A3">
        <w:rPr>
          <w:sz w:val="12"/>
        </w:rPr>
        <w:t xml:space="preserve">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2401A3">
        <w:rPr>
          <w:rStyle w:val="StyleUnderline"/>
          <w:highlight w:val="yellow"/>
        </w:rPr>
        <w:t>provide</w:t>
      </w:r>
      <w:r w:rsidRPr="002401A3">
        <w:rPr>
          <w:rStyle w:val="StyleUnderline"/>
        </w:rPr>
        <w:t xml:space="preserve"> precise position </w:t>
      </w:r>
      <w:r w:rsidRPr="002401A3">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2924D37A" w14:textId="77777777" w:rsidR="004240D4" w:rsidRDefault="004240D4" w:rsidP="004240D4">
      <w:pPr>
        <w:rPr>
          <w:sz w:val="16"/>
        </w:rPr>
      </w:pPr>
    </w:p>
    <w:p w14:paraId="04D1C15F" w14:textId="77777777" w:rsidR="004240D4" w:rsidRPr="00F601E6" w:rsidRDefault="004240D4" w:rsidP="004240D4"/>
    <w:p w14:paraId="52B2FFA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4263444">
    <w:abstractNumId w:val="10"/>
  </w:num>
  <w:num w:numId="2" w16cid:durableId="470513691">
    <w:abstractNumId w:val="8"/>
  </w:num>
  <w:num w:numId="3" w16cid:durableId="1463957467">
    <w:abstractNumId w:val="7"/>
  </w:num>
  <w:num w:numId="4" w16cid:durableId="1073434122">
    <w:abstractNumId w:val="6"/>
  </w:num>
  <w:num w:numId="5" w16cid:durableId="1741556046">
    <w:abstractNumId w:val="5"/>
  </w:num>
  <w:num w:numId="6" w16cid:durableId="861476002">
    <w:abstractNumId w:val="9"/>
  </w:num>
  <w:num w:numId="7" w16cid:durableId="812062956">
    <w:abstractNumId w:val="4"/>
  </w:num>
  <w:num w:numId="8" w16cid:durableId="338393872">
    <w:abstractNumId w:val="3"/>
  </w:num>
  <w:num w:numId="9" w16cid:durableId="517425089">
    <w:abstractNumId w:val="2"/>
  </w:num>
  <w:num w:numId="10" w16cid:durableId="405035573">
    <w:abstractNumId w:val="1"/>
  </w:num>
  <w:num w:numId="11" w16cid:durableId="494492980">
    <w:abstractNumId w:val="0"/>
  </w:num>
  <w:num w:numId="12" w16cid:durableId="21146675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40D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40D4"/>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8D5658"/>
  <w14:defaultImageDpi w14:val="300"/>
  <w15:docId w15:val="{4D5338DE-4EEF-7E42-9AE3-C72102B48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40D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240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240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4240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4240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240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40D4"/>
  </w:style>
  <w:style w:type="character" w:customStyle="1" w:styleId="Heading1Char">
    <w:name w:val="Heading 1 Char"/>
    <w:aliases w:val="Pocket Char"/>
    <w:basedOn w:val="DefaultParagraphFont"/>
    <w:link w:val="Heading1"/>
    <w:uiPriority w:val="9"/>
    <w:rsid w:val="004240D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240D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1"/>
    <w:basedOn w:val="DefaultParagraphFont"/>
    <w:link w:val="Heading3"/>
    <w:uiPriority w:val="9"/>
    <w:rsid w:val="004240D4"/>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4240D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Not"/>
    <w:basedOn w:val="DefaultParagraphFont"/>
    <w:uiPriority w:val="1"/>
    <w:qFormat/>
    <w:rsid w:val="004240D4"/>
    <w:rPr>
      <w:b/>
      <w:sz w:val="26"/>
      <w:u w:val="none"/>
    </w:rPr>
  </w:style>
  <w:style w:type="character" w:customStyle="1" w:styleId="StyleUnderline">
    <w:name w:val="Style Underline"/>
    <w:aliases w:val="Underline,Intense Emphasis11,Title Char,Intense Emphasis111,Style Bold Underline,Intense Emphasis1,Intense Emphasis1111,Intense Emphasis2,HHeading 3 + 12 pt,Style,ci,Bold Cite Char,Citation Char Char Char,Heading 3 Char Char1 Char,Bold,c"/>
    <w:basedOn w:val="DefaultParagraphFont"/>
    <w:uiPriority w:val="1"/>
    <w:qFormat/>
    <w:rsid w:val="004240D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4240D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240D4"/>
    <w:rPr>
      <w:color w:val="auto"/>
      <w:u w:val="none"/>
    </w:rPr>
  </w:style>
  <w:style w:type="character" w:styleId="Hyperlink">
    <w:name w:val="Hyperlink"/>
    <w:aliases w:val="No Spacing Char,Small Text Char,Card Format Char,No Spacing11211 Char,DDI Tag Char,Tag Title Char,No Spacing tnr Char,ClearFormatting Char,Hidden Block Title Char,No Spacing311 Char,No Spacing51 Char,Dont u Char,Note Level 2 Char,tag Char"/>
    <w:basedOn w:val="DefaultParagraphFont"/>
    <w:link w:val="NoSpacing"/>
    <w:uiPriority w:val="99"/>
    <w:unhideWhenUsed/>
    <w:rsid w:val="004240D4"/>
    <w:rPr>
      <w:color w:val="auto"/>
      <w:u w:val="none"/>
    </w:rPr>
  </w:style>
  <w:style w:type="paragraph" w:styleId="DocumentMap">
    <w:name w:val="Document Map"/>
    <w:basedOn w:val="Normal"/>
    <w:link w:val="DocumentMapChar"/>
    <w:uiPriority w:val="99"/>
    <w:semiHidden/>
    <w:unhideWhenUsed/>
    <w:rsid w:val="004240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40D4"/>
    <w:rPr>
      <w:rFonts w:ascii="Lucida Grande" w:hAnsi="Lucida Grande" w:cs="Lucida Grande"/>
    </w:rPr>
  </w:style>
  <w:style w:type="paragraph" w:customStyle="1" w:styleId="textbold">
    <w:name w:val="text bold"/>
    <w:basedOn w:val="Normal"/>
    <w:link w:val="Emphasis"/>
    <w:uiPriority w:val="20"/>
    <w:qFormat/>
    <w:rsid w:val="004240D4"/>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20"/>
    <w:qFormat/>
    <w:rsid w:val="004240D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Small Text,Card Format,No Spacing11211,DDI Tag,Tag Title,No Spacing tnr,ClearFormatting,Hidden Block Title,No Spacing311,No Spacing51,Dont u,Note Level 2,tag,Tag and Ci,Note Level 21,Clear,No Spacing23,ca,Dont use,Tag and Cite,CD - Cite,Card"/>
    <w:basedOn w:val="Heading1"/>
    <w:link w:val="Hyperlink"/>
    <w:autoRedefine/>
    <w:uiPriority w:val="99"/>
    <w:qFormat/>
    <w:rsid w:val="004240D4"/>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4240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journals.sagepub.com/doi/abs/10.1177/1354066116632853" TargetMode="External"/><Relationship Id="rId18" Type="http://schemas.openxmlformats.org/officeDocument/2006/relationships/hyperlink" Target="https://www.amazon.ca/dp/B00K33E4J2/ref=dp-kindle-redirect?_encoding=UTF8&amp;btkr=1" TargetMode="External"/><Relationship Id="rId26" Type="http://schemas.openxmlformats.org/officeDocument/2006/relationships/hyperlink" Target="https://www.academia.edu/10310917/Mazis_The_World_of_Wolves_Lessons_about_the_Sacredness_of_the_Surround" TargetMode="External"/><Relationship Id="rId3" Type="http://schemas.openxmlformats.org/officeDocument/2006/relationships/customXml" Target="../customXml/item3.xml"/><Relationship Id="rId21" Type="http://schemas.openxmlformats.org/officeDocument/2006/relationships/hyperlink" Target="http://www.history.cmu.edu/faculty/theriault.html" TargetMode="External"/><Relationship Id="rId7" Type="http://schemas.openxmlformats.org/officeDocument/2006/relationships/settings" Target="settings.xml"/><Relationship Id="rId12" Type="http://schemas.openxmlformats.org/officeDocument/2006/relationships/hyperlink" Target="http://journals.sagepub.com/doi/abs/10.1177/0306312709341598" TargetMode="External"/><Relationship Id="rId17" Type="http://schemas.openxmlformats.org/officeDocument/2006/relationships/hyperlink" Target="http://www.openhumanitiespress.org/books/titles/death-of-the-posthuman/" TargetMode="External"/><Relationship Id="rId25" Type="http://schemas.openxmlformats.org/officeDocument/2006/relationships/hyperlink" Target="https://worldlyir.wordpress.com/2017/07/28/decolonizing-against-extinction-part-i-extinction-is-violence/" TargetMode="External"/><Relationship Id="rId2" Type="http://schemas.openxmlformats.org/officeDocument/2006/relationships/customXml" Target="../customXml/item2.xml"/><Relationship Id="rId16" Type="http://schemas.openxmlformats.org/officeDocument/2006/relationships/hyperlink" Target="https://www.amazon.ca/Powers-Horror-Abjection-Julia-Kristeva/dp/0231053479" TargetMode="External"/><Relationship Id="rId20" Type="http://schemas.openxmlformats.org/officeDocument/2006/relationships/hyperlink" Target="http://www.worldwithoutus.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orldlyir.wordpress.com/2017/09/27/decolonizing-against-extinction-part-ii-extinction-is-not-a-metaphor-it-is-literally-genocide/" TargetMode="External"/><Relationship Id="rId24" Type="http://schemas.openxmlformats.org/officeDocument/2006/relationships/hyperlink" Target="http://decolonization.org/index.php/des/article/view/22155" TargetMode="External"/><Relationship Id="rId5" Type="http://schemas.openxmlformats.org/officeDocument/2006/relationships/numbering" Target="numbering.xml"/><Relationship Id="rId15" Type="http://schemas.openxmlformats.org/officeDocument/2006/relationships/hyperlink" Target="http://journals.sagepub.com/doi/abs/10.1177/0263276415619219" TargetMode="External"/><Relationship Id="rId23" Type="http://schemas.openxmlformats.org/officeDocument/2006/relationships/hyperlink" Target="http://decolonization.org/index.php/des/article/view/18630" TargetMode="External"/><Relationship Id="rId28" Type="http://schemas.openxmlformats.org/officeDocument/2006/relationships/hyperlink" Target="http://www.oupcanada.com/catalog/9780195085570.html" TargetMode="External"/><Relationship Id="rId10" Type="http://schemas.openxmlformats.org/officeDocument/2006/relationships/hyperlink" Target="https://www.balsillieschool.ca/" TargetMode="External"/><Relationship Id="rId19" Type="http://schemas.openxmlformats.org/officeDocument/2006/relationships/hyperlink" Target="https://www.amazon.com/Scatter-Adapt-Remember-Survive-Extinction/dp/0307949427" TargetMode="External"/><Relationship Id="rId4" Type="http://schemas.openxmlformats.org/officeDocument/2006/relationships/customXml" Target="../customXml/item4.xml"/><Relationship Id="rId9" Type="http://schemas.openxmlformats.org/officeDocument/2006/relationships/hyperlink" Target="https://www.balsillieschool.ca/faculty/cigi-chairs" TargetMode="External"/><Relationship Id="rId14" Type="http://schemas.openxmlformats.org/officeDocument/2006/relationships/hyperlink" Target="https://www.routledge.com/International-Intervention-in-a-Secular-Age-Re-Enchanting-Humanity/Mitchell/p/book/9780415705066" TargetMode="External"/><Relationship Id="rId22" Type="http://schemas.openxmlformats.org/officeDocument/2006/relationships/hyperlink" Target="https://worldlyir.wordpress.com/2017/07/28/decolonizing-against-extinction-part-i-extinction-is-violence/" TargetMode="External"/><Relationship Id="rId27" Type="http://schemas.openxmlformats.org/officeDocument/2006/relationships/hyperlink" Target="https://www.amazon.ca/All-Our-Relations-Native-Struggles/dp/0896085996"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33</Pages>
  <Words>15288</Words>
  <Characters>87148</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102232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cp:revision>
  <dcterms:created xsi:type="dcterms:W3CDTF">2022-04-25T18:24:00Z</dcterms:created>
  <dcterms:modified xsi:type="dcterms:W3CDTF">2022-04-25T18:25:00Z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