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CFC7F" w14:textId="77777777" w:rsidR="000B7372" w:rsidRDefault="000B7372" w:rsidP="000B7372">
      <w:pPr>
        <w:pStyle w:val="Heading1"/>
      </w:pPr>
      <w:r>
        <w:t>1NC vs Westridge TW</w:t>
      </w:r>
    </w:p>
    <w:p w14:paraId="3DAF5207" w14:textId="77777777" w:rsidR="000B7372" w:rsidRDefault="000B7372" w:rsidP="000B7372">
      <w:pPr>
        <w:pStyle w:val="Heading2"/>
      </w:pPr>
      <w:r>
        <w:lastRenderedPageBreak/>
        <w:t>1</w:t>
      </w:r>
    </w:p>
    <w:p w14:paraId="09EAB1BC" w14:textId="77777777" w:rsidR="000B7372" w:rsidRPr="00951EE9" w:rsidRDefault="000B7372" w:rsidP="000B7372">
      <w:pPr>
        <w:pStyle w:val="Heading3"/>
      </w:pPr>
      <w:r>
        <w:lastRenderedPageBreak/>
        <w:t>1nc – t</w:t>
      </w:r>
    </w:p>
    <w:p w14:paraId="0BB12EF3" w14:textId="77777777" w:rsidR="000B7372" w:rsidRPr="007D63D5" w:rsidRDefault="000B7372" w:rsidP="000B7372">
      <w:pPr>
        <w:pStyle w:val="Heading4"/>
        <w:rPr>
          <w:rStyle w:val="Emphasis"/>
          <w:bdr w:val="single" w:sz="4" w:space="0" w:color="auto"/>
        </w:rPr>
      </w:pPr>
      <w:r>
        <w:t>I</w:t>
      </w:r>
      <w:r w:rsidRPr="007D63D5">
        <w:t>nterpretation - the affirmative may not claim offense from anything other than the instrumental implementation of a policy stating that</w:t>
      </w:r>
      <w:r>
        <w:t xml:space="preserve"> outer space appropriation by private entities is unjust.</w:t>
      </w:r>
    </w:p>
    <w:p w14:paraId="2762D5DA" w14:textId="77777777" w:rsidR="000B7372" w:rsidRPr="007D63D5" w:rsidRDefault="000B7372" w:rsidP="000B7372">
      <w:pPr>
        <w:pStyle w:val="Heading4"/>
      </w:pPr>
      <w:r w:rsidRPr="007D63D5">
        <w:t>“Resolved” means enactment of a law.</w:t>
      </w:r>
    </w:p>
    <w:p w14:paraId="15B2E12B" w14:textId="77777777" w:rsidR="000B7372" w:rsidRPr="007D63D5" w:rsidRDefault="000B7372" w:rsidP="000B7372">
      <w:r w:rsidRPr="007D63D5">
        <w:rPr>
          <w:rStyle w:val="Heading4Char"/>
        </w:rPr>
        <w:t xml:space="preserve">Words and Phrases 64 </w:t>
      </w:r>
      <w:r w:rsidRPr="007D63D5">
        <w:t>Words and Phrases Permanent Edition (Multi-volume set of judicial definitions). “Resolved”. 1964.</w:t>
      </w:r>
    </w:p>
    <w:p w14:paraId="0A74E15A" w14:textId="77777777" w:rsidR="000B7372" w:rsidRDefault="000B7372" w:rsidP="000B7372">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40F5EC0C" w14:textId="77777777" w:rsidR="000B7372" w:rsidRPr="00EC35ED" w:rsidRDefault="000B7372" w:rsidP="000B7372">
      <w:pPr>
        <w:pStyle w:val="Heading4"/>
        <w:rPr>
          <w:rFonts w:eastAsia="Times New Roman" w:cs="Calibri"/>
        </w:rPr>
      </w:pPr>
      <w:r>
        <w:t>Violation – they do not defend policy action and also defend a “decolonial lens” as proven in cx and their shiftiness. If they say that they do, their aff’s method is independently extra topical because they claim “representations” and “epistemology” comes first, which still links into our offense about</w:t>
      </w:r>
      <w:r w:rsidRPr="00AD4888">
        <w:rPr>
          <w:rFonts w:eastAsia="Times New Roman" w:cs="Calibri"/>
        </w:rPr>
        <w:t xml:space="preserve"> which is a voter for Limits</w:t>
      </w:r>
      <w:r>
        <w:rPr>
          <w:rFonts w:eastAsia="Times New Roman" w:cs="Calibri"/>
        </w:rPr>
        <w:t xml:space="preserve"> since they can add any amount of infinite planks or offense to the aff to solve for all neg arguments. Hold the line.</w:t>
      </w:r>
    </w:p>
    <w:p w14:paraId="356D6499" w14:textId="77777777" w:rsidR="000B7372" w:rsidRPr="002624A7" w:rsidRDefault="000B7372" w:rsidP="000B7372"/>
    <w:p w14:paraId="40B90C10" w14:textId="77777777" w:rsidR="000B7372" w:rsidRDefault="000B7372" w:rsidP="000B7372">
      <w:pPr>
        <w:pStyle w:val="Heading4"/>
      </w:pPr>
      <w:r w:rsidRPr="007D63D5">
        <w:t>Topical version of the aff:</w:t>
      </w:r>
      <w:r>
        <w:t xml:space="preserve"> defend a policy action that indicates that solves their offense by criticizing technology with a locus point of the res. Any reason why the TVA is a bad is a reason to vote neg since that proves that the neg can engage with aff offense. Defending the state/an actor doesn’t necessitate settlerism – here’s some instaces of progress in the past that also zero out the aff.</w:t>
      </w:r>
    </w:p>
    <w:p w14:paraId="16108A6C" w14:textId="77777777" w:rsidR="000B7372" w:rsidRDefault="000B7372" w:rsidP="000B7372">
      <w:pPr>
        <w:pStyle w:val="Heading4"/>
        <w:numPr>
          <w:ilvl w:val="0"/>
          <w:numId w:val="12"/>
        </w:numPr>
        <w:rPr>
          <w:b w:val="0"/>
        </w:rPr>
      </w:pPr>
      <w:r>
        <w:t xml:space="preserve">Courts struck down Keystone XL </w:t>
      </w:r>
    </w:p>
    <w:p w14:paraId="139B0516" w14:textId="77777777" w:rsidR="000B7372" w:rsidRDefault="000B7372" w:rsidP="000B7372">
      <w:pPr>
        <w:pStyle w:val="ListParagraph"/>
        <w:numPr>
          <w:ilvl w:val="0"/>
          <w:numId w:val="12"/>
        </w:numPr>
        <w:rPr>
          <w:b/>
        </w:rPr>
      </w:pPr>
      <w:r>
        <w:rPr>
          <w:b/>
        </w:rPr>
        <w:t xml:space="preserve">Chippewa pressure on the EPA for clean air and water </w:t>
      </w:r>
    </w:p>
    <w:p w14:paraId="3D1EEB25" w14:textId="77777777" w:rsidR="000B7372" w:rsidRPr="00C627F5" w:rsidRDefault="000B7372" w:rsidP="000B7372">
      <w:pPr>
        <w:pStyle w:val="ListParagraph"/>
        <w:numPr>
          <w:ilvl w:val="0"/>
          <w:numId w:val="12"/>
        </w:numPr>
        <w:rPr>
          <w:rFonts w:cs="Calibri"/>
        </w:rPr>
      </w:pPr>
      <w:r>
        <w:rPr>
          <w:b/>
        </w:rPr>
        <w:t xml:space="preserve">Save Oak Flat stopped destructive mining efforts </w:t>
      </w:r>
    </w:p>
    <w:p w14:paraId="662FAF39" w14:textId="77777777" w:rsidR="000B7372" w:rsidRPr="00C627F5" w:rsidRDefault="000B7372" w:rsidP="000B7372"/>
    <w:p w14:paraId="4E62142B" w14:textId="77777777" w:rsidR="000B7372" w:rsidRDefault="000B7372" w:rsidP="000B7372">
      <w:pPr>
        <w:rPr>
          <w:rFonts w:eastAsiaTheme="majorEastAsia" w:cstheme="majorBidi"/>
          <w:b/>
          <w:iCs/>
          <w:sz w:val="26"/>
          <w:u w:val="single"/>
        </w:rPr>
      </w:pPr>
      <w:r w:rsidRPr="007D63D5">
        <w:rPr>
          <w:rFonts w:eastAsiaTheme="majorEastAsia" w:cstheme="majorBidi"/>
          <w:b/>
          <w:iCs/>
          <w:sz w:val="26"/>
        </w:rPr>
        <w:t>Vote Neg –</w:t>
      </w:r>
      <w:r>
        <w:rPr>
          <w:rFonts w:eastAsiaTheme="majorEastAsia" w:cstheme="majorBidi"/>
          <w:b/>
          <w:iCs/>
          <w:sz w:val="26"/>
        </w:rPr>
        <w:t>Implementation and policy actions are</w:t>
      </w:r>
      <w:r w:rsidRPr="007D63D5">
        <w:rPr>
          <w:rFonts w:eastAsiaTheme="majorEastAsia" w:cstheme="majorBidi"/>
          <w:b/>
          <w:iCs/>
          <w:sz w:val="26"/>
        </w:rPr>
        <w:t xml:space="preserve">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Pr>
          <w:rFonts w:eastAsiaTheme="majorEastAsia" w:cstheme="majorBidi"/>
          <w:b/>
          <w:iCs/>
          <w:sz w:val="26"/>
          <w:u w:val="single"/>
        </w:rPr>
        <w:t>, which decks fairness</w:t>
      </w:r>
    </w:p>
    <w:p w14:paraId="23AC9621" w14:textId="77777777" w:rsidR="000B7372" w:rsidRPr="007D63D5" w:rsidRDefault="000B7372" w:rsidP="000B7372">
      <w:pPr>
        <w:pStyle w:val="Heading4"/>
      </w:pPr>
      <w:r w:rsidRPr="007D63D5">
        <w:rPr>
          <w:u w:val="single"/>
        </w:rPr>
        <w:lastRenderedPageBreak/>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If debate is key to their movement, their aff has to be debateable. Only we have advanced criteria about how you can weigh between relative proposals and determine debatability in the first place.</w:t>
      </w:r>
    </w:p>
    <w:p w14:paraId="2F084808" w14:textId="77777777" w:rsidR="000B7372" w:rsidRPr="002177CA" w:rsidRDefault="000B7372" w:rsidP="000B7372">
      <w:pPr>
        <w:pStyle w:val="Heading4"/>
      </w:pPr>
      <w:r>
        <w:t>SSD solves their offense - playing devils advocate and researching and debating both sides encourages debaters to modify and adapt their own positions on critical issue which encourages better affs in the future</w:t>
      </w:r>
    </w:p>
    <w:p w14:paraId="6BC01ECA" w14:textId="77777777" w:rsidR="000B7372" w:rsidRDefault="000B7372" w:rsidP="000B7372">
      <w:pPr>
        <w:pStyle w:val="Heading4"/>
      </w:pPr>
      <w:r>
        <w:t>T should be evaluated through competing interps – reasonability invites judge intervention</w:t>
      </w:r>
    </w:p>
    <w:p w14:paraId="446A1AF3" w14:textId="77777777" w:rsidR="000B7372" w:rsidRDefault="000B7372" w:rsidP="000B7372">
      <w:pPr>
        <w:pStyle w:val="Heading4"/>
      </w:pPr>
      <w:r>
        <w:t>No impact turns and RVIs – presumes that your args are evaluated fairly + we don’t force a norm but just say that a certain interpretation is good since it’s a question of models of debate.</w:t>
      </w:r>
    </w:p>
    <w:p w14:paraId="3598C7F3" w14:textId="77777777" w:rsidR="000B7372" w:rsidRPr="00626CC2" w:rsidRDefault="000B7372" w:rsidP="000B7372">
      <w:pPr>
        <w:pStyle w:val="Heading4"/>
      </w:pPr>
      <w:r>
        <w:t>They do NOT get to weigh the case – I couldn’t engage with the aff due to a lack of preparation, and anything else would break debate.</w:t>
      </w:r>
    </w:p>
    <w:p w14:paraId="413B8FCA" w14:textId="77777777" w:rsidR="000B7372" w:rsidRDefault="000B7372" w:rsidP="000B7372">
      <w:pPr>
        <w:pStyle w:val="Heading2"/>
      </w:pPr>
      <w:r>
        <w:lastRenderedPageBreak/>
        <w:t>2</w:t>
      </w:r>
    </w:p>
    <w:p w14:paraId="25082269" w14:textId="77777777" w:rsidR="000B7372" w:rsidRDefault="000B7372" w:rsidP="000B7372">
      <w:pPr>
        <w:pStyle w:val="Heading3"/>
      </w:pPr>
      <w:r>
        <w:lastRenderedPageBreak/>
        <w:t>1nc – cp</w:t>
      </w:r>
    </w:p>
    <w:p w14:paraId="441CCA72" w14:textId="77777777" w:rsidR="000B7372" w:rsidRPr="0006060F" w:rsidRDefault="000B7372" w:rsidP="000B7372">
      <w:pPr>
        <w:spacing w:before="40" w:after="0" w:line="240" w:lineRule="auto"/>
        <w:outlineLvl w:val="3"/>
        <w:rPr>
          <w:rFonts w:ascii="Times New Roman" w:eastAsia="Times New Roman" w:hAnsi="Times New Roman" w:cs="Times New Roman"/>
          <w:b/>
          <w:bCs/>
          <w:sz w:val="24"/>
        </w:rPr>
      </w:pPr>
      <w:r>
        <w:rPr>
          <w:rFonts w:ascii="Arial" w:eastAsia="Times New Roman" w:hAnsi="Arial" w:cs="Arial"/>
          <w:b/>
          <w:bCs/>
          <w:color w:val="000000"/>
          <w:sz w:val="26"/>
          <w:szCs w:val="26"/>
        </w:rPr>
        <w:t xml:space="preserve">CP: Vote negative to endorse </w:t>
      </w:r>
      <w:r w:rsidRPr="0006060F">
        <w:rPr>
          <w:rFonts w:ascii="Arial" w:eastAsia="Times New Roman" w:hAnsi="Arial" w:cs="Arial"/>
          <w:b/>
          <w:bCs/>
          <w:color w:val="000000"/>
          <w:sz w:val="26"/>
          <w:szCs w:val="26"/>
        </w:rPr>
        <w:t>the figure of the space NDN who utilizes technology and placelessness to resituate indigeneity against prevailing settler logics of elimination</w:t>
      </w:r>
      <w:r>
        <w:rPr>
          <w:rFonts w:ascii="Arial" w:eastAsia="Times New Roman" w:hAnsi="Arial" w:cs="Arial"/>
          <w:b/>
          <w:bCs/>
          <w:color w:val="000000"/>
          <w:sz w:val="26"/>
          <w:szCs w:val="26"/>
        </w:rPr>
        <w:t xml:space="preserve"> – this solves the aff without linking to the net benefit of DA</w:t>
      </w:r>
    </w:p>
    <w:p w14:paraId="1F8F4903" w14:textId="77777777" w:rsidR="000B7372" w:rsidRPr="0006060F" w:rsidRDefault="000B7372" w:rsidP="000B7372">
      <w:pPr>
        <w:spacing w:line="240" w:lineRule="auto"/>
        <w:rPr>
          <w:rFonts w:ascii="Times New Roman" w:eastAsia="Times New Roman" w:hAnsi="Times New Roman" w:cs="Times New Roman"/>
          <w:sz w:val="24"/>
        </w:rPr>
      </w:pPr>
      <w:r w:rsidRPr="0006060F">
        <w:rPr>
          <w:rFonts w:ascii="Arial" w:eastAsia="Times New Roman" w:hAnsi="Arial" w:cs="Arial"/>
          <w:b/>
          <w:bCs/>
          <w:color w:val="000000"/>
          <w:sz w:val="26"/>
          <w:szCs w:val="26"/>
        </w:rPr>
        <w:t>Cornum 2015</w:t>
      </w:r>
      <w:r w:rsidRPr="0006060F">
        <w:rPr>
          <w:rFonts w:ascii="Arial" w:eastAsia="Times New Roman" w:hAnsi="Arial" w:cs="Arial"/>
          <w:color w:val="000000"/>
          <w:szCs w:val="22"/>
        </w:rPr>
        <w:t>[“The Space NDN’s Star Map” by Lou Cornum (Lou Cornum is a diasporic Diné writer living in Brooklyn and studying smutty science fiction at the CUNY Graduate Center.) on The New Inquiry, January 2015. </w:t>
      </w:r>
    </w:p>
    <w:p w14:paraId="56F0CA83" w14:textId="77777777" w:rsidR="000B7372" w:rsidRPr="0006060F" w:rsidRDefault="000B7372" w:rsidP="000B7372">
      <w:pPr>
        <w:spacing w:line="240" w:lineRule="auto"/>
        <w:rPr>
          <w:rFonts w:ascii="Times New Roman" w:eastAsia="Times New Roman" w:hAnsi="Times New Roman" w:cs="Times New Roman"/>
          <w:sz w:val="24"/>
        </w:rPr>
      </w:pPr>
      <w:r w:rsidRPr="0006060F">
        <w:rPr>
          <w:rFonts w:ascii="Arial" w:eastAsia="Times New Roman" w:hAnsi="Arial" w:cs="Arial"/>
          <w:color w:val="000000"/>
          <w:szCs w:val="22"/>
        </w:rPr>
        <w:t>The creation story is a spaceship///sss] </w:t>
      </w:r>
    </w:p>
    <w:p w14:paraId="6E95D5EF" w14:textId="77777777" w:rsidR="000B7372" w:rsidRPr="0006060F" w:rsidRDefault="000B7372" w:rsidP="000B7372">
      <w:pPr>
        <w:spacing w:line="240" w:lineRule="auto"/>
        <w:rPr>
          <w:rFonts w:ascii="Times New Roman" w:eastAsia="Times New Roman" w:hAnsi="Times New Roman" w:cs="Times New Roman"/>
          <w:sz w:val="24"/>
        </w:rPr>
      </w:pPr>
      <w:r w:rsidRPr="0006060F">
        <w:rPr>
          <w:rFonts w:ascii="Arial" w:eastAsia="Times New Roman" w:hAnsi="Arial" w:cs="Arial"/>
          <w:color w:val="000000"/>
          <w:sz w:val="16"/>
          <w:szCs w:val="16"/>
        </w:rPr>
        <w:t xml:space="preserve">God is the Red Planet For many </w:t>
      </w:r>
      <w:r w:rsidRPr="0006060F">
        <w:rPr>
          <w:rFonts w:ascii="Arial" w:eastAsia="Times New Roman" w:hAnsi="Arial" w:cs="Arial"/>
          <w:b/>
          <w:bCs/>
          <w:color w:val="000000"/>
          <w:szCs w:val="22"/>
          <w:u w:val="single"/>
          <w:shd w:val="clear" w:color="auto" w:fill="00FFFF"/>
        </w:rPr>
        <w:t>the</w:t>
      </w:r>
      <w:r w:rsidRPr="0006060F">
        <w:rPr>
          <w:rFonts w:ascii="Arial" w:eastAsia="Times New Roman" w:hAnsi="Arial" w:cs="Arial"/>
          <w:b/>
          <w:bCs/>
          <w:color w:val="000000"/>
          <w:szCs w:val="22"/>
          <w:u w:val="single"/>
        </w:rPr>
        <w:t xml:space="preserve"> image of the </w:t>
      </w:r>
      <w:r w:rsidRPr="0006060F">
        <w:rPr>
          <w:rFonts w:ascii="Arial" w:eastAsia="Times New Roman" w:hAnsi="Arial" w:cs="Arial"/>
          <w:b/>
          <w:bCs/>
          <w:color w:val="000000"/>
          <w:szCs w:val="22"/>
          <w:u w:val="single"/>
          <w:shd w:val="clear" w:color="auto" w:fill="00FFFF"/>
        </w:rPr>
        <w:t>Indian in space is jarring not just because</w:t>
      </w:r>
      <w:r w:rsidRPr="0006060F">
        <w:rPr>
          <w:rFonts w:ascii="Arial" w:eastAsia="Times New Roman" w:hAnsi="Arial" w:cs="Arial"/>
          <w:b/>
          <w:bCs/>
          <w:color w:val="000000"/>
          <w:szCs w:val="22"/>
          <w:u w:val="single"/>
        </w:rPr>
        <w:t xml:space="preserve"> of the </w:t>
      </w:r>
      <w:r w:rsidRPr="0006060F">
        <w:rPr>
          <w:rFonts w:ascii="Arial" w:eastAsia="Times New Roman" w:hAnsi="Arial" w:cs="Arial"/>
          <w:b/>
          <w:bCs/>
          <w:color w:val="000000"/>
          <w:szCs w:val="22"/>
          <w:u w:val="single"/>
          <w:shd w:val="clear" w:color="auto" w:fill="00FFFF"/>
        </w:rPr>
        <w:t>settler perception of indigeneity as antithetical to</w:t>
      </w:r>
      <w:r w:rsidRPr="0006060F">
        <w:rPr>
          <w:rFonts w:ascii="Arial" w:eastAsia="Times New Roman" w:hAnsi="Arial" w:cs="Arial"/>
          <w:b/>
          <w:bCs/>
          <w:color w:val="000000"/>
          <w:szCs w:val="22"/>
          <w:u w:val="single"/>
        </w:rPr>
        <w:t xml:space="preserve"> high </w:t>
      </w:r>
      <w:r w:rsidRPr="0006060F">
        <w:rPr>
          <w:rFonts w:ascii="Arial" w:eastAsia="Times New Roman" w:hAnsi="Arial" w:cs="Arial"/>
          <w:b/>
          <w:bCs/>
          <w:color w:val="000000"/>
          <w:szCs w:val="22"/>
          <w:u w:val="single"/>
          <w:shd w:val="clear" w:color="auto" w:fill="00FFFF"/>
        </w:rPr>
        <w:t>tech</w:t>
      </w:r>
      <w:r w:rsidRPr="0006060F">
        <w:rPr>
          <w:rFonts w:ascii="Arial" w:eastAsia="Times New Roman" w:hAnsi="Arial" w:cs="Arial"/>
          <w:b/>
          <w:bCs/>
          <w:color w:val="000000"/>
          <w:szCs w:val="22"/>
          <w:u w:val="single"/>
        </w:rPr>
        <w:t xml:space="preserve"> modernity, </w:t>
      </w:r>
      <w:r w:rsidRPr="0006060F">
        <w:rPr>
          <w:rFonts w:ascii="Arial" w:eastAsia="Times New Roman" w:hAnsi="Arial" w:cs="Arial"/>
          <w:b/>
          <w:bCs/>
          <w:color w:val="000000"/>
          <w:szCs w:val="22"/>
          <w:u w:val="single"/>
          <w:shd w:val="clear" w:color="auto" w:fill="00FFFF"/>
        </w:rPr>
        <w:t>but because Indian identity is tied</w:t>
      </w:r>
      <w:r w:rsidRPr="0006060F">
        <w:rPr>
          <w:rFonts w:ascii="Arial" w:eastAsia="Times New Roman" w:hAnsi="Arial" w:cs="Arial"/>
          <w:b/>
          <w:bCs/>
          <w:color w:val="000000"/>
          <w:szCs w:val="22"/>
          <w:u w:val="single"/>
        </w:rPr>
        <w:t xml:space="preserve"> so directly </w:t>
      </w:r>
      <w:r w:rsidRPr="0006060F">
        <w:rPr>
          <w:rFonts w:ascii="Arial" w:eastAsia="Times New Roman" w:hAnsi="Arial" w:cs="Arial"/>
          <w:b/>
          <w:bCs/>
          <w:color w:val="000000"/>
          <w:szCs w:val="22"/>
          <w:u w:val="single"/>
          <w:shd w:val="clear" w:color="auto" w:fill="00FFFF"/>
        </w:rPr>
        <w:t>to</w:t>
      </w:r>
      <w:r w:rsidRPr="0006060F">
        <w:rPr>
          <w:rFonts w:ascii="Arial" w:eastAsia="Times New Roman" w:hAnsi="Arial" w:cs="Arial"/>
          <w:b/>
          <w:bCs/>
          <w:color w:val="000000"/>
          <w:szCs w:val="22"/>
          <w:u w:val="single"/>
        </w:rPr>
        <w:t xml:space="preserve"> specific </w:t>
      </w:r>
      <w:r w:rsidRPr="0006060F">
        <w:rPr>
          <w:rFonts w:ascii="Arial" w:eastAsia="Times New Roman" w:hAnsi="Arial" w:cs="Arial"/>
          <w:b/>
          <w:bCs/>
          <w:color w:val="000000"/>
          <w:szCs w:val="22"/>
          <w:u w:val="single"/>
          <w:shd w:val="clear" w:color="auto" w:fill="00FFFF"/>
        </w:rPr>
        <w:t>earth</w:t>
      </w:r>
      <w:r w:rsidRPr="0006060F">
        <w:rPr>
          <w:rFonts w:ascii="Arial" w:eastAsia="Times New Roman" w:hAnsi="Arial" w:cs="Arial"/>
          <w:b/>
          <w:bCs/>
          <w:color w:val="000000"/>
          <w:szCs w:val="22"/>
          <w:u w:val="single"/>
        </w:rPr>
        <w:t xml:space="preserve">ly territories. </w:t>
      </w:r>
      <w:r w:rsidRPr="0006060F">
        <w:rPr>
          <w:rFonts w:ascii="Arial" w:eastAsia="Times New Roman" w:hAnsi="Arial" w:cs="Arial"/>
          <w:b/>
          <w:bCs/>
          <w:color w:val="000000"/>
          <w:szCs w:val="22"/>
          <w:u w:val="single"/>
          <w:shd w:val="clear" w:color="auto" w:fill="00FFFF"/>
        </w:rPr>
        <w:t>What happens to indigeneity when the indigenous subject is no longer in the location that has defined them?</w:t>
      </w:r>
      <w:r w:rsidRPr="0006060F">
        <w:rPr>
          <w:rFonts w:ascii="Arial" w:eastAsia="Times New Roman" w:hAnsi="Arial" w:cs="Arial"/>
          <w:b/>
          <w:bCs/>
          <w:color w:val="000000"/>
          <w:szCs w:val="22"/>
          <w:u w:val="single"/>
        </w:rPr>
        <w:t xml:space="preserve"> </w:t>
      </w:r>
      <w:r w:rsidRPr="0006060F">
        <w:rPr>
          <w:rFonts w:ascii="Arial" w:eastAsia="Times New Roman" w:hAnsi="Arial" w:cs="Arial"/>
          <w:b/>
          <w:bCs/>
          <w:color w:val="000000"/>
          <w:szCs w:val="22"/>
          <w:u w:val="single"/>
          <w:shd w:val="clear" w:color="auto" w:fill="00FFFF"/>
        </w:rPr>
        <w:t>This is not just a question of outer space.</w:t>
      </w:r>
      <w:r w:rsidRPr="0006060F">
        <w:rPr>
          <w:rFonts w:ascii="Arial" w:eastAsia="Times New Roman" w:hAnsi="Arial" w:cs="Arial"/>
          <w:b/>
          <w:bCs/>
          <w:color w:val="000000"/>
          <w:szCs w:val="22"/>
          <w:u w:val="single"/>
        </w:rPr>
        <w:t xml:space="preserve"> Already the majority of Native people in the U.S. and Canada live in cities away from their traditional territories</w:t>
      </w:r>
      <w:r w:rsidRPr="0006060F">
        <w:rPr>
          <w:rFonts w:ascii="Arial" w:eastAsia="Times New Roman" w:hAnsi="Arial" w:cs="Arial"/>
          <w:color w:val="000000"/>
          <w:sz w:val="16"/>
          <w:szCs w:val="16"/>
        </w:rPr>
        <w:t xml:space="preserve">. Of course at one point these places would also have been viewed as indigenous territories. </w:t>
      </w:r>
      <w:r w:rsidRPr="0006060F">
        <w:rPr>
          <w:rFonts w:ascii="Arial" w:eastAsia="Times New Roman" w:hAnsi="Arial" w:cs="Arial"/>
          <w:b/>
          <w:bCs/>
          <w:color w:val="000000"/>
          <w:szCs w:val="22"/>
          <w:u w:val="single"/>
          <w:shd w:val="clear" w:color="auto" w:fill="00FFFF"/>
        </w:rPr>
        <w:t>While</w:t>
      </w:r>
      <w:r w:rsidRPr="0006060F">
        <w:rPr>
          <w:rFonts w:ascii="Arial" w:eastAsia="Times New Roman" w:hAnsi="Arial" w:cs="Arial"/>
          <w:b/>
          <w:bCs/>
          <w:color w:val="000000"/>
          <w:szCs w:val="22"/>
          <w:u w:val="single"/>
        </w:rPr>
        <w:t xml:space="preserve"> many </w:t>
      </w:r>
      <w:r w:rsidRPr="0006060F">
        <w:rPr>
          <w:rFonts w:ascii="Arial" w:eastAsia="Times New Roman" w:hAnsi="Arial" w:cs="Arial"/>
          <w:b/>
          <w:bCs/>
          <w:color w:val="000000"/>
          <w:szCs w:val="22"/>
          <w:u w:val="single"/>
          <w:shd w:val="clear" w:color="auto" w:fill="00FFFF"/>
        </w:rPr>
        <w:t>nations</w:t>
      </w:r>
      <w:r w:rsidRPr="0006060F">
        <w:rPr>
          <w:rFonts w:ascii="Arial" w:eastAsia="Times New Roman" w:hAnsi="Arial" w:cs="Arial"/>
          <w:b/>
          <w:bCs/>
          <w:color w:val="000000"/>
          <w:szCs w:val="22"/>
          <w:u w:val="single"/>
        </w:rPr>
        <w:t xml:space="preserve"> have </w:t>
      </w:r>
      <w:r w:rsidRPr="0006060F">
        <w:rPr>
          <w:rFonts w:ascii="Arial" w:eastAsia="Times New Roman" w:hAnsi="Arial" w:cs="Arial"/>
          <w:b/>
          <w:bCs/>
          <w:color w:val="000000"/>
          <w:szCs w:val="22"/>
          <w:u w:val="single"/>
          <w:shd w:val="clear" w:color="auto" w:fill="00FFFF"/>
        </w:rPr>
        <w:t>work</w:t>
      </w:r>
      <w:r w:rsidRPr="0006060F">
        <w:rPr>
          <w:rFonts w:ascii="Arial" w:eastAsia="Times New Roman" w:hAnsi="Arial" w:cs="Arial"/>
          <w:b/>
          <w:bCs/>
          <w:color w:val="000000"/>
          <w:szCs w:val="22"/>
          <w:u w:val="single"/>
        </w:rPr>
        <w:t xml:space="preserve">ed very hard </w:t>
      </w:r>
      <w:r w:rsidRPr="0006060F">
        <w:rPr>
          <w:rFonts w:ascii="Arial" w:eastAsia="Times New Roman" w:hAnsi="Arial" w:cs="Arial"/>
          <w:b/>
          <w:bCs/>
          <w:color w:val="000000"/>
          <w:szCs w:val="22"/>
          <w:u w:val="single"/>
          <w:shd w:val="clear" w:color="auto" w:fill="00FFFF"/>
        </w:rPr>
        <w:t>to dispel the notion of nomadic</w:t>
      </w:r>
      <w:r w:rsidRPr="0006060F">
        <w:rPr>
          <w:rFonts w:ascii="Arial" w:eastAsia="Times New Roman" w:hAnsi="Arial" w:cs="Arial"/>
          <w:b/>
          <w:bCs/>
          <w:color w:val="000000"/>
          <w:szCs w:val="22"/>
          <w:u w:val="single"/>
        </w:rPr>
        <w:t xml:space="preserve"> Indian </w:t>
      </w:r>
      <w:r w:rsidRPr="0006060F">
        <w:rPr>
          <w:rFonts w:ascii="Arial" w:eastAsia="Times New Roman" w:hAnsi="Arial" w:cs="Arial"/>
          <w:b/>
          <w:bCs/>
          <w:color w:val="000000"/>
          <w:szCs w:val="22"/>
          <w:u w:val="single"/>
          <w:shd w:val="clear" w:color="auto" w:fill="00FFFF"/>
        </w:rPr>
        <w:t>tribes, there is a history of movement</w:t>
      </w:r>
      <w:r w:rsidRPr="0006060F">
        <w:rPr>
          <w:rFonts w:ascii="Arial" w:eastAsia="Times New Roman" w:hAnsi="Arial" w:cs="Arial"/>
          <w:b/>
          <w:bCs/>
          <w:color w:val="000000"/>
          <w:szCs w:val="22"/>
          <w:u w:val="single"/>
        </w:rPr>
        <w:t xml:space="preserve"> among many of our peoples. </w:t>
      </w:r>
      <w:r w:rsidRPr="0006060F">
        <w:rPr>
          <w:rFonts w:ascii="Arial" w:eastAsia="Times New Roman" w:hAnsi="Arial" w:cs="Arial"/>
          <w:b/>
          <w:bCs/>
          <w:color w:val="000000"/>
          <w:szCs w:val="22"/>
          <w:u w:val="single"/>
          <w:shd w:val="clear" w:color="auto" w:fill="00FFFF"/>
        </w:rPr>
        <w:t>Colonial forms</w:t>
      </w:r>
      <w:r w:rsidRPr="0006060F">
        <w:rPr>
          <w:rFonts w:ascii="Arial" w:eastAsia="Times New Roman" w:hAnsi="Arial" w:cs="Arial"/>
          <w:b/>
          <w:bCs/>
          <w:color w:val="000000"/>
          <w:szCs w:val="22"/>
          <w:u w:val="single"/>
        </w:rPr>
        <w:t xml:space="preserve"> such as reserves, reservations, nation-states and borders </w:t>
      </w:r>
      <w:r w:rsidRPr="0006060F">
        <w:rPr>
          <w:rFonts w:ascii="Arial" w:eastAsia="Times New Roman" w:hAnsi="Arial" w:cs="Arial"/>
          <w:b/>
          <w:bCs/>
          <w:color w:val="000000"/>
          <w:szCs w:val="22"/>
          <w:u w:val="single"/>
          <w:shd w:val="clear" w:color="auto" w:fill="00FFFF"/>
        </w:rPr>
        <w:t>have made these traditions of movement nearly impossible.</w:t>
      </w:r>
      <w:r w:rsidRPr="0006060F">
        <w:rPr>
          <w:rFonts w:ascii="Arial" w:eastAsia="Times New Roman" w:hAnsi="Arial" w:cs="Arial"/>
          <w:b/>
          <w:bCs/>
          <w:color w:val="000000"/>
          <w:szCs w:val="22"/>
          <w:u w:val="single"/>
        </w:rPr>
        <w:t xml:space="preserve"> And the need to defend our rights to live on our lands without harassment has created the political necessity of claiming our land-based political and cultural identities. But </w:t>
      </w:r>
      <w:r w:rsidRPr="0006060F">
        <w:rPr>
          <w:rFonts w:ascii="Arial" w:eastAsia="Times New Roman" w:hAnsi="Arial" w:cs="Arial"/>
          <w:b/>
          <w:bCs/>
          <w:color w:val="000000"/>
          <w:szCs w:val="22"/>
          <w:u w:val="single"/>
          <w:shd w:val="clear" w:color="auto" w:fill="00FFFF"/>
        </w:rPr>
        <w:t>land-based does not have to mean landlocked.</w:t>
      </w:r>
      <w:r w:rsidRPr="0006060F">
        <w:rPr>
          <w:rFonts w:ascii="Arial" w:eastAsia="Times New Roman" w:hAnsi="Arial" w:cs="Arial"/>
          <w:b/>
          <w:bCs/>
          <w:color w:val="000000"/>
          <w:szCs w:val="22"/>
          <w:u w:val="single"/>
        </w:rPr>
        <w:t xml:space="preserve"> </w:t>
      </w:r>
      <w:r w:rsidRPr="0006060F">
        <w:rPr>
          <w:rFonts w:ascii="Arial" w:eastAsia="Times New Roman" w:hAnsi="Arial" w:cs="Arial"/>
          <w:b/>
          <w:bCs/>
          <w:color w:val="000000"/>
          <w:szCs w:val="22"/>
          <w:u w:val="single"/>
          <w:shd w:val="clear" w:color="auto" w:fill="00FFFF"/>
        </w:rPr>
        <w:t xml:space="preserve">This insistence </w:t>
      </w:r>
      <w:r w:rsidRPr="0006060F">
        <w:rPr>
          <w:rFonts w:ascii="Arial" w:eastAsia="Times New Roman" w:hAnsi="Arial" w:cs="Arial"/>
          <w:b/>
          <w:bCs/>
          <w:color w:val="000000"/>
          <w:szCs w:val="22"/>
          <w:u w:val="single"/>
        </w:rPr>
        <w:t xml:space="preserve">on indigenous people having </w:t>
      </w:r>
      <w:r w:rsidRPr="0006060F">
        <w:rPr>
          <w:rFonts w:ascii="Arial" w:eastAsia="Times New Roman" w:hAnsi="Arial" w:cs="Arial"/>
          <w:b/>
          <w:bCs/>
          <w:color w:val="000000"/>
          <w:szCs w:val="22"/>
          <w:u w:val="single"/>
          <w:shd w:val="clear" w:color="auto" w:fill="00FFFF"/>
        </w:rPr>
        <w:t>to always be located on</w:t>
      </w:r>
      <w:r w:rsidRPr="0006060F">
        <w:rPr>
          <w:rFonts w:ascii="Arial" w:eastAsia="Times New Roman" w:hAnsi="Arial" w:cs="Arial"/>
          <w:b/>
          <w:bCs/>
          <w:color w:val="000000"/>
          <w:szCs w:val="22"/>
          <w:u w:val="single"/>
        </w:rPr>
        <w:t xml:space="preserve"> or closely connected to </w:t>
      </w:r>
      <w:r w:rsidRPr="0006060F">
        <w:rPr>
          <w:rFonts w:ascii="Arial" w:eastAsia="Times New Roman" w:hAnsi="Arial" w:cs="Arial"/>
          <w:b/>
          <w:bCs/>
          <w:color w:val="000000"/>
          <w:szCs w:val="22"/>
          <w:u w:val="single"/>
          <w:shd w:val="clear" w:color="auto" w:fill="00FFFF"/>
        </w:rPr>
        <w:t>one particular area</w:t>
      </w:r>
      <w:r w:rsidRPr="0006060F">
        <w:rPr>
          <w:rFonts w:ascii="Arial" w:eastAsia="Times New Roman" w:hAnsi="Arial" w:cs="Arial"/>
          <w:b/>
          <w:bCs/>
          <w:color w:val="000000"/>
          <w:szCs w:val="22"/>
          <w:u w:val="single"/>
        </w:rPr>
        <w:t xml:space="preserve"> also </w:t>
      </w:r>
      <w:r w:rsidRPr="0006060F">
        <w:rPr>
          <w:rFonts w:ascii="Arial" w:eastAsia="Times New Roman" w:hAnsi="Arial" w:cs="Arial"/>
          <w:b/>
          <w:bCs/>
          <w:color w:val="000000"/>
          <w:szCs w:val="22"/>
          <w:u w:val="single"/>
          <w:shd w:val="clear" w:color="auto" w:fill="00FFFF"/>
        </w:rPr>
        <w:t>erases those</w:t>
      </w:r>
      <w:r w:rsidRPr="0006060F">
        <w:rPr>
          <w:rFonts w:ascii="Arial" w:eastAsia="Times New Roman" w:hAnsi="Arial" w:cs="Arial"/>
          <w:b/>
          <w:bCs/>
          <w:color w:val="000000"/>
          <w:szCs w:val="22"/>
          <w:u w:val="single"/>
        </w:rPr>
        <w:t xml:space="preserve"> who are </w:t>
      </w:r>
      <w:r w:rsidRPr="0006060F">
        <w:rPr>
          <w:rFonts w:ascii="Arial" w:eastAsia="Times New Roman" w:hAnsi="Arial" w:cs="Arial"/>
          <w:b/>
          <w:bCs/>
          <w:color w:val="000000"/>
          <w:szCs w:val="22"/>
          <w:u w:val="single"/>
          <w:shd w:val="clear" w:color="auto" w:fill="00FFFF"/>
        </w:rPr>
        <w:t>unable to return</w:t>
      </w:r>
      <w:r w:rsidRPr="0006060F">
        <w:rPr>
          <w:rFonts w:ascii="Arial" w:eastAsia="Times New Roman" w:hAnsi="Arial" w:cs="Arial"/>
          <w:b/>
          <w:bCs/>
          <w:color w:val="000000"/>
          <w:szCs w:val="22"/>
          <w:u w:val="single"/>
        </w:rPr>
        <w:t xml:space="preserve"> to their traditional territories, </w:t>
      </w:r>
      <w:r w:rsidRPr="0006060F">
        <w:rPr>
          <w:rFonts w:ascii="Arial" w:eastAsia="Times New Roman" w:hAnsi="Arial" w:cs="Arial"/>
          <w:b/>
          <w:bCs/>
          <w:color w:val="000000"/>
          <w:szCs w:val="22"/>
          <w:u w:val="single"/>
          <w:shd w:val="clear" w:color="auto" w:fill="00FFFF"/>
        </w:rPr>
        <w:t>such as Mohawk women</w:t>
      </w:r>
      <w:r w:rsidRPr="0006060F">
        <w:rPr>
          <w:rFonts w:ascii="Arial" w:eastAsia="Times New Roman" w:hAnsi="Arial" w:cs="Arial"/>
          <w:b/>
          <w:bCs/>
          <w:color w:val="000000"/>
          <w:szCs w:val="22"/>
          <w:u w:val="single"/>
        </w:rPr>
        <w:t xml:space="preserve"> who are </w:t>
      </w:r>
      <w:r w:rsidRPr="0006060F">
        <w:rPr>
          <w:rFonts w:ascii="Arial" w:eastAsia="Times New Roman" w:hAnsi="Arial" w:cs="Arial"/>
          <w:b/>
          <w:bCs/>
          <w:color w:val="000000"/>
          <w:szCs w:val="22"/>
          <w:u w:val="single"/>
          <w:shd w:val="clear" w:color="auto" w:fill="00FFFF"/>
        </w:rPr>
        <w:t>kicked out of their tribe for marrying non-Mohawk men or Afro-Indigenous people stolen from their lands.</w:t>
      </w:r>
      <w:r w:rsidRPr="0006060F">
        <w:rPr>
          <w:rFonts w:ascii="Arial" w:eastAsia="Times New Roman" w:hAnsi="Arial" w:cs="Arial"/>
          <w:b/>
          <w:bCs/>
          <w:color w:val="000000"/>
          <w:szCs w:val="22"/>
          <w:u w:val="single"/>
        </w:rPr>
        <w:t xml:space="preserve"> There is also the simple fact that NDNS may want to move around. </w:t>
      </w:r>
      <w:r w:rsidRPr="0006060F">
        <w:rPr>
          <w:rFonts w:ascii="Arial" w:eastAsia="Times New Roman" w:hAnsi="Arial" w:cs="Arial"/>
          <w:color w:val="000000"/>
          <w:sz w:val="16"/>
          <w:szCs w:val="16"/>
        </w:rPr>
        <w:t xml:space="preserve">There’s an old cliché that every Indian story is about going home. But what about the Indians who can’t go home, or simply want to go away? I sometimes describe myself as a diasporic Diné in order to bring the often disparate ideas of indigeneity and movement into closer proximity. </w:t>
      </w:r>
      <w:r w:rsidRPr="0006060F">
        <w:rPr>
          <w:rFonts w:ascii="Arial" w:eastAsia="Times New Roman" w:hAnsi="Arial" w:cs="Arial"/>
          <w:b/>
          <w:bCs/>
          <w:color w:val="000000"/>
          <w:szCs w:val="22"/>
          <w:u w:val="single"/>
          <w:shd w:val="clear" w:color="auto" w:fill="00FFFF"/>
        </w:rPr>
        <w:t>Those we consider diasporic are often violently robbed of their indigeneity and those we consider indigenous are often on the move. The space NDN looks into the void and knows still who they are.</w:t>
      </w:r>
      <w:r w:rsidRPr="0006060F">
        <w:rPr>
          <w:rFonts w:ascii="Arial" w:eastAsia="Times New Roman" w:hAnsi="Arial" w:cs="Arial"/>
          <w:b/>
          <w:bCs/>
          <w:color w:val="000000"/>
          <w:szCs w:val="22"/>
          <w:u w:val="single"/>
        </w:rPr>
        <w:t xml:space="preserve"> </w:t>
      </w:r>
      <w:r w:rsidRPr="0006060F">
        <w:rPr>
          <w:rFonts w:ascii="Arial" w:eastAsia="Times New Roman" w:hAnsi="Arial" w:cs="Arial"/>
          <w:color w:val="000000"/>
          <w:sz w:val="16"/>
          <w:szCs w:val="16"/>
        </w:rPr>
        <w:t xml:space="preserve">Nanobah Becker shot the Mars scenes in The 6th World in Monument Valley, one of the sacred territories of the Diné. The red rock canyons and cliffs make a convincing Martian backdrop. They also offer a symbol of dynamic sacredness. These distant lands are connected. Just because the Diné have not lived on Mars since time immemorial, it does not mean our plants and teachings cannot take root there. I am reminded of the time before a ceremony on a college campus when we washed our hands in a drinking fountain. I am reminded of Betonie, the medicine man in Leslie Marmon Silko’s novel Ceremony, who makes medicine bundles from trash heaps. I am reminded of pow-wow regalia ornamented with semiconductors. I am reminded of the descendants of slaves telling and re-telling their stories on new, bloody ground. Finding ourselves in new contexts, we are always adapting, always surviving. This is the seed of many indigenous technologies: the ability to continue and sustain ourselves against all odds. </w:t>
      </w:r>
      <w:r w:rsidRPr="0006060F">
        <w:rPr>
          <w:rFonts w:ascii="Arial" w:eastAsia="Times New Roman" w:hAnsi="Arial" w:cs="Arial"/>
          <w:b/>
          <w:bCs/>
          <w:color w:val="000000"/>
          <w:szCs w:val="22"/>
          <w:u w:val="single"/>
          <w:shd w:val="clear" w:color="auto" w:fill="00FFFF"/>
        </w:rPr>
        <w:t>The challenge of the space NDN is how to apply knowledge of the worlds toward non-destructive ends.</w:t>
      </w:r>
      <w:r w:rsidRPr="0006060F">
        <w:rPr>
          <w:rFonts w:ascii="Arial" w:eastAsia="Times New Roman" w:hAnsi="Arial" w:cs="Arial"/>
          <w:color w:val="000000"/>
          <w:sz w:val="16"/>
          <w:szCs w:val="16"/>
        </w:rPr>
        <w:t xml:space="preserve"> Any form of travel or exploration comes with the dangers of exploitation and upheaval. Nobody knows this better than the inhabitants of those places constantly divvied up between colonial nation-states. </w:t>
      </w:r>
      <w:r w:rsidRPr="0006060F">
        <w:rPr>
          <w:rFonts w:ascii="Arial" w:eastAsia="Times New Roman" w:hAnsi="Arial" w:cs="Arial"/>
          <w:b/>
          <w:bCs/>
          <w:color w:val="000000"/>
          <w:szCs w:val="22"/>
          <w:u w:val="single"/>
          <w:shd w:val="clear" w:color="auto" w:fill="00FFFF"/>
        </w:rPr>
        <w:t>The</w:t>
      </w:r>
      <w:r w:rsidRPr="0006060F">
        <w:rPr>
          <w:rFonts w:ascii="Arial" w:eastAsia="Times New Roman" w:hAnsi="Arial" w:cs="Arial"/>
          <w:b/>
          <w:bCs/>
          <w:color w:val="000000"/>
          <w:szCs w:val="22"/>
          <w:u w:val="single"/>
        </w:rPr>
        <w:t xml:space="preserve"> figure of the </w:t>
      </w:r>
      <w:r w:rsidRPr="0006060F">
        <w:rPr>
          <w:rFonts w:ascii="Arial" w:eastAsia="Times New Roman" w:hAnsi="Arial" w:cs="Arial"/>
          <w:b/>
          <w:bCs/>
          <w:color w:val="000000"/>
          <w:szCs w:val="22"/>
          <w:u w:val="single"/>
          <w:shd w:val="clear" w:color="auto" w:fill="00FFFF"/>
        </w:rPr>
        <w:t xml:space="preserve">space NDN is not an attempt to simply put an indigenous face on the outer space colonizer. </w:t>
      </w:r>
      <w:r w:rsidRPr="00556D46">
        <w:rPr>
          <w:rFonts w:ascii="Arial" w:eastAsia="Times New Roman" w:hAnsi="Arial" w:cs="Arial"/>
          <w:b/>
          <w:bCs/>
          <w:color w:val="000000"/>
          <w:szCs w:val="22"/>
          <w:u w:val="single"/>
          <w:shd w:val="clear" w:color="auto" w:fill="00FFFF"/>
        </w:rPr>
        <w:t>Indigenous futurist narratives</w:t>
      </w:r>
      <w:r w:rsidRPr="00556D46">
        <w:rPr>
          <w:rFonts w:ascii="Arial" w:eastAsia="Times New Roman" w:hAnsi="Arial" w:cs="Arial"/>
          <w:b/>
          <w:bCs/>
          <w:color w:val="000000"/>
          <w:szCs w:val="22"/>
          <w:u w:val="single"/>
        </w:rPr>
        <w:t xml:space="preserve"> try to </w:t>
      </w:r>
      <w:r w:rsidRPr="00556D46">
        <w:rPr>
          <w:rFonts w:ascii="Arial" w:eastAsia="Times New Roman" w:hAnsi="Arial" w:cs="Arial"/>
          <w:b/>
          <w:bCs/>
          <w:color w:val="000000"/>
          <w:szCs w:val="22"/>
          <w:u w:val="single"/>
          <w:shd w:val="clear" w:color="auto" w:fill="00FFFF"/>
        </w:rPr>
        <w:t>enact contact differently</w:t>
      </w:r>
      <w:r w:rsidRPr="00556D46">
        <w:rPr>
          <w:rFonts w:ascii="Arial" w:eastAsia="Times New Roman" w:hAnsi="Arial" w:cs="Arial"/>
          <w:b/>
          <w:bCs/>
          <w:color w:val="000000"/>
          <w:szCs w:val="22"/>
          <w:u w:val="single"/>
        </w:rPr>
        <w:t xml:space="preserve">. </w:t>
      </w:r>
      <w:r w:rsidRPr="00556D46">
        <w:rPr>
          <w:rFonts w:ascii="Arial" w:eastAsia="Times New Roman" w:hAnsi="Arial" w:cs="Arial"/>
          <w:b/>
          <w:bCs/>
          <w:color w:val="000000"/>
          <w:szCs w:val="22"/>
          <w:highlight w:val="cyan"/>
          <w:shd w:val="clear" w:color="auto" w:fill="00FFFF"/>
        </w:rPr>
        <w:t>N</w:t>
      </w:r>
      <w:r w:rsidRPr="00556D46">
        <w:rPr>
          <w:rFonts w:ascii="Arial" w:eastAsia="Times New Roman" w:hAnsi="Arial" w:cs="Arial"/>
          <w:b/>
          <w:bCs/>
          <w:color w:val="000000"/>
          <w:szCs w:val="22"/>
          <w:shd w:val="clear" w:color="auto" w:fill="00FFFF"/>
        </w:rPr>
        <w:t>ot</w:t>
      </w:r>
      <w:r w:rsidRPr="00556D46">
        <w:rPr>
          <w:rFonts w:ascii="Arial" w:eastAsia="Times New Roman" w:hAnsi="Arial" w:cs="Arial"/>
          <w:b/>
          <w:bCs/>
          <w:color w:val="000000"/>
          <w:szCs w:val="22"/>
          <w:u w:val="single"/>
          <w:shd w:val="clear" w:color="auto" w:fill="00FFFF"/>
        </w:rPr>
        <w:t xml:space="preserve"> all encounters</w:t>
      </w:r>
      <w:r w:rsidRPr="00556D46">
        <w:rPr>
          <w:rFonts w:ascii="Arial" w:eastAsia="Times New Roman" w:hAnsi="Arial" w:cs="Arial"/>
          <w:b/>
          <w:bCs/>
          <w:color w:val="000000"/>
          <w:szCs w:val="22"/>
          <w:u w:val="single"/>
        </w:rPr>
        <w:t xml:space="preserve"> with the other </w:t>
      </w:r>
      <w:r w:rsidRPr="00556D46">
        <w:rPr>
          <w:rFonts w:ascii="Arial" w:eastAsia="Times New Roman" w:hAnsi="Arial" w:cs="Arial"/>
          <w:b/>
          <w:bCs/>
          <w:color w:val="000000"/>
          <w:szCs w:val="22"/>
          <w:u w:val="single"/>
          <w:shd w:val="clear" w:color="auto" w:fill="00FFFF"/>
        </w:rPr>
        <w:t>must end in conquest, genocide or violence. The space NDN seeks new models of interaction. We do not travel</w:t>
      </w:r>
      <w:r w:rsidRPr="00556D46">
        <w:rPr>
          <w:rFonts w:ascii="Arial" w:eastAsia="Times New Roman" w:hAnsi="Arial" w:cs="Arial"/>
          <w:b/>
          <w:bCs/>
          <w:color w:val="000000"/>
          <w:szCs w:val="22"/>
          <w:u w:val="single"/>
        </w:rPr>
        <w:t xml:space="preserve"> to the distant reaches of space in order </w:t>
      </w:r>
      <w:r w:rsidRPr="00556D46">
        <w:rPr>
          <w:rFonts w:ascii="Arial" w:eastAsia="Times New Roman" w:hAnsi="Arial" w:cs="Arial"/>
          <w:b/>
          <w:bCs/>
          <w:color w:val="000000"/>
          <w:szCs w:val="22"/>
          <w:u w:val="single"/>
          <w:shd w:val="clear" w:color="auto" w:fill="00FFFF"/>
        </w:rPr>
        <w:t>to plant our flags or act under the assumption that every planet</w:t>
      </w:r>
      <w:r w:rsidRPr="00556D46">
        <w:rPr>
          <w:rFonts w:ascii="Arial" w:eastAsia="Times New Roman" w:hAnsi="Arial" w:cs="Arial"/>
          <w:b/>
          <w:bCs/>
          <w:color w:val="000000"/>
          <w:szCs w:val="22"/>
          <w:u w:val="single"/>
        </w:rPr>
        <w:t xml:space="preserve"> in our sights </w:t>
      </w:r>
      <w:r w:rsidRPr="00556D46">
        <w:rPr>
          <w:rFonts w:ascii="Arial" w:eastAsia="Times New Roman" w:hAnsi="Arial" w:cs="Arial"/>
          <w:b/>
          <w:bCs/>
          <w:color w:val="000000"/>
          <w:szCs w:val="22"/>
          <w:u w:val="single"/>
          <w:shd w:val="clear" w:color="auto" w:fill="00FFFF"/>
        </w:rPr>
        <w:t>is a terra nullius</w:t>
      </w:r>
      <w:r w:rsidRPr="00556D46">
        <w:rPr>
          <w:rFonts w:ascii="Arial" w:eastAsia="Times New Roman" w:hAnsi="Arial" w:cs="Arial"/>
          <w:b/>
          <w:bCs/>
          <w:color w:val="000000"/>
          <w:szCs w:val="22"/>
          <w:u w:val="single"/>
        </w:rPr>
        <w:t xml:space="preserve"> waiting for the first human</w:t>
      </w:r>
      <w:r w:rsidRPr="0006060F">
        <w:rPr>
          <w:rFonts w:ascii="Arial" w:eastAsia="Times New Roman" w:hAnsi="Arial" w:cs="Arial"/>
          <w:b/>
          <w:bCs/>
          <w:color w:val="000000"/>
          <w:szCs w:val="22"/>
          <w:u w:val="single"/>
        </w:rPr>
        <w:t xml:space="preserve"> footprint to mark its </w:t>
      </w:r>
      <w:r w:rsidRPr="0006060F">
        <w:rPr>
          <w:rFonts w:ascii="Arial" w:eastAsia="Times New Roman" w:hAnsi="Arial" w:cs="Arial"/>
          <w:b/>
          <w:bCs/>
          <w:color w:val="000000"/>
          <w:szCs w:val="22"/>
          <w:u w:val="single"/>
        </w:rPr>
        <w:lastRenderedPageBreak/>
        <w:t>surface.</w:t>
      </w:r>
      <w:r w:rsidRPr="0006060F">
        <w:rPr>
          <w:rFonts w:ascii="Arial" w:eastAsia="Times New Roman" w:hAnsi="Arial" w:cs="Arial"/>
          <w:color w:val="000000"/>
          <w:sz w:val="16"/>
          <w:szCs w:val="16"/>
        </w:rPr>
        <w:t xml:space="preserv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w:t>
      </w:r>
      <w:r w:rsidRPr="0006060F">
        <w:rPr>
          <w:rFonts w:ascii="Arial" w:eastAsia="Times New Roman" w:hAnsi="Arial" w:cs="Arial"/>
          <w:b/>
          <w:bCs/>
          <w:color w:val="000000"/>
          <w:szCs w:val="22"/>
          <w:u w:val="single"/>
          <w:shd w:val="clear" w:color="auto" w:fill="00FFFF"/>
        </w:rPr>
        <w:t>The Indian in space does not abandon their home</w:t>
      </w:r>
      <w:r w:rsidRPr="0006060F">
        <w:rPr>
          <w:rFonts w:ascii="Arial" w:eastAsia="Times New Roman" w:hAnsi="Arial" w:cs="Arial"/>
          <w:b/>
          <w:bCs/>
          <w:color w:val="000000"/>
          <w:szCs w:val="22"/>
          <w:u w:val="single"/>
        </w:rPr>
        <w:t xml:space="preserve">, their people, or their teachings. </w:t>
      </w:r>
      <w:r w:rsidRPr="0006060F">
        <w:rPr>
          <w:rFonts w:ascii="Arial" w:eastAsia="Times New Roman" w:hAnsi="Arial" w:cs="Arial"/>
          <w:b/>
          <w:bCs/>
          <w:color w:val="000000"/>
          <w:szCs w:val="22"/>
          <w:u w:val="single"/>
          <w:shd w:val="clear" w:color="auto" w:fill="00FFFF"/>
        </w:rPr>
        <w:t>Dynamic traditions, themselves a type of advanced technology, help the space NDN to understand how to foster the kind of relationships that make futures possible.</w:t>
      </w:r>
    </w:p>
    <w:p w14:paraId="053D2392" w14:textId="77777777" w:rsidR="000B7372" w:rsidRPr="0006060F" w:rsidRDefault="000B7372" w:rsidP="000B7372">
      <w:pPr>
        <w:spacing w:after="0" w:line="240" w:lineRule="auto"/>
        <w:rPr>
          <w:rFonts w:ascii="Times New Roman" w:eastAsia="Times New Roman" w:hAnsi="Times New Roman" w:cs="Times New Roman"/>
          <w:sz w:val="24"/>
        </w:rPr>
      </w:pPr>
    </w:p>
    <w:p w14:paraId="158A4154" w14:textId="77777777" w:rsidR="000B7372" w:rsidRDefault="000B7372" w:rsidP="000B7372">
      <w:pPr>
        <w:pStyle w:val="Heading2"/>
      </w:pPr>
      <w:r>
        <w:lastRenderedPageBreak/>
        <w:t>3</w:t>
      </w:r>
    </w:p>
    <w:p w14:paraId="73F8EA36" w14:textId="77777777" w:rsidR="000B7372" w:rsidRPr="00CE699D" w:rsidRDefault="000B7372" w:rsidP="000B7372">
      <w:pPr>
        <w:pStyle w:val="Heading3"/>
      </w:pPr>
      <w:r>
        <w:lastRenderedPageBreak/>
        <w:t>1nc – da</w:t>
      </w:r>
    </w:p>
    <w:p w14:paraId="2F3E0A63" w14:textId="77777777" w:rsidR="000B7372" w:rsidRPr="00955C88" w:rsidRDefault="000B7372" w:rsidP="000B7372">
      <w:pPr>
        <w:pStyle w:val="Heading4"/>
      </w:pPr>
      <w:r w:rsidRPr="00955C88">
        <w:t xml:space="preserve">Strong commercial space catalyzes tech innovation – progress at the margins and spinoff tech change global information networks </w:t>
      </w:r>
    </w:p>
    <w:p w14:paraId="7A2139AC" w14:textId="77777777" w:rsidR="000B7372" w:rsidRPr="00604157" w:rsidRDefault="000B7372" w:rsidP="000B7372">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67AE8726" w14:textId="77777777" w:rsidR="000B7372" w:rsidRDefault="000B7372" w:rsidP="000B7372">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t xml:space="preserve"> 19 </w:t>
      </w:r>
      <w:r w:rsidRPr="00996020">
        <w:rPr>
          <w:rStyle w:val="StyleUnderline"/>
        </w:rPr>
        <w:t>reduction in payload size saves money or means more can be launched</w:t>
      </w:r>
      <w:r w:rsidRPr="00996020">
        <w:t xml:space="preserve">. At the same time, </w:t>
      </w:r>
      <w:r w:rsidRPr="00996020">
        <w:rPr>
          <w:rStyle w:val="StyleUnderline"/>
        </w:rPr>
        <w:t>the ability to fit more capability into a smaller satellite opens outer space to actors that previously were priced out of the market</w:t>
      </w:r>
      <w:r w:rsidRPr="00996020">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t xml:space="preserve"> 21 </w:t>
      </w:r>
      <w:r w:rsidRPr="00996020">
        <w:rPr>
          <w:rStyle w:val="Emphasis"/>
        </w:rPr>
        <w:t>nanotubes</w:t>
      </w:r>
      <w:r w:rsidRPr="00996020">
        <w:t xml:space="preserve">, useful in protecting astronauts during space exploration, </w:t>
      </w:r>
      <w:r w:rsidRPr="00996020">
        <w:rPr>
          <w:rStyle w:val="Emphasis"/>
        </w:rPr>
        <w:t>are now being tested for applications in emergency response gear and electrical insulation</w:t>
      </w:r>
      <w:r w:rsidRPr="00996020">
        <w:t xml:space="preserve">. </w:t>
      </w:r>
      <w:r w:rsidRPr="00996020">
        <w:rPr>
          <w:rStyle w:val="StyleUnderline"/>
        </w:rPr>
        <w:t>The need for certainty about the resiliency of materials used in space led to the development of an analytics tool useful across a range of industries</w:t>
      </w:r>
      <w:r w:rsidRPr="00996020">
        <w:t xml:space="preserve">. </w:t>
      </w:r>
      <w:r w:rsidRPr="00996020">
        <w:rPr>
          <w:rStyle w:val="StyleUnderline"/>
        </w:rPr>
        <w:t>Temper foam, the material used in memory-foam pillows, was developed for NASA for seat covers.</w:t>
      </w:r>
      <w:r w:rsidRPr="00996020">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t xml:space="preserve">. </w:t>
      </w:r>
      <w:r w:rsidRPr="00996020">
        <w:rPr>
          <w:rStyle w:val="StyleUnderline"/>
        </w:rPr>
        <w:t xml:space="preserve">Deploying satellites into low-Earth orbit, </w:t>
      </w:r>
      <w:r w:rsidRPr="00946CEA">
        <w:rPr>
          <w:rStyle w:val="StyleUnderline"/>
        </w:rPr>
        <w:t>as Facebook wants to do, can connect large, previously-unreached swathes of 22 humanity to the Internet</w:t>
      </w:r>
      <w:r w:rsidRPr="00946CEA">
        <w:t xml:space="preserve">. </w:t>
      </w:r>
      <w:r w:rsidRPr="00946CEA">
        <w:rPr>
          <w:rStyle w:val="Emphasis"/>
        </w:rPr>
        <w:t>Remote sensing technology could change how whole industries operate, such as crop monitoring, herd management, crisis response, and land evaluation, among others</w:t>
      </w:r>
      <w:r w:rsidRPr="00946CEA">
        <w:t xml:space="preserve">. 23 </w:t>
      </w:r>
      <w:r w:rsidRPr="00946CEA">
        <w:rPr>
          <w:rStyle w:val="StyleUnderline"/>
        </w:rPr>
        <w:t>While satellites cannot provide all essential information for some of these industries, they can fill in some useful gaps and work as part of a wider system of too</w:t>
      </w:r>
      <w:r w:rsidRPr="00946CEA">
        <w:t xml:space="preserve">ls. </w:t>
      </w:r>
      <w:r w:rsidRPr="00946CEA">
        <w:rPr>
          <w:rStyle w:val="Emphasis"/>
        </w:rPr>
        <w:t>Space infrastructure, in helping to change how people connect and perceive Earth, could help spark innovations on the ground as well. These innovations, changes to global networks, and new opportunities could lead</w:t>
      </w:r>
      <w:r w:rsidRPr="00996020">
        <w:rPr>
          <w:rStyle w:val="Emphasis"/>
        </w:rPr>
        <w:t xml:space="preserve"> to wider economic growth.</w:t>
      </w:r>
    </w:p>
    <w:p w14:paraId="2D83ACD3" w14:textId="77777777" w:rsidR="000B7372" w:rsidRPr="00CE699D" w:rsidRDefault="000B7372" w:rsidP="000B7372">
      <w:pPr>
        <w:pStyle w:val="Heading4"/>
        <w:rPr>
          <w:rStyle w:val="Emphasis"/>
          <w:b/>
          <w:bCs w:val="0"/>
          <w:u w:val="none"/>
        </w:rPr>
      </w:pPr>
      <w:r w:rsidRPr="00CE699D">
        <w:rPr>
          <w:rStyle w:val="Emphasis"/>
          <w:b/>
          <w:bCs w:val="0"/>
          <w:u w:val="none"/>
        </w:rPr>
        <w:lastRenderedPageBreak/>
        <w:t>Even if they claim they don’t defend implementation</w:t>
      </w:r>
      <w:r>
        <w:rPr>
          <w:rStyle w:val="Emphasis"/>
          <w:b/>
          <w:bCs w:val="0"/>
          <w:u w:val="none"/>
        </w:rPr>
        <w:t>, the disad still disproves the desirability of the aff by indicating that the aff’s normative statement is bad</w:t>
      </w:r>
    </w:p>
    <w:p w14:paraId="2F89E356" w14:textId="77777777" w:rsidR="000B7372" w:rsidRPr="006A7FF4" w:rsidRDefault="000B7372" w:rsidP="000B7372">
      <w:pPr>
        <w:pStyle w:val="Heading4"/>
      </w:pPr>
      <w:r>
        <w:t xml:space="preserve">Short innovation cycles mean every contract counts </w:t>
      </w:r>
    </w:p>
    <w:p w14:paraId="57E3150F" w14:textId="77777777" w:rsidR="000B7372" w:rsidRPr="006A7FF4" w:rsidRDefault="000B7372" w:rsidP="000B7372">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3DABD0D8" w14:textId="77777777" w:rsidR="000B7372" w:rsidRDefault="000B7372" w:rsidP="000B7372">
      <w:r w:rsidRPr="006A7FF4">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0377B3A2" w14:textId="77777777" w:rsidR="000B7372" w:rsidRDefault="000B7372" w:rsidP="000B7372">
      <w:pPr>
        <w:pStyle w:val="Heading4"/>
      </w:pPr>
      <w:r>
        <w:t xml:space="preserve">Tech innovation solves every existential threat – cumulative extinction events outweigh the aff </w:t>
      </w:r>
    </w:p>
    <w:p w14:paraId="2232F411" w14:textId="77777777" w:rsidR="000B7372" w:rsidRDefault="000B7372" w:rsidP="000B7372">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17C9FC15" w14:textId="77777777" w:rsidR="000B7372" w:rsidRPr="008F2F9C" w:rsidRDefault="000B7372" w:rsidP="000B7372">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w:t>
      </w:r>
      <w:r w:rsidRPr="00946CEA">
        <w:rPr>
          <w:sz w:val="14"/>
        </w:rPr>
        <w:t xml:space="preserve">in 2030 or 2040 but in 3500 or 95000 or even 37 million. </w:t>
      </w:r>
      <w:r w:rsidRPr="00946CEA">
        <w:rPr>
          <w:rStyle w:val="StyleUnderline"/>
        </w:rPr>
        <w:t xml:space="preserve">In other words, caring about the far future </w:t>
      </w:r>
      <w:r w:rsidRPr="00946CEA">
        <w:rPr>
          <w:rStyle w:val="Emphasis"/>
        </w:rPr>
        <w:t xml:space="preserve">doesn’t mean just paying attention to low-probability risks </w:t>
      </w:r>
      <w:r w:rsidRPr="00946CEA">
        <w:rPr>
          <w:rStyle w:val="Emphasis"/>
        </w:rPr>
        <w:lastRenderedPageBreak/>
        <w:t>of total annihilation</w:t>
      </w:r>
      <w:r w:rsidRPr="00946CEA">
        <w:rPr>
          <w:rStyle w:val="StyleUnderline"/>
        </w:rPr>
        <w:t xml:space="preserve">; it also means </w:t>
      </w:r>
      <w:r w:rsidRPr="00946CEA">
        <w:rPr>
          <w:rStyle w:val="Emphasis"/>
        </w:rPr>
        <w:t>acting on pressing needs now</w:t>
      </w:r>
      <w:r w:rsidRPr="00946CEA">
        <w:rPr>
          <w:sz w:val="14"/>
        </w:rPr>
        <w:t xml:space="preserve">. For example: </w:t>
      </w:r>
      <w:r w:rsidRPr="00946CEA">
        <w:rPr>
          <w:rStyle w:val="StyleUnderline"/>
        </w:rPr>
        <w:t xml:space="preserve">We’re going to be </w:t>
      </w:r>
      <w:r w:rsidRPr="00946CEA">
        <w:rPr>
          <w:rStyle w:val="Emphasis"/>
        </w:rPr>
        <w:t>better prepared</w:t>
      </w:r>
      <w:r w:rsidRPr="00946CEA">
        <w:rPr>
          <w:rStyle w:val="StyleUnderline"/>
        </w:rPr>
        <w:t xml:space="preserve"> to prevent extinction from </w:t>
      </w:r>
      <w:r w:rsidRPr="00946CEA">
        <w:rPr>
          <w:rStyle w:val="Emphasis"/>
        </w:rPr>
        <w:t>AI</w:t>
      </w:r>
      <w:r w:rsidRPr="00946CEA">
        <w:rPr>
          <w:rStyle w:val="StyleUnderline"/>
        </w:rPr>
        <w:t xml:space="preserve"> or a </w:t>
      </w:r>
      <w:r w:rsidRPr="00946CEA">
        <w:rPr>
          <w:rStyle w:val="Emphasis"/>
        </w:rPr>
        <w:t>supervirus</w:t>
      </w:r>
      <w:r w:rsidRPr="00946CEA">
        <w:rPr>
          <w:rStyle w:val="StyleUnderline"/>
        </w:rPr>
        <w:t xml:space="preserve"> or </w:t>
      </w:r>
      <w:r w:rsidRPr="00946CEA">
        <w:rPr>
          <w:rStyle w:val="Emphasis"/>
        </w:rPr>
        <w:t>global warming</w:t>
      </w:r>
      <w:r w:rsidRPr="00946CEA">
        <w:rPr>
          <w:rStyle w:val="StyleUnderline"/>
        </w:rPr>
        <w:t xml:space="preserve"> if society as a whole makes </w:t>
      </w:r>
      <w:r w:rsidRPr="00946CEA">
        <w:rPr>
          <w:rStyle w:val="Emphasis"/>
        </w:rPr>
        <w:t>a lot of scientific progress</w:t>
      </w:r>
      <w:r w:rsidRPr="00946CEA">
        <w:rPr>
          <w:sz w:val="14"/>
        </w:rPr>
        <w:t>. And a</w:t>
      </w:r>
      <w:r w:rsidRPr="006421B7">
        <w:rPr>
          <w:sz w:val="14"/>
        </w:rPr>
        <w:t xml:space="preserve">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3AD8652E" w14:textId="77777777" w:rsidR="000B7372" w:rsidRDefault="000B7372" w:rsidP="000B7372">
      <w:pPr>
        <w:pStyle w:val="Heading4"/>
      </w:pPr>
      <w:r>
        <w:t xml:space="preserve">Technology good – indigenous nations make use of satellite date incorporating it into indigenous culture </w:t>
      </w:r>
    </w:p>
    <w:p w14:paraId="1AAE6E5B" w14:textId="77777777" w:rsidR="000B7372" w:rsidRDefault="000B7372" w:rsidP="000B7372">
      <w:r w:rsidRPr="006C5155">
        <w:rPr>
          <w:rStyle w:val="Style13ptBold"/>
        </w:rPr>
        <w:t>Native Views From Space 3</w:t>
      </w:r>
      <w:r>
        <w:t xml:space="preserve"> https://www.nasa.gov/vision/earth/lookingatearth/F_Native_Views_Space.html</w:t>
      </w:r>
    </w:p>
    <w:p w14:paraId="30CC47F7" w14:textId="77777777" w:rsidR="000B7372" w:rsidRPr="00A86250" w:rsidRDefault="000B7372" w:rsidP="000B7372">
      <w:pPr>
        <w:rPr>
          <w:u w:val="single"/>
        </w:rPr>
      </w:pPr>
      <w:r w:rsidRPr="006C5155">
        <w:rPr>
          <w:sz w:val="16"/>
        </w:rPr>
        <w:t xml:space="preserve">Through traditional customs and symbols like the medicine wheel, a circular arrangement of stones often interpreted as representing the relationship between Earth, air, water and fire, Native Americans have long recognized and celebrated the connectedness among all natural things. Indeed, </w:t>
      </w:r>
      <w:r w:rsidRPr="006C5155">
        <w:rPr>
          <w:rStyle w:val="StyleUnderline"/>
          <w:highlight w:val="yellow"/>
        </w:rPr>
        <w:t>the Native American view of the world has always been consistent with</w:t>
      </w:r>
      <w:r w:rsidRPr="006C5155">
        <w:rPr>
          <w:rStyle w:val="StyleUnderline"/>
        </w:rPr>
        <w:t xml:space="preserve"> that of </w:t>
      </w:r>
      <w:r w:rsidRPr="006C5155">
        <w:rPr>
          <w:rStyle w:val="StyleUnderline"/>
          <w:highlight w:val="yellow"/>
        </w:rPr>
        <w:t>Earth system science</w:t>
      </w:r>
      <w:r w:rsidRPr="006C5155">
        <w:rPr>
          <w:sz w:val="16"/>
        </w:rPr>
        <w:t xml:space="preserve"> -- that Earth is a single system of interconnected parts. James Rattling </w:t>
      </w:r>
      <w:r w:rsidRPr="006C5155">
        <w:rPr>
          <w:rStyle w:val="StyleUnderline"/>
          <w:highlight w:val="yellow"/>
        </w:rPr>
        <w:t>Leaf, a member of South Dakota's</w:t>
      </w:r>
      <w:r w:rsidRPr="006C5155">
        <w:rPr>
          <w:rStyle w:val="StyleUnderline"/>
        </w:rPr>
        <w:t xml:space="preserve"> Rosebud </w:t>
      </w:r>
      <w:r w:rsidRPr="006C5155">
        <w:rPr>
          <w:rStyle w:val="StyleUnderline"/>
          <w:highlight w:val="yellow"/>
        </w:rPr>
        <w:t>Sioux</w:t>
      </w:r>
      <w:r w:rsidRPr="006C5155">
        <w:rPr>
          <w:rStyle w:val="StyleUnderline"/>
        </w:rPr>
        <w:t xml:space="preserve"> tribe</w:t>
      </w:r>
      <w:r w:rsidRPr="006C5155">
        <w:rPr>
          <w:sz w:val="16"/>
        </w:rPr>
        <w:t xml:space="preserve">, </w:t>
      </w:r>
      <w:r w:rsidRPr="006C5155">
        <w:rPr>
          <w:rStyle w:val="StyleUnderline"/>
          <w:highlight w:val="yellow"/>
        </w:rPr>
        <w:t>is helping</w:t>
      </w:r>
      <w:r w:rsidRPr="006C5155">
        <w:rPr>
          <w:rStyle w:val="StyleUnderline"/>
        </w:rPr>
        <w:t xml:space="preserve"> Native Americans</w:t>
      </w:r>
      <w:r w:rsidRPr="006C5155">
        <w:rPr>
          <w:sz w:val="16"/>
        </w:rPr>
        <w:t xml:space="preserve"> to </w:t>
      </w:r>
      <w:r w:rsidRPr="006C5155">
        <w:rPr>
          <w:rStyle w:val="StyleUnderline"/>
          <w:highlight w:val="yellow"/>
        </w:rPr>
        <w:t>see interactions between Earth's</w:t>
      </w:r>
      <w:r w:rsidRPr="006C5155">
        <w:rPr>
          <w:rStyle w:val="StyleUnderline"/>
        </w:rPr>
        <w:t xml:space="preserve"> various </w:t>
      </w:r>
      <w:r w:rsidRPr="006C5155">
        <w:rPr>
          <w:rStyle w:val="StyleUnderline"/>
          <w:highlight w:val="yellow"/>
        </w:rPr>
        <w:t xml:space="preserve">components </w:t>
      </w:r>
      <w:r w:rsidRPr="00B62454">
        <w:rPr>
          <w:rStyle w:val="StyleUnderline"/>
        </w:rPr>
        <w:t>-- land, air, water and living things -- in a new light</w:t>
      </w:r>
      <w:r w:rsidRPr="00B62454">
        <w:rPr>
          <w:sz w:val="16"/>
        </w:rPr>
        <w:t>. As director of the Land and Natural Resources Program at Sinte Gleska University's (SGU) Sicangu Policy Institute, Rattling Leaf heads several projects under the NativeView initiative</w:t>
      </w:r>
      <w:r w:rsidRPr="006C5155">
        <w:rPr>
          <w:sz w:val="16"/>
        </w:rPr>
        <w:t xml:space="preserve"> </w:t>
      </w:r>
      <w:r w:rsidRPr="006C5155">
        <w:rPr>
          <w:rStyle w:val="StyleUnderline"/>
          <w:highlight w:val="yellow"/>
        </w:rPr>
        <w:t>aimed at improving resource management, agriculture, economic development and education through the use of NASA data</w:t>
      </w:r>
      <w:r w:rsidRPr="006C5155">
        <w:rPr>
          <w:sz w:val="16"/>
        </w:rPr>
        <w:t xml:space="preserve"> and technology. NativeView is a geospatial education and application effort led by SGU, a tribal college located on the Rosebud Reservation in Mission, South Dakota, in cooperation with the United States Geological Survey (USGS). In all, </w:t>
      </w:r>
      <w:r w:rsidRPr="006C5155">
        <w:rPr>
          <w:rStyle w:val="StyleUnderline"/>
          <w:highlight w:val="yellow"/>
        </w:rPr>
        <w:t>more than 30 tribal colleges and universities around the country are involved in the project</w:t>
      </w:r>
      <w:r w:rsidRPr="006C5155">
        <w:rPr>
          <w:sz w:val="16"/>
          <w:highlight w:val="yellow"/>
        </w:rPr>
        <w:t>.</w:t>
      </w:r>
      <w:r w:rsidRPr="006C5155">
        <w:rPr>
          <w:rStyle w:val="StyleUnderline"/>
          <w:highlight w:val="yellow"/>
        </w:rPr>
        <w:t>A major goal of NativeView is to effectively merge Western science with Native American culture</w:t>
      </w:r>
      <w:r w:rsidRPr="006C5155">
        <w:rPr>
          <w:rStyle w:val="StyleUnderline"/>
        </w:rPr>
        <w:t>. "</w:t>
      </w:r>
      <w:r w:rsidRPr="006C5155">
        <w:rPr>
          <w:rStyle w:val="StyleUnderline"/>
          <w:highlight w:val="yellow"/>
        </w:rPr>
        <w:t>Reverence and knowledge for the land is ingrained in tribal spirituality</w:t>
      </w:r>
      <w:r w:rsidRPr="006C5155">
        <w:rPr>
          <w:sz w:val="16"/>
        </w:rPr>
        <w:t xml:space="preserve">, social </w:t>
      </w:r>
      <w:r w:rsidRPr="006B398E">
        <w:rPr>
          <w:sz w:val="16"/>
        </w:rPr>
        <w:t>interactions, community services and individual life," Rattling Leaf said. "</w:t>
      </w:r>
      <w:r w:rsidRPr="006B398E">
        <w:rPr>
          <w:rStyle w:val="StyleUnderline"/>
        </w:rPr>
        <w:t>Aerial and satellite imagery are natural extensions of the traditional view of the landscape</w:t>
      </w:r>
      <w:r w:rsidRPr="006B398E">
        <w:rPr>
          <w:sz w:val="16"/>
        </w:rPr>
        <w:t>."</w:t>
      </w:r>
    </w:p>
    <w:p w14:paraId="27F19D55" w14:textId="77777777" w:rsidR="000B7372" w:rsidRPr="006421B7" w:rsidRDefault="000B7372" w:rsidP="000B7372"/>
    <w:p w14:paraId="7B2D8E1B" w14:textId="77777777" w:rsidR="000B7372" w:rsidRPr="00556D46" w:rsidRDefault="000B7372" w:rsidP="000B7372"/>
    <w:p w14:paraId="1DB1A5E9" w14:textId="77777777" w:rsidR="000B7372" w:rsidRPr="00C65255" w:rsidRDefault="000B7372" w:rsidP="000B7372"/>
    <w:p w14:paraId="4336981D" w14:textId="77777777" w:rsidR="000B7372" w:rsidRDefault="000B7372" w:rsidP="000B7372">
      <w:pPr>
        <w:pStyle w:val="Heading2"/>
      </w:pPr>
      <w:r>
        <w:lastRenderedPageBreak/>
        <w:t>Case</w:t>
      </w:r>
    </w:p>
    <w:p w14:paraId="20765A6B" w14:textId="77777777" w:rsidR="000B7372" w:rsidRDefault="000B7372" w:rsidP="000B7372">
      <w:pPr>
        <w:pStyle w:val="Heading3"/>
      </w:pPr>
      <w:r>
        <w:lastRenderedPageBreak/>
        <w:t>UV</w:t>
      </w:r>
    </w:p>
    <w:p w14:paraId="77777217" w14:textId="77777777" w:rsidR="000B7372" w:rsidRDefault="000B7372" w:rsidP="000B7372">
      <w:pPr>
        <w:pStyle w:val="Heading4"/>
      </w:pPr>
      <w:r>
        <w:t>They don’t get 1AR theory bc</w:t>
      </w:r>
    </w:p>
    <w:p w14:paraId="3C60D78A" w14:textId="77777777" w:rsidR="000B7372" w:rsidRPr="008C1175" w:rsidRDefault="000B7372" w:rsidP="000B7372">
      <w:pPr>
        <w:pStyle w:val="Heading4"/>
        <w:numPr>
          <w:ilvl w:val="0"/>
          <w:numId w:val="12"/>
        </w:numPr>
      </w:pPr>
      <w:r>
        <w:t xml:space="preserve"> it’s </w:t>
      </w:r>
      <w:r>
        <w:rPr>
          <w:rFonts w:ascii="AppleSystemUIFontBold" w:hAnsi="AppleSystemUIFontBold" w:cs="AppleSystemUIFontBold"/>
          <w:b w:val="0"/>
          <w:bCs w:val="0"/>
        </w:rPr>
        <w:t xml:space="preserve">Irresolvable – all the 2AR responses are new which means they can blow </w:t>
      </w:r>
      <w:r w:rsidRPr="008C1175">
        <w:rPr>
          <w:rFonts w:ascii="AppleSystemUIFontBold" w:hAnsi="AppleSystemUIFontBold" w:cs="AppleSystemUIFontBold"/>
        </w:rPr>
        <w:t>up a 15 sec 1AR shell to 3 minutes and the NR can’t reasonably predict –</w:t>
      </w:r>
      <w:r>
        <w:rPr>
          <w:rFonts w:ascii="AppleSystemUIFontBold" w:hAnsi="AppleSystemUIFontBold" w:cs="AppleSystemUIFontBold"/>
        </w:rPr>
        <w:t xml:space="preserve"> </w:t>
      </w:r>
      <w:r w:rsidRPr="008C1175">
        <w:rPr>
          <w:rFonts w:ascii="AppleSystemUIFontBold" w:hAnsi="AppleSystemUIFontBold" w:cs="AppleSystemUIFontBold"/>
        </w:rPr>
        <w:t>means it requires judge intervention to resolve a lack of preparation</w:t>
      </w:r>
    </w:p>
    <w:p w14:paraId="6A399449" w14:textId="77777777" w:rsidR="000B7372" w:rsidRPr="008C1175" w:rsidRDefault="000B7372" w:rsidP="000B7372">
      <w:pPr>
        <w:pStyle w:val="ListParagraph"/>
        <w:numPr>
          <w:ilvl w:val="0"/>
          <w:numId w:val="12"/>
        </w:numPr>
        <w:rPr>
          <w:rFonts w:ascii="AppleSystemUIFontBold" w:hAnsi="AppleSystemUIFontBold" w:cs="AppleSystemUIFontBold"/>
          <w:b/>
          <w:bCs/>
          <w:sz w:val="26"/>
          <w:szCs w:val="26"/>
        </w:rPr>
      </w:pPr>
      <w:r w:rsidRPr="008C1175">
        <w:rPr>
          <w:rFonts w:ascii="AppleSystemUIFontBold" w:hAnsi="AppleSystemUIFontBold" w:cs="AppleSystemUIFontBold"/>
          <w:b/>
          <w:bCs/>
          <w:sz w:val="26"/>
          <w:szCs w:val="26"/>
        </w:rPr>
        <w:t xml:space="preserve"> 1ar theory is settlerist by trying to detract from their advocacy and shift to a different stasis point, but not t because it begs the question of aff engagement</w:t>
      </w:r>
    </w:p>
    <w:p w14:paraId="3DFA957A" w14:textId="77777777" w:rsidR="000B7372" w:rsidRDefault="000B7372" w:rsidP="000B7372">
      <w:pPr>
        <w:rPr>
          <w:rFonts w:ascii="AppleSystemUIFontBold" w:hAnsi="AppleSystemUIFontBold" w:cs="AppleSystemUIFontBold"/>
          <w:b/>
          <w:bCs/>
          <w:sz w:val="26"/>
          <w:szCs w:val="26"/>
        </w:rPr>
      </w:pPr>
      <w:r>
        <w:rPr>
          <w:rFonts w:ascii="AppleSystemUIFontBold" w:hAnsi="AppleSystemUIFontBold" w:cs="AppleSystemUIFontBold"/>
          <w:b/>
          <w:bCs/>
          <w:sz w:val="26"/>
          <w:szCs w:val="26"/>
        </w:rPr>
        <w:t>If fairness and education are voters it proves the impacts of topicality so thanks lol</w:t>
      </w:r>
    </w:p>
    <w:p w14:paraId="514544CF" w14:textId="77777777" w:rsidR="000B7372" w:rsidRPr="008C1175" w:rsidRDefault="000B7372" w:rsidP="000B7372">
      <w:pPr>
        <w:pStyle w:val="Heading4"/>
      </w:pPr>
      <w:r>
        <w:t xml:space="preserve">drop the arg: </w:t>
      </w:r>
      <w:r>
        <w:rPr>
          <w:rFonts w:ascii="AppleSystemUIFontBold" w:hAnsi="AppleSystemUIFontBold" w:cs="AppleSystemUIFontBold"/>
          <w:b w:val="0"/>
          <w:bCs w:val="0"/>
        </w:rPr>
        <w:t>They can blow up a blippy 30 shell to 3 min of the 2AR while I have toplit my time and can’t preempt or answer 2AR spin which necessitates</w:t>
      </w:r>
    </w:p>
    <w:p w14:paraId="696D8AB8" w14:textId="77777777" w:rsidR="000B7372" w:rsidRDefault="000B7372" w:rsidP="000B7372">
      <w:pPr>
        <w:autoSpaceDE w:val="0"/>
        <w:autoSpaceDN w:val="0"/>
        <w:adjustRightInd w:val="0"/>
        <w:spacing w:after="0" w:line="240" w:lineRule="auto"/>
        <w:rPr>
          <w:rFonts w:ascii="AppleSystemUIFontBold" w:hAnsi="AppleSystemUIFontBold" w:cs="AppleSystemUIFontBold"/>
          <w:b/>
          <w:bCs/>
          <w:sz w:val="26"/>
          <w:szCs w:val="26"/>
        </w:rPr>
      </w:pPr>
      <w:r>
        <w:rPr>
          <w:rFonts w:ascii="AppleSystemUIFontBold" w:hAnsi="AppleSystemUIFontBold" w:cs="AppleSystemUIFontBold"/>
          <w:b/>
          <w:bCs/>
          <w:sz w:val="26"/>
          <w:szCs w:val="26"/>
        </w:rPr>
        <w:t>j udge intervention and means 1AR theory is irresolvable so you shouldn’t</w:t>
      </w:r>
    </w:p>
    <w:p w14:paraId="2A6FA6A9" w14:textId="77777777" w:rsidR="000B7372" w:rsidRDefault="000B7372" w:rsidP="000B7372">
      <w:pPr>
        <w:autoSpaceDE w:val="0"/>
        <w:autoSpaceDN w:val="0"/>
        <w:adjustRightInd w:val="0"/>
        <w:spacing w:after="0" w:line="240" w:lineRule="auto"/>
        <w:rPr>
          <w:rFonts w:ascii="AppleSystemUIFontBold" w:hAnsi="AppleSystemUIFontBold" w:cs="AppleSystemUIFontBold"/>
          <w:b/>
          <w:bCs/>
          <w:sz w:val="26"/>
          <w:szCs w:val="26"/>
        </w:rPr>
      </w:pPr>
      <w:r>
        <w:rPr>
          <w:rFonts w:ascii="AppleSystemUIFontBold" w:hAnsi="AppleSystemUIFontBold" w:cs="AppleSystemUIFontBold"/>
          <w:b/>
          <w:bCs/>
          <w:sz w:val="26"/>
          <w:szCs w:val="26"/>
        </w:rPr>
        <w:t>stake the round on it</w:t>
      </w:r>
    </w:p>
    <w:p w14:paraId="185977DD" w14:textId="77777777" w:rsidR="000B7372" w:rsidRDefault="000B7372" w:rsidP="000B7372">
      <w:pPr>
        <w:autoSpaceDE w:val="0"/>
        <w:autoSpaceDN w:val="0"/>
        <w:adjustRightInd w:val="0"/>
        <w:spacing w:after="0" w:line="240" w:lineRule="auto"/>
        <w:rPr>
          <w:rFonts w:ascii="AppleSystemUIFontBold" w:hAnsi="AppleSystemUIFontBold" w:cs="AppleSystemUIFontBold"/>
          <w:b/>
          <w:bCs/>
          <w:sz w:val="26"/>
          <w:szCs w:val="26"/>
        </w:rPr>
      </w:pPr>
    </w:p>
    <w:p w14:paraId="3B58244A" w14:textId="77777777" w:rsidR="000B7372" w:rsidRDefault="000B7372" w:rsidP="000B7372">
      <w:pPr>
        <w:pStyle w:val="Heading4"/>
      </w:pPr>
      <w:r>
        <w:t>t before 1ar theory I had to read abusive prep due to a lack of prep</w:t>
      </w:r>
    </w:p>
    <w:p w14:paraId="3F74FDE7" w14:textId="77777777" w:rsidR="000B7372" w:rsidRPr="005244A6" w:rsidRDefault="000B7372" w:rsidP="000B7372"/>
    <w:p w14:paraId="063D6AA7" w14:textId="77777777" w:rsidR="000B7372" w:rsidRPr="00B43298" w:rsidRDefault="000B7372" w:rsidP="000B7372">
      <w:pPr>
        <w:pStyle w:val="Heading3"/>
      </w:pPr>
      <w:r>
        <w:lastRenderedPageBreak/>
        <w:t>FW</w:t>
      </w:r>
    </w:p>
    <w:p w14:paraId="7D313313" w14:textId="77777777" w:rsidR="000B7372" w:rsidRDefault="000B7372" w:rsidP="000B7372">
      <w:pPr>
        <w:pStyle w:val="Heading4"/>
      </w:pPr>
      <w:r>
        <w:t>t/l what does the aff do? Do they defend the res? How do they resist settlerism materially? What does voting aff do to actually resist settlerism?</w:t>
      </w:r>
    </w:p>
    <w:p w14:paraId="638158C3" w14:textId="77777777" w:rsidR="000B7372" w:rsidRPr="00157B71" w:rsidRDefault="000B7372" w:rsidP="000B7372"/>
    <w:p w14:paraId="74370A3A" w14:textId="77777777" w:rsidR="000B7372" w:rsidRDefault="000B7372" w:rsidP="000B7372">
      <w:pPr>
        <w:pStyle w:val="Heading4"/>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Solves your impacts – just make weighing args. We also win under their ROB – existential threats hurt indigenous people and people of color the most</w:t>
      </w:r>
    </w:p>
    <w:p w14:paraId="7E9047A8" w14:textId="77777777" w:rsidR="000B7372" w:rsidRDefault="000B7372" w:rsidP="000B7372"/>
    <w:p w14:paraId="0019EA27" w14:textId="77777777" w:rsidR="000B7372" w:rsidRPr="00C627F5" w:rsidRDefault="000B7372" w:rsidP="000B7372"/>
    <w:p w14:paraId="7D387FDA" w14:textId="77777777" w:rsidR="000B7372" w:rsidRPr="008A7C83" w:rsidRDefault="000B7372" w:rsidP="000B7372">
      <w:pPr>
        <w:keepNext/>
        <w:keepLines/>
        <w:spacing w:before="40" w:after="0"/>
        <w:outlineLvl w:val="3"/>
        <w:rPr>
          <w:rFonts w:eastAsiaTheme="majorEastAsia" w:cs="Arial"/>
          <w:b/>
          <w:iCs/>
          <w:szCs w:val="26"/>
        </w:rPr>
      </w:pPr>
      <w:r w:rsidRPr="008A7C83">
        <w:rPr>
          <w:rFonts w:eastAsiaTheme="majorEastAsia" w:cs="Arial"/>
          <w:b/>
          <w:iCs/>
          <w:szCs w:val="26"/>
        </w:rPr>
        <w:t xml:space="preserve">Extinction outweighs – </w:t>
      </w:r>
    </w:p>
    <w:p w14:paraId="7B8DDC68" w14:textId="77777777" w:rsidR="000B7372" w:rsidRPr="008A7C83" w:rsidRDefault="000B7372" w:rsidP="000B7372">
      <w:pPr>
        <w:keepNext/>
        <w:keepLines/>
        <w:spacing w:before="40" w:after="0"/>
        <w:outlineLvl w:val="3"/>
        <w:rPr>
          <w:rFonts w:eastAsiaTheme="majorEastAsia" w:cs="Arial"/>
          <w:b/>
          <w:iCs/>
          <w:szCs w:val="26"/>
        </w:rPr>
      </w:pPr>
      <w:r w:rsidRPr="008A7C83">
        <w:rPr>
          <w:rFonts w:eastAsiaTheme="majorEastAsia" w:cs="Arial"/>
          <w:b/>
          <w:iCs/>
          <w:szCs w:val="26"/>
        </w:rPr>
        <w:t>1 – It’s the only irreversible impact and none of their offense is coherent without consciousness</w:t>
      </w:r>
    </w:p>
    <w:p w14:paraId="0C4D8655" w14:textId="77777777" w:rsidR="000B7372" w:rsidRPr="008A7C83" w:rsidRDefault="000B7372" w:rsidP="000B7372">
      <w:pPr>
        <w:keepNext/>
        <w:keepLines/>
        <w:spacing w:before="40" w:after="0"/>
        <w:outlineLvl w:val="3"/>
        <w:rPr>
          <w:rFonts w:eastAsiaTheme="majorEastAsia" w:cstheme="majorBidi"/>
          <w:b/>
          <w:iCs/>
        </w:rPr>
      </w:pPr>
      <w:r w:rsidRPr="008A7C83">
        <w:rPr>
          <w:rFonts w:eastAsiaTheme="majorEastAsia" w:cs="Arial"/>
          <w:b/>
          <w:iCs/>
          <w:szCs w:val="26"/>
        </w:rPr>
        <w:t xml:space="preserve">2 – Killing everyone for ethics is </w:t>
      </w:r>
      <w:r w:rsidRPr="008A7C83">
        <w:rPr>
          <w:rFonts w:eastAsiaTheme="majorEastAsia" w:cs="Arial"/>
          <w:b/>
          <w:iCs/>
          <w:szCs w:val="26"/>
          <w:u w:val="single"/>
        </w:rPr>
        <w:t>sacrificial logic</w:t>
      </w:r>
      <w:r w:rsidRPr="008A7C83">
        <w:rPr>
          <w:rFonts w:eastAsiaTheme="majorEastAsia" w:cs="Arial"/>
          <w:b/>
          <w:iCs/>
          <w:szCs w:val="26"/>
        </w:rPr>
        <w:t xml:space="preserve"> that justifie gulags and genocide – which means </w:t>
      </w:r>
      <w:r w:rsidRPr="008A7C83">
        <w:rPr>
          <w:rFonts w:eastAsiaTheme="majorEastAsia" w:cs="Arial"/>
          <w:b/>
          <w:iCs/>
          <w:szCs w:val="26"/>
          <w:u w:val="single"/>
        </w:rPr>
        <w:t>any other system</w:t>
      </w:r>
      <w:r w:rsidRPr="008A7C83">
        <w:rPr>
          <w:rFonts w:eastAsiaTheme="majorEastAsia" w:cs="Arial"/>
          <w:b/>
          <w:iCs/>
          <w:szCs w:val="26"/>
        </w:rPr>
        <w:t xml:space="preserve"> causes </w:t>
      </w:r>
      <w:r w:rsidRPr="008A7C83">
        <w:rPr>
          <w:rFonts w:eastAsiaTheme="majorEastAsia" w:cs="Arial"/>
          <w:b/>
          <w:iCs/>
          <w:szCs w:val="26"/>
          <w:u w:val="single"/>
        </w:rPr>
        <w:t>evil</w:t>
      </w:r>
      <w:r w:rsidRPr="008A7C83">
        <w:rPr>
          <w:rFonts w:eastAsiaTheme="majorEastAsia" w:cs="Arial"/>
          <w:b/>
          <w:iCs/>
          <w:szCs w:val="26"/>
        </w:rPr>
        <w:t xml:space="preserve">  </w:t>
      </w:r>
    </w:p>
    <w:p w14:paraId="15272ACC" w14:textId="77777777" w:rsidR="000B7372" w:rsidRPr="003E1B4C" w:rsidRDefault="000B7372" w:rsidP="000B7372">
      <w:pPr>
        <w:pStyle w:val="Heading4"/>
      </w:pPr>
      <w:r>
        <w:t xml:space="preserve">3 – </w:t>
      </w:r>
      <w:r w:rsidRPr="00EB519E">
        <w:t xml:space="preserve">Reducing existential risks is the top priority in any coherent moral theory </w:t>
      </w:r>
    </w:p>
    <w:p w14:paraId="1AA18544" w14:textId="77777777" w:rsidR="000B7372" w:rsidRDefault="000B7372" w:rsidP="000B7372">
      <w:pPr>
        <w:rPr>
          <w:b/>
          <w:bCs/>
          <w:sz w:val="26"/>
        </w:rPr>
      </w:pPr>
      <w:r>
        <w:rPr>
          <w:rStyle w:val="Style13ptBold"/>
        </w:rPr>
        <w:t xml:space="preserve">Plummer 15 </w:t>
      </w:r>
      <w:r>
        <w:t>(Theron, Philosophy @St. Andrews http://blog.practicalethics.ox.ac.uk/2015/05/moral-agreement-on-saving-the-world/)</w:t>
      </w:r>
    </w:p>
    <w:p w14:paraId="41823B2C" w14:textId="77777777" w:rsidR="000B7372" w:rsidRDefault="000B7372" w:rsidP="000B7372">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A45501">
        <w:rPr>
          <w:rStyle w:val="Emphasis"/>
          <w:highlight w:val="cyan"/>
        </w:rPr>
        <w:t>whatever</w:t>
      </w:r>
      <w:r>
        <w:rPr>
          <w:sz w:val="16"/>
        </w:rPr>
        <w:t xml:space="preserve"> general </w:t>
      </w:r>
      <w:r w:rsidRPr="00A45501">
        <w:rPr>
          <w:rStyle w:val="Emphasis"/>
          <w:highlight w:val="cyan"/>
        </w:rPr>
        <w:t>moral view</w:t>
      </w:r>
      <w:r>
        <w:rPr>
          <w:rStyle w:val="Emphasis"/>
        </w:rPr>
        <w:t xml:space="preserve"> we adopt</w:t>
      </w:r>
      <w:r>
        <w:rPr>
          <w:sz w:val="16"/>
        </w:rPr>
        <w:t xml:space="preserve">: that </w:t>
      </w:r>
      <w:r w:rsidRPr="00A45501">
        <w:rPr>
          <w:rStyle w:val="StyleUnderline"/>
          <w:highlight w:val="cyan"/>
        </w:rPr>
        <w:t>it is</w:t>
      </w:r>
      <w:r>
        <w:rPr>
          <w:sz w:val="16"/>
        </w:rPr>
        <w:t xml:space="preserve"> very </w:t>
      </w:r>
      <w:r w:rsidRPr="00A45501">
        <w:rPr>
          <w:rStyle w:val="StyleUnderline"/>
          <w:highlight w:val="cyan"/>
        </w:rPr>
        <w:t>important to reduce</w:t>
      </w:r>
      <w:r w:rsidRPr="00A45501">
        <w:rPr>
          <w:sz w:val="16"/>
          <w:highlight w:val="cyan"/>
        </w:rPr>
        <w:t xml:space="preserve"> </w:t>
      </w:r>
      <w:r w:rsidRPr="00A45501">
        <w:rPr>
          <w:rStyle w:val="StyleUnderline"/>
          <w:highlight w:val="cyan"/>
        </w:rPr>
        <w:t>the risk that</w:t>
      </w:r>
      <w:r>
        <w:rPr>
          <w:sz w:val="16"/>
        </w:rPr>
        <w:t xml:space="preserve"> all intelligent </w:t>
      </w:r>
      <w:r w:rsidRPr="00A45501">
        <w:rPr>
          <w:rStyle w:val="StyleUnderline"/>
          <w:highlight w:val="cyan"/>
        </w:rPr>
        <w:t>beings</w:t>
      </w:r>
      <w:r>
        <w:rPr>
          <w:sz w:val="16"/>
        </w:rPr>
        <w:t xml:space="preserve"> on this planet </w:t>
      </w:r>
      <w:r w:rsidRPr="00A45501">
        <w:rPr>
          <w:rStyle w:val="StyleUnderline"/>
          <w:highlight w:val="cyan"/>
        </w:rPr>
        <w:t>are eliminated by</w:t>
      </w:r>
      <w:r>
        <w:rPr>
          <w:sz w:val="16"/>
        </w:rPr>
        <w:t xml:space="preserve"> an enormous </w:t>
      </w:r>
      <w:r w:rsidRPr="00A45501">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A45501">
        <w:rPr>
          <w:rStyle w:val="StyleUnderline"/>
          <w:highlight w:val="cyan"/>
        </w:rPr>
        <w:t>we</w:t>
      </w:r>
      <w:r>
        <w:rPr>
          <w:rStyle w:val="StyleUnderline"/>
        </w:rPr>
        <w:t xml:space="preserve"> </w:t>
      </w:r>
      <w:r w:rsidRPr="00A45501">
        <w:rPr>
          <w:rStyle w:val="StyleUnderline"/>
          <w:highlight w:val="cyan"/>
        </w:rPr>
        <w:t xml:space="preserve">should try </w:t>
      </w:r>
      <w:r w:rsidRPr="00A45501">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A45501">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A45501">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lastRenderedPageBreak/>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A45501">
        <w:rPr>
          <w:rStyle w:val="Emphasis"/>
          <w:highlight w:val="cyan"/>
        </w:rPr>
        <w:t>All ethical doctrines</w:t>
      </w:r>
      <w:r>
        <w:rPr>
          <w:rStyle w:val="Emphasis"/>
        </w:rPr>
        <w:t xml:space="preserve"> worth our attention </w:t>
      </w:r>
      <w:r w:rsidRPr="00A45501">
        <w:rPr>
          <w:rStyle w:val="Emphasis"/>
          <w:highlight w:val="cyan"/>
        </w:rPr>
        <w:t>take consequences into account</w:t>
      </w:r>
      <w:r>
        <w:rPr>
          <w:sz w:val="16"/>
        </w:rPr>
        <w:t xml:space="preserve"> in judging rightness. </w:t>
      </w:r>
      <w:r>
        <w:rPr>
          <w:rStyle w:val="StyleUnderline"/>
        </w:rPr>
        <w:t xml:space="preserve">One which did </w:t>
      </w:r>
      <w:r w:rsidRPr="009D1EBF">
        <w:rPr>
          <w:rStyle w:val="StyleUnderline"/>
        </w:rPr>
        <w:t>not would simply be irrational</w:t>
      </w:r>
      <w:r w:rsidRPr="009D1EBF">
        <w:rPr>
          <w:sz w:val="16"/>
        </w:rPr>
        <w:t xml:space="preserve">, crazy.” </w:t>
      </w:r>
      <w:r w:rsidRPr="009D1EBF">
        <w:rPr>
          <w:rStyle w:val="Emphasis"/>
        </w:rPr>
        <w:t>Minimally plausible versions of deontology and virtue ethics must be concerned in part with promoting the good, from an impartial point of view</w:t>
      </w:r>
      <w:r w:rsidRPr="009D1EBF">
        <w:rPr>
          <w:sz w:val="16"/>
        </w:rPr>
        <w:t xml:space="preserve">. </w:t>
      </w:r>
      <w:r w:rsidRPr="009D1EBF">
        <w:rPr>
          <w:rStyle w:val="StyleUnderline"/>
        </w:rPr>
        <w:t xml:space="preserve">They’d thus imply </w:t>
      </w:r>
      <w:r w:rsidRPr="009D1EBF">
        <w:rPr>
          <w:rStyle w:val="Emphasis"/>
        </w:rPr>
        <w:t>very strong reasons</w:t>
      </w:r>
      <w:r w:rsidRPr="009D1EBF">
        <w:rPr>
          <w:rStyle w:val="StyleUnderline"/>
        </w:rPr>
        <w:t xml:space="preserve"> to reduce existential risk</w:t>
      </w:r>
      <w:r w:rsidRPr="009D1EB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D1EBF">
        <w:rPr>
          <w:rStyle w:val="StyleUnderline"/>
        </w:rPr>
        <w:t>Even egoism</w:t>
      </w:r>
      <w:r w:rsidRPr="009D1EBF">
        <w:rPr>
          <w:sz w:val="16"/>
        </w:rPr>
        <w:t xml:space="preserve">, the view that each agent should maximize her own good, </w:t>
      </w:r>
      <w:r w:rsidRPr="009D1EBF">
        <w:rPr>
          <w:rStyle w:val="StyleUnderline"/>
        </w:rPr>
        <w:t>might imply strong reasons to reduce existential risk</w:t>
      </w:r>
      <w:r>
        <w:rPr>
          <w:rStyle w:val="StyleUnderline"/>
        </w:rPr>
        <w:t xml:space="preserve">.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t>
      </w:r>
      <w:r w:rsidRPr="009D1EBF">
        <w:rPr>
          <w:sz w:val="16"/>
        </w:rPr>
        <w:t xml:space="preserve">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9D1EBF">
        <w:rPr>
          <w:rStyle w:val="Emphasis"/>
        </w:rPr>
        <w:t>most of what makes our lives go well would be undermined if there were no future generations</w:t>
      </w:r>
      <w:r w:rsidRPr="009D1EBF">
        <w:rPr>
          <w:sz w:val="16"/>
        </w:rPr>
        <w:t xml:space="preserve"> of intelligent persons. On his view, my life would contain vastly less well-being if (say) a year after my death the world came to an end. </w:t>
      </w:r>
      <w:r w:rsidRPr="009D1EBF">
        <w:rPr>
          <w:rStyle w:val="StyleUnderline"/>
        </w:rPr>
        <w:t>So obviously</w:t>
      </w:r>
      <w:r w:rsidRPr="009D1EBF">
        <w:rPr>
          <w:sz w:val="16"/>
        </w:rPr>
        <w:t xml:space="preserve"> if Scheffler were right </w:t>
      </w:r>
      <w:r w:rsidRPr="009D1EBF">
        <w:rPr>
          <w:rStyle w:val="StyleUnderline"/>
        </w:rPr>
        <w:t>I’d have very strong reason to reduce existential risk</w:t>
      </w:r>
      <w:r w:rsidRPr="009D1EBF">
        <w:rPr>
          <w:sz w:val="16"/>
        </w:rPr>
        <w:t xml:space="preserve">. </w:t>
      </w:r>
      <w:r w:rsidRPr="009D1EBF">
        <w:rPr>
          <w:rStyle w:val="Emphasis"/>
        </w:rPr>
        <w:t>We should also take into account moral uncertainty.</w:t>
      </w:r>
      <w:r w:rsidRPr="009D1EBF">
        <w:rPr>
          <w:sz w:val="16"/>
        </w:rPr>
        <w:t xml:space="preserve"> W</w:t>
      </w:r>
      <w:r w:rsidRPr="009D1EBF">
        <w:rPr>
          <w:rStyle w:val="StyleUnderline"/>
        </w:rPr>
        <w:t>hat is it reasonable for one to do, when one is uncertain</w:t>
      </w:r>
      <w:r w:rsidRPr="009D1EBF">
        <w:rPr>
          <w:sz w:val="16"/>
        </w:rPr>
        <w:t xml:space="preserve"> not (only</w:t>
      </w:r>
      <w:r w:rsidRPr="009D1EBF">
        <w:rPr>
          <w:rStyle w:val="StyleUnderline"/>
        </w:rPr>
        <w:t>) about</w:t>
      </w:r>
      <w:r w:rsidRPr="009D1EBF">
        <w:rPr>
          <w:sz w:val="16"/>
        </w:rPr>
        <w:t xml:space="preserve"> the empirical facts, but also about the </w:t>
      </w:r>
      <w:r w:rsidRPr="009D1EBF">
        <w:rPr>
          <w:rStyle w:val="StyleUnderline"/>
        </w:rPr>
        <w:t>moral facts?</w:t>
      </w:r>
      <w:r w:rsidRPr="009D1EBF">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9D1EBF">
        <w:rPr>
          <w:rStyle w:val="StyleUnderline"/>
        </w:rPr>
        <w:t xml:space="preserve">those </w:t>
      </w:r>
      <w:r w:rsidRPr="009D1EBF">
        <w:rPr>
          <w:sz w:val="16"/>
        </w:rPr>
        <w:t xml:space="preserve">(hedonistic egoists) </w:t>
      </w:r>
      <w:r w:rsidRPr="009D1EBF">
        <w:rPr>
          <w:rStyle w:val="Emphasis"/>
        </w:rPr>
        <w:t>who disagree should have a significant level of confidence that they are mistaken,</w:t>
      </w:r>
      <w:r w:rsidRPr="009D1EBF">
        <w:rPr>
          <w:sz w:val="16"/>
        </w:rPr>
        <w:t xml:space="preserve"> and that one of the above views is correct. </w:t>
      </w:r>
      <w:r w:rsidRPr="009D1EBF">
        <w:rPr>
          <w:rStyle w:val="StyleUnderline"/>
        </w:rPr>
        <w:t>Even if they were 90</w:t>
      </w:r>
      <w:r>
        <w:rPr>
          <w:rStyle w:val="StyleUnderline"/>
        </w:rPr>
        <w:t>%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A45501">
        <w:rPr>
          <w:rStyle w:val="Emphasis"/>
          <w:highlight w:val="cyan"/>
        </w:rPr>
        <w:t>reducing existential risk is the most important thing in the world</w:t>
      </w:r>
      <w:r w:rsidRPr="00A45501">
        <w:rPr>
          <w:sz w:val="16"/>
          <w:highlight w:val="cyan"/>
        </w:rPr>
        <w:t xml:space="preserve">. </w:t>
      </w:r>
      <w:r>
        <w:rPr>
          <w:sz w:val="16"/>
        </w:rPr>
        <w:t xml:space="preserve">Again, this is largely </w:t>
      </w:r>
      <w:r>
        <w:rPr>
          <w:rStyle w:val="StyleUnderline"/>
        </w:rPr>
        <w:t xml:space="preserve">for the reason that </w:t>
      </w:r>
      <w:r w:rsidRPr="00A45501">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xml:space="preserve">. Derek Parfit, whose work has emphasized </w:t>
      </w:r>
      <w:r>
        <w:rPr>
          <w:sz w:val="16"/>
        </w:rPr>
        <w:lastRenderedPageBreak/>
        <w:t>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3C24ED0A" w14:textId="77777777" w:rsidR="000B7372" w:rsidRDefault="000B7372" w:rsidP="000B7372">
      <w:pPr>
        <w:pStyle w:val="Heading4"/>
        <w:rPr>
          <w:rFonts w:cs="Calibri"/>
        </w:rPr>
      </w:pPr>
      <w:r>
        <w:rPr>
          <w:rFonts w:cs="Calibri"/>
          <w:b w:val="0"/>
        </w:rPr>
        <w:t xml:space="preserve">4) Apocalyptic images challenge power structures to create futures of </w:t>
      </w:r>
      <w:r>
        <w:rPr>
          <w:rFonts w:cs="Calibri"/>
          <w:b w:val="0"/>
          <w:u w:val="single"/>
        </w:rPr>
        <w:t>social justice</w:t>
      </w:r>
      <w:r>
        <w:rPr>
          <w:rFonts w:cs="Calibri"/>
          <w:b w:val="0"/>
        </w:rPr>
        <w:t xml:space="preserve"> </w:t>
      </w:r>
    </w:p>
    <w:p w14:paraId="6FA65B3E" w14:textId="77777777" w:rsidR="000B7372" w:rsidRDefault="000B7372" w:rsidP="000B7372">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5C0745B8" w14:textId="77777777" w:rsidR="000B7372" w:rsidRDefault="000B7372" w:rsidP="000B7372">
      <w:pPr>
        <w:rPr>
          <w:b/>
          <w:u w:val="single"/>
        </w:rPr>
      </w:pPr>
      <w:r>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 xml:space="preserve">Buell offers his suggestion for the appropriate literary mode for life lived within a crisis that is both unceasing and inescapable: new voices, “if wise enough….will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w:t>
      </w:r>
      <w:r>
        <w:rPr>
          <w:rStyle w:val="StyleUnderline"/>
        </w:rPr>
        <w:lastRenderedPageBreak/>
        <w:t xml:space="preserve">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happen.¶ </w:t>
      </w:r>
    </w:p>
    <w:p w14:paraId="1E0A88C6" w14:textId="77777777" w:rsidR="000B7372" w:rsidRPr="00951EE9" w:rsidRDefault="000B7372" w:rsidP="000B7372"/>
    <w:p w14:paraId="152DE11C" w14:textId="77777777" w:rsidR="000B7372" w:rsidRDefault="000B7372" w:rsidP="000B7372">
      <w:pPr>
        <w:rPr>
          <w:sz w:val="16"/>
        </w:rPr>
      </w:pPr>
    </w:p>
    <w:p w14:paraId="1C21A619" w14:textId="77777777" w:rsidR="000B7372" w:rsidRDefault="000B7372" w:rsidP="000B7372">
      <w:pPr>
        <w:rPr>
          <w:sz w:val="16"/>
        </w:rPr>
      </w:pPr>
    </w:p>
    <w:p w14:paraId="51EDC607" w14:textId="77777777" w:rsidR="000B7372" w:rsidRDefault="000B7372" w:rsidP="000B7372"/>
    <w:p w14:paraId="29D2D62F" w14:textId="77777777" w:rsidR="000B7372" w:rsidRDefault="000B7372" w:rsidP="000B7372">
      <w:pPr>
        <w:pStyle w:val="Heading4"/>
      </w:pPr>
      <w:r>
        <w:t>Smiles</w:t>
      </w:r>
    </w:p>
    <w:p w14:paraId="186F822C" w14:textId="77777777" w:rsidR="000B7372" w:rsidRDefault="000B7372" w:rsidP="000B7372">
      <w:pPr>
        <w:pStyle w:val="Heading4"/>
      </w:pPr>
      <w:r>
        <w:t>a) flows neg – if it’s true that their solvency supports antisettlerism that’s a reason for why settlerism is not irredeemable</w:t>
      </w:r>
    </w:p>
    <w:p w14:paraId="08E19533" w14:textId="77777777" w:rsidR="000B7372" w:rsidRPr="00B43298" w:rsidRDefault="000B7372" w:rsidP="000B7372">
      <w:pPr>
        <w:pStyle w:val="Heading4"/>
      </w:pPr>
      <w:r>
        <w:t>b) no reason why the affirmation of the res for private entities is specifically able to overcome their violence</w:t>
      </w:r>
    </w:p>
    <w:p w14:paraId="51257661" w14:textId="77777777" w:rsidR="000B7372" w:rsidRDefault="000B7372" w:rsidP="000B7372">
      <w:pPr>
        <w:rPr>
          <w:sz w:val="16"/>
        </w:rPr>
      </w:pPr>
    </w:p>
    <w:p w14:paraId="253B5190" w14:textId="77777777" w:rsidR="000B7372" w:rsidRDefault="000B7372" w:rsidP="000B7372">
      <w:pPr>
        <w:pStyle w:val="Heading4"/>
      </w:pPr>
      <w:r>
        <w:t xml:space="preserve">Seawright </w:t>
      </w:r>
    </w:p>
    <w:p w14:paraId="6FB4D17C" w14:textId="77777777" w:rsidR="000B7372" w:rsidRDefault="000B7372" w:rsidP="000B7372">
      <w:pPr>
        <w:pStyle w:val="Heading4"/>
      </w:pPr>
      <w:r>
        <w:t>a) We disprove the reps of the aff – our DA, impact turns, etc. disprove the aff’s method as something that is good so we are still “prefiat” in that way</w:t>
      </w:r>
    </w:p>
    <w:p w14:paraId="06D56987" w14:textId="77777777" w:rsidR="000B7372" w:rsidRDefault="000B7372" w:rsidP="000B7372">
      <w:pPr>
        <w:pStyle w:val="Heading4"/>
      </w:pPr>
      <w:r>
        <w:t xml:space="preserve">b) T still ow/s – controls whether we can engage in representational discussions in the first place </w:t>
      </w:r>
    </w:p>
    <w:p w14:paraId="443E0DAD" w14:textId="77777777" w:rsidR="000B7372" w:rsidRPr="003B1A84" w:rsidRDefault="000B7372" w:rsidP="000B7372"/>
    <w:p w14:paraId="1B9F7114" w14:textId="77777777" w:rsidR="000B7372" w:rsidRDefault="000B7372" w:rsidP="000B7372">
      <w:pPr>
        <w:pStyle w:val="Heading4"/>
      </w:pPr>
      <w:r>
        <w:t xml:space="preserve">Dalley – </w:t>
      </w:r>
    </w:p>
    <w:p w14:paraId="4EC1CDD4" w14:textId="77777777" w:rsidR="000B7372" w:rsidRDefault="000B7372" w:rsidP="000B7372">
      <w:pPr>
        <w:pStyle w:val="Heading4"/>
      </w:pPr>
      <w:r>
        <w:t xml:space="preserve">a) This is in the context of settler literature which isnt the negative </w:t>
      </w:r>
    </w:p>
    <w:p w14:paraId="7C021561" w14:textId="77777777" w:rsidR="000B7372" w:rsidRDefault="000B7372" w:rsidP="000B7372">
      <w:pPr>
        <w:pStyle w:val="Heading4"/>
      </w:pPr>
      <w:r>
        <w:t>b. Reject these broad epistemological indicts – they havent indicted our specific arguments about disease, war, technology, etc. so don’t grant it to them</w:t>
      </w:r>
    </w:p>
    <w:p w14:paraId="76FB227F" w14:textId="77777777" w:rsidR="000B7372" w:rsidRDefault="000B7372" w:rsidP="000B7372">
      <w:pPr>
        <w:rPr>
          <w:sz w:val="16"/>
        </w:rPr>
      </w:pPr>
    </w:p>
    <w:p w14:paraId="1B675082" w14:textId="77777777" w:rsidR="000B7372" w:rsidRDefault="000B7372" w:rsidP="000B7372">
      <w:pPr>
        <w:pStyle w:val="Heading3"/>
      </w:pPr>
      <w:r>
        <w:lastRenderedPageBreak/>
        <w:t>Advantage</w:t>
      </w:r>
    </w:p>
    <w:p w14:paraId="65885421" w14:textId="77777777" w:rsidR="000B7372" w:rsidRDefault="000B7372" w:rsidP="000B7372">
      <w:pPr>
        <w:pStyle w:val="Heading4"/>
      </w:pPr>
      <w:r w:rsidRPr="00C627F5">
        <w:t>Vote neg on presumption – the aff cannot resolve any of their impacts. A. Ending private appropriation does not stop the settler state from moving in where private entities were, which magnifies the violence since it’s done by the settler state. B. There is no impact to space colonization relevant to Indigenous sovereignty – no human has any ancestral claim to space or celestial bodies. There is no impact to this aff and it does not engage with or resolve literally any settler violence to any Indigenous people.</w:t>
      </w:r>
      <w:r>
        <w:t xml:space="preserve"> C. They don’t care about indigenous people or what they say – they literally read Andrea Smith R6 of HWL </w:t>
      </w:r>
    </w:p>
    <w:p w14:paraId="3A106C13" w14:textId="77777777" w:rsidR="000B7372" w:rsidRPr="006343B7" w:rsidRDefault="000B7372" w:rsidP="000B7372"/>
    <w:p w14:paraId="230EF8EF" w14:textId="77777777" w:rsidR="000B7372" w:rsidRDefault="000B7372" w:rsidP="000B7372">
      <w:pPr>
        <w:pStyle w:val="Heading4"/>
      </w:pPr>
      <w:r>
        <w:t xml:space="preserve">Solvency for ontology is </w:t>
      </w:r>
      <w:r>
        <w:rPr>
          <w:u w:val="single"/>
        </w:rPr>
        <w:t>zero</w:t>
      </w:r>
      <w:r>
        <w:t xml:space="preserve">—no chance preventing colonization in </w:t>
      </w:r>
      <w:r>
        <w:rPr>
          <w:u w:val="single"/>
        </w:rPr>
        <w:t>outer space</w:t>
      </w:r>
      <w:r>
        <w:t xml:space="preserve"> does anything for indigenous people </w:t>
      </w:r>
      <w:r>
        <w:rPr>
          <w:u w:val="single"/>
        </w:rPr>
        <w:t>on Earth</w:t>
      </w:r>
      <w:r>
        <w:t xml:space="preserve">–-their aff is preventing an action that </w:t>
      </w:r>
      <w:r>
        <w:rPr>
          <w:u w:val="single"/>
        </w:rPr>
        <w:t>hasn’t occurred</w:t>
      </w:r>
      <w:r>
        <w:t xml:space="preserve">, not solving an issue </w:t>
      </w:r>
      <w:r>
        <w:rPr>
          <w:u w:val="single"/>
        </w:rPr>
        <w:t>happening now</w:t>
      </w:r>
      <w:r>
        <w:t>.</w:t>
      </w:r>
    </w:p>
    <w:p w14:paraId="1070AF1C" w14:textId="77777777" w:rsidR="000B7372" w:rsidRDefault="000B7372" w:rsidP="000B7372">
      <w:pPr>
        <w:pStyle w:val="Heading4"/>
      </w:pPr>
      <w:r>
        <w:t xml:space="preserve">At best, their solvency is </w:t>
      </w:r>
      <w:r>
        <w:rPr>
          <w:u w:val="single"/>
        </w:rPr>
        <w:t>extra-T</w:t>
      </w:r>
      <w:r>
        <w:t xml:space="preserve"> which is a </w:t>
      </w:r>
      <w:r>
        <w:rPr>
          <w:u w:val="single"/>
        </w:rPr>
        <w:t>voting issue</w:t>
      </w:r>
      <w:r>
        <w:t xml:space="preserve"> for exploding neg prep because its </w:t>
      </w:r>
      <w:r>
        <w:rPr>
          <w:u w:val="single"/>
        </w:rPr>
        <w:t>infinitely</w:t>
      </w:r>
      <w:r>
        <w:t xml:space="preserve"> unpredictable and inflating aff solvency to </w:t>
      </w:r>
      <w:r>
        <w:rPr>
          <w:u w:val="single"/>
        </w:rPr>
        <w:t>100%-win rate</w:t>
      </w:r>
      <w:r>
        <w:t>.</w:t>
      </w:r>
    </w:p>
    <w:p w14:paraId="4DFA872F" w14:textId="77777777" w:rsidR="000B7372" w:rsidRDefault="000B7372" w:rsidP="000B7372"/>
    <w:p w14:paraId="1F20F0E4" w14:textId="77777777" w:rsidR="000B7372" w:rsidRDefault="000B7372" w:rsidP="000B7372">
      <w:pPr>
        <w:pStyle w:val="Heading4"/>
      </w:pPr>
      <w:r>
        <w:t>c/a smiles answers</w:t>
      </w:r>
    </w:p>
    <w:p w14:paraId="4DC613FF" w14:textId="77777777" w:rsidR="000B7372" w:rsidRDefault="000B7372" w:rsidP="000B7372"/>
    <w:p w14:paraId="42FA0E2E" w14:textId="77777777" w:rsidR="000B7372" w:rsidRDefault="000B7372" w:rsidP="000B7372">
      <w:pPr>
        <w:pStyle w:val="Heading4"/>
      </w:pPr>
      <w:r>
        <w:t>Jones</w:t>
      </w:r>
    </w:p>
    <w:p w14:paraId="0DFECDCF" w14:textId="77777777" w:rsidR="000B7372" w:rsidRDefault="000B7372" w:rsidP="000B7372">
      <w:pPr>
        <w:pStyle w:val="Heading4"/>
      </w:pPr>
      <w:r>
        <w:t>a) bracketed, reject it since there was no justification for why they deserved to bracket out the ev</w:t>
      </w:r>
    </w:p>
    <w:p w14:paraId="032A428A" w14:textId="77777777" w:rsidR="000B7372" w:rsidRDefault="000B7372" w:rsidP="000B7372">
      <w:pPr>
        <w:pStyle w:val="Heading4"/>
      </w:pPr>
      <w:r>
        <w:t>b) doesn’t indicate that all of space is settlerist, just that some specific groups in the past have employed settlerist advocacies</w:t>
      </w:r>
    </w:p>
    <w:p w14:paraId="07474E6D" w14:textId="77777777" w:rsidR="000B7372" w:rsidRPr="00F62168" w:rsidRDefault="000B7372" w:rsidP="000B7372"/>
    <w:p w14:paraId="5598581B" w14:textId="77777777" w:rsidR="000B7372" w:rsidRDefault="000B7372" w:rsidP="000B7372">
      <w:pPr>
        <w:pStyle w:val="Heading4"/>
      </w:pPr>
      <w:r>
        <w:t>Ferreira is incorrect – this is an argument based on the omission of settlerism not that the aff actually resolves it</w:t>
      </w:r>
    </w:p>
    <w:p w14:paraId="5078F098" w14:textId="77777777" w:rsidR="000B7372" w:rsidRDefault="000B7372" w:rsidP="000B7372"/>
    <w:p w14:paraId="4AB2DE3F" w14:textId="77777777" w:rsidR="000B7372" w:rsidRDefault="000B7372" w:rsidP="000B7372">
      <w:pPr>
        <w:pStyle w:val="Heading4"/>
      </w:pPr>
      <w:r w:rsidRPr="006A64FC">
        <w:lastRenderedPageBreak/>
        <w:t xml:space="preserve">Sammler and </w:t>
      </w:r>
      <w:r>
        <w:t xml:space="preserve">Lynch </w:t>
      </w:r>
    </w:p>
    <w:p w14:paraId="4B04E75C" w14:textId="77777777" w:rsidR="000B7372" w:rsidRDefault="000B7372" w:rsidP="000B7372">
      <w:pPr>
        <w:pStyle w:val="Heading4"/>
      </w:pPr>
      <w:r>
        <w:t>a) just a binary between imperialism and the squo</w:t>
      </w:r>
    </w:p>
    <w:p w14:paraId="162C9169" w14:textId="77777777" w:rsidR="000B7372" w:rsidRDefault="000B7372" w:rsidP="000B7372">
      <w:pPr>
        <w:pStyle w:val="Heading4"/>
      </w:pPr>
      <w:r>
        <w:t>b) about masculinism, why does that apply</w:t>
      </w:r>
    </w:p>
    <w:p w14:paraId="46D32C94" w14:textId="77777777" w:rsidR="000B7372" w:rsidRDefault="000B7372" w:rsidP="000B7372">
      <w:pPr>
        <w:pStyle w:val="Heading4"/>
      </w:pPr>
      <w:r>
        <w:t>c) no way that the aff can resolve this anyway because their advocacy doesn’t disrupt all of settlerism</w:t>
      </w:r>
    </w:p>
    <w:p w14:paraId="2E6215E3" w14:textId="77777777" w:rsidR="000B7372" w:rsidRPr="006E781A" w:rsidRDefault="000B7372" w:rsidP="000B7372">
      <w:pPr>
        <w:pStyle w:val="Heading4"/>
      </w:pPr>
      <w:r>
        <w:t xml:space="preserve">d) Space colonization won’t create violent forms of settler colonialism—the ecology wouldn’t support it  </w:t>
      </w:r>
    </w:p>
    <w:p w14:paraId="03EE836E" w14:textId="77777777" w:rsidR="000B7372" w:rsidRDefault="000B7372" w:rsidP="000B7372">
      <w:r w:rsidRPr="006E781A">
        <w:rPr>
          <w:rStyle w:val="Style13ptBold"/>
        </w:rPr>
        <w:t>Valentine, 16</w:t>
      </w:r>
      <w:r>
        <w:t xml:space="preserve"> </w:t>
      </w:r>
      <w:r w:rsidRPr="00530EDC">
        <w:t>is a cultural and linguistic anthropologist who researches commercial space settlement movement</w:t>
      </w:r>
      <w:r>
        <w:t xml:space="preserve"> (</w:t>
      </w:r>
      <w:r w:rsidRPr="006E781A">
        <w:t xml:space="preserve">David Valentine, </w:t>
      </w:r>
      <w:r>
        <w:t>“</w:t>
      </w:r>
      <w:r w:rsidRPr="006E781A">
        <w:t>Outer Space Podcast Trilogy 1: Haircuts and Billionaires</w:t>
      </w:r>
      <w:r>
        <w:t xml:space="preserve">” accessed online 8/23/19 </w:t>
      </w:r>
      <w:hyperlink r:id="rId9" w:history="1">
        <w:r w:rsidRPr="00101716">
          <w:rPr>
            <w:rStyle w:val="Hyperlink"/>
          </w:rPr>
          <w:t>https://medium.com/space-anthropology/outer-space-podcast-haircuts-and-billionaires-b0ecea7cfc73</w:t>
        </w:r>
      </w:hyperlink>
      <w:r>
        <w:t>. Transcribed by Julia Henry. 8:46-16:20 with a break between 11:20 and 12:50)</w:t>
      </w:r>
    </w:p>
    <w:p w14:paraId="7034BDE4" w14:textId="77777777" w:rsidR="000B7372" w:rsidRPr="00B43298" w:rsidRDefault="000B7372" w:rsidP="000B7372">
      <w:r>
        <w:t xml:space="preserve">8:46 My interest into outer space settlement really came from a couple of directions. One was what I was talking about a littler earlier, my interest between narrative and the future, but I was also interested in a couple of themes that arose from my earlier work, in particular how differences managed. In other words, how the kinds of difference in race or class or national origin could make to somebodies’ identification to being transgender or not. </w:t>
      </w:r>
      <w:r w:rsidRPr="002B4B0D">
        <w:rPr>
          <w:rStyle w:val="StyleUnderline"/>
          <w:highlight w:val="cyan"/>
        </w:rPr>
        <w:t>In relationship to space,</w:t>
      </w:r>
      <w:r w:rsidRPr="006E781A">
        <w:rPr>
          <w:rStyle w:val="StyleUnderline"/>
        </w:rPr>
        <w:t xml:space="preserve"> obviously </w:t>
      </w:r>
      <w:r w:rsidRPr="002B4B0D">
        <w:rPr>
          <w:rStyle w:val="StyleUnderline"/>
          <w:highlight w:val="cyan"/>
        </w:rPr>
        <w:t>one of the very first things anybody</w:t>
      </w:r>
      <w:r w:rsidRPr="002B4B0D">
        <w:rPr>
          <w:highlight w:val="cyan"/>
        </w:rPr>
        <w:t xml:space="preserve"> </w:t>
      </w:r>
      <w:r w:rsidRPr="002B4B0D">
        <w:rPr>
          <w:rStyle w:val="StyleUnderline"/>
          <w:highlight w:val="cyan"/>
        </w:rPr>
        <w:t>is struck</w:t>
      </w:r>
      <w:r w:rsidRPr="006E781A">
        <w:rPr>
          <w:rStyle w:val="StyleUnderline"/>
        </w:rPr>
        <w:t xml:space="preserve"> by when looking at the claims of Space X or Blue origin Galactic and so on,</w:t>
      </w:r>
      <w:r>
        <w:t xml:space="preserve"> </w:t>
      </w:r>
      <w:r w:rsidRPr="002B4B0D">
        <w:rPr>
          <w:rStyle w:val="StyleUnderline"/>
          <w:highlight w:val="cyan"/>
        </w:rPr>
        <w:t>who are making claims on Outer Space</w:t>
      </w:r>
      <w:r w:rsidRPr="006E781A">
        <w:rPr>
          <w:rStyle w:val="StyleUnderline"/>
        </w:rPr>
        <w:t xml:space="preserve"> as a </w:t>
      </w:r>
      <w:r w:rsidRPr="002B4B0D">
        <w:rPr>
          <w:rStyle w:val="StyleUnderline"/>
          <w:highlight w:val="cyan"/>
        </w:rPr>
        <w:t>future for human</w:t>
      </w:r>
      <w:r w:rsidRPr="006E781A">
        <w:rPr>
          <w:rStyle w:val="StyleUnderline"/>
        </w:rPr>
        <w:t xml:space="preserve"> space and </w:t>
      </w:r>
      <w:r w:rsidRPr="002B4B0D">
        <w:rPr>
          <w:rStyle w:val="StyleUnderline"/>
          <w:highlight w:val="cyan"/>
        </w:rPr>
        <w:t>settlement,</w:t>
      </w:r>
      <w:r w:rsidRPr="002B4B0D">
        <w:rPr>
          <w:highlight w:val="cyan"/>
        </w:rPr>
        <w:t xml:space="preserve"> </w:t>
      </w:r>
      <w:r w:rsidRPr="002B4B0D">
        <w:rPr>
          <w:rStyle w:val="Emphasis"/>
          <w:highlight w:val="cyan"/>
        </w:rPr>
        <w:t>one is stuck by metaphors of colonialism and settlement</w:t>
      </w:r>
      <w:r>
        <w:t xml:space="preserve"> and </w:t>
      </w:r>
      <w:r w:rsidRPr="006E781A">
        <w:rPr>
          <w:rStyle w:val="StyleUnderline"/>
        </w:rPr>
        <w:t>in particular the settlement of the North American continent</w:t>
      </w:r>
      <w:r>
        <w:t xml:space="preserve">. If we think about outer space as a frontier which is everything from Star Trek to Jeff Bezos or Elon Musk, talk about space as a frontier, </w:t>
      </w:r>
      <w:r w:rsidRPr="006E781A">
        <w:rPr>
          <w:rStyle w:val="StyleUnderline"/>
        </w:rPr>
        <w:t>for anybody who is concerned about history and politics, we do think about the western frontier and about appropriation of Indigenous lands of the genocide of Native people and so on.</w:t>
      </w:r>
      <w:r>
        <w:t xml:space="preserve"> I think I have argued about the different types of relations that result from a move to space without Earth’s formative conditions, one of the things that my data is pointing me toward is thinking about how we think about space, not simply through earth’s histories, baring them in mind, caring their weight and lessons with us carrying significant guide posts analytical and ethical. But also, </w:t>
      </w:r>
      <w:r w:rsidRPr="006E781A">
        <w:rPr>
          <w:rStyle w:val="StyleUnderline"/>
        </w:rPr>
        <w:t>can we think about what humanness in space might be like in ways that simply don’t reproduce Earth’s histories</w:t>
      </w:r>
      <w:r>
        <w:t xml:space="preserve">. I </w:t>
      </w:r>
      <w:r w:rsidRPr="006E781A">
        <w:rPr>
          <w:rStyle w:val="StyleUnderline"/>
        </w:rPr>
        <w:t>say this again not to make those histories invisible, but to think about how they may play out differently in somewhere like the moon or mars.</w:t>
      </w:r>
      <w:r>
        <w:t xml:space="preserve"> </w:t>
      </w:r>
      <w:r w:rsidRPr="006E781A">
        <w:rPr>
          <w:rStyle w:val="StyleUnderline"/>
        </w:rPr>
        <w:t>Let’s take somewhere like Mars for a moment as an example</w:t>
      </w:r>
      <w:r>
        <w:t>. Ma</w:t>
      </w:r>
      <w:r w:rsidRPr="006E781A">
        <w:rPr>
          <w:rStyle w:val="StyleUnderline"/>
        </w:rPr>
        <w:t>ny of your listeners may know about established plans to put people on Mars including Mars I or Explore Mars, or even Nasa’s own mission to send human’s to Mars in the 2030</w:t>
      </w:r>
      <w:r>
        <w:t xml:space="preserve">s. Those aren’t the only plans for thinking about Mars. </w:t>
      </w:r>
      <w:r w:rsidRPr="002B4B0D">
        <w:rPr>
          <w:rStyle w:val="StyleUnderline"/>
          <w:highlight w:val="cyan"/>
        </w:rPr>
        <w:t>There are claims about Mars</w:t>
      </w:r>
      <w:r w:rsidRPr="006E781A">
        <w:rPr>
          <w:rStyle w:val="StyleUnderline"/>
        </w:rPr>
        <w:t xml:space="preserve"> and about how Mars might be included in not only Human Cosmolog</w:t>
      </w:r>
      <w:r>
        <w:t xml:space="preserve">ies, </w:t>
      </w:r>
      <w:r w:rsidRPr="006E781A">
        <w:rPr>
          <w:rStyle w:val="Emphasis"/>
        </w:rPr>
        <w:t xml:space="preserve">but also </w:t>
      </w:r>
      <w:r w:rsidRPr="002B4B0D">
        <w:rPr>
          <w:rStyle w:val="Emphasis"/>
          <w:highlight w:val="cyan"/>
        </w:rPr>
        <w:t>Human planning and inspiration that come from Indigenous and African American sources, not something as continuations of White Settlement narratives</w:t>
      </w:r>
      <w:r>
        <w:t xml:space="preserve">. 11:20 12:50 </w:t>
      </w:r>
      <w:r w:rsidRPr="006E781A">
        <w:rPr>
          <w:rStyle w:val="StyleUnderline"/>
        </w:rPr>
        <w:t>My informants really believe that the future of Humans in outer space is underpinned by a commercial rational in other words, that there should be a profit motive.</w:t>
      </w:r>
      <w:r>
        <w:t xml:space="preserve"> They </w:t>
      </w:r>
      <w:r w:rsidRPr="006E781A">
        <w:rPr>
          <w:rStyle w:val="StyleUnderline"/>
        </w:rPr>
        <w:t>also believe that it shouldn’t be for the purpose of visiting outer space but for settling it.</w:t>
      </w:r>
      <w:r>
        <w:t xml:space="preserve"> </w:t>
      </w:r>
      <w:r w:rsidRPr="006E781A">
        <w:rPr>
          <w:rStyle w:val="StyleUnderline"/>
        </w:rPr>
        <w:t xml:space="preserve">It’s precisely because that word settlement or colonization which gives a lot </w:t>
      </w:r>
      <w:r w:rsidRPr="00886A30">
        <w:rPr>
          <w:rStyle w:val="StyleUnderline"/>
        </w:rPr>
        <w:t>of people pause around the question of human entry into outer space.</w:t>
      </w:r>
      <w:r w:rsidRPr="00886A30">
        <w:t xml:space="preserve"> It’s </w:t>
      </w:r>
      <w:r w:rsidRPr="00886A30">
        <w:rPr>
          <w:rStyle w:val="StyleUnderline"/>
        </w:rPr>
        <w:t>also a concern I share</w:t>
      </w:r>
      <w:r w:rsidRPr="00886A30">
        <w:t xml:space="preserve"> and continue to share as I continue this </w:t>
      </w:r>
      <w:r w:rsidRPr="00886A30">
        <w:lastRenderedPageBreak/>
        <w:t xml:space="preserve">research </w:t>
      </w:r>
      <w:r w:rsidRPr="00886A30">
        <w:rPr>
          <w:rStyle w:val="StyleUnderline"/>
        </w:rPr>
        <w:t xml:space="preserve">but one of the things that we need to bear in mind in regard to outer space is that things </w:t>
      </w:r>
      <w:r w:rsidRPr="00886A30">
        <w:rPr>
          <w:rStyle w:val="Emphasis"/>
        </w:rPr>
        <w:t>can’t happen the same</w:t>
      </w:r>
      <w:r w:rsidRPr="00886A30">
        <w:rPr>
          <w:rStyle w:val="StyleUnderline"/>
        </w:rPr>
        <w:t xml:space="preserve"> way as they did on earth</w:t>
      </w:r>
      <w:r w:rsidRPr="00886A30">
        <w:t xml:space="preserve">. </w:t>
      </w:r>
      <w:r w:rsidRPr="00886A30">
        <w:rPr>
          <w:rStyle w:val="StyleUnderline"/>
        </w:rPr>
        <w:t>The settlement of north America or European colonialism around the globe</w:t>
      </w:r>
      <w:r w:rsidRPr="00886A30">
        <w:t xml:space="preserve"> </w:t>
      </w:r>
      <w:r w:rsidRPr="00886A30">
        <w:rPr>
          <w:rStyle w:val="Emphasis"/>
        </w:rPr>
        <w:t>happened in the context of Earth forgiving nature</w:t>
      </w:r>
      <w:r w:rsidRPr="00886A30">
        <w:t xml:space="preserve">, or in other words </w:t>
      </w:r>
      <w:r w:rsidRPr="00886A30">
        <w:rPr>
          <w:rStyle w:val="Emphasis"/>
        </w:rPr>
        <w:t>its ability to absorb human excess</w:t>
      </w:r>
      <w:r w:rsidRPr="00886A30">
        <w:t xml:space="preserve"> of those movements by which I mean the ability for European settlers to conquer Africa, or Asia, or wherever it might be </w:t>
      </w:r>
      <w:r w:rsidRPr="00886A30">
        <w:rPr>
          <w:rStyle w:val="StyleUnderline"/>
        </w:rPr>
        <w:t>to be guaranteed things like air, water, the ability for the biosphere to regenerate</w:t>
      </w:r>
      <w:r w:rsidRPr="006E781A">
        <w:rPr>
          <w:rStyle w:val="StyleUnderline"/>
        </w:rPr>
        <w:t xml:space="preserve"> resources and so on</w:t>
      </w:r>
      <w:r>
        <w:t xml:space="preserve">. </w:t>
      </w:r>
      <w:r w:rsidRPr="002B4B0D">
        <w:rPr>
          <w:rStyle w:val="Emphasis"/>
          <w:highlight w:val="cyan"/>
        </w:rPr>
        <w:t>None of those things are available in outer space</w:t>
      </w:r>
      <w:r w:rsidRPr="002B4B0D">
        <w:rPr>
          <w:highlight w:val="cyan"/>
        </w:rPr>
        <w:t>.</w:t>
      </w:r>
      <w:r>
        <w:t xml:space="preserve"> And </w:t>
      </w:r>
      <w:r w:rsidRPr="006E781A">
        <w:rPr>
          <w:rStyle w:val="StyleUnderline"/>
        </w:rPr>
        <w:t xml:space="preserve">that transforms not only the conditions for the possibilities for settlement </w:t>
      </w:r>
      <w:r w:rsidRPr="006E781A">
        <w:rPr>
          <w:rStyle w:val="Emphasis"/>
        </w:rPr>
        <w:t>but also what can be made of it.</w:t>
      </w:r>
      <w:r>
        <w:t xml:space="preserve"> My interest in </w:t>
      </w:r>
      <w:r w:rsidRPr="006E781A">
        <w:rPr>
          <w:rStyle w:val="StyleUnderline"/>
        </w:rPr>
        <w:t>the new space moveme</w:t>
      </w:r>
      <w:r>
        <w:t xml:space="preserve">nt is In part the ways in which I recall historical colonialism on earth but also </w:t>
      </w:r>
      <w:r w:rsidRPr="002B4B0D">
        <w:rPr>
          <w:rStyle w:val="StyleUnderline"/>
          <w:highlight w:val="cyan"/>
        </w:rPr>
        <w:t>opens the possibility for what people can do</w:t>
      </w:r>
      <w:r w:rsidRPr="006E781A">
        <w:rPr>
          <w:rStyle w:val="StyleUnderline"/>
        </w:rPr>
        <w:t xml:space="preserve"> in conditions that in no way resemble earth where the distinctions between nature, culture, and politics and exchange </w:t>
      </w:r>
      <w:r w:rsidRPr="006E781A">
        <w:rPr>
          <w:rStyle w:val="Emphasis"/>
        </w:rPr>
        <w:t>all have the be created</w:t>
      </w:r>
      <w:r>
        <w:t xml:space="preserve"> which are all things I hear the new space folks talk about. </w:t>
      </w:r>
      <w:r w:rsidRPr="006E781A">
        <w:rPr>
          <w:rStyle w:val="StyleUnderline"/>
        </w:rPr>
        <w:t xml:space="preserve">Anything from haircuts and Sunday afternoons, to race, religion, and politics and gravity, and trees and rain and </w:t>
      </w:r>
      <w:r w:rsidRPr="006E781A">
        <w:rPr>
          <w:rStyle w:val="Emphasis"/>
        </w:rPr>
        <w:t>haircuts is one of my favorites</w:t>
      </w:r>
      <w:r>
        <w:t xml:space="preserve">. </w:t>
      </w:r>
      <w:r w:rsidRPr="006E781A">
        <w:rPr>
          <w:rStyle w:val="StyleUnderline"/>
        </w:rPr>
        <w:t>In an in-closed life system, a haircut is a kind of slice into thinking into the problems that we will be faced in outer space</w:t>
      </w:r>
      <w:r>
        <w:t xml:space="preserve">. Not only do </w:t>
      </w:r>
      <w:r w:rsidRPr="006E781A">
        <w:rPr>
          <w:rStyle w:val="StyleUnderline"/>
        </w:rPr>
        <w:t>you have to think about labor i.e. who is going to cut hair, but you also have to think about space</w:t>
      </w:r>
      <w:r>
        <w:t xml:space="preserve">, </w:t>
      </w:r>
      <w:r w:rsidRPr="006E781A">
        <w:rPr>
          <w:rStyle w:val="StyleUnderline"/>
        </w:rPr>
        <w:t>where you have to cut hair, but you also have to think about the hair itself</w:t>
      </w:r>
      <w:r>
        <w:t xml:space="preserve">. </w:t>
      </w:r>
      <w:r w:rsidRPr="006E781A">
        <w:rPr>
          <w:rStyle w:val="StyleUnderline"/>
        </w:rPr>
        <w:t>Whose hair will it be</w:t>
      </w:r>
      <w:r>
        <w:t xml:space="preserve">, In other words </w:t>
      </w:r>
      <w:r w:rsidRPr="006E781A">
        <w:rPr>
          <w:rStyle w:val="StyleUnderline"/>
        </w:rPr>
        <w:t>talking about what is the makeup of the crew</w:t>
      </w:r>
      <w:r>
        <w:t>, hair gets cut where does it go? Key exit point of the body for heavy metals, for hair to be concentrated in anyone work place, where is it being cut off on anyone head where it has to re-enter a closed life support system. You can’t just throw hair away into a different ecology and expect it to be absorbed. You have to plan about what happens to that nickel or heavy metal baring waste product In the human body.</w:t>
      </w:r>
      <w:r w:rsidRPr="006E781A">
        <w:rPr>
          <w:rStyle w:val="StyleUnderline"/>
        </w:rPr>
        <w:t xml:space="preserve"> I like that example because </w:t>
      </w:r>
      <w:r w:rsidRPr="002B4B0D">
        <w:rPr>
          <w:rStyle w:val="StyleUnderline"/>
          <w:highlight w:val="cyan"/>
        </w:rPr>
        <w:t>it gets us to think about politics and race</w:t>
      </w:r>
      <w:r w:rsidRPr="006E781A">
        <w:rPr>
          <w:rStyle w:val="StyleUnderline"/>
        </w:rPr>
        <w:t xml:space="preserve"> and gets us to think about labor, but it also gets us to think about ecology and environment and waste and management and it gets us to think about in a closed life support system,</w:t>
      </w:r>
      <w:r>
        <w:t xml:space="preserve"> whether that is as small as a space ship or as large as a colony on mars, </w:t>
      </w:r>
      <w:r w:rsidRPr="002B4B0D">
        <w:rPr>
          <w:rStyle w:val="Emphasis"/>
          <w:highlight w:val="cyan"/>
        </w:rPr>
        <w:t>we can’t simply expect nature to absorb the excess of humanity and that includes not just hair but history itself</w:t>
      </w:r>
      <w:r>
        <w:t>. 16:20</w:t>
      </w:r>
    </w:p>
    <w:p w14:paraId="3265D71B" w14:textId="77777777" w:rsidR="000B7372" w:rsidRDefault="000B7372" w:rsidP="000B7372">
      <w:pPr>
        <w:pStyle w:val="Heading4"/>
      </w:pPr>
      <w:r>
        <w:t>Tuck and Yang</w:t>
      </w:r>
    </w:p>
    <w:p w14:paraId="07F9E348" w14:textId="77777777" w:rsidR="000B7372" w:rsidRPr="00436E51" w:rsidRDefault="000B7372" w:rsidP="000B7372">
      <w:pPr>
        <w:pStyle w:val="Heading4"/>
        <w:rPr>
          <w:rFonts w:asciiTheme="majorHAnsi" w:hAnsiTheme="majorHAnsi" w:cstheme="majorHAnsi"/>
        </w:rPr>
      </w:pPr>
      <w:r>
        <w:t xml:space="preserve">GG. Replacing Andrea Smith with Tuck and Yang didn’t help you lol. Their aff is a double turn with Tuck and Yang – their </w:t>
      </w:r>
      <w:r>
        <w:rPr>
          <w:rFonts w:asciiTheme="majorHAnsi" w:hAnsiTheme="majorHAnsi" w:cstheme="majorHAnsi"/>
        </w:rPr>
        <w:t>attempt to provide a piecemeal solution to indigenous violence through their affirmation of the resolution and reformism of outer space is antithetical to T and Y’s argument that only complete decolonization is able to solve settler colonial violence – inserted in blue</w:t>
      </w:r>
    </w:p>
    <w:p w14:paraId="1890E4AD" w14:textId="77777777" w:rsidR="000B7372" w:rsidRPr="00436E51" w:rsidRDefault="000B7372" w:rsidP="000B7372">
      <w:pPr>
        <w:rPr>
          <w:rFonts w:asciiTheme="majorHAnsi" w:hAnsiTheme="majorHAnsi" w:cstheme="majorHAnsi"/>
        </w:rPr>
      </w:pPr>
      <w:r>
        <w:rPr>
          <w:rStyle w:val="Style13ptBold"/>
          <w:rFonts w:asciiTheme="majorHAnsi" w:hAnsiTheme="majorHAnsi" w:cstheme="majorHAnsi"/>
        </w:rPr>
        <w:t xml:space="preserve">1AC </w:t>
      </w:r>
      <w:r w:rsidRPr="00436E51">
        <w:rPr>
          <w:rStyle w:val="Style13ptBold"/>
          <w:rFonts w:asciiTheme="majorHAnsi" w:hAnsiTheme="majorHAnsi" w:cstheme="majorHAnsi"/>
        </w:rPr>
        <w:t>Tuck and Yang 12</w:t>
      </w:r>
      <w:r w:rsidRPr="00436E51">
        <w:rPr>
          <w:rFonts w:asciiTheme="majorHAnsi" w:hAnsiTheme="majorHAnsi" w:cstheme="majorHAnsi"/>
        </w:rPr>
        <w:t xml:space="preserve">, (Eve Tuck, Unangax, State University of New York at New Paltz K. Wayne Yang University of California, San Diego, </w:t>
      </w:r>
      <w:r w:rsidRPr="0092202A">
        <w:rPr>
          <w:rFonts w:asciiTheme="majorHAnsi" w:hAnsiTheme="majorHAnsi" w:cstheme="majorHAnsi"/>
          <w:highlight w:val="cyan"/>
        </w:rPr>
        <w:t>Decolonization is not a metaphor,</w:t>
      </w:r>
      <w:r w:rsidRPr="00436E51">
        <w:rPr>
          <w:rFonts w:asciiTheme="majorHAnsi" w:hAnsiTheme="majorHAnsi" w:cstheme="majorHAnsi"/>
        </w:rPr>
        <w:t xml:space="preserve"> Decolonization: Indigeneity, Education &amp; Society Vol. 1, No. 1, 2012, pp. 1-40, JKS)</w:t>
      </w:r>
    </w:p>
    <w:p w14:paraId="09A17813" w14:textId="77777777" w:rsidR="000B7372" w:rsidRPr="00436E51" w:rsidRDefault="000B7372" w:rsidP="000B7372">
      <w:pPr>
        <w:rPr>
          <w:rStyle w:val="Emphasis"/>
          <w:rFonts w:asciiTheme="majorHAnsi" w:hAnsiTheme="majorHAnsi" w:cstheme="majorHAnsi"/>
        </w:rPr>
      </w:pPr>
      <w:r w:rsidRPr="00436E51">
        <w:rPr>
          <w:rFonts w:asciiTheme="majorHAnsi" w:hAnsiTheme="majorHAnsi"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436E51">
        <w:rPr>
          <w:rStyle w:val="StyleUnderline"/>
          <w:rFonts w:asciiTheme="majorHAnsi" w:hAnsiTheme="majorHAnsi" w:cstheme="majorHAnsi"/>
          <w:highlight w:val="green"/>
        </w:rPr>
        <w:t>Set</w:t>
      </w:r>
      <w:r w:rsidRPr="00436E51">
        <w:rPr>
          <w:rStyle w:val="StyleUnderline"/>
          <w:rFonts w:asciiTheme="majorHAnsi" w:hAnsiTheme="majorHAnsi" w:cstheme="majorHAnsi"/>
        </w:rPr>
        <w:t xml:space="preserve">tler </w:t>
      </w:r>
      <w:r w:rsidRPr="00436E51">
        <w:rPr>
          <w:rStyle w:val="StyleUnderline"/>
          <w:rFonts w:asciiTheme="majorHAnsi" w:hAnsiTheme="majorHAnsi" w:cstheme="majorHAnsi"/>
          <w:highlight w:val="green"/>
        </w:rPr>
        <w:t>col</w:t>
      </w:r>
      <w:r w:rsidRPr="00436E51">
        <w:rPr>
          <w:rStyle w:val="StyleUnderline"/>
          <w:rFonts w:asciiTheme="majorHAnsi" w:hAnsiTheme="majorHAnsi" w:cstheme="majorHAnsi"/>
        </w:rPr>
        <w:t xml:space="preserve">onialism </w:t>
      </w:r>
      <w:r w:rsidRPr="00436E51">
        <w:rPr>
          <w:rStyle w:val="StyleUnderline"/>
          <w:rFonts w:asciiTheme="majorHAnsi" w:hAnsiTheme="majorHAnsi" w:cstheme="majorHAnsi"/>
          <w:highlight w:val="green"/>
        </w:rPr>
        <w:t>operates through internal/external</w:t>
      </w:r>
      <w:r w:rsidRPr="00436E51">
        <w:rPr>
          <w:rStyle w:val="StyleUnderline"/>
          <w:rFonts w:asciiTheme="majorHAnsi" w:hAnsiTheme="majorHAnsi" w:cstheme="majorHAnsi"/>
        </w:rPr>
        <w:t xml:space="preserve"> colonial </w:t>
      </w:r>
      <w:r w:rsidRPr="00436E51">
        <w:rPr>
          <w:rStyle w:val="StyleUnderline"/>
          <w:rFonts w:asciiTheme="majorHAnsi" w:hAnsiTheme="majorHAnsi" w:cstheme="majorHAnsi"/>
          <w:highlight w:val="green"/>
        </w:rPr>
        <w:t>modes</w:t>
      </w:r>
      <w:r w:rsidRPr="00436E51">
        <w:rPr>
          <w:rStyle w:val="StyleUnderline"/>
          <w:rFonts w:asciiTheme="majorHAnsi" w:hAnsiTheme="majorHAnsi" w:cstheme="majorHAnsi"/>
        </w:rPr>
        <w:t xml:space="preserve"> simultaneously because there is no spatial separation between metropole and colony. </w:t>
      </w:r>
      <w:r w:rsidRPr="00436E51">
        <w:rPr>
          <w:rFonts w:asciiTheme="majorHAnsi" w:hAnsiTheme="majorHAnsi" w:cstheme="majorHAnsi"/>
          <w:sz w:val="14"/>
        </w:rPr>
        <w:t xml:space="preserve">For example, </w:t>
      </w:r>
      <w:r w:rsidRPr="00436E51">
        <w:rPr>
          <w:rStyle w:val="StyleUnderline"/>
          <w:rFonts w:asciiTheme="majorHAnsi" w:hAnsiTheme="majorHAnsi" w:cstheme="majorHAnsi"/>
        </w:rPr>
        <w:t xml:space="preserve">in the United States, many Indigenous </w:t>
      </w:r>
      <w:r w:rsidRPr="00436E51">
        <w:rPr>
          <w:rStyle w:val="StyleUnderline"/>
          <w:rFonts w:asciiTheme="majorHAnsi" w:hAnsiTheme="majorHAnsi" w:cstheme="majorHAnsi"/>
        </w:rPr>
        <w:lastRenderedPageBreak/>
        <w:t xml:space="preserve">peoples have been forcibly removed from their homelands onto reservations, indentured, </w:t>
      </w:r>
      <w:r w:rsidRPr="00436E51">
        <w:rPr>
          <w:rStyle w:val="StyleUnderline"/>
          <w:rFonts w:asciiTheme="majorHAnsi" w:hAnsiTheme="majorHAnsi" w:cstheme="majorHAnsi"/>
          <w:highlight w:val="green"/>
        </w:rPr>
        <w:t>and</w:t>
      </w:r>
      <w:r w:rsidRPr="00436E51">
        <w:rPr>
          <w:rStyle w:val="StyleUnderline"/>
          <w:rFonts w:asciiTheme="majorHAnsi" w:hAnsiTheme="majorHAnsi" w:cstheme="majorHAnsi"/>
        </w:rPr>
        <w:t xml:space="preserve">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436E51">
        <w:rPr>
          <w:rFonts w:asciiTheme="majorHAnsi" w:hAnsiTheme="majorHAnsi" w:cstheme="majorHAnsi"/>
          <w:sz w:val="14"/>
        </w:rPr>
        <w:t xml:space="preserve"> </w:t>
      </w:r>
      <w:r w:rsidRPr="00436E51">
        <w:rPr>
          <w:rStyle w:val="Emphasis"/>
          <w:rFonts w:asciiTheme="majorHAnsi" w:hAnsiTheme="majorHAnsi" w:cstheme="majorHAnsi"/>
        </w:rPr>
        <w:t xml:space="preserve">The horizons of the settler colonial nation-state </w:t>
      </w:r>
      <w:r w:rsidRPr="00436E51">
        <w:rPr>
          <w:rFonts w:asciiTheme="majorHAnsi" w:hAnsiTheme="majorHAnsi" w:cstheme="majorHAnsi"/>
          <w:sz w:val="14"/>
        </w:rPr>
        <w:t>are total and</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require</w:t>
      </w:r>
      <w:r w:rsidRPr="00436E51">
        <w:rPr>
          <w:rStyle w:val="Emphasis"/>
          <w:rFonts w:asciiTheme="majorHAnsi" w:hAnsiTheme="majorHAnsi" w:cstheme="majorHAnsi"/>
        </w:rPr>
        <w:t xml:space="preserve"> </w:t>
      </w:r>
      <w:r w:rsidRPr="00436E51">
        <w:rPr>
          <w:rFonts w:asciiTheme="majorHAnsi" w:hAnsiTheme="majorHAnsi" w:cstheme="majorHAnsi"/>
          <w:sz w:val="14"/>
        </w:rPr>
        <w:t>a mode of</w:t>
      </w:r>
      <w:r w:rsidRPr="00436E51">
        <w:rPr>
          <w:rStyle w:val="Emphasis"/>
          <w:rFonts w:asciiTheme="majorHAnsi" w:hAnsiTheme="majorHAnsi" w:cstheme="majorHAnsi"/>
        </w:rPr>
        <w:t xml:space="preserve"> </w:t>
      </w:r>
      <w:r w:rsidRPr="00436E51">
        <w:rPr>
          <w:rStyle w:val="Emphasis"/>
          <w:rFonts w:asciiTheme="majorHAnsi" w:hAnsiTheme="majorHAnsi" w:cstheme="majorHAnsi"/>
          <w:highlight w:val="green"/>
        </w:rPr>
        <w:t>total appropriation of Indigenous life and land</w:t>
      </w:r>
      <w:r w:rsidRPr="00436E51">
        <w:rPr>
          <w:rFonts w:asciiTheme="majorHAnsi" w:hAnsiTheme="majorHAnsi" w:cstheme="majorHAnsi"/>
          <w:sz w:val="14"/>
        </w:rPr>
        <w:t xml:space="preserve">, rather than the selective expropriation of profit-producing fragments. </w:t>
      </w:r>
      <w:r w:rsidRPr="00436E51">
        <w:rPr>
          <w:rStyle w:val="StyleUnderline"/>
          <w:rFonts w:asciiTheme="majorHAnsi" w:hAnsiTheme="majorHAnsi" w:cstheme="majorHAnsi"/>
        </w:rPr>
        <w:t xml:space="preserve">Settler colonialism is different from other forms of colonialism </w:t>
      </w:r>
      <w:r w:rsidRPr="00436E51">
        <w:rPr>
          <w:rFonts w:asciiTheme="majorHAnsi" w:hAnsiTheme="majorHAnsi" w:cstheme="majorHAnsi"/>
          <w:sz w:val="14"/>
        </w:rPr>
        <w:t>in that</w:t>
      </w:r>
      <w:r w:rsidRPr="00436E51">
        <w:rPr>
          <w:rStyle w:val="StyleUnderline"/>
          <w:rFonts w:asciiTheme="majorHAnsi" w:hAnsiTheme="majorHAnsi" w:cstheme="majorHAnsi"/>
        </w:rPr>
        <w:t xml:space="preserve"> settlers come with the intention of making a new home on the </w:t>
      </w:r>
      <w:r w:rsidRPr="00436E51">
        <w:rPr>
          <w:rStyle w:val="StyleUnderline"/>
          <w:rFonts w:asciiTheme="majorHAnsi" w:hAnsiTheme="majorHAnsi" w:cstheme="majorHAnsi"/>
          <w:szCs w:val="22"/>
        </w:rPr>
        <w:t xml:space="preserve">land, </w:t>
      </w:r>
      <w:r w:rsidRPr="00436E51">
        <w:rPr>
          <w:rFonts w:asciiTheme="majorHAnsi" w:hAnsiTheme="majorHAnsi" w:cstheme="majorHAnsi"/>
          <w:szCs w:val="22"/>
          <w:u w:val="single"/>
        </w:rPr>
        <w:t>a homemaking</w:t>
      </w:r>
      <w:r w:rsidRPr="00436E51">
        <w:rPr>
          <w:rStyle w:val="StyleUnderline"/>
          <w:rFonts w:asciiTheme="majorHAnsi" w:hAnsiTheme="majorHAnsi" w:cstheme="majorHAnsi"/>
          <w:szCs w:val="22"/>
        </w:rPr>
        <w:t xml:space="preserve"> that</w:t>
      </w:r>
      <w:r w:rsidRPr="00436E51">
        <w:rPr>
          <w:rStyle w:val="StyleUnderline"/>
          <w:rFonts w:asciiTheme="majorHAnsi" w:hAnsiTheme="majorHAnsi" w:cstheme="majorHAnsi"/>
        </w:rPr>
        <w:t xml:space="preserve"> insists on settler sovereignty over all things</w:t>
      </w:r>
      <w:r w:rsidRPr="00436E51">
        <w:rPr>
          <w:rFonts w:asciiTheme="majorHAnsi" w:hAnsiTheme="majorHAnsi" w:cstheme="majorHAnsi"/>
          <w:sz w:val="14"/>
        </w:rPr>
        <w:t xml:space="preserve"> in their new domain. Thus, </w:t>
      </w:r>
      <w:r w:rsidRPr="00436E51">
        <w:rPr>
          <w:rStyle w:val="Emphasis"/>
          <w:rFonts w:asciiTheme="majorHAnsi" w:hAnsiTheme="majorHAnsi" w:cstheme="majorHAnsi"/>
        </w:rPr>
        <w:t>relying</w:t>
      </w:r>
      <w:r w:rsidRPr="00436E51">
        <w:rPr>
          <w:rFonts w:asciiTheme="majorHAnsi" w:hAnsiTheme="majorHAnsi" w:cstheme="majorHAnsi"/>
          <w:sz w:val="14"/>
        </w:rPr>
        <w:t xml:space="preserve"> solely </w:t>
      </w:r>
      <w:r w:rsidRPr="00436E51">
        <w:rPr>
          <w:rStyle w:val="Emphasis"/>
          <w:rFonts w:asciiTheme="majorHAnsi" w:hAnsiTheme="majorHAnsi" w:cstheme="majorHAnsi"/>
        </w:rPr>
        <w:t xml:space="preserve">on postcolonial literatures or </w:t>
      </w:r>
      <w:r w:rsidRPr="00436E51">
        <w:rPr>
          <w:rFonts w:asciiTheme="majorHAnsi" w:hAnsiTheme="majorHAnsi" w:cstheme="majorHAnsi"/>
          <w:sz w:val="14"/>
        </w:rPr>
        <w:t>theories of</w:t>
      </w:r>
      <w:r w:rsidRPr="00436E51">
        <w:rPr>
          <w:rStyle w:val="Emphasis"/>
          <w:rFonts w:asciiTheme="majorHAnsi" w:hAnsiTheme="majorHAnsi" w:cstheme="majorHAnsi"/>
        </w:rPr>
        <w:t xml:space="preserve"> coloniality that ignore settler colonialism will not help to envision the shape that decolonization must take in settler colonial contexts</w:t>
      </w:r>
      <w:r w:rsidRPr="00436E51">
        <w:rPr>
          <w:rFonts w:asciiTheme="majorHAnsi" w:hAnsiTheme="majorHAnsi" w:cstheme="majorHAnsi"/>
          <w:sz w:val="14"/>
        </w:rPr>
        <w:t xml:space="preserve">. Within settler colonialism, the most important concern is land/water/air/subterranean earth (land, for shorthand, in this article.) </w:t>
      </w:r>
      <w:r w:rsidRPr="00436E51">
        <w:rPr>
          <w:rStyle w:val="StyleUnderline"/>
          <w:rFonts w:asciiTheme="majorHAnsi" w:hAnsiTheme="majorHAnsi" w:cstheme="majorHAnsi"/>
        </w:rPr>
        <w:t>Land is what is most valuable, contested, required</w:t>
      </w:r>
      <w:r w:rsidRPr="00436E51">
        <w:rPr>
          <w:rFonts w:asciiTheme="majorHAnsi" w:hAnsiTheme="majorHAnsi" w:cstheme="majorHAnsi"/>
          <w:sz w:val="14"/>
        </w:rPr>
        <w:t xml:space="preserve">. </w:t>
      </w:r>
      <w:r w:rsidRPr="00436E51">
        <w:rPr>
          <w:rStyle w:val="StyleUnderline"/>
          <w:rFonts w:asciiTheme="majorHAnsi" w:hAnsiTheme="majorHAnsi" w:cstheme="majorHAnsi"/>
        </w:rPr>
        <w:t xml:space="preserve">This is both because the settlers make </w:t>
      </w:r>
      <w:r w:rsidRPr="00436E51">
        <w:rPr>
          <w:rFonts w:asciiTheme="majorHAnsi" w:hAnsiTheme="majorHAnsi" w:cstheme="majorHAnsi"/>
          <w:sz w:val="14"/>
        </w:rPr>
        <w:t>Indigenous</w:t>
      </w:r>
      <w:r w:rsidRPr="00436E51">
        <w:rPr>
          <w:rStyle w:val="StyleUnderline"/>
          <w:rFonts w:asciiTheme="majorHAnsi" w:hAnsiTheme="majorHAnsi" w:cstheme="majorHAnsi"/>
        </w:rPr>
        <w:t xml:space="preserve"> land their </w:t>
      </w:r>
      <w:r w:rsidRPr="00436E51">
        <w:rPr>
          <w:rFonts w:asciiTheme="majorHAnsi" w:hAnsiTheme="majorHAnsi" w:cstheme="majorHAnsi"/>
          <w:sz w:val="14"/>
        </w:rPr>
        <w:t>new home and</w:t>
      </w:r>
      <w:r w:rsidRPr="00436E51">
        <w:rPr>
          <w:rStyle w:val="StyleUnderline"/>
          <w:rFonts w:asciiTheme="majorHAnsi" w:hAnsiTheme="majorHAnsi" w:cstheme="majorHAnsi"/>
        </w:rPr>
        <w:t xml:space="preserve"> source of capital, </w:t>
      </w:r>
      <w:r w:rsidRPr="00436E51">
        <w:rPr>
          <w:rFonts w:asciiTheme="majorHAnsi" w:hAnsiTheme="majorHAnsi" w:cstheme="majorHAnsi"/>
          <w:sz w:val="14"/>
        </w:rPr>
        <w:t>and also because</w:t>
      </w:r>
      <w:r w:rsidRPr="00436E51">
        <w:rPr>
          <w:rStyle w:val="StyleUnderline"/>
          <w:rFonts w:asciiTheme="majorHAnsi" w:hAnsiTheme="majorHAnsi" w:cstheme="majorHAnsi"/>
        </w:rPr>
        <w:t xml:space="preserve"> </w:t>
      </w:r>
      <w:r w:rsidRPr="00436E51">
        <w:rPr>
          <w:rStyle w:val="StyleUnderline"/>
          <w:rFonts w:asciiTheme="majorHAnsi" w:hAnsiTheme="majorHAnsi" w:cstheme="majorHAnsi"/>
          <w:highlight w:val="green"/>
        </w:rPr>
        <w:t>the disruption of Indigenous relationships</w:t>
      </w:r>
      <w:r w:rsidRPr="00436E51">
        <w:rPr>
          <w:rStyle w:val="StyleUnderline"/>
          <w:rFonts w:asciiTheme="majorHAnsi" w:hAnsiTheme="majorHAnsi" w:cstheme="majorHAnsi"/>
        </w:rPr>
        <w:t xml:space="preserve"> to land </w:t>
      </w:r>
      <w:r w:rsidRPr="00436E51">
        <w:rPr>
          <w:rStyle w:val="StyleUnderline"/>
          <w:rFonts w:asciiTheme="majorHAnsi" w:hAnsiTheme="majorHAnsi" w:cstheme="majorHAnsi"/>
          <w:szCs w:val="22"/>
          <w:highlight w:val="green"/>
        </w:rPr>
        <w:t xml:space="preserve">represents </w:t>
      </w:r>
      <w:r w:rsidRPr="00436E51">
        <w:rPr>
          <w:rFonts w:asciiTheme="majorHAnsi" w:hAnsiTheme="majorHAnsi" w:cstheme="majorHAnsi"/>
          <w:szCs w:val="22"/>
          <w:highlight w:val="green"/>
          <w:u w:val="single"/>
        </w:rPr>
        <w:t>a profound</w:t>
      </w:r>
      <w:r w:rsidRPr="00436E51">
        <w:rPr>
          <w:rStyle w:val="StyleUnderline"/>
          <w:rFonts w:asciiTheme="majorHAnsi" w:hAnsiTheme="majorHAnsi" w:cstheme="majorHAnsi"/>
          <w:szCs w:val="22"/>
          <w:highlight w:val="green"/>
        </w:rPr>
        <w:t xml:space="preserve"> </w:t>
      </w:r>
      <w:r w:rsidRPr="00436E51">
        <w:rPr>
          <w:rStyle w:val="Emphasis"/>
          <w:rFonts w:asciiTheme="majorHAnsi" w:hAnsiTheme="majorHAnsi" w:cstheme="majorHAnsi"/>
          <w:szCs w:val="22"/>
          <w:highlight w:val="green"/>
        </w:rPr>
        <w:t>epistemic,</w:t>
      </w:r>
      <w:r w:rsidRPr="00436E51">
        <w:rPr>
          <w:rStyle w:val="Emphasis"/>
          <w:rFonts w:asciiTheme="majorHAnsi" w:hAnsiTheme="majorHAnsi" w:cstheme="majorHAnsi"/>
          <w:highlight w:val="green"/>
        </w:rPr>
        <w:t xml:space="preserve"> ontological, cosmological violence</w:t>
      </w:r>
      <w:r w:rsidRPr="00436E51">
        <w:rPr>
          <w:rFonts w:asciiTheme="majorHAnsi" w:hAnsiTheme="majorHAnsi" w:cstheme="majorHAnsi"/>
          <w:sz w:val="14"/>
        </w:rPr>
        <w:t xml:space="preserve">. </w:t>
      </w:r>
      <w:r w:rsidRPr="00436E51">
        <w:rPr>
          <w:rStyle w:val="StyleUnderline"/>
          <w:rFonts w:asciiTheme="majorHAnsi" w:hAnsiTheme="majorHAnsi" w:cstheme="majorHAnsi"/>
        </w:rPr>
        <w:t xml:space="preserve">This violence is not temporally contained in the arrival of the settler but </w:t>
      </w:r>
      <w:r w:rsidRPr="00436E51">
        <w:rPr>
          <w:rStyle w:val="StyleUnderline"/>
          <w:rFonts w:asciiTheme="majorHAnsi" w:hAnsiTheme="majorHAnsi" w:cstheme="majorHAnsi"/>
          <w:highlight w:val="green"/>
        </w:rPr>
        <w:t>is reasserted each day of occupation.</w:t>
      </w:r>
      <w:r w:rsidRPr="00436E51">
        <w:rPr>
          <w:rFonts w:asciiTheme="majorHAnsi" w:hAnsiTheme="majorHAnsi" w:cstheme="majorHAnsi"/>
          <w:sz w:val="14"/>
        </w:rPr>
        <w:t xml:space="preserve"> This is why Patrick Wolfe (1999) emphasizes that </w:t>
      </w:r>
      <w:r w:rsidRPr="0092202A">
        <w:rPr>
          <w:rStyle w:val="Emphasis"/>
          <w:rFonts w:asciiTheme="majorHAnsi" w:hAnsiTheme="majorHAnsi" w:cstheme="majorHAnsi"/>
          <w:highlight w:val="cyan"/>
        </w:rPr>
        <w:t>settler colonialism is a structure and not an event</w:t>
      </w:r>
      <w:r w:rsidRPr="00436E51">
        <w:rPr>
          <w:rFonts w:asciiTheme="majorHAnsi" w:hAnsiTheme="majorHAnsi" w:cstheme="majorHAnsi"/>
          <w:sz w:val="14"/>
        </w:rPr>
        <w:t xml:space="preserve">. In the process of settler colonialism, </w:t>
      </w:r>
      <w:r w:rsidRPr="00436E51">
        <w:rPr>
          <w:rStyle w:val="StyleUnderline"/>
          <w:rFonts w:asciiTheme="majorHAnsi" w:hAnsiTheme="majorHAnsi" w:cstheme="majorHAnsi"/>
        </w:rPr>
        <w:t>land is remade into property and human relationships to land are restricted to the relationship of the owner to his property</w:t>
      </w:r>
      <w:r w:rsidRPr="00436E51">
        <w:rPr>
          <w:rFonts w:asciiTheme="majorHAnsi" w:hAnsiTheme="majorHAnsi" w:cstheme="majorHAnsi"/>
          <w:sz w:val="14"/>
        </w:rPr>
        <w:t xml:space="preserve">. Epistemological, ontological, and cosmological relationships to land are interred, indeed made pre-modern and backward. Made savage. </w:t>
      </w:r>
      <w:r w:rsidRPr="00436E51">
        <w:rPr>
          <w:rStyle w:val="StyleUnderline"/>
          <w:rFonts w:asciiTheme="majorHAnsi" w:hAnsiTheme="majorHAnsi" w:cstheme="majorHAnsi"/>
        </w:rPr>
        <w:t>In order for the settlers to make a place their home, they must destroy and disappear the Indigenous peoples that live there.</w:t>
      </w:r>
      <w:r w:rsidRPr="00436E51">
        <w:rPr>
          <w:rFonts w:asciiTheme="majorHAnsi" w:hAnsiTheme="majorHAnsi" w:cstheme="majorHAnsi"/>
          <w:sz w:val="14"/>
        </w:rPr>
        <w:t xml:space="preserve"> Indigenous peoples are those who have creation stories, not colonization stories, about how we/they came to be in a particular place - indeed how we/they came to be a place. </w:t>
      </w:r>
      <w:r w:rsidRPr="0092202A">
        <w:rPr>
          <w:rStyle w:val="StyleUnderline"/>
          <w:rFonts w:asciiTheme="majorHAnsi" w:hAnsiTheme="majorHAnsi" w:cstheme="majorHAnsi"/>
          <w:highlight w:val="cyan"/>
        </w:rPr>
        <w:t>Our/their relationships to land comprise our/their epistemologies, ontologies, and cosmologie</w:t>
      </w:r>
      <w:r w:rsidRPr="00436E51">
        <w:rPr>
          <w:rStyle w:val="StyleUnderline"/>
          <w:rFonts w:asciiTheme="majorHAnsi" w:hAnsiTheme="majorHAnsi" w:cstheme="majorHAnsi"/>
        </w:rPr>
        <w:t>s.</w:t>
      </w:r>
      <w:r w:rsidRPr="00436E51">
        <w:rPr>
          <w:rFonts w:asciiTheme="majorHAnsi" w:hAnsiTheme="majorHAnsi"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436E51">
        <w:rPr>
          <w:rStyle w:val="Emphasis"/>
          <w:rFonts w:asciiTheme="majorHAnsi" w:hAnsiTheme="majorHAnsi" w:cstheme="majorHAnsi"/>
          <w:highlight w:val="green"/>
        </w:rPr>
        <w:t>Indigenous peoples must be erased</w:t>
      </w:r>
      <w:r w:rsidRPr="00436E51">
        <w:rPr>
          <w:rStyle w:val="Emphasis"/>
          <w:rFonts w:asciiTheme="majorHAnsi" w:hAnsiTheme="majorHAnsi" w:cstheme="majorHAnsi"/>
        </w:rPr>
        <w:t xml:space="preserve">, must be </w:t>
      </w:r>
      <w:r w:rsidRPr="00436E51">
        <w:rPr>
          <w:rStyle w:val="Emphasis"/>
          <w:rFonts w:asciiTheme="majorHAnsi" w:hAnsiTheme="majorHAnsi" w:cstheme="majorHAnsi"/>
          <w:highlight w:val="green"/>
        </w:rPr>
        <w:t>made into ghosts</w:t>
      </w:r>
      <w:r w:rsidRPr="00436E51">
        <w:rPr>
          <w:rFonts w:asciiTheme="majorHAnsi" w:hAnsiTheme="majorHAnsi" w:cstheme="majorHAnsi"/>
          <w:sz w:val="14"/>
        </w:rPr>
        <w:t xml:space="preserve"> (Tuck and Ree, forthcoming). At the same time, </w:t>
      </w:r>
      <w:r w:rsidRPr="00436E51">
        <w:rPr>
          <w:rStyle w:val="StyleUnderline"/>
          <w:rFonts w:asciiTheme="majorHAnsi" w:hAnsiTheme="majorHAnsi" w:cstheme="majorHAnsi"/>
          <w:highlight w:val="green"/>
        </w:rPr>
        <w:t>settler colonialism involves the subjugation and forced labor of chattel slaves</w:t>
      </w:r>
      <w:r w:rsidRPr="00436E51">
        <w:rPr>
          <w:rStyle w:val="StyleUnderline"/>
          <w:rFonts w:asciiTheme="majorHAnsi" w:hAnsiTheme="majorHAnsi" w:cstheme="majorHAnsi"/>
        </w:rPr>
        <w:t>, whose bodies and lives become the property, and who are kept landless.</w:t>
      </w:r>
      <w:r w:rsidRPr="00436E51">
        <w:rPr>
          <w:rFonts w:asciiTheme="majorHAnsi" w:hAnsiTheme="majorHAnsi" w:cstheme="majorHAnsi"/>
          <w:sz w:val="14"/>
        </w:rPr>
        <w:t xml:space="preserve"> Slavery in settler colonial contexts is distinct from other forms of indenture whereby excess labor is extracted from persons. First, </w:t>
      </w:r>
      <w:r w:rsidRPr="00436E51">
        <w:rPr>
          <w:rStyle w:val="StyleUnderline"/>
          <w:rFonts w:asciiTheme="majorHAnsi" w:hAnsiTheme="majorHAnsi" w:cstheme="majorHAnsi"/>
        </w:rPr>
        <w:t>chattels are commodities of labor and therefore it is the slave’s person that is the excess.</w:t>
      </w:r>
      <w:r w:rsidRPr="00436E51">
        <w:rPr>
          <w:rFonts w:asciiTheme="majorHAnsi" w:hAnsiTheme="majorHAnsi" w:cstheme="majorHAnsi"/>
          <w:sz w:val="14"/>
        </w:rPr>
        <w:t xml:space="preserve"> Second, unlike workers who may aspire to own land, the slave’s very presence on the land is already an excess that must be dis-located. Thus, </w:t>
      </w:r>
      <w:r w:rsidRPr="00436E51">
        <w:rPr>
          <w:rStyle w:val="StyleUnderline"/>
          <w:rFonts w:asciiTheme="majorHAnsi" w:hAnsiTheme="majorHAnsi" w:cstheme="majorHAnsi"/>
        </w:rPr>
        <w:t>the slave is a desirable commodity but the person underneath is imprisonable, punishable, and murderable. The violence of keeping/killing the chattel slave makes them deathlike monsters in the settler imagination</w:t>
      </w:r>
      <w:r w:rsidRPr="00436E51">
        <w:rPr>
          <w:rFonts w:asciiTheme="majorHAnsi" w:hAnsiTheme="majorHAnsi"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436E51">
        <w:rPr>
          <w:rStyle w:val="StyleUnderline"/>
          <w:rFonts w:asciiTheme="majorHAnsi" w:hAnsiTheme="majorHAnsi" w:cstheme="majorHAnsi"/>
        </w:rPr>
        <w:t>The chattel slave serves as that excess labor, labor that can never be paid because payment would have to be in the form of property (land).</w:t>
      </w:r>
      <w:r w:rsidRPr="00436E51">
        <w:rPr>
          <w:rFonts w:asciiTheme="majorHAnsi" w:hAnsiTheme="majorHAnsi"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92202A">
        <w:rPr>
          <w:rStyle w:val="StyleUnderline"/>
          <w:rFonts w:asciiTheme="majorHAnsi" w:hAnsiTheme="majorHAnsi" w:cstheme="majorHAnsi"/>
          <w:highlight w:val="cyan"/>
        </w:rPr>
        <w:t>Settlers are not immigrants</w:t>
      </w:r>
      <w:r w:rsidRPr="00436E51">
        <w:rPr>
          <w:rStyle w:val="StyleUnderline"/>
          <w:rFonts w:asciiTheme="majorHAnsi" w:hAnsiTheme="majorHAnsi" w:cstheme="majorHAnsi"/>
        </w:rPr>
        <w:t>.</w:t>
      </w:r>
      <w:r w:rsidRPr="00436E51">
        <w:rPr>
          <w:rFonts w:asciiTheme="majorHAnsi" w:hAnsiTheme="majorHAnsi"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436E51">
        <w:rPr>
          <w:rStyle w:val="StyleUnderline"/>
          <w:rFonts w:asciiTheme="majorHAnsi" w:hAnsiTheme="majorHAnsi" w:cstheme="majorHAnsi"/>
        </w:rPr>
        <w:t>.</w:t>
      </w:r>
      <w:r w:rsidRPr="00436E51">
        <w:rPr>
          <w:rFonts w:asciiTheme="majorHAnsi" w:hAnsiTheme="majorHAnsi"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436E51">
        <w:rPr>
          <w:rStyle w:val="StyleUnderline"/>
          <w:rFonts w:asciiTheme="majorHAnsi" w:hAnsiTheme="majorHAnsi" w:cstheme="majorHAnsi"/>
        </w:rPr>
        <w:t xml:space="preserve">In this set of settler colonial relations, </w:t>
      </w:r>
      <w:r w:rsidRPr="00436E51">
        <w:rPr>
          <w:rStyle w:val="StyleUnderline"/>
          <w:rFonts w:asciiTheme="majorHAnsi" w:hAnsiTheme="majorHAnsi" w:cstheme="majorHAnsi"/>
        </w:rPr>
        <w:lastRenderedPageBreak/>
        <w:t xml:space="preserve">colonial subjects who are displaced by external colonialism, as well as racialized and minoritized by internal colonialism, still occupy and settle stolen Indigenous land. </w:t>
      </w:r>
      <w:r w:rsidRPr="00526201">
        <w:rPr>
          <w:rStyle w:val="StyleUnderline"/>
          <w:rFonts w:asciiTheme="majorHAnsi" w:hAnsiTheme="majorHAnsi" w:cstheme="majorHAnsi"/>
          <w:highlight w:val="cyan"/>
        </w:rPr>
        <w:t xml:space="preserve">Settlers are diverse, not just </w:t>
      </w:r>
      <w:r w:rsidRPr="00526201">
        <w:rPr>
          <w:rFonts w:asciiTheme="majorHAnsi" w:hAnsiTheme="majorHAnsi" w:cstheme="majorHAnsi"/>
          <w:sz w:val="14"/>
          <w:highlight w:val="cyan"/>
        </w:rPr>
        <w:t xml:space="preserve">of </w:t>
      </w:r>
      <w:r w:rsidRPr="00526201">
        <w:rPr>
          <w:rStyle w:val="StyleUnderline"/>
          <w:rFonts w:asciiTheme="majorHAnsi" w:hAnsiTheme="majorHAnsi" w:cstheme="majorHAnsi"/>
          <w:highlight w:val="cyan"/>
        </w:rPr>
        <w:t>white European descent, and include people of color</w:t>
      </w:r>
      <w:r w:rsidRPr="00436E51">
        <w:rPr>
          <w:rFonts w:asciiTheme="majorHAnsi" w:hAnsiTheme="majorHAnsi" w:cstheme="majorHAnsi"/>
          <w:sz w:val="14"/>
        </w:rPr>
        <w:t xml:space="preserve">, even from other colonial contexts. </w:t>
      </w:r>
      <w:r w:rsidRPr="0092202A">
        <w:rPr>
          <w:rStyle w:val="StyleUnderline"/>
          <w:rFonts w:asciiTheme="majorHAnsi" w:hAnsiTheme="majorHAnsi" w:cstheme="majorHAnsi"/>
          <w:highlight w:val="cyan"/>
        </w:rPr>
        <w:t>This tightly wound set of conditions and racialized, globalized relations exponentially complicates what is meant by decolonization, and by solidarity, against settler colonial forces.</w:t>
      </w:r>
      <w:r w:rsidRPr="00436E51">
        <w:rPr>
          <w:rFonts w:asciiTheme="majorHAnsi" w:hAnsiTheme="majorHAnsi"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p>
    <w:p w14:paraId="12881F5C" w14:textId="77777777" w:rsidR="000B7372" w:rsidRDefault="000B7372" w:rsidP="000B7372"/>
    <w:p w14:paraId="0B27D794" w14:textId="77777777" w:rsidR="000B7372" w:rsidRDefault="000B7372" w:rsidP="000B7372">
      <w:pPr>
        <w:pStyle w:val="Heading4"/>
      </w:pPr>
      <w:r>
        <w:t xml:space="preserve">Their performance in this round is anti-settlerist – using decolonization as a metaphor in education is a </w:t>
      </w:r>
      <w:r w:rsidRPr="00112039">
        <w:rPr>
          <w:u w:val="single"/>
        </w:rPr>
        <w:t>settler move to innocence</w:t>
      </w:r>
      <w:r>
        <w:t xml:space="preserve"> that </w:t>
      </w:r>
      <w:r w:rsidRPr="00112039">
        <w:rPr>
          <w:u w:val="single"/>
        </w:rPr>
        <w:t>re-entrenches whiteness</w:t>
      </w:r>
      <w:r>
        <w:t xml:space="preserve">, gives settlers an </w:t>
      </w:r>
      <w:r w:rsidRPr="00112039">
        <w:rPr>
          <w:u w:val="single"/>
        </w:rPr>
        <w:t>easy way out</w:t>
      </w:r>
      <w:r>
        <w:t xml:space="preserve"> of guilt, and </w:t>
      </w:r>
      <w:r>
        <w:rPr>
          <w:u w:val="single"/>
        </w:rPr>
        <w:t>destroys</w:t>
      </w:r>
      <w:r w:rsidRPr="006839E3">
        <w:t xml:space="preserve"> the possibility material decolonization</w:t>
      </w:r>
      <w:r>
        <w:t xml:space="preserve"> of land repatriation to Native Americans</w:t>
      </w:r>
    </w:p>
    <w:p w14:paraId="1286035D" w14:textId="77777777" w:rsidR="000B7372" w:rsidRPr="00942267" w:rsidRDefault="000B7372" w:rsidP="000B7372">
      <w:pPr>
        <w:rPr>
          <w:rStyle w:val="Style13ptBold"/>
          <w:sz w:val="16"/>
          <w:szCs w:val="16"/>
        </w:rPr>
      </w:pPr>
      <w:r w:rsidRPr="00675FD4">
        <w:rPr>
          <w:rStyle w:val="Style13ptBold"/>
        </w:rPr>
        <w:t>Tuck &amp; Yang 12</w:t>
      </w:r>
      <w:r w:rsidRPr="001F311A">
        <w:rPr>
          <w:rStyle w:val="Style13ptBold"/>
        </w:rPr>
        <w:t xml:space="preserve"> </w:t>
      </w:r>
      <w:r w:rsidRPr="008D0D38">
        <w:rPr>
          <w:u w:val="single"/>
        </w:rPr>
        <w:t>Eve Tuck</w:t>
      </w:r>
      <w:r w:rsidRPr="008D0D38">
        <w:t xml:space="preserve"> is Associate Professor of Critical Race and Indigenous Studies at the Ontario Institute for Studies in Education (OISE), University of Toronto and is an Associate Professor of Educational Foundations and Coordinator of Native American Studies at the State University of New York at New Paltz. Her writings have appeared in Harvard Educational Review, Decolonization: Indignity, Education, and Society, International Journal of Qualitative Studies in Education, and Journal for the International Society on Teacher Education. </w:t>
      </w:r>
      <w:r w:rsidRPr="008D0D38">
        <w:rPr>
          <w:u w:val="single"/>
        </w:rPr>
        <w:t>K. Wayne Yang</w:t>
      </w:r>
      <w:r w:rsidRPr="008D0D38">
        <w:t xml:space="preserve"> is an assistant professor in Ethnic Studies at the University of California, San Diego. He was a high school teacher in Oakland, California for 15 years and his writings have appeared in in the Berkeley Review of Education, the Handbook of Social Justice in Education, and New Directions for Youth Development. (“Decolonization is not a metaphor”, Decolonization: Indigeneity, Education, &amp; Society, </w:t>
      </w:r>
      <w:hyperlink r:id="rId10" w:history="1">
        <w:r w:rsidRPr="008D0D38">
          <w:rPr>
            <w:rStyle w:val="Hyperlink"/>
          </w:rPr>
          <w:t>http://decolonization.org/index.php/des/article/view/18630/15554</w:t>
        </w:r>
      </w:hyperlink>
      <w:r w:rsidRPr="008D0D38">
        <w:t>, 2012)//CProst</w:t>
      </w:r>
    </w:p>
    <w:p w14:paraId="3A3BBBE9" w14:textId="77777777" w:rsidR="000B7372" w:rsidRPr="00060179" w:rsidRDefault="000B7372" w:rsidP="000B7372">
      <w:pPr>
        <w:rPr>
          <w:sz w:val="16"/>
          <w:szCs w:val="16"/>
        </w:rPr>
      </w:pPr>
      <w:r w:rsidRPr="00F06D98">
        <w:rPr>
          <w:sz w:val="16"/>
        </w:rPr>
        <w:t xml:space="preserve">Alongside this work, we have been thinking about what decolonization means, what it wants and requires. </w:t>
      </w:r>
      <w:r w:rsidRPr="00F06D98">
        <w:rPr>
          <w:u w:val="single"/>
        </w:rPr>
        <w:t xml:space="preserve">One trend we have noticed, with growing apprehension, is the ease with which the language of </w:t>
      </w:r>
      <w:r w:rsidRPr="0083632C">
        <w:rPr>
          <w:highlight w:val="cyan"/>
          <w:u w:val="single"/>
        </w:rPr>
        <w:t>decolonization has been superficially adopted into education</w:t>
      </w:r>
      <w:r w:rsidRPr="00F06D98">
        <w:rPr>
          <w:u w:val="single"/>
        </w:rPr>
        <w:t xml:space="preserve"> and other social sciences, supplanting prior ways of talking about social justice, critical methodologies, or approaches which decenter settler perspectives. </w:t>
      </w:r>
      <w:r w:rsidRPr="0083632C">
        <w:rPr>
          <w:highlight w:val="cyan"/>
          <w:u w:val="single"/>
        </w:rPr>
        <w:t>Decolonization</w:t>
      </w:r>
      <w:r w:rsidRPr="00F06D98">
        <w:rPr>
          <w:u w:val="single"/>
        </w:rPr>
        <w:t xml:space="preserve">, which we assert </w:t>
      </w:r>
      <w:r w:rsidRPr="0083632C">
        <w:rPr>
          <w:highlight w:val="cyan"/>
          <w:u w:val="single"/>
        </w:rPr>
        <w:t>is a distinct project from other civil and human rights-based social justice projects</w:t>
      </w:r>
      <w:r w:rsidRPr="00F06D98">
        <w:rPr>
          <w:u w:val="single"/>
        </w:rPr>
        <w:t xml:space="preserve">, </w:t>
      </w:r>
      <w:r w:rsidRPr="00E35C39">
        <w:rPr>
          <w:u w:val="single"/>
        </w:rPr>
        <w:t>is far too often subsumed into the directives of these projects, with</w:t>
      </w:r>
      <w:r w:rsidRPr="00F06D98">
        <w:rPr>
          <w:u w:val="single"/>
        </w:rPr>
        <w:t xml:space="preserve"> no regard for how decolonization wants something different than those forms of justice. Settler scholars swap out prior civil and human rights based terms,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w:t>
      </w:r>
      <w:r w:rsidRPr="0083632C">
        <w:rPr>
          <w:highlight w:val="cyan"/>
          <w:u w:val="single"/>
        </w:rPr>
        <w:t>it is not uncommon to hear</w:t>
      </w:r>
      <w:r w:rsidRPr="00F06D98">
        <w:rPr>
          <w:u w:val="single"/>
        </w:rPr>
        <w:t xml:space="preserve"> speakers refer, almost casually, to the need to </w:t>
      </w:r>
      <w:r w:rsidRPr="0083632C">
        <w:rPr>
          <w:highlight w:val="cyan"/>
          <w:u w:val="single"/>
        </w:rPr>
        <w:t>“decolonize our schools,”</w:t>
      </w:r>
      <w:r w:rsidRPr="00F06D98">
        <w:rPr>
          <w:u w:val="single"/>
        </w:rPr>
        <w:t xml:space="preserve"> or use </w:t>
      </w:r>
      <w:r w:rsidRPr="0083632C">
        <w:rPr>
          <w:highlight w:val="cyan"/>
          <w:u w:val="single"/>
        </w:rPr>
        <w:t>“decolonizing methods,”</w:t>
      </w:r>
      <w:r w:rsidRPr="00F06D98">
        <w:rPr>
          <w:u w:val="single"/>
        </w:rPr>
        <w:t xml:space="preserve"> or </w:t>
      </w:r>
      <w:r w:rsidRPr="0083632C">
        <w:rPr>
          <w:highlight w:val="cyan"/>
          <w:u w:val="single"/>
        </w:rPr>
        <w:t>“decolonize student thinking.”</w:t>
      </w:r>
      <w:r w:rsidRPr="00F06D98">
        <w:rPr>
          <w:u w:val="single"/>
        </w:rPr>
        <w:t xml:space="preserve"> Yet, we have observed a startling number of </w:t>
      </w:r>
      <w:r w:rsidRPr="0083632C">
        <w:rPr>
          <w:highlight w:val="cyan"/>
          <w:u w:val="single"/>
        </w:rPr>
        <w:t xml:space="preserve">these discussions make no mention of </w:t>
      </w:r>
      <w:r w:rsidRPr="00D06A53">
        <w:rPr>
          <w:highlight w:val="cyan"/>
          <w:u w:val="single"/>
        </w:rPr>
        <w:t>Indigenous peoples</w:t>
      </w:r>
      <w:r w:rsidRPr="00D06A53">
        <w:rPr>
          <w:u w:val="single"/>
        </w:rPr>
        <w:t xml:space="preserve">, </w:t>
      </w:r>
      <w:r w:rsidRPr="00B43298">
        <w:rPr>
          <w:u w:val="single"/>
        </w:rPr>
        <w:t>our/their struggles for the recognition of our/their sovereignty, or the contributions of Indigenous intellectuals and activists to theories and frameworks of decolonization.</w:t>
      </w:r>
      <w:r w:rsidRPr="00B43298">
        <w:rPr>
          <w:sz w:val="16"/>
        </w:rPr>
        <w:t xml:space="preserve"> Further, there is often little recognition given to the immediate con</w:t>
      </w:r>
      <w:r w:rsidRPr="006B398E">
        <w:rPr>
          <w:sz w:val="16"/>
        </w:rPr>
        <w:t xml:space="preserve">text of settler colonialism on the North American lands where many of these conferences take place. Of course, </w:t>
      </w:r>
      <w:r w:rsidRPr="006B398E">
        <w:rPr>
          <w:sz w:val="16"/>
        </w:rPr>
        <w:lastRenderedPageBreak/>
        <w:t xml:space="preserve">dressing up in the language of decolonization is not as offensive as “Navajo print” underwear sold at a clothing chain store (Gaynor, 2012) and other appropriations of Indigenous cultures and materials that occur so frequently. </w:t>
      </w:r>
      <w:r w:rsidRPr="006B398E">
        <w:rPr>
          <w:u w:val="single"/>
        </w:rPr>
        <w:t>Yet, this kind of inclusion is a form of enclosure, dangerous in how it domesticates decolonization. It is also a foreclosure, limiting in how it recapitulates dominant theories of social change.</w:t>
      </w:r>
      <w:r w:rsidRPr="006B398E">
        <w:rPr>
          <w:sz w:val="16"/>
        </w:rPr>
        <w:t xml:space="preserve"> On the occasion of the inaugural issue of Decolonization</w:t>
      </w:r>
      <w:r w:rsidRPr="00F06D98">
        <w:rPr>
          <w:sz w:val="16"/>
        </w:rPr>
        <w:t xml:space="preserve">: Indigeneity, Education, &amp; Society, </w:t>
      </w:r>
      <w:r w:rsidRPr="00F06D98">
        <w:rPr>
          <w:u w:val="single"/>
        </w:rPr>
        <w:t>we want to be sure to clarify that</w:t>
      </w:r>
      <w:r>
        <w:rPr>
          <w:u w:val="single"/>
        </w:rPr>
        <w:t xml:space="preserve"> </w:t>
      </w:r>
      <w:r w:rsidRPr="0083632C">
        <w:rPr>
          <w:rStyle w:val="Emphasis"/>
          <w:highlight w:val="cyan"/>
        </w:rPr>
        <w:t>decolonization is not a metaphor</w:t>
      </w:r>
      <w:r w:rsidRPr="00E42407">
        <w:rPr>
          <w:sz w:val="16"/>
          <w:szCs w:val="16"/>
        </w:rPr>
        <w:t xml:space="preserve">. </w:t>
      </w:r>
      <w:r w:rsidRPr="0083632C">
        <w:rPr>
          <w:rStyle w:val="Emphasis"/>
          <w:highlight w:val="cyan"/>
        </w:rPr>
        <w:t>When metaphor invades decolonization, it kills the</w:t>
      </w:r>
      <w:r w:rsidRPr="0083632C">
        <w:rPr>
          <w:rStyle w:val="Emphasis"/>
        </w:rPr>
        <w:t xml:space="preserve"> very </w:t>
      </w:r>
      <w:r w:rsidRPr="0083632C">
        <w:rPr>
          <w:rStyle w:val="Emphasis"/>
          <w:highlight w:val="cyan"/>
        </w:rPr>
        <w:t xml:space="preserve">possibility of </w:t>
      </w:r>
      <w:r w:rsidRPr="00E35C39">
        <w:rPr>
          <w:rStyle w:val="Emphasis"/>
          <w:highlight w:val="cyan"/>
        </w:rPr>
        <w:t xml:space="preserve">decolonization; it recenters whiteness, </w:t>
      </w:r>
      <w:r w:rsidRPr="00D06A53">
        <w:rPr>
          <w:rStyle w:val="Emphasis"/>
          <w:highlight w:val="cyan"/>
        </w:rPr>
        <w:t>it r</w:t>
      </w:r>
      <w:r w:rsidRPr="0083632C">
        <w:rPr>
          <w:rStyle w:val="Emphasis"/>
          <w:highlight w:val="cyan"/>
        </w:rPr>
        <w:t xml:space="preserve">esettles theory, it extends </w:t>
      </w:r>
      <w:r w:rsidRPr="00E0079B">
        <w:rPr>
          <w:rStyle w:val="Emphasis"/>
          <w:highlight w:val="cyan"/>
        </w:rPr>
        <w:t>innocence to the settler, it entertains a settler future</w:t>
      </w:r>
      <w:r w:rsidRPr="00E42407">
        <w:rPr>
          <w:sz w:val="16"/>
          <w:szCs w:val="16"/>
        </w:rPr>
        <w:t xml:space="preserve">. </w:t>
      </w:r>
      <w:r w:rsidRPr="00F06D98">
        <w:rPr>
          <w:u w:val="single"/>
        </w:rPr>
        <w:t xml:space="preserve">Decolonize (a </w:t>
      </w:r>
      <w:r w:rsidRPr="00B43298">
        <w:rPr>
          <w:u w:val="single"/>
        </w:rPr>
        <w:t xml:space="preserve">verb) and decolonization (a noun) cannot easily be grafted onto pre-existing discourses/frameworks, </w:t>
      </w:r>
      <w:r w:rsidRPr="006A64FC">
        <w:rPr>
          <w:rStyle w:val="Emphasis"/>
        </w:rPr>
        <w:t>even if they are critical</w:t>
      </w:r>
      <w:r w:rsidRPr="006A64FC">
        <w:rPr>
          <w:sz w:val="16"/>
          <w:szCs w:val="16"/>
        </w:rPr>
        <w:t xml:space="preserve">, </w:t>
      </w:r>
      <w:r w:rsidRPr="006A64FC">
        <w:rPr>
          <w:rStyle w:val="Emphasis"/>
        </w:rPr>
        <w:t>even if they are anti-racist</w:t>
      </w:r>
      <w:r w:rsidRPr="006A64FC">
        <w:rPr>
          <w:sz w:val="16"/>
          <w:szCs w:val="16"/>
        </w:rPr>
        <w:t xml:space="preserve">, </w:t>
      </w:r>
      <w:r w:rsidRPr="006A64FC">
        <w:rPr>
          <w:rStyle w:val="Emphasis"/>
        </w:rPr>
        <w:t>even if they are justice frameworks</w:t>
      </w:r>
      <w:r w:rsidRPr="006A64FC">
        <w:rPr>
          <w:sz w:val="16"/>
          <w:szCs w:val="16"/>
        </w:rPr>
        <w:t xml:space="preserve">. </w:t>
      </w:r>
      <w:r w:rsidRPr="006A64FC">
        <w:rPr>
          <w:u w:val="single"/>
        </w:rPr>
        <w:t xml:space="preserve">The easy absorption, adoption, and transposing of decolonization is yet another form of settler appropriation. When we write about decolonization, we are not offering it as a metaphor; it is not an approximation of other experiences of oppression. Decolonization is not a swappable term for other things we want to do to improve our societies and schools. Decolonization doesn’t have a synonym. </w:t>
      </w:r>
      <w:r w:rsidRPr="006A64FC">
        <w:rPr>
          <w:sz w:val="16"/>
        </w:rPr>
        <w:t xml:space="preserve">Our goal in this essay is to remind readers what is unsettling about decolonization - what is unsettling and what should be unsettling. Clearly, </w:t>
      </w:r>
      <w:r w:rsidRPr="006A64FC">
        <w:rPr>
          <w:u w:val="single"/>
        </w:rPr>
        <w:t>we are advocates for the analysis of settler colonialism within education and education research and we position the work of Indigenous thinkers as central in unlocking the confounding aspects of public schooling. We, at least in part, want others to join us in these</w:t>
      </w:r>
      <w:r w:rsidRPr="00F06D98">
        <w:rPr>
          <w:u w:val="single"/>
        </w:rPr>
        <w:t xml:space="preserve"> efforts, so that settler colonial structuring and Indigenous critiques</w:t>
      </w:r>
      <w:r>
        <w:rPr>
          <w:u w:val="single"/>
        </w:rPr>
        <w:t xml:space="preserve"> </w:t>
      </w:r>
      <w:r w:rsidRPr="00F06D98">
        <w:rPr>
          <w:u w:val="single"/>
        </w:rPr>
        <w:t xml:space="preserve">of that structuring are no longer rendered invisible. Yet, </w:t>
      </w:r>
      <w:r w:rsidRPr="0083632C">
        <w:rPr>
          <w:highlight w:val="cyan"/>
          <w:u w:val="single"/>
        </w:rPr>
        <w:t>this joining cannot be too easy</w:t>
      </w:r>
      <w:r w:rsidRPr="00F06D98">
        <w:rPr>
          <w:u w:val="single"/>
        </w:rPr>
        <w:t>, too</w:t>
      </w:r>
      <w:r>
        <w:rPr>
          <w:u w:val="single"/>
        </w:rPr>
        <w:t xml:space="preserve"> </w:t>
      </w:r>
      <w:r w:rsidRPr="00F06D98">
        <w:rPr>
          <w:u w:val="single"/>
        </w:rPr>
        <w:t xml:space="preserve">open, too settled. </w:t>
      </w:r>
      <w:r w:rsidRPr="006839E3">
        <w:rPr>
          <w:highlight w:val="cyan"/>
          <w:u w:val="single"/>
        </w:rPr>
        <w:t>Solidarity is an uneasy</w:t>
      </w:r>
      <w:r w:rsidRPr="00F06D98">
        <w:rPr>
          <w:u w:val="single"/>
        </w:rPr>
        <w:t xml:space="preserve">, reserved, and unsettled </w:t>
      </w:r>
      <w:r w:rsidRPr="006839E3">
        <w:rPr>
          <w:highlight w:val="cyan"/>
          <w:u w:val="single"/>
        </w:rPr>
        <w:t>matter t</w:t>
      </w:r>
      <w:r w:rsidRPr="00E35C39">
        <w:rPr>
          <w:highlight w:val="cyan"/>
          <w:u w:val="single"/>
        </w:rPr>
        <w:t>hat neither reconciles</w:t>
      </w:r>
      <w:r w:rsidRPr="00E35C39">
        <w:rPr>
          <w:u w:val="single"/>
        </w:rPr>
        <w:t xml:space="preserve"> present </w:t>
      </w:r>
      <w:r w:rsidRPr="00E35C39">
        <w:rPr>
          <w:highlight w:val="cyan"/>
          <w:u w:val="single"/>
        </w:rPr>
        <w:t>grievances nor forecloses</w:t>
      </w:r>
      <w:r w:rsidRPr="008737F6">
        <w:rPr>
          <w:u w:val="single"/>
        </w:rPr>
        <w:t xml:space="preserve"> </w:t>
      </w:r>
      <w:r w:rsidRPr="00E35C39">
        <w:rPr>
          <w:u w:val="single"/>
        </w:rPr>
        <w:t xml:space="preserve">future </w:t>
      </w:r>
      <w:r w:rsidRPr="00E35C39">
        <w:rPr>
          <w:highlight w:val="cyan"/>
          <w:u w:val="single"/>
        </w:rPr>
        <w:t>conflict</w:t>
      </w:r>
      <w:r w:rsidRPr="00F06D98">
        <w:rPr>
          <w:u w:val="single"/>
        </w:rPr>
        <w:t>. There are parts of the decolonization project</w:t>
      </w:r>
      <w:r>
        <w:rPr>
          <w:u w:val="single"/>
        </w:rPr>
        <w:t xml:space="preserve"> </w:t>
      </w:r>
      <w:r w:rsidRPr="00F06D98">
        <w:rPr>
          <w:u w:val="single"/>
        </w:rPr>
        <w:t xml:space="preserve">that are not easily absorbed by human rights or civil rights based approaches to </w:t>
      </w:r>
      <w:r w:rsidRPr="00B43298">
        <w:rPr>
          <w:u w:val="single"/>
        </w:rPr>
        <w:t>educational equity. In this essay, we think about what decolonization wants. There is a long and bumbled history of non-Indigenous peoples making moves to alleviate the impacts of colonization.</w:t>
      </w:r>
      <w:r w:rsidRPr="0083632C">
        <w:rPr>
          <w:u w:val="single"/>
        </w:rPr>
        <w:t xml:space="preserve"> The too-easy adoption of decolonizing discourse</w:t>
      </w:r>
      <w:r w:rsidRPr="00F06D98">
        <w:rPr>
          <w:u w:val="single"/>
        </w:rPr>
        <w:t xml:space="preserve"> </w:t>
      </w:r>
      <w:r w:rsidRPr="00C54BA0">
        <w:rPr>
          <w:highlight w:val="cyan"/>
          <w:u w:val="single"/>
        </w:rPr>
        <w:t>(making decolonization a metaphor)</w:t>
      </w:r>
      <w:r w:rsidRPr="008737F6">
        <w:rPr>
          <w:u w:val="single"/>
        </w:rPr>
        <w:t xml:space="preserve"> is just one part of tha</w:t>
      </w:r>
      <w:r w:rsidRPr="00B43298">
        <w:rPr>
          <w:u w:val="single"/>
        </w:rPr>
        <w:t>t history and it taps into pre-existing tropes that get in the way of more meaningful potential alliances. We think of the enactment of these tropes as a series of moves to innocence (Malwhinney, 1998), which problematically attempt to reconcile settler guilt and complicity, and rescue settler futurity.</w:t>
      </w:r>
      <w:r w:rsidRPr="00B43298">
        <w:t xml:space="preserve"> </w:t>
      </w:r>
      <w:r w:rsidRPr="00B43298">
        <w:rPr>
          <w:sz w:val="16"/>
          <w:szCs w:val="16"/>
        </w:rPr>
        <w:t>Here, to explain why decolonization is and requires more than a metaphor, we discuss some of these moves to innocence: As an Indigenous scholar and a settler/trespasser/scholar writing together, we have used forward slashes to reflect our discrepant positionings in our pronouns throughout this essay. i. Settler nativism ii. Fantasizing adoption iii. Colonial equivocation iv. Conscientization v. At risk-ing / Asterisk-ing Indigenous peoples vi. Re-occupation and urban homesteading</w:t>
      </w:r>
      <w:r w:rsidRPr="00675FD4">
        <w:t xml:space="preserve"> </w:t>
      </w:r>
      <w:r w:rsidRPr="00675FD4">
        <w:rPr>
          <w:u w:val="single"/>
        </w:rPr>
        <w:t xml:space="preserve">Such moves ultimately </w:t>
      </w:r>
      <w:r w:rsidRPr="00675FD4">
        <w:rPr>
          <w:highlight w:val="cyan"/>
          <w:u w:val="single"/>
        </w:rPr>
        <w:t>represent settler fantasies of easier paths to reconciliation</w:t>
      </w:r>
      <w:r w:rsidRPr="00EF215A">
        <w:rPr>
          <w:sz w:val="16"/>
          <w:szCs w:val="16"/>
        </w:rPr>
        <w:t>.</w:t>
      </w:r>
      <w:r w:rsidRPr="00675FD4">
        <w:t xml:space="preserve"> </w:t>
      </w:r>
      <w:r w:rsidRPr="00675FD4">
        <w:rPr>
          <w:sz w:val="16"/>
          <w:szCs w:val="16"/>
        </w:rPr>
        <w:t xml:space="preserve">Actually, we 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 Thus, we also include a discussion of interruptions that unsettle innocence and recognize incommensurability. </w:t>
      </w:r>
    </w:p>
    <w:p w14:paraId="20A4AB2B" w14:textId="77777777" w:rsidR="000B7372" w:rsidRPr="00BB112C" w:rsidRDefault="000B7372" w:rsidP="000B7372"/>
    <w:p w14:paraId="68475C12" w14:textId="77777777" w:rsidR="000B7372" w:rsidRDefault="000B7372" w:rsidP="000B7372">
      <w:pPr>
        <w:pStyle w:val="Heading4"/>
      </w:pPr>
      <w:r>
        <w:t>Their theory is wrong &amp; colonialism isn’t inevitable – your theory foreclose liberation and reify Settler Dominance – turns the case</w:t>
      </w:r>
    </w:p>
    <w:p w14:paraId="14A41B5F" w14:textId="77777777" w:rsidR="000B7372" w:rsidRPr="0077584D" w:rsidRDefault="000B7372" w:rsidP="000B7372">
      <w:pPr>
        <w:rPr>
          <w:rFonts w:eastAsia="Times New Roman" w:cs="Times New Roman"/>
        </w:rPr>
      </w:pPr>
      <w:r w:rsidRPr="007F3DF7">
        <w:rPr>
          <w:rStyle w:val="Style13ptBold"/>
        </w:rPr>
        <w:t>Busbridge 18</w:t>
      </w:r>
      <w:r w:rsidRPr="0077584D">
        <w:rPr>
          <w:rFonts w:eastAsia="Times New Roman" w:cs="Times New Roman"/>
        </w:rPr>
        <w:t>—Research Fellow at the Centre for Dialogue, La Trobe University (Rachel, “Israel-Palestine and the Settler Colonial ‘Turn’: From Interpretation to Decolonization,” Theory, Culture &amp; Society Vol 35, Issue 1, 2018, dml)</w:t>
      </w:r>
      <w:r>
        <w:rPr>
          <w:rFonts w:eastAsia="Times New Roman" w:cs="Times New Roman"/>
        </w:rPr>
        <w:t>//Re-cut by Elmer</w:t>
      </w:r>
    </w:p>
    <w:p w14:paraId="76BAD683" w14:textId="77777777" w:rsidR="000B7372" w:rsidRDefault="000B7372" w:rsidP="000B7372">
      <w:pPr>
        <w:rPr>
          <w:sz w:val="16"/>
        </w:rPr>
      </w:pPr>
      <w:r w:rsidRPr="007F3DF7">
        <w:rPr>
          <w:sz w:val="16"/>
        </w:rPr>
        <w:t xml:space="preserve">The prescription for decolonisation—that is, a normative project committed to the liberation of the colonised and the overturning of colonial relationships of power (Kohn &amp; McBride, 2011: 3)—is indeed one of the most counterhegemonic implications of the settler </w:t>
      </w:r>
      <w:r w:rsidRPr="007F3DF7">
        <w:rPr>
          <w:sz w:val="16"/>
        </w:rPr>
        <w:lastRenderedPageBreak/>
        <w:t>colonial paradigm as applied to IsraelPalestine, potentially shifting it from a diagnostic frame to a prognostic one which offers a ‘proposed solution to the problem, or at least a plan of attack’ (Benford &amp; Snow, 2000: 616). What, however, does the settler colonial paradigm offer by way of envisioning decolonisation? As Veracini (2007) notes, while settler colonial studies scholars have sought to address the lack of attention paid to the experiences of Indigenous peoples in conventional historiographical accounts</w:t>
      </w:r>
      <w:r w:rsidRPr="007F3DF7">
        <w:rPr>
          <w:rFonts w:eastAsia="Times New Roman" w:cs="Times New Roman"/>
          <w:sz w:val="16"/>
        </w:rPr>
        <w:t xml:space="preserve"> of decolonisation (which have mostly focused on settler independence and the loosening of ties to the ‘motherland’), </w:t>
      </w:r>
      <w:r w:rsidRPr="007F3DF7">
        <w:rPr>
          <w:rFonts w:eastAsia="Times New Roman" w:cs="Times New Roman"/>
          <w:u w:val="single"/>
        </w:rPr>
        <w:t>there is</w:t>
      </w:r>
      <w:r w:rsidRPr="007F3DF7">
        <w:rPr>
          <w:rFonts w:eastAsia="Times New Roman" w:cs="Times New Roman"/>
          <w:sz w:val="16"/>
        </w:rPr>
        <w:t xml:space="preserve"> nevertheless </w:t>
      </w:r>
      <w:r w:rsidRPr="007F3DF7">
        <w:rPr>
          <w:rFonts w:eastAsia="Times New Roman" w:cs="Times New Roman"/>
          <w:u w:val="single"/>
        </w:rPr>
        <w:t>a ‘</w:t>
      </w:r>
      <w:r w:rsidRPr="007F3DF7">
        <w:rPr>
          <w:rFonts w:eastAsia="Times New Roman" w:cs="Times New Roman"/>
          <w:b/>
          <w:iCs/>
          <w:u w:val="single"/>
        </w:rPr>
        <w:t>narrative deficit</w:t>
      </w:r>
      <w:r w:rsidRPr="007F3DF7">
        <w:rPr>
          <w:rFonts w:eastAsia="Times New Roman" w:cs="Times New Roman"/>
          <w:u w:val="single"/>
        </w:rPr>
        <w:t xml:space="preserve">’ when it comes to </w:t>
      </w:r>
      <w:r w:rsidRPr="007F3DF7">
        <w:rPr>
          <w:rFonts w:eastAsia="Times New Roman" w:cs="Times New Roman"/>
          <w:b/>
          <w:iCs/>
          <w:u w:val="single"/>
        </w:rPr>
        <w:t>imagining settler decolonisation</w:t>
      </w:r>
      <w:r w:rsidRPr="007F3DF7">
        <w:rPr>
          <w:rFonts w:eastAsia="Times New Roman" w:cs="Times New Roman"/>
          <w:sz w:val="16"/>
        </w:rPr>
        <w:t xml:space="preserve">. While Veracini (2007) relates this deficit to a matter of conceptualisation, it is apparent that </w:t>
      </w:r>
      <w:r w:rsidRPr="007263EA">
        <w:rPr>
          <w:rFonts w:eastAsia="Times New Roman" w:cs="Times New Roman"/>
          <w:highlight w:val="cyan"/>
          <w:u w:val="single"/>
        </w:rPr>
        <w:t xml:space="preserve">the </w:t>
      </w:r>
      <w:r w:rsidRPr="007263EA">
        <w:rPr>
          <w:rFonts w:eastAsia="Times New Roman" w:cs="Times New Roman"/>
          <w:b/>
          <w:iCs/>
          <w:highlight w:val="cyan"/>
          <w:u w:val="single"/>
        </w:rPr>
        <w:t>structural perspective</w:t>
      </w:r>
      <w:r w:rsidRPr="007F3DF7">
        <w:rPr>
          <w:rFonts w:eastAsia="Times New Roman" w:cs="Times New Roman"/>
          <w:u w:val="single"/>
        </w:rPr>
        <w:t xml:space="preserve"> of the paradigm</w:t>
      </w:r>
      <w:r w:rsidRPr="007F3DF7">
        <w:rPr>
          <w:rFonts w:eastAsia="Times New Roman" w:cs="Times New Roman"/>
          <w:sz w:val="16"/>
        </w:rPr>
        <w:t xml:space="preserve"> in many ways </w:t>
      </w:r>
      <w:r w:rsidRPr="007263EA">
        <w:rPr>
          <w:rFonts w:eastAsia="Times New Roman" w:cs="Times New Roman"/>
          <w:b/>
          <w:iCs/>
          <w:highlight w:val="cyan"/>
          <w:u w:val="single"/>
        </w:rPr>
        <w:t>closes down</w:t>
      </w:r>
      <w:r w:rsidRPr="007F3DF7">
        <w:rPr>
          <w:rFonts w:eastAsia="Times New Roman" w:cs="Times New Roman"/>
          <w:b/>
          <w:iCs/>
          <w:u w:val="single"/>
        </w:rPr>
        <w:t xml:space="preserve"> possibilities</w:t>
      </w:r>
      <w:r w:rsidRPr="007F3DF7">
        <w:rPr>
          <w:rFonts w:eastAsia="Times New Roman" w:cs="Times New Roman"/>
          <w:u w:val="single"/>
        </w:rPr>
        <w:t xml:space="preserve"> of </w:t>
      </w:r>
      <w:r w:rsidRPr="007263EA">
        <w:rPr>
          <w:rFonts w:eastAsia="Times New Roman" w:cs="Times New Roman"/>
          <w:b/>
          <w:iCs/>
          <w:highlight w:val="cyan"/>
          <w:u w:val="single"/>
        </w:rPr>
        <w:t xml:space="preserve">imagining </w:t>
      </w:r>
      <w:r w:rsidRPr="007F3DF7">
        <w:rPr>
          <w:rFonts w:eastAsia="Times New Roman" w:cs="Times New Roman"/>
          <w:b/>
          <w:iCs/>
          <w:u w:val="single"/>
        </w:rPr>
        <w:t xml:space="preserve">the type of </w:t>
      </w:r>
      <w:r w:rsidRPr="007263EA">
        <w:rPr>
          <w:rFonts w:eastAsia="Times New Roman" w:cs="Times New Roman"/>
          <w:b/>
          <w:iCs/>
          <w:highlight w:val="cyan"/>
          <w:u w:val="single"/>
        </w:rPr>
        <w:t>social</w:t>
      </w:r>
      <w:r w:rsidRPr="007263EA">
        <w:rPr>
          <w:rFonts w:eastAsia="Times New Roman" w:cs="Times New Roman"/>
          <w:highlight w:val="cyan"/>
          <w:u w:val="single"/>
        </w:rPr>
        <w:t xml:space="preserve"> and </w:t>
      </w:r>
      <w:r w:rsidRPr="007263EA">
        <w:rPr>
          <w:rFonts w:eastAsia="Times New Roman" w:cs="Times New Roman"/>
          <w:b/>
          <w:iCs/>
          <w:highlight w:val="cyan"/>
          <w:u w:val="single"/>
        </w:rPr>
        <w:t>political transformation</w:t>
      </w:r>
      <w:r w:rsidRPr="007F3DF7">
        <w:rPr>
          <w:rFonts w:eastAsia="Times New Roman" w:cs="Times New Roman"/>
          <w:u w:val="single"/>
        </w:rPr>
        <w:t xml:space="preserve"> to which the </w:t>
      </w:r>
      <w:r w:rsidRPr="007F3DF7">
        <w:rPr>
          <w:rFonts w:eastAsia="Times New Roman" w:cs="Times New Roman"/>
          <w:b/>
          <w:iCs/>
          <w:u w:val="single"/>
        </w:rPr>
        <w:t>notion of decolonisation aspires</w:t>
      </w:r>
      <w:r w:rsidRPr="007F3DF7">
        <w:rPr>
          <w:rFonts w:eastAsia="Times New Roman" w:cs="Times New Roman"/>
          <w:sz w:val="16"/>
        </w:rPr>
        <w:t xml:space="preserve">. In this regard, </w:t>
      </w:r>
      <w:r w:rsidRPr="007F3DF7">
        <w:rPr>
          <w:rFonts w:eastAsia="Times New Roman" w:cs="Times New Roman"/>
          <w:u w:val="single"/>
        </w:rPr>
        <w:t xml:space="preserve">there is a </w:t>
      </w:r>
      <w:r w:rsidRPr="007F3DF7">
        <w:rPr>
          <w:rFonts w:eastAsia="Times New Roman" w:cs="Times New Roman"/>
          <w:b/>
          <w:iCs/>
          <w:u w:val="single"/>
        </w:rPr>
        <w:t>worrying tendency</w:t>
      </w:r>
      <w:r w:rsidRPr="007F3DF7">
        <w:rPr>
          <w:rFonts w:eastAsia="Times New Roman" w:cs="Times New Roman"/>
          <w:sz w:val="16"/>
        </w:rPr>
        <w:t xml:space="preserve"> (</w:t>
      </w:r>
      <w:r w:rsidRPr="007F3DF7">
        <w:rPr>
          <w:rFonts w:eastAsia="Times New Roman" w:cs="Times New Roman"/>
          <w:u w:val="single"/>
        </w:rPr>
        <w:t xml:space="preserve">if not </w:t>
      </w:r>
      <w:r w:rsidRPr="007263EA">
        <w:rPr>
          <w:rFonts w:eastAsia="Times New Roman" w:cs="Times New Roman"/>
          <w:b/>
          <w:iCs/>
          <w:highlight w:val="cyan"/>
          <w:u w:val="single"/>
        </w:rPr>
        <w:t>tautological discrepancy</w:t>
      </w:r>
      <w:r w:rsidRPr="007F3DF7">
        <w:rPr>
          <w:rFonts w:eastAsia="Times New Roman" w:cs="Times New Roman"/>
          <w:sz w:val="16"/>
        </w:rPr>
        <w:t xml:space="preserve">) </w:t>
      </w:r>
      <w:r w:rsidRPr="007F3DF7">
        <w:rPr>
          <w:rFonts w:eastAsia="Times New Roman" w:cs="Times New Roman"/>
          <w:u w:val="single"/>
        </w:rPr>
        <w:t xml:space="preserve">in settler colonial studies, </w:t>
      </w:r>
      <w:r w:rsidRPr="007263EA">
        <w:rPr>
          <w:rFonts w:eastAsia="Times New Roman" w:cs="Times New Roman"/>
          <w:highlight w:val="cyan"/>
          <w:u w:val="single"/>
        </w:rPr>
        <w:t xml:space="preserve">where the </w:t>
      </w:r>
      <w:r w:rsidRPr="007263EA">
        <w:rPr>
          <w:rFonts w:eastAsia="Times New Roman" w:cs="Times New Roman"/>
          <w:b/>
          <w:iCs/>
          <w:highlight w:val="cyan"/>
          <w:u w:val="single"/>
        </w:rPr>
        <w:t>only solution to settler colonialism is decolonisation</w:t>
      </w:r>
      <w:r w:rsidRPr="007F3DF7">
        <w:rPr>
          <w:rFonts w:eastAsia="Times New Roman" w:cs="Times New Roman"/>
          <w:u w:val="single"/>
        </w:rPr>
        <w:t xml:space="preserve">—which a faithful adherence to the paradigm </w:t>
      </w:r>
      <w:r w:rsidRPr="007F3DF7">
        <w:rPr>
          <w:rFonts w:eastAsia="Times New Roman" w:cs="Times New Roman"/>
          <w:b/>
          <w:iCs/>
          <w:u w:val="single"/>
        </w:rPr>
        <w:t>renders largely unachievable</w:t>
      </w:r>
      <w:r w:rsidRPr="007F3DF7">
        <w:rPr>
          <w:rFonts w:eastAsia="Times New Roman" w:cs="Times New Roman"/>
          <w:u w:val="single"/>
        </w:rPr>
        <w:t xml:space="preserve">, if not </w:t>
      </w:r>
      <w:r w:rsidRPr="007F3DF7">
        <w:rPr>
          <w:rFonts w:eastAsia="Times New Roman" w:cs="Times New Roman"/>
          <w:b/>
          <w:iCs/>
          <w:u w:val="single"/>
        </w:rPr>
        <w:t>impossible</w:t>
      </w:r>
      <w:r w:rsidRPr="007F3DF7">
        <w:rPr>
          <w:rFonts w:eastAsia="Times New Roman" w:cs="Times New Roman"/>
          <w:sz w:val="16"/>
        </w:rPr>
        <w:t xml:space="preserve">. To understand why this is the case, it is necessary to return to Wolfe’s (2013a: 257) account of settler colonialism as guided by a ‘zero-sum logic whereby settler societies, for all their internal </w:t>
      </w:r>
      <w:r w:rsidRPr="007F3DF7">
        <w:rPr>
          <w:sz w:val="16"/>
        </w:rPr>
        <w:t xml:space="preserve">complexities, uniformly require the elimination of Native alternatives’. The structuralism of this account has immense power as a means of mapping forms of injustice and indignity as well as strategies of resistance and refusal, and Wolfe is careful to show how transmutations of the logic of elimination are complex, variable, discontinuous and uneven. Yet, in seeking to elucidate the logic of elimination as the overarching historical force guiding settler-native relations there is an operational weakness in the theory, whereby such a logic is simply there, omnipresent and manifest even when (and perhaps especially when) it appears not to be; the settler colonial studies scholar need only read it into a situation or context. It thus </w:t>
      </w:r>
      <w:r w:rsidRPr="007F3DF7">
        <w:rPr>
          <w:rFonts w:eastAsia="Times New Roman" w:cs="Times New Roman"/>
          <w:b/>
          <w:iCs/>
          <w:u w:val="single"/>
        </w:rPr>
        <w:t>hurtles from the past</w:t>
      </w:r>
      <w:r w:rsidRPr="007F3DF7">
        <w:rPr>
          <w:rFonts w:eastAsia="Times New Roman" w:cs="Times New Roman"/>
          <w:u w:val="single"/>
        </w:rPr>
        <w:t xml:space="preserve"> to the </w:t>
      </w:r>
      <w:r w:rsidRPr="007F3DF7">
        <w:rPr>
          <w:rFonts w:eastAsia="Times New Roman" w:cs="Times New Roman"/>
          <w:b/>
          <w:iCs/>
          <w:u w:val="single"/>
        </w:rPr>
        <w:t>present</w:t>
      </w:r>
      <w:r w:rsidRPr="007F3DF7">
        <w:rPr>
          <w:rFonts w:eastAsia="Times New Roman" w:cs="Times New Roman"/>
          <w:u w:val="single"/>
        </w:rPr>
        <w:t xml:space="preserve"> into the </w:t>
      </w:r>
      <w:r w:rsidRPr="007F3DF7">
        <w:rPr>
          <w:rFonts w:eastAsia="Times New Roman" w:cs="Times New Roman"/>
          <w:b/>
          <w:iCs/>
          <w:u w:val="single"/>
        </w:rPr>
        <w:t>future</w:t>
      </w:r>
      <w:r w:rsidRPr="007F3DF7">
        <w:rPr>
          <w:rFonts w:eastAsia="Times New Roman" w:cs="Times New Roman"/>
          <w:u w:val="single"/>
        </w:rPr>
        <w:t xml:space="preserve">, never to be fully extinguished until the native is, or until history itself ends. There is thus a </w:t>
      </w:r>
      <w:r w:rsidRPr="007F3DF7">
        <w:rPr>
          <w:rFonts w:eastAsia="Times New Roman" w:cs="Times New Roman"/>
          <w:b/>
          <w:iCs/>
          <w:u w:val="single"/>
        </w:rPr>
        <w:t>powerful ontological</w:t>
      </w:r>
      <w:r w:rsidRPr="007F3DF7">
        <w:rPr>
          <w:rFonts w:eastAsia="Times New Roman" w:cs="Times New Roman"/>
          <w:sz w:val="16"/>
        </w:rPr>
        <w:t xml:space="preserve"> (if not metaphysical) </w:t>
      </w:r>
      <w:r w:rsidRPr="007F3DF7">
        <w:rPr>
          <w:rFonts w:eastAsia="Times New Roman" w:cs="Times New Roman"/>
          <w:b/>
          <w:iCs/>
          <w:u w:val="single"/>
        </w:rPr>
        <w:t>dimension</w:t>
      </w:r>
      <w:r w:rsidRPr="007F3DF7">
        <w:rPr>
          <w:rFonts w:eastAsia="Times New Roman" w:cs="Times New Roman"/>
          <w:sz w:val="16"/>
        </w:rPr>
        <w:t xml:space="preserve"> to Wolfe’s account, </w:t>
      </w:r>
      <w:r w:rsidRPr="007F3DF7">
        <w:rPr>
          <w:rFonts w:eastAsia="Times New Roman" w:cs="Times New Roman"/>
          <w:u w:val="single"/>
        </w:rPr>
        <w:t>where there is such thing as a ‘</w:t>
      </w:r>
      <w:r w:rsidRPr="007F3DF7">
        <w:rPr>
          <w:rFonts w:eastAsia="Times New Roman" w:cs="Times New Roman"/>
          <w:b/>
          <w:iCs/>
          <w:u w:val="single"/>
        </w:rPr>
        <w:t>settler will</w:t>
      </w:r>
      <w:r w:rsidRPr="007F3DF7">
        <w:rPr>
          <w:rFonts w:eastAsia="Times New Roman" w:cs="Times New Roman"/>
          <w:u w:val="single"/>
        </w:rPr>
        <w:t xml:space="preserve">’ that </w:t>
      </w:r>
      <w:r w:rsidRPr="007F3DF7">
        <w:rPr>
          <w:rFonts w:eastAsia="Times New Roman" w:cs="Times New Roman"/>
          <w:b/>
          <w:iCs/>
          <w:u w:val="single"/>
        </w:rPr>
        <w:t>inherently desires the elimination of the native</w:t>
      </w:r>
      <w:r w:rsidRPr="007F3DF7">
        <w:rPr>
          <w:rFonts w:eastAsia="Times New Roman" w:cs="Times New Roman"/>
          <w:u w:val="single"/>
        </w:rPr>
        <w:t xml:space="preserve"> and the distinction between the settler and native </w:t>
      </w:r>
      <w:r w:rsidRPr="007F3DF7">
        <w:rPr>
          <w:rFonts w:eastAsia="Times New Roman" w:cs="Times New Roman"/>
          <w:b/>
          <w:iCs/>
          <w:u w:val="single"/>
        </w:rPr>
        <w:t>can only ever be categorical</w:t>
      </w:r>
      <w:r w:rsidRPr="007F3DF7">
        <w:rPr>
          <w:rFonts w:eastAsia="Times New Roman" w:cs="Times New Roman"/>
          <w:u w:val="single"/>
        </w:rPr>
        <w:t>, founded as it is on the ‘primal binarism of the frontier’</w:t>
      </w:r>
      <w:r w:rsidRPr="007F3DF7">
        <w:rPr>
          <w:rFonts w:eastAsia="Times New Roman" w:cs="Times New Roman"/>
          <w:sz w:val="16"/>
        </w:rPr>
        <w:t xml:space="preserve"> (2013a: 258). It is here that the differences between earlier settler colonial scholarship on Israel-Palestine and the recent settler colonial turn come into clearest view. While Jamal Hilal’s (1976) Marxist account of the conflict, for instance, engaged Palestinians and Jewish Israelis in terms of their relations to the means of production, Wolfe’s account brings its own ontology: the bourgeoisie/proletariat distinction becomes that of settler/native, and the class struggle the struggle between </w:t>
      </w:r>
      <w:r w:rsidRPr="007F3DF7">
        <w:rPr>
          <w:rFonts w:eastAsia="Times New Roman" w:cs="Times New Roman"/>
          <w:u w:val="single"/>
        </w:rPr>
        <w:t>settler</w:t>
      </w:r>
      <w:r w:rsidRPr="007F3DF7">
        <w:rPr>
          <w:rFonts w:eastAsia="Times New Roman" w:cs="Times New Roman"/>
          <w:sz w:val="16"/>
        </w:rPr>
        <w:t xml:space="preserve">, who </w:t>
      </w:r>
      <w:r w:rsidRPr="007F3DF7">
        <w:rPr>
          <w:rFonts w:eastAsia="Times New Roman" w:cs="Times New Roman"/>
          <w:u w:val="single"/>
        </w:rPr>
        <w:t xml:space="preserve">seeks to </w:t>
      </w:r>
      <w:r w:rsidRPr="007F3DF7">
        <w:rPr>
          <w:rFonts w:eastAsia="Times New Roman" w:cs="Times New Roman"/>
          <w:b/>
          <w:iCs/>
          <w:u w:val="single"/>
        </w:rPr>
        <w:t>destroy</w:t>
      </w:r>
      <w:r w:rsidRPr="007F3DF7">
        <w:rPr>
          <w:rFonts w:eastAsia="Times New Roman" w:cs="Times New Roman"/>
          <w:u w:val="single"/>
        </w:rPr>
        <w:t xml:space="preserve"> and </w:t>
      </w:r>
      <w:r w:rsidRPr="007F3DF7">
        <w:rPr>
          <w:rFonts w:eastAsia="Times New Roman" w:cs="Times New Roman"/>
          <w:b/>
          <w:iCs/>
          <w:u w:val="single"/>
        </w:rPr>
        <w:t>replace the native</w:t>
      </w:r>
      <w:r w:rsidRPr="007F3DF7">
        <w:rPr>
          <w:rFonts w:eastAsia="Times New Roman" w:cs="Times New Roman"/>
          <w:u w:val="single"/>
        </w:rPr>
        <w:t>, and native</w:t>
      </w:r>
      <w:r w:rsidRPr="007F3DF7">
        <w:rPr>
          <w:rFonts w:eastAsia="Times New Roman" w:cs="Times New Roman"/>
          <w:sz w:val="16"/>
        </w:rPr>
        <w:t xml:space="preserve">, who </w:t>
      </w:r>
      <w:r w:rsidRPr="007F3DF7">
        <w:rPr>
          <w:rFonts w:eastAsia="Times New Roman" w:cs="Times New Roman"/>
          <w:b/>
          <w:iCs/>
          <w:u w:val="single"/>
        </w:rPr>
        <w:t>can only ever push back</w:t>
      </w:r>
      <w:r w:rsidRPr="007F3DF7">
        <w:rPr>
          <w:rFonts w:eastAsia="Times New Roman" w:cs="Times New Roman"/>
          <w:sz w:val="16"/>
        </w:rPr>
        <w:t xml:space="preserve">. Indeed, </w:t>
      </w:r>
      <w:r w:rsidRPr="007F3DF7">
        <w:rPr>
          <w:rFonts w:eastAsia="Times New Roman" w:cs="Times New Roman"/>
          <w:u w:val="single"/>
        </w:rPr>
        <w:t xml:space="preserve">if </w:t>
      </w:r>
      <w:r w:rsidRPr="007263EA">
        <w:rPr>
          <w:rFonts w:eastAsia="Times New Roman" w:cs="Times New Roman"/>
          <w:highlight w:val="cyan"/>
          <w:u w:val="single"/>
        </w:rPr>
        <w:t>the</w:t>
      </w:r>
      <w:r w:rsidRPr="007F3DF7">
        <w:rPr>
          <w:rFonts w:eastAsia="Times New Roman" w:cs="Times New Roman"/>
          <w:u w:val="single"/>
        </w:rPr>
        <w:t xml:space="preserve"> settler colonial </w:t>
      </w:r>
      <w:r w:rsidRPr="007263EA">
        <w:rPr>
          <w:rFonts w:eastAsia="Times New Roman" w:cs="Times New Roman"/>
          <w:highlight w:val="cyan"/>
          <w:u w:val="single"/>
        </w:rPr>
        <w:t>paradigm</w:t>
      </w:r>
      <w:r w:rsidRPr="007F3DF7">
        <w:rPr>
          <w:rFonts w:eastAsia="Times New Roman" w:cs="Times New Roman"/>
          <w:u w:val="single"/>
        </w:rPr>
        <w:t xml:space="preserve"> views history in</w:t>
      </w:r>
      <w:r w:rsidRPr="007F3DF7">
        <w:rPr>
          <w:rFonts w:eastAsia="Times New Roman" w:cs="Times New Roman"/>
          <w:sz w:val="16"/>
        </w:rPr>
        <w:t xml:space="preserve"> similar </w:t>
      </w:r>
      <w:r w:rsidRPr="007F3DF7">
        <w:rPr>
          <w:rFonts w:eastAsia="Times New Roman" w:cs="Times New Roman"/>
          <w:u w:val="single"/>
        </w:rPr>
        <w:t>teleological terms</w:t>
      </w:r>
      <w:r w:rsidRPr="007F3DF7">
        <w:rPr>
          <w:rFonts w:eastAsia="Times New Roman" w:cs="Times New Roman"/>
          <w:sz w:val="16"/>
        </w:rPr>
        <w:t xml:space="preserve"> to the Marxist framework, </w:t>
      </w:r>
      <w:r w:rsidRPr="007F3DF7">
        <w:rPr>
          <w:rFonts w:eastAsia="Times New Roman" w:cs="Times New Roman"/>
          <w:u w:val="single"/>
        </w:rPr>
        <w:t xml:space="preserve">it </w:t>
      </w:r>
      <w:r w:rsidRPr="007263EA">
        <w:rPr>
          <w:rFonts w:eastAsia="Times New Roman" w:cs="Times New Roman"/>
          <w:b/>
          <w:iCs/>
          <w:highlight w:val="cyan"/>
          <w:u w:val="single"/>
        </w:rPr>
        <w:t>does not offer</w:t>
      </w:r>
      <w:r w:rsidRPr="007263EA">
        <w:rPr>
          <w:rFonts w:eastAsia="Times New Roman" w:cs="Times New Roman"/>
          <w:highlight w:val="cyan"/>
          <w:u w:val="single"/>
        </w:rPr>
        <w:t xml:space="preserve"> the</w:t>
      </w:r>
      <w:r w:rsidRPr="007F3DF7">
        <w:rPr>
          <w:rFonts w:eastAsia="Times New Roman" w:cs="Times New Roman"/>
          <w:u w:val="single"/>
        </w:rPr>
        <w:t xml:space="preserve"> same </w:t>
      </w:r>
      <w:r w:rsidRPr="007263EA">
        <w:rPr>
          <w:rFonts w:eastAsia="Times New Roman" w:cs="Times New Roman"/>
          <w:highlight w:val="cyan"/>
          <w:u w:val="single"/>
        </w:rPr>
        <w:t>hopeful vision of a liberated future</w:t>
      </w:r>
      <w:r w:rsidRPr="007F3DF7">
        <w:rPr>
          <w:rFonts w:eastAsia="Times New Roman" w:cs="Times New Roman"/>
          <w:sz w:val="16"/>
        </w:rPr>
        <w:t xml:space="preserve">. After all, </w:t>
      </w:r>
      <w:r w:rsidRPr="007263EA">
        <w:rPr>
          <w:rFonts w:eastAsia="Times New Roman" w:cs="Times New Roman"/>
          <w:highlight w:val="cyan"/>
          <w:u w:val="single"/>
        </w:rPr>
        <w:t xml:space="preserve">settler colonialism has </w:t>
      </w:r>
      <w:r w:rsidRPr="007263EA">
        <w:rPr>
          <w:rFonts w:eastAsia="Times New Roman" w:cs="Times New Roman"/>
          <w:b/>
          <w:iCs/>
          <w:highlight w:val="cyan"/>
          <w:u w:val="single"/>
        </w:rPr>
        <w:t>only one story to tell</w:t>
      </w:r>
      <w:r w:rsidRPr="007263EA">
        <w:rPr>
          <w:rFonts w:eastAsia="Times New Roman" w:cs="Times New Roman"/>
          <w:highlight w:val="cyan"/>
          <w:u w:val="single"/>
        </w:rPr>
        <w:t xml:space="preserve">—‘either </w:t>
      </w:r>
      <w:r w:rsidRPr="007263EA">
        <w:rPr>
          <w:rFonts w:eastAsia="Times New Roman" w:cs="Times New Roman"/>
          <w:b/>
          <w:iCs/>
          <w:highlight w:val="cyan"/>
          <w:u w:val="single"/>
        </w:rPr>
        <w:t>total victory</w:t>
      </w:r>
      <w:r w:rsidRPr="007263EA">
        <w:rPr>
          <w:rFonts w:eastAsia="Times New Roman" w:cs="Times New Roman"/>
          <w:highlight w:val="cyan"/>
          <w:u w:val="single"/>
        </w:rPr>
        <w:t xml:space="preserve"> or </w:t>
      </w:r>
      <w:r w:rsidRPr="007263EA">
        <w:rPr>
          <w:rFonts w:eastAsia="Times New Roman" w:cs="Times New Roman"/>
          <w:b/>
          <w:iCs/>
          <w:highlight w:val="cyan"/>
          <w:u w:val="single"/>
        </w:rPr>
        <w:t>total failure</w:t>
      </w:r>
      <w:r w:rsidRPr="007263EA">
        <w:rPr>
          <w:rFonts w:eastAsia="Times New Roman" w:cs="Times New Roman"/>
          <w:highlight w:val="cyan"/>
          <w:u w:val="single"/>
        </w:rPr>
        <w:t>’</w:t>
      </w:r>
      <w:r w:rsidRPr="007F3DF7">
        <w:rPr>
          <w:rFonts w:eastAsia="Times New Roman" w:cs="Times New Roman"/>
          <w:sz w:val="16"/>
        </w:rPr>
        <w:t xml:space="preserve"> (Veracini, 2007). Veracini’s attempt to disaggregate different forms of settler decolonisation is revealing of the difficulties that come along with this zero-sum perspective. It is significant to note </w:t>
      </w:r>
      <w:r w:rsidRPr="007F3DF7">
        <w:rPr>
          <w:sz w:val="16"/>
        </w:rPr>
        <w:t xml:space="preserve">that beyond settler evacuation (which may decolonise territory, he cautions, but not necessarily relationships) the picture he paints is a relatively bleak one. For Veracini (2011: 5), claims for decolonisation from Indigenous peoples in settler societies can take two broad forms: an ‘anticolonial rhetoric expressing a demand for indigenous sovereign independence and self-determination… and an “ultra”-colonial one that seeks a reconstituted partnership with the [settler state] and advocates a return to a relatively more respectful middle ground and “treaty” conditions’. While both, he suggests, are tempting strategies in the struggle for change, though ‘ultimately ineffective against settler colonial structures of domination’ (2011: 5), it is the latter strategy that invites Veracini’s most scathing assessment. As he writes, under settler colonial conditions the independent polity is the settler polity and sanctioning the equal rights of indigenous peoples has historically been used as a powerful weapon in the denial of indigenous entitlement and in the enactment of various forms of coercive assimilation. This decolonisation actually enhances the subjection of indigenous peoples… it is at best irrelevant and at worst detrimental to indigenous peoples in settler societies (2011: 6-7). The ‘primal binarism of the frontier’ plays a particularly ambivalent role in Veracini’s (2011: 6) formulation, where the categorical distinction between settler and native obstructs the ‘possibility of a genuinely decolonised relationship’ (by virtue of its lopsidedness) yet is a necessary political strategy to guard against the absorption of Indigenous people into the settler fold, which would represent settler colonialism’s final victory. The battle here is between a ‘settler colonialism [that] is designed to produce a fundamental discontinuity as its “logic of elimination” runs its course until it actually extinguishes the settler colonial relation’ and an anti-colonial struggle that ‘must aim to keep the settler-indigenous relationship going’ (2011: 7). In other words, the categorical distinction produced by the frontier must be maintained in order to struggle against its effects. Given the lack of options presented to Indigenous peoples by Veracini (2014: 315), his conclusion that settler decolonisation demands a ‘radical, post-settler colonial passage’ is perhaps not surprising – although he has ‘no suggestion as to how this may be achieved and [is] pessimistic about its feasibility’. Scholars have long reckoned with the ambivalence of the settler colonial situation, which is simultaneously colonial and postcolonial, colonising and decolonising (Curthoys, 1999: 288). Given the generally dreadful Fourth World circumstances facing many Indigenous peoples in settler societies, it could be argued that there is good reason for such pessimism. The settler colonial </w:t>
      </w:r>
      <w:r w:rsidRPr="007F3DF7">
        <w:rPr>
          <w:sz w:val="16"/>
        </w:rPr>
        <w:lastRenderedPageBreak/>
        <w:t>paradigm, in this sense, offers an important caution against celebratory narratives of progress. Wolfe (1994), it must be recalled,</w:t>
      </w:r>
      <w:r w:rsidRPr="007F3DF7">
        <w:rPr>
          <w:rFonts w:eastAsia="Times New Roman" w:cs="Times New Roman"/>
          <w:sz w:val="16"/>
        </w:rPr>
        <w:t xml:space="preserve"> wrote the original articulation of his thesis precisely against the idea of ‘historical rupture’ that dominated in Australia post-Mabo, and was thus as much a scholarly intervention as it was a political challenge to the idea of Australia having broken with its colonial past. </w:t>
      </w:r>
      <w:r w:rsidRPr="007F3DF7">
        <w:rPr>
          <w:rFonts w:eastAsia="Times New Roman" w:cs="Times New Roman"/>
          <w:b/>
          <w:iCs/>
          <w:u w:val="single"/>
        </w:rPr>
        <w:t>Nonetheless</w:t>
      </w:r>
      <w:r w:rsidRPr="007F3DF7">
        <w:rPr>
          <w:rFonts w:eastAsia="Times New Roman" w:cs="Times New Roman"/>
          <w:u w:val="single"/>
        </w:rPr>
        <w:t xml:space="preserve">, the </w:t>
      </w:r>
      <w:r w:rsidRPr="007263EA">
        <w:rPr>
          <w:rFonts w:eastAsia="Times New Roman" w:cs="Times New Roman"/>
          <w:b/>
          <w:iCs/>
          <w:highlight w:val="cyan"/>
          <w:u w:val="single"/>
        </w:rPr>
        <w:t>fatalism</w:t>
      </w:r>
      <w:r w:rsidRPr="007263EA">
        <w:rPr>
          <w:rFonts w:eastAsia="Times New Roman" w:cs="Times New Roman"/>
          <w:highlight w:val="cyan"/>
          <w:u w:val="single"/>
        </w:rPr>
        <w:t xml:space="preserve"> of the settler colonial paradigm</w:t>
      </w:r>
      <w:r w:rsidRPr="007F3DF7">
        <w:rPr>
          <w:rFonts w:eastAsia="Times New Roman" w:cs="Times New Roman"/>
          <w:sz w:val="16"/>
        </w:rPr>
        <w:t>—whereby decolonisation is by and large put beyond the realms of possibility—</w:t>
      </w:r>
      <w:r w:rsidRPr="007F3DF7">
        <w:rPr>
          <w:rFonts w:eastAsia="Times New Roman" w:cs="Times New Roman"/>
          <w:u w:val="single"/>
        </w:rPr>
        <w:t>has</w:t>
      </w:r>
      <w:r w:rsidRPr="007F3DF7">
        <w:rPr>
          <w:rFonts w:eastAsia="Times New Roman" w:cs="Times New Roman"/>
          <w:sz w:val="16"/>
        </w:rPr>
        <w:t xml:space="preserve"> seen it </w:t>
      </w:r>
      <w:r w:rsidRPr="007F3DF7">
        <w:rPr>
          <w:rFonts w:eastAsia="Times New Roman" w:cs="Times New Roman"/>
          <w:u w:val="single"/>
        </w:rPr>
        <w:t xml:space="preserve">come under </w:t>
      </w:r>
      <w:r w:rsidRPr="007F3DF7">
        <w:rPr>
          <w:rFonts w:eastAsia="Times New Roman" w:cs="Times New Roman"/>
          <w:b/>
          <w:iCs/>
          <w:u w:val="single"/>
        </w:rPr>
        <w:t>considerable critique</w:t>
      </w:r>
      <w:r w:rsidRPr="007F3DF7">
        <w:rPr>
          <w:rFonts w:eastAsia="Times New Roman" w:cs="Times New Roman"/>
          <w:u w:val="single"/>
        </w:rPr>
        <w:t xml:space="preserve"> for </w:t>
      </w:r>
      <w:r w:rsidRPr="007263EA">
        <w:rPr>
          <w:rFonts w:eastAsia="Times New Roman" w:cs="Times New Roman"/>
          <w:b/>
          <w:iCs/>
          <w:highlight w:val="cyan"/>
          <w:u w:val="single"/>
        </w:rPr>
        <w:t>reifying settler colonialism</w:t>
      </w:r>
      <w:r w:rsidRPr="007F3DF7">
        <w:rPr>
          <w:rFonts w:eastAsia="Times New Roman" w:cs="Times New Roman"/>
          <w:u w:val="single"/>
        </w:rPr>
        <w:t xml:space="preserve"> as a transhistorical meta-structure where colonial relations of domination are </w:t>
      </w:r>
      <w:r w:rsidRPr="007F3DF7">
        <w:rPr>
          <w:rFonts w:eastAsia="Times New Roman" w:cs="Times New Roman"/>
          <w:b/>
          <w:iCs/>
          <w:u w:val="single"/>
        </w:rPr>
        <w:t>inevitable</w:t>
      </w:r>
      <w:r w:rsidRPr="007F3DF7">
        <w:rPr>
          <w:rFonts w:eastAsia="Times New Roman" w:cs="Times New Roman"/>
          <w:sz w:val="16"/>
        </w:rPr>
        <w:t xml:space="preserve"> (Macoun &amp; Strakosch, 2013: 435; Snelgrove et al., 2014: 9). </w:t>
      </w:r>
      <w:r w:rsidRPr="007F3DF7">
        <w:rPr>
          <w:rFonts w:eastAsia="Times New Roman" w:cs="Times New Roman"/>
          <w:u w:val="single"/>
        </w:rPr>
        <w:t>Not only does</w:t>
      </w:r>
      <w:r w:rsidRPr="007F3DF7">
        <w:rPr>
          <w:rFonts w:eastAsia="Times New Roman" w:cs="Times New Roman"/>
          <w:sz w:val="16"/>
        </w:rPr>
        <w:t xml:space="preserve"> Wolfe’s </w:t>
      </w:r>
      <w:r w:rsidRPr="007F3DF7">
        <w:rPr>
          <w:rFonts w:eastAsia="Times New Roman" w:cs="Times New Roman"/>
          <w:u w:val="single"/>
        </w:rPr>
        <w:t xml:space="preserve">ontology </w:t>
      </w:r>
      <w:r w:rsidRPr="007F3DF7">
        <w:rPr>
          <w:rFonts w:eastAsia="Times New Roman" w:cs="Times New Roman"/>
          <w:b/>
          <w:iCs/>
          <w:u w:val="single"/>
        </w:rPr>
        <w:t>erase contingency</w:t>
      </w:r>
      <w:r w:rsidRPr="007F3DF7">
        <w:rPr>
          <w:rFonts w:eastAsia="Times New Roman" w:cs="Times New Roman"/>
          <w:u w:val="single"/>
        </w:rPr>
        <w:t xml:space="preserve">, </w:t>
      </w:r>
      <w:r w:rsidRPr="007F3DF7">
        <w:rPr>
          <w:rFonts w:eastAsia="Times New Roman" w:cs="Times New Roman"/>
          <w:b/>
          <w:iCs/>
          <w:u w:val="single"/>
        </w:rPr>
        <w:t>heterogeneity</w:t>
      </w:r>
      <w:r w:rsidRPr="007F3DF7">
        <w:rPr>
          <w:rFonts w:eastAsia="Times New Roman" w:cs="Times New Roman"/>
          <w:u w:val="single"/>
        </w:rPr>
        <w:t xml:space="preserve"> and (crucially) </w:t>
      </w:r>
      <w:r w:rsidRPr="007F3DF7">
        <w:rPr>
          <w:rFonts w:eastAsia="Times New Roman" w:cs="Times New Roman"/>
          <w:b/>
          <w:iCs/>
          <w:u w:val="single"/>
        </w:rPr>
        <w:t>agency</w:t>
      </w:r>
      <w:r w:rsidRPr="007F3DF7">
        <w:rPr>
          <w:rFonts w:eastAsia="Times New Roman" w:cs="Times New Roman"/>
          <w:sz w:val="16"/>
        </w:rPr>
        <w:t xml:space="preserve"> (Merlan, 1997; Rowse, 2014), </w:t>
      </w:r>
      <w:r w:rsidRPr="007F3DF7">
        <w:rPr>
          <w:rFonts w:eastAsia="Times New Roman" w:cs="Times New Roman"/>
          <w:u w:val="single"/>
        </w:rPr>
        <w:t>but its polarised framework effectively ‘</w:t>
      </w:r>
      <w:r w:rsidRPr="007F3DF7">
        <w:rPr>
          <w:rFonts w:eastAsia="Times New Roman" w:cs="Times New Roman"/>
          <w:b/>
          <w:iCs/>
          <w:u w:val="single"/>
        </w:rPr>
        <w:t>puts politics to death</w:t>
      </w:r>
      <w:r w:rsidRPr="007F3DF7">
        <w:rPr>
          <w:rFonts w:eastAsia="Times New Roman" w:cs="Times New Roman"/>
          <w:u w:val="single"/>
        </w:rPr>
        <w:t>’</w:t>
      </w:r>
      <w:r w:rsidRPr="007F3DF7">
        <w:rPr>
          <w:rFonts w:eastAsia="Times New Roman" w:cs="Times New Roman"/>
          <w:sz w:val="16"/>
        </w:rPr>
        <w:t xml:space="preserve"> (Svirsky, 2014: 327). In response to such critiques, Wolfe (2013a: 213) suggests that ‘the repudiation of binarism’ may just represent a ‘settler perspective’. However, as Elizabeth Povinelli (1997: 22) has astutely shown, it is in this regard that </w:t>
      </w:r>
      <w:r w:rsidRPr="007F3DF7">
        <w:rPr>
          <w:rFonts w:eastAsia="Times New Roman" w:cs="Times New Roman"/>
          <w:u w:val="single"/>
        </w:rPr>
        <w:t xml:space="preserve">the </w:t>
      </w:r>
      <w:r w:rsidRPr="007F3DF7">
        <w:rPr>
          <w:rFonts w:eastAsia="Times New Roman" w:cs="Times New Roman"/>
          <w:b/>
          <w:iCs/>
          <w:u w:val="single"/>
        </w:rPr>
        <w:t>totalising logic</w:t>
      </w:r>
      <w:r w:rsidRPr="007F3DF7">
        <w:rPr>
          <w:rFonts w:eastAsia="Times New Roman" w:cs="Times New Roman"/>
          <w:u w:val="single"/>
        </w:rPr>
        <w:t xml:space="preserve"> of</w:t>
      </w:r>
      <w:r w:rsidRPr="007F3DF7">
        <w:rPr>
          <w:rFonts w:eastAsia="Times New Roman" w:cs="Times New Roman"/>
          <w:sz w:val="16"/>
        </w:rPr>
        <w:t xml:space="preserve"> Wolfe’s </w:t>
      </w:r>
      <w:r w:rsidRPr="007F3DF7">
        <w:rPr>
          <w:rFonts w:eastAsia="Times New Roman" w:cs="Times New Roman"/>
          <w:u w:val="single"/>
        </w:rPr>
        <w:t xml:space="preserve">structure of invasion </w:t>
      </w:r>
      <w:r w:rsidRPr="007F3DF7">
        <w:rPr>
          <w:rFonts w:eastAsia="Times New Roman" w:cs="Times New Roman"/>
          <w:b/>
          <w:iCs/>
          <w:u w:val="single"/>
        </w:rPr>
        <w:t>rests on a disciplinary gesture</w:t>
      </w:r>
      <w:r w:rsidRPr="007F3DF7">
        <w:rPr>
          <w:rFonts w:eastAsia="Times New Roman" w:cs="Times New Roman"/>
          <w:u w:val="single"/>
        </w:rPr>
        <w:t xml:space="preserve"> where ‘</w:t>
      </w:r>
      <w:r w:rsidRPr="007F3DF7">
        <w:rPr>
          <w:rFonts w:eastAsia="Times New Roman" w:cs="Times New Roman"/>
          <w:b/>
          <w:iCs/>
          <w:u w:val="single"/>
        </w:rPr>
        <w:t>any discussion</w:t>
      </w:r>
      <w:r w:rsidRPr="007F3DF7">
        <w:rPr>
          <w:rFonts w:eastAsia="Times New Roman" w:cs="Times New Roman"/>
          <w:u w:val="single"/>
        </w:rPr>
        <w:t xml:space="preserve"> which </w:t>
      </w:r>
      <w:r w:rsidRPr="007F3DF7">
        <w:rPr>
          <w:rFonts w:eastAsia="Times New Roman" w:cs="Times New Roman"/>
          <w:b/>
          <w:iCs/>
          <w:u w:val="single"/>
        </w:rPr>
        <w:t>does not insist</w:t>
      </w:r>
      <w:r w:rsidRPr="007F3DF7">
        <w:rPr>
          <w:rFonts w:eastAsia="Times New Roman" w:cs="Times New Roman"/>
          <w:u w:val="single"/>
        </w:rPr>
        <w:t xml:space="preserve"> on the polarity of the [settler] colonial project’ is </w:t>
      </w:r>
      <w:r w:rsidRPr="007F3DF7">
        <w:rPr>
          <w:rFonts w:eastAsia="Times New Roman" w:cs="Times New Roman"/>
          <w:b/>
          <w:iCs/>
          <w:u w:val="single"/>
        </w:rPr>
        <w:t>assimilationist</w:t>
      </w:r>
      <w:r w:rsidRPr="007F3DF7">
        <w:rPr>
          <w:rFonts w:eastAsia="Times New Roman" w:cs="Times New Roman"/>
          <w:u w:val="single"/>
        </w:rPr>
        <w:t xml:space="preserve">, worse still, </w:t>
      </w:r>
      <w:r w:rsidRPr="007F3DF7">
        <w:rPr>
          <w:rFonts w:eastAsia="Times New Roman" w:cs="Times New Roman"/>
          <w:b/>
          <w:iCs/>
          <w:u w:val="single"/>
        </w:rPr>
        <w:t>genocidal</w:t>
      </w:r>
      <w:r w:rsidRPr="007F3DF7">
        <w:rPr>
          <w:rFonts w:eastAsia="Times New Roman" w:cs="Times New Roman"/>
          <w:u w:val="single"/>
        </w:rPr>
        <w:t xml:space="preserve"> in effect if not intent. </w:t>
      </w:r>
      <w:r w:rsidRPr="007263EA">
        <w:rPr>
          <w:rFonts w:eastAsia="Times New Roman" w:cs="Times New Roman"/>
          <w:b/>
          <w:iCs/>
          <w:highlight w:val="cyan"/>
          <w:u w:val="single"/>
        </w:rPr>
        <w:t>Any attempt</w:t>
      </w:r>
      <w:r w:rsidRPr="007263EA">
        <w:rPr>
          <w:rFonts w:eastAsia="Times New Roman" w:cs="Times New Roman"/>
          <w:highlight w:val="cyan"/>
          <w:u w:val="single"/>
        </w:rPr>
        <w:t xml:space="preserve"> to</w:t>
      </w:r>
      <w:r w:rsidRPr="007F3DF7">
        <w:rPr>
          <w:rFonts w:eastAsia="Times New Roman" w:cs="Times New Roman"/>
          <w:u w:val="single"/>
        </w:rPr>
        <w:t xml:space="preserve"> ‘explore the </w:t>
      </w:r>
      <w:r w:rsidRPr="007F3DF7">
        <w:rPr>
          <w:rFonts w:eastAsia="Times New Roman" w:cs="Times New Roman"/>
          <w:b/>
          <w:iCs/>
          <w:u w:val="single"/>
        </w:rPr>
        <w:t>dialogical</w:t>
      </w:r>
      <w:r w:rsidRPr="007F3DF7">
        <w:rPr>
          <w:rFonts w:eastAsia="Times New Roman" w:cs="Times New Roman"/>
          <w:u w:val="single"/>
        </w:rPr>
        <w:t xml:space="preserve"> or </w:t>
      </w:r>
      <w:r w:rsidRPr="007F3DF7">
        <w:rPr>
          <w:rFonts w:eastAsia="Times New Roman" w:cs="Times New Roman"/>
          <w:b/>
          <w:iCs/>
          <w:u w:val="single"/>
        </w:rPr>
        <w:t>hybrid nature</w:t>
      </w:r>
      <w:r w:rsidRPr="007F3DF7">
        <w:rPr>
          <w:rFonts w:eastAsia="Times New Roman" w:cs="Times New Roman"/>
          <w:u w:val="single"/>
        </w:rPr>
        <w:t xml:space="preserve"> of colonial subjectivity’—which would entail </w:t>
      </w:r>
      <w:r w:rsidRPr="007263EA">
        <w:rPr>
          <w:rFonts w:eastAsia="Times New Roman" w:cs="Times New Roman"/>
          <w:b/>
          <w:iCs/>
          <w:highlight w:val="cyan"/>
          <w:u w:val="single"/>
        </w:rPr>
        <w:t>work</w:t>
      </w:r>
      <w:r w:rsidRPr="007F3DF7">
        <w:rPr>
          <w:rFonts w:eastAsia="Times New Roman" w:cs="Times New Roman"/>
          <w:b/>
          <w:iCs/>
          <w:u w:val="single"/>
        </w:rPr>
        <w:t xml:space="preserve">ing </w:t>
      </w:r>
      <w:r w:rsidRPr="007263EA">
        <w:rPr>
          <w:rFonts w:eastAsia="Times New Roman" w:cs="Times New Roman"/>
          <w:b/>
          <w:iCs/>
          <w:highlight w:val="cyan"/>
          <w:u w:val="single"/>
        </w:rPr>
        <w:t xml:space="preserve">beyond </w:t>
      </w:r>
      <w:r w:rsidRPr="007F3DF7">
        <w:rPr>
          <w:rFonts w:eastAsia="Times New Roman" w:cs="Times New Roman"/>
          <w:b/>
          <w:iCs/>
          <w:u w:val="single"/>
        </w:rPr>
        <w:t xml:space="preserve">the bounds of </w:t>
      </w:r>
      <w:r w:rsidRPr="007263EA">
        <w:rPr>
          <w:rFonts w:eastAsia="Times New Roman" w:cs="Times New Roman"/>
          <w:b/>
          <w:iCs/>
          <w:highlight w:val="cyan"/>
          <w:u w:val="single"/>
        </w:rPr>
        <w:t>absolute polarity</w:t>
      </w:r>
      <w:r w:rsidRPr="007263EA">
        <w:rPr>
          <w:rFonts w:eastAsia="Times New Roman" w:cs="Times New Roman"/>
          <w:highlight w:val="cyan"/>
          <w:u w:val="single"/>
        </w:rPr>
        <w:t xml:space="preserve">—is </w:t>
      </w:r>
      <w:r w:rsidRPr="007263EA">
        <w:rPr>
          <w:rFonts w:eastAsia="Times New Roman" w:cs="Times New Roman"/>
          <w:b/>
          <w:iCs/>
          <w:highlight w:val="cyan"/>
          <w:u w:val="single"/>
        </w:rPr>
        <w:t>disciplined as complicit</w:t>
      </w:r>
      <w:r w:rsidRPr="007F3DF7">
        <w:rPr>
          <w:rFonts w:eastAsia="Times New Roman" w:cs="Times New Roman"/>
          <w:u w:val="single"/>
        </w:rPr>
        <w:t xml:space="preserve"> in the settler colonial project itself, leaving ‘the </w:t>
      </w:r>
      <w:r w:rsidRPr="007F3DF7">
        <w:rPr>
          <w:rFonts w:eastAsia="Times New Roman" w:cs="Times New Roman"/>
          <w:b/>
          <w:iCs/>
          <w:u w:val="single"/>
        </w:rPr>
        <w:t>only nonassimilationist position</w:t>
      </w:r>
      <w:r w:rsidRPr="007F3DF7">
        <w:rPr>
          <w:rFonts w:eastAsia="Times New Roman" w:cs="Times New Roman"/>
          <w:u w:val="single"/>
        </w:rPr>
        <w:t xml:space="preserve"> one that </w:t>
      </w:r>
      <w:r w:rsidRPr="007F3DF7">
        <w:rPr>
          <w:rFonts w:eastAsia="Times New Roman" w:cs="Times New Roman"/>
          <w:b/>
          <w:iCs/>
          <w:u w:val="single"/>
        </w:rPr>
        <w:t>adheres strictly</w:t>
      </w:r>
      <w:r w:rsidRPr="007F3DF7">
        <w:rPr>
          <w:rFonts w:eastAsia="Times New Roman" w:cs="Times New Roman"/>
          <w:u w:val="single"/>
        </w:rPr>
        <w:t xml:space="preserve"> and </w:t>
      </w:r>
      <w:r w:rsidRPr="007F3DF7">
        <w:rPr>
          <w:rFonts w:eastAsia="Times New Roman" w:cs="Times New Roman"/>
          <w:b/>
          <w:iCs/>
          <w:u w:val="single"/>
        </w:rPr>
        <w:t>solely</w:t>
      </w:r>
      <w:r w:rsidRPr="007F3DF7">
        <w:rPr>
          <w:rFonts w:eastAsia="Times New Roman" w:cs="Times New Roman"/>
          <w:u w:val="single"/>
        </w:rPr>
        <w:t xml:space="preserve"> to a </w:t>
      </w:r>
      <w:r w:rsidRPr="007F3DF7">
        <w:rPr>
          <w:rFonts w:eastAsia="Times New Roman" w:cs="Times New Roman"/>
          <w:b/>
          <w:iCs/>
          <w:u w:val="single"/>
        </w:rPr>
        <w:t>critique</w:t>
      </w:r>
      <w:r w:rsidRPr="007F3DF7">
        <w:rPr>
          <w:rFonts w:eastAsia="Times New Roman" w:cs="Times New Roman"/>
          <w:u w:val="single"/>
        </w:rPr>
        <w:t xml:space="preserve"> of [settler] state discourse’. This gesture not only </w:t>
      </w:r>
      <w:r w:rsidRPr="007263EA">
        <w:rPr>
          <w:rFonts w:eastAsia="Times New Roman" w:cs="Times New Roman"/>
          <w:b/>
          <w:iCs/>
          <w:highlight w:val="cyan"/>
          <w:u w:val="single"/>
        </w:rPr>
        <w:t>disallows</w:t>
      </w:r>
      <w:r w:rsidRPr="007F3DF7">
        <w:rPr>
          <w:rFonts w:eastAsia="Times New Roman" w:cs="Times New Roman"/>
          <w:b/>
          <w:iCs/>
          <w:u w:val="single"/>
        </w:rPr>
        <w:t xml:space="preserve"> the possibility of </w:t>
      </w:r>
      <w:r w:rsidRPr="007263EA">
        <w:rPr>
          <w:rFonts w:eastAsia="Times New Roman" w:cs="Times New Roman"/>
          <w:b/>
          <w:iCs/>
          <w:highlight w:val="cyan"/>
          <w:u w:val="single"/>
        </w:rPr>
        <w:t>counter-publics</w:t>
      </w:r>
      <w:r w:rsidRPr="007263EA">
        <w:rPr>
          <w:rFonts w:eastAsia="Times New Roman" w:cs="Times New Roman"/>
          <w:highlight w:val="cyan"/>
          <w:u w:val="single"/>
        </w:rPr>
        <w:t xml:space="preserve"> and </w:t>
      </w:r>
      <w:r w:rsidRPr="007263EA">
        <w:rPr>
          <w:rFonts w:eastAsia="Times New Roman" w:cs="Times New Roman"/>
          <w:b/>
          <w:iCs/>
          <w:highlight w:val="cyan"/>
          <w:u w:val="single"/>
        </w:rPr>
        <w:t>strategic alliances</w:t>
      </w:r>
      <w:r w:rsidRPr="007F3DF7">
        <w:rPr>
          <w:rFonts w:eastAsia="Times New Roman" w:cs="Times New Roman"/>
          <w:u w:val="single"/>
        </w:rPr>
        <w:t xml:space="preserve"> (even limited ones), but also </w:t>
      </w:r>
      <w:r w:rsidRPr="007F3DF7">
        <w:rPr>
          <w:rFonts w:eastAsia="Times New Roman" w:cs="Times New Roman"/>
          <w:b/>
          <w:iCs/>
          <w:u w:val="single"/>
        </w:rPr>
        <w:t>comes dangerously close</w:t>
      </w:r>
      <w:r w:rsidRPr="007F3DF7">
        <w:rPr>
          <w:rFonts w:eastAsia="Times New Roman" w:cs="Times New Roman"/>
          <w:u w:val="single"/>
        </w:rPr>
        <w:t xml:space="preserve"> to ‘</w:t>
      </w:r>
      <w:r w:rsidRPr="007F3DF7">
        <w:rPr>
          <w:rFonts w:eastAsia="Times New Roman" w:cs="Times New Roman"/>
          <w:b/>
          <w:iCs/>
          <w:u w:val="single"/>
        </w:rPr>
        <w:t>resistance as acquiescence</w:t>
      </w:r>
      <w:r w:rsidRPr="007F3DF7">
        <w:rPr>
          <w:rFonts w:eastAsia="Times New Roman" w:cs="Times New Roman"/>
          <w:u w:val="single"/>
        </w:rPr>
        <w:t xml:space="preserve">’ insofar as the settler colonial studies scholar may </w:t>
      </w:r>
      <w:r w:rsidRPr="007F3DF7">
        <w:rPr>
          <w:rFonts w:eastAsia="Times New Roman" w:cs="Times New Roman"/>
          <w:b/>
          <w:iCs/>
          <w:u w:val="single"/>
        </w:rPr>
        <w:t>malign the structures set in play</w:t>
      </w:r>
      <w:r w:rsidRPr="007F3DF7">
        <w:rPr>
          <w:rFonts w:eastAsia="Times New Roman" w:cs="Times New Roman"/>
          <w:u w:val="single"/>
        </w:rPr>
        <w:t xml:space="preserve"> by settler colonialism, </w:t>
      </w:r>
      <w:r w:rsidRPr="007F3DF7">
        <w:rPr>
          <w:sz w:val="16"/>
        </w:rPr>
        <w:t>but only from a safe distance unsullied by the messiness of ambivalences and contradictions of settler and Native subjectivities and relations. Opposition is thus left as our only option, but, as we know from critical anti-colonial and postcolonial scholarship, opposition in itself is not decolonisation.</w:t>
      </w:r>
    </w:p>
    <w:p w14:paraId="78C458F8" w14:textId="77777777" w:rsidR="000B7372" w:rsidRDefault="000B7372" w:rsidP="000B7372"/>
    <w:p w14:paraId="1B162B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722E3E"/>
    <w:multiLevelType w:val="hybridMultilevel"/>
    <w:tmpl w:val="D9D41618"/>
    <w:lvl w:ilvl="0" w:tplc="3454F92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3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37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5C07C5"/>
  <w14:defaultImageDpi w14:val="300"/>
  <w15:docId w15:val="{320DDF71-E51E-E142-9CAC-72EC7DB7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3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73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3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73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0B73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3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372"/>
  </w:style>
  <w:style w:type="character" w:customStyle="1" w:styleId="Heading1Char">
    <w:name w:val="Heading 1 Char"/>
    <w:aliases w:val="Pocket Char"/>
    <w:basedOn w:val="DefaultParagraphFont"/>
    <w:link w:val="Heading1"/>
    <w:uiPriority w:val="9"/>
    <w:rsid w:val="000B73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73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737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B737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B737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0B7372"/>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0B73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737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B7372"/>
    <w:rPr>
      <w:color w:val="auto"/>
      <w:u w:val="none"/>
    </w:rPr>
  </w:style>
  <w:style w:type="paragraph" w:styleId="DocumentMap">
    <w:name w:val="Document Map"/>
    <w:basedOn w:val="Normal"/>
    <w:link w:val="DocumentMapChar"/>
    <w:uiPriority w:val="99"/>
    <w:semiHidden/>
    <w:unhideWhenUsed/>
    <w:rsid w:val="000B73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372"/>
    <w:rPr>
      <w:rFonts w:ascii="Lucida Grande" w:hAnsi="Lucida Grande" w:cs="Lucida Grande"/>
    </w:rPr>
  </w:style>
  <w:style w:type="paragraph" w:customStyle="1" w:styleId="Emphasis1">
    <w:name w:val="Emphasis1"/>
    <w:basedOn w:val="Normal"/>
    <w:link w:val="Emphasis"/>
    <w:autoRedefine/>
    <w:uiPriority w:val="20"/>
    <w:qFormat/>
    <w:rsid w:val="000B737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0B7372"/>
    <w:rPr>
      <w:b/>
      <w:iCs/>
      <w:u w:val="single"/>
    </w:rPr>
  </w:style>
  <w:style w:type="paragraph" w:customStyle="1" w:styleId="evidencetext">
    <w:name w:val="evidence text"/>
    <w:basedOn w:val="Normal"/>
    <w:link w:val="evidencetextChar1"/>
    <w:qFormat/>
    <w:rsid w:val="000B7372"/>
    <w:pPr>
      <w:ind w:left="432" w:right="432"/>
    </w:pPr>
    <w:rPr>
      <w:rFonts w:asciiTheme="minorHAnsi" w:eastAsiaTheme="minorHAnsi" w:hAnsiTheme="minorHAnsi"/>
      <w:color w:val="000000"/>
      <w:szCs w:val="22"/>
    </w:rPr>
  </w:style>
  <w:style w:type="character" w:customStyle="1" w:styleId="evidencetextChar1">
    <w:name w:val="evidence text Char1"/>
    <w:link w:val="evidencetext"/>
    <w:rsid w:val="000B7372"/>
    <w:rPr>
      <w:rFonts w:eastAsiaTheme="minorHAnsi"/>
      <w:color w:val="00000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B7372"/>
    <w:pPr>
      <w:spacing w:before="100" w:beforeAutospacing="1" w:after="100" w:afterAutospacing="1"/>
    </w:pPr>
    <w:rPr>
      <w:rFonts w:ascii="Times" w:eastAsiaTheme="minorHAnsi" w:hAnsi="Times" w:cs="Calibri"/>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0B7372"/>
    <w:rPr>
      <w:rFonts w:ascii="Times" w:eastAsiaTheme="minorHAnsi" w:hAnsi="Times" w:cs="Calibri"/>
      <w:sz w:val="22"/>
      <w:szCs w:val="2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B737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B73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decolonization.org/index.php/des/article/view/18630/15554" TargetMode="External"/><Relationship Id="rId4" Type="http://schemas.openxmlformats.org/officeDocument/2006/relationships/customXml" Target="../customXml/item4.xml"/><Relationship Id="rId9" Type="http://schemas.openxmlformats.org/officeDocument/2006/relationships/hyperlink" Target="https://medium.com/space-anthropology/outer-space-podcast-haircuts-and-billionaires-b0ecea7cfc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10537</Words>
  <Characters>60064</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2022-01-17T00:35:00Z</dcterms:created>
  <dcterms:modified xsi:type="dcterms:W3CDTF">2022-01-17T00:35:00Z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