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422DD" w14:textId="51E9DB49" w:rsidR="00324FAD" w:rsidRDefault="00324FAD" w:rsidP="00324FAD">
      <w:pPr>
        <w:pStyle w:val="Heading2"/>
      </w:pPr>
      <w:r>
        <w:t>1</w:t>
      </w:r>
    </w:p>
    <w:p w14:paraId="04DCDEC1" w14:textId="77777777" w:rsidR="00324FAD" w:rsidRDefault="00324FAD" w:rsidP="00324FAD">
      <w:pPr>
        <w:pStyle w:val="Heading3"/>
      </w:pPr>
      <w:bookmarkStart w:id="0" w:name="_Hlk93158691"/>
      <w:r>
        <w:t>1NC – Shell</w:t>
      </w:r>
    </w:p>
    <w:p w14:paraId="285A346F" w14:textId="77777777" w:rsidR="00324FAD" w:rsidRPr="00BB2F2F" w:rsidRDefault="00324FAD" w:rsidP="00324FAD"/>
    <w:p w14:paraId="279A4125" w14:textId="77777777" w:rsidR="00324FAD" w:rsidRPr="00004354" w:rsidRDefault="00324FAD" w:rsidP="00324FAD">
      <w:pPr>
        <w:pStyle w:val="Heading4"/>
      </w:pPr>
      <w:r>
        <w:t xml:space="preserve">Russia’s international ambitions are low now due to space sector failures. AFP 19   </w:t>
      </w:r>
    </w:p>
    <w:p w14:paraId="63C1F278" w14:textId="77777777" w:rsidR="00324FAD" w:rsidRPr="00FA7E34" w:rsidRDefault="00324FAD" w:rsidP="00324FAD">
      <w:r w:rsidRPr="00FA7E34">
        <w:rPr>
          <w:rStyle w:val="Style13ptBold"/>
        </w:rPr>
        <w:t>AFP 5/28</w:t>
      </w:r>
      <w:r>
        <w:t>/19 (Agence France-Presse - international news agency headquartered in Paris, “Moscow, we have a problem: theft plagues Russia’s space sector,” https://www.scmp.com/news/world/russia-central-asia/article/3012088/moscow-we-have-problem-theft-plagues-russias-space)</w:t>
      </w:r>
    </w:p>
    <w:p w14:paraId="227FD11E" w14:textId="77777777" w:rsidR="00324FAD" w:rsidRDefault="00324FAD" w:rsidP="00324FAD">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massive corruption scandals at state space agency Roscosmos have eclipsed its plans to launch new rockets and lunar stations.</w:t>
      </w:r>
      <w:r w:rsidRPr="00FA7E34">
        <w:t xml:space="preserve"> </w:t>
      </w:r>
      <w:r w:rsidRPr="00FA7E34">
        <w:rPr>
          <w:sz w:val="16"/>
        </w:rPr>
        <w:t xml:space="preserve">“Billions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t>
      </w:r>
      <w:proofErr w:type="gramStart"/>
      <w:r w:rsidRPr="00FA7E34">
        <w:rPr>
          <w:sz w:val="16"/>
        </w:rPr>
        <w:t>was</w:t>
      </w:r>
      <w:proofErr w:type="gramEnd"/>
      <w:r w:rsidRPr="00FA7E34">
        <w:rPr>
          <w:sz w:val="16"/>
        </w:rPr>
        <w:t xml:space="preserve">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It symbolises</w:t>
      </w:r>
      <w:r w:rsidRPr="00FA7E34">
        <w:rPr>
          <w:rStyle w:val="Emphasis"/>
        </w:rPr>
        <w:t xml:space="preserve"> its renewed </w:t>
      </w:r>
      <w:r w:rsidRPr="00E33519">
        <w:rPr>
          <w:rStyle w:val="Emphasis"/>
          <w:highlight w:val="yellow"/>
        </w:rPr>
        <w:t>pride and ability to be a major global power</w:t>
      </w:r>
      <w:r w:rsidRPr="00FA7E34">
        <w:rPr>
          <w:rStyle w:val="Emphasis"/>
          <w:bCs/>
          <w:sz w:val="16"/>
          <w:szCs w:val="16"/>
        </w:rPr>
        <w:t>, especially in the context of increased tensions with the United States.</w:t>
      </w:r>
    </w:p>
    <w:p w14:paraId="1C86387A" w14:textId="77777777" w:rsidR="00324FAD" w:rsidRDefault="00324FAD" w:rsidP="00324FAD">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64316C39" w14:textId="77777777" w:rsidR="00324FAD" w:rsidRDefault="00324FAD" w:rsidP="00324FAD">
      <w:r w:rsidRPr="00470215">
        <w:rPr>
          <w:rStyle w:val="Style13ptBold"/>
        </w:rPr>
        <w:t>Juul 19</w:t>
      </w:r>
      <w:r>
        <w:t xml:space="preserve"> (Peter - senior policy analyst at the Center for American Progress, “Trump’s Space Force Gets the Final Frontier All Wrong,” 3/20/19, </w:t>
      </w:r>
      <w:hyperlink r:id="rId6" w:history="1">
        <w:r w:rsidRPr="0093234E">
          <w:rPr>
            <w:rStyle w:val="Hyperlink"/>
          </w:rPr>
          <w:t>https://foreignpolicy.com/2019/03/20/trumps-space-force-gets-the-final-frontier-all-wrong/</w:t>
        </w:r>
      </w:hyperlink>
      <w:r>
        <w:t>)</w:t>
      </w:r>
    </w:p>
    <w:p w14:paraId="5711A09F" w14:textId="77777777" w:rsidR="00324FAD" w:rsidRDefault="00324FAD" w:rsidP="00324FAD">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E33519">
        <w:rPr>
          <w:rStyle w:val="Emphasis"/>
          <w:highlight w:val="yellow"/>
        </w:rPr>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poach unearned international prestige</w:t>
      </w:r>
      <w:r w:rsidRPr="00E33519">
        <w:rPr>
          <w:rStyle w:val="StyleUnderline"/>
          <w:highlight w:val="yellow"/>
        </w:rPr>
        <w:t xml:space="preserve"> by working 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5A4BCC67" w14:textId="77777777" w:rsidR="00324FAD" w:rsidRDefault="00324FAD" w:rsidP="00324FAD">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28ED60B0" w14:textId="77777777" w:rsidR="00324FAD" w:rsidRDefault="00324FAD" w:rsidP="00324FAD">
      <w:r w:rsidRPr="007150B0">
        <w:rPr>
          <w:rStyle w:val="Style13ptBold"/>
        </w:rPr>
        <w:t>Gurganus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35A30E8A" w14:textId="77777777" w:rsidR="00324FAD" w:rsidRDefault="00324FAD" w:rsidP="00324FAD">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Rosatom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Kotkin,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Danilevsky complained about Russia’s unfair treatment by Europe, which had turned a blind eye to Prussian and Austrian aggression against Denmark following the annexation of two Danish provinces yet criticized Russia’s efforts to protect the rights of its coreligionists in “barbaric” Turkey.4 Danilevsky’s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Medinsky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w:t>
      </w:r>
      <w:proofErr w:type="gramStart"/>
      <w:r w:rsidRPr="007150B0">
        <w:rPr>
          <w:sz w:val="12"/>
        </w:rPr>
        <w:t>As a whole, this</w:t>
      </w:r>
      <w:proofErr w:type="gramEnd"/>
      <w:r w:rsidRPr="007150B0">
        <w:rPr>
          <w:sz w:val="12"/>
        </w:rPr>
        <w:t xml:space="preserve"> legacy provides both the justification and the motivation for Russia to pursue its ambitions not just around its vast periphery but well beyond its shores. UNEASY RELATIONS WITH THE WEST Moscow’s uneasy relationship with the West for centuries </w:t>
      </w:r>
      <w:proofErr w:type="gramStart"/>
      <w:r w:rsidRPr="007150B0">
        <w:rPr>
          <w:sz w:val="12"/>
        </w:rPr>
        <w:t>has</w:t>
      </w:r>
      <w:proofErr w:type="gramEnd"/>
      <w:r w:rsidRPr="007150B0">
        <w:rPr>
          <w:sz w:val="12"/>
        </w:rPr>
        <w:t xml:space="preserve">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w:t>
      </w:r>
      <w:proofErr w:type="gramStart"/>
      <w:r w:rsidRPr="007150B0">
        <w:rPr>
          <w:sz w:val="12"/>
        </w:rPr>
        <w:t>flexibility</w:t>
      </w:r>
      <w:proofErr w:type="gramEnd"/>
      <w:r w:rsidRPr="007150B0">
        <w:rPr>
          <w:sz w:val="12"/>
        </w:rPr>
        <w:t xml:space="preserve"> and deception are the valuable qualities . . . Its [the Soviet Union’s] political action is a fluid stream which moves constantly, wherever it is permitted to move, toward a given goal</w:t>
      </w:r>
      <w:proofErr w:type="gramStart"/>
      <w:r w:rsidRPr="007150B0">
        <w:rPr>
          <w:sz w:val="12"/>
        </w:rPr>
        <w:t>. . . .</w:t>
      </w:r>
      <w:proofErr w:type="gramEnd"/>
      <w:r w:rsidRPr="007150B0">
        <w:rPr>
          <w:sz w:val="12"/>
        </w:rPr>
        <w:t xml:space="preserve">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w:t>
      </w:r>
      <w:proofErr w:type="gramStart"/>
      <w:r w:rsidRPr="007150B0">
        <w:rPr>
          <w:sz w:val="12"/>
        </w:rPr>
        <w:t>In reality, an</w:t>
      </w:r>
      <w:proofErr w:type="gramEnd"/>
      <w:r w:rsidRPr="007150B0">
        <w:rPr>
          <w:sz w:val="12"/>
        </w:rPr>
        <w:t xml:space="preserve"> extensive reliance on such tools has long been a feature of Russian domestic politics and foreign policy.</w:t>
      </w:r>
    </w:p>
    <w:p w14:paraId="4B718C5D" w14:textId="77777777" w:rsidR="00324FAD" w:rsidRDefault="00324FAD" w:rsidP="00324FAD">
      <w:pPr>
        <w:pStyle w:val="Heading4"/>
      </w:pPr>
      <w:r>
        <w:t xml:space="preserve">Russian territorial expansion causes nuclear war with the U.S. and NATO </w:t>
      </w:r>
    </w:p>
    <w:p w14:paraId="5E22A985" w14:textId="77777777" w:rsidR="00324FAD" w:rsidRDefault="00324FAD" w:rsidP="00324FAD">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72CE3612" w14:textId="77777777" w:rsidR="00324FAD" w:rsidRDefault="00324FAD" w:rsidP="00324FAD">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w:t>
      </w:r>
      <w:proofErr w:type="gramStart"/>
      <w:r w:rsidRPr="00CF7246">
        <w:rPr>
          <w:sz w:val="12"/>
        </w:rPr>
        <w:t>In light of</w:t>
      </w:r>
      <w:proofErr w:type="gramEnd"/>
      <w:r w:rsidRPr="00CF7246">
        <w:rPr>
          <w:sz w:val="12"/>
        </w:rPr>
        <w:t xml:space="preserve">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bC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xml:space="preserve">, </w:t>
      </w:r>
      <w:proofErr w:type="gramStart"/>
      <w:r w:rsidRPr="00730914">
        <w:rPr>
          <w:rStyle w:val="StyleUnderline"/>
        </w:rPr>
        <w:t>in light of</w:t>
      </w:r>
      <w:proofErr w:type="gramEnd"/>
      <w:r w:rsidRPr="00730914">
        <w:rPr>
          <w:rStyle w:val="StyleUnderline"/>
        </w:rPr>
        <w:t xml:space="preserve">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w:t>
      </w:r>
      <w:proofErr w:type="gramStart"/>
      <w:r w:rsidRPr="00CF7246">
        <w:rPr>
          <w:sz w:val="12"/>
        </w:rPr>
        <w:t>fairly limited</w:t>
      </w:r>
      <w:proofErr w:type="gramEnd"/>
      <w:r w:rsidRPr="00CF7246">
        <w:rPr>
          <w:sz w:val="12"/>
        </w:rPr>
        <w:t xml:space="preserve">, since only dozens of sailors, or at most a couple hundred, might be on a given naval vessel.60 Moscow might, perhaps delusionally,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proofErr w:type="gramStart"/>
      <w:r w:rsidRPr="00730914">
        <w:rPr>
          <w:rStyle w:val="StyleUnderline"/>
        </w:rPr>
        <w:t>Thus</w:t>
      </w:r>
      <w:proofErr w:type="gramEnd"/>
      <w:r w:rsidRPr="00730914">
        <w:rPr>
          <w:rStyle w:val="StyleUnderline"/>
        </w:rPr>
        <w:t xml:space="preserve">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w:t>
      </w:r>
      <w:proofErr w:type="gramStart"/>
      <w:r w:rsidRPr="00CF7246">
        <w:rPr>
          <w:sz w:val="12"/>
        </w:rPr>
        <w:t>defeat, or</w:t>
      </w:r>
      <w:proofErr w:type="gramEnd"/>
      <w:r w:rsidRPr="00CF7246">
        <w:rPr>
          <w:sz w:val="12"/>
        </w:rPr>
        <w:t xml:space="preserve">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w:t>
      </w:r>
      <w:proofErr w:type="gramStart"/>
      <w:r w:rsidRPr="00CF7246">
        <w:rPr>
          <w:sz w:val="12"/>
        </w:rPr>
        <w:t>in the course of</w:t>
      </w:r>
      <w:proofErr w:type="gramEnd"/>
      <w:r w:rsidRPr="00CF7246">
        <w:rPr>
          <w:sz w:val="12"/>
        </w:rPr>
        <w:t xml:space="preserve">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6BFD39D0" w14:textId="77777777" w:rsidR="00324FAD" w:rsidRDefault="00324FAD" w:rsidP="00324FAD">
      <w:pPr>
        <w:rPr>
          <w:rStyle w:val="StyleUnderline"/>
        </w:rPr>
      </w:pPr>
    </w:p>
    <w:bookmarkEnd w:id="0"/>
    <w:p w14:paraId="138E5FF5" w14:textId="77777777" w:rsidR="00324FAD" w:rsidRPr="00324FAD" w:rsidRDefault="00324FAD" w:rsidP="00324FAD"/>
    <w:p w14:paraId="47EF8575" w14:textId="01B3D6DF" w:rsidR="00324FAD" w:rsidRDefault="00324FAD" w:rsidP="00324FAD">
      <w:pPr>
        <w:pStyle w:val="Heading2"/>
      </w:pPr>
      <w:r>
        <w:t>2</w:t>
      </w:r>
    </w:p>
    <w:p w14:paraId="0761118E" w14:textId="77777777" w:rsidR="00324FAD" w:rsidRDefault="00324FAD" w:rsidP="00324FAD">
      <w:pPr>
        <w:pStyle w:val="Heading3"/>
      </w:pPr>
      <w:r>
        <w:t>1NC</w:t>
      </w:r>
    </w:p>
    <w:p w14:paraId="31EB1B70" w14:textId="77777777" w:rsidR="00324FAD" w:rsidRDefault="00324FAD" w:rsidP="00324FAD">
      <w:pPr>
        <w:pStyle w:val="Heading4"/>
      </w:pPr>
      <w:r>
        <w:t>NASA is preserving resources by leveraging private partnerships</w:t>
      </w:r>
    </w:p>
    <w:p w14:paraId="23886547" w14:textId="77777777" w:rsidR="00324FAD" w:rsidRDefault="00324FAD" w:rsidP="00324FAD">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42A21EDC" w14:textId="77777777" w:rsidR="00324FAD" w:rsidRPr="00860382" w:rsidRDefault="00324FAD" w:rsidP="00324FAD">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B776CC">
        <w:rPr>
          <w:rStyle w:val="StyleUnderline"/>
          <w:highlight w:val="yellow"/>
        </w:rPr>
        <w:t xml:space="preserve">NASA plans to focus on getting people to Mars and the Moon, and its deep space exploration </w:t>
      </w:r>
      <w:r w:rsidRPr="00B776CC">
        <w:rPr>
          <w:rStyle w:val="Emphasis"/>
          <w:highlight w:val="yellow"/>
        </w:rPr>
        <w:t>ambitions hinge on the agency</w:t>
      </w:r>
      <w:r w:rsidRPr="00B776CC">
        <w:rPr>
          <w:rStyle w:val="StyleUnderline"/>
          <w:highlight w:val="yellow"/>
        </w:rPr>
        <w:t xml:space="preserve"> </w:t>
      </w:r>
      <w:r w:rsidRPr="00B776CC">
        <w:rPr>
          <w:rStyle w:val="Emphasis"/>
          <w:highlight w:val="yellow"/>
        </w:rPr>
        <w:t>being able to successfully hand over major operations in low-Earth orbit to private companies.</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6086B9BF" w14:textId="77777777" w:rsidR="00324FAD" w:rsidRDefault="00324FAD" w:rsidP="00324FAD"/>
    <w:p w14:paraId="2B90B20C" w14:textId="77777777" w:rsidR="00324FAD" w:rsidRPr="00766E76" w:rsidRDefault="00324FAD" w:rsidP="00324FAD">
      <w:pPr>
        <w:pStyle w:val="Heading4"/>
      </w:pPr>
      <w:r w:rsidRPr="00766E76">
        <w:t>Plan forces spending trade-offs that crush effective Earth sciences --- risks catastrophic climate change</w:t>
      </w:r>
    </w:p>
    <w:p w14:paraId="690B5225" w14:textId="77777777" w:rsidR="00324FAD" w:rsidRDefault="00324FAD" w:rsidP="00324FAD">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7" w:history="1">
        <w:r w:rsidRPr="00E94671">
          <w:t>http://www.washingtonpost.com/wp-dyn/content/article/2007/05/09/AR2007050902451.html</w:t>
        </w:r>
      </w:hyperlink>
      <w:r w:rsidRPr="00E94671">
        <w:t>)</w:t>
      </w:r>
    </w:p>
    <w:p w14:paraId="725B42D5" w14:textId="77777777" w:rsidR="00324FAD" w:rsidRPr="00E94671" w:rsidRDefault="00324FAD" w:rsidP="00324FAD">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321FED13" w14:textId="77777777" w:rsidR="00324FAD" w:rsidRPr="00E94671" w:rsidRDefault="00324FAD" w:rsidP="00324FAD">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0DD6C9F2" w14:textId="77777777" w:rsidR="00324FAD" w:rsidRPr="00E94671" w:rsidRDefault="00324FAD" w:rsidP="00324FAD">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40E0CCE" w14:textId="77777777" w:rsidR="00324FAD" w:rsidRPr="00E94671" w:rsidRDefault="00324FAD" w:rsidP="00324FAD">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2A0DDDAE" w14:textId="77777777" w:rsidR="00324FAD" w:rsidRPr="00E94671" w:rsidRDefault="00324FAD" w:rsidP="00324FAD">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70FE2171" w14:textId="77777777" w:rsidR="00324FAD" w:rsidRPr="00E94671" w:rsidRDefault="00324FAD" w:rsidP="00324FAD">
      <w:pPr>
        <w:rPr>
          <w:sz w:val="16"/>
        </w:rPr>
      </w:pPr>
      <w:r w:rsidRPr="00E94671">
        <w:rPr>
          <w:sz w:val="16"/>
        </w:rPr>
        <w:t>Their analysis was based on nearly a decade of NASA satellite measurements of ocean color, which unfortunately are at risk of being interrupted for several years.</w:t>
      </w:r>
    </w:p>
    <w:p w14:paraId="6055E5F5" w14:textId="77777777" w:rsidR="00324FAD" w:rsidRPr="008E65F1" w:rsidRDefault="00324FAD" w:rsidP="00324FAD">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5A63D639" w14:textId="77777777" w:rsidR="00324FAD" w:rsidRPr="00E94671" w:rsidRDefault="00324FAD" w:rsidP="00324FAD">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31E29F7" w14:textId="77777777" w:rsidR="00324FAD" w:rsidRPr="00E94671" w:rsidRDefault="00324FAD" w:rsidP="00324FAD">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773CB9BA" w14:textId="77777777" w:rsidR="00324FAD" w:rsidRPr="00E94671" w:rsidRDefault="00324FAD" w:rsidP="00324FAD">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6FADFBF8" w14:textId="77777777" w:rsidR="00324FAD" w:rsidRDefault="00324FAD" w:rsidP="00324FAD">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00A84C6A" w14:textId="77777777" w:rsidR="00324FAD" w:rsidRDefault="00324FAD" w:rsidP="00324FAD">
      <w:pPr>
        <w:rPr>
          <w:rStyle w:val="StyleUnderline"/>
        </w:rPr>
      </w:pPr>
    </w:p>
    <w:p w14:paraId="53882099" w14:textId="77777777" w:rsidR="00324FAD" w:rsidRPr="00E518A6" w:rsidRDefault="00324FAD" w:rsidP="00324FAD">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2857803A" w14:textId="77777777" w:rsidR="00324FAD" w:rsidRDefault="00324FAD" w:rsidP="00324FAD">
      <w:r w:rsidRPr="00F87308">
        <w:rPr>
          <w:b/>
        </w:rPr>
        <w:t>Economist 17</w:t>
      </w:r>
      <w:r>
        <w:t>, "How government policy exacerbates hurricanes like Harvey," Economist, https://www.economist.com/news/leaders/21727898-if-global-warming-were-not-enough-threat-poor-planning-and-unwise-subsidies-make-floods</w:t>
      </w:r>
    </w:p>
    <w:p w14:paraId="3FDEEC90" w14:textId="77777777" w:rsidR="00324FAD" w:rsidRPr="00A559A7" w:rsidRDefault="00324FAD" w:rsidP="00324FAD">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662632B1" w14:textId="77777777" w:rsidR="00324FAD" w:rsidRDefault="00324FAD" w:rsidP="00324FAD"/>
    <w:p w14:paraId="62739D18" w14:textId="77777777" w:rsidR="00324FAD" w:rsidRDefault="00324FAD" w:rsidP="00324FAD">
      <w:pPr>
        <w:pStyle w:val="Heading4"/>
        <w:rPr>
          <w:u w:val="single"/>
        </w:rPr>
      </w:pPr>
      <w:r>
        <w:t xml:space="preserve">The impact’s </w:t>
      </w:r>
      <w:r>
        <w:rPr>
          <w:u w:val="single"/>
        </w:rPr>
        <w:t>global war</w:t>
      </w:r>
    </w:p>
    <w:p w14:paraId="085E9809" w14:textId="77777777" w:rsidR="00324FAD" w:rsidRDefault="00324FAD" w:rsidP="00324FAD">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2FFB3D7B" w14:textId="77777777" w:rsidR="00324FAD" w:rsidRPr="00822BDD" w:rsidRDefault="00324FAD" w:rsidP="00324FAD">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6B46D4FE" w14:textId="77777777" w:rsidR="00324FAD" w:rsidRPr="00324FAD" w:rsidRDefault="00324FAD" w:rsidP="00324FAD"/>
    <w:p w14:paraId="6410E0F4" w14:textId="6C9FC257" w:rsidR="00A95652" w:rsidRDefault="00324FAD" w:rsidP="00324FAD">
      <w:pPr>
        <w:pStyle w:val="Heading2"/>
      </w:pPr>
      <w:r>
        <w:t>Case</w:t>
      </w:r>
    </w:p>
    <w:p w14:paraId="3D6374E1" w14:textId="17660605" w:rsidR="00324FAD" w:rsidRDefault="00324FAD" w:rsidP="00324FAD">
      <w:pPr>
        <w:pStyle w:val="Heading3"/>
      </w:pPr>
      <w:r>
        <w:t>Debris</w:t>
      </w:r>
    </w:p>
    <w:p w14:paraId="6AD60155" w14:textId="77777777" w:rsidR="00324FAD" w:rsidRPr="00BB6B55" w:rsidRDefault="00324FAD" w:rsidP="00324FAD">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2EFDFC90" w14:textId="77777777" w:rsidR="00324FAD" w:rsidRDefault="00324FAD" w:rsidP="00324FAD">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60CEDC54" w14:textId="77777777" w:rsidR="00324FAD" w:rsidRPr="00FA1819" w:rsidRDefault="00324FAD" w:rsidP="00324FAD">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7AE76F4F" w14:textId="77777777" w:rsidR="00324FAD" w:rsidRPr="00FA1819" w:rsidRDefault="00324FAD" w:rsidP="00324FAD">
      <w:pPr>
        <w:rPr>
          <w:sz w:val="16"/>
        </w:rPr>
      </w:pPr>
      <w:r w:rsidRPr="00FA1819">
        <w:rPr>
          <w:sz w:val="16"/>
        </w:rPr>
        <w:t>What is Kessler Syndrome?</w:t>
      </w:r>
    </w:p>
    <w:p w14:paraId="1BA62003" w14:textId="77777777" w:rsidR="00324FAD" w:rsidRPr="00FA1819" w:rsidRDefault="00324FAD" w:rsidP="00324FAD">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F26E5BC" w14:textId="77777777" w:rsidR="00324FAD" w:rsidRPr="00FA1819" w:rsidRDefault="00324FAD" w:rsidP="00324FAD">
      <w:pPr>
        <w:rPr>
          <w:sz w:val="16"/>
        </w:rPr>
      </w:pPr>
      <w:r w:rsidRPr="00FA1819">
        <w:rPr>
          <w:sz w:val="16"/>
        </w:rPr>
        <w:t>It is a dark picture.</w:t>
      </w:r>
    </w:p>
    <w:p w14:paraId="2248448D" w14:textId="77777777" w:rsidR="00324FAD" w:rsidRPr="00AB73EE" w:rsidRDefault="00324FAD" w:rsidP="00324FAD">
      <w:pPr>
        <w:rPr>
          <w:rStyle w:val="StyleUnderline"/>
        </w:rPr>
      </w:pPr>
      <w:r w:rsidRPr="00AB73EE">
        <w:rPr>
          <w:rStyle w:val="StyleUnderline"/>
        </w:rPr>
        <w:t>Is Kessler Syndrome likely to happen?</w:t>
      </w:r>
    </w:p>
    <w:p w14:paraId="497A943D" w14:textId="77777777" w:rsidR="00324FAD" w:rsidRPr="00FA1819" w:rsidRDefault="00324FAD" w:rsidP="00324FAD">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E95B8C8" w14:textId="77777777" w:rsidR="00324FAD" w:rsidRPr="00AB73EE" w:rsidRDefault="00324FAD" w:rsidP="00324FAD">
      <w:pPr>
        <w:rPr>
          <w:rStyle w:val="StyleUnderline"/>
        </w:rPr>
      </w:pPr>
      <w:r w:rsidRPr="00AB73EE">
        <w:rPr>
          <w:rStyle w:val="StyleUnderline"/>
        </w:rPr>
        <w:t xml:space="preserve">The </w:t>
      </w:r>
      <w:r w:rsidRPr="00E90FD1">
        <w:rPr>
          <w:rStyle w:val="StyleUnderline"/>
        </w:rPr>
        <w:t>orbital area around earth can be broken down into four regions.</w:t>
      </w:r>
    </w:p>
    <w:p w14:paraId="50DEBB94" w14:textId="77777777" w:rsidR="00324FAD" w:rsidRPr="00FA1819" w:rsidRDefault="00324FAD" w:rsidP="00324FAD">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0BCEFE67" w14:textId="77777777" w:rsidR="00324FAD" w:rsidRPr="00FA1819" w:rsidRDefault="00324FAD" w:rsidP="00324FAD">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1F025C88" w14:textId="77777777" w:rsidR="00324FAD" w:rsidRPr="00FA1819" w:rsidRDefault="00324FAD" w:rsidP="00324FAD">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38A4A034" w14:textId="77777777" w:rsidR="00324FAD" w:rsidRPr="00FA1819" w:rsidRDefault="00324FAD" w:rsidP="00324FAD">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1EA2B9B8" w14:textId="77777777" w:rsidR="00324FAD" w:rsidRPr="00FA1819" w:rsidRDefault="00324FAD" w:rsidP="00324FAD">
      <w:pPr>
        <w:rPr>
          <w:sz w:val="16"/>
        </w:rPr>
      </w:pPr>
      <w:r w:rsidRPr="00FA1819">
        <w:rPr>
          <w:sz w:val="16"/>
        </w:rPr>
        <w:t>How bad could Kessler Syndrome in High LEO be?</w:t>
      </w:r>
    </w:p>
    <w:p w14:paraId="63BB7E9D" w14:textId="77777777" w:rsidR="00324FAD" w:rsidRPr="00FA1819" w:rsidRDefault="00324FAD" w:rsidP="00324FAD">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2AF544C6" w14:textId="77777777" w:rsidR="00324FAD" w:rsidRPr="00AB73EE" w:rsidRDefault="00324FAD" w:rsidP="00324FAD">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1E5C1D73" w14:textId="77777777" w:rsidR="00324FAD" w:rsidRPr="00FA1819" w:rsidRDefault="00324FAD" w:rsidP="00324FAD">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4EE27D1F" w14:textId="77777777" w:rsidR="00324FAD" w:rsidRPr="00FA1819" w:rsidRDefault="00324FAD" w:rsidP="00324FAD">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61E6FEE1" w14:textId="77777777" w:rsidR="00324FAD" w:rsidRPr="00FA1819" w:rsidRDefault="00324FAD" w:rsidP="00324FAD">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75CCD7CD" w14:textId="77777777" w:rsidR="00324FAD" w:rsidRPr="00FA1819" w:rsidRDefault="00324FAD" w:rsidP="00324FAD">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4E7FBA0D" w14:textId="77777777" w:rsidR="00324FAD" w:rsidRPr="00FA1819" w:rsidRDefault="00324FAD" w:rsidP="00324FAD">
      <w:pPr>
        <w:pStyle w:val="ListParagraph"/>
        <w:numPr>
          <w:ilvl w:val="0"/>
          <w:numId w:val="11"/>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151151D4" w14:textId="77777777" w:rsidR="00324FAD" w:rsidRPr="00FA1819" w:rsidRDefault="00324FAD" w:rsidP="00324FAD">
      <w:pPr>
        <w:pStyle w:val="ListParagraph"/>
        <w:numPr>
          <w:ilvl w:val="0"/>
          <w:numId w:val="11"/>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547CE1F8" w14:textId="77777777" w:rsidR="00324FAD" w:rsidRPr="00FA1819" w:rsidRDefault="00324FAD" w:rsidP="00324FAD">
      <w:pPr>
        <w:pStyle w:val="ListParagraph"/>
        <w:numPr>
          <w:ilvl w:val="0"/>
          <w:numId w:val="11"/>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55F5CA86" w14:textId="77777777" w:rsidR="00324FAD" w:rsidRPr="00FA1819" w:rsidRDefault="00324FAD" w:rsidP="00324FAD">
      <w:pPr>
        <w:pStyle w:val="ListParagraph"/>
        <w:numPr>
          <w:ilvl w:val="0"/>
          <w:numId w:val="11"/>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16751F1" w14:textId="77777777" w:rsidR="00324FAD" w:rsidRPr="00FA1819" w:rsidRDefault="00324FAD" w:rsidP="00324FAD">
      <w:pPr>
        <w:pStyle w:val="ListParagraph"/>
        <w:numPr>
          <w:ilvl w:val="0"/>
          <w:numId w:val="11"/>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03BF6D89" w14:textId="77777777" w:rsidR="00324FAD" w:rsidRPr="00FA1819" w:rsidRDefault="00324FAD" w:rsidP="00324FAD">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61D9D238" w14:textId="77777777" w:rsidR="00324FAD" w:rsidRPr="009D7328" w:rsidRDefault="00324FAD" w:rsidP="00324FAD">
      <w:pPr>
        <w:rPr>
          <w:sz w:val="16"/>
        </w:rPr>
      </w:pPr>
      <w:r w:rsidRPr="00FA1819">
        <w:rPr>
          <w:sz w:val="16"/>
        </w:rPr>
        <w:t>I’m removing Kessler Syndrome from my list of things to worry about.</w:t>
      </w:r>
    </w:p>
    <w:p w14:paraId="31D2AE5E" w14:textId="77777777" w:rsidR="00324FAD" w:rsidRDefault="00324FAD" w:rsidP="00324FAD">
      <w:pPr>
        <w:pStyle w:val="Heading4"/>
      </w:pPr>
      <w:r>
        <w:t xml:space="preserve">Space debris </w:t>
      </w:r>
      <w:r w:rsidRPr="00AA6687">
        <w:rPr>
          <w:u w:val="single"/>
        </w:rPr>
        <w:t>isn’t a threat</w:t>
      </w:r>
      <w:r>
        <w:t xml:space="preserve"> --- current </w:t>
      </w:r>
      <w:r w:rsidRPr="00AA6687">
        <w:rPr>
          <w:u w:val="single"/>
        </w:rPr>
        <w:t>monitoring systems</w:t>
      </w:r>
      <w:r>
        <w:t xml:space="preserve"> and </w:t>
      </w:r>
      <w:r w:rsidRPr="00AA6687">
        <w:rPr>
          <w:u w:val="single"/>
        </w:rPr>
        <w:t>rules</w:t>
      </w:r>
      <w:r>
        <w:t xml:space="preserve"> solve.</w:t>
      </w:r>
    </w:p>
    <w:p w14:paraId="7A78216A" w14:textId="77777777" w:rsidR="00324FAD" w:rsidRDefault="00324FAD" w:rsidP="00324FAD">
      <w:r w:rsidRPr="007F5DC6">
        <w:t xml:space="preserve">Dave </w:t>
      </w:r>
      <w:r w:rsidRPr="0016340E">
        <w:rPr>
          <w:rStyle w:val="Style13ptBold"/>
        </w:rPr>
        <w:t>Mosher 18</w:t>
      </w:r>
      <w:r>
        <w:t>.</w:t>
      </w:r>
      <w:r w:rsidRPr="007F5DC6">
        <w:t xml:space="preserve"> </w:t>
      </w:r>
      <w:r>
        <w:t>J</w:t>
      </w:r>
      <w:r w:rsidRPr="007F5DC6">
        <w:t>ournalist for Business Insider, citing Jesse Gossner, an orbital-mechanics engineer who teaches at the US Air Force's Advanced Space Operations School</w:t>
      </w:r>
      <w:r>
        <w:t>/</w:t>
      </w:r>
      <w:r w:rsidRPr="007F5DC6">
        <w:t xml:space="preserve"> 8-30-2018, "A space junk disaster could cut off human access to space. Here's how." https://www.businessinsider.com/space-junk-kessler-syndrome-chain-reaction-prevention-2018-3</w:t>
      </w:r>
    </w:p>
    <w:p w14:paraId="6DA6D478" w14:textId="77777777" w:rsidR="00324FAD" w:rsidRDefault="00324FAD" w:rsidP="00324FAD">
      <w:pPr>
        <w:rPr>
          <w:sz w:val="16"/>
        </w:rPr>
      </w:pPr>
      <w:r w:rsidRPr="0016340E">
        <w:rPr>
          <w:sz w:val="16"/>
        </w:rPr>
        <w:t xml:space="preserve">The Kessler syndrome plays center-stage in the movie "Gravity," in which an accidental space collision endangers a crew aboard a large space station. But Gossner said that type of </w:t>
      </w:r>
      <w:r w:rsidRPr="00C905A4">
        <w:rPr>
          <w:rStyle w:val="StyleUnderline"/>
          <w:highlight w:val="green"/>
        </w:rPr>
        <w:t xml:space="preserve">a </w:t>
      </w:r>
      <w:r w:rsidRPr="00C905A4">
        <w:rPr>
          <w:rStyle w:val="Emphasis"/>
          <w:highlight w:val="green"/>
        </w:rPr>
        <w:t>runaway space-junk catastrophe</w:t>
      </w:r>
      <w:r w:rsidRPr="00C905A4">
        <w:rPr>
          <w:rStyle w:val="StyleUnderline"/>
          <w:highlight w:val="green"/>
        </w:rPr>
        <w:t xml:space="preserve"> is </w:t>
      </w:r>
      <w:r w:rsidRPr="00C905A4">
        <w:rPr>
          <w:rStyle w:val="Emphasis"/>
          <w:highlight w:val="green"/>
        </w:rPr>
        <w:t>unlikely</w:t>
      </w:r>
      <w:r w:rsidRPr="0016340E">
        <w:rPr>
          <w:sz w:val="16"/>
        </w:rPr>
        <w:t xml:space="preserve">. "Right </w:t>
      </w:r>
      <w:proofErr w:type="gramStart"/>
      <w:r w:rsidRPr="0016340E">
        <w:rPr>
          <w:sz w:val="16"/>
        </w:rPr>
        <w:t>now</w:t>
      </w:r>
      <w:proofErr w:type="gramEnd"/>
      <w:r w:rsidRPr="0016340E">
        <w:rPr>
          <w:sz w:val="16"/>
        </w:rPr>
        <w:t xml:space="preserve"> I don't think we're close to that," he said. "I'm not saying we couldn't get there, and I'm not saying we don't need to be smart and manage the problem. But </w:t>
      </w:r>
      <w:r w:rsidRPr="00C905A4">
        <w:rPr>
          <w:rStyle w:val="StyleUnderline"/>
          <w:highlight w:val="green"/>
        </w:rPr>
        <w:t xml:space="preserve">I don't see it </w:t>
      </w:r>
      <w:r w:rsidRPr="00C905A4">
        <w:rPr>
          <w:rStyle w:val="Emphasis"/>
          <w:highlight w:val="green"/>
        </w:rPr>
        <w:t>ever</w:t>
      </w:r>
      <w:r w:rsidRPr="00C905A4">
        <w:rPr>
          <w:rStyle w:val="StyleUnderline"/>
          <w:highlight w:val="green"/>
        </w:rPr>
        <w:t xml:space="preserve"> becoming</w:t>
      </w:r>
      <w:r w:rsidRPr="0016340E">
        <w:rPr>
          <w:rStyle w:val="StyleUnderline"/>
        </w:rPr>
        <w:t xml:space="preserve">, anytime soon, </w:t>
      </w:r>
      <w:r w:rsidRPr="00C905A4">
        <w:rPr>
          <w:rStyle w:val="StyleUnderline"/>
          <w:highlight w:val="green"/>
        </w:rPr>
        <w:t xml:space="preserve">an </w:t>
      </w:r>
      <w:r w:rsidRPr="00C905A4">
        <w:rPr>
          <w:rStyle w:val="Emphasis"/>
          <w:highlight w:val="green"/>
        </w:rPr>
        <w:t>unmanageable problem</w:t>
      </w:r>
      <w:r w:rsidRPr="0016340E">
        <w:rPr>
          <w:sz w:val="16"/>
        </w:rPr>
        <w:t xml:space="preserve">." There is no current system to remove old satellites or sweep up bits of debris </w:t>
      </w:r>
      <w:proofErr w:type="gramStart"/>
      <w:r w:rsidRPr="0016340E">
        <w:rPr>
          <w:sz w:val="16"/>
        </w:rPr>
        <w:t>in order to</w:t>
      </w:r>
      <w:proofErr w:type="gramEnd"/>
      <w:r w:rsidRPr="0016340E">
        <w:rPr>
          <w:sz w:val="16"/>
        </w:rPr>
        <w:t xml:space="preserve"> prevent a Kessler event. Instead, </w:t>
      </w:r>
      <w:r w:rsidRPr="00C905A4">
        <w:rPr>
          <w:rStyle w:val="StyleUnderline"/>
          <w:highlight w:val="green"/>
        </w:rPr>
        <w:t xml:space="preserve">space debris is </w:t>
      </w:r>
      <w:r w:rsidRPr="00C905A4">
        <w:rPr>
          <w:rStyle w:val="Emphasis"/>
          <w:highlight w:val="green"/>
        </w:rPr>
        <w:t>monitored from Earth</w:t>
      </w:r>
      <w:r w:rsidRPr="0016340E">
        <w:rPr>
          <w:sz w:val="16"/>
        </w:rPr>
        <w:t xml:space="preserve">, and </w:t>
      </w:r>
      <w:r w:rsidRPr="00C905A4">
        <w:rPr>
          <w:rStyle w:val="Emphasis"/>
          <w:highlight w:val="green"/>
        </w:rPr>
        <w:t>new rules</w:t>
      </w:r>
      <w:r w:rsidRPr="00C905A4">
        <w:rPr>
          <w:rStyle w:val="StyleUnderline"/>
          <w:highlight w:val="green"/>
        </w:rPr>
        <w:t xml:space="preserve"> require satellites</w:t>
      </w:r>
      <w:r w:rsidRPr="0016340E">
        <w:rPr>
          <w:rStyle w:val="StyleUnderline"/>
        </w:rPr>
        <w:t xml:space="preserve"> in low-Earth orbit </w:t>
      </w:r>
      <w:r w:rsidRPr="00C905A4">
        <w:rPr>
          <w:rStyle w:val="StyleUnderline"/>
          <w:highlight w:val="green"/>
        </w:rPr>
        <w:t xml:space="preserve">be </w:t>
      </w:r>
      <w:r w:rsidRPr="00C905A4">
        <w:rPr>
          <w:rStyle w:val="Emphasis"/>
          <w:highlight w:val="green"/>
        </w:rPr>
        <w:t>deorbited</w:t>
      </w:r>
      <w:r w:rsidRPr="0016340E">
        <w:rPr>
          <w:rStyle w:val="StyleUnderline"/>
        </w:rPr>
        <w:t xml:space="preserve"> after 25 years </w:t>
      </w:r>
      <w:r w:rsidRPr="00C905A4">
        <w:rPr>
          <w:rStyle w:val="StyleUnderline"/>
          <w:highlight w:val="green"/>
        </w:rPr>
        <w:t xml:space="preserve">so they </w:t>
      </w:r>
      <w:r w:rsidRPr="00C905A4">
        <w:rPr>
          <w:rStyle w:val="Emphasis"/>
          <w:highlight w:val="green"/>
        </w:rPr>
        <w:t>don't</w:t>
      </w:r>
      <w:r w:rsidRPr="0016340E">
        <w:rPr>
          <w:sz w:val="16"/>
        </w:rPr>
        <w:t xml:space="preserve"> wind up </w:t>
      </w:r>
      <w:r w:rsidRPr="00C905A4">
        <w:rPr>
          <w:rStyle w:val="Emphasis"/>
          <w:highlight w:val="green"/>
        </w:rPr>
        <w:t>add</w:t>
      </w:r>
      <w:r w:rsidRPr="0016340E">
        <w:rPr>
          <w:sz w:val="16"/>
        </w:rPr>
        <w:t xml:space="preserve">ing </w:t>
      </w:r>
      <w:r w:rsidRPr="00C905A4">
        <w:rPr>
          <w:rStyle w:val="Emphasis"/>
          <w:highlight w:val="green"/>
        </w:rPr>
        <w:t>more space junk</w:t>
      </w:r>
      <w:r w:rsidRPr="00C905A4">
        <w:rPr>
          <w:rStyle w:val="StyleUnderline"/>
          <w:highlight w:val="green"/>
        </w:rPr>
        <w:t xml:space="preserve">. "Our current plan is to </w:t>
      </w:r>
      <w:r w:rsidRPr="00C905A4">
        <w:rPr>
          <w:rStyle w:val="Emphasis"/>
          <w:highlight w:val="green"/>
        </w:rPr>
        <w:t>manage the problem</w:t>
      </w:r>
      <w:r w:rsidRPr="0016340E">
        <w:rPr>
          <w:rStyle w:val="StyleUnderline"/>
        </w:rPr>
        <w:t xml:space="preserve"> and </w:t>
      </w:r>
      <w:r w:rsidRPr="0016340E">
        <w:rPr>
          <w:rStyle w:val="Emphasis"/>
        </w:rPr>
        <w:t>not let it get that far</w:t>
      </w:r>
      <w:r w:rsidRPr="0016340E">
        <w:rPr>
          <w:sz w:val="16"/>
        </w:rPr>
        <w:t>," Gossner said. "</w:t>
      </w:r>
      <w:r w:rsidRPr="00C905A4">
        <w:rPr>
          <w:rStyle w:val="StyleUnderline"/>
          <w:highlight w:val="green"/>
        </w:rPr>
        <w:t>I don't think</w:t>
      </w:r>
      <w:r w:rsidRPr="0016340E">
        <w:rPr>
          <w:rStyle w:val="StyleUnderline"/>
        </w:rPr>
        <w:t xml:space="preserve"> that </w:t>
      </w:r>
      <w:r w:rsidRPr="00C905A4">
        <w:rPr>
          <w:rStyle w:val="StyleUnderline"/>
          <w:highlight w:val="green"/>
        </w:rPr>
        <w:t xml:space="preserve">we're even </w:t>
      </w:r>
      <w:r w:rsidRPr="00C905A4">
        <w:rPr>
          <w:rStyle w:val="Emphasis"/>
          <w:highlight w:val="green"/>
        </w:rPr>
        <w:t>close</w:t>
      </w:r>
      <w:r w:rsidRPr="00C905A4">
        <w:rPr>
          <w:rStyle w:val="StyleUnderline"/>
          <w:highlight w:val="green"/>
        </w:rPr>
        <w:t xml:space="preserve"> to needing to </w:t>
      </w:r>
      <w:r w:rsidRPr="00C905A4">
        <w:rPr>
          <w:rStyle w:val="Emphasis"/>
          <w:highlight w:val="green"/>
        </w:rPr>
        <w:t>actively remove stuff</w:t>
      </w:r>
      <w:r w:rsidRPr="00C905A4">
        <w:rPr>
          <w:rStyle w:val="StyleUnderline"/>
          <w:highlight w:val="green"/>
        </w:rPr>
        <w:t>. There's lots of research</w:t>
      </w:r>
      <w:r w:rsidRPr="0016340E">
        <w:rPr>
          <w:rStyle w:val="StyleUnderline"/>
        </w:rPr>
        <w:t xml:space="preserve"> being done </w:t>
      </w:r>
      <w:r w:rsidRPr="00C905A4">
        <w:rPr>
          <w:rStyle w:val="StyleUnderline"/>
          <w:highlight w:val="green"/>
        </w:rPr>
        <w:t>on that</w:t>
      </w:r>
      <w:r w:rsidRPr="0016340E">
        <w:rPr>
          <w:sz w:val="16"/>
        </w:rPr>
        <w:t xml:space="preserve">, and maybe some day that will happen, </w:t>
      </w:r>
      <w:r w:rsidRPr="00C905A4">
        <w:rPr>
          <w:rStyle w:val="StyleUnderline"/>
          <w:highlight w:val="green"/>
        </w:rPr>
        <w:t>but</w:t>
      </w:r>
      <w:r w:rsidRPr="0016340E">
        <w:rPr>
          <w:rStyle w:val="StyleUnderline"/>
        </w:rPr>
        <w:t xml:space="preserve"> I think that — at this point</w:t>
      </w:r>
      <w:r w:rsidRPr="0016340E">
        <w:rPr>
          <w:sz w:val="16"/>
        </w:rPr>
        <w:t xml:space="preserve">, and in my humble opinion — </w:t>
      </w:r>
      <w:r w:rsidRPr="00C905A4">
        <w:rPr>
          <w:rStyle w:val="StyleUnderline"/>
          <w:highlight w:val="green"/>
        </w:rPr>
        <w:t xml:space="preserve">an </w:t>
      </w:r>
      <w:r w:rsidRPr="00C905A4">
        <w:rPr>
          <w:rStyle w:val="Emphasis"/>
          <w:highlight w:val="green"/>
        </w:rPr>
        <w:t>unnecessary expense</w:t>
      </w:r>
      <w:r w:rsidRPr="0016340E">
        <w:rPr>
          <w:sz w:val="16"/>
        </w:rPr>
        <w:t>."</w:t>
      </w:r>
    </w:p>
    <w:p w14:paraId="3431EE44" w14:textId="77777777" w:rsidR="00324FAD" w:rsidRDefault="00324FAD" w:rsidP="00324FAD"/>
    <w:p w14:paraId="4B9BDFA8" w14:textId="77777777" w:rsidR="00324FAD" w:rsidRPr="00FC3ECF" w:rsidRDefault="00324FAD" w:rsidP="00324FAD">
      <w:pPr>
        <w:pStyle w:val="Heading4"/>
      </w:pPr>
      <w:r>
        <w:t xml:space="preserve">It takes </w:t>
      </w:r>
      <w:r>
        <w:rPr>
          <w:u w:val="single"/>
        </w:rPr>
        <w:t>centuries</w:t>
      </w:r>
      <w:r>
        <w:t xml:space="preserve"> and </w:t>
      </w:r>
      <w:r>
        <w:rPr>
          <w:u w:val="single"/>
        </w:rPr>
        <w:t>adaptation</w:t>
      </w:r>
      <w:r>
        <w:t xml:space="preserve"> solves</w:t>
      </w:r>
    </w:p>
    <w:p w14:paraId="35E01051" w14:textId="77777777" w:rsidR="00324FAD" w:rsidRDefault="00324FAD" w:rsidP="00324FAD">
      <w:r>
        <w:t xml:space="preserve">Ted </w:t>
      </w:r>
      <w:r w:rsidRPr="004274AC">
        <w:rPr>
          <w:rStyle w:val="Style13ptBold"/>
        </w:rPr>
        <w:t>Muelhaupt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6FDEB68F" w14:textId="77777777" w:rsidR="00324FAD" w:rsidRDefault="00324FAD" w:rsidP="00324FAD">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4E0E828F" w14:textId="77777777" w:rsidR="00324FAD" w:rsidRDefault="00324FAD" w:rsidP="00324FAD">
      <w:r>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1DB39679" w14:textId="77777777" w:rsidR="00324FAD" w:rsidRPr="0007074C" w:rsidRDefault="00324FAD" w:rsidP="00324FAD">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6AD394A9" w14:textId="77777777" w:rsidR="00324FAD" w:rsidRDefault="00324FAD" w:rsidP="00324FAD">
      <w:pPr>
        <w:pStyle w:val="Heading4"/>
      </w:pPr>
      <w:r>
        <w:t xml:space="preserve">Squo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51FB1785" w14:textId="77777777" w:rsidR="00324FAD" w:rsidRDefault="00324FAD" w:rsidP="00324FAD">
      <w:r>
        <w:t xml:space="preserve">Dr. Brian </w:t>
      </w:r>
      <w:r w:rsidRPr="00C43CBF">
        <w:rPr>
          <w:rStyle w:val="Style13ptBold"/>
        </w:rPr>
        <w:t>Koberlein 16</w:t>
      </w:r>
      <w:r>
        <w:t>, Professor of Physics at the Rochester Institute of Technology and PhD in Astrophysics from the University of Connecticut, “Cascade Effect”, 5-4, https://archive.briankoberlein.com/2016/05/04/cascade-effect/index.html</w:t>
      </w:r>
    </w:p>
    <w:p w14:paraId="28C23A89" w14:textId="77777777" w:rsidR="00324FAD" w:rsidRDefault="00324FAD" w:rsidP="00324FAD">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3E4C5EDB" w14:textId="77777777" w:rsidR="00324FAD" w:rsidRDefault="00324FAD" w:rsidP="00324FAD">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12DFBD2C" w14:textId="77777777" w:rsidR="00324FAD" w:rsidRPr="003B6BA7" w:rsidRDefault="00324FAD" w:rsidP="00324FAD">
      <w:pPr>
        <w:rPr>
          <w:rStyle w:val="StyleUnderline"/>
        </w:rPr>
      </w:pPr>
      <w:r w:rsidRPr="003B6BA7">
        <w:rPr>
          <w:rStyle w:val="StyleUnderline"/>
        </w:rPr>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2C68EAA5" w14:textId="77777777" w:rsidR="00324FAD" w:rsidRDefault="00324FAD" w:rsidP="00324FAD">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4FFE957B" w14:textId="77777777" w:rsidR="00324FAD" w:rsidRPr="0007074C" w:rsidRDefault="00324FAD" w:rsidP="00324FAD">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gramStart"/>
      <w:r w:rsidRPr="003B6BA7">
        <w:rPr>
          <w:rStyle w:val="StyleUnderline"/>
        </w:rPr>
        <w:t>Earths</w:t>
      </w:r>
      <w:proofErr w:type="gramEnd"/>
      <w:r w:rsidRPr="003B6BA7">
        <w:rPr>
          <w:rStyle w:val="StyleUnderline"/>
        </w:rPr>
        <w:t xml:space="preserve">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4001AE08" w14:textId="77777777" w:rsidR="00324FAD" w:rsidRPr="00324FAD" w:rsidRDefault="00324FAD" w:rsidP="00324FAD"/>
    <w:p w14:paraId="3003B3CB" w14:textId="25F6167F" w:rsidR="00324FAD" w:rsidRDefault="00324FAD" w:rsidP="00324FAD">
      <w:pPr>
        <w:pStyle w:val="Heading3"/>
      </w:pPr>
      <w:r>
        <w:t>Africa</w:t>
      </w:r>
    </w:p>
    <w:p w14:paraId="15D91B4B" w14:textId="77777777" w:rsidR="00324FAD" w:rsidRDefault="00324FAD" w:rsidP="00324FAD">
      <w:pPr>
        <w:pStyle w:val="Heading4"/>
      </w:pPr>
      <w:r>
        <w:t xml:space="preserve">African asteroid mining </w:t>
      </w:r>
      <w:r w:rsidRPr="000D2215">
        <w:rPr>
          <w:u w:val="single"/>
        </w:rPr>
        <w:t>solves</w:t>
      </w:r>
      <w:r>
        <w:t xml:space="preserve"> their economy without </w:t>
      </w:r>
      <w:r w:rsidRPr="000D2215">
        <w:rPr>
          <w:u w:val="single"/>
        </w:rPr>
        <w:t>massive</w:t>
      </w:r>
      <w:r>
        <w:t xml:space="preserve"> biodloss drawback </w:t>
      </w:r>
    </w:p>
    <w:p w14:paraId="44F8B708" w14:textId="77777777" w:rsidR="00324FAD" w:rsidRPr="00AF242A" w:rsidRDefault="00324FAD" w:rsidP="00324FAD">
      <w:r w:rsidRPr="00AF242A">
        <w:rPr>
          <w:rStyle w:val="Style13ptBold"/>
        </w:rPr>
        <w:t>Oni 19</w:t>
      </w:r>
      <w:r>
        <w:t xml:space="preserve"> David is a space industry and technology analyst at Space in Africa. He’s a graduate of Mining Engineering from the Federal University of Technology Akure. "Why Africa Should Consider Asteroid Mining - Space in Africa." Space in Africa, 1 Sept. 2019, </w:t>
      </w:r>
      <w:proofErr w:type="gramStart"/>
      <w:r>
        <w:t>africanews.space</w:t>
      </w:r>
      <w:proofErr w:type="gramEnd"/>
      <w:r>
        <w:t>/why-africa-should-consider-asteroid-mining.</w:t>
      </w:r>
    </w:p>
    <w:p w14:paraId="14927CE2" w14:textId="77777777" w:rsidR="00324FAD" w:rsidRDefault="00324FAD" w:rsidP="00324FAD">
      <w:pPr>
        <w:rPr>
          <w:rStyle w:val="StyleUnderline"/>
        </w:rPr>
      </w:pPr>
      <w:r w:rsidRPr="00883E09">
        <w:rPr>
          <w:sz w:val="16"/>
        </w:rPr>
        <w:t xml:space="preserve">It is no news that </w:t>
      </w:r>
      <w:r w:rsidRPr="00883E09">
        <w:rPr>
          <w:rStyle w:val="StyleUnderline"/>
          <w:highlight w:val="cyan"/>
        </w:rPr>
        <w:t xml:space="preserve">mining activities </w:t>
      </w:r>
      <w:r w:rsidRPr="00883E09">
        <w:rPr>
          <w:rStyle w:val="Emphasis"/>
          <w:highlight w:val="cyan"/>
        </w:rPr>
        <w:t>have caused severe environmental consequences</w:t>
      </w:r>
      <w:r w:rsidRPr="00883E09">
        <w:rPr>
          <w:sz w:val="16"/>
        </w:rPr>
        <w:t xml:space="preserve">, and Africa has had its fair share too. While policies and regulations are being put in place by governments and various international bodies to prevent further environmental degradation and protect what is left of the earth’s habitat, </w:t>
      </w:r>
      <w:proofErr w:type="gramStart"/>
      <w:r w:rsidRPr="00883E09">
        <w:rPr>
          <w:sz w:val="16"/>
        </w:rPr>
        <w:t>the majority of</w:t>
      </w:r>
      <w:proofErr w:type="gramEnd"/>
      <w:r w:rsidRPr="00883E09">
        <w:rPr>
          <w:sz w:val="16"/>
        </w:rPr>
        <w:t xml:space="preserve"> the African continent has struggled to enforce these regulations, largely due to weak governmental structures. Sadly, </w:t>
      </w:r>
      <w:r w:rsidRPr="00883E09">
        <w:rPr>
          <w:rStyle w:val="StyleUnderline"/>
          <w:highlight w:val="cyan"/>
        </w:rPr>
        <w:t xml:space="preserve">the African political clime has been </w:t>
      </w:r>
      <w:r w:rsidRPr="00883E09">
        <w:rPr>
          <w:rStyle w:val="Emphasis"/>
          <w:highlight w:val="cyan"/>
        </w:rPr>
        <w:t>plagued with</w:t>
      </w:r>
      <w:r w:rsidRPr="00883E09">
        <w:rPr>
          <w:rStyle w:val="Emphasis"/>
        </w:rPr>
        <w:t xml:space="preserve"> a complicated history of </w:t>
      </w:r>
      <w:r w:rsidRPr="00883E09">
        <w:rPr>
          <w:rStyle w:val="Emphasis"/>
          <w:highlight w:val="cyan"/>
        </w:rPr>
        <w:t>inconsistent</w:t>
      </w:r>
      <w:r w:rsidRPr="00883E09">
        <w:rPr>
          <w:rStyle w:val="StyleUnderline"/>
          <w:highlight w:val="cyan"/>
        </w:rPr>
        <w:t xml:space="preserve"> </w:t>
      </w:r>
      <w:r w:rsidRPr="00883E09">
        <w:rPr>
          <w:rStyle w:val="Emphasis"/>
          <w:highlight w:val="cyan"/>
        </w:rPr>
        <w:t>legislation</w:t>
      </w:r>
      <w:r w:rsidRPr="00883E09">
        <w:rPr>
          <w:rStyle w:val="StyleUnderline"/>
        </w:rPr>
        <w:t xml:space="preserve"> and weak law enforcement mechanisms</w:t>
      </w:r>
      <w:r w:rsidRPr="00883E09">
        <w:rPr>
          <w:sz w:val="16"/>
        </w:rPr>
        <w:t xml:space="preserve">. For most African countries, it is a conundrum. Many mining firms thrive, not only because of the promising prospects but also because of the loopholes in the regulations and policies of most African countries. To them, working under unpleasant conditions is a small price to pay, compared to upholding safety and environmental standards. </w:t>
      </w:r>
      <w:r w:rsidRPr="00883E09">
        <w:rPr>
          <w:rStyle w:val="Emphasis"/>
          <w:highlight w:val="cyan"/>
        </w:rPr>
        <w:t>Mining</w:t>
      </w:r>
      <w:r w:rsidRPr="00883E09">
        <w:rPr>
          <w:rStyle w:val="Emphasis"/>
        </w:rPr>
        <w:t xml:space="preserve">, by nature, </w:t>
      </w:r>
      <w:r w:rsidRPr="00883E09">
        <w:rPr>
          <w:rStyle w:val="Emphasis"/>
          <w:highlight w:val="cyan"/>
        </w:rPr>
        <w:t>is</w:t>
      </w:r>
      <w:r w:rsidRPr="00883E09">
        <w:rPr>
          <w:rStyle w:val="Emphasis"/>
        </w:rPr>
        <w:t xml:space="preserve"> an exploitative, </w:t>
      </w:r>
      <w:proofErr w:type="gramStart"/>
      <w:r w:rsidRPr="00883E09">
        <w:rPr>
          <w:rStyle w:val="Emphasis"/>
        </w:rPr>
        <w:t>dangerous</w:t>
      </w:r>
      <w:proofErr w:type="gramEnd"/>
      <w:r w:rsidRPr="00883E09">
        <w:rPr>
          <w:rStyle w:val="Emphasis"/>
        </w:rPr>
        <w:t xml:space="preserve"> and </w:t>
      </w:r>
      <w:r w:rsidRPr="00883E09">
        <w:rPr>
          <w:rStyle w:val="Emphasis"/>
          <w:highlight w:val="cyan"/>
        </w:rPr>
        <w:t>environmentally damaging</w:t>
      </w:r>
      <w:r w:rsidRPr="00883E09">
        <w:rPr>
          <w:rStyle w:val="Emphasis"/>
        </w:rPr>
        <w:t xml:space="preserve"> activity.</w:t>
      </w:r>
      <w:r w:rsidRPr="00883E09">
        <w:rPr>
          <w:sz w:val="16"/>
        </w:rPr>
        <w:t xml:space="preserve"> Even with strict policies and regulations in place, mining activities will still release dangerous substances into the atmosphere and surroundings. It really is a catch-22 with combating environmental degradation, because eventually, it is only a matter of time before the consequent environmental hazards catch up with us. The good news is that significant progress is being made in the space industry. Our world has gone from baby steps on the moon to giant leaps in space technology. These milestones are now beyond bragging rights, but rather an exigent obligation to keep up with the global paradigm shift. What’s more, these advancements are extending to the African continent</w:t>
      </w:r>
      <w:r w:rsidRPr="00883E09">
        <w:rPr>
          <w:rStyle w:val="StyleUnderline"/>
        </w:rPr>
        <w:t xml:space="preserve">. </w:t>
      </w:r>
      <w:proofErr w:type="gramStart"/>
      <w:r w:rsidRPr="00883E09">
        <w:rPr>
          <w:rStyle w:val="StyleUnderline"/>
          <w:highlight w:val="cyan"/>
        </w:rPr>
        <w:t>A number of</w:t>
      </w:r>
      <w:proofErr w:type="gramEnd"/>
      <w:r w:rsidRPr="00883E09">
        <w:rPr>
          <w:rStyle w:val="StyleUnderline"/>
          <w:highlight w:val="cyan"/>
        </w:rPr>
        <w:t xml:space="preserve"> African states</w:t>
      </w:r>
      <w:r w:rsidRPr="00883E09">
        <w:rPr>
          <w:rStyle w:val="StyleUnderline"/>
        </w:rPr>
        <w:t xml:space="preserve"> </w:t>
      </w:r>
      <w:r w:rsidRPr="00883E09">
        <w:rPr>
          <w:rStyle w:val="StyleUnderline"/>
          <w:highlight w:val="cyan"/>
        </w:rPr>
        <w:t>have</w:t>
      </w:r>
      <w:r w:rsidRPr="00883E09">
        <w:rPr>
          <w:rStyle w:val="StyleUnderline"/>
        </w:rPr>
        <w:t xml:space="preserve"> several </w:t>
      </w:r>
      <w:r w:rsidRPr="00883E09">
        <w:rPr>
          <w:rStyle w:val="StyleUnderline"/>
          <w:highlight w:val="cyan"/>
        </w:rPr>
        <w:t>satellites</w:t>
      </w:r>
      <w:r w:rsidRPr="00883E09">
        <w:rPr>
          <w:rStyle w:val="StyleUnderline"/>
        </w:rPr>
        <w:t xml:space="preserve"> already </w:t>
      </w:r>
      <w:r w:rsidRPr="00883E09">
        <w:rPr>
          <w:rStyle w:val="StyleUnderline"/>
          <w:highlight w:val="cyan"/>
        </w:rPr>
        <w:t>launched</w:t>
      </w:r>
      <w:r w:rsidRPr="00883E09">
        <w:rPr>
          <w:rStyle w:val="StyleUnderline"/>
        </w:rPr>
        <w:t xml:space="preserve"> </w:t>
      </w:r>
      <w:r w:rsidRPr="00883E09">
        <w:rPr>
          <w:rStyle w:val="StyleUnderline"/>
          <w:highlight w:val="cyan"/>
        </w:rPr>
        <w:t>into space</w:t>
      </w:r>
      <w:r w:rsidRPr="00883E09">
        <w:rPr>
          <w:rStyle w:val="StyleUnderline"/>
        </w:rPr>
        <w:t xml:space="preserve">, and more African states already have space programmes running. </w:t>
      </w:r>
      <w:r w:rsidRPr="00883E09">
        <w:rPr>
          <w:rStyle w:val="Emphasis"/>
          <w:highlight w:val="cyan"/>
        </w:rPr>
        <w:t>Space</w:t>
      </w:r>
      <w:r w:rsidRPr="00883E09">
        <w:rPr>
          <w:rStyle w:val="Emphasis"/>
        </w:rPr>
        <w:t xml:space="preserve"> science and </w:t>
      </w:r>
      <w:r w:rsidRPr="00883E09">
        <w:rPr>
          <w:rStyle w:val="Emphasis"/>
          <w:highlight w:val="cyan"/>
        </w:rPr>
        <w:t>technology is the new black</w:t>
      </w:r>
      <w:r w:rsidRPr="00883E09">
        <w:rPr>
          <w:rStyle w:val="Emphasis"/>
        </w:rPr>
        <w:t>!</w:t>
      </w:r>
      <w:r>
        <w:rPr>
          <w:rStyle w:val="Emphasis"/>
        </w:rPr>
        <w:t xml:space="preserve"> </w:t>
      </w:r>
      <w:r w:rsidRPr="00883E09">
        <w:rPr>
          <w:sz w:val="16"/>
        </w:rPr>
        <w:t>The industrialisation of space would be brought about primarily by increasing commercial activities in space, worth several billion dollars per year, largely involving the following activities: telecommunications, direct broadcast television, navigation (</w:t>
      </w:r>
      <w:proofErr w:type="gramStart"/>
      <w:r w:rsidRPr="00883E09">
        <w:rPr>
          <w:sz w:val="16"/>
        </w:rPr>
        <w:t>e.g.</w:t>
      </w:r>
      <w:proofErr w:type="gramEnd"/>
      <w:r w:rsidRPr="00883E09">
        <w:rPr>
          <w:sz w:val="16"/>
        </w:rPr>
        <w:t xml:space="preserve"> the Global Positioning System), remote sensing, and meteorological services. With SpaceX, Blue Origin and Virgin Galactic —the top three frontline space tourism companies— are engaged in a fierce rivalry as to who would be the supreme space tourism company, and a host of government as well as private companies showing sufficient interest and involvement in space tourism, it is safe to say that asteroid mining is imminent. Asteroid Mining in Africa Artist’s concept of asteroid mining station (Credit: Deep Space Industries) There are millions of asteroids in the solar system – remnants of bodies colliding in space. Most of the asteroids are distributed between the orbits of Mars and Jupiter —the main asteroid belt— but not all of them. According to Advantage Environment, approximately 13,000 asteroids are categorized as near-Earth objects, well within reasonable reach, and at least 900 more are discovered every year. </w:t>
      </w:r>
      <w:r w:rsidRPr="00883E09">
        <w:rPr>
          <w:rStyle w:val="StyleUnderline"/>
        </w:rPr>
        <w:t>Asteroid mining is a concept that involves the extraction of useful materials from asteroids and near-earth objects,</w:t>
      </w:r>
      <w:r w:rsidRPr="00883E09">
        <w:rPr>
          <w:sz w:val="16"/>
        </w:rPr>
        <w:t xml:space="preserve"> which are useful for propulsion, construction, life support, agriculture, metallurgy, and precious and strategic metals. Volatiles such as hydrogen and methane could be used to produce rocket fuel for transporting spacecraft between the Earth and near-earth objects. Rare-earth metals, such as thulium, scandium, and holmium could be used to manufacture materials as well as solar panels which could be used to power habitats in space. These solar-powered cells could also be used to provide electricity for its inhabitants with satellites specifically designed for this purpose. Iron, </w:t>
      </w:r>
      <w:proofErr w:type="gramStart"/>
      <w:r w:rsidRPr="00883E09">
        <w:rPr>
          <w:sz w:val="16"/>
        </w:rPr>
        <w:t>nickel</w:t>
      </w:r>
      <w:proofErr w:type="gramEnd"/>
      <w:r w:rsidRPr="00883E09">
        <w:rPr>
          <w:sz w:val="16"/>
        </w:rPr>
        <w:t xml:space="preserve"> and cobalt would serve as fundamental raw materials for building space factories. Precious metals such as platinum, platinum-group metals (PGMs), and gold are also useful. A handful of companies, emerging and existing, will require materials with a high level of purity in large quantities, all of which are readily available in asteroids. There are conjectures that the asteroid mining industry is a whooping trillion-dollar industry. Asteroid Mining in Africa Photo Credit: Planetary Resources With </w:t>
      </w:r>
      <w:proofErr w:type="gramStart"/>
      <w:r w:rsidRPr="00883E09">
        <w:rPr>
          <w:sz w:val="16"/>
        </w:rPr>
        <w:t>all of</w:t>
      </w:r>
      <w:proofErr w:type="gramEnd"/>
      <w:r w:rsidRPr="00883E09">
        <w:rPr>
          <w:sz w:val="16"/>
        </w:rPr>
        <w:t xml:space="preserve"> the vast possibilities that space technology brings our way, we might want to ask ourselves, is asteroid mining still rocket science? </w:t>
      </w:r>
      <w:r w:rsidRPr="00883E09">
        <w:rPr>
          <w:rStyle w:val="StyleUnderline"/>
          <w:highlight w:val="cyan"/>
        </w:rPr>
        <w:t>To establish a mine,</w:t>
      </w:r>
      <w:r w:rsidRPr="00883E09">
        <w:rPr>
          <w:rStyle w:val="StyleUnderline"/>
        </w:rPr>
        <w:t xml:space="preserve"> a portion of vegetation is cleared. </w:t>
      </w:r>
      <w:r w:rsidRPr="00883E09">
        <w:rPr>
          <w:rStyle w:val="Emphasis"/>
        </w:rPr>
        <w:t xml:space="preserve">This </w:t>
      </w:r>
      <w:r w:rsidRPr="00883E09">
        <w:rPr>
          <w:rStyle w:val="Emphasis"/>
          <w:highlight w:val="cyan"/>
        </w:rPr>
        <w:t>causes deforestation</w:t>
      </w:r>
      <w:r w:rsidRPr="00883E09">
        <w:rPr>
          <w:sz w:val="16"/>
        </w:rPr>
        <w:t xml:space="preserve"> (and eventually, erosion and flooding</w:t>
      </w:r>
      <w:r w:rsidRPr="00883E09">
        <w:rPr>
          <w:sz w:val="16"/>
          <w:highlight w:val="cyan"/>
        </w:rPr>
        <w:t xml:space="preserve">) </w:t>
      </w:r>
      <w:r w:rsidRPr="00883E09">
        <w:rPr>
          <w:rStyle w:val="Emphasis"/>
          <w:highlight w:val="cyan"/>
        </w:rPr>
        <w:t>as well as the loss of biodiversity</w:t>
      </w:r>
      <w:r w:rsidRPr="00883E09">
        <w:rPr>
          <w:sz w:val="16"/>
        </w:rPr>
        <w:t xml:space="preserve">, </w:t>
      </w:r>
      <w:r w:rsidRPr="00883E09">
        <w:rPr>
          <w:rStyle w:val="StyleUnderline"/>
          <w:highlight w:val="cyan"/>
        </w:rPr>
        <w:t>which</w:t>
      </w:r>
      <w:r w:rsidRPr="00883E09">
        <w:rPr>
          <w:sz w:val="16"/>
          <w:highlight w:val="cyan"/>
        </w:rPr>
        <w:t xml:space="preserve"> </w:t>
      </w:r>
      <w:r w:rsidRPr="00883E09">
        <w:rPr>
          <w:rStyle w:val="Emphasis"/>
          <w:highlight w:val="cyan"/>
        </w:rPr>
        <w:t>adversely affect native inhabitants</w:t>
      </w:r>
      <w:r w:rsidRPr="00883E09">
        <w:rPr>
          <w:sz w:val="16"/>
        </w:rPr>
        <w:t>. Leakages and tailing dumpings have raised serious environmental concerns</w:t>
      </w:r>
      <w:r w:rsidRPr="00883E09">
        <w:rPr>
          <w:rStyle w:val="StyleUnderline"/>
        </w:rPr>
        <w:t>. Yet most African governments struggle to keep these occurrences in check. There have been several reported cases of cyanide leaks and lead poisoning</w:t>
      </w:r>
      <w:r w:rsidRPr="00883E09">
        <w:rPr>
          <w:sz w:val="16"/>
        </w:rPr>
        <w:t xml:space="preserve">. Rivers and dams are re-routed to create exposed riverbeds for mining, which has a detrimental effect on fish and wildlife that depend on rivers for survival. OK Tedi copper and gold mine in Papua, New Guinea has caused environmental harm that is far-reaching to the 50,000 residents spread across the 120 villages close to the mine, due to the discharges produced daily. </w:t>
      </w:r>
      <w:r w:rsidRPr="00883E09">
        <w:rPr>
          <w:rStyle w:val="StyleUnderline"/>
        </w:rPr>
        <w:t xml:space="preserve">Mining also has a remarkable adverse effect on the atmosphere. </w:t>
      </w:r>
      <w:r w:rsidRPr="00883E09">
        <w:rPr>
          <w:sz w:val="16"/>
        </w:rPr>
        <w:t xml:space="preserve">During mining, particles that are not visible to the ordinary eye are released into the air and transported by wind. Lead, arsenic, cadmium, and other toxic elements are often present in such particles. Respiratory diseases and allergies can be triggered by the inhalation of such airborne particles. Underground mining causes huge amounts of waste earth to be brought to the surface, waste that often becomes toxic when it </w:t>
      </w:r>
      <w:proofErr w:type="gramStart"/>
      <w:r w:rsidRPr="00883E09">
        <w:rPr>
          <w:sz w:val="16"/>
        </w:rPr>
        <w:t>comes into contact with</w:t>
      </w:r>
      <w:proofErr w:type="gramEnd"/>
      <w:r w:rsidRPr="00883E09">
        <w:rPr>
          <w:sz w:val="16"/>
        </w:rPr>
        <w:t xml:space="preserve"> air and water. It causes cave-ins and sinkholes which can cause severe damage to buildings and equipment, as well as the loss of life. Coal mining also leads to greenhouse gas emissions. Acid mine drainage occurs when water </w:t>
      </w:r>
      <w:proofErr w:type="gramStart"/>
      <w:r w:rsidRPr="00883E09">
        <w:rPr>
          <w:sz w:val="16"/>
        </w:rPr>
        <w:t>comes in contact with</w:t>
      </w:r>
      <w:proofErr w:type="gramEnd"/>
      <w:r w:rsidRPr="00883E09">
        <w:rPr>
          <w:sz w:val="16"/>
        </w:rPr>
        <w:t xml:space="preserve"> coal and other rocks during the mining process. This water, made toxic because of the influence of toxic minerals and other heavy metals, eventually leaks out of abandoned </w:t>
      </w:r>
      <w:proofErr w:type="gramStart"/>
      <w:r w:rsidRPr="00883E09">
        <w:rPr>
          <w:sz w:val="16"/>
        </w:rPr>
        <w:t>mines</w:t>
      </w:r>
      <w:proofErr w:type="gramEnd"/>
      <w:r w:rsidRPr="00883E09">
        <w:rPr>
          <w:sz w:val="16"/>
        </w:rPr>
        <w:t xml:space="preserve"> and contaminates groundwater, streams, rivers, soil, plants, animals and humans. As a result, an orange colour blankets the river, estuary or </w:t>
      </w:r>
      <w:proofErr w:type="gramStart"/>
      <w:r w:rsidRPr="00883E09">
        <w:rPr>
          <w:sz w:val="16"/>
        </w:rPr>
        <w:t>sea bed</w:t>
      </w:r>
      <w:proofErr w:type="gramEnd"/>
      <w:r w:rsidRPr="00883E09">
        <w:rPr>
          <w:sz w:val="16"/>
        </w:rPr>
        <w:t xml:space="preserve">, killing plants and making surface water unfit for drinking. Asteroid Mining in Africa Acid mine drainage in South Africa Common health threats posed by coal mining include pneumoconiosis (aka black lung disease), cardiopulmonary disease, chronic obstructive pulmonary disease, hypertension, lung disease, and kidney disease. In a report given by Infogalactic, a series of lead poisonings in Zamfara State, Nigeria, led to the deaths of at least 163 people between March and June 2010, including 111 children. Health ministry figures state the discovery of 355 cases, with 46 per cent proving fatal. According to NASA-compiled data, Kriel, a town in South Africa’s coal mining province in east Johannesburg, has the second-highest volume of sulphur dioxide (SO2) emissions in the world. </w:t>
      </w:r>
      <w:r w:rsidRPr="00883E09">
        <w:rPr>
          <w:rStyle w:val="StyleUnderline"/>
        </w:rPr>
        <w:t xml:space="preserve">Mining activities have taken a toll on our environment, which is why beyond maximizing of mineral resources for space infrastructure and fuelling of propellants, </w:t>
      </w:r>
      <w:r w:rsidRPr="00883E09">
        <w:rPr>
          <w:rStyle w:val="Emphasis"/>
          <w:highlight w:val="cyan"/>
        </w:rPr>
        <w:t>asteroid mining</w:t>
      </w:r>
      <w:r w:rsidRPr="00883E09">
        <w:rPr>
          <w:rStyle w:val="Emphasis"/>
        </w:rPr>
        <w:t xml:space="preserve"> also </w:t>
      </w:r>
      <w:r w:rsidRPr="00883E09">
        <w:rPr>
          <w:rStyle w:val="Emphasis"/>
          <w:highlight w:val="cyan"/>
        </w:rPr>
        <w:t>provides a ready recourse to terrestrial mining</w:t>
      </w:r>
      <w:r w:rsidRPr="00883E09">
        <w:rPr>
          <w:rStyle w:val="Emphasis"/>
        </w:rPr>
        <w:t xml:space="preserve"> </w:t>
      </w:r>
      <w:r w:rsidRPr="00883E09">
        <w:rPr>
          <w:rStyle w:val="Emphasis"/>
          <w:highlight w:val="cyan"/>
        </w:rPr>
        <w:t>activities, with a view to saving the planet</w:t>
      </w:r>
      <w:r w:rsidRPr="00883E09">
        <w:rPr>
          <w:rStyle w:val="Emphasis"/>
        </w:rPr>
        <w:t>.</w:t>
      </w:r>
      <w:r>
        <w:rPr>
          <w:rStyle w:val="Emphasis"/>
        </w:rPr>
        <w:t xml:space="preserve"> </w:t>
      </w:r>
      <w:r w:rsidRPr="00883E09">
        <w:rPr>
          <w:sz w:val="16"/>
        </w:rPr>
        <w:t xml:space="preserve">Thousands of people are forced to work in mines and are also forced to live under sub-human conditions. If attention is shifted from terrestrial mining, of course with robots working the mines in space, these people could not only live elongated lives but also find healthier employment alternatives. The advantages of asteroid mining are numerous: trip exchanges for cargo to reduce wasteful journeys of transport trucks, development of cheaper batteries to reduce energy and storage costs, beneficiation of plastic waste to sustainable and clean bio-fuel as well as the development and use of solar-powered airships Some studies indicate that an asteroid that runs 1,000 m (3,280 ft) across could yield about 100,000 tons of platinum, which already has miners in South Africa worried because they only mine a measly 130 tons of the metal on Earth each year. “Space miners will first target water-rich asteroids for their hydrogen potential, then mineral-rich asteroids for their nickel and iron-ore. Platinum is a small by-product of their yield and has no use in space. But that means it poses a risk to the platinum resources below the earth’s surface”, says Kieck. </w:t>
      </w:r>
      <w:r w:rsidRPr="00883E09">
        <w:rPr>
          <w:rStyle w:val="StyleUnderline"/>
        </w:rPr>
        <w:t xml:space="preserve">This is not the time for </w:t>
      </w:r>
      <w:r w:rsidRPr="00631101">
        <w:rPr>
          <w:rStyle w:val="Emphasis"/>
          <w:highlight w:val="cyan"/>
        </w:rPr>
        <w:t>African countries</w:t>
      </w:r>
      <w:r w:rsidRPr="00883E09">
        <w:rPr>
          <w:rStyle w:val="Emphasis"/>
        </w:rPr>
        <w:t xml:space="preserve"> to take the back seat, instead, they </w:t>
      </w:r>
      <w:r w:rsidRPr="00631101">
        <w:rPr>
          <w:rStyle w:val="Emphasis"/>
          <w:highlight w:val="cyan"/>
        </w:rPr>
        <w:t xml:space="preserve">should take advantage of </w:t>
      </w:r>
      <w:r w:rsidRPr="00631101">
        <w:rPr>
          <w:rStyle w:val="Emphasis"/>
        </w:rPr>
        <w:t xml:space="preserve">the </w:t>
      </w:r>
      <w:r w:rsidRPr="00631101">
        <w:rPr>
          <w:rStyle w:val="Emphasis"/>
          <w:highlight w:val="cyan"/>
        </w:rPr>
        <w:t>momentum</w:t>
      </w:r>
      <w:r w:rsidRPr="00883E09">
        <w:rPr>
          <w:rStyle w:val="Emphasis"/>
        </w:rPr>
        <w:t xml:space="preserve"> that is driving the space industry</w:t>
      </w:r>
      <w:r w:rsidRPr="00883E09">
        <w:rPr>
          <w:rStyle w:val="StyleUnderline"/>
        </w:rPr>
        <w:t xml:space="preserve">. </w:t>
      </w:r>
      <w:r w:rsidRPr="00631101">
        <w:rPr>
          <w:rStyle w:val="Emphasis"/>
          <w:highlight w:val="cyan"/>
        </w:rPr>
        <w:t>Nations like South Africa</w:t>
      </w:r>
      <w:r w:rsidRPr="00883E09">
        <w:rPr>
          <w:rStyle w:val="Emphasis"/>
        </w:rPr>
        <w:t xml:space="preserve">, </w:t>
      </w:r>
      <w:r w:rsidRPr="00631101">
        <w:rPr>
          <w:rStyle w:val="Emphasis"/>
          <w:highlight w:val="cyan"/>
        </w:rPr>
        <w:t>Zimbabwe and Nigeria have shown interests in asteroid</w:t>
      </w:r>
      <w:r w:rsidRPr="00883E09">
        <w:rPr>
          <w:rStyle w:val="Emphasis"/>
        </w:rPr>
        <w:t xml:space="preserve"> mining</w:t>
      </w:r>
      <w:r w:rsidRPr="00883E09">
        <w:rPr>
          <w:rStyle w:val="StyleUnderline"/>
        </w:rPr>
        <w:t xml:space="preserve">, having recognised its vast potential. It will be noteworthy to see African countries on the frontiers with technology giants like Russia, </w:t>
      </w:r>
      <w:proofErr w:type="gramStart"/>
      <w:r w:rsidRPr="00883E09">
        <w:rPr>
          <w:rStyle w:val="StyleUnderline"/>
        </w:rPr>
        <w:t>China</w:t>
      </w:r>
      <w:proofErr w:type="gramEnd"/>
      <w:r w:rsidRPr="00883E09">
        <w:rPr>
          <w:rStyle w:val="StyleUnderline"/>
        </w:rPr>
        <w:t xml:space="preserve"> and the USA.</w:t>
      </w:r>
      <w:r>
        <w:rPr>
          <w:rStyle w:val="StyleUnderline"/>
        </w:rPr>
        <w:t xml:space="preserve"> </w:t>
      </w:r>
      <w:r w:rsidRPr="00883E09">
        <w:rPr>
          <w:sz w:val="16"/>
        </w:rPr>
        <w:t xml:space="preserve">In May 2017, Mechanical engineer and PhD graduate, Jonathan Lun’s idea for the innovation challenge was chosen as the winner at the GIC awards ceremony, in Johannesburg. His idea is to use an innovative rocket technology, known as a vacuum arc thruster, which consumes asteroid metal as fuel to achieve industrial-scale transport of mined asteroid material. </w:t>
      </w:r>
      <w:r w:rsidRPr="00631101">
        <w:rPr>
          <w:rStyle w:val="StyleUnderline"/>
          <w:highlight w:val="cyan"/>
        </w:rPr>
        <w:t xml:space="preserve">Asteroid mining will serve as a </w:t>
      </w:r>
      <w:proofErr w:type="gramStart"/>
      <w:r w:rsidRPr="00631101">
        <w:rPr>
          <w:rStyle w:val="StyleUnderline"/>
          <w:highlight w:val="cyan"/>
        </w:rPr>
        <w:t>stepping</w:t>
      </w:r>
      <w:r w:rsidRPr="00883E09">
        <w:rPr>
          <w:rStyle w:val="StyleUnderline"/>
        </w:rPr>
        <w:t xml:space="preserve"> st</w:t>
      </w:r>
      <w:r w:rsidRPr="00631101">
        <w:rPr>
          <w:rStyle w:val="StyleUnderline"/>
          <w:highlight w:val="cyan"/>
        </w:rPr>
        <w:t>one</w:t>
      </w:r>
      <w:proofErr w:type="gramEnd"/>
      <w:r w:rsidRPr="00631101">
        <w:rPr>
          <w:rStyle w:val="StyleUnderline"/>
          <w:highlight w:val="cyan"/>
        </w:rPr>
        <w:t>, bridging the gap between developed countries and developing countries in space technology</w:t>
      </w:r>
      <w:r w:rsidRPr="00883E09">
        <w:rPr>
          <w:rStyle w:val="StyleUnderline"/>
        </w:rPr>
        <w:t xml:space="preserve"> to a significant level, Africa will be setting the foundation to be key players in the space industry, while at the same time contributing significantly to the battle against environmental degradation.</w:t>
      </w:r>
    </w:p>
    <w:p w14:paraId="04FE71CA" w14:textId="77777777" w:rsidR="00324FAD" w:rsidRPr="007B04F1" w:rsidRDefault="00324FAD" w:rsidP="00324FAD">
      <w:pPr>
        <w:keepNext/>
        <w:keepLines/>
        <w:contextualSpacing/>
        <w:outlineLvl w:val="3"/>
        <w:rPr>
          <w:rFonts w:eastAsia="Calibri" w:cstheme="majorBidi"/>
          <w:b/>
          <w:iCs/>
          <w:sz w:val="24"/>
        </w:rPr>
      </w:pPr>
      <w:r w:rsidRPr="007B04F1">
        <w:rPr>
          <w:rFonts w:eastAsia="Calibri" w:cstheme="majorBidi"/>
          <w:b/>
          <w:iCs/>
          <w:sz w:val="24"/>
        </w:rPr>
        <w:t>Key to prevent extinction</w:t>
      </w:r>
    </w:p>
    <w:p w14:paraId="30600B08" w14:textId="77777777" w:rsidR="00324FAD" w:rsidRPr="007B04F1" w:rsidRDefault="00324FAD" w:rsidP="00324FAD">
      <w:pPr>
        <w:rPr>
          <w:rFonts w:eastAsia="Calibri"/>
          <w:b/>
          <w:sz w:val="24"/>
          <w:szCs w:val="24"/>
        </w:rPr>
      </w:pPr>
      <w:r w:rsidRPr="007B04F1">
        <w:rPr>
          <w:rFonts w:eastAsia="Calibri"/>
          <w:b/>
          <w:sz w:val="24"/>
          <w:szCs w:val="24"/>
        </w:rPr>
        <w:t xml:space="preserve">Owusu-Afriyie, 2 --- </w:t>
      </w:r>
      <w:r w:rsidRPr="007B04F1">
        <w:t>Aburi Botanic Gardens staff</w:t>
      </w:r>
    </w:p>
    <w:p w14:paraId="6F93F1AB" w14:textId="77777777" w:rsidR="00324FAD" w:rsidRPr="007B04F1" w:rsidRDefault="00324FAD" w:rsidP="00324FAD">
      <w:pPr>
        <w:rPr>
          <w:rFonts w:eastAsia="Calibri"/>
        </w:rPr>
      </w:pPr>
      <w:r w:rsidRPr="007B04F1">
        <w:rPr>
          <w:rFonts w:eastAsia="Calibri"/>
        </w:rPr>
        <w:t>(George, "The Potential Role of African Botanic Gardens in Environmental Awareness Programmes and the Need to be Involved," 10-1-2, www.bgci.org/education/1703/, accessed 1-15-12)</w:t>
      </w:r>
    </w:p>
    <w:p w14:paraId="19AB1D11" w14:textId="77777777" w:rsidR="00324FAD" w:rsidRPr="007B04F1" w:rsidRDefault="00324FAD" w:rsidP="00324FAD">
      <w:pPr>
        <w:rPr>
          <w:rFonts w:eastAsia="Calibri"/>
        </w:rPr>
      </w:pPr>
    </w:p>
    <w:p w14:paraId="5486D709" w14:textId="77777777" w:rsidR="00324FAD" w:rsidRPr="007B04F1" w:rsidRDefault="00324FAD" w:rsidP="00324FAD">
      <w:pPr>
        <w:rPr>
          <w:rFonts w:eastAsia="Calibri"/>
        </w:rPr>
      </w:pPr>
      <w:r w:rsidRPr="007B04F1">
        <w:rPr>
          <w:rFonts w:eastAsia="Calibri"/>
          <w:sz w:val="14"/>
        </w:rPr>
        <w:t xml:space="preserve">Today some of the 60 botanic gardens and arboreta in Africa are among those botanic gardens that are leading the worldwide fight to save plant diversity, as well as creating an understanding and awareness for the promotion of methods of conservation and development of plant resources. Despite financial constraints, a number of African botanic gardens are implementing major reforms under the auspices of Botanic Gardens Conservation International, to enable them </w:t>
      </w:r>
      <w:proofErr w:type="gramStart"/>
      <w:r w:rsidRPr="007B04F1">
        <w:rPr>
          <w:rFonts w:eastAsia="Calibri"/>
          <w:sz w:val="14"/>
        </w:rPr>
        <w:t>play</w:t>
      </w:r>
      <w:proofErr w:type="gramEnd"/>
      <w:r w:rsidRPr="007B04F1">
        <w:rPr>
          <w:rFonts w:eastAsia="Calibri"/>
          <w:sz w:val="14"/>
        </w:rPr>
        <w:t xml:space="preserve"> a more purposeful role in conservation. The Creation of Environmental Awareness Among the Populace </w:t>
      </w:r>
      <w:r w:rsidRPr="007B04F1">
        <w:rPr>
          <w:rFonts w:eastAsia="Calibri"/>
          <w:b/>
          <w:highlight w:val="green"/>
          <w:u w:val="single"/>
        </w:rPr>
        <w:t>African's biological diversity is</w:t>
      </w:r>
      <w:r w:rsidRPr="007B04F1">
        <w:rPr>
          <w:rFonts w:eastAsia="Calibri"/>
          <w:sz w:val="14"/>
          <w:highlight w:val="green"/>
        </w:rPr>
        <w:t xml:space="preserve"> </w:t>
      </w:r>
      <w:r w:rsidRPr="007B04F1">
        <w:rPr>
          <w:rFonts w:eastAsia="Calibri"/>
          <w:sz w:val="14"/>
        </w:rPr>
        <w:t xml:space="preserve">not only of continental economic importance but is also </w:t>
      </w:r>
      <w:r w:rsidRPr="007B04F1">
        <w:rPr>
          <w:rFonts w:eastAsia="Calibri"/>
          <w:b/>
          <w:highlight w:val="green"/>
          <w:u w:val="single"/>
        </w:rPr>
        <w:t>of global significance</w:t>
      </w:r>
      <w:r w:rsidRPr="007B04F1">
        <w:rPr>
          <w:rFonts w:eastAsia="Calibri"/>
          <w:sz w:val="14"/>
        </w:rPr>
        <w:t xml:space="preserve">. Unfortunately, existing arrangements for the utilization of the continent's biodiversity cannot be considered sustainable and this is having serious repercussions on development programmes in Africa. The rich plant diversity in Africa is indiscriminately harvested for a number of purposes </w:t>
      </w:r>
      <w:proofErr w:type="gramStart"/>
      <w:r w:rsidRPr="007B04F1">
        <w:rPr>
          <w:rFonts w:eastAsia="Calibri"/>
          <w:sz w:val="14"/>
        </w:rPr>
        <w:t>including:</w:t>
      </w:r>
      <w:proofErr w:type="gramEnd"/>
      <w:r w:rsidRPr="007B04F1">
        <w:rPr>
          <w:rFonts w:eastAsia="Calibri"/>
          <w:sz w:val="14"/>
        </w:rPr>
        <w:t xml:space="preserve"> cultivation and production of food and cash crops for domestic and external interests herbal medicine construction. </w:t>
      </w:r>
      <w:r w:rsidRPr="007B04F1">
        <w:rPr>
          <w:rFonts w:eastAsia="Calibri"/>
          <w:highlight w:val="green"/>
          <w:u w:val="single"/>
        </w:rPr>
        <w:t>Luckily</w:t>
      </w:r>
      <w:r w:rsidRPr="007B04F1">
        <w:rPr>
          <w:rFonts w:eastAsia="Calibri"/>
          <w:sz w:val="14"/>
        </w:rPr>
        <w:t xml:space="preserve">, </w:t>
      </w:r>
      <w:proofErr w:type="gramStart"/>
      <w:r w:rsidRPr="007B04F1">
        <w:rPr>
          <w:rFonts w:eastAsia="Calibri"/>
          <w:sz w:val="14"/>
        </w:rPr>
        <w:t>in spite of</w:t>
      </w:r>
      <w:proofErr w:type="gramEnd"/>
      <w:r w:rsidRPr="007B04F1">
        <w:rPr>
          <w:rFonts w:eastAsia="Calibri"/>
          <w:sz w:val="14"/>
        </w:rPr>
        <w:t xml:space="preserve"> their continued exploitation, botanic gardens and other </w:t>
      </w:r>
      <w:r w:rsidRPr="007B04F1">
        <w:rPr>
          <w:rFonts w:eastAsia="Calibri"/>
          <w:highlight w:val="green"/>
          <w:u w:val="single"/>
        </w:rPr>
        <w:t xml:space="preserve">habitats still contain some of the </w:t>
      </w:r>
      <w:r w:rsidRPr="007B04F1">
        <w:rPr>
          <w:rFonts w:eastAsia="Calibri"/>
          <w:b/>
          <w:highlight w:val="green"/>
          <w:u w:val="single"/>
        </w:rPr>
        <w:t>richest assemblages of plant life</w:t>
      </w:r>
      <w:r w:rsidRPr="007B04F1">
        <w:rPr>
          <w:rFonts w:eastAsia="Calibri"/>
          <w:b/>
          <w:u w:val="single"/>
        </w:rPr>
        <w:t xml:space="preserve"> known </w:t>
      </w:r>
      <w:r w:rsidRPr="007B04F1">
        <w:rPr>
          <w:rFonts w:eastAsia="Calibri"/>
          <w:b/>
          <w:highlight w:val="green"/>
          <w:u w:val="single"/>
        </w:rPr>
        <w:t>on this planet</w:t>
      </w:r>
      <w:r w:rsidRPr="007B04F1">
        <w:rPr>
          <w:rFonts w:eastAsia="Calibri"/>
          <w:b/>
          <w:u w:val="single"/>
        </w:rPr>
        <w:t>.</w:t>
      </w:r>
      <w:r w:rsidRPr="007B04F1">
        <w:rPr>
          <w:rFonts w:eastAsia="Calibri"/>
          <w:sz w:val="14"/>
        </w:rPr>
        <w:t xml:space="preserve"> </w:t>
      </w:r>
      <w:proofErr w:type="gramStart"/>
      <w:r w:rsidRPr="007B04F1">
        <w:rPr>
          <w:rFonts w:eastAsia="Calibri"/>
          <w:sz w:val="14"/>
        </w:rPr>
        <w:t>Thus</w:t>
      </w:r>
      <w:proofErr w:type="gramEnd"/>
      <w:r w:rsidRPr="007B04F1">
        <w:rPr>
          <w:rFonts w:eastAsia="Calibri"/>
          <w:sz w:val="14"/>
        </w:rPr>
        <w:t xml:space="preserve"> African gardens are appropriate institutions with the necessary capacities and plant diversities for use in environmental awareness programmes. The success of environmental awareness programmes will largely depend upon the communities' understanding of the functioning of the environment, the problems it presents, and their expected contribution to its protection and improvement. The pursuit of conservation-oriented practices to halt the degradation and extinction of plant resources will depend not only on their acceptability, but also on the active support and involvement of the populace at large. In addition, people need to be well informed, sensitized and motivated towards adopting specific plant conservation practices and the sustainable use of plant resources. It is well known that </w:t>
      </w:r>
      <w:r w:rsidRPr="007B04F1">
        <w:rPr>
          <w:rFonts w:eastAsia="Calibri"/>
          <w:highlight w:val="green"/>
          <w:u w:val="single"/>
        </w:rPr>
        <w:t xml:space="preserve">plants are the </w:t>
      </w:r>
      <w:r w:rsidRPr="007B04F1">
        <w:rPr>
          <w:rFonts w:eastAsia="Calibri"/>
          <w:b/>
          <w:highlight w:val="green"/>
          <w:u w:val="single"/>
        </w:rPr>
        <w:t>key to life on Earth</w:t>
      </w:r>
      <w:r w:rsidRPr="007B04F1">
        <w:rPr>
          <w:rFonts w:eastAsia="Calibri"/>
          <w:highlight w:val="green"/>
          <w:u w:val="single"/>
        </w:rPr>
        <w:t xml:space="preserve"> and the </w:t>
      </w:r>
      <w:r w:rsidRPr="007B04F1">
        <w:rPr>
          <w:rFonts w:eastAsia="Calibri"/>
          <w:b/>
          <w:highlight w:val="green"/>
          <w:u w:val="single"/>
        </w:rPr>
        <w:t>prime element in biodiversity</w:t>
      </w:r>
      <w:r w:rsidRPr="007B04F1">
        <w:rPr>
          <w:rFonts w:eastAsia="Calibri"/>
          <w:sz w:val="14"/>
        </w:rPr>
        <w:t xml:space="preserve">. </w:t>
      </w:r>
      <w:r w:rsidRPr="007B04F1">
        <w:rPr>
          <w:rFonts w:eastAsia="Calibri"/>
          <w:u w:val="single"/>
        </w:rPr>
        <w:t xml:space="preserve">They dominate our landscape, </w:t>
      </w:r>
      <w:r w:rsidRPr="007B04F1">
        <w:rPr>
          <w:rFonts w:eastAsia="Calibri"/>
          <w:highlight w:val="green"/>
          <w:u w:val="single"/>
        </w:rPr>
        <w:t xml:space="preserve">providing the framework of natural ecosystems that provide the habitats for animal species and </w:t>
      </w:r>
      <w:r w:rsidRPr="007B04F1">
        <w:rPr>
          <w:rFonts w:eastAsia="Calibri"/>
          <w:b/>
          <w:highlight w:val="green"/>
          <w:u w:val="single"/>
        </w:rPr>
        <w:t>make life on earth possible for humans</w:t>
      </w:r>
      <w:r w:rsidRPr="007B04F1">
        <w:rPr>
          <w:rFonts w:eastAsia="Calibri"/>
          <w:sz w:val="14"/>
          <w:highlight w:val="green"/>
        </w:rPr>
        <w:t xml:space="preserve"> </w:t>
      </w:r>
      <w:r w:rsidRPr="007B04F1">
        <w:rPr>
          <w:rFonts w:eastAsia="Calibri"/>
          <w:sz w:val="14"/>
        </w:rPr>
        <w:t xml:space="preserve">as well as other living beings. Yet </w:t>
      </w:r>
      <w:proofErr w:type="gramStart"/>
      <w:r w:rsidRPr="007B04F1">
        <w:rPr>
          <w:rFonts w:eastAsia="Calibri"/>
          <w:sz w:val="14"/>
        </w:rPr>
        <w:t>in spite of</w:t>
      </w:r>
      <w:proofErr w:type="gramEnd"/>
      <w:r w:rsidRPr="007B04F1">
        <w:rPr>
          <w:rFonts w:eastAsia="Calibri"/>
          <w:sz w:val="14"/>
        </w:rPr>
        <w:t xml:space="preserve"> this common knowledge of the importance of plants in human survival, plant life is being lost at an increasing rate not only in Africa, but also throughout the whole world. This is the result of economic pressure on the developing countries and careless human activities. Until unfair transactions, particularly in trading systems, are addressed and humans made the centre of attention, only a limited impact will be made in our effort to control the excessive utilization of resources and the regenerability of the various life-sustaining systems on the Earth.</w:t>
      </w:r>
    </w:p>
    <w:p w14:paraId="53F46782" w14:textId="77777777" w:rsidR="00324FAD" w:rsidRPr="007B04F1" w:rsidRDefault="00324FAD" w:rsidP="00324FAD"/>
    <w:p w14:paraId="142386D7" w14:textId="77777777" w:rsidR="00324FAD" w:rsidRPr="007B04F1" w:rsidRDefault="00324FAD" w:rsidP="00324FAD">
      <w:pPr>
        <w:keepNext/>
        <w:keepLines/>
        <w:contextualSpacing/>
        <w:outlineLvl w:val="3"/>
        <w:rPr>
          <w:rFonts w:eastAsia="Calibri" w:cstheme="majorBidi"/>
          <w:b/>
          <w:iCs/>
          <w:sz w:val="24"/>
        </w:rPr>
      </w:pPr>
      <w:r w:rsidRPr="007B04F1">
        <w:rPr>
          <w:rFonts w:eastAsia="Calibri" w:cstheme="majorBidi"/>
          <w:b/>
          <w:iCs/>
          <w:sz w:val="24"/>
        </w:rPr>
        <w:t>Prefer the specificity our evidence to African biodiversity- its key to prevent extinction- key region and species to global life-support systems</w:t>
      </w:r>
    </w:p>
    <w:p w14:paraId="31F8A8DE" w14:textId="77777777" w:rsidR="00324FAD" w:rsidRPr="007B04F1" w:rsidRDefault="00324FAD" w:rsidP="00324FAD">
      <w:pPr>
        <w:rPr>
          <w:rFonts w:eastAsia="Calibri"/>
          <w:b/>
          <w:sz w:val="24"/>
          <w:szCs w:val="24"/>
        </w:rPr>
      </w:pPr>
      <w:r w:rsidRPr="007B04F1">
        <w:rPr>
          <w:rFonts w:eastAsia="Calibri"/>
          <w:b/>
          <w:sz w:val="24"/>
          <w:szCs w:val="24"/>
        </w:rPr>
        <w:t xml:space="preserve">Richard, 10 </w:t>
      </w:r>
      <w:r w:rsidRPr="007B04F1">
        <w:t>-- science and technology editor</w:t>
      </w:r>
    </w:p>
    <w:p w14:paraId="2B73206B" w14:textId="77777777" w:rsidR="00324FAD" w:rsidRPr="007B04F1" w:rsidRDefault="00324FAD" w:rsidP="00324FAD">
      <w:pPr>
        <w:rPr>
          <w:rFonts w:eastAsia="Calibri"/>
        </w:rPr>
      </w:pPr>
      <w:r w:rsidRPr="007B04F1">
        <w:rPr>
          <w:rFonts w:eastAsia="Calibri"/>
        </w:rPr>
        <w:t>(Michael Graham, "The True Size and Importance of Africa," 10-13-10, www.treehugger.com/clean-technology/the-true-size-and-importance-of-africa-map.html, accessed 1-16-12)</w:t>
      </w:r>
    </w:p>
    <w:p w14:paraId="7AAF858E" w14:textId="77777777" w:rsidR="00324FAD" w:rsidRPr="007B04F1" w:rsidRDefault="00324FAD" w:rsidP="00324FAD">
      <w:pPr>
        <w:rPr>
          <w:rFonts w:eastAsia="Calibri"/>
        </w:rPr>
      </w:pPr>
    </w:p>
    <w:p w14:paraId="1FEF9160" w14:textId="4A65515A" w:rsidR="00324FAD" w:rsidRPr="00B776CC" w:rsidRDefault="00324FAD" w:rsidP="00B776CC">
      <w:pPr>
        <w:rPr>
          <w:rFonts w:eastAsia="Calibri"/>
          <w:sz w:val="14"/>
        </w:rPr>
      </w:pPr>
      <w:r w:rsidRPr="007B04F1">
        <w:rPr>
          <w:rFonts w:eastAsia="Calibri"/>
          <w:u w:val="single"/>
        </w:rPr>
        <w:t>Don't Overlook Africa</w:t>
      </w:r>
      <w:r w:rsidRPr="007B04F1">
        <w:rPr>
          <w:rFonts w:eastAsia="Calibri"/>
          <w:sz w:val="14"/>
        </w:rPr>
        <w:t xml:space="preserve">! Because of the way flat maps distort the size of countries (the closer they are to the poles, the more distorted they are), most people don't really know just how big the African continent is. This leads many people - and the smart and powerful aren't immune to this - to underestimate Africa's importance. The map above shows just how wrong our perception can be (unless we've already seen a map like this before). It shows that you could fit the whole USA, China, India, Spain, France, Germany, the UK, Italy, Switzerland, Japan, and Eastern Europe, inside of Africa and still have some room left. </w:t>
      </w:r>
      <w:r w:rsidRPr="007B04F1">
        <w:rPr>
          <w:rFonts w:eastAsia="Calibri"/>
          <w:highlight w:val="green"/>
          <w:u w:val="single"/>
        </w:rPr>
        <w:t>We're All Inter-Connected</w:t>
      </w:r>
      <w:r w:rsidRPr="007B04F1">
        <w:rPr>
          <w:rFonts w:eastAsia="Calibri"/>
          <w:sz w:val="14"/>
          <w:highlight w:val="green"/>
          <w:u w:val="single"/>
        </w:rPr>
        <w:t xml:space="preserve"> </w:t>
      </w:r>
      <w:r w:rsidRPr="007B04F1">
        <w:rPr>
          <w:rFonts w:eastAsia="Calibri"/>
          <w:highlight w:val="green"/>
          <w:u w:val="single"/>
        </w:rPr>
        <w:t>Africa matters</w:t>
      </w:r>
      <w:r w:rsidRPr="007B04F1">
        <w:rPr>
          <w:rFonts w:eastAsia="Calibri"/>
          <w:sz w:val="14"/>
        </w:rPr>
        <w:t xml:space="preserve"> a lot because of the number of people who live there (about 1 billion as of 2005, with projections of 2 billion by 2050), but also </w:t>
      </w:r>
      <w:r w:rsidRPr="007B04F1">
        <w:rPr>
          <w:rFonts w:eastAsia="Calibri"/>
          <w:highlight w:val="green"/>
          <w:u w:val="single"/>
        </w:rPr>
        <w:t xml:space="preserve">because of the </w:t>
      </w:r>
      <w:r w:rsidRPr="007B04F1">
        <w:rPr>
          <w:rFonts w:eastAsia="Calibri"/>
          <w:b/>
          <w:highlight w:val="green"/>
          <w:u w:val="single"/>
        </w:rPr>
        <w:t>number of indigenous animal and plant species</w:t>
      </w:r>
      <w:r w:rsidRPr="007B04F1">
        <w:rPr>
          <w:rFonts w:eastAsia="Calibri"/>
          <w:sz w:val="14"/>
        </w:rPr>
        <w:t xml:space="preserve">, because of the vast expanses of land that aren't being protected, because of the huge ecosystems that are uniquely found there, </w:t>
      </w:r>
      <w:r w:rsidRPr="007B04F1">
        <w:rPr>
          <w:rFonts w:eastAsia="Calibri"/>
          <w:highlight w:val="green"/>
          <w:u w:val="single"/>
        </w:rPr>
        <w:t>because of the impact that it can have on</w:t>
      </w:r>
      <w:r w:rsidRPr="007B04F1">
        <w:rPr>
          <w:rFonts w:eastAsia="Calibri"/>
          <w:sz w:val="14"/>
          <w:highlight w:val="green"/>
        </w:rPr>
        <w:t xml:space="preserve"> </w:t>
      </w:r>
      <w:r w:rsidRPr="007B04F1">
        <w:rPr>
          <w:rFonts w:eastAsia="Calibri"/>
          <w:sz w:val="14"/>
        </w:rPr>
        <w:t xml:space="preserve">the global </w:t>
      </w:r>
      <w:r w:rsidRPr="007B04F1">
        <w:rPr>
          <w:rFonts w:eastAsia="Calibri"/>
          <w:highlight w:val="green"/>
          <w:u w:val="single"/>
        </w:rPr>
        <w:t>climate</w:t>
      </w:r>
      <w:r w:rsidRPr="007B04F1">
        <w:rPr>
          <w:rFonts w:eastAsia="Calibri"/>
          <w:sz w:val="14"/>
          <w:highlight w:val="green"/>
        </w:rPr>
        <w:t xml:space="preserve"> </w:t>
      </w:r>
      <w:r w:rsidRPr="007B04F1">
        <w:rPr>
          <w:rFonts w:eastAsia="Calibri"/>
          <w:sz w:val="14"/>
        </w:rPr>
        <w:t xml:space="preserve">(especially </w:t>
      </w:r>
      <w:r w:rsidRPr="007B04F1">
        <w:rPr>
          <w:rFonts w:eastAsia="Calibri"/>
          <w:highlight w:val="green"/>
          <w:u w:val="single"/>
        </w:rPr>
        <w:t>deforestation and desertification</w:t>
      </w:r>
      <w:r w:rsidRPr="007B04F1">
        <w:rPr>
          <w:rFonts w:eastAsia="Calibri"/>
          <w:sz w:val="14"/>
        </w:rPr>
        <w:t xml:space="preserve">), because of all the solar power potential and other natural resources, etc. </w:t>
      </w:r>
      <w:r w:rsidRPr="007B04F1">
        <w:rPr>
          <w:rFonts w:eastAsia="Calibri"/>
          <w:highlight w:val="green"/>
          <w:u w:val="single"/>
        </w:rPr>
        <w:t xml:space="preserve">It is one of the </w:t>
      </w:r>
      <w:r w:rsidRPr="007B04F1">
        <w:rPr>
          <w:rFonts w:eastAsia="Calibri"/>
          <w:b/>
          <w:highlight w:val="green"/>
          <w:u w:val="single"/>
          <w:bdr w:val="single" w:sz="4" w:space="0" w:color="auto"/>
        </w:rPr>
        <w:t>key</w:t>
      </w:r>
      <w:r w:rsidRPr="007B04F1">
        <w:rPr>
          <w:rFonts w:eastAsia="Calibri"/>
          <w:b/>
          <w:highlight w:val="green"/>
          <w:u w:val="single"/>
        </w:rPr>
        <w:t xml:space="preserve"> regions</w:t>
      </w:r>
      <w:r w:rsidRPr="007B04F1">
        <w:rPr>
          <w:rFonts w:eastAsia="Calibri"/>
          <w:highlight w:val="green"/>
          <w:u w:val="single"/>
        </w:rPr>
        <w:t xml:space="preserve"> </w:t>
      </w:r>
      <w:r w:rsidRPr="007B04F1">
        <w:rPr>
          <w:rFonts w:eastAsia="Calibri"/>
          <w:sz w:val="14"/>
        </w:rPr>
        <w:t xml:space="preserve">that needs to improve on many levels for the welfare of its people and </w:t>
      </w:r>
      <w:r w:rsidRPr="007B04F1">
        <w:rPr>
          <w:rFonts w:eastAsia="Calibri"/>
          <w:b/>
          <w:highlight w:val="green"/>
          <w:u w:val="single"/>
        </w:rPr>
        <w:t xml:space="preserve">to safeguard the integrity of our </w:t>
      </w:r>
      <w:r w:rsidRPr="007B04F1">
        <w:rPr>
          <w:rFonts w:eastAsia="Calibri"/>
          <w:b/>
          <w:highlight w:val="green"/>
          <w:u w:val="single"/>
          <w:bdr w:val="single" w:sz="4" w:space="0" w:color="auto"/>
        </w:rPr>
        <w:t>planet's life-support systems</w:t>
      </w:r>
      <w:r w:rsidRPr="007B04F1">
        <w:rPr>
          <w:rFonts w:eastAsia="Calibri"/>
          <w:b/>
          <w:u w:val="single"/>
        </w:rPr>
        <w:t>.</w:t>
      </w:r>
      <w:r w:rsidRPr="007B04F1">
        <w:rPr>
          <w:rFonts w:eastAsia="Calibri"/>
          <w:b/>
          <w:sz w:val="14"/>
          <w:u w:val="single"/>
        </w:rPr>
        <w:t xml:space="preserve"> </w:t>
      </w:r>
      <w:r w:rsidRPr="007B04F1">
        <w:rPr>
          <w:rFonts w:eastAsia="Calibri"/>
          <w:sz w:val="14"/>
        </w:rPr>
        <w:t>Africa is too often the forgotten continent, but it shouldn't be, and humanitarian problems should make us forget environmental issues because both go hand in hand. The degradation of the environment will affect the most vulnerable people there.</w:t>
      </w:r>
    </w:p>
    <w:p w14:paraId="5ED8FE20" w14:textId="11D127C6" w:rsidR="00324FAD" w:rsidRDefault="00324FAD" w:rsidP="00324FAD">
      <w:pPr>
        <w:pStyle w:val="Heading4"/>
        <w:spacing w:before="30" w:line="235" w:lineRule="atLeast"/>
        <w:rPr>
          <w:rFonts w:ascii="Times New Roman" w:hAnsi="Times New Roman" w:cs="Times New Roman"/>
          <w:szCs w:val="26"/>
        </w:rPr>
      </w:pPr>
      <w:r>
        <w:rPr>
          <w:szCs w:val="26"/>
        </w:rPr>
        <w:t>No Africa wars.</w:t>
      </w:r>
    </w:p>
    <w:p w14:paraId="4599FF65" w14:textId="77777777" w:rsidR="00324FAD" w:rsidRDefault="00324FAD" w:rsidP="00324FAD">
      <w:pPr>
        <w:spacing w:after="120" w:line="235" w:lineRule="atLeast"/>
      </w:pPr>
      <w:r>
        <w:rPr>
          <w:b/>
          <w:bCs/>
          <w:sz w:val="26"/>
          <w:szCs w:val="26"/>
        </w:rPr>
        <w:t>Burbach</w:t>
      </w:r>
      <w:r>
        <w:t xml:space="preserve"> </w:t>
      </w:r>
      <w:r>
        <w:rPr>
          <w:b/>
          <w:bCs/>
          <w:sz w:val="26"/>
          <w:szCs w:val="26"/>
        </w:rPr>
        <w:t>&amp; Fettweis</w:t>
      </w:r>
      <w:r>
        <w:t xml:space="preserve"> </w:t>
      </w:r>
      <w:r>
        <w:rPr>
          <w:b/>
          <w:bCs/>
          <w:sz w:val="26"/>
          <w:szCs w:val="26"/>
        </w:rPr>
        <w:t>16</w:t>
      </w:r>
      <w:r>
        <w:t xml:space="preserve"> – Dr. David T. Burbach, National Security Affairs Professor at the Naval War College, Political Science PhD from the Massachusetts Institute of Technology. Christopher J. Fettweis, Political Science Professor at Tulane University. [The Coming Peace: Africa's Declining Conflicts, 9-22-16, https://www.oxfordresearchgroup.org.uk/blog/the-coming-peace-africas-declining-conflicts]</w:t>
      </w:r>
    </w:p>
    <w:p w14:paraId="3FE7A381" w14:textId="77777777" w:rsidR="00324FAD" w:rsidRPr="00C22290" w:rsidRDefault="00324FAD" w:rsidP="00324FAD">
      <w:pPr>
        <w:spacing w:line="235" w:lineRule="atLeast"/>
        <w:rPr>
          <w:sz w:val="16"/>
        </w:rPr>
      </w:pPr>
      <w:r>
        <w:rPr>
          <w:u w:val="single"/>
          <w:shd w:val="clear" w:color="auto" w:fill="00FFFF"/>
        </w:rPr>
        <w:t>Africa</w:t>
      </w:r>
      <w:r w:rsidRPr="00C22290">
        <w:rPr>
          <w:sz w:val="16"/>
        </w:rPr>
        <w:t xml:space="preserve"> is often presented as a </w:t>
      </w:r>
      <w:r>
        <w:rPr>
          <w:u w:val="single"/>
          <w:shd w:val="clear" w:color="auto" w:fill="00FFFF"/>
        </w:rPr>
        <w:t>war</w:t>
      </w:r>
      <w:r w:rsidRPr="00C22290">
        <w:rPr>
          <w:sz w:val="16"/>
        </w:rPr>
        <w:t xml:space="preserve">-ridden continent, but this depiction </w:t>
      </w:r>
      <w:r>
        <w:rPr>
          <w:u w:val="single"/>
          <w:shd w:val="clear" w:color="auto" w:fill="00FFFF"/>
        </w:rPr>
        <w:t>is</w:t>
      </w:r>
      <w:r w:rsidRPr="00C22290">
        <w:rPr>
          <w:sz w:val="16"/>
        </w:rPr>
        <w:t xml:space="preserve"> becoming </w:t>
      </w:r>
      <w:r>
        <w:rPr>
          <w:b/>
          <w:bCs/>
          <w:u w:val="single"/>
          <w:shd w:val="clear" w:color="auto" w:fill="00FFFF"/>
        </w:rPr>
        <w:t>outdated</w:t>
      </w:r>
      <w:r w:rsidRPr="00C22290">
        <w:rPr>
          <w:sz w:val="16"/>
        </w:rPr>
        <w:t xml:space="preserve">. In the 21st century, the amount of warfare in Africa has declined dramatically, and today most </w:t>
      </w:r>
      <w:r>
        <w:rPr>
          <w:u w:val="single"/>
        </w:rPr>
        <w:t>Africans are</w:t>
      </w:r>
      <w:r w:rsidRPr="00C22290">
        <w:rPr>
          <w:sz w:val="16"/>
        </w:rPr>
        <w:t xml:space="preserve"> </w:t>
      </w:r>
      <w:r>
        <w:rPr>
          <w:u w:val="single"/>
        </w:rPr>
        <w:t>more secure than ever</w:t>
      </w:r>
      <w:r w:rsidRPr="00C22290">
        <w:rPr>
          <w:sz w:val="16"/>
        </w:rPr>
        <w:t xml:space="preserve">. “Africa” and “conflict” are words all too often linked in Western minds. From Cold War proxy wars, to what Robert Kaplan saw as “the coming anarchy” in the 1990s, to Boko Haram massacres today, news from Africa may seem dominated by never-ending conflict. That image is out of date. In 2002 Tony Blair was justified in describing the state of Africa as a “scar on the conscience of humanity”, but in the years since there has been an underappreciated success story in Africa. The amount of warfare in Africa has declined dramatically, and today most Africans are more secure than ever. Troubled areas remain, unfortunately, but the larger picture of receding conflict has implications for how we think about African security needs. </w:t>
      </w:r>
      <w:r>
        <w:rPr>
          <w:u w:val="single"/>
        </w:rPr>
        <w:t>Outside actors</w:t>
      </w:r>
      <w:r w:rsidRPr="00C22290">
        <w:rPr>
          <w:sz w:val="16"/>
        </w:rPr>
        <w:t xml:space="preserve"> can help </w:t>
      </w:r>
      <w:r>
        <w:rPr>
          <w:u w:val="single"/>
        </w:rPr>
        <w:t>reinforce</w:t>
      </w:r>
      <w:r w:rsidRPr="00C22290">
        <w:rPr>
          <w:sz w:val="16"/>
        </w:rPr>
        <w:t xml:space="preserve"> </w:t>
      </w:r>
      <w:r>
        <w:rPr>
          <w:u w:val="single"/>
        </w:rPr>
        <w:t>positive external and internal trends that</w:t>
      </w:r>
      <w:r w:rsidRPr="00C22290">
        <w:rPr>
          <w:sz w:val="16"/>
        </w:rPr>
        <w:t xml:space="preserve"> </w:t>
      </w:r>
      <w:r>
        <w:rPr>
          <w:u w:val="single"/>
        </w:rPr>
        <w:t>mitigate conflict</w:t>
      </w:r>
      <w:r w:rsidRPr="00C22290">
        <w:rPr>
          <w:sz w:val="16"/>
        </w:rPr>
        <w:t xml:space="preserve">, can avoid creating new conflict zones like Libya or South Sudan, and should recognize emerging human security needs that are becoming relatively more important as armed conflict declines. Africa’s waning wars Quietly </w:t>
      </w:r>
      <w:r>
        <w:rPr>
          <w:u w:val="single"/>
        </w:rPr>
        <w:t>over</w:t>
      </w:r>
      <w:r w:rsidRPr="00C22290">
        <w:rPr>
          <w:sz w:val="16"/>
        </w:rPr>
        <w:t xml:space="preserve"> the last </w:t>
      </w:r>
      <w:r>
        <w:rPr>
          <w:u w:val="single"/>
        </w:rPr>
        <w:t>15 years</w:t>
      </w:r>
      <w:r w:rsidRPr="00C22290">
        <w:rPr>
          <w:sz w:val="16"/>
        </w:rPr>
        <w:t xml:space="preserve">, many </w:t>
      </w:r>
      <w:r>
        <w:rPr>
          <w:u w:val="single"/>
        </w:rPr>
        <w:t>African wars did end</w:t>
      </w:r>
      <w:r w:rsidRPr="00C22290">
        <w:rPr>
          <w:sz w:val="16"/>
        </w:rPr>
        <w:t xml:space="preserve">, to paraphrase Scott Strauss. </w:t>
      </w:r>
      <w:r>
        <w:rPr>
          <w:u w:val="single"/>
        </w:rPr>
        <w:t>Lingering Cold War struggles</w:t>
      </w:r>
      <w:r w:rsidRPr="00C22290">
        <w:rPr>
          <w:sz w:val="16"/>
        </w:rPr>
        <w:t xml:space="preserve"> like the Angolan civil war </w:t>
      </w:r>
      <w:r>
        <w:rPr>
          <w:b/>
          <w:bCs/>
          <w:u w:val="single"/>
        </w:rPr>
        <w:t>burned out</w:t>
      </w:r>
      <w:r w:rsidRPr="00C22290">
        <w:rPr>
          <w:sz w:val="16"/>
        </w:rPr>
        <w:t xml:space="preserve">. West African </w:t>
      </w:r>
      <w:r>
        <w:rPr>
          <w:u w:val="single"/>
        </w:rPr>
        <w:t>nations</w:t>
      </w:r>
      <w:r w:rsidRPr="00C22290">
        <w:rPr>
          <w:sz w:val="16"/>
        </w:rPr>
        <w:t xml:space="preserve"> including Liberia and Sierra Leone ceased being playgrounds for warlords and </w:t>
      </w:r>
      <w:r>
        <w:rPr>
          <w:u w:val="single"/>
        </w:rPr>
        <w:t>regained their status as functional</w:t>
      </w:r>
      <w:r w:rsidRPr="00C22290">
        <w:rPr>
          <w:sz w:val="16"/>
        </w:rPr>
        <w:t xml:space="preserve">, if weak, </w:t>
      </w:r>
      <w:r>
        <w:rPr>
          <w:u w:val="single"/>
        </w:rPr>
        <w:t>states</w:t>
      </w:r>
      <w:r w:rsidRPr="00C22290">
        <w:rPr>
          <w:sz w:val="16"/>
        </w:rPr>
        <w:t xml:space="preserve">. Eastern Congo is still violent, but far less so than during the 1990s “African World War”. Overall, 21st century Africa has seen more wars end or abate than ignite. The </w:t>
      </w:r>
      <w:r>
        <w:rPr>
          <w:u w:val="single"/>
        </w:rPr>
        <w:t>trend</w:t>
      </w:r>
      <w:r w:rsidRPr="00C22290">
        <w:rPr>
          <w:sz w:val="16"/>
        </w:rPr>
        <w:t xml:space="preserve"> towards peace in Africa </w:t>
      </w:r>
      <w:r>
        <w:rPr>
          <w:u w:val="single"/>
        </w:rPr>
        <w:t>can be</w:t>
      </w:r>
      <w:r w:rsidRPr="00C22290">
        <w:rPr>
          <w:sz w:val="16"/>
        </w:rPr>
        <w:t xml:space="preserve"> </w:t>
      </w:r>
      <w:r>
        <w:rPr>
          <w:u w:val="single"/>
          <w:shd w:val="clear" w:color="auto" w:fill="00FFFF"/>
        </w:rPr>
        <w:t>seen</w:t>
      </w:r>
      <w:r w:rsidRPr="00C22290">
        <w:rPr>
          <w:sz w:val="16"/>
        </w:rPr>
        <w:t xml:space="preserve"> by </w:t>
      </w:r>
      <w:r>
        <w:rPr>
          <w:u w:val="single"/>
          <w:shd w:val="clear" w:color="auto" w:fill="00FFFF"/>
        </w:rPr>
        <w:t>using</w:t>
      </w:r>
      <w:r w:rsidRPr="00C22290">
        <w:rPr>
          <w:sz w:val="16"/>
        </w:rPr>
        <w:t xml:space="preserve"> </w:t>
      </w:r>
      <w:r>
        <w:rPr>
          <w:b/>
          <w:bCs/>
          <w:u w:val="single"/>
        </w:rPr>
        <w:t>various</w:t>
      </w:r>
      <w:r w:rsidRPr="00C22290">
        <w:rPr>
          <w:sz w:val="16"/>
        </w:rPr>
        <w:t xml:space="preserve"> </w:t>
      </w:r>
      <w:r>
        <w:rPr>
          <w:b/>
          <w:bCs/>
          <w:u w:val="single"/>
          <w:shd w:val="clear" w:color="auto" w:fill="00FFFF"/>
        </w:rPr>
        <w:t>datasets</w:t>
      </w:r>
      <w:r w:rsidRPr="00C22290">
        <w:rPr>
          <w:sz w:val="16"/>
        </w:rPr>
        <w:t xml:space="preserve"> on armed conflict (for more on data sources, tabulation, and trend analysis, see Burbach and Fettweis 2014). The Center for Systemic Peace (CSP), for example, tracks conflicts from 1946 to the present, scoring each for the intensity of its societal impact. Figure 1 shows the yearly sum of conflict intensity assessed by CSP, for both Africa and the rest of the world. The end of the Cold War brought peace to much of the world, but African conflicts increased in the 1990s. States like Somalia and Sierra Leone collapsed into warlordism, for example. Central Africa was hit by the Rwanda genocide and bloody chaos in Eastern Congo, killing one to five million people. At least three-fourths of the world’s total war deaths in the late 1990s took place in Africa (Burbach and Fettweis 2014, Figure 4). After the year 2000, the tide of war receded. Africa’s total conflict intensity as measured by CSP fell by approximately half. A similar pattern is shown by the Uppsala Conflict Data Project. Using somewhat different definitions, the Uppsala data shows that the number of conflicts in Africa resulting in 1,000 or more “battle deaths” per year declined from an average of 12 in the late 1990s to an average of 3.5 from 2010-2013. Some decades-long wars ended with formal peace accords, as with Angola in 2002; elsewhere, states gradually gained the upper hand on armed disorder. Given the unfortunate rise of warfare in the Middle East, Africa is no longer the most violent region of the world. The decline of warfare in Africa is even more dramatic in terms of individual risks. Africa’s population is growing rapidly, up 150% since 1980. Declining conflict despite a much larger population means the mortality risk from war has fallen substantially. An average of 32 people per 100,000 population were killed per year in the 1980s and 45 per 100,000 in the 1990s. In 2013, though the rate was only 8 per 100,000 (Burbach &amp; Fettweis 2014, Figure 5). </w:t>
      </w:r>
      <w:r>
        <w:rPr>
          <w:b/>
          <w:bCs/>
          <w:u w:val="single"/>
        </w:rPr>
        <w:t>W</w:t>
      </w:r>
      <w:r w:rsidRPr="00C22290">
        <w:rPr>
          <w:sz w:val="16"/>
        </w:rPr>
        <w:t xml:space="preserve">orld </w:t>
      </w:r>
      <w:r>
        <w:rPr>
          <w:b/>
          <w:bCs/>
          <w:u w:val="single"/>
        </w:rPr>
        <w:t>H</w:t>
      </w:r>
      <w:r w:rsidRPr="00C22290">
        <w:rPr>
          <w:sz w:val="16"/>
        </w:rPr>
        <w:t xml:space="preserve">ealth </w:t>
      </w:r>
      <w:r>
        <w:rPr>
          <w:b/>
          <w:bCs/>
          <w:u w:val="single"/>
        </w:rPr>
        <w:t>O</w:t>
      </w:r>
      <w:r w:rsidRPr="00C22290">
        <w:rPr>
          <w:sz w:val="16"/>
        </w:rPr>
        <w:t xml:space="preserve">rganization </w:t>
      </w:r>
      <w:r>
        <w:rPr>
          <w:u w:val="single"/>
        </w:rPr>
        <w:t>data shows</w:t>
      </w:r>
      <w:r w:rsidRPr="00C22290">
        <w:rPr>
          <w:sz w:val="16"/>
        </w:rPr>
        <w:t xml:space="preserve"> </w:t>
      </w:r>
      <w:r>
        <w:rPr>
          <w:u w:val="single"/>
        </w:rPr>
        <w:t>an astonishing</w:t>
      </w:r>
      <w:r w:rsidRPr="00C22290">
        <w:rPr>
          <w:sz w:val="16"/>
        </w:rPr>
        <w:t xml:space="preserve"> </w:t>
      </w:r>
      <w:r>
        <w:rPr>
          <w:b/>
          <w:bCs/>
          <w:u w:val="single"/>
          <w:shd w:val="clear" w:color="auto" w:fill="00FFFF"/>
        </w:rPr>
        <w:t>95% decline</w:t>
      </w:r>
      <w:r w:rsidRPr="00C22290">
        <w:rPr>
          <w:sz w:val="16"/>
        </w:rPr>
        <w:t xml:space="preserve"> </w:t>
      </w:r>
      <w:r>
        <w:rPr>
          <w:u w:val="single"/>
          <w:shd w:val="clear" w:color="auto" w:fill="00FFFF"/>
        </w:rPr>
        <w:t>in</w:t>
      </w:r>
      <w:r w:rsidRPr="00C22290">
        <w:rPr>
          <w:sz w:val="16"/>
        </w:rPr>
        <w:t xml:space="preserve"> </w:t>
      </w:r>
      <w:r>
        <w:rPr>
          <w:u w:val="single"/>
        </w:rPr>
        <w:t>African</w:t>
      </w:r>
      <w:r w:rsidRPr="00C22290">
        <w:rPr>
          <w:sz w:val="16"/>
        </w:rPr>
        <w:t xml:space="preserve"> </w:t>
      </w:r>
      <w:r>
        <w:rPr>
          <w:u w:val="single"/>
          <w:shd w:val="clear" w:color="auto" w:fill="00FFFF"/>
        </w:rPr>
        <w:t>conflict deaths</w:t>
      </w:r>
      <w:r w:rsidRPr="00C22290">
        <w:rPr>
          <w:sz w:val="16"/>
        </w:rPr>
        <w:t xml:space="preserve"> </w:t>
      </w:r>
      <w:r>
        <w:rPr>
          <w:u w:val="single"/>
        </w:rPr>
        <w:t>from 2000 to 2012</w:t>
      </w:r>
      <w:r w:rsidRPr="00C22290">
        <w:rPr>
          <w:sz w:val="16"/>
        </w:rPr>
        <w:t xml:space="preserve">. In the 1980s, warfare killed more Africans than vehicle accidents. Today, perhaps three to six times as many Africans die in road crashes than from conflict. Many more Africans are harmed by crime or domestic violence than by warfare. Africa is still afflicted by more conflict than most ofthe world and the suffering of those involved is very real. Nevertheless, a greater proportion of Africans live free of war today than ever in the post-independence period. Celebrating African peace may seem premature given the civil war in South Sudan or the ravages of Boko Haram. Conflict has increased since 2011, but the level of armed conflict </w:t>
      </w:r>
      <w:proofErr w:type="gramStart"/>
      <w:r w:rsidRPr="00C22290">
        <w:rPr>
          <w:sz w:val="16"/>
        </w:rPr>
        <w:t>still remains</w:t>
      </w:r>
      <w:proofErr w:type="gramEnd"/>
      <w:r w:rsidRPr="00C22290">
        <w:rPr>
          <w:sz w:val="16"/>
        </w:rPr>
        <w:t xml:space="preserve"> lower than any time from 1970 – 2000. The most tragic development is the civil war in South Sudan, which the U.N. estimated had killed 50,000 as of spring 2016.Fortunately, South Sudan’s case is nearly unique: a newly created nation, devoid of physical or administrative infrastructure, with ethnically divided, soon-to-be-unemployed armed factions eyeing the lucrative oil revenues awaiting </w:t>
      </w:r>
      <w:proofErr w:type="gramStart"/>
      <w:r w:rsidRPr="00C22290">
        <w:rPr>
          <w:sz w:val="16"/>
        </w:rPr>
        <w:t>whomever</w:t>
      </w:r>
      <w:proofErr w:type="gramEnd"/>
      <w:r w:rsidRPr="00C22290">
        <w:rPr>
          <w:sz w:val="16"/>
        </w:rPr>
        <w:t xml:space="preserve"> could seize power. As academic panelists noted in 2011 – two years before the civil war – predictors of conflict were flashing red in South Sudan. Few African countries contain such a combustible mix of problems anymore. Accounting for the decline There are several factors behind the ebbing of conflict in Africa. One important change is </w:t>
      </w:r>
      <w:r>
        <w:rPr>
          <w:b/>
          <w:bCs/>
          <w:u w:val="single"/>
        </w:rPr>
        <w:t>the geopolitical environment</w:t>
      </w:r>
      <w:r w:rsidRPr="00C22290">
        <w:rPr>
          <w:sz w:val="16"/>
        </w:rPr>
        <w:t xml:space="preserve">. During the Cold War, the U.S. and the Soviets armed and funded rival factions in civil wars, allowing bloody wars to fester for decades in countries like Angola, Mozambique, and Ethiopia. Then, 1990s Africa fell into turmoil as superpower-sponsored regimes collapsed. A disinterested world mostly left Africa to its fate, but continued trade in weapons and resources with warlords. In the last decade, however, </w:t>
      </w:r>
      <w:r>
        <w:rPr>
          <w:u w:val="single"/>
        </w:rPr>
        <w:t>the</w:t>
      </w:r>
      <w:r w:rsidRPr="00C22290">
        <w:rPr>
          <w:sz w:val="16"/>
        </w:rPr>
        <w:t xml:space="preserve"> </w:t>
      </w:r>
      <w:r>
        <w:rPr>
          <w:u w:val="single"/>
          <w:shd w:val="clear" w:color="auto" w:fill="00FFFF"/>
        </w:rPr>
        <w:t>U.S.</w:t>
      </w:r>
      <w:r>
        <w:rPr>
          <w:u w:val="single"/>
        </w:rPr>
        <w:t>,</w:t>
      </w:r>
      <w:r w:rsidRPr="00C22290">
        <w:rPr>
          <w:sz w:val="16"/>
        </w:rPr>
        <w:t xml:space="preserve"> </w:t>
      </w:r>
      <w:r>
        <w:rPr>
          <w:u w:val="single"/>
          <w:shd w:val="clear" w:color="auto" w:fill="00FFFF"/>
        </w:rPr>
        <w:t>Europe</w:t>
      </w:r>
      <w:r>
        <w:rPr>
          <w:u w:val="single"/>
        </w:rPr>
        <w:t>,</w:t>
      </w:r>
      <w:r w:rsidRPr="00C22290">
        <w:rPr>
          <w:sz w:val="16"/>
        </w:rPr>
        <w:t xml:space="preserve"> </w:t>
      </w:r>
      <w:r>
        <w:rPr>
          <w:u w:val="single"/>
          <w:shd w:val="clear" w:color="auto" w:fill="00FFFF"/>
        </w:rPr>
        <w:t>and</w:t>
      </w:r>
      <w:r w:rsidRPr="00C22290">
        <w:rPr>
          <w:sz w:val="16"/>
        </w:rPr>
        <w:t xml:space="preserve"> </w:t>
      </w:r>
      <w:r>
        <w:rPr>
          <w:u w:val="single"/>
          <w:shd w:val="clear" w:color="auto" w:fill="00FFFF"/>
        </w:rPr>
        <w:t>China</w:t>
      </w:r>
      <w:r w:rsidRPr="00C22290">
        <w:rPr>
          <w:sz w:val="16"/>
        </w:rPr>
        <w:t xml:space="preserve"> </w:t>
      </w:r>
      <w:r>
        <w:rPr>
          <w:u w:val="single"/>
        </w:rPr>
        <w:t>have</w:t>
      </w:r>
      <w:r w:rsidRPr="00C22290">
        <w:rPr>
          <w:sz w:val="16"/>
        </w:rPr>
        <w:t xml:space="preserve"> </w:t>
      </w:r>
      <w:r>
        <w:rPr>
          <w:u w:val="single"/>
          <w:shd w:val="clear" w:color="auto" w:fill="00FFFF"/>
        </w:rPr>
        <w:t>all</w:t>
      </w:r>
      <w:r w:rsidRPr="00C22290">
        <w:rPr>
          <w:sz w:val="16"/>
        </w:rPr>
        <w:t xml:space="preserve"> </w:t>
      </w:r>
      <w:r>
        <w:rPr>
          <w:u w:val="single"/>
        </w:rPr>
        <w:t>become</w:t>
      </w:r>
      <w:r w:rsidRPr="00C22290">
        <w:rPr>
          <w:sz w:val="16"/>
        </w:rPr>
        <w:t xml:space="preserve"> </w:t>
      </w:r>
      <w:r>
        <w:rPr>
          <w:b/>
          <w:bCs/>
          <w:u w:val="single"/>
        </w:rPr>
        <w:t>more</w:t>
      </w:r>
      <w:r w:rsidRPr="00C22290">
        <w:rPr>
          <w:sz w:val="16"/>
        </w:rPr>
        <w:t xml:space="preserve"> </w:t>
      </w:r>
      <w:r>
        <w:rPr>
          <w:b/>
          <w:bCs/>
          <w:u w:val="single"/>
          <w:shd w:val="clear" w:color="auto" w:fill="00FFFF"/>
        </w:rPr>
        <w:t>active</w:t>
      </w:r>
      <w:r w:rsidRPr="00C22290">
        <w:rPr>
          <w:sz w:val="16"/>
        </w:rPr>
        <w:t xml:space="preserve"> </w:t>
      </w:r>
      <w:r>
        <w:rPr>
          <w:u w:val="single"/>
          <w:shd w:val="clear" w:color="auto" w:fill="00FFFF"/>
        </w:rPr>
        <w:t>in</w:t>
      </w:r>
      <w:r w:rsidRPr="00C22290">
        <w:rPr>
          <w:sz w:val="16"/>
        </w:rPr>
        <w:t xml:space="preserve"> </w:t>
      </w:r>
      <w:r>
        <w:rPr>
          <w:b/>
          <w:bCs/>
          <w:u w:val="single"/>
          <w:shd w:val="clear" w:color="auto" w:fill="00FFFF"/>
        </w:rPr>
        <w:t>diplomacy</w:t>
      </w:r>
      <w:r>
        <w:rPr>
          <w:u w:val="single"/>
        </w:rPr>
        <w:t>,</w:t>
      </w:r>
      <w:r w:rsidRPr="00C22290">
        <w:rPr>
          <w:sz w:val="16"/>
        </w:rPr>
        <w:t xml:space="preserve"> </w:t>
      </w:r>
      <w:r>
        <w:rPr>
          <w:b/>
          <w:bCs/>
          <w:u w:val="single"/>
        </w:rPr>
        <w:t>security assistance</w:t>
      </w:r>
      <w:r>
        <w:rPr>
          <w:u w:val="single"/>
        </w:rPr>
        <w:t>,</w:t>
      </w:r>
      <w:r w:rsidRPr="00C22290">
        <w:rPr>
          <w:sz w:val="16"/>
        </w:rPr>
        <w:t xml:space="preserve"> </w:t>
      </w:r>
      <w:r>
        <w:rPr>
          <w:u w:val="single"/>
          <w:shd w:val="clear" w:color="auto" w:fill="00FFFF"/>
        </w:rPr>
        <w:t>and</w:t>
      </w:r>
      <w:r w:rsidRPr="00C22290">
        <w:rPr>
          <w:sz w:val="16"/>
        </w:rPr>
        <w:t xml:space="preserve"> </w:t>
      </w:r>
      <w:r>
        <w:rPr>
          <w:b/>
          <w:bCs/>
          <w:u w:val="single"/>
          <w:shd w:val="clear" w:color="auto" w:fill="00FFFF"/>
        </w:rPr>
        <w:t>peacekeeping</w:t>
      </w:r>
      <w:r w:rsidRPr="00C22290">
        <w:rPr>
          <w:sz w:val="16"/>
        </w:rPr>
        <w:t xml:space="preserve">. The US and China are together pressing the South Sudanese factions to stop fighting, rather than choosing sides. The world has become somewhat less willing to sell arms or purchase minerals that directly fuel conflicts, admittedly with a long way to go. Africans themselves deserve great credit for ending the wars that plagued their continent. </w:t>
      </w:r>
      <w:r>
        <w:rPr>
          <w:b/>
          <w:bCs/>
          <w:u w:val="single"/>
        </w:rPr>
        <w:t>Economic</w:t>
      </w:r>
      <w:r w:rsidRPr="00C22290">
        <w:rPr>
          <w:sz w:val="16"/>
        </w:rPr>
        <w:t xml:space="preserve"> </w:t>
      </w:r>
      <w:r>
        <w:rPr>
          <w:b/>
          <w:bCs/>
          <w:u w:val="single"/>
          <w:shd w:val="clear" w:color="auto" w:fill="00FFFF"/>
        </w:rPr>
        <w:t>growth</w:t>
      </w:r>
      <w:r>
        <w:rPr>
          <w:u w:val="single"/>
        </w:rPr>
        <w:t>,</w:t>
      </w:r>
      <w:r w:rsidRPr="00C22290">
        <w:rPr>
          <w:sz w:val="16"/>
        </w:rPr>
        <w:t xml:space="preserve"> </w:t>
      </w:r>
      <w:r>
        <w:rPr>
          <w:b/>
          <w:bCs/>
          <w:u w:val="single"/>
        </w:rPr>
        <w:t>improvements in</w:t>
      </w:r>
      <w:r w:rsidRPr="00C22290">
        <w:rPr>
          <w:sz w:val="16"/>
        </w:rPr>
        <w:t xml:space="preserve"> </w:t>
      </w:r>
      <w:r>
        <w:rPr>
          <w:b/>
          <w:bCs/>
          <w:u w:val="single"/>
          <w:shd w:val="clear" w:color="auto" w:fill="00FFFF"/>
        </w:rPr>
        <w:t>governance</w:t>
      </w:r>
      <w:r>
        <w:rPr>
          <w:u w:val="single"/>
        </w:rPr>
        <w:t>, and</w:t>
      </w:r>
      <w:r w:rsidRPr="00C22290">
        <w:rPr>
          <w:sz w:val="16"/>
        </w:rPr>
        <w:t xml:space="preserve"> greater space for peaceful </w:t>
      </w:r>
      <w:r>
        <w:rPr>
          <w:b/>
          <w:bCs/>
          <w:u w:val="single"/>
        </w:rPr>
        <w:t>political</w:t>
      </w:r>
      <w:r w:rsidRPr="00C22290">
        <w:rPr>
          <w:sz w:val="16"/>
        </w:rPr>
        <w:t xml:space="preserve"> </w:t>
      </w:r>
      <w:r>
        <w:rPr>
          <w:b/>
          <w:bCs/>
          <w:u w:val="single"/>
          <w:shd w:val="clear" w:color="auto" w:fill="00FFFF"/>
        </w:rPr>
        <w:t>participation</w:t>
      </w:r>
      <w:r w:rsidRPr="00C22290">
        <w:rPr>
          <w:sz w:val="16"/>
        </w:rPr>
        <w:t xml:space="preserve"> have all </w:t>
      </w:r>
      <w:r>
        <w:rPr>
          <w:u w:val="single"/>
          <w:shd w:val="clear" w:color="auto" w:fill="00FFFF"/>
        </w:rPr>
        <w:t>made</w:t>
      </w:r>
      <w:r w:rsidRPr="00C22290">
        <w:rPr>
          <w:sz w:val="16"/>
        </w:rPr>
        <w:t xml:space="preserve"> </w:t>
      </w:r>
      <w:r>
        <w:rPr>
          <w:b/>
          <w:bCs/>
          <w:u w:val="single"/>
          <w:shd w:val="clear" w:color="auto" w:fill="00FFFF"/>
        </w:rPr>
        <w:t>state failure</w:t>
      </w:r>
      <w:r w:rsidRPr="00C22290">
        <w:rPr>
          <w:sz w:val="16"/>
        </w:rPr>
        <w:t xml:space="preserve"> </w:t>
      </w:r>
      <w:r>
        <w:rPr>
          <w:u w:val="single"/>
        </w:rPr>
        <w:t>and</w:t>
      </w:r>
      <w:r w:rsidRPr="00C22290">
        <w:rPr>
          <w:sz w:val="16"/>
        </w:rPr>
        <w:t xml:space="preserve"> </w:t>
      </w:r>
      <w:r>
        <w:rPr>
          <w:b/>
          <w:bCs/>
          <w:u w:val="single"/>
        </w:rPr>
        <w:t>internal conflict</w:t>
      </w:r>
      <w:r w:rsidRPr="00C22290">
        <w:rPr>
          <w:sz w:val="16"/>
        </w:rPr>
        <w:t xml:space="preserve"> </w:t>
      </w:r>
      <w:r>
        <w:rPr>
          <w:u w:val="single"/>
          <w:shd w:val="clear" w:color="auto" w:fill="00FFFF"/>
        </w:rPr>
        <w:t>less likely</w:t>
      </w:r>
      <w:r w:rsidRPr="00C22290">
        <w:rPr>
          <w:sz w:val="16"/>
        </w:rPr>
        <w:t xml:space="preserve">. As Paul Collier among others has noted, civil wars tend to create vicious cycles that spread insecurity to whole regions. Many regions of </w:t>
      </w:r>
      <w:r>
        <w:rPr>
          <w:u w:val="single"/>
        </w:rPr>
        <w:t>Africa</w:t>
      </w:r>
      <w:r w:rsidRPr="00C22290">
        <w:rPr>
          <w:sz w:val="16"/>
        </w:rPr>
        <w:t xml:space="preserve"> have </w:t>
      </w:r>
      <w:r>
        <w:rPr>
          <w:u w:val="single"/>
        </w:rPr>
        <w:t>climbed out of</w:t>
      </w:r>
      <w:r w:rsidRPr="00C22290">
        <w:rPr>
          <w:sz w:val="16"/>
        </w:rPr>
        <w:t xml:space="preserve"> </w:t>
      </w:r>
      <w:r>
        <w:rPr>
          <w:b/>
          <w:bCs/>
          <w:u w:val="single"/>
        </w:rPr>
        <w:t>the conflict trap</w:t>
      </w:r>
      <w:r>
        <w:rPr>
          <w:u w:val="single"/>
        </w:rPr>
        <w:t>;</w:t>
      </w:r>
      <w:r w:rsidRPr="00C22290">
        <w:rPr>
          <w:sz w:val="16"/>
        </w:rPr>
        <w:t xml:space="preserve"> </w:t>
      </w:r>
      <w:r>
        <w:rPr>
          <w:b/>
          <w:bCs/>
          <w:u w:val="single"/>
        </w:rPr>
        <w:t>political</w:t>
      </w:r>
      <w:r>
        <w:rPr>
          <w:u w:val="single"/>
        </w:rPr>
        <w:t>,</w:t>
      </w:r>
      <w:r w:rsidRPr="00C22290">
        <w:rPr>
          <w:sz w:val="16"/>
        </w:rPr>
        <w:t xml:space="preserve"> </w:t>
      </w:r>
      <w:r>
        <w:rPr>
          <w:b/>
          <w:bCs/>
          <w:u w:val="single"/>
        </w:rPr>
        <w:t>security</w:t>
      </w:r>
      <w:r>
        <w:rPr>
          <w:u w:val="single"/>
        </w:rPr>
        <w:t>, and</w:t>
      </w:r>
      <w:r w:rsidRPr="00C22290">
        <w:rPr>
          <w:sz w:val="16"/>
        </w:rPr>
        <w:t xml:space="preserve"> </w:t>
      </w:r>
      <w:r>
        <w:rPr>
          <w:b/>
          <w:bCs/>
          <w:u w:val="single"/>
          <w:shd w:val="clear" w:color="auto" w:fill="00FFFF"/>
        </w:rPr>
        <w:t>economic</w:t>
      </w:r>
      <w:r w:rsidRPr="00C22290">
        <w:rPr>
          <w:sz w:val="16"/>
        </w:rPr>
        <w:t xml:space="preserve"> </w:t>
      </w:r>
      <w:r>
        <w:rPr>
          <w:b/>
          <w:bCs/>
          <w:u w:val="single"/>
        </w:rPr>
        <w:t>improvements</w:t>
      </w:r>
      <w:r w:rsidRPr="00C22290">
        <w:rPr>
          <w:sz w:val="16"/>
        </w:rPr>
        <w:t xml:space="preserve"> </w:t>
      </w:r>
      <w:r>
        <w:rPr>
          <w:u w:val="single"/>
        </w:rPr>
        <w:t>are</w:t>
      </w:r>
      <w:r w:rsidRPr="00C22290">
        <w:rPr>
          <w:sz w:val="16"/>
        </w:rPr>
        <w:t xml:space="preserve"> </w:t>
      </w:r>
      <w:r>
        <w:rPr>
          <w:u w:val="single"/>
          <w:shd w:val="clear" w:color="auto" w:fill="00FFFF"/>
        </w:rPr>
        <w:t>reinforcing each other</w:t>
      </w:r>
      <w:r w:rsidRPr="00C22290">
        <w:rPr>
          <w:sz w:val="16"/>
        </w:rPr>
        <w:t xml:space="preserve">. The </w:t>
      </w:r>
      <w:r>
        <w:rPr>
          <w:u w:val="single"/>
        </w:rPr>
        <w:t>nations</w:t>
      </w:r>
      <w:r w:rsidRPr="00C22290">
        <w:rPr>
          <w:sz w:val="16"/>
        </w:rPr>
        <w:t xml:space="preserve"> of Africa </w:t>
      </w:r>
      <w:r>
        <w:rPr>
          <w:b/>
          <w:bCs/>
          <w:u w:val="single"/>
        </w:rPr>
        <w:t>increasingly</w:t>
      </w:r>
      <w:r w:rsidRPr="00C22290">
        <w:rPr>
          <w:sz w:val="16"/>
        </w:rPr>
        <w:t> </w:t>
      </w:r>
      <w:r>
        <w:rPr>
          <w:b/>
          <w:bCs/>
          <w:u w:val="single"/>
        </w:rPr>
        <w:t>work together</w:t>
      </w:r>
      <w:r w:rsidRPr="00C22290">
        <w:rPr>
          <w:sz w:val="16"/>
        </w:rPr>
        <w:t> </w:t>
      </w:r>
      <w:r>
        <w:rPr>
          <w:u w:val="single"/>
          <w:shd w:val="clear" w:color="auto" w:fill="00FFFF"/>
        </w:rPr>
        <w:t>through</w:t>
      </w:r>
      <w:r w:rsidRPr="00C22290">
        <w:rPr>
          <w:sz w:val="16"/>
        </w:rPr>
        <w:t xml:space="preserve"> the </w:t>
      </w:r>
      <w:r>
        <w:rPr>
          <w:u w:val="single"/>
          <w:shd w:val="clear" w:color="auto" w:fill="00FFFF"/>
        </w:rPr>
        <w:t>institutions</w:t>
      </w:r>
      <w:r w:rsidRPr="00C22290">
        <w:rPr>
          <w:sz w:val="16"/>
        </w:rPr>
        <w:t xml:space="preserve"> of the African Union </w:t>
      </w:r>
      <w:r>
        <w:rPr>
          <w:u w:val="single"/>
          <w:shd w:val="clear" w:color="auto" w:fill="00FFFF"/>
        </w:rPr>
        <w:t>to</w:t>
      </w:r>
      <w:r w:rsidRPr="00C22290">
        <w:rPr>
          <w:sz w:val="16"/>
        </w:rPr>
        <w:t xml:space="preserve"> head off or </w:t>
      </w:r>
      <w:r>
        <w:rPr>
          <w:u w:val="single"/>
          <w:shd w:val="clear" w:color="auto" w:fill="00FFFF"/>
        </w:rPr>
        <w:t>resolve conflict</w:t>
      </w:r>
      <w:r w:rsidRPr="00C22290">
        <w:rPr>
          <w:sz w:val="16"/>
        </w:rPr>
        <w:t>, and to deploy peacekeepers to conflict zones. Needs still outpace available resources, but that cooperation is a marked change from 20th century Africa.</w:t>
      </w:r>
    </w:p>
    <w:p w14:paraId="6F0AF658" w14:textId="77777777" w:rsidR="00324FAD" w:rsidRPr="00324FAD" w:rsidRDefault="00324FAD" w:rsidP="00324FAD"/>
    <w:sectPr w:rsidR="00324FAD" w:rsidRPr="00324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6"/>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1859321840"/>
    <w:docVar w:name="VerbatimVersion" w:val="5.1"/>
  </w:docVars>
  <w:rsids>
    <w:rsidRoot w:val="002339E1"/>
    <w:rsid w:val="000139A3"/>
    <w:rsid w:val="00100833"/>
    <w:rsid w:val="00104529"/>
    <w:rsid w:val="00105942"/>
    <w:rsid w:val="00107396"/>
    <w:rsid w:val="00144A4C"/>
    <w:rsid w:val="00176AB0"/>
    <w:rsid w:val="00177B7D"/>
    <w:rsid w:val="0018322D"/>
    <w:rsid w:val="001B5776"/>
    <w:rsid w:val="001E527A"/>
    <w:rsid w:val="001F78CE"/>
    <w:rsid w:val="002339E1"/>
    <w:rsid w:val="00251FC7"/>
    <w:rsid w:val="002855A7"/>
    <w:rsid w:val="002B146A"/>
    <w:rsid w:val="002B5E17"/>
    <w:rsid w:val="00315690"/>
    <w:rsid w:val="00316B75"/>
    <w:rsid w:val="00324FAD"/>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0C19"/>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76CC"/>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27AFB"/>
  <w15:chartTrackingRefBased/>
  <w15:docId w15:val="{76DCC39E-D7CD-49C8-AA55-882A6DF8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4FAD"/>
    <w:rPr>
      <w:rFonts w:ascii="Calibri" w:hAnsi="Calibri" w:cs="Calibri"/>
    </w:rPr>
  </w:style>
  <w:style w:type="paragraph" w:styleId="Heading1">
    <w:name w:val="heading 1"/>
    <w:aliases w:val="Pocket"/>
    <w:basedOn w:val="Normal"/>
    <w:next w:val="Normal"/>
    <w:link w:val="Heading1Char"/>
    <w:qFormat/>
    <w:rsid w:val="00324F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4F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324F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Ch, Ch,Heading 2 Char2 Char,Heading 2 Char1 Char Char,TAG,no read,No Spacing211,No Spacing12,No Spacing2111,No Spacing4,No Spacing11111,No Spacing5,No Spacing21,Card,tags,No Spacing1111,T,ta,Ta,t"/>
    <w:basedOn w:val="Normal"/>
    <w:next w:val="Normal"/>
    <w:link w:val="Heading4Char"/>
    <w:uiPriority w:val="3"/>
    <w:unhideWhenUsed/>
    <w:qFormat/>
    <w:rsid w:val="00324F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4F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FAD"/>
  </w:style>
  <w:style w:type="character" w:customStyle="1" w:styleId="Heading1Char">
    <w:name w:val="Heading 1 Char"/>
    <w:aliases w:val="Pocket Char"/>
    <w:basedOn w:val="DefaultParagraphFont"/>
    <w:link w:val="Heading1"/>
    <w:rsid w:val="00324F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4FA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Text 7 Char"/>
    <w:basedOn w:val="DefaultParagraphFont"/>
    <w:link w:val="Heading3"/>
    <w:uiPriority w:val="2"/>
    <w:rsid w:val="00324FAD"/>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Ch Char, Ch Char,Heading 2 Char2 Char Char,Heading 2 Char1 Char Char Char,TAG Char,no read Char,No Spacing211 Char,No Spacing12 Char,No Spacing2111 Char"/>
    <w:basedOn w:val="DefaultParagraphFont"/>
    <w:link w:val="Heading4"/>
    <w:uiPriority w:val="3"/>
    <w:rsid w:val="00324FA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24FA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4FAD"/>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324FA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C"/>
    <w:basedOn w:val="DefaultParagraphFont"/>
    <w:uiPriority w:val="99"/>
    <w:unhideWhenUsed/>
    <w:rsid w:val="00324FAD"/>
    <w:rPr>
      <w:color w:val="auto"/>
      <w:u w:val="none"/>
    </w:rPr>
  </w:style>
  <w:style w:type="character" w:styleId="FollowedHyperlink">
    <w:name w:val="FollowedHyperlink"/>
    <w:basedOn w:val="DefaultParagraphFont"/>
    <w:uiPriority w:val="99"/>
    <w:semiHidden/>
    <w:unhideWhenUsed/>
    <w:rsid w:val="00324FAD"/>
    <w:rPr>
      <w:color w:val="auto"/>
      <w:u w:val="none"/>
    </w:rPr>
  </w:style>
  <w:style w:type="paragraph" w:customStyle="1" w:styleId="textbold">
    <w:name w:val="text bold"/>
    <w:basedOn w:val="Normal"/>
    <w:link w:val="Emphasis"/>
    <w:uiPriority w:val="7"/>
    <w:qFormat/>
    <w:rsid w:val="00324FAD"/>
    <w:pPr>
      <w:ind w:left="720"/>
      <w:jc w:val="both"/>
    </w:pPr>
    <w:rPr>
      <w:b/>
      <w:iCs/>
      <w:u w:val="single"/>
    </w:rPr>
  </w:style>
  <w:style w:type="paragraph" w:customStyle="1" w:styleId="Emphasis1">
    <w:name w:val="Emphasis1"/>
    <w:basedOn w:val="Normal"/>
    <w:uiPriority w:val="7"/>
    <w:qFormat/>
    <w:rsid w:val="00324FA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324F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lexis.com/research/retrie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oreignpolicy.com/2019/03/20/trumps-space-force-gets-the-final-frontier-all-wro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11330</Words>
  <Characters>64585</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3</cp:revision>
  <dcterms:created xsi:type="dcterms:W3CDTF">2022-01-16T00:51:00Z</dcterms:created>
  <dcterms:modified xsi:type="dcterms:W3CDTF">2022-01-16T01:21:00Z</dcterms:modified>
</cp:coreProperties>
</file>