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CDAE5" w14:textId="64AA335C" w:rsidR="004166F8" w:rsidRDefault="004166F8" w:rsidP="004166F8">
      <w:pPr>
        <w:pStyle w:val="Heading2"/>
      </w:pPr>
      <w:r>
        <w:t>OFF</w:t>
      </w:r>
    </w:p>
    <w:p w14:paraId="005E8FA5" w14:textId="10DE00A0" w:rsidR="0001077E" w:rsidRDefault="0001077E" w:rsidP="00F12130">
      <w:pPr>
        <w:pStyle w:val="Heading4"/>
      </w:pPr>
      <w:r>
        <w:t xml:space="preserve">Counterplan: States should create and adopt a new set of flexible regulations concerning responsible space activities focused on issues of governance of </w:t>
      </w:r>
      <w:r w:rsidR="00AE361F">
        <w:t>lunar heritage</w:t>
      </w:r>
      <w:r>
        <w:t>, and scientific research &amp; development, including but not limited to revising treaties to allow for private outer space appropriation with taxation paid to the United Nations to be used for redistributive efforts.</w:t>
      </w:r>
    </w:p>
    <w:p w14:paraId="46B96789" w14:textId="77777777" w:rsidR="0001077E" w:rsidRPr="00E1418A" w:rsidRDefault="0001077E" w:rsidP="0001077E">
      <w:pPr>
        <w:pStyle w:val="Heading4"/>
      </w:pPr>
      <w:r w:rsidRPr="00E1418A">
        <w:t xml:space="preserve">Process comes before product – the only way to create better policies is to bring </w:t>
      </w:r>
      <w:r>
        <w:t>the people impacted by decisions into the decision-making process – only property rights can guarantee a seat at the table</w:t>
      </w:r>
    </w:p>
    <w:p w14:paraId="51C5CE42" w14:textId="77777777" w:rsidR="0001077E" w:rsidRPr="00720861" w:rsidRDefault="0001077E" w:rsidP="0001077E">
      <w:r w:rsidRPr="00E1418A">
        <w:rPr>
          <w:rStyle w:val="Style13ptBold"/>
        </w:rPr>
        <w:t xml:space="preserve">Barter 98 </w:t>
      </w:r>
      <w:r w:rsidRPr="00720861">
        <w:t>[PhD, Coordinator, Sustainable Transport Action Network for Asia and the Pacific A Rahman, UNCHS (Habitat) Regional Symposium on Urban Poverty in Asia, Transport and Urban Poverty in Asia: A Brief Introduction to the Key Issues, http://www.fukuoka.unhabitat.org/docs/occasional_papers/project_a/06/transport-barter-e.html</w:t>
      </w:r>
      <w:r>
        <w:t>]</w:t>
      </w:r>
    </w:p>
    <w:p w14:paraId="2C8699E3" w14:textId="77777777" w:rsidR="0001077E" w:rsidRPr="00F442CF" w:rsidRDefault="0001077E" w:rsidP="0001077E">
      <w:pPr>
        <w:ind w:left="720"/>
        <w:rPr>
          <w:sz w:val="12"/>
        </w:rPr>
      </w:pPr>
      <w:r w:rsidRPr="00F442CF">
        <w:rPr>
          <w:sz w:val="12"/>
        </w:rPr>
        <w:t xml:space="preserve">The Recife Declaration includes </w:t>
      </w:r>
      <w:r w:rsidRPr="00A1294A">
        <w:rPr>
          <w:rStyle w:val="StyleUnderline"/>
          <w:highlight w:val="cyan"/>
        </w:rPr>
        <w:t xml:space="preserve">a strong emphasis on </w:t>
      </w:r>
      <w:proofErr w:type="spellStart"/>
      <w:r w:rsidRPr="00A1294A">
        <w:rPr>
          <w:rStyle w:val="StyleUnderline"/>
          <w:highlight w:val="cyan"/>
        </w:rPr>
        <w:t>recognising</w:t>
      </w:r>
      <w:proofErr w:type="spellEnd"/>
      <w:r w:rsidRPr="00A1294A">
        <w:rPr>
          <w:rStyle w:val="StyleUnderline"/>
          <w:highlight w:val="cyan"/>
        </w:rPr>
        <w:t xml:space="preserve"> the </w:t>
      </w:r>
      <w:r w:rsidRPr="00F442CF">
        <w:rPr>
          <w:sz w:val="12"/>
        </w:rPr>
        <w:t>fundamental</w:t>
      </w:r>
      <w:r w:rsidRPr="00A1294A">
        <w:rPr>
          <w:rStyle w:val="StyleUnderline"/>
          <w:highlight w:val="cyan"/>
        </w:rPr>
        <w:t xml:space="preserve"> right </w:t>
      </w:r>
      <w:r w:rsidRPr="00F442CF">
        <w:rPr>
          <w:sz w:val="12"/>
        </w:rPr>
        <w:t>of the poor</w:t>
      </w:r>
      <w:r w:rsidRPr="00A1294A">
        <w:rPr>
          <w:rStyle w:val="StyleUnderline"/>
          <w:highlight w:val="cyan"/>
        </w:rPr>
        <w:t xml:space="preserve"> to take part in decisions which impact</w:t>
      </w:r>
      <w:r w:rsidRPr="00F442CF">
        <w:rPr>
          <w:sz w:val="12"/>
        </w:rPr>
        <w:t xml:space="preserve"> on </w:t>
      </w:r>
      <w:r w:rsidRPr="00A1294A">
        <w:rPr>
          <w:rStyle w:val="StyleUnderline"/>
          <w:highlight w:val="cyan"/>
        </w:rPr>
        <w:t>them</w:t>
      </w:r>
      <w:r w:rsidRPr="00F442CF">
        <w:rPr>
          <w:sz w:val="12"/>
        </w:rPr>
        <w:t xml:space="preserve">. It </w:t>
      </w:r>
      <w:r w:rsidRPr="00A1294A">
        <w:rPr>
          <w:rStyle w:val="StyleUnderline"/>
          <w:highlight w:val="cyan"/>
        </w:rPr>
        <w:t xml:space="preserve">states that </w:t>
      </w:r>
      <w:r w:rsidRPr="00F442CF">
        <w:rPr>
          <w:sz w:val="12"/>
        </w:rPr>
        <w:t>the</w:t>
      </w:r>
      <w:r w:rsidRPr="00A1294A">
        <w:rPr>
          <w:rStyle w:val="StyleUnderline"/>
          <w:highlight w:val="cyan"/>
        </w:rPr>
        <w:t xml:space="preserve"> </w:t>
      </w:r>
      <w:r w:rsidRPr="00A1294A">
        <w:rPr>
          <w:rStyle w:val="Emphasis"/>
          <w:highlight w:val="cyan"/>
        </w:rPr>
        <w:t>voices</w:t>
      </w:r>
      <w:r w:rsidRPr="00A1294A">
        <w:rPr>
          <w:rStyle w:val="StyleUnderline"/>
          <w:highlight w:val="cyan"/>
        </w:rPr>
        <w:t xml:space="preserve"> </w:t>
      </w:r>
      <w:r w:rsidRPr="00F442CF">
        <w:rPr>
          <w:sz w:val="12"/>
        </w:rPr>
        <w:t>of the poor</w:t>
      </w:r>
      <w:r w:rsidRPr="00A1294A">
        <w:rPr>
          <w:rStyle w:val="StyleUnderline"/>
          <w:highlight w:val="cyan"/>
        </w:rPr>
        <w:t xml:space="preserve"> </w:t>
      </w:r>
      <w:r w:rsidRPr="00A1294A">
        <w:rPr>
          <w:rStyle w:val="Emphasis"/>
          <w:highlight w:val="cyan"/>
        </w:rPr>
        <w:t>must be heard</w:t>
      </w:r>
      <w:r w:rsidRPr="00F442CF">
        <w:rPr>
          <w:sz w:val="12"/>
        </w:rPr>
        <w:t xml:space="preserve"> (United Nations Centre for Human Settlements (Habitat), 1996). Some governments and </w:t>
      </w:r>
      <w:r w:rsidRPr="00F442CF">
        <w:rPr>
          <w:rStyle w:val="StyleUnderline"/>
        </w:rPr>
        <w:t>experts fear that</w:t>
      </w:r>
      <w:r w:rsidRPr="00F442CF">
        <w:rPr>
          <w:sz w:val="12"/>
        </w:rPr>
        <w:t xml:space="preserve"> an openness to </w:t>
      </w:r>
      <w:r w:rsidRPr="00F442CF">
        <w:rPr>
          <w:rStyle w:val="StyleUnderline"/>
        </w:rPr>
        <w:t>participation will hinder</w:t>
      </w:r>
      <w:r w:rsidRPr="00F442CF">
        <w:rPr>
          <w:sz w:val="12"/>
        </w:rPr>
        <w:t xml:space="preserve"> decisive </w:t>
      </w:r>
      <w:r w:rsidRPr="00F442CF">
        <w:rPr>
          <w:rStyle w:val="StyleUnderline"/>
        </w:rPr>
        <w:t>policy making. There is</w:t>
      </w:r>
      <w:r w:rsidRPr="00F442CF">
        <w:rPr>
          <w:sz w:val="12"/>
        </w:rPr>
        <w:t xml:space="preserve"> a traditional </w:t>
      </w:r>
      <w:r w:rsidRPr="00F442CF">
        <w:rPr>
          <w:rStyle w:val="StyleUnderline"/>
        </w:rPr>
        <w:t>mistrust in transport planning of all community involvement, let alone involvement by the poorest people.</w:t>
      </w:r>
      <w:r w:rsidRPr="00F442CF">
        <w:rPr>
          <w:sz w:val="12"/>
        </w:rPr>
        <w:t xml:space="preserve"> However, </w:t>
      </w:r>
      <w:r w:rsidRPr="00F442CF">
        <w:rPr>
          <w:rStyle w:val="StyleUnderline"/>
        </w:rPr>
        <w:t xml:space="preserve">experiences are showing that </w:t>
      </w:r>
      <w:r w:rsidRPr="00A1294A">
        <w:rPr>
          <w:rStyle w:val="StyleUnderline"/>
          <w:highlight w:val="cyan"/>
        </w:rPr>
        <w:t>such involvement can be constructive</w:t>
      </w:r>
      <w:r w:rsidRPr="00F442CF">
        <w:rPr>
          <w:rStyle w:val="StyleUnderline"/>
        </w:rPr>
        <w:t xml:space="preserve"> and make public policies more likely to be well-considered</w:t>
      </w:r>
      <w:r w:rsidRPr="00F442CF">
        <w:rPr>
          <w:sz w:val="12"/>
        </w:rPr>
        <w:t xml:space="preserve"> and enforceable. </w:t>
      </w:r>
      <w:r w:rsidRPr="00A1294A">
        <w:rPr>
          <w:rStyle w:val="StyleUnderline"/>
          <w:highlight w:val="cyan"/>
        </w:rPr>
        <w:t xml:space="preserve">Meaningful participation in </w:t>
      </w:r>
      <w:r w:rsidRPr="00F442CF">
        <w:rPr>
          <w:sz w:val="12"/>
        </w:rPr>
        <w:t>transport</w:t>
      </w:r>
      <w:r w:rsidRPr="00A1294A">
        <w:rPr>
          <w:rStyle w:val="StyleUnderline"/>
          <w:highlight w:val="cyan"/>
        </w:rPr>
        <w:t xml:space="preserve"> planning</w:t>
      </w:r>
      <w:r w:rsidRPr="00A1294A">
        <w:rPr>
          <w:sz w:val="12"/>
          <w:highlight w:val="cyan"/>
        </w:rPr>
        <w:t xml:space="preserve"> </w:t>
      </w:r>
      <w:r w:rsidRPr="00A1294A">
        <w:rPr>
          <w:rStyle w:val="StyleUnderline"/>
          <w:highlight w:val="cyan"/>
        </w:rPr>
        <w:t>decisions by stakeholders</w:t>
      </w:r>
      <w:r w:rsidRPr="00F442CF">
        <w:rPr>
          <w:sz w:val="12"/>
        </w:rPr>
        <w:t xml:space="preserve">, with a special effort to hear those who are usually voiceless and powerless, </w:t>
      </w:r>
      <w:r w:rsidRPr="00A1294A">
        <w:rPr>
          <w:rStyle w:val="StyleUnderline"/>
          <w:highlight w:val="cyan"/>
        </w:rPr>
        <w:t>can lead to workable solutions</w:t>
      </w:r>
      <w:r w:rsidRPr="00F442CF">
        <w:rPr>
          <w:sz w:val="12"/>
        </w:rPr>
        <w:t xml:space="preserve"> to otherwise intractable conflicts. Poor communities have demonstrated that they can be reasonable when treated fairly and sincerely but are very vulnerable and their range of choices is extremely limited. When consulted in a meaningful way, with the help of experienced NGOs, groups of low-income people have demonstrated the ability to state their interests, to appreciate many of the wider issues and to seek reasonable compromises. Documented cases that illustrate these points include negotiations involving the inhabitants of settlements along Mumbai railway lines and consultations with pedicab (cycle rickshaw) drivers in Dhaka about potential changes to their operating conditions (Gallagher, 1998; Patel and Sharma, 1997). This year a number of NGOs have championed the rights of low-income pedicab drivers in Java who are seeking the right to ply their trade in Jakarta after having been banned since </w:t>
      </w:r>
      <w:proofErr w:type="gramStart"/>
      <w:r w:rsidRPr="00F442CF">
        <w:rPr>
          <w:sz w:val="12"/>
        </w:rPr>
        <w:t>1989, and</w:t>
      </w:r>
      <w:proofErr w:type="gramEnd"/>
      <w:r w:rsidRPr="00F442CF">
        <w:rPr>
          <w:sz w:val="12"/>
        </w:rPr>
        <w:t xml:space="preserve"> have managed to open up a process of negotiation and debate with the relevant authorities. </w:t>
      </w:r>
      <w:r w:rsidRPr="00F442CF">
        <w:rPr>
          <w:rStyle w:val="StyleUnderline"/>
        </w:rPr>
        <w:t>The chances of success appear to be high.</w:t>
      </w:r>
      <w:r w:rsidRPr="00F442CF">
        <w:rPr>
          <w:sz w:val="12"/>
        </w:rPr>
        <w:t xml:space="preserve"> These good examples are unfortunately </w:t>
      </w:r>
      <w:proofErr w:type="gramStart"/>
      <w:r w:rsidRPr="00F442CF">
        <w:rPr>
          <w:sz w:val="12"/>
        </w:rPr>
        <w:t>isolated</w:t>
      </w:r>
      <w:proofErr w:type="gramEnd"/>
      <w:r w:rsidRPr="00F442CF">
        <w:rPr>
          <w:sz w:val="12"/>
        </w:rPr>
        <w:t xml:space="preserve"> and the documents include a realistic assessment of the enormous effort that will be required to make official agencies more receptive and consultative. </w:t>
      </w:r>
      <w:r w:rsidRPr="00F442CF">
        <w:rPr>
          <w:rStyle w:val="StyleUnderline"/>
        </w:rPr>
        <w:t xml:space="preserve">The norm is that many communities have seen insincere consultations that merely seek to </w:t>
      </w:r>
      <w:proofErr w:type="spellStart"/>
      <w:r w:rsidRPr="00F442CF">
        <w:rPr>
          <w:rStyle w:val="StyleUnderline"/>
        </w:rPr>
        <w:t>legitimise</w:t>
      </w:r>
      <w:proofErr w:type="spellEnd"/>
      <w:r w:rsidRPr="00F442CF">
        <w:rPr>
          <w:rStyle w:val="StyleUnderline"/>
        </w:rPr>
        <w:t xml:space="preserve"> unfair actions </w:t>
      </w:r>
      <w:r w:rsidRPr="00F442CF">
        <w:rPr>
          <w:sz w:val="12"/>
        </w:rPr>
        <w:t xml:space="preserve">that harm their </w:t>
      </w:r>
      <w:proofErr w:type="gramStart"/>
      <w:r w:rsidRPr="00F442CF">
        <w:rPr>
          <w:sz w:val="12"/>
        </w:rPr>
        <w:t>communities</w:t>
      </w:r>
      <w:proofErr w:type="gramEnd"/>
      <w:r w:rsidRPr="00F442CF">
        <w:rPr>
          <w:sz w:val="12"/>
        </w:rPr>
        <w:t xml:space="preserve"> and which have left them justifiably suspicious and cynical.</w:t>
      </w:r>
      <w:r w:rsidRPr="00F442CF">
        <w:rPr>
          <w:rStyle w:val="StyleUnderline"/>
        </w:rPr>
        <w:t xml:space="preserve"> Hearing the voices of the poor requires proactive effort from the relevant agencies.</w:t>
      </w:r>
      <w:r w:rsidRPr="00F442CF">
        <w:rPr>
          <w:sz w:val="12"/>
        </w:rPr>
        <w:t xml:space="preserve"> Non-governmental </w:t>
      </w:r>
      <w:proofErr w:type="spellStart"/>
      <w:r w:rsidRPr="00F442CF">
        <w:rPr>
          <w:sz w:val="12"/>
        </w:rPr>
        <w:t>organisations</w:t>
      </w:r>
      <w:proofErr w:type="spellEnd"/>
      <w:r w:rsidRPr="00F442CF">
        <w:rPr>
          <w:sz w:val="12"/>
        </w:rPr>
        <w:t xml:space="preserve"> and networks need to develop a much larger role in this proactive effort in the transport sector as they already have in other sectors, such as in shelter issues (International Forum on Urban Poverty, 1998; Patel and Sharma, 1997). Most of the NGOs and CBOs in Asia that assist poor communities to </w:t>
      </w:r>
      <w:proofErr w:type="spellStart"/>
      <w:r w:rsidRPr="00F442CF">
        <w:rPr>
          <w:sz w:val="12"/>
        </w:rPr>
        <w:t>organise</w:t>
      </w:r>
      <w:proofErr w:type="spellEnd"/>
      <w:r w:rsidRPr="00F442CF">
        <w:rPr>
          <w:sz w:val="12"/>
        </w:rPr>
        <w:t xml:space="preserve"> and empower themselves have not yet established strong capabilities to tackle transport issues and to make the connections between transport and other urgent issues for the poor, such as shelter, employment and basic services. The </w:t>
      </w:r>
      <w:proofErr w:type="spellStart"/>
      <w:r w:rsidRPr="00F442CF">
        <w:rPr>
          <w:sz w:val="12"/>
        </w:rPr>
        <w:t>organisations</w:t>
      </w:r>
      <w:proofErr w:type="spellEnd"/>
      <w:r w:rsidRPr="00F442CF">
        <w:rPr>
          <w:sz w:val="12"/>
        </w:rPr>
        <w:t xml:space="preserve"> that champion the interests of the poor in higher level policy debates have also sometimes missed the key transport issues that affect low-income people the most. Environmental </w:t>
      </w:r>
      <w:proofErr w:type="spellStart"/>
      <w:r w:rsidRPr="00F442CF">
        <w:rPr>
          <w:sz w:val="12"/>
        </w:rPr>
        <w:t>organisations</w:t>
      </w:r>
      <w:proofErr w:type="spellEnd"/>
      <w:r w:rsidRPr="00F442CF">
        <w:rPr>
          <w:sz w:val="12"/>
        </w:rPr>
        <w:t xml:space="preserve"> have taken up transport more often but sometimes in ways that are not sensitive to the needs of the poor. Civil society </w:t>
      </w:r>
      <w:proofErr w:type="spellStart"/>
      <w:r w:rsidRPr="00F442CF">
        <w:rPr>
          <w:sz w:val="12"/>
        </w:rPr>
        <w:t>organisations</w:t>
      </w:r>
      <w:proofErr w:type="spellEnd"/>
      <w:r w:rsidRPr="00F442CF">
        <w:rPr>
          <w:sz w:val="12"/>
        </w:rPr>
        <w:t xml:space="preserve"> that specifically champion the modes of transport used by the poor are generally non-existent or weak in most Asian cities (although there are exceptions). If the voices of the poor are to be heard more strongly in </w:t>
      </w:r>
      <w:proofErr w:type="gramStart"/>
      <w:r w:rsidRPr="00F442CF">
        <w:rPr>
          <w:sz w:val="12"/>
        </w:rPr>
        <w:t>transport</w:t>
      </w:r>
      <w:proofErr w:type="gramEnd"/>
      <w:r w:rsidRPr="00F442CF">
        <w:rPr>
          <w:sz w:val="12"/>
        </w:rPr>
        <w:t xml:space="preserve"> then decision-makers will need to become more receptive AND civil society will need to develop its capacity to tackle transport issues in a </w:t>
      </w:r>
      <w:proofErr w:type="spellStart"/>
      <w:r w:rsidRPr="00F442CF">
        <w:rPr>
          <w:sz w:val="12"/>
        </w:rPr>
        <w:t>well informed</w:t>
      </w:r>
      <w:proofErr w:type="spellEnd"/>
      <w:r w:rsidRPr="00F442CF">
        <w:rPr>
          <w:sz w:val="12"/>
        </w:rPr>
        <w:t xml:space="preserve"> way (and be assisted to do so) (Hook, 1998). One of the </w:t>
      </w:r>
      <w:proofErr w:type="gramStart"/>
      <w:r w:rsidRPr="00F442CF">
        <w:rPr>
          <w:sz w:val="12"/>
        </w:rPr>
        <w:t>key</w:t>
      </w:r>
      <w:proofErr w:type="gramEnd"/>
      <w:r w:rsidRPr="00F442CF">
        <w:rPr>
          <w:sz w:val="12"/>
        </w:rPr>
        <w:t xml:space="preserve"> aims of the SUSTRAN network is to help community groups and NGOs get access to the information and assistance that they need to demystify transport issues and to tackle them in a pro-poor way. </w:t>
      </w:r>
      <w:r w:rsidRPr="00F442CF">
        <w:rPr>
          <w:rStyle w:val="StyleUnderline"/>
        </w:rPr>
        <w:t xml:space="preserve">Without </w:t>
      </w:r>
      <w:r w:rsidRPr="00F442CF">
        <w:rPr>
          <w:sz w:val="12"/>
        </w:rPr>
        <w:t xml:space="preserve">broad-based </w:t>
      </w:r>
      <w:r w:rsidRPr="00F442CF">
        <w:rPr>
          <w:rStyle w:val="StyleUnderline"/>
        </w:rPr>
        <w:t xml:space="preserve">consultation, the </w:t>
      </w:r>
      <w:r w:rsidRPr="00F442CF">
        <w:rPr>
          <w:sz w:val="12"/>
        </w:rPr>
        <w:t xml:space="preserve">main </w:t>
      </w:r>
      <w:r w:rsidRPr="00F442CF">
        <w:rPr>
          <w:rStyle w:val="StyleUnderline"/>
        </w:rPr>
        <w:t xml:space="preserve">voices that tend to be heard by government on transport issues are the </w:t>
      </w:r>
      <w:r w:rsidRPr="00F442CF">
        <w:rPr>
          <w:sz w:val="12"/>
        </w:rPr>
        <w:t>well-</w:t>
      </w:r>
      <w:proofErr w:type="spellStart"/>
      <w:r w:rsidRPr="00F442CF">
        <w:rPr>
          <w:sz w:val="12"/>
        </w:rPr>
        <w:t>organised</w:t>
      </w:r>
      <w:proofErr w:type="spellEnd"/>
      <w:r w:rsidRPr="00F442CF">
        <w:rPr>
          <w:sz w:val="12"/>
        </w:rPr>
        <w:t xml:space="preserve"> and </w:t>
      </w:r>
      <w:r w:rsidRPr="00F442CF">
        <w:rPr>
          <w:rStyle w:val="StyleUnderline"/>
        </w:rPr>
        <w:t xml:space="preserve">wealthy lobbies </w:t>
      </w:r>
      <w:r w:rsidRPr="00F442CF">
        <w:rPr>
          <w:sz w:val="12"/>
        </w:rPr>
        <w:t xml:space="preserve">for car users, </w:t>
      </w:r>
      <w:r w:rsidRPr="00F442CF">
        <w:rPr>
          <w:rStyle w:val="StyleUnderline"/>
        </w:rPr>
        <w:t xml:space="preserve">the trucking industry, </w:t>
      </w:r>
      <w:r w:rsidRPr="00F442CF">
        <w:rPr>
          <w:sz w:val="12"/>
        </w:rPr>
        <w:t xml:space="preserve">the motor vehicle industry, </w:t>
      </w:r>
      <w:r w:rsidRPr="00F442CF">
        <w:rPr>
          <w:rStyle w:val="StyleUnderline"/>
        </w:rPr>
        <w:t>the oil industry</w:t>
      </w:r>
      <w:r w:rsidRPr="00F442CF">
        <w:rPr>
          <w:sz w:val="12"/>
        </w:rPr>
        <w:t>, and the infrastructure construction industry. Categories of actors and stakeholders in urban transport are numerous and their interactions complex (</w:t>
      </w:r>
      <w:proofErr w:type="spellStart"/>
      <w:r w:rsidRPr="00F442CF">
        <w:rPr>
          <w:sz w:val="12"/>
        </w:rPr>
        <w:t>Dimitriou</w:t>
      </w:r>
      <w:proofErr w:type="spellEnd"/>
      <w:r w:rsidRPr="00F442CF">
        <w:rPr>
          <w:sz w:val="12"/>
        </w:rPr>
        <w:t xml:space="preserve">, 1992; </w:t>
      </w:r>
      <w:proofErr w:type="spellStart"/>
      <w:r w:rsidRPr="00F442CF">
        <w:rPr>
          <w:sz w:val="12"/>
        </w:rPr>
        <w:t>Rimmer</w:t>
      </w:r>
      <w:proofErr w:type="spellEnd"/>
      <w:r w:rsidRPr="00F442CF">
        <w:rPr>
          <w:sz w:val="12"/>
        </w:rPr>
        <w:t xml:space="preserve">, 1986; Townsend, 1995). Transport is one field where public policy clearly does have a major impact upon the outcomes even in low-income settings (Allport, 1995; Barter, 1998, in preparation; Cervero, 1995; Hook and </w:t>
      </w:r>
      <w:proofErr w:type="spellStart"/>
      <w:r w:rsidRPr="00F442CF">
        <w:rPr>
          <w:sz w:val="12"/>
        </w:rPr>
        <w:t>Replogle</w:t>
      </w:r>
      <w:proofErr w:type="spellEnd"/>
      <w:r w:rsidRPr="00F442CF">
        <w:rPr>
          <w:sz w:val="12"/>
        </w:rPr>
        <w:t xml:space="preserve">, 1996; Newman, 1993). Political processes and </w:t>
      </w:r>
      <w:r w:rsidRPr="00F442CF">
        <w:rPr>
          <w:rStyle w:val="StyleUnderline"/>
        </w:rPr>
        <w:t xml:space="preserve">public participation must occur </w:t>
      </w:r>
      <w:proofErr w:type="gramStart"/>
      <w:r w:rsidRPr="00F442CF">
        <w:rPr>
          <w:sz w:val="12"/>
        </w:rPr>
        <w:t>hand-in-hand</w:t>
      </w:r>
      <w:proofErr w:type="gramEnd"/>
      <w:r w:rsidRPr="00F442CF">
        <w:rPr>
          <w:sz w:val="12"/>
        </w:rPr>
        <w:t xml:space="preserve"> with technical planning procedures. </w:t>
      </w:r>
      <w:r w:rsidRPr="00A1294A">
        <w:rPr>
          <w:rStyle w:val="StyleUnderline"/>
          <w:highlight w:val="cyan"/>
        </w:rPr>
        <w:t>Participation is essential</w:t>
      </w:r>
      <w:r w:rsidRPr="00F442CF">
        <w:rPr>
          <w:rStyle w:val="StyleUnderline"/>
        </w:rPr>
        <w:t xml:space="preserve"> </w:t>
      </w:r>
      <w:r w:rsidRPr="00F442CF">
        <w:rPr>
          <w:sz w:val="12"/>
        </w:rPr>
        <w:t xml:space="preserve">in order </w:t>
      </w:r>
      <w:r w:rsidRPr="00A1294A">
        <w:rPr>
          <w:rStyle w:val="StyleUnderline"/>
          <w:highlight w:val="cyan"/>
        </w:rPr>
        <w:t>to balance the effects of market</w:t>
      </w:r>
      <w:r w:rsidRPr="00F442CF">
        <w:rPr>
          <w:rStyle w:val="StyleUnderline"/>
        </w:rPr>
        <w:t xml:space="preserve"> </w:t>
      </w:r>
      <w:r w:rsidRPr="00F442CF">
        <w:rPr>
          <w:sz w:val="12"/>
        </w:rPr>
        <w:t xml:space="preserve">and government </w:t>
      </w:r>
      <w:r w:rsidRPr="00A1294A">
        <w:rPr>
          <w:rStyle w:val="StyleUnderline"/>
          <w:highlight w:val="cyan"/>
        </w:rPr>
        <w:t>failures</w:t>
      </w:r>
      <w:r w:rsidRPr="00F442CF">
        <w:rPr>
          <w:rStyle w:val="StyleUnderline"/>
        </w:rPr>
        <w:t xml:space="preserve"> </w:t>
      </w:r>
      <w:r w:rsidRPr="00F442CF">
        <w:rPr>
          <w:sz w:val="12"/>
        </w:rPr>
        <w:t xml:space="preserve">(Hook, 1998). </w:t>
      </w:r>
      <w:r w:rsidRPr="00A1294A">
        <w:rPr>
          <w:rStyle w:val="StyleUnderline"/>
          <w:highlight w:val="cyan"/>
        </w:rPr>
        <w:t>Hearing alternative voices can</w:t>
      </w:r>
      <w:r w:rsidRPr="00F442CF">
        <w:rPr>
          <w:rStyle w:val="StyleUnderline"/>
        </w:rPr>
        <w:t xml:space="preserve"> </w:t>
      </w:r>
      <w:r w:rsidRPr="00F442CF">
        <w:rPr>
          <w:sz w:val="12"/>
        </w:rPr>
        <w:t xml:space="preserve">also help to </w:t>
      </w:r>
      <w:r w:rsidRPr="00A1294A">
        <w:rPr>
          <w:rStyle w:val="StyleUnderline"/>
          <w:highlight w:val="cyan"/>
        </w:rPr>
        <w:t xml:space="preserve">overcome </w:t>
      </w:r>
      <w:r w:rsidRPr="00F442CF">
        <w:rPr>
          <w:sz w:val="12"/>
        </w:rPr>
        <w:t>the "wind-screen view" of transport</w:t>
      </w:r>
      <w:r w:rsidRPr="00F442CF">
        <w:rPr>
          <w:rStyle w:val="StyleUnderline"/>
        </w:rPr>
        <w:t xml:space="preserve"> </w:t>
      </w:r>
      <w:r w:rsidRPr="00A1294A">
        <w:rPr>
          <w:rStyle w:val="StyleUnderline"/>
          <w:highlight w:val="cyan"/>
        </w:rPr>
        <w:t>problems by</w:t>
      </w:r>
      <w:r w:rsidRPr="00F442CF">
        <w:rPr>
          <w:rStyle w:val="StyleUnderline"/>
        </w:rPr>
        <w:t xml:space="preserve"> </w:t>
      </w:r>
      <w:r w:rsidRPr="00F442CF">
        <w:rPr>
          <w:sz w:val="12"/>
        </w:rPr>
        <w:t>many urban transport</w:t>
      </w:r>
      <w:r w:rsidRPr="00F442CF">
        <w:rPr>
          <w:rStyle w:val="StyleUnderline"/>
        </w:rPr>
        <w:t xml:space="preserve"> </w:t>
      </w:r>
      <w:r w:rsidRPr="00A1294A">
        <w:rPr>
          <w:rStyle w:val="StyleUnderline"/>
          <w:highlight w:val="cyan"/>
        </w:rPr>
        <w:t xml:space="preserve">decision makers. </w:t>
      </w:r>
      <w:r w:rsidRPr="00F442CF">
        <w:rPr>
          <w:sz w:val="12"/>
        </w:rPr>
        <w:t>Most politicians, senior planners and transport engineers have little personal experience of using non-</w:t>
      </w:r>
      <w:proofErr w:type="spellStart"/>
      <w:r w:rsidRPr="00F442CF">
        <w:rPr>
          <w:sz w:val="12"/>
        </w:rPr>
        <w:t>motorised</w:t>
      </w:r>
      <w:proofErr w:type="spellEnd"/>
      <w:r w:rsidRPr="00F442CF">
        <w:rPr>
          <w:sz w:val="12"/>
        </w:rPr>
        <w:t xml:space="preserve"> transport or public transport as adults. This is particularly acute in cities where there is a strong </w:t>
      </w:r>
      <w:proofErr w:type="spellStart"/>
      <w:r w:rsidRPr="00F442CF">
        <w:rPr>
          <w:sz w:val="12"/>
        </w:rPr>
        <w:t>polarisation</w:t>
      </w:r>
      <w:proofErr w:type="spellEnd"/>
      <w:r w:rsidRPr="00F442CF">
        <w:rPr>
          <w:sz w:val="12"/>
        </w:rPr>
        <w:t xml:space="preserve"> </w:t>
      </w:r>
      <w:r w:rsidRPr="00F442CF">
        <w:rPr>
          <w:sz w:val="12"/>
        </w:rPr>
        <w:lastRenderedPageBreak/>
        <w:t>between rich and poor. The transport planning professions are also highly male-dominated in most countries. This is a serious obstacle to a gender-aware approach.</w:t>
      </w:r>
    </w:p>
    <w:p w14:paraId="42CA601F" w14:textId="77777777" w:rsidR="0001077E" w:rsidRPr="00D15C8B" w:rsidRDefault="0001077E" w:rsidP="0001077E">
      <w:pPr>
        <w:pStyle w:val="Heading4"/>
      </w:pPr>
      <w:r>
        <w:t>Citizen participation in decision-making spills over to greater openness and improvements in the planning process</w:t>
      </w:r>
    </w:p>
    <w:p w14:paraId="68D66A1D" w14:textId="77777777" w:rsidR="0001077E" w:rsidRPr="00720861" w:rsidRDefault="0001077E" w:rsidP="0001077E">
      <w:pPr>
        <w:rPr>
          <w:rStyle w:val="Style13ptBold"/>
          <w:b w:val="0"/>
          <w:bCs w:val="0"/>
        </w:rPr>
      </w:pPr>
      <w:proofErr w:type="spellStart"/>
      <w:r w:rsidRPr="00D15C8B">
        <w:rPr>
          <w:rStyle w:val="Style13ptBold"/>
        </w:rPr>
        <w:t>Willson</w:t>
      </w:r>
      <w:proofErr w:type="spellEnd"/>
      <w:r w:rsidRPr="00D15C8B">
        <w:rPr>
          <w:rStyle w:val="Style13ptBold"/>
        </w:rPr>
        <w:t xml:space="preserve"> </w:t>
      </w:r>
      <w:r>
        <w:rPr>
          <w:rStyle w:val="Style13ptBold"/>
        </w:rPr>
        <w:t>0</w:t>
      </w:r>
      <w:r w:rsidRPr="00D15C8B">
        <w:rPr>
          <w:rStyle w:val="Style13ptBold"/>
        </w:rPr>
        <w:t>1</w:t>
      </w:r>
      <w:r>
        <w:rPr>
          <w:rStyle w:val="Style13ptBold"/>
        </w:rPr>
        <w:t xml:space="preserve"> </w:t>
      </w:r>
      <w:r w:rsidRPr="00605660">
        <w:t>[</w:t>
      </w:r>
      <w:proofErr w:type="spellStart"/>
      <w:r w:rsidRPr="00720861">
        <w:t>Willson</w:t>
      </w:r>
      <w:proofErr w:type="spellEnd"/>
      <w:r w:rsidRPr="00720861">
        <w:t>, R. Assessing communicative rationality as a transportation planning paradigm. Transportation 28, 1–31 (2001). https://doi.org/10.1023/A:1005247430522</w:t>
      </w:r>
      <w:r>
        <w:t>]</w:t>
      </w:r>
    </w:p>
    <w:p w14:paraId="04B1C71C" w14:textId="6FA1117A" w:rsidR="0001077E" w:rsidRDefault="0001077E" w:rsidP="0001077E">
      <w:pPr>
        <w:ind w:left="720"/>
        <w:rPr>
          <w:sz w:val="16"/>
        </w:rPr>
      </w:pPr>
      <w:r w:rsidRPr="00A1294A">
        <w:rPr>
          <w:rStyle w:val="StyleUnderline"/>
          <w:highlight w:val="cyan"/>
        </w:rPr>
        <w:t xml:space="preserve">The effects </w:t>
      </w:r>
      <w:r w:rsidRPr="0036747F">
        <w:rPr>
          <w:rStyle w:val="StyleUnderline"/>
        </w:rPr>
        <w:t xml:space="preserve">of this approach </w:t>
      </w:r>
      <w:r w:rsidRPr="00A1294A">
        <w:rPr>
          <w:rStyle w:val="StyleUnderline"/>
          <w:highlight w:val="cyan"/>
        </w:rPr>
        <w:t>are</w:t>
      </w:r>
      <w:r w:rsidRPr="00A1294A">
        <w:rPr>
          <w:sz w:val="16"/>
          <w:highlight w:val="cyan"/>
        </w:rPr>
        <w:t xml:space="preserve"> </w:t>
      </w:r>
      <w:r w:rsidRPr="00C4660B">
        <w:rPr>
          <w:sz w:val="16"/>
        </w:rPr>
        <w:t xml:space="preserve">greater attention to ends (goals), better integration of means and ends, </w:t>
      </w:r>
      <w:r w:rsidRPr="00A1294A">
        <w:rPr>
          <w:rStyle w:val="StyleUnderline"/>
          <w:highlight w:val="cyan"/>
        </w:rPr>
        <w:t xml:space="preserve">new forms of participation </w:t>
      </w:r>
      <w:r w:rsidRPr="0036747F">
        <w:rPr>
          <w:rStyle w:val="StyleUnderline"/>
        </w:rPr>
        <w:t xml:space="preserve">and learning, </w:t>
      </w:r>
      <w:r w:rsidRPr="00A1294A">
        <w:rPr>
          <w:rStyle w:val="StyleUnderline"/>
          <w:highlight w:val="cyan"/>
        </w:rPr>
        <w:t xml:space="preserve">and enhanced democratic capacity. </w:t>
      </w:r>
      <w:r w:rsidRPr="0036747F">
        <w:rPr>
          <w:rStyle w:val="StyleUnderline"/>
        </w:rPr>
        <w:t>Because of the educational function of planning</w:t>
      </w:r>
      <w:r w:rsidRPr="00C4660B">
        <w:rPr>
          <w:sz w:val="16"/>
        </w:rPr>
        <w:t xml:space="preserve">, </w:t>
      </w:r>
      <w:r w:rsidRPr="00A1294A">
        <w:rPr>
          <w:rStyle w:val="StyleUnderline"/>
          <w:highlight w:val="cyan"/>
        </w:rPr>
        <w:t>planning</w:t>
      </w:r>
      <w:r w:rsidRPr="00A1294A">
        <w:rPr>
          <w:sz w:val="16"/>
          <w:highlight w:val="cyan"/>
        </w:rPr>
        <w:t xml:space="preserve"> </w:t>
      </w:r>
      <w:r w:rsidRPr="00C4660B">
        <w:rPr>
          <w:sz w:val="16"/>
        </w:rPr>
        <w:t xml:space="preserve">documents </w:t>
      </w:r>
      <w:r w:rsidRPr="0036747F">
        <w:rPr>
          <w:rStyle w:val="StyleUnderline"/>
        </w:rPr>
        <w:t>and</w:t>
      </w:r>
      <w:r w:rsidRPr="00C4660B">
        <w:rPr>
          <w:sz w:val="16"/>
        </w:rPr>
        <w:t xml:space="preserve"> </w:t>
      </w:r>
      <w:r w:rsidRPr="0036747F">
        <w:rPr>
          <w:rStyle w:val="StyleUnderline"/>
        </w:rPr>
        <w:t>presentations do more than document technical analysis</w:t>
      </w:r>
      <w:r w:rsidRPr="00C4660B">
        <w:rPr>
          <w:sz w:val="16"/>
        </w:rPr>
        <w:t xml:space="preserve"> – </w:t>
      </w:r>
      <w:r w:rsidRPr="0036747F">
        <w:rPr>
          <w:rStyle w:val="StyleUnderline"/>
        </w:rPr>
        <w:t xml:space="preserve">they </w:t>
      </w:r>
      <w:r w:rsidRPr="00A1294A">
        <w:rPr>
          <w:rStyle w:val="StyleUnderline"/>
          <w:highlight w:val="cyan"/>
        </w:rPr>
        <w:t>engage the public in thinking about fundamental questions</w:t>
      </w:r>
      <w:r w:rsidRPr="0036747F">
        <w:rPr>
          <w:rStyle w:val="StyleUnderline"/>
        </w:rPr>
        <w:t xml:space="preserve">, explore images, ideals and values, </w:t>
      </w:r>
      <w:r w:rsidRPr="00A1294A">
        <w:rPr>
          <w:rStyle w:val="StyleUnderline"/>
          <w:highlight w:val="cyan"/>
        </w:rPr>
        <w:t xml:space="preserve">and </w:t>
      </w:r>
      <w:proofErr w:type="gramStart"/>
      <w:r w:rsidRPr="00A1294A">
        <w:rPr>
          <w:rStyle w:val="StyleUnderline"/>
          <w:highlight w:val="cyan"/>
        </w:rPr>
        <w:t>open up</w:t>
      </w:r>
      <w:proofErr w:type="gramEnd"/>
      <w:r w:rsidRPr="00A1294A">
        <w:rPr>
          <w:rStyle w:val="StyleUnderline"/>
          <w:highlight w:val="cyan"/>
        </w:rPr>
        <w:t xml:space="preserve"> the process to </w:t>
      </w:r>
      <w:r w:rsidRPr="0036747F">
        <w:rPr>
          <w:rStyle w:val="StyleUnderline"/>
        </w:rPr>
        <w:t xml:space="preserve">creative </w:t>
      </w:r>
      <w:r w:rsidRPr="00A1294A">
        <w:rPr>
          <w:rStyle w:val="StyleUnderline"/>
          <w:highlight w:val="cyan"/>
        </w:rPr>
        <w:t>participation. Public participation is seen as a part of an ongoing learning process</w:t>
      </w:r>
      <w:r w:rsidRPr="00C4660B">
        <w:rPr>
          <w:sz w:val="16"/>
        </w:rPr>
        <w:t xml:space="preserve">, not an episodic event prior to the adoption of a new plan. Example: The parking </w:t>
      </w:r>
      <w:r w:rsidRPr="00A1294A">
        <w:rPr>
          <w:rStyle w:val="StyleUnderline"/>
          <w:highlight w:val="cyan"/>
        </w:rPr>
        <w:t xml:space="preserve">planning effort </w:t>
      </w:r>
      <w:r w:rsidRPr="00C4660B">
        <w:rPr>
          <w:sz w:val="16"/>
        </w:rPr>
        <w:t xml:space="preserve">has multiple purposes: 1) to design and implement parking policies; 2) to </w:t>
      </w:r>
      <w:r w:rsidRPr="0036747F">
        <w:rPr>
          <w:rStyle w:val="StyleUnderline"/>
        </w:rPr>
        <w:t xml:space="preserve">promote learning about the </w:t>
      </w:r>
      <w:r w:rsidRPr="00C4660B">
        <w:rPr>
          <w:sz w:val="16"/>
        </w:rPr>
        <w:t xml:space="preserve">ridership, fiscal, </w:t>
      </w:r>
      <w:r w:rsidRPr="0036747F">
        <w:rPr>
          <w:rStyle w:val="StyleUnderline"/>
        </w:rPr>
        <w:t xml:space="preserve">environmental </w:t>
      </w:r>
      <w:r w:rsidRPr="00C4660B">
        <w:rPr>
          <w:sz w:val="16"/>
        </w:rPr>
        <w:t xml:space="preserve">and social equity </w:t>
      </w:r>
      <w:r w:rsidRPr="0036747F">
        <w:rPr>
          <w:rStyle w:val="StyleUnderline"/>
        </w:rPr>
        <w:t xml:space="preserve">goals of the agency; and </w:t>
      </w:r>
      <w:r w:rsidRPr="00C4660B">
        <w:rPr>
          <w:sz w:val="16"/>
        </w:rPr>
        <w:t xml:space="preserve">3) to </w:t>
      </w:r>
      <w:r w:rsidRPr="00A1294A">
        <w:rPr>
          <w:rStyle w:val="StyleUnderline"/>
          <w:highlight w:val="cyan"/>
        </w:rPr>
        <w:t xml:space="preserve">build a deliberative capacity among decision-makers </w:t>
      </w:r>
      <w:r w:rsidRPr="0036747F">
        <w:rPr>
          <w:rStyle w:val="StyleUnderline"/>
        </w:rPr>
        <w:t xml:space="preserve">and community stakeholders </w:t>
      </w:r>
      <w:r w:rsidRPr="00A1294A">
        <w:rPr>
          <w:rStyle w:val="StyleUnderline"/>
          <w:highlight w:val="cyan"/>
        </w:rPr>
        <w:t xml:space="preserve">for addressing other </w:t>
      </w:r>
      <w:r w:rsidRPr="00C4660B">
        <w:rPr>
          <w:sz w:val="16"/>
        </w:rPr>
        <w:t xml:space="preserve">strategic transit </w:t>
      </w:r>
      <w:r w:rsidRPr="00A1294A">
        <w:rPr>
          <w:rStyle w:val="StyleUnderline"/>
          <w:highlight w:val="cyan"/>
        </w:rPr>
        <w:t xml:space="preserve">issues. </w:t>
      </w:r>
      <w:r w:rsidRPr="0036747F">
        <w:rPr>
          <w:rStyle w:val="StyleUnderline"/>
        </w:rPr>
        <w:t xml:space="preserve">The planning process helps decision-makers, stakeholders and the public learn about how </w:t>
      </w:r>
      <w:r w:rsidRPr="00C4660B">
        <w:rPr>
          <w:sz w:val="16"/>
        </w:rPr>
        <w:t xml:space="preserve">transit agency </w:t>
      </w:r>
      <w:r w:rsidRPr="0036747F">
        <w:rPr>
          <w:rStyle w:val="StyleUnderline"/>
        </w:rPr>
        <w:t xml:space="preserve">goals are realized in specific policies and informs the broader </w:t>
      </w:r>
      <w:r w:rsidRPr="00C4660B">
        <w:rPr>
          <w:sz w:val="16"/>
        </w:rPr>
        <w:t xml:space="preserve">goals of the transportation agency and </w:t>
      </w:r>
      <w:r w:rsidRPr="0036747F">
        <w:rPr>
          <w:rStyle w:val="StyleUnderline"/>
        </w:rPr>
        <w:t xml:space="preserve">society. </w:t>
      </w:r>
      <w:r w:rsidRPr="00C4660B">
        <w:rPr>
          <w:sz w:val="16"/>
        </w:rPr>
        <w:t xml:space="preserve">For example, one board member may see free surface parking as the impediment to economically feasible transit-oriented development while another might see it as a basic right of a commuter. </w:t>
      </w:r>
      <w:r w:rsidRPr="0036747F">
        <w:rPr>
          <w:rStyle w:val="StyleUnderline"/>
        </w:rPr>
        <w:t xml:space="preserve">The planning process helps them explain their perspectives, search for common ground and agree to tradeoffs. </w:t>
      </w:r>
      <w:r w:rsidRPr="00C4660B">
        <w:rPr>
          <w:sz w:val="16"/>
        </w:rPr>
        <w:t xml:space="preserve">Similarly, </w:t>
      </w:r>
      <w:r w:rsidRPr="00A1294A">
        <w:rPr>
          <w:rStyle w:val="StyleUnderline"/>
          <w:highlight w:val="cyan"/>
        </w:rPr>
        <w:t xml:space="preserve">discussion </w:t>
      </w:r>
      <w:r w:rsidRPr="00C4660B">
        <w:rPr>
          <w:sz w:val="16"/>
        </w:rPr>
        <w:t xml:space="preserve">about the distributional consequences of alternative parking charges </w:t>
      </w:r>
      <w:r w:rsidRPr="00A1294A">
        <w:rPr>
          <w:rStyle w:val="StyleUnderline"/>
          <w:highlight w:val="cyan"/>
        </w:rPr>
        <w:t>may lead to discussion of broader</w:t>
      </w:r>
      <w:r w:rsidRPr="00C4660B">
        <w:rPr>
          <w:sz w:val="16"/>
        </w:rPr>
        <w:t xml:space="preserve"> station access </w:t>
      </w:r>
      <w:r w:rsidRPr="00A1294A">
        <w:rPr>
          <w:rStyle w:val="StyleUnderline"/>
          <w:highlight w:val="cyan"/>
        </w:rPr>
        <w:t>strategies</w:t>
      </w:r>
      <w:r w:rsidRPr="0036747F">
        <w:rPr>
          <w:rStyle w:val="StyleUnderline"/>
        </w:rPr>
        <w:t xml:space="preserve">, or even a discourse that redefines the mission of the organization. </w:t>
      </w:r>
      <w:r w:rsidRPr="00C4660B">
        <w:rPr>
          <w:sz w:val="16"/>
        </w:rPr>
        <w:t xml:space="preserve">The parking issue is a way of developing the strategic plan of the organization and can be a catalyst for broader public debate about transportation pricing, transportation equity and the environment. Planning process. As shown in Figure 2, communicative transportation </w:t>
      </w:r>
      <w:r w:rsidRPr="00147261">
        <w:rPr>
          <w:rStyle w:val="StyleUnderline"/>
        </w:rPr>
        <w:t>planning does not involve a linear progression from ends to means. Instead, it is an iterative process that transforms the decision environment and the participants themselves.</w:t>
      </w:r>
      <w:r w:rsidRPr="00C4660B">
        <w:rPr>
          <w:sz w:val="16"/>
        </w:rPr>
        <w:t xml:space="preserve"> Participants simultaneously consider means and ends. Communicative transportation planning emphasizes listening, conveying, interpreting, mediating and bridge-building between stakeholders – encouraging them to ease their commitment to pre-existing positions and to share interests and goals. It is open to and influences the larger context of societal values, public opinion, institutions and stakeholders. Consequently, communicative planning itself may develop or modify the planning process. Finally, communicative transportation </w:t>
      </w:r>
      <w:r w:rsidRPr="00147261">
        <w:rPr>
          <w:rStyle w:val="StyleUnderline"/>
        </w:rPr>
        <w:t xml:space="preserve">planning encourages a continuous critique about the planning process and its effects. It draws attention to that process rather than </w:t>
      </w:r>
      <w:r w:rsidRPr="00C4660B">
        <w:rPr>
          <w:sz w:val="16"/>
        </w:rPr>
        <w:t xml:space="preserve">using a cookbook-like set of procedural </w:t>
      </w:r>
      <w:r w:rsidRPr="00147261">
        <w:rPr>
          <w:rStyle w:val="StyleUnderline"/>
        </w:rPr>
        <w:t>steps for planning.</w:t>
      </w:r>
      <w:r w:rsidRPr="00C4660B">
        <w:rPr>
          <w:sz w:val="16"/>
        </w:rPr>
        <w:t>7 Accordingly, communicative rationality involves experimental approaches because developing the planning process is an explicit part of the planning activity.</w:t>
      </w:r>
    </w:p>
    <w:p w14:paraId="5F9861E1" w14:textId="77777777" w:rsidR="00974D71" w:rsidRPr="00156D84" w:rsidRDefault="00974D71" w:rsidP="00974D71">
      <w:pPr>
        <w:pStyle w:val="Heading4"/>
      </w:pPr>
      <w:r>
        <w:t>Private entities don’t act on debris because of uncertainty about property rights – CP creates incentives for management, tracking and cleanup</w:t>
      </w:r>
    </w:p>
    <w:p w14:paraId="73EFEC79" w14:textId="77777777" w:rsidR="00974D71" w:rsidRPr="00BC17E3" w:rsidRDefault="00974D71" w:rsidP="00974D71">
      <w:r w:rsidRPr="00BC17E3">
        <w:rPr>
          <w:rStyle w:val="Style13ptBold"/>
        </w:rPr>
        <w:t>Larsen 18</w:t>
      </w:r>
      <w:r w:rsidRPr="00BC17E3">
        <w:t xml:space="preserve"> [Paul B. "Solving the space debris crisis." J. Air L. &amp; Com. 83 (2018): 475.]</w:t>
      </w:r>
    </w:p>
    <w:p w14:paraId="23FDEDCC" w14:textId="4B2FC544" w:rsidR="00974D71" w:rsidRPr="00C4660B" w:rsidRDefault="00974D71" w:rsidP="00974D71">
      <w:pPr>
        <w:ind w:left="720"/>
        <w:rPr>
          <w:sz w:val="16"/>
        </w:rPr>
      </w:pPr>
      <w:r w:rsidRPr="00A1294A">
        <w:rPr>
          <w:b/>
          <w:bCs/>
          <w:highlight w:val="cyan"/>
          <w:u w:val="single"/>
        </w:rPr>
        <w:t>Uncertainty about ownership of</w:t>
      </w:r>
      <w:r w:rsidRPr="00156D84">
        <w:rPr>
          <w:sz w:val="16"/>
        </w:rPr>
        <w:t xml:space="preserve"> unidentifiable space </w:t>
      </w:r>
      <w:r w:rsidRPr="00A1294A">
        <w:rPr>
          <w:b/>
          <w:bCs/>
          <w:highlight w:val="cyan"/>
          <w:u w:val="single"/>
        </w:rPr>
        <w:t>debris</w:t>
      </w:r>
      <w:r w:rsidRPr="00156D84">
        <w:rPr>
          <w:b/>
          <w:bCs/>
          <w:u w:val="single"/>
        </w:rPr>
        <w:t xml:space="preserve"> re</w:t>
      </w:r>
      <w:r w:rsidRPr="00A1294A">
        <w:rPr>
          <w:b/>
          <w:bCs/>
          <w:highlight w:val="cyan"/>
          <w:u w:val="single"/>
        </w:rPr>
        <w:t>presents</w:t>
      </w:r>
      <w:r w:rsidRPr="00156D84">
        <w:rPr>
          <w:b/>
          <w:bCs/>
          <w:u w:val="single"/>
        </w:rPr>
        <w:t xml:space="preserve"> a </w:t>
      </w:r>
      <w:r w:rsidRPr="00A1294A">
        <w:rPr>
          <w:b/>
          <w:bCs/>
          <w:highlight w:val="cyan"/>
          <w:u w:val="single"/>
        </w:rPr>
        <w:t>difficulty in appropriation and removal</w:t>
      </w:r>
      <w:r w:rsidRPr="00156D84">
        <w:rPr>
          <w:sz w:val="16"/>
        </w:rPr>
        <w:t xml:space="preserve"> of space debris by states other than by the original launching state of registry.63 The problem is that some debris cannot be identified, and thus, a claimant cannot prove that it belongs to an identifiable launching party. </w:t>
      </w:r>
      <w:r w:rsidRPr="00156D84">
        <w:rPr>
          <w:b/>
          <w:bCs/>
          <w:u w:val="single"/>
        </w:rPr>
        <w:t xml:space="preserve">That may present </w:t>
      </w:r>
      <w:r w:rsidRPr="00A1294A">
        <w:rPr>
          <w:b/>
          <w:bCs/>
          <w:highlight w:val="cyan"/>
          <w:u w:val="single"/>
        </w:rPr>
        <w:t>uncertainty</w:t>
      </w:r>
      <w:r w:rsidRPr="00156D84">
        <w:rPr>
          <w:b/>
          <w:bCs/>
          <w:u w:val="single"/>
        </w:rPr>
        <w:t xml:space="preserve"> for a launching state </w:t>
      </w:r>
      <w:r w:rsidRPr="00A1294A">
        <w:rPr>
          <w:b/>
          <w:bCs/>
          <w:highlight w:val="cyan"/>
          <w:u w:val="single"/>
        </w:rPr>
        <w:t>about</w:t>
      </w:r>
      <w:r w:rsidRPr="00156D84">
        <w:rPr>
          <w:b/>
          <w:bCs/>
          <w:u w:val="single"/>
        </w:rPr>
        <w:t xml:space="preserve"> its </w:t>
      </w:r>
      <w:r w:rsidRPr="00A1294A">
        <w:rPr>
          <w:b/>
          <w:bCs/>
          <w:highlight w:val="cyan"/>
          <w:u w:val="single"/>
        </w:rPr>
        <w:t>legal right to valuable space debris</w:t>
      </w:r>
      <w:r w:rsidRPr="00156D84">
        <w:rPr>
          <w:sz w:val="16"/>
        </w:rPr>
        <w:t xml:space="preserve">. But, </w:t>
      </w:r>
      <w:r w:rsidRPr="00A1294A">
        <w:rPr>
          <w:b/>
          <w:bCs/>
          <w:highlight w:val="cyan"/>
          <w:u w:val="single"/>
        </w:rPr>
        <w:t>in addition</w:t>
      </w:r>
      <w:r w:rsidRPr="00156D84">
        <w:rPr>
          <w:sz w:val="16"/>
        </w:rPr>
        <w:t xml:space="preserve">, it presents particular legal difficulty as </w:t>
      </w:r>
      <w:r w:rsidRPr="00156D84">
        <w:rPr>
          <w:b/>
          <w:bCs/>
          <w:u w:val="single"/>
        </w:rPr>
        <w:t xml:space="preserve">to the </w:t>
      </w:r>
      <w:r w:rsidRPr="00A1294A">
        <w:rPr>
          <w:b/>
          <w:bCs/>
          <w:highlight w:val="cyan"/>
          <w:u w:val="single"/>
        </w:rPr>
        <w:t xml:space="preserve">right of </w:t>
      </w:r>
      <w:proofErr w:type="gramStart"/>
      <w:r w:rsidRPr="00A1294A">
        <w:rPr>
          <w:b/>
          <w:bCs/>
          <w:highlight w:val="cyan"/>
          <w:u w:val="single"/>
        </w:rPr>
        <w:t>third party</w:t>
      </w:r>
      <w:proofErr w:type="gramEnd"/>
      <w:r w:rsidRPr="00A1294A">
        <w:rPr>
          <w:b/>
          <w:bCs/>
          <w:highlight w:val="cyan"/>
          <w:u w:val="single"/>
        </w:rPr>
        <w:t xml:space="preserve"> states to remove such debris</w:t>
      </w:r>
      <w:r w:rsidRPr="00156D84">
        <w:rPr>
          <w:sz w:val="16"/>
        </w:rPr>
        <w:t xml:space="preserve">. </w:t>
      </w:r>
      <w:r w:rsidRPr="00156D84">
        <w:rPr>
          <w:b/>
          <w:bCs/>
          <w:u w:val="single"/>
        </w:rPr>
        <w:t xml:space="preserve">The </w:t>
      </w:r>
      <w:r w:rsidRPr="00A1294A">
        <w:rPr>
          <w:b/>
          <w:bCs/>
          <w:highlight w:val="cyan"/>
          <w:u w:val="single"/>
        </w:rPr>
        <w:t>uncertainty of property rights</w:t>
      </w:r>
      <w:r w:rsidRPr="00156D84">
        <w:rPr>
          <w:sz w:val="16"/>
        </w:rPr>
        <w:t xml:space="preserve"> to debris </w:t>
      </w:r>
      <w:r w:rsidRPr="00A1294A">
        <w:rPr>
          <w:b/>
          <w:bCs/>
          <w:highlight w:val="cyan"/>
          <w:u w:val="single"/>
        </w:rPr>
        <w:t>causes third party states to hesitate</w:t>
      </w:r>
      <w:r w:rsidRPr="00A1294A">
        <w:rPr>
          <w:b/>
          <w:bCs/>
          <w:sz w:val="16"/>
          <w:highlight w:val="cyan"/>
          <w:u w:val="single"/>
        </w:rPr>
        <w:t xml:space="preserve"> </w:t>
      </w:r>
      <w:r w:rsidRPr="00A1294A">
        <w:rPr>
          <w:b/>
          <w:bCs/>
          <w:highlight w:val="cyan"/>
          <w:u w:val="single"/>
        </w:rPr>
        <w:t>to remove unregistered and unclaimed space debris.</w:t>
      </w:r>
      <w:r w:rsidRPr="00156D84">
        <w:rPr>
          <w:sz w:val="16"/>
        </w:rPr>
        <w:t xml:space="preserve"> A general international agreement to waive sovereign claims to unidentified space debris to facilitate removal of debris by third parties is recommended.64</w:t>
      </w:r>
    </w:p>
    <w:p w14:paraId="7DD1EB56" w14:textId="3669A215" w:rsidR="00311AB2" w:rsidRDefault="00311AB2" w:rsidP="004166F8">
      <w:pPr>
        <w:pStyle w:val="Heading2"/>
      </w:pPr>
      <w:r>
        <w:lastRenderedPageBreak/>
        <w:t>OFF</w:t>
      </w:r>
    </w:p>
    <w:p w14:paraId="3A81FE7B" w14:textId="77777777" w:rsidR="00311AB2" w:rsidRPr="006421B7" w:rsidRDefault="00311AB2" w:rsidP="00311AB2">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280C9737" w14:textId="77777777" w:rsidR="00311AB2" w:rsidRPr="00604157" w:rsidRDefault="00311AB2" w:rsidP="00311AB2">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0611ED5B" w14:textId="61E74682" w:rsidR="00311AB2" w:rsidRDefault="00311AB2" w:rsidP="00311AB2">
      <w:pPr>
        <w:rPr>
          <w:rStyle w:val="Emphasis"/>
        </w:rPr>
      </w:pPr>
      <w:r w:rsidRPr="00A1294A">
        <w:rPr>
          <w:rStyle w:val="StyleUnderline"/>
          <w:highlight w:val="cyan"/>
        </w:rPr>
        <w:t xml:space="preserve">Innovation is </w:t>
      </w:r>
      <w:r w:rsidRPr="00B5169C">
        <w:rPr>
          <w:rStyle w:val="StyleUnderline"/>
        </w:rPr>
        <w:t>generally</w:t>
      </w:r>
      <w:r w:rsidRPr="00996020">
        <w:rPr>
          <w:rStyle w:val="StyleUnderline"/>
        </w:rPr>
        <w:t xml:space="preserve"> </w:t>
      </w:r>
      <w:r w:rsidRPr="00A1294A">
        <w:rPr>
          <w:rStyle w:val="StyleUnderline"/>
          <w:highlight w:val="cyan"/>
        </w:rPr>
        <w:t>hard to predict</w:t>
      </w:r>
      <w:r w:rsidRPr="00996020">
        <w:rPr>
          <w:rStyle w:val="StyleUnderline"/>
        </w:rPr>
        <w:t xml:space="preserve">; some </w:t>
      </w:r>
      <w:r w:rsidRPr="00A1294A">
        <w:rPr>
          <w:rStyle w:val="StyleUnderline"/>
          <w:highlight w:val="cyan"/>
        </w:rPr>
        <w:t>new tech</w:t>
      </w:r>
      <w:r w:rsidRPr="00996020">
        <w:rPr>
          <w:rStyle w:val="StyleUnderline"/>
        </w:rPr>
        <w:t xml:space="preserve">nologies </w:t>
      </w:r>
      <w:r w:rsidRPr="00A1294A">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A1294A">
        <w:rPr>
          <w:rStyle w:val="StyleUnderline"/>
          <w:highlight w:val="cyan"/>
        </w:rPr>
        <w:t>take off when paired with</w:t>
      </w:r>
      <w:r w:rsidRPr="00996020">
        <w:rPr>
          <w:rStyle w:val="StyleUnderline"/>
        </w:rPr>
        <w:t xml:space="preserve"> a </w:t>
      </w:r>
      <w:r w:rsidRPr="00A1294A">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A1294A">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A1294A">
        <w:rPr>
          <w:rStyle w:val="Emphasis"/>
          <w:highlight w:val="cyan"/>
        </w:rPr>
        <w:t>innovation</w:t>
      </w:r>
      <w:r w:rsidRPr="00996020">
        <w:rPr>
          <w:sz w:val="16"/>
        </w:rPr>
        <w:t xml:space="preserve">. </w:t>
      </w:r>
      <w:r w:rsidRPr="00996020">
        <w:rPr>
          <w:rStyle w:val="StyleUnderline"/>
        </w:rPr>
        <w:t xml:space="preserve">In terms of technology, </w:t>
      </w:r>
      <w:r w:rsidRPr="00A1294A">
        <w:rPr>
          <w:rStyle w:val="Emphasis"/>
          <w:highlight w:val="cyan"/>
        </w:rPr>
        <w:t xml:space="preserve">the </w:t>
      </w:r>
      <w:r w:rsidRPr="00240515">
        <w:rPr>
          <w:rStyle w:val="Emphasis"/>
        </w:rPr>
        <w:t xml:space="preserve">difficult </w:t>
      </w:r>
      <w:r w:rsidRPr="00A1294A">
        <w:rPr>
          <w:rStyle w:val="Emphasis"/>
          <w:highlight w:val="cyan"/>
        </w:rPr>
        <w:t>environment of outer space</w:t>
      </w:r>
      <w:r w:rsidRPr="00996020">
        <w:rPr>
          <w:rStyle w:val="Emphasis"/>
        </w:rPr>
        <w:t xml:space="preserve"> </w:t>
      </w:r>
      <w:r w:rsidRPr="00A1294A">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A1294A">
        <w:rPr>
          <w:rStyle w:val="Emphasis"/>
          <w:highlight w:val="cyan"/>
        </w:rPr>
        <w:t>expansion of developers, experimenters</w:t>
      </w:r>
      <w:r w:rsidRPr="00996020">
        <w:rPr>
          <w:rStyle w:val="Emphasis"/>
        </w:rPr>
        <w:t xml:space="preserve">, </w:t>
      </w:r>
      <w:r w:rsidRPr="00A1294A">
        <w:rPr>
          <w:rStyle w:val="Emphasis"/>
          <w:highlight w:val="cyan"/>
        </w:rPr>
        <w:t xml:space="preserve">and testers </w:t>
      </w:r>
      <w:r w:rsidRPr="00240515">
        <w:rPr>
          <w:rStyle w:val="Emphasis"/>
        </w:rPr>
        <w:t xml:space="preserve">cannot but help </w:t>
      </w:r>
      <w:r w:rsidRPr="00A1294A">
        <w:rPr>
          <w:rStyle w:val="Emphasis"/>
          <w:highlight w:val="cyan"/>
        </w:rPr>
        <w:t>increase innovation</w:t>
      </w:r>
      <w:r w:rsidRPr="00996020">
        <w:rPr>
          <w:rStyle w:val="Emphasis"/>
        </w:rPr>
        <w:t xml:space="preserve"> opportunities</w:t>
      </w:r>
      <w:r w:rsidRPr="00996020">
        <w:rPr>
          <w:sz w:val="16"/>
        </w:rPr>
        <w:t xml:space="preserve">. </w:t>
      </w:r>
      <w:r w:rsidRPr="00A1294A">
        <w:rPr>
          <w:rStyle w:val="Emphasis"/>
          <w:highlight w:val="cyan"/>
        </w:rPr>
        <w:t>Tech</w:t>
      </w:r>
      <w:r w:rsidRPr="00996020">
        <w:rPr>
          <w:rStyle w:val="Emphasis"/>
        </w:rPr>
        <w:t xml:space="preserve">nological </w:t>
      </w:r>
      <w:r w:rsidRPr="00A1294A">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A1294A">
        <w:rPr>
          <w:rStyle w:val="Emphasis"/>
          <w:highlight w:val="cyan"/>
        </w:rPr>
        <w:t>As more companies pursue</w:t>
      </w:r>
      <w:r w:rsidRPr="00996020">
        <w:rPr>
          <w:rStyle w:val="Emphasis"/>
        </w:rPr>
        <w:t xml:space="preserve"> their own </w:t>
      </w:r>
      <w:r w:rsidRPr="00A1294A">
        <w:rPr>
          <w:rStyle w:val="Emphasis"/>
          <w:highlight w:val="cyan"/>
        </w:rPr>
        <w:t>space goals</w:t>
      </w:r>
      <w:r w:rsidRPr="00996020">
        <w:rPr>
          <w:rStyle w:val="Emphasis"/>
        </w:rPr>
        <w:t xml:space="preserve">, </w:t>
      </w:r>
      <w:r w:rsidRPr="00A1294A">
        <w:rPr>
          <w:rStyle w:val="Emphasis"/>
          <w:highlight w:val="cyan"/>
        </w:rPr>
        <w:t>more innovations will</w:t>
      </w:r>
      <w:r w:rsidRPr="00996020">
        <w:rPr>
          <w:rStyle w:val="Emphasis"/>
        </w:rPr>
        <w:t xml:space="preserve"> likely </w:t>
      </w:r>
      <w:r w:rsidRPr="00A1294A">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A1294A">
        <w:rPr>
          <w:rStyle w:val="StyleUnderline"/>
          <w:highlight w:val="cyan"/>
        </w:rPr>
        <w:t xml:space="preserve">Satellite constellations </w:t>
      </w:r>
      <w:r w:rsidRPr="00B5169C">
        <w:rPr>
          <w:rStyle w:val="StyleUnderline"/>
        </w:rPr>
        <w:t>and</w:t>
      </w:r>
      <w:r w:rsidRPr="00996020">
        <w:rPr>
          <w:rStyle w:val="StyleUnderline"/>
        </w:rPr>
        <w:t xml:space="preserve"> their </w:t>
      </w:r>
      <w:r w:rsidRPr="00A1294A">
        <w:rPr>
          <w:rStyle w:val="StyleUnderline"/>
          <w:highlight w:val="cyan"/>
        </w:rPr>
        <w:t>unique</w:t>
      </w:r>
      <w:r w:rsidRPr="00996020">
        <w:rPr>
          <w:rStyle w:val="StyleUnderline"/>
        </w:rPr>
        <w:t xml:space="preserve"> line-of-sight </w:t>
      </w:r>
      <w:r w:rsidRPr="00A1294A">
        <w:rPr>
          <w:rStyle w:val="StyleUnderline"/>
          <w:highlight w:val="cyan"/>
        </w:rPr>
        <w:t xml:space="preserve">vantage point </w:t>
      </w:r>
      <w:r w:rsidRPr="00B5169C">
        <w:rPr>
          <w:rStyle w:val="Emphasis"/>
        </w:rPr>
        <w:t>can</w:t>
      </w:r>
      <w:r w:rsidRPr="00827D3B">
        <w:rPr>
          <w:rStyle w:val="Emphasis"/>
        </w:rPr>
        <w:t xml:space="preserve"> </w:t>
      </w:r>
      <w:r w:rsidRPr="00A1294A">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A1294A">
        <w:rPr>
          <w:rStyle w:val="Emphasis"/>
          <w:highlight w:val="cyan"/>
        </w:rPr>
        <w:t>Remote sensing</w:t>
      </w:r>
      <w:r w:rsidRPr="00996020">
        <w:rPr>
          <w:rStyle w:val="Emphasis"/>
        </w:rPr>
        <w:t xml:space="preserve"> technology could </w:t>
      </w:r>
      <w:r w:rsidRPr="00A1294A">
        <w:rPr>
          <w:rStyle w:val="Emphasis"/>
          <w:highlight w:val="cyan"/>
        </w:rPr>
        <w:t xml:space="preserve">change how </w:t>
      </w:r>
      <w:r w:rsidRPr="00240515">
        <w:rPr>
          <w:rStyle w:val="Emphasis"/>
        </w:rPr>
        <w:t xml:space="preserve">whole </w:t>
      </w:r>
      <w:r w:rsidRPr="00A1294A">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A1294A">
        <w:rPr>
          <w:rStyle w:val="Emphasis"/>
          <w:highlight w:val="cyan"/>
        </w:rPr>
        <w:t>Space infrastructure</w:t>
      </w:r>
      <w:r w:rsidRPr="00996020">
        <w:rPr>
          <w:rStyle w:val="Emphasis"/>
        </w:rPr>
        <w:t xml:space="preserve">, in helping to change how people connect and perceive Earth, could help </w:t>
      </w:r>
      <w:r w:rsidRPr="00A1294A">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1CC0F18B" w14:textId="77777777" w:rsidR="00311AB2" w:rsidRPr="006A7FF4" w:rsidRDefault="00311AB2" w:rsidP="00311AB2">
      <w:pPr>
        <w:pStyle w:val="Heading4"/>
      </w:pPr>
      <w:r>
        <w:t xml:space="preserve">Short innovation cycles mean every contract counts </w:t>
      </w:r>
    </w:p>
    <w:p w14:paraId="30FF2E60" w14:textId="77777777" w:rsidR="00311AB2" w:rsidRPr="006A7FF4" w:rsidRDefault="00311AB2" w:rsidP="00311AB2">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0088D786" w14:textId="229DE421" w:rsidR="00311AB2" w:rsidRDefault="00311AB2" w:rsidP="00311AB2">
      <w:pPr>
        <w:rPr>
          <w:sz w:val="16"/>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w:t>
      </w:r>
      <w:r w:rsidRPr="006A7FF4">
        <w:rPr>
          <w:sz w:val="16"/>
        </w:rPr>
        <w:lastRenderedPageBreak/>
        <w:t xml:space="preserve">commonly focus on ensuring critical mission capabilities at a given cost. In contrast, </w:t>
      </w:r>
      <w:r w:rsidRPr="00AB1CEB">
        <w:rPr>
          <w:rStyle w:val="StyleUnderline"/>
        </w:rPr>
        <w:t xml:space="preserve">the </w:t>
      </w:r>
      <w:r w:rsidRPr="00A1294A">
        <w:rPr>
          <w:rStyle w:val="StyleUnderline"/>
          <w:highlight w:val="cyan"/>
        </w:rPr>
        <w:t>commercial space</w:t>
      </w:r>
      <w:r w:rsidRPr="006A7FF4">
        <w:rPr>
          <w:rStyle w:val="StyleUnderline"/>
        </w:rPr>
        <w:t xml:space="preserve"> sector </w:t>
      </w:r>
      <w:r w:rsidRPr="00A1294A">
        <w:rPr>
          <w:rStyle w:val="StyleUnderline"/>
          <w:highlight w:val="cyan"/>
        </w:rPr>
        <w:t>tends to focus</w:t>
      </w:r>
      <w:r w:rsidRPr="006A7FF4">
        <w:rPr>
          <w:rStyle w:val="StyleUnderline"/>
        </w:rPr>
        <w:t xml:space="preserve"> more </w:t>
      </w:r>
      <w:r w:rsidRPr="00A1294A">
        <w:rPr>
          <w:rStyle w:val="StyleUnderline"/>
          <w:highlight w:val="cyan"/>
        </w:rPr>
        <w:t>on providing innovation quickly using economies of scale.</w:t>
      </w:r>
      <w:r w:rsidRPr="00A1294A">
        <w:rPr>
          <w:sz w:val="16"/>
          <w:highlight w:val="cyan"/>
        </w:rPr>
        <w:t xml:space="preserve"> </w:t>
      </w:r>
      <w:r w:rsidRPr="00A1294A">
        <w:rPr>
          <w:rStyle w:val="StyleUnderline"/>
          <w:highlight w:val="cyan"/>
        </w:rPr>
        <w:t>The commercial sector understands</w:t>
      </w:r>
      <w:r w:rsidRPr="006A7FF4">
        <w:rPr>
          <w:rStyle w:val="StyleUnderline"/>
        </w:rPr>
        <w:t xml:space="preserve"> that </w:t>
      </w:r>
      <w:r w:rsidRPr="00A1294A">
        <w:rPr>
          <w:rStyle w:val="StyleUnderline"/>
          <w:highlight w:val="cyan"/>
        </w:rPr>
        <w:t>time</w:t>
      </w:r>
      <w:r w:rsidRPr="006A7FF4">
        <w:rPr>
          <w:rStyle w:val="StyleUnderline"/>
        </w:rPr>
        <w:t xml:space="preserve"> dynamically </w:t>
      </w:r>
      <w:r w:rsidRPr="00A1294A">
        <w:rPr>
          <w:rStyle w:val="StyleUnderline"/>
          <w:highlight w:val="cyan"/>
        </w:rPr>
        <w:t>shapes decisions</w:t>
      </w:r>
      <w:r w:rsidRPr="006A7FF4">
        <w:rPr>
          <w:rStyle w:val="StyleUnderline"/>
        </w:rPr>
        <w:t xml:space="preserve"> related to requirements and risk </w:t>
      </w:r>
      <w:r w:rsidRPr="00A1294A">
        <w:rPr>
          <w:rStyle w:val="Emphasis"/>
          <w:highlight w:val="cyan"/>
        </w:rPr>
        <w:t>because of the</w:t>
      </w:r>
      <w:r w:rsidRPr="006A7FF4">
        <w:rPr>
          <w:rStyle w:val="Emphasis"/>
        </w:rPr>
        <w:t xml:space="preserve"> relatively </w:t>
      </w:r>
      <w:r w:rsidRPr="00A1294A">
        <w:rPr>
          <w:rStyle w:val="Emphasis"/>
          <w:highlight w:val="cyan"/>
        </w:rPr>
        <w:t>short innovation cycle</w:t>
      </w:r>
      <w:r w:rsidRPr="00A1294A">
        <w:rPr>
          <w:rStyle w:val="StyleUnderline"/>
          <w:highlight w:val="cyan"/>
        </w:rPr>
        <w:t>.</w:t>
      </w:r>
      <w:r w:rsidRPr="00A1294A">
        <w:rPr>
          <w:sz w:val="16"/>
          <w:highlight w:val="cyan"/>
        </w:rPr>
        <w:t xml:space="preserve"> </w:t>
      </w:r>
      <w:r w:rsidRPr="00A1294A">
        <w:rPr>
          <w:rStyle w:val="Emphasis"/>
          <w:highlight w:val="cyan"/>
        </w:rPr>
        <w:t>In a highly competitive</w:t>
      </w:r>
      <w:r w:rsidRPr="006A7FF4">
        <w:rPr>
          <w:rStyle w:val="Emphasis"/>
        </w:rPr>
        <w:t xml:space="preserve"> space </w:t>
      </w:r>
      <w:r w:rsidRPr="00A1294A">
        <w:rPr>
          <w:rStyle w:val="Emphasis"/>
          <w:highlight w:val="cyan"/>
        </w:rPr>
        <w:t>sector with tight</w:t>
      </w:r>
      <w:r w:rsidRPr="006A7FF4">
        <w:rPr>
          <w:rStyle w:val="Emphasis"/>
        </w:rPr>
        <w:t xml:space="preserve"> profit </w:t>
      </w:r>
      <w:r w:rsidRPr="00A1294A">
        <w:rPr>
          <w:rStyle w:val="Emphasis"/>
          <w:highlight w:val="cyan"/>
        </w:rPr>
        <w:t xml:space="preserve">margins, those unable to innovate quickly will </w:t>
      </w:r>
      <w:r w:rsidRPr="00AB1CEB">
        <w:rPr>
          <w:rStyle w:val="Emphasis"/>
        </w:rPr>
        <w:t xml:space="preserve">likely </w:t>
      </w:r>
      <w:r w:rsidRPr="00A1294A">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652570B4" w14:textId="77777777" w:rsidR="00EC53E6" w:rsidRDefault="00EC53E6" w:rsidP="00EC53E6">
      <w:pPr>
        <w:pStyle w:val="Heading4"/>
      </w:pPr>
      <w:r>
        <w:t xml:space="preserve">The government will rely on overly restrictive policies to enforce regulations – that kills commercial space </w:t>
      </w:r>
    </w:p>
    <w:p w14:paraId="6861A924" w14:textId="77777777" w:rsidR="00EC53E6" w:rsidRPr="00604157" w:rsidRDefault="00EC53E6" w:rsidP="00EC53E6">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5CC3F89C" w14:textId="4F7971DF" w:rsidR="00EC53E6" w:rsidRPr="00EC53E6" w:rsidRDefault="00EC53E6" w:rsidP="00EC53E6">
      <w:pPr>
        <w:rPr>
          <w:b/>
          <w:iCs/>
          <w:u w:val="single"/>
        </w:rPr>
      </w:pPr>
      <w:r w:rsidRPr="00A1294A">
        <w:rPr>
          <w:rStyle w:val="StyleUnderline"/>
          <w:highlight w:val="cyan"/>
        </w:rPr>
        <w:t>Regulations</w:t>
      </w:r>
      <w:r w:rsidRPr="00D0756C">
        <w:rPr>
          <w:sz w:val="16"/>
        </w:rPr>
        <w:t xml:space="preserve">, if found to be necessary, </w:t>
      </w:r>
      <w:r w:rsidRPr="00A1294A">
        <w:rPr>
          <w:rStyle w:val="StyleUnderline"/>
          <w:highlight w:val="cyan"/>
        </w:rPr>
        <w:t>should be consistent, unambiguous, and specific</w:t>
      </w:r>
      <w:r w:rsidRPr="00A1294A">
        <w:rPr>
          <w:sz w:val="16"/>
          <w:highlight w:val="cyan"/>
        </w:rPr>
        <w:t xml:space="preserve">. </w:t>
      </w:r>
      <w:r w:rsidRPr="00A1294A">
        <w:rPr>
          <w:rStyle w:val="StyleUnderline"/>
          <w:highlight w:val="cyan"/>
        </w:rPr>
        <w:t>The process</w:t>
      </w:r>
      <w:r w:rsidRPr="00D0756C">
        <w:rPr>
          <w:rStyle w:val="StyleUnderline"/>
        </w:rPr>
        <w:t xml:space="preserve"> for rulings on decisions </w:t>
      </w:r>
      <w:r w:rsidRPr="00A1294A">
        <w:rPr>
          <w:rStyle w:val="StyleUnderline"/>
          <w:highlight w:val="cyan"/>
        </w:rPr>
        <w:t xml:space="preserve">should be transparent and consistently applied. The government </w:t>
      </w:r>
      <w:r w:rsidRPr="00A1294A">
        <w:rPr>
          <w:rStyle w:val="Emphasis"/>
          <w:highlight w:val="cyan"/>
        </w:rPr>
        <w:t>should avoid using catch-all categories</w:t>
      </w:r>
      <w:r w:rsidRPr="00D0756C">
        <w:rPr>
          <w:rStyle w:val="StyleUnderline"/>
        </w:rPr>
        <w:t xml:space="preserve"> and should instead specifically draft the rules for individual activities in space if needed</w:t>
      </w:r>
      <w:r w:rsidRPr="00D0756C">
        <w:rPr>
          <w:sz w:val="16"/>
        </w:rPr>
        <w:t xml:space="preserve">. The government should also remember that the OST is not self-executing. Although there could be international consequences for decisions made about whether to regulate an activity in space or not, </w:t>
      </w:r>
      <w:r w:rsidRPr="00D0756C">
        <w:rPr>
          <w:rStyle w:val="StyleUnderline"/>
        </w:rPr>
        <w:t>the United States has leeway in determining what needs authorization and how intensive “continuing supervision” needs to be. The United States also should not try to guess what 213 commercial uses of outer space may become viable or not</w:t>
      </w:r>
      <w:r w:rsidRPr="00D0756C">
        <w:rPr>
          <w:sz w:val="16"/>
        </w:rPr>
        <w:t xml:space="preserve">. </w:t>
      </w:r>
      <w:r w:rsidRPr="00D0756C">
        <w:rPr>
          <w:rStyle w:val="StyleUnderline"/>
        </w:rPr>
        <w:t xml:space="preserve">It is important to remember the lesson of AT&amp;T’s 1960 license application: </w:t>
      </w:r>
      <w:r w:rsidRPr="00D0756C">
        <w:rPr>
          <w:rStyle w:val="Emphasis"/>
        </w:rPr>
        <w:t>the commercial sector may surprise the government in what the latter believes to be viable</w:t>
      </w:r>
      <w:r w:rsidRPr="00D0756C">
        <w:rPr>
          <w:sz w:val="16"/>
        </w:rPr>
        <w:t xml:space="preserve">.214 </w:t>
      </w:r>
      <w:r w:rsidRPr="00D0756C">
        <w:rPr>
          <w:rStyle w:val="StyleUnderline"/>
        </w:rPr>
        <w:t xml:space="preserve">Because of Article VI mandate in the OST and the complexity of the issues at play, </w:t>
      </w:r>
      <w:r w:rsidRPr="00A1294A">
        <w:rPr>
          <w:rStyle w:val="Emphasis"/>
          <w:highlight w:val="cyan"/>
        </w:rPr>
        <w:t>avoiding burdensome regulation is the hardest policy suggestion</w:t>
      </w:r>
      <w:r w:rsidRPr="00A1294A">
        <w:rPr>
          <w:rStyle w:val="StyleUnderline"/>
          <w:highlight w:val="cyan"/>
        </w:rPr>
        <w:t>.</w:t>
      </w:r>
      <w:r w:rsidRPr="00A1294A">
        <w:rPr>
          <w:sz w:val="16"/>
          <w:highlight w:val="cyan"/>
        </w:rPr>
        <w:t xml:space="preserve"> </w:t>
      </w:r>
      <w:r w:rsidRPr="00A1294A">
        <w:rPr>
          <w:rStyle w:val="StyleUnderline"/>
          <w:highlight w:val="cyan"/>
        </w:rPr>
        <w:t>The</w:t>
      </w:r>
      <w:r w:rsidRPr="00D0756C">
        <w:rPr>
          <w:rStyle w:val="StyleUnderline"/>
        </w:rPr>
        <w:t xml:space="preserve"> mere </w:t>
      </w:r>
      <w:r w:rsidRPr="00A1294A">
        <w:rPr>
          <w:rStyle w:val="StyleUnderline"/>
          <w:highlight w:val="cyan"/>
        </w:rPr>
        <w:t>presence of complexity</w:t>
      </w:r>
      <w:r w:rsidRPr="00D0756C">
        <w:rPr>
          <w:rStyle w:val="StyleUnderline"/>
        </w:rPr>
        <w:t xml:space="preserve">, however, </w:t>
      </w:r>
      <w:r w:rsidRPr="00A1294A">
        <w:rPr>
          <w:rStyle w:val="Emphasis"/>
          <w:highlight w:val="cyan"/>
        </w:rPr>
        <w:t>does not mean that the government should</w:t>
      </w:r>
      <w:r w:rsidRPr="00D0756C">
        <w:rPr>
          <w:rStyle w:val="Emphasis"/>
        </w:rPr>
        <w:t xml:space="preserve"> </w:t>
      </w:r>
      <w:r w:rsidRPr="00A1294A">
        <w:rPr>
          <w:rStyle w:val="Emphasis"/>
          <w:highlight w:val="cyan"/>
        </w:rPr>
        <w:t>err on the side of</w:t>
      </w:r>
      <w:r w:rsidRPr="00D0756C">
        <w:rPr>
          <w:rStyle w:val="Emphasis"/>
        </w:rPr>
        <w:t xml:space="preserve"> overly </w:t>
      </w:r>
      <w:r w:rsidRPr="00A1294A">
        <w:rPr>
          <w:rStyle w:val="Emphasis"/>
          <w:highlight w:val="cyan"/>
        </w:rPr>
        <w:t>restrictive policies, especially when the benefits to liberalizing the regulations in this industry are so pronounced.</w:t>
      </w:r>
    </w:p>
    <w:p w14:paraId="6B31D1D0" w14:textId="37D7617E" w:rsidR="00311AB2" w:rsidRPr="008A6C10" w:rsidRDefault="00311AB2" w:rsidP="00311AB2">
      <w:pPr>
        <w:pStyle w:val="Heading4"/>
      </w:pPr>
      <w:r>
        <w:t xml:space="preserve">Fiat means the plan circumvents normal procedures for industry dialogue---that wrecks certainty and confidence, even if the </w:t>
      </w:r>
      <w:r>
        <w:rPr>
          <w:u w:val="single"/>
        </w:rPr>
        <w:t>substance</w:t>
      </w:r>
      <w:r>
        <w:t xml:space="preserve"> of the plan is pro-business</w:t>
      </w:r>
    </w:p>
    <w:p w14:paraId="714B09C7" w14:textId="77777777" w:rsidR="00311AB2" w:rsidRDefault="00311AB2" w:rsidP="00311AB2">
      <w:r>
        <w:t xml:space="preserve">Jeff </w:t>
      </w:r>
      <w:r w:rsidRPr="00A01143">
        <w:rPr>
          <w:rStyle w:val="Style13ptBold"/>
        </w:rPr>
        <w:t>Foust 18</w:t>
      </w:r>
      <w:r>
        <w:t xml:space="preserve">. Editor and publisher of The Space Review, and a senior staff writer with </w:t>
      </w:r>
      <w:proofErr w:type="spellStart"/>
      <w:r>
        <w:t>SpaceNews</w:t>
      </w:r>
      <w:proofErr w:type="spellEnd"/>
      <w:r>
        <w:t>. 11-5-2018. "The Space Review: Turning space policy into space regulation." The Space Review. http://www.thespacereview.com/article/3598/1</w:t>
      </w:r>
    </w:p>
    <w:p w14:paraId="1E457F50" w14:textId="624FD893" w:rsidR="00311AB2" w:rsidRPr="00311AB2" w:rsidRDefault="00311AB2" w:rsidP="00311AB2">
      <w:pPr>
        <w:rPr>
          <w:rStyle w:val="Emphasis"/>
          <w:b w:val="0"/>
          <w:iCs w:val="0"/>
          <w:sz w:val="16"/>
          <w:u w:val="none"/>
        </w:rPr>
      </w:pPr>
      <w:r w:rsidRPr="00A01143">
        <w:rPr>
          <w:sz w:val="16"/>
        </w:rPr>
        <w:t xml:space="preserve">More than five months ago, President Trump signed Space Policy Directive (SPD) 2, a policy document directing a series of regulatory reforms related to commercial space activities. That document, largely </w:t>
      </w:r>
      <w:r w:rsidRPr="00A01143">
        <w:rPr>
          <w:rStyle w:val="StyleUnderline"/>
        </w:rPr>
        <w:t xml:space="preserve">incorporating </w:t>
      </w:r>
      <w:r w:rsidRPr="00A1294A">
        <w:rPr>
          <w:rStyle w:val="StyleUnderline"/>
          <w:highlight w:val="cyan"/>
        </w:rPr>
        <w:t>recommendations</w:t>
      </w:r>
      <w:r w:rsidRPr="00A01143">
        <w:rPr>
          <w:sz w:val="16"/>
        </w:rPr>
        <w:t xml:space="preserve"> made at a February meeting of the National Space Council, </w:t>
      </w:r>
      <w:r w:rsidRPr="00A1294A">
        <w:rPr>
          <w:rStyle w:val="StyleUnderline"/>
          <w:highlight w:val="cyan"/>
        </w:rPr>
        <w:t>was hailed</w:t>
      </w:r>
      <w:r w:rsidRPr="00A01143">
        <w:rPr>
          <w:rStyle w:val="StyleUnderline"/>
        </w:rPr>
        <w:t xml:space="preserve"> by the space industry </w:t>
      </w:r>
      <w:r w:rsidRPr="00A1294A">
        <w:rPr>
          <w:rStyle w:val="StyleUnderline"/>
          <w:highlight w:val="cyan"/>
        </w:rPr>
        <w:t>as a key</w:t>
      </w:r>
      <w:r w:rsidRPr="00A01143">
        <w:rPr>
          <w:rStyle w:val="StyleUnderline"/>
        </w:rPr>
        <w:t xml:space="preserve"> step </w:t>
      </w:r>
      <w:r w:rsidRPr="00A1294A">
        <w:rPr>
          <w:rStyle w:val="StyleUnderline"/>
          <w:highlight w:val="cyan"/>
        </w:rPr>
        <w:t>towards streamlining regulations and cutting red tape</w:t>
      </w:r>
      <w:r w:rsidRPr="00A01143">
        <w:rPr>
          <w:sz w:val="16"/>
        </w:rPr>
        <w:t xml:space="preserve">. “While many details have yet to be worked out, we are a committed and constructive partner in revising and reducing cumbersome space regulations,” said Frank </w:t>
      </w:r>
      <w:proofErr w:type="spellStart"/>
      <w:r w:rsidRPr="00A01143">
        <w:rPr>
          <w:sz w:val="16"/>
        </w:rPr>
        <w:t>Slazer</w:t>
      </w:r>
      <w:proofErr w:type="spellEnd"/>
      <w:r w:rsidRPr="00A01143">
        <w:rPr>
          <w:sz w:val="16"/>
        </w:rPr>
        <w:t xml:space="preserve">, vice president for space and workforce at the Aerospace Industries Association, in a statement after the signing of SPD-2 (see “A step towards a ‘one-stop shop’ for commercial space regulations”, The Space Review, May 29, 2018). </w:t>
      </w:r>
      <w:r w:rsidRPr="00A1294A">
        <w:rPr>
          <w:rStyle w:val="StyleUnderline"/>
          <w:highlight w:val="cyan"/>
        </w:rPr>
        <w:t>Now, though, is the time to</w:t>
      </w:r>
      <w:r w:rsidRPr="00A1294A">
        <w:rPr>
          <w:sz w:val="16"/>
          <w:highlight w:val="cyan"/>
        </w:rPr>
        <w:t xml:space="preserve"> </w:t>
      </w:r>
      <w:r w:rsidRPr="00A1294A">
        <w:rPr>
          <w:rStyle w:val="Emphasis"/>
          <w:highlight w:val="cyan"/>
        </w:rPr>
        <w:t>work out</w:t>
      </w:r>
      <w:r w:rsidRPr="00A01143">
        <w:rPr>
          <w:sz w:val="16"/>
        </w:rPr>
        <w:t xml:space="preserve"> those </w:t>
      </w:r>
      <w:r w:rsidRPr="00A1294A">
        <w:rPr>
          <w:rStyle w:val="Emphasis"/>
          <w:highlight w:val="cyan"/>
        </w:rPr>
        <w:t>details</w:t>
      </w:r>
      <w:r w:rsidRPr="00A01143">
        <w:rPr>
          <w:sz w:val="16"/>
        </w:rPr>
        <w:t xml:space="preserve">. SPD-2 set schedules for some of those regulatory reform efforts, most notably reforms to launch licensing. The directive requires the Department of Transportation (through the FAA) to develop a formal, public draft </w:t>
      </w:r>
      <w:r w:rsidRPr="008A6C10">
        <w:rPr>
          <w:sz w:val="16"/>
        </w:rPr>
        <w:t xml:space="preserve">of revised regulations for commercial launch and reentry regulations. Those changes, the directive states, would include unifying launch licenses and the use of “performance-based criteria” for licensing versus prescriptive requirements. </w:t>
      </w:r>
      <w:r w:rsidRPr="008A6C10">
        <w:rPr>
          <w:rStyle w:val="StyleUnderline"/>
        </w:rPr>
        <w:t xml:space="preserve">Industry had </w:t>
      </w:r>
      <w:r w:rsidRPr="008A6C10">
        <w:rPr>
          <w:rStyle w:val="Emphasis"/>
        </w:rPr>
        <w:t>long sought</w:t>
      </w:r>
      <w:r w:rsidRPr="008A6C10">
        <w:rPr>
          <w:sz w:val="16"/>
        </w:rPr>
        <w:t xml:space="preserve"> </w:t>
      </w:r>
      <w:r w:rsidRPr="008A6C10">
        <w:rPr>
          <w:rStyle w:val="StyleUnderline"/>
        </w:rPr>
        <w:t>streamlining</w:t>
      </w:r>
      <w:r w:rsidRPr="008A6C10">
        <w:rPr>
          <w:sz w:val="16"/>
        </w:rPr>
        <w:t xml:space="preserve"> of such regulations, such as the requirement that a vehicle have a separate launch license for each site it operates from. “I think it requires heroics when you make any changes to those launch licenses. When you </w:t>
      </w:r>
      <w:proofErr w:type="gramStart"/>
      <w:r w:rsidRPr="008A6C10">
        <w:rPr>
          <w:sz w:val="16"/>
        </w:rPr>
        <w:t>have to</w:t>
      </w:r>
      <w:proofErr w:type="gramEnd"/>
      <w:r w:rsidRPr="008A6C10">
        <w:rPr>
          <w:sz w:val="16"/>
        </w:rPr>
        <w:t xml:space="preserve"> change a launch pad from [Space La</w:t>
      </w:r>
      <w:r w:rsidRPr="00A01143">
        <w:rPr>
          <w:sz w:val="16"/>
        </w:rPr>
        <w:t xml:space="preserve">unch Complex] 40 to [Launch Complex] 39A or back to 40, you have to basically apply for a new license,” said Gwynne Shotwell, president of SpaceX, at the first National Space Council meeting in October 2017. That’s a reference to the two launch sites the company has several kilometers apart in Florida, but in separate jurisdictions: LC-39A at the Kennedy Space Center and SLC-40 at Cape Canaveral Air Force station. Vice President Mike Pence picked up on that issue at the council’s second meeting in February. “You know, the government’s figured out how to honor driver’s licenses across state lines,” he said. “There’s no reason we can’t do </w:t>
      </w:r>
      <w:r w:rsidRPr="00A01143">
        <w:rPr>
          <w:sz w:val="16"/>
        </w:rPr>
        <w:lastRenderedPageBreak/>
        <w:t xml:space="preserve">the same for rockets.” </w:t>
      </w:r>
      <w:r w:rsidRPr="00A1294A">
        <w:rPr>
          <w:rStyle w:val="StyleUnderline"/>
          <w:highlight w:val="cyan"/>
        </w:rPr>
        <w:t>While</w:t>
      </w:r>
      <w:r w:rsidRPr="00A01143">
        <w:rPr>
          <w:rStyle w:val="StyleUnderline"/>
        </w:rPr>
        <w:t xml:space="preserve"> the </w:t>
      </w:r>
      <w:r w:rsidRPr="00A1294A">
        <w:rPr>
          <w:rStyle w:val="StyleUnderline"/>
          <w:highlight w:val="cyan"/>
        </w:rPr>
        <w:t>government and industry might be on the same page when it comes to</w:t>
      </w:r>
      <w:r w:rsidRPr="00A01143">
        <w:rPr>
          <w:sz w:val="16"/>
        </w:rPr>
        <w:t xml:space="preserve"> the </w:t>
      </w:r>
      <w:r w:rsidRPr="00A1294A">
        <w:rPr>
          <w:rStyle w:val="Emphasis"/>
          <w:highlight w:val="cyan"/>
        </w:rPr>
        <w:t>broad goals</w:t>
      </w:r>
      <w:r w:rsidRPr="00A1294A">
        <w:rPr>
          <w:sz w:val="16"/>
          <w:highlight w:val="cyan"/>
        </w:rPr>
        <w:t xml:space="preserve"> </w:t>
      </w:r>
      <w:r w:rsidRPr="00A1294A">
        <w:rPr>
          <w:rStyle w:val="StyleUnderline"/>
          <w:highlight w:val="cyan"/>
        </w:rPr>
        <w:t>of</w:t>
      </w:r>
      <w:r w:rsidRPr="00A01143">
        <w:rPr>
          <w:sz w:val="16"/>
        </w:rPr>
        <w:t xml:space="preserve"> the </w:t>
      </w:r>
      <w:r w:rsidRPr="00A1294A">
        <w:rPr>
          <w:rStyle w:val="Emphasis"/>
          <w:highlight w:val="cyan"/>
        </w:rPr>
        <w:t>reg</w:t>
      </w:r>
      <w:r w:rsidRPr="00A01143">
        <w:rPr>
          <w:rStyle w:val="StyleUnderline"/>
        </w:rPr>
        <w:t xml:space="preserve">ulatory </w:t>
      </w:r>
      <w:r w:rsidRPr="00A1294A">
        <w:rPr>
          <w:rStyle w:val="StyleUnderline"/>
          <w:highlight w:val="cyan"/>
        </w:rPr>
        <w:t>changes, how that gets</w:t>
      </w:r>
      <w:r w:rsidRPr="00A1294A">
        <w:rPr>
          <w:sz w:val="16"/>
          <w:highlight w:val="cyan"/>
        </w:rPr>
        <w:t xml:space="preserve"> </w:t>
      </w:r>
      <w:r w:rsidRPr="00A1294A">
        <w:rPr>
          <w:rStyle w:val="Emphasis"/>
          <w:highlight w:val="cyan"/>
        </w:rPr>
        <w:t>converted</w:t>
      </w:r>
      <w:r w:rsidRPr="00A01143">
        <w:rPr>
          <w:rStyle w:val="Emphasis"/>
        </w:rPr>
        <w:t xml:space="preserve"> in</w:t>
      </w:r>
      <w:r w:rsidRPr="00A1294A">
        <w:rPr>
          <w:rStyle w:val="Emphasis"/>
          <w:highlight w:val="cyan"/>
        </w:rPr>
        <w:t>to actual reg</w:t>
      </w:r>
      <w:r w:rsidRPr="008A6C10">
        <w:rPr>
          <w:rStyle w:val="StyleUnderline"/>
        </w:rPr>
        <w:t>ulation</w:t>
      </w:r>
      <w:r w:rsidRPr="00A1294A">
        <w:rPr>
          <w:rStyle w:val="Emphasis"/>
          <w:highlight w:val="cyan"/>
        </w:rPr>
        <w:t>s</w:t>
      </w:r>
      <w:r w:rsidRPr="00A1294A">
        <w:rPr>
          <w:rStyle w:val="StyleUnderline"/>
          <w:highlight w:val="cyan"/>
        </w:rPr>
        <w:t xml:space="preserve"> is an </w:t>
      </w:r>
      <w:r w:rsidRPr="00A1294A">
        <w:rPr>
          <w:rStyle w:val="Emphasis"/>
          <w:highlight w:val="cyan"/>
        </w:rPr>
        <w:t>ongoing process</w:t>
      </w:r>
      <w:r w:rsidRPr="00A1294A">
        <w:rPr>
          <w:rStyle w:val="StyleUnderline"/>
          <w:highlight w:val="cyan"/>
        </w:rPr>
        <w:t>. It’s</w:t>
      </w:r>
      <w:r w:rsidRPr="00A01143">
        <w:rPr>
          <w:rStyle w:val="StyleUnderline"/>
        </w:rPr>
        <w:t xml:space="preserve"> one that’s </w:t>
      </w:r>
      <w:r w:rsidRPr="00A1294A">
        <w:rPr>
          <w:rStyle w:val="StyleUnderline"/>
          <w:highlight w:val="cyan"/>
        </w:rPr>
        <w:t xml:space="preserve">taking place at </w:t>
      </w:r>
      <w:r w:rsidRPr="00A1294A">
        <w:rPr>
          <w:rStyle w:val="Emphasis"/>
          <w:highlight w:val="cyan"/>
        </w:rPr>
        <w:t>rapid speed</w:t>
      </w:r>
      <w:r w:rsidRPr="00A01143">
        <w:rPr>
          <w:rStyle w:val="StyleUnderline"/>
        </w:rPr>
        <w:t>—from a</w:t>
      </w:r>
      <w:r w:rsidRPr="00A01143">
        <w:rPr>
          <w:sz w:val="16"/>
        </w:rPr>
        <w:t xml:space="preserve"> </w:t>
      </w:r>
      <w:r w:rsidRPr="00A01143">
        <w:rPr>
          <w:rStyle w:val="Emphasis"/>
        </w:rPr>
        <w:t>bureaucratic</w:t>
      </w:r>
      <w:r w:rsidRPr="00A01143">
        <w:rPr>
          <w:sz w:val="16"/>
        </w:rPr>
        <w:t xml:space="preserve"> </w:t>
      </w:r>
      <w:r w:rsidRPr="00A01143">
        <w:rPr>
          <w:rStyle w:val="StyleUnderline"/>
        </w:rPr>
        <w:t>point of view—in order to</w:t>
      </w:r>
      <w:r w:rsidRPr="00A01143">
        <w:rPr>
          <w:sz w:val="16"/>
        </w:rPr>
        <w:t xml:space="preserve"> </w:t>
      </w:r>
      <w:r w:rsidRPr="00A01143">
        <w:rPr>
          <w:rStyle w:val="Emphasis"/>
        </w:rPr>
        <w:t>meet the deadline</w:t>
      </w:r>
      <w:r w:rsidRPr="00A01143">
        <w:rPr>
          <w:sz w:val="16"/>
        </w:rPr>
        <w:t xml:space="preserve"> in SPD-2. </w:t>
      </w:r>
      <w:r w:rsidRPr="00A01143">
        <w:rPr>
          <w:rStyle w:val="StyleUnderline"/>
        </w:rPr>
        <w:t xml:space="preserve">“We’re moving </w:t>
      </w:r>
      <w:r w:rsidRPr="00A1294A">
        <w:rPr>
          <w:rStyle w:val="StyleUnderline"/>
          <w:highlight w:val="cyan"/>
        </w:rPr>
        <w:t>at</w:t>
      </w:r>
      <w:r w:rsidRPr="00A01143">
        <w:rPr>
          <w:rStyle w:val="StyleUnderline"/>
        </w:rPr>
        <w:t xml:space="preserve"> a</w:t>
      </w:r>
      <w:r w:rsidRPr="00A01143">
        <w:rPr>
          <w:sz w:val="16"/>
        </w:rPr>
        <w:t xml:space="preserve"> </w:t>
      </w:r>
      <w:r w:rsidRPr="00A1294A">
        <w:rPr>
          <w:rStyle w:val="Emphasis"/>
          <w:highlight w:val="cyan"/>
        </w:rPr>
        <w:t>rocket pace</w:t>
      </w:r>
      <w:r w:rsidRPr="00A01143">
        <w:rPr>
          <w:sz w:val="16"/>
        </w:rPr>
        <w:t xml:space="preserve">. We’re going </w:t>
      </w:r>
      <w:r w:rsidRPr="00A1294A">
        <w:rPr>
          <w:rStyle w:val="StyleUnderline"/>
          <w:highlight w:val="cyan"/>
        </w:rPr>
        <w:t>as</w:t>
      </w:r>
      <w:r w:rsidRPr="00A1294A">
        <w:rPr>
          <w:sz w:val="16"/>
          <w:highlight w:val="cyan"/>
        </w:rPr>
        <w:t xml:space="preserve"> </w:t>
      </w:r>
      <w:r w:rsidRPr="00A1294A">
        <w:rPr>
          <w:rStyle w:val="Emphasis"/>
          <w:highlight w:val="cyan"/>
        </w:rPr>
        <w:t>fast as we possibly can</w:t>
      </w:r>
      <w:r w:rsidRPr="00A01143">
        <w:rPr>
          <w:sz w:val="16"/>
        </w:rPr>
        <w:t xml:space="preserve">,” said Kelvin Coleman, the acting associate administrator for commercial space transportation at the FAA, during an October 31 meeting of the FAA’s Commercial Space Transportation Advisory Committee (COMSTAC) in Washington. </w:t>
      </w:r>
      <w:r w:rsidRPr="00A01143">
        <w:rPr>
          <w:rStyle w:val="StyleUnderline"/>
        </w:rPr>
        <w:t>A typical “rulemaking” process at the FAA can take four to five years to complete, he said. “It usually takes us a year or two, maybe three, even to get to a draft.”</w:t>
      </w:r>
      <w:r>
        <w:rPr>
          <w:rStyle w:val="StyleUnderline"/>
        </w:rPr>
        <w:t xml:space="preserve"> </w:t>
      </w:r>
      <w:r w:rsidRPr="00A01143">
        <w:rPr>
          <w:sz w:val="16"/>
        </w:rPr>
        <w:t xml:space="preserve">“I think, frankly, after repeated calls for that engagement, it is of concern to me, and to a number of other members, that the FAA has decided not to do that,” said Alexander. Both Coleman and his deputy, Dorothy </w:t>
      </w:r>
      <w:proofErr w:type="spellStart"/>
      <w:r w:rsidRPr="00A01143">
        <w:rPr>
          <w:sz w:val="16"/>
        </w:rPr>
        <w:t>Reimold</w:t>
      </w:r>
      <w:proofErr w:type="spellEnd"/>
      <w:r w:rsidRPr="00A01143">
        <w:rPr>
          <w:sz w:val="16"/>
        </w:rPr>
        <w:t xml:space="preserve">, said at the COMSTAC meeting that they intended to stick to the schedule in SPD-2. That would require the formal publication of the draft revised regulations, known as a notice of proposed rulemaking (NPRM), in less than three months. “The target and intent—and we view it not as anything less than an obligation to follow the requirements under SPD-2—is to publish an NPRM on February 1,” said </w:t>
      </w:r>
      <w:proofErr w:type="spellStart"/>
      <w:r w:rsidRPr="00A01143">
        <w:rPr>
          <w:sz w:val="16"/>
        </w:rPr>
        <w:t>Reimold</w:t>
      </w:r>
      <w:proofErr w:type="spellEnd"/>
      <w:r w:rsidRPr="00A01143">
        <w:rPr>
          <w:sz w:val="16"/>
        </w:rPr>
        <w:t xml:space="preserve">. </w:t>
      </w:r>
      <w:r w:rsidRPr="00A1294A">
        <w:rPr>
          <w:rStyle w:val="StyleUnderline"/>
          <w:highlight w:val="cyan"/>
        </w:rPr>
        <w:t>That’s created</w:t>
      </w:r>
      <w:r w:rsidRPr="00A01143">
        <w:rPr>
          <w:rStyle w:val="StyleUnderline"/>
        </w:rPr>
        <w:t xml:space="preserve"> some</w:t>
      </w:r>
      <w:r w:rsidRPr="00A01143">
        <w:rPr>
          <w:sz w:val="16"/>
        </w:rPr>
        <w:t xml:space="preserve"> </w:t>
      </w:r>
      <w:r w:rsidRPr="00A1294A">
        <w:rPr>
          <w:rStyle w:val="Emphasis"/>
          <w:highlight w:val="cyan"/>
        </w:rPr>
        <w:t>concerns</w:t>
      </w:r>
      <w:r w:rsidRPr="00A01143">
        <w:rPr>
          <w:rStyle w:val="Emphasis"/>
        </w:rPr>
        <w:t xml:space="preserve"> in industry</w:t>
      </w:r>
      <w:r w:rsidRPr="00A01143">
        <w:rPr>
          <w:sz w:val="16"/>
        </w:rPr>
        <w:t xml:space="preserve">, though, </w:t>
      </w:r>
      <w:r w:rsidRPr="00A01143">
        <w:rPr>
          <w:rStyle w:val="StyleUnderline"/>
        </w:rPr>
        <w:t xml:space="preserve">that </w:t>
      </w:r>
      <w:r w:rsidRPr="00A1294A">
        <w:rPr>
          <w:rStyle w:val="StyleUnderline"/>
          <w:highlight w:val="cyan"/>
        </w:rPr>
        <w:t>the process might</w:t>
      </w:r>
      <w:r w:rsidRPr="00A01143">
        <w:rPr>
          <w:rStyle w:val="StyleUnderline"/>
        </w:rPr>
        <w:t xml:space="preserve"> </w:t>
      </w:r>
      <w:proofErr w:type="gramStart"/>
      <w:r w:rsidRPr="00A01143">
        <w:rPr>
          <w:rStyle w:val="Emphasis"/>
        </w:rPr>
        <w:t xml:space="preserve">actually </w:t>
      </w:r>
      <w:r w:rsidRPr="00A1294A">
        <w:rPr>
          <w:rStyle w:val="Emphasis"/>
          <w:highlight w:val="cyan"/>
        </w:rPr>
        <w:t>be</w:t>
      </w:r>
      <w:proofErr w:type="gramEnd"/>
      <w:r w:rsidRPr="00A1294A">
        <w:rPr>
          <w:rStyle w:val="Emphasis"/>
          <w:highlight w:val="cyan"/>
        </w:rPr>
        <w:t xml:space="preserve"> going too fast</w:t>
      </w:r>
      <w:r w:rsidRPr="00A01143">
        <w:rPr>
          <w:sz w:val="16"/>
        </w:rPr>
        <w:t xml:space="preserve">. For example, to support the development of the draft rule, the FAA established an Aviation Rulemaking Committee, or ARC, earlier this year to solicit industry input on how to revise existing launch and reentry regulations. That committee, though, hasn’t been given the opportunity to meet again with the FAA to follow up on its earlier input. “Frankly, as we’ve said many times to individuals and to groups, </w:t>
      </w:r>
      <w:r w:rsidRPr="00A01143">
        <w:rPr>
          <w:rStyle w:val="StyleUnderline"/>
        </w:rPr>
        <w:t>time has</w:t>
      </w:r>
      <w:r w:rsidRPr="00A01143">
        <w:rPr>
          <w:sz w:val="16"/>
        </w:rPr>
        <w:t xml:space="preserve"> </w:t>
      </w:r>
      <w:r w:rsidRPr="00A01143">
        <w:rPr>
          <w:rStyle w:val="Emphasis"/>
        </w:rPr>
        <w:t>not been on our side</w:t>
      </w:r>
      <w:r w:rsidRPr="00A01143">
        <w:rPr>
          <w:sz w:val="16"/>
        </w:rPr>
        <w:t xml:space="preserve">,” </w:t>
      </w:r>
      <w:proofErr w:type="spellStart"/>
      <w:r w:rsidRPr="00A01143">
        <w:rPr>
          <w:sz w:val="16"/>
        </w:rPr>
        <w:t>Reimold</w:t>
      </w:r>
      <w:proofErr w:type="spellEnd"/>
      <w:r w:rsidRPr="00A01143">
        <w:rPr>
          <w:sz w:val="16"/>
        </w:rPr>
        <w:t xml:space="preserve"> said. “</w:t>
      </w:r>
      <w:r w:rsidRPr="00A01143">
        <w:rPr>
          <w:rStyle w:val="StyleUnderline"/>
        </w:rPr>
        <w:t>We have not been able to</w:t>
      </w:r>
      <w:r w:rsidRPr="00A01143">
        <w:rPr>
          <w:sz w:val="16"/>
        </w:rPr>
        <w:t xml:space="preserve"> bring the ARC back together to </w:t>
      </w:r>
      <w:r w:rsidRPr="00A01143">
        <w:rPr>
          <w:rStyle w:val="StyleUnderline"/>
        </w:rPr>
        <w:t xml:space="preserve">have the kind of venue that I think was being sought, not for lack of </w:t>
      </w:r>
      <w:r w:rsidRPr="00A01143">
        <w:rPr>
          <w:rStyle w:val="Emphasis"/>
        </w:rPr>
        <w:t>wanting</w:t>
      </w:r>
      <w:r w:rsidRPr="00A01143">
        <w:rPr>
          <w:sz w:val="16"/>
        </w:rPr>
        <w:t xml:space="preserve"> to </w:t>
      </w:r>
      <w:r w:rsidRPr="00A01143">
        <w:rPr>
          <w:rStyle w:val="StyleUnderline"/>
        </w:rPr>
        <w:t>but simply because</w:t>
      </w:r>
      <w:r w:rsidRPr="00A01143">
        <w:rPr>
          <w:sz w:val="16"/>
        </w:rPr>
        <w:t xml:space="preserve"> </w:t>
      </w:r>
      <w:r w:rsidRPr="00A01143">
        <w:rPr>
          <w:rStyle w:val="Emphasis"/>
        </w:rPr>
        <w:t>time has not allowed us to</w:t>
      </w:r>
      <w:r w:rsidRPr="00A01143">
        <w:rPr>
          <w:sz w:val="16"/>
        </w:rPr>
        <w:t xml:space="preserve"> do that.” Some on COMSTAC, whose members include representatives of </w:t>
      </w:r>
      <w:r w:rsidRPr="00A01143">
        <w:rPr>
          <w:rStyle w:val="StyleUnderline"/>
        </w:rPr>
        <w:t>major</w:t>
      </w:r>
      <w:r w:rsidRPr="00A01143">
        <w:rPr>
          <w:sz w:val="16"/>
        </w:rPr>
        <w:t xml:space="preserve"> </w:t>
      </w:r>
      <w:r w:rsidRPr="00A1294A">
        <w:rPr>
          <w:rStyle w:val="Emphasis"/>
          <w:highlight w:val="cyan"/>
        </w:rPr>
        <w:t>commercial launch providers</w:t>
      </w:r>
      <w:r w:rsidRPr="00A01143">
        <w:rPr>
          <w:sz w:val="16"/>
        </w:rPr>
        <w:t xml:space="preserve"> </w:t>
      </w:r>
      <w:r w:rsidRPr="008A6C10">
        <w:rPr>
          <w:rStyle w:val="StyleUnderline"/>
        </w:rPr>
        <w:t>and</w:t>
      </w:r>
      <w:r w:rsidRPr="00A01143">
        <w:rPr>
          <w:sz w:val="16"/>
        </w:rPr>
        <w:t xml:space="preserve"> </w:t>
      </w:r>
      <w:r w:rsidRPr="00A01143">
        <w:rPr>
          <w:rStyle w:val="Emphasis"/>
        </w:rPr>
        <w:t>related companies</w:t>
      </w:r>
      <w:r w:rsidRPr="00A01143">
        <w:rPr>
          <w:sz w:val="16"/>
        </w:rPr>
        <w:t xml:space="preserve">, said they’re [they </w:t>
      </w:r>
      <w:r w:rsidRPr="00A1294A">
        <w:rPr>
          <w:rStyle w:val="StyleUnderline"/>
          <w:highlight w:val="cyan"/>
        </w:rPr>
        <w:t>are</w:t>
      </w:r>
      <w:r w:rsidRPr="00A01143">
        <w:rPr>
          <w:sz w:val="16"/>
        </w:rPr>
        <w:t xml:space="preserve">] </w:t>
      </w:r>
      <w:r w:rsidRPr="00A1294A">
        <w:rPr>
          <w:rStyle w:val="StyleUnderline"/>
          <w:highlight w:val="cyan"/>
        </w:rPr>
        <w:t xml:space="preserve">concerned about </w:t>
      </w:r>
      <w:r w:rsidRPr="00A1294A">
        <w:rPr>
          <w:rStyle w:val="Emphasis"/>
          <w:highlight w:val="cyan"/>
        </w:rPr>
        <w:t>not knowing</w:t>
      </w:r>
      <w:r w:rsidRPr="00A01143">
        <w:rPr>
          <w:rStyle w:val="Emphasis"/>
        </w:rPr>
        <w:t xml:space="preserve"> more </w:t>
      </w:r>
      <w:r w:rsidRPr="00A1294A">
        <w:rPr>
          <w:rStyle w:val="Emphasis"/>
          <w:highlight w:val="cyan"/>
        </w:rPr>
        <w:t>about the development of the</w:t>
      </w:r>
      <w:r w:rsidRPr="00A01143">
        <w:rPr>
          <w:rStyle w:val="Emphasis"/>
        </w:rPr>
        <w:t xml:space="preserve"> proposed </w:t>
      </w:r>
      <w:r w:rsidRPr="00A1294A">
        <w:rPr>
          <w:rStyle w:val="Emphasis"/>
          <w:highlight w:val="cyan"/>
        </w:rPr>
        <w:t>rule</w:t>
      </w:r>
      <w:r w:rsidRPr="00A01143">
        <w:rPr>
          <w:sz w:val="16"/>
        </w:rPr>
        <w:t xml:space="preserve">. They said they’re worried that the FAA might release a draft rule next February with language that doesn’t match the intent of the regulatory reform. “I want to really register a strong concern with how the FAA is approaching the upcoming NPRM,” said Brett Alexander, director of business development for Blue Origin, citing what he said was a “lack of dialogue, insight, transparency and engagement” by the FAA. “I think, frankly, </w:t>
      </w:r>
      <w:r w:rsidRPr="00A01143">
        <w:rPr>
          <w:rStyle w:val="StyleUnderline"/>
        </w:rPr>
        <w:t>after repeated calls for</w:t>
      </w:r>
      <w:r w:rsidRPr="00A01143">
        <w:rPr>
          <w:sz w:val="16"/>
        </w:rPr>
        <w:t xml:space="preserve"> that </w:t>
      </w:r>
      <w:r w:rsidRPr="00A01143">
        <w:rPr>
          <w:rStyle w:val="Emphasis"/>
        </w:rPr>
        <w:t>engagement</w:t>
      </w:r>
      <w:r w:rsidRPr="00A01143">
        <w:rPr>
          <w:rStyle w:val="StyleUnderline"/>
        </w:rPr>
        <w:t xml:space="preserve">, it is </w:t>
      </w:r>
      <w:r w:rsidRPr="00A01143">
        <w:rPr>
          <w:rStyle w:val="Emphasis"/>
        </w:rPr>
        <w:t>of concern</w:t>
      </w:r>
      <w:r w:rsidRPr="00A01143">
        <w:rPr>
          <w:sz w:val="16"/>
        </w:rPr>
        <w:t xml:space="preserve"> to me, and </w:t>
      </w:r>
      <w:r w:rsidRPr="00A01143">
        <w:rPr>
          <w:rStyle w:val="StyleUnderline"/>
        </w:rPr>
        <w:t>to</w:t>
      </w:r>
      <w:r w:rsidRPr="00A01143">
        <w:rPr>
          <w:sz w:val="16"/>
        </w:rPr>
        <w:t xml:space="preserve"> a number of other </w:t>
      </w:r>
      <w:r w:rsidRPr="00A01143">
        <w:rPr>
          <w:rStyle w:val="StyleUnderline"/>
        </w:rPr>
        <w:t xml:space="preserve">members, that the FAA has decided </w:t>
      </w:r>
      <w:r w:rsidRPr="00A01143">
        <w:rPr>
          <w:rStyle w:val="Emphasis"/>
        </w:rPr>
        <w:t>not to do that</w:t>
      </w:r>
      <w:r w:rsidRPr="00A01143">
        <w:rPr>
          <w:sz w:val="16"/>
        </w:rPr>
        <w:t xml:space="preserve">.” </w:t>
      </w:r>
      <w:proofErr w:type="spellStart"/>
      <w:r w:rsidRPr="00A01143">
        <w:rPr>
          <w:sz w:val="16"/>
        </w:rPr>
        <w:t>Reimold</w:t>
      </w:r>
      <w:proofErr w:type="spellEnd"/>
      <w:r w:rsidRPr="00A01143">
        <w:rPr>
          <w:sz w:val="16"/>
        </w:rPr>
        <w:t xml:space="preserve"> said there had been “internal discussions” about ways discuss the development of the rule and get additional industry input. “</w:t>
      </w:r>
      <w:r w:rsidRPr="00A1294A">
        <w:rPr>
          <w:rStyle w:val="StyleUnderline"/>
          <w:highlight w:val="cyan"/>
        </w:rPr>
        <w:t>The</w:t>
      </w:r>
      <w:r w:rsidRPr="00A1294A">
        <w:rPr>
          <w:sz w:val="16"/>
          <w:highlight w:val="cyan"/>
        </w:rPr>
        <w:t xml:space="preserve"> </w:t>
      </w:r>
      <w:r w:rsidRPr="00A1294A">
        <w:rPr>
          <w:rStyle w:val="Emphasis"/>
          <w:highlight w:val="cyan"/>
        </w:rPr>
        <w:t>pace</w:t>
      </w:r>
      <w:r w:rsidRPr="00A01143">
        <w:rPr>
          <w:sz w:val="16"/>
        </w:rPr>
        <w:t xml:space="preserve"> that </w:t>
      </w:r>
      <w:r w:rsidRPr="00A01143">
        <w:rPr>
          <w:rStyle w:val="Emphasis"/>
        </w:rPr>
        <w:t>we’re at</w:t>
      </w:r>
      <w:r w:rsidRPr="00A01143">
        <w:rPr>
          <w:sz w:val="16"/>
        </w:rPr>
        <w:t xml:space="preserve"> right </w:t>
      </w:r>
      <w:r w:rsidRPr="00A01143">
        <w:rPr>
          <w:rStyle w:val="Emphasis"/>
        </w:rPr>
        <w:t>now</w:t>
      </w:r>
      <w:r w:rsidRPr="00A01143">
        <w:rPr>
          <w:sz w:val="16"/>
        </w:rPr>
        <w:t xml:space="preserve"> </w:t>
      </w:r>
      <w:r w:rsidRPr="00A01143">
        <w:rPr>
          <w:rStyle w:val="StyleUnderline"/>
        </w:rPr>
        <w:t>to pull this off is just</w:t>
      </w:r>
      <w:r w:rsidRPr="00A01143">
        <w:rPr>
          <w:sz w:val="16"/>
        </w:rPr>
        <w:t xml:space="preserve"> </w:t>
      </w:r>
      <w:r w:rsidRPr="00A01143">
        <w:rPr>
          <w:rStyle w:val="Emphasis"/>
        </w:rPr>
        <w:t>extraordinary</w:t>
      </w:r>
      <w:r w:rsidRPr="00A01143">
        <w:rPr>
          <w:sz w:val="16"/>
        </w:rPr>
        <w:t>,” she said. “</w:t>
      </w:r>
      <w:r w:rsidRPr="00A01143">
        <w:rPr>
          <w:rStyle w:val="StyleUnderline"/>
        </w:rPr>
        <w:t>It</w:t>
      </w:r>
      <w:r w:rsidRPr="00A01143">
        <w:rPr>
          <w:sz w:val="16"/>
        </w:rPr>
        <w:t xml:space="preserve"> frankly </w:t>
      </w:r>
      <w:r w:rsidRPr="00A1294A">
        <w:rPr>
          <w:rStyle w:val="StyleUnderline"/>
          <w:highlight w:val="cyan"/>
        </w:rPr>
        <w:t>just</w:t>
      </w:r>
      <w:r w:rsidRPr="00A1294A">
        <w:rPr>
          <w:sz w:val="16"/>
          <w:highlight w:val="cyan"/>
        </w:rPr>
        <w:t xml:space="preserve"> </w:t>
      </w:r>
      <w:r w:rsidRPr="00A1294A">
        <w:rPr>
          <w:rStyle w:val="Emphasis"/>
          <w:highlight w:val="cyan"/>
        </w:rPr>
        <w:t>didn't allow</w:t>
      </w:r>
      <w:r w:rsidRPr="00A01143">
        <w:rPr>
          <w:sz w:val="16"/>
        </w:rPr>
        <w:t xml:space="preserve"> any kind of natural </w:t>
      </w:r>
      <w:r w:rsidRPr="00A01143">
        <w:rPr>
          <w:rStyle w:val="Emphasis"/>
        </w:rPr>
        <w:t xml:space="preserve">opportunities” for </w:t>
      </w:r>
      <w:r w:rsidRPr="00A1294A">
        <w:rPr>
          <w:rStyle w:val="Emphasis"/>
          <w:highlight w:val="cyan"/>
        </w:rPr>
        <w:t>discussion</w:t>
      </w:r>
      <w:r w:rsidRPr="00A01143">
        <w:rPr>
          <w:sz w:val="16"/>
        </w:rPr>
        <w:t>. “It is not a lack of good intent or willingness. We’re not trying to hide anything,” she added. “We’re simply trying to get the job done.” “The balance that we have to be careful of here is that we certainly want to get these out as quickly as humanly possible, and we don’t want to do anything that would delay that process,” said Mike Gold, chairman of COMSTAC. “At the same time, we want to get industry feedback in.” Industry—and everyone else—will have a chance to comment once the NPRM is released in February. The details of how long the comment period would be, and how those comments will be incorporated into development of a final rule, haven’t been announced.</w:t>
      </w:r>
    </w:p>
    <w:p w14:paraId="78CB5D66" w14:textId="77777777" w:rsidR="00311AB2" w:rsidRDefault="00311AB2" w:rsidP="00311AB2">
      <w:pPr>
        <w:pStyle w:val="Heading4"/>
      </w:pPr>
      <w:r>
        <w:t xml:space="preserve">Tech innovation solves every existential threat – cumulative extinction events outweigh the aff </w:t>
      </w:r>
    </w:p>
    <w:p w14:paraId="2CCB0BBD" w14:textId="77777777" w:rsidR="00311AB2" w:rsidRDefault="00311AB2" w:rsidP="00311AB2">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048E2AE7" w14:textId="77777777" w:rsidR="00311AB2" w:rsidRPr="008F2F9C" w:rsidRDefault="00311AB2" w:rsidP="00311AB2">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A1294A">
        <w:rPr>
          <w:rStyle w:val="StyleUnderline"/>
          <w:highlight w:val="cyan"/>
        </w:rPr>
        <w:t>future people have</w:t>
      </w:r>
      <w:r w:rsidRPr="006421B7">
        <w:rPr>
          <w:sz w:val="14"/>
        </w:rPr>
        <w:t xml:space="preserve">, accordingly, </w:t>
      </w:r>
      <w:r w:rsidRPr="00A1294A">
        <w:rPr>
          <w:rStyle w:val="Emphasis"/>
          <w:highlight w:val="cyan"/>
        </w:rPr>
        <w:t>hundreds of thousands of times</w:t>
      </w:r>
      <w:r w:rsidRPr="00A1294A">
        <w:rPr>
          <w:sz w:val="14"/>
          <w:highlight w:val="cyan"/>
        </w:rPr>
        <w:t xml:space="preserve"> </w:t>
      </w:r>
      <w:r w:rsidRPr="00A1294A">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A1294A">
        <w:rPr>
          <w:rStyle w:val="StyleUnderline"/>
          <w:highlight w:val="cyan"/>
        </w:rPr>
        <w:t>preventing</w:t>
      </w:r>
      <w:r w:rsidRPr="001C124C">
        <w:rPr>
          <w:rStyle w:val="StyleUnderline"/>
        </w:rPr>
        <w:t xml:space="preserve"> human </w:t>
      </w:r>
      <w:r w:rsidRPr="00A1294A">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A1294A">
        <w:rPr>
          <w:rStyle w:val="StyleUnderline"/>
          <w:highlight w:val="cyan"/>
        </w:rPr>
        <w:t>while</w:t>
      </w:r>
      <w:r w:rsidRPr="001C124C">
        <w:rPr>
          <w:rStyle w:val="StyleUnderline"/>
        </w:rPr>
        <w:t xml:space="preserve"> that’s certainly </w:t>
      </w:r>
      <w:r w:rsidRPr="00A1294A">
        <w:rPr>
          <w:rStyle w:val="Emphasis"/>
          <w:highlight w:val="cyan"/>
        </w:rPr>
        <w:t>part</w:t>
      </w:r>
      <w:r w:rsidRPr="00A1294A">
        <w:rPr>
          <w:sz w:val="14"/>
          <w:highlight w:val="cyan"/>
        </w:rPr>
        <w:t xml:space="preserve"> </w:t>
      </w:r>
      <w:r w:rsidRPr="00A1294A">
        <w:rPr>
          <w:rStyle w:val="StyleUnderline"/>
          <w:highlight w:val="cyan"/>
        </w:rPr>
        <w:t>of</w:t>
      </w:r>
      <w:r w:rsidRPr="001C124C">
        <w:rPr>
          <w:rStyle w:val="StyleUnderline"/>
        </w:rPr>
        <w:t xml:space="preserve"> what </w:t>
      </w:r>
      <w:r w:rsidRPr="00A1294A">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A1294A">
        <w:rPr>
          <w:rStyle w:val="StyleUnderline"/>
          <w:highlight w:val="cyan"/>
        </w:rPr>
        <w:t xml:space="preserve">have to </w:t>
      </w:r>
      <w:r w:rsidRPr="00A1294A">
        <w:rPr>
          <w:rStyle w:val="Emphasis"/>
          <w:highlight w:val="cyan"/>
        </w:rPr>
        <w:t>complement</w:t>
      </w:r>
      <w:r w:rsidRPr="00A1294A">
        <w:rPr>
          <w:sz w:val="14"/>
          <w:highlight w:val="cyan"/>
        </w:rPr>
        <w:t xml:space="preserve"> “</w:t>
      </w:r>
      <w:r w:rsidRPr="00A1294A">
        <w:rPr>
          <w:rStyle w:val="Emphasis"/>
          <w:highlight w:val="cyan"/>
        </w:rPr>
        <w:t>broad</w:t>
      </w:r>
      <w:r w:rsidRPr="00A1294A">
        <w:rPr>
          <w:sz w:val="14"/>
          <w:highlight w:val="cyan"/>
        </w:rPr>
        <w:t xml:space="preserve">” </w:t>
      </w:r>
      <w:r w:rsidRPr="00A1294A">
        <w:rPr>
          <w:rStyle w:val="StyleUnderline"/>
          <w:highlight w:val="cyan"/>
        </w:rPr>
        <w:t xml:space="preserve">approaches, where instead of trying to </w:t>
      </w:r>
      <w:r w:rsidRPr="00A1294A">
        <w:rPr>
          <w:rStyle w:val="Emphasis"/>
          <w:highlight w:val="cyan"/>
        </w:rPr>
        <w:t>predict</w:t>
      </w:r>
      <w:r w:rsidRPr="00A1294A">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A1294A">
        <w:rPr>
          <w:rStyle w:val="Emphasis"/>
          <w:highlight w:val="cyan"/>
        </w:rPr>
        <w:t>try to keep civilization running as best it can</w:t>
      </w:r>
      <w:r w:rsidRPr="00A1294A">
        <w:rPr>
          <w:rStyle w:val="StyleUnderline"/>
          <w:highlight w:val="cyan"/>
        </w:rPr>
        <w:t>, so</w:t>
      </w:r>
      <w:r w:rsidRPr="001C124C">
        <w:rPr>
          <w:rStyle w:val="StyleUnderline"/>
        </w:rPr>
        <w:t xml:space="preserve"> that </w:t>
      </w:r>
      <w:r w:rsidRPr="00A1294A">
        <w:rPr>
          <w:rStyle w:val="StyleUnderline"/>
          <w:highlight w:val="cyan"/>
        </w:rPr>
        <w:t xml:space="preserve">it is, as a whole, </w:t>
      </w:r>
      <w:r w:rsidRPr="00A1294A">
        <w:rPr>
          <w:rStyle w:val="StyleUnderline"/>
          <w:highlight w:val="cyan"/>
        </w:rPr>
        <w:lastRenderedPageBreak/>
        <w:t xml:space="preserve">well-equipped to deal with </w:t>
      </w:r>
      <w:r w:rsidRPr="00A1294A">
        <w:rPr>
          <w:rStyle w:val="Emphasis"/>
          <w:highlight w:val="cyan"/>
        </w:rPr>
        <w:t>potential</w:t>
      </w:r>
      <w:r w:rsidRPr="00A1294A">
        <w:rPr>
          <w:rStyle w:val="StyleUnderline"/>
          <w:highlight w:val="cyan"/>
        </w:rPr>
        <w:t xml:space="preserve"> extinction events in the </w:t>
      </w:r>
      <w:r w:rsidRPr="00A1294A">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A1294A">
        <w:rPr>
          <w:rStyle w:val="Emphasis"/>
          <w:highlight w:val="cyan"/>
        </w:rPr>
        <w:t>doesn’t mean just paying attention to low-probability risks of</w:t>
      </w:r>
      <w:r w:rsidRPr="001C124C">
        <w:rPr>
          <w:rStyle w:val="Emphasis"/>
        </w:rPr>
        <w:t xml:space="preserve"> total </w:t>
      </w:r>
      <w:r w:rsidRPr="00A1294A">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A1294A">
        <w:rPr>
          <w:rStyle w:val="Emphasis"/>
          <w:highlight w:val="cyan"/>
        </w:rPr>
        <w:t>acting on pressing needs now</w:t>
      </w:r>
      <w:r w:rsidRPr="006421B7">
        <w:rPr>
          <w:sz w:val="14"/>
        </w:rPr>
        <w:t xml:space="preserve">. For example: </w:t>
      </w:r>
      <w:r w:rsidRPr="001C124C">
        <w:rPr>
          <w:rStyle w:val="StyleUnderline"/>
        </w:rPr>
        <w:t xml:space="preserve">We’re </w:t>
      </w:r>
      <w:r w:rsidRPr="00A1294A">
        <w:rPr>
          <w:rStyle w:val="StyleUnderline"/>
          <w:highlight w:val="cyan"/>
        </w:rPr>
        <w:t>going to</w:t>
      </w:r>
      <w:r w:rsidRPr="001C124C">
        <w:rPr>
          <w:rStyle w:val="StyleUnderline"/>
        </w:rPr>
        <w:t xml:space="preserve"> be </w:t>
      </w:r>
      <w:r w:rsidRPr="00A1294A">
        <w:rPr>
          <w:rStyle w:val="Emphasis"/>
          <w:highlight w:val="cyan"/>
        </w:rPr>
        <w:t>better</w:t>
      </w:r>
      <w:r w:rsidRPr="001C124C">
        <w:rPr>
          <w:rStyle w:val="Emphasis"/>
        </w:rPr>
        <w:t xml:space="preserve"> prepared</w:t>
      </w:r>
      <w:r w:rsidRPr="001C124C">
        <w:rPr>
          <w:rStyle w:val="StyleUnderline"/>
        </w:rPr>
        <w:t xml:space="preserve"> to </w:t>
      </w:r>
      <w:r w:rsidRPr="00A1294A">
        <w:rPr>
          <w:rStyle w:val="StyleUnderline"/>
          <w:highlight w:val="cyan"/>
        </w:rPr>
        <w:t xml:space="preserve">prevent extinction from </w:t>
      </w:r>
      <w:r w:rsidRPr="00A1294A">
        <w:rPr>
          <w:rStyle w:val="Emphasis"/>
          <w:highlight w:val="cyan"/>
        </w:rPr>
        <w:t>AI</w:t>
      </w:r>
      <w:r w:rsidRPr="001C124C">
        <w:rPr>
          <w:rStyle w:val="StyleUnderline"/>
        </w:rPr>
        <w:t xml:space="preserve"> or </w:t>
      </w:r>
      <w:r w:rsidRPr="00A1294A">
        <w:rPr>
          <w:rStyle w:val="StyleUnderline"/>
          <w:highlight w:val="cyan"/>
        </w:rPr>
        <w:t xml:space="preserve">a </w:t>
      </w:r>
      <w:proofErr w:type="spellStart"/>
      <w:r w:rsidRPr="00A1294A">
        <w:rPr>
          <w:rStyle w:val="Emphasis"/>
          <w:highlight w:val="cyan"/>
        </w:rPr>
        <w:t>supervirus</w:t>
      </w:r>
      <w:proofErr w:type="spellEnd"/>
      <w:r w:rsidRPr="00A1294A">
        <w:rPr>
          <w:rStyle w:val="StyleUnderline"/>
          <w:highlight w:val="cyan"/>
        </w:rPr>
        <w:t xml:space="preserve"> or</w:t>
      </w:r>
      <w:r w:rsidRPr="001C124C">
        <w:rPr>
          <w:rStyle w:val="StyleUnderline"/>
        </w:rPr>
        <w:t xml:space="preserve"> </w:t>
      </w:r>
      <w:r w:rsidRPr="001C124C">
        <w:rPr>
          <w:rStyle w:val="Emphasis"/>
        </w:rPr>
        <w:t xml:space="preserve">global </w:t>
      </w:r>
      <w:r w:rsidRPr="00A1294A">
        <w:rPr>
          <w:rStyle w:val="Emphasis"/>
          <w:highlight w:val="cyan"/>
        </w:rPr>
        <w:t>warming</w:t>
      </w:r>
      <w:r w:rsidRPr="00A1294A">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A1294A">
        <w:rPr>
          <w:rStyle w:val="StyleUnderline"/>
          <w:highlight w:val="cyan"/>
        </w:rPr>
        <w:t>makes</w:t>
      </w:r>
      <w:proofErr w:type="gramEnd"/>
      <w:r w:rsidRPr="001C124C">
        <w:rPr>
          <w:rStyle w:val="StyleUnderline"/>
        </w:rPr>
        <w:t xml:space="preserve"> </w:t>
      </w:r>
      <w:r w:rsidRPr="001C124C">
        <w:rPr>
          <w:rStyle w:val="Emphasis"/>
        </w:rPr>
        <w:t xml:space="preserve">a lot of </w:t>
      </w:r>
      <w:r w:rsidRPr="00A1294A">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1294A">
        <w:rPr>
          <w:rStyle w:val="StyleUnderline"/>
          <w:highlight w:val="cyan"/>
        </w:rPr>
        <w:t xml:space="preserve">the </w:t>
      </w:r>
      <w:r w:rsidRPr="00A1294A">
        <w:rPr>
          <w:rStyle w:val="Emphasis"/>
          <w:highlight w:val="cyan"/>
        </w:rPr>
        <w:t>best thing</w:t>
      </w:r>
      <w:r w:rsidRPr="008F2F9C">
        <w:rPr>
          <w:rStyle w:val="StyleUnderline"/>
        </w:rPr>
        <w:t xml:space="preserve">s we can do </w:t>
      </w:r>
      <w:r w:rsidRPr="00A1294A">
        <w:rPr>
          <w:rStyle w:val="StyleUnderline"/>
          <w:highlight w:val="cyan"/>
        </w:rPr>
        <w:t>for the</w:t>
      </w:r>
      <w:r w:rsidRPr="00A1294A">
        <w:rPr>
          <w:sz w:val="14"/>
          <w:highlight w:val="cyan"/>
        </w:rPr>
        <w:t xml:space="preserve"> </w:t>
      </w:r>
      <w:r w:rsidRPr="00A1294A">
        <w:rPr>
          <w:rStyle w:val="Emphasis"/>
          <w:highlight w:val="cyan"/>
        </w:rPr>
        <w:t>far future</w:t>
      </w:r>
      <w:r w:rsidRPr="00A1294A">
        <w:rPr>
          <w:sz w:val="14"/>
          <w:highlight w:val="cyan"/>
        </w:rPr>
        <w:t xml:space="preserve"> </w:t>
      </w:r>
      <w:r w:rsidRPr="00A1294A">
        <w:rPr>
          <w:rStyle w:val="StyleUnderline"/>
          <w:highlight w:val="cyan"/>
        </w:rPr>
        <w:t>is to</w:t>
      </w:r>
      <w:r w:rsidRPr="006421B7">
        <w:rPr>
          <w:sz w:val="14"/>
        </w:rPr>
        <w:t xml:space="preserve"> improve school systems — here and now — to </w:t>
      </w:r>
      <w:r w:rsidRPr="00A1294A">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A1294A">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1294A">
        <w:rPr>
          <w:rStyle w:val="StyleUnderline"/>
          <w:highlight w:val="cyan"/>
        </w:rPr>
        <w:t>improve</w:t>
      </w:r>
      <w:r w:rsidRPr="00A1294A">
        <w:rPr>
          <w:sz w:val="14"/>
          <w:highlight w:val="cyan"/>
        </w:rPr>
        <w:t xml:space="preserve"> </w:t>
      </w:r>
      <w:r w:rsidRPr="00A1294A">
        <w:rPr>
          <w:rStyle w:val="Emphasis"/>
          <w:highlight w:val="cyan"/>
        </w:rPr>
        <w:t>incentives</w:t>
      </w:r>
      <w:r w:rsidRPr="00A1294A">
        <w:rPr>
          <w:sz w:val="14"/>
          <w:highlight w:val="cyan"/>
        </w:rPr>
        <w:t xml:space="preserve"> </w:t>
      </w:r>
      <w:r w:rsidRPr="00A1294A">
        <w:rPr>
          <w:rStyle w:val="StyleUnderline"/>
          <w:highlight w:val="cyan"/>
        </w:rPr>
        <w:t>and</w:t>
      </w:r>
      <w:r w:rsidRPr="00A1294A">
        <w:rPr>
          <w:sz w:val="14"/>
          <w:highlight w:val="cyan"/>
        </w:rPr>
        <w:t xml:space="preserve"> </w:t>
      </w:r>
      <w:r w:rsidRPr="00A1294A">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5D10A034" w14:textId="77777777" w:rsidR="00311AB2" w:rsidRPr="006421B7" w:rsidRDefault="00311AB2" w:rsidP="00311AB2"/>
    <w:p w14:paraId="61DEE53F" w14:textId="77777777" w:rsidR="00311AB2" w:rsidRPr="0043753B" w:rsidRDefault="00311AB2" w:rsidP="00311AB2"/>
    <w:p w14:paraId="03BE66FF" w14:textId="77777777" w:rsidR="00311AB2" w:rsidRPr="00311AB2" w:rsidRDefault="00311AB2" w:rsidP="00311AB2"/>
    <w:p w14:paraId="5746FC59" w14:textId="25D2AB6F" w:rsidR="00A95652" w:rsidRDefault="00311AB2" w:rsidP="00311AB2">
      <w:pPr>
        <w:pStyle w:val="Heading2"/>
      </w:pPr>
      <w:r>
        <w:lastRenderedPageBreak/>
        <w:t>Case</w:t>
      </w:r>
    </w:p>
    <w:p w14:paraId="044C592A" w14:textId="357056FC" w:rsidR="00032008" w:rsidRDefault="00032008" w:rsidP="00032008">
      <w:pPr>
        <w:pStyle w:val="Heading3"/>
      </w:pPr>
      <w:r>
        <w:lastRenderedPageBreak/>
        <w:t>Climate</w:t>
      </w:r>
    </w:p>
    <w:p w14:paraId="0C678EB2" w14:textId="7A8C64FD" w:rsidR="00032008" w:rsidRPr="00A63CA5" w:rsidRDefault="00032008" w:rsidP="00032008">
      <w:pPr>
        <w:pStyle w:val="Heading4"/>
      </w:pPr>
      <w:r w:rsidRPr="00A63CA5">
        <w:t>Adaptation fails—</w:t>
      </w:r>
      <w:r w:rsidR="004815EB">
        <w:t>divergent</w:t>
      </w:r>
      <w:r w:rsidRPr="00A63CA5">
        <w:t xml:space="preserve"> data and false modeling</w:t>
      </w:r>
    </w:p>
    <w:p w14:paraId="7BD9F4F0" w14:textId="77777777" w:rsidR="00032008" w:rsidRPr="00234C0F" w:rsidRDefault="00032008" w:rsidP="00032008">
      <w:r w:rsidRPr="00234C0F">
        <w:rPr>
          <w:rStyle w:val="Style13ptBold"/>
        </w:rPr>
        <w:t>Oreskes et al, ’10</w:t>
      </w:r>
      <w:r w:rsidRPr="00234C0F">
        <w:t xml:space="preserve"> [Naomi Oreskes, David A. </w:t>
      </w:r>
      <w:proofErr w:type="spellStart"/>
      <w:r w:rsidRPr="00234C0F">
        <w:t>Stainforth</w:t>
      </w:r>
      <w:proofErr w:type="spellEnd"/>
      <w:r w:rsidRPr="00234C0F">
        <w:t>, Leonard A. Smith Philosophy of Science, Vol. 77, No. 5 (December 2010), pp. 1012-1028 “Adaptation to Global Warming: Do Climate Models Tell Us What We Need to Know?” http://www2.lse.ac.uk/CATS/publications/papersPDFs/80_AdaptationtoGlobalWarming_2010.pdf/]</w:t>
      </w:r>
    </w:p>
    <w:p w14:paraId="739696D1" w14:textId="77777777" w:rsidR="00032008" w:rsidRPr="00A63CA5" w:rsidRDefault="00032008" w:rsidP="00032008">
      <w:pPr>
        <w:pStyle w:val="CardText"/>
        <w:ind w:left="0"/>
        <w:rPr>
          <w:rFonts w:ascii="Calibri" w:hAnsi="Calibri"/>
          <w:szCs w:val="22"/>
        </w:rPr>
      </w:pPr>
      <w:r w:rsidRPr="00A63CA5">
        <w:rPr>
          <w:rFonts w:ascii="Calibri" w:hAnsi="Calibri"/>
          <w:szCs w:val="22"/>
        </w:rPr>
        <w:t>This argument has been particularly promoted by the libertarian think tank, the CATO Institute, but some environmentalists accept it as well (e.g., Schellenberger and Nordhaus 2007). 3 When the Los Angeles Times summarized the views of advocates of adaptation, they glossed it this way: “Just deal with it” (</w:t>
      </w:r>
      <w:proofErr w:type="spellStart"/>
      <w:r w:rsidRPr="00A63CA5">
        <w:rPr>
          <w:rFonts w:ascii="Calibri" w:hAnsi="Calibri"/>
          <w:szCs w:val="22"/>
        </w:rPr>
        <w:t>Zarembo</w:t>
      </w:r>
      <w:proofErr w:type="spellEnd"/>
      <w:r w:rsidRPr="00A63CA5">
        <w:rPr>
          <w:rFonts w:ascii="Calibri" w:hAnsi="Calibri"/>
          <w:szCs w:val="22"/>
        </w:rPr>
        <w:t xml:space="preserve"> 2008). This gloss might be viewed as a bit misleading, because by and large advocates of adaptation are not arguing for simply responding to changes after they occur; they are arguing for preparing to adapt. But </w:t>
      </w:r>
      <w:r w:rsidRPr="00A1294A">
        <w:rPr>
          <w:rStyle w:val="TitleChar"/>
          <w:rFonts w:ascii="Calibri" w:hAnsi="Calibri"/>
          <w:sz w:val="22"/>
          <w:szCs w:val="22"/>
          <w:highlight w:val="cyan"/>
        </w:rPr>
        <w:t xml:space="preserve">arguments for preparing for the consequences </w:t>
      </w:r>
      <w:r w:rsidRPr="00A63CA5">
        <w:rPr>
          <w:rStyle w:val="TitleChar"/>
          <w:rFonts w:ascii="Calibri" w:hAnsi="Calibri"/>
          <w:sz w:val="22"/>
          <w:szCs w:val="22"/>
        </w:rPr>
        <w:t>of global warming—rather than trying to prevent them—</w:t>
      </w:r>
      <w:r w:rsidRPr="00A1294A">
        <w:rPr>
          <w:rStyle w:val="Emphasis"/>
          <w:rFonts w:eastAsiaTheme="majorEastAsia"/>
          <w:szCs w:val="22"/>
          <w:highlight w:val="cyan"/>
        </w:rPr>
        <w:t>rest on the assumption that we know what “they” are</w:t>
      </w:r>
      <w:r w:rsidRPr="00A63CA5">
        <w:rPr>
          <w:rStyle w:val="Emphasis"/>
          <w:rFonts w:eastAsiaTheme="majorEastAsia"/>
          <w:szCs w:val="22"/>
        </w:rPr>
        <w:t>.</w:t>
      </w:r>
      <w:r w:rsidRPr="00A63CA5">
        <w:rPr>
          <w:rFonts w:ascii="Calibri" w:hAnsi="Calibri"/>
          <w:szCs w:val="22"/>
        </w:rPr>
        <w:t xml:space="preserve"> </w:t>
      </w:r>
      <w:proofErr w:type="gramStart"/>
      <w:r w:rsidRPr="00A63CA5">
        <w:rPr>
          <w:rFonts w:ascii="Calibri" w:hAnsi="Calibri"/>
          <w:szCs w:val="22"/>
        </w:rPr>
        <w:t xml:space="preserve">That is to say, </w:t>
      </w:r>
      <w:r w:rsidRPr="00A63CA5">
        <w:rPr>
          <w:rStyle w:val="TitleChar"/>
          <w:rFonts w:ascii="Calibri" w:hAnsi="Calibri"/>
          <w:sz w:val="22"/>
          <w:szCs w:val="22"/>
        </w:rPr>
        <w:t>they</w:t>
      </w:r>
      <w:proofErr w:type="gramEnd"/>
      <w:r w:rsidRPr="00A63CA5">
        <w:rPr>
          <w:rStyle w:val="TitleChar"/>
          <w:rFonts w:ascii="Calibri" w:hAnsi="Calibri"/>
          <w:sz w:val="22"/>
          <w:szCs w:val="22"/>
        </w:rPr>
        <w:t xml:space="preserve"> rest on the assumption that we can reliably anticipate the changes to which we will be adapting and therefore that we can sensibly plan for those changes. </w:t>
      </w:r>
      <w:r w:rsidRPr="00A1294A">
        <w:rPr>
          <w:rStyle w:val="TitleChar"/>
          <w:rFonts w:ascii="Calibri" w:hAnsi="Calibri"/>
          <w:sz w:val="22"/>
          <w:szCs w:val="22"/>
          <w:highlight w:val="cyan"/>
        </w:rPr>
        <w:t xml:space="preserve">Do climate models give us the information we </w:t>
      </w:r>
      <w:r w:rsidRPr="00A63CA5">
        <w:rPr>
          <w:rStyle w:val="TitleChar"/>
          <w:rFonts w:ascii="Calibri" w:hAnsi="Calibri"/>
          <w:sz w:val="22"/>
          <w:szCs w:val="22"/>
        </w:rPr>
        <w:t xml:space="preserve">would </w:t>
      </w:r>
      <w:r w:rsidRPr="00A1294A">
        <w:rPr>
          <w:rStyle w:val="TitleChar"/>
          <w:rFonts w:ascii="Calibri" w:hAnsi="Calibri"/>
          <w:sz w:val="22"/>
          <w:szCs w:val="22"/>
          <w:highlight w:val="cyan"/>
        </w:rPr>
        <w:t xml:space="preserve">need to </w:t>
      </w:r>
      <w:r w:rsidRPr="00A63CA5">
        <w:rPr>
          <w:rStyle w:val="TitleChar"/>
          <w:rFonts w:ascii="Calibri" w:hAnsi="Calibri"/>
          <w:sz w:val="22"/>
          <w:szCs w:val="22"/>
        </w:rPr>
        <w:t xml:space="preserve">accurately estimate the costs of adaptation and effectively </w:t>
      </w:r>
      <w:r w:rsidRPr="00A1294A">
        <w:rPr>
          <w:rStyle w:val="TitleChar"/>
          <w:rFonts w:ascii="Calibri" w:hAnsi="Calibri"/>
          <w:sz w:val="22"/>
          <w:szCs w:val="22"/>
          <w:highlight w:val="cyan"/>
        </w:rPr>
        <w:t>prepare</w:t>
      </w:r>
      <w:r w:rsidRPr="00A63CA5">
        <w:rPr>
          <w:rStyle w:val="TitleChar"/>
          <w:rFonts w:ascii="Calibri" w:hAnsi="Calibri"/>
          <w:sz w:val="22"/>
          <w:szCs w:val="22"/>
        </w:rPr>
        <w:t xml:space="preserve"> for the consequences of climate change</w:t>
      </w:r>
      <w:r w:rsidRPr="00A63CA5">
        <w:rPr>
          <w:rFonts w:ascii="Calibri" w:hAnsi="Calibri"/>
          <w:szCs w:val="22"/>
        </w:rPr>
        <w:t xml:space="preserve">? </w:t>
      </w:r>
      <w:r w:rsidRPr="00A63CA5">
        <w:rPr>
          <w:rStyle w:val="Emphasis"/>
          <w:rFonts w:eastAsiaTheme="majorEastAsia"/>
          <w:szCs w:val="22"/>
        </w:rPr>
        <w:t xml:space="preserve">In this article, we argue that </w:t>
      </w:r>
      <w:r w:rsidRPr="00A1294A">
        <w:rPr>
          <w:rStyle w:val="Emphasis"/>
          <w:rFonts w:eastAsiaTheme="majorEastAsia"/>
          <w:szCs w:val="22"/>
          <w:highlight w:val="cyan"/>
        </w:rPr>
        <w:t>they do not</w:t>
      </w:r>
      <w:r w:rsidRPr="00A63CA5">
        <w:rPr>
          <w:rStyle w:val="Emphasis"/>
          <w:rFonts w:eastAsiaTheme="majorEastAsia"/>
          <w:szCs w:val="22"/>
        </w:rPr>
        <w:t>.</w:t>
      </w:r>
      <w:r w:rsidRPr="00A63CA5">
        <w:rPr>
          <w:rFonts w:ascii="Calibri" w:hAnsi="Calibri"/>
          <w:szCs w:val="22"/>
        </w:rPr>
        <w:t xml:space="preserve"> First, </w:t>
      </w:r>
      <w:r w:rsidRPr="00A63CA5">
        <w:rPr>
          <w:rStyle w:val="TitleChar"/>
          <w:rFonts w:ascii="Calibri" w:hAnsi="Calibri"/>
          <w:sz w:val="22"/>
          <w:szCs w:val="22"/>
        </w:rPr>
        <w:t xml:space="preserve">while climate models consistently suggest that the mean global temperature of the planet will rise, mean global temperature is not what any one person, state, or nation will be adapting to. </w:t>
      </w:r>
      <w:r w:rsidRPr="00A1294A">
        <w:rPr>
          <w:rStyle w:val="TitleChar"/>
          <w:rFonts w:ascii="Calibri" w:hAnsi="Calibri"/>
          <w:sz w:val="22"/>
          <w:szCs w:val="22"/>
          <w:highlight w:val="cyan"/>
        </w:rPr>
        <w:t xml:space="preserve">Human beings will be adapting to </w:t>
      </w:r>
      <w:r w:rsidRPr="00A63CA5">
        <w:rPr>
          <w:rStyle w:val="TitleChar"/>
          <w:rFonts w:ascii="Calibri" w:hAnsi="Calibri"/>
          <w:sz w:val="22"/>
          <w:szCs w:val="22"/>
        </w:rPr>
        <w:t xml:space="preserve">changes in </w:t>
      </w:r>
      <w:r w:rsidRPr="00A1294A">
        <w:rPr>
          <w:rStyle w:val="TitleChar"/>
          <w:rFonts w:ascii="Calibri" w:hAnsi="Calibri"/>
          <w:sz w:val="22"/>
          <w:szCs w:val="22"/>
          <w:highlight w:val="cyan"/>
        </w:rPr>
        <w:t>the weather</w:t>
      </w:r>
      <w:r w:rsidRPr="00A63CA5">
        <w:rPr>
          <w:rStyle w:val="TitleChar"/>
          <w:rFonts w:ascii="Calibri" w:hAnsi="Calibri"/>
          <w:sz w:val="22"/>
          <w:szCs w:val="22"/>
        </w:rPr>
        <w:t xml:space="preserve"> at the places where they live</w:t>
      </w:r>
      <w:r w:rsidRPr="00A63CA5">
        <w:rPr>
          <w:rFonts w:ascii="Calibri" w:hAnsi="Calibri"/>
          <w:szCs w:val="22"/>
        </w:rPr>
        <w:t xml:space="preserve"> and a host of concomitant local effects of climate change that ensue from such changes. While there is broad consensus on the expected change in average global temperature, </w:t>
      </w:r>
      <w:r w:rsidRPr="00A1294A">
        <w:rPr>
          <w:rStyle w:val="TitleChar"/>
          <w:rFonts w:ascii="Calibri" w:hAnsi="Calibri"/>
          <w:sz w:val="22"/>
          <w:szCs w:val="22"/>
          <w:highlight w:val="cyan"/>
        </w:rPr>
        <w:t>there is much less agreement between models regarding these local changes and concomitant effect</w:t>
      </w:r>
      <w:r w:rsidRPr="00A63CA5">
        <w:rPr>
          <w:rStyle w:val="TitleChar"/>
          <w:rFonts w:ascii="Calibri" w:hAnsi="Calibri"/>
          <w:sz w:val="22"/>
          <w:szCs w:val="22"/>
        </w:rPr>
        <w:t>s</w:t>
      </w:r>
      <w:r w:rsidRPr="00A63CA5">
        <w:rPr>
          <w:rFonts w:ascii="Calibri" w:hAnsi="Calibri"/>
          <w:szCs w:val="22"/>
        </w:rPr>
        <w:t xml:space="preserve">. </w:t>
      </w:r>
      <w:proofErr w:type="gramStart"/>
      <w:r w:rsidRPr="00A63CA5">
        <w:rPr>
          <w:rFonts w:ascii="Calibri" w:hAnsi="Calibri"/>
          <w:szCs w:val="22"/>
        </w:rPr>
        <w:t xml:space="preserve">In particular, </w:t>
      </w:r>
      <w:r w:rsidRPr="00A1294A">
        <w:rPr>
          <w:rStyle w:val="TitleChar"/>
          <w:rFonts w:ascii="Calibri" w:hAnsi="Calibri"/>
          <w:sz w:val="22"/>
          <w:szCs w:val="22"/>
          <w:highlight w:val="cyan"/>
        </w:rPr>
        <w:t>there</w:t>
      </w:r>
      <w:proofErr w:type="gramEnd"/>
      <w:r w:rsidRPr="00A1294A">
        <w:rPr>
          <w:rStyle w:val="TitleChar"/>
          <w:rFonts w:ascii="Calibri" w:hAnsi="Calibri"/>
          <w:sz w:val="22"/>
          <w:szCs w:val="22"/>
          <w:highlight w:val="cyan"/>
        </w:rPr>
        <w:t xml:space="preserve"> is widespread divergence in model simulations</w:t>
      </w:r>
      <w:r w:rsidRPr="00A63CA5">
        <w:rPr>
          <w:rStyle w:val="TitleChar"/>
          <w:rFonts w:ascii="Calibri" w:hAnsi="Calibri"/>
          <w:sz w:val="22"/>
          <w:szCs w:val="22"/>
        </w:rPr>
        <w:t xml:space="preserve"> of the impact of global warm-</w:t>
      </w:r>
      <w:proofErr w:type="spellStart"/>
      <w:r w:rsidRPr="00A63CA5">
        <w:rPr>
          <w:rStyle w:val="TitleChar"/>
          <w:rFonts w:ascii="Calibri" w:hAnsi="Calibri"/>
          <w:sz w:val="22"/>
          <w:szCs w:val="22"/>
        </w:rPr>
        <w:t>ing</w:t>
      </w:r>
      <w:proofErr w:type="spellEnd"/>
      <w:r w:rsidRPr="00A63CA5">
        <w:rPr>
          <w:rStyle w:val="TitleChar"/>
          <w:rFonts w:ascii="Calibri" w:hAnsi="Calibri"/>
          <w:sz w:val="22"/>
          <w:szCs w:val="22"/>
        </w:rPr>
        <w:t xml:space="preserve"> on regional precipitation, a variable that is at least as important for human activities as temperature, if not much more so</w:t>
      </w:r>
      <w:r w:rsidRPr="00A63CA5">
        <w:rPr>
          <w:rFonts w:ascii="Calibri" w:hAnsi="Calibri"/>
          <w:szCs w:val="22"/>
        </w:rPr>
        <w:t xml:space="preserve">. Furthermore, </w:t>
      </w:r>
      <w:r w:rsidRPr="00A1294A">
        <w:rPr>
          <w:rStyle w:val="TitleChar"/>
          <w:rFonts w:ascii="Calibri" w:hAnsi="Calibri"/>
          <w:sz w:val="22"/>
          <w:szCs w:val="22"/>
          <w:highlight w:val="cyan"/>
        </w:rPr>
        <w:t xml:space="preserve">models show </w:t>
      </w:r>
      <w:r w:rsidRPr="00A1294A">
        <w:rPr>
          <w:rStyle w:val="Emphasis"/>
          <w:rFonts w:eastAsiaTheme="majorEastAsia"/>
          <w:szCs w:val="22"/>
          <w:highlight w:val="cyan"/>
        </w:rPr>
        <w:t>systematic errors</w:t>
      </w:r>
      <w:r w:rsidRPr="00A63CA5">
        <w:rPr>
          <w:rStyle w:val="TitleChar"/>
          <w:rFonts w:ascii="Calibri" w:hAnsi="Calibri"/>
          <w:sz w:val="22"/>
          <w:szCs w:val="22"/>
        </w:rPr>
        <w:t xml:space="preserve"> in the global mean temperature similar </w:t>
      </w:r>
      <w:r w:rsidRPr="00A1294A">
        <w:rPr>
          <w:rStyle w:val="Emphasis"/>
          <w:rFonts w:eastAsiaTheme="majorEastAsia"/>
          <w:szCs w:val="22"/>
          <w:highlight w:val="cyan"/>
        </w:rPr>
        <w:t>in magnitude to the size of the historical change we are seeking to understand</w:t>
      </w:r>
      <w:r w:rsidRPr="00A63CA5">
        <w:rPr>
          <w:rFonts w:ascii="Calibri" w:hAnsi="Calibri"/>
          <w:szCs w:val="22"/>
        </w:rPr>
        <w:t xml:space="preserve">. Models do not agree on the absolute value of the twentieth-century global warming temperature, but they do show close agreement on the size of the change over the past century. </w:t>
      </w:r>
      <w:proofErr w:type="gramStart"/>
      <w:r w:rsidRPr="00A63CA5">
        <w:rPr>
          <w:rFonts w:ascii="Calibri" w:hAnsi="Calibri"/>
          <w:szCs w:val="22"/>
        </w:rPr>
        <w:t>That is to say, while</w:t>
      </w:r>
      <w:proofErr w:type="gramEnd"/>
      <w:r w:rsidRPr="00A63CA5">
        <w:rPr>
          <w:rFonts w:ascii="Calibri" w:hAnsi="Calibri"/>
          <w:szCs w:val="22"/>
        </w:rPr>
        <w:t xml:space="preserve"> scientists agree that warming is underway, and broadly agree on the amount of anthropogenic change that has occurred to date, when we get down to the details of future changes and therefore anticipated future states, </w:t>
      </w:r>
      <w:r w:rsidRPr="00A63CA5">
        <w:rPr>
          <w:rStyle w:val="TitleChar"/>
          <w:rFonts w:ascii="Calibri" w:hAnsi="Calibri"/>
          <w:sz w:val="22"/>
          <w:szCs w:val="22"/>
        </w:rPr>
        <w:t xml:space="preserve">there </w:t>
      </w:r>
      <w:r w:rsidRPr="00A1294A">
        <w:rPr>
          <w:rStyle w:val="TitleChar"/>
          <w:rFonts w:ascii="Calibri" w:hAnsi="Calibri"/>
          <w:sz w:val="22"/>
          <w:szCs w:val="22"/>
          <w:highlight w:val="cyan"/>
        </w:rPr>
        <w:t>is much less clarity and therefore much less agreement.</w:t>
      </w:r>
      <w:r w:rsidRPr="00A63CA5">
        <w:rPr>
          <w:rFonts w:ascii="Calibri" w:hAnsi="Calibri"/>
          <w:szCs w:val="22"/>
        </w:rPr>
        <w:t xml:space="preserve"> Second, </w:t>
      </w:r>
      <w:r w:rsidRPr="00A1294A">
        <w:rPr>
          <w:rStyle w:val="TitleChar"/>
          <w:rFonts w:ascii="Calibri" w:hAnsi="Calibri"/>
          <w:sz w:val="22"/>
          <w:szCs w:val="22"/>
          <w:highlight w:val="cyan"/>
        </w:rPr>
        <w:t xml:space="preserve">there is a gap between the scale on which models produce consistent information and the scale on which humans act. </w:t>
      </w:r>
      <w:r w:rsidRPr="00A63CA5">
        <w:rPr>
          <w:rStyle w:val="TitleChar"/>
          <w:rFonts w:ascii="Calibri" w:hAnsi="Calibri"/>
          <w:sz w:val="22"/>
          <w:szCs w:val="22"/>
        </w:rPr>
        <w:t>Planning for adaptation requires information on the scale over which human organizations and institutions have authority and power: towns, cities, states, provinces, and nations.</w:t>
      </w:r>
      <w:r w:rsidRPr="00A63CA5">
        <w:rPr>
          <w:rFonts w:ascii="Calibri" w:hAnsi="Calibri"/>
          <w:szCs w:val="22"/>
        </w:rPr>
        <w:t xml:space="preserve"> The IPCC argues that current global circulation models (GCMs), with typical horizontal resolutions of 100–500 kilometers, provide “credible quantitative estimates of future climate change, particularly at continental scales and above</w:t>
      </w:r>
      <w:proofErr w:type="gramStart"/>
      <w:r w:rsidRPr="00A63CA5">
        <w:rPr>
          <w:rFonts w:ascii="Calibri" w:hAnsi="Calibri"/>
          <w:szCs w:val="22"/>
        </w:rPr>
        <w:t>”;</w:t>
      </w:r>
      <w:proofErr w:type="gramEnd"/>
      <w:r w:rsidRPr="00A63CA5">
        <w:rPr>
          <w:rFonts w:ascii="Calibri" w:hAnsi="Calibri"/>
          <w:szCs w:val="22"/>
        </w:rPr>
        <w:t xml:space="preserve"> phrasing that nods to the debates in the modeling community over their forecast skill on subcontinental scales (IPCC 2000). 4 Thus, </w:t>
      </w:r>
      <w:r w:rsidRPr="00A63CA5">
        <w:rPr>
          <w:rStyle w:val="TitleChar"/>
          <w:rFonts w:ascii="Calibri" w:hAnsi="Calibri"/>
          <w:sz w:val="22"/>
          <w:szCs w:val="22"/>
        </w:rPr>
        <w:t xml:space="preserve">while the reality of mean global warming is essentially undisputed, the </w:t>
      </w:r>
      <w:r w:rsidRPr="00A1294A">
        <w:rPr>
          <w:rStyle w:val="TitleChar"/>
          <w:rFonts w:ascii="Calibri" w:hAnsi="Calibri"/>
          <w:sz w:val="22"/>
          <w:szCs w:val="22"/>
          <w:highlight w:val="cyan"/>
        </w:rPr>
        <w:t>future impacts on the scale at which humans would have to prepare for and adjust to them are still the subject of considerable research</w:t>
      </w:r>
      <w:r w:rsidRPr="00A63CA5">
        <w:rPr>
          <w:rStyle w:val="TitleChar"/>
          <w:rFonts w:ascii="Calibri" w:hAnsi="Calibri"/>
          <w:sz w:val="22"/>
          <w:szCs w:val="22"/>
        </w:rPr>
        <w:t xml:space="preserve">, inquiry, and debate </w:t>
      </w:r>
      <w:r w:rsidRPr="00A63CA5">
        <w:rPr>
          <w:rFonts w:ascii="Calibri" w:hAnsi="Calibri"/>
          <w:szCs w:val="22"/>
        </w:rPr>
        <w:t xml:space="preserve">(Oreskes 2004, 2007). Third, </w:t>
      </w:r>
      <w:r w:rsidRPr="00A1294A">
        <w:rPr>
          <w:rStyle w:val="TitleChar"/>
          <w:rFonts w:ascii="Calibri" w:hAnsi="Calibri"/>
          <w:sz w:val="22"/>
          <w:szCs w:val="22"/>
          <w:highlight w:val="cyan"/>
        </w:rPr>
        <w:t>existing models are unable to simulate realistically</w:t>
      </w:r>
      <w:r w:rsidRPr="00A63CA5">
        <w:rPr>
          <w:rFonts w:ascii="Calibri" w:hAnsi="Calibri"/>
          <w:szCs w:val="22"/>
        </w:rPr>
        <w:t xml:space="preserve"> (much less evaluate the likelihood of) </w:t>
      </w:r>
      <w:r w:rsidRPr="00A1294A">
        <w:rPr>
          <w:rStyle w:val="TitleChar"/>
          <w:rFonts w:ascii="Calibri" w:hAnsi="Calibri"/>
          <w:sz w:val="22"/>
          <w:szCs w:val="22"/>
          <w:highlight w:val="cyan"/>
        </w:rPr>
        <w:t>extreme outcomes</w:t>
      </w:r>
      <w:r w:rsidRPr="00A1294A">
        <w:rPr>
          <w:rFonts w:ascii="Calibri" w:hAnsi="Calibri"/>
          <w:szCs w:val="22"/>
          <w:highlight w:val="cyan"/>
        </w:rPr>
        <w:t>—</w:t>
      </w:r>
      <w:r w:rsidRPr="00A63CA5">
        <w:rPr>
          <w:rFonts w:ascii="Calibri" w:hAnsi="Calibri"/>
          <w:szCs w:val="22"/>
        </w:rPr>
        <w:t xml:space="preserve">a rapid disintegration of the West Antarctic Ice Sheet, for example, a major dieback of the Amazon, or a sudden increase in release of stored greenhouse gases from arctic permafrost. Yet, </w:t>
      </w:r>
      <w:r w:rsidRPr="00A63CA5">
        <w:rPr>
          <w:rStyle w:val="TitleChar"/>
          <w:rFonts w:ascii="Calibri" w:hAnsi="Calibri"/>
          <w:sz w:val="22"/>
          <w:szCs w:val="22"/>
        </w:rPr>
        <w:t>from a moral, ethical, and practical standpoint, our thinking must consider the ﬁnite</w:t>
      </w:r>
      <w:r w:rsidRPr="00A63CA5">
        <w:rPr>
          <w:rFonts w:ascii="Calibri" w:hAnsi="Calibri"/>
          <w:szCs w:val="22"/>
        </w:rPr>
        <w:t xml:space="preserve"> (that is to say, nonzero) </w:t>
      </w:r>
      <w:r w:rsidRPr="00A63CA5">
        <w:rPr>
          <w:rStyle w:val="TitleChar"/>
          <w:rFonts w:ascii="Calibri" w:hAnsi="Calibri"/>
          <w:sz w:val="22"/>
          <w:szCs w:val="22"/>
        </w:rPr>
        <w:t>possibility that such outcomes may occur</w:t>
      </w:r>
      <w:r w:rsidRPr="00A63CA5">
        <w:rPr>
          <w:rFonts w:ascii="Calibri" w:hAnsi="Calibri"/>
          <w:szCs w:val="22"/>
        </w:rPr>
        <w:t xml:space="preserve"> (Gardiner 2004). </w:t>
      </w:r>
      <w:r w:rsidRPr="00A63CA5">
        <w:rPr>
          <w:rStyle w:val="TitleChar"/>
          <w:rFonts w:ascii="Calibri" w:hAnsi="Calibri"/>
          <w:sz w:val="22"/>
          <w:szCs w:val="22"/>
        </w:rPr>
        <w:t>Our global models give us little relevant information regarding such perhaps unlikely, but potentially grave, impacts.</w:t>
      </w:r>
      <w:r w:rsidRPr="00A63CA5">
        <w:rPr>
          <w:rFonts w:ascii="Calibri" w:hAnsi="Calibri"/>
          <w:szCs w:val="22"/>
        </w:rPr>
        <w:t xml:space="preserve"> </w:t>
      </w:r>
    </w:p>
    <w:p w14:paraId="7232F84C" w14:textId="77777777" w:rsidR="00032008" w:rsidRPr="00713A3C" w:rsidRDefault="00032008" w:rsidP="00032008">
      <w:pPr>
        <w:pStyle w:val="Heading4"/>
      </w:pPr>
      <w:r w:rsidRPr="00713A3C">
        <w:t>The aff displaces clean tech investments</w:t>
      </w:r>
      <w:r>
        <w:t>---turns climate</w:t>
      </w:r>
    </w:p>
    <w:p w14:paraId="286C71D9" w14:textId="77777777" w:rsidR="00032008" w:rsidRPr="00234C0F" w:rsidRDefault="00032008" w:rsidP="00032008">
      <w:proofErr w:type="spellStart"/>
      <w:r w:rsidRPr="00234C0F">
        <w:rPr>
          <w:rStyle w:val="Style13ptBold"/>
        </w:rPr>
        <w:t>Bosello</w:t>
      </w:r>
      <w:proofErr w:type="spellEnd"/>
      <w:r w:rsidRPr="00234C0F">
        <w:rPr>
          <w:rStyle w:val="Style13ptBold"/>
        </w:rPr>
        <w:t>, ’05</w:t>
      </w:r>
      <w:r w:rsidRPr="00234C0F">
        <w:t xml:space="preserve"> [2005, Francesco </w:t>
      </w:r>
      <w:proofErr w:type="spellStart"/>
      <w:r w:rsidRPr="00234C0F">
        <w:t>Bosello</w:t>
      </w:r>
      <w:proofErr w:type="spellEnd"/>
      <w:r w:rsidRPr="00234C0F">
        <w:t xml:space="preserve"> works at the University of Venice, “Adaptation and Mitigation to Global Climate Change: Conflicting Strategies? Insights from an Empirical Integrated Assessment Exercise”, http://www.feem-web.it/ess/ess05/files/Bosello.pdf]</w:t>
      </w:r>
    </w:p>
    <w:p w14:paraId="63585D95" w14:textId="77777777" w:rsidR="00032008" w:rsidRDefault="00032008" w:rsidP="00032008">
      <w:pPr>
        <w:pStyle w:val="CardText"/>
        <w:ind w:left="0"/>
        <w:rPr>
          <w:rFonts w:ascii="Calibri" w:hAnsi="Calibri"/>
        </w:rPr>
      </w:pPr>
      <w:r w:rsidRPr="00234C0F">
        <w:rPr>
          <w:rFonts w:ascii="Calibri" w:hAnsi="Calibri"/>
        </w:rPr>
        <w:lastRenderedPageBreak/>
        <w:t xml:space="preserve">According to our model specifications, </w:t>
      </w:r>
      <w:r w:rsidRPr="00A1294A">
        <w:rPr>
          <w:rStyle w:val="Emphasis"/>
          <w:highlight w:val="cyan"/>
        </w:rPr>
        <w:t>the possibility to invest in adaptation</w:t>
      </w:r>
      <w:r w:rsidRPr="00234C0F">
        <w:rPr>
          <w:rStyle w:val="TitleChar"/>
          <w:rFonts w:ascii="Calibri" w:hAnsi="Calibri"/>
        </w:rPr>
        <w:t xml:space="preserve"> activities </w:t>
      </w:r>
      <w:r w:rsidRPr="00A1294A">
        <w:rPr>
          <w:rStyle w:val="Emphasis"/>
          <w:highlight w:val="cyan"/>
        </w:rPr>
        <w:t>induces the</w:t>
      </w:r>
      <w:r w:rsidRPr="00234C0F">
        <w:rPr>
          <w:rStyle w:val="TitleChar"/>
          <w:rFonts w:ascii="Calibri" w:hAnsi="Calibri"/>
        </w:rPr>
        <w:t xml:space="preserve"> central </w:t>
      </w:r>
      <w:r w:rsidRPr="00A1294A">
        <w:rPr>
          <w:rStyle w:val="TitleChar"/>
          <w:rFonts w:ascii="Calibri" w:hAnsi="Calibri"/>
          <w:highlight w:val="cyan"/>
        </w:rPr>
        <w:t xml:space="preserve">planner to </w:t>
      </w:r>
      <w:r w:rsidRPr="00A1294A">
        <w:rPr>
          <w:rStyle w:val="Emphasis"/>
          <w:rFonts w:eastAsiaTheme="majorEastAsia"/>
          <w:highlight w:val="cyan"/>
        </w:rPr>
        <w:t>decrease the amount of abatement and</w:t>
      </w:r>
      <w:r w:rsidRPr="00234C0F">
        <w:rPr>
          <w:rStyle w:val="Emphasis"/>
          <w:rFonts w:eastAsiaTheme="majorEastAsia"/>
        </w:rPr>
        <w:t xml:space="preserve"> the amount of </w:t>
      </w:r>
      <w:r w:rsidRPr="00A1294A">
        <w:rPr>
          <w:rStyle w:val="Emphasis"/>
          <w:rFonts w:eastAsiaTheme="majorEastAsia"/>
          <w:highlight w:val="cyan"/>
        </w:rPr>
        <w:t>investment in R&amp;D</w:t>
      </w:r>
      <w:r w:rsidRPr="00A1294A">
        <w:rPr>
          <w:rStyle w:val="TitleChar"/>
          <w:rFonts w:ascii="Calibri" w:hAnsi="Calibri"/>
          <w:highlight w:val="cyan"/>
        </w:rPr>
        <w:t xml:space="preserve">. </w:t>
      </w:r>
      <w:r w:rsidRPr="00A1294A">
        <w:rPr>
          <w:rStyle w:val="Emphasis"/>
          <w:highlight w:val="cyan"/>
        </w:rPr>
        <w:t>There is a negative effect on CO2 emissions and</w:t>
      </w:r>
      <w:r w:rsidRPr="00A1294A">
        <w:rPr>
          <w:rStyle w:val="TitleChar"/>
          <w:rFonts w:ascii="Calibri" w:hAnsi="Calibri"/>
          <w:highlight w:val="cyan"/>
        </w:rPr>
        <w:t xml:space="preserve"> </w:t>
      </w:r>
      <w:r w:rsidRPr="00A1294A">
        <w:rPr>
          <w:rStyle w:val="Emphasis"/>
          <w:rFonts w:eastAsiaTheme="majorEastAsia"/>
          <w:highlight w:val="cyan"/>
        </w:rPr>
        <w:t>temperature which increase</w:t>
      </w:r>
      <w:r w:rsidRPr="00234C0F">
        <w:rPr>
          <w:rStyle w:val="TitleChar"/>
          <w:rFonts w:ascii="Calibri" w:hAnsi="Calibri"/>
        </w:rPr>
        <w:t>.</w:t>
      </w:r>
      <w:r w:rsidRPr="00234C0F">
        <w:rPr>
          <w:rFonts w:ascii="Calibri" w:hAnsi="Calibri"/>
        </w:rPr>
        <w:t xml:space="preserve"> </w:t>
      </w:r>
      <w:proofErr w:type="gramStart"/>
      <w:r w:rsidRPr="00234C0F">
        <w:rPr>
          <w:rFonts w:ascii="Calibri" w:hAnsi="Calibri"/>
        </w:rPr>
        <w:t>Nevertheless</w:t>
      </w:r>
      <w:proofErr w:type="gramEnd"/>
      <w:r w:rsidRPr="00234C0F">
        <w:rPr>
          <w:rFonts w:ascii="Calibri" w:hAnsi="Calibri"/>
        </w:rPr>
        <w:t xml:space="preserve"> adaptation greatly reduces the negative impact of climate change. </w:t>
      </w:r>
      <w:r w:rsidRPr="00234C0F">
        <w:rPr>
          <w:rStyle w:val="TitleChar"/>
          <w:rFonts w:ascii="Calibri" w:hAnsi="Calibri"/>
        </w:rPr>
        <w:t>When adaptation is undertaken, abatement rates are significantly lower</w:t>
      </w:r>
      <w:r w:rsidRPr="00234C0F">
        <w:rPr>
          <w:rFonts w:ascii="Calibri" w:hAnsi="Calibri"/>
        </w:rPr>
        <w:t xml:space="preserve"> (-25% in 2000, -80% in 2100) </w:t>
      </w:r>
      <w:r w:rsidRPr="00234C0F">
        <w:rPr>
          <w:rStyle w:val="TitleChar"/>
          <w:rFonts w:ascii="Calibri" w:hAnsi="Calibri"/>
        </w:rPr>
        <w:t>compared to the case without R&amp;D and adaptation</w:t>
      </w:r>
      <w:r w:rsidRPr="00234C0F">
        <w:rPr>
          <w:rFonts w:ascii="Calibri" w:hAnsi="Calibri"/>
        </w:rPr>
        <w:t xml:space="preserve"> (see fig.1). </w:t>
      </w:r>
      <w:r w:rsidRPr="00A1294A">
        <w:rPr>
          <w:rStyle w:val="Emphasis"/>
          <w:highlight w:val="cyan"/>
        </w:rPr>
        <w:t>The stock of knowledge also declines</w:t>
      </w:r>
      <w:r w:rsidRPr="00234C0F">
        <w:rPr>
          <w:rStyle w:val="TitleChar"/>
          <w:rFonts w:ascii="Calibri" w:hAnsi="Calibri"/>
        </w:rPr>
        <w:t xml:space="preserve"> </w:t>
      </w:r>
      <w:r w:rsidRPr="00234C0F">
        <w:rPr>
          <w:rFonts w:ascii="Calibri" w:hAnsi="Calibri"/>
        </w:rPr>
        <w:t xml:space="preserve">(-5.8% in 2100 see fig. 2). </w:t>
      </w:r>
      <w:r w:rsidRPr="00A1294A">
        <w:rPr>
          <w:rStyle w:val="Emphasis"/>
          <w:highlight w:val="cyan"/>
        </w:rPr>
        <w:t>Emissions accordingly increase</w:t>
      </w:r>
      <w:r w:rsidRPr="00234C0F">
        <w:rPr>
          <w:rFonts w:ascii="Calibri" w:hAnsi="Calibri"/>
        </w:rPr>
        <w:t xml:space="preserve"> (peeking to + 11 % and + 22% when investment in R&amp;D is exogenous and endogenous respectively see fig. 3). Notwithstanding lower abatement and higher emissions, adaptation reduces consistently the negative impact induced by climate change on the economic system. Adaptation appears in the long term (fig.4). It starts to be appreciable after 2050 - when damage is reduced the 14% - and booms afterward - when damage is reduced up to the 50% - (see fig. 5). Note here that cases with and without R&amp;D investment are very similar. </w:t>
      </w:r>
      <w:r w:rsidRPr="00234C0F">
        <w:rPr>
          <w:rStyle w:val="TitleChar"/>
          <w:rFonts w:ascii="Calibri" w:hAnsi="Calibri"/>
        </w:rPr>
        <w:t>These results highlight first that: (</w:t>
      </w:r>
      <w:r w:rsidRPr="00A1294A">
        <w:rPr>
          <w:rStyle w:val="Emphasis"/>
          <w:highlight w:val="cyan"/>
        </w:rPr>
        <w:t>Investment in) Adaptation</w:t>
      </w:r>
      <w:r w:rsidRPr="00234C0F">
        <w:rPr>
          <w:rFonts w:ascii="Calibri" w:hAnsi="Calibri"/>
        </w:rPr>
        <w:t>, (</w:t>
      </w:r>
      <w:r w:rsidRPr="00234C0F">
        <w:rPr>
          <w:rStyle w:val="TitleChar"/>
          <w:rFonts w:ascii="Calibri" w:hAnsi="Calibri"/>
        </w:rPr>
        <w:t xml:space="preserve">abatement) </w:t>
      </w:r>
      <w:r w:rsidRPr="00A1294A">
        <w:rPr>
          <w:rStyle w:val="Emphasis"/>
          <w:highlight w:val="cyan"/>
        </w:rPr>
        <w:t>mitigation and</w:t>
      </w:r>
      <w:r w:rsidRPr="00234C0F">
        <w:rPr>
          <w:rStyle w:val="TitleChar"/>
          <w:rFonts w:ascii="Calibri" w:hAnsi="Calibri"/>
        </w:rPr>
        <w:t xml:space="preserve"> (investment in</w:t>
      </w:r>
      <w:r w:rsidRPr="00A1294A">
        <w:rPr>
          <w:rStyle w:val="Emphasis"/>
          <w:highlight w:val="cyan"/>
        </w:rPr>
        <w:t>) R&amp;D are</w:t>
      </w:r>
      <w:r w:rsidRPr="00A1294A">
        <w:rPr>
          <w:rStyle w:val="TitleChar"/>
          <w:rFonts w:ascii="Calibri" w:hAnsi="Calibri"/>
          <w:highlight w:val="cyan"/>
        </w:rPr>
        <w:t xml:space="preserve"> </w:t>
      </w:r>
      <w:r w:rsidRPr="00A1294A">
        <w:rPr>
          <w:rStyle w:val="Emphasis"/>
          <w:rFonts w:eastAsiaTheme="majorEastAsia"/>
          <w:highlight w:val="cyan"/>
        </w:rPr>
        <w:t>competing choices</w:t>
      </w:r>
      <w:r w:rsidRPr="00234C0F">
        <w:rPr>
          <w:rFonts w:ascii="Calibri" w:hAnsi="Calibri"/>
        </w:rPr>
        <w:t xml:space="preserve">. This is not surprising: </w:t>
      </w:r>
      <w:r w:rsidRPr="00A1294A">
        <w:rPr>
          <w:rStyle w:val="Emphasis"/>
          <w:rFonts w:eastAsiaTheme="majorEastAsia"/>
          <w:highlight w:val="cyan"/>
        </w:rPr>
        <w:t>resources are finite</w:t>
      </w:r>
      <w:r w:rsidRPr="00234C0F">
        <w:rPr>
          <w:rFonts w:ascii="Calibri" w:hAnsi="Calibri"/>
        </w:rPr>
        <w:t xml:space="preserve">; </w:t>
      </w:r>
      <w:proofErr w:type="gramStart"/>
      <w:r w:rsidRPr="00234C0F">
        <w:rPr>
          <w:rFonts w:ascii="Calibri" w:hAnsi="Calibri"/>
        </w:rPr>
        <w:t>accordingly</w:t>
      </w:r>
      <w:proofErr w:type="gramEnd"/>
      <w:r w:rsidRPr="00234C0F">
        <w:rPr>
          <w:rFonts w:ascii="Calibri" w:hAnsi="Calibri"/>
        </w:rPr>
        <w:t xml:space="preserve"> </w:t>
      </w:r>
      <w:r w:rsidRPr="00A1294A">
        <w:rPr>
          <w:rStyle w:val="Emphasis"/>
          <w:highlight w:val="cyan"/>
        </w:rPr>
        <w:t>when a new option to fight climate change</w:t>
      </w:r>
      <w:r w:rsidRPr="00234C0F">
        <w:rPr>
          <w:rStyle w:val="TitleChar"/>
          <w:rFonts w:ascii="Calibri" w:hAnsi="Calibri"/>
        </w:rPr>
        <w:t xml:space="preserve"> damage </w:t>
      </w:r>
      <w:r w:rsidRPr="00A1294A">
        <w:rPr>
          <w:rStyle w:val="Emphasis"/>
          <w:highlight w:val="cyan"/>
        </w:rPr>
        <w:t>is</w:t>
      </w:r>
      <w:r w:rsidRPr="00234C0F">
        <w:rPr>
          <w:rStyle w:val="TitleChar"/>
          <w:rFonts w:ascii="Calibri" w:hAnsi="Calibri"/>
        </w:rPr>
        <w:t xml:space="preserve"> viable and effectively </w:t>
      </w:r>
      <w:r w:rsidRPr="00A1294A">
        <w:rPr>
          <w:rStyle w:val="Emphasis"/>
          <w:highlight w:val="cyan"/>
        </w:rPr>
        <w:t>undertaken a</w:t>
      </w:r>
      <w:r w:rsidRPr="00A1294A">
        <w:rPr>
          <w:rStyle w:val="TitleChar"/>
          <w:rFonts w:ascii="Calibri" w:hAnsi="Calibri"/>
          <w:highlight w:val="cyan"/>
        </w:rPr>
        <w:t xml:space="preserve"> </w:t>
      </w:r>
      <w:r w:rsidRPr="00A1294A">
        <w:rPr>
          <w:rStyle w:val="Emphasis"/>
          <w:rFonts w:eastAsiaTheme="majorEastAsia"/>
          <w:highlight w:val="cyan"/>
        </w:rPr>
        <w:t>lower amount of resources is available to other strategies.</w:t>
      </w:r>
      <w:r w:rsidRPr="00234C0F">
        <w:rPr>
          <w:rFonts w:ascii="Calibri" w:hAnsi="Calibri"/>
        </w:rPr>
        <w:t xml:space="preserve"> Moreover </w:t>
      </w:r>
      <w:r w:rsidRPr="00234C0F">
        <w:rPr>
          <w:rStyle w:val="TitleChar"/>
          <w:rFonts w:ascii="Calibri" w:hAnsi="Calibri"/>
        </w:rPr>
        <w:t xml:space="preserve">adaptation, reducing the negative effect of environmental damage, also </w:t>
      </w:r>
      <w:r w:rsidRPr="00234C0F">
        <w:rPr>
          <w:rStyle w:val="Emphasis"/>
          <w:rFonts w:eastAsiaTheme="majorEastAsia"/>
        </w:rPr>
        <w:t>reduces the need to mitigate</w:t>
      </w:r>
      <w:r w:rsidRPr="00234C0F">
        <w:rPr>
          <w:rFonts w:ascii="Calibri" w:hAnsi="Calibri"/>
        </w:rPr>
        <w:t xml:space="preserve">. More interesting is the fact that according to the model all the three strategies can coexist. As it is well known, </w:t>
      </w:r>
      <w:r w:rsidRPr="00234C0F">
        <w:rPr>
          <w:rStyle w:val="TitleChar"/>
          <w:rFonts w:ascii="Calibri" w:hAnsi="Calibri"/>
        </w:rPr>
        <w:t xml:space="preserve">optimality requires that in each period </w:t>
      </w:r>
      <w:proofErr w:type="spellStart"/>
      <w:r w:rsidRPr="00234C0F">
        <w:rPr>
          <w:rStyle w:val="TitleChar"/>
          <w:rFonts w:ascii="Calibri" w:hAnsi="Calibri"/>
        </w:rPr>
        <w:t>t</w:t>
      </w:r>
      <w:proofErr w:type="spellEnd"/>
      <w:r w:rsidRPr="00234C0F">
        <w:rPr>
          <w:rStyle w:val="TitleChar"/>
          <w:rFonts w:ascii="Calibri" w:hAnsi="Calibri"/>
        </w:rPr>
        <w:t xml:space="preserve"> </w:t>
      </w:r>
      <w:r w:rsidRPr="00A1294A">
        <w:rPr>
          <w:rStyle w:val="Emphasis"/>
          <w:rFonts w:eastAsiaTheme="majorEastAsia"/>
          <w:highlight w:val="cyan"/>
        </w:rPr>
        <w:t>the marginal cost of each strategy equals the discounted stream of its marginal benefits.</w:t>
      </w:r>
      <w:r w:rsidRPr="00234C0F">
        <w:rPr>
          <w:rStyle w:val="TitleChar"/>
          <w:rFonts w:ascii="Calibri" w:hAnsi="Calibri"/>
        </w:rPr>
        <w:t xml:space="preserve"> At the same time marginal costs should be </w:t>
      </w:r>
      <w:proofErr w:type="spellStart"/>
      <w:r w:rsidRPr="00234C0F">
        <w:rPr>
          <w:rStyle w:val="TitleChar"/>
          <w:rFonts w:ascii="Calibri" w:hAnsi="Calibri"/>
        </w:rPr>
        <w:t>equalised</w:t>
      </w:r>
      <w:proofErr w:type="spellEnd"/>
      <w:r w:rsidRPr="00234C0F">
        <w:rPr>
          <w:rStyle w:val="TitleChar"/>
          <w:rFonts w:ascii="Calibri" w:hAnsi="Calibri"/>
        </w:rPr>
        <w:t xml:space="preserve"> between strategies</w:t>
      </w:r>
      <w:r w:rsidRPr="00234C0F">
        <w:rPr>
          <w:rFonts w:ascii="Calibri" w:hAnsi="Calibri"/>
        </w:rPr>
        <w:t>. The result points out that no strategy fully dominates one of the other</w:t>
      </w:r>
      <w:r>
        <w:rPr>
          <w:rFonts w:ascii="Calibri" w:hAnsi="Calibri"/>
        </w:rPr>
        <w:t>.</w:t>
      </w:r>
    </w:p>
    <w:p w14:paraId="500B0F78" w14:textId="77777777" w:rsidR="00032008" w:rsidRPr="009E51CC" w:rsidRDefault="00032008" w:rsidP="00032008">
      <w:pPr>
        <w:pStyle w:val="Heading4"/>
      </w:pPr>
      <w:r>
        <w:t>C</w:t>
      </w:r>
      <w:r w:rsidRPr="009E51CC">
        <w:t xml:space="preserve">limate change will inevitably overcome our ability to adapt—CBA proves a 3% risk of our </w:t>
      </w:r>
      <w:r>
        <w:t>turn is sufficient to vote neg</w:t>
      </w:r>
    </w:p>
    <w:p w14:paraId="535D4F7A" w14:textId="77777777" w:rsidR="00032008" w:rsidRPr="00234C0F" w:rsidRDefault="00032008" w:rsidP="00032008">
      <w:r>
        <w:rPr>
          <w:rStyle w:val="Style13ptBold"/>
        </w:rPr>
        <w:t xml:space="preserve">Room </w:t>
      </w:r>
      <w:r w:rsidRPr="00234C0F">
        <w:rPr>
          <w:rStyle w:val="Style13ptBold"/>
        </w:rPr>
        <w:t>8</w:t>
      </w:r>
      <w:r w:rsidRPr="00234C0F">
        <w:t xml:space="preserve"> [03/30/08, Joe </w:t>
      </w:r>
      <w:proofErr w:type="spellStart"/>
      <w:r w:rsidRPr="00234C0F">
        <w:t>Romm</w:t>
      </w:r>
      <w:proofErr w:type="spellEnd"/>
      <w:r w:rsidRPr="00234C0F">
        <w:t>, “The adaptation trap 2: The not-so-honest-broker”, http://thinkprogress.org/climate/2008/03/30/202487/adaptation-trap-2-not-so-honest-broker-roger-pielke-jr/]</w:t>
      </w:r>
    </w:p>
    <w:p w14:paraId="3DBECFD7" w14:textId="77777777" w:rsidR="00032008" w:rsidRPr="00062EEE" w:rsidRDefault="00032008" w:rsidP="00032008">
      <w:pPr>
        <w:pStyle w:val="CardText"/>
        <w:ind w:left="0"/>
        <w:rPr>
          <w:rStyle w:val="Style13ptBold"/>
          <w:rFonts w:ascii="Calibri" w:hAnsi="Calibri"/>
          <w:bCs w:val="0"/>
          <w:sz w:val="22"/>
          <w:szCs w:val="22"/>
        </w:rPr>
      </w:pPr>
      <w:r w:rsidRPr="00A1294A">
        <w:rPr>
          <w:rStyle w:val="TitleChar"/>
          <w:rFonts w:ascii="Calibri" w:hAnsi="Calibri"/>
          <w:sz w:val="22"/>
          <w:szCs w:val="22"/>
          <w:highlight w:val="cyan"/>
        </w:rPr>
        <w:t>Adaptation</w:t>
      </w:r>
      <w:r w:rsidRPr="00062EEE">
        <w:rPr>
          <w:rStyle w:val="TitleChar"/>
          <w:rFonts w:ascii="Calibri" w:hAnsi="Calibri"/>
          <w:sz w:val="22"/>
          <w:szCs w:val="22"/>
        </w:rPr>
        <w:t xml:space="preserve"> as primary strategy for dealing with climate change </w:t>
      </w:r>
      <w:r w:rsidRPr="00A1294A">
        <w:rPr>
          <w:rStyle w:val="TitleChar"/>
          <w:rFonts w:ascii="Calibri" w:hAnsi="Calibri"/>
          <w:sz w:val="22"/>
          <w:szCs w:val="22"/>
          <w:highlight w:val="cyan"/>
        </w:rPr>
        <w:t>is</w:t>
      </w:r>
      <w:r w:rsidRPr="00062EEE">
        <w:rPr>
          <w:rStyle w:val="TitleChar"/>
          <w:rFonts w:ascii="Calibri" w:hAnsi="Calibri"/>
          <w:sz w:val="22"/>
          <w:szCs w:val="22"/>
        </w:rPr>
        <w:t xml:space="preserve"> </w:t>
      </w:r>
      <w:r w:rsidRPr="00062EEE">
        <w:rPr>
          <w:rStyle w:val="Emphasis"/>
          <w:rFonts w:eastAsiaTheme="majorEastAsia"/>
          <w:szCs w:val="22"/>
        </w:rPr>
        <w:t xml:space="preserve">widely </w:t>
      </w:r>
      <w:r w:rsidRPr="00A1294A">
        <w:rPr>
          <w:rStyle w:val="Emphasis"/>
          <w:rFonts w:eastAsiaTheme="majorEastAsia"/>
          <w:szCs w:val="22"/>
          <w:highlight w:val="cyan"/>
        </w:rPr>
        <w:t>oversold</w:t>
      </w:r>
      <w:r w:rsidRPr="009E51CC">
        <w:rPr>
          <w:rFonts w:ascii="Calibri" w:hAnsi="Calibri"/>
          <w:szCs w:val="22"/>
        </w:rPr>
        <w:t xml:space="preserve">. </w:t>
      </w:r>
      <w:r w:rsidRPr="00062EEE">
        <w:rPr>
          <w:rStyle w:val="TitleChar"/>
          <w:rFonts w:ascii="Calibri" w:hAnsi="Calibri"/>
          <w:sz w:val="22"/>
          <w:szCs w:val="22"/>
        </w:rPr>
        <w:t xml:space="preserve">This is especially true as atmospheric Co2 concentrations </w:t>
      </w:r>
      <w:r w:rsidRPr="00062EEE">
        <w:rPr>
          <w:rStyle w:val="Emphasis"/>
          <w:rFonts w:eastAsiaTheme="majorEastAsia"/>
          <w:szCs w:val="22"/>
        </w:rPr>
        <w:t>approach 800 to 1000 ppm</w:t>
      </w:r>
      <w:r w:rsidRPr="009E51CC">
        <w:rPr>
          <w:rFonts w:ascii="Calibri" w:hAnsi="Calibri"/>
          <w:szCs w:val="22"/>
        </w:rPr>
        <w:t>, a likely outcome if we listen to either the delayers or deniers. And a leader adaptation advocate and apparent delayer-1000, Roger Pielke, Jr., “labels adaptation what is in fact mitigation, and his idea of mitigation is apparently research into adaptation.” Let me elaborate on these points. The day before the dubious</w:t>
      </w:r>
      <w:r w:rsidRPr="009E51CC">
        <w:rPr>
          <w:rFonts w:ascii="Calibri" w:eastAsiaTheme="majorEastAsia" w:hAnsi="Calibri"/>
          <w:szCs w:val="22"/>
        </w:rPr>
        <w:t xml:space="preserve"> </w:t>
      </w:r>
      <w:hyperlink r:id="rId6" w:history="1">
        <w:r w:rsidRPr="009E51CC">
          <w:rPr>
            <w:rStyle w:val="Hyperlink"/>
            <w:rFonts w:ascii="Calibri" w:hAnsi="Calibri"/>
            <w:szCs w:val="22"/>
          </w:rPr>
          <w:t>pro-adaptation</w:t>
        </w:r>
        <w:r w:rsidRPr="009E51CC">
          <w:rPr>
            <w:rStyle w:val="Hyperlink"/>
            <w:rFonts w:ascii="Calibri" w:eastAsiaTheme="majorEastAsia" w:hAnsi="Calibri"/>
            <w:szCs w:val="22"/>
          </w:rPr>
          <w:t xml:space="preserve"> L.A. Times </w:t>
        </w:r>
        <w:r w:rsidRPr="009E51CC">
          <w:rPr>
            <w:rStyle w:val="Hyperlink"/>
            <w:rFonts w:ascii="Calibri" w:hAnsi="Calibri"/>
            <w:szCs w:val="22"/>
          </w:rPr>
          <w:t>piece</w:t>
        </w:r>
      </w:hyperlink>
      <w:r w:rsidRPr="009E51CC">
        <w:rPr>
          <w:rFonts w:ascii="Calibri" w:hAnsi="Calibri"/>
          <w:szCs w:val="22"/>
        </w:rPr>
        <w:t>, one of Pielke’s fellow Prometheus bloggers,</w:t>
      </w:r>
      <w:r w:rsidRPr="009E51CC">
        <w:rPr>
          <w:rFonts w:ascii="Calibri" w:eastAsiaTheme="majorEastAsia" w:hAnsi="Calibri"/>
          <w:szCs w:val="22"/>
        </w:rPr>
        <w:t xml:space="preserve"> </w:t>
      </w:r>
      <w:r w:rsidRPr="009E51CC">
        <w:rPr>
          <w:rFonts w:ascii="Calibri" w:hAnsi="Calibri"/>
          <w:szCs w:val="22"/>
        </w:rPr>
        <w:t>Jonathan Gilligan,</w:t>
      </w:r>
      <w:r w:rsidRPr="009E51CC">
        <w:rPr>
          <w:rFonts w:ascii="Calibri" w:eastAsiaTheme="majorEastAsia" w:hAnsi="Calibri"/>
          <w:szCs w:val="22"/>
        </w:rPr>
        <w:t xml:space="preserve"> </w:t>
      </w:r>
      <w:r w:rsidRPr="009E51CC">
        <w:rPr>
          <w:rFonts w:ascii="Calibri" w:hAnsi="Calibri"/>
          <w:szCs w:val="22"/>
        </w:rPr>
        <w:t xml:space="preserve">pointed out … if our political system stinks at managing floods, coastal storm risks, and fresh-water resources in the absence of anthropogenic climate change, why would it manage better if climate change does turn out to significantly increase the mean severity and/or variance of the distribution? I made a similar point last year on the second anniversary of </w:t>
      </w:r>
      <w:r w:rsidRPr="00062EEE">
        <w:rPr>
          <w:rStyle w:val="TitleChar"/>
          <w:rFonts w:ascii="Calibri" w:hAnsi="Calibri"/>
          <w:sz w:val="22"/>
          <w:szCs w:val="22"/>
        </w:rPr>
        <w:t xml:space="preserve">hurricane </w:t>
      </w:r>
      <w:r w:rsidRPr="00A1294A">
        <w:rPr>
          <w:rStyle w:val="TitleChar"/>
          <w:rFonts w:ascii="Calibri" w:hAnsi="Calibri"/>
          <w:sz w:val="22"/>
          <w:szCs w:val="22"/>
          <w:highlight w:val="cyan"/>
        </w:rPr>
        <w:t>Katrina</w:t>
      </w:r>
      <w:r w:rsidRPr="00062EEE">
        <w:rPr>
          <w:rStyle w:val="TitleChar"/>
          <w:rFonts w:ascii="Calibri" w:hAnsi="Calibri"/>
          <w:sz w:val="22"/>
          <w:szCs w:val="22"/>
        </w:rPr>
        <w:t>, a catastrophe that “</w:t>
      </w:r>
      <w:r w:rsidRPr="00A1294A">
        <w:rPr>
          <w:rStyle w:val="Emphasis"/>
          <w:rFonts w:eastAsiaTheme="majorEastAsia"/>
          <w:szCs w:val="22"/>
          <w:highlight w:val="cyan"/>
        </w:rPr>
        <w:t>showed the limitations of adaptation</w:t>
      </w:r>
      <w:r w:rsidRPr="00062EEE">
        <w:rPr>
          <w:rStyle w:val="TitleChar"/>
          <w:rFonts w:ascii="Calibri" w:hAnsi="Calibri"/>
          <w:sz w:val="22"/>
          <w:szCs w:val="22"/>
        </w:rPr>
        <w:t xml:space="preserve"> as a response to climate </w:t>
      </w:r>
      <w:proofErr w:type="gramStart"/>
      <w:r w:rsidRPr="00062EEE">
        <w:rPr>
          <w:rStyle w:val="TitleChar"/>
          <w:rFonts w:ascii="Calibri" w:hAnsi="Calibri"/>
          <w:sz w:val="22"/>
          <w:szCs w:val="22"/>
        </w:rPr>
        <w:t>change</w:t>
      </w:r>
      <w:r w:rsidRPr="009E51CC">
        <w:rPr>
          <w:rFonts w:ascii="Calibri" w:hAnsi="Calibri"/>
          <w:szCs w:val="22"/>
        </w:rPr>
        <w:t>“</w:t>
      </w:r>
      <w:proofErr w:type="gramEnd"/>
      <w:r w:rsidRPr="009E51CC">
        <w:rPr>
          <w:rFonts w:ascii="Calibri" w:hAnsi="Calibri"/>
          <w:szCs w:val="22"/>
        </w:rPr>
        <w:t xml:space="preserve">: … </w:t>
      </w:r>
      <w:r w:rsidRPr="00062EEE">
        <w:rPr>
          <w:rStyle w:val="TitleChar"/>
          <w:rFonts w:ascii="Calibri" w:hAnsi="Calibri"/>
          <w:sz w:val="22"/>
          <w:szCs w:val="22"/>
        </w:rPr>
        <w:t>a classic adaptation strategy to deal with rising sea levels is levees.</w:t>
      </w:r>
      <w:r w:rsidRPr="009E51CC">
        <w:rPr>
          <w:rFonts w:ascii="Calibri" w:hAnsi="Calibri"/>
          <w:szCs w:val="22"/>
        </w:rPr>
        <w:t xml:space="preserve"> Yet even though we knew that New Orleans would be flooded if the levees were overtopped and breached, even though New Orleans has been sinking for decades, we </w:t>
      </w:r>
      <w:r w:rsidRPr="00062EEE">
        <w:rPr>
          <w:rStyle w:val="TitleChar"/>
          <w:rFonts w:ascii="Calibri" w:hAnsi="Calibri"/>
          <w:sz w:val="22"/>
          <w:szCs w:val="22"/>
        </w:rPr>
        <w:t xml:space="preserve">refused to spend the money to “adapt” New Orleans to the threat. </w:t>
      </w:r>
      <w:r w:rsidRPr="00A1294A">
        <w:rPr>
          <w:rStyle w:val="TitleChar"/>
          <w:rFonts w:ascii="Calibri" w:hAnsi="Calibri"/>
          <w:sz w:val="22"/>
          <w:szCs w:val="22"/>
          <w:highlight w:val="cyan"/>
        </w:rPr>
        <w:t>We didn’t make the levees able to withstand a category 4 or 5 hurricane</w:t>
      </w:r>
      <w:r w:rsidRPr="009E51CC">
        <w:rPr>
          <w:rFonts w:ascii="Calibri" w:hAnsi="Calibri"/>
          <w:szCs w:val="22"/>
        </w:rPr>
        <w:t xml:space="preserve"> (Katrina was weaker at landfall than that, but the storm surge was that of a category 4). … even now, after witnessing the devastation of the city, we still refuse to spend the money needed to strengthen the levees to withstand a category 5 hurricane. </w:t>
      </w:r>
      <w:r w:rsidRPr="00062EEE">
        <w:rPr>
          <w:rStyle w:val="TitleChar"/>
          <w:rFonts w:ascii="Calibri" w:hAnsi="Calibri"/>
          <w:sz w:val="22"/>
          <w:szCs w:val="22"/>
        </w:rPr>
        <w:t>We refuse to spend money on adaptation</w:t>
      </w:r>
      <w:r w:rsidRPr="009E51CC">
        <w:rPr>
          <w:rFonts w:ascii="Calibri" w:hAnsi="Calibri"/>
          <w:szCs w:val="22"/>
        </w:rPr>
        <w:t xml:space="preserve"> to preserve one of our greatest cities, ensuring its destruction, probably sometime this century. If we won’t adapt to the realities of having one city below sea level in hurricane alley, what are the chances we are going to adapt to the realities of having all our great Gulf and Atlantic Coast cities at risk for the same fate as New Orleans — since on our current path, climate change will ultimately put many cities, like Miami, below sea level? For some, of course, adaptation is a complete ruse: The fact is, the </w:t>
      </w:r>
      <w:proofErr w:type="spellStart"/>
      <w:r w:rsidRPr="00062EEE">
        <w:rPr>
          <w:rStyle w:val="TitleChar"/>
          <w:rFonts w:ascii="Calibri" w:hAnsi="Calibri"/>
          <w:sz w:val="22"/>
          <w:szCs w:val="22"/>
        </w:rPr>
        <w:t>Denyers</w:t>
      </w:r>
      <w:proofErr w:type="spellEnd"/>
      <w:r w:rsidRPr="00062EEE">
        <w:rPr>
          <w:rStyle w:val="TitleChar"/>
          <w:rFonts w:ascii="Calibri" w:hAnsi="Calibri"/>
          <w:sz w:val="22"/>
          <w:szCs w:val="22"/>
        </w:rPr>
        <w:t xml:space="preserve"> don’t believe climate change is happening, so they don’t believe in spending money on adaptation</w:t>
      </w:r>
      <w:r w:rsidRPr="009E51CC">
        <w:rPr>
          <w:rFonts w:ascii="Calibri" w:hAnsi="Calibri"/>
          <w:szCs w:val="22"/>
        </w:rPr>
        <w:t>.</w:t>
      </w:r>
      <w:r w:rsidRPr="009E51CC">
        <w:rPr>
          <w:rFonts w:ascii="Calibri" w:eastAsiaTheme="majorEastAsia" w:hAnsi="Calibri"/>
          <w:szCs w:val="22"/>
        </w:rPr>
        <w:t xml:space="preserve"> </w:t>
      </w:r>
      <w:hyperlink r:id="rId7" w:history="1">
        <w:r w:rsidRPr="009E51CC">
          <w:rPr>
            <w:rStyle w:val="Hyperlink"/>
            <w:rFonts w:ascii="Calibri" w:hAnsi="Calibri"/>
            <w:szCs w:val="22"/>
          </w:rPr>
          <w:t>The Center for American Progress has written an important paper on hurricane preparedness</w:t>
        </w:r>
      </w:hyperlink>
      <w:r w:rsidRPr="009E51CC">
        <w:rPr>
          <w:rFonts w:ascii="Calibri" w:hAnsi="Calibri"/>
          <w:szCs w:val="22"/>
        </w:rPr>
        <w:t xml:space="preserve">, which is a good starting point for those who are serious about adaptation. But don’t be taken in by heartfelt expressions of faith in human adaptability. If Katrina shows us anything, </w:t>
      </w:r>
      <w:r w:rsidRPr="00062EEE">
        <w:rPr>
          <w:rStyle w:val="TitleChar"/>
          <w:rFonts w:ascii="Calibri" w:hAnsi="Calibri"/>
          <w:sz w:val="22"/>
          <w:szCs w:val="22"/>
        </w:rPr>
        <w:t xml:space="preserve">it is that </w:t>
      </w:r>
      <w:r w:rsidRPr="00A1294A">
        <w:rPr>
          <w:rStyle w:val="TitleChar"/>
          <w:rFonts w:ascii="Calibri" w:hAnsi="Calibri"/>
          <w:sz w:val="22"/>
          <w:szCs w:val="22"/>
          <w:highlight w:val="cyan"/>
        </w:rPr>
        <w:t>preventing disaster would be</w:t>
      </w:r>
      <w:r w:rsidRPr="00062EEE">
        <w:rPr>
          <w:rStyle w:val="TitleChar"/>
          <w:rFonts w:ascii="Calibri" w:hAnsi="Calibri"/>
          <w:sz w:val="22"/>
          <w:szCs w:val="22"/>
        </w:rPr>
        <w:t xml:space="preserve"> considerably </w:t>
      </w:r>
      <w:r w:rsidRPr="00A1294A">
        <w:rPr>
          <w:rStyle w:val="TitleChar"/>
          <w:rFonts w:ascii="Calibri" w:hAnsi="Calibri"/>
          <w:sz w:val="22"/>
          <w:szCs w:val="22"/>
          <w:highlight w:val="cyan"/>
        </w:rPr>
        <w:t>less expensive — and more humane — than forcing</w:t>
      </w:r>
      <w:r w:rsidRPr="00062EEE">
        <w:rPr>
          <w:rStyle w:val="TitleChar"/>
          <w:rFonts w:ascii="Calibri" w:hAnsi="Calibri"/>
          <w:sz w:val="22"/>
          <w:szCs w:val="22"/>
        </w:rPr>
        <w:t xml:space="preserve"> future </w:t>
      </w:r>
      <w:r w:rsidRPr="00A1294A">
        <w:rPr>
          <w:rStyle w:val="TitleChar"/>
          <w:rFonts w:ascii="Calibri" w:hAnsi="Calibri"/>
          <w:sz w:val="22"/>
          <w:szCs w:val="22"/>
          <w:highlight w:val="cyan"/>
        </w:rPr>
        <w:t>generations to adapt to an unending stream of disasters</w:t>
      </w:r>
      <w:r w:rsidRPr="00062EEE">
        <w:rPr>
          <w:rStyle w:val="TitleChar"/>
          <w:rFonts w:ascii="Calibri" w:hAnsi="Calibri"/>
          <w:sz w:val="22"/>
          <w:szCs w:val="22"/>
        </w:rPr>
        <w:t xml:space="preserve"> </w:t>
      </w:r>
      <w:r w:rsidRPr="009E51CC">
        <w:rPr>
          <w:rFonts w:ascii="Calibri" w:hAnsi="Calibri"/>
          <w:szCs w:val="22"/>
        </w:rPr>
        <w:t>[which is to say a permanently altered climate]. The nation and the world will obviously have to spend serious money adapting to global warming for two reasons. First, we’ve delayed action to reduce emissions for so long. Second, delayers like Pielke (and</w:t>
      </w:r>
      <w:r w:rsidRPr="009E51CC">
        <w:rPr>
          <w:rFonts w:ascii="Calibri" w:eastAsiaTheme="majorEastAsia" w:hAnsi="Calibri"/>
          <w:szCs w:val="22"/>
        </w:rPr>
        <w:t xml:space="preserve"> </w:t>
      </w:r>
      <w:r w:rsidRPr="009E51CC">
        <w:rPr>
          <w:rFonts w:ascii="Calibri" w:hAnsi="Calibri"/>
          <w:szCs w:val="22"/>
        </w:rPr>
        <w:t>President Bush,</w:t>
      </w:r>
      <w:r w:rsidRPr="009E51CC">
        <w:rPr>
          <w:rFonts w:ascii="Calibri" w:eastAsiaTheme="majorEastAsia" w:hAnsi="Calibri"/>
          <w:szCs w:val="22"/>
        </w:rPr>
        <w:t xml:space="preserve"> </w:t>
      </w:r>
      <w:proofErr w:type="spellStart"/>
      <w:r w:rsidRPr="009E51CC">
        <w:rPr>
          <w:rFonts w:ascii="Calibri" w:hAnsi="Calibri"/>
          <w:szCs w:val="22"/>
        </w:rPr>
        <w:t>Bj¸rn</w:t>
      </w:r>
      <w:proofErr w:type="spellEnd"/>
      <w:r w:rsidRPr="009E51CC">
        <w:rPr>
          <w:rFonts w:ascii="Calibri" w:hAnsi="Calibri"/>
          <w:szCs w:val="22"/>
        </w:rPr>
        <w:t xml:space="preserve"> Lomborg, and</w:t>
      </w:r>
      <w:r w:rsidRPr="009E51CC">
        <w:rPr>
          <w:rFonts w:ascii="Calibri" w:eastAsiaTheme="majorEastAsia" w:hAnsi="Calibri"/>
          <w:szCs w:val="22"/>
        </w:rPr>
        <w:t xml:space="preserve"> </w:t>
      </w:r>
      <w:r w:rsidRPr="009E51CC">
        <w:rPr>
          <w:rFonts w:ascii="Calibri" w:hAnsi="Calibri"/>
          <w:szCs w:val="22"/>
        </w:rPr>
        <w:t>Newt Gingrich) still have the upper hand in the debate (as the</w:t>
      </w:r>
      <w:r w:rsidRPr="009E51CC">
        <w:rPr>
          <w:rFonts w:ascii="Calibri" w:eastAsiaTheme="majorEastAsia" w:hAnsi="Calibri"/>
          <w:szCs w:val="22"/>
        </w:rPr>
        <w:t xml:space="preserve"> L.A.T </w:t>
      </w:r>
      <w:r w:rsidRPr="009E51CC">
        <w:rPr>
          <w:rFonts w:ascii="Calibri" w:hAnsi="Calibri"/>
          <w:szCs w:val="22"/>
        </w:rPr>
        <w:t>article and</w:t>
      </w:r>
      <w:r w:rsidRPr="009E51CC">
        <w:rPr>
          <w:rFonts w:ascii="Calibri" w:eastAsiaTheme="majorEastAsia" w:hAnsi="Calibri"/>
          <w:szCs w:val="22"/>
        </w:rPr>
        <w:t xml:space="preserve"> </w:t>
      </w:r>
      <w:hyperlink r:id="rId8" w:history="1">
        <w:r w:rsidRPr="009E51CC">
          <w:rPr>
            <w:rStyle w:val="Hyperlink"/>
            <w:rFonts w:ascii="Calibri" w:hAnsi="Calibri"/>
            <w:szCs w:val="22"/>
          </w:rPr>
          <w:t xml:space="preserve">this </w:t>
        </w:r>
        <w:proofErr w:type="spellStart"/>
        <w:r w:rsidRPr="009E51CC">
          <w:rPr>
            <w:rStyle w:val="Hyperlink"/>
            <w:rFonts w:ascii="Calibri" w:hAnsi="Calibri"/>
            <w:szCs w:val="22"/>
          </w:rPr>
          <w:t>Revkin</w:t>
        </w:r>
        <w:proofErr w:type="spellEnd"/>
        <w:r w:rsidRPr="009E51CC">
          <w:rPr>
            <w:rStyle w:val="Hyperlink"/>
            <w:rFonts w:ascii="Calibri" w:eastAsiaTheme="majorEastAsia" w:hAnsi="Calibri"/>
            <w:szCs w:val="22"/>
          </w:rPr>
          <w:t xml:space="preserve"> NYT </w:t>
        </w:r>
        <w:r w:rsidRPr="009E51CC">
          <w:rPr>
            <w:rStyle w:val="Hyperlink"/>
            <w:rFonts w:ascii="Calibri" w:hAnsi="Calibri"/>
            <w:szCs w:val="22"/>
          </w:rPr>
          <w:t>piece</w:t>
        </w:r>
      </w:hyperlink>
      <w:r w:rsidRPr="009E51CC">
        <w:rPr>
          <w:rFonts w:ascii="Calibri" w:eastAsiaTheme="majorEastAsia" w:hAnsi="Calibri"/>
          <w:szCs w:val="22"/>
        </w:rPr>
        <w:t xml:space="preserve"> </w:t>
      </w:r>
      <w:r w:rsidRPr="009E51CC">
        <w:rPr>
          <w:rFonts w:ascii="Calibri" w:hAnsi="Calibri"/>
          <w:szCs w:val="22"/>
        </w:rPr>
        <w:t>make clear), because the 1)</w:t>
      </w:r>
      <w:r w:rsidRPr="009E51CC">
        <w:rPr>
          <w:rFonts w:ascii="Calibri" w:eastAsiaTheme="majorEastAsia" w:hAnsi="Calibri"/>
          <w:szCs w:val="22"/>
        </w:rPr>
        <w:t xml:space="preserve"> </w:t>
      </w:r>
      <w:r w:rsidRPr="009E51CC">
        <w:rPr>
          <w:rFonts w:ascii="Calibri" w:hAnsi="Calibri"/>
          <w:szCs w:val="22"/>
        </w:rPr>
        <w:t>technology trap</w:t>
      </w:r>
      <w:r w:rsidRPr="009E51CC">
        <w:rPr>
          <w:rFonts w:ascii="Calibri" w:eastAsiaTheme="majorEastAsia" w:hAnsi="Calibri"/>
          <w:szCs w:val="22"/>
        </w:rPr>
        <w:t xml:space="preserve"> </w:t>
      </w:r>
      <w:r w:rsidRPr="009E51CC">
        <w:rPr>
          <w:rFonts w:ascii="Calibri" w:hAnsi="Calibri"/>
          <w:szCs w:val="22"/>
        </w:rPr>
        <w:t xml:space="preserve">is so appealing, 2) action requires a lot of effort, and 3) procrastination is always attractive option when someone is whispering in your ear that it is actually the best option. </w:t>
      </w:r>
      <w:r w:rsidRPr="009E51CC">
        <w:rPr>
          <w:rFonts w:ascii="Calibri" w:eastAsiaTheme="majorEastAsia" w:hAnsi="Calibri"/>
          <w:szCs w:val="22"/>
        </w:rPr>
        <w:t xml:space="preserve">Note: The cleverest delayers, like Pielke, never oppose action completely, they just never tell you specifically what their targets and actions would be. </w:t>
      </w:r>
      <w:proofErr w:type="gramStart"/>
      <w:r w:rsidRPr="009E51CC">
        <w:rPr>
          <w:rFonts w:ascii="Calibri" w:eastAsiaTheme="majorEastAsia" w:hAnsi="Calibri"/>
          <w:szCs w:val="22"/>
        </w:rPr>
        <w:t>So</w:t>
      </w:r>
      <w:proofErr w:type="gramEnd"/>
      <w:r w:rsidRPr="009E51CC">
        <w:rPr>
          <w:rFonts w:ascii="Calibri" w:eastAsiaTheme="majorEastAsia" w:hAnsi="Calibri"/>
          <w:szCs w:val="22"/>
        </w:rPr>
        <w:t xml:space="preserve"> they get to take the high road and argue out of both sides of their mouths, effectively arguing — “We need both mitigation and adaptation, but even though I don’t think the problem </w:t>
      </w:r>
      <w:r w:rsidRPr="009E51CC">
        <w:rPr>
          <w:rFonts w:ascii="Calibri" w:eastAsiaTheme="majorEastAsia" w:hAnsi="Calibri"/>
          <w:szCs w:val="22"/>
        </w:rPr>
        <w:lastRenderedPageBreak/>
        <w:t>requires urgent action like the advocates, take my word that I support just enough mitigation to avoid the part of climate change that can’t be adapted to.”</w:t>
      </w:r>
      <w:r w:rsidRPr="009E51CC">
        <w:rPr>
          <w:rFonts w:ascii="Calibri" w:hAnsi="Calibri"/>
          <w:szCs w:val="22"/>
        </w:rPr>
        <w:t xml:space="preserve"> Unfortunately, </w:t>
      </w:r>
      <w:r w:rsidRPr="00A1294A">
        <w:rPr>
          <w:rStyle w:val="TitleChar"/>
          <w:rFonts w:ascii="Calibri" w:hAnsi="Calibri"/>
          <w:sz w:val="22"/>
          <w:szCs w:val="22"/>
          <w:highlight w:val="cyan"/>
        </w:rPr>
        <w:t xml:space="preserve">the part of climate change </w:t>
      </w:r>
      <w:r w:rsidRPr="00A1294A">
        <w:rPr>
          <w:rStyle w:val="Emphasis"/>
          <w:rFonts w:eastAsiaTheme="majorEastAsia"/>
          <w:szCs w:val="22"/>
          <w:highlight w:val="cyan"/>
        </w:rPr>
        <w:t>that can’t be adapted to is coming much faster</w:t>
      </w:r>
      <w:r w:rsidRPr="00062EEE">
        <w:rPr>
          <w:rStyle w:val="Emphasis"/>
          <w:rFonts w:eastAsiaTheme="majorEastAsia"/>
          <w:szCs w:val="22"/>
        </w:rPr>
        <w:t xml:space="preserve"> than we feared</w:t>
      </w:r>
      <w:r w:rsidRPr="00062EEE">
        <w:rPr>
          <w:rStyle w:val="TitleChar"/>
          <w:rFonts w:ascii="Calibri" w:hAnsi="Calibri"/>
          <w:sz w:val="22"/>
          <w:szCs w:val="22"/>
        </w:rPr>
        <w:t xml:space="preserve">. If we can keep total warming from preindustrial levels to 2°C or lower, than </w:t>
      </w:r>
      <w:r w:rsidRPr="00062EEE">
        <w:rPr>
          <w:rStyle w:val="Emphasis"/>
          <w:rFonts w:eastAsiaTheme="majorEastAsia"/>
          <w:szCs w:val="22"/>
        </w:rPr>
        <w:t>genuine adaptation is possible</w:t>
      </w:r>
      <w:r w:rsidRPr="00062EEE">
        <w:rPr>
          <w:rStyle w:val="TitleChar"/>
          <w:rFonts w:ascii="Calibri" w:hAnsi="Calibri"/>
          <w:sz w:val="22"/>
          <w:szCs w:val="22"/>
        </w:rPr>
        <w:t xml:space="preserve">. </w:t>
      </w:r>
      <w:r w:rsidRPr="00A1294A">
        <w:rPr>
          <w:rStyle w:val="TitleChar"/>
          <w:rFonts w:ascii="Calibri" w:hAnsi="Calibri"/>
          <w:sz w:val="22"/>
          <w:szCs w:val="22"/>
          <w:highlight w:val="cyan"/>
        </w:rPr>
        <w:t xml:space="preserve">The more we go above 2°C, the </w:t>
      </w:r>
      <w:r w:rsidRPr="00A1294A">
        <w:rPr>
          <w:rStyle w:val="Emphasis"/>
          <w:rFonts w:eastAsiaTheme="majorEastAsia"/>
          <w:szCs w:val="22"/>
          <w:highlight w:val="cyan"/>
        </w:rPr>
        <w:t>more adaptation will be replaced by suffering</w:t>
      </w:r>
      <w:r w:rsidRPr="00062EEE">
        <w:rPr>
          <w:rStyle w:val="TitleChar"/>
          <w:rFonts w:ascii="Calibri" w:hAnsi="Calibri"/>
          <w:sz w:val="22"/>
          <w:szCs w:val="22"/>
        </w:rPr>
        <w:t xml:space="preserve">. </w:t>
      </w:r>
      <w:r w:rsidRPr="009E51CC">
        <w:rPr>
          <w:rFonts w:ascii="Calibri" w:hAnsi="Calibri"/>
          <w:szCs w:val="22"/>
        </w:rPr>
        <w:t>LIVING/SUFFERING IN A 1000 PPM WORLD I listed only three catastrophes that would probably occur at 800 to 1000 ppm because I think those are the most serious and most inevitable. But they are hardly the only ones.</w:t>
      </w:r>
      <w:r w:rsidRPr="009E51CC">
        <w:rPr>
          <w:rFonts w:ascii="Calibri" w:eastAsiaTheme="majorEastAsia" w:hAnsi="Calibri"/>
          <w:szCs w:val="22"/>
        </w:rPr>
        <w:t xml:space="preserve"> </w:t>
      </w:r>
      <w:r w:rsidRPr="009E51CC">
        <w:rPr>
          <w:rFonts w:ascii="Calibri" w:hAnsi="Calibri"/>
          <w:szCs w:val="22"/>
        </w:rPr>
        <w:t>A major 2005 study</w:t>
      </w:r>
      <w:r w:rsidRPr="009E51CC">
        <w:rPr>
          <w:rFonts w:ascii="Calibri" w:eastAsiaTheme="majorEastAsia" w:hAnsi="Calibri"/>
          <w:szCs w:val="22"/>
        </w:rPr>
        <w:t xml:space="preserve"> </w:t>
      </w:r>
      <w:r w:rsidRPr="009E51CC">
        <w:rPr>
          <w:rFonts w:ascii="Calibri" w:hAnsi="Calibri"/>
          <w:szCs w:val="22"/>
        </w:rPr>
        <w:t>of the impacts of about 800 ppm on the United States found in the second half of this century (from 2071 to 2095) a vast swath of the country would see average summer temperature rise by a blistering 9°F. Houston and Washington, DC would experience temperatures exceeding 98°F for some 60 days a year. Oklahoma would see temperatures above 110°F some 60 to 80 days a year. Much of Arizona would be subjected to temperatures of 105°F or more for 98 days out of the year–14 full weeks.</w:t>
      </w:r>
      <w:r w:rsidRPr="009E51CC">
        <w:rPr>
          <w:rFonts w:ascii="Calibri" w:eastAsiaTheme="majorEastAsia" w:hAnsi="Calibri"/>
          <w:szCs w:val="22"/>
        </w:rPr>
        <w:t xml:space="preserve"> </w:t>
      </w:r>
      <w:r w:rsidRPr="009E51CC">
        <w:rPr>
          <w:rFonts w:ascii="Calibri" w:hAnsi="Calibri"/>
          <w:szCs w:val="22"/>
        </w:rPr>
        <w:t xml:space="preserve">We won’t call these heat waves anymore. As the lead author, Noah </w:t>
      </w:r>
      <w:proofErr w:type="spellStart"/>
      <w:r w:rsidRPr="009E51CC">
        <w:rPr>
          <w:rFonts w:ascii="Calibri" w:hAnsi="Calibri"/>
          <w:szCs w:val="22"/>
        </w:rPr>
        <w:t>Diffenbaugh</w:t>
      </w:r>
      <w:proofErr w:type="spellEnd"/>
      <w:r w:rsidRPr="009E51CC">
        <w:rPr>
          <w:rFonts w:ascii="Calibri" w:hAnsi="Calibri"/>
          <w:szCs w:val="22"/>
        </w:rPr>
        <w:t xml:space="preserve">, of Purdue University said to me, “We will call them normal summers.” </w:t>
      </w:r>
      <w:r w:rsidRPr="00062EEE">
        <w:rPr>
          <w:rStyle w:val="TitleChar"/>
          <w:rFonts w:ascii="Calibri" w:hAnsi="Calibri"/>
          <w:sz w:val="22"/>
          <w:szCs w:val="22"/>
        </w:rPr>
        <w:t xml:space="preserve">Climate </w:t>
      </w:r>
      <w:r w:rsidRPr="00A1294A">
        <w:rPr>
          <w:rStyle w:val="TitleChar"/>
          <w:rFonts w:ascii="Calibri" w:hAnsi="Calibri"/>
          <w:sz w:val="22"/>
          <w:szCs w:val="22"/>
          <w:highlight w:val="cyan"/>
        </w:rPr>
        <w:t>scientists</w:t>
      </w:r>
      <w:r w:rsidRPr="00062EEE">
        <w:rPr>
          <w:rStyle w:val="TitleChar"/>
          <w:rFonts w:ascii="Calibri" w:hAnsi="Calibri"/>
          <w:sz w:val="22"/>
          <w:szCs w:val="22"/>
        </w:rPr>
        <w:t xml:space="preserve"> don’t spend a lot of time studying 800 to 1000 ppm, in part because </w:t>
      </w:r>
      <w:r w:rsidRPr="00062EEE">
        <w:rPr>
          <w:rStyle w:val="Emphasis"/>
          <w:rFonts w:eastAsiaTheme="majorEastAsia"/>
          <w:szCs w:val="22"/>
        </w:rPr>
        <w:t xml:space="preserve">they </w:t>
      </w:r>
      <w:r w:rsidRPr="00A1294A">
        <w:rPr>
          <w:rStyle w:val="Emphasis"/>
          <w:rFonts w:eastAsiaTheme="majorEastAsia"/>
          <w:szCs w:val="22"/>
          <w:highlight w:val="cyan"/>
        </w:rPr>
        <w:t>can’t believe humanity would be so self-destructive</w:t>
      </w:r>
      <w:r w:rsidRPr="00062EEE">
        <w:rPr>
          <w:rStyle w:val="Emphasis"/>
          <w:rFonts w:eastAsiaTheme="majorEastAsia"/>
          <w:szCs w:val="22"/>
        </w:rPr>
        <w:t xml:space="preserve"> </w:t>
      </w:r>
      <w:r w:rsidRPr="00062EEE">
        <w:rPr>
          <w:rStyle w:val="TitleChar"/>
          <w:rFonts w:ascii="Calibri" w:hAnsi="Calibri"/>
          <w:sz w:val="22"/>
          <w:szCs w:val="22"/>
        </w:rPr>
        <w:t>as to ignore their</w:t>
      </w:r>
      <w:r w:rsidRPr="00062EEE">
        <w:rPr>
          <w:rStyle w:val="TitleChar"/>
          <w:rFonts w:ascii="Calibri" w:eastAsiaTheme="majorEastAsia" w:hAnsi="Calibri"/>
          <w:sz w:val="22"/>
          <w:szCs w:val="22"/>
        </w:rPr>
        <w:t xml:space="preserve"> </w:t>
      </w:r>
      <w:r w:rsidRPr="00062EEE">
        <w:rPr>
          <w:rStyle w:val="TitleChar"/>
          <w:rFonts w:ascii="Calibri" w:hAnsi="Calibri"/>
          <w:sz w:val="22"/>
          <w:szCs w:val="22"/>
        </w:rPr>
        <w:t>increasingly dire warnings</w:t>
      </w:r>
      <w:r w:rsidRPr="00062EEE">
        <w:rPr>
          <w:rStyle w:val="TitleChar"/>
          <w:rFonts w:ascii="Calibri" w:eastAsiaTheme="majorEastAsia" w:hAnsi="Calibri"/>
          <w:sz w:val="22"/>
          <w:szCs w:val="22"/>
        </w:rPr>
        <w:t xml:space="preserve"> </w:t>
      </w:r>
      <w:r w:rsidRPr="00062EEE">
        <w:rPr>
          <w:rStyle w:val="TitleChar"/>
          <w:rFonts w:ascii="Calibri" w:hAnsi="Calibri"/>
          <w:sz w:val="22"/>
          <w:szCs w:val="22"/>
        </w:rPr>
        <w:t>and fail to stabilize at well below 550 ppm</w:t>
      </w:r>
      <w:r w:rsidRPr="009E51CC">
        <w:rPr>
          <w:rFonts w:ascii="Calibri" w:hAnsi="Calibri"/>
          <w:szCs w:val="22"/>
        </w:rPr>
        <w:t>. The IPCC notes that if equilibrium CO2-equivalent concentrations hit 1000 ppm,</w:t>
      </w:r>
      <w:r w:rsidRPr="009E51CC">
        <w:rPr>
          <w:rFonts w:ascii="Calibri" w:eastAsiaTheme="majorEastAsia" w:hAnsi="Calibri"/>
          <w:szCs w:val="22"/>
        </w:rPr>
        <w:t xml:space="preserve"> </w:t>
      </w:r>
      <w:hyperlink r:id="rId9" w:history="1">
        <w:r w:rsidRPr="009E51CC">
          <w:rPr>
            <w:rStyle w:val="Hyperlink"/>
            <w:rFonts w:ascii="Calibri" w:hAnsi="Calibri"/>
            <w:szCs w:val="22"/>
          </w:rPr>
          <w:t>the “best estimate” for temperature increase is 5.5°C (10°F</w:t>
        </w:r>
      </w:hyperlink>
      <w:r w:rsidRPr="009E51CC">
        <w:rPr>
          <w:rFonts w:ascii="Calibri" w:hAnsi="Calibri"/>
          <w:szCs w:val="22"/>
        </w:rPr>
        <w:t xml:space="preserve">), which means that over much of the inland United States, temperatures would be about 15°F higher. </w:t>
      </w:r>
      <w:r w:rsidRPr="00A1294A">
        <w:rPr>
          <w:rStyle w:val="Emphasis"/>
          <w:rFonts w:eastAsiaTheme="majorEastAsia"/>
          <w:szCs w:val="22"/>
          <w:highlight w:val="cyan"/>
        </w:rPr>
        <w:t>This increase would be the end of life</w:t>
      </w:r>
      <w:r w:rsidRPr="00062EEE">
        <w:rPr>
          <w:rStyle w:val="Emphasis"/>
          <w:rFonts w:eastAsiaTheme="majorEastAsia"/>
          <w:szCs w:val="22"/>
        </w:rPr>
        <w:t xml:space="preserve"> as we know it on this planet</w:t>
      </w:r>
      <w:r w:rsidRPr="009E51CC">
        <w:rPr>
          <w:rFonts w:ascii="Calibri" w:hAnsi="Calibri"/>
          <w:szCs w:val="22"/>
        </w:rPr>
        <w:t xml:space="preserve">. Interestingly, </w:t>
      </w:r>
      <w:r w:rsidRPr="00062EEE">
        <w:rPr>
          <w:rStyle w:val="TitleChar"/>
          <w:rFonts w:ascii="Calibri" w:hAnsi="Calibri"/>
          <w:sz w:val="22"/>
          <w:szCs w:val="22"/>
        </w:rPr>
        <w:t>5.5°C is just about the temperature difference between now and the end of the last ice age, the difference between a livable climate for human civilization that is well suited to agriculture and massive glaciers from the North Pole down to Indiana</w:t>
      </w:r>
      <w:r w:rsidRPr="009E51CC">
        <w:rPr>
          <w:rFonts w:ascii="Calibri" w:hAnsi="Calibri"/>
          <w:szCs w:val="22"/>
        </w:rPr>
        <w:t xml:space="preserve">. Is it 100% certain that </w:t>
      </w:r>
      <w:r w:rsidRPr="00A1294A">
        <w:rPr>
          <w:rStyle w:val="TitleChar"/>
          <w:rFonts w:ascii="Calibri" w:hAnsi="Calibri"/>
          <w:sz w:val="22"/>
          <w:szCs w:val="22"/>
          <w:highlight w:val="cyan"/>
        </w:rPr>
        <w:t>1000 ppm would result in Sea level rise of</w:t>
      </w:r>
      <w:r w:rsidRPr="00062EEE">
        <w:rPr>
          <w:rStyle w:val="TitleChar"/>
          <w:rFonts w:ascii="Calibri" w:hAnsi="Calibri"/>
          <w:sz w:val="22"/>
          <w:szCs w:val="22"/>
        </w:rPr>
        <w:t xml:space="preserve"> 80 feet to </w:t>
      </w:r>
      <w:r w:rsidRPr="00A1294A">
        <w:rPr>
          <w:rStyle w:val="TitleChar"/>
          <w:rFonts w:ascii="Calibri" w:hAnsi="Calibri"/>
          <w:sz w:val="22"/>
          <w:szCs w:val="22"/>
          <w:highlight w:val="cyan"/>
        </w:rPr>
        <w:t>250 feet</w:t>
      </w:r>
      <w:r w:rsidRPr="00062EEE">
        <w:rPr>
          <w:rStyle w:val="TitleChar"/>
          <w:rFonts w:ascii="Calibri" w:hAnsi="Calibri"/>
          <w:sz w:val="22"/>
          <w:szCs w:val="22"/>
        </w:rPr>
        <w:t xml:space="preserve"> at a rate of 6 inches a decade; </w:t>
      </w:r>
      <w:r w:rsidRPr="00A1294A">
        <w:rPr>
          <w:rStyle w:val="TitleChar"/>
          <w:rFonts w:ascii="Calibri" w:hAnsi="Calibri"/>
          <w:sz w:val="22"/>
          <w:szCs w:val="22"/>
          <w:highlight w:val="cyan"/>
        </w:rPr>
        <w:t>Desertification of one third the planet</w:t>
      </w:r>
      <w:r w:rsidRPr="00062EEE">
        <w:rPr>
          <w:rStyle w:val="TitleChar"/>
          <w:rFonts w:ascii="Calibri" w:hAnsi="Calibri"/>
          <w:sz w:val="22"/>
          <w:szCs w:val="22"/>
        </w:rPr>
        <w:t xml:space="preserve"> and </w:t>
      </w:r>
      <w:r w:rsidRPr="00A1294A">
        <w:rPr>
          <w:rStyle w:val="TitleChar"/>
          <w:rFonts w:ascii="Calibri" w:hAnsi="Calibri"/>
          <w:sz w:val="22"/>
          <w:szCs w:val="22"/>
          <w:highlight w:val="cyan"/>
        </w:rPr>
        <w:t>drought over half the planet</w:t>
      </w:r>
      <w:r w:rsidRPr="00062EEE">
        <w:rPr>
          <w:rStyle w:val="TitleChar"/>
          <w:rFonts w:ascii="Calibri" w:hAnsi="Calibri"/>
          <w:sz w:val="22"/>
          <w:szCs w:val="22"/>
        </w:rPr>
        <w:t xml:space="preserve">, plus the loss of all inland </w:t>
      </w:r>
      <w:r w:rsidRPr="00A1294A">
        <w:rPr>
          <w:rStyle w:val="TitleChar"/>
          <w:rFonts w:ascii="Calibri" w:hAnsi="Calibri"/>
          <w:sz w:val="22"/>
          <w:szCs w:val="22"/>
          <w:highlight w:val="cyan"/>
        </w:rPr>
        <w:t>glaciers</w:t>
      </w:r>
      <w:r w:rsidRPr="00062EEE">
        <w:rPr>
          <w:rStyle w:val="TitleChar"/>
          <w:rFonts w:ascii="Calibri" w:hAnsi="Calibri"/>
          <w:sz w:val="22"/>
          <w:szCs w:val="22"/>
        </w:rPr>
        <w:t xml:space="preserve">; and </w:t>
      </w:r>
      <w:proofErr w:type="gramStart"/>
      <w:r w:rsidRPr="00062EEE">
        <w:rPr>
          <w:rStyle w:val="TitleChar"/>
          <w:rFonts w:ascii="Calibri" w:hAnsi="Calibri"/>
          <w:sz w:val="22"/>
          <w:szCs w:val="22"/>
        </w:rPr>
        <w:t>More</w:t>
      </w:r>
      <w:proofErr w:type="gramEnd"/>
      <w:r w:rsidRPr="00062EEE">
        <w:rPr>
          <w:rStyle w:val="TitleChar"/>
          <w:rFonts w:ascii="Calibri" w:hAnsi="Calibri"/>
          <w:sz w:val="22"/>
          <w:szCs w:val="22"/>
        </w:rPr>
        <w:t xml:space="preserve"> than </w:t>
      </w:r>
      <w:r w:rsidRPr="00A1294A">
        <w:rPr>
          <w:rStyle w:val="TitleChar"/>
          <w:rFonts w:ascii="Calibri" w:hAnsi="Calibri"/>
          <w:sz w:val="22"/>
          <w:szCs w:val="22"/>
          <w:highlight w:val="cyan"/>
        </w:rPr>
        <w:t>70% of all species going extinct</w:t>
      </w:r>
      <w:r w:rsidRPr="00062EEE">
        <w:rPr>
          <w:rStyle w:val="TitleChar"/>
          <w:rFonts w:ascii="Calibri" w:hAnsi="Calibri"/>
          <w:sz w:val="22"/>
          <w:szCs w:val="22"/>
        </w:rPr>
        <w:t>, plus extreme ocean acidification</w:t>
      </w:r>
      <w:r w:rsidRPr="009E51CC">
        <w:rPr>
          <w:rFonts w:ascii="Calibri" w:hAnsi="Calibri"/>
          <w:szCs w:val="22"/>
        </w:rPr>
        <w:t>? Of course not. Such certainty is not possible for a climate transition that is completely unprecedented in the history of the human species. I</w:t>
      </w:r>
      <w:r w:rsidRPr="009E51CC">
        <w:rPr>
          <w:rFonts w:ascii="Calibri" w:eastAsiaTheme="majorEastAsia" w:hAnsi="Calibri"/>
          <w:szCs w:val="22"/>
        </w:rPr>
        <w:t xml:space="preserve"> </w:t>
      </w:r>
      <w:r w:rsidRPr="009E51CC">
        <w:rPr>
          <w:rFonts w:ascii="Calibri" w:hAnsi="Calibri"/>
          <w:szCs w:val="22"/>
        </w:rPr>
        <w:t>can</w:t>
      </w:r>
      <w:r w:rsidRPr="009E51CC">
        <w:rPr>
          <w:rFonts w:ascii="Calibri" w:eastAsiaTheme="majorEastAsia" w:hAnsi="Calibri"/>
          <w:szCs w:val="22"/>
        </w:rPr>
        <w:t xml:space="preserve"> </w:t>
      </w:r>
      <w:r w:rsidRPr="009E51CC">
        <w:rPr>
          <w:rFonts w:ascii="Calibri" w:hAnsi="Calibri"/>
          <w:szCs w:val="22"/>
        </w:rPr>
        <w:t xml:space="preserve">state with very high confidence that the possibility </w:t>
      </w:r>
      <w:proofErr w:type="gramStart"/>
      <w:r w:rsidRPr="009E51CC">
        <w:rPr>
          <w:rFonts w:ascii="Calibri" w:hAnsi="Calibri"/>
          <w:szCs w:val="22"/>
        </w:rPr>
        <w:t>all of</w:t>
      </w:r>
      <w:proofErr w:type="gramEnd"/>
      <w:r w:rsidRPr="009E51CC">
        <w:rPr>
          <w:rFonts w:ascii="Calibri" w:hAnsi="Calibri"/>
          <w:szCs w:val="22"/>
        </w:rPr>
        <w:t xml:space="preserve"> those outcomes will occur is higher than the world seeing even a single “science and engineering-based technological breakthrough” (let alone several as delayers like Pielke seem to be counting on) in the next quarter century or so significant enough to somehow avert such catastrophes far more cheaply than simply acting now with existing technology to avoid 450 ppm. Importantly,</w:t>
      </w:r>
      <w:r w:rsidRPr="009E51CC">
        <w:rPr>
          <w:rFonts w:ascii="Calibri" w:eastAsiaTheme="majorEastAsia" w:hAnsi="Calibri"/>
          <w:szCs w:val="22"/>
        </w:rPr>
        <w:t xml:space="preserve"> </w:t>
      </w:r>
      <w:r w:rsidRPr="00062EEE">
        <w:rPr>
          <w:rStyle w:val="TitleChar"/>
          <w:rFonts w:ascii="Calibri" w:hAnsi="Calibri"/>
          <w:sz w:val="22"/>
          <w:szCs w:val="22"/>
        </w:rPr>
        <w:t xml:space="preserve">even </w:t>
      </w:r>
      <w:r w:rsidRPr="00A1294A">
        <w:rPr>
          <w:rStyle w:val="TitleChar"/>
          <w:rFonts w:ascii="Calibri" w:hAnsi="Calibri"/>
          <w:sz w:val="22"/>
          <w:szCs w:val="22"/>
          <w:highlight w:val="cyan"/>
        </w:rPr>
        <w:t xml:space="preserve">a </w:t>
      </w:r>
      <w:r w:rsidRPr="00A1294A">
        <w:rPr>
          <w:rStyle w:val="Emphasis"/>
          <w:rFonts w:eastAsiaTheme="majorEastAsia"/>
          <w:szCs w:val="22"/>
          <w:highlight w:val="cyan"/>
        </w:rPr>
        <w:t>3% chance</w:t>
      </w:r>
      <w:r w:rsidRPr="00A1294A">
        <w:rPr>
          <w:rStyle w:val="TitleChar"/>
          <w:rFonts w:ascii="Calibri" w:hAnsi="Calibri"/>
          <w:sz w:val="22"/>
          <w:szCs w:val="22"/>
          <w:highlight w:val="cyan"/>
        </w:rPr>
        <w:t xml:space="preserve"> of a warming </w:t>
      </w:r>
      <w:r w:rsidRPr="00062EEE">
        <w:rPr>
          <w:rStyle w:val="TitleChar"/>
          <w:rFonts w:ascii="Calibri" w:hAnsi="Calibri"/>
          <w:sz w:val="22"/>
          <w:szCs w:val="22"/>
        </w:rPr>
        <w:t xml:space="preserve">this great </w:t>
      </w:r>
      <w:r w:rsidRPr="00A1294A">
        <w:rPr>
          <w:rStyle w:val="TitleChar"/>
          <w:rFonts w:ascii="Calibri" w:hAnsi="Calibri"/>
          <w:sz w:val="22"/>
          <w:szCs w:val="22"/>
          <w:highlight w:val="cyan"/>
        </w:rPr>
        <w:t xml:space="preserve">is enough to render useless all </w:t>
      </w:r>
      <w:r w:rsidRPr="00062EEE">
        <w:rPr>
          <w:rStyle w:val="TitleChar"/>
          <w:rFonts w:ascii="Calibri" w:hAnsi="Calibri"/>
          <w:sz w:val="22"/>
          <w:szCs w:val="22"/>
        </w:rPr>
        <w:t xml:space="preserve">traditional </w:t>
      </w:r>
      <w:r w:rsidRPr="00A1294A">
        <w:rPr>
          <w:rStyle w:val="TitleChar"/>
          <w:rFonts w:ascii="Calibri" w:hAnsi="Calibri"/>
          <w:sz w:val="22"/>
          <w:szCs w:val="22"/>
          <w:highlight w:val="cyan"/>
        </w:rPr>
        <w:t>cost-benefit analyses that argue for</w:t>
      </w:r>
      <w:r w:rsidRPr="00062EEE">
        <w:rPr>
          <w:rStyle w:val="TitleChar"/>
          <w:rFonts w:ascii="Calibri" w:hAnsi="Calibri"/>
          <w:sz w:val="22"/>
          <w:szCs w:val="22"/>
        </w:rPr>
        <w:t xml:space="preserve"> delay or </w:t>
      </w:r>
      <w:r w:rsidRPr="00A1294A">
        <w:rPr>
          <w:rStyle w:val="TitleChar"/>
          <w:rFonts w:ascii="Calibri" w:hAnsi="Calibri"/>
          <w:sz w:val="22"/>
          <w:szCs w:val="22"/>
          <w:highlight w:val="cyan"/>
        </w:rPr>
        <w:t>only modest</w:t>
      </w:r>
      <w:r w:rsidRPr="00A1294A">
        <w:rPr>
          <w:rStyle w:val="TitleChar"/>
          <w:rFonts w:ascii="Calibri" w:eastAsiaTheme="majorEastAsia" w:hAnsi="Calibri"/>
          <w:sz w:val="22"/>
          <w:szCs w:val="22"/>
          <w:highlight w:val="cyan"/>
        </w:rPr>
        <w:t xml:space="preserve"> </w:t>
      </w:r>
      <w:r w:rsidRPr="00A1294A">
        <w:rPr>
          <w:rStyle w:val="TitleChar"/>
          <w:rFonts w:ascii="Calibri" w:hAnsi="Calibri"/>
          <w:sz w:val="22"/>
          <w:szCs w:val="22"/>
          <w:highlight w:val="cyan"/>
        </w:rPr>
        <w:t>action</w:t>
      </w:r>
      <w:r w:rsidRPr="00062EEE">
        <w:rPr>
          <w:rStyle w:val="TitleChar"/>
          <w:rFonts w:ascii="Calibri" w:hAnsi="Calibri"/>
          <w:sz w:val="22"/>
          <w:szCs w:val="22"/>
        </w:rPr>
        <w:t>, as</w:t>
      </w:r>
      <w:r w:rsidRPr="00062EEE">
        <w:rPr>
          <w:rStyle w:val="TitleChar"/>
          <w:rFonts w:ascii="Calibri" w:eastAsiaTheme="majorEastAsia" w:hAnsi="Calibri"/>
          <w:sz w:val="22"/>
          <w:szCs w:val="22"/>
        </w:rPr>
        <w:t xml:space="preserve"> </w:t>
      </w:r>
      <w:hyperlink r:id="rId10" w:history="1">
        <w:r w:rsidRPr="009E51CC">
          <w:rPr>
            <w:rStyle w:val="Hyperlink"/>
            <w:rFonts w:ascii="Calibri" w:hAnsi="Calibri"/>
            <w:szCs w:val="22"/>
          </w:rPr>
          <w:t>Harvard economist Martin Weitzman has shown</w:t>
        </w:r>
      </w:hyperlink>
      <w:r w:rsidRPr="009E51CC">
        <w:rPr>
          <w:rFonts w:ascii="Calibri" w:hAnsi="Calibri"/>
          <w:szCs w:val="22"/>
        </w:rPr>
        <w:t xml:space="preserve">. Yet, </w:t>
      </w:r>
      <w:r w:rsidRPr="00A1294A">
        <w:rPr>
          <w:rStyle w:val="TitleChar"/>
          <w:rFonts w:ascii="Calibri" w:hAnsi="Calibri"/>
          <w:sz w:val="22"/>
          <w:szCs w:val="22"/>
          <w:highlight w:val="cyan"/>
        </w:rPr>
        <w:t>absent immediate and strong action</w:t>
      </w:r>
      <w:r w:rsidRPr="00062EEE">
        <w:rPr>
          <w:rStyle w:val="TitleChar"/>
          <w:rFonts w:ascii="Calibri" w:hAnsi="Calibri"/>
          <w:sz w:val="22"/>
          <w:szCs w:val="22"/>
        </w:rPr>
        <w:t xml:space="preserve">, the </w:t>
      </w:r>
      <w:r w:rsidRPr="00A1294A">
        <w:rPr>
          <w:rStyle w:val="TitleChar"/>
          <w:rFonts w:ascii="Calibri" w:hAnsi="Calibri"/>
          <w:sz w:val="22"/>
          <w:szCs w:val="22"/>
          <w:highlight w:val="cyan"/>
        </w:rPr>
        <w:t>chances of such warming</w:t>
      </w:r>
      <w:r w:rsidRPr="00062EEE">
        <w:rPr>
          <w:rStyle w:val="TitleChar"/>
          <w:rFonts w:ascii="Calibri" w:hAnsi="Calibri"/>
          <w:sz w:val="22"/>
          <w:szCs w:val="22"/>
        </w:rPr>
        <w:t xml:space="preserve"> and such effects are not small, they </w:t>
      </w:r>
      <w:r w:rsidRPr="00A1294A">
        <w:rPr>
          <w:rStyle w:val="TitleChar"/>
          <w:rFonts w:ascii="Calibri" w:hAnsi="Calibri"/>
          <w:sz w:val="22"/>
          <w:szCs w:val="22"/>
          <w:highlight w:val="cyan"/>
        </w:rPr>
        <w:t>are large —</w:t>
      </w:r>
      <w:r w:rsidRPr="00A1294A">
        <w:rPr>
          <w:rStyle w:val="TitleChar"/>
          <w:rFonts w:ascii="Calibri" w:eastAsiaTheme="majorEastAsia" w:hAnsi="Calibri"/>
          <w:sz w:val="22"/>
          <w:szCs w:val="22"/>
          <w:highlight w:val="cyan"/>
        </w:rPr>
        <w:t xml:space="preserve"> </w:t>
      </w:r>
      <w:r w:rsidRPr="00A1294A">
        <w:rPr>
          <w:rStyle w:val="Emphasis"/>
          <w:rFonts w:eastAsiaTheme="majorEastAsia"/>
          <w:szCs w:val="22"/>
          <w:highlight w:val="cyan"/>
        </w:rPr>
        <w:t>greater than 50%.</w:t>
      </w:r>
      <w:r w:rsidRPr="009E51CC">
        <w:rPr>
          <w:rFonts w:ascii="Calibri" w:hAnsi="Calibri"/>
          <w:szCs w:val="22"/>
        </w:rPr>
        <w:t xml:space="preserve"> </w:t>
      </w:r>
      <w:r w:rsidRPr="00A1294A">
        <w:rPr>
          <w:rStyle w:val="TitleChar"/>
          <w:rFonts w:ascii="Calibri" w:hAnsi="Calibri"/>
          <w:sz w:val="22"/>
          <w:szCs w:val="22"/>
          <w:highlight w:val="cyan"/>
        </w:rPr>
        <w:t>These impacts seem</w:t>
      </w:r>
      <w:r w:rsidRPr="00062EEE">
        <w:rPr>
          <w:rStyle w:val="TitleChar"/>
          <w:rFonts w:ascii="Calibri" w:hAnsi="Calibri"/>
          <w:sz w:val="22"/>
          <w:szCs w:val="22"/>
        </w:rPr>
        <w:t xml:space="preserve"> especially likely in an 800 to 1000 ppm world given that the climate appears </w:t>
      </w:r>
      <w:r w:rsidRPr="00A1294A">
        <w:rPr>
          <w:rStyle w:val="TitleChar"/>
          <w:rFonts w:ascii="Calibri" w:hAnsi="Calibri"/>
          <w:sz w:val="22"/>
          <w:szCs w:val="22"/>
          <w:highlight w:val="cyan"/>
        </w:rPr>
        <w:t>to be changing much faster than the IPCC had projected</w:t>
      </w:r>
      <w:r w:rsidRPr="009E51CC">
        <w:rPr>
          <w:rFonts w:ascii="Calibri" w:hAnsi="Calibri"/>
          <w:szCs w:val="22"/>
        </w:rPr>
        <w:t xml:space="preserve">. </w:t>
      </w:r>
      <w:r w:rsidRPr="00062EEE">
        <w:rPr>
          <w:rStyle w:val="TitleChar"/>
          <w:rFonts w:ascii="Calibri" w:hAnsi="Calibri"/>
          <w:sz w:val="22"/>
          <w:szCs w:val="22"/>
        </w:rPr>
        <w:t>The Greenland and Antarctic ice sheets already appear to be shrinking “100 years ahead of schedule</w:t>
      </w:r>
      <w:r w:rsidRPr="009E51CC">
        <w:rPr>
          <w:rFonts w:ascii="Calibri" w:hAnsi="Calibri"/>
          <w:szCs w:val="22"/>
        </w:rPr>
        <w:t>” as Penn State climatologist Richard Alley put it in March 2006. Indeed,</w:t>
      </w:r>
      <w:r w:rsidRPr="009E51CC">
        <w:rPr>
          <w:rFonts w:ascii="Calibri" w:eastAsiaTheme="majorEastAsia" w:hAnsi="Calibri"/>
          <w:szCs w:val="22"/>
        </w:rPr>
        <w:t xml:space="preserve"> </w:t>
      </w:r>
      <w:proofErr w:type="gramStart"/>
      <w:r w:rsidRPr="009E51CC">
        <w:rPr>
          <w:rFonts w:ascii="Calibri" w:hAnsi="Calibri"/>
          <w:szCs w:val="22"/>
        </w:rPr>
        <w:t>a number of</w:t>
      </w:r>
      <w:proofErr w:type="gramEnd"/>
      <w:r w:rsidRPr="009E51CC">
        <w:rPr>
          <w:rFonts w:ascii="Calibri" w:hAnsi="Calibri"/>
          <w:szCs w:val="22"/>
        </w:rPr>
        <w:t xml:space="preserve"> peer-reviewed articles</w:t>
      </w:r>
      <w:r w:rsidRPr="009E51CC">
        <w:rPr>
          <w:rFonts w:ascii="Calibri" w:eastAsiaTheme="majorEastAsia" w:hAnsi="Calibri"/>
          <w:szCs w:val="22"/>
        </w:rPr>
        <w:t xml:space="preserve"> </w:t>
      </w:r>
      <w:r w:rsidRPr="009E51CC">
        <w:rPr>
          <w:rFonts w:ascii="Calibri" w:hAnsi="Calibri"/>
          <w:szCs w:val="22"/>
        </w:rPr>
        <w:t>have appeared in the scientific literature in the past 18 months supporting the real possibility of a 6-inch-a-decade sea level rise. As for desertification, “T</w:t>
      </w:r>
      <w:r w:rsidRPr="00062EEE">
        <w:rPr>
          <w:rStyle w:val="TitleChar"/>
          <w:rFonts w:ascii="Calibri" w:hAnsi="Calibri"/>
          <w:sz w:val="22"/>
          <w:szCs w:val="22"/>
        </w:rPr>
        <w:t>he unexpectedly rapid expansion of the tropical belt constitutes yet another signal that climate change is occurring sooner than expec</w:t>
      </w:r>
      <w:r w:rsidRPr="009E51CC">
        <w:rPr>
          <w:rFonts w:ascii="Calibri" w:hAnsi="Calibri"/>
          <w:szCs w:val="22"/>
        </w:rPr>
        <w:t>ted,” noted one climate researcher in December. As a recent study led by NOAA noted, “A poleward expansion of the tropics is likely to bring even drier conditions to” the U.S. Southwest, Mexico, Australia and parts of Africa and South America.” In 2007, the IPCC warned that</w:t>
      </w:r>
      <w:r w:rsidRPr="009E51CC">
        <w:rPr>
          <w:rFonts w:ascii="Calibri" w:eastAsiaTheme="majorEastAsia" w:hAnsi="Calibri"/>
          <w:szCs w:val="22"/>
        </w:rPr>
        <w:t xml:space="preserve"> </w:t>
      </w:r>
      <w:hyperlink r:id="rId11" w:history="1">
        <w:r w:rsidRPr="009E51CC">
          <w:rPr>
            <w:rStyle w:val="Hyperlink"/>
            <w:rFonts w:ascii="Calibri" w:hAnsi="Calibri"/>
            <w:szCs w:val="22"/>
          </w:rPr>
          <w:t>as global average temperature increase exceeds about 3.5</w:t>
        </w:r>
      </w:hyperlink>
      <w:r w:rsidRPr="009E51CC">
        <w:rPr>
          <w:rFonts w:ascii="Calibri" w:hAnsi="Calibri"/>
          <w:szCs w:val="22"/>
        </w:rPr>
        <w:t>°C [relative to 1980 to 1999],</w:t>
      </w:r>
      <w:r w:rsidRPr="009E51CC">
        <w:rPr>
          <w:rFonts w:ascii="Calibri" w:eastAsiaTheme="majorEastAsia" w:hAnsi="Calibri"/>
          <w:szCs w:val="22"/>
        </w:rPr>
        <w:t xml:space="preserve"> </w:t>
      </w:r>
      <w:r w:rsidRPr="009E51CC">
        <w:rPr>
          <w:rFonts w:ascii="Calibri" w:hAnsi="Calibri"/>
          <w:szCs w:val="22"/>
        </w:rPr>
        <w:t>model projections suggest significant extinctions (40-70% of species assessed) around the globe.</w:t>
      </w:r>
      <w:r w:rsidRPr="009E51CC">
        <w:rPr>
          <w:rFonts w:ascii="Calibri" w:eastAsiaTheme="majorEastAsia" w:hAnsi="Calibri"/>
          <w:szCs w:val="22"/>
        </w:rPr>
        <w:t xml:space="preserve"> </w:t>
      </w:r>
      <w:r w:rsidRPr="009E51CC">
        <w:rPr>
          <w:rFonts w:ascii="Calibri" w:hAnsi="Calibri"/>
          <w:szCs w:val="22"/>
        </w:rPr>
        <w:t xml:space="preserve">That is a temperature rise over pre-industrial levels significantly exceeding 4.0°C. </w:t>
      </w:r>
      <w:proofErr w:type="gramStart"/>
      <w:r w:rsidRPr="009E51CC">
        <w:rPr>
          <w:rFonts w:ascii="Calibri" w:hAnsi="Calibri"/>
          <w:szCs w:val="22"/>
        </w:rPr>
        <w:t>So</w:t>
      </w:r>
      <w:proofErr w:type="gramEnd"/>
      <w:r w:rsidRPr="009E51CC">
        <w:rPr>
          <w:rFonts w:ascii="Calibri" w:hAnsi="Calibri"/>
          <w:szCs w:val="22"/>
        </w:rPr>
        <w:t xml:space="preserve"> a 5.5°C rise would likely put extinctions beyond the high end of that range. And these horrific impacts are certainly not the worst-case scenario. As NASA’s James Hansen explained in a 2004</w:t>
      </w:r>
      <w:r w:rsidRPr="009E51CC">
        <w:rPr>
          <w:rFonts w:ascii="Calibri" w:eastAsiaTheme="majorEastAsia" w:hAnsi="Calibri"/>
          <w:szCs w:val="22"/>
        </w:rPr>
        <w:t xml:space="preserve"> Scientific American </w:t>
      </w:r>
      <w:r w:rsidRPr="009E51CC">
        <w:rPr>
          <w:rFonts w:ascii="Calibri" w:hAnsi="Calibri"/>
          <w:szCs w:val="22"/>
        </w:rPr>
        <w:t xml:space="preserve">article: The peak rate of deglaciation following the last Ice Age was … about one meter [39 inches] of sea-level rise every 20 years, which was maintained for several centuries. Imagine sea level rise of nearly 20 inches a decade </w:t>
      </w:r>
      <w:proofErr w:type="gramStart"/>
      <w:r w:rsidRPr="009E51CC">
        <w:rPr>
          <w:rFonts w:ascii="Calibri" w:hAnsi="Calibri"/>
          <w:szCs w:val="22"/>
        </w:rPr>
        <w:t>lasting centuries</w:t>
      </w:r>
      <w:proofErr w:type="gramEnd"/>
      <w:r w:rsidRPr="009E51CC">
        <w:rPr>
          <w:rFonts w:ascii="Calibri" w:hAnsi="Calibri"/>
          <w:szCs w:val="22"/>
        </w:rPr>
        <w:t xml:space="preserve">. Now </w:t>
      </w:r>
      <w:r w:rsidRPr="00062EEE">
        <w:rPr>
          <w:rStyle w:val="TitleChar"/>
          <w:rFonts w:ascii="Calibri" w:hAnsi="Calibri"/>
          <w:sz w:val="22"/>
          <w:szCs w:val="22"/>
        </w:rPr>
        <w:t>imagine what future generations will think of us if we let it happen</w:t>
      </w:r>
      <w:r w:rsidRPr="009E51CC">
        <w:rPr>
          <w:rFonts w:ascii="Calibri" w:hAnsi="Calibri"/>
          <w:szCs w:val="22"/>
        </w:rPr>
        <w:t>. A year ago</w:t>
      </w:r>
      <w:r w:rsidRPr="009E51CC">
        <w:rPr>
          <w:rFonts w:ascii="Calibri" w:eastAsiaTheme="majorEastAsia" w:hAnsi="Calibri"/>
          <w:szCs w:val="22"/>
        </w:rPr>
        <w:t xml:space="preserve"> </w:t>
      </w:r>
      <w:hyperlink r:id="rId12" w:history="1">
        <w:r w:rsidRPr="009E51CC">
          <w:rPr>
            <w:rStyle w:val="Hyperlink"/>
            <w:rFonts w:ascii="Calibri" w:hAnsi="Calibri"/>
            <w:szCs w:val="22"/>
          </w:rPr>
          <w:t>Science</w:t>
        </w:r>
      </w:hyperlink>
      <w:r w:rsidRPr="009E51CC">
        <w:rPr>
          <w:rFonts w:ascii="Calibri" w:eastAsiaTheme="majorEastAsia" w:hAnsi="Calibri"/>
          <w:szCs w:val="22"/>
        </w:rPr>
        <w:t xml:space="preserve"> </w:t>
      </w:r>
      <w:r w:rsidRPr="009E51CC">
        <w:rPr>
          <w:rFonts w:ascii="Calibri" w:hAnsi="Calibri"/>
          <w:szCs w:val="22"/>
        </w:rPr>
        <w:t xml:space="preserve">(subs. </w:t>
      </w:r>
      <w:proofErr w:type="spellStart"/>
      <w:r w:rsidRPr="009E51CC">
        <w:rPr>
          <w:rFonts w:ascii="Calibri" w:hAnsi="Calibri"/>
          <w:szCs w:val="22"/>
        </w:rPr>
        <w:t>req’d</w:t>
      </w:r>
      <w:proofErr w:type="spellEnd"/>
      <w:r w:rsidRPr="009E51CC">
        <w:rPr>
          <w:rFonts w:ascii="Calibri" w:hAnsi="Calibri"/>
          <w:szCs w:val="22"/>
        </w:rPr>
        <w:t>)</w:t>
      </w:r>
      <w:r w:rsidRPr="009E51CC">
        <w:rPr>
          <w:rFonts w:ascii="Calibri" w:eastAsiaTheme="majorEastAsia" w:hAnsi="Calibri"/>
          <w:szCs w:val="22"/>
        </w:rPr>
        <w:t xml:space="preserve"> </w:t>
      </w:r>
      <w:r w:rsidRPr="009E51CC">
        <w:rPr>
          <w:rFonts w:ascii="Calibri" w:hAnsi="Calibri"/>
          <w:szCs w:val="22"/>
        </w:rPr>
        <w:t xml:space="preserve">published research that “predicted a permanent drought by 2050 throughout the Southwest” — levels of aridity comparable to the 1930s Dust Bowl would stretch from Kansas to California. And they were only looking at a </w:t>
      </w:r>
      <w:proofErr w:type="gramStart"/>
      <w:r w:rsidRPr="009E51CC">
        <w:rPr>
          <w:rFonts w:ascii="Calibri" w:hAnsi="Calibri"/>
          <w:szCs w:val="22"/>
        </w:rPr>
        <w:t>720 ppm</w:t>
      </w:r>
      <w:proofErr w:type="gramEnd"/>
      <w:r w:rsidRPr="009E51CC">
        <w:rPr>
          <w:rFonts w:ascii="Calibri" w:hAnsi="Calibri"/>
          <w:szCs w:val="22"/>
        </w:rPr>
        <w:t xml:space="preserve"> case!</w:t>
      </w:r>
      <w:r w:rsidRPr="009E51CC">
        <w:rPr>
          <w:rFonts w:ascii="Calibri" w:eastAsiaTheme="majorEastAsia" w:hAnsi="Calibri"/>
          <w:szCs w:val="22"/>
        </w:rPr>
        <w:t xml:space="preserve"> </w:t>
      </w:r>
      <w:r w:rsidRPr="009E51CC">
        <w:rPr>
          <w:rFonts w:ascii="Calibri" w:hAnsi="Calibri"/>
          <w:szCs w:val="22"/>
        </w:rPr>
        <w:t>The Dust Bowl was a sustained decrease in soil moisture of about 15%</w:t>
      </w:r>
      <w:r w:rsidRPr="009E51CC">
        <w:rPr>
          <w:rFonts w:ascii="Calibri" w:eastAsiaTheme="majorEastAsia" w:hAnsi="Calibri"/>
          <w:szCs w:val="22"/>
        </w:rPr>
        <w:t xml:space="preserve"> </w:t>
      </w:r>
      <w:r w:rsidRPr="009E51CC">
        <w:rPr>
          <w:rFonts w:ascii="Calibri" w:hAnsi="Calibri"/>
          <w:szCs w:val="22"/>
        </w:rPr>
        <w:t>(“which is calculated by subtracting evaporation from precipitation”). Even the one-third desertification of the planet by 2100 scenario</w:t>
      </w:r>
      <w:r w:rsidRPr="009E51CC">
        <w:rPr>
          <w:rFonts w:ascii="Calibri" w:eastAsiaTheme="majorEastAsia" w:hAnsi="Calibri"/>
          <w:szCs w:val="22"/>
        </w:rPr>
        <w:t xml:space="preserve"> </w:t>
      </w:r>
      <w:r w:rsidRPr="009E51CC">
        <w:rPr>
          <w:rFonts w:ascii="Calibri" w:hAnsi="Calibri"/>
          <w:szCs w:val="22"/>
        </w:rPr>
        <w:t>by the Hadley Center is only based on 850 ppm</w:t>
      </w:r>
      <w:r w:rsidRPr="009E51CC">
        <w:rPr>
          <w:rFonts w:ascii="Calibri" w:eastAsiaTheme="majorEastAsia" w:hAnsi="Calibri"/>
          <w:szCs w:val="22"/>
        </w:rPr>
        <w:t xml:space="preserve"> </w:t>
      </w:r>
      <w:r w:rsidRPr="009E51CC">
        <w:rPr>
          <w:rFonts w:ascii="Calibri" w:hAnsi="Calibri"/>
          <w:szCs w:val="22"/>
        </w:rPr>
        <w:t>(in 2100). Princeton has done an analysis on “Century-scale change in water availability: CO2-quadrupling experiment,” which is to say 1100 ppm. The grim result:</w:t>
      </w:r>
      <w:r w:rsidRPr="009E51CC">
        <w:rPr>
          <w:rFonts w:ascii="Calibri" w:eastAsiaTheme="majorEastAsia" w:hAnsi="Calibri"/>
          <w:szCs w:val="22"/>
        </w:rPr>
        <w:t xml:space="preserve"> </w:t>
      </w:r>
      <w:r w:rsidRPr="009E51CC">
        <w:rPr>
          <w:rFonts w:ascii="Calibri" w:hAnsi="Calibri"/>
          <w:szCs w:val="22"/>
        </w:rPr>
        <w:t xml:space="preserve">Most of the South and Southwest ultimately sees a 20% to 50% (!) decline in soil moisture. </w:t>
      </w:r>
      <w:r w:rsidRPr="00062EEE">
        <w:rPr>
          <w:rStyle w:val="TitleChar"/>
          <w:rFonts w:ascii="Calibri" w:hAnsi="Calibri"/>
          <w:sz w:val="22"/>
          <w:szCs w:val="22"/>
        </w:rPr>
        <w:t>You may be interested in how fast we can hit 1000 ppm. Well, the Hadley Center has one of the few models that incorporates many of the major carbon cycle feedbacks</w:t>
      </w:r>
      <w:r w:rsidRPr="009E51CC">
        <w:rPr>
          <w:rFonts w:ascii="Calibri" w:hAnsi="Calibri"/>
          <w:szCs w:val="22"/>
        </w:rPr>
        <w:t>. In</w:t>
      </w:r>
      <w:r w:rsidRPr="009E51CC">
        <w:rPr>
          <w:rFonts w:ascii="Calibri" w:eastAsiaTheme="majorEastAsia" w:hAnsi="Calibri"/>
          <w:szCs w:val="22"/>
        </w:rPr>
        <w:t xml:space="preserve"> </w:t>
      </w:r>
      <w:hyperlink r:id="rId13" w:history="1">
        <w:r w:rsidRPr="009E51CC">
          <w:rPr>
            <w:rStyle w:val="Hyperlink"/>
            <w:rFonts w:ascii="Calibri" w:hAnsi="Calibri"/>
            <w:szCs w:val="22"/>
          </w:rPr>
          <w:t>a 2003</w:t>
        </w:r>
        <w:r w:rsidRPr="009E51CC">
          <w:rPr>
            <w:rStyle w:val="Hyperlink"/>
            <w:rFonts w:ascii="Calibri" w:eastAsiaTheme="majorEastAsia" w:hAnsi="Calibri"/>
            <w:szCs w:val="22"/>
          </w:rPr>
          <w:t xml:space="preserve"> Geophysical Research Letters </w:t>
        </w:r>
        <w:r w:rsidRPr="009E51CC">
          <w:rPr>
            <w:rStyle w:val="Hyperlink"/>
            <w:rFonts w:ascii="Calibri" w:hAnsi="Calibri"/>
            <w:szCs w:val="22"/>
          </w:rPr>
          <w:t xml:space="preserve">(subs. </w:t>
        </w:r>
        <w:proofErr w:type="spellStart"/>
        <w:r w:rsidRPr="009E51CC">
          <w:rPr>
            <w:rStyle w:val="Hyperlink"/>
            <w:rFonts w:ascii="Calibri" w:hAnsi="Calibri"/>
            <w:szCs w:val="22"/>
          </w:rPr>
          <w:t>req’d</w:t>
        </w:r>
        <w:proofErr w:type="spellEnd"/>
        <w:r w:rsidRPr="009E51CC">
          <w:rPr>
            <w:rStyle w:val="Hyperlink"/>
            <w:rFonts w:ascii="Calibri" w:hAnsi="Calibri"/>
            <w:szCs w:val="22"/>
          </w:rPr>
          <w:t>) paper, “Strong carbon cycle feedbacks in a climate model with interactive CO2 and sulphate aerosols,”</w:t>
        </w:r>
      </w:hyperlink>
      <w:r w:rsidRPr="009E51CC">
        <w:rPr>
          <w:rFonts w:ascii="Calibri" w:eastAsiaTheme="majorEastAsia" w:hAnsi="Calibri"/>
          <w:szCs w:val="22"/>
        </w:rPr>
        <w:t xml:space="preserve"> </w:t>
      </w:r>
      <w:r w:rsidRPr="00062EEE">
        <w:rPr>
          <w:rStyle w:val="TitleChar"/>
          <w:rFonts w:ascii="Calibri" w:hAnsi="Calibri"/>
          <w:sz w:val="22"/>
          <w:szCs w:val="22"/>
        </w:rPr>
        <w:t>the Hadley Center finds that the world would hit 1000 ppm in 2100 even in a scenario that, absent those feedbacks, we would only have hit 700 ppm in 2100.</w:t>
      </w:r>
      <w:r w:rsidRPr="009E51CC">
        <w:rPr>
          <w:rFonts w:ascii="Calibri" w:hAnsi="Calibri"/>
          <w:szCs w:val="22"/>
        </w:rPr>
        <w:t xml:space="preserve"> I would note that the Hadley Center, though more inclusive of carbon cycle feedbacks than most other models,</w:t>
      </w:r>
      <w:r w:rsidRPr="009E51CC">
        <w:rPr>
          <w:rFonts w:ascii="Calibri" w:eastAsiaTheme="majorEastAsia" w:hAnsi="Calibri"/>
          <w:szCs w:val="22"/>
        </w:rPr>
        <w:t xml:space="preserve"> </w:t>
      </w:r>
      <w:r w:rsidRPr="009E51CC">
        <w:rPr>
          <w:rFonts w:ascii="Calibri" w:hAnsi="Calibri"/>
          <w:szCs w:val="22"/>
        </w:rPr>
        <w:t>still does not model</w:t>
      </w:r>
      <w:r w:rsidRPr="009E51CC">
        <w:rPr>
          <w:rFonts w:ascii="Calibri" w:eastAsiaTheme="majorEastAsia" w:hAnsi="Calibri"/>
          <w:szCs w:val="22"/>
        </w:rPr>
        <w:t xml:space="preserve"> any </w:t>
      </w:r>
      <w:r w:rsidRPr="009E51CC">
        <w:rPr>
          <w:rFonts w:ascii="Calibri" w:hAnsi="Calibri"/>
          <w:szCs w:val="22"/>
        </w:rPr>
        <w:t xml:space="preserve">feedbacks from the melting of the </w:t>
      </w:r>
      <w:proofErr w:type="spellStart"/>
      <w:r w:rsidRPr="009E51CC">
        <w:rPr>
          <w:rFonts w:ascii="Calibri" w:hAnsi="Calibri"/>
          <w:szCs w:val="22"/>
        </w:rPr>
        <w:t>tundraeven</w:t>
      </w:r>
      <w:proofErr w:type="spellEnd"/>
      <w:r w:rsidRPr="009E51CC">
        <w:rPr>
          <w:rFonts w:ascii="Calibri" w:hAnsi="Calibri"/>
          <w:szCs w:val="22"/>
        </w:rPr>
        <w:t xml:space="preserve"> </w:t>
      </w:r>
      <w:r w:rsidRPr="009E51CC">
        <w:rPr>
          <w:rFonts w:ascii="Calibri" w:hAnsi="Calibri"/>
          <w:szCs w:val="22"/>
        </w:rPr>
        <w:lastRenderedPageBreak/>
        <w:t>though it is</w:t>
      </w:r>
      <w:r w:rsidRPr="009E51CC">
        <w:rPr>
          <w:rFonts w:ascii="Calibri" w:eastAsiaTheme="majorEastAsia" w:hAnsi="Calibri"/>
          <w:szCs w:val="22"/>
        </w:rPr>
        <w:t xml:space="preserve"> </w:t>
      </w:r>
      <w:r w:rsidRPr="009E51CC">
        <w:rPr>
          <w:rFonts w:ascii="Calibri" w:hAnsi="Calibri"/>
          <w:szCs w:val="22"/>
        </w:rPr>
        <w:t xml:space="preserve">probably the most serious of those amplifying feedbacks. Clearly, </w:t>
      </w:r>
      <w:r w:rsidRPr="00A1294A">
        <w:rPr>
          <w:rStyle w:val="TitleChar"/>
          <w:rFonts w:ascii="Calibri" w:hAnsi="Calibri"/>
          <w:sz w:val="22"/>
          <w:szCs w:val="22"/>
          <w:highlight w:val="cyan"/>
        </w:rPr>
        <w:t>800 to 1000 ppm would be ruinous</w:t>
      </w:r>
      <w:r w:rsidRPr="00062EEE">
        <w:rPr>
          <w:rStyle w:val="TitleChar"/>
          <w:rFonts w:ascii="Calibri" w:hAnsi="Calibri"/>
          <w:sz w:val="22"/>
          <w:szCs w:val="22"/>
        </w:rPr>
        <w:t xml:space="preserve"> to this country, </w:t>
      </w:r>
      <w:r w:rsidRPr="00A1294A">
        <w:rPr>
          <w:rStyle w:val="TitleChar"/>
          <w:rFonts w:ascii="Calibri" w:hAnsi="Calibri"/>
          <w:sz w:val="22"/>
          <w:szCs w:val="22"/>
          <w:highlight w:val="cyan"/>
        </w:rPr>
        <w:t xml:space="preserve">creating unimaginable </w:t>
      </w:r>
      <w:r w:rsidRPr="00062EEE">
        <w:rPr>
          <w:rStyle w:val="TitleChar"/>
          <w:rFonts w:ascii="Calibri" w:hAnsi="Calibri"/>
          <w:sz w:val="22"/>
          <w:szCs w:val="22"/>
        </w:rPr>
        <w:t xml:space="preserve">suffering and </w:t>
      </w:r>
      <w:r w:rsidRPr="00A1294A">
        <w:rPr>
          <w:rStyle w:val="TitleChar"/>
          <w:rFonts w:ascii="Calibri" w:hAnsi="Calibri"/>
          <w:sz w:val="22"/>
          <w:szCs w:val="22"/>
          <w:highlight w:val="cyan"/>
        </w:rPr>
        <w:t>misery for billions and billions of people for centuries</w:t>
      </w:r>
      <w:r w:rsidRPr="00062EEE">
        <w:rPr>
          <w:rStyle w:val="TitleChar"/>
          <w:rFonts w:ascii="Calibri" w:hAnsi="Calibri"/>
          <w:sz w:val="22"/>
          <w:szCs w:val="22"/>
        </w:rPr>
        <w:t xml:space="preserve"> to come.</w:t>
      </w:r>
      <w:r w:rsidRPr="00062EEE">
        <w:rPr>
          <w:rStyle w:val="TitleChar"/>
          <w:rFonts w:ascii="Calibri" w:eastAsiaTheme="majorEastAsia" w:hAnsi="Calibri"/>
          <w:sz w:val="22"/>
          <w:szCs w:val="22"/>
        </w:rPr>
        <w:t xml:space="preserve"> </w:t>
      </w:r>
      <w:r w:rsidRPr="00A1294A">
        <w:rPr>
          <w:rStyle w:val="TitleChar"/>
          <w:rFonts w:ascii="Calibri" w:hAnsi="Calibri"/>
          <w:sz w:val="22"/>
          <w:szCs w:val="22"/>
          <w:highlight w:val="cyan"/>
        </w:rPr>
        <w:t xml:space="preserve">No one who believes in science and cares about humanity can possibly believe that adaptation is a more </w:t>
      </w:r>
      <w:r w:rsidRPr="00A1294A">
        <w:rPr>
          <w:rStyle w:val="Emphasis"/>
          <w:rFonts w:eastAsiaTheme="majorEastAsia"/>
          <w:szCs w:val="22"/>
          <w:highlight w:val="cyan"/>
        </w:rPr>
        <w:t>rational or moral policy</w:t>
      </w:r>
      <w:r w:rsidRPr="00062EEE">
        <w:rPr>
          <w:rStyle w:val="TitleChar"/>
          <w:rFonts w:ascii="Calibri" w:hAnsi="Calibri"/>
          <w:sz w:val="22"/>
          <w:szCs w:val="22"/>
        </w:rPr>
        <w:t xml:space="preserve"> </w:t>
      </w:r>
      <w:r w:rsidRPr="00A1294A">
        <w:rPr>
          <w:rStyle w:val="TitleChar"/>
          <w:rFonts w:ascii="Calibri" w:hAnsi="Calibri"/>
          <w:sz w:val="22"/>
          <w:szCs w:val="22"/>
          <w:highlight w:val="cyan"/>
        </w:rPr>
        <w:t>than focusing 99% of our climate efforts on staying far, far below 800 ppm.</w:t>
      </w:r>
      <w:r w:rsidRPr="00062EEE">
        <w:rPr>
          <w:rStyle w:val="TitleChar"/>
          <w:rFonts w:ascii="Calibri" w:hAnsi="Calibri"/>
          <w:sz w:val="22"/>
          <w:szCs w:val="22"/>
        </w:rPr>
        <w:t xml:space="preserve"> </w:t>
      </w:r>
    </w:p>
    <w:p w14:paraId="5C3840BF" w14:textId="77777777" w:rsidR="00032008" w:rsidRPr="00EA0499" w:rsidRDefault="00032008" w:rsidP="00032008">
      <w:pPr>
        <w:pStyle w:val="Heading4"/>
      </w:pPr>
      <w:r w:rsidRPr="00EA0499">
        <w:t>This is net offense—absent mitigation now, adaptation is impossible—vote negative on presumption</w:t>
      </w:r>
    </w:p>
    <w:p w14:paraId="7518D0D3" w14:textId="77777777" w:rsidR="00032008" w:rsidRPr="00234C0F" w:rsidRDefault="00032008" w:rsidP="00032008">
      <w:r w:rsidRPr="00234C0F">
        <w:rPr>
          <w:rStyle w:val="Style13ptBold"/>
        </w:rPr>
        <w:t>Oreskes et al, ’10</w:t>
      </w:r>
      <w:r w:rsidRPr="00234C0F">
        <w:t xml:space="preserve"> [Naomi Oreskes, David A. </w:t>
      </w:r>
      <w:proofErr w:type="spellStart"/>
      <w:r w:rsidRPr="00234C0F">
        <w:t>Stainforth</w:t>
      </w:r>
      <w:proofErr w:type="spellEnd"/>
      <w:r w:rsidRPr="00234C0F">
        <w:t>, Leonard A. Smith Philosophy of Science, Vol. 77, No. 5 (December 2010), pp. 1012-1028 “Adaptation to Global Warming: Do Climate Models Tell Us What We Need to Know?” http://www2.lse.ac.uk/CATS/publications/papersPDFs/80_AdaptationtoGlobalWarming_2010.pdf/]</w:t>
      </w:r>
    </w:p>
    <w:p w14:paraId="54102F01" w14:textId="77777777" w:rsidR="00032008" w:rsidRDefault="00032008" w:rsidP="00032008">
      <w:pPr>
        <w:pStyle w:val="CardText"/>
        <w:ind w:left="0"/>
        <w:rPr>
          <w:rFonts w:ascii="Calibri" w:hAnsi="Calibri"/>
          <w:sz w:val="22"/>
          <w:szCs w:val="22"/>
        </w:rPr>
      </w:pPr>
      <w:r w:rsidRPr="00A63CA5">
        <w:rPr>
          <w:rFonts w:ascii="Calibri" w:hAnsi="Calibri"/>
          <w:sz w:val="22"/>
          <w:szCs w:val="22"/>
        </w:rPr>
        <w:t xml:space="preserve">One thing, however, is virtually certain: </w:t>
      </w:r>
      <w:r w:rsidRPr="00A1294A">
        <w:rPr>
          <w:rStyle w:val="Emphasis"/>
          <w:rFonts w:eastAsiaTheme="majorEastAsia"/>
          <w:szCs w:val="22"/>
          <w:highlight w:val="cyan"/>
        </w:rPr>
        <w:t>the less we mitigate, the more we shall have to adapt</w:t>
      </w:r>
      <w:r w:rsidRPr="00A63CA5">
        <w:rPr>
          <w:rFonts w:ascii="Calibri" w:hAnsi="Calibri"/>
          <w:sz w:val="22"/>
          <w:szCs w:val="22"/>
        </w:rPr>
        <w:t xml:space="preserve">. Furthermore, </w:t>
      </w:r>
      <w:r w:rsidRPr="00A63CA5">
        <w:rPr>
          <w:rStyle w:val="TitleChar"/>
          <w:rFonts w:ascii="Calibri" w:hAnsi="Calibri"/>
          <w:sz w:val="22"/>
          <w:szCs w:val="22"/>
        </w:rPr>
        <w:t xml:space="preserve">the less we mitigate, the more likely we are to face challenges </w:t>
      </w:r>
      <w:r w:rsidRPr="00A1294A">
        <w:rPr>
          <w:rStyle w:val="TitleChar"/>
          <w:rFonts w:ascii="Calibri" w:hAnsi="Calibri"/>
          <w:sz w:val="22"/>
          <w:szCs w:val="22"/>
          <w:highlight w:val="cyan"/>
        </w:rPr>
        <w:t xml:space="preserve">that </w:t>
      </w:r>
      <w:r w:rsidRPr="00A1294A">
        <w:rPr>
          <w:rStyle w:val="Emphasis"/>
          <w:rFonts w:eastAsiaTheme="majorEastAsia"/>
          <w:szCs w:val="22"/>
          <w:highlight w:val="cyan"/>
        </w:rPr>
        <w:t>surpass our capacity to adapt without pain and suffering.</w:t>
      </w:r>
      <w:r w:rsidRPr="00A63CA5">
        <w:rPr>
          <w:rFonts w:ascii="Calibri" w:hAnsi="Calibri"/>
          <w:sz w:val="22"/>
          <w:szCs w:val="22"/>
        </w:rPr>
        <w:t xml:space="preserve"> Broadly speaking, the greater the burden of greenhouse gases in the atmosphere and the oceans, the greater the environmental impact will be. </w:t>
      </w:r>
      <w:proofErr w:type="gramStart"/>
      <w:r w:rsidRPr="00A63CA5">
        <w:rPr>
          <w:rFonts w:ascii="Calibri" w:hAnsi="Calibri"/>
          <w:sz w:val="22"/>
          <w:szCs w:val="22"/>
        </w:rPr>
        <w:t>So</w:t>
      </w:r>
      <w:proofErr w:type="gramEnd"/>
      <w:r w:rsidRPr="00A63CA5">
        <w:rPr>
          <w:rFonts w:ascii="Calibri" w:hAnsi="Calibri"/>
          <w:sz w:val="22"/>
          <w:szCs w:val="22"/>
        </w:rPr>
        <w:t xml:space="preserve"> </w:t>
      </w:r>
      <w:r w:rsidRPr="00A63CA5">
        <w:rPr>
          <w:rStyle w:val="TitleChar"/>
          <w:rFonts w:ascii="Calibri" w:hAnsi="Calibri"/>
          <w:sz w:val="22"/>
          <w:szCs w:val="22"/>
        </w:rPr>
        <w:t xml:space="preserve">the less we control those gases, </w:t>
      </w:r>
      <w:r w:rsidRPr="00A63CA5">
        <w:rPr>
          <w:rStyle w:val="Emphasis"/>
          <w:rFonts w:eastAsiaTheme="majorEastAsia"/>
          <w:szCs w:val="22"/>
        </w:rPr>
        <w:t>the more likely it is that the ensuing climate changes will be difﬁcult to manage</w:t>
      </w:r>
      <w:r w:rsidRPr="00A63CA5">
        <w:rPr>
          <w:rStyle w:val="TitleChar"/>
          <w:rFonts w:ascii="Calibri" w:hAnsi="Calibri"/>
          <w:sz w:val="22"/>
          <w:szCs w:val="22"/>
        </w:rPr>
        <w:t xml:space="preserve">. </w:t>
      </w:r>
      <w:r w:rsidRPr="00A1294A">
        <w:rPr>
          <w:rStyle w:val="TitleChar"/>
          <w:rFonts w:ascii="Calibri" w:hAnsi="Calibri"/>
          <w:sz w:val="22"/>
          <w:szCs w:val="22"/>
          <w:highlight w:val="cyan"/>
        </w:rPr>
        <w:t>If we do nothing at all, the odds of catastrophic outcomes increase substantially</w:t>
      </w:r>
      <w:r w:rsidRPr="00A63CA5">
        <w:rPr>
          <w:rFonts w:ascii="Calibri" w:hAnsi="Calibri"/>
          <w:sz w:val="22"/>
          <w:szCs w:val="22"/>
        </w:rPr>
        <w:t xml:space="preserve">, and </w:t>
      </w:r>
      <w:r w:rsidRPr="00A1294A">
        <w:rPr>
          <w:rStyle w:val="Emphasis"/>
          <w:rFonts w:eastAsiaTheme="majorEastAsia"/>
          <w:szCs w:val="22"/>
          <w:highlight w:val="cyan"/>
        </w:rPr>
        <w:t>in the face of such outcomes our ability to “just deal with it” may well vanish entirely</w:t>
      </w:r>
      <w:r w:rsidRPr="00A1294A">
        <w:rPr>
          <w:rFonts w:ascii="Calibri" w:hAnsi="Calibri"/>
          <w:sz w:val="22"/>
          <w:szCs w:val="22"/>
          <w:highlight w:val="cyan"/>
        </w:rPr>
        <w:t>.</w:t>
      </w:r>
      <w:r w:rsidRPr="00A63CA5">
        <w:rPr>
          <w:rFonts w:ascii="Calibri" w:hAnsi="Calibri"/>
          <w:sz w:val="22"/>
          <w:szCs w:val="22"/>
        </w:rPr>
        <w:t xml:space="preserve"> Furthermore, the impacts of climate change—and thus the burden of adaptation—will be distributed without regard to prior greenhouse gas contributions, so the unjust ethical impacts of climate change increase as well. And </w:t>
      </w:r>
      <w:r w:rsidRPr="00A63CA5">
        <w:rPr>
          <w:rStyle w:val="TitleChar"/>
          <w:rFonts w:ascii="Calibri" w:hAnsi="Calibri"/>
          <w:sz w:val="22"/>
          <w:szCs w:val="22"/>
        </w:rPr>
        <w:t>the less we mitigate, the more burden there will be</w:t>
      </w:r>
      <w:r w:rsidRPr="00A63CA5">
        <w:rPr>
          <w:rFonts w:ascii="Calibri" w:hAnsi="Calibri"/>
          <w:sz w:val="22"/>
          <w:szCs w:val="22"/>
        </w:rPr>
        <w:t>.</w:t>
      </w:r>
    </w:p>
    <w:p w14:paraId="0BE8190D" w14:textId="77777777" w:rsidR="00032008" w:rsidRPr="00BE0FC5" w:rsidRDefault="00032008" w:rsidP="00032008">
      <w:pPr>
        <w:pStyle w:val="Heading4"/>
      </w:pPr>
      <w:r w:rsidRPr="00BE0FC5">
        <w:t xml:space="preserve">No risk of </w:t>
      </w:r>
      <w:r>
        <w:t>offense</w:t>
      </w:r>
      <w:r w:rsidRPr="00BE0FC5">
        <w:t xml:space="preserve"> -- Adaptation can only happen if climate is stabilized – stopping emissions is a prerequisite</w:t>
      </w:r>
    </w:p>
    <w:p w14:paraId="6215B979" w14:textId="77777777" w:rsidR="00032008" w:rsidRPr="00BE0FC5" w:rsidRDefault="00032008" w:rsidP="00032008">
      <w:proofErr w:type="spellStart"/>
      <w:r w:rsidRPr="00BE0FC5">
        <w:rPr>
          <w:rStyle w:val="Style13ptBold"/>
        </w:rPr>
        <w:t>Hoegh</w:t>
      </w:r>
      <w:proofErr w:type="spellEnd"/>
      <w:r w:rsidRPr="00BE0FC5">
        <w:rPr>
          <w:rStyle w:val="Style13ptBold"/>
        </w:rPr>
        <w:t>-Guldberg 11</w:t>
      </w:r>
      <w:r w:rsidRPr="00BE0FC5">
        <w:t xml:space="preserve"> [Ove, professor of biology at the University of Queensland and Director of the Global Change Institute of the University of Queensland, “Coral reef ecosystems and anthropogenic climate change,” Regional Environmental Change, 3/2/11, tony]</w:t>
      </w:r>
    </w:p>
    <w:p w14:paraId="7679482C" w14:textId="5A25879E" w:rsidR="00032008" w:rsidRDefault="00032008" w:rsidP="00032008">
      <w:pPr>
        <w:rPr>
          <w:rStyle w:val="StyleUnderline"/>
        </w:rPr>
      </w:pPr>
      <w:r w:rsidRPr="00BE0FC5">
        <w:rPr>
          <w:sz w:val="16"/>
        </w:rPr>
        <w:t xml:space="preserve">In leaving this discussion of the potential for rapid adaptation, it is important to note that greenhouse </w:t>
      </w:r>
      <w:r w:rsidRPr="00A1294A">
        <w:rPr>
          <w:rStyle w:val="StyleUnderline"/>
          <w:highlight w:val="cyan"/>
        </w:rPr>
        <w:t>gas stabilization is a central requirement to any adaptive response</w:t>
      </w:r>
      <w:r w:rsidRPr="00BE0FC5">
        <w:rPr>
          <w:rStyle w:val="StyleUnderline"/>
        </w:rPr>
        <w:t xml:space="preserve"> by life</w:t>
      </w:r>
      <w:r w:rsidRPr="00BE0FC5">
        <w:rPr>
          <w:sz w:val="16"/>
        </w:rPr>
        <w:t xml:space="preserve"> on our planet. </w:t>
      </w:r>
      <w:r w:rsidRPr="00A1294A">
        <w:rPr>
          <w:rStyle w:val="StyleUnderline"/>
          <w:highlight w:val="cyan"/>
        </w:rPr>
        <w:t>Climate change</w:t>
      </w:r>
      <w:r w:rsidRPr="00BE0FC5">
        <w:rPr>
          <w:rStyle w:val="StyleUnderline"/>
        </w:rPr>
        <w:t xml:space="preserve"> under mid to high-range emission </w:t>
      </w:r>
      <w:r w:rsidRPr="00A1294A">
        <w:rPr>
          <w:rStyle w:val="StyleUnderline"/>
          <w:highlight w:val="cyan"/>
        </w:rPr>
        <w:t>scenarios is characterized by continuously changing</w:t>
      </w:r>
      <w:r w:rsidRPr="00BE0FC5">
        <w:rPr>
          <w:rStyle w:val="StyleUnderline"/>
        </w:rPr>
        <w:t xml:space="preserve"> climate </w:t>
      </w:r>
      <w:r w:rsidRPr="00A1294A">
        <w:rPr>
          <w:rStyle w:val="StyleUnderline"/>
          <w:highlight w:val="cyan"/>
        </w:rPr>
        <w:t>for</w:t>
      </w:r>
      <w:r w:rsidRPr="00BE0FC5">
        <w:rPr>
          <w:sz w:val="16"/>
        </w:rPr>
        <w:t xml:space="preserve"> many hundreds if not </w:t>
      </w:r>
      <w:r w:rsidRPr="00A1294A">
        <w:rPr>
          <w:rStyle w:val="StyleUnderline"/>
          <w:highlight w:val="cyan"/>
        </w:rPr>
        <w:t>thousands of years</w:t>
      </w:r>
      <w:r w:rsidRPr="00BE0FC5">
        <w:rPr>
          <w:sz w:val="16"/>
        </w:rPr>
        <w:t xml:space="preserve"> (IPCC 2007). </w:t>
      </w:r>
      <w:r w:rsidRPr="00BE0FC5">
        <w:rPr>
          <w:rStyle w:val="StyleUnderline"/>
        </w:rPr>
        <w:t>This has important implications for the expectation of how populations of corals</w:t>
      </w:r>
      <w:r w:rsidRPr="00BE0FC5">
        <w:rPr>
          <w:sz w:val="16"/>
        </w:rPr>
        <w:t xml:space="preserve"> and other coral reef organisms </w:t>
      </w:r>
      <w:r w:rsidRPr="00BE0FC5">
        <w:rPr>
          <w:rStyle w:val="StyleUnderline"/>
        </w:rPr>
        <w:t>may change</w:t>
      </w:r>
      <w:r w:rsidRPr="00BE0FC5">
        <w:rPr>
          <w:sz w:val="16"/>
        </w:rPr>
        <w:t xml:space="preserve">. For example, </w:t>
      </w:r>
      <w:r w:rsidRPr="00A1294A">
        <w:rPr>
          <w:rStyle w:val="StyleUnderline"/>
          <w:highlight w:val="cyan"/>
        </w:rPr>
        <w:t>if we were to stabilize</w:t>
      </w:r>
      <w:r w:rsidRPr="00BE0FC5">
        <w:rPr>
          <w:sz w:val="16"/>
        </w:rPr>
        <w:t xml:space="preserve"> global </w:t>
      </w:r>
      <w:r w:rsidRPr="00A1294A">
        <w:rPr>
          <w:rStyle w:val="StyleUnderline"/>
          <w:highlight w:val="cyan"/>
        </w:rPr>
        <w:t>temperatures</w:t>
      </w:r>
      <w:r w:rsidRPr="00BE0FC5">
        <w:rPr>
          <w:sz w:val="16"/>
        </w:rPr>
        <w:t xml:space="preserve"> at 2C above present-day conditions (i.e., low emission scenarios), coral </w:t>
      </w:r>
      <w:r w:rsidRPr="00A1294A">
        <w:rPr>
          <w:rStyle w:val="StyleUnderline"/>
          <w:highlight w:val="cyan"/>
        </w:rPr>
        <w:t>populations would see</w:t>
      </w:r>
      <w:r w:rsidRPr="00BE0FC5">
        <w:rPr>
          <w:sz w:val="16"/>
        </w:rPr>
        <w:t xml:space="preserve"> an initial decrease in population size as </w:t>
      </w:r>
      <w:r w:rsidRPr="00A1294A">
        <w:rPr>
          <w:rStyle w:val="StyleUnderline"/>
          <w:highlight w:val="cyan"/>
        </w:rPr>
        <w:t>unfit genotypes</w:t>
      </w:r>
      <w:r w:rsidRPr="00A1294A">
        <w:rPr>
          <w:sz w:val="16"/>
          <w:highlight w:val="cyan"/>
        </w:rPr>
        <w:t xml:space="preserve"> </w:t>
      </w:r>
      <w:r w:rsidRPr="00BE0FC5">
        <w:rPr>
          <w:sz w:val="16"/>
        </w:rPr>
        <w:t xml:space="preserve">are </w:t>
      </w:r>
      <w:r w:rsidRPr="00A1294A">
        <w:rPr>
          <w:rStyle w:val="StyleUnderline"/>
          <w:highlight w:val="cyan"/>
        </w:rPr>
        <w:t>eliminated followed by the proliferation of fit genotypes</w:t>
      </w:r>
      <w:r w:rsidRPr="00BE0FC5">
        <w:rPr>
          <w:sz w:val="16"/>
        </w:rPr>
        <w:t xml:space="preserve"> at the new temperature. We might also expect the migration of thermally tolerant lower-latitude genotypes to migrate to more poleward higher latitude reefs over time (probably over decades) and for these genotypes to flourish at these higher latitude sites as conditions stabilized (the influence of ocean acidity set aside). </w:t>
      </w:r>
      <w:r w:rsidRPr="00A1294A">
        <w:rPr>
          <w:rStyle w:val="StyleUnderline"/>
          <w:highlight w:val="cyan"/>
        </w:rPr>
        <w:t>Without stabilization</w:t>
      </w:r>
      <w:r w:rsidRPr="00BE0FC5">
        <w:rPr>
          <w:rStyle w:val="StyleUnderline"/>
        </w:rPr>
        <w:t xml:space="preserve"> </w:t>
      </w:r>
      <w:r w:rsidRPr="00A1294A">
        <w:rPr>
          <w:rStyle w:val="StyleUnderline"/>
          <w:highlight w:val="cyan"/>
        </w:rPr>
        <w:t>of greenhouse gas concentrations</w:t>
      </w:r>
      <w:r w:rsidRPr="00BE0FC5">
        <w:rPr>
          <w:sz w:val="16"/>
        </w:rPr>
        <w:t xml:space="preserve">, however, </w:t>
      </w:r>
      <w:r w:rsidRPr="00A1294A">
        <w:rPr>
          <w:rStyle w:val="StyleUnderline"/>
          <w:highlight w:val="cyan"/>
        </w:rPr>
        <w:t>conditions</w:t>
      </w:r>
      <w:r w:rsidRPr="00BE0FC5">
        <w:rPr>
          <w:sz w:val="16"/>
        </w:rPr>
        <w:t xml:space="preserve"> and therefore the associated intense selective pressure </w:t>
      </w:r>
      <w:r w:rsidRPr="00A1294A">
        <w:rPr>
          <w:rStyle w:val="StyleUnderline"/>
          <w:highlight w:val="cyan"/>
        </w:rPr>
        <w:t>would continue to operate on new migrants, preventing their proliferation</w:t>
      </w:r>
      <w:r w:rsidRPr="00BE0FC5">
        <w:rPr>
          <w:sz w:val="16"/>
        </w:rPr>
        <w:t xml:space="preserve"> of across the more high-latitude locations. </w:t>
      </w:r>
      <w:r w:rsidRPr="00A1294A">
        <w:rPr>
          <w:rStyle w:val="StyleUnderline"/>
          <w:highlight w:val="cyan"/>
        </w:rPr>
        <w:t>Corals</w:t>
      </w:r>
      <w:r w:rsidRPr="00BE0FC5">
        <w:rPr>
          <w:rStyle w:val="StyleUnderline"/>
        </w:rPr>
        <w:t xml:space="preserve"> and their many dependents </w:t>
      </w:r>
      <w:r w:rsidRPr="00A1294A">
        <w:rPr>
          <w:rStyle w:val="StyleUnderline"/>
          <w:highlight w:val="cyan"/>
        </w:rPr>
        <w:t>would</w:t>
      </w:r>
      <w:r w:rsidRPr="00BE0FC5">
        <w:rPr>
          <w:rStyle w:val="StyleUnderline"/>
        </w:rPr>
        <w:t xml:space="preserve"> necessarily </w:t>
      </w:r>
      <w:r w:rsidRPr="00A1294A">
        <w:rPr>
          <w:rStyle w:val="StyleUnderline"/>
          <w:highlight w:val="cyan"/>
        </w:rPr>
        <w:t>remain at low abundances under these higher emission scenarios.</w:t>
      </w:r>
    </w:p>
    <w:p w14:paraId="6CD09F93" w14:textId="77777777" w:rsidR="009E21D8" w:rsidRDefault="009E21D8" w:rsidP="00032008">
      <w:pPr>
        <w:rPr>
          <w:rStyle w:val="StyleUnderline"/>
        </w:rPr>
      </w:pPr>
    </w:p>
    <w:p w14:paraId="673D567C" w14:textId="30BDD74D" w:rsidR="0035327E" w:rsidRDefault="00125930" w:rsidP="00125930">
      <w:pPr>
        <w:pStyle w:val="Heading3"/>
      </w:pPr>
      <w:r>
        <w:lastRenderedPageBreak/>
        <w:t>Neutrino</w:t>
      </w:r>
    </w:p>
    <w:p w14:paraId="7DF96A0E" w14:textId="6A38FCE0" w:rsidR="00125930" w:rsidRDefault="00125930" w:rsidP="00513288">
      <w:pPr>
        <w:pStyle w:val="Heading4"/>
      </w:pPr>
      <w:r>
        <w:t xml:space="preserve">This </w:t>
      </w:r>
      <w:proofErr w:type="spellStart"/>
      <w:r>
        <w:t>prolif</w:t>
      </w:r>
      <w:proofErr w:type="spellEnd"/>
      <w:r>
        <w:t xml:space="preserve"> internal link is nonsensical – their evidence asserts that countries would stop building bombs because there’s more data – </w:t>
      </w:r>
      <w:proofErr w:type="gramStart"/>
      <w:r w:rsidR="00C32AA5">
        <w:t xml:space="preserve">if </w:t>
      </w:r>
      <w:r>
        <w:t xml:space="preserve"> countries</w:t>
      </w:r>
      <w:proofErr w:type="gramEnd"/>
      <w:r w:rsidR="00C32AA5">
        <w:t xml:space="preserve"> have the motive to and</w:t>
      </w:r>
      <w:r>
        <w:t xml:space="preserve"> are</w:t>
      </w:r>
      <w:r w:rsidR="00C32AA5">
        <w:t xml:space="preserve"> actively</w:t>
      </w:r>
      <w:r>
        <w:t xml:space="preserve"> building </w:t>
      </w:r>
      <w:r w:rsidR="00C32AA5">
        <w:t xml:space="preserve">or pursuing </w:t>
      </w:r>
      <w:r>
        <w:t>WMDs they’d think that they’d get away with it and independently they could just offshore to a country that already has nukes</w:t>
      </w:r>
    </w:p>
    <w:p w14:paraId="1EA5A1E4" w14:textId="0D80AA13" w:rsidR="00C72017" w:rsidRDefault="00C72017" w:rsidP="00C72017">
      <w:pPr>
        <w:pStyle w:val="Heading4"/>
      </w:pPr>
      <w:r>
        <w:t xml:space="preserve">They cannot solve the unraveling </w:t>
      </w:r>
      <w:proofErr w:type="spellStart"/>
      <w:r>
        <w:t>prolif</w:t>
      </w:r>
      <w:proofErr w:type="spellEnd"/>
      <w:r>
        <w:t xml:space="preserve"> </w:t>
      </w:r>
      <w:proofErr w:type="spellStart"/>
      <w:r>
        <w:t>intnl</w:t>
      </w:r>
      <w:proofErr w:type="spellEnd"/>
      <w:r>
        <w:t xml:space="preserve"> link either – their evidence Identifies </w:t>
      </w:r>
      <w:proofErr w:type="gramStart"/>
      <w:r>
        <w:t>that barriers</w:t>
      </w:r>
      <w:proofErr w:type="gramEnd"/>
      <w:r>
        <w:t xml:space="preserve"> to </w:t>
      </w:r>
      <w:proofErr w:type="spellStart"/>
      <w:r>
        <w:t>prolif</w:t>
      </w:r>
      <w:proofErr w:type="spellEnd"/>
      <w:r>
        <w:t xml:space="preserve"> and detection are unraveling incredibly quickly which means that we need a quick response which is not what neutrino research is</w:t>
      </w:r>
    </w:p>
    <w:p w14:paraId="1C0958B9" w14:textId="6F3AE798" w:rsidR="004815EB" w:rsidRPr="004815EB" w:rsidRDefault="004815EB" w:rsidP="004815EB">
      <w:pPr>
        <w:pStyle w:val="Heading4"/>
      </w:pPr>
      <w:proofErr w:type="gramStart"/>
      <w:r>
        <w:t>Also</w:t>
      </w:r>
      <w:proofErr w:type="gramEnd"/>
      <w:r>
        <w:t xml:space="preserve"> not a complete scenario – they’ve read </w:t>
      </w:r>
      <w:proofErr w:type="spellStart"/>
      <w:r>
        <w:t>prolif</w:t>
      </w:r>
      <w:proofErr w:type="spellEnd"/>
      <w:r>
        <w:t xml:space="preserve"> easy and possible evidence but have not identified who will proliferate or why motive exists </w:t>
      </w:r>
    </w:p>
    <w:p w14:paraId="205EBB9E" w14:textId="7B078E00" w:rsidR="00513288" w:rsidRDefault="00513288" w:rsidP="00513288">
      <w:pPr>
        <w:pStyle w:val="Heading4"/>
      </w:pPr>
      <w:r>
        <w:t xml:space="preserve">Their </w:t>
      </w:r>
      <w:proofErr w:type="spellStart"/>
      <w:r>
        <w:t>Kroenig</w:t>
      </w:r>
      <w:proofErr w:type="spellEnd"/>
      <w:r>
        <w:t xml:space="preserve"> evidence – perception of </w:t>
      </w:r>
      <w:proofErr w:type="spellStart"/>
      <w:r>
        <w:t>prolif</w:t>
      </w:r>
      <w:proofErr w:type="spellEnd"/>
      <w:r>
        <w:t xml:space="preserve"> </w:t>
      </w:r>
      <w:proofErr w:type="spellStart"/>
      <w:r>
        <w:t>I.e</w:t>
      </w:r>
      <w:proofErr w:type="spellEnd"/>
      <w:r>
        <w:t xml:space="preserve"> thinking that a state is developing </w:t>
      </w:r>
      <w:proofErr w:type="spellStart"/>
      <w:r>
        <w:t>nucs</w:t>
      </w:r>
      <w:proofErr w:type="spellEnd"/>
      <w:r>
        <w:t xml:space="preserve"> still triggers the impact – they would have to win that they so deter nuclear development so much that no country even develops nuclear power or research in that area</w:t>
      </w:r>
    </w:p>
    <w:p w14:paraId="31C5CD73" w14:textId="77777777" w:rsidR="00032008" w:rsidRPr="00032008" w:rsidRDefault="00032008" w:rsidP="00032008"/>
    <w:p w14:paraId="1AA3F7C1" w14:textId="2EE7A48C" w:rsidR="00311AB2" w:rsidRPr="00311AB2" w:rsidRDefault="00311AB2" w:rsidP="00311AB2"/>
    <w:sectPr w:rsidR="00311AB2" w:rsidRPr="00311A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4F4372C"/>
    <w:multiLevelType w:val="hybridMultilevel"/>
    <w:tmpl w:val="C2CCBCC0"/>
    <w:lvl w:ilvl="0" w:tplc="9D4863CA">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11AB2"/>
    <w:rsid w:val="0001077E"/>
    <w:rsid w:val="000139A3"/>
    <w:rsid w:val="00032008"/>
    <w:rsid w:val="00100833"/>
    <w:rsid w:val="00104529"/>
    <w:rsid w:val="00105942"/>
    <w:rsid w:val="00107396"/>
    <w:rsid w:val="00114F52"/>
    <w:rsid w:val="00125930"/>
    <w:rsid w:val="00144A4C"/>
    <w:rsid w:val="00176AB0"/>
    <w:rsid w:val="00177B7D"/>
    <w:rsid w:val="0018322D"/>
    <w:rsid w:val="001B5776"/>
    <w:rsid w:val="001E527A"/>
    <w:rsid w:val="001F78CE"/>
    <w:rsid w:val="00251FC7"/>
    <w:rsid w:val="002855A7"/>
    <w:rsid w:val="002B146A"/>
    <w:rsid w:val="002B5E17"/>
    <w:rsid w:val="00311AB2"/>
    <w:rsid w:val="00315690"/>
    <w:rsid w:val="00316B75"/>
    <w:rsid w:val="00325646"/>
    <w:rsid w:val="003460F2"/>
    <w:rsid w:val="0035327E"/>
    <w:rsid w:val="0038158C"/>
    <w:rsid w:val="003902BA"/>
    <w:rsid w:val="003A09E2"/>
    <w:rsid w:val="00407037"/>
    <w:rsid w:val="004166F8"/>
    <w:rsid w:val="00453602"/>
    <w:rsid w:val="004605D6"/>
    <w:rsid w:val="004815EB"/>
    <w:rsid w:val="0049032C"/>
    <w:rsid w:val="004C60E8"/>
    <w:rsid w:val="004E3579"/>
    <w:rsid w:val="004E728B"/>
    <w:rsid w:val="004F39E0"/>
    <w:rsid w:val="00513288"/>
    <w:rsid w:val="00537BD5"/>
    <w:rsid w:val="00562EDE"/>
    <w:rsid w:val="0057268A"/>
    <w:rsid w:val="005D2912"/>
    <w:rsid w:val="006065BD"/>
    <w:rsid w:val="00645FA9"/>
    <w:rsid w:val="00647866"/>
    <w:rsid w:val="00665003"/>
    <w:rsid w:val="006A2AD0"/>
    <w:rsid w:val="006B311E"/>
    <w:rsid w:val="006C2375"/>
    <w:rsid w:val="006D4ECC"/>
    <w:rsid w:val="00722258"/>
    <w:rsid w:val="007243E5"/>
    <w:rsid w:val="007579D0"/>
    <w:rsid w:val="00766EA0"/>
    <w:rsid w:val="007A2226"/>
    <w:rsid w:val="007F5B66"/>
    <w:rsid w:val="00823A1C"/>
    <w:rsid w:val="00845B9D"/>
    <w:rsid w:val="00860984"/>
    <w:rsid w:val="008B3ECB"/>
    <w:rsid w:val="008B4E85"/>
    <w:rsid w:val="008C1B2E"/>
    <w:rsid w:val="0091627E"/>
    <w:rsid w:val="00960B75"/>
    <w:rsid w:val="0097032B"/>
    <w:rsid w:val="00974D71"/>
    <w:rsid w:val="009D2375"/>
    <w:rsid w:val="009D2EAD"/>
    <w:rsid w:val="009D54B2"/>
    <w:rsid w:val="009E1922"/>
    <w:rsid w:val="009E21D8"/>
    <w:rsid w:val="009F7ED2"/>
    <w:rsid w:val="00A1294A"/>
    <w:rsid w:val="00A93661"/>
    <w:rsid w:val="00A955F2"/>
    <w:rsid w:val="00A95652"/>
    <w:rsid w:val="00AA2F99"/>
    <w:rsid w:val="00AC0AB8"/>
    <w:rsid w:val="00AE361F"/>
    <w:rsid w:val="00B33C6D"/>
    <w:rsid w:val="00B4508F"/>
    <w:rsid w:val="00B55AD5"/>
    <w:rsid w:val="00B8057C"/>
    <w:rsid w:val="00BD6238"/>
    <w:rsid w:val="00BF593B"/>
    <w:rsid w:val="00BF773A"/>
    <w:rsid w:val="00BF7E81"/>
    <w:rsid w:val="00C13773"/>
    <w:rsid w:val="00C17CC8"/>
    <w:rsid w:val="00C32AA5"/>
    <w:rsid w:val="00C7201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7469"/>
    <w:rsid w:val="00E5262C"/>
    <w:rsid w:val="00EC53E6"/>
    <w:rsid w:val="00EC7DC4"/>
    <w:rsid w:val="00ED30CF"/>
    <w:rsid w:val="00F12130"/>
    <w:rsid w:val="00F176EF"/>
    <w:rsid w:val="00F45E10"/>
    <w:rsid w:val="00F6364A"/>
    <w:rsid w:val="00F9113A"/>
    <w:rsid w:val="00F9686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DB6BF"/>
  <w15:chartTrackingRefBased/>
  <w15:docId w15:val="{B1F5EFC2-DE94-434D-86AB-54C5415DA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72017"/>
    <w:pPr>
      <w:spacing w:after="0" w:line="240" w:lineRule="auto"/>
    </w:pPr>
    <w:rPr>
      <w:rFonts w:ascii="Georgia" w:hAnsi="Georgia"/>
    </w:rPr>
  </w:style>
  <w:style w:type="paragraph" w:styleId="Heading1">
    <w:name w:val="heading 1"/>
    <w:aliases w:val="Pocket"/>
    <w:basedOn w:val="Normal"/>
    <w:next w:val="Normal"/>
    <w:link w:val="Heading1Char"/>
    <w:qFormat/>
    <w:rsid w:val="00C7201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201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7201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3"/>
    <w:unhideWhenUsed/>
    <w:qFormat/>
    <w:rsid w:val="00C72017"/>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C720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2017"/>
  </w:style>
  <w:style w:type="character" w:customStyle="1" w:styleId="Heading1Char">
    <w:name w:val="Heading 1 Char"/>
    <w:aliases w:val="Pocket Char"/>
    <w:basedOn w:val="DefaultParagraphFont"/>
    <w:link w:val="Heading1"/>
    <w:rsid w:val="00C72017"/>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C72017"/>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C72017"/>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C72017"/>
    <w:rPr>
      <w:rFonts w:ascii="Georgia" w:eastAsiaTheme="majorEastAsia" w:hAnsi="Georgia"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C72017"/>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72017"/>
    <w:rPr>
      <w:b/>
      <w:bCs/>
      <w:sz w:val="26"/>
      <w:u w:val="singl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6"/>
    <w:qFormat/>
    <w:rsid w:val="00C72017"/>
    <w:rPr>
      <w:b w:val="0"/>
      <w:sz w:val="22"/>
      <w:u w:val="single"/>
    </w:rPr>
  </w:style>
  <w:style w:type="character" w:styleId="Hyperlink">
    <w:name w:val="Hyperlink"/>
    <w:aliases w:val="heading 1 (block title),Card Text,Read,Important"/>
    <w:basedOn w:val="DefaultParagraphFont"/>
    <w:uiPriority w:val="99"/>
    <w:unhideWhenUsed/>
    <w:rsid w:val="00C72017"/>
    <w:rPr>
      <w:color w:val="auto"/>
      <w:u w:val="none"/>
    </w:rPr>
  </w:style>
  <w:style w:type="character" w:styleId="FollowedHyperlink">
    <w:name w:val="FollowedHyperlink"/>
    <w:basedOn w:val="DefaultParagraphFont"/>
    <w:uiPriority w:val="99"/>
    <w:semiHidden/>
    <w:unhideWhenUsed/>
    <w:rsid w:val="00C72017"/>
    <w:rPr>
      <w:color w:val="auto"/>
      <w:u w:val="none"/>
    </w:rPr>
  </w:style>
  <w:style w:type="paragraph" w:customStyle="1" w:styleId="Emphasis1">
    <w:name w:val="Emphasis1"/>
    <w:basedOn w:val="Normal"/>
    <w:link w:val="Emphasis"/>
    <w:uiPriority w:val="7"/>
    <w:qFormat/>
    <w:rsid w:val="00311AB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311AB2"/>
    <w:pPr>
      <w:spacing w:before="100" w:beforeAutospacing="1" w:after="100" w:afterAutospacing="1"/>
    </w:pPr>
    <w:rPr>
      <w:rFonts w:ascii="Times New Roman" w:eastAsia="Times New Roman" w:hAnsi="Times New Roman" w:cs="Times New Roman"/>
      <w:sz w:val="24"/>
      <w:szCs w:val="24"/>
    </w:rPr>
  </w:style>
  <w:style w:type="paragraph" w:customStyle="1" w:styleId="textbold">
    <w:name w:val="text bold"/>
    <w:basedOn w:val="Normal"/>
    <w:uiPriority w:val="7"/>
    <w:qFormat/>
    <w:rsid w:val="004166F8"/>
    <w:pPr>
      <w:ind w:left="720"/>
      <w:jc w:val="both"/>
    </w:pPr>
    <w:rPr>
      <w:b/>
      <w:iCs/>
      <w:u w:val="single"/>
    </w:rPr>
  </w:style>
  <w:style w:type="character" w:customStyle="1" w:styleId="TitleChar">
    <w:name w:val="Title Char"/>
    <w:aliases w:val="UNDERLINE Char,Cites and Cards Char,Bold Underlined Char,Block Heading Char,title Char,Read This Char"/>
    <w:basedOn w:val="DefaultParagraphFont"/>
    <w:link w:val="Title"/>
    <w:uiPriority w:val="6"/>
    <w:qFormat/>
    <w:rsid w:val="00032008"/>
    <w:rPr>
      <w:b/>
      <w:u w:val="single"/>
    </w:rPr>
  </w:style>
  <w:style w:type="paragraph" w:styleId="Title">
    <w:name w:val="Title"/>
    <w:aliases w:val="UNDERLINE,Cites and Cards,Bold Underlined,Block Heading,title,Read This"/>
    <w:basedOn w:val="Normal"/>
    <w:next w:val="Normal"/>
    <w:link w:val="TitleChar"/>
    <w:uiPriority w:val="6"/>
    <w:qFormat/>
    <w:rsid w:val="00032008"/>
    <w:pPr>
      <w:ind w:left="720"/>
      <w:outlineLvl w:val="0"/>
    </w:pPr>
    <w:rPr>
      <w:rFonts w:asciiTheme="minorHAnsi" w:hAnsiTheme="minorHAnsi"/>
      <w:b/>
      <w:u w:val="single"/>
    </w:rPr>
  </w:style>
  <w:style w:type="character" w:customStyle="1" w:styleId="TitleChar1">
    <w:name w:val="Title Char1"/>
    <w:basedOn w:val="DefaultParagraphFont"/>
    <w:uiPriority w:val="99"/>
    <w:semiHidden/>
    <w:rsid w:val="00032008"/>
    <w:rPr>
      <w:rFonts w:asciiTheme="majorHAnsi" w:eastAsiaTheme="majorEastAsia" w:hAnsiTheme="majorHAnsi" w:cstheme="majorBidi"/>
      <w:spacing w:val="-10"/>
      <w:kern w:val="28"/>
      <w:sz w:val="56"/>
      <w:szCs w:val="56"/>
    </w:rPr>
  </w:style>
  <w:style w:type="paragraph" w:customStyle="1" w:styleId="CardText">
    <w:name w:val="CardText"/>
    <w:basedOn w:val="Normal"/>
    <w:next w:val="Normal"/>
    <w:link w:val="CardTextChar"/>
    <w:qFormat/>
    <w:rsid w:val="00032008"/>
    <w:pPr>
      <w:ind w:left="288" w:right="288"/>
    </w:pPr>
    <w:rPr>
      <w:rFonts w:ascii="Times New Roman" w:eastAsia="Times New Roman" w:hAnsi="Times New Roman" w:cs="Times New Roman"/>
      <w:sz w:val="16"/>
      <w:szCs w:val="20"/>
    </w:rPr>
  </w:style>
  <w:style w:type="character" w:customStyle="1" w:styleId="CardTextChar">
    <w:name w:val="CardText Char"/>
    <w:basedOn w:val="DefaultParagraphFont"/>
    <w:link w:val="CardText"/>
    <w:rsid w:val="00032008"/>
    <w:rPr>
      <w:rFonts w:ascii="Times New Roman" w:eastAsia="Times New Roman" w:hAnsi="Times New Roman" w:cs="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50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limateprogress.org/2007/11/15/andy-revkin-e-o-wilson-suckered-by-newt-gingrich/" TargetMode="External"/><Relationship Id="rId13" Type="http://schemas.openxmlformats.org/officeDocument/2006/relationships/hyperlink" Target="http://www.agu.org/journals/gl/gl0309/2003GL016867/" TargetMode="External"/><Relationship Id="rId3" Type="http://schemas.openxmlformats.org/officeDocument/2006/relationships/styles" Target="styles.xml"/><Relationship Id="rId7" Type="http://schemas.openxmlformats.org/officeDocument/2006/relationships/hyperlink" Target="http://climateprogress.org/2007/08/27/%e2%80%9cforecast-storm-warning%e2%80%9d-preparing-for-global-warming/" TargetMode="External"/><Relationship Id="rId12" Type="http://schemas.openxmlformats.org/officeDocument/2006/relationships/hyperlink" Target="http://www.sciencemag.org/cgi/content/short/316/5828/118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latimes.com/news/science/la-sci-adapt26mar26,0,4227673.story?page=1" TargetMode="External"/><Relationship Id="rId11" Type="http://schemas.openxmlformats.org/officeDocument/2006/relationships/hyperlink" Target="http://www.ipcc.ch/pdf/assessment-report/ar4/syr/ar4_syr_spm.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climateprogress.org/2007/09/11/weitzman-economics-climate-change-catastrophe/" TargetMode="External"/><Relationship Id="rId4" Type="http://schemas.openxmlformats.org/officeDocument/2006/relationships/settings" Target="settings.xml"/><Relationship Id="rId9" Type="http://schemas.openxmlformats.org/officeDocument/2006/relationships/hyperlink" Target="http://www.ipcc.ch/pdf/assessment-report/ar4/wg1/ar4-wg1-spm.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12</Pages>
  <Words>7771</Words>
  <Characters>44297</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muzzi khan</dc:creator>
  <cp:keywords>5.1.1</cp:keywords>
  <dc:description/>
  <cp:lastModifiedBy>23MuzziKhan</cp:lastModifiedBy>
  <cp:revision>26</cp:revision>
  <dcterms:created xsi:type="dcterms:W3CDTF">2022-02-12T18:39:00Z</dcterms:created>
  <dcterms:modified xsi:type="dcterms:W3CDTF">2022-02-12T20:00:00Z</dcterms:modified>
</cp:coreProperties>
</file>