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14C9" w14:textId="40B817F8" w:rsidR="00E06A93" w:rsidRDefault="0075454D" w:rsidP="00681CCF">
      <w:pPr>
        <w:pStyle w:val="Heading1"/>
      </w:pPr>
      <w:r>
        <w:t>Appropriation</w:t>
      </w:r>
      <w:r w:rsidR="00957106">
        <w:t>/Conditions etc.</w:t>
      </w:r>
    </w:p>
    <w:p w14:paraId="6855FD3E" w14:textId="73FBE904" w:rsidR="00E06A93" w:rsidRDefault="00E06A93" w:rsidP="00E06A93">
      <w:pPr>
        <w:pStyle w:val="Heading4"/>
      </w:pPr>
      <w:r>
        <w:t>Interpretation: A</w:t>
      </w:r>
      <w:r>
        <w:t xml:space="preserve">ppropriation involves permanent, exclusive use of land and resource extraction. </w:t>
      </w:r>
    </w:p>
    <w:p w14:paraId="45E113F5" w14:textId="77777777" w:rsidR="00E06A93" w:rsidRPr="0084052C" w:rsidRDefault="00E06A93" w:rsidP="00E06A93">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66C76F13" w14:textId="77777777" w:rsidR="00E06A93" w:rsidRPr="0084052C" w:rsidRDefault="00E06A93" w:rsidP="00E06A93">
      <w:pPr>
        <w:rPr>
          <w:b/>
          <w:bCs/>
          <w:u w:val="single"/>
        </w:rPr>
      </w:pPr>
      <w:r w:rsidRPr="0084052C">
        <w:rPr>
          <w:sz w:val="16"/>
        </w:rPr>
        <w:t xml:space="preserve">With respect to the concept of appropriation the </w:t>
      </w:r>
      <w:r w:rsidRPr="0084052C">
        <w:rPr>
          <w:u w:val="single"/>
        </w:rPr>
        <w:t xml:space="preserve">basic question is </w:t>
      </w:r>
      <w:r w:rsidRPr="005773B5">
        <w:rPr>
          <w:b/>
          <w:bCs/>
          <w:highlight w:val="cyan"/>
          <w:u w:val="single"/>
        </w:rPr>
        <w:t>what constitutes "appropriation</w:t>
      </w:r>
      <w:r w:rsidRPr="0084052C">
        <w:rPr>
          <w:b/>
          <w:bCs/>
          <w:u w:val="single"/>
        </w:rPr>
        <w:t>,"</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w:t>
      </w:r>
      <w:r w:rsidRPr="000A0E69">
        <w:rPr>
          <w:u w:val="single"/>
        </w:rPr>
        <w:t xml:space="preserve">the establishment of a permanent settlement or the carrying out of commercial activities by nationals of a country on a celestial body may constitute national appropriation </w:t>
      </w:r>
      <w:r w:rsidRPr="000A0E69">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0A0E69">
        <w:rPr>
          <w:u w:val="single"/>
        </w:rPr>
        <w:t xml:space="preserve">appropriation" indicates a taking which involves something more than just a casual use. Thus </w:t>
      </w:r>
      <w:r w:rsidRPr="005773B5">
        <w:rPr>
          <w:highlight w:val="cyan"/>
          <w:u w:val="single"/>
        </w:rPr>
        <w:t>a temporary occupation of a</w:t>
      </w:r>
      <w:r w:rsidRPr="000A0E69">
        <w:rPr>
          <w:u w:val="single"/>
        </w:rPr>
        <w:t xml:space="preserve"> landing site or other </w:t>
      </w:r>
      <w:r w:rsidRPr="005773B5">
        <w:rPr>
          <w:highlight w:val="cyan"/>
          <w:u w:val="single"/>
        </w:rPr>
        <w:t>area</w:t>
      </w:r>
      <w:r w:rsidRPr="000A0E69">
        <w:rPr>
          <w:u w:val="single"/>
        </w:rPr>
        <w:t xml:space="preserve">, just </w:t>
      </w:r>
      <w:r w:rsidRPr="005773B5">
        <w:rPr>
          <w:highlight w:val="cyan"/>
          <w:u w:val="single"/>
        </w:rPr>
        <w:t>like</w:t>
      </w:r>
      <w:r w:rsidRPr="000A0E69">
        <w:rPr>
          <w:u w:val="single"/>
        </w:rPr>
        <w:t xml:space="preserve"> the </w:t>
      </w:r>
      <w:r w:rsidRPr="000A0E69">
        <w:rPr>
          <w:b/>
          <w:bCs/>
          <w:u w:val="single"/>
        </w:rPr>
        <w:t xml:space="preserve">temporary or </w:t>
      </w:r>
      <w:r w:rsidRPr="005773B5">
        <w:rPr>
          <w:b/>
          <w:bCs/>
          <w:highlight w:val="cyan"/>
          <w:u w:val="single"/>
        </w:rPr>
        <w:t>nonexclusive use</w:t>
      </w:r>
      <w:r w:rsidRPr="000A0E69">
        <w:rPr>
          <w:b/>
          <w:bCs/>
          <w:u w:val="single"/>
        </w:rPr>
        <w:t xml:space="preserve"> of property, would </w:t>
      </w:r>
      <w:r w:rsidRPr="005773B5">
        <w:rPr>
          <w:b/>
          <w:bCs/>
          <w:highlight w:val="cyan"/>
          <w:u w:val="single"/>
        </w:rPr>
        <w:t>not</w:t>
      </w:r>
      <w:r w:rsidRPr="000A0E69">
        <w:rPr>
          <w:b/>
          <w:bCs/>
          <w:u w:val="single"/>
        </w:rPr>
        <w:t xml:space="preserve"> constitute </w:t>
      </w:r>
      <w:r w:rsidRPr="005773B5">
        <w:rPr>
          <w:b/>
          <w:bCs/>
          <w:highlight w:val="cyan"/>
          <w:u w:val="single"/>
        </w:rPr>
        <w:t>appropriation</w:t>
      </w:r>
      <w:r w:rsidRPr="000A0E69">
        <w:rPr>
          <w:u w:val="single"/>
        </w:rPr>
        <w:t xml:space="preserve">. By the same token, any use involving consumption or </w:t>
      </w:r>
      <w:r w:rsidRPr="000A0E69">
        <w:rPr>
          <w:b/>
          <w:bCs/>
          <w:u w:val="single"/>
        </w:rPr>
        <w:t>taking with intention of keeping for one's own exclusive use would amount to appropriation.</w:t>
      </w:r>
    </w:p>
    <w:p w14:paraId="25695881" w14:textId="724CFD01" w:rsidR="00E06A93" w:rsidRDefault="00E06A93" w:rsidP="00E06A93">
      <w:pPr>
        <w:pStyle w:val="Heading4"/>
      </w:pPr>
      <w:r>
        <w:lastRenderedPageBreak/>
        <w:t xml:space="preserve">Violation - </w:t>
      </w:r>
      <w:r w:rsidR="00101964">
        <w:t>Production of debris doesn't exclusively or permanently take property rather it functionally excludes people, temporarily by occupying space</w:t>
      </w:r>
      <w:r>
        <w:t xml:space="preserve"> </w:t>
      </w:r>
    </w:p>
    <w:p w14:paraId="3B9C3F64" w14:textId="4D252781" w:rsidR="009A4837" w:rsidRDefault="00957106" w:rsidP="00101964">
      <w:pPr>
        <w:pStyle w:val="Heading4"/>
      </w:pPr>
      <w:r>
        <w:t xml:space="preserve">Standards </w:t>
      </w:r>
    </w:p>
    <w:p w14:paraId="7A1F3D73" w14:textId="400AC74E" w:rsidR="00F35364" w:rsidRDefault="00F35364" w:rsidP="00101964">
      <w:pPr>
        <w:pStyle w:val="Heading4"/>
      </w:pPr>
      <w:r>
        <w:t xml:space="preserve">Precision </w:t>
      </w:r>
      <w:r w:rsidRPr="00F35364">
        <w:t>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w:t>
      </w:r>
      <w:r>
        <w:t xml:space="preserve"> </w:t>
      </w:r>
    </w:p>
    <w:p w14:paraId="2DA53C85" w14:textId="0E0E38DC" w:rsidR="00CA1AA9" w:rsidRPr="00CA1AA9" w:rsidRDefault="00180A58" w:rsidP="002E6A98">
      <w:pPr>
        <w:pStyle w:val="Heading4"/>
      </w:pPr>
      <w:r w:rsidRPr="00CA1AA9">
        <w:t>Limits - there's an infinite number of things that could potentially occupy space instead of a company or state formally taking property - that makes the release of any satellite</w:t>
      </w:r>
      <w:r w:rsidR="00B45C65" w:rsidRPr="00CA1AA9">
        <w:t xml:space="preserve">, any plane, any ICBM in space, any individual piece of debris, etc. </w:t>
      </w:r>
      <w:r w:rsidR="00CA1AA9" w:rsidRPr="00CA1AA9">
        <w:t>which is a limits diaster - any aff about a single space ship, satellite, or weapon would be T because they temporarily occupy space. Limits explodes neg prep burden and draws un-reciprocal lines of debate, where the aff is always ahead,</w:t>
      </w:r>
    </w:p>
    <w:p w14:paraId="34725B06" w14:textId="77777777" w:rsidR="00180A58" w:rsidRDefault="00180A58" w:rsidP="00180A58">
      <w:pPr>
        <w:pStyle w:val="Heading4"/>
      </w:pPr>
      <w:r>
        <w:t>Ground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w:t>
      </w:r>
    </w:p>
    <w:p w14:paraId="221AB399" w14:textId="77777777" w:rsidR="00180A58" w:rsidRDefault="00180A58" w:rsidP="00180A58"/>
    <w:p w14:paraId="7568B3D2" w14:textId="77777777" w:rsidR="00180A58" w:rsidRPr="00700B98" w:rsidRDefault="00180A58" w:rsidP="00180A58">
      <w:pPr>
        <w:pStyle w:val="Heading4"/>
      </w:pPr>
      <w:r>
        <w:t>T is a voting issue that should be evaluated through competing interps – it tells the negative what to prepare for and reasonability invites judge intervention</w:t>
      </w:r>
    </w:p>
    <w:p w14:paraId="68DE5511" w14:textId="77777777" w:rsidR="00180A58" w:rsidRPr="00180A58" w:rsidRDefault="00180A58" w:rsidP="00180A58"/>
    <w:p w14:paraId="52359104" w14:textId="533AF5ED" w:rsidR="00380B44" w:rsidRDefault="00380B44" w:rsidP="00681CCF">
      <w:pPr>
        <w:pStyle w:val="Heading1"/>
      </w:pPr>
      <w:r>
        <w:lastRenderedPageBreak/>
        <w:t>Megaconstellations</w:t>
      </w:r>
    </w:p>
    <w:p w14:paraId="504B1297" w14:textId="6B150837" w:rsidR="00BB42CC" w:rsidRDefault="00EF20F4" w:rsidP="00EF20F4">
      <w:pPr>
        <w:pStyle w:val="Heading4"/>
      </w:pPr>
      <w:r>
        <w:t xml:space="preserve">Counterplan – </w:t>
      </w:r>
    </w:p>
    <w:p w14:paraId="20E90C43" w14:textId="6090DEE9" w:rsidR="00BB42CC" w:rsidRPr="00BB42CC" w:rsidRDefault="00BB42CC" w:rsidP="00BB42CC">
      <w:pPr>
        <w:pStyle w:val="Heading4"/>
      </w:pPr>
      <w:r>
        <w:t>The appropriation of outer space through the production of orbital debris is unjust except for asteroid mining</w:t>
      </w:r>
    </w:p>
    <w:p w14:paraId="17F96396" w14:textId="4FEF3028" w:rsidR="00EF20F4" w:rsidRDefault="00EF20F4" w:rsidP="00EF20F4">
      <w:pPr>
        <w:pStyle w:val="Heading4"/>
      </w:pPr>
      <w:r>
        <w:t xml:space="preserve">The appropriation of outer space through the production of orbital debris through </w:t>
      </w:r>
      <w:r w:rsidR="009C088A">
        <w:t>mega-constellations</w:t>
      </w:r>
      <w:r>
        <w:t xml:space="preserve"> by private entities is unjust.</w:t>
      </w:r>
    </w:p>
    <w:p w14:paraId="22D233A3" w14:textId="4442F71D" w:rsidR="009A4837" w:rsidRDefault="009A4837" w:rsidP="009A4837">
      <w:pPr>
        <w:pStyle w:val="Heading4"/>
      </w:pPr>
      <w:r>
        <w:t>Competes c/x T Appropriation other types of use occupation etc. like moon and mars presence, asteroid mining, space weaponization etc.</w:t>
      </w:r>
    </w:p>
    <w:p w14:paraId="50000A2F" w14:textId="01F0436B" w:rsidR="002967E8" w:rsidRPr="002E4A11" w:rsidRDefault="002967E8" w:rsidP="002967E8">
      <w:pPr>
        <w:pStyle w:val="Heading4"/>
        <w:rPr>
          <w:u w:val="single"/>
        </w:rPr>
      </w:pPr>
      <w:r>
        <w:t xml:space="preserve">The </w:t>
      </w:r>
      <w:r>
        <w:rPr>
          <w:u w:val="single"/>
        </w:rPr>
        <w:t>only</w:t>
      </w:r>
      <w:r>
        <w:t xml:space="preserve"> court case involving mineral rights flows </w:t>
      </w:r>
      <w:r w:rsidR="00503AEE">
        <w:rPr>
          <w:u w:val="single"/>
        </w:rPr>
        <w:t>neg</w:t>
      </w:r>
    </w:p>
    <w:p w14:paraId="2C938E68" w14:textId="77777777" w:rsidR="002967E8" w:rsidRDefault="002967E8" w:rsidP="002967E8">
      <w:r w:rsidRPr="00F54511">
        <w:rPr>
          <w:rStyle w:val="Style13ptBold"/>
        </w:rPr>
        <w:t>Wolchover 12</w:t>
      </w:r>
      <w:r w:rsidRPr="002E4A11">
        <w:t xml:space="preserve"> — (Natalie Wolchover, </w:t>
      </w:r>
      <w:r w:rsidRPr="009759F6">
        <w:t>Natalie Wolchover was a staff writer for Live Science from 2010 to 2012. She hold a bachelor's degree in physics from Tufts University and has studied physics at the University of California, Berkeley.</w:t>
      </w:r>
      <w:r w:rsidRPr="002E4A11">
        <w:t>, “Does Asteroid Mining Violate Space Law?“, Available Online at https://www.livescience.com/33864-asteroid-mining-space-law.html, accessed 4-9-2022, HKR-AR)</w:t>
      </w:r>
    </w:p>
    <w:p w14:paraId="33CB03C0" w14:textId="77777777" w:rsidR="002967E8" w:rsidRPr="00CD6DC8" w:rsidRDefault="002967E8" w:rsidP="002967E8">
      <w:pPr>
        <w:rPr>
          <w:u w:val="single"/>
        </w:rPr>
      </w:pPr>
      <w:r w:rsidRPr="00CD6DC8">
        <w:rPr>
          <w:u w:val="single"/>
        </w:rPr>
        <w:t xml:space="preserve">Not everyone agrees. Frank Lyall, public law professor at the University of Aberdeen, Scotland, and director of the International Institute of Space Law, and Paul Larsen, a space law expert and adjunct professor at Georgetown Law School, both interpret the </w:t>
      </w:r>
      <w:r w:rsidRPr="00CD6DC8">
        <w:rPr>
          <w:highlight w:val="cyan"/>
          <w:u w:val="single"/>
        </w:rPr>
        <w:t>OST</w:t>
      </w:r>
      <w:r w:rsidRPr="00CD6DC8">
        <w:rPr>
          <w:u w:val="single"/>
        </w:rPr>
        <w:t xml:space="preserve"> as meaning that </w:t>
      </w:r>
      <w:r w:rsidRPr="00CD6DC8">
        <w:rPr>
          <w:highlight w:val="cyan"/>
          <w:u w:val="single"/>
        </w:rPr>
        <w:t>no one</w:t>
      </w:r>
      <w:r w:rsidRPr="00CD6DC8">
        <w:rPr>
          <w:u w:val="single"/>
        </w:rPr>
        <w:t xml:space="preserve"> — neither a government, nor a person — can </w:t>
      </w:r>
      <w:r w:rsidRPr="00CD6DC8">
        <w:rPr>
          <w:highlight w:val="cyan"/>
          <w:u w:val="single"/>
        </w:rPr>
        <w:t>claim title to</w:t>
      </w:r>
      <w:r w:rsidRPr="00CD6DC8">
        <w:rPr>
          <w:u w:val="single"/>
        </w:rPr>
        <w:t xml:space="preserve"> an asteroid, or the </w:t>
      </w:r>
      <w:r w:rsidRPr="00CD6DC8">
        <w:rPr>
          <w:highlight w:val="cyan"/>
          <w:u w:val="single"/>
        </w:rPr>
        <w:t>precious metals</w:t>
      </w:r>
      <w:r w:rsidRPr="00CD6DC8">
        <w:rPr>
          <w:u w:val="single"/>
        </w:rPr>
        <w:t xml:space="preserve"> therein.</w:t>
      </w:r>
    </w:p>
    <w:p w14:paraId="0E5B99AC" w14:textId="77777777" w:rsidR="002967E8" w:rsidRPr="00CD6DC8" w:rsidRDefault="002967E8" w:rsidP="002967E8">
      <w:pPr>
        <w:rPr>
          <w:u w:val="single"/>
        </w:rPr>
      </w:pPr>
      <w:r w:rsidRPr="00CD6DC8">
        <w:rPr>
          <w:u w:val="single"/>
        </w:rPr>
        <w:t xml:space="preserve">The point is proven by a </w:t>
      </w:r>
      <w:r w:rsidRPr="00CD6DC8">
        <w:rPr>
          <w:highlight w:val="cyan"/>
          <w:u w:val="single"/>
        </w:rPr>
        <w:t>2001</w:t>
      </w:r>
      <w:r w:rsidRPr="00CD6DC8">
        <w:rPr>
          <w:u w:val="single"/>
        </w:rPr>
        <w:t xml:space="preserve"> court </w:t>
      </w:r>
      <w:r w:rsidRPr="00CD6DC8">
        <w:rPr>
          <w:highlight w:val="cyan"/>
          <w:u w:val="single"/>
        </w:rPr>
        <w:t>case</w:t>
      </w:r>
      <w:r w:rsidRPr="00CD6DC8">
        <w:rPr>
          <w:u w:val="single"/>
        </w:rPr>
        <w:t xml:space="preserve">, they said. In 2000, an American man named Gregory </w:t>
      </w:r>
      <w:r w:rsidRPr="00CD6DC8">
        <w:rPr>
          <w:highlight w:val="cyan"/>
          <w:u w:val="single"/>
        </w:rPr>
        <w:t>Nemitz registered</w:t>
      </w:r>
      <w:r w:rsidRPr="00CD6DC8">
        <w:rPr>
          <w:u w:val="single"/>
        </w:rPr>
        <w:t xml:space="preserve"> a </w:t>
      </w:r>
      <w:r w:rsidRPr="00CD6DC8">
        <w:rPr>
          <w:highlight w:val="cyan"/>
          <w:u w:val="single"/>
        </w:rPr>
        <w:t>claim to</w:t>
      </w:r>
      <w:r w:rsidRPr="00CD6DC8">
        <w:rPr>
          <w:u w:val="single"/>
        </w:rPr>
        <w:t xml:space="preserve"> the asteroid </w:t>
      </w:r>
      <w:r w:rsidRPr="00CD6DC8">
        <w:rPr>
          <w:highlight w:val="cyan"/>
          <w:u w:val="single"/>
        </w:rPr>
        <w:t>Eros</w:t>
      </w:r>
      <w:r w:rsidRPr="00CD6DC8">
        <w:rPr>
          <w:u w:val="single"/>
        </w:rPr>
        <w:t>. When NASA sent a satellite to investigate this asteroid soon after, Nemitz sent a letter to NASA telling the space agency to pay parking fees for landing the satellite on his property. "</w:t>
      </w:r>
      <w:r w:rsidRPr="00CD6DC8">
        <w:rPr>
          <w:highlight w:val="cyan"/>
          <w:u w:val="single"/>
        </w:rPr>
        <w:t>NASA declined</w:t>
      </w:r>
      <w:r w:rsidRPr="00CD6DC8">
        <w:rPr>
          <w:u w:val="single"/>
        </w:rPr>
        <w:t xml:space="preserve"> and so did the U.S. Dept. of State," Larsen explained in an email. "The </w:t>
      </w:r>
      <w:r w:rsidRPr="00CD6DC8">
        <w:rPr>
          <w:highlight w:val="cyan"/>
          <w:u w:val="single"/>
        </w:rPr>
        <w:t>reason is</w:t>
      </w:r>
      <w:r w:rsidRPr="00CD6DC8">
        <w:rPr>
          <w:u w:val="single"/>
        </w:rPr>
        <w:t xml:space="preserve"> that the 1967 </w:t>
      </w:r>
      <w:r w:rsidRPr="00CD6DC8">
        <w:rPr>
          <w:highlight w:val="cyan"/>
          <w:u w:val="single"/>
        </w:rPr>
        <w:t>O</w:t>
      </w:r>
      <w:r w:rsidRPr="00CD6DC8">
        <w:rPr>
          <w:u w:val="single"/>
        </w:rPr>
        <w:t xml:space="preserve">uter </w:t>
      </w:r>
      <w:r w:rsidRPr="00CD6DC8">
        <w:rPr>
          <w:highlight w:val="cyan"/>
          <w:u w:val="single"/>
        </w:rPr>
        <w:t>S</w:t>
      </w:r>
      <w:r w:rsidRPr="00CD6DC8">
        <w:rPr>
          <w:u w:val="single"/>
        </w:rPr>
        <w:t xml:space="preserve">pace </w:t>
      </w:r>
      <w:r w:rsidRPr="00CD6DC8">
        <w:rPr>
          <w:highlight w:val="cyan"/>
          <w:u w:val="single"/>
        </w:rPr>
        <w:t>T</w:t>
      </w:r>
      <w:r w:rsidRPr="00CD6DC8">
        <w:rPr>
          <w:u w:val="single"/>
        </w:rPr>
        <w:t xml:space="preserve">reaty, Article II, specifically </w:t>
      </w:r>
      <w:r w:rsidRPr="00CD6DC8">
        <w:rPr>
          <w:highlight w:val="cyan"/>
          <w:u w:val="single"/>
        </w:rPr>
        <w:t>states 'outer space</w:t>
      </w:r>
      <w:r w:rsidRPr="00CD6DC8">
        <w:rPr>
          <w:u w:val="single"/>
        </w:rPr>
        <w:t xml:space="preserve"> ... is </w:t>
      </w:r>
      <w:r w:rsidRPr="00CD6DC8">
        <w:rPr>
          <w:b/>
          <w:bCs/>
          <w:highlight w:val="cyan"/>
          <w:u w:val="single"/>
        </w:rPr>
        <w:t>not subject to national appropriation</w:t>
      </w:r>
      <w:r w:rsidRPr="00CD6DC8">
        <w:rPr>
          <w:u w:val="single"/>
        </w:rPr>
        <w:t xml:space="preserve"> by claim of sovereign, b</w:t>
      </w:r>
      <w:r w:rsidRPr="00CD6DC8">
        <w:rPr>
          <w:b/>
          <w:bCs/>
          <w:highlight w:val="cyan"/>
          <w:u w:val="single"/>
        </w:rPr>
        <w:t>y means of use or occupation</w:t>
      </w:r>
      <w:r w:rsidRPr="00CD6DC8">
        <w:rPr>
          <w:u w:val="single"/>
        </w:rPr>
        <w:t>, or by any other means.'" [Photos: Planetary Resources' Plan to Tap Space Rock Riches]</w:t>
      </w:r>
    </w:p>
    <w:p w14:paraId="6B230272" w14:textId="77777777" w:rsidR="002967E8" w:rsidRPr="00CD6DC8" w:rsidRDefault="002967E8" w:rsidP="002967E8">
      <w:pPr>
        <w:rPr>
          <w:u w:val="single"/>
        </w:rPr>
      </w:pPr>
      <w:r w:rsidRPr="00CD6DC8">
        <w:rPr>
          <w:u w:val="single"/>
        </w:rPr>
        <w:t xml:space="preserve">Thus, </w:t>
      </w:r>
      <w:r w:rsidRPr="00CD6DC8">
        <w:rPr>
          <w:highlight w:val="cyan"/>
          <w:u w:val="single"/>
        </w:rPr>
        <w:t>as</w:t>
      </w:r>
      <w:r w:rsidRPr="00CD6DC8">
        <w:rPr>
          <w:u w:val="single"/>
        </w:rPr>
        <w:t xml:space="preserve"> the </w:t>
      </w:r>
      <w:r w:rsidRPr="00CD6DC8">
        <w:rPr>
          <w:highlight w:val="cyan"/>
          <w:u w:val="single"/>
        </w:rPr>
        <w:t>i</w:t>
      </w:r>
      <w:r w:rsidRPr="00CD6DC8">
        <w:rPr>
          <w:u w:val="single"/>
        </w:rPr>
        <w:t xml:space="preserve">nternational </w:t>
      </w:r>
      <w:r w:rsidRPr="00CD6DC8">
        <w:rPr>
          <w:highlight w:val="cyan"/>
          <w:u w:val="single"/>
        </w:rPr>
        <w:t>law</w:t>
      </w:r>
      <w:r w:rsidRPr="00CD6DC8">
        <w:rPr>
          <w:u w:val="single"/>
        </w:rPr>
        <w:t xml:space="preserve"> on the matter now </w:t>
      </w:r>
      <w:r w:rsidRPr="00CD6DC8">
        <w:rPr>
          <w:highlight w:val="cyan"/>
          <w:u w:val="single"/>
        </w:rPr>
        <w:t>stands</w:t>
      </w:r>
      <w:r w:rsidRPr="00CD6DC8">
        <w:rPr>
          <w:u w:val="single"/>
        </w:rPr>
        <w:t xml:space="preserve">, "an </w:t>
      </w:r>
      <w:r w:rsidRPr="00CD6DC8">
        <w:rPr>
          <w:highlight w:val="cyan"/>
          <w:u w:val="single"/>
        </w:rPr>
        <w:t>asteroid</w:t>
      </w:r>
      <w:r w:rsidRPr="00CD6DC8">
        <w:rPr>
          <w:u w:val="single"/>
        </w:rPr>
        <w:t xml:space="preserve"> in outer space </w:t>
      </w:r>
      <w:r w:rsidRPr="0059073A">
        <w:rPr>
          <w:b/>
          <w:bCs/>
          <w:highlight w:val="cyan"/>
          <w:u w:val="single"/>
        </w:rPr>
        <w:t>cannot be mined</w:t>
      </w:r>
      <w:r w:rsidRPr="00CD6DC8">
        <w:rPr>
          <w:u w:val="single"/>
        </w:rPr>
        <w:t xml:space="preserve"> for the purpose of appropriation," Lyall wrote. "All the states whose nationals might mine are part of the 1967 [Outer Space] Treaty agreement and hence their national </w:t>
      </w:r>
      <w:r w:rsidRPr="003C2A98">
        <w:rPr>
          <w:highlight w:val="cyan"/>
          <w:u w:val="single"/>
        </w:rPr>
        <w:t>systems cannot provide the base</w:t>
      </w:r>
      <w:r w:rsidRPr="00CD6DC8">
        <w:rPr>
          <w:u w:val="single"/>
        </w:rPr>
        <w:t xml:space="preserve"> of a </w:t>
      </w:r>
      <w:r w:rsidRPr="003C2A98">
        <w:rPr>
          <w:highlight w:val="cyan"/>
          <w:u w:val="single"/>
        </w:rPr>
        <w:t>title to the property</w:t>
      </w:r>
      <w:r w:rsidRPr="00CD6DC8">
        <w:rPr>
          <w:u w:val="single"/>
        </w:rPr>
        <w:t>."</w:t>
      </w:r>
    </w:p>
    <w:p w14:paraId="3921BAA3" w14:textId="77777777" w:rsidR="002967E8" w:rsidRPr="00657732" w:rsidRDefault="002967E8" w:rsidP="002967E8">
      <w:pPr>
        <w:pStyle w:val="Heading4"/>
      </w:pPr>
      <w:r w:rsidRPr="00657732">
        <w:t>“appropriation” includes mineral rights</w:t>
      </w:r>
    </w:p>
    <w:p w14:paraId="5E01D65B" w14:textId="77777777" w:rsidR="002967E8" w:rsidRPr="00657732" w:rsidRDefault="002967E8" w:rsidP="002967E8">
      <w:r w:rsidRPr="00657732">
        <w:rPr>
          <w:rStyle w:val="StyleUnderline"/>
        </w:rPr>
        <w:t>Leon 18</w:t>
      </w:r>
      <w:r w:rsidRPr="00657732">
        <w:t xml:space="preserve"> [Amanda, JD from UVA] “Mining for Meaning: An Examination of the Legality of Property Rights in Space Resources” Vol. 104:497, Virginia Law Review, https://www.capdale.com/files/24323_leon_final_note.pdf, 2018 RE</w:t>
      </w:r>
    </w:p>
    <w:p w14:paraId="580EEF52" w14:textId="19F06E17" w:rsidR="002967E8" w:rsidRPr="00BC6B3C" w:rsidRDefault="002967E8" w:rsidP="002967E8">
      <w:pPr>
        <w:rPr>
          <w:sz w:val="16"/>
        </w:rPr>
      </w:pPr>
      <w:r w:rsidRPr="00BC6B3C">
        <w:rPr>
          <w:sz w:val="16"/>
        </w:rPr>
        <w:lastRenderedPageBreak/>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657732">
        <w:rPr>
          <w:rStyle w:val="StyleUnderline"/>
        </w:rPr>
        <w:t xml:space="preserve">The term appropriation is often used not only with respect to real property but also with </w:t>
      </w:r>
      <w:r w:rsidRPr="007D26C8">
        <w:rPr>
          <w:rStyle w:val="StyleUnderline"/>
        </w:rPr>
        <w:t xml:space="preserve">water. According to U.S. </w:t>
      </w:r>
      <w:r w:rsidRPr="00657732">
        <w:rPr>
          <w:rStyle w:val="StyleUnderline"/>
          <w:highlight w:val="green"/>
        </w:rPr>
        <w:t xml:space="preserve">case law, </w:t>
      </w:r>
      <w:r w:rsidRPr="007D26C8">
        <w:rPr>
          <w:rStyle w:val="StyleUnderline"/>
        </w:rPr>
        <w:t>a person completes an</w:t>
      </w:r>
      <w:r w:rsidRPr="00657732">
        <w:rPr>
          <w:rStyle w:val="StyleUnderline"/>
          <w:highlight w:val="green"/>
        </w:rPr>
        <w:t xml:space="preserve"> appropriation of water by diversion </w:t>
      </w:r>
      <w:r w:rsidRPr="007D26C8">
        <w:rPr>
          <w:rStyle w:val="StyleUnderline"/>
        </w:rPr>
        <w:t xml:space="preserve">of the water </w:t>
      </w:r>
      <w:r w:rsidRPr="00657732">
        <w:rPr>
          <w:rStyle w:val="StyleUnderline"/>
          <w:highlight w:val="green"/>
        </w:rPr>
        <w:t xml:space="preserve">and </w:t>
      </w:r>
      <w:r w:rsidRPr="007D26C8">
        <w:rPr>
          <w:rStyle w:val="StyleUnderline"/>
        </w:rPr>
        <w:t xml:space="preserve">an </w:t>
      </w:r>
      <w:r w:rsidRPr="00657732">
        <w:rPr>
          <w:rStyle w:val="StyleUnderline"/>
          <w:highlight w:val="green"/>
        </w:rPr>
        <w:t xml:space="preserve">application </w:t>
      </w:r>
      <w:r w:rsidRPr="007D26C8">
        <w:rPr>
          <w:rStyle w:val="StyleUnderline"/>
        </w:rPr>
        <w:t>of the water</w:t>
      </w:r>
      <w:r w:rsidRPr="00657732">
        <w:rPr>
          <w:rStyle w:val="StyleUnderline"/>
          <w:highlight w:val="green"/>
        </w:rPr>
        <w:t xml:space="preserve"> to beneficial use.</w:t>
      </w:r>
      <w:r w:rsidRPr="00657732">
        <w:rPr>
          <w:rStyle w:val="StyleUnderline"/>
        </w:rPr>
        <w:t>167 This common use of the term “</w:t>
      </w:r>
      <w:r w:rsidRPr="0051651F">
        <w:rPr>
          <w:rStyle w:val="StyleUnderline"/>
          <w:highlight w:val="green"/>
        </w:rPr>
        <w:t>appropriation”</w:t>
      </w:r>
      <w:r w:rsidRPr="00657732">
        <w:rPr>
          <w:rStyle w:val="StyleUnderline"/>
        </w:rPr>
        <w:t xml:space="preserve"> with respect to water illustrates two key points: (1) the term </w:t>
      </w:r>
      <w:r w:rsidRPr="0051651F">
        <w:rPr>
          <w:rStyle w:val="StyleUnderline"/>
          <w:b/>
          <w:bCs/>
          <w:sz w:val="30"/>
          <w:szCs w:val="30"/>
          <w:highlight w:val="green"/>
        </w:rPr>
        <w:t>applies to natural resources</w:t>
      </w:r>
      <w:r w:rsidRPr="00657732">
        <w:rPr>
          <w:rStyle w:val="StyleUnderline"/>
        </w:rPr>
        <w:t xml:space="preserve">—e.g., water or minerals—not just real property, and (2) mining space resources and putting them to beneficial use—e.g., selling or manufacturing the mined resources— could reasonably be interpreted as an “appropriation” of outer space. While </w:t>
      </w:r>
      <w:r w:rsidRPr="007D26C8">
        <w:rPr>
          <w:rStyle w:val="StyleUnderline"/>
        </w:rPr>
        <w:t xml:space="preserve">the ordinary </w:t>
      </w:r>
      <w:r w:rsidRPr="00657732">
        <w:rPr>
          <w:rStyle w:val="StyleUnderline"/>
          <w:highlight w:val="green"/>
        </w:rPr>
        <w:t xml:space="preserve">meaning of “appropriation” reasonably includes </w:t>
      </w:r>
      <w:r w:rsidRPr="007D26C8">
        <w:rPr>
          <w:rStyle w:val="StyleUnderline"/>
        </w:rPr>
        <w:t>the taking of</w:t>
      </w:r>
      <w:r w:rsidRPr="00657732">
        <w:rPr>
          <w:rStyle w:val="StyleUnderline"/>
          <w:highlight w:val="green"/>
        </w:rPr>
        <w:t xml:space="preserve"> natural resources as well as land</w:t>
      </w:r>
      <w:r w:rsidRPr="00BC6B3C">
        <w:rPr>
          <w:sz w:val="16"/>
        </w:rPr>
        <w:t xml:space="preserve">, whether the drafters and parties to the OST envisioned such a broad meaning of the term remains difficult to determine with any certainty. </w:t>
      </w:r>
      <w:r w:rsidRPr="007D26C8">
        <w:rPr>
          <w:rStyle w:val="StyleUnderline"/>
        </w:rPr>
        <w:t xml:space="preserve">The </w:t>
      </w:r>
      <w:r w:rsidRPr="00657732">
        <w:rPr>
          <w:rStyle w:val="StyleUnderline"/>
          <w:highlight w:val="green"/>
        </w:rPr>
        <w:t>prohibition</w:t>
      </w:r>
      <w:r w:rsidRPr="00657732">
        <w:rPr>
          <w:rStyle w:val="StyleUnderline"/>
        </w:rPr>
        <w:t xml:space="preserve"> against appropriation </w:t>
      </w:r>
      <w:r w:rsidRPr="00657732">
        <w:rPr>
          <w:rStyle w:val="StyleUnderline"/>
          <w:highlight w:val="green"/>
        </w:rPr>
        <w:t>“</w:t>
      </w:r>
      <w:r w:rsidRPr="007D26C8">
        <w:rPr>
          <w:rStyle w:val="StyleUnderline"/>
        </w:rPr>
        <w:t xml:space="preserve">by any other means” </w:t>
      </w:r>
      <w:r w:rsidRPr="00657732">
        <w:rPr>
          <w:rStyle w:val="StyleUnderline"/>
          <w:highlight w:val="green"/>
        </w:rPr>
        <w:t xml:space="preserve">supports </w:t>
      </w:r>
      <w:r w:rsidRPr="007D26C8">
        <w:rPr>
          <w:rStyle w:val="StyleUnderline"/>
        </w:rPr>
        <w:t xml:space="preserve">such a </w:t>
      </w:r>
      <w:r w:rsidRPr="00657732">
        <w:rPr>
          <w:rStyle w:val="StyleUnderline"/>
          <w:highlight w:val="green"/>
        </w:rPr>
        <w:t>reading</w:t>
      </w:r>
      <w:r w:rsidRPr="00657732">
        <w:rPr>
          <w:rStyle w:val="StyleUnderline"/>
        </w:rPr>
        <w:t xml:space="preserve">, though, </w:t>
      </w:r>
      <w:r w:rsidRPr="00657732">
        <w:rPr>
          <w:rStyle w:val="StyleUnderline"/>
          <w:highlight w:val="green"/>
        </w:rPr>
        <w:t>by expanding the prohibition</w:t>
      </w:r>
      <w:r w:rsidRPr="00657732">
        <w:rPr>
          <w:rStyle w:val="StyleUnderline"/>
        </w:rPr>
        <w:t xml:space="preserve"> to other types not explicitly described.</w:t>
      </w:r>
      <w:r w:rsidRPr="00BC6B3C">
        <w:rPr>
          <w:sz w:val="16"/>
        </w:rPr>
        <w:t>168 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75F229FF" w14:textId="0E1559CB" w:rsidR="009A4837" w:rsidRPr="009A4837" w:rsidRDefault="009A4837" w:rsidP="009A4837">
      <w:pPr>
        <w:pStyle w:val="Heading4"/>
      </w:pPr>
      <w:r>
        <w:t xml:space="preserve">Solves the entirety of the aff every piece of 1AC ev is in the context of mega-constellations - I've highlighted every advantage card </w:t>
      </w:r>
    </w:p>
    <w:p w14:paraId="2D3A72F9" w14:textId="4557961C" w:rsidR="00F70E02" w:rsidRDefault="009A4837" w:rsidP="00F70E02">
      <w:pPr>
        <w:pStyle w:val="Heading4"/>
      </w:pPr>
      <w:r>
        <w:t>1AC Bernat #1</w:t>
      </w:r>
    </w:p>
    <w:p w14:paraId="36597CFF" w14:textId="77777777" w:rsidR="00F70E02" w:rsidRPr="00667B14" w:rsidRDefault="00F70E02" w:rsidP="00F70E0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 xml:space="preserve">ORBITAL SATELLITE </w:t>
      </w:r>
      <w:r w:rsidRPr="0068408B">
        <w:rPr>
          <w:rStyle w:val="Emphasis"/>
          <w:highlight w:val="cyan"/>
        </w:rPr>
        <w:t>CONSTELLATIONS</w:t>
      </w:r>
      <w:r w:rsidRPr="00667B14">
        <w:t xml:space="preserve"> AND THE GROWING THREAT OF KESSLER SYNDROME IN THE LOWER EARTH ORBIT</w:t>
      </w:r>
      <w:r>
        <w:t>,” Volume 4, PDF] Justin</w:t>
      </w:r>
    </w:p>
    <w:p w14:paraId="221D0181" w14:textId="77777777" w:rsidR="00F70E02" w:rsidRPr="0039526D" w:rsidRDefault="00F70E02" w:rsidP="00F70E02">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DCF748D" w14:textId="77777777" w:rsidR="00F70E02" w:rsidRPr="0039526D" w:rsidRDefault="00F70E02" w:rsidP="00F70E02">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911040">
        <w:rPr>
          <w:rStyle w:val="Emphasis"/>
          <w:highlight w:val="cyan"/>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2AB71207" w14:textId="77777777" w:rsidR="00F70E02" w:rsidRPr="0039526D" w:rsidRDefault="00F70E02" w:rsidP="00F70E02">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w:t>
      </w:r>
      <w:r w:rsidRPr="0039526D">
        <w:rPr>
          <w:sz w:val="16"/>
        </w:rPr>
        <w:lastRenderedPageBreak/>
        <w:t xml:space="preserve">(first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C3B50FD" w14:textId="77777777" w:rsidR="00F70E02" w:rsidRPr="0039526D" w:rsidRDefault="00F70E02" w:rsidP="00F70E02">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w:t>
      </w:r>
      <w:r w:rsidRPr="0068408B">
        <w:rPr>
          <w:rStyle w:val="Emphasis"/>
          <w:highlight w:val="cyan"/>
        </w:rPr>
        <w:t>constellations</w:t>
      </w:r>
      <w:r w:rsidRPr="0039526D">
        <w:rPr>
          <w:u w:val="single"/>
        </w:rPr>
        <w:t xml:space="preserve">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1A9EC777" w14:textId="77777777" w:rsidR="00F70E02" w:rsidRPr="0039526D" w:rsidRDefault="00F70E02" w:rsidP="00F70E02">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856D3A1" w14:textId="77777777" w:rsidR="00F70E02" w:rsidRPr="00283EEC" w:rsidRDefault="00F70E02" w:rsidP="00F70E02">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satellite </w:t>
      </w:r>
      <w:r w:rsidRPr="0068408B">
        <w:rPr>
          <w:rStyle w:val="Emphasis"/>
          <w:highlight w:val="cyan"/>
        </w:rPr>
        <w:t>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w:t>
      </w:r>
      <w:r w:rsidRPr="00911040">
        <w:rPr>
          <w:rStyle w:val="Emphasis"/>
          <w:highlight w:val="cyan"/>
        </w:rPr>
        <w:t>constellations</w:t>
      </w:r>
      <w:r w:rsidRPr="0039526D">
        <w:rPr>
          <w:sz w:val="16"/>
        </w:rPr>
        <w:t xml:space="preserve"> and how they contribute to the growing threat of the Kessler syndrome.</w:t>
      </w:r>
    </w:p>
    <w:p w14:paraId="1601B88F" w14:textId="77777777" w:rsidR="00F70E02" w:rsidRPr="00172966" w:rsidRDefault="00F70E02" w:rsidP="00F70E02"/>
    <w:p w14:paraId="5B11FD18" w14:textId="7F4AE7EE" w:rsidR="00F70E02" w:rsidRDefault="009A4837" w:rsidP="00F70E02">
      <w:pPr>
        <w:pStyle w:val="Heading4"/>
      </w:pPr>
      <w:r>
        <w:t>1AC Bernat #2</w:t>
      </w:r>
    </w:p>
    <w:p w14:paraId="5C2775EE" w14:textId="77777777" w:rsidR="00F70E02" w:rsidRPr="00667B14" w:rsidRDefault="00F70E02" w:rsidP="00F70E0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 xml:space="preserve">ORBITAL SATELLITE </w:t>
      </w:r>
      <w:r w:rsidRPr="0068408B">
        <w:rPr>
          <w:rStyle w:val="Emphasis"/>
          <w:highlight w:val="cyan"/>
        </w:rPr>
        <w:t>CONSTELLATIONS</w:t>
      </w:r>
      <w:r w:rsidRPr="00667B14">
        <w:t xml:space="preserve"> AND THE GROWING THREAT OF KESSLER SYNDROME IN THE LOWER EARTH ORBIT</w:t>
      </w:r>
      <w:r>
        <w:t>,” Volume 4, PDF] Justin</w:t>
      </w:r>
    </w:p>
    <w:p w14:paraId="70E42118" w14:textId="77777777" w:rsidR="00F70E02" w:rsidRDefault="00F70E02" w:rsidP="00F70E02">
      <w:pPr>
        <w:rPr>
          <w:sz w:val="16"/>
        </w:rPr>
      </w:pPr>
      <w:r w:rsidRPr="00BE0EC1">
        <w:rPr>
          <w:sz w:val="16"/>
        </w:rPr>
        <w:t xml:space="preserve">5. </w:t>
      </w:r>
      <w:r w:rsidRPr="00BE0EC1">
        <w:rPr>
          <w:rStyle w:val="Emphasis"/>
        </w:rPr>
        <w:t xml:space="preserve">Orbital satellite </w:t>
      </w:r>
      <w:r w:rsidRPr="00911040">
        <w:rPr>
          <w:rStyle w:val="Emphasis"/>
          <w:highlight w:val="cyan"/>
        </w:rPr>
        <w:t>constellations</w:t>
      </w:r>
      <w:r w:rsidRPr="00BE0EC1">
        <w:rPr>
          <w:rStyle w:val="Emphasis"/>
        </w:rPr>
        <w:t xml:space="preserve"> and the growing threat of the Kessler syndrome</w:t>
      </w:r>
      <w:r w:rsidRPr="00BE0EC1">
        <w:rPr>
          <w:sz w:val="16"/>
        </w:rPr>
        <w:t xml:space="preserve"> </w:t>
      </w:r>
    </w:p>
    <w:p w14:paraId="7AD69CA9" w14:textId="77777777" w:rsidR="00F70E02" w:rsidRDefault="00F70E02" w:rsidP="00F70E02">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164504D8" w14:textId="77777777" w:rsidR="00F70E02" w:rsidRDefault="00F70E02" w:rsidP="00F70E02">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0D79946" w14:textId="77777777" w:rsidR="00F70E02" w:rsidRPr="00BE0EC1" w:rsidRDefault="00F70E02" w:rsidP="00F70E02">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t>
      </w:r>
      <w:r w:rsidRPr="00BE0EC1">
        <w:rPr>
          <w:sz w:val="16"/>
        </w:rPr>
        <w:lastRenderedPageBreak/>
        <w:t xml:space="preserve">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A200539" w14:textId="77777777" w:rsidR="00F70E02" w:rsidRDefault="00F70E02" w:rsidP="00F70E02">
      <w:r w:rsidRPr="00A44E95">
        <w:rPr>
          <w:noProof/>
        </w:rPr>
        <w:drawing>
          <wp:inline distT="0" distB="0" distL="0" distR="0" wp14:anchorId="7C189EB7" wp14:editId="578DBB01">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597519AC" w14:textId="77777777" w:rsidR="00F70E02" w:rsidRPr="005361D2" w:rsidRDefault="00F70E02" w:rsidP="00F70E02">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7C66BDA3" w14:textId="77777777" w:rsidR="00F70E02" w:rsidRDefault="00F70E02" w:rsidP="00F70E02">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0C861479" w14:textId="77777777" w:rsidR="00F70E02" w:rsidRDefault="00F70E02" w:rsidP="00F70E02">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w:t>
      </w:r>
      <w:r w:rsidRPr="00911040">
        <w:rPr>
          <w:rStyle w:val="Emphasis"/>
          <w:highlight w:val="cyan"/>
        </w:rPr>
        <w:t>constellations</w:t>
      </w:r>
      <w:r w:rsidRPr="00BE0EC1">
        <w:rPr>
          <w:sz w:val="16"/>
        </w:rPr>
        <w:t xml:space="preserve">,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0ECC1BFC" w14:textId="77777777" w:rsidR="00F70E02" w:rsidRDefault="00F70E02" w:rsidP="00F70E02">
      <w:pPr>
        <w:rPr>
          <w:rStyle w:val="Emphasis"/>
        </w:rPr>
      </w:pPr>
    </w:p>
    <w:p w14:paraId="475A4499" w14:textId="6A6E1861" w:rsidR="00F70E02" w:rsidRPr="00FF4115" w:rsidRDefault="009A4837" w:rsidP="00F70E02">
      <w:pPr>
        <w:pStyle w:val="Heading4"/>
      </w:pPr>
      <w:r>
        <w:lastRenderedPageBreak/>
        <w:t>1AC Virgili</w:t>
      </w:r>
    </w:p>
    <w:p w14:paraId="6D06884E" w14:textId="77777777" w:rsidR="00F70E02" w:rsidRDefault="00F70E02" w:rsidP="00F70E02">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 xml:space="preserve">Risk to space sustainability from large </w:t>
      </w:r>
      <w:r w:rsidRPr="0068408B">
        <w:rPr>
          <w:rStyle w:val="Emphasis"/>
          <w:highlight w:val="cyan"/>
        </w:rPr>
        <w:t>constellations</w:t>
      </w:r>
      <w:r w:rsidRPr="00FF4115">
        <w:t xml:space="preserve"> of satellites</w:t>
      </w:r>
      <w:r>
        <w:t xml:space="preserve">,” </w:t>
      </w:r>
      <w:hyperlink r:id="rId10" w:history="1">
        <w:r w:rsidRPr="008E3DAC">
          <w:rPr>
            <w:rStyle w:val="Hyperlink"/>
          </w:rPr>
          <w:t>https://sci-hub.se/10.1016/j.actaastro.2016.03.034</w:t>
        </w:r>
      </w:hyperlink>
      <w:r w:rsidRPr="00FF4115">
        <w:t>.</w:t>
      </w:r>
      <w:r>
        <w:t>] Justin</w:t>
      </w:r>
    </w:p>
    <w:p w14:paraId="2EA819AA" w14:textId="77777777" w:rsidR="00F70E02" w:rsidRPr="00E85DC2" w:rsidRDefault="00F70E02" w:rsidP="00F70E02">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1ED5605" w14:textId="77777777" w:rsidR="00F70E02" w:rsidRDefault="00F70E02" w:rsidP="00F70E02"/>
    <w:p w14:paraId="0909A755" w14:textId="2F66ABE0" w:rsidR="00F70E02" w:rsidRDefault="009A4837" w:rsidP="00F70E02">
      <w:pPr>
        <w:pStyle w:val="Heading4"/>
      </w:pPr>
      <w:r>
        <w:t>1AC Shen &amp; Blake</w:t>
      </w:r>
    </w:p>
    <w:p w14:paraId="52650D1F" w14:textId="77777777" w:rsidR="00F70E02" w:rsidRPr="00E642CB" w:rsidRDefault="00F70E02" w:rsidP="00F70E02">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1" w:history="1">
        <w:r w:rsidRPr="00EE4324">
          <w:rPr>
            <w:rStyle w:val="Hyperlink"/>
          </w:rPr>
          <w:t>https://astrobites.org/2022/02/24/space-sustainability/</w:t>
        </w:r>
      </w:hyperlink>
      <w:r>
        <w:t>] Justin</w:t>
      </w:r>
    </w:p>
    <w:p w14:paraId="09B5334D" w14:textId="77777777" w:rsidR="00F70E02" w:rsidRPr="00E642CB" w:rsidRDefault="00F70E02" w:rsidP="00F70E02">
      <w:pPr>
        <w:rPr>
          <w:u w:val="single"/>
        </w:rPr>
      </w:pPr>
      <w:r w:rsidRPr="00E642CB">
        <w:rPr>
          <w:sz w:val="14"/>
        </w:rPr>
        <w:lastRenderedPageBreak/>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077DBB63" w14:textId="77777777" w:rsidR="00F70E02" w:rsidRPr="00E642CB" w:rsidRDefault="00F70E02" w:rsidP="00F70E02">
      <w:pPr>
        <w:rPr>
          <w:sz w:val="14"/>
        </w:rPr>
      </w:pPr>
      <w:r w:rsidRPr="00E642CB">
        <w:rPr>
          <w:sz w:val="14"/>
        </w:rPr>
        <w:t>What’s up there?</w:t>
      </w:r>
    </w:p>
    <w:p w14:paraId="7D8A7118" w14:textId="77777777" w:rsidR="00F70E02" w:rsidRPr="00E642CB" w:rsidRDefault="00F70E02" w:rsidP="00F70E02">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4321A566" w14:textId="77777777" w:rsidR="00F70E02" w:rsidRPr="00E642CB" w:rsidRDefault="00F70E02" w:rsidP="00F70E02">
      <w:pPr>
        <w:rPr>
          <w:sz w:val="14"/>
        </w:rPr>
      </w:pPr>
      <w:r w:rsidRPr="00E642CB">
        <w:rPr>
          <w:sz w:val="14"/>
        </w:rPr>
        <w:t>Fig. 2: Number of tracked objects in Low-Earth Orbit (LEO) and Geo-synchronous orbit (GSO). Modified from Fig.2 of the paper.</w:t>
      </w:r>
    </w:p>
    <w:p w14:paraId="7CD3014F" w14:textId="77777777" w:rsidR="00F70E02" w:rsidRPr="00E642CB" w:rsidRDefault="00F70E02" w:rsidP="00F70E02">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5E629F0" w14:textId="77777777" w:rsidR="00F70E02" w:rsidRPr="00E642CB" w:rsidRDefault="00F70E02" w:rsidP="00F70E02">
      <w:pPr>
        <w:rPr>
          <w:sz w:val="14"/>
        </w:rPr>
      </w:pPr>
      <w:r w:rsidRPr="00E642CB">
        <w:rPr>
          <w:sz w:val="14"/>
        </w:rPr>
        <w:t>What can be done?</w:t>
      </w:r>
    </w:p>
    <w:p w14:paraId="29E3A7F1" w14:textId="77777777" w:rsidR="00F70E02" w:rsidRPr="00CB5887" w:rsidRDefault="00F70E02" w:rsidP="00F70E02">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1DAE9488" w14:textId="77777777" w:rsidR="00F70E02" w:rsidRPr="00E642CB" w:rsidRDefault="00F70E02" w:rsidP="00F70E02">
      <w:pPr>
        <w:rPr>
          <w:sz w:val="14"/>
        </w:rPr>
      </w:pPr>
      <w:r w:rsidRPr="00E642CB">
        <w:rPr>
          <w:sz w:val="14"/>
        </w:rPr>
        <w:t>Looking towards the future</w:t>
      </w:r>
    </w:p>
    <w:p w14:paraId="4D84DFED" w14:textId="77777777" w:rsidR="00F70E02" w:rsidRDefault="00F70E02" w:rsidP="00F70E02">
      <w:pPr>
        <w:rPr>
          <w:sz w:val="14"/>
        </w:rPr>
      </w:pPr>
      <w:r w:rsidRPr="00E642CB">
        <w:rPr>
          <w:sz w:val="14"/>
        </w:rPr>
        <w:t xml:space="preserve">Small satellites have flourished in recent years as LEO satellite </w:t>
      </w:r>
      <w:r w:rsidRPr="00911040">
        <w:rPr>
          <w:rStyle w:val="Emphasis"/>
          <w:highlight w:val="cyan"/>
        </w:rPr>
        <w:t>constellations</w:t>
      </w:r>
      <w:r w:rsidRPr="00E642CB">
        <w:rPr>
          <w:sz w:val="14"/>
        </w:rPr>
        <w:t xml:space="preserve">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7D8F5B9D" w14:textId="77777777" w:rsidR="00F70E02" w:rsidRDefault="00F70E02" w:rsidP="00F70E02"/>
    <w:p w14:paraId="7FBA920A" w14:textId="082ECF9A" w:rsidR="00F70E02" w:rsidRDefault="009A4837" w:rsidP="00F70E02">
      <w:pPr>
        <w:pStyle w:val="Heading4"/>
      </w:pPr>
      <w:r>
        <w:lastRenderedPageBreak/>
        <w:t>1AC Byers and Boley</w:t>
      </w:r>
    </w:p>
    <w:p w14:paraId="33817B26" w14:textId="77777777" w:rsidR="00F70E02" w:rsidRPr="005D6684" w:rsidRDefault="00F70E02" w:rsidP="00F70E02">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w:t>
      </w:r>
      <w:r w:rsidRPr="0068408B">
        <w:rPr>
          <w:rStyle w:val="Emphasis"/>
          <w:highlight w:val="cyan"/>
        </w:rPr>
        <w:t>constellations</w:t>
      </w:r>
      <w:r w:rsidRPr="005D6684">
        <w:t xml:space="preserve"> create risks in Low Earth Orbit, the atmosphere and on Earth</w:t>
      </w:r>
      <w:r>
        <w:t xml:space="preserve">,” </w:t>
      </w:r>
      <w:hyperlink r:id="rId12" w:history="1">
        <w:r w:rsidRPr="00457B9A">
          <w:rPr>
            <w:rStyle w:val="Hyperlink"/>
          </w:rPr>
          <w:t>https://www.nature.com/articles/s41598-021-89909-7</w:t>
        </w:r>
      </w:hyperlink>
      <w:r>
        <w:t>] Justin</w:t>
      </w:r>
    </w:p>
    <w:p w14:paraId="095E41D7" w14:textId="77777777" w:rsidR="00F70E02" w:rsidRPr="005D6684" w:rsidRDefault="00F70E02" w:rsidP="00F70E02">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w:t>
      </w:r>
      <w:r w:rsidRPr="00911040">
        <w:rPr>
          <w:rStyle w:val="Emphasis"/>
          <w:highlight w:val="cyan"/>
        </w:rPr>
        <w:t>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w:t>
      </w:r>
      <w:r w:rsidRPr="00911040">
        <w:rPr>
          <w:rStyle w:val="Emphasis"/>
          <w:highlight w:val="cyan"/>
        </w:rPr>
        <w:t>constellations</w:t>
      </w:r>
      <w:r w:rsidRPr="005D6684">
        <w:rPr>
          <w:sz w:val="14"/>
        </w:rPr>
        <w:t xml:space="preserve"> require a shif in perspectives and policies: from looking at single satellites, to evaluating systems of thousands of satellites, and doing so within an understanding of the limitations of Earth’s environment, including its orbits.</w:t>
      </w:r>
    </w:p>
    <w:p w14:paraId="00109134" w14:textId="77777777" w:rsidR="00F70E02" w:rsidRPr="005D6684" w:rsidRDefault="00F70E02" w:rsidP="00F70E02">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w:t>
      </w:r>
      <w:r w:rsidRPr="00911040">
        <w:rPr>
          <w:rStyle w:val="Emphasis"/>
          <w:highlight w:val="cyan"/>
        </w:rPr>
        <w:t>constellations</w:t>
      </w:r>
      <w:r w:rsidRPr="005D6684">
        <w:rPr>
          <w:sz w:val="14"/>
        </w:rPr>
        <w:t xml:space="preserve"> and the general proliferation of low-cost satellites in LEO stresses the environment further5–8 .</w:t>
      </w:r>
    </w:p>
    <w:p w14:paraId="169F1EEE" w14:textId="77777777" w:rsidR="00F70E02" w:rsidRPr="005D6684" w:rsidRDefault="00F70E02" w:rsidP="00F70E02">
      <w:pPr>
        <w:rPr>
          <w:sz w:val="14"/>
        </w:rPr>
      </w:pPr>
      <w:r w:rsidRPr="005D6684">
        <w:rPr>
          <w:sz w:val="14"/>
        </w:rPr>
        <w:t>[Omitted Figures 1 and 2]</w:t>
      </w:r>
    </w:p>
    <w:p w14:paraId="71725C49" w14:textId="77777777" w:rsidR="00F70E02" w:rsidRPr="005D6684" w:rsidRDefault="00F70E02" w:rsidP="00F70E02">
      <w:pPr>
        <w:rPr>
          <w:sz w:val="14"/>
        </w:rPr>
      </w:pPr>
      <w:r w:rsidRPr="005D6684">
        <w:rPr>
          <w:sz w:val="14"/>
        </w:rPr>
        <w:t>Results</w:t>
      </w:r>
    </w:p>
    <w:p w14:paraId="4B4B637C" w14:textId="77777777" w:rsidR="00F70E02" w:rsidRPr="005D6684" w:rsidRDefault="00F70E02" w:rsidP="00F70E02">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w:t>
      </w:r>
      <w:r w:rsidRPr="00911040">
        <w:rPr>
          <w:rStyle w:val="Emphasis"/>
          <w:highlight w:val="cyan"/>
        </w:rPr>
        <w:t>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26346357" w14:textId="77777777" w:rsidR="00F70E02" w:rsidRPr="005D6684" w:rsidRDefault="00F70E02" w:rsidP="00F70E02">
      <w:pPr>
        <w:rPr>
          <w:sz w:val="14"/>
        </w:rPr>
      </w:pPr>
      <w:r w:rsidRPr="005D6684">
        <w:rPr>
          <w:sz w:val="14"/>
        </w:rPr>
        <w:lastRenderedPageBreak/>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2D3CB89" w14:textId="77777777" w:rsidR="00F70E02" w:rsidRPr="005D6684" w:rsidRDefault="00F70E02" w:rsidP="00F70E02">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523412D2" w14:textId="77777777" w:rsidR="00F70E02" w:rsidRPr="005D6684" w:rsidRDefault="00F70E02" w:rsidP="00F70E02">
      <w:pPr>
        <w:rPr>
          <w:sz w:val="14"/>
        </w:rPr>
      </w:pPr>
      <w:r w:rsidRPr="005D6684">
        <w:rPr>
          <w:sz w:val="14"/>
        </w:rPr>
        <w:t xml:space="preserve">Enhanced collision risk. </w:t>
      </w:r>
      <w:r w:rsidRPr="005D6684">
        <w:rPr>
          <w:u w:val="single"/>
        </w:rPr>
        <w:t>Mega-</w:t>
      </w:r>
      <w:r w:rsidRPr="00911040">
        <w:rPr>
          <w:rStyle w:val="Emphasis"/>
          <w:highlight w:val="cyan"/>
        </w:rPr>
        <w:t>constellations</w:t>
      </w:r>
      <w:r w:rsidRPr="005D6684">
        <w:rPr>
          <w:u w:val="single"/>
        </w:rPr>
        <w:t xml:space="preserve">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difcult to project. Figure 3 is similar to the righthand portion of Fig. 2 but includes the Starlink and OneWeb </w:t>
      </w:r>
      <w:r w:rsidRPr="00911040">
        <w:rPr>
          <w:rStyle w:val="Emphasis"/>
          <w:highlight w:val="cyan"/>
        </w:rPr>
        <w:t>megaconstellations</w:t>
      </w:r>
      <w:r w:rsidRPr="005D6684">
        <w:rPr>
          <w:sz w:val="14"/>
        </w:rPr>
        <w:t xml:space="preserve"> as fled (and amended) with the FCC (see “Methods”). Te large density spikes show that some shells will have satellite number densities in excess of n = 10−6 km−3 .</w:t>
      </w:r>
    </w:p>
    <w:p w14:paraId="32C2EA24" w14:textId="77777777" w:rsidR="00F70E02" w:rsidRPr="005D6684" w:rsidRDefault="00F70E02" w:rsidP="00F70E02">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7A9D3779" w14:textId="77777777" w:rsidR="00F70E02" w:rsidRPr="005D6684" w:rsidRDefault="00F70E02" w:rsidP="00F70E02">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7C661956" w14:textId="77777777" w:rsidR="00F70E02" w:rsidRPr="005D6684" w:rsidRDefault="00F70E02" w:rsidP="00F70E02">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7BCBE5B8" w14:textId="61377F1F" w:rsidR="00F70E02" w:rsidRDefault="009A4837" w:rsidP="00F70E02">
      <w:pPr>
        <w:pStyle w:val="Heading4"/>
      </w:pPr>
      <w:r>
        <w:t>1AC Samson</w:t>
      </w:r>
    </w:p>
    <w:p w14:paraId="5838C8C4" w14:textId="77777777" w:rsidR="00F70E02" w:rsidRPr="004254A0" w:rsidRDefault="00F70E02" w:rsidP="00F70E02">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157AEA09" w14:textId="77777777" w:rsidR="00F70E02" w:rsidRPr="004254A0" w:rsidRDefault="00F70E02" w:rsidP="00F70E02">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911040">
        <w:rPr>
          <w:rStyle w:val="Emphasis"/>
          <w:highlight w:val="cya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lastRenderedPageBreak/>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27712527" w14:textId="77777777" w:rsidR="00F70E02" w:rsidRPr="0082664C" w:rsidRDefault="00F70E02" w:rsidP="00F70E02">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w:t>
      </w:r>
      <w:r w:rsidRPr="00911040">
        <w:rPr>
          <w:rStyle w:val="Emphasis"/>
          <w:highlight w:val="cyan"/>
        </w:rPr>
        <w:t>megaconstellations</w:t>
      </w:r>
      <w:r w:rsidRPr="004254A0">
        <w:rPr>
          <w:sz w:val="14"/>
        </w:rPr>
        <w:t xml:space="preserve"> as well. While it is hard to say exactly how many satellites will be launched as part of this new use of space, </w:t>
      </w:r>
      <w:r w:rsidRPr="004254A0">
        <w:rPr>
          <w:u w:val="single"/>
        </w:rPr>
        <w:t xml:space="preserve">there are requests or plans for </w:t>
      </w:r>
      <w:r w:rsidRPr="00911040">
        <w:rPr>
          <w:rStyle w:val="Emphasis"/>
          <w:highlight w:val="cyan"/>
        </w:rPr>
        <w:t>mega-constellations</w:t>
      </w:r>
      <w:r w:rsidRPr="004254A0">
        <w:rPr>
          <w:u w:val="single"/>
        </w:rPr>
        <w:t xml:space="preserve">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AAB0064" w14:textId="77777777" w:rsidR="00F70E02" w:rsidRPr="004254A0" w:rsidRDefault="00F70E02" w:rsidP="00F70E02">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D3AD125" w14:textId="77777777" w:rsidR="00F70E02" w:rsidRPr="004254A0" w:rsidRDefault="00F70E02" w:rsidP="00F70E02">
      <w:pPr>
        <w:rPr>
          <w:sz w:val="14"/>
        </w:rPr>
      </w:pPr>
      <w:r w:rsidRPr="004254A0">
        <w:rPr>
          <w:sz w:val="14"/>
        </w:rPr>
        <w:t>A little history</w:t>
      </w:r>
    </w:p>
    <w:p w14:paraId="647669F5" w14:textId="77777777" w:rsidR="00F70E02" w:rsidRPr="004254A0" w:rsidRDefault="00F70E02" w:rsidP="00F70E02">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DCBBCF6" w14:textId="77777777" w:rsidR="00F70E02" w:rsidRPr="004254A0" w:rsidRDefault="00F70E02" w:rsidP="00F70E02">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C1D04DA" w14:textId="77777777" w:rsidR="00F70E02" w:rsidRPr="004254A0" w:rsidRDefault="00F70E02" w:rsidP="00F70E02">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00501716" w14:textId="77777777" w:rsidR="00F70E02" w:rsidRPr="004254A0" w:rsidRDefault="00F70E02" w:rsidP="00F70E02">
      <w:pPr>
        <w:rPr>
          <w:sz w:val="14"/>
        </w:rPr>
      </w:pPr>
      <w:r w:rsidRPr="004254A0">
        <w:rPr>
          <w:sz w:val="14"/>
        </w:rPr>
        <w:t>A lack of coordination</w:t>
      </w:r>
    </w:p>
    <w:p w14:paraId="1B924C16" w14:textId="77777777" w:rsidR="00F70E02" w:rsidRPr="004254A0" w:rsidRDefault="00F70E02" w:rsidP="00F70E02">
      <w:pPr>
        <w:rPr>
          <w:u w:val="single"/>
        </w:rPr>
      </w:pPr>
      <w:r w:rsidRPr="004254A0">
        <w:rPr>
          <w:u w:val="single"/>
        </w:rPr>
        <w:t>One way</w:t>
      </w:r>
      <w:r w:rsidRPr="004254A0">
        <w:rPr>
          <w:sz w:val="14"/>
        </w:rPr>
        <w:t xml:space="preserve"> in which the rise of these </w:t>
      </w:r>
      <w:r w:rsidRPr="00911040">
        <w:rPr>
          <w:rStyle w:val="Emphasis"/>
          <w:highlight w:val="cyan"/>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567D9819" w14:textId="77777777" w:rsidR="00F70E02" w:rsidRPr="004254A0" w:rsidRDefault="00F70E02" w:rsidP="00F70E02">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w:t>
      </w:r>
      <w:r w:rsidRPr="004254A0">
        <w:rPr>
          <w:u w:val="single"/>
        </w:rPr>
        <w:lastRenderedPageBreak/>
        <w:t xml:space="preserve">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2B40D079" w14:textId="77777777" w:rsidR="00F70E02" w:rsidRDefault="00F70E02" w:rsidP="00F70E02">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w:t>
      </w:r>
      <w:r w:rsidRPr="0068408B">
        <w:rPr>
          <w:rStyle w:val="Emphasis"/>
          <w:highlight w:val="cyan"/>
        </w:rPr>
        <w:t>mega-constellations</w:t>
      </w:r>
      <w:r w:rsidRPr="004254A0">
        <w:rPr>
          <w:u w:val="single"/>
        </w:rPr>
        <w:t xml:space="preserve">.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 xml:space="preserve">companies launching </w:t>
      </w:r>
      <w:r w:rsidRPr="0068408B">
        <w:rPr>
          <w:rStyle w:val="Emphasis"/>
        </w:rPr>
        <w:t>mega-</w:t>
      </w:r>
      <w:r w:rsidRPr="0068408B">
        <w:rPr>
          <w:rStyle w:val="Emphasis"/>
          <w:highlight w:val="cyan"/>
        </w:rPr>
        <w:t>constellations</w:t>
      </w:r>
      <w:r w:rsidRPr="004254A0">
        <w:rPr>
          <w:u w:val="single"/>
        </w:rPr>
        <w:t xml:space="preserve">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786B0E82" w14:textId="4F56B05A" w:rsidR="00F70E02" w:rsidRDefault="009A4837" w:rsidP="00F70E02">
      <w:pPr>
        <w:pStyle w:val="Heading4"/>
      </w:pPr>
      <w:r>
        <w:t>1AC Blake</w:t>
      </w:r>
    </w:p>
    <w:p w14:paraId="3E188C2F" w14:textId="77777777" w:rsidR="00F70E02" w:rsidRPr="003B5F2E" w:rsidRDefault="00F70E02" w:rsidP="00F70E02">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3" w:history="1">
        <w:r w:rsidRPr="00EE4324">
          <w:rPr>
            <w:rStyle w:val="Hyperlink"/>
          </w:rPr>
          <w:t>https://arxiv.org/pdf/2202.06994.pdf</w:t>
        </w:r>
      </w:hyperlink>
      <w:r>
        <w:t>] Justin</w:t>
      </w:r>
    </w:p>
    <w:p w14:paraId="4EC6C3C3" w14:textId="77777777" w:rsidR="00F70E02" w:rsidRPr="003B5F2E" w:rsidRDefault="00F70E02" w:rsidP="00F70E02">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68408B">
        <w:rPr>
          <w:rStyle w:val="Emphasis"/>
          <w:highlight w:val="cyan"/>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w:t>
      </w:r>
      <w:r w:rsidRPr="0068408B">
        <w:rPr>
          <w:rStyle w:val="Emphasis"/>
          <w:highlight w:val="cyan"/>
        </w:rPr>
        <w:t>constellations</w:t>
      </w:r>
      <w:r w:rsidRPr="003B5F2E">
        <w:rPr>
          <w:sz w:val="14"/>
        </w:rPr>
        <w:t xml:space="preserve">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3A50DDC4" w14:textId="77777777" w:rsidR="00F70E02" w:rsidRPr="003B5F2E" w:rsidRDefault="00F70E02" w:rsidP="00F70E02">
      <w:pPr>
        <w:rPr>
          <w:sz w:val="14"/>
        </w:rPr>
      </w:pPr>
      <w:r w:rsidRPr="003B5F2E">
        <w:rPr>
          <w:sz w:val="14"/>
        </w:rPr>
        <w:t xml:space="preserve">While the </w:t>
      </w:r>
      <w:r w:rsidRPr="003B5F2E">
        <w:rPr>
          <w:highlight w:val="green"/>
          <w:u w:val="single"/>
        </w:rPr>
        <w:t>lowest-altitude</w:t>
      </w:r>
      <w:r w:rsidRPr="00CB5887">
        <w:rPr>
          <w:u w:val="single"/>
        </w:rPr>
        <w:t xml:space="preserve"> </w:t>
      </w:r>
      <w:r w:rsidRPr="0068408B">
        <w:rPr>
          <w:rStyle w:val="Emphasis"/>
          <w:highlight w:val="cyan"/>
        </w:rPr>
        <w:t>constellations</w:t>
      </w:r>
      <w:r w:rsidRPr="00CB5887">
        <w:rPr>
          <w:u w:val="single"/>
        </w:rPr>
        <w:t xml:space="preserve">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r w:rsidRPr="003B5F2E">
        <w:rPr>
          <w:highlight w:val="green"/>
          <w:u w:val="single"/>
        </w:rPr>
        <w:t>OneWeb</w:t>
      </w:r>
      <w:r w:rsidRPr="00CB5887">
        <w:rPr>
          <w:u w:val="single"/>
        </w:rPr>
        <w:t xml:space="preserve"> constellation</w:t>
      </w:r>
      <w:r w:rsidRPr="003B5F2E">
        <w:rPr>
          <w:sz w:val="14"/>
        </w:rPr>
        <w:t>, now part-owned by the UK government. OneWeb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4B587E72" w14:textId="77777777" w:rsidR="00F70E02" w:rsidRDefault="00F70E02" w:rsidP="00F70E02">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8D185AB" w14:textId="41C4C4CD" w:rsidR="00F70E02" w:rsidRPr="004B3D48" w:rsidRDefault="009A4837" w:rsidP="00F70E02">
      <w:pPr>
        <w:pStyle w:val="Heading4"/>
      </w:pPr>
      <w:r>
        <w:lastRenderedPageBreak/>
        <w:t>1AC Peregrino</w:t>
      </w:r>
    </w:p>
    <w:p w14:paraId="7901D632" w14:textId="77777777" w:rsidR="00F70E02" w:rsidRPr="004B3D48" w:rsidRDefault="00F70E02" w:rsidP="00F70E02">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4" w:history="1">
        <w:r w:rsidRPr="004B3D48">
          <w:rPr>
            <w:rStyle w:val="Hyperlink"/>
          </w:rPr>
          <w:t>https://www.iss.europa.eu/content/space-security-europe</w:t>
        </w:r>
      </w:hyperlink>
      <w:r w:rsidRPr="004B3D48">
        <w:t>, accessed 7-10-2019) bm</w:t>
      </w:r>
    </w:p>
    <w:p w14:paraId="56833DA4" w14:textId="77777777" w:rsidR="00F70E02" w:rsidRPr="00283EEC" w:rsidRDefault="00F70E02" w:rsidP="00F70E02">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03E091A0" w14:textId="77777777" w:rsidR="00F70E02" w:rsidRPr="00966BE3" w:rsidRDefault="00F70E02" w:rsidP="00F70E02">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593F60D2" w14:textId="77777777" w:rsidR="00F70E02" w:rsidRPr="00283EEC" w:rsidRDefault="00F70E02" w:rsidP="00F70E02">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3E6E629" w14:textId="77AF37CF" w:rsidR="00F70E02" w:rsidRPr="00435B26" w:rsidRDefault="00F70E02" w:rsidP="00F70E02">
      <w:pPr>
        <w:rPr>
          <w:u w:val="singl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w:t>
      </w:r>
      <w:r w:rsidRPr="0068408B">
        <w:rPr>
          <w:rStyle w:val="Emphasis"/>
          <w:highlight w:val="cyan"/>
        </w:rPr>
        <w:t>constellations</w:t>
      </w:r>
      <w:r w:rsidRPr="00966BE3">
        <w:rPr>
          <w:sz w:val="14"/>
        </w:rPr>
        <w:t xml:space="preserve">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00435B26">
        <w:rPr>
          <w:rStyle w:val="StyleUnderline"/>
        </w:rPr>
        <w:t>.</w:t>
      </w:r>
    </w:p>
    <w:p w14:paraId="207BF83F" w14:textId="77777777" w:rsidR="00435B26" w:rsidRDefault="00435B26" w:rsidP="00435B26">
      <w:pPr>
        <w:pStyle w:val="Heading4"/>
      </w:pPr>
      <w:r>
        <w:lastRenderedPageBreak/>
        <w:t xml:space="preserve">Condos good </w:t>
      </w:r>
    </w:p>
    <w:p w14:paraId="4E5B25E2" w14:textId="17FCF936" w:rsidR="00435B26" w:rsidRDefault="00435B26" w:rsidP="00435B26">
      <w:pPr>
        <w:pStyle w:val="Heading4"/>
        <w:rPr>
          <w:sz w:val="26"/>
        </w:rPr>
      </w:pPr>
      <w:r>
        <w:rPr>
          <w:sz w:val="26"/>
        </w:rPr>
        <w:t>1] Neg flex- key to fairness- 1ar sandbags key distinctions, aff gets plan choice, first and last word, advantage areas, lit bias, infinite prep time- our ground is reactionary and the neg has to bifurcate their prep between every different aff which means the aff will always know way more about their aff than we do—that specificity advantage means in-round flexibility and the ability to kick advocacies is key. outweighs on reversibility—a persuasive 2ar can recover from a time-crunched 1ar but the 2nr can’t recover if they’re stuck with a non-competitive counterplan or the aff has a super unpredictable straight turn</w:t>
      </w:r>
    </w:p>
    <w:p w14:paraId="19C92D70" w14:textId="77777777" w:rsidR="00435B26" w:rsidRDefault="00435B26" w:rsidP="00435B26">
      <w:pPr>
        <w:pStyle w:val="Heading4"/>
        <w:rPr>
          <w:sz w:val="26"/>
        </w:rPr>
      </w:pPr>
      <w:r>
        <w:rPr>
          <w:sz w:val="26"/>
        </w:rPr>
        <w:t>2] Argument innovation- debaters are risk-averse b/c they like to stick to comfortable strategies to win which means condo is key to incentivize experimentation. Turns and outweighs clash because going in-depth on the same issue isn’t educational and makes debate stale on a 5 month TOC topic so it’s try-or-die for innovating new arguments</w:t>
      </w:r>
    </w:p>
    <w:p w14:paraId="66E56A34" w14:textId="57D917A1" w:rsidR="00720286" w:rsidRPr="00720286" w:rsidRDefault="00720286" w:rsidP="00720286">
      <w:pPr>
        <w:pStyle w:val="Heading4"/>
      </w:pPr>
      <w:r w:rsidRPr="00720286">
        <w:t>PICs are good1. Intelligent Plan Writing and AFF Research – AFFs are forced to defend and research every part of the plan through in-depth analysis. No pics guarantees important arguments will be pushed aside in favor of high magnitude nonsense2. Depth of Education – focusing on intricacies highlights comparative argument quality as well as moving past a vague “good/bad” focus. Prefer in depth strategies over generics that don’t generate clash</w:t>
      </w:r>
    </w:p>
    <w:p w14:paraId="209FCAF9" w14:textId="77777777" w:rsidR="00F70E02" w:rsidRPr="00F70E02" w:rsidRDefault="00F70E02" w:rsidP="00F70E02"/>
    <w:p w14:paraId="55111867" w14:textId="77777777" w:rsidR="00957106" w:rsidRPr="00957106" w:rsidRDefault="00957106" w:rsidP="00957106"/>
    <w:p w14:paraId="2EB40824" w14:textId="77777777" w:rsidR="00C8359A" w:rsidRPr="00E23150" w:rsidRDefault="00C8359A" w:rsidP="00C8359A"/>
    <w:p w14:paraId="3BA45C18" w14:textId="77777777" w:rsidR="00C8359A" w:rsidRPr="00700523" w:rsidRDefault="00C8359A" w:rsidP="00A31197">
      <w:pPr>
        <w:rPr>
          <w:rStyle w:val="StyleUnderline"/>
        </w:rPr>
      </w:pPr>
    </w:p>
    <w:p w14:paraId="745B1D12" w14:textId="77777777" w:rsidR="00A31197" w:rsidRPr="00905127" w:rsidRDefault="00A31197" w:rsidP="00AF2783"/>
    <w:p w14:paraId="6510045B" w14:textId="77777777" w:rsidR="00AF2783" w:rsidRPr="00AF2783" w:rsidRDefault="00AF2783" w:rsidP="00AF2783"/>
    <w:p w14:paraId="17EB3026" w14:textId="1F196301" w:rsidR="00D9504B" w:rsidRDefault="00D9504B" w:rsidP="00681CCF">
      <w:pPr>
        <w:pStyle w:val="Heading1"/>
      </w:pPr>
      <w:r>
        <w:lastRenderedPageBreak/>
        <w:t>M</w:t>
      </w:r>
      <w:r w:rsidR="0053560B">
        <w:t>i</w:t>
      </w:r>
      <w:r>
        <w:t>ning Good</w:t>
      </w:r>
    </w:p>
    <w:p w14:paraId="619A05A8" w14:textId="2C7B78CA" w:rsidR="0053560B" w:rsidRDefault="0053560B" w:rsidP="0053560B">
      <w:pPr>
        <w:pStyle w:val="Heading4"/>
      </w:pPr>
      <w:r>
        <w:t>Plan bans asteroid mining but the CP solves it</w:t>
      </w:r>
      <w:r w:rsidR="00011057">
        <w:t xml:space="preserve"> - it can produce debris but its far off</w:t>
      </w:r>
    </w:p>
    <w:p w14:paraId="6CD7F29E" w14:textId="77777777" w:rsidR="0053560B" w:rsidRDefault="0053560B" w:rsidP="0053560B">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DB6AAAE" w14:textId="3AD2481A" w:rsidR="003A3EE9" w:rsidRDefault="0053560B" w:rsidP="0053560B">
      <w:pPr>
        <w:rPr>
          <w:rStyle w:val="Emphasis"/>
          <w:highlight w:val="cyan"/>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011057">
        <w:rPr>
          <w:rStyle w:val="Emphasis"/>
        </w:rPr>
        <w:t xml:space="preserve">Now a new model warns that </w:t>
      </w:r>
      <w:r w:rsidRPr="00EB6DA0">
        <w:rPr>
          <w:rStyle w:val="Emphasis"/>
          <w:highlight w:val="cyan"/>
        </w:rPr>
        <w:t xml:space="preserve">debris shed by </w:t>
      </w:r>
      <w:r w:rsidRPr="00011057">
        <w:rPr>
          <w:rStyle w:val="Emphasis"/>
        </w:rPr>
        <w:t xml:space="preserve">such </w:t>
      </w:r>
      <w:r w:rsidRPr="00EB6DA0">
        <w:rPr>
          <w:rStyle w:val="Emphasis"/>
          <w:highlight w:val="cyan"/>
        </w:rPr>
        <w:t xml:space="preserve">transplanted rocks could intrude </w:t>
      </w:r>
      <w:r w:rsidRPr="00011057">
        <w:rPr>
          <w:rStyle w:val="Emphasis"/>
        </w:rPr>
        <w:t xml:space="preserve">where many defence and communication </w:t>
      </w:r>
      <w:r w:rsidRPr="00EB6DA0">
        <w:rPr>
          <w:rStyle w:val="Emphasis"/>
          <w:highlight w:val="cyan"/>
        </w:rPr>
        <w:t>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 xml:space="preserve">Over 10 years, it would cross geosynchronous orbit </w:t>
      </w:r>
      <w:r w:rsidRPr="00011057">
        <w:rPr>
          <w:rStyle w:val="StyleUnderline"/>
        </w:rPr>
        <w:t>63 times on average</w:t>
      </w:r>
      <w:r w:rsidRPr="00011057">
        <w:rPr>
          <w:sz w:val="12"/>
        </w:rPr>
        <w:t xml:space="preserve">. </w:t>
      </w:r>
      <w:r w:rsidRPr="00011057">
        <w:rPr>
          <w:rStyle w:val="Emphasis"/>
          <w:highlight w:val="cyan"/>
        </w:rPr>
        <w:t xml:space="preserve">A satellite </w:t>
      </w:r>
      <w:r w:rsidRPr="00EB6DA0">
        <w:rPr>
          <w:rStyle w:val="Emphasis"/>
          <w:highlight w:val="cyan"/>
        </w:rPr>
        <w:t xml:space="preserve">in the wrong spot </w:t>
      </w:r>
      <w:r w:rsidRPr="00011057">
        <w:rPr>
          <w:rStyle w:val="Emphasis"/>
        </w:rPr>
        <w:t xml:space="preserve">at the wrong time </w:t>
      </w:r>
      <w:r w:rsidRPr="00EB6DA0">
        <w:rPr>
          <w:rStyle w:val="Emphasis"/>
          <w:highlight w:val="cyan"/>
        </w:rPr>
        <w:t>will suffer a damaging high-speed collision with that dust</w:t>
      </w:r>
    </w:p>
    <w:p w14:paraId="3024DBBF" w14:textId="110F011C" w:rsidR="00CD4BA5" w:rsidRDefault="00CD4BA5" w:rsidP="0053560B">
      <w:pPr>
        <w:rPr>
          <w:rStyle w:val="Emphasis"/>
          <w:highlight w:val="cyan"/>
        </w:rPr>
      </w:pPr>
    </w:p>
    <w:p w14:paraId="07AA5708" w14:textId="77777777" w:rsidR="00CD4BA5" w:rsidRDefault="00CD4BA5" w:rsidP="0053560B">
      <w:pPr>
        <w:rPr>
          <w:rStyle w:val="Emphasis"/>
          <w:highlight w:val="cyan"/>
        </w:rPr>
      </w:pPr>
    </w:p>
    <w:p w14:paraId="740C65E0" w14:textId="77777777" w:rsidR="003A3EE9" w:rsidRDefault="003A3EE9" w:rsidP="0053560B">
      <w:pPr>
        <w:rPr>
          <w:rStyle w:val="Emphasis"/>
          <w:highlight w:val="cyan"/>
        </w:rPr>
      </w:pPr>
    </w:p>
    <w:p w14:paraId="583F5901" w14:textId="73BEA6A8" w:rsidR="0053560B" w:rsidRPr="00BB42CC" w:rsidRDefault="0053560B" w:rsidP="0053560B">
      <w:pPr>
        <w:rPr>
          <w:b/>
          <w:iCs/>
          <w:u w:val="single"/>
        </w:rPr>
      </w:pPr>
      <w:r w:rsidRPr="00EB6DA0">
        <w:rPr>
          <w:rStyle w:val="Emphasis"/>
          <w:highlight w:val="cyan"/>
        </w:rPr>
        <w: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1466338" w14:textId="77777777" w:rsidR="0053560B" w:rsidRPr="00E70AA1" w:rsidRDefault="0053560B" w:rsidP="0053560B">
      <w:pPr>
        <w:pStyle w:val="Heading4"/>
        <w:rPr>
          <w:rFonts w:cs="Times New Roman"/>
        </w:rPr>
      </w:pPr>
      <w:r w:rsidRPr="00E70AA1">
        <w:rPr>
          <w:rFonts w:cs="Times New Roman"/>
        </w:rPr>
        <w:t>Asteroid mining</w:t>
      </w:r>
      <w:r>
        <w:rPr>
          <w:rFonts w:cs="Times New Roman"/>
        </w:rPr>
        <w:t xml:space="preserve"> is privatized and feasible – it</w:t>
      </w:r>
      <w:r w:rsidRPr="00E70AA1">
        <w:rPr>
          <w:rFonts w:cs="Times New Roman"/>
        </w:rPr>
        <w:t xml:space="preserve"> solves </w:t>
      </w:r>
      <w:r>
        <w:rPr>
          <w:rFonts w:cs="Times New Roman"/>
        </w:rPr>
        <w:t>resource conflict and environmental catastrophe</w:t>
      </w:r>
      <w:r w:rsidRPr="00E70AA1">
        <w:rPr>
          <w:rFonts w:cs="Times New Roman"/>
        </w:rPr>
        <w:t xml:space="preserve"> </w:t>
      </w:r>
    </w:p>
    <w:p w14:paraId="54590561" w14:textId="77777777" w:rsidR="0053560B" w:rsidRPr="00E70AA1" w:rsidRDefault="0053560B" w:rsidP="0053560B">
      <w:r w:rsidRPr="00E70AA1">
        <w:t xml:space="preserve">Kevin </w:t>
      </w:r>
      <w:r w:rsidRPr="00E70AA1">
        <w:rPr>
          <w:rStyle w:val="Style13ptBold"/>
        </w:rPr>
        <w:t>MacWhorter 16</w:t>
      </w:r>
      <w:r w:rsidRPr="00E70AA1">
        <w:t xml:space="preserve">, J.D. Candidate, William &amp; Mary Law School, "Sustainable Mining: </w:t>
      </w:r>
      <w:r w:rsidRPr="00E70AA1">
        <w:rPr>
          <w:rStyle w:val="StyleUnderline"/>
          <w:highlight w:val="yellow"/>
        </w:rPr>
        <w:t>Incentivizing Asteroid Mining in the Name of Environmentalism</w:t>
      </w:r>
      <w:r w:rsidRPr="00E70AA1">
        <w:t xml:space="preserve">", William &amp; Mary Environmental Law and Policy Review, Vol 40, Issue 2, Article 11, </w:t>
      </w:r>
      <w:hyperlink r:id="rId15" w:history="1">
        <w:r w:rsidRPr="001A5AC9">
          <w:rPr>
            <w:rStyle w:val="Hyperlink"/>
          </w:rPr>
          <w:t>https://scholarship.law.wm.edu/cgi/viewcontent.cgi?referer=https://www.google.com/&amp;httpsredir=1&amp;article=1653&amp;context=wmelpr</w:t>
        </w:r>
      </w:hyperlink>
      <w:r>
        <w:t xml:space="preserve"> </w:t>
      </w:r>
    </w:p>
    <w:p w14:paraId="76303041" w14:textId="77777777" w:rsidR="0053560B" w:rsidRPr="006114AF" w:rsidRDefault="0053560B" w:rsidP="0053560B">
      <w:pPr>
        <w:rPr>
          <w:sz w:val="14"/>
        </w:rPr>
      </w:pPr>
      <w:r w:rsidRPr="006114AF">
        <w:rPr>
          <w:sz w:val="14"/>
          <w:szCs w:val="16"/>
        </w:rPr>
        <w:t xml:space="preserve">A. Rare Element Mining on Earth </w:t>
      </w:r>
      <w:r w:rsidRPr="00E70AA1">
        <w:rPr>
          <w:rStyle w:val="StyleUnderline"/>
          <w:highlight w:val="yellow"/>
        </w:rPr>
        <w:t>In</w:t>
      </w:r>
      <w:r w:rsidRPr="00E70AA1">
        <w:rPr>
          <w:rStyle w:val="StyleUnderline"/>
        </w:rPr>
        <w:t xml:space="preserve"> the next </w:t>
      </w:r>
      <w:r w:rsidRPr="00E70AA1">
        <w:rPr>
          <w:rStyle w:val="StyleUnderline"/>
          <w:highlight w:val="yellow"/>
        </w:rPr>
        <w:t>sixty years</w:t>
      </w:r>
      <w:r w:rsidRPr="00E70AA1">
        <w:rPr>
          <w:rStyle w:val="StyleUnderline"/>
        </w:rPr>
        <w:t xml:space="preserve">, scientists predict that certain </w:t>
      </w:r>
      <w:r w:rsidRPr="00E70AA1">
        <w:rPr>
          <w:rStyle w:val="Emphasis"/>
          <w:highlight w:val="yellow"/>
        </w:rPr>
        <w:t>elements crucial to modern industry</w:t>
      </w:r>
      <w:r w:rsidRPr="00E70AA1">
        <w:rPr>
          <w:rStyle w:val="StyleUnderline"/>
        </w:rPr>
        <w:t xml:space="preserve"> such as platinum, zinc, copper, phosphorous, lead, gold, and indium </w:t>
      </w:r>
      <w:r w:rsidRPr="00E70AA1">
        <w:rPr>
          <w:rStyle w:val="StyleUnderline"/>
          <w:highlight w:val="yellow"/>
        </w:rPr>
        <w:t xml:space="preserve">could be </w:t>
      </w:r>
      <w:r w:rsidRPr="00E70AA1">
        <w:rPr>
          <w:rStyle w:val="Emphasis"/>
          <w:highlight w:val="yellow"/>
        </w:rPr>
        <w:t>exhausted</w:t>
      </w:r>
      <w:r w:rsidRPr="00E70AA1">
        <w:rPr>
          <w:rStyle w:val="StyleUnderline"/>
        </w:rPr>
        <w:t xml:space="preserve"> on Earth</w:t>
      </w:r>
      <w:r w:rsidRPr="006114AF">
        <w:rPr>
          <w:sz w:val="14"/>
        </w:rPr>
        <w:t xml:space="preserve">. 12 </w:t>
      </w:r>
      <w:r w:rsidRPr="00E70AA1">
        <w:rPr>
          <w:rStyle w:val="StyleUnderline"/>
          <w:highlight w:val="yellow"/>
        </w:rPr>
        <w:t>Many</w:t>
      </w:r>
      <w:r w:rsidRPr="00E70AA1">
        <w:rPr>
          <w:rStyle w:val="StyleUnderline"/>
        </w:rPr>
        <w:t xml:space="preserve"> of these </w:t>
      </w:r>
      <w:r w:rsidRPr="00E70AA1">
        <w:rPr>
          <w:rStyle w:val="StyleUnderline"/>
          <w:highlight w:val="yellow"/>
        </w:rPr>
        <w:t xml:space="preserve">have no </w:t>
      </w:r>
      <w:r w:rsidRPr="00E70AA1">
        <w:rPr>
          <w:rStyle w:val="StyleUnderline"/>
        </w:rPr>
        <w:t xml:space="preserve">synthetic </w:t>
      </w:r>
      <w:r w:rsidRPr="00E70AA1">
        <w:rPr>
          <w:rStyle w:val="StyleUnderline"/>
          <w:highlight w:val="yellow"/>
        </w:rPr>
        <w:t>alternative</w:t>
      </w:r>
      <w:r w:rsidRPr="006114AF">
        <w:rPr>
          <w:sz w:val="14"/>
        </w:rPr>
        <w:t xml:space="preserve">, unlike chemical </w:t>
      </w:r>
      <w:r w:rsidRPr="006114AF">
        <w:rPr>
          <w:sz w:val="14"/>
        </w:rPr>
        <w:lastRenderedPageBreak/>
        <w:t>elements such as oil or diamonds.13 Liquid-crystal display (</w:t>
      </w:r>
      <w:r w:rsidRPr="00E70AA1">
        <w:rPr>
          <w:rStyle w:val="StyleUnderline"/>
        </w:rPr>
        <w:t>LCD</w:t>
      </w:r>
      <w:r w:rsidRPr="006114AF">
        <w:rPr>
          <w:sz w:val="14"/>
        </w:rPr>
        <w:t xml:space="preserve">) </w:t>
      </w:r>
      <w:r w:rsidRPr="00E70AA1">
        <w:rPr>
          <w:rStyle w:val="StyleUnderline"/>
        </w:rPr>
        <w:t xml:space="preserve">televisions, cellphones, and laptops are among the various </w:t>
      </w:r>
      <w:r w:rsidRPr="00E70AA1">
        <w:rPr>
          <w:rStyle w:val="StyleUnderline"/>
          <w:highlight w:val="yellow"/>
        </w:rPr>
        <w:t xml:space="preserve">consumer </w:t>
      </w:r>
      <w:r w:rsidRPr="00E70AA1">
        <w:rPr>
          <w:rStyle w:val="StyleUnderline"/>
        </w:rPr>
        <w:t>technologies that use precious metals.</w:t>
      </w:r>
      <w:r w:rsidRPr="006114AF">
        <w:rPr>
          <w:sz w:val="14"/>
        </w:rPr>
        <w:t xml:space="preserve">14Further, </w:t>
      </w:r>
      <w:r w:rsidRPr="00E70AA1">
        <w:rPr>
          <w:rStyle w:val="Emphasis"/>
          <w:highlight w:val="yellow"/>
        </w:rPr>
        <w:t>green tech</w:t>
      </w:r>
      <w:r w:rsidRPr="00E70AA1">
        <w:rPr>
          <w:rStyle w:val="Emphasis"/>
        </w:rPr>
        <w:t>nologies</w:t>
      </w:r>
      <w:r w:rsidRPr="00E70AA1">
        <w:rPr>
          <w:rStyle w:val="StyleUnderline"/>
        </w:rPr>
        <w:t xml:space="preserve"> including wind turbines, solar panels, and catalytic converters </w:t>
      </w:r>
      <w:r w:rsidRPr="00E70AA1">
        <w:rPr>
          <w:rStyle w:val="StyleUnderline"/>
          <w:highlight w:val="yellow"/>
        </w:rPr>
        <w:t xml:space="preserve">require </w:t>
      </w:r>
      <w:r w:rsidRPr="00E70AA1">
        <w:rPr>
          <w:rStyle w:val="StyleUnderline"/>
        </w:rPr>
        <w:t xml:space="preserve">these </w:t>
      </w:r>
      <w:r w:rsidRPr="00E70AA1">
        <w:rPr>
          <w:rStyle w:val="StyleUnderline"/>
          <w:highlight w:val="yellow"/>
        </w:rPr>
        <w:t>rare elements</w:t>
      </w:r>
      <w:r w:rsidRPr="006114AF">
        <w:rPr>
          <w:sz w:val="14"/>
        </w:rPr>
        <w:t xml:space="preserve">. 15 </w:t>
      </w:r>
      <w:r w:rsidRPr="00E70AA1">
        <w:rPr>
          <w:rStyle w:val="StyleUnderline"/>
          <w:highlight w:val="yellow"/>
        </w:rPr>
        <w:t>As demand rises</w:t>
      </w:r>
      <w:r w:rsidRPr="00E70AA1">
        <w:rPr>
          <w:rStyle w:val="StyleUnderline"/>
        </w:rPr>
        <w:t xml:space="preserve"> for both types of technologies, </w:t>
      </w:r>
      <w:r w:rsidRPr="00E70AA1">
        <w:rPr>
          <w:rStyle w:val="StyleUnderline"/>
          <w:highlight w:val="yellow"/>
        </w:rPr>
        <w:t>and</w:t>
      </w:r>
      <w:r w:rsidRPr="00E70AA1">
        <w:rPr>
          <w:rStyle w:val="StyleUnderline"/>
        </w:rPr>
        <w:t xml:space="preserve"> as </w:t>
      </w:r>
      <w:r w:rsidRPr="00E70AA1">
        <w:rPr>
          <w:rStyle w:val="StyleUnderline"/>
          <w:highlight w:val="yellow"/>
        </w:rPr>
        <w:t>reserves</w:t>
      </w:r>
      <w:r w:rsidRPr="00E70AA1">
        <w:rPr>
          <w:rStyle w:val="StyleUnderline"/>
        </w:rPr>
        <w:t xml:space="preserve"> of rare metals </w:t>
      </w:r>
      <w:r w:rsidRPr="00E70AA1">
        <w:rPr>
          <w:rStyle w:val="StyleUnderline"/>
          <w:highlight w:val="yellow"/>
        </w:rPr>
        <w:t>fall, prices skyrocket</w:t>
      </w:r>
      <w:r w:rsidRPr="006114AF">
        <w:rPr>
          <w:sz w:val="14"/>
        </w:rPr>
        <w:t xml:space="preserve">.16 </w:t>
      </w:r>
      <w:r w:rsidRPr="00E70AA1">
        <w:rPr>
          <w:rStyle w:val="StyleUnderline"/>
          <w:highlight w:val="yellow"/>
        </w:rPr>
        <w:t>Demand</w:t>
      </w:r>
      <w:r w:rsidRPr="00E70AA1">
        <w:rPr>
          <w:rStyle w:val="StyleUnderline"/>
        </w:rPr>
        <w:t xml:space="preserve"> for nonrenewable resources </w:t>
      </w:r>
      <w:r w:rsidRPr="00E70AA1">
        <w:rPr>
          <w:rStyle w:val="StyleUnderline"/>
          <w:highlight w:val="yellow"/>
        </w:rPr>
        <w:t xml:space="preserve">creates </w:t>
      </w:r>
      <w:r w:rsidRPr="00E70AA1">
        <w:rPr>
          <w:rStyle w:val="Emphasis"/>
          <w:highlight w:val="yellow"/>
        </w:rPr>
        <w:t>conflict</w:t>
      </w:r>
      <w:r w:rsidRPr="006114AF">
        <w:rPr>
          <w:sz w:val="14"/>
        </w:rPr>
        <w:t xml:space="preserve">, and consumerism </w:t>
      </w:r>
      <w:r w:rsidRPr="003D474C">
        <w:rPr>
          <w:rStyle w:val="StyleUnderline"/>
          <w:highlight w:val="yellow"/>
        </w:rPr>
        <w:t>in rich countries</w:t>
      </w:r>
      <w:r w:rsidRPr="006114AF">
        <w:rPr>
          <w:sz w:val="14"/>
        </w:rPr>
        <w:t xml:space="preserve"> results in harsh labor treatment for poorer countries.17 In general, </w:t>
      </w:r>
      <w:r w:rsidRPr="00E70AA1">
        <w:rPr>
          <w:rStyle w:val="Emphasis"/>
        </w:rPr>
        <w:t xml:space="preserve">the </w:t>
      </w:r>
      <w:r w:rsidRPr="00E70AA1">
        <w:rPr>
          <w:rStyle w:val="Emphasis"/>
          <w:highlight w:val="yellow"/>
        </w:rPr>
        <w:t>mining</w:t>
      </w:r>
      <w:r w:rsidRPr="00E70AA1">
        <w:rPr>
          <w:rStyle w:val="Emphasis"/>
        </w:rPr>
        <w:t xml:space="preserve"> industry </w:t>
      </w:r>
      <w:r w:rsidRPr="00E70AA1">
        <w:rPr>
          <w:rStyle w:val="Emphasis"/>
          <w:highlight w:val="yellow"/>
        </w:rPr>
        <w:t>is extremely destructive to Earth’s environment</w:t>
      </w:r>
      <w:r w:rsidRPr="006114AF">
        <w:rPr>
          <w:sz w:val="14"/>
        </w:rPr>
        <w:t xml:space="preserve">.18 In fact, depending on the method employed, </w:t>
      </w:r>
      <w:r w:rsidRPr="00E70AA1">
        <w:rPr>
          <w:rStyle w:val="StyleUnderline"/>
        </w:rPr>
        <w:t xml:space="preserve">mining </w:t>
      </w:r>
      <w:r w:rsidRPr="003D474C">
        <w:rPr>
          <w:rStyle w:val="StyleUnderline"/>
          <w:highlight w:val="yellow"/>
        </w:rPr>
        <w:t xml:space="preserve">can destroy </w:t>
      </w:r>
      <w:r w:rsidRPr="00E70AA1">
        <w:rPr>
          <w:rStyle w:val="Emphasis"/>
          <w:highlight w:val="yellow"/>
        </w:rPr>
        <w:t>entire ecosystems</w:t>
      </w:r>
      <w:r w:rsidRPr="00E70AA1">
        <w:rPr>
          <w:rStyle w:val="StyleUnderline"/>
          <w:highlight w:val="yellow"/>
        </w:rPr>
        <w:t xml:space="preserve"> by </w:t>
      </w:r>
      <w:r w:rsidRPr="00E70AA1">
        <w:rPr>
          <w:rStyle w:val="Emphasis"/>
          <w:highlight w:val="yellow"/>
        </w:rPr>
        <w:t>polluting water</w:t>
      </w:r>
      <w:r w:rsidRPr="00E70AA1">
        <w:rPr>
          <w:rStyle w:val="StyleUnderline"/>
        </w:rPr>
        <w:t xml:space="preserve"> sources </w:t>
      </w:r>
      <w:r w:rsidRPr="00E70AA1">
        <w:rPr>
          <w:rStyle w:val="StyleUnderline"/>
          <w:highlight w:val="yellow"/>
        </w:rPr>
        <w:t>and</w:t>
      </w:r>
      <w:r w:rsidRPr="00E70AA1">
        <w:rPr>
          <w:rStyle w:val="StyleUnderline"/>
        </w:rPr>
        <w:t xml:space="preserve"> contributing to </w:t>
      </w:r>
      <w:r w:rsidRPr="00E70AA1">
        <w:rPr>
          <w:rStyle w:val="Emphasis"/>
          <w:highlight w:val="yellow"/>
        </w:rPr>
        <w:t>deforestation</w:t>
      </w:r>
      <w:r w:rsidRPr="006114AF">
        <w:rPr>
          <w:sz w:val="14"/>
        </w:rPr>
        <w:t xml:space="preserve">.19 </w:t>
      </w:r>
      <w:r w:rsidRPr="00E70AA1">
        <w:rPr>
          <w:rStyle w:val="StyleUnderline"/>
        </w:rPr>
        <w:t>It is by its nature an unsustainable practice, because it involves the extraction of a finite and non-renewable resource.</w:t>
      </w:r>
      <w:r w:rsidRPr="006114AF">
        <w:rPr>
          <w:sz w:val="14"/>
        </w:rPr>
        <w:t xml:space="preserve">20 Moreover, </w:t>
      </w:r>
      <w:r w:rsidRPr="00E70AA1">
        <w:rPr>
          <w:rStyle w:val="StyleUnderline"/>
        </w:rPr>
        <w:t xml:space="preserve">by extracting tiny amounts of metals from relatively large quantities of ore, the </w:t>
      </w:r>
      <w:r w:rsidRPr="00E70AA1">
        <w:rPr>
          <w:rStyle w:val="StyleUnderline"/>
          <w:highlight w:val="yellow"/>
        </w:rPr>
        <w:t xml:space="preserve">mining </w:t>
      </w:r>
      <w:r w:rsidRPr="00E70AA1">
        <w:rPr>
          <w:rStyle w:val="StyleUnderline"/>
        </w:rPr>
        <w:t xml:space="preserve">industry </w:t>
      </w:r>
      <w:r w:rsidRPr="00E70AA1">
        <w:rPr>
          <w:rStyle w:val="StyleUnderline"/>
          <w:highlight w:val="yellow"/>
        </w:rPr>
        <w:t xml:space="preserve">contributes the </w:t>
      </w:r>
      <w:r w:rsidRPr="00E70AA1">
        <w:rPr>
          <w:rStyle w:val="Emphasis"/>
          <w:highlight w:val="yellow"/>
        </w:rPr>
        <w:t>largest portion</w:t>
      </w:r>
      <w:r w:rsidRPr="00E70AA1">
        <w:rPr>
          <w:rStyle w:val="StyleUnderline"/>
          <w:highlight w:val="yellow"/>
        </w:rPr>
        <w:t xml:space="preserve"> of </w:t>
      </w:r>
      <w:r w:rsidRPr="00E70AA1">
        <w:rPr>
          <w:rStyle w:val="StyleUnderline"/>
        </w:rPr>
        <w:t xml:space="preserve">solid </w:t>
      </w:r>
      <w:r w:rsidRPr="00E70AA1">
        <w:rPr>
          <w:rStyle w:val="StyleUnderline"/>
          <w:highlight w:val="yellow"/>
        </w:rPr>
        <w:t>wastes in the world</w:t>
      </w:r>
      <w:r w:rsidRPr="006114AF">
        <w:rPr>
          <w:sz w:val="14"/>
        </w:rPr>
        <w:t xml:space="preserve">.21 </w:t>
      </w:r>
      <w:r w:rsidRPr="00E70AA1">
        <w:rPr>
          <w:rStyle w:val="StyleUnderline"/>
        </w:rPr>
        <w:t>The</w:t>
      </w:r>
      <w:r w:rsidRPr="006114AF">
        <w:rPr>
          <w:sz w:val="14"/>
        </w:rPr>
        <w:t xml:space="preserve"> Environmental Protection Agency (</w:t>
      </w:r>
      <w:r w:rsidRPr="00E70AA1">
        <w:rPr>
          <w:rStyle w:val="StyleUnderline"/>
        </w:rPr>
        <w:t>EPA</w:t>
      </w:r>
      <w:r w:rsidRPr="006114AF">
        <w:rPr>
          <w:sz w:val="14"/>
        </w:rPr>
        <w:t xml:space="preserve">) </w:t>
      </w:r>
      <w:r w:rsidRPr="00E70AA1">
        <w:rPr>
          <w:rStyle w:val="StyleUnderline"/>
        </w:rPr>
        <w:t xml:space="preserve">describes the industry as </w:t>
      </w:r>
      <w:r w:rsidRPr="00E70AA1">
        <w:rPr>
          <w:rStyle w:val="StyleUnderline"/>
          <w:highlight w:val="yellow"/>
        </w:rPr>
        <w:t xml:space="preserve">the source of </w:t>
      </w:r>
      <w:r w:rsidRPr="00E70AA1">
        <w:rPr>
          <w:rStyle w:val="Emphasis"/>
          <w:highlight w:val="yellow"/>
        </w:rPr>
        <w:t xml:space="preserve">more </w:t>
      </w:r>
      <w:r w:rsidRPr="003D474C">
        <w:rPr>
          <w:rStyle w:val="Emphasis"/>
        </w:rPr>
        <w:t xml:space="preserve">toxic and </w:t>
      </w:r>
      <w:r w:rsidRPr="003D474C">
        <w:rPr>
          <w:rStyle w:val="Emphasis"/>
          <w:highlight w:val="yellow"/>
        </w:rPr>
        <w:t xml:space="preserve">hazardous waste than </w:t>
      </w:r>
      <w:r w:rsidRPr="00E70AA1">
        <w:rPr>
          <w:rStyle w:val="Emphasis"/>
          <w:highlight w:val="yellow"/>
        </w:rPr>
        <w:t>any other industrial sector</w:t>
      </w:r>
      <w:r w:rsidRPr="006114AF">
        <w:rPr>
          <w:sz w:val="14"/>
        </w:rPr>
        <w:t xml:space="preserve"> [</w:t>
      </w:r>
      <w:r w:rsidRPr="00E70AA1">
        <w:rPr>
          <w:rStyle w:val="StyleUnderline"/>
        </w:rPr>
        <w:t>in the United States</w:t>
      </w:r>
      <w:r w:rsidRPr="006114AF">
        <w:rPr>
          <w:sz w:val="14"/>
        </w:rPr>
        <w:t xml:space="preserve">], </w:t>
      </w:r>
      <w:r w:rsidRPr="00E70AA1">
        <w:rPr>
          <w:rStyle w:val="StyleUnderline"/>
        </w:rPr>
        <w:t xml:space="preserve">costing billions of dollars to address the </w:t>
      </w:r>
      <w:r w:rsidRPr="003D474C">
        <w:rPr>
          <w:rStyle w:val="StyleUnderline"/>
          <w:highlight w:val="yellow"/>
        </w:rPr>
        <w:t>public health and environmental threats</w:t>
      </w:r>
      <w:r w:rsidRPr="00E70AA1">
        <w:rPr>
          <w:rStyle w:val="StyleUnderline"/>
        </w:rPr>
        <w:t xml:space="preserve"> to communities.</w:t>
      </w:r>
      <w:r w:rsidRPr="006114AF">
        <w:rPr>
          <w:sz w:val="14"/>
        </w:rPr>
        <w:t xml:space="preserve"> 22 </w:t>
      </w:r>
      <w:r w:rsidRPr="00E70AA1">
        <w:rPr>
          <w:rStyle w:val="StyleUnderline"/>
        </w:rPr>
        <w:t>Poor regulations and oxymoronic corporate definitions of sustainability, however, make it unclear as to just how much waste the industry actually produces.</w:t>
      </w:r>
      <w:r w:rsidRPr="006114AF">
        <w:rPr>
          <w:sz w:val="14"/>
        </w:rPr>
        <w:t xml:space="preserve">23 </w:t>
      </w:r>
      <w:r w:rsidRPr="00E70AA1">
        <w:rPr>
          <w:rStyle w:val="StyleUnderline"/>
        </w:rPr>
        <w:t>Platinum</w:t>
      </w:r>
      <w:r w:rsidRPr="006114AF">
        <w:rPr>
          <w:sz w:val="14"/>
        </w:rPr>
        <w:t xml:space="preserve"> provides an excellent case study of the issue, because it </w:t>
      </w:r>
      <w:r w:rsidRPr="00E70AA1">
        <w:rPr>
          <w:rStyle w:val="StyleUnderline"/>
        </w:rPr>
        <w:t>is an extremely rare and expensive metal—an ore expected to exist in vast quantities in asteroids.</w:t>
      </w:r>
      <w:r w:rsidRPr="006114AF">
        <w:rPr>
          <w:sz w:val="14"/>
        </w:rPr>
        <w:t xml:space="preserve">24 Further, </w:t>
      </w:r>
      <w:r w:rsidRPr="00E70AA1">
        <w:rPr>
          <w:rStyle w:val="StyleUnderline"/>
        </w:rPr>
        <w:t>production of platinum has increased sharply in the past sixty years in order to keep up with growing demand for use in new technologies</w:t>
      </w:r>
      <w:r w:rsidRPr="006114AF">
        <w:rPr>
          <w:sz w:val="14"/>
        </w:rPr>
        <w:t xml:space="preserve">.25 In fact, </w:t>
      </w:r>
      <w:r w:rsidRPr="00E70AA1">
        <w:rPr>
          <w:rStyle w:val="StyleUnderline"/>
        </w:rPr>
        <w:t xml:space="preserve">despite their high costs, platinum group metals are so useful that </w:t>
      </w:r>
      <w:r w:rsidRPr="00E70AA1">
        <w:rPr>
          <w:rStyle w:val="Emphasis"/>
          <w:highlight w:val="yellow"/>
        </w:rPr>
        <w:t>[one] of [four]</w:t>
      </w:r>
      <w:r w:rsidRPr="00E70AA1">
        <w:rPr>
          <w:rStyle w:val="StyleUnderline"/>
          <w:highlight w:val="yellow"/>
        </w:rPr>
        <w:t xml:space="preserve"> industrial goods</w:t>
      </w:r>
      <w:r w:rsidRPr="00E70AA1">
        <w:rPr>
          <w:rStyle w:val="StyleUnderline"/>
        </w:rPr>
        <w:t xml:space="preserve"> on Earth </w:t>
      </w:r>
      <w:r w:rsidRPr="00E70AA1">
        <w:rPr>
          <w:rStyle w:val="StyleUnderline"/>
          <w:highlight w:val="yellow"/>
        </w:rPr>
        <w:t xml:space="preserve">require </w:t>
      </w:r>
      <w:r w:rsidRPr="00E70AA1">
        <w:rPr>
          <w:rStyle w:val="StyleUnderline"/>
        </w:rPr>
        <w:t>them in production.</w:t>
      </w:r>
      <w:r w:rsidRPr="006114AF">
        <w:rPr>
          <w:sz w:val="14"/>
        </w:rPr>
        <w:t xml:space="preserve"> 26 </w:t>
      </w:r>
      <w:r w:rsidRPr="00E70AA1">
        <w:rPr>
          <w:rStyle w:val="StyleUnderline"/>
        </w:rPr>
        <w:t>Scholars do not expect demand to slow any time soon</w:t>
      </w:r>
      <w:r w:rsidRPr="006114AF">
        <w:rPr>
          <w:sz w:val="14"/>
        </w:rPr>
        <w:t xml:space="preserve">.27 Among other technologies, </w:t>
      </w:r>
      <w:r w:rsidRPr="00E70AA1">
        <w:rPr>
          <w:rStyle w:val="StyleUnderline"/>
        </w:rPr>
        <w:t xml:space="preserve">industries use </w:t>
      </w:r>
      <w:r w:rsidRPr="00E70AA1">
        <w:rPr>
          <w:rStyle w:val="StyleUnderline"/>
          <w:highlight w:val="yellow"/>
        </w:rPr>
        <w:t>platinum</w:t>
      </w:r>
      <w:r w:rsidRPr="00E70AA1">
        <w:rPr>
          <w:rStyle w:val="StyleUnderline"/>
        </w:rPr>
        <w:t xml:space="preserve"> in products such as catalytic converters, jewelry production, various catalysts for chemical processing, and hydrogen fuel cells</w:t>
      </w:r>
      <w:r w:rsidRPr="006114AF">
        <w:rPr>
          <w:sz w:val="14"/>
        </w:rPr>
        <w:t xml:space="preserve">.28 While there is no consensus on how far the Earth’s reserves of platinum will take humanity, many </w:t>
      </w:r>
      <w:r w:rsidRPr="00E70AA1">
        <w:rPr>
          <w:rStyle w:val="StyleUnderline"/>
        </w:rPr>
        <w:t xml:space="preserve">scientists agree that platinum ore reserves </w:t>
      </w:r>
      <w:r w:rsidRPr="00E70AA1">
        <w:rPr>
          <w:rStyle w:val="StyleUnderline"/>
          <w:highlight w:val="yellow"/>
        </w:rPr>
        <w:t>will deplete in a</w:t>
      </w:r>
      <w:r w:rsidRPr="00E70AA1">
        <w:rPr>
          <w:rStyle w:val="StyleUnderline"/>
        </w:rPr>
        <w:t xml:space="preserve"> relatively </w:t>
      </w:r>
      <w:r w:rsidRPr="00E70AA1">
        <w:rPr>
          <w:rStyle w:val="Emphasis"/>
          <w:highlight w:val="yellow"/>
        </w:rPr>
        <w:t>short</w:t>
      </w:r>
      <w:r w:rsidRPr="00E70AA1">
        <w:rPr>
          <w:rStyle w:val="Emphasis"/>
        </w:rPr>
        <w:t xml:space="preserve"> amount of </w:t>
      </w:r>
      <w:r w:rsidRPr="00E70AA1">
        <w:rPr>
          <w:rStyle w:val="Emphasis"/>
          <w:highlight w:val="yellow"/>
        </w:rPr>
        <w:t>time</w:t>
      </w:r>
      <w:r w:rsidRPr="006114AF">
        <w:rPr>
          <w:sz w:val="14"/>
        </w:rPr>
        <w:t xml:space="preserve">.29 With the rate of mining at an all-time high,30 it is increasingly clear that </w:t>
      </w:r>
      <w:r w:rsidRPr="00E70AA1">
        <w:rPr>
          <w:rStyle w:val="StyleUnderline"/>
        </w:rPr>
        <w:t>historical patterns of mineral resources and development cannot simply be assumed to continue unaltered into the future</w:t>
      </w:r>
      <w:r w:rsidRPr="006114AF">
        <w:rPr>
          <w:sz w:val="14"/>
        </w:rPr>
        <w:t xml:space="preserve">. 31 </w:t>
      </w:r>
      <w:r w:rsidRPr="00E70AA1">
        <w:rPr>
          <w:rStyle w:val="StyleUnderline"/>
        </w:rPr>
        <w:t xml:space="preserve">The platinum mining industry, however, has a strong incentive to increase its rate of extraction as profits grow with the rate of demand. </w:t>
      </w:r>
      <w:r w:rsidRPr="003D474C">
        <w:rPr>
          <w:rStyle w:val="StyleUnderline"/>
          <w:highlight w:val="yellow"/>
        </w:rPr>
        <w:t>Without</w:t>
      </w:r>
      <w:r w:rsidRPr="00E70AA1">
        <w:rPr>
          <w:rStyle w:val="StyleUnderline"/>
        </w:rPr>
        <w:t xml:space="preserve"> any </w:t>
      </w:r>
      <w:r w:rsidRPr="003D474C">
        <w:rPr>
          <w:rStyle w:val="StyleUnderline"/>
          <w:highlight w:val="yellow"/>
        </w:rPr>
        <w:t>alternative</w:t>
      </w:r>
      <w:r w:rsidRPr="00E70AA1">
        <w:rPr>
          <w:rStyle w:val="StyleUnderline"/>
        </w:rPr>
        <w:t xml:space="preserve">, this </w:t>
      </w:r>
      <w:r w:rsidRPr="003D474C">
        <w:rPr>
          <w:rStyle w:val="StyleUnderline"/>
          <w:highlight w:val="yellow"/>
        </w:rPr>
        <w:t>destructive practice will continue</w:t>
      </w:r>
      <w:r w:rsidRPr="006114AF">
        <w:rPr>
          <w:sz w:val="14"/>
        </w:rPr>
        <w:t xml:space="preserve"> into the future.32 So-called platinum-group metal (</w:t>
      </w:r>
      <w:r w:rsidRPr="00E70AA1">
        <w:rPr>
          <w:rStyle w:val="StyleUnderline"/>
        </w:rPr>
        <w:t>PGM</w:t>
      </w:r>
      <w:r w:rsidRPr="006114AF">
        <w:rPr>
          <w:sz w:val="14"/>
        </w:rPr>
        <w:t xml:space="preserve">) </w:t>
      </w:r>
      <w:r w:rsidRPr="00E70AA1">
        <w:rPr>
          <w:rStyle w:val="StyleUnderline"/>
        </w:rPr>
        <w:t>ores are mined through underground or open cut techniques</w:t>
      </w:r>
      <w:r w:rsidRPr="006114AF">
        <w:rPr>
          <w:sz w:val="14"/>
        </w:rPr>
        <w:t xml:space="preserve">.33 Due to these practices, </w:t>
      </w:r>
      <w:r w:rsidRPr="00E70AA1">
        <w:rPr>
          <w:rStyle w:val="StyleUnderline"/>
        </w:rPr>
        <w:t>all but a very small fraction of the mined platinum ore is disposed of as solid waste</w:t>
      </w:r>
      <w:r w:rsidRPr="006114AF">
        <w:rPr>
          <w:sz w:val="14"/>
        </w:rPr>
        <w:t xml:space="preserve">.34 </w:t>
      </w:r>
      <w:r w:rsidRPr="00E70AA1">
        <w:rPr>
          <w:rStyle w:val="StyleUnderline"/>
        </w:rPr>
        <w:t>The environmental consequences of platinum production are thus quite significant, but like the mining industry in general, the amount of waste is typically under-reported</w:t>
      </w:r>
      <w:r w:rsidRPr="006114AF">
        <w:rPr>
          <w:sz w:val="14"/>
        </w:rPr>
        <w:t xml:space="preserve">.35 While this is due to </w:t>
      </w:r>
      <w:r w:rsidRPr="00E70AA1">
        <w:rPr>
          <w:rStyle w:val="StyleUnderline"/>
        </w:rPr>
        <w:t xml:space="preserve">high production levels </w:t>
      </w:r>
      <w:r w:rsidRPr="006114AF">
        <w:rPr>
          <w:sz w:val="14"/>
        </w:rPr>
        <w:t xml:space="preserve">at the moment, those levels </w:t>
      </w:r>
      <w:r w:rsidRPr="00E70AA1">
        <w:rPr>
          <w:rStyle w:val="StyleUnderline"/>
        </w:rPr>
        <w:t>will only increase given the estimated future demand of platinum.</w:t>
      </w:r>
      <w:r w:rsidRPr="006114AF">
        <w:rPr>
          <w:sz w:val="14"/>
        </w:rPr>
        <w:t xml:space="preserve">36 </w:t>
      </w:r>
      <w:r w:rsidRPr="00E70AA1">
        <w:rPr>
          <w:rStyle w:val="StyleUnderline"/>
        </w:rPr>
        <w:t>In spite of the negative consequences, mining continues unabated because it is economically important</w:t>
      </w:r>
      <w:r w:rsidRPr="006114AF">
        <w:rPr>
          <w:sz w:val="14"/>
        </w:rPr>
        <w:t xml:space="preserve"> to many areas.37 </w:t>
      </w:r>
      <w:r w:rsidRPr="00E70AA1">
        <w:rPr>
          <w:rStyle w:val="StyleUnderline"/>
        </w:rPr>
        <w:t xml:space="preserve">The future environmental costs provide a major challenge in creating a sustainable system. </w:t>
      </w:r>
      <w:r w:rsidRPr="00E70AA1">
        <w:rPr>
          <w:rStyle w:val="Emphasis"/>
          <w:highlight w:val="yellow"/>
        </w:rPr>
        <w:t>Relegating</w:t>
      </w:r>
      <w:r w:rsidRPr="00E70AA1">
        <w:rPr>
          <w:rStyle w:val="Emphasis"/>
        </w:rPr>
        <w:t xml:space="preserve"> at least some </w:t>
      </w:r>
      <w:r w:rsidRPr="00E70AA1">
        <w:rPr>
          <w:rStyle w:val="Emphasis"/>
          <w:highlight w:val="yellow"/>
        </w:rPr>
        <w:t>mining</w:t>
      </w:r>
      <w:r w:rsidRPr="00E70AA1">
        <w:rPr>
          <w:rStyle w:val="Emphasis"/>
        </w:rPr>
        <w:t xml:space="preserve"> companies </w:t>
      </w:r>
      <w:r w:rsidRPr="00E70AA1">
        <w:rPr>
          <w:rStyle w:val="Emphasis"/>
          <w:highlight w:val="yellow"/>
        </w:rPr>
        <w:t>to</w:t>
      </w:r>
      <w:r w:rsidRPr="00E70AA1">
        <w:rPr>
          <w:rStyle w:val="Emphasis"/>
        </w:rPr>
        <w:t xml:space="preserve"> </w:t>
      </w:r>
      <w:r w:rsidRPr="003D474C">
        <w:rPr>
          <w:rStyle w:val="Emphasis"/>
        </w:rPr>
        <w:t>near-Earth</w:t>
      </w:r>
      <w:r w:rsidRPr="00E70AA1">
        <w:rPr>
          <w:rStyle w:val="Emphasis"/>
        </w:rPr>
        <w:t xml:space="preserve"> </w:t>
      </w:r>
      <w:r w:rsidRPr="003D474C">
        <w:rPr>
          <w:rStyle w:val="Emphasis"/>
          <w:highlight w:val="yellow"/>
        </w:rPr>
        <w:t xml:space="preserve">asteroids would reduce the negative </w:t>
      </w:r>
      <w:r w:rsidRPr="00E70AA1">
        <w:rPr>
          <w:rStyle w:val="Emphasis"/>
          <w:highlight w:val="yellow"/>
        </w:rPr>
        <w:t xml:space="preserve">effects of </w:t>
      </w:r>
      <w:r w:rsidRPr="00E70AA1">
        <w:rPr>
          <w:rStyle w:val="Emphasis"/>
        </w:rPr>
        <w:t xml:space="preserve">future </w:t>
      </w:r>
      <w:r w:rsidRPr="00E70AA1">
        <w:rPr>
          <w:rStyle w:val="Emphasis"/>
          <w:highlight w:val="yellow"/>
        </w:rPr>
        <w:t>mining</w:t>
      </w:r>
      <w:r w:rsidRPr="00E70AA1">
        <w:rPr>
          <w:rStyle w:val="Emphasis"/>
        </w:rPr>
        <w:t xml:space="preserve"> levels on Earth</w:t>
      </w:r>
      <w:r w:rsidRPr="006114AF">
        <w:rPr>
          <w:sz w:val="14"/>
        </w:rPr>
        <w:t xml:space="preserve">. The economic benefits of mining need not be sacrificed for the sake of the environment.38 B. Privatization of the Space Industry For most of the Space Age, the role of private companies has been as that of government contractors.39 During the past fifteen years, however, </w:t>
      </w:r>
      <w:r w:rsidRPr="003D474C">
        <w:rPr>
          <w:rStyle w:val="StyleUnderline"/>
          <w:highlight w:val="yellow"/>
        </w:rPr>
        <w:t>space</w:t>
      </w:r>
      <w:r w:rsidRPr="006114AF">
        <w:rPr>
          <w:sz w:val="14"/>
        </w:rPr>
        <w:t xml:space="preserve"> flight </w:t>
      </w:r>
      <w:r w:rsidRPr="003D474C">
        <w:rPr>
          <w:rStyle w:val="StyleUnderline"/>
          <w:highlight w:val="yellow"/>
        </w:rPr>
        <w:t>has become increasingly the realm of private industry</w:t>
      </w:r>
      <w:r w:rsidRPr="006114AF">
        <w:rPr>
          <w:sz w:val="14"/>
        </w:rPr>
        <w:t xml:space="preserve">.40 Space tourism is on the rise,41 and private companies have been launching their own satellites into orbit for decades.42 In May 2012, SpaceX docked with the International Space Station the first private company to do so. 43 While the National Aeronautics and Space Administrations (NASA) federal outlay has increased since 1958, NASAs budget as a percentage of </w:t>
      </w:r>
      <w:r w:rsidRPr="006114AF">
        <w:rPr>
          <w:sz w:val="14"/>
        </w:rPr>
        <w:lastRenderedPageBreak/>
        <w:t xml:space="preserve">US spending has decreased dramatically.44The private space industry has seen dramatic growth as a result.45 Since NASA retired its shuttle fleet in 2011, the agency has turned to private actors to design and build spacecraft.46 That year, NASA awarded four private space companies SpaceX, Blue Origin LLC, Boeing Co., and Sierra Nevada Corp. contracts worth a combined total of $269.3 million to transport cargo and crew to and from the International Space Station.47 More companies, such as Orbital Sciences, have followed suit.48 </w:t>
      </w:r>
      <w:r w:rsidRPr="003D474C">
        <w:rPr>
          <w:rStyle w:val="StyleUnderline"/>
          <w:highlight w:val="yellow"/>
        </w:rPr>
        <w:t>Space mining</w:t>
      </w:r>
      <w:r w:rsidRPr="006114AF">
        <w:rPr>
          <w:sz w:val="14"/>
        </w:rPr>
        <w:t xml:space="preserve"> in particular </w:t>
      </w:r>
      <w:r w:rsidRPr="003D474C">
        <w:rPr>
          <w:rStyle w:val="StyleUnderline"/>
          <w:highlight w:val="yellow"/>
        </w:rPr>
        <w:t>has been a focus of</w:t>
      </w:r>
      <w:r w:rsidRPr="006114AF">
        <w:rPr>
          <w:sz w:val="14"/>
        </w:rPr>
        <w:t xml:space="preserve"> private </w:t>
      </w:r>
      <w:r w:rsidRPr="003D474C">
        <w:rPr>
          <w:rStyle w:val="StyleUnderline"/>
          <w:highlight w:val="yellow"/>
        </w:rPr>
        <w:t>investment</w:t>
      </w:r>
      <w:r w:rsidRPr="006114AF">
        <w:rPr>
          <w:sz w:val="14"/>
        </w:rPr>
        <w:t xml:space="preserve">.49 The promise of abundant rare Earth resources creates the possibility of vast wealth for intrepid investors.50 For example, </w:t>
      </w:r>
      <w:r w:rsidRPr="003D474C">
        <w:rPr>
          <w:rStyle w:val="StyleUnderline"/>
          <w:highlight w:val="yellow"/>
        </w:rPr>
        <w:t>Google</w:t>
      </w:r>
      <w:r w:rsidRPr="006114AF">
        <w:rPr>
          <w:sz w:val="14"/>
        </w:rPr>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D474C">
        <w:rPr>
          <w:rStyle w:val="StyleUnderline"/>
          <w:highlight w:val="yellow"/>
        </w:rPr>
        <w:t>investors think</w:t>
      </w:r>
      <w:r w:rsidRPr="003D474C">
        <w:rPr>
          <w:rStyle w:val="StyleUnderline"/>
        </w:rPr>
        <w:t xml:space="preserve"> </w:t>
      </w:r>
      <w:r w:rsidRPr="003D474C">
        <w:rPr>
          <w:rStyle w:val="StyleUnderline"/>
          <w:highlight w:val="yellow"/>
        </w:rPr>
        <w:t xml:space="preserve">private space </w:t>
      </w:r>
      <w:r w:rsidRPr="003D474C">
        <w:rPr>
          <w:rStyle w:val="StyleUnderline"/>
        </w:rPr>
        <w:t xml:space="preserve">flight and </w:t>
      </w:r>
      <w:r w:rsidRPr="003D474C">
        <w:rPr>
          <w:rStyle w:val="StyleUnderline"/>
          <w:highlight w:val="yellow"/>
        </w:rPr>
        <w:t>mining could be extremely lucrative</w:t>
      </w:r>
      <w:r w:rsidRPr="006114AF">
        <w:rPr>
          <w:sz w:val="14"/>
        </w:rPr>
        <w:t xml:space="preserve">.53 </w:t>
      </w:r>
      <w:r w:rsidRPr="003D474C">
        <w:rPr>
          <w:rStyle w:val="StyleUnderline"/>
        </w:rPr>
        <w:t>Rare metals, such as platinum, could become far more accessible</w:t>
      </w:r>
      <w:r w:rsidRPr="006114AF">
        <w:rPr>
          <w:sz w:val="14"/>
        </w:rPr>
        <w:t xml:space="preserve">.54 In 2012, Page, Schmidt, director James Cameron, and other distinguished entrepreneurs announced they were investing considerable financial resources in </w:t>
      </w:r>
      <w:r w:rsidRPr="003D474C">
        <w:rPr>
          <w:rStyle w:val="StyleUnderline"/>
          <w:highlight w:val="yellow"/>
        </w:rPr>
        <w:t>Planetary Resources</w:t>
      </w:r>
      <w:r w:rsidRPr="006114AF">
        <w:rPr>
          <w:sz w:val="14"/>
        </w:rPr>
        <w:t xml:space="preserve">, a company developing the technology to mine an asteroid.55The companys goalis to land a mining vessel on a near-Earth asteroid, mine its valuable minerals, and bring the natural resources of space within humanitys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 including </w:t>
      </w:r>
      <w:r w:rsidRPr="003D474C">
        <w:rPr>
          <w:rStyle w:val="StyleUnderline"/>
          <w:highlight w:val="yellow"/>
        </w:rPr>
        <w:t>X-type and S-type asteroids contain both precious and base metals</w:t>
      </w:r>
      <w:r w:rsidRPr="006114AF">
        <w:rPr>
          <w:sz w:val="14"/>
        </w:rPr>
        <w:t xml:space="preserve"> in quantities sufficient to make any entrepreneur salivate.62 </w:t>
      </w:r>
      <w:r w:rsidRPr="003D474C">
        <w:rPr>
          <w:rStyle w:val="StyleUnderline"/>
        </w:rPr>
        <w:t>Metals</w:t>
      </w:r>
      <w:r w:rsidRPr="006114AF">
        <w:rPr>
          <w:sz w:val="14"/>
        </w:rPr>
        <w:t xml:space="preserve"> on which many current technologies rely such as </w:t>
      </w:r>
      <w:r w:rsidRPr="003D474C">
        <w:rPr>
          <w:rStyle w:val="StyleUnderline"/>
          <w:highlight w:val="yellow"/>
        </w:rPr>
        <w:t>iron, gold, and platinum</w:t>
      </w:r>
      <w:r w:rsidRPr="006114AF">
        <w:rPr>
          <w:sz w:val="14"/>
        </w:rPr>
        <w:t xml:space="preserve"> can be found in most asteroids. 63 Current estimates count around two million asteroids in the solar system that are a kilometer or more in diameter.64 Astrophysicists estimate that each could contain 30 million tons of </w:t>
      </w:r>
      <w:r w:rsidRPr="003D474C">
        <w:rPr>
          <w:rStyle w:val="StyleUnderline"/>
          <w:highlight w:val="yellow"/>
        </w:rPr>
        <w:t>nickel</w:t>
      </w:r>
      <w:r w:rsidRPr="006114AF">
        <w:rPr>
          <w:sz w:val="14"/>
        </w:rPr>
        <w:t xml:space="preserve">, 1.5 million tons of </w:t>
      </w:r>
      <w:r w:rsidRPr="003D474C">
        <w:rPr>
          <w:rStyle w:val="StyleUnderline"/>
          <w:highlight w:val="yellow"/>
        </w:rPr>
        <w:t>cobalt</w:t>
      </w:r>
      <w:r w:rsidRPr="006114AF">
        <w:rPr>
          <w:sz w:val="14"/>
        </w:rPr>
        <w:t xml:space="preserve">, and 7,500 tons of platinum, among other minerals.65 To put that in economic terms, the value of </w:t>
      </w:r>
      <w:r w:rsidRPr="003D474C">
        <w:rPr>
          <w:rStyle w:val="StyleUnderline"/>
          <w:highlight w:val="yellow"/>
        </w:rPr>
        <w:t>each asteroid could be somewhere in the trillions</w:t>
      </w:r>
      <w:r w:rsidRPr="006114AF">
        <w:rPr>
          <w:sz w:val="14"/>
        </w:rPr>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D474C">
        <w:rPr>
          <w:rStyle w:val="StyleUnderline"/>
          <w:highlight w:val="yellow"/>
        </w:rPr>
        <w:t>Philae Lander</w:t>
      </w:r>
      <w:r w:rsidRPr="006114AF">
        <w:rPr>
          <w:sz w:val="14"/>
        </w:rPr>
        <w:t xml:space="preserve"> on Comet 67P, </w:t>
      </w:r>
      <w:r w:rsidRPr="003D474C">
        <w:rPr>
          <w:rStyle w:val="StyleUnderline"/>
          <w:highlight w:val="yellow"/>
        </w:rPr>
        <w:t>it is much more plausible to land a mining operation on an asteroid</w:t>
      </w:r>
      <w:r w:rsidRPr="006114AF">
        <w:rPr>
          <w:sz w:val="14"/>
        </w:rPr>
        <w:t xml:space="preserve">.69 Although companies likely are not able to send mining ventures to asteroids immediately, as the preceding section suggested, asteroid mining is a possibility in the near future.70 First of all, </w:t>
      </w:r>
      <w:r w:rsidRPr="003D474C">
        <w:rPr>
          <w:rStyle w:val="StyleUnderline"/>
          <w:highlight w:val="yellow"/>
        </w:rPr>
        <w:t>two companies are developing the technology needed</w:t>
      </w:r>
      <w:r w:rsidRPr="006114AF">
        <w:rPr>
          <w:sz w:val="14"/>
        </w:rPr>
        <w:t xml:space="preserve"> to mine asteroids.71Planetary Resources is creating cheaper prospecting spacecraft small enough to hitch a ride into space with larger, primary payloads. 72 Another company, </w:t>
      </w:r>
      <w:r w:rsidRPr="003D474C">
        <w:rPr>
          <w:rStyle w:val="StyleUnderline"/>
          <w:highlight w:val="yellow"/>
        </w:rPr>
        <w:t>Deep Space Industries</w:t>
      </w:r>
      <w:r w:rsidRPr="006114AF">
        <w:rPr>
          <w:sz w:val="14"/>
        </w:rPr>
        <w:t xml:space="preserve"> (DSI), is developing a four-stage system for mining in space: Prospecting, Processing, Harvesting, and Manufacturing.73 It has </w:t>
      </w:r>
      <w:r w:rsidRPr="003D474C">
        <w:rPr>
          <w:rStyle w:val="StyleUnderline"/>
          <w:highlight w:val="yellow"/>
        </w:rPr>
        <w:t>already invented one spacecraft</w:t>
      </w:r>
      <w:r w:rsidRPr="006114AF">
        <w:rPr>
          <w:sz w:val="14"/>
        </w:rPr>
        <w:t xml:space="preserve"> to be used for the Prospecting stage: a tiny probe, called FireFly, designed to scout asteroids and study their size, shape, spin and composition . . . . 74 For the Processing phase, DSI is </w:t>
      </w:r>
      <w:r w:rsidRPr="003D474C">
        <w:rPr>
          <w:rStyle w:val="StyleUnderline"/>
          <w:highlight w:val="yellow"/>
        </w:rPr>
        <w:t>creating technology required to transform regolith to raw materials</w:t>
      </w:r>
      <w:r w:rsidRPr="006114AF">
        <w:rPr>
          <w:sz w:val="14"/>
        </w:rPr>
        <w:t xml:space="preserve"> for manufacture.75 The company is currently developing another spacecraft, called a </w:t>
      </w:r>
      <w:r w:rsidRPr="003D474C">
        <w:rPr>
          <w:rStyle w:val="StyleUnderline"/>
        </w:rPr>
        <w:t>Harvestor</w:t>
      </w:r>
      <w:r w:rsidRPr="006114AF">
        <w:rPr>
          <w:sz w:val="14"/>
        </w:rPr>
        <w:t xml:space="preserve">,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 that includes $105 million to begin work on a mission that would send a robotic spacecraft to capture an asteroid as early as 2019 and haul it back so that astronauts could rendezvous with it by 2022. 79 Further, </w:t>
      </w:r>
      <w:r w:rsidRPr="003D474C">
        <w:rPr>
          <w:rStyle w:val="StyleUnderline"/>
          <w:highlight w:val="yellow"/>
        </w:rPr>
        <w:t>NASA</w:t>
      </w:r>
      <w:r w:rsidRPr="006114AF">
        <w:rPr>
          <w:sz w:val="14"/>
        </w:rPr>
        <w:t xml:space="preserve"> has </w:t>
      </w:r>
      <w:r w:rsidRPr="003D474C">
        <w:rPr>
          <w:rStyle w:val="StyleUnderline"/>
          <w:highlight w:val="yellow"/>
        </w:rPr>
        <w:t>awarded contracts</w:t>
      </w:r>
      <w:r w:rsidRPr="006114AF">
        <w:rPr>
          <w:sz w:val="14"/>
        </w:rPr>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As all this recent development suggests, the technology to mine asteroids is not far off. In fact, </w:t>
      </w:r>
      <w:r w:rsidRPr="003D474C">
        <w:rPr>
          <w:rStyle w:val="StyleUnderline"/>
          <w:highlight w:val="yellow"/>
        </w:rPr>
        <w:t>the requisite technology exists it just needs to be adapted for use in an extraterrestrial environment</w:t>
      </w:r>
      <w:r w:rsidRPr="006114AF">
        <w:rPr>
          <w:sz w:val="14"/>
        </w:rPr>
        <w:t xml:space="preserve">.83 As Chris Lewicki, president of Planetary Resources, said: </w:t>
      </w:r>
      <w:r w:rsidRPr="003D474C">
        <w:rPr>
          <w:rStyle w:val="StyleUnderline"/>
          <w:highlight w:val="yellow"/>
        </w:rPr>
        <w:t>[T]he</w:t>
      </w:r>
      <w:r w:rsidRPr="006114AF">
        <w:rPr>
          <w:sz w:val="14"/>
        </w:rPr>
        <w:t xml:space="preserve"> single biggest </w:t>
      </w:r>
      <w:r w:rsidRPr="003D474C">
        <w:rPr>
          <w:rStyle w:val="StyleUnderline"/>
          <w:highlight w:val="yellow"/>
        </w:rPr>
        <w:t>challenge that Planetary Resources will have</w:t>
      </w:r>
      <w:r w:rsidRPr="006114AF">
        <w:rPr>
          <w:sz w:val="14"/>
        </w:rPr>
        <w:t xml:space="preserve"> to overcome </w:t>
      </w:r>
      <w:r w:rsidRPr="003D474C">
        <w:rPr>
          <w:rStyle w:val="StyleUnderline"/>
          <w:highlight w:val="yellow"/>
        </w:rPr>
        <w:t>is convincing people that asteroid mining will happen sooner than they think</w:t>
      </w:r>
      <w:r w:rsidRPr="006114AF">
        <w:rPr>
          <w:sz w:val="14"/>
        </w:rPr>
        <w:t xml:space="preserve">. 84 Asteroid mining will gain in popularity as resources deplete, forcing humans to dig deeper and deeper in the Earths crust for minerals. 85 A recent article summarized some of Lewickis reasoning succinctly: </w:t>
      </w:r>
      <w:r w:rsidRPr="003D474C">
        <w:rPr>
          <w:rStyle w:val="StyleUnderline"/>
          <w:highlight w:val="yellow"/>
        </w:rPr>
        <w:t>[T]he energy required</w:t>
      </w:r>
      <w:r w:rsidRPr="006114AF">
        <w:rPr>
          <w:sz w:val="14"/>
        </w:rPr>
        <w:t xml:space="preserve"> to extract minerals from an asteroid </w:t>
      </w:r>
      <w:r w:rsidRPr="003D474C">
        <w:rPr>
          <w:rStyle w:val="StyleUnderline"/>
          <w:highlight w:val="yellow"/>
        </w:rPr>
        <w:t>is considerably less</w:t>
      </w:r>
      <w:r w:rsidRPr="006114AF">
        <w:rPr>
          <w:sz w:val="14"/>
        </w:rPr>
        <w:t xml:space="preserve"> than to extract from the Earth, or even the moon . . . , because in space there is no atmosphere to oxidise or salt to corrode, no weather, no gravity or friction to oppose transportation, dissipate energy and waste heat and unlimited heat from the sun and coldness in space for refrigeration, creating the </w:t>
      </w:r>
      <w:r w:rsidRPr="003D474C">
        <w:rPr>
          <w:rStyle w:val="StyleUnderline"/>
          <w:highlight w:val="yellow"/>
        </w:rPr>
        <w:t>perfect vacuum</w:t>
      </w:r>
      <w:r w:rsidRPr="006114AF">
        <w:rPr>
          <w:sz w:val="14"/>
        </w:rPr>
        <w:t xml:space="preserve"> . . . .86</w:t>
      </w:r>
    </w:p>
    <w:p w14:paraId="31B81B89" w14:textId="77777777" w:rsidR="0053560B" w:rsidRDefault="0053560B" w:rsidP="0053560B"/>
    <w:p w14:paraId="7F051C39" w14:textId="77777777" w:rsidR="0053560B" w:rsidRPr="00125DCF" w:rsidRDefault="0053560B" w:rsidP="0053560B">
      <w:pPr>
        <w:pStyle w:val="Heading4"/>
      </w:pPr>
      <w:r>
        <w:lastRenderedPageBreak/>
        <w:t>Outweighs the aff.</w:t>
      </w:r>
    </w:p>
    <w:p w14:paraId="0218C586" w14:textId="77777777" w:rsidR="0053560B" w:rsidRPr="00125DCF" w:rsidRDefault="0053560B" w:rsidP="0053560B">
      <w:r w:rsidRPr="00125DCF">
        <w:t xml:space="preserve">Phil </w:t>
      </w:r>
      <w:r w:rsidRPr="00125DCF">
        <w:rPr>
          <w:rStyle w:val="Style13ptBold"/>
        </w:rPr>
        <w:t>Torres 16</w:t>
      </w:r>
      <w:r w:rsidRPr="00125DCF">
        <w:t xml:space="preserve">. Affiliate scholar at the Institute for Ethics and Emerging Technologies. “Biodiversity loss: An existential risk comparable to climate change.” </w:t>
      </w:r>
      <w:r w:rsidRPr="00125DCF">
        <w:rPr>
          <w:i/>
        </w:rPr>
        <w:t>Bulletin of the Atomic Scientists</w:t>
      </w:r>
      <w:r w:rsidRPr="00125DCF">
        <w:t xml:space="preserve"> 4/11/2016. http://thebulletin.org/biodiversity-loss-existential-risk-comparable-climate-change9329</w:t>
      </w:r>
    </w:p>
    <w:p w14:paraId="3EC5973D" w14:textId="40017E26" w:rsidR="0053560B" w:rsidRDefault="0053560B" w:rsidP="0053560B">
      <w:r w:rsidRPr="00125DCF">
        <w:t xml:space="preserve">Such considerations warrant decoupling biodiversity loss from climate change, because the former has been consistently subsumed by the latter as a mere effect. </w:t>
      </w:r>
      <w:r w:rsidRPr="00125DCF">
        <w:rPr>
          <w:rStyle w:val="StyleUnderline"/>
        </w:rPr>
        <w:t>Biodiversity loss is a distinct environmental crisis with its own unique syndrome of causes, consequences, and solutions</w:t>
      </w:r>
      <w:r w:rsidRPr="00125DCF">
        <w:t xml:space="preserve">—such as restoring habitats, creating protected areas (“biodiversity parks”), and practicing sustainable agriculture. The sixth extinction. </w:t>
      </w:r>
      <w:r w:rsidRPr="00125DCF">
        <w:rPr>
          <w:rStyle w:val="StyleUnderline"/>
        </w:rPr>
        <w:t xml:space="preserve">The </w:t>
      </w:r>
      <w:r w:rsidRPr="0052667F">
        <w:rPr>
          <w:rStyle w:val="StyleUnderline"/>
          <w:highlight w:val="cyan"/>
        </w:rPr>
        <w:t xml:space="preserve">repercussions of </w:t>
      </w:r>
      <w:r w:rsidRPr="0052667F">
        <w:rPr>
          <w:rStyle w:val="Emphasis"/>
          <w:highlight w:val="cyan"/>
        </w:rPr>
        <w:t>biod</w:t>
      </w:r>
      <w:r w:rsidRPr="00125DCF">
        <w:rPr>
          <w:rStyle w:val="StyleUnderline"/>
        </w:rPr>
        <w:t xml:space="preserve">iversity </w:t>
      </w:r>
      <w:r w:rsidRPr="0052667F">
        <w:rPr>
          <w:rStyle w:val="StyleUnderline"/>
          <w:highlight w:val="cyan"/>
        </w:rPr>
        <w:t>loss are</w:t>
      </w:r>
      <w:r w:rsidRPr="00125DCF">
        <w:t xml:space="preserve"> potentially </w:t>
      </w:r>
      <w:r w:rsidRPr="0052667F">
        <w:rPr>
          <w:rStyle w:val="StyleUnderline"/>
          <w:highlight w:val="cyan"/>
        </w:rPr>
        <w:t>as severe as</w:t>
      </w:r>
      <w:r w:rsidRPr="00125DCF">
        <w:rPr>
          <w:rStyle w:val="StyleUnderline"/>
        </w:rPr>
        <w:t xml:space="preserve"> those</w:t>
      </w:r>
      <w:r w:rsidRPr="00125DCF">
        <w:t xml:space="preserve"> anticipated </w:t>
      </w:r>
      <w:r w:rsidRPr="00125DCF">
        <w:rPr>
          <w:rStyle w:val="StyleUnderline"/>
        </w:rPr>
        <w:t xml:space="preserve">from </w:t>
      </w:r>
      <w:r w:rsidRPr="0052667F">
        <w:rPr>
          <w:rStyle w:val="Emphasis"/>
          <w:highlight w:val="cyan"/>
        </w:rPr>
        <w:t>climate change</w:t>
      </w:r>
      <w:r w:rsidRPr="0052667F">
        <w:rPr>
          <w:rStyle w:val="StyleUnderline"/>
          <w:highlight w:val="cyan"/>
        </w:rPr>
        <w:t>, or</w:t>
      </w:r>
      <w:r w:rsidRPr="00125DCF">
        <w:t xml:space="preserve"> even a </w:t>
      </w:r>
      <w:r w:rsidRPr="0052667F">
        <w:rPr>
          <w:rStyle w:val="Emphasis"/>
          <w:highlight w:val="cyan"/>
        </w:rPr>
        <w:t>nuc</w:t>
      </w:r>
      <w:r w:rsidRPr="00125DCF">
        <w:rPr>
          <w:rStyle w:val="Emphasis"/>
        </w:rPr>
        <w:t xml:space="preserve">lear </w:t>
      </w:r>
      <w:r w:rsidRPr="0052667F">
        <w:rPr>
          <w:rStyle w:val="Emphasis"/>
          <w:highlight w:val="cyan"/>
        </w:rPr>
        <w:t>conflict</w:t>
      </w:r>
      <w:r w:rsidRPr="00125DCF">
        <w:t xml:space="preserve">. For example, </w:t>
      </w:r>
      <w:r w:rsidRPr="00125DCF">
        <w:rPr>
          <w:rStyle w:val="StyleUnderline"/>
        </w:rPr>
        <w:t>according to a 2015 study</w:t>
      </w:r>
      <w:r w:rsidRPr="00125DCF">
        <w:t xml:space="preserve"> published in Science Advances, </w:t>
      </w:r>
      <w:r w:rsidRPr="00125DCF">
        <w:rPr>
          <w:rStyle w:val="StyleUnderline"/>
        </w:rPr>
        <w:t xml:space="preserve">the best available evidence reveals “an exceptionally rapid loss of biodiversity over the last few centuries, indicating that a </w:t>
      </w:r>
      <w:r w:rsidRPr="00125DCF">
        <w:rPr>
          <w:rStyle w:val="Emphasis"/>
        </w:rPr>
        <w:t>sixth mass extinction</w:t>
      </w:r>
      <w:r w:rsidRPr="00125DCF">
        <w:rPr>
          <w:rStyle w:val="StyleUnderline"/>
        </w:rPr>
        <w:t xml:space="preserve"> is already under way.”</w:t>
      </w:r>
      <w:r w:rsidRPr="00125DC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125DCF">
        <w:rPr>
          <w:rStyle w:val="StyleUnderline"/>
        </w:rPr>
        <w:t>using its conservative figures, the average loss of vertebrate species was 100 times higher in the past century relative to the background rate of extinction</w:t>
      </w:r>
      <w:r w:rsidRPr="00125DCF">
        <w:t xml:space="preserve">. (Other scientists have suggested that the current extinction rate could be as much as 10,000 times higher than normal.) As the authors write, </w:t>
      </w:r>
      <w:r w:rsidRPr="00125DCF">
        <w:rPr>
          <w:rStyle w:val="StyleUnderline"/>
        </w:rPr>
        <w:t xml:space="preserve">“The </w:t>
      </w:r>
      <w:r w:rsidRPr="0052667F">
        <w:rPr>
          <w:rStyle w:val="Emphasis"/>
          <w:highlight w:val="cyan"/>
        </w:rPr>
        <w:t>ev</w:t>
      </w:r>
      <w:r w:rsidRPr="00125DCF">
        <w:rPr>
          <w:rStyle w:val="StyleUnderline"/>
        </w:rPr>
        <w:t xml:space="preserve">idence </w:t>
      </w:r>
      <w:r w:rsidRPr="0052667F">
        <w:rPr>
          <w:rStyle w:val="StyleUnderline"/>
          <w:highlight w:val="cyan"/>
        </w:rPr>
        <w:t xml:space="preserve">is </w:t>
      </w:r>
      <w:r w:rsidRPr="0052667F">
        <w:rPr>
          <w:rStyle w:val="Emphasis"/>
          <w:highlight w:val="cyan"/>
        </w:rPr>
        <w:t>incontrovertible</w:t>
      </w:r>
      <w:r w:rsidRPr="00125DCF">
        <w:rPr>
          <w:rStyle w:val="StyleUnderline"/>
        </w:rPr>
        <w:t xml:space="preserve"> that recent extinction rates are unprecedented in human history and highly unusual in Earth’s history.”</w:t>
      </w:r>
      <w:r w:rsidRPr="00125DCF">
        <w:t xml:space="preserve"> Perhaps the term “Big Six” should enter the popular lexicon—to add the current extinction to the previous “Big Five,” the last of which wiped out the dinosaurs 66 million years ago. But </w:t>
      </w:r>
      <w:r w:rsidRPr="00125DCF">
        <w:rPr>
          <w:rStyle w:val="StyleUnderline"/>
        </w:rPr>
        <w:t>the concept of biodiversity encompasses more than just the total number of species on the planet. It</w:t>
      </w:r>
      <w:r w:rsidRPr="00125DCF">
        <w:t xml:space="preserve"> also </w:t>
      </w:r>
      <w:r w:rsidRPr="00125DCF">
        <w:rPr>
          <w:rStyle w:val="StyleUnderline"/>
        </w:rPr>
        <w:t>refers to the size of different populations of species</w:t>
      </w:r>
      <w:r w:rsidRPr="00125DCF">
        <w:t xml:space="preserve">. With respect to this phenomenon, </w:t>
      </w:r>
      <w:r w:rsidRPr="00125DCF">
        <w:rPr>
          <w:rStyle w:val="StyleUnderline"/>
        </w:rPr>
        <w:t xml:space="preserve">multiple studies have confirmed that wild populations around the world are dwindling and disappearing at an </w:t>
      </w:r>
      <w:r w:rsidRPr="00125DCF">
        <w:rPr>
          <w:rStyle w:val="Emphasis"/>
        </w:rPr>
        <w:t>alarming rate</w:t>
      </w:r>
      <w:r w:rsidRPr="00125DCF">
        <w:t xml:space="preserve">. For example, the 2010 Global Biodiversity Outlook report found that the population of wild vertebrates living in the tropics dropped by 59 percent between 1970 and 2006. </w:t>
      </w:r>
      <w:r w:rsidRPr="00125DC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125DCF">
        <w:t xml:space="preserve">Consistent with these data, </w:t>
      </w:r>
      <w:r w:rsidRPr="00125DCF">
        <w:rPr>
          <w:rStyle w:val="StyleUnderline"/>
        </w:rPr>
        <w:t>the 2014 Living Planet Report shows that the global population of wild vertebrates dropped by 52 percent in only four decades</w:t>
      </w:r>
      <w:r w:rsidRPr="00125DCF">
        <w:t>—</w:t>
      </w:r>
      <w:r w:rsidRPr="00125DCF">
        <w:lastRenderedPageBreak/>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125DCF">
        <w:rPr>
          <w:rStyle w:val="StyleUnderline"/>
        </w:rPr>
        <w:t>a 2006 study published in Science</w:t>
      </w:r>
      <w:r w:rsidRPr="00125DCF">
        <w:t xml:space="preserve"> does precisely this: It </w:t>
      </w:r>
      <w:r w:rsidRPr="00125DCF">
        <w:rPr>
          <w:rStyle w:val="StyleUnderline"/>
        </w:rPr>
        <w:t>projects past trends of marine biodiversity loss into the 21st century, concluding that, unless significant changes are made to patterns of human activity, there will be virtually no more wild-caught seafood by 2048</w:t>
      </w:r>
      <w:r w:rsidRPr="00125DCF">
        <w:t xml:space="preserve">. Catastrophic consequences for civilization. </w:t>
      </w:r>
      <w:r w:rsidRPr="00125DCF">
        <w:rPr>
          <w:rStyle w:val="StyleUnderline"/>
        </w:rPr>
        <w:t>The consequences of this rapid pruning of the evolutionary tree of life extend beyond the obvious. There could be surprising effects of biodiversity loss that scientists are unable to fully anticipate in advance</w:t>
      </w:r>
      <w:r w:rsidRPr="00125DCF">
        <w:t xml:space="preserve">. For example, </w:t>
      </w:r>
      <w:r w:rsidRPr="00125DCF">
        <w:rPr>
          <w:rStyle w:val="StyleUnderline"/>
        </w:rPr>
        <w:t xml:space="preserve">prior research has shown that localized </w:t>
      </w:r>
      <w:r w:rsidRPr="0052667F">
        <w:rPr>
          <w:rStyle w:val="StyleUnderline"/>
          <w:highlight w:val="cyan"/>
        </w:rPr>
        <w:t>ecosystems</w:t>
      </w:r>
      <w:r w:rsidRPr="00125DCF">
        <w:rPr>
          <w:rStyle w:val="StyleUnderline"/>
        </w:rPr>
        <w:t xml:space="preserve"> can </w:t>
      </w:r>
      <w:r w:rsidRPr="0052667F">
        <w:rPr>
          <w:rStyle w:val="StyleUnderline"/>
          <w:highlight w:val="cyan"/>
        </w:rPr>
        <w:t xml:space="preserve">undergo </w:t>
      </w:r>
      <w:r w:rsidRPr="0052667F">
        <w:rPr>
          <w:rStyle w:val="Emphasis"/>
          <w:highlight w:val="cyan"/>
        </w:rPr>
        <w:t>abrupt</w:t>
      </w:r>
      <w:r w:rsidRPr="0052667F">
        <w:rPr>
          <w:rStyle w:val="StyleUnderline"/>
          <w:highlight w:val="cyan"/>
        </w:rPr>
        <w:t xml:space="preserve"> and </w:t>
      </w:r>
      <w:r w:rsidRPr="0052667F">
        <w:rPr>
          <w:rStyle w:val="Emphasis"/>
          <w:highlight w:val="cyan"/>
        </w:rPr>
        <w:t>irreversible shifts</w:t>
      </w:r>
      <w:r w:rsidRPr="00125DCF">
        <w:rPr>
          <w:rStyle w:val="StyleUnderline"/>
        </w:rPr>
        <w:t xml:space="preserve"> when they reach a tipping point. According to a 2012 paper published in Nature, there are reasons for thinking that we may be approaching </w:t>
      </w:r>
      <w:r w:rsidRPr="0052667F">
        <w:rPr>
          <w:rStyle w:val="StyleUnderline"/>
          <w:highlight w:val="cyan"/>
        </w:rPr>
        <w:t xml:space="preserve">a </w:t>
      </w:r>
      <w:r w:rsidRPr="0052667F">
        <w:rPr>
          <w:rStyle w:val="Emphasis"/>
          <w:highlight w:val="cyan"/>
        </w:rPr>
        <w:t>tipping point</w:t>
      </w:r>
      <w:r w:rsidRPr="00125DCF">
        <w:rPr>
          <w:rStyle w:val="StyleUnderline"/>
        </w:rPr>
        <w:t xml:space="preserve"> of this sort in the </w:t>
      </w:r>
      <w:r w:rsidRPr="00125DCF">
        <w:rPr>
          <w:rStyle w:val="Emphasis"/>
        </w:rPr>
        <w:t>global ecosystem</w:t>
      </w:r>
      <w:r w:rsidRPr="00125DCF">
        <w:rPr>
          <w:rStyle w:val="StyleUnderline"/>
        </w:rPr>
        <w:t xml:space="preserve">, beyond which the </w:t>
      </w:r>
      <w:r w:rsidRPr="0052667F">
        <w:rPr>
          <w:rStyle w:val="StyleUnderline"/>
          <w:highlight w:val="cyan"/>
        </w:rPr>
        <w:t xml:space="preserve">consequences could be </w:t>
      </w:r>
      <w:r w:rsidRPr="0052667F">
        <w:rPr>
          <w:rStyle w:val="Emphasis"/>
          <w:highlight w:val="cyan"/>
        </w:rPr>
        <w:t>catastrophic for civilization</w:t>
      </w:r>
      <w:r w:rsidRPr="00125DCF">
        <w:t xml:space="preserve">. </w:t>
      </w:r>
      <w:r w:rsidRPr="00125DCF">
        <w:rPr>
          <w:rStyle w:val="StyleUnderline"/>
        </w:rPr>
        <w:t xml:space="preserve">As the authors write, a planetary-scale transition could precipitate “substantial losses of ecosystem services </w:t>
      </w:r>
      <w:r w:rsidRPr="00125DCF">
        <w:rPr>
          <w:rStyle w:val="Emphasis"/>
        </w:rPr>
        <w:t>required to sustain the human population</w:t>
      </w:r>
      <w:r w:rsidRPr="00125DCF">
        <w:rPr>
          <w:rStyle w:val="StyleUnderline"/>
        </w:rPr>
        <w:t>.”</w:t>
      </w:r>
      <w:r w:rsidRPr="00125DCF">
        <w:t xml:space="preserve"> An ecosystem service is any ecological process that benefits humanity, such as food production and crop pollination. </w:t>
      </w:r>
      <w:r w:rsidRPr="00125DCF">
        <w:rPr>
          <w:rStyle w:val="StyleUnderline"/>
        </w:rPr>
        <w:t>If the global ecosystem were to cross a tipping point and substantial ecosystem services were lost, the results could be “</w:t>
      </w:r>
      <w:r w:rsidRPr="0052667F">
        <w:rPr>
          <w:rStyle w:val="Emphasis"/>
          <w:highlight w:val="cyan"/>
        </w:rPr>
        <w:t>widespread</w:t>
      </w:r>
      <w:r w:rsidRPr="00125DCF">
        <w:rPr>
          <w:rStyle w:val="Emphasis"/>
        </w:rPr>
        <w:t xml:space="preserve"> social </w:t>
      </w:r>
      <w:r w:rsidRPr="0052667F">
        <w:rPr>
          <w:rStyle w:val="Emphasis"/>
          <w:highlight w:val="cyan"/>
        </w:rPr>
        <w:t>unrest</w:t>
      </w:r>
      <w:r w:rsidRPr="0052667F">
        <w:rPr>
          <w:rStyle w:val="StyleUnderline"/>
          <w:highlight w:val="cyan"/>
        </w:rPr>
        <w:t xml:space="preserve">, </w:t>
      </w:r>
      <w:r w:rsidRPr="0052667F">
        <w:rPr>
          <w:rStyle w:val="Emphasis"/>
          <w:highlight w:val="cyan"/>
        </w:rPr>
        <w:t>economic instability</w:t>
      </w:r>
      <w:r w:rsidRPr="0052667F">
        <w:rPr>
          <w:rStyle w:val="StyleUnderline"/>
          <w:highlight w:val="cyan"/>
        </w:rPr>
        <w:t xml:space="preserve">, and </w:t>
      </w:r>
      <w:r w:rsidRPr="0052667F">
        <w:rPr>
          <w:rStyle w:val="Emphasis"/>
          <w:highlight w:val="cyan"/>
        </w:rPr>
        <w:t>loss of</w:t>
      </w:r>
      <w:r w:rsidRPr="00125DCF">
        <w:rPr>
          <w:rStyle w:val="Emphasis"/>
        </w:rPr>
        <w:t xml:space="preserve"> human </w:t>
      </w:r>
      <w:r w:rsidRPr="0052667F">
        <w:rPr>
          <w:rStyle w:val="Emphasis"/>
          <w:highlight w:val="cyan"/>
        </w:rPr>
        <w:t>life</w:t>
      </w:r>
      <w:r w:rsidRPr="00125DCF">
        <w:rPr>
          <w:rStyle w:val="StyleUnderline"/>
        </w:rPr>
        <w:t>.”</w:t>
      </w:r>
      <w:r w:rsidRPr="00125DCF">
        <w:t xml:space="preserve"> </w:t>
      </w:r>
      <w:r w:rsidRPr="00125DCF">
        <w:rPr>
          <w:rStyle w:val="StyleUnderline"/>
        </w:rPr>
        <w:t>According to</w:t>
      </w:r>
      <w:r w:rsidRPr="00125DCF">
        <w:t xml:space="preserve"> Missouri Botanical Garden </w:t>
      </w:r>
      <w:r w:rsidRPr="00125DCF">
        <w:rPr>
          <w:rStyle w:val="StyleUnderline"/>
        </w:rPr>
        <w:t>ecologist</w:t>
      </w:r>
      <w:r w:rsidRPr="00125DCF">
        <w:t xml:space="preserve"> Adam </w:t>
      </w:r>
      <w:r w:rsidRPr="00125DCF">
        <w:rPr>
          <w:rStyle w:val="StyleUnderline"/>
        </w:rPr>
        <w:t>Smith</w:t>
      </w:r>
      <w:r w:rsidRPr="00125DCF">
        <w:t xml:space="preserve">, one of the paper’s co-authors, </w:t>
      </w:r>
      <w:r w:rsidRPr="00125DCF">
        <w:rPr>
          <w:rStyle w:val="StyleUnderline"/>
        </w:rPr>
        <w:t>this could occur</w:t>
      </w:r>
      <w:r w:rsidRPr="00125DCF">
        <w:t xml:space="preserve"> in a matter of decades—</w:t>
      </w:r>
      <w:r w:rsidRPr="0052667F">
        <w:rPr>
          <w:rStyle w:val="Emphasis"/>
          <w:highlight w:val="cyan"/>
        </w:rPr>
        <w:t>far more quickly</w:t>
      </w:r>
      <w:r w:rsidRPr="0052667F">
        <w:rPr>
          <w:rStyle w:val="StyleUnderline"/>
          <w:highlight w:val="cyan"/>
        </w:rPr>
        <w:t xml:space="preserve"> than</w:t>
      </w:r>
      <w:r w:rsidRPr="00125DCF">
        <w:t xml:space="preserve"> most of the expected consequences of </w:t>
      </w:r>
      <w:r w:rsidRPr="0052667F">
        <w:rPr>
          <w:rStyle w:val="StyleUnderline"/>
          <w:highlight w:val="cyan"/>
        </w:rPr>
        <w:t xml:space="preserve">climate change, yet </w:t>
      </w:r>
      <w:r w:rsidRPr="0052667F">
        <w:rPr>
          <w:rStyle w:val="Emphasis"/>
          <w:highlight w:val="cyan"/>
        </w:rPr>
        <w:t>equally destructive</w:t>
      </w:r>
      <w:r w:rsidRPr="00125DCF">
        <w:t xml:space="preserve">. </w:t>
      </w:r>
      <w:r w:rsidRPr="00125DCF">
        <w:rPr>
          <w:rStyle w:val="StyleUnderline"/>
        </w:rPr>
        <w:t xml:space="preserve">Biodiversity loss is </w:t>
      </w:r>
      <w:r w:rsidRPr="0052667F">
        <w:rPr>
          <w:rStyle w:val="StyleUnderline"/>
          <w:highlight w:val="cyan"/>
        </w:rPr>
        <w:t xml:space="preserve">a </w:t>
      </w:r>
      <w:r w:rsidRPr="0052667F">
        <w:rPr>
          <w:rStyle w:val="Emphasis"/>
          <w:highlight w:val="cyan"/>
        </w:rPr>
        <w:t>“threat multiplier”</w:t>
      </w:r>
      <w:r w:rsidRPr="0052667F">
        <w:rPr>
          <w:rStyle w:val="StyleUnderline"/>
          <w:highlight w:val="cyan"/>
        </w:rPr>
        <w:t xml:space="preserve"> that</w:t>
      </w:r>
      <w:r w:rsidRPr="00125DCF">
        <w:rPr>
          <w:rStyle w:val="StyleUnderline"/>
        </w:rPr>
        <w:t xml:space="preserve">, by pushing societies to the brink of collapse, </w:t>
      </w:r>
      <w:r w:rsidRPr="0052667F">
        <w:rPr>
          <w:rStyle w:val="StyleUnderline"/>
          <w:highlight w:val="cyan"/>
        </w:rPr>
        <w:t xml:space="preserve">will </w:t>
      </w:r>
      <w:r w:rsidRPr="0052667F">
        <w:rPr>
          <w:rStyle w:val="Emphasis"/>
          <w:highlight w:val="cyan"/>
        </w:rPr>
        <w:t>exacerbate</w:t>
      </w:r>
      <w:r w:rsidRPr="00125DCF">
        <w:rPr>
          <w:rStyle w:val="Emphasis"/>
        </w:rPr>
        <w:t xml:space="preserve"> existing </w:t>
      </w:r>
      <w:r w:rsidRPr="0052667F">
        <w:rPr>
          <w:rStyle w:val="Emphasis"/>
          <w:highlight w:val="cyan"/>
        </w:rPr>
        <w:t>conflicts</w:t>
      </w:r>
      <w:r w:rsidRPr="0052667F">
        <w:rPr>
          <w:rStyle w:val="StyleUnderline"/>
          <w:highlight w:val="cyan"/>
        </w:rPr>
        <w:t xml:space="preserve"> and</w:t>
      </w:r>
      <w:r w:rsidRPr="00125DCF">
        <w:rPr>
          <w:rStyle w:val="StyleUnderline"/>
        </w:rPr>
        <w:t xml:space="preserve"> introduce entirely new struggles between state </w:t>
      </w:r>
      <w:r w:rsidRPr="0052667F">
        <w:rPr>
          <w:rStyle w:val="StyleUnderline"/>
          <w:highlight w:val="cyan"/>
        </w:rPr>
        <w:t>and</w:t>
      </w:r>
      <w:r w:rsidRPr="00125DCF">
        <w:rPr>
          <w:rStyle w:val="StyleUnderline"/>
        </w:rPr>
        <w:t xml:space="preserve"> non-state actors</w:t>
      </w:r>
      <w:r w:rsidRPr="00125DCF">
        <w:t xml:space="preserve">. Indeed, </w:t>
      </w:r>
      <w:r w:rsidRPr="00125DCF">
        <w:rPr>
          <w:rStyle w:val="StyleUnderline"/>
        </w:rPr>
        <w:t xml:space="preserve">it could even </w:t>
      </w:r>
      <w:r w:rsidRPr="0052667F">
        <w:rPr>
          <w:rStyle w:val="StyleUnderline"/>
          <w:highlight w:val="cyan"/>
        </w:rPr>
        <w:t>fuel</w:t>
      </w:r>
      <w:r w:rsidRPr="00125DCF">
        <w:t xml:space="preserve"> the rise of </w:t>
      </w:r>
      <w:r w:rsidRPr="0052667F">
        <w:rPr>
          <w:rStyle w:val="Emphasis"/>
          <w:highlight w:val="cyan"/>
        </w:rPr>
        <w:t>terrorism</w:t>
      </w:r>
      <w:r w:rsidRPr="00125DCF">
        <w:t xml:space="preserve">. (After all, </w:t>
      </w:r>
      <w:r w:rsidRPr="00125DCF">
        <w:rPr>
          <w:rStyle w:val="StyleUnderline"/>
        </w:rPr>
        <w:t>climate change has been linked to the emergence of ISIS in Syria, and multiple high-ranking US officials</w:t>
      </w:r>
      <w:r w:rsidRPr="00125DCF">
        <w:t xml:space="preserve">, such as former US Defense Secretary Chuck Hagel and CIA director John Brennan, </w:t>
      </w:r>
      <w:r w:rsidRPr="00125DCF">
        <w:rPr>
          <w:rStyle w:val="StyleUnderline"/>
        </w:rPr>
        <w:t>have affirmed that climate change and terrorism are connected</w:t>
      </w:r>
      <w:r w:rsidRPr="00125DCF">
        <w:t xml:space="preserve">.) The reality is that </w:t>
      </w:r>
      <w:r w:rsidRPr="00125DCF">
        <w:rPr>
          <w:rStyle w:val="StyleUnderline"/>
        </w:rPr>
        <w:t>we are entering the sixth mass extinction</w:t>
      </w:r>
      <w:r w:rsidRPr="00125DCF">
        <w:t xml:space="preserve"> in the 3.8-billion-year history of life on Earth, </w:t>
      </w:r>
      <w:r w:rsidRPr="00125DCF">
        <w:rPr>
          <w:rStyle w:val="StyleUnderline"/>
        </w:rPr>
        <w:t>and the impact of this event could be felt by civilization “in as little as three human lifetimes,” as the</w:t>
      </w:r>
      <w:r w:rsidRPr="00125DCF">
        <w:t xml:space="preserve"> aforementioned </w:t>
      </w:r>
      <w:r w:rsidRPr="00125DCF">
        <w:rPr>
          <w:rStyle w:val="StyleUnderline"/>
        </w:rPr>
        <w:t>2012 Nature paper notes</w:t>
      </w:r>
      <w:r w:rsidRPr="00125DCF">
        <w:t xml:space="preserve">. Furthermore, </w:t>
      </w:r>
      <w:r w:rsidRPr="00125DCF">
        <w:rPr>
          <w:rStyle w:val="StyleUnderline"/>
        </w:rPr>
        <w:t xml:space="preserve">the widespread decline of biological populations could plausibly initiate a dramatic transformation of the global ecosystem on an even faster timescale: perhaps a </w:t>
      </w:r>
      <w:r w:rsidRPr="00125DCF">
        <w:rPr>
          <w:rStyle w:val="Emphasis"/>
        </w:rPr>
        <w:t>single</w:t>
      </w:r>
      <w:r w:rsidRPr="00125DCF">
        <w:rPr>
          <w:rStyle w:val="StyleUnderline"/>
        </w:rPr>
        <w:t xml:space="preserve"> human </w:t>
      </w:r>
      <w:r w:rsidRPr="00125DCF">
        <w:rPr>
          <w:rStyle w:val="Emphasis"/>
        </w:rPr>
        <w:t>lifetime</w:t>
      </w:r>
      <w:r w:rsidRPr="00125DCF">
        <w:t xml:space="preserve">. The unavoidable conclusion is that </w:t>
      </w:r>
      <w:r w:rsidRPr="00125DCF">
        <w:rPr>
          <w:rStyle w:val="StyleUnderline"/>
        </w:rPr>
        <w:t xml:space="preserve">biodiversity loss constitutes </w:t>
      </w:r>
      <w:r w:rsidRPr="0052667F">
        <w:rPr>
          <w:rStyle w:val="StyleUnderline"/>
          <w:highlight w:val="cyan"/>
        </w:rPr>
        <w:t xml:space="preserve">an </w:t>
      </w:r>
      <w:r w:rsidRPr="0052667F">
        <w:rPr>
          <w:rStyle w:val="Emphasis"/>
          <w:highlight w:val="cyan"/>
        </w:rPr>
        <w:t>existential threat</w:t>
      </w:r>
      <w:r w:rsidRPr="00125DCF">
        <w:rPr>
          <w:rStyle w:val="StyleUnderline"/>
        </w:rPr>
        <w:t xml:space="preserve"> in its own right</w:t>
      </w:r>
      <w:r w:rsidRPr="00125DCF">
        <w:t xml:space="preserve">. As such, </w:t>
      </w:r>
      <w:r w:rsidRPr="00125DCF">
        <w:rPr>
          <w:rStyle w:val="StyleUnderline"/>
        </w:rPr>
        <w:t>it ought to be considered alongside climate change and nuclear weapons as one of the most significant contemporary risks to human</w:t>
      </w:r>
      <w:r w:rsidRPr="00125DCF">
        <w:t xml:space="preserve"> prosperity and </w:t>
      </w:r>
      <w:r w:rsidRPr="00125DCF">
        <w:rPr>
          <w:rStyle w:val="StyleUnderline"/>
        </w:rPr>
        <w:t>survival</w:t>
      </w:r>
      <w:r w:rsidRPr="00125DCF">
        <w:t>.</w:t>
      </w:r>
    </w:p>
    <w:p w14:paraId="3D47D877" w14:textId="77777777" w:rsidR="0053560B" w:rsidRPr="00C435A1" w:rsidRDefault="0053560B" w:rsidP="0053560B">
      <w:pPr>
        <w:pStyle w:val="Heading4"/>
        <w:rPr>
          <w:rFonts w:cs="Arial"/>
        </w:rPr>
      </w:pPr>
      <w:r>
        <w:rPr>
          <w:rFonts w:cs="Arial"/>
        </w:rPr>
        <w:t>Resource wars go nuclear.</w:t>
      </w:r>
    </w:p>
    <w:p w14:paraId="08482B92" w14:textId="77777777" w:rsidR="0053560B" w:rsidRPr="00C435A1" w:rsidRDefault="0053560B" w:rsidP="0053560B">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6" w:history="1">
        <w:r w:rsidRPr="00C435A1">
          <w:rPr>
            <w:rStyle w:val="Hyperlink"/>
          </w:rPr>
          <w:t>https://www.thenation.com/article/how-resource-scarcity-and-climate-change-could-produce-global-explosion/</w:t>
        </w:r>
      </w:hyperlink>
      <w:r w:rsidRPr="00C435A1">
        <w:t xml:space="preserve"> JHW</w:t>
      </w:r>
    </w:p>
    <w:p w14:paraId="53BC2773" w14:textId="77777777" w:rsidR="0053560B" w:rsidRPr="001B3B53" w:rsidRDefault="0053560B" w:rsidP="0053560B">
      <w:pPr>
        <w:rPr>
          <w:sz w:val="16"/>
        </w:rPr>
      </w:pPr>
      <w:r w:rsidRPr="00C435A1">
        <w:rPr>
          <w:sz w:val="16"/>
        </w:rPr>
        <w:lastRenderedPageBreak/>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w:t>
      </w:r>
      <w:r w:rsidRPr="00C435A1">
        <w:rPr>
          <w:sz w:val="16"/>
        </w:rPr>
        <w:lastRenderedPageBreak/>
        <w:t xml:space="preserve">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6118A457" w14:textId="77777777" w:rsidR="00196098" w:rsidRDefault="00196098" w:rsidP="00681CCF">
      <w:pPr>
        <w:pStyle w:val="Heading1"/>
      </w:pPr>
      <w:r>
        <w:lastRenderedPageBreak/>
        <w:t xml:space="preserve">NC – Iran CP </w:t>
      </w:r>
    </w:p>
    <w:p w14:paraId="096595B8" w14:textId="59E26CEB" w:rsidR="00196098" w:rsidRDefault="00196098" w:rsidP="00681CCF">
      <w:pPr>
        <w:pStyle w:val="Heading4"/>
      </w:pPr>
      <w:r>
        <w:t xml:space="preserve">The United States Federal Government </w:t>
      </w:r>
      <w:r w:rsidR="003A3EE9">
        <w:t>implementing</w:t>
      </w:r>
      <w:r>
        <w:t xml:space="preserve"> the result of denuclearization negotiations between the United States and the Iranian Republic</w:t>
      </w:r>
      <w:r w:rsidR="003A3EE9">
        <w:t xml:space="preserve"> is just</w:t>
      </w:r>
    </w:p>
    <w:p w14:paraId="192D6DD7" w14:textId="77777777" w:rsidR="00196098" w:rsidRDefault="00196098" w:rsidP="00681CCF">
      <w:pPr>
        <w:pStyle w:val="Heading1"/>
      </w:pPr>
      <w:r>
        <w:lastRenderedPageBreak/>
        <w:t xml:space="preserve">NC – Iran DA </w:t>
      </w:r>
    </w:p>
    <w:p w14:paraId="7EDB9B35" w14:textId="77777777" w:rsidR="00196098" w:rsidRPr="001F0AE1" w:rsidRDefault="00196098" w:rsidP="00196098">
      <w:pPr>
        <w:pStyle w:val="Heading4"/>
      </w:pPr>
      <w:r w:rsidRPr="001F0AE1">
        <w:t xml:space="preserve">Iran deal is </w:t>
      </w:r>
      <w:r w:rsidRPr="001F0AE1">
        <w:rPr>
          <w:u w:val="single"/>
        </w:rPr>
        <w:t>imminent</w:t>
      </w:r>
      <w:r w:rsidRPr="001F0AE1">
        <w:t xml:space="preserve"> and key to </w:t>
      </w:r>
      <w:r w:rsidRPr="001F0AE1">
        <w:rPr>
          <w:u w:val="single"/>
        </w:rPr>
        <w:t xml:space="preserve">prevent </w:t>
      </w:r>
      <w:r>
        <w:rPr>
          <w:u w:val="single"/>
        </w:rPr>
        <w:t xml:space="preserve">escalatory </w:t>
      </w:r>
      <w:r w:rsidRPr="001F0AE1">
        <w:rPr>
          <w:u w:val="single"/>
        </w:rPr>
        <w:t>war</w:t>
      </w:r>
      <w:r w:rsidRPr="001F0AE1">
        <w:t xml:space="preserve">- BUT </w:t>
      </w:r>
      <w:r w:rsidRPr="001F0AE1">
        <w:rPr>
          <w:u w:val="single"/>
        </w:rPr>
        <w:t>PC is key</w:t>
      </w:r>
      <w:r w:rsidRPr="001F0AE1">
        <w:t xml:space="preserve"> to passage</w:t>
      </w:r>
    </w:p>
    <w:p w14:paraId="49DE32BE" w14:textId="77777777" w:rsidR="00196098" w:rsidRPr="001F0AE1" w:rsidRDefault="00196098" w:rsidP="00196098">
      <w:pPr>
        <w:rPr>
          <w:rFonts w:eastAsia="SimSun"/>
        </w:rPr>
      </w:pPr>
      <w:r w:rsidRPr="00D3700D">
        <w:rPr>
          <w:rStyle w:val="Style13ptBold"/>
        </w:rPr>
        <w:t>Hounshell 3</w:t>
      </w:r>
      <w:r>
        <w:rPr>
          <w:rStyle w:val="Style13ptBold"/>
        </w:rPr>
        <w:t>/23/22</w:t>
      </w:r>
      <w:r w:rsidRPr="001F0AE1">
        <w:rPr>
          <w:rFonts w:eastAsia="SimSun"/>
        </w:rPr>
        <w:t xml:space="preserve"> [Blake Hounshell and Leah Askarinam, – New York Times On Politic</w:t>
      </w:r>
      <w:r>
        <w:rPr>
          <w:rFonts w:eastAsia="SimSun"/>
        </w:rPr>
        <w:t xml:space="preserve">s. </w:t>
      </w:r>
      <w:r w:rsidRPr="001F0AE1">
        <w:rPr>
          <w:rFonts w:eastAsia="SimSun"/>
        </w:rPr>
        <w:t>"The Democrat the White House Fears the Most," NY Times, 3-23-2022, https://www.nytimes.com/2022/03/23/us/politics/robert-menendez-biden-foreign-policy.html, accessed 3-27-2022]</w:t>
      </w:r>
    </w:p>
    <w:p w14:paraId="6C4D91D7" w14:textId="77777777" w:rsidR="00196098" w:rsidRPr="001F0AE1" w:rsidRDefault="00196098" w:rsidP="00196098">
      <w:pPr>
        <w:rPr>
          <w:rFonts w:eastAsia="SimSun"/>
          <w:sz w:val="14"/>
        </w:rPr>
      </w:pPr>
      <w:r w:rsidRPr="004D095F">
        <w:rPr>
          <w:rFonts w:eastAsia="SimSun"/>
          <w:u w:val="single"/>
        </w:rPr>
        <w:t xml:space="preserve">One of </w:t>
      </w:r>
      <w:r w:rsidRPr="00FB1F5A">
        <w:rPr>
          <w:rFonts w:eastAsia="SimSun"/>
          <w:highlight w:val="cyan"/>
          <w:u w:val="single"/>
        </w:rPr>
        <w:t>the final obstacles</w:t>
      </w:r>
      <w:r w:rsidRPr="001F0AE1">
        <w:rPr>
          <w:rFonts w:eastAsia="SimSun"/>
          <w:sz w:val="14"/>
        </w:rPr>
        <w:t xml:space="preserve">, according to those who have attended the briefings, </w:t>
      </w:r>
      <w:r w:rsidRPr="00FB1F5A">
        <w:rPr>
          <w:rFonts w:eastAsia="SimSun"/>
          <w:highlight w:val="cyan"/>
          <w:u w:val="single"/>
        </w:rPr>
        <w:t>is Iran’s demand</w:t>
      </w:r>
      <w:r w:rsidRPr="00F45109">
        <w:t xml:space="preserve"> </w:t>
      </w:r>
      <w:r w:rsidRPr="001F0AE1">
        <w:rPr>
          <w:rFonts w:eastAsia="SimSun"/>
          <w:sz w:val="14"/>
        </w:rPr>
        <w:t xml:space="preserve">that </w:t>
      </w:r>
      <w:r w:rsidRPr="00FB1F5A">
        <w:rPr>
          <w:rFonts w:eastAsia="SimSun"/>
          <w:highlight w:val="cyan"/>
          <w:u w:val="single"/>
        </w:rPr>
        <w:t xml:space="preserve">the U.S. no longer designate the </w:t>
      </w:r>
      <w:r w:rsidRPr="00FB1F5A">
        <w:rPr>
          <w:rFonts w:eastAsia="SimSun"/>
          <w:highlight w:val="cyan"/>
          <w:u w:val="single"/>
          <w:bdr w:val="single" w:sz="4" w:space="0" w:color="auto"/>
        </w:rPr>
        <w:t>I</w:t>
      </w:r>
      <w:r w:rsidRPr="001F0AE1">
        <w:rPr>
          <w:rFonts w:eastAsia="SimSun"/>
          <w:sz w:val="14"/>
        </w:rPr>
        <w:t xml:space="preserve">ranian </w:t>
      </w:r>
      <w:r w:rsidRPr="00FB1F5A">
        <w:rPr>
          <w:rFonts w:eastAsia="SimSun"/>
          <w:highlight w:val="cyan"/>
          <w:u w:val="single"/>
          <w:bdr w:val="single" w:sz="4" w:space="0" w:color="auto"/>
        </w:rPr>
        <w:t>R</w:t>
      </w:r>
      <w:r w:rsidRPr="001F0AE1">
        <w:rPr>
          <w:rFonts w:eastAsia="SimSun"/>
          <w:sz w:val="14"/>
        </w:rPr>
        <w:t xml:space="preserve">evolutionary </w:t>
      </w:r>
      <w:r w:rsidRPr="00FB1F5A">
        <w:rPr>
          <w:rFonts w:eastAsia="SimSun"/>
          <w:highlight w:val="cyan"/>
          <w:u w:val="single"/>
          <w:bdr w:val="single" w:sz="4" w:space="0" w:color="auto"/>
        </w:rPr>
        <w:t>G</w:t>
      </w:r>
      <w:r w:rsidRPr="001F0AE1">
        <w:rPr>
          <w:rFonts w:eastAsia="SimSun"/>
          <w:sz w:val="14"/>
        </w:rPr>
        <w:t xml:space="preserve">uards </w:t>
      </w:r>
      <w:r w:rsidRPr="00FB1F5A">
        <w:rPr>
          <w:rFonts w:eastAsia="SimSun"/>
          <w:highlight w:val="cyan"/>
          <w:u w:val="single"/>
          <w:bdr w:val="single" w:sz="4" w:space="0" w:color="auto"/>
        </w:rPr>
        <w:t>C</w:t>
      </w:r>
      <w:r w:rsidRPr="001F0AE1">
        <w:rPr>
          <w:rFonts w:eastAsia="SimSun"/>
          <w:sz w:val="14"/>
        </w:rPr>
        <w:t xml:space="preserve">orps </w:t>
      </w:r>
      <w:r w:rsidRPr="00FB1F5A">
        <w:rPr>
          <w:rFonts w:eastAsia="SimSun"/>
          <w:highlight w:val="cyan"/>
          <w:u w:val="single"/>
        </w:rPr>
        <w:t>as</w:t>
      </w:r>
      <w:r w:rsidRPr="001F0AE1">
        <w:rPr>
          <w:rFonts w:eastAsia="SimSun"/>
          <w:u w:val="single"/>
        </w:rPr>
        <w:t xml:space="preserve"> a</w:t>
      </w:r>
      <w:r w:rsidRPr="001F0AE1">
        <w:rPr>
          <w:rFonts w:eastAsia="SimSun"/>
          <w:sz w:val="14"/>
        </w:rPr>
        <w:t xml:space="preserve"> foreign </w:t>
      </w:r>
      <w:r w:rsidRPr="00FB1F5A">
        <w:rPr>
          <w:rFonts w:eastAsia="SimSun"/>
          <w:highlight w:val="cyan"/>
          <w:u w:val="single"/>
        </w:rPr>
        <w:t xml:space="preserve">terrorist </w:t>
      </w:r>
      <w:r w:rsidRPr="001F0AE1">
        <w:rPr>
          <w:rFonts w:eastAsia="SimSun"/>
          <w:u w:val="single"/>
        </w:rPr>
        <w:t>organization</w:t>
      </w:r>
      <w:r w:rsidRPr="001F0AE1">
        <w:rPr>
          <w:rFonts w:eastAsia="SimSun"/>
          <w:sz w:val="14"/>
        </w:rPr>
        <w:t>.</w:t>
      </w:r>
    </w:p>
    <w:p w14:paraId="76E0D7BE" w14:textId="77777777" w:rsidR="00196098" w:rsidRPr="004D095F" w:rsidRDefault="00196098" w:rsidP="00196098">
      <w:pPr>
        <w:rPr>
          <w:rStyle w:val="StyleUnderline"/>
        </w:rPr>
      </w:pPr>
      <w:r w:rsidRPr="004D095F">
        <w:rPr>
          <w:rStyle w:val="StyleUnderline"/>
        </w:rPr>
        <w:t>Doing so would mean little in a practical sense because other sanctions on the group still apply, proponents of a deal say. But the</w:t>
      </w:r>
      <w:r w:rsidRPr="001F0AE1">
        <w:rPr>
          <w:rFonts w:eastAsia="SimSun"/>
          <w:sz w:val="14"/>
        </w:rPr>
        <w:t xml:space="preserve"> </w:t>
      </w:r>
      <w:r w:rsidRPr="00FB1F5A">
        <w:rPr>
          <w:rFonts w:eastAsia="SimSun"/>
          <w:highlight w:val="cyan"/>
          <w:u w:val="single"/>
        </w:rPr>
        <w:t>Biden</w:t>
      </w:r>
      <w:r w:rsidRPr="00FB1F5A">
        <w:rPr>
          <w:rFonts w:eastAsia="SimSun"/>
          <w:sz w:val="14"/>
          <w:highlight w:val="cyan"/>
        </w:rPr>
        <w:t xml:space="preserve"> </w:t>
      </w:r>
      <w:r w:rsidRPr="004D095F">
        <w:rPr>
          <w:rStyle w:val="StyleUnderline"/>
        </w:rPr>
        <w:t>administration</w:t>
      </w:r>
      <w:r w:rsidRPr="001F0AE1">
        <w:rPr>
          <w:rFonts w:eastAsia="SimSun"/>
          <w:sz w:val="14"/>
        </w:rPr>
        <w:t xml:space="preserve"> </w:t>
      </w:r>
      <w:r w:rsidRPr="00FB1F5A">
        <w:rPr>
          <w:rFonts w:eastAsia="SimSun"/>
          <w:highlight w:val="cyan"/>
          <w:u w:val="single"/>
        </w:rPr>
        <w:t xml:space="preserve">would need to </w:t>
      </w:r>
      <w:r w:rsidRPr="00FB1F5A">
        <w:rPr>
          <w:rStyle w:val="Emphasis"/>
          <w:highlight w:val="cyan"/>
        </w:rPr>
        <w:t>expend</w:t>
      </w:r>
      <w:r w:rsidRPr="00F45109">
        <w:rPr>
          <w:rFonts w:eastAsia="SimSun"/>
          <w:sz w:val="14"/>
        </w:rPr>
        <w:t xml:space="preserve"> </w:t>
      </w:r>
      <w:r w:rsidRPr="004D095F">
        <w:rPr>
          <w:rStyle w:val="StyleUnderline"/>
        </w:rPr>
        <w:t>precious</w:t>
      </w:r>
      <w:r w:rsidRPr="001F0AE1">
        <w:rPr>
          <w:rFonts w:eastAsia="SimSun"/>
          <w:sz w:val="14"/>
        </w:rPr>
        <w:t xml:space="preserve"> </w:t>
      </w:r>
      <w:r w:rsidRPr="00FB1F5A">
        <w:rPr>
          <w:rStyle w:val="Emphasis"/>
          <w:highlight w:val="cyan"/>
        </w:rPr>
        <w:t>p</w:t>
      </w:r>
      <w:r w:rsidRPr="001F0AE1">
        <w:rPr>
          <w:rFonts w:eastAsia="SimSun"/>
          <w:sz w:val="14"/>
        </w:rPr>
        <w:t xml:space="preserve">olitical </w:t>
      </w:r>
      <w:r w:rsidRPr="00FB1F5A">
        <w:rPr>
          <w:rStyle w:val="Emphasis"/>
          <w:highlight w:val="cyan"/>
        </w:rPr>
        <w:t>c</w:t>
      </w:r>
      <w:r w:rsidRPr="001F0AE1">
        <w:rPr>
          <w:rFonts w:eastAsia="SimSun"/>
          <w:sz w:val="14"/>
        </w:rPr>
        <w:t xml:space="preserve">apital </w:t>
      </w:r>
      <w:r w:rsidRPr="00FB1F5A">
        <w:rPr>
          <w:rFonts w:eastAsia="SimSun"/>
          <w:highlight w:val="cyan"/>
          <w:u w:val="single"/>
        </w:rPr>
        <w:t>defending the move</w:t>
      </w:r>
      <w:r w:rsidRPr="001F0AE1">
        <w:rPr>
          <w:rFonts w:eastAsia="SimSun"/>
          <w:sz w:val="14"/>
        </w:rPr>
        <w:t xml:space="preserve"> </w:t>
      </w:r>
      <w:r w:rsidRPr="004D095F">
        <w:rPr>
          <w:rStyle w:val="StyleUnderline"/>
        </w:rPr>
        <w:t>at a time when it has little to spare.</w:t>
      </w:r>
    </w:p>
    <w:p w14:paraId="2AC190EE" w14:textId="77777777" w:rsidR="00196098" w:rsidRPr="001F0AE1" w:rsidRDefault="00196098" w:rsidP="00196098">
      <w:pPr>
        <w:rPr>
          <w:rFonts w:eastAsia="SimSun"/>
          <w:sz w:val="14"/>
        </w:rPr>
      </w:pPr>
      <w:r w:rsidRPr="001F0AE1">
        <w:rPr>
          <w:rFonts w:eastAsia="SimSun"/>
          <w:sz w:val="14"/>
        </w:rPr>
        <w:t>“I’d want to see what that means in practice,” said Representative Tom Malinowski, Democrat of New Jersey, who said he was waiting to see the text of an agreement. “But once Iran gets the bomb, our ability to confront their other malign activities will be diminished.”</w:t>
      </w:r>
    </w:p>
    <w:p w14:paraId="5EE1CC81" w14:textId="77777777" w:rsidR="00196098" w:rsidRPr="001F0AE1" w:rsidRDefault="00196098" w:rsidP="00196098">
      <w:pPr>
        <w:rPr>
          <w:rFonts w:eastAsia="SimSun"/>
          <w:sz w:val="14"/>
        </w:rPr>
      </w:pPr>
      <w:r w:rsidRPr="001F0AE1">
        <w:rPr>
          <w:rFonts w:eastAsia="SimSun"/>
          <w:sz w:val="14"/>
        </w:rPr>
        <w:t>Senator Chris Murphy, a Democrat of Connecticut, said in an interview that he’d seen “bone-chilling” assessments of how close Iran is to producing weapons-grade uranium. Others who have been briefed on the U.S. intelligence assessments say Iran could produce enough fissile material for a nuclear weapon in as little as two weeks, escalating the risk that Israel might take military action.</w:t>
      </w:r>
    </w:p>
    <w:p w14:paraId="176F6D19" w14:textId="77777777" w:rsidR="00196098" w:rsidRPr="001F0AE1" w:rsidRDefault="00196098" w:rsidP="00196098">
      <w:pPr>
        <w:rPr>
          <w:rFonts w:eastAsia="SimSun"/>
          <w:sz w:val="14"/>
        </w:rPr>
      </w:pPr>
      <w:r w:rsidRPr="001F0AE1">
        <w:rPr>
          <w:rFonts w:eastAsia="SimSun"/>
          <w:sz w:val="14"/>
        </w:rPr>
        <w:t>“The consequences of no deal are horrific,” Murphy said. “And there is no other practical path to stop Iran from getting a nuclear weapon other than diplomacy.”</w:t>
      </w:r>
    </w:p>
    <w:p w14:paraId="28B911B4" w14:textId="77777777" w:rsidR="00196098" w:rsidRPr="001F0AE1" w:rsidRDefault="00196098" w:rsidP="00196098">
      <w:pPr>
        <w:rPr>
          <w:rFonts w:eastAsia="SimSun"/>
          <w:sz w:val="14"/>
        </w:rPr>
      </w:pPr>
      <w:r w:rsidRPr="001F0AE1">
        <w:rPr>
          <w:rFonts w:eastAsia="SimSun"/>
          <w:sz w:val="14"/>
        </w:rPr>
        <w:t>The main reason the crisis has reached this point, advocates of a deal say, is Donald Trump’s withdrawal from the original nuclear deal, which allowed Iran to keep enriching uranium past agreed-upon levels.</w:t>
      </w:r>
    </w:p>
    <w:p w14:paraId="5EE8F404" w14:textId="77777777" w:rsidR="00196098" w:rsidRPr="001F0AE1" w:rsidRDefault="00196098" w:rsidP="00196098">
      <w:pPr>
        <w:rPr>
          <w:rFonts w:eastAsia="SimSun"/>
          <w:sz w:val="14"/>
        </w:rPr>
      </w:pPr>
      <w:r w:rsidRPr="001F0AE1">
        <w:rPr>
          <w:rFonts w:eastAsia="SimSun"/>
          <w:sz w:val="14"/>
        </w:rPr>
        <w:t>But the Biden administration also moved too slowly to engage Tehran upon entering office, fearing Menendez-led blowback on Capitol Hill.</w:t>
      </w:r>
    </w:p>
    <w:p w14:paraId="29E61E30" w14:textId="77777777" w:rsidR="00196098" w:rsidRPr="001F0AE1" w:rsidRDefault="00196098" w:rsidP="00196098">
      <w:pPr>
        <w:rPr>
          <w:rFonts w:eastAsia="SimSun"/>
          <w:sz w:val="14"/>
        </w:rPr>
      </w:pPr>
      <w:r w:rsidRPr="001F0AE1">
        <w:rPr>
          <w:rFonts w:eastAsia="SimSun"/>
          <w:sz w:val="14"/>
        </w:rPr>
        <w:t>“It didn’t want to lose fence-sitters in Congress,” said Ali Vaez, an Iran expert at the International Crisis Group.</w:t>
      </w:r>
    </w:p>
    <w:p w14:paraId="7C20DE04" w14:textId="77777777" w:rsidR="00196098" w:rsidRPr="001F0AE1" w:rsidRDefault="00196098" w:rsidP="00196098">
      <w:pPr>
        <w:rPr>
          <w:rFonts w:eastAsia="SimSun"/>
          <w:sz w:val="14"/>
        </w:rPr>
      </w:pPr>
      <w:r w:rsidRPr="004D095F">
        <w:rPr>
          <w:rFonts w:eastAsia="SimSun"/>
          <w:u w:val="single"/>
        </w:rPr>
        <w:t xml:space="preserve">Now that </w:t>
      </w:r>
      <w:r w:rsidRPr="00FB1F5A">
        <w:rPr>
          <w:rFonts w:eastAsia="SimSun"/>
          <w:highlight w:val="cyan"/>
          <w:u w:val="single"/>
        </w:rPr>
        <w:t xml:space="preserve">a deal is </w:t>
      </w:r>
      <w:r w:rsidRPr="00FB1F5A">
        <w:rPr>
          <w:rStyle w:val="Emphasis"/>
          <w:highlight w:val="cyan"/>
        </w:rPr>
        <w:t>close</w:t>
      </w:r>
      <w:r w:rsidRPr="001F0AE1">
        <w:rPr>
          <w:rFonts w:eastAsia="SimSun"/>
          <w:sz w:val="14"/>
        </w:rPr>
        <w:t xml:space="preserve">, administration officials are being cagey about whether they believe Congress must be allowed to review its terms. </w:t>
      </w:r>
      <w:r w:rsidRPr="00FB1F5A">
        <w:rPr>
          <w:rFonts w:eastAsia="SimSun"/>
          <w:highlight w:val="cyan"/>
          <w:u w:val="single"/>
        </w:rPr>
        <w:t>Under</w:t>
      </w:r>
      <w:r w:rsidRPr="001F0AE1">
        <w:rPr>
          <w:rFonts w:eastAsia="SimSun"/>
          <w:sz w:val="14"/>
        </w:rPr>
        <w:t xml:space="preserve"> a bipartisan law passed in 2015, </w:t>
      </w:r>
      <w:r w:rsidRPr="001F0AE1">
        <w:rPr>
          <w:rFonts w:eastAsia="SimSun"/>
          <w:u w:val="single"/>
        </w:rPr>
        <w:t xml:space="preserve">the </w:t>
      </w:r>
      <w:r w:rsidRPr="00FB1F5A">
        <w:rPr>
          <w:rFonts w:eastAsia="SimSun"/>
          <w:highlight w:val="cyan"/>
          <w:u w:val="single"/>
          <w:bdr w:val="single" w:sz="4" w:space="0" w:color="auto"/>
        </w:rPr>
        <w:t>I</w:t>
      </w:r>
      <w:r w:rsidRPr="001F0AE1">
        <w:rPr>
          <w:rFonts w:eastAsia="SimSun"/>
          <w:u w:val="single"/>
        </w:rPr>
        <w:t xml:space="preserve">ran </w:t>
      </w:r>
      <w:r w:rsidRPr="00FB1F5A">
        <w:rPr>
          <w:rFonts w:eastAsia="SimSun"/>
          <w:highlight w:val="cyan"/>
          <w:u w:val="single"/>
          <w:bdr w:val="single" w:sz="4" w:space="0" w:color="auto"/>
        </w:rPr>
        <w:t>N</w:t>
      </w:r>
      <w:r w:rsidRPr="001F0AE1">
        <w:rPr>
          <w:rFonts w:eastAsia="SimSun"/>
          <w:u w:val="single"/>
        </w:rPr>
        <w:t xml:space="preserve">uclear </w:t>
      </w:r>
      <w:r w:rsidRPr="00FB1F5A">
        <w:rPr>
          <w:rFonts w:eastAsia="SimSun"/>
          <w:highlight w:val="cyan"/>
          <w:u w:val="single"/>
          <w:bdr w:val="single" w:sz="4" w:space="0" w:color="auto"/>
        </w:rPr>
        <w:t>A</w:t>
      </w:r>
      <w:r w:rsidRPr="001F0AE1">
        <w:rPr>
          <w:rFonts w:eastAsia="SimSun"/>
          <w:u w:val="single"/>
        </w:rPr>
        <w:t xml:space="preserve">greement </w:t>
      </w:r>
      <w:r w:rsidRPr="00FB1F5A">
        <w:rPr>
          <w:rFonts w:eastAsia="SimSun"/>
          <w:highlight w:val="cyan"/>
          <w:u w:val="single"/>
          <w:bdr w:val="single" w:sz="4" w:space="0" w:color="auto"/>
        </w:rPr>
        <w:t>R</w:t>
      </w:r>
      <w:r w:rsidRPr="001F0AE1">
        <w:rPr>
          <w:rFonts w:eastAsia="SimSun"/>
          <w:u w:val="single"/>
        </w:rPr>
        <w:t xml:space="preserve">eview </w:t>
      </w:r>
      <w:r w:rsidRPr="00FB1F5A">
        <w:rPr>
          <w:rFonts w:eastAsia="SimSun"/>
          <w:highlight w:val="cyan"/>
          <w:u w:val="single"/>
          <w:bdr w:val="single" w:sz="4" w:space="0" w:color="auto"/>
        </w:rPr>
        <w:t>A</w:t>
      </w:r>
      <w:r w:rsidRPr="001F0AE1">
        <w:rPr>
          <w:rFonts w:eastAsia="SimSun"/>
          <w:u w:val="single"/>
        </w:rPr>
        <w:t xml:space="preserve">ct,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must submit the</w:t>
      </w:r>
      <w:r w:rsidRPr="001F0AE1">
        <w:rPr>
          <w:rFonts w:eastAsia="SimSun"/>
          <w:u w:val="single"/>
        </w:rPr>
        <w:t xml:space="preserve"> text of any “new” </w:t>
      </w:r>
      <w:r w:rsidRPr="00FB1F5A">
        <w:rPr>
          <w:rFonts w:eastAsia="SimSun"/>
          <w:highlight w:val="cyan"/>
          <w:u w:val="single"/>
        </w:rPr>
        <w:t>agreement to congress</w:t>
      </w:r>
      <w:r w:rsidRPr="00F45109">
        <w:rPr>
          <w:sz w:val="14"/>
        </w:rPr>
        <w:t>ional oversight</w:t>
      </w:r>
      <w:r w:rsidRPr="001F0AE1">
        <w:rPr>
          <w:rFonts w:eastAsia="SimSun"/>
          <w:sz w:val="14"/>
        </w:rPr>
        <w:t>.</w:t>
      </w:r>
    </w:p>
    <w:p w14:paraId="13F243B4" w14:textId="77777777" w:rsidR="00196098" w:rsidRPr="001F0AE1" w:rsidRDefault="00196098" w:rsidP="00196098">
      <w:pPr>
        <w:rPr>
          <w:rFonts w:eastAsia="SimSun"/>
          <w:sz w:val="14"/>
        </w:rPr>
      </w:pPr>
      <w:r w:rsidRPr="004D095F">
        <w:rPr>
          <w:rFonts w:eastAsia="SimSun"/>
          <w:u w:val="single"/>
        </w:rPr>
        <w:t>Menendez</w:t>
      </w:r>
      <w:r w:rsidRPr="001F0AE1">
        <w:rPr>
          <w:rFonts w:eastAsia="SimSun"/>
          <w:sz w:val="14"/>
        </w:rPr>
        <w:t xml:space="preserve">, who opposed the original nuclear agreement in 2015 and has criticized the current deal under discussion, has </w:t>
      </w:r>
      <w:r w:rsidRPr="001F0AE1">
        <w:rPr>
          <w:rFonts w:eastAsia="SimSun"/>
          <w:u w:val="single"/>
        </w:rPr>
        <w:t xml:space="preserve">signaled he </w:t>
      </w:r>
      <w:r w:rsidRPr="004D095F">
        <w:rPr>
          <w:rFonts w:eastAsia="SimSun"/>
          <w:u w:val="single"/>
        </w:rPr>
        <w:t>will insist</w:t>
      </w:r>
      <w:r w:rsidRPr="00F45109">
        <w:rPr>
          <w:rFonts w:eastAsia="SimSun"/>
          <w:u w:val="single"/>
        </w:rPr>
        <w:t xml:space="preserve"> on the Senate having its say.</w:t>
      </w:r>
      <w:r w:rsidRPr="00F45109">
        <w:rPr>
          <w:rFonts w:eastAsia="SimSun"/>
          <w:sz w:val="14"/>
        </w:rPr>
        <w:t xml:space="preserve"> In February, he teamed up with Senator Lindsey Graham, a Republican of South Carolina, to propose his own diplomatic</w:t>
      </w:r>
      <w:r w:rsidRPr="001F0AE1">
        <w:rPr>
          <w:rFonts w:eastAsia="SimSun"/>
          <w:sz w:val="14"/>
        </w:rPr>
        <w:t xml:space="preserve"> solution to the nuclear standoff.</w:t>
      </w:r>
    </w:p>
    <w:p w14:paraId="501C1ACB" w14:textId="77777777" w:rsidR="00196098" w:rsidRPr="001F0AE1" w:rsidRDefault="00196098" w:rsidP="00196098">
      <w:pPr>
        <w:rPr>
          <w:rFonts w:eastAsia="SimSun"/>
          <w:sz w:val="14"/>
        </w:rPr>
      </w:pPr>
      <w:r w:rsidRPr="001F0AE1">
        <w:rPr>
          <w:rFonts w:eastAsia="SimSun"/>
          <w:sz w:val="14"/>
        </w:rPr>
        <w:t>“There is no chance in bringing Senator Menendez on board, and the alternative that he offers is unworkable for the administration,” Vaez said. “I think it’s a lost cause.”</w:t>
      </w:r>
    </w:p>
    <w:p w14:paraId="613CC5BF" w14:textId="77777777" w:rsidR="00196098" w:rsidRPr="001F0AE1" w:rsidRDefault="00196098" w:rsidP="00196098">
      <w:pPr>
        <w:rPr>
          <w:rFonts w:eastAsia="SimSun"/>
          <w:sz w:val="14"/>
        </w:rPr>
      </w:pPr>
      <w:r w:rsidRPr="001F0AE1">
        <w:rPr>
          <w:rFonts w:eastAsia="SimSun"/>
          <w:sz w:val="14"/>
        </w:rPr>
        <w:t>State Department officials caution that “an agreement is neither imminent nor certain,” as one put it. The administration is also still examining its legal options regarding congressional review of a potential deal, which might not technically qualify as “new.”</w:t>
      </w:r>
    </w:p>
    <w:p w14:paraId="737B0EB8" w14:textId="77777777" w:rsidR="00196098" w:rsidRPr="001F0AE1" w:rsidRDefault="00196098" w:rsidP="00196098">
      <w:pPr>
        <w:rPr>
          <w:rFonts w:eastAsia="SimSun"/>
          <w:sz w:val="14"/>
        </w:rPr>
      </w:pPr>
      <w:r w:rsidRPr="001F0AE1">
        <w:rPr>
          <w:rFonts w:eastAsia="SimSun"/>
          <w:sz w:val="14"/>
        </w:rPr>
        <w:t xml:space="preserve">If an Iran deal is put to a vote in the Senate, Menendez’s reaction will be crucial. Republicans most likely will uniformly oppose it.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can</w:t>
      </w:r>
      <w:r w:rsidRPr="001F0AE1">
        <w:rPr>
          <w:rFonts w:eastAsia="SimSun"/>
          <w:sz w:val="14"/>
        </w:rPr>
        <w:t xml:space="preserve"> still </w:t>
      </w:r>
      <w:r w:rsidRPr="00FB1F5A">
        <w:rPr>
          <w:rStyle w:val="Emphasis"/>
          <w:highlight w:val="cyan"/>
        </w:rPr>
        <w:t xml:space="preserve">afford to lose a </w:t>
      </w:r>
      <w:r w:rsidRPr="004D095F">
        <w:rPr>
          <w:rStyle w:val="Emphasis"/>
          <w:highlight w:val="cyan"/>
        </w:rPr>
        <w:t xml:space="preserve">handful </w:t>
      </w:r>
      <w:r w:rsidRPr="004D095F">
        <w:rPr>
          <w:rStyle w:val="Emphasis"/>
        </w:rPr>
        <w:t>of Dem</w:t>
      </w:r>
      <w:r w:rsidRPr="004D095F">
        <w:rPr>
          <w:rFonts w:eastAsia="SimSun"/>
          <w:sz w:val="14"/>
        </w:rPr>
        <w:t>ocrat</w:t>
      </w:r>
      <w:r w:rsidRPr="004D095F">
        <w:rPr>
          <w:rStyle w:val="Emphasis"/>
        </w:rPr>
        <w:t>s</w:t>
      </w:r>
      <w:r w:rsidRPr="004D095F">
        <w:rPr>
          <w:rStyle w:val="StyleUnderline"/>
        </w:rPr>
        <w:t xml:space="preserve">, </w:t>
      </w:r>
      <w:r w:rsidRPr="004D095F">
        <w:rPr>
          <w:rFonts w:eastAsia="SimSun"/>
          <w:u w:val="single"/>
        </w:rPr>
        <w:t xml:space="preserve">because </w:t>
      </w:r>
      <w:r w:rsidRPr="00FB1F5A">
        <w:rPr>
          <w:rStyle w:val="Emphasis"/>
          <w:highlight w:val="cyan"/>
        </w:rPr>
        <w:t xml:space="preserve">only 41 </w:t>
      </w:r>
      <w:r w:rsidRPr="004D095F">
        <w:rPr>
          <w:rStyle w:val="Emphasis"/>
        </w:rPr>
        <w:t xml:space="preserve">votes </w:t>
      </w:r>
      <w:r w:rsidRPr="00FB1F5A">
        <w:rPr>
          <w:rStyle w:val="Emphasis"/>
          <w:highlight w:val="cyan"/>
        </w:rPr>
        <w:t>would be needed</w:t>
      </w:r>
      <w:r w:rsidRPr="001F0AE1">
        <w:rPr>
          <w:rFonts w:eastAsia="SimSun"/>
          <w:u w:val="single"/>
        </w:rPr>
        <w:t xml:space="preserve"> to allow a revived agreement to proceed. </w:t>
      </w:r>
      <w:r w:rsidRPr="004D095F">
        <w:rPr>
          <w:rFonts w:eastAsia="SimSun"/>
          <w:u w:val="single"/>
        </w:rPr>
        <w:t xml:space="preserve">But </w:t>
      </w:r>
      <w:r w:rsidRPr="00FB1F5A">
        <w:rPr>
          <w:rFonts w:eastAsia="SimSun"/>
          <w:highlight w:val="cyan"/>
          <w:u w:val="single"/>
        </w:rPr>
        <w:t xml:space="preserve">it might </w:t>
      </w:r>
      <w:r w:rsidRPr="00FB1F5A">
        <w:rPr>
          <w:rStyle w:val="Emphasis"/>
          <w:highlight w:val="cyan"/>
        </w:rPr>
        <w:t xml:space="preserve">take some arm </w:t>
      </w:r>
      <w:r w:rsidRPr="004D095F">
        <w:rPr>
          <w:rStyle w:val="Emphasis"/>
          <w:highlight w:val="cyan"/>
        </w:rPr>
        <w:t>twisting</w:t>
      </w:r>
      <w:r w:rsidRPr="004D095F">
        <w:rPr>
          <w:rStyle w:val="Emphasis"/>
        </w:rPr>
        <w:t xml:space="preserve"> to round up enough votes</w:t>
      </w:r>
      <w:r w:rsidRPr="00F45109">
        <w:t xml:space="preserve"> </w:t>
      </w:r>
      <w:r w:rsidRPr="001F0AE1">
        <w:rPr>
          <w:rFonts w:eastAsia="SimSun"/>
          <w:sz w:val="14"/>
        </w:rPr>
        <w:t>to win.</w:t>
      </w:r>
    </w:p>
    <w:p w14:paraId="52F09CFB" w14:textId="77777777" w:rsidR="00196098" w:rsidRPr="001F0AE1" w:rsidRDefault="00196098" w:rsidP="00196098">
      <w:pPr>
        <w:rPr>
          <w:rFonts w:eastAsia="SimSun"/>
          <w:sz w:val="14"/>
        </w:rPr>
      </w:pPr>
      <w:r w:rsidRPr="001F0AE1">
        <w:rPr>
          <w:rFonts w:eastAsia="SimSun"/>
          <w:sz w:val="14"/>
        </w:rPr>
        <w:t>Ben Cardin, the hawkish Maryland senator, has already expressed concerns about delisting the Revolutionary Guards. Other influential Democrats on the Senate Foreign Relations Committee, such as Chris Coons of Delaware, have said little in support of a fresh deal.</w:t>
      </w:r>
    </w:p>
    <w:p w14:paraId="73C33800" w14:textId="77777777" w:rsidR="00196098" w:rsidRPr="001F0AE1" w:rsidRDefault="00196098" w:rsidP="00196098">
      <w:pPr>
        <w:rPr>
          <w:rFonts w:eastAsia="SimSun"/>
          <w:sz w:val="14"/>
        </w:rPr>
      </w:pPr>
      <w:r w:rsidRPr="001F0AE1">
        <w:rPr>
          <w:rFonts w:eastAsia="SimSun"/>
          <w:sz w:val="14"/>
        </w:rPr>
        <w:lastRenderedPageBreak/>
        <w:t xml:space="preserve">A defeat in the Senate could deal the president a damaging blow on one of his signature foreign policy initiatives, supporters of the talks warn. And </w:t>
      </w:r>
      <w:r w:rsidRPr="004D095F">
        <w:rPr>
          <w:rFonts w:eastAsia="SimSun"/>
          <w:u w:val="single"/>
        </w:rPr>
        <w:t xml:space="preserve">given Iran’s rapid advance toward producing weapons-grade uranium, </w:t>
      </w:r>
      <w:r w:rsidRPr="004D095F">
        <w:rPr>
          <w:rFonts w:eastAsia="SimSun"/>
          <w:highlight w:val="cyan"/>
          <w:u w:val="single"/>
        </w:rPr>
        <w:t>should diplomacy fail, t</w:t>
      </w:r>
      <w:r w:rsidRPr="00FB1F5A">
        <w:rPr>
          <w:rFonts w:eastAsia="SimSun"/>
          <w:highlight w:val="cyan"/>
          <w:u w:val="single"/>
        </w:rPr>
        <w:t xml:space="preserve">he president could be facing </w:t>
      </w:r>
      <w:r w:rsidRPr="001F0AE1">
        <w:rPr>
          <w:rFonts w:eastAsia="SimSun"/>
          <w:u w:val="single"/>
        </w:rPr>
        <w:t xml:space="preserve">the prospect of a </w:t>
      </w:r>
      <w:r w:rsidRPr="001F0AE1">
        <w:rPr>
          <w:rStyle w:val="StyleUnderline"/>
        </w:rPr>
        <w:t xml:space="preserve">new </w:t>
      </w:r>
      <w:r w:rsidRPr="00FB1F5A">
        <w:rPr>
          <w:rStyle w:val="Emphasis"/>
          <w:highlight w:val="cyan"/>
        </w:rPr>
        <w:t>conflict in the Mid</w:t>
      </w:r>
      <w:r w:rsidRPr="001F0AE1">
        <w:rPr>
          <w:rFonts w:eastAsia="SimSun"/>
          <w:sz w:val="14"/>
        </w:rPr>
        <w:t xml:space="preserve">dle </w:t>
      </w:r>
      <w:r w:rsidRPr="00FB1F5A">
        <w:rPr>
          <w:rStyle w:val="Emphasis"/>
          <w:highlight w:val="cyan"/>
        </w:rPr>
        <w:t>East</w:t>
      </w:r>
      <w:r w:rsidRPr="00FB1F5A">
        <w:rPr>
          <w:rFonts w:eastAsia="SimSun"/>
          <w:sz w:val="14"/>
          <w:highlight w:val="cyan"/>
        </w:rPr>
        <w:t xml:space="preserve"> </w:t>
      </w:r>
      <w:r w:rsidRPr="001F0AE1">
        <w:rPr>
          <w:rFonts w:eastAsia="SimSun"/>
          <w:sz w:val="14"/>
        </w:rPr>
        <w:t>on top of a grinding war in Ukraine.</w:t>
      </w:r>
    </w:p>
    <w:p w14:paraId="23484AA4" w14:textId="77777777" w:rsidR="00196098" w:rsidRDefault="00196098" w:rsidP="00196098">
      <w:pPr>
        <w:rPr>
          <w:rFonts w:eastAsia="SimSun"/>
          <w:u w:val="single"/>
        </w:rPr>
      </w:pPr>
      <w:r w:rsidRPr="00FB1F5A">
        <w:rPr>
          <w:rStyle w:val="Emphasis"/>
          <w:highlight w:val="cyan"/>
        </w:rPr>
        <w:t>If there is no deal</w:t>
      </w:r>
      <w:r w:rsidRPr="001F0AE1">
        <w:rPr>
          <w:rFonts w:eastAsia="SimSun"/>
          <w:sz w:val="14"/>
        </w:rPr>
        <w:t xml:space="preserve">, Vaez said, “I think </w:t>
      </w:r>
      <w:r w:rsidRPr="00FB1F5A">
        <w:rPr>
          <w:rFonts w:eastAsia="SimSun"/>
          <w:highlight w:val="cyan"/>
          <w:u w:val="single"/>
        </w:rPr>
        <w:t xml:space="preserve">this will </w:t>
      </w:r>
      <w:r w:rsidRPr="00FB1F5A">
        <w:rPr>
          <w:rStyle w:val="Emphasis"/>
          <w:highlight w:val="cyan"/>
        </w:rPr>
        <w:t>escalate</w:t>
      </w:r>
      <w:r w:rsidRPr="001F0AE1">
        <w:rPr>
          <w:rStyle w:val="StyleUnderline"/>
        </w:rPr>
        <w:t xml:space="preserve"> very </w:t>
      </w:r>
      <w:r w:rsidRPr="00FB1F5A">
        <w:rPr>
          <w:rStyle w:val="Emphasis"/>
          <w:highlight w:val="cyan"/>
        </w:rPr>
        <w:t>quickly</w:t>
      </w:r>
      <w:r w:rsidRPr="00FB1F5A">
        <w:rPr>
          <w:rFonts w:eastAsia="SimSun"/>
          <w:highlight w:val="cyan"/>
          <w:u w:val="single"/>
        </w:rPr>
        <w:t xml:space="preserve"> and</w:t>
      </w:r>
      <w:r w:rsidRPr="001F0AE1">
        <w:rPr>
          <w:rFonts w:eastAsia="SimSun"/>
          <w:sz w:val="14"/>
        </w:rPr>
        <w:t xml:space="preserve"> the specter of </w:t>
      </w:r>
      <w:r w:rsidRPr="00FB1F5A">
        <w:rPr>
          <w:rStyle w:val="Emphasis"/>
          <w:highlight w:val="cyan"/>
        </w:rPr>
        <w:t xml:space="preserve">war will </w:t>
      </w:r>
      <w:r w:rsidRPr="004D095F">
        <w:rPr>
          <w:rStyle w:val="Emphasis"/>
        </w:rPr>
        <w:t>emerge as soon as</w:t>
      </w:r>
      <w:r w:rsidRPr="001F0AE1">
        <w:rPr>
          <w:rStyle w:val="StyleUnderline"/>
        </w:rPr>
        <w:t xml:space="preserve"> the </w:t>
      </w:r>
      <w:r w:rsidRPr="004D095F">
        <w:rPr>
          <w:rStyle w:val="Emphasis"/>
        </w:rPr>
        <w:t>spring</w:t>
      </w:r>
      <w:r w:rsidRPr="001F0AE1">
        <w:rPr>
          <w:rFonts w:eastAsia="SimSun"/>
          <w:u w:val="single"/>
        </w:rPr>
        <w:t>.”</w:t>
      </w:r>
    </w:p>
    <w:p w14:paraId="27644C1F" w14:textId="77777777" w:rsidR="00196098" w:rsidRPr="002537E0" w:rsidRDefault="00196098" w:rsidP="00196098">
      <w:pPr>
        <w:pStyle w:val="Heading4"/>
        <w:rPr>
          <w:rFonts w:cs="Arial"/>
        </w:rPr>
      </w:pPr>
      <w:r w:rsidRPr="002537E0">
        <w:rPr>
          <w:rFonts w:cs="Arial"/>
        </w:rPr>
        <w:t xml:space="preserve">New space diplomacy </w:t>
      </w:r>
      <w:r w:rsidRPr="002537E0">
        <w:rPr>
          <w:rFonts w:cs="Arial"/>
          <w:u w:val="single"/>
        </w:rPr>
        <w:t>drains resources</w:t>
      </w:r>
      <w:r w:rsidRPr="002537E0">
        <w:rPr>
          <w:rFonts w:cs="Arial"/>
        </w:rPr>
        <w:t xml:space="preserve"> from </w:t>
      </w:r>
      <w:r w:rsidRPr="002537E0">
        <w:rPr>
          <w:rFonts w:cs="Arial"/>
          <w:u w:val="single"/>
        </w:rPr>
        <w:t>existing priorities</w:t>
      </w:r>
    </w:p>
    <w:p w14:paraId="4DC9133C" w14:textId="77777777" w:rsidR="00196098" w:rsidRPr="002537E0" w:rsidRDefault="00196098" w:rsidP="00196098">
      <w:r w:rsidRPr="002537E0">
        <w:rPr>
          <w:rStyle w:val="Style13ptBold"/>
        </w:rPr>
        <w:t>Johnson-Freese 17</w:t>
      </w:r>
      <w:r w:rsidRPr="002537E0">
        <w:t xml:space="preserve"> [Joan Johnson-Freese, Professor of National Security Affairs at the U.S. Naval War College. Space Warfare in the 21</w:t>
      </w:r>
      <w:r w:rsidRPr="002537E0">
        <w:rPr>
          <w:vertAlign w:val="superscript"/>
        </w:rPr>
        <w:t>st</w:t>
      </w:r>
      <w:r w:rsidRPr="002537E0">
        <w:t xml:space="preserve"> Century: Arming the Heavens. Page 173-74]</w:t>
      </w:r>
    </w:p>
    <w:p w14:paraId="35F3B3B3" w14:textId="77777777" w:rsidR="00196098" w:rsidRPr="002537E0" w:rsidRDefault="00196098" w:rsidP="00196098">
      <w:pPr>
        <w:rPr>
          <w:sz w:val="16"/>
        </w:rPr>
      </w:pPr>
      <w:r w:rsidRPr="002537E0">
        <w:rPr>
          <w:rStyle w:val="Emphasis"/>
        </w:rPr>
        <w:t xml:space="preserve">Proactive </w:t>
      </w:r>
      <w:r w:rsidRPr="00FB1F5A">
        <w:rPr>
          <w:rStyle w:val="Emphasis"/>
          <w:highlight w:val="cyan"/>
        </w:rPr>
        <w:t>policymaking</w:t>
      </w:r>
      <w:r w:rsidRPr="00FB1F5A">
        <w:rPr>
          <w:rStyle w:val="StyleUnderline"/>
          <w:highlight w:val="cyan"/>
        </w:rPr>
        <w:t xml:space="preserve"> takes </w:t>
      </w:r>
      <w:r w:rsidRPr="00FB1F5A">
        <w:rPr>
          <w:rStyle w:val="StyleUnderline"/>
        </w:rPr>
        <w:t xml:space="preserve">commitment, </w:t>
      </w:r>
      <w:r w:rsidRPr="00FB1F5A">
        <w:rPr>
          <w:rStyle w:val="StyleUnderline"/>
          <w:highlight w:val="cyan"/>
        </w:rPr>
        <w:t>manpower, and money</w:t>
      </w:r>
      <w:r w:rsidRPr="002537E0">
        <w:rPr>
          <w:sz w:val="16"/>
        </w:rPr>
        <w:t xml:space="preserve">. A quick </w:t>
      </w:r>
      <w:r w:rsidRPr="002537E0">
        <w:rPr>
          <w:rStyle w:val="StyleUnderline"/>
        </w:rPr>
        <w:t>look at the money and manpower devoted to diplomacy</w:t>
      </w:r>
      <w:r w:rsidRPr="002537E0">
        <w:rPr>
          <w:sz w:val="16"/>
        </w:rPr>
        <w:t xml:space="preserve"> in the US State and Defense departments </w:t>
      </w:r>
      <w:r w:rsidRPr="002537E0">
        <w:rPr>
          <w:rStyle w:val="StyleUnderline"/>
        </w:rPr>
        <w:t>compared to</w:t>
      </w:r>
      <w:r w:rsidRPr="002537E0">
        <w:rPr>
          <w:sz w:val="16"/>
        </w:rPr>
        <w:t xml:space="preserve"> the resources available for the </w:t>
      </w:r>
      <w:r w:rsidRPr="002537E0">
        <w:rPr>
          <w:rStyle w:val="StyleUnderline"/>
        </w:rPr>
        <w:t>hardware</w:t>
      </w:r>
      <w:r w:rsidRPr="002537E0">
        <w:rPr>
          <w:sz w:val="16"/>
        </w:rPr>
        <w:t xml:space="preserve">-producing military–industrial complex efforts described in Chapter 5 </w:t>
      </w:r>
      <w:r w:rsidRPr="002537E0">
        <w:rPr>
          <w:rStyle w:val="StyleUnderline"/>
        </w:rPr>
        <w:t>is enlightening. The Assistant Secretary of State for Arms Control</w:t>
      </w:r>
      <w:r w:rsidRPr="002537E0">
        <w:rPr>
          <w:sz w:val="16"/>
        </w:rPr>
        <w:t>, Verification, and Compliance (</w:t>
      </w:r>
      <w:r w:rsidRPr="00FB1F5A">
        <w:rPr>
          <w:rStyle w:val="Emphasis"/>
          <w:highlight w:val="cyan"/>
        </w:rPr>
        <w:t>AVC</w:t>
      </w:r>
      <w:r w:rsidRPr="002537E0">
        <w:rPr>
          <w:sz w:val="16"/>
        </w:rPr>
        <w:t xml:space="preserve">) </w:t>
      </w:r>
      <w:r w:rsidRPr="00FB1F5A">
        <w:rPr>
          <w:rStyle w:val="Emphasis"/>
          <w:highlight w:val="cyan"/>
        </w:rPr>
        <w:t>leads space-related diplomacy</w:t>
      </w:r>
      <w:r w:rsidRPr="002537E0">
        <w:rPr>
          <w:sz w:val="16"/>
        </w:rPr>
        <w:t xml:space="preserve"> </w:t>
      </w:r>
      <w:r w:rsidRPr="002537E0">
        <w:rPr>
          <w:rStyle w:val="StyleUnderline"/>
        </w:rPr>
        <w:t>in the State Department</w:t>
      </w:r>
      <w:r w:rsidRPr="002537E0">
        <w:rPr>
          <w:sz w:val="16"/>
        </w:rPr>
        <w:t xml:space="preserve">. </w:t>
      </w:r>
      <w:r w:rsidRPr="002537E0">
        <w:rPr>
          <w:rStyle w:val="StyleUnderline"/>
        </w:rPr>
        <w:t>The</w:t>
      </w:r>
      <w:r w:rsidRPr="002537E0">
        <w:rPr>
          <w:sz w:val="16"/>
        </w:rPr>
        <w:t xml:space="preserve"> </w:t>
      </w:r>
      <w:r w:rsidRPr="002537E0">
        <w:rPr>
          <w:rStyle w:val="Emphasis"/>
        </w:rPr>
        <w:t>AVC</w:t>
      </w:r>
      <w:r w:rsidRPr="002537E0">
        <w:rPr>
          <w:sz w:val="16"/>
        </w:rPr>
        <w:t xml:space="preserve"> Bureau </w:t>
      </w:r>
      <w:r w:rsidRPr="002537E0">
        <w:rPr>
          <w:rStyle w:val="StyleUnderline"/>
        </w:rPr>
        <w:t>is responsible for “all matters related to</w:t>
      </w:r>
      <w:r w:rsidRPr="002537E0">
        <w:rPr>
          <w:sz w:val="16"/>
        </w:rPr>
        <w:t xml:space="preserve"> the implementation of certain international </w:t>
      </w:r>
      <w:r w:rsidRPr="002537E0">
        <w:rPr>
          <w:rStyle w:val="StyleUnderline"/>
        </w:rPr>
        <w:t xml:space="preserve">arms control, </w:t>
      </w:r>
      <w:r w:rsidRPr="002537E0">
        <w:rPr>
          <w:rStyle w:val="Emphasis"/>
        </w:rPr>
        <w:t>nonprolif</w:t>
      </w:r>
      <w:r w:rsidRPr="002537E0">
        <w:rPr>
          <w:rStyle w:val="StyleUnderline"/>
        </w:rPr>
        <w:t xml:space="preserve">eration, and </w:t>
      </w:r>
      <w:r w:rsidRPr="002537E0">
        <w:rPr>
          <w:rStyle w:val="Emphasis"/>
        </w:rPr>
        <w:t>disarm</w:t>
      </w:r>
      <w:r w:rsidRPr="002537E0">
        <w:rPr>
          <w:rStyle w:val="StyleUnderline"/>
        </w:rPr>
        <w:t>ament agreements</w:t>
      </w:r>
      <w:r w:rsidRPr="002537E0">
        <w:rPr>
          <w:sz w:val="16"/>
        </w:rPr>
        <w:t xml:space="preserve"> and commitments; </w:t>
      </w:r>
      <w:r w:rsidRPr="002537E0">
        <w:rPr>
          <w:rStyle w:val="StyleUnderline"/>
        </w:rPr>
        <w:t xml:space="preserve">this includes staffing and managing </w:t>
      </w:r>
      <w:r w:rsidRPr="002537E0">
        <w:rPr>
          <w:sz w:val="16"/>
        </w:rPr>
        <w:t xml:space="preserve">treaty </w:t>
      </w:r>
      <w:r w:rsidRPr="002537E0">
        <w:rPr>
          <w:rStyle w:val="StyleUnderline"/>
        </w:rPr>
        <w:t>implementation</w:t>
      </w:r>
      <w:r w:rsidRPr="002537E0">
        <w:rPr>
          <w:sz w:val="16"/>
        </w:rPr>
        <w:t xml:space="preserve"> commissions.”34 The AVC arms control portfolio includes </w:t>
      </w:r>
      <w:r w:rsidRPr="002537E0">
        <w:rPr>
          <w:rStyle w:val="Emphasis"/>
        </w:rPr>
        <w:t>n</w:t>
      </w:r>
      <w:r w:rsidRPr="002537E0">
        <w:rPr>
          <w:rStyle w:val="StyleUnderline"/>
        </w:rPr>
        <w:t xml:space="preserve">uclear, </w:t>
      </w:r>
      <w:r w:rsidRPr="002537E0">
        <w:rPr>
          <w:rStyle w:val="Emphasis"/>
        </w:rPr>
        <w:t>b</w:t>
      </w:r>
      <w:r w:rsidRPr="002537E0">
        <w:rPr>
          <w:rStyle w:val="StyleUnderline"/>
        </w:rPr>
        <w:t xml:space="preserve">iological, and </w:t>
      </w:r>
      <w:r w:rsidRPr="002537E0">
        <w:rPr>
          <w:rStyle w:val="Emphasis"/>
        </w:rPr>
        <w:t>c</w:t>
      </w:r>
      <w:r w:rsidRPr="002537E0">
        <w:rPr>
          <w:rStyle w:val="StyleUnderline"/>
        </w:rPr>
        <w:t>hemical weapons and all related issues</w:t>
      </w:r>
      <w:r w:rsidRPr="002537E0">
        <w:rPr>
          <w:sz w:val="16"/>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2537E0">
        <w:rPr>
          <w:rStyle w:val="StyleUnderline"/>
        </w:rPr>
        <w:t>AVC had a budget of $31.2 million and 141 employees</w:t>
      </w:r>
      <w:r w:rsidRPr="002537E0">
        <w:rPr>
          <w:sz w:val="16"/>
        </w:rPr>
        <w:t xml:space="preserve">35 </w:t>
      </w:r>
      <w:r w:rsidRPr="002537E0">
        <w:rPr>
          <w:rStyle w:val="StyleUnderline"/>
        </w:rPr>
        <w:t xml:space="preserve">to be </w:t>
      </w:r>
      <w:r w:rsidRPr="002537E0">
        <w:rPr>
          <w:rStyle w:val="Emphasis"/>
        </w:rPr>
        <w:t>active participants and leaders in all of these issues</w:t>
      </w:r>
      <w:r w:rsidRPr="002537E0">
        <w:rPr>
          <w:sz w:val="16"/>
        </w:rPr>
        <w:t xml:space="preserve">. 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A majority of SSDP funding is allocated to the development of offensive space control strategies. So basically, the same budget is allocated for all US global space diplomacy efforts as for an in-house Pentagon think tank to devise counterspace strategies. Within </w:t>
      </w:r>
      <w:r w:rsidRPr="00FB1F5A">
        <w:rPr>
          <w:rStyle w:val="StyleUnderline"/>
        </w:rPr>
        <w:t>the Pentagon</w:t>
      </w:r>
      <w:r w:rsidRPr="002537E0">
        <w:rPr>
          <w:sz w:val="16"/>
        </w:rPr>
        <w:t xml:space="preserve">, </w:t>
      </w:r>
      <w:r w:rsidRPr="00FB1F5A">
        <w:rPr>
          <w:rStyle w:val="StyleUnderline"/>
        </w:rPr>
        <w:t xml:space="preserve">the Deputy Assistant Secretary of Defense for Space Policy is charged with all issues related to </w:t>
      </w:r>
      <w:r w:rsidRPr="00FB1F5A">
        <w:rPr>
          <w:rStyle w:val="Emphasis"/>
        </w:rPr>
        <w:t>space policy</w:t>
      </w:r>
      <w:r w:rsidRPr="00FB1F5A">
        <w:rPr>
          <w:rStyle w:val="StyleUnderline"/>
        </w:rPr>
        <w:t xml:space="preserve">, including </w:t>
      </w:r>
      <w:r w:rsidRPr="00FB1F5A">
        <w:rPr>
          <w:rStyle w:val="Emphasis"/>
        </w:rPr>
        <w:t>diplomacy</w:t>
      </w:r>
      <w:r w:rsidRPr="002537E0">
        <w:rPr>
          <w:sz w:val="16"/>
        </w:rPr>
        <w:t xml:space="preserve">. </w:t>
      </w:r>
      <w:r w:rsidRPr="00FB1F5A">
        <w:rPr>
          <w:rStyle w:val="StyleUnderline"/>
        </w:rPr>
        <w:t xml:space="preserve">The </w:t>
      </w:r>
      <w:r w:rsidRPr="00FB1F5A">
        <w:rPr>
          <w:rStyle w:val="StyleUnderline"/>
          <w:highlight w:val="cyan"/>
        </w:rPr>
        <w:t>responsibilities</w:t>
      </w:r>
      <w:r w:rsidRPr="002537E0">
        <w:rPr>
          <w:sz w:val="16"/>
        </w:rPr>
        <w:t xml:space="preserve"> of the Space Policy </w:t>
      </w:r>
      <w:r w:rsidRPr="00FB1F5A">
        <w:rPr>
          <w:rStyle w:val="StyleUnderline"/>
        </w:rPr>
        <w:t xml:space="preserve">office are to: • </w:t>
      </w:r>
      <w:r w:rsidRPr="00FB1F5A">
        <w:rPr>
          <w:rStyle w:val="Emphasis"/>
          <w:highlight w:val="cyan"/>
        </w:rPr>
        <w:t>Develop policy</w:t>
      </w:r>
      <w:r w:rsidRPr="00FB1F5A">
        <w:rPr>
          <w:rStyle w:val="StyleUnderline"/>
        </w:rPr>
        <w:t xml:space="preserve"> and strategy for a domain that is increasingly congested, competitive, and contested</w:t>
      </w:r>
      <w:r w:rsidRPr="002537E0">
        <w:rPr>
          <w:sz w:val="16"/>
        </w:rPr>
        <w:t xml:space="preserve"> • </w:t>
      </w:r>
      <w:r w:rsidRPr="00FB1F5A">
        <w:rPr>
          <w:rStyle w:val="StyleUnderline"/>
        </w:rPr>
        <w:t xml:space="preserve">Implement across </w:t>
      </w:r>
      <w:r w:rsidRPr="00FB1F5A">
        <w:rPr>
          <w:rStyle w:val="Emphasis"/>
        </w:rPr>
        <w:t>DoD</w:t>
      </w:r>
      <w:r w:rsidRPr="00FB1F5A">
        <w:rPr>
          <w:rStyle w:val="StyleUnderline"/>
        </w:rPr>
        <w:t xml:space="preserve"> </w:t>
      </w:r>
      <w:r w:rsidRPr="002537E0">
        <w:rPr>
          <w:sz w:val="16"/>
        </w:rPr>
        <w:t xml:space="preserve">— </w:t>
      </w:r>
      <w:r w:rsidRPr="00FB1F5A">
        <w:rPr>
          <w:rStyle w:val="StyleUnderline"/>
        </w:rPr>
        <w:t>plans, programs, doctrine, operations — and with the IC and other agencies</w:t>
      </w:r>
      <w:r w:rsidRPr="002537E0">
        <w:rPr>
          <w:sz w:val="16"/>
        </w:rPr>
        <w:t xml:space="preserve"> • </w:t>
      </w:r>
      <w:r w:rsidRPr="00FB1F5A">
        <w:rPr>
          <w:rStyle w:val="Emphasis"/>
          <w:highlight w:val="cyan"/>
        </w:rPr>
        <w:t>Engage with allies</w:t>
      </w:r>
      <w:r w:rsidRPr="00FB1F5A">
        <w:rPr>
          <w:rStyle w:val="StyleUnderline"/>
        </w:rPr>
        <w:t xml:space="preserve"> and other space-faring </w:t>
      </w:r>
      <w:r w:rsidRPr="00FB1F5A">
        <w:rPr>
          <w:rStyle w:val="Emphasis"/>
        </w:rPr>
        <w:t>countries</w:t>
      </w:r>
      <w:r w:rsidRPr="002537E0">
        <w:rPr>
          <w:sz w:val="16"/>
        </w:rPr>
        <w:t xml:space="preserve"> </w:t>
      </w:r>
      <w:r w:rsidRPr="00FB1F5A">
        <w:rPr>
          <w:rStyle w:val="StyleUnderline"/>
          <w:highlight w:val="cyan"/>
        </w:rPr>
        <w:t xml:space="preserve">in establishing </w:t>
      </w:r>
      <w:r w:rsidRPr="00FB1F5A">
        <w:rPr>
          <w:rStyle w:val="Emphasis"/>
          <w:highlight w:val="cyan"/>
        </w:rPr>
        <w:t>norms</w:t>
      </w:r>
      <w:r w:rsidRPr="00FB1F5A">
        <w:rPr>
          <w:rStyle w:val="StyleUnderline"/>
        </w:rPr>
        <w:t xml:space="preserve"> and augmenting our capabilities</w:t>
      </w:r>
      <w:r w:rsidRPr="002537E0">
        <w:rPr>
          <w:sz w:val="16"/>
        </w:rPr>
        <w:t xml:space="preserve">.37 The breadth of those responsibilities, which includes reviewing space acquisitions, means that </w:t>
      </w:r>
      <w:r w:rsidRPr="00FB1F5A">
        <w:rPr>
          <w:rStyle w:val="StyleUnderline"/>
          <w:highlight w:val="cyan"/>
        </w:rPr>
        <w:t xml:space="preserve">there may be </w:t>
      </w:r>
      <w:r w:rsidRPr="002537E0">
        <w:rPr>
          <w:rStyle w:val="Emphasis"/>
        </w:rPr>
        <w:t xml:space="preserve">only </w:t>
      </w:r>
      <w:r w:rsidRPr="00FB1F5A">
        <w:rPr>
          <w:rStyle w:val="Emphasis"/>
          <w:highlight w:val="cyan"/>
        </w:rPr>
        <w:t xml:space="preserve">a handful </w:t>
      </w:r>
      <w:r w:rsidRPr="002537E0">
        <w:rPr>
          <w:rStyle w:val="Emphasis"/>
        </w:rPr>
        <w:t>of individuals</w:t>
      </w:r>
      <w:r w:rsidRPr="002537E0">
        <w:rPr>
          <w:rStyle w:val="StyleUnderline"/>
        </w:rPr>
        <w:t xml:space="preserve"> actually </w:t>
      </w:r>
      <w:r w:rsidRPr="00FB1F5A">
        <w:rPr>
          <w:rStyle w:val="StyleUnderline"/>
          <w:highlight w:val="cyan"/>
        </w:rPr>
        <w:t>engaged in</w:t>
      </w:r>
      <w:r w:rsidRPr="002537E0">
        <w:rPr>
          <w:rStyle w:val="StyleUnderline"/>
        </w:rPr>
        <w:t xml:space="preserve"> </w:t>
      </w:r>
      <w:r w:rsidRPr="00FB1F5A">
        <w:rPr>
          <w:rStyle w:val="Emphasis"/>
        </w:rPr>
        <w:t xml:space="preserve">multilateral </w:t>
      </w:r>
      <w:r w:rsidRPr="00FB1F5A">
        <w:rPr>
          <w:rStyle w:val="Emphasis"/>
          <w:highlight w:val="cyan"/>
        </w:rPr>
        <w:t>diplomatic efforts</w:t>
      </w:r>
      <w:r w:rsidRPr="002537E0">
        <w:rPr>
          <w:rStyle w:val="StyleUnderline"/>
        </w:rPr>
        <w:t>, acting</w:t>
      </w:r>
      <w:r w:rsidRPr="002537E0">
        <w:rPr>
          <w:sz w:val="16"/>
        </w:rPr>
        <w:t xml:space="preserve">, for example, </w:t>
      </w:r>
      <w:r w:rsidRPr="002537E0">
        <w:rPr>
          <w:rStyle w:val="StyleUnderline"/>
        </w:rPr>
        <w:t>as advisors to diplomatic discussions such as those through the United Nations</w:t>
      </w:r>
      <w:r w:rsidRPr="002537E0">
        <w:rPr>
          <w:sz w:val="16"/>
        </w:rPr>
        <w:t xml:space="preserve">. Additionally, the expanse of the Pentagon results in a chain of command that makes organizational competition for attention to subject matter challenging at best.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FB1F5A">
        <w:rPr>
          <w:rStyle w:val="StyleUnderline"/>
          <w:highlight w:val="cyan"/>
        </w:rPr>
        <w:t>There are</w:t>
      </w:r>
      <w:r w:rsidRPr="002537E0">
        <w:rPr>
          <w:sz w:val="16"/>
        </w:rPr>
        <w:t xml:space="preserve"> also </w:t>
      </w:r>
      <w:r w:rsidRPr="002537E0">
        <w:rPr>
          <w:rStyle w:val="StyleUnderline"/>
        </w:rPr>
        <w:t xml:space="preserve">a multitude of </w:t>
      </w:r>
      <w:r w:rsidRPr="00FB1F5A">
        <w:rPr>
          <w:rStyle w:val="Emphasis"/>
        </w:rPr>
        <w:t xml:space="preserve">space </w:t>
      </w:r>
      <w:r w:rsidRPr="00FB1F5A">
        <w:rPr>
          <w:rStyle w:val="Emphasis"/>
          <w:highlight w:val="cyan"/>
        </w:rPr>
        <w:t>players</w:t>
      </w:r>
      <w:r w:rsidRPr="00FB1F5A">
        <w:rPr>
          <w:rStyle w:val="StyleUnderline"/>
          <w:highlight w:val="cyan"/>
        </w:rPr>
        <w:t xml:space="preserve"> in other</w:t>
      </w:r>
      <w:r w:rsidRPr="002537E0">
        <w:rPr>
          <w:rStyle w:val="StyleUnderline"/>
        </w:rPr>
        <w:t xml:space="preserve"> governmental </w:t>
      </w:r>
      <w:r w:rsidRPr="00FB1F5A">
        <w:rPr>
          <w:rStyle w:val="StyleUnderline"/>
          <w:highlight w:val="cyan"/>
        </w:rPr>
        <w:t>organizations to</w:t>
      </w:r>
      <w:r w:rsidRPr="002537E0">
        <w:rPr>
          <w:rStyle w:val="StyleUnderline"/>
        </w:rPr>
        <w:t xml:space="preserve"> </w:t>
      </w:r>
      <w:r w:rsidRPr="002537E0">
        <w:rPr>
          <w:rStyle w:val="Emphasis"/>
        </w:rPr>
        <w:t xml:space="preserve">coordinate and </w:t>
      </w:r>
      <w:r w:rsidRPr="00FB1F5A">
        <w:rPr>
          <w:rStyle w:val="Emphasis"/>
          <w:highlight w:val="cyan"/>
        </w:rPr>
        <w:t>contend</w:t>
      </w:r>
      <w:r w:rsidRPr="00FB1F5A">
        <w:rPr>
          <w:rStyle w:val="StyleUnderline"/>
          <w:highlight w:val="cyan"/>
        </w:rPr>
        <w:t xml:space="preserve"> with</w:t>
      </w:r>
      <w:r w:rsidRPr="002537E0">
        <w:rPr>
          <w:sz w:val="16"/>
        </w:rPr>
        <w:t xml:space="preserve">, particularly within the Air Force and intelligence communities. </w:t>
      </w:r>
      <w:r w:rsidRPr="00FB1F5A">
        <w:rPr>
          <w:rStyle w:val="Emphasis"/>
          <w:highlight w:val="cyan"/>
        </w:rPr>
        <w:t>Personnel are spread thin</w:t>
      </w:r>
      <w:r w:rsidRPr="002537E0">
        <w:rPr>
          <w:sz w:val="16"/>
        </w:rPr>
        <w:t xml:space="preserve">. </w:t>
      </w:r>
      <w:r w:rsidRPr="002537E0">
        <w:rPr>
          <w:rStyle w:val="StyleUnderline"/>
        </w:rPr>
        <w:t xml:space="preserve">US government-wide </w:t>
      </w:r>
      <w:r w:rsidRPr="00FB1F5A">
        <w:rPr>
          <w:rStyle w:val="StyleUnderline"/>
        </w:rPr>
        <w:t xml:space="preserve">space </w:t>
      </w:r>
      <w:r w:rsidRPr="00FB1F5A">
        <w:rPr>
          <w:rStyle w:val="StyleUnderline"/>
          <w:highlight w:val="cyan"/>
        </w:rPr>
        <w:t xml:space="preserve">diplomacy </w:t>
      </w:r>
      <w:r w:rsidRPr="00FB1F5A">
        <w:rPr>
          <w:rStyle w:val="Emphasis"/>
          <w:highlight w:val="cyan"/>
        </w:rPr>
        <w:t>needs</w:t>
      </w:r>
      <w:r w:rsidRPr="002537E0">
        <w:rPr>
          <w:sz w:val="16"/>
        </w:rPr>
        <w:t xml:space="preserve"> a mandate, </w:t>
      </w:r>
      <w:r w:rsidRPr="00FB1F5A">
        <w:rPr>
          <w:rStyle w:val="Emphasis"/>
          <w:highlight w:val="cyan"/>
        </w:rPr>
        <w:t>manpower, and a</w:t>
      </w:r>
      <w:r w:rsidRPr="002537E0">
        <w:rPr>
          <w:rStyle w:val="Emphasis"/>
        </w:rPr>
        <w:t xml:space="preserve"> supporting </w:t>
      </w:r>
      <w:r w:rsidRPr="00FB1F5A">
        <w:rPr>
          <w:rStyle w:val="Emphasis"/>
          <w:highlight w:val="cyan"/>
        </w:rPr>
        <w:t>budget</w:t>
      </w:r>
      <w:r w:rsidRPr="002537E0">
        <w:rPr>
          <w:sz w:val="16"/>
        </w:rPr>
        <w:t>.</w:t>
      </w:r>
      <w:r w:rsidRPr="002537E0">
        <w:rPr>
          <w:rStyle w:val="StyleUnderline"/>
        </w:rPr>
        <w:t xml:space="preserve"> </w:t>
      </w:r>
      <w:r w:rsidRPr="00FB1F5A">
        <w:rPr>
          <w:rStyle w:val="StyleUnderline"/>
        </w:rPr>
        <w:t>Diplomacy</w:t>
      </w:r>
      <w:r w:rsidRPr="002537E0">
        <w:rPr>
          <w:rStyle w:val="StyleUnderline"/>
        </w:rPr>
        <w:t xml:space="preserve">, especially multilateral diplomacy, </w:t>
      </w:r>
      <w:r w:rsidRPr="00FB1F5A">
        <w:rPr>
          <w:rStyle w:val="StyleUnderline"/>
        </w:rPr>
        <w:t xml:space="preserve">can be </w:t>
      </w:r>
      <w:r w:rsidRPr="00FB1F5A">
        <w:rPr>
          <w:rStyle w:val="Emphasis"/>
          <w:highlight w:val="cyan"/>
        </w:rPr>
        <w:t>time-consuming</w:t>
      </w:r>
      <w:r w:rsidRPr="002537E0">
        <w:rPr>
          <w:rStyle w:val="Emphasis"/>
        </w:rPr>
        <w:t>, manpower-</w:t>
      </w:r>
      <w:r w:rsidRPr="00FB1F5A">
        <w:rPr>
          <w:rStyle w:val="Emphasis"/>
          <w:highlight w:val="cyan"/>
        </w:rPr>
        <w:t>intensive</w:t>
      </w:r>
      <w:r w:rsidRPr="00FB1F5A">
        <w:rPr>
          <w:rStyle w:val="StyleUnderline"/>
          <w:highlight w:val="cyan"/>
        </w:rPr>
        <w:t>, and frustrating</w:t>
      </w:r>
      <w:r w:rsidRPr="002537E0">
        <w:rPr>
          <w:sz w:val="16"/>
        </w:rPr>
        <w:t xml:space="preserve">; and patience is not a strong American virtue. The recent experience in the UN LTS Working Group is emblematic of everything that </w:t>
      </w:r>
      <w:r w:rsidRPr="002537E0">
        <w:rPr>
          <w:sz w:val="16"/>
        </w:rPr>
        <w:lastRenderedPageBreak/>
        <w:t>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14197C4" w14:textId="77777777" w:rsidR="00196098" w:rsidRPr="009909B9" w:rsidRDefault="00196098" w:rsidP="00196098">
      <w:pPr>
        <w:pStyle w:val="Heading4"/>
      </w:pPr>
      <w:r>
        <w:t xml:space="preserve">Space policies </w:t>
      </w:r>
      <w:r>
        <w:rPr>
          <w:u w:val="single"/>
        </w:rPr>
        <w:t>nuke</w:t>
      </w:r>
      <w:r>
        <w:t xml:space="preserve"> PC.</w:t>
      </w:r>
    </w:p>
    <w:p w14:paraId="2C682DD2" w14:textId="77777777" w:rsidR="00196098" w:rsidRPr="009909B9" w:rsidRDefault="00196098" w:rsidP="00196098">
      <w:r>
        <w:rPr>
          <w:rStyle w:val="Style13ptBold"/>
        </w:rPr>
        <w:t xml:space="preserve">Dreier 16 </w:t>
      </w:r>
      <w:r w:rsidRPr="009909B9">
        <w:t>[Casey Dreier, Chief Advocate &amp; Senior Space Policy Adviser for The Planetary Society, April 13, 2016. “Does Presidential Intervention Undermine Consensus for NASA?” https://www.planetary.org/blogs/casey-dreier/2016/0413-does-a-strong-president-help-or-hurt-consensus-on-NASA.html]</w:t>
      </w:r>
    </w:p>
    <w:p w14:paraId="33B28F2E" w14:textId="77777777" w:rsidR="00196098" w:rsidRPr="00FE3CE1" w:rsidRDefault="00196098" w:rsidP="00196098">
      <w:pPr>
        <w:rPr>
          <w:rStyle w:val="StyleUnderline"/>
        </w:rPr>
      </w:pPr>
      <w:r w:rsidRPr="00FE3CE1">
        <w:rPr>
          <w:sz w:val="16"/>
        </w:rPr>
        <w:t xml:space="preserve">To see how this happens, I recommend reading the book </w:t>
      </w:r>
      <w:r w:rsidRPr="00554BFE">
        <w:rPr>
          <w:sz w:val="16"/>
        </w:rPr>
        <w:t>“</w:t>
      </w:r>
      <w:hyperlink r:id="rId17" w:history="1">
        <w:r w:rsidRPr="00554BFE">
          <w:rPr>
            <w:rStyle w:val="Hyperlink"/>
            <w:sz w:val="16"/>
          </w:rPr>
          <w:t>Beyond Ideology</w:t>
        </w:r>
      </w:hyperlink>
      <w:r w:rsidRPr="00554BFE">
        <w:rPr>
          <w:sz w:val="16"/>
        </w:rPr>
        <w:t xml:space="preserve">” by Frances Lee. The author’s larger premise is that issues having no intrinsic relation to stated party ideology have become increasingly polarized in recent years. This is a function of the two party nature of </w:t>
      </w:r>
      <w:r w:rsidRPr="00FB1F5A">
        <w:rPr>
          <w:rStyle w:val="StyleUnderline"/>
          <w:highlight w:val="cyan"/>
        </w:rPr>
        <w:t>our political system</w:t>
      </w:r>
      <w:r w:rsidRPr="00554BFE">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FB1F5A">
        <w:rPr>
          <w:rStyle w:val="Emphasis"/>
          <w:highlight w:val="cyan"/>
        </w:rPr>
        <w:t>is</w:t>
      </w:r>
      <w:r>
        <w:rPr>
          <w:rStyle w:val="Emphasis"/>
        </w:rPr>
        <w:t>]</w:t>
      </w:r>
      <w:r w:rsidRPr="00554BFE">
        <w:rPr>
          <w:rStyle w:val="Emphasis"/>
        </w:rPr>
        <w:t xml:space="preserve"> </w:t>
      </w:r>
      <w:r w:rsidRPr="00FB1F5A">
        <w:rPr>
          <w:rStyle w:val="Emphasis"/>
          <w:highlight w:val="cyan"/>
        </w:rPr>
        <w:t>zero-sum</w:t>
      </w:r>
      <w:r w:rsidRPr="00FE3CE1">
        <w:rPr>
          <w:sz w:val="16"/>
        </w:rPr>
        <w:t xml:space="preserve">. </w:t>
      </w:r>
      <w:r w:rsidRPr="00FB1F5A">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rPr>
          <w:sz w:val="16"/>
        </w:rPr>
        <w:t xml:space="preserve"> </w:t>
      </w:r>
      <w:r w:rsidRPr="00554BFE">
        <w:rPr>
          <w:rStyle w:val="StyleUnderline"/>
        </w:rPr>
        <w:t>you</w:t>
      </w:r>
      <w:r w:rsidRPr="00B433B4">
        <w:rPr>
          <w:rStyle w:val="StyleUnderline"/>
        </w:rPr>
        <w:t xml:space="preserve"> can </w:t>
      </w:r>
      <w:r w:rsidRPr="00FB1F5A">
        <w:rPr>
          <w:rStyle w:val="Emphasis"/>
          <w:highlight w:val="cyan"/>
        </w:rPr>
        <w:t>undermine and stymie the agenda</w:t>
      </w:r>
      <w:r w:rsidRPr="00FB1F5A">
        <w:rPr>
          <w:sz w:val="16"/>
          <w:highlight w:val="cyan"/>
        </w:rPr>
        <w:t xml:space="preserve"> </w:t>
      </w:r>
      <w:r w:rsidRPr="00FB1F5A">
        <w:rPr>
          <w:rStyle w:val="StyleUnderline"/>
        </w:rPr>
        <w:t>of the opposition</w:t>
      </w:r>
      <w:r w:rsidRPr="00FE3CE1">
        <w:rPr>
          <w:rStyle w:val="StyleUnderline"/>
        </w:rPr>
        <w:t xml:space="preserve"> party</w:t>
      </w:r>
      <w:r w:rsidRPr="00FE3CE1">
        <w:rPr>
          <w:sz w:val="16"/>
        </w:rPr>
        <w:t xml:space="preserve">, making them unpopular with voters, and pick up the seats that they lose. Since you’re the only other political party, you gain in either scenario. I’m not sure if you’ve noticed, </w:t>
      </w:r>
      <w:r w:rsidRPr="0001548A">
        <w:rPr>
          <w:sz w:val="16"/>
        </w:rPr>
        <w:t xml:space="preserve">but </w:t>
      </w:r>
      <w:r w:rsidRPr="0001548A">
        <w:rPr>
          <w:rStyle w:val="StyleUnderline"/>
        </w:rPr>
        <w:t>the</w:t>
      </w:r>
      <w:r w:rsidRPr="0001548A">
        <w:rPr>
          <w:sz w:val="16"/>
        </w:rPr>
        <w:t xml:space="preserve"> “</w:t>
      </w:r>
      <w:r w:rsidRPr="0001548A">
        <w:rPr>
          <w:rStyle w:val="Emphasis"/>
        </w:rPr>
        <w:t>undermine and stymie</w:t>
      </w:r>
      <w:r w:rsidRPr="0001548A">
        <w:rPr>
          <w:sz w:val="16"/>
        </w:rPr>
        <w:t xml:space="preserve">” </w:t>
      </w:r>
      <w:r w:rsidRPr="0001548A">
        <w:rPr>
          <w:rStyle w:val="StyleUnderline"/>
        </w:rPr>
        <w:t xml:space="preserve">approach has been </w:t>
      </w:r>
      <w:r w:rsidRPr="0001548A">
        <w:rPr>
          <w:rStyle w:val="Emphasis"/>
        </w:rPr>
        <w:t>popular</w:t>
      </w:r>
      <w:r w:rsidRPr="0001548A">
        <w:rPr>
          <w:sz w:val="16"/>
        </w:rPr>
        <w:t xml:space="preserve"> </w:t>
      </w:r>
      <w:r w:rsidRPr="0001548A">
        <w:rPr>
          <w:rStyle w:val="StyleUnderline"/>
        </w:rPr>
        <w:t xml:space="preserve">for quite some time now in the U.S. </w:t>
      </w:r>
      <w:r w:rsidRPr="0001548A">
        <w:rPr>
          <w:rStyle w:val="Emphasis"/>
        </w:rPr>
        <w:t>Congress</w:t>
      </w:r>
      <w:r w:rsidRPr="0001548A">
        <w:rPr>
          <w:sz w:val="16"/>
        </w:rPr>
        <w:t xml:space="preserve">. Given this situation, </w:t>
      </w:r>
      <w:r w:rsidRPr="0001548A">
        <w:rPr>
          <w:rStyle w:val="StyleUnderline"/>
        </w:rPr>
        <w:t>the President and their policies naturally become the symbolic target of the opposition party</w:t>
      </w:r>
      <w:r w:rsidRPr="00FE3CE1">
        <w:rPr>
          <w:sz w:val="16"/>
        </w:rPr>
        <w:t xml:space="preserve">. </w:t>
      </w:r>
      <w:r w:rsidRPr="00FB1F5A">
        <w:rPr>
          <w:rStyle w:val="Emphasis"/>
          <w:highlight w:val="cyan"/>
        </w:rPr>
        <w:t>Anything</w:t>
      </w:r>
      <w:r w:rsidRPr="00FE3CE1">
        <w:rPr>
          <w:sz w:val="16"/>
        </w:rPr>
        <w:t xml:space="preserve"> </w:t>
      </w:r>
      <w:r w:rsidRPr="00DE5B43">
        <w:rPr>
          <w:rStyle w:val="StyleUnderline"/>
        </w:rPr>
        <w:t xml:space="preserve">promoted </w:t>
      </w:r>
      <w:r w:rsidRPr="00FB1F5A">
        <w:rPr>
          <w:rStyle w:val="StyleUnderline"/>
          <w:highlight w:val="cyan"/>
        </w:rPr>
        <w:t xml:space="preserve">by the President </w:t>
      </w:r>
      <w:r w:rsidRPr="00B433B4">
        <w:rPr>
          <w:rStyle w:val="StyleUnderline"/>
        </w:rPr>
        <w:t xml:space="preserve">effectively </w:t>
      </w:r>
      <w:r w:rsidRPr="00FB1F5A">
        <w:rPr>
          <w:rStyle w:val="StyleUnderline"/>
          <w:highlight w:val="cyan"/>
        </w:rPr>
        <w:t>induces</w:t>
      </w:r>
      <w:r w:rsidRPr="00FB1F5A">
        <w:rPr>
          <w:sz w:val="16"/>
          <w:highlight w:val="cyan"/>
        </w:rPr>
        <w:t xml:space="preserve"> </w:t>
      </w:r>
      <w:r w:rsidRPr="00FB1F5A">
        <w:rPr>
          <w:rStyle w:val="Emphasis"/>
          <w:highlight w:val="cyan"/>
        </w:rPr>
        <w:t xml:space="preserve">opposition </w:t>
      </w:r>
      <w:r w:rsidRPr="0001548A">
        <w:rPr>
          <w:rStyle w:val="Emphasis"/>
        </w:rPr>
        <w:t>by association</w:t>
      </w:r>
      <w:r w:rsidRPr="00FE3CE1">
        <w:rPr>
          <w:sz w:val="16"/>
        </w:rPr>
        <w:t xml:space="preserve">. Lee demonstrates </w:t>
      </w:r>
      <w:r w:rsidRPr="00FE3CE1">
        <w:rPr>
          <w:rStyle w:val="StyleUnderline"/>
        </w:rPr>
        <w:t>the magnitude of this induced polarization on various types of issues</w:t>
      </w:r>
      <w:r w:rsidRPr="00FE3CE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B1F5A">
        <w:rPr>
          <w:rStyle w:val="StyleUnderline"/>
        </w:rPr>
        <w:t>for issues that</w:t>
      </w:r>
      <w:r w:rsidRPr="00FE3CE1">
        <w:rPr>
          <w:rStyle w:val="StyleUnderline"/>
        </w:rPr>
        <w:t xml:space="preserve"> do not fit readily into a predefined political ideology—</w:t>
      </w:r>
      <w:r w:rsidRPr="00FB1F5A">
        <w:rPr>
          <w:rStyle w:val="StyleUnderline"/>
        </w:rPr>
        <w:t xml:space="preserve">like </w:t>
      </w:r>
      <w:r w:rsidRPr="00FB1F5A">
        <w:rPr>
          <w:rStyle w:val="Emphasis"/>
          <w:highlight w:val="cyan"/>
        </w:rPr>
        <w:t>space</w:t>
      </w:r>
      <w:r w:rsidRPr="00FE3CE1">
        <w:rPr>
          <w:sz w:val="16"/>
        </w:rPr>
        <w:t>—</w:t>
      </w:r>
      <w:r w:rsidRPr="0001548A">
        <w:rPr>
          <w:rStyle w:val="StyleUnderline"/>
        </w:rPr>
        <w:t>the induced</w:t>
      </w:r>
      <w:r w:rsidRPr="00FE3CE1">
        <w:rPr>
          <w:sz w:val="16"/>
        </w:rPr>
        <w:t xml:space="preserve"> </w:t>
      </w:r>
      <w:r w:rsidRPr="00FB1F5A">
        <w:rPr>
          <w:rStyle w:val="StyleUnderline"/>
          <w:highlight w:val="cyan"/>
        </w:rPr>
        <w:t xml:space="preserve">polarization </w:t>
      </w:r>
      <w:r w:rsidRPr="00FB1F5A">
        <w:rPr>
          <w:rStyle w:val="StyleUnderline"/>
        </w:rPr>
        <w:t xml:space="preserve">by the President </w:t>
      </w:r>
      <w:r w:rsidRPr="00FB1F5A">
        <w:rPr>
          <w:rStyle w:val="Emphasis"/>
          <w:highlight w:val="cyan"/>
        </w:rPr>
        <w:t>can be significant</w:t>
      </w:r>
      <w:r w:rsidRPr="00FE3CE1">
        <w:rPr>
          <w:sz w:val="16"/>
        </w:rPr>
        <w:t xml:space="preserve">. In fact, Lee showed that </w:t>
      </w:r>
      <w:r w:rsidRPr="00FB1F5A">
        <w:rPr>
          <w:rStyle w:val="StyleUnderline"/>
        </w:rPr>
        <w:t>space</w:t>
      </w:r>
      <w:r w:rsidRPr="00FE3CE1">
        <w:rPr>
          <w:sz w:val="16"/>
        </w:rPr>
        <w:t xml:space="preserve">, science, and technology issues </w:t>
      </w:r>
      <w:r w:rsidRPr="00FB1F5A">
        <w:rPr>
          <w:rStyle w:val="StyleUnderline"/>
          <w:highlight w:val="cyan"/>
        </w:rPr>
        <w:t xml:space="preserve">incur </w:t>
      </w:r>
      <w:r w:rsidRPr="00FB1F5A">
        <w:rPr>
          <w:rStyle w:val="StyleUnderline"/>
        </w:rPr>
        <w:t xml:space="preserve">the </w:t>
      </w:r>
      <w:r w:rsidRPr="00FB1F5A">
        <w:rPr>
          <w:rStyle w:val="Emphasis"/>
        </w:rPr>
        <w:t>greatest increase in partisanship</w:t>
      </w:r>
      <w:r w:rsidRPr="00FE3CE1">
        <w:rPr>
          <w:sz w:val="16"/>
        </w:rPr>
        <w:t xml:space="preserve"> </w:t>
      </w:r>
      <w:r w:rsidRPr="00FE3CE1">
        <w:rPr>
          <w:rStyle w:val="StyleUnderline"/>
        </w:rPr>
        <w:t>based on their inclusion in the Presidential agenda</w:t>
      </w:r>
      <w:r w:rsidRPr="00FE3CE1">
        <w:rPr>
          <w:sz w:val="16"/>
        </w:rPr>
        <w:t xml:space="preserve">. </w:t>
      </w:r>
      <w:r w:rsidRPr="00FE3CE1">
        <w:rPr>
          <w:rStyle w:val="StyleUnderline"/>
        </w:rPr>
        <w:t xml:space="preserve">One need only look to at the responses by political operatives of the opposing party to the strong human spaceflight proposals by </w:t>
      </w:r>
      <w:hyperlink r:id="rId18" w:history="1">
        <w:r w:rsidRPr="00FE3CE1">
          <w:rPr>
            <w:rStyle w:val="StyleUnderline"/>
          </w:rPr>
          <w:t>Barack Obama in 2010</w:t>
        </w:r>
      </w:hyperlink>
      <w:r w:rsidRPr="00FE3CE1">
        <w:rPr>
          <w:rStyle w:val="StyleUnderline"/>
        </w:rPr>
        <w:t xml:space="preserve">, </w:t>
      </w:r>
      <w:hyperlink r:id="rId19" w:anchor=".Vw3UMRMrKHo" w:history="1">
        <w:r w:rsidRPr="00FE3CE1">
          <w:rPr>
            <w:rStyle w:val="StyleUnderline"/>
          </w:rPr>
          <w:t>George W. Bush in 2004</w:t>
        </w:r>
      </w:hyperlink>
      <w:r w:rsidRPr="00FE3CE1">
        <w:rPr>
          <w:rStyle w:val="StyleUnderline"/>
        </w:rPr>
        <w:t xml:space="preserve">, and </w:t>
      </w:r>
      <w:hyperlink r:id="rId20"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rPr>
          <w:sz w:val="16"/>
        </w:rPr>
        <w:t xml:space="preserve"> have a significant </w:t>
      </w:r>
      <w:r w:rsidRPr="007E2990">
        <w:rPr>
          <w:rStyle w:val="StyleUnderline"/>
        </w:rPr>
        <w:t>impact</w:t>
      </w:r>
      <w:r w:rsidRPr="007E2990">
        <w:rPr>
          <w:sz w:val="16"/>
        </w:rPr>
        <w:t xml:space="preserve"> on </w:t>
      </w:r>
      <w:r w:rsidRPr="007E2990">
        <w:rPr>
          <w:rStyle w:val="StyleUnderline"/>
        </w:rPr>
        <w:t>the space program</w:t>
      </w:r>
      <w:r w:rsidRPr="007E2990">
        <w:rPr>
          <w:sz w:val="16"/>
        </w:rPr>
        <w:t xml:space="preserve">. </w:t>
      </w:r>
      <w:r w:rsidRPr="007E2990">
        <w:rPr>
          <w:rStyle w:val="Emphasis"/>
        </w:rPr>
        <w:t>Clearly they can</w:t>
      </w:r>
      <w:r w:rsidRPr="007E2990">
        <w:rPr>
          <w:sz w:val="16"/>
        </w:rPr>
        <w:t xml:space="preserve">. </w:t>
      </w:r>
      <w:r w:rsidRPr="007E2990">
        <w:rPr>
          <w:rStyle w:val="StyleUnderline"/>
        </w:rPr>
        <w:t>But the broad consensus needed for stability after their departure from office may be undermined by the very priority they gave it during their tenure</w:t>
      </w:r>
      <w:r w:rsidRPr="007E2990">
        <w:rPr>
          <w:sz w:val="16"/>
        </w:rPr>
        <w:t>. It what amounts t</w:t>
      </w:r>
      <w:r w:rsidRPr="0001548A">
        <w:rPr>
          <w:sz w:val="16"/>
        </w:rPr>
        <w:t xml:space="preserve">o a mixed blessing for NASA, </w:t>
      </w:r>
      <w:r w:rsidRPr="00FB1F5A">
        <w:rPr>
          <w:rStyle w:val="StyleUnderline"/>
          <w:highlight w:val="cyan"/>
        </w:rPr>
        <w:t>the</w:t>
      </w:r>
      <w:r w:rsidRPr="0001548A">
        <w:rPr>
          <w:rStyle w:val="StyleUnderline"/>
        </w:rPr>
        <w:t xml:space="preserve"> U.S. </w:t>
      </w:r>
      <w:r w:rsidRPr="00FB1F5A">
        <w:rPr>
          <w:rStyle w:val="StyleUnderline"/>
          <w:highlight w:val="cyan"/>
        </w:rPr>
        <w:t>space program</w:t>
      </w:r>
      <w:r w:rsidRPr="0001548A">
        <w:rPr>
          <w:rStyle w:val="StyleUnderline"/>
        </w:rPr>
        <w:t xml:space="preserve"> </w:t>
      </w:r>
      <w:r w:rsidRPr="0001548A">
        <w:rPr>
          <w:rStyle w:val="Emphasis"/>
        </w:rPr>
        <w:t>does have</w:t>
      </w:r>
      <w:r w:rsidRPr="0001548A">
        <w:rPr>
          <w:sz w:val="16"/>
        </w:rPr>
        <w:t xml:space="preserve"> </w:t>
      </w:r>
      <w:r w:rsidRPr="00FB1F5A">
        <w:rPr>
          <w:rStyle w:val="StyleUnderline"/>
        </w:rPr>
        <w:t xml:space="preserve">an </w:t>
      </w:r>
      <w:r w:rsidRPr="00FB1F5A">
        <w:rPr>
          <w:rStyle w:val="Emphasis"/>
          <w:highlight w:val="cyan"/>
        </w:rPr>
        <w:t>unusually strong bipartisan group</w:t>
      </w:r>
      <w:r w:rsidRPr="0001548A">
        <w:rPr>
          <w:sz w:val="16"/>
        </w:rPr>
        <w:t xml:space="preserve"> </w:t>
      </w:r>
      <w:r w:rsidRPr="0001548A">
        <w:rPr>
          <w:rStyle w:val="StyleUnderline"/>
        </w:rPr>
        <w:t xml:space="preserve">of politicians who </w:t>
      </w:r>
      <w:r w:rsidRPr="00FB1F5A">
        <w:rPr>
          <w:rStyle w:val="StyleUnderline"/>
        </w:rPr>
        <w:t>support the program due to NASA centers in a variety of states throughout the union</w:t>
      </w:r>
      <w:r w:rsidRPr="0001548A">
        <w:rPr>
          <w:sz w:val="16"/>
        </w:rPr>
        <w:t xml:space="preserve">. Berger notes this throughout his article, and it does, in a way, act as force that is resistant to change for good and bad. This </w:t>
      </w:r>
      <w:r w:rsidRPr="0001548A">
        <w:rPr>
          <w:rStyle w:val="Emphasis"/>
        </w:rPr>
        <w:t>mitigates somewhat</w:t>
      </w:r>
      <w:r w:rsidRPr="0001548A">
        <w:rPr>
          <w:sz w:val="16"/>
        </w:rPr>
        <w:t xml:space="preserve"> </w:t>
      </w:r>
      <w:r w:rsidRPr="00FB1F5A">
        <w:rPr>
          <w:rStyle w:val="StyleUnderline"/>
        </w:rPr>
        <w:t>the pure polarization seen on other science and technology issues</w:t>
      </w:r>
      <w:r w:rsidRPr="0001548A">
        <w:rPr>
          <w:sz w:val="16"/>
        </w:rPr>
        <w:t xml:space="preserve">. </w:t>
      </w:r>
      <w:r w:rsidRPr="0001548A">
        <w:rPr>
          <w:rStyle w:val="StyleUnderline"/>
        </w:rPr>
        <w:t>But</w:t>
      </w:r>
      <w:r w:rsidRPr="0001548A">
        <w:rPr>
          <w:sz w:val="16"/>
        </w:rPr>
        <w:t xml:space="preserve"> for</w:t>
      </w:r>
      <w:r w:rsidRPr="00FE3CE1">
        <w:rPr>
          <w:sz w:val="16"/>
        </w:rPr>
        <w:t xml:space="preserve"> a Journey to Mars—</w:t>
      </w:r>
      <w:r w:rsidRPr="00FB1F5A">
        <w:rPr>
          <w:rStyle w:val="StyleUnderline"/>
          <w:highlight w:val="cyan"/>
        </w:rPr>
        <w:t xml:space="preserve">a </w:t>
      </w:r>
      <w:r w:rsidRPr="00FB1F5A">
        <w:rPr>
          <w:rStyle w:val="Emphasis"/>
          <w:highlight w:val="cyan"/>
        </w:rPr>
        <w:t>major effort</w:t>
      </w:r>
      <w:r w:rsidRPr="00FE3CE1">
        <w:rPr>
          <w:sz w:val="16"/>
        </w:rPr>
        <w:t xml:space="preserve"> </w:t>
      </w:r>
      <w:r w:rsidRPr="00FB1F5A">
        <w:rPr>
          <w:rStyle w:val="StyleUnderline"/>
          <w:highlight w:val="cyan"/>
        </w:rPr>
        <w:t>that would</w:t>
      </w:r>
      <w:r w:rsidRPr="00FE3CE1">
        <w:rPr>
          <w:sz w:val="16"/>
        </w:rPr>
        <w:t xml:space="preserve">, at best, </w:t>
      </w:r>
      <w:r w:rsidRPr="00FB1F5A">
        <w:rPr>
          <w:rStyle w:val="StyleUnderline"/>
          <w:highlight w:val="cyan"/>
        </w:rPr>
        <w:t>require</w:t>
      </w:r>
      <w:r w:rsidRPr="00FE3CE1">
        <w:rPr>
          <w:sz w:val="16"/>
        </w:rPr>
        <w:t xml:space="preserve"> </w:t>
      </w:r>
      <w:r w:rsidRPr="00FB1F5A">
        <w:rPr>
          <w:rStyle w:val="Emphasis"/>
          <w:highlight w:val="cyan"/>
        </w:rPr>
        <w:t xml:space="preserve">stability </w:t>
      </w:r>
      <w:r w:rsidRPr="007E2990">
        <w:rPr>
          <w:rStyle w:val="Emphasis"/>
        </w:rPr>
        <w:t>and significant</w:t>
      </w:r>
      <w:r w:rsidRPr="00FE3CE1">
        <w:rPr>
          <w:rStyle w:val="Emphasis"/>
        </w:rPr>
        <w:t xml:space="preserve"> funding</w:t>
      </w:r>
      <w:r w:rsidRPr="00FE3CE1">
        <w:rPr>
          <w:sz w:val="16"/>
        </w:rPr>
        <w:t xml:space="preserve"> </w:t>
      </w:r>
      <w:r w:rsidRPr="00FB1F5A">
        <w:rPr>
          <w:rStyle w:val="StyleUnderline"/>
          <w:highlight w:val="cyan"/>
        </w:rPr>
        <w:t xml:space="preserve">over </w:t>
      </w:r>
      <w:r w:rsidRPr="0001548A">
        <w:rPr>
          <w:rStyle w:val="Emphasis"/>
        </w:rPr>
        <w:t xml:space="preserve">many Presidential </w:t>
      </w:r>
      <w:r w:rsidRPr="00FB1F5A">
        <w:rPr>
          <w:rStyle w:val="Emphasis"/>
          <w:highlight w:val="cyan"/>
        </w:rPr>
        <w:t>admin</w:t>
      </w:r>
      <w:r w:rsidRPr="0001548A">
        <w:rPr>
          <w:rStyle w:val="Emphasis"/>
        </w:rPr>
        <w:t>istrations</w:t>
      </w:r>
      <w:r w:rsidRPr="00FE3CE1">
        <w:rPr>
          <w:sz w:val="16"/>
        </w:rPr>
        <w:t>—</w:t>
      </w:r>
      <w:r w:rsidRPr="00FE3CE1">
        <w:rPr>
          <w:rStyle w:val="StyleUnderline"/>
        </w:rPr>
        <w:t xml:space="preserve">that </w:t>
      </w:r>
      <w:r w:rsidRPr="00FB1F5A">
        <w:rPr>
          <w:rStyle w:val="Emphasis"/>
          <w:highlight w:val="cyan"/>
        </w:rPr>
        <w:t>may not be enough</w:t>
      </w:r>
      <w:r w:rsidRPr="00FE3CE1">
        <w:rPr>
          <w:sz w:val="16"/>
        </w:rPr>
        <w:t xml:space="preserve">. Perhaps </w:t>
      </w:r>
      <w:r w:rsidRPr="00FB1F5A">
        <w:rPr>
          <w:rStyle w:val="StyleUnderline"/>
          <w:highlight w:val="cyan"/>
        </w:rPr>
        <w:t xml:space="preserve">the solution is </w:t>
      </w:r>
      <w:r w:rsidRPr="0001548A">
        <w:rPr>
          <w:rStyle w:val="StyleUnderline"/>
        </w:rPr>
        <w:t>for the</w:t>
      </w:r>
      <w:r w:rsidRPr="0001548A">
        <w:rPr>
          <w:sz w:val="16"/>
        </w:rPr>
        <w:t xml:space="preserve"> next </w:t>
      </w:r>
      <w:r w:rsidRPr="0001548A">
        <w:rPr>
          <w:rStyle w:val="StyleUnderline"/>
        </w:rPr>
        <w:t xml:space="preserve">President to maintain </w:t>
      </w:r>
      <w:r w:rsidRPr="00FB1F5A">
        <w:rPr>
          <w:rStyle w:val="StyleUnderline"/>
          <w:highlight w:val="cyan"/>
        </w:rPr>
        <w:t xml:space="preserve">a </w:t>
      </w:r>
      <w:r w:rsidRPr="00FB1F5A">
        <w:rPr>
          <w:rStyle w:val="Emphasis"/>
          <w:highlight w:val="cyan"/>
        </w:rPr>
        <w:t>light touch on space</w:t>
      </w:r>
      <w:r w:rsidRPr="00FE3CE1">
        <w:rPr>
          <w:sz w:val="16"/>
        </w:rPr>
        <w:t xml:space="preserve">. Maybe </w:t>
      </w:r>
      <w:r w:rsidRPr="00FB1F5A">
        <w:rPr>
          <w:rStyle w:val="StyleUnderline"/>
          <w:highlight w:val="cyan"/>
        </w:rPr>
        <w:t xml:space="preserve">they should </w:t>
      </w:r>
      <w:r w:rsidRPr="00FB1F5A">
        <w:rPr>
          <w:rStyle w:val="Emphasis"/>
          <w:highlight w:val="cyan"/>
        </w:rPr>
        <w:t>speak softly</w:t>
      </w:r>
      <w:r w:rsidRPr="00FE3CE1">
        <w:rPr>
          <w:sz w:val="16"/>
        </w:rPr>
        <w:t xml:space="preserve"> </w:t>
      </w:r>
      <w:r w:rsidRPr="00B433B4">
        <w:rPr>
          <w:rStyle w:val="StyleUnderline"/>
        </w:rPr>
        <w:t>through the budget process</w:t>
      </w:r>
      <w:r w:rsidRPr="00B433B4">
        <w:rPr>
          <w:sz w:val="16"/>
        </w:rPr>
        <w:t>,</w:t>
      </w:r>
      <w:r w:rsidRPr="00FE3CE1">
        <w:rPr>
          <w:sz w:val="16"/>
        </w:rPr>
        <w:t xml:space="preserve"> </w:t>
      </w:r>
      <w:r w:rsidRPr="00FB1F5A">
        <w:rPr>
          <w:rStyle w:val="StyleUnderline"/>
          <w:highlight w:val="cyan"/>
        </w:rPr>
        <w:t xml:space="preserve">and </w:t>
      </w:r>
      <w:r w:rsidRPr="00FB1F5A">
        <w:rPr>
          <w:rStyle w:val="Emphasis"/>
          <w:highlight w:val="cyan"/>
        </w:rPr>
        <w:t xml:space="preserve">avoid </w:t>
      </w:r>
      <w:r w:rsidRPr="0001548A">
        <w:rPr>
          <w:rStyle w:val="Emphasis"/>
        </w:rPr>
        <w:t xml:space="preserve">the </w:t>
      </w:r>
      <w:r w:rsidRPr="00FB1F5A">
        <w:rPr>
          <w:rStyle w:val="Emphasis"/>
        </w:rPr>
        <w:t>Kennedyesque speeches</w:t>
      </w:r>
      <w:r w:rsidRPr="00FE3CE1">
        <w:rPr>
          <w:sz w:val="16"/>
        </w:rPr>
        <w:t xml:space="preserve"> and declarations </w:t>
      </w:r>
      <w:r w:rsidRPr="00FE3CE1">
        <w:rPr>
          <w:rStyle w:val="StyleUnderline"/>
        </w:rPr>
        <w:t xml:space="preserve">to Congress </w:t>
      </w:r>
      <w:r w:rsidRPr="00FB1F5A">
        <w:rPr>
          <w:rStyle w:val="StyleUnderline"/>
        </w:rPr>
        <w:t xml:space="preserve">that induce the types of </w:t>
      </w:r>
      <w:r w:rsidRPr="00FB1F5A">
        <w:rPr>
          <w:rStyle w:val="StyleUnderline"/>
          <w:highlight w:val="cyan"/>
        </w:rPr>
        <w:t xml:space="preserve">partisanship we </w:t>
      </w:r>
      <w:r w:rsidRPr="0001548A">
        <w:rPr>
          <w:rStyle w:val="Emphasis"/>
        </w:rPr>
        <w:t xml:space="preserve">so dearly </w:t>
      </w:r>
      <w:r w:rsidRPr="00FB1F5A">
        <w:rPr>
          <w:rStyle w:val="Emphasis"/>
          <w:highlight w:val="cyan"/>
        </w:rPr>
        <w:t>need to avoid</w:t>
      </w:r>
      <w:r w:rsidRPr="00FB1F5A">
        <w:rPr>
          <w:rStyle w:val="StyleUnderline"/>
          <w:highlight w:val="cyan"/>
        </w:rPr>
        <w:t>.</w:t>
      </w:r>
    </w:p>
    <w:p w14:paraId="642BB2E6" w14:textId="77777777" w:rsidR="00196098" w:rsidRPr="001F0AE1" w:rsidRDefault="00196098" w:rsidP="00196098">
      <w:pPr>
        <w:pStyle w:val="Heading4"/>
        <w:rPr>
          <w:u w:val="single"/>
        </w:rPr>
      </w:pPr>
      <w:r w:rsidRPr="001F0AE1">
        <w:t xml:space="preserve">Iran conflict escalates to </w:t>
      </w:r>
      <w:r w:rsidRPr="001F0AE1">
        <w:rPr>
          <w:u w:val="single"/>
        </w:rPr>
        <w:t>great power nuclear war</w:t>
      </w:r>
    </w:p>
    <w:p w14:paraId="7B7AFD90" w14:textId="77777777" w:rsidR="00196098" w:rsidRPr="001F0AE1" w:rsidRDefault="00196098" w:rsidP="00196098">
      <w:r w:rsidRPr="009F5FBD">
        <w:rPr>
          <w:rStyle w:val="Style13ptBold"/>
        </w:rPr>
        <w:t>Lin, 20</w:t>
      </w:r>
      <w:r w:rsidRPr="001F0AE1">
        <w:t xml:space="preserve"> </w:t>
      </w:r>
      <w:r>
        <w:t>[</w:t>
      </w:r>
      <w:r w:rsidRPr="001F0AE1">
        <w:t xml:space="preserve">SAIS-Johns Hopkins University Center for Transatlantic Relations fellow [Dr. Christina, she was a Visiting Academic Fellow at the Mercator Institute for China Studies </w:t>
      </w:r>
      <w:r w:rsidRPr="001F0AE1">
        <w:lastRenderedPageBreak/>
        <w:t>(MERICS) in Berlin and a former Transatlantic Academy Fellow at the German Marshall Fund of the United States, Dr. Lin has extensive US government experience working on China security issues, including policy planning at the US Department of Defense, the National Security Council, and US Department of State, "China might take Iran’s side in a war with US," Asia Times, 1-5-20, https://asiatimes.com/2020/01/could-china-take-irans-side-in-a-war-with-us/, accessed 2-3-21]</w:t>
      </w:r>
    </w:p>
    <w:p w14:paraId="385E7F9D" w14:textId="77777777" w:rsidR="00196098" w:rsidRPr="001F0AE1" w:rsidRDefault="00196098" w:rsidP="00196098">
      <w:pPr>
        <w:rPr>
          <w:u w:val="single"/>
        </w:rPr>
      </w:pPr>
      <w:r w:rsidRPr="00FB1F5A">
        <w:rPr>
          <w:highlight w:val="cyan"/>
          <w:u w:val="single"/>
        </w:rPr>
        <w:t xml:space="preserve">China might </w:t>
      </w:r>
      <w:r w:rsidRPr="00FB1F5A">
        <w:rPr>
          <w:rStyle w:val="Emphasis"/>
          <w:highlight w:val="cyan"/>
        </w:rPr>
        <w:t xml:space="preserve">take </w:t>
      </w:r>
      <w:r w:rsidRPr="004D095F">
        <w:rPr>
          <w:rStyle w:val="Emphasis"/>
          <w:highlight w:val="cyan"/>
        </w:rPr>
        <w:t>Iran’s side</w:t>
      </w:r>
      <w:r w:rsidRPr="004D095F">
        <w:rPr>
          <w:u w:val="single"/>
        </w:rPr>
        <w:t xml:space="preserve"> in</w:t>
      </w:r>
      <w:r w:rsidRPr="00F45109">
        <w:rPr>
          <w:sz w:val="14"/>
        </w:rPr>
        <w:t xml:space="preserve"> a </w:t>
      </w:r>
      <w:r w:rsidRPr="004D095F">
        <w:rPr>
          <w:u w:val="single"/>
        </w:rPr>
        <w:t>war</w:t>
      </w:r>
      <w:r w:rsidRPr="001F0AE1">
        <w:rPr>
          <w:u w:val="single"/>
        </w:rPr>
        <w:t xml:space="preserve"> with US</w:t>
      </w:r>
    </w:p>
    <w:p w14:paraId="1C527F15" w14:textId="77777777" w:rsidR="00196098" w:rsidRPr="001F0AE1" w:rsidRDefault="00196098" w:rsidP="00196098">
      <w:pPr>
        <w:rPr>
          <w:sz w:val="14"/>
        </w:rPr>
      </w:pPr>
      <w:r w:rsidRPr="001F0AE1">
        <w:rPr>
          <w:u w:val="single"/>
        </w:rPr>
        <w:t xml:space="preserve">Beijing's </w:t>
      </w:r>
      <w:r w:rsidRPr="004D095F">
        <w:rPr>
          <w:u w:val="single"/>
        </w:rPr>
        <w:t xml:space="preserve">ties with Tehran are </w:t>
      </w:r>
      <w:r w:rsidRPr="004D095F">
        <w:rPr>
          <w:rStyle w:val="Emphasis"/>
        </w:rPr>
        <w:t>crucial to its energy and geopolitical strategies</w:t>
      </w:r>
      <w:r w:rsidRPr="001F0AE1">
        <w:rPr>
          <w:sz w:val="14"/>
        </w:rPr>
        <w:t xml:space="preserve">, </w:t>
      </w:r>
      <w:r w:rsidRPr="001F0AE1">
        <w:rPr>
          <w:u w:val="single"/>
        </w:rPr>
        <w:t xml:space="preserve">and </w:t>
      </w:r>
      <w:r w:rsidRPr="00FB1F5A">
        <w:rPr>
          <w:highlight w:val="cyan"/>
          <w:u w:val="single"/>
        </w:rPr>
        <w:t xml:space="preserve">with Moscow </w:t>
      </w:r>
      <w:r w:rsidRPr="004D095F">
        <w:rPr>
          <w:u w:val="single"/>
        </w:rPr>
        <w:t xml:space="preserve">also </w:t>
      </w:r>
      <w:r w:rsidRPr="00FB1F5A">
        <w:rPr>
          <w:highlight w:val="cyan"/>
          <w:u w:val="single"/>
        </w:rPr>
        <w:t>in the mix</w:t>
      </w:r>
      <w:r w:rsidRPr="001F0AE1">
        <w:rPr>
          <w:u w:val="single"/>
        </w:rPr>
        <w:t xml:space="preserve">, a </w:t>
      </w:r>
      <w:r w:rsidRPr="004D095F">
        <w:rPr>
          <w:rStyle w:val="Emphasis"/>
        </w:rPr>
        <w:t xml:space="preserve">broader </w:t>
      </w:r>
      <w:r w:rsidRPr="00FB1F5A">
        <w:rPr>
          <w:rStyle w:val="Emphasis"/>
          <w:highlight w:val="cyan"/>
        </w:rPr>
        <w:t xml:space="preserve">conflagration is a </w:t>
      </w:r>
      <w:r w:rsidRPr="004D095F">
        <w:rPr>
          <w:rStyle w:val="Emphasis"/>
        </w:rPr>
        <w:t xml:space="preserve">real </w:t>
      </w:r>
      <w:r w:rsidRPr="00FB1F5A">
        <w:rPr>
          <w:rStyle w:val="Emphasis"/>
          <w:highlight w:val="cyan"/>
        </w:rPr>
        <w:t>possibility</w:t>
      </w:r>
    </w:p>
    <w:p w14:paraId="23E20253" w14:textId="77777777" w:rsidR="00196098" w:rsidRPr="001F0AE1" w:rsidRDefault="00196098" w:rsidP="00196098">
      <w:pPr>
        <w:rPr>
          <w:sz w:val="14"/>
        </w:rPr>
      </w:pPr>
      <w:r w:rsidRPr="001F0AE1">
        <w:rPr>
          <w:sz w:val="14"/>
        </w:rPr>
        <w:t>After the US assassination of Iran’s General Qasem Soleimani on Friday, Germany’s Spiegel Online observed that this is akin to a declaration of war on Iran. Now the US Congress is scrambling for a debate on a formal declaration of war, although it will unlikely block the Trump White House’s march toward the battlefield.</w:t>
      </w:r>
    </w:p>
    <w:p w14:paraId="307FFEBF" w14:textId="77777777" w:rsidR="00196098" w:rsidRPr="001F0AE1" w:rsidRDefault="00196098" w:rsidP="00196098">
      <w:pPr>
        <w:rPr>
          <w:sz w:val="14"/>
        </w:rPr>
      </w:pPr>
      <w:r w:rsidRPr="001F0AE1">
        <w:rPr>
          <w:sz w:val="14"/>
        </w:rPr>
        <w:t>Last March, President Donald Trump reviewed the Pentagon’s plan to send 120,000 US troops to counter Iran, and the current military buildup of deploying 3,500 more US troops to the region may be part of that plan. Also, in 2017, a think-tank that enjoys close ties with Secretary of State Mike Pompeo and the Trump White House, sent a seven-page memo outlining plans for regime change in Iran, and the current scenario seems to be taken out of this playbook.</w:t>
      </w:r>
    </w:p>
    <w:p w14:paraId="395CC200" w14:textId="77777777" w:rsidR="00196098" w:rsidRPr="001F0AE1" w:rsidRDefault="00196098" w:rsidP="00196098">
      <w:pPr>
        <w:rPr>
          <w:sz w:val="14"/>
        </w:rPr>
      </w:pPr>
      <w:r w:rsidRPr="001F0AE1">
        <w:rPr>
          <w:sz w:val="14"/>
        </w:rPr>
        <w:t>The next question is, how will regional powers react to a US-Iran war?</w:t>
      </w:r>
    </w:p>
    <w:p w14:paraId="368B40F5" w14:textId="77777777" w:rsidR="00196098" w:rsidRPr="001F0AE1" w:rsidRDefault="00196098" w:rsidP="00196098">
      <w:pPr>
        <w:rPr>
          <w:sz w:val="14"/>
        </w:rPr>
      </w:pPr>
      <w:r w:rsidRPr="001F0AE1">
        <w:rPr>
          <w:u w:val="single"/>
        </w:rPr>
        <w:t>China and Russia already</w:t>
      </w:r>
      <w:r w:rsidRPr="001F0AE1">
        <w:rPr>
          <w:sz w:val="14"/>
        </w:rPr>
        <w:t xml:space="preserve"> seem to have </w:t>
      </w:r>
      <w:r w:rsidRPr="001F0AE1">
        <w:rPr>
          <w:u w:val="single"/>
        </w:rPr>
        <w:t>answered that question via their war games in the Gulf of Oman</w:t>
      </w:r>
      <w:r w:rsidRPr="001F0AE1">
        <w:rPr>
          <w:sz w:val="14"/>
        </w:rPr>
        <w:t xml:space="preserve"> last week, and </w:t>
      </w:r>
      <w:r w:rsidRPr="001F0AE1">
        <w:rPr>
          <w:u w:val="single"/>
        </w:rPr>
        <w:t>the signal to the US is that Iran is not isolated and has powerful allies</w:t>
      </w:r>
      <w:r w:rsidRPr="001F0AE1">
        <w:rPr>
          <w:sz w:val="14"/>
        </w:rPr>
        <w:t xml:space="preserve">. Indeed, last year </w:t>
      </w:r>
      <w:r w:rsidRPr="001F0AE1">
        <w:rPr>
          <w:u w:val="single"/>
        </w:rPr>
        <w:t>retired US Army Colonel</w:t>
      </w:r>
      <w:r w:rsidRPr="001F0AE1">
        <w:rPr>
          <w:sz w:val="14"/>
        </w:rPr>
        <w:t xml:space="preserve"> Douglas </w:t>
      </w:r>
      <w:r w:rsidRPr="001F0AE1">
        <w:rPr>
          <w:u w:val="single"/>
        </w:rPr>
        <w:t>Macgregor already warned</w:t>
      </w:r>
      <w:r w:rsidRPr="001F0AE1">
        <w:rPr>
          <w:sz w:val="14"/>
        </w:rPr>
        <w:t xml:space="preserve"> that a </w:t>
      </w:r>
      <w:r w:rsidRPr="00FB1F5A">
        <w:rPr>
          <w:rStyle w:val="Emphasis"/>
          <w:highlight w:val="cyan"/>
        </w:rPr>
        <w:t>war with Iran could draw in China and Russia</w:t>
      </w:r>
      <w:r w:rsidRPr="001F0AE1">
        <w:rPr>
          <w:sz w:val="14"/>
        </w:rPr>
        <w:t>.</w:t>
      </w:r>
    </w:p>
    <w:p w14:paraId="1747D15F" w14:textId="77777777" w:rsidR="00196098" w:rsidRPr="001F0AE1" w:rsidRDefault="00196098" w:rsidP="00196098">
      <w:pPr>
        <w:rPr>
          <w:u w:val="single"/>
        </w:rPr>
      </w:pPr>
      <w:r w:rsidRPr="001F0AE1">
        <w:rPr>
          <w:sz w:val="14"/>
        </w:rPr>
        <w:t xml:space="preserve">Currently, China’s reaction is to urge both Iran and the US to maintain calm and de-escalate tensions, and closely monitor the situation. </w:t>
      </w:r>
      <w:r w:rsidRPr="00FB1F5A">
        <w:rPr>
          <w:highlight w:val="cyan"/>
          <w:u w:val="single"/>
        </w:rPr>
        <w:t>Beijing</w:t>
      </w:r>
      <w:r w:rsidRPr="001F0AE1">
        <w:rPr>
          <w:sz w:val="14"/>
        </w:rPr>
        <w:t xml:space="preserve"> does not want war and needs Mideast stability to pursue the Belt and Road Initiative Eurasian integration plan. </w:t>
      </w:r>
      <w:r w:rsidRPr="001F0AE1">
        <w:rPr>
          <w:u w:val="single"/>
        </w:rPr>
        <w:t xml:space="preserve">It has large stakes in Iran’s stability: It </w:t>
      </w:r>
      <w:r w:rsidRPr="00FB1F5A">
        <w:rPr>
          <w:highlight w:val="cyan"/>
          <w:u w:val="single"/>
        </w:rPr>
        <w:t xml:space="preserve">is the largest buyer of </w:t>
      </w:r>
      <w:r w:rsidRPr="004D095F">
        <w:rPr>
          <w:u w:val="single"/>
        </w:rPr>
        <w:t xml:space="preserve">Iranian </w:t>
      </w:r>
      <w:r w:rsidRPr="00FB1F5A">
        <w:rPr>
          <w:highlight w:val="cyan"/>
          <w:u w:val="single"/>
        </w:rPr>
        <w:t>oil</w:t>
      </w:r>
      <w:r w:rsidRPr="001F0AE1">
        <w:rPr>
          <w:u w:val="single"/>
        </w:rPr>
        <w:t xml:space="preserve">, China is Iran’s largest trading partner, </w:t>
      </w:r>
      <w:r w:rsidRPr="004D095F">
        <w:rPr>
          <w:u w:val="single"/>
        </w:rPr>
        <w:t xml:space="preserve">and </w:t>
      </w:r>
      <w:r w:rsidRPr="00FB1F5A">
        <w:rPr>
          <w:highlight w:val="cyan"/>
          <w:u w:val="single"/>
        </w:rPr>
        <w:t xml:space="preserve">Iran is a </w:t>
      </w:r>
      <w:r w:rsidRPr="00FB1F5A">
        <w:rPr>
          <w:rStyle w:val="Emphasis"/>
          <w:highlight w:val="cyan"/>
        </w:rPr>
        <w:t xml:space="preserve">key </w:t>
      </w:r>
      <w:r w:rsidRPr="004D095F">
        <w:rPr>
          <w:rStyle w:val="Emphasis"/>
        </w:rPr>
        <w:t xml:space="preserve">geographic </w:t>
      </w:r>
      <w:r w:rsidRPr="00FB1F5A">
        <w:rPr>
          <w:rStyle w:val="Emphasis"/>
          <w:highlight w:val="cyan"/>
        </w:rPr>
        <w:t>node for the BRI</w:t>
      </w:r>
      <w:r w:rsidRPr="00FB1F5A">
        <w:rPr>
          <w:highlight w:val="cyan"/>
          <w:u w:val="single"/>
        </w:rPr>
        <w:t>.</w:t>
      </w:r>
    </w:p>
    <w:p w14:paraId="3937DF3C" w14:textId="77777777" w:rsidR="00196098" w:rsidRPr="001F0AE1" w:rsidRDefault="00196098" w:rsidP="00196098">
      <w:pPr>
        <w:rPr>
          <w:sz w:val="14"/>
        </w:rPr>
      </w:pPr>
      <w:r w:rsidRPr="001F0AE1">
        <w:rPr>
          <w:sz w:val="14"/>
        </w:rPr>
        <w:t xml:space="preserve">Up to now, China has tried to balance its relationship with Saudi Arabia and Iran in the Middle East and set up a firewall between the two, although Iran is more significant in China’s strategic calculus given the fact Saudi Arabia and other Arab Gulf countries are still under the US security umbrella and host US military bases. China is also against further Western-sponsored regime change in the region, and </w:t>
      </w:r>
      <w:r w:rsidRPr="001F0AE1">
        <w:rPr>
          <w:u w:val="single"/>
        </w:rPr>
        <w:t>Iran is an important partner in counterbalancing US hegemony</w:t>
      </w:r>
      <w:r w:rsidRPr="001F0AE1">
        <w:rPr>
          <w:sz w:val="14"/>
        </w:rPr>
        <w:t xml:space="preserve"> and the drive toward a multipolar world.</w:t>
      </w:r>
    </w:p>
    <w:p w14:paraId="2F7BE3B4" w14:textId="77777777" w:rsidR="00196098" w:rsidRPr="001F0AE1" w:rsidRDefault="00196098" w:rsidP="00196098">
      <w:pPr>
        <w:rPr>
          <w:sz w:val="14"/>
        </w:rPr>
      </w:pPr>
      <w:r w:rsidRPr="001F0AE1">
        <w:rPr>
          <w:sz w:val="14"/>
        </w:rPr>
        <w:t>‘It’s about China’</w:t>
      </w:r>
    </w:p>
    <w:p w14:paraId="3EDB413D" w14:textId="77777777" w:rsidR="00196098" w:rsidRPr="001F0AE1" w:rsidRDefault="00196098" w:rsidP="00196098">
      <w:pPr>
        <w:rPr>
          <w:sz w:val="14"/>
        </w:rPr>
      </w:pPr>
      <w:r w:rsidRPr="00F45109">
        <w:rPr>
          <w:u w:val="single"/>
        </w:rPr>
        <w:t>Should</w:t>
      </w:r>
      <w:r w:rsidRPr="00F45109">
        <w:rPr>
          <w:sz w:val="14"/>
        </w:rPr>
        <w:t xml:space="preserve"> a </w:t>
      </w:r>
      <w:r w:rsidRPr="00F45109">
        <w:rPr>
          <w:rStyle w:val="StyleUnderline"/>
        </w:rPr>
        <w:t>US-Iran war break out and the</w:t>
      </w:r>
      <w:r w:rsidRPr="00F45109">
        <w:rPr>
          <w:u w:val="single"/>
        </w:rPr>
        <w:t xml:space="preserve"> Iranian </w:t>
      </w:r>
      <w:r w:rsidRPr="00F45109">
        <w:rPr>
          <w:rStyle w:val="StyleUnderline"/>
        </w:rPr>
        <w:t>government is overthrown</w:t>
      </w:r>
      <w:r w:rsidRPr="00F45109">
        <w:rPr>
          <w:u w:val="single"/>
        </w:rPr>
        <w:t xml:space="preserve">, it would be </w:t>
      </w:r>
      <w:r w:rsidRPr="00F45109">
        <w:rPr>
          <w:rStyle w:val="StyleUnderline"/>
        </w:rPr>
        <w:t>devastating</w:t>
      </w:r>
      <w:r w:rsidRPr="00F45109">
        <w:rPr>
          <w:u w:val="single"/>
        </w:rPr>
        <w:t xml:space="preserve"> for China’s regional interests</w:t>
      </w:r>
      <w:r w:rsidRPr="001F0AE1">
        <w:rPr>
          <w:u w:val="single"/>
        </w:rPr>
        <w:t>.</w:t>
      </w:r>
      <w:r w:rsidRPr="001F0AE1">
        <w:rPr>
          <w:sz w:val="14"/>
        </w:rPr>
        <w:t xml:space="preserve"> As Robert Kaplan wrote in a New York Times article titled “This isn’t about Iran. It’s about China,” the current US-Iran standoff is about something much vaster.</w:t>
      </w:r>
    </w:p>
    <w:p w14:paraId="7C629A9F" w14:textId="77777777" w:rsidR="00196098" w:rsidRPr="001F0AE1" w:rsidRDefault="00196098" w:rsidP="00196098">
      <w:pPr>
        <w:rPr>
          <w:sz w:val="14"/>
        </w:rPr>
      </w:pPr>
      <w:r w:rsidRPr="001F0AE1">
        <w:rPr>
          <w:sz w:val="14"/>
        </w:rPr>
        <w:t>Geography matters in geopolitics and the Gulf of Oman separates not only Oman and Iran but also Oman and Pakistan, where China has completed a state-of-the-art port at Gwadar. It is a hinge uniting the Middle East, the South Asian subcontinent and East Asia in China’s BRI.</w:t>
      </w:r>
    </w:p>
    <w:p w14:paraId="6DD2C151" w14:textId="77777777" w:rsidR="00196098" w:rsidRPr="001F0AE1" w:rsidRDefault="00196098" w:rsidP="00196098">
      <w:pPr>
        <w:rPr>
          <w:u w:val="single"/>
        </w:rPr>
      </w:pPr>
      <w:r w:rsidRPr="001F0AE1">
        <w:rPr>
          <w:sz w:val="14"/>
        </w:rPr>
        <w:t xml:space="preserve">China is also a net importer of oil and obtains half its supply from the Persian Gulf. Yet the US Navy maintains control of the sea lines of communications. As such, </w:t>
      </w:r>
      <w:r w:rsidRPr="00FB1F5A">
        <w:rPr>
          <w:highlight w:val="cyan"/>
          <w:u w:val="single"/>
        </w:rPr>
        <w:t>China is worried about</w:t>
      </w:r>
      <w:r w:rsidRPr="001F0AE1">
        <w:rPr>
          <w:sz w:val="14"/>
        </w:rPr>
        <w:t xml:space="preserve">, first, </w:t>
      </w:r>
      <w:r w:rsidRPr="001F0AE1">
        <w:rPr>
          <w:u w:val="single"/>
        </w:rPr>
        <w:t xml:space="preserve">US </w:t>
      </w:r>
      <w:r w:rsidRPr="00FB1F5A">
        <w:rPr>
          <w:highlight w:val="cyan"/>
          <w:u w:val="single"/>
        </w:rPr>
        <w:t>restriction of</w:t>
      </w:r>
      <w:r w:rsidRPr="00F45109">
        <w:rPr>
          <w:u w:val="single"/>
        </w:rPr>
        <w:t xml:space="preserve"> </w:t>
      </w:r>
      <w:r w:rsidRPr="001F0AE1">
        <w:rPr>
          <w:u w:val="single"/>
        </w:rPr>
        <w:t xml:space="preserve">China’s </w:t>
      </w:r>
      <w:r w:rsidRPr="00FB1F5A">
        <w:rPr>
          <w:rStyle w:val="Emphasis"/>
          <w:highlight w:val="cyan"/>
        </w:rPr>
        <w:t xml:space="preserve">oil </w:t>
      </w:r>
      <w:r w:rsidRPr="004D095F">
        <w:rPr>
          <w:rStyle w:val="Emphasis"/>
        </w:rPr>
        <w:t>imports</w:t>
      </w:r>
      <w:r w:rsidRPr="004D095F">
        <w:rPr>
          <w:sz w:val="14"/>
        </w:rPr>
        <w:t xml:space="preserve"> </w:t>
      </w:r>
      <w:r w:rsidRPr="001F0AE1">
        <w:rPr>
          <w:sz w:val="14"/>
        </w:rPr>
        <w:t xml:space="preserve">over a clash across the Taiwan Strait or in the South China Sea and, second, events abroad that might lead to price volatility hurting the Chinese economy. Most important, </w:t>
      </w:r>
      <w:r w:rsidRPr="00FB1F5A">
        <w:rPr>
          <w:highlight w:val="cyan"/>
          <w:u w:val="single"/>
        </w:rPr>
        <w:t xml:space="preserve">China </w:t>
      </w:r>
      <w:r w:rsidRPr="00FB1F5A">
        <w:rPr>
          <w:rStyle w:val="Emphasis"/>
          <w:highlight w:val="cyan"/>
        </w:rPr>
        <w:t>needs Iran</w:t>
      </w:r>
      <w:r w:rsidRPr="001F0AE1">
        <w:rPr>
          <w:u w:val="single"/>
        </w:rPr>
        <w:t xml:space="preserve"> in the “east flank” of the Persian Gulf </w:t>
      </w:r>
      <w:r w:rsidRPr="00FB1F5A">
        <w:rPr>
          <w:highlight w:val="cyan"/>
          <w:u w:val="single"/>
        </w:rPr>
        <w:t xml:space="preserve">to prevent a </w:t>
      </w:r>
      <w:r w:rsidRPr="001F0AE1">
        <w:rPr>
          <w:u w:val="single"/>
        </w:rPr>
        <w:t xml:space="preserve">full </w:t>
      </w:r>
      <w:r w:rsidRPr="00FB1F5A">
        <w:rPr>
          <w:highlight w:val="cyan"/>
          <w:u w:val="single"/>
        </w:rPr>
        <w:t xml:space="preserve">blockade </w:t>
      </w:r>
      <w:r w:rsidRPr="004D095F">
        <w:rPr>
          <w:u w:val="single"/>
        </w:rPr>
        <w:t>by the US Navy</w:t>
      </w:r>
      <w:r w:rsidRPr="001F0AE1">
        <w:rPr>
          <w:u w:val="single"/>
        </w:rPr>
        <w:t>.</w:t>
      </w:r>
    </w:p>
    <w:p w14:paraId="494F2E7F" w14:textId="77777777" w:rsidR="00196098" w:rsidRPr="001F0AE1" w:rsidRDefault="00196098" w:rsidP="00196098">
      <w:pPr>
        <w:rPr>
          <w:sz w:val="14"/>
        </w:rPr>
      </w:pPr>
      <w:r w:rsidRPr="001F0AE1">
        <w:rPr>
          <w:sz w:val="14"/>
        </w:rPr>
        <w:t>This insurance plan against a remote contingency was spelled out in a 2000 article published by the prestigious Chinese Society for Strategy and Management (CSSM) in its influential Strategy and Management Journal. The article’s author Tang Shiping, an associate research fellow at the Chinese Academy of Social Sciences (CASS), argued that the US already controls the west bank of the oil-rich Persian Gulf via its pro-American proxies (Saudi Arabia and smaller Gulf states), in effect rendering it an “internal sea” for the US, and challenges to that position are likely to fail.</w:t>
      </w:r>
    </w:p>
    <w:p w14:paraId="7DB79187" w14:textId="77777777" w:rsidR="00196098" w:rsidRPr="001F0AE1" w:rsidRDefault="00196098" w:rsidP="00196098">
      <w:pPr>
        <w:rPr>
          <w:sz w:val="14"/>
        </w:rPr>
      </w:pPr>
      <w:r w:rsidRPr="001F0AE1">
        <w:rPr>
          <w:sz w:val="14"/>
        </w:rPr>
        <w:lastRenderedPageBreak/>
        <w:t>Yet if China and Russia expand relations with Iran, they could maintain a “minimum balance” to thwart US moves. Since securing oil imports from the Gulf requires both US-controlled west bank and the China-and-Russia-supported Iranian east bank, this axis would prevent the US from implementing oil embargoes against other countries, and Washington would not shut off China’s Gulf oil supplies, since China, Russia and Iran control the Gulf’s “east bank.”</w:t>
      </w:r>
    </w:p>
    <w:p w14:paraId="0656EE9E" w14:textId="77777777" w:rsidR="00196098" w:rsidRPr="001F0AE1" w:rsidRDefault="00196098" w:rsidP="00196098">
      <w:pPr>
        <w:rPr>
          <w:sz w:val="14"/>
        </w:rPr>
      </w:pPr>
      <w:r w:rsidRPr="001F0AE1">
        <w:rPr>
          <w:sz w:val="14"/>
        </w:rPr>
        <w:t>A great power conflict?</w:t>
      </w:r>
    </w:p>
    <w:p w14:paraId="500CDF91" w14:textId="77777777" w:rsidR="00196098" w:rsidRPr="001F0AE1" w:rsidRDefault="00196098" w:rsidP="00196098">
      <w:pPr>
        <w:rPr>
          <w:sz w:val="14"/>
        </w:rPr>
      </w:pPr>
      <w:r w:rsidRPr="001F0AE1">
        <w:rPr>
          <w:u w:val="single"/>
        </w:rPr>
        <w:t>In the past, China’s Mideast posture was a balancing act</w:t>
      </w:r>
      <w:r w:rsidRPr="001F0AE1">
        <w:rPr>
          <w:sz w:val="14"/>
        </w:rPr>
        <w:t xml:space="preserve"> of engaging Iran while simultaneously not alienating the US. </w:t>
      </w:r>
      <w:r w:rsidRPr="001F0AE1">
        <w:rPr>
          <w:u w:val="single"/>
        </w:rPr>
        <w:t xml:space="preserve">However, </w:t>
      </w:r>
      <w:r w:rsidRPr="00FB1F5A">
        <w:rPr>
          <w:highlight w:val="cyan"/>
          <w:u w:val="single"/>
        </w:rPr>
        <w:t>what has changed now is</w:t>
      </w:r>
      <w:r w:rsidRPr="001F0AE1">
        <w:rPr>
          <w:u w:val="single"/>
        </w:rPr>
        <w:t xml:space="preserve"> the </w:t>
      </w:r>
      <w:r w:rsidRPr="00FB1F5A">
        <w:rPr>
          <w:rStyle w:val="Emphasis"/>
          <w:highlight w:val="cyan"/>
        </w:rPr>
        <w:t>rapid deterioration</w:t>
      </w:r>
      <w:r w:rsidRPr="00FB1F5A">
        <w:rPr>
          <w:highlight w:val="cyan"/>
          <w:u w:val="single"/>
        </w:rPr>
        <w:t xml:space="preserve"> of Sino-US relations and </w:t>
      </w:r>
      <w:r w:rsidRPr="00FB1F5A">
        <w:rPr>
          <w:rStyle w:val="Emphasis"/>
          <w:highlight w:val="cyan"/>
        </w:rPr>
        <w:t>decoupling</w:t>
      </w:r>
      <w:r w:rsidRPr="001F0AE1">
        <w:rPr>
          <w:sz w:val="14"/>
        </w:rPr>
        <w:t xml:space="preserve"> over the past year </w:t>
      </w:r>
      <w:r w:rsidRPr="001F0AE1">
        <w:rPr>
          <w:u w:val="single"/>
        </w:rPr>
        <w:t>in a new Cold War</w:t>
      </w:r>
      <w:r w:rsidRPr="001F0AE1">
        <w:rPr>
          <w:sz w:val="14"/>
        </w:rPr>
        <w:t xml:space="preserve">. </w:t>
      </w:r>
      <w:r w:rsidRPr="00F45109">
        <w:rPr>
          <w:sz w:val="14"/>
        </w:rPr>
        <w:t xml:space="preserve">With </w:t>
      </w:r>
      <w:r w:rsidRPr="004D095F">
        <w:rPr>
          <w:u w:val="single"/>
        </w:rPr>
        <w:t xml:space="preserve">US </w:t>
      </w:r>
      <w:r w:rsidRPr="00FB1F5A">
        <w:rPr>
          <w:highlight w:val="cyan"/>
          <w:u w:val="single"/>
        </w:rPr>
        <w:t>hostility</w:t>
      </w:r>
      <w:r w:rsidRPr="001F0AE1">
        <w:rPr>
          <w:sz w:val="14"/>
        </w:rPr>
        <w:t xml:space="preserve"> and “maximum pressure” </w:t>
      </w:r>
      <w:r w:rsidRPr="004D095F">
        <w:rPr>
          <w:u w:val="single"/>
        </w:rPr>
        <w:t>toward Beijing, Moscow and Tehran</w:t>
      </w:r>
      <w:r w:rsidRPr="001F0AE1">
        <w:rPr>
          <w:sz w:val="14"/>
        </w:rPr>
        <w:t xml:space="preserve"> (all under US sanctions), </w:t>
      </w:r>
      <w:r w:rsidRPr="001F0AE1">
        <w:rPr>
          <w:u w:val="single"/>
        </w:rPr>
        <w:t xml:space="preserve">Washington </w:t>
      </w:r>
      <w:r w:rsidRPr="00FB1F5A">
        <w:rPr>
          <w:highlight w:val="cyan"/>
          <w:u w:val="single"/>
        </w:rPr>
        <w:t>is</w:t>
      </w:r>
      <w:r w:rsidRPr="001F0AE1">
        <w:rPr>
          <w:u w:val="single"/>
        </w:rPr>
        <w:t xml:space="preserve"> </w:t>
      </w:r>
      <w:r w:rsidRPr="00FB1F5A">
        <w:rPr>
          <w:highlight w:val="cyan"/>
          <w:u w:val="single"/>
        </w:rPr>
        <w:t>driving all three to coalesce</w:t>
      </w:r>
      <w:r w:rsidRPr="00F45109">
        <w:rPr>
          <w:u w:val="single"/>
        </w:rPr>
        <w:t xml:space="preserve">, as </w:t>
      </w:r>
      <w:r w:rsidRPr="004D095F">
        <w:rPr>
          <w:u w:val="single"/>
        </w:rPr>
        <w:t xml:space="preserve">evidenced in the </w:t>
      </w:r>
      <w:r w:rsidRPr="004D095F">
        <w:rPr>
          <w:rStyle w:val="Emphasis"/>
        </w:rPr>
        <w:t>recent joint military exercise</w:t>
      </w:r>
      <w:r w:rsidRPr="001F0AE1">
        <w:rPr>
          <w:sz w:val="14"/>
        </w:rPr>
        <w:t xml:space="preserve"> in the Gulf of Oman and the Indian Ocean.</w:t>
      </w:r>
    </w:p>
    <w:p w14:paraId="28A51B64" w14:textId="18E9920C" w:rsidR="00196098" w:rsidRPr="00196098" w:rsidRDefault="00196098" w:rsidP="00196098">
      <w:r w:rsidRPr="001F0AE1">
        <w:rPr>
          <w:u w:val="single"/>
        </w:rPr>
        <w:t>Thus as Colonel</w:t>
      </w:r>
      <w:r w:rsidRPr="001F0AE1">
        <w:rPr>
          <w:sz w:val="14"/>
        </w:rPr>
        <w:t xml:space="preserve"> Douglas </w:t>
      </w:r>
      <w:r w:rsidRPr="001F0AE1">
        <w:rPr>
          <w:u w:val="single"/>
        </w:rPr>
        <w:t>Macgregor and Dr</w:t>
      </w:r>
      <w:r w:rsidRPr="001F0AE1">
        <w:rPr>
          <w:sz w:val="14"/>
        </w:rPr>
        <w:t xml:space="preserve"> Lydia </w:t>
      </w:r>
      <w:r w:rsidRPr="001F0AE1">
        <w:rPr>
          <w:u w:val="single"/>
        </w:rPr>
        <w:t>Wilson of Oxford</w:t>
      </w:r>
      <w:r w:rsidRPr="001F0AE1">
        <w:rPr>
          <w:sz w:val="14"/>
        </w:rPr>
        <w:t xml:space="preserve"> University </w:t>
      </w:r>
      <w:r w:rsidRPr="001F0AE1">
        <w:rPr>
          <w:u w:val="single"/>
        </w:rPr>
        <w:t>caution,</w:t>
      </w:r>
      <w:r w:rsidRPr="001F0AE1">
        <w:rPr>
          <w:sz w:val="14"/>
        </w:rPr>
        <w:t xml:space="preserve"> should the US attack </w:t>
      </w:r>
      <w:r w:rsidRPr="00FB1F5A">
        <w:rPr>
          <w:highlight w:val="cyan"/>
          <w:u w:val="single"/>
        </w:rPr>
        <w:t>Iran</w:t>
      </w:r>
      <w:r w:rsidRPr="001F0AE1">
        <w:t xml:space="preserve"> </w:t>
      </w:r>
      <w:r w:rsidRPr="001F0AE1">
        <w:rPr>
          <w:sz w:val="14"/>
        </w:rPr>
        <w:t xml:space="preserve">in a full-scale </w:t>
      </w:r>
      <w:r w:rsidRPr="00FB1F5A">
        <w:rPr>
          <w:highlight w:val="cyan"/>
          <w:u w:val="single"/>
        </w:rPr>
        <w:t>war</w:t>
      </w:r>
      <w:r w:rsidRPr="001F0AE1">
        <w:rPr>
          <w:sz w:val="14"/>
        </w:rPr>
        <w:t xml:space="preserve">, it </w:t>
      </w:r>
      <w:r w:rsidRPr="00FB1F5A">
        <w:rPr>
          <w:highlight w:val="cyan"/>
          <w:u w:val="single"/>
        </w:rPr>
        <w:t>could herald</w:t>
      </w:r>
      <w:r w:rsidRPr="001F0AE1">
        <w:rPr>
          <w:u w:val="single"/>
        </w:rPr>
        <w:t xml:space="preserve"> the additional </w:t>
      </w:r>
      <w:r w:rsidRPr="00FB1F5A">
        <w:rPr>
          <w:highlight w:val="cyan"/>
          <w:u w:val="single"/>
        </w:rPr>
        <w:t xml:space="preserve">entry of </w:t>
      </w:r>
      <w:r w:rsidRPr="00FB1F5A">
        <w:rPr>
          <w:rStyle w:val="Emphasis"/>
          <w:highlight w:val="cyan"/>
        </w:rPr>
        <w:t>two nuclear powers</w:t>
      </w:r>
      <w:r w:rsidRPr="001F0AE1">
        <w:rPr>
          <w:u w:val="single"/>
        </w:rPr>
        <w:t xml:space="preserve"> to the theater, </w:t>
      </w:r>
      <w:r w:rsidRPr="00FB1F5A">
        <w:rPr>
          <w:highlight w:val="cyan"/>
          <w:u w:val="single"/>
        </w:rPr>
        <w:t>and</w:t>
      </w:r>
      <w:r w:rsidRPr="001F0AE1">
        <w:rPr>
          <w:u w:val="single"/>
        </w:rPr>
        <w:t xml:space="preserve"> transform the bilateral war into one of </w:t>
      </w:r>
      <w:r w:rsidRPr="00FB1F5A">
        <w:rPr>
          <w:rStyle w:val="Emphasis"/>
          <w:highlight w:val="cyan"/>
        </w:rPr>
        <w:t>great-power conflict</w:t>
      </w:r>
      <w:r w:rsidRPr="00AA6000">
        <w:t>.</w:t>
      </w:r>
    </w:p>
    <w:p w14:paraId="3C44CC63" w14:textId="776BA45F" w:rsidR="007A104E" w:rsidRDefault="007A104E" w:rsidP="007A104E">
      <w:pPr>
        <w:pStyle w:val="Heading1"/>
      </w:pPr>
      <w:r>
        <w:lastRenderedPageBreak/>
        <w:t>Case</w:t>
      </w:r>
    </w:p>
    <w:p w14:paraId="778DCFBD" w14:textId="427C3277" w:rsidR="004C58B2" w:rsidRDefault="004C58B2" w:rsidP="004C58B2">
      <w:pPr>
        <w:pStyle w:val="Heading2"/>
      </w:pPr>
      <w:r>
        <w:lastRenderedPageBreak/>
        <w:t>Underview</w:t>
      </w:r>
    </w:p>
    <w:p w14:paraId="6BA97616" w14:textId="77777777" w:rsidR="004C58B2" w:rsidRPr="004C58B2" w:rsidRDefault="004C58B2" w:rsidP="004C58B2">
      <w:pPr>
        <w:pStyle w:val="Heading4"/>
      </w:pPr>
      <w:r w:rsidRPr="004C58B2">
        <w:t>And use reasonability – good is good enough – competing interpretations causes a race to the top since theres always something the neg could have done marginally better. This is especially true for the 1ar because it creates perverse incentives for the aff to always go for theory given their rebuttal time and 2-1 speech advantage, which kills substance education. They’ll say judge intervention but all of their responses to our NR will inevitably new in the 2nr, which proves judge intervention on 1ar theory is inevitable, so better to intervene on the side of substance</w:t>
      </w:r>
      <w:r w:rsidRPr="004C58B2">
        <w:br/>
        <w:t>Reject the argument not the team – punishment should be proportional to the abuse – don’t vote aff unless the substantive education lost from reading (insert argument) outweighs the education lost from voting on theory - dropping the arg solves all their offense since the round was not irreparably skewed and we don't get offense off the abuse</w:t>
      </w:r>
    </w:p>
    <w:p w14:paraId="25561280" w14:textId="072AFCFB" w:rsidR="00125154" w:rsidRPr="00125154" w:rsidRDefault="00125154" w:rsidP="00125154">
      <w:pPr>
        <w:pStyle w:val="Heading2"/>
      </w:pPr>
      <w:r>
        <w:lastRenderedPageBreak/>
        <w:t>Solvency</w:t>
      </w:r>
    </w:p>
    <w:p w14:paraId="7DAB1287" w14:textId="1737E521" w:rsidR="00F17153" w:rsidRDefault="00F17153" w:rsidP="00F17153">
      <w:pPr>
        <w:pStyle w:val="Heading4"/>
      </w:pPr>
      <w:r>
        <w:t>Companies would just claim that their operations don't produce debris even if they did</w:t>
      </w:r>
    </w:p>
    <w:p w14:paraId="6AC55035" w14:textId="758C71C8" w:rsidR="00125154" w:rsidRDefault="00125154" w:rsidP="00125154">
      <w:pPr>
        <w:pStyle w:val="Heading4"/>
      </w:pPr>
      <w:r>
        <w:t>You ban OUF Trading so you don't get this solvency argument</w:t>
      </w:r>
    </w:p>
    <w:p w14:paraId="2EA2F9D1" w14:textId="77777777" w:rsidR="00125154" w:rsidRPr="009B41D4" w:rsidRDefault="00125154" w:rsidP="00125154">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21" w:history="1">
        <w:r w:rsidRPr="00BE0E32">
          <w:rPr>
            <w:rStyle w:val="Hyperlink"/>
          </w:rPr>
          <w:t>https://www.ncbi.nlm.nih.gov/pmc/articles/PMC7293599/</w:t>
        </w:r>
      </w:hyperlink>
      <w:r>
        <w:t>] Justin</w:t>
      </w:r>
    </w:p>
    <w:p w14:paraId="3D568471" w14:textId="77777777" w:rsidR="00125154" w:rsidRPr="00FB4B6B" w:rsidRDefault="00125154" w:rsidP="00125154">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3B23C1C3" w14:textId="77777777" w:rsidR="00125154" w:rsidRPr="00BA44E4" w:rsidRDefault="00125154" w:rsidP="00125154">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65CD2018" w14:textId="77777777" w:rsidR="00125154" w:rsidRPr="00BA44E4" w:rsidRDefault="00125154" w:rsidP="00125154">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095512C9" w14:textId="77777777" w:rsidR="00125154" w:rsidRPr="00BA44E4" w:rsidRDefault="00125154" w:rsidP="00125154">
      <w:pPr>
        <w:rPr>
          <w:sz w:val="14"/>
        </w:rPr>
      </w:pPr>
      <w:r w:rsidRPr="00FB4B6B">
        <w:rPr>
          <w:u w:val="single"/>
        </w:rPr>
        <w:lastRenderedPageBreak/>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1FBE693C" w14:textId="77777777" w:rsidR="00125154" w:rsidRPr="00BA44E4" w:rsidRDefault="00125154" w:rsidP="00125154">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6D7EFD2" w14:textId="77777777" w:rsidR="00125154" w:rsidRPr="00BA44E4" w:rsidRDefault="00125154" w:rsidP="00125154">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05184101" w14:textId="77777777" w:rsidR="00125154" w:rsidRPr="00BA44E4" w:rsidRDefault="00125154" w:rsidP="00125154">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0E82848E" w14:textId="77777777" w:rsidR="00125154" w:rsidRPr="00BA44E4" w:rsidRDefault="00125154" w:rsidP="00125154">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023F01C" w14:textId="77777777" w:rsidR="00125154" w:rsidRPr="00BA44E4" w:rsidRDefault="00125154" w:rsidP="00125154">
      <w:pPr>
        <w:rPr>
          <w:sz w:val="14"/>
        </w:rPr>
      </w:pPr>
      <w:r w:rsidRPr="00BA44E4">
        <w:rPr>
          <w:sz w:val="14"/>
        </w:rPr>
        <w:t>RESULTS</w:t>
      </w:r>
    </w:p>
    <w:p w14:paraId="3DBF48AD" w14:textId="77777777" w:rsidR="00125154" w:rsidRPr="00BA44E4" w:rsidRDefault="00125154" w:rsidP="00125154">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6E53DAE7" w14:textId="77777777" w:rsidR="00125154" w:rsidRDefault="00125154" w:rsidP="00125154">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2201C9C1" w14:textId="77777777" w:rsidR="00125154" w:rsidRDefault="00125154" w:rsidP="00125154">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39A5B214" w14:textId="77777777" w:rsidR="00125154" w:rsidRDefault="00125154" w:rsidP="00125154">
      <w:pPr>
        <w:rPr>
          <w:sz w:val="14"/>
        </w:rPr>
      </w:pPr>
      <w:r>
        <w:rPr>
          <w:sz w:val="14"/>
        </w:rPr>
        <w:lastRenderedPageBreak/>
        <w:t>DISCUSSION</w:t>
      </w:r>
    </w:p>
    <w:p w14:paraId="24AD6F40" w14:textId="77777777" w:rsidR="00125154" w:rsidRDefault="00125154" w:rsidP="00125154">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C91B6C1" w14:textId="77777777" w:rsidR="00125154" w:rsidRDefault="00125154" w:rsidP="00125154">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6D1CCF0B" w14:textId="77777777" w:rsidR="00125154" w:rsidRDefault="00125154" w:rsidP="00125154">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053FDD66" w14:textId="77777777" w:rsidR="00125154" w:rsidRDefault="00125154" w:rsidP="00125154">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7E1D4407" w14:textId="77777777" w:rsidR="00125154" w:rsidRDefault="00125154" w:rsidP="00125154">
      <w:pPr>
        <w:rPr>
          <w:sz w:val="16"/>
        </w:rPr>
      </w:pPr>
    </w:p>
    <w:p w14:paraId="565DE274" w14:textId="77777777" w:rsidR="00125154" w:rsidRPr="00125154" w:rsidRDefault="00125154" w:rsidP="00125154"/>
    <w:p w14:paraId="3DC37950" w14:textId="3E4DE189" w:rsidR="00E86161" w:rsidRDefault="00E86161" w:rsidP="00E86161">
      <w:pPr>
        <w:pStyle w:val="Heading2"/>
      </w:pPr>
      <w:r>
        <w:lastRenderedPageBreak/>
        <w:t>No Kessler</w:t>
      </w:r>
    </w:p>
    <w:p w14:paraId="0A84A220" w14:textId="39908E5A" w:rsidR="006C2D18" w:rsidRDefault="006C2D18" w:rsidP="00022929">
      <w:pPr>
        <w:pStyle w:val="Heading4"/>
      </w:pPr>
      <w:r>
        <w:t>1AC ev mentions kessler and cascades like twice - hold the line on 1AR explanation and don't let them weigh the sum total of satellites going away</w:t>
      </w:r>
    </w:p>
    <w:p w14:paraId="66228389" w14:textId="355B4C23" w:rsidR="00022929" w:rsidRPr="00DC5201" w:rsidRDefault="00022929" w:rsidP="00022929">
      <w:pPr>
        <w:pStyle w:val="Heading4"/>
      </w:pPr>
      <w:r>
        <w:t>No Kessler syndrome</w:t>
      </w:r>
    </w:p>
    <w:p w14:paraId="551D04AC" w14:textId="77777777" w:rsidR="00022929" w:rsidRPr="004462B9" w:rsidRDefault="00022929" w:rsidP="00022929">
      <w:r w:rsidRPr="004462B9">
        <w:rPr>
          <w:rStyle w:val="Style13ptBold"/>
        </w:rPr>
        <w:t>Von Fange 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554920FC" w14:textId="77777777" w:rsidR="00022929" w:rsidRPr="00432CAF" w:rsidRDefault="00022929" w:rsidP="00022929">
      <w:pPr>
        <w:rPr>
          <w:sz w:val="16"/>
        </w:rPr>
      </w:pPr>
      <w:r w:rsidRPr="00C1246B">
        <w:rPr>
          <w:rStyle w:val="Emphasis"/>
          <w:highlight w:val="yellow"/>
        </w:rPr>
        <w:t xml:space="preserve">Kessler </w:t>
      </w:r>
      <w:r w:rsidRPr="00D74165">
        <w:rPr>
          <w:rStyle w:val="Emphasis"/>
        </w:rPr>
        <w:t>Syndrome</w:t>
      </w:r>
      <w:r w:rsidRPr="00D74165">
        <w:rPr>
          <w:u w:val="single"/>
        </w:rPr>
        <w:t xml:space="preserve"> </w:t>
      </w:r>
      <w:r w:rsidRPr="00C1246B">
        <w:rPr>
          <w:highlight w:val="yellow"/>
          <w:u w:val="single"/>
        </w:rPr>
        <w:t xml:space="preserve">is </w:t>
      </w:r>
      <w:r w:rsidRPr="00C1246B">
        <w:rPr>
          <w:rStyle w:val="Emphasis"/>
          <w:highlight w:val="yellow"/>
        </w:rPr>
        <w:t>overhyped</w:t>
      </w:r>
      <w:r w:rsidRPr="00432CAF">
        <w:rPr>
          <w:sz w:val="16"/>
        </w:rPr>
        <w:t>. A chorus of online commenters great any news of upcoming low earth orbit satellites with worry that humanity will to lose access to space. I now think they are wrong.</w:t>
      </w:r>
    </w:p>
    <w:p w14:paraId="71834FF7" w14:textId="77777777" w:rsidR="00022929" w:rsidRPr="00432CAF" w:rsidRDefault="00022929" w:rsidP="00022929">
      <w:pPr>
        <w:rPr>
          <w:sz w:val="16"/>
        </w:rPr>
      </w:pPr>
      <w:r w:rsidRPr="00432CAF">
        <w:rPr>
          <w:sz w:val="16"/>
        </w:rPr>
        <w:t>What is Kessler Syndrome?</w:t>
      </w:r>
    </w:p>
    <w:p w14:paraId="559FB090" w14:textId="77777777" w:rsidR="00022929" w:rsidRPr="00432CAF" w:rsidRDefault="00022929" w:rsidP="00022929">
      <w:pPr>
        <w:rPr>
          <w:sz w:val="16"/>
        </w:rPr>
      </w:pPr>
      <w:r w:rsidRPr="00432CAF">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A456BA3" w14:textId="77777777" w:rsidR="00022929" w:rsidRPr="00432CAF" w:rsidRDefault="00022929" w:rsidP="00022929">
      <w:pPr>
        <w:rPr>
          <w:sz w:val="16"/>
        </w:rPr>
      </w:pPr>
      <w:r w:rsidRPr="00432CAF">
        <w:rPr>
          <w:sz w:val="16"/>
        </w:rPr>
        <w:t>It is a dark picture.</w:t>
      </w:r>
    </w:p>
    <w:p w14:paraId="043F3891" w14:textId="77777777" w:rsidR="00022929" w:rsidRPr="00432CAF" w:rsidRDefault="00022929" w:rsidP="00022929">
      <w:pPr>
        <w:rPr>
          <w:sz w:val="16"/>
        </w:rPr>
      </w:pPr>
      <w:r w:rsidRPr="00432CAF">
        <w:rPr>
          <w:sz w:val="16"/>
        </w:rPr>
        <w:t>Is Kessler Syndrome likely to happen?</w:t>
      </w:r>
    </w:p>
    <w:p w14:paraId="0869B8D1" w14:textId="77777777" w:rsidR="00022929" w:rsidRPr="00432CAF" w:rsidRDefault="00022929" w:rsidP="00022929">
      <w:pPr>
        <w:rPr>
          <w:sz w:val="16"/>
        </w:rPr>
      </w:pPr>
      <w:r w:rsidRPr="00432CAF">
        <w:rPr>
          <w:sz w:val="16"/>
        </w:rPr>
        <w:t>I had to stop everything and spend an afternoon doing back-of-the-napkin math to know how big the threat is. To estimate, we need to know where the stuff in space is, how much mass is there, and how long it would take to deorbit.</w:t>
      </w:r>
    </w:p>
    <w:p w14:paraId="5AE3EEDC" w14:textId="77777777" w:rsidR="00022929" w:rsidRPr="00432CAF" w:rsidRDefault="00022929" w:rsidP="00022929">
      <w:pPr>
        <w:rPr>
          <w:sz w:val="16"/>
        </w:rPr>
      </w:pPr>
      <w:r w:rsidRPr="00D74165">
        <w:rPr>
          <w:u w:val="single"/>
        </w:rPr>
        <w:t>The orbital area around earth can be broken down</w:t>
      </w:r>
      <w:r w:rsidRPr="004462B9">
        <w:rPr>
          <w:u w:val="single"/>
        </w:rPr>
        <w:t xml:space="preserve"> into </w:t>
      </w:r>
      <w:r w:rsidRPr="004462B9">
        <w:rPr>
          <w:rStyle w:val="Emphasis"/>
        </w:rPr>
        <w:t>four regions</w:t>
      </w:r>
      <w:r w:rsidRPr="00432CAF">
        <w:rPr>
          <w:sz w:val="16"/>
        </w:rPr>
        <w:t>.</w:t>
      </w:r>
    </w:p>
    <w:p w14:paraId="754F4BF4" w14:textId="77777777" w:rsidR="00022929" w:rsidRPr="00432CAF" w:rsidRDefault="00022929" w:rsidP="00022929">
      <w:pPr>
        <w:rPr>
          <w:sz w:val="16"/>
        </w:rPr>
      </w:pPr>
      <w:r w:rsidRPr="00C1246B">
        <w:rPr>
          <w:rStyle w:val="Emphasis"/>
          <w:highlight w:val="yellow"/>
        </w:rPr>
        <w:t>Low LEO</w:t>
      </w:r>
      <w:r w:rsidRPr="00432CAF">
        <w:rPr>
          <w:sz w:val="16"/>
        </w:rPr>
        <w:t xml:space="preserve"> - Up to about 400km. </w:t>
      </w:r>
      <w:r w:rsidRPr="00C1246B">
        <w:rPr>
          <w:rStyle w:val="Emphasis"/>
          <w:highlight w:val="yellow"/>
        </w:rPr>
        <w:t>Things</w:t>
      </w:r>
      <w:r w:rsidRPr="004462B9">
        <w:rPr>
          <w:rStyle w:val="Emphasis"/>
        </w:rPr>
        <w:t xml:space="preserve"> that orbit here </w:t>
      </w:r>
      <w:r w:rsidRPr="00C1246B">
        <w:rPr>
          <w:rStyle w:val="Emphasis"/>
          <w:highlight w:val="yellow"/>
        </w:rPr>
        <w:t>burn up</w:t>
      </w:r>
      <w:r w:rsidRPr="004462B9">
        <w:rPr>
          <w:u w:val="single"/>
        </w:rPr>
        <w:t xml:space="preserve"> in the earth’s atmosphere quickly</w:t>
      </w:r>
      <w:r w:rsidRPr="00432CAF">
        <w:rPr>
          <w:sz w:val="16"/>
        </w:rPr>
        <w:t xml:space="preserve"> - between a few months to two years. The space station operates at the high end of this range. It loses about a kilometer of altitude a month and if not pushed higher every few months, would soon burn up. For all practical purposes, </w:t>
      </w:r>
      <w:r w:rsidRPr="00D74165">
        <w:rPr>
          <w:rStyle w:val="Emphasis"/>
        </w:rPr>
        <w:t>Low LEO</w:t>
      </w:r>
      <w:r w:rsidRPr="00D74165">
        <w:rPr>
          <w:u w:val="single"/>
        </w:rPr>
        <w:t xml:space="preserve"> </w:t>
      </w:r>
      <w:r w:rsidRPr="00C1246B">
        <w:rPr>
          <w:rStyle w:val="Emphasis"/>
          <w:highlight w:val="yellow"/>
        </w:rPr>
        <w:t>doesn’t matter</w:t>
      </w:r>
      <w:r w:rsidRPr="00C1246B">
        <w:rPr>
          <w:highlight w:val="yellow"/>
          <w:u w:val="single"/>
        </w:rPr>
        <w:t xml:space="preserve"> for </w:t>
      </w:r>
      <w:r w:rsidRPr="00C1246B">
        <w:rPr>
          <w:rStyle w:val="Emphasis"/>
          <w:highlight w:val="yellow"/>
        </w:rPr>
        <w:t>Kessler</w:t>
      </w:r>
      <w:r w:rsidRPr="004462B9">
        <w:rPr>
          <w:u w:val="single"/>
        </w:rPr>
        <w:t xml:space="preserve"> Syndrome</w:t>
      </w:r>
      <w:r w:rsidRPr="00432CAF">
        <w:rPr>
          <w:sz w:val="16"/>
        </w:rPr>
        <w:t xml:space="preserve">. </w:t>
      </w:r>
      <w:r w:rsidRPr="004462B9">
        <w:rPr>
          <w:u w:val="single"/>
        </w:rPr>
        <w:t>If Low LEO was ever full of space junk, we’d just wait a year and a half</w:t>
      </w:r>
      <w:r w:rsidRPr="00432CAF">
        <w:rPr>
          <w:sz w:val="16"/>
        </w:rPr>
        <w:t>, and the problem would be over.</w:t>
      </w:r>
    </w:p>
    <w:p w14:paraId="7E21CE44" w14:textId="77777777" w:rsidR="00022929" w:rsidRPr="00432CAF" w:rsidRDefault="00022929" w:rsidP="00022929">
      <w:pPr>
        <w:rPr>
          <w:sz w:val="16"/>
        </w:rPr>
      </w:pPr>
      <w:r w:rsidRPr="00C1246B">
        <w:rPr>
          <w:rStyle w:val="Emphasis"/>
          <w:highlight w:val="yellow"/>
        </w:rPr>
        <w:t>High LEO</w:t>
      </w:r>
      <w:r w:rsidRPr="00432CAF">
        <w:rPr>
          <w:sz w:val="16"/>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C1246B">
        <w:rPr>
          <w:highlight w:val="yellow"/>
          <w:u w:val="single"/>
        </w:rPr>
        <w:t>is where Kessler</w:t>
      </w:r>
      <w:r w:rsidRPr="00432CAF">
        <w:rPr>
          <w:sz w:val="16"/>
        </w:rPr>
        <w:t xml:space="preserve"> Syndrome </w:t>
      </w:r>
      <w:r w:rsidRPr="00C1246B">
        <w:rPr>
          <w:highlight w:val="yellow"/>
          <w:u w:val="single"/>
        </w:rPr>
        <w:t>could be an issue</w:t>
      </w:r>
      <w:r w:rsidRPr="00432CAF">
        <w:rPr>
          <w:sz w:val="16"/>
        </w:rPr>
        <w:t>.</w:t>
      </w:r>
    </w:p>
    <w:p w14:paraId="71F30601" w14:textId="77777777" w:rsidR="00022929" w:rsidRPr="00432CAF" w:rsidRDefault="00022929" w:rsidP="00022929">
      <w:pPr>
        <w:rPr>
          <w:sz w:val="16"/>
        </w:rPr>
      </w:pPr>
      <w:r w:rsidRPr="00C1246B">
        <w:rPr>
          <w:rStyle w:val="Emphasis"/>
          <w:highlight w:val="yellow"/>
        </w:rPr>
        <w:t>Mid Orbit</w:t>
      </w:r>
      <w:r w:rsidRPr="00432CAF">
        <w:rPr>
          <w:sz w:val="16"/>
        </w:rPr>
        <w:t xml:space="preserve"> - GPS satellites and other navigation satellites travel here in lonely, long lives. </w:t>
      </w:r>
      <w:r w:rsidRPr="00C1246B">
        <w:rPr>
          <w:highlight w:val="yellow"/>
          <w:u w:val="single"/>
        </w:rPr>
        <w:t xml:space="preserve">The </w:t>
      </w:r>
      <w:r w:rsidRPr="00C1246B">
        <w:rPr>
          <w:rStyle w:val="Emphasis"/>
          <w:highlight w:val="yellow"/>
        </w:rPr>
        <w:t>volume</w:t>
      </w:r>
      <w:r w:rsidRPr="004462B9">
        <w:rPr>
          <w:u w:val="single"/>
        </w:rPr>
        <w:t xml:space="preserve"> of space </w:t>
      </w:r>
      <w:r w:rsidRPr="00C1246B">
        <w:rPr>
          <w:highlight w:val="yellow"/>
          <w:u w:val="single"/>
        </w:rPr>
        <w:t xml:space="preserve">is </w:t>
      </w:r>
      <w:r w:rsidRPr="00D74165">
        <w:rPr>
          <w:rStyle w:val="Emphasis"/>
        </w:rPr>
        <w:t xml:space="preserve">so </w:t>
      </w:r>
      <w:r w:rsidRPr="00C1246B">
        <w:rPr>
          <w:rStyle w:val="Emphasis"/>
          <w:highlight w:val="yellow"/>
        </w:rPr>
        <w:t>huge</w:t>
      </w:r>
      <w:r w:rsidRPr="004462B9">
        <w:rPr>
          <w:u w:val="single"/>
        </w:rPr>
        <w:t xml:space="preserve">, </w:t>
      </w:r>
      <w:r w:rsidRPr="00C1246B">
        <w:rPr>
          <w:highlight w:val="yellow"/>
          <w:u w:val="single"/>
        </w:rPr>
        <w:t>and</w:t>
      </w:r>
      <w:r w:rsidRPr="004462B9">
        <w:rPr>
          <w:u w:val="single"/>
        </w:rPr>
        <w:t xml:space="preserve"> the </w:t>
      </w:r>
      <w:r w:rsidRPr="00D74165">
        <w:rPr>
          <w:rStyle w:val="Emphasis"/>
        </w:rPr>
        <w:t>number</w:t>
      </w:r>
      <w:r w:rsidRPr="00D74165">
        <w:rPr>
          <w:u w:val="single"/>
        </w:rPr>
        <w:t xml:space="preserve"> of </w:t>
      </w:r>
      <w:r w:rsidRPr="00C1246B">
        <w:rPr>
          <w:rStyle w:val="Emphasis"/>
          <w:highlight w:val="yellow"/>
        </w:rPr>
        <w:t xml:space="preserve">satellites </w:t>
      </w:r>
      <w:r w:rsidRPr="00D74165">
        <w:rPr>
          <w:rStyle w:val="Emphasis"/>
        </w:rPr>
        <w:t>so</w:t>
      </w:r>
      <w:r w:rsidRPr="004462B9">
        <w:rPr>
          <w:rStyle w:val="Emphasis"/>
        </w:rPr>
        <w:t xml:space="preserve"> </w:t>
      </w:r>
      <w:r w:rsidRPr="00D74165">
        <w:rPr>
          <w:rStyle w:val="Emphasis"/>
          <w:highlight w:val="yellow"/>
        </w:rPr>
        <w:t>few</w:t>
      </w:r>
      <w:r w:rsidRPr="00D74165">
        <w:rPr>
          <w:highlight w:val="yellow"/>
          <w:u w:val="single"/>
        </w:rPr>
        <w:t xml:space="preserve">, </w:t>
      </w:r>
      <w:r w:rsidRPr="00D74165">
        <w:rPr>
          <w:u w:val="single"/>
        </w:rPr>
        <w:t xml:space="preserve">that we </w:t>
      </w:r>
      <w:r w:rsidRPr="00D74165">
        <w:rPr>
          <w:rStyle w:val="Emphasis"/>
          <w:highlight w:val="yellow"/>
        </w:rPr>
        <w:t xml:space="preserve">don’t </w:t>
      </w:r>
      <w:r w:rsidRPr="00D74165">
        <w:rPr>
          <w:rStyle w:val="Emphasis"/>
        </w:rPr>
        <w:t xml:space="preserve">need to </w:t>
      </w:r>
      <w:r w:rsidRPr="00C1246B">
        <w:rPr>
          <w:rStyle w:val="Emphasis"/>
          <w:highlight w:val="yellow"/>
        </w:rPr>
        <w:t>worry about Kessler</w:t>
      </w:r>
      <w:r w:rsidRPr="004462B9">
        <w:rPr>
          <w:u w:val="single"/>
        </w:rPr>
        <w:t xml:space="preserve"> here</w:t>
      </w:r>
      <w:r w:rsidRPr="00432CAF">
        <w:rPr>
          <w:sz w:val="16"/>
        </w:rPr>
        <w:t>.</w:t>
      </w:r>
    </w:p>
    <w:p w14:paraId="133A4595" w14:textId="77777777" w:rsidR="00022929" w:rsidRDefault="00022929" w:rsidP="00022929">
      <w:pPr>
        <w:rPr>
          <w:rStyle w:val="Emphasis"/>
        </w:rPr>
      </w:pPr>
      <w:r w:rsidRPr="00C1246B">
        <w:rPr>
          <w:rStyle w:val="Emphasis"/>
          <w:highlight w:val="yellow"/>
        </w:rPr>
        <w:t>GEO</w:t>
      </w:r>
      <w:r w:rsidRPr="00432CAF">
        <w:rPr>
          <w:sz w:val="16"/>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C1246B">
        <w:rPr>
          <w:rStyle w:val="Emphasis"/>
          <w:highlight w:val="yellow"/>
        </w:rPr>
        <w:t>all</w:t>
      </w:r>
      <w:r w:rsidRPr="004462B9">
        <w:rPr>
          <w:u w:val="single"/>
        </w:rPr>
        <w:t xml:space="preserve"> the </w:t>
      </w:r>
      <w:r w:rsidRPr="00C1246B">
        <w:rPr>
          <w:rStyle w:val="Emphasis"/>
          <w:highlight w:val="yellow"/>
        </w:rPr>
        <w:t>sate</w:t>
      </w:r>
      <w:r w:rsidRPr="00D74165">
        <w:rPr>
          <w:rStyle w:val="Emphasis"/>
        </w:rPr>
        <w:t>llite</w:t>
      </w:r>
      <w:r w:rsidRPr="00D74165">
        <w:rPr>
          <w:rStyle w:val="Emphasis"/>
          <w:highlight w:val="yellow"/>
        </w:rPr>
        <w:t>s</w:t>
      </w:r>
      <w:r w:rsidRPr="004462B9">
        <w:rPr>
          <w:u w:val="single"/>
        </w:rPr>
        <w:t xml:space="preserve"> here </w:t>
      </w:r>
      <w:r w:rsidRPr="00D74165">
        <w:rPr>
          <w:u w:val="single"/>
        </w:rPr>
        <w:t xml:space="preserve">are </w:t>
      </w:r>
      <w:r w:rsidRPr="00C1246B">
        <w:rPr>
          <w:rStyle w:val="Emphasis"/>
          <w:highlight w:val="yellow"/>
        </w:rPr>
        <w:t>moving</w:t>
      </w:r>
      <w:r w:rsidRPr="00C1246B">
        <w:rPr>
          <w:highlight w:val="yellow"/>
          <w:u w:val="single"/>
        </w:rPr>
        <w:t xml:space="preserve"> the </w:t>
      </w:r>
      <w:r w:rsidRPr="00C1246B">
        <w:rPr>
          <w:rStyle w:val="Emphasis"/>
          <w:highlight w:val="yellow"/>
        </w:rPr>
        <w:t>same direction</w:t>
      </w:r>
      <w:r w:rsidRPr="00C1246B">
        <w:rPr>
          <w:highlight w:val="yellow"/>
          <w:u w:val="single"/>
        </w:rPr>
        <w:t xml:space="preserve"> </w:t>
      </w:r>
      <w:r w:rsidRPr="00D74165">
        <w:rPr>
          <w:u w:val="single"/>
        </w:rPr>
        <w:t xml:space="preserve">at the </w:t>
      </w:r>
      <w:r w:rsidRPr="00C1246B">
        <w:rPr>
          <w:rStyle w:val="Emphasis"/>
          <w:highlight w:val="yellow"/>
        </w:rPr>
        <w:t>same speed</w:t>
      </w:r>
      <w:r w:rsidRPr="004462B9">
        <w:rPr>
          <w:u w:val="single"/>
        </w:rPr>
        <w:t xml:space="preserve"> - </w:t>
      </w:r>
      <w:r w:rsidRPr="00C1246B">
        <w:rPr>
          <w:rStyle w:val="Emphasis"/>
          <w:highlight w:val="yellow"/>
        </w:rPr>
        <w:t>debris</w:t>
      </w:r>
      <w:r w:rsidRPr="00C1246B">
        <w:rPr>
          <w:highlight w:val="yellow"/>
          <w:u w:val="single"/>
        </w:rPr>
        <w:t xml:space="preserve"> </w:t>
      </w:r>
      <w:r w:rsidRPr="00C1246B">
        <w:rPr>
          <w:rStyle w:val="Emphasis"/>
          <w:highlight w:val="yellow"/>
        </w:rPr>
        <w:t>doesn’t get free velocity</w:t>
      </w:r>
      <w:r w:rsidRPr="004462B9">
        <w:rPr>
          <w:u w:val="single"/>
        </w:rPr>
        <w:t xml:space="preserve"> from the speed of the satellites</w:t>
      </w:r>
      <w:r w:rsidRPr="00432CAF">
        <w:rPr>
          <w:sz w:val="16"/>
        </w:rPr>
        <w:t xml:space="preserve">. Also, </w:t>
      </w:r>
      <w:r w:rsidRPr="00C1246B">
        <w:rPr>
          <w:highlight w:val="yellow"/>
          <w:u w:val="single"/>
        </w:rPr>
        <w:t>it’s</w:t>
      </w:r>
      <w:r w:rsidRPr="004462B9">
        <w:rPr>
          <w:u w:val="single"/>
        </w:rPr>
        <w:t xml:space="preserve"> quite </w:t>
      </w:r>
      <w:r w:rsidRPr="00C1246B">
        <w:rPr>
          <w:rStyle w:val="Emphasis"/>
          <w:highlight w:val="yellow"/>
        </w:rPr>
        <w:t>expensive</w:t>
      </w:r>
      <w:r w:rsidRPr="00C1246B">
        <w:rPr>
          <w:highlight w:val="yellow"/>
          <w:u w:val="single"/>
        </w:rPr>
        <w:t xml:space="preserve"> to </w:t>
      </w:r>
      <w:r w:rsidRPr="00C1246B">
        <w:rPr>
          <w:rStyle w:val="Emphasis"/>
          <w:highlight w:val="yellow"/>
        </w:rPr>
        <w:t xml:space="preserve">get </w:t>
      </w:r>
      <w:r w:rsidRPr="00D74165">
        <w:rPr>
          <w:rStyle w:val="Emphasis"/>
        </w:rPr>
        <w:t>a satellite</w:t>
      </w:r>
      <w:r w:rsidRPr="00D74165">
        <w:rPr>
          <w:u w:val="single"/>
        </w:rPr>
        <w:t xml:space="preserve"> </w:t>
      </w:r>
      <w:r w:rsidRPr="00C1246B">
        <w:rPr>
          <w:highlight w:val="yellow"/>
          <w:u w:val="single"/>
        </w:rPr>
        <w:t>here</w:t>
      </w:r>
      <w:r w:rsidRPr="00432CAF">
        <w:rPr>
          <w:sz w:val="16"/>
        </w:rPr>
        <w:t xml:space="preserve">, and so </w:t>
      </w:r>
      <w:r w:rsidRPr="00C1246B">
        <w:rPr>
          <w:rStyle w:val="Emphasis"/>
          <w:highlight w:val="yellow"/>
        </w:rPr>
        <w:t xml:space="preserve">there </w:t>
      </w:r>
      <w:r w:rsidRPr="00C1246B">
        <w:rPr>
          <w:rStyle w:val="Emphasis"/>
          <w:highlight w:val="yellow"/>
        </w:rPr>
        <w:lastRenderedPageBreak/>
        <w:t>aren’t many</w:t>
      </w:r>
      <w:r w:rsidRPr="00432CAF">
        <w:rPr>
          <w:sz w:val="16"/>
        </w:rPr>
        <w:t xml:space="preserve">, </w:t>
      </w:r>
      <w:r w:rsidRPr="004462B9">
        <w:rPr>
          <w:u w:val="single"/>
        </w:rPr>
        <w:t xml:space="preserve">only about </w:t>
      </w:r>
      <w:r w:rsidRPr="00C1246B">
        <w:rPr>
          <w:rStyle w:val="Emphasis"/>
          <w:highlight w:val="yellow"/>
        </w:rPr>
        <w:t>one</w:t>
      </w:r>
      <w:r w:rsidRPr="004462B9">
        <w:rPr>
          <w:rStyle w:val="Emphasis"/>
        </w:rPr>
        <w:t xml:space="preserve"> satellite </w:t>
      </w:r>
      <w:r w:rsidRPr="00C1246B">
        <w:rPr>
          <w:rStyle w:val="Emphasis"/>
          <w:highlight w:val="yellow"/>
        </w:rPr>
        <w:t>per 1000km</w:t>
      </w:r>
      <w:r w:rsidRPr="004462B9">
        <w:rPr>
          <w:u w:val="single"/>
        </w:rPr>
        <w:t xml:space="preserve"> of the ring. </w:t>
      </w:r>
      <w:r w:rsidRPr="00D74165">
        <w:rPr>
          <w:rStyle w:val="Emphasis"/>
        </w:rPr>
        <w:t>Kessler</w:t>
      </w:r>
      <w:r w:rsidRPr="00D74165">
        <w:rPr>
          <w:u w:val="single"/>
        </w:rPr>
        <w:t xml:space="preserve"> is </w:t>
      </w:r>
      <w:r w:rsidRPr="00D74165">
        <w:rPr>
          <w:rStyle w:val="Emphasis"/>
        </w:rPr>
        <w:t>not a problem</w:t>
      </w:r>
      <w:r w:rsidRPr="004462B9">
        <w:rPr>
          <w:rStyle w:val="Emphasis"/>
        </w:rPr>
        <w:t xml:space="preserve"> here</w:t>
      </w:r>
      <w:r w:rsidRPr="00432CAF">
        <w:rPr>
          <w:sz w:val="16"/>
        </w:rPr>
        <w:t>.</w:t>
      </w:r>
    </w:p>
    <w:p w14:paraId="3D8C2A4A" w14:textId="77777777" w:rsidR="00022929" w:rsidRPr="00432CAF" w:rsidRDefault="00022929" w:rsidP="00022929">
      <w:pPr>
        <w:rPr>
          <w:sz w:val="16"/>
        </w:rPr>
      </w:pPr>
      <w:r w:rsidRPr="006A2525">
        <w:rPr>
          <w:rStyle w:val="StyleUnderline"/>
          <w:highlight w:val="yellow"/>
        </w:rPr>
        <w:t>How bad</w:t>
      </w:r>
      <w:r w:rsidRPr="00432CAF">
        <w:rPr>
          <w:sz w:val="16"/>
        </w:rPr>
        <w:t xml:space="preserve"> could Kessler Syndrome in </w:t>
      </w:r>
      <w:r w:rsidRPr="006A2525">
        <w:rPr>
          <w:rStyle w:val="StyleUnderline"/>
          <w:highlight w:val="yellow"/>
        </w:rPr>
        <w:t>High LEO</w:t>
      </w:r>
      <w:r w:rsidRPr="00432CAF">
        <w:rPr>
          <w:sz w:val="16"/>
        </w:rPr>
        <w:t xml:space="preserve"> be?</w:t>
      </w:r>
    </w:p>
    <w:p w14:paraId="453F2576" w14:textId="77777777" w:rsidR="00022929" w:rsidRPr="00432CAF" w:rsidRDefault="00022929" w:rsidP="00022929">
      <w:pPr>
        <w:rPr>
          <w:sz w:val="16"/>
        </w:rPr>
      </w:pPr>
      <w:r w:rsidRPr="00D74165">
        <w:rPr>
          <w:u w:val="single"/>
        </w:rPr>
        <w:t xml:space="preserve">Let’s imagine a </w:t>
      </w:r>
      <w:r w:rsidRPr="00C1246B">
        <w:rPr>
          <w:rStyle w:val="Emphasis"/>
          <w:highlight w:val="yellow"/>
        </w:rPr>
        <w:t>worst case</w:t>
      </w:r>
      <w:r w:rsidRPr="004462B9">
        <w:rPr>
          <w:rStyle w:val="Emphasis"/>
        </w:rPr>
        <w:t xml:space="preserve"> scenario</w:t>
      </w:r>
      <w:r w:rsidRPr="00432CAF">
        <w:rPr>
          <w:sz w:val="16"/>
        </w:rPr>
        <w:t>.</w:t>
      </w:r>
    </w:p>
    <w:p w14:paraId="228CEBC6" w14:textId="77777777" w:rsidR="00022929" w:rsidRPr="00432CAF" w:rsidRDefault="00022929" w:rsidP="00022929">
      <w:pPr>
        <w:rPr>
          <w:sz w:val="16"/>
        </w:rPr>
      </w:pPr>
      <w:r w:rsidRPr="00C1246B">
        <w:rPr>
          <w:highlight w:val="yellow"/>
          <w:u w:val="single"/>
        </w:rPr>
        <w:t>An</w:t>
      </w:r>
      <w:r w:rsidRPr="004462B9">
        <w:rPr>
          <w:u w:val="single"/>
        </w:rPr>
        <w:t xml:space="preserve"> </w:t>
      </w:r>
      <w:r w:rsidRPr="004462B9">
        <w:rPr>
          <w:rStyle w:val="Emphasis"/>
        </w:rPr>
        <w:t xml:space="preserve">evil </w:t>
      </w:r>
      <w:r w:rsidRPr="00C1246B">
        <w:rPr>
          <w:rStyle w:val="Emphasis"/>
          <w:highlight w:val="yellow"/>
        </w:rPr>
        <w:t>alien</w:t>
      </w:r>
      <w:r w:rsidRPr="004462B9">
        <w:rPr>
          <w:rStyle w:val="Emphasis"/>
        </w:rPr>
        <w:t xml:space="preserve"> intelligence</w:t>
      </w:r>
      <w:r w:rsidRPr="004462B9">
        <w:rPr>
          <w:u w:val="single"/>
        </w:rPr>
        <w:t xml:space="preserve"> </w:t>
      </w:r>
      <w:r w:rsidRPr="00C1246B">
        <w:rPr>
          <w:rStyle w:val="Emphasis"/>
          <w:highlight w:val="yellow"/>
        </w:rPr>
        <w:t xml:space="preserve">chops up </w:t>
      </w:r>
      <w:r w:rsidRPr="00D74165">
        <w:rPr>
          <w:rStyle w:val="Emphasis"/>
        </w:rPr>
        <w:t>everything</w:t>
      </w:r>
      <w:r w:rsidRPr="00D74165">
        <w:rPr>
          <w:u w:val="single"/>
        </w:rPr>
        <w:t xml:space="preserve"> in </w:t>
      </w:r>
      <w:r w:rsidRPr="00C1246B">
        <w:rPr>
          <w:rStyle w:val="Emphasis"/>
          <w:highlight w:val="yellow"/>
        </w:rPr>
        <w:t>High LEO</w:t>
      </w:r>
      <w:r w:rsidRPr="00432CAF">
        <w:rPr>
          <w:sz w:val="16"/>
        </w:rPr>
        <w:t xml:space="preserve">, turning it into 1cm cubes of death orbiting at 1000km, </w:t>
      </w:r>
      <w:r w:rsidRPr="004462B9">
        <w:rPr>
          <w:u w:val="single"/>
        </w:rPr>
        <w:t>spread as evenly across the surface of this sphere as orbital mechanics would allow</w:t>
      </w:r>
      <w:r w:rsidRPr="00432CAF">
        <w:rPr>
          <w:sz w:val="16"/>
        </w:rPr>
        <w:t>. Is humanity cut off from space?</w:t>
      </w:r>
    </w:p>
    <w:p w14:paraId="133DBE7C" w14:textId="77777777" w:rsidR="00022929" w:rsidRPr="00432CAF" w:rsidRDefault="00022929" w:rsidP="00022929">
      <w:pPr>
        <w:rPr>
          <w:sz w:val="16"/>
        </w:rPr>
      </w:pPr>
      <w:r w:rsidRPr="00432CAF">
        <w:rPr>
          <w:sz w:val="16"/>
        </w:rPr>
        <w:t xml:space="preserve">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432CAF">
        <w:rPr>
          <w:sz w:val="16"/>
        </w:rPr>
        <w:t xml:space="preserve">. For guessing purposes, </w:t>
      </w:r>
      <w:r w:rsidRPr="00D74165">
        <w:rPr>
          <w:u w:val="single"/>
        </w:rPr>
        <w:t xml:space="preserve">I’ll </w:t>
      </w:r>
      <w:r w:rsidRPr="00C1246B">
        <w:rPr>
          <w:highlight w:val="yellow"/>
          <w:u w:val="single"/>
        </w:rPr>
        <w:t>assume 2,500 tons of satellites</w:t>
      </w:r>
      <w:r w:rsidRPr="00432CAF">
        <w:rPr>
          <w:sz w:val="16"/>
        </w:rPr>
        <w:t xml:space="preserve"> and junk </w:t>
      </w:r>
      <w:r w:rsidRPr="004462B9">
        <w:rPr>
          <w:u w:val="single"/>
        </w:rPr>
        <w:t xml:space="preserve">currently </w:t>
      </w:r>
      <w:r w:rsidRPr="00D74165">
        <w:rPr>
          <w:u w:val="single"/>
        </w:rPr>
        <w:t>in High LEO</w:t>
      </w:r>
      <w:r w:rsidRPr="00432CAF">
        <w:rPr>
          <w:sz w:val="16"/>
        </w:rPr>
        <w:t xml:space="preserve">. </w:t>
      </w:r>
      <w:r w:rsidRPr="004462B9">
        <w:rPr>
          <w:u w:val="single"/>
        </w:rPr>
        <w:t>If satellites are made of aluminum</w:t>
      </w:r>
      <w:r w:rsidRPr="00432CAF">
        <w:rPr>
          <w:sz w:val="16"/>
        </w:rPr>
        <w:t xml:space="preserve">, with a density of 2.70 g/cm3, then </w:t>
      </w:r>
      <w:r w:rsidRPr="004462B9">
        <w:rPr>
          <w:u w:val="single"/>
        </w:rPr>
        <w:t>that’s 839,985,870 1cm cubes</w:t>
      </w:r>
      <w:r w:rsidRPr="00432CAF">
        <w:rPr>
          <w:sz w:val="16"/>
        </w:rPr>
        <w:t xml:space="preserve">. A sphere for an orbit of 1,000km has a surface area of 682,752,000 square KM. So </w:t>
      </w:r>
      <w:r w:rsidRPr="00D74165">
        <w:rPr>
          <w:u w:val="single"/>
        </w:rPr>
        <w:t xml:space="preserve">there would be </w:t>
      </w:r>
      <w:r w:rsidRPr="00C1246B">
        <w:rPr>
          <w:rStyle w:val="Emphasis"/>
          <w:highlight w:val="yellow"/>
        </w:rPr>
        <w:t>one cube</w:t>
      </w:r>
      <w:r w:rsidRPr="004462B9">
        <w:rPr>
          <w:u w:val="single"/>
        </w:rPr>
        <w:t xml:space="preserve"> of junk </w:t>
      </w:r>
      <w:r w:rsidRPr="00C1246B">
        <w:rPr>
          <w:rStyle w:val="Emphasis"/>
          <w:highlight w:val="yellow"/>
        </w:rPr>
        <w:t>per .81 square KM</w:t>
      </w:r>
      <w:r w:rsidRPr="00432CAF">
        <w:rPr>
          <w:sz w:val="16"/>
        </w:rPr>
        <w:t xml:space="preserve">. </w:t>
      </w:r>
      <w:r w:rsidRPr="00C1246B">
        <w:rPr>
          <w:highlight w:val="yellow"/>
          <w:u w:val="single"/>
        </w:rPr>
        <w:t xml:space="preserve">If a </w:t>
      </w:r>
      <w:r w:rsidRPr="00C1246B">
        <w:rPr>
          <w:rStyle w:val="Emphasis"/>
          <w:highlight w:val="yellow"/>
        </w:rPr>
        <w:t xml:space="preserve">rocket traveled through </w:t>
      </w:r>
      <w:r w:rsidRPr="00D74165">
        <w:rPr>
          <w:rStyle w:val="Emphasis"/>
        </w:rPr>
        <w:t>that</w:t>
      </w:r>
      <w:r w:rsidRPr="004462B9">
        <w:rPr>
          <w:u w:val="single"/>
        </w:rPr>
        <w:t xml:space="preserve">, its </w:t>
      </w:r>
      <w:r w:rsidRPr="00C1246B">
        <w:rPr>
          <w:rStyle w:val="Emphasis"/>
          <w:highlight w:val="yellow"/>
        </w:rPr>
        <w:t>odds</w:t>
      </w:r>
      <w:r w:rsidRPr="00C1246B">
        <w:rPr>
          <w:highlight w:val="yellow"/>
          <w:u w:val="single"/>
        </w:rPr>
        <w:t xml:space="preserve"> of </w:t>
      </w:r>
      <w:r w:rsidRPr="00C1246B">
        <w:rPr>
          <w:rStyle w:val="Emphasis"/>
          <w:highlight w:val="yellow"/>
        </w:rPr>
        <w:t>hitting</w:t>
      </w:r>
      <w:r w:rsidRPr="00C1246B">
        <w:rPr>
          <w:highlight w:val="yellow"/>
          <w:u w:val="single"/>
        </w:rPr>
        <w:t xml:space="preserve"> </w:t>
      </w:r>
      <w:r w:rsidRPr="00D74165">
        <w:rPr>
          <w:u w:val="single"/>
        </w:rPr>
        <w:t xml:space="preserve">that </w:t>
      </w:r>
      <w:r w:rsidRPr="00D74165">
        <w:rPr>
          <w:rStyle w:val="Emphasis"/>
        </w:rPr>
        <w:t>cube</w:t>
      </w:r>
      <w:r w:rsidRPr="00D74165">
        <w:rPr>
          <w:u w:val="single"/>
        </w:rPr>
        <w:t xml:space="preserve"> </w:t>
      </w:r>
      <w:r w:rsidRPr="00C1246B">
        <w:rPr>
          <w:highlight w:val="yellow"/>
          <w:u w:val="single"/>
        </w:rPr>
        <w:t>are</w:t>
      </w:r>
      <w:r w:rsidRPr="004462B9">
        <w:rPr>
          <w:u w:val="single"/>
        </w:rPr>
        <w:t xml:space="preserve"> </w:t>
      </w:r>
      <w:r w:rsidRPr="004462B9">
        <w:rPr>
          <w:rStyle w:val="Emphasis"/>
        </w:rPr>
        <w:t>tiny</w:t>
      </w:r>
      <w:r w:rsidRPr="00432CAF">
        <w:rPr>
          <w:sz w:val="16"/>
        </w:rPr>
        <w:t xml:space="preserve"> - </w:t>
      </w:r>
      <w:r w:rsidRPr="004462B9">
        <w:rPr>
          <w:rStyle w:val="Emphasis"/>
        </w:rPr>
        <w:t xml:space="preserve">less than </w:t>
      </w:r>
      <w:r w:rsidRPr="00C1246B">
        <w:rPr>
          <w:rStyle w:val="Emphasis"/>
          <w:highlight w:val="yellow"/>
        </w:rPr>
        <w:t>1 in 10,000</w:t>
      </w:r>
      <w:r w:rsidRPr="00432CAF">
        <w:rPr>
          <w:sz w:val="16"/>
        </w:rPr>
        <w:t>.</w:t>
      </w:r>
    </w:p>
    <w:p w14:paraId="42C14D53" w14:textId="77777777" w:rsidR="00022929" w:rsidRPr="00432CAF" w:rsidRDefault="00022929" w:rsidP="00022929">
      <w:pPr>
        <w:rPr>
          <w:sz w:val="16"/>
        </w:rPr>
      </w:pPr>
      <w:r w:rsidRPr="00432CAF">
        <w:rPr>
          <w:sz w:val="16"/>
        </w:rPr>
        <w:t xml:space="preserve">So </w:t>
      </w:r>
      <w:r w:rsidRPr="00D74165">
        <w:rPr>
          <w:rStyle w:val="Emphasis"/>
        </w:rPr>
        <w:t xml:space="preserve">even in the </w:t>
      </w:r>
      <w:r w:rsidRPr="00C1246B">
        <w:rPr>
          <w:rStyle w:val="Emphasis"/>
          <w:highlight w:val="yellow"/>
        </w:rPr>
        <w:t>worst case</w:t>
      </w:r>
      <w:r w:rsidRPr="00432CAF">
        <w:rPr>
          <w:sz w:val="16"/>
          <w:highlight w:val="yellow"/>
        </w:rPr>
        <w:t xml:space="preserve">, </w:t>
      </w:r>
      <w:r w:rsidRPr="00C1246B">
        <w:rPr>
          <w:highlight w:val="yellow"/>
          <w:u w:val="single"/>
        </w:rPr>
        <w:t xml:space="preserve">we </w:t>
      </w:r>
      <w:r w:rsidRPr="00C1246B">
        <w:rPr>
          <w:rStyle w:val="Emphasis"/>
          <w:highlight w:val="yellow"/>
        </w:rPr>
        <w:t>don’t lose access</w:t>
      </w:r>
      <w:r w:rsidRPr="004462B9">
        <w:rPr>
          <w:u w:val="single"/>
        </w:rPr>
        <w:t xml:space="preserve"> to space</w:t>
      </w:r>
      <w:r w:rsidRPr="00432CAF">
        <w:rPr>
          <w:sz w:val="16"/>
        </w:rPr>
        <w:t>.</w:t>
      </w:r>
    </w:p>
    <w:p w14:paraId="0CC03E6D" w14:textId="77777777" w:rsidR="00022929" w:rsidRPr="00432CAF" w:rsidRDefault="00022929" w:rsidP="00022929">
      <w:pPr>
        <w:rPr>
          <w:sz w:val="16"/>
        </w:rPr>
      </w:pPr>
      <w:r w:rsidRPr="00432CAF">
        <w:rPr>
          <w:sz w:val="16"/>
        </w:rPr>
        <w:t xml:space="preserve">Now though you can travel through the debris, you couldn’t keep a satellite alive for long in this orbit of death. </w:t>
      </w:r>
      <w:r w:rsidRPr="00C1246B">
        <w:rPr>
          <w:rStyle w:val="Emphasis"/>
          <w:highlight w:val="yellow"/>
        </w:rPr>
        <w:t>Kessler</w:t>
      </w:r>
      <w:r w:rsidRPr="00432CAF">
        <w:rPr>
          <w:sz w:val="16"/>
        </w:rPr>
        <w:t xml:space="preserve"> Syndrome </w:t>
      </w:r>
      <w:r w:rsidRPr="00D74165">
        <w:rPr>
          <w:rStyle w:val="Emphasis"/>
        </w:rPr>
        <w:t>at its worst</w:t>
      </w:r>
      <w:r w:rsidRPr="00432CAF">
        <w:rPr>
          <w:sz w:val="16"/>
        </w:rPr>
        <w:t xml:space="preserve"> </w:t>
      </w:r>
      <w:r w:rsidRPr="004462B9">
        <w:rPr>
          <w:u w:val="single"/>
        </w:rPr>
        <w:t xml:space="preserve">just </w:t>
      </w:r>
      <w:r w:rsidRPr="00C1246B">
        <w:rPr>
          <w:highlight w:val="yellow"/>
          <w:u w:val="single"/>
        </w:rPr>
        <w:t>prevents</w:t>
      </w:r>
      <w:r w:rsidRPr="004462B9">
        <w:rPr>
          <w:u w:val="single"/>
        </w:rPr>
        <w:t xml:space="preserve"> us from </w:t>
      </w:r>
      <w:r w:rsidRPr="00C1246B">
        <w:rPr>
          <w:rStyle w:val="Emphasis"/>
          <w:highlight w:val="yellow"/>
        </w:rPr>
        <w:t>putting satellites</w:t>
      </w:r>
      <w:r w:rsidRPr="00C1246B">
        <w:rPr>
          <w:highlight w:val="yellow"/>
          <w:u w:val="single"/>
        </w:rPr>
        <w:t xml:space="preserve"> in </w:t>
      </w:r>
      <w:r w:rsidRPr="00C1246B">
        <w:rPr>
          <w:rStyle w:val="Emphasis"/>
          <w:highlight w:val="yellow"/>
        </w:rPr>
        <w:t>certain orbits</w:t>
      </w:r>
      <w:r w:rsidRPr="00432CAF">
        <w:rPr>
          <w:sz w:val="16"/>
        </w:rPr>
        <w:t>.</w:t>
      </w:r>
    </w:p>
    <w:p w14:paraId="462783D6" w14:textId="77777777" w:rsidR="00022929" w:rsidRPr="00432CAF" w:rsidRDefault="00022929" w:rsidP="00022929">
      <w:pPr>
        <w:rPr>
          <w:sz w:val="16"/>
        </w:rPr>
      </w:pPr>
      <w:r w:rsidRPr="00D74165">
        <w:rPr>
          <w:u w:val="single"/>
        </w:rPr>
        <w:t xml:space="preserve">In </w:t>
      </w:r>
      <w:r w:rsidRPr="00D74165">
        <w:rPr>
          <w:rStyle w:val="Emphasis"/>
        </w:rPr>
        <w:t>real life</w:t>
      </w:r>
      <w:r w:rsidRPr="00432CAF">
        <w:rPr>
          <w:sz w:val="16"/>
        </w:rPr>
        <w:t xml:space="preserve">, </w:t>
      </w:r>
      <w:r w:rsidRPr="00C1246B">
        <w:rPr>
          <w:highlight w:val="yellow"/>
          <w:u w:val="single"/>
        </w:rPr>
        <w:t xml:space="preserve">there’s </w:t>
      </w:r>
      <w:r w:rsidRPr="00D74165">
        <w:rPr>
          <w:u w:val="single"/>
        </w:rPr>
        <w:t xml:space="preserve">a </w:t>
      </w:r>
      <w:r w:rsidRPr="00D74165">
        <w:rPr>
          <w:rStyle w:val="Emphasis"/>
        </w:rPr>
        <w:t xml:space="preserve">lot of </w:t>
      </w:r>
      <w:r w:rsidRPr="00C1246B">
        <w:rPr>
          <w:rStyle w:val="Emphasis"/>
          <w:highlight w:val="yellow"/>
        </w:rPr>
        <w:t>factors</w:t>
      </w:r>
      <w:r w:rsidRPr="00C1246B">
        <w:rPr>
          <w:highlight w:val="yellow"/>
          <w:u w:val="single"/>
        </w:rPr>
        <w:t xml:space="preserve"> that make Kessler</w:t>
      </w:r>
      <w:r w:rsidRPr="004462B9">
        <w:rPr>
          <w:u w:val="single"/>
        </w:rPr>
        <w:t xml:space="preserve"> syndrome </w:t>
      </w:r>
      <w:r w:rsidRPr="004462B9">
        <w:rPr>
          <w:rStyle w:val="Emphasis"/>
        </w:rPr>
        <w:t xml:space="preserve">even </w:t>
      </w:r>
      <w:r w:rsidRPr="00C1246B">
        <w:rPr>
          <w:rStyle w:val="Emphasis"/>
          <w:highlight w:val="yellow"/>
        </w:rPr>
        <w:t>less of a problem</w:t>
      </w:r>
      <w:r w:rsidRPr="00432CAF">
        <w:rPr>
          <w:sz w:val="16"/>
        </w:rPr>
        <w:t xml:space="preserve"> </w:t>
      </w:r>
      <w:r w:rsidRPr="004462B9">
        <w:rPr>
          <w:u w:val="single"/>
        </w:rPr>
        <w:t>than our worst case</w:t>
      </w:r>
      <w:r w:rsidRPr="00432CAF">
        <w:rPr>
          <w:sz w:val="16"/>
        </w:rPr>
        <w:t xml:space="preserve"> though experiment.</w:t>
      </w:r>
    </w:p>
    <w:p w14:paraId="74F970F8" w14:textId="77777777" w:rsidR="00022929" w:rsidRPr="00432CAF" w:rsidRDefault="00022929" w:rsidP="00022929">
      <w:pPr>
        <w:pStyle w:val="ListParagraph"/>
        <w:numPr>
          <w:ilvl w:val="0"/>
          <w:numId w:val="15"/>
        </w:numPr>
        <w:rPr>
          <w:sz w:val="16"/>
        </w:rPr>
      </w:pPr>
      <w:r w:rsidRPr="00C1246B">
        <w:rPr>
          <w:highlight w:val="yellow"/>
          <w:u w:val="single"/>
        </w:rPr>
        <w:t xml:space="preserve">Debris would be </w:t>
      </w:r>
      <w:r w:rsidRPr="00C1246B">
        <w:rPr>
          <w:rStyle w:val="Emphasis"/>
          <w:highlight w:val="yellow"/>
        </w:rPr>
        <w:t>spread over a volume</w:t>
      </w:r>
      <w:r w:rsidRPr="004462B9">
        <w:rPr>
          <w:u w:val="single"/>
        </w:rPr>
        <w:t xml:space="preserve"> of space, </w:t>
      </w:r>
      <w:r w:rsidRPr="00C1246B">
        <w:rPr>
          <w:rStyle w:val="Emphasis"/>
          <w:highlight w:val="yellow"/>
        </w:rPr>
        <w:t>not</w:t>
      </w:r>
      <w:r w:rsidRPr="00C1246B">
        <w:rPr>
          <w:highlight w:val="yellow"/>
          <w:u w:val="single"/>
        </w:rPr>
        <w:t xml:space="preserve"> a </w:t>
      </w:r>
      <w:r w:rsidRPr="00C1246B">
        <w:rPr>
          <w:rStyle w:val="Emphasis"/>
          <w:highlight w:val="yellow"/>
        </w:rPr>
        <w:t>single</w:t>
      </w:r>
      <w:r w:rsidRPr="004462B9">
        <w:rPr>
          <w:rStyle w:val="Emphasis"/>
        </w:rPr>
        <w:t xml:space="preserve"> orbital</w:t>
      </w:r>
      <w:r w:rsidRPr="004462B9">
        <w:rPr>
          <w:u w:val="single"/>
        </w:rPr>
        <w:t xml:space="preserve"> </w:t>
      </w:r>
      <w:r w:rsidRPr="00C1246B">
        <w:rPr>
          <w:highlight w:val="yellow"/>
          <w:u w:val="single"/>
        </w:rPr>
        <w:t>surface</w:t>
      </w:r>
      <w:r w:rsidRPr="00432CAF">
        <w:rPr>
          <w:sz w:val="16"/>
        </w:rPr>
        <w:t xml:space="preserve">, </w:t>
      </w:r>
      <w:r w:rsidRPr="00C1246B">
        <w:rPr>
          <w:highlight w:val="yellow"/>
          <w:u w:val="single"/>
        </w:rPr>
        <w:t xml:space="preserve">making </w:t>
      </w:r>
      <w:r w:rsidRPr="00C1246B">
        <w:rPr>
          <w:rStyle w:val="Emphasis"/>
          <w:highlight w:val="yellow"/>
        </w:rPr>
        <w:t>collisions</w:t>
      </w:r>
      <w:r w:rsidRPr="00C1246B">
        <w:rPr>
          <w:highlight w:val="yellow"/>
          <w:u w:val="single"/>
        </w:rPr>
        <w:t xml:space="preserve"> </w:t>
      </w:r>
      <w:r w:rsidRPr="00C1246B">
        <w:rPr>
          <w:rStyle w:val="Emphasis"/>
          <w:highlight w:val="yellow"/>
        </w:rPr>
        <w:t>orders of magnitudes less likely</w:t>
      </w:r>
      <w:r w:rsidRPr="00432CAF">
        <w:rPr>
          <w:sz w:val="16"/>
        </w:rPr>
        <w:t>.</w:t>
      </w:r>
    </w:p>
    <w:p w14:paraId="206FDE32" w14:textId="77777777" w:rsidR="00022929" w:rsidRPr="00432CAF" w:rsidRDefault="00022929" w:rsidP="00022929">
      <w:pPr>
        <w:pStyle w:val="ListParagraph"/>
        <w:numPr>
          <w:ilvl w:val="0"/>
          <w:numId w:val="15"/>
        </w:numPr>
        <w:rPr>
          <w:sz w:val="16"/>
        </w:rPr>
      </w:pPr>
      <w:r w:rsidRPr="004462B9">
        <w:rPr>
          <w:u w:val="single"/>
        </w:rPr>
        <w:t xml:space="preserve">Most impact </w:t>
      </w:r>
      <w:r w:rsidRPr="00C1246B">
        <w:rPr>
          <w:highlight w:val="yellow"/>
          <w:u w:val="single"/>
        </w:rPr>
        <w:t xml:space="preserve">debris will have a </w:t>
      </w:r>
      <w:r w:rsidRPr="00C1246B">
        <w:rPr>
          <w:rStyle w:val="Emphasis"/>
          <w:highlight w:val="yellow"/>
        </w:rPr>
        <w:t>slower</w:t>
      </w:r>
      <w:r w:rsidRPr="004462B9">
        <w:rPr>
          <w:rStyle w:val="Emphasis"/>
        </w:rPr>
        <w:t xml:space="preserve"> orbital </w:t>
      </w:r>
      <w:r w:rsidRPr="00C1246B">
        <w:rPr>
          <w:rStyle w:val="Emphasis"/>
          <w:highlight w:val="yellow"/>
        </w:rPr>
        <w:t>velocity</w:t>
      </w:r>
      <w:r w:rsidRPr="004462B9">
        <w:rPr>
          <w:u w:val="single"/>
        </w:rPr>
        <w:t xml:space="preserve"> than </w:t>
      </w:r>
      <w:r w:rsidRPr="004462B9">
        <w:rPr>
          <w:rStyle w:val="Emphasis"/>
        </w:rPr>
        <w:t>either</w:t>
      </w:r>
      <w:r w:rsidRPr="004462B9">
        <w:rPr>
          <w:u w:val="single"/>
        </w:rPr>
        <w:t xml:space="preserve"> of its </w:t>
      </w:r>
      <w:r w:rsidRPr="004462B9">
        <w:rPr>
          <w:rStyle w:val="Emphasis"/>
        </w:rPr>
        <w:t>original pieces</w:t>
      </w:r>
      <w:r w:rsidRPr="00432CAF">
        <w:rPr>
          <w:sz w:val="16"/>
        </w:rPr>
        <w:t xml:space="preserve"> - </w:t>
      </w:r>
      <w:r w:rsidRPr="004462B9">
        <w:rPr>
          <w:u w:val="single"/>
        </w:rPr>
        <w:t xml:space="preserve">this </w:t>
      </w:r>
      <w:r w:rsidRPr="00D74165">
        <w:rPr>
          <w:highlight w:val="yellow"/>
          <w:u w:val="single"/>
        </w:rPr>
        <w:t>makes it deorbit</w:t>
      </w:r>
      <w:r w:rsidRPr="004462B9">
        <w:rPr>
          <w:u w:val="single"/>
        </w:rPr>
        <w:t xml:space="preserve"> much sooner</w:t>
      </w:r>
      <w:r w:rsidRPr="00432CAF">
        <w:rPr>
          <w:sz w:val="16"/>
        </w:rPr>
        <w:t>.</w:t>
      </w:r>
    </w:p>
    <w:p w14:paraId="7EABE0A1" w14:textId="77777777" w:rsidR="00022929" w:rsidRPr="00432CAF" w:rsidRDefault="00022929" w:rsidP="00022929">
      <w:pPr>
        <w:pStyle w:val="ListParagraph"/>
        <w:numPr>
          <w:ilvl w:val="0"/>
          <w:numId w:val="15"/>
        </w:numPr>
        <w:rPr>
          <w:sz w:val="16"/>
        </w:rPr>
      </w:pPr>
      <w:r w:rsidRPr="004462B9">
        <w:rPr>
          <w:u w:val="single"/>
        </w:rPr>
        <w:t>Any collision will create large and small objects</w:t>
      </w:r>
      <w:r w:rsidRPr="00432CAF">
        <w:rPr>
          <w:sz w:val="16"/>
        </w:rPr>
        <w:t xml:space="preserve">. </w:t>
      </w:r>
      <w:r w:rsidRPr="00C1246B">
        <w:rPr>
          <w:highlight w:val="yellow"/>
          <w:u w:val="single"/>
        </w:rPr>
        <w:t>Small objects</w:t>
      </w:r>
      <w:r w:rsidRPr="00943EF7">
        <w:rPr>
          <w:u w:val="single"/>
        </w:rPr>
        <w:t xml:space="preserve"> are much more affected by atmospheric drag</w:t>
      </w:r>
      <w:r w:rsidRPr="004462B9">
        <w:rPr>
          <w:u w:val="single"/>
        </w:rPr>
        <w:t xml:space="preserve"> and </w:t>
      </w:r>
      <w:r w:rsidRPr="00C1246B">
        <w:rPr>
          <w:highlight w:val="yellow"/>
          <w:u w:val="single"/>
        </w:rPr>
        <w:t>deorbit faster</w:t>
      </w:r>
      <w:r w:rsidRPr="00432CAF">
        <w:rPr>
          <w:sz w:val="16"/>
        </w:rPr>
        <w:t xml:space="preserve">, even in a few months from high LEO. </w:t>
      </w:r>
      <w:r w:rsidRPr="00C1246B">
        <w:rPr>
          <w:rStyle w:val="Emphasis"/>
          <w:highlight w:val="yellow"/>
        </w:rPr>
        <w:t>Larger objects</w:t>
      </w:r>
      <w:r w:rsidRPr="00C1246B">
        <w:rPr>
          <w:highlight w:val="yellow"/>
          <w:u w:val="single"/>
        </w:rPr>
        <w:t xml:space="preserve"> can be </w:t>
      </w:r>
      <w:r w:rsidRPr="00C1246B">
        <w:rPr>
          <w:rStyle w:val="Emphasis"/>
          <w:highlight w:val="yellow"/>
        </w:rPr>
        <w:t>tracked</w:t>
      </w:r>
      <w:r w:rsidRPr="00432CAF">
        <w:rPr>
          <w:sz w:val="16"/>
        </w:rPr>
        <w:t xml:space="preserve"> by earth based radar and avoided.</w:t>
      </w:r>
    </w:p>
    <w:p w14:paraId="22D570BC" w14:textId="77777777" w:rsidR="00022929" w:rsidRPr="00432CAF" w:rsidRDefault="00022929" w:rsidP="00022929">
      <w:pPr>
        <w:pStyle w:val="ListParagraph"/>
        <w:numPr>
          <w:ilvl w:val="0"/>
          <w:numId w:val="15"/>
        </w:numPr>
        <w:rPr>
          <w:sz w:val="16"/>
        </w:rPr>
      </w:pPr>
      <w:r w:rsidRPr="004462B9">
        <w:rPr>
          <w:u w:val="single"/>
        </w:rPr>
        <w:t xml:space="preserve">The </w:t>
      </w:r>
      <w:r w:rsidRPr="00C1246B">
        <w:rPr>
          <w:rStyle w:val="Emphasis"/>
          <w:highlight w:val="yellow"/>
        </w:rPr>
        <w:t>planned</w:t>
      </w:r>
      <w:r w:rsidRPr="004462B9">
        <w:rPr>
          <w:u w:val="single"/>
        </w:rPr>
        <w:t xml:space="preserve"> big new </w:t>
      </w:r>
      <w:r w:rsidRPr="00C1246B">
        <w:rPr>
          <w:rStyle w:val="Emphasis"/>
          <w:highlight w:val="yellow"/>
        </w:rPr>
        <w:t>constellations</w:t>
      </w:r>
      <w:r w:rsidRPr="00C1246B">
        <w:rPr>
          <w:highlight w:val="yellow"/>
          <w:u w:val="single"/>
        </w:rPr>
        <w:t xml:space="preserve"> are not in High LEO</w:t>
      </w:r>
      <w:r w:rsidRPr="004462B9">
        <w:rPr>
          <w:u w:val="single"/>
        </w:rPr>
        <w:t xml:space="preserve">, but in </w:t>
      </w:r>
      <w:r w:rsidRPr="004462B9">
        <w:rPr>
          <w:rStyle w:val="Emphasis"/>
        </w:rPr>
        <w:t>Low LEO</w:t>
      </w:r>
      <w:r w:rsidRPr="00432CAF">
        <w:rPr>
          <w:sz w:val="16"/>
        </w:rPr>
        <w:t xml:space="preserve"> for faster communications with the earth. </w:t>
      </w:r>
      <w:r w:rsidRPr="00C1246B">
        <w:rPr>
          <w:highlight w:val="yellow"/>
          <w:u w:val="single"/>
        </w:rPr>
        <w:t xml:space="preserve">They </w:t>
      </w:r>
      <w:r w:rsidRPr="00C1246B">
        <w:rPr>
          <w:rStyle w:val="Emphasis"/>
          <w:highlight w:val="yellow"/>
        </w:rPr>
        <w:t>aren’t an issue for Kessler</w:t>
      </w:r>
      <w:r w:rsidRPr="00432CAF">
        <w:rPr>
          <w:sz w:val="16"/>
        </w:rPr>
        <w:t>.</w:t>
      </w:r>
    </w:p>
    <w:p w14:paraId="715293AB" w14:textId="77777777" w:rsidR="00022929" w:rsidRPr="00432CAF" w:rsidRDefault="00022929" w:rsidP="00022929">
      <w:pPr>
        <w:pStyle w:val="ListParagraph"/>
        <w:numPr>
          <w:ilvl w:val="0"/>
          <w:numId w:val="15"/>
        </w:numPr>
        <w:rPr>
          <w:sz w:val="16"/>
        </w:rPr>
      </w:pPr>
      <w:r w:rsidRPr="004462B9">
        <w:rPr>
          <w:u w:val="single"/>
        </w:rPr>
        <w:t>Most importantly, all new satellite launches</w:t>
      </w:r>
      <w:r w:rsidRPr="00432CAF">
        <w:rPr>
          <w:sz w:val="16"/>
        </w:rPr>
        <w:t xml:space="preserve"> since the 1990’s </w:t>
      </w:r>
      <w:r w:rsidRPr="004462B9">
        <w:rPr>
          <w:u w:val="single"/>
        </w:rPr>
        <w:t>are required to include a plan to get rid of the satellite</w:t>
      </w:r>
      <w:r w:rsidRPr="00432CAF">
        <w:rPr>
          <w:sz w:val="16"/>
        </w:rPr>
        <w:t xml:space="preserve"> at the end of its useful life (usually by deorbiting)</w:t>
      </w:r>
    </w:p>
    <w:p w14:paraId="07F7E9E1" w14:textId="77777777" w:rsidR="00022929" w:rsidRPr="00432CAF" w:rsidRDefault="00022929" w:rsidP="00022929">
      <w:pPr>
        <w:rPr>
          <w:sz w:val="16"/>
        </w:rPr>
      </w:pPr>
      <w:r w:rsidRPr="009D7FD5">
        <w:rPr>
          <w:sz w:val="16"/>
        </w:rPr>
        <w:t xml:space="preserve">So </w:t>
      </w:r>
      <w:r w:rsidRPr="009D7FD5">
        <w:rPr>
          <w:u w:val="single"/>
        </w:rPr>
        <w:t xml:space="preserve">the </w:t>
      </w:r>
      <w:r w:rsidRPr="009D7FD5">
        <w:rPr>
          <w:rStyle w:val="Emphasis"/>
        </w:rPr>
        <w:t>realistic worst case</w:t>
      </w:r>
      <w:r w:rsidRPr="009D7FD5">
        <w:rPr>
          <w:u w:val="single"/>
        </w:rPr>
        <w:t xml:space="preserve"> is that </w:t>
      </w:r>
      <w:r w:rsidRPr="009D7FD5">
        <w:rPr>
          <w:rStyle w:val="Emphasis"/>
        </w:rPr>
        <w:t>insurance premiums</w:t>
      </w:r>
      <w:r w:rsidRPr="009D7FD5">
        <w:rPr>
          <w:u w:val="single"/>
        </w:rPr>
        <w:t xml:space="preserve"> on </w:t>
      </w:r>
      <w:r w:rsidRPr="009D7FD5">
        <w:rPr>
          <w:rStyle w:val="Emphasis"/>
        </w:rPr>
        <w:t>satellites</w:t>
      </w:r>
      <w:r w:rsidRPr="009D7FD5">
        <w:rPr>
          <w:u w:val="single"/>
        </w:rPr>
        <w:t xml:space="preserve"> </w:t>
      </w:r>
      <w:r w:rsidRPr="009D7FD5">
        <w:rPr>
          <w:rStyle w:val="Emphasis"/>
        </w:rPr>
        <w:t>go up a bit</w:t>
      </w:r>
      <w:r w:rsidRPr="00432CAF">
        <w:rPr>
          <w:sz w:val="16"/>
        </w:rPr>
        <w:t>. Given the current trend toward much smaller, cheaper micro satellites, this wouldn’t even have a huge effect.</w:t>
      </w:r>
    </w:p>
    <w:p w14:paraId="00E82D67" w14:textId="5EC046F6" w:rsidR="00022929" w:rsidRDefault="00022929" w:rsidP="00022929">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432CAF">
        <w:rPr>
          <w:sz w:val="16"/>
        </w:rPr>
        <w:t>.</w:t>
      </w:r>
    </w:p>
    <w:p w14:paraId="21A25A2B" w14:textId="77777777" w:rsidR="00F9137C" w:rsidRDefault="00F9137C" w:rsidP="00F9137C">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6C69F54A" w14:textId="77777777" w:rsidR="00F9137C" w:rsidRDefault="00F9137C" w:rsidP="00F9137C">
      <w:bookmarkStart w:id="0" w:name="_Hlk30146494"/>
      <w:r w:rsidRPr="007F5DC6">
        <w:t xml:space="preserve">Dave </w:t>
      </w:r>
      <w:r w:rsidRPr="0016340E">
        <w:rPr>
          <w:rStyle w:val="Style13ptBold"/>
        </w:rPr>
        <w:t>Mosher 18</w:t>
      </w:r>
      <w:r>
        <w:t>.</w:t>
      </w:r>
      <w:r w:rsidRPr="007F5DC6">
        <w:t xml:space="preserve"> </w:t>
      </w:r>
      <w:r>
        <w:t>J</w:t>
      </w:r>
      <w:r w:rsidRPr="007F5DC6">
        <w:t>ournalist for Business Insider, citing Jesse Gossner, an orbital-mechanics engineer who teaches at the US Air Force's Advanced Space Operations School</w:t>
      </w:r>
      <w:r>
        <w:t>/</w:t>
      </w:r>
      <w:r w:rsidRPr="007F5DC6">
        <w:t xml:space="preserve"> 8-30-2018, "A space junk disaster could cut off human access to space. Here's </w:t>
      </w:r>
      <w:r w:rsidRPr="007F5DC6">
        <w:lastRenderedPageBreak/>
        <w:t>how." https://www.businessinsider.com/space-junk-kessler-syndrome-chain-reaction-prevention-2018-3</w:t>
      </w:r>
    </w:p>
    <w:p w14:paraId="37F417A3" w14:textId="77777777" w:rsidR="00F9137C" w:rsidRPr="00166C24" w:rsidRDefault="00F9137C" w:rsidP="00F9137C">
      <w:r w:rsidRPr="0016340E">
        <w:t xml:space="preserve">The Kessler syndrome plays center-stage in the movie "Gravity," in which an accidental space collision endangers a crew aboard a large space station. But Gossner said that type of </w:t>
      </w:r>
      <w:r w:rsidRPr="00C1246B">
        <w:rPr>
          <w:rStyle w:val="StyleUnderline"/>
          <w:highlight w:val="yellow"/>
        </w:rPr>
        <w:t xml:space="preserve">a </w:t>
      </w:r>
      <w:r w:rsidRPr="00C1246B">
        <w:rPr>
          <w:rStyle w:val="Emphasis"/>
          <w:highlight w:val="yellow"/>
        </w:rPr>
        <w:t>runaway space-junk catastrophe</w:t>
      </w:r>
      <w:r w:rsidRPr="00C1246B">
        <w:rPr>
          <w:rStyle w:val="StyleUnderline"/>
          <w:highlight w:val="yellow"/>
        </w:rPr>
        <w:t xml:space="preserve"> is </w:t>
      </w:r>
      <w:r w:rsidRPr="00C1246B">
        <w:rPr>
          <w:rStyle w:val="Emphasis"/>
          <w:highlight w:val="yellow"/>
        </w:rPr>
        <w:t>unlikely</w:t>
      </w:r>
      <w:r w:rsidRPr="0016340E">
        <w:t xml:space="preserve">. "Right now I don't think we're close to that," he said. "I'm not saying we couldn't get there, and I'm not saying we don't need to </w:t>
      </w:r>
      <w:r w:rsidRPr="00E85ECB">
        <w:t xml:space="preserve">be smart and manage the problem. But </w:t>
      </w:r>
      <w:r w:rsidRPr="00E85ECB">
        <w:rPr>
          <w:rStyle w:val="StyleUnderline"/>
        </w:rPr>
        <w:t xml:space="preserve">I don't see it </w:t>
      </w:r>
      <w:r w:rsidRPr="00E85ECB">
        <w:rPr>
          <w:rStyle w:val="Emphasis"/>
        </w:rPr>
        <w:t>ever</w:t>
      </w:r>
      <w:r w:rsidRPr="00E85ECB">
        <w:rPr>
          <w:rStyle w:val="StyleUnderline"/>
        </w:rPr>
        <w:t xml:space="preserve"> becoming, anytime soon, an </w:t>
      </w:r>
      <w:r w:rsidRPr="00E85ECB">
        <w:rPr>
          <w:rStyle w:val="Emphasis"/>
        </w:rPr>
        <w:t>unmanageable problem</w:t>
      </w:r>
      <w:r w:rsidRPr="00E85ECB">
        <w:t>." There is no current system to remove old satellites or sweep up bits of debris in order to prevent a Kessler event. Instead</w:t>
      </w:r>
      <w:r w:rsidRPr="0016340E">
        <w:t xml:space="preserve">, </w:t>
      </w:r>
      <w:r w:rsidRPr="00C1246B">
        <w:rPr>
          <w:rStyle w:val="StyleUnderline"/>
          <w:highlight w:val="yellow"/>
        </w:rPr>
        <w:t xml:space="preserve">space debris is </w:t>
      </w:r>
      <w:r w:rsidRPr="00C1246B">
        <w:rPr>
          <w:rStyle w:val="Emphasis"/>
          <w:highlight w:val="yellow"/>
        </w:rPr>
        <w:t>monitored from Earth</w:t>
      </w:r>
      <w:r w:rsidRPr="0016340E">
        <w:t xml:space="preserve">, and </w:t>
      </w:r>
      <w:r w:rsidRPr="00C1246B">
        <w:rPr>
          <w:rStyle w:val="Emphasis"/>
          <w:highlight w:val="yellow"/>
        </w:rPr>
        <w:t>new rules</w:t>
      </w:r>
      <w:r w:rsidRPr="00C1246B">
        <w:rPr>
          <w:rStyle w:val="StyleUnderline"/>
          <w:highlight w:val="yellow"/>
        </w:rPr>
        <w:t xml:space="preserve"> require satellites</w:t>
      </w:r>
      <w:r w:rsidRPr="0016340E">
        <w:rPr>
          <w:rStyle w:val="StyleUnderline"/>
        </w:rPr>
        <w:t xml:space="preserve"> in low-Earth orbit </w:t>
      </w:r>
      <w:r w:rsidRPr="00C1246B">
        <w:rPr>
          <w:rStyle w:val="StyleUnderline"/>
          <w:highlight w:val="yellow"/>
        </w:rPr>
        <w:t xml:space="preserve">be </w:t>
      </w:r>
      <w:r w:rsidRPr="00C1246B">
        <w:rPr>
          <w:rStyle w:val="Emphasis"/>
          <w:highlight w:val="yellow"/>
        </w:rPr>
        <w:t>deorbited</w:t>
      </w:r>
      <w:r w:rsidRPr="0016340E">
        <w:rPr>
          <w:rStyle w:val="StyleUnderline"/>
        </w:rPr>
        <w:t xml:space="preserve"> after 25 </w:t>
      </w:r>
      <w:r w:rsidRPr="00E85ECB">
        <w:rPr>
          <w:rStyle w:val="StyleUnderline"/>
        </w:rPr>
        <w:t xml:space="preserve">years so they </w:t>
      </w:r>
      <w:r w:rsidRPr="00E85ECB">
        <w:rPr>
          <w:rStyle w:val="Emphasis"/>
        </w:rPr>
        <w:t>don't</w:t>
      </w:r>
      <w:r w:rsidRPr="00E85ECB">
        <w:t xml:space="preserve"> wind up </w:t>
      </w:r>
      <w:r w:rsidRPr="00E85ECB">
        <w:rPr>
          <w:rStyle w:val="Emphasis"/>
        </w:rPr>
        <w:t>add</w:t>
      </w:r>
      <w:r w:rsidRPr="00E85ECB">
        <w:t xml:space="preserve">ing </w:t>
      </w:r>
      <w:r w:rsidRPr="00E85ECB">
        <w:rPr>
          <w:rStyle w:val="Emphasis"/>
        </w:rPr>
        <w:t>more space junk</w:t>
      </w:r>
      <w:r w:rsidRPr="00E85ECB">
        <w:rPr>
          <w:rStyle w:val="StyleUnderline"/>
        </w:rPr>
        <w:t xml:space="preserve">. "Our current plan is to </w:t>
      </w:r>
      <w:r w:rsidRPr="00E85ECB">
        <w:rPr>
          <w:rStyle w:val="Emphasis"/>
        </w:rPr>
        <w:t>manage the problem</w:t>
      </w:r>
      <w:r w:rsidRPr="00E85ECB">
        <w:rPr>
          <w:rStyle w:val="StyleUnderline"/>
        </w:rPr>
        <w:t xml:space="preserve"> and </w:t>
      </w:r>
      <w:r w:rsidRPr="00E85ECB">
        <w:rPr>
          <w:rStyle w:val="Emphasis"/>
        </w:rPr>
        <w:t>not let it get that far</w:t>
      </w:r>
      <w:r w:rsidRPr="00E85ECB">
        <w:t>,"</w:t>
      </w:r>
      <w:r w:rsidRPr="0016340E">
        <w:t xml:space="preserve"> Gossner said. "</w:t>
      </w:r>
      <w:r w:rsidRPr="00C1246B">
        <w:rPr>
          <w:rStyle w:val="StyleUnderline"/>
          <w:highlight w:val="yellow"/>
        </w:rPr>
        <w:t>I don't think</w:t>
      </w:r>
      <w:r w:rsidRPr="0016340E">
        <w:rPr>
          <w:rStyle w:val="StyleUnderline"/>
        </w:rPr>
        <w:t xml:space="preserve"> that </w:t>
      </w:r>
      <w:r w:rsidRPr="00C1246B">
        <w:rPr>
          <w:rStyle w:val="StyleUnderline"/>
          <w:highlight w:val="yellow"/>
        </w:rPr>
        <w:t xml:space="preserve">we're even </w:t>
      </w:r>
      <w:r w:rsidRPr="00C1246B">
        <w:rPr>
          <w:rStyle w:val="Emphasis"/>
          <w:highlight w:val="yellow"/>
        </w:rPr>
        <w:t>close</w:t>
      </w:r>
      <w:r w:rsidRPr="00C1246B">
        <w:rPr>
          <w:rStyle w:val="StyleUnderline"/>
          <w:highlight w:val="yellow"/>
        </w:rPr>
        <w:t xml:space="preserve"> to needing to </w:t>
      </w:r>
      <w:r w:rsidRPr="00C1246B">
        <w:rPr>
          <w:rStyle w:val="Emphasis"/>
          <w:highlight w:val="yellow"/>
        </w:rPr>
        <w:t>actively remove stuff</w:t>
      </w:r>
      <w:r w:rsidRPr="00C1246B">
        <w:rPr>
          <w:rStyle w:val="StyleUnderline"/>
          <w:highlight w:val="yellow"/>
        </w:rPr>
        <w:t>. There's lots of research</w:t>
      </w:r>
      <w:r w:rsidRPr="0016340E">
        <w:rPr>
          <w:rStyle w:val="StyleUnderline"/>
        </w:rPr>
        <w:t xml:space="preserve"> being done </w:t>
      </w:r>
      <w:r w:rsidRPr="00C1246B">
        <w:rPr>
          <w:rStyle w:val="StyleUnderline"/>
          <w:highlight w:val="yellow"/>
        </w:rPr>
        <w:t>on that</w:t>
      </w:r>
      <w:r w:rsidRPr="0016340E">
        <w:t>, and maybe some day that will happen</w:t>
      </w:r>
      <w:r w:rsidRPr="004C11CB">
        <w:t xml:space="preserve">, </w:t>
      </w:r>
      <w:r w:rsidRPr="004C11CB">
        <w:rPr>
          <w:rStyle w:val="StyleUnderline"/>
        </w:rPr>
        <w:t>but I think that — at this point</w:t>
      </w:r>
      <w:r w:rsidRPr="004C11CB">
        <w:t xml:space="preserve">, and in my humble opinion — </w:t>
      </w:r>
      <w:r w:rsidRPr="004C11CB">
        <w:rPr>
          <w:rStyle w:val="StyleUnderline"/>
        </w:rPr>
        <w:t xml:space="preserve">an </w:t>
      </w:r>
      <w:r w:rsidRPr="004C11CB">
        <w:rPr>
          <w:rStyle w:val="Emphasis"/>
        </w:rPr>
        <w:t>unnecessary expense</w:t>
      </w:r>
      <w:r w:rsidRPr="004C11CB">
        <w:t>."</w:t>
      </w:r>
    </w:p>
    <w:bookmarkEnd w:id="0"/>
    <w:p w14:paraId="4E718F09" w14:textId="2C277F91" w:rsidR="00F9137C" w:rsidRDefault="008F126A" w:rsidP="00F9137C">
      <w:r>
        <w:t xml:space="preserve"> </w:t>
      </w:r>
    </w:p>
    <w:p w14:paraId="75893B89" w14:textId="77777777" w:rsidR="00F9137C" w:rsidRDefault="00F9137C" w:rsidP="00F9137C">
      <w:pPr>
        <w:pStyle w:val="Heading4"/>
      </w:pPr>
      <w:r>
        <w:t xml:space="preserve">Long timeframe, and the status quo solves </w:t>
      </w:r>
    </w:p>
    <w:p w14:paraId="2CBDECDC" w14:textId="77777777" w:rsidR="00F9137C" w:rsidRDefault="00F9137C" w:rsidP="00F9137C">
      <w:r>
        <w:t>--Long timeframe – Kessler initially said debris would kill us by 2000 and recanted – now says a century</w:t>
      </w:r>
    </w:p>
    <w:p w14:paraId="0D347197" w14:textId="77777777" w:rsidR="00F9137C" w:rsidRDefault="00F9137C" w:rsidP="00F9137C">
      <w:r>
        <w:t>--tracking now helps avoid collisions – can see objects as small as a softball</w:t>
      </w:r>
    </w:p>
    <w:p w14:paraId="2FF67424" w14:textId="77777777" w:rsidR="00F9137C" w:rsidRDefault="00F9137C" w:rsidP="00F9137C">
      <w:r>
        <w:t>--japan has a magnetic net, Australia a laser to remediate</w:t>
      </w:r>
    </w:p>
    <w:p w14:paraId="1CD24B18" w14:textId="77777777" w:rsidR="00F9137C" w:rsidRPr="00C1246B" w:rsidRDefault="00F9137C" w:rsidP="00F9137C">
      <w:r>
        <w:t xml:space="preserve">--sufficiency – need to just remove 5 pieces a year to solve and we’re on cusp – solving it 100 yyrs early </w:t>
      </w:r>
    </w:p>
    <w:p w14:paraId="4A978C2B" w14:textId="77777777" w:rsidR="00F9137C" w:rsidRPr="00C1246B" w:rsidRDefault="00F9137C" w:rsidP="00F9137C">
      <w:pPr>
        <w:rPr>
          <w:b/>
          <w:bCs/>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32E92D28" w14:textId="77777777" w:rsidR="00F9137C" w:rsidRDefault="00F9137C" w:rsidP="00F9137C">
      <w:r>
        <w:t>A. Practical Considerations: Feasible Solutions to the Space Debris Problem Are on Their Way</w:t>
      </w:r>
    </w:p>
    <w:p w14:paraId="367621B6" w14:textId="77777777" w:rsidR="00F9137C" w:rsidRDefault="00F9137C" w:rsidP="00F9137C">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t xml:space="preserve"> </w:t>
      </w:r>
      <w:r w:rsidRPr="00166C24">
        <w:rPr>
          <w:rStyle w:val="StyleUnderline"/>
        </w:rPr>
        <w:t>for solving the space debris problem is</w:t>
      </w:r>
      <w:r>
        <w:t xml:space="preserve"> just </w:t>
      </w:r>
      <w:r w:rsidRPr="00166C24">
        <w:rPr>
          <w:rStyle w:val="Emphasis"/>
        </w:rPr>
        <w:t>how difficult</w:t>
      </w:r>
      <w:r>
        <w:t xml:space="preserve"> </w:t>
      </w:r>
      <w:r w:rsidRPr="00166C24">
        <w:rPr>
          <w:rStyle w:val="StyleUnderline"/>
        </w:rPr>
        <w:t>it will be to fashion a remedy. The more complex and costly</w:t>
      </w:r>
      <w:r w:rsidRPr="00166C24">
        <w:t xml:space="preserve"> are </w:t>
      </w:r>
      <w:r w:rsidRPr="00166C24">
        <w:rPr>
          <w:rStyle w:val="StyleUnderline"/>
        </w:rPr>
        <w:t>feasible solutions, the more likely</w:t>
      </w:r>
      <w:r w:rsidRPr="00166C24">
        <w:t xml:space="preserve"> it is that </w:t>
      </w:r>
      <w:r w:rsidRPr="00166C24">
        <w:rPr>
          <w:rStyle w:val="StyleUnderline"/>
        </w:rPr>
        <w:t xml:space="preserve">a </w:t>
      </w:r>
      <w:r w:rsidRPr="00166C24">
        <w:rPr>
          <w:rStyle w:val="Emphasis"/>
        </w:rPr>
        <w:t>comprehensive regime</w:t>
      </w:r>
      <w:r w:rsidRPr="00166C24">
        <w:t xml:space="preserve"> </w:t>
      </w:r>
      <w:r w:rsidRPr="00166C24">
        <w:rPr>
          <w:rStyle w:val="StyleUnderline"/>
        </w:rPr>
        <w:t xml:space="preserve">is necessary to </w:t>
      </w:r>
      <w:r w:rsidRPr="00166C24">
        <w:rPr>
          <w:rStyle w:val="Emphasis"/>
        </w:rPr>
        <w:t>bind the various actors together</w:t>
      </w:r>
      <w:r w:rsidRPr="00166C24">
        <w:t>. 93Link to the text of the note</w:t>
      </w:r>
    </w:p>
    <w:p w14:paraId="6CF81636" w14:textId="77777777" w:rsidR="00F9137C" w:rsidRPr="00166C24" w:rsidRDefault="00F9137C" w:rsidP="00F9137C">
      <w:r w:rsidRPr="00166C24">
        <w:rPr>
          <w:rStyle w:val="StyleUnderline"/>
        </w:rPr>
        <w:t xml:space="preserve">A good place to begin is to determine </w:t>
      </w:r>
      <w:r w:rsidRPr="00166C24">
        <w:rPr>
          <w:rStyle w:val="Emphasis"/>
        </w:rPr>
        <w:t>just how imminent is the onset of the cascade</w:t>
      </w:r>
      <w:r>
        <w:t xml:space="preserve"> </w:t>
      </w:r>
      <w:r w:rsidRPr="00166C24">
        <w:rPr>
          <w:rStyle w:val="StyleUnderline"/>
        </w:rPr>
        <w:t>of</w:t>
      </w:r>
      <w:r w:rsidRPr="00166C24">
        <w:t xml:space="preserve"> exponentially more frequent debris-creating collisions, known as </w:t>
      </w:r>
      <w:r w:rsidRPr="00166C24">
        <w:rPr>
          <w:rStyle w:val="StyleUnderline"/>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StyleUnderline"/>
        </w:rPr>
        <w:t xml:space="preserve">experts' </w:t>
      </w:r>
      <w:r w:rsidRPr="00166C24">
        <w:rPr>
          <w:rStyle w:val="StyleUnderline"/>
        </w:rPr>
        <w:lastRenderedPageBreak/>
        <w:t xml:space="preserve">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w:t>
      </w:r>
      <w:r w:rsidRPr="00303966">
        <w:t xml:space="preserve">Donald </w:t>
      </w:r>
      <w:r w:rsidRPr="00303966">
        <w:rPr>
          <w:rStyle w:val="Emphasis"/>
        </w:rPr>
        <w:t>Kessler</w:t>
      </w:r>
      <w:r w:rsidRPr="00303966">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303966">
        <w:t xml:space="preserve">, </w:t>
      </w:r>
      <w:r w:rsidRPr="00303966">
        <w:rPr>
          <w:rStyle w:val="StyleUnderline"/>
        </w:rPr>
        <w:t xml:space="preserve">has </w:t>
      </w:r>
      <w:r w:rsidRPr="00303966">
        <w:rPr>
          <w:rStyle w:val="Emphasis"/>
        </w:rPr>
        <w:t>significantly recalibrated his own outlook</w:t>
      </w:r>
      <w:r w:rsidRPr="00303966">
        <w:t xml:space="preserve"> </w:t>
      </w:r>
      <w:r w:rsidRPr="00303966">
        <w:rPr>
          <w:rStyle w:val="StyleUnderline"/>
        </w:rPr>
        <w:t>over the</w:t>
      </w:r>
      <w:r w:rsidRPr="00166C24">
        <w:rPr>
          <w:rStyle w:val="StyleUnderline"/>
        </w:rPr>
        <w:t xml:space="preserve"> years.</w:t>
      </w:r>
      <w:r w:rsidRPr="00166C24">
        <w:t xml:space="preserve"> 99Link to the text of the note </w:t>
      </w:r>
      <w:r w:rsidRPr="00166C24">
        <w:rPr>
          <w:rStyle w:val="StyleUnderline"/>
        </w:rPr>
        <w:t xml:space="preserve">Originally, </w:t>
      </w:r>
      <w:r w:rsidRPr="00C1246B">
        <w:rPr>
          <w:rStyle w:val="StyleUnderline"/>
          <w:highlight w:val="yellow"/>
        </w:rPr>
        <w:t>Kessler predicted</w:t>
      </w:r>
      <w:r w:rsidRPr="00166C24">
        <w:rPr>
          <w:rStyle w:val="StyleUnderline"/>
        </w:rPr>
        <w:t xml:space="preserve"> that </w:t>
      </w:r>
      <w:r w:rsidRPr="00C1246B">
        <w:rPr>
          <w:rStyle w:val="StyleUnderline"/>
          <w:highlight w:val="yellow"/>
        </w:rPr>
        <w:t>catastrophe</w:t>
      </w:r>
      <w:r w:rsidRPr="00166C24">
        <w:rPr>
          <w:rStyle w:val="StyleUnderline"/>
        </w:rPr>
        <w:t xml:space="preserve"> would </w:t>
      </w:r>
      <w:r w:rsidRPr="00166C24">
        <w:rPr>
          <w:rStyle w:val="Emphasis"/>
        </w:rPr>
        <w:t xml:space="preserve">result </w:t>
      </w:r>
      <w:r w:rsidRPr="00C1246B">
        <w:rPr>
          <w:rStyle w:val="Emphasis"/>
          <w:highlight w:val="yellow"/>
        </w:rPr>
        <w:t>by</w:t>
      </w:r>
      <w:r w:rsidRPr="00166C24">
        <w:rPr>
          <w:rStyle w:val="Emphasis"/>
        </w:rPr>
        <w:t xml:space="preserve"> the year </w:t>
      </w:r>
      <w:r w:rsidRPr="00C1246B">
        <w:rPr>
          <w:rStyle w:val="Emphasis"/>
          <w:highlight w:val="yellow"/>
        </w:rPr>
        <w:t>2000</w:t>
      </w:r>
      <w:r w:rsidRPr="00166C24">
        <w:t xml:space="preserve">. 100Link to the text of the note </w:t>
      </w:r>
      <w:r w:rsidRPr="00C1246B">
        <w:rPr>
          <w:rStyle w:val="StyleUnderline"/>
          <w:highlight w:val="yellow"/>
        </w:rPr>
        <w:t xml:space="preserve">That date </w:t>
      </w:r>
      <w:r w:rsidRPr="00C1246B">
        <w:rPr>
          <w:rStyle w:val="Emphasis"/>
          <w:highlight w:val="yellow"/>
        </w:rPr>
        <w:t>long passed</w:t>
      </w:r>
      <w:r w:rsidRPr="00166C24">
        <w:t xml:space="preserve">, </w:t>
      </w:r>
      <w:r w:rsidRPr="00C1246B">
        <w:rPr>
          <w:rStyle w:val="StyleUnderline"/>
          <w:highlight w:val="yellow"/>
        </w:rPr>
        <w:t xml:space="preserve">Kessler </w:t>
      </w:r>
      <w:r w:rsidRPr="00C1246B">
        <w:rPr>
          <w:rStyle w:val="Emphasis"/>
          <w:highlight w:val="yellow"/>
        </w:rPr>
        <w:t>now speaks of a century-long</w:t>
      </w:r>
      <w:r w:rsidRPr="00166C24">
        <w:rPr>
          <w:rStyle w:val="Emphasis"/>
        </w:rPr>
        <w:t xml:space="preserve"> </w:t>
      </w:r>
      <w:r w:rsidRPr="00C1246B">
        <w:rPr>
          <w:rStyle w:val="Emphasis"/>
          <w:highlight w:val="yellow"/>
        </w:rPr>
        <w:t>process</w:t>
      </w:r>
      <w:r w:rsidRPr="00166C24">
        <w:rPr>
          <w:rStyle w:val="StyleUnderline"/>
        </w:rPr>
        <w:t xml:space="preserve"> that "</w:t>
      </w:r>
      <w:r w:rsidRPr="00C1246B">
        <w:rPr>
          <w:rStyle w:val="Emphasis"/>
          <w:highlight w:val="yellow"/>
        </w:rPr>
        <w:t>we have time to deal with</w:t>
      </w:r>
      <w:r w:rsidRPr="00166C24">
        <w:t>." 101Link to the text of the note</w:t>
      </w:r>
    </w:p>
    <w:p w14:paraId="04790052" w14:textId="77777777" w:rsidR="00F9137C" w:rsidRDefault="00F9137C" w:rsidP="00F9137C">
      <w:r w:rsidRPr="00166C24">
        <w:t xml:space="preserve">Nevertheless, few would disagree with Cristophe Bonnal of the Centre </w:t>
      </w:r>
      <w:r>
        <w:t>National d'Études Spatiales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 103Link to the text of the note</w:t>
      </w:r>
    </w:p>
    <w:p w14:paraId="310DF014" w14:textId="77777777" w:rsidR="00F9137C" w:rsidRDefault="00F9137C" w:rsidP="00F9137C">
      <w:r w:rsidRPr="00166C24">
        <w:rPr>
          <w:rStyle w:val="StyleUnderline"/>
        </w:rPr>
        <w:t>The</w:t>
      </w:r>
      <w:r w:rsidRPr="00166C24">
        <w:t xml:space="preserve"> additional </w:t>
      </w:r>
      <w:r w:rsidRPr="00C1246B">
        <w:rPr>
          <w:rStyle w:val="Emphasis"/>
          <w:highlight w:val="yellow"/>
        </w:rPr>
        <w:t>slack in</w:t>
      </w:r>
      <w:r w:rsidRPr="00166C24">
        <w:rPr>
          <w:rStyle w:val="Emphasis"/>
        </w:rPr>
        <w:t xml:space="preserve"> plausible </w:t>
      </w:r>
      <w:r w:rsidRPr="00C1246B">
        <w:rPr>
          <w:rStyle w:val="Emphasis"/>
          <w:highlight w:val="yellow"/>
        </w:rPr>
        <w:t>timelines</w:t>
      </w:r>
      <w:r w:rsidRPr="00C1246B">
        <w:rPr>
          <w:highlight w:val="yellow"/>
        </w:rPr>
        <w:t xml:space="preserve"> </w:t>
      </w:r>
      <w:r w:rsidRPr="00C1246B">
        <w:rPr>
          <w:rStyle w:val="StyleUnderline"/>
          <w:highlight w:val="yellow"/>
        </w:rPr>
        <w:t xml:space="preserve">is </w:t>
      </w:r>
      <w:r w:rsidRPr="00C1246B">
        <w:rPr>
          <w:rStyle w:val="Emphasis"/>
          <w:highlight w:val="yellow"/>
        </w:rPr>
        <w:t>cause for optimism</w:t>
      </w:r>
      <w:r>
        <w:t xml:space="preserve"> </w:t>
      </w:r>
      <w:r w:rsidRPr="00C1246B">
        <w:rPr>
          <w:rStyle w:val="StyleUnderline"/>
          <w:highlight w:val="yellow"/>
        </w:rPr>
        <w:t>when one considers</w:t>
      </w:r>
      <w:r w:rsidRPr="00166C24">
        <w:rPr>
          <w:rStyle w:val="StyleUnderline"/>
        </w:rPr>
        <w:t xml:space="preserve"> </w:t>
      </w:r>
      <w:r w:rsidRPr="00166C24">
        <w:rPr>
          <w:rStyle w:val="Emphasis"/>
        </w:rPr>
        <w:t xml:space="preserve">the </w:t>
      </w:r>
      <w:r w:rsidRPr="00C1246B">
        <w:rPr>
          <w:rStyle w:val="Emphasis"/>
          <w:highlight w:val="yellow"/>
        </w:rPr>
        <w:t>progress</w:t>
      </w:r>
      <w:r w:rsidRPr="00166C24">
        <w:rPr>
          <w:rStyle w:val="Emphasis"/>
        </w:rPr>
        <w:t xml:space="preserve"> being </w:t>
      </w:r>
      <w:r w:rsidRPr="00C1246B">
        <w:rPr>
          <w:rStyle w:val="Emphasis"/>
          <w:highlight w:val="yellow"/>
        </w:rPr>
        <w:t>made</w:t>
      </w:r>
      <w:r w:rsidRPr="00166C24">
        <w:rPr>
          <w:rStyle w:val="Emphasis"/>
        </w:rPr>
        <w:t xml:space="preserve"> </w:t>
      </w:r>
      <w:r w:rsidRPr="00C1246B">
        <w:rPr>
          <w:rStyle w:val="Emphasis"/>
          <w:highlight w:val="yellow"/>
        </w:rPr>
        <w:t>towards remediating</w:t>
      </w:r>
      <w:r w:rsidRPr="00166C24">
        <w:rPr>
          <w:rStyle w:val="StyleUnderline"/>
        </w:rPr>
        <w:t xml:space="preserve"> the problem of space debris</w:t>
      </w:r>
      <w: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t xml:space="preserve">: </w:t>
      </w:r>
      <w:r w:rsidRPr="00166C24">
        <w:rPr>
          <w:rStyle w:val="Emphasis"/>
        </w:rPr>
        <w:t>preventive</w:t>
      </w:r>
      <w:r>
        <w:t xml:space="preserve"> </w:t>
      </w:r>
      <w:r w:rsidRPr="00166C24">
        <w:rPr>
          <w:rStyle w:val="StyleUnderline"/>
        </w:rPr>
        <w:t xml:space="preserve">measures to </w:t>
      </w:r>
      <w:r w:rsidRPr="00166C24">
        <w:rPr>
          <w:rStyle w:val="Emphasis"/>
        </w:rPr>
        <w:t>reduce</w:t>
      </w:r>
      <w:r>
        <w:t xml:space="preserve"> the </w:t>
      </w:r>
      <w:r w:rsidRPr="00491742">
        <w:rPr>
          <w:rStyle w:val="Emphasis"/>
        </w:rPr>
        <w:t>creation of new debris</w:t>
      </w:r>
      <w:r>
        <w:t xml:space="preserve">, 104Link to the text of the note </w:t>
      </w:r>
      <w:r w:rsidRPr="00166C24">
        <w:rPr>
          <w:rStyle w:val="Emphasis"/>
        </w:rPr>
        <w:t>space debris tracking</w:t>
      </w:r>
      <w:r>
        <w:t xml:space="preserve"> </w:t>
      </w:r>
      <w:r w:rsidRPr="00166C24">
        <w:rPr>
          <w:rStyle w:val="StyleUnderline"/>
        </w:rPr>
        <w:t>technologies</w:t>
      </w:r>
      <w:r>
        <w:t xml:space="preserve">, 105Link to the text of the note </w:t>
      </w:r>
      <w:r w:rsidRPr="00166C24">
        <w:rPr>
          <w:rStyle w:val="StyleUnderline"/>
        </w:rPr>
        <w:t xml:space="preserve">and </w:t>
      </w:r>
      <w:r w:rsidRPr="00166C24">
        <w:rPr>
          <w:rStyle w:val="Emphasis"/>
        </w:rPr>
        <w:t>active debris removal</w:t>
      </w:r>
      <w:r>
        <w:t xml:space="preserve"> ("ADR"). 106Link to the text of the note</w:t>
      </w:r>
    </w:p>
    <w:p w14:paraId="7EC00222" w14:textId="77777777" w:rsidR="00F9137C" w:rsidRPr="00491742" w:rsidRDefault="00F9137C" w:rsidP="00F9137C">
      <w:r>
        <w:t xml:space="preserve">In an effort </w:t>
      </w:r>
      <w:r w:rsidRPr="00491742">
        <w:rPr>
          <w:rStyle w:val="StyleUnderline"/>
        </w:rPr>
        <w:t xml:space="preserve">to </w:t>
      </w:r>
      <w:r w:rsidRPr="00491742">
        <w:rPr>
          <w:rStyle w:val="Emphasis"/>
        </w:rPr>
        <w:t>address the first prong</w:t>
      </w:r>
      <w:r>
        <w:t xml:space="preserve">, </w:t>
      </w:r>
      <w:r w:rsidRPr="00491742">
        <w:rPr>
          <w:rStyle w:val="StyleUnderline"/>
        </w:rPr>
        <w:t>the United Nations</w:t>
      </w:r>
      <w:r>
        <w:t xml:space="preserve"> General Assembly in 2007 </w:t>
      </w:r>
      <w:r w:rsidRPr="00491742">
        <w:rPr>
          <w:rStyle w:val="StyleUnderline"/>
        </w:rPr>
        <w:t>endorsed the COPUOS Space Debris Mitigation Guidelin</w:t>
      </w:r>
      <w:r>
        <w:t xml:space="preserve">es. 107Link to the text of the note The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t xml:space="preserve"> the </w:t>
      </w:r>
      <w:r w:rsidRPr="00491742">
        <w:rPr>
          <w:rStyle w:val="StyleUnderline"/>
        </w:rPr>
        <w:t>COPUOS</w:t>
      </w:r>
      <w:r w:rsidRPr="00491742">
        <w:t xml:space="preserve"> document </w:t>
      </w:r>
      <w:r w:rsidRPr="00491742">
        <w:rPr>
          <w:rStyle w:val="StyleUnderline"/>
        </w:rPr>
        <w:t xml:space="preserve">points out, </w:t>
      </w:r>
      <w:r w:rsidRPr="00C1246B">
        <w:rPr>
          <w:rStyle w:val="StyleUnderline"/>
          <w:highlight w:val="yellow"/>
        </w:rPr>
        <w:t>many</w:t>
      </w:r>
      <w:r w:rsidRPr="00491742">
        <w:rPr>
          <w:rStyle w:val="StyleUnderline"/>
        </w:rPr>
        <w:t xml:space="preserve"> of these </w:t>
      </w:r>
      <w:r w:rsidRPr="00C1246B">
        <w:rPr>
          <w:rStyle w:val="StyleUnderline"/>
          <w:highlight w:val="yellow"/>
        </w:rPr>
        <w:t>practices had already</w:t>
      </w:r>
      <w:r w:rsidRPr="00491742">
        <w:rPr>
          <w:rStyle w:val="StyleUnderline"/>
        </w:rPr>
        <w:t xml:space="preserve"> </w:t>
      </w:r>
      <w:r w:rsidRPr="00C1246B">
        <w:rPr>
          <w:rStyle w:val="StyleUnderline"/>
          <w:highlight w:val="yellow"/>
        </w:rPr>
        <w:t>been adopted</w:t>
      </w:r>
      <w:r w:rsidRPr="00491742">
        <w:rPr>
          <w:rStyle w:val="StyleUnderline"/>
        </w:rPr>
        <w:t xml:space="preserve"> by spacefaring nations</w:t>
      </w:r>
      <w:r w:rsidRPr="00491742">
        <w:t>. 109Link to the text of the note</w:t>
      </w:r>
    </w:p>
    <w:p w14:paraId="271ECE82" w14:textId="77777777" w:rsidR="00F9137C" w:rsidRDefault="00F9137C" w:rsidP="00F9137C">
      <w:r w:rsidRPr="00491742">
        <w:rPr>
          <w:rStyle w:val="StyleUnderline"/>
        </w:rPr>
        <w:t>Compliance</w:t>
      </w:r>
      <w:r w:rsidRPr="00491742">
        <w:t xml:space="preserve"> with the COPUOS Mitigation Guidelines </w:t>
      </w:r>
      <w:r w:rsidRPr="00491742">
        <w:rPr>
          <w:rStyle w:val="StyleUnderline"/>
        </w:rPr>
        <w:t>is voluntary and has not been universal</w:t>
      </w:r>
      <w:r w:rsidRPr="00491742">
        <w:t>;</w:t>
      </w:r>
      <w:r>
        <w:t xml:space="preserve"> 110Link to the text of the note </w:t>
      </w:r>
      <w:r w:rsidRPr="00491742">
        <w:rPr>
          <w:rStyle w:val="Emphasis"/>
        </w:rPr>
        <w:t>however</w:t>
      </w:r>
      <w:r>
        <w:t xml:space="preserve">, </w:t>
      </w:r>
      <w:r w:rsidRPr="00491742">
        <w:rPr>
          <w:rStyle w:val="Emphasis"/>
        </w:rPr>
        <w:t>many nations</w:t>
      </w:r>
      <w:r w:rsidRPr="00491742">
        <w:rPr>
          <w:rStyle w:val="StyleUnderline"/>
        </w:rPr>
        <w:t xml:space="preserve"> do take steps </w:t>
      </w:r>
      <w:r w:rsidRPr="00491742">
        <w:rPr>
          <w:rStyle w:val="Emphasis"/>
        </w:rPr>
        <w:t>beyond those called for in the Mitigation Guidelines</w:t>
      </w:r>
      <w:r>
        <w:t xml:space="preserve">, </w:t>
      </w:r>
      <w:r w:rsidRPr="00491742">
        <w:rPr>
          <w:rStyle w:val="StyleUnderline"/>
        </w:rPr>
        <w:t>recognizing the importance of redressing the issue</w:t>
      </w:r>
      <w:r>
        <w:t xml:space="preserve">. 111Link to the text of the note </w:t>
      </w:r>
      <w:r w:rsidRPr="00491742">
        <w:rPr>
          <w:rStyle w:val="Emphasis"/>
        </w:rPr>
        <w:t>That said</w:t>
      </w:r>
      <w:r w:rsidRPr="00491742">
        <w:rPr>
          <w:rStyle w:val="StyleUnderline"/>
        </w:rPr>
        <w:t xml:space="preserve">, </w:t>
      </w:r>
      <w:r w:rsidRPr="00491742">
        <w:rPr>
          <w:rStyle w:val="Emphasis"/>
        </w:rPr>
        <w:t>even if no nation ever again launched a single object</w:t>
      </w:r>
      <w:r>
        <w:t xml:space="preserve"> </w:t>
      </w:r>
      <w:r w:rsidRPr="00491742">
        <w:rPr>
          <w:rStyle w:val="StyleUnderline"/>
        </w:rPr>
        <w:t>into outer space, the</w:t>
      </w:r>
      <w: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t>. 112Link to the text of the note</w:t>
      </w:r>
    </w:p>
    <w:p w14:paraId="63E52A50" w14:textId="77777777" w:rsidR="00F9137C" w:rsidRDefault="00F9137C" w:rsidP="00F9137C">
      <w:r w:rsidRPr="00C1246B">
        <w:rPr>
          <w:rStyle w:val="StyleUnderline"/>
          <w:highlight w:val="yellow"/>
        </w:rPr>
        <w:lastRenderedPageBreak/>
        <w:t>Improvements in</w:t>
      </w:r>
      <w:r w:rsidRPr="00491742">
        <w:rPr>
          <w:rStyle w:val="StyleUnderline"/>
        </w:rPr>
        <w:t xml:space="preserve"> </w:t>
      </w:r>
      <w:r w:rsidRPr="00491742">
        <w:rPr>
          <w:rStyle w:val="Emphasis"/>
        </w:rPr>
        <w:t xml:space="preserve">space </w:t>
      </w:r>
      <w:r w:rsidRPr="00C1246B">
        <w:rPr>
          <w:rStyle w:val="Emphasis"/>
          <w:highlight w:val="yellow"/>
        </w:rPr>
        <w:t>debris tracking</w:t>
      </w:r>
      <w:r>
        <w:t xml:space="preserve"> technology </w:t>
      </w:r>
      <w:r w:rsidRPr="00491742">
        <w:rPr>
          <w:rStyle w:val="StyleUnderline"/>
        </w:rPr>
        <w:t xml:space="preserve">are another partial solution that promises to </w:t>
      </w:r>
      <w:r w:rsidRPr="00C1246B">
        <w:rPr>
          <w:rStyle w:val="Emphasis"/>
          <w:highlight w:val="yellow"/>
        </w:rPr>
        <w:t>help actors avoid</w:t>
      </w:r>
      <w:r w:rsidRPr="00491742">
        <w:rPr>
          <w:rStyle w:val="Emphasis"/>
        </w:rPr>
        <w:t xml:space="preserve"> </w:t>
      </w:r>
      <w:r w:rsidRPr="00C1246B">
        <w:rPr>
          <w:rStyle w:val="Emphasis"/>
          <w:highlight w:val="yellow"/>
        </w:rPr>
        <w:t>collisions</w:t>
      </w:r>
      <w: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t xml:space="preserve"> </w:t>
      </w:r>
      <w:r w:rsidRPr="00491742">
        <w:rPr>
          <w:rStyle w:val="StyleUnderline"/>
        </w:rPr>
        <w:t>of such tracking</w:t>
      </w:r>
      <w:r w:rsidRPr="00491742">
        <w:t xml:space="preserve">, however, </w:t>
      </w:r>
      <w:r w:rsidRPr="00491742">
        <w:rPr>
          <w:rStyle w:val="StyleUnderline"/>
        </w:rPr>
        <w:t>including</w:t>
      </w:r>
      <w:r w:rsidRPr="00491742">
        <w:t xml:space="preserve"> the </w:t>
      </w:r>
      <w:r w:rsidRPr="00491742">
        <w:rPr>
          <w:rStyle w:val="StyleUnderline"/>
        </w:rPr>
        <w:t>inability of</w:t>
      </w:r>
      <w:r w:rsidRPr="00491742">
        <w:t xml:space="preserve"> some </w:t>
      </w:r>
      <w:r w:rsidRPr="00491742">
        <w:rPr>
          <w:rStyle w:val="StyleUnderline"/>
        </w:rPr>
        <w:t>optical systems to track</w:t>
      </w:r>
      <w:r w:rsidRPr="00491742">
        <w:t xml:space="preserve"> objects </w:t>
      </w:r>
      <w:r w:rsidRPr="00491742">
        <w:rPr>
          <w:rStyle w:val="StyleUnderline"/>
        </w:rPr>
        <w:t>at night</w:t>
      </w:r>
      <w:r w:rsidRPr="00491742">
        <w:t xml:space="preserve">. 114Link to the text of the note Moreover, </w:t>
      </w:r>
      <w:r w:rsidRPr="00491742">
        <w:rPr>
          <w:rStyle w:val="StyleUnderline"/>
        </w:rPr>
        <w:t>commonly employed systems cannot continually track objects smaller than thirty centimeters</w:t>
      </w:r>
      <w:r w:rsidRPr="00491742">
        <w:t xml:space="preserve"> in diameter. 115Link to the text of the note </w:t>
      </w:r>
      <w:r w:rsidRPr="00C1246B">
        <w:rPr>
          <w:rStyle w:val="Emphasis"/>
          <w:highlight w:val="yellow"/>
        </w:rPr>
        <w:t>New systems</w:t>
      </w:r>
      <w:r w:rsidRPr="00491742">
        <w:rPr>
          <w:rStyle w:val="Emphasis"/>
        </w:rPr>
        <w:t xml:space="preserve"> are being developed</w:t>
      </w:r>
      <w:r w:rsidRPr="00491742">
        <w:rPr>
          <w:rStyle w:val="StyleUnderline"/>
        </w:rPr>
        <w:t xml:space="preserve">, however, that will </w:t>
      </w:r>
      <w:r w:rsidRPr="00C1246B">
        <w:rPr>
          <w:rStyle w:val="StyleUnderline"/>
          <w:highlight w:val="yellow"/>
        </w:rPr>
        <w:t xml:space="preserve">use </w:t>
      </w:r>
      <w:r w:rsidRPr="00C1246B">
        <w:rPr>
          <w:rStyle w:val="Emphasis"/>
          <w:highlight w:val="yellow"/>
        </w:rPr>
        <w:t>lasers</w:t>
      </w:r>
      <w:r w:rsidRPr="00491742">
        <w:rPr>
          <w:rStyle w:val="StyleUnderline"/>
        </w:rPr>
        <w:t xml:space="preserve"> </w:t>
      </w:r>
      <w:r w:rsidRPr="00C1246B">
        <w:rPr>
          <w:rStyle w:val="StyleUnderline"/>
          <w:highlight w:val="yellow"/>
        </w:rPr>
        <w:t>that</w:t>
      </w:r>
      <w:r w:rsidRPr="00491742">
        <w:rPr>
          <w:rStyle w:val="StyleUnderline"/>
        </w:rPr>
        <w:t xml:space="preserve"> can </w:t>
      </w:r>
      <w:r w:rsidRPr="00C1246B">
        <w:rPr>
          <w:rStyle w:val="Emphasis"/>
          <w:highlight w:val="yellow"/>
        </w:rPr>
        <w:t>track</w:t>
      </w:r>
      <w:r w:rsidRPr="00491742">
        <w:rPr>
          <w:rStyle w:val="Emphasis"/>
        </w:rPr>
        <w:t xml:space="preserve"> the location of </w:t>
      </w:r>
      <w:r w:rsidRPr="00C1246B">
        <w:rPr>
          <w:rStyle w:val="Emphasis"/>
          <w:highlight w:val="yellow"/>
        </w:rPr>
        <w:t>objects as small as a softball</w:t>
      </w:r>
      <w:r>
        <w:t xml:space="preserve">--sometimes </w:t>
      </w:r>
      <w:r w:rsidRPr="00491742">
        <w:rPr>
          <w:rStyle w:val="Emphasis"/>
        </w:rPr>
        <w:t>to within one meter</w:t>
      </w:r>
      <w:r>
        <w:t xml:space="preserve">. 116Link to the text of the note Such technology is still at the planning stage for NASA, 117Link to the text of the note but Lockheed Martin is teaming up with an Australian-based company on a laser-tracking project already in the works. 118Link to the text of the note </w:t>
      </w:r>
      <w:r w:rsidRPr="00491742">
        <w:t>Another promising development comes from scientists at the Massachusetts Institute of Technology, who are working on soccer-ball-sized robots [*318] designed to travel alongside the ISS, investigating potentially harmful space debris along the way</w:t>
      </w:r>
      <w:r>
        <w:t>. 119Link to the text of the note</w:t>
      </w:r>
    </w:p>
    <w:p w14:paraId="69953E23" w14:textId="77777777" w:rsidR="00F9137C" w:rsidRDefault="00F9137C" w:rsidP="00F9137C">
      <w:r w:rsidRPr="00491742">
        <w:rPr>
          <w:rStyle w:val="StyleUnderline"/>
        </w:rPr>
        <w:t xml:space="preserve">But while tracking space debris can help </w:t>
      </w:r>
      <w:r w:rsidRPr="00491742">
        <w:rPr>
          <w:rStyle w:val="Emphasis"/>
        </w:rPr>
        <w:t>avoid specific accidents</w:t>
      </w:r>
      <w: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t>. 120Link to the text of the note</w:t>
      </w:r>
    </w:p>
    <w:p w14:paraId="1D7DC751" w14:textId="77777777" w:rsidR="00F9137C" w:rsidRDefault="00F9137C" w:rsidP="00F9137C">
      <w:r w:rsidRPr="00491742">
        <w:rPr>
          <w:rStyle w:val="Emphasis"/>
        </w:rPr>
        <w:t>Fortunately</w:t>
      </w:r>
      <w:r>
        <w:t xml:space="preserve">, </w:t>
      </w:r>
      <w:r w:rsidRPr="00491742">
        <w:rPr>
          <w:rStyle w:val="Emphasis"/>
        </w:rPr>
        <w:t xml:space="preserve">the </w:t>
      </w:r>
      <w:r w:rsidRPr="00C1246B">
        <w:rPr>
          <w:rStyle w:val="Emphasis"/>
          <w:highlight w:val="yellow"/>
        </w:rPr>
        <w:t>targets for ADR</w:t>
      </w:r>
      <w:r>
        <w:t xml:space="preserve"> </w:t>
      </w:r>
      <w:r w:rsidRPr="00C1246B">
        <w:rPr>
          <w:rStyle w:val="StyleUnderline"/>
          <w:highlight w:val="yellow"/>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C1246B">
        <w:rPr>
          <w:rStyle w:val="Emphasis"/>
          <w:highlight w:val="yellow"/>
        </w:rPr>
        <w:t>forestall</w:t>
      </w:r>
      <w:r w:rsidRPr="00491742">
        <w:rPr>
          <w:rStyle w:val="Emphasis"/>
        </w:rPr>
        <w:t xml:space="preserve"> an irreversible </w:t>
      </w:r>
      <w:r w:rsidRPr="00C1246B">
        <w:rPr>
          <w:rStyle w:val="Emphasis"/>
          <w:highlight w:val="yellow"/>
        </w:rPr>
        <w:t>cascade</w:t>
      </w:r>
      <w:r>
        <w:t xml:space="preserve"> of collisions </w:t>
      </w:r>
      <w:r w:rsidRPr="00C1246B">
        <w:rPr>
          <w:rStyle w:val="StyleUnderline"/>
          <w:highlight w:val="yellow"/>
        </w:rPr>
        <w:t>are</w:t>
      </w:r>
      <w:r>
        <w:t xml:space="preserve"> relatively </w:t>
      </w:r>
      <w:r w:rsidRPr="00C1246B">
        <w:rPr>
          <w:rStyle w:val="Emphasis"/>
          <w:highlight w:val="yellow"/>
        </w:rPr>
        <w:t>modest</w:t>
      </w:r>
      <w:r>
        <w:t xml:space="preserve">. 121Link to the text of the note </w:t>
      </w:r>
      <w:r w:rsidRPr="00491742">
        <w:rPr>
          <w:rStyle w:val="StyleUnderline"/>
        </w:rPr>
        <w:t xml:space="preserve">The </w:t>
      </w:r>
      <w:r w:rsidRPr="00491742">
        <w:rPr>
          <w:rStyle w:val="Emphasis"/>
        </w:rPr>
        <w:t>most common estimate</w:t>
      </w:r>
      <w:r w:rsidRPr="00491742">
        <w:rPr>
          <w:rStyle w:val="StyleUnderline"/>
        </w:rPr>
        <w:t xml:space="preserve"> is that removing </w:t>
      </w:r>
      <w:r w:rsidRPr="00C1246B">
        <w:rPr>
          <w:rStyle w:val="Emphasis"/>
          <w:highlight w:val="yellow"/>
        </w:rPr>
        <w:t>five</w:t>
      </w:r>
      <w:r w:rsidRPr="00491742">
        <w:rPr>
          <w:rStyle w:val="Emphasis"/>
        </w:rPr>
        <w:t xml:space="preserve"> to ten large </w:t>
      </w:r>
      <w:r w:rsidRPr="00C1246B">
        <w:rPr>
          <w:rStyle w:val="Emphasis"/>
          <w:highlight w:val="yellow"/>
        </w:rPr>
        <w:t>pieces</w:t>
      </w:r>
      <w:r>
        <w:t xml:space="preserve"> of debris </w:t>
      </w:r>
      <w:r w:rsidRPr="00491742">
        <w:rPr>
          <w:rStyle w:val="Emphasis"/>
        </w:rPr>
        <w:t xml:space="preserve">per </w:t>
      </w:r>
      <w:r w:rsidRPr="00C1246B">
        <w:rPr>
          <w:rStyle w:val="Emphasis"/>
          <w:highlight w:val="yellow"/>
        </w:rPr>
        <w:t>year is enough</w:t>
      </w:r>
      <w:r>
        <w:t xml:space="preserve"> to keep the Kessler Syndrome at bay. 122Link to the text of the note </w:t>
      </w:r>
      <w:r w:rsidRPr="00491742">
        <w:rPr>
          <w:rStyle w:val="StyleUnderline"/>
        </w:rPr>
        <w:t xml:space="preserve">And </w:t>
      </w:r>
      <w:r w:rsidRPr="00491742">
        <w:rPr>
          <w:rStyle w:val="Emphasis"/>
        </w:rPr>
        <w:t>even more encouraging</w:t>
      </w:r>
      <w:r>
        <w:t xml:space="preserve"> </w:t>
      </w:r>
      <w:r w:rsidRPr="00491742">
        <w:rPr>
          <w:rStyle w:val="StyleUnderline"/>
        </w:rPr>
        <w:t xml:space="preserve">is that </w:t>
      </w:r>
      <w:r w:rsidRPr="00C1246B">
        <w:rPr>
          <w:rStyle w:val="StyleUnderline"/>
          <w:highlight w:val="yellow"/>
        </w:rPr>
        <w:t xml:space="preserve">a </w:t>
      </w:r>
      <w:r w:rsidRPr="00C1246B">
        <w:rPr>
          <w:rStyle w:val="Emphasis"/>
          <w:highlight w:val="yellow"/>
        </w:rPr>
        <w:t>broad array of</w:t>
      </w:r>
      <w:r w:rsidRPr="00491742">
        <w:rPr>
          <w:rStyle w:val="Emphasis"/>
        </w:rPr>
        <w:t xml:space="preserve"> national and private </w:t>
      </w:r>
      <w:r w:rsidRPr="00C1246B">
        <w:rPr>
          <w:rStyle w:val="Emphasis"/>
          <w:highlight w:val="yellow"/>
        </w:rPr>
        <w:t>actors</w:t>
      </w:r>
      <w:r w:rsidRPr="00C1246B">
        <w:rPr>
          <w:highlight w:val="yellow"/>
        </w:rPr>
        <w:t xml:space="preserve"> </w:t>
      </w:r>
      <w:r w:rsidRPr="00C1246B">
        <w:rPr>
          <w:rStyle w:val="StyleUnderline"/>
          <w:highlight w:val="yellow"/>
        </w:rPr>
        <w:t>are exploring</w:t>
      </w:r>
      <w:r w:rsidRPr="00491742">
        <w:rPr>
          <w:rStyle w:val="StyleUnderline"/>
        </w:rPr>
        <w:t xml:space="preserve"> a </w:t>
      </w:r>
      <w:r w:rsidRPr="00491742">
        <w:rPr>
          <w:rStyle w:val="Emphasis"/>
        </w:rPr>
        <w:t xml:space="preserve">plethora of </w:t>
      </w:r>
      <w:r w:rsidRPr="00C1246B">
        <w:rPr>
          <w:rStyle w:val="Emphasis"/>
          <w:highlight w:val="yellow"/>
        </w:rPr>
        <w:t>ADR methods</w:t>
      </w:r>
      <w:r>
        <w:t xml:space="preserve">. 123Link to the text of the note </w:t>
      </w:r>
      <w:r w:rsidRPr="00491742">
        <w:rPr>
          <w:rStyle w:val="StyleUnderline"/>
        </w:rPr>
        <w:t xml:space="preserve">For example, </w:t>
      </w:r>
      <w:r w:rsidRPr="00C1246B">
        <w:rPr>
          <w:rStyle w:val="StyleUnderline"/>
          <w:highlight w:val="yellow"/>
        </w:rPr>
        <w:t xml:space="preserve">the </w:t>
      </w:r>
      <w:r w:rsidRPr="00C1246B">
        <w:rPr>
          <w:rStyle w:val="Emphasis"/>
          <w:highlight w:val="yellow"/>
        </w:rPr>
        <w:t>Japanese hope to deploy</w:t>
      </w:r>
      <w:r w:rsidRPr="00491742">
        <w:rPr>
          <w:rStyle w:val="Emphasis"/>
        </w:rPr>
        <w:t xml:space="preserve">, by 2019, </w:t>
      </w:r>
      <w:r w:rsidRPr="00C1246B">
        <w:rPr>
          <w:rStyle w:val="Emphasis"/>
          <w:highlight w:val="yellow"/>
        </w:rPr>
        <w:t>a magnetic net</w:t>
      </w:r>
      <w:r>
        <w:t xml:space="preserve"> </w:t>
      </w:r>
      <w:r w:rsidRPr="00491742">
        <w:rPr>
          <w:rStyle w:val="StyleUnderline"/>
        </w:rPr>
        <w:t>that will draw pieces of space debris down</w:t>
      </w:r>
      <w:r>
        <w:t xml:space="preserve"> to the Earth's atmosphere, </w:t>
      </w:r>
      <w:r w:rsidRPr="00491742">
        <w:t>where they will burn</w:t>
      </w:r>
      <w:r>
        <w:t xml:space="preserve"> up. 124Link to the text of the note Such use of the atmosphere </w:t>
      </w:r>
      <w:r w:rsidRPr="00491742">
        <w:rPr>
          <w:rStyle w:val="StyleUnderline"/>
        </w:rPr>
        <w:t>to incinerate debris</w:t>
      </w:r>
      <w: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t xml:space="preserve">. 126Link to the text of the </w:t>
      </w:r>
      <w:r w:rsidRPr="00491742">
        <w:rPr>
          <w:rStyle w:val="StyleUnderline"/>
        </w:rPr>
        <w:t>note Other solutions include using enormous puffs of air, static electricity, or lasers to throw objects out of orbit.</w:t>
      </w:r>
      <w:r>
        <w:t xml:space="preserve"> 127Link to the text of the note</w:t>
      </w:r>
    </w:p>
    <w:p w14:paraId="7D5438E7" w14:textId="77777777" w:rsidR="00F9137C" w:rsidRDefault="00F9137C" w:rsidP="00F9137C">
      <w:r w:rsidRPr="00491742">
        <w:rPr>
          <w:rStyle w:val="StyleUnderline"/>
        </w:rPr>
        <w:t xml:space="preserve">Obviously, such projects carry a hefty </w:t>
      </w:r>
      <w:r w:rsidRPr="00491742">
        <w:rPr>
          <w:rStyle w:val="Emphasis"/>
        </w:rPr>
        <w:t>price</w:t>
      </w:r>
      <w:r w:rsidRPr="00491742">
        <w:rPr>
          <w:rStyle w:val="StyleUnderline"/>
        </w:rPr>
        <w:t xml:space="preserve"> tag</w:t>
      </w:r>
      <w:r>
        <w:t xml:space="preserve">, </w:t>
      </w:r>
      <w:r w:rsidRPr="00491742">
        <w:rPr>
          <w:rStyle w:val="StyleUnderline"/>
        </w:rPr>
        <w:t xml:space="preserve">but </w:t>
      </w:r>
      <w:r w:rsidRPr="00C1246B">
        <w:rPr>
          <w:rStyle w:val="Emphasis"/>
          <w:highlight w:val="yellow"/>
        </w:rPr>
        <w:t>funding is coming in</w:t>
      </w:r>
      <w:r w:rsidRPr="00491742">
        <w:rPr>
          <w:rStyle w:val="StyleUnderline"/>
        </w:rPr>
        <w:t xml:space="preserve"> from a variety of sources</w:t>
      </w:r>
      <w:r>
        <w:t xml:space="preserve">. 128Link to the text of the note </w:t>
      </w:r>
      <w:r w:rsidRPr="00C1246B">
        <w:rPr>
          <w:rStyle w:val="StyleUnderline"/>
          <w:highlight w:val="yellow"/>
        </w:rPr>
        <w:t>A laser</w:t>
      </w:r>
      <w:r w:rsidRPr="00491742">
        <w:rPr>
          <w:rStyle w:val="StyleUnderline"/>
        </w:rPr>
        <w:t>-based project</w:t>
      </w:r>
      <w:r>
        <w:t xml:space="preserve"> being developed </w:t>
      </w:r>
      <w:r w:rsidRPr="00C1246B">
        <w:rPr>
          <w:rStyle w:val="StyleUnderline"/>
          <w:highlight w:val="yellow"/>
        </w:rPr>
        <w:t>by Australia</w:t>
      </w:r>
      <w:r w:rsidRPr="00491742">
        <w:rPr>
          <w:rStyle w:val="StyleUnderline"/>
        </w:rPr>
        <w:t xml:space="preserve">n National University, for example, </w:t>
      </w:r>
      <w:r w:rsidRPr="00C1246B">
        <w:rPr>
          <w:rStyle w:val="StyleUnderline"/>
          <w:highlight w:val="yellow"/>
        </w:rPr>
        <w:t>received $ 20 million</w:t>
      </w:r>
      <w:r w:rsidRPr="00491742">
        <w:rPr>
          <w:rStyle w:val="StyleUnderline"/>
        </w:rPr>
        <w:t xml:space="preserve"> from the Australian government and an additional $ 130 million from NASA and other international public and private actors</w:t>
      </w:r>
      <w:r>
        <w:t xml:space="preserve">. 129Link to the text of the note But </w:t>
      </w:r>
      <w:r w:rsidRPr="00491742">
        <w:rPr>
          <w:rStyle w:val="StyleUnderline"/>
        </w:rPr>
        <w:t>even these sums</w:t>
      </w:r>
      <w:r>
        <w:t xml:space="preserve"> [*319] </w:t>
      </w:r>
      <w:r w:rsidRPr="00491742">
        <w:rPr>
          <w:rStyle w:val="StyleUnderline"/>
        </w:rPr>
        <w:t xml:space="preserve">are dwarfed by the $ 2 billion that </w:t>
      </w:r>
      <w:r w:rsidRPr="00C1246B">
        <w:rPr>
          <w:rStyle w:val="StyleUnderline"/>
          <w:highlight w:val="yellow"/>
        </w:rPr>
        <w:t>Russia</w:t>
      </w:r>
      <w:r w:rsidRPr="00057467">
        <w:rPr>
          <w:rStyle w:val="StyleUnderline"/>
        </w:rPr>
        <w:t>'s</w:t>
      </w:r>
      <w:r w:rsidRPr="00491742">
        <w:rPr>
          <w:rStyle w:val="StyleUnderline"/>
        </w:rPr>
        <w:t xml:space="preserve"> leading space corporation</w:t>
      </w:r>
      <w:r>
        <w:t xml:space="preserve">, Energia, </w:t>
      </w:r>
      <w:r w:rsidRPr="00C1246B">
        <w:rPr>
          <w:rStyle w:val="StyleUnderline"/>
          <w:highlight w:val="yellow"/>
        </w:rPr>
        <w:t>is investing in a</w:t>
      </w:r>
      <w:r>
        <w:t xml:space="preserve"> nuclear-powered </w:t>
      </w:r>
      <w:r w:rsidRPr="00C1246B">
        <w:rPr>
          <w:rStyle w:val="StyleUnderline"/>
          <w:highlight w:val="yellow"/>
        </w:rPr>
        <w:t>pod</w:t>
      </w:r>
      <w:r w:rsidRPr="00491742">
        <w:rPr>
          <w:rStyle w:val="StyleUnderline"/>
        </w:rPr>
        <w:t xml:space="preserve"> that </w:t>
      </w:r>
      <w:r w:rsidRPr="00C1246B">
        <w:rPr>
          <w:rStyle w:val="StyleUnderline"/>
          <w:highlight w:val="yellow"/>
        </w:rPr>
        <w:t xml:space="preserve">it hopes to </w:t>
      </w:r>
      <w:r w:rsidRPr="00C1246B">
        <w:rPr>
          <w:rStyle w:val="Emphasis"/>
          <w:highlight w:val="yellow"/>
        </w:rPr>
        <w:t>deploy by 2023</w:t>
      </w:r>
      <w:r>
        <w:t xml:space="preserve">. 130Link to the text of the note </w:t>
      </w:r>
      <w:r w:rsidRPr="00491742">
        <w:rPr>
          <w:rStyle w:val="StyleUnderline"/>
        </w:rPr>
        <w:t>This pod will fly around space for fifteen years, knocking debris out of the atmosphere</w:t>
      </w:r>
      <w:r>
        <w:t xml:space="preserve"> using an ion drive. 131Link to the text of the note</w:t>
      </w:r>
    </w:p>
    <w:p w14:paraId="3271126A" w14:textId="4623EF29" w:rsidR="00F9137C" w:rsidRPr="004462B9" w:rsidRDefault="00F9137C" w:rsidP="00F9137C">
      <w:r w:rsidRPr="00057467">
        <w:rPr>
          <w:rStyle w:val="StyleUnderline"/>
        </w:rPr>
        <w:lastRenderedPageBreak/>
        <w:t>That</w:t>
      </w:r>
      <w:r w:rsidRPr="00491742">
        <w:rPr>
          <w:rStyle w:val="StyleUnderline"/>
        </w:rPr>
        <w:t xml:space="preserve"> </w:t>
      </w:r>
      <w:r w:rsidRPr="00C1246B">
        <w:rPr>
          <w:rStyle w:val="Emphasis"/>
          <w:highlight w:val="yellow"/>
        </w:rPr>
        <w:t xml:space="preserve">substantial investments in ADR </w:t>
      </w:r>
      <w:r w:rsidRPr="00057467">
        <w:rPr>
          <w:rStyle w:val="Emphasis"/>
        </w:rPr>
        <w:t>technologies</w:t>
      </w:r>
      <w:r>
        <w:t xml:space="preserve"> </w:t>
      </w:r>
      <w:r w:rsidRPr="00491742">
        <w:rPr>
          <w:rStyle w:val="StyleUnderline"/>
        </w:rPr>
        <w:t xml:space="preserve">have seemingly </w:t>
      </w:r>
      <w:r w:rsidRPr="00C1246B">
        <w:rPr>
          <w:rStyle w:val="Emphasis"/>
          <w:highlight w:val="yellow"/>
        </w:rPr>
        <w:t>put us on the cusp</w:t>
      </w:r>
      <w:r w:rsidRPr="00491742">
        <w:rPr>
          <w:rStyle w:val="Emphasis"/>
        </w:rPr>
        <w:t xml:space="preserve"> of possessing</w:t>
      </w:r>
      <w:r>
        <w:t xml:space="preserve"> </w:t>
      </w:r>
      <w:r w:rsidRPr="00491742">
        <w:rPr>
          <w:rStyle w:val="StyleUnderline"/>
        </w:rPr>
        <w:t xml:space="preserve">the technology </w:t>
      </w:r>
      <w:r w:rsidRPr="00C1246B">
        <w:rPr>
          <w:rStyle w:val="StyleUnderline"/>
          <w:highlight w:val="yellow"/>
        </w:rPr>
        <w:t xml:space="preserve">to </w:t>
      </w:r>
      <w:r w:rsidRPr="00C1246B">
        <w:rPr>
          <w:rStyle w:val="Emphasis"/>
          <w:highlight w:val="yellow"/>
        </w:rPr>
        <w:t>stabilize</w:t>
      </w:r>
      <w:r w:rsidRPr="00491742">
        <w:rPr>
          <w:rStyle w:val="Emphasis"/>
        </w:rPr>
        <w:t xml:space="preserve"> the </w:t>
      </w:r>
      <w:r w:rsidRPr="00C1246B">
        <w:rPr>
          <w:rStyle w:val="Emphasis"/>
          <w:highlight w:val="yellow"/>
        </w:rPr>
        <w:t>space</w:t>
      </w:r>
      <w:r w:rsidRPr="00491742">
        <w:rPr>
          <w:rStyle w:val="Emphasis"/>
        </w:rPr>
        <w:t xml:space="preserve"> environment</w:t>
      </w:r>
      <w:r>
        <w:t xml:space="preserve"> </w:t>
      </w:r>
      <w:r w:rsidRPr="00491742">
        <w:rPr>
          <w:rStyle w:val="Emphasis"/>
        </w:rPr>
        <w:t xml:space="preserve">significantly </w:t>
      </w:r>
      <w:r w:rsidRPr="00057467">
        <w:rPr>
          <w:rStyle w:val="Emphasis"/>
        </w:rPr>
        <w:t>undermines claims</w:t>
      </w:r>
      <w:r w:rsidRPr="00057467">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t xml:space="preserve"> </w:t>
      </w:r>
      <w:r w:rsidRPr="0065254A">
        <w:rPr>
          <w:rStyle w:val="StyleUnderline"/>
        </w:rPr>
        <w:t xml:space="preserve">of a solution is </w:t>
      </w:r>
      <w:r w:rsidRPr="0065254A">
        <w:rPr>
          <w:rStyle w:val="Emphasis"/>
        </w:rPr>
        <w:t>still years away</w:t>
      </w:r>
      <w:r w:rsidRPr="0065254A">
        <w:t>--and can't be presumed.</w:t>
      </w:r>
      <w:r>
        <w:t xml:space="preserve"> </w:t>
      </w:r>
      <w:r w:rsidRPr="0065254A">
        <w:rPr>
          <w:rStyle w:val="StyleUnderline"/>
        </w:rPr>
        <w:t xml:space="preserve">But </w:t>
      </w:r>
      <w:r w:rsidRPr="0065254A">
        <w:rPr>
          <w:rStyle w:val="Emphasis"/>
        </w:rPr>
        <w:t xml:space="preserve">taken together with the fact that </w:t>
      </w:r>
      <w:r w:rsidRPr="00C1246B">
        <w:rPr>
          <w:rStyle w:val="Emphasis"/>
          <w:highlight w:val="yellow"/>
        </w:rPr>
        <w:t>we</w:t>
      </w:r>
      <w:r w:rsidRPr="0065254A">
        <w:rPr>
          <w:rStyle w:val="Emphasis"/>
        </w:rPr>
        <w:t xml:space="preserve"> likely </w:t>
      </w:r>
      <w:r w:rsidRPr="00C1246B">
        <w:rPr>
          <w:rStyle w:val="Emphasis"/>
          <w:highlight w:val="yellow"/>
        </w:rPr>
        <w:t xml:space="preserve">have a decades-long window </w:t>
      </w:r>
      <w:r w:rsidRPr="00057467">
        <w:rPr>
          <w:rStyle w:val="Emphasis"/>
        </w:rPr>
        <w:t>to redress the problem</w:t>
      </w:r>
      <w:r>
        <w:t xml:space="preserve">, 133Link to the text of the note </w:t>
      </w:r>
      <w:r w:rsidRPr="0065254A">
        <w:rPr>
          <w:rStyle w:val="StyleUnderline"/>
        </w:rPr>
        <w:t xml:space="preserve">Col. Joseph Imburgia's 2011 warning </w:t>
      </w:r>
      <w:r w:rsidRPr="00C1246B">
        <w:rPr>
          <w:rStyle w:val="StyleUnderline"/>
          <w:highlight w:val="yellow"/>
        </w:rPr>
        <w:t xml:space="preserve">that "a </w:t>
      </w:r>
      <w:r w:rsidRPr="00C1246B">
        <w:rPr>
          <w:rStyle w:val="Emphasis"/>
          <w:highlight w:val="yellow"/>
        </w:rPr>
        <w:t>binding international agreement is needed</w:t>
      </w:r>
      <w:r>
        <w:t xml:space="preserve"> </w:t>
      </w:r>
      <w:r w:rsidRPr="0065254A">
        <w:rPr>
          <w:rStyle w:val="StyleUnderline"/>
        </w:rPr>
        <w:t>to provide stability and order . . . and to preserve mankind's access to and through space</w:t>
      </w:r>
      <w:r>
        <w:t xml:space="preserve">" </w:t>
      </w:r>
      <w:r w:rsidRPr="00C1246B">
        <w:rPr>
          <w:rStyle w:val="Emphasis"/>
          <w:highlight w:val="yellow"/>
        </w:rPr>
        <w:t xml:space="preserve">looks </w:t>
      </w:r>
      <w:r w:rsidRPr="00057467">
        <w:rPr>
          <w:rStyle w:val="Emphasis"/>
        </w:rPr>
        <w:t>less and</w:t>
      </w:r>
      <w:r w:rsidRPr="0065254A">
        <w:rPr>
          <w:rStyle w:val="Emphasis"/>
        </w:rPr>
        <w:t xml:space="preserve"> less </w:t>
      </w:r>
      <w:r w:rsidRPr="00C1246B">
        <w:rPr>
          <w:rStyle w:val="Emphasis"/>
          <w:highlight w:val="yellow"/>
        </w:rPr>
        <w:t>prescient</w:t>
      </w:r>
      <w:r>
        <w:t>. 134Link to the text of the note</w:t>
      </w:r>
    </w:p>
    <w:p w14:paraId="36DC28E7" w14:textId="77777777" w:rsidR="00F9137C" w:rsidRPr="00C94B34" w:rsidRDefault="00F9137C" w:rsidP="00F9137C">
      <w:pPr>
        <w:pStyle w:val="Heading4"/>
      </w:pPr>
      <w:r>
        <w:t xml:space="preserve">Amounts will increase </w:t>
      </w:r>
      <w:r w:rsidRPr="00974FB1">
        <w:rPr>
          <w:u w:val="single"/>
        </w:rPr>
        <w:t>only 3</w:t>
      </w:r>
      <w:r w:rsidRPr="00C94B34">
        <w:rPr>
          <w:u w:val="single"/>
        </w:rPr>
        <w:t>0%</w:t>
      </w:r>
      <w:r>
        <w:t xml:space="preserve"> after </w:t>
      </w:r>
      <w:r w:rsidRPr="00C94B34">
        <w:rPr>
          <w:u w:val="single"/>
        </w:rPr>
        <w:t>200 years</w:t>
      </w:r>
      <w:r>
        <w:t xml:space="preserve">, assuming </w:t>
      </w:r>
      <w:r>
        <w:rPr>
          <w:u w:val="single"/>
        </w:rPr>
        <w:t>zero</w:t>
      </w:r>
      <w:r>
        <w:t xml:space="preserve"> mitigation</w:t>
      </w:r>
    </w:p>
    <w:p w14:paraId="3719E8D4" w14:textId="77777777" w:rsidR="00F9137C" w:rsidRPr="00E2716D" w:rsidRDefault="00F9137C" w:rsidP="00F9137C">
      <w:r>
        <w:t xml:space="preserve">Hugh </w:t>
      </w:r>
      <w:r w:rsidRPr="004C600D">
        <w:rPr>
          <w:rStyle w:val="Style13ptBold"/>
        </w:rPr>
        <w:t>Lewis 15</w:t>
      </w:r>
      <w: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7805EEB8" w14:textId="77777777" w:rsidR="00F9137C" w:rsidRPr="00F828E1" w:rsidRDefault="00F9137C" w:rsidP="00F9137C">
      <w:r w:rsidRPr="00F828E1">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E2716D">
        <w:rPr>
          <w:rStyle w:val="StyleUnderline"/>
        </w:rPr>
        <w:t>In spite of</w:t>
      </w:r>
      <w:r w:rsidRPr="00F828E1">
        <w:t xml:space="preserve"> several </w:t>
      </w:r>
      <w:r w:rsidRPr="00E2716D">
        <w:rPr>
          <w:rStyle w:val="StyleUnderline"/>
        </w:rPr>
        <w:t>commentators warning</w:t>
      </w:r>
      <w:r w:rsidRPr="00F828E1">
        <w:t xml:space="preserve"> that these </w:t>
      </w:r>
      <w:r w:rsidRPr="00E2716D">
        <w:rPr>
          <w:rStyle w:val="StyleUnderline"/>
        </w:rPr>
        <w:t>collisions are</w:t>
      </w:r>
      <w:r w:rsidRPr="00F828E1">
        <w:t xml:space="preserve"> just </w:t>
      </w:r>
      <w:r w:rsidRPr="00E2716D">
        <w:rPr>
          <w:rStyle w:val="StyleUnderline"/>
        </w:rPr>
        <w:t xml:space="preserve">the start of </w:t>
      </w:r>
      <w:r w:rsidRPr="00C1246B">
        <w:rPr>
          <w:rStyle w:val="StyleUnderline"/>
          <w:highlight w:val="yellow"/>
        </w:rPr>
        <w:t>a</w:t>
      </w:r>
      <w:r w:rsidRPr="00E2716D">
        <w:rPr>
          <w:rStyle w:val="StyleUnderline"/>
        </w:rPr>
        <w:t xml:space="preserve"> </w:t>
      </w:r>
      <w:r w:rsidRPr="00D62306">
        <w:rPr>
          <w:rStyle w:val="StyleUnderline"/>
        </w:rPr>
        <w:t xml:space="preserve">collision </w:t>
      </w:r>
      <w:r w:rsidRPr="00C1246B">
        <w:rPr>
          <w:rStyle w:val="StyleUnderline"/>
          <w:highlight w:val="yellow"/>
        </w:rPr>
        <w:t>cascade that will render access</w:t>
      </w:r>
      <w:r w:rsidRPr="00E2716D">
        <w:rPr>
          <w:rStyle w:val="StyleUnderline"/>
        </w:rPr>
        <w:t xml:space="preserve"> to low Earth orbit all but </w:t>
      </w:r>
      <w:r w:rsidRPr="00C1246B">
        <w:rPr>
          <w:rStyle w:val="StyleUnderline"/>
          <w:highlight w:val="yellow"/>
        </w:rPr>
        <w:t>impossible</w:t>
      </w:r>
      <w:r w:rsidRPr="00F828E1">
        <w:t xml:space="preserve"> – a process commonly referred to as the ‘Kessler Syndrome’ after the debris scientist Donald Kessler – </w:t>
      </w:r>
      <w:r w:rsidRPr="00E2716D">
        <w:rPr>
          <w:rStyle w:val="StyleUnderline"/>
        </w:rPr>
        <w:t xml:space="preserve">the reality </w:t>
      </w:r>
      <w:r w:rsidRPr="00C1246B">
        <w:rPr>
          <w:rStyle w:val="StyleUnderline"/>
          <w:highlight w:val="yellow"/>
        </w:rPr>
        <w:t xml:space="preserve">is </w:t>
      </w:r>
      <w:r w:rsidRPr="00C1246B">
        <w:rPr>
          <w:rStyle w:val="Emphasis"/>
          <w:highlight w:val="yellow"/>
        </w:rPr>
        <w:t>not likely</w:t>
      </w:r>
      <w:r w:rsidRPr="00E2716D">
        <w:rPr>
          <w:rStyle w:val="StyleUnderline"/>
        </w:rPr>
        <w:t xml:space="preserve"> to be on the scale of these predictions</w:t>
      </w:r>
      <w:r w:rsidRPr="00F828E1">
        <w:t xml:space="preserve"> or the events depicted in the film Gravity. </w:t>
      </w:r>
      <w:r w:rsidRPr="00E2716D">
        <w:rPr>
          <w:rStyle w:val="StyleUnderline"/>
        </w:rPr>
        <w:t xml:space="preserve">Indeed, </w:t>
      </w:r>
      <w:r w:rsidRPr="00C1246B">
        <w:rPr>
          <w:rStyle w:val="StyleUnderline"/>
          <w:highlight w:val="yellow"/>
        </w:rPr>
        <w:t>results</w:t>
      </w:r>
      <w:r w:rsidRPr="00E2716D">
        <w:rPr>
          <w:rStyle w:val="StyleUnderline"/>
        </w:rPr>
        <w:t xml:space="preserve"> presented </w:t>
      </w:r>
      <w:r w:rsidRPr="00C1246B">
        <w:rPr>
          <w:rStyle w:val="StyleUnderline"/>
          <w:highlight w:val="yellow"/>
        </w:rPr>
        <w:t>by</w:t>
      </w:r>
      <w:r w:rsidRPr="00E2716D">
        <w:rPr>
          <w:rStyle w:val="StyleUnderline"/>
        </w:rPr>
        <w:t xml:space="preserve"> </w:t>
      </w:r>
      <w:r w:rsidRPr="00C94B34">
        <w:rPr>
          <w:rStyle w:val="StyleUnderline"/>
        </w:rPr>
        <w:t xml:space="preserve">the Inter-Agency Space Debris Coordination Committee </w:t>
      </w:r>
      <w:r w:rsidRPr="00C1246B">
        <w:rPr>
          <w:rStyle w:val="StyleUnderline"/>
          <w:highlight w:val="yellow"/>
        </w:rPr>
        <w:t>(IADC)</w:t>
      </w:r>
      <w:r w:rsidRPr="00F828E1">
        <w:t xml:space="preserve"> at the Sixth European Conference on Space Debris </w:t>
      </w:r>
      <w:r w:rsidRPr="00C1246B">
        <w:rPr>
          <w:rStyle w:val="StyleUnderline"/>
          <w:highlight w:val="yellow"/>
        </w:rPr>
        <w:t>show an expected increase</w:t>
      </w:r>
      <w:r w:rsidRPr="00E2716D">
        <w:rPr>
          <w:rStyle w:val="StyleUnderline"/>
        </w:rPr>
        <w:t xml:space="preserve"> in the debris population </w:t>
      </w:r>
      <w:r w:rsidRPr="00C1246B">
        <w:rPr>
          <w:rStyle w:val="StyleUnderline"/>
          <w:highlight w:val="yellow"/>
        </w:rPr>
        <w:t xml:space="preserve">of </w:t>
      </w:r>
      <w:r w:rsidRPr="00C1246B">
        <w:rPr>
          <w:rStyle w:val="Emphasis"/>
          <w:highlight w:val="yellow"/>
        </w:rPr>
        <w:t>only 30% after 200 years</w:t>
      </w:r>
      <w:r w:rsidRPr="00C1246B">
        <w:rPr>
          <w:rStyle w:val="StyleUnderline"/>
          <w:highlight w:val="yellow"/>
        </w:rPr>
        <w:t xml:space="preserve"> with </w:t>
      </w:r>
      <w:r w:rsidRPr="00C1246B">
        <w:rPr>
          <w:rStyle w:val="Emphasis"/>
          <w:highlight w:val="yellow"/>
        </w:rPr>
        <w:t>continued</w:t>
      </w:r>
      <w:r w:rsidRPr="00E2716D">
        <w:rPr>
          <w:rStyle w:val="StyleUnderline"/>
        </w:rPr>
        <w:t xml:space="preserve"> launch </w:t>
      </w:r>
      <w:r w:rsidRPr="00C1246B">
        <w:rPr>
          <w:rStyle w:val="StyleUnderline"/>
          <w:highlight w:val="yellow"/>
        </w:rPr>
        <w:t>activity</w:t>
      </w:r>
      <w:r w:rsidRPr="00F828E1">
        <w:t>.</w:t>
      </w:r>
    </w:p>
    <w:p w14:paraId="16A403A7" w14:textId="77777777" w:rsidR="00F9137C" w:rsidRDefault="00F9137C" w:rsidP="00F9137C">
      <w:r w:rsidRPr="00F828E1">
        <w:t xml:space="preserve">Collisions are still predicted to occur, but </w:t>
      </w:r>
      <w:r w:rsidRPr="00E2716D">
        <w:rPr>
          <w:rStyle w:val="StyleUnderline"/>
        </w:rPr>
        <w:t xml:space="preserve">this is </w:t>
      </w:r>
      <w:r w:rsidRPr="00C1246B">
        <w:rPr>
          <w:rStyle w:val="Emphasis"/>
          <w:highlight w:val="yellow"/>
        </w:rPr>
        <w:t>far from the catastrophic scenario</w:t>
      </w:r>
      <w:r w:rsidRPr="00C1246B">
        <w:rPr>
          <w:rStyle w:val="StyleUnderline"/>
          <w:highlight w:val="yellow"/>
        </w:rPr>
        <w:t xml:space="preserve"> feared</w:t>
      </w:r>
      <w:r w:rsidRPr="00E2716D">
        <w:rPr>
          <w:rStyle w:val="StyleUnderline"/>
        </w:rPr>
        <w:t xml:space="preserve"> by some.</w:t>
      </w:r>
      <w:r w:rsidRPr="009765AF">
        <w:rPr>
          <w:rStyle w:val="StyleUnderline"/>
        </w:rPr>
        <w:t xml:space="preserve"> </w:t>
      </w:r>
      <w:r w:rsidRPr="00C1246B">
        <w:rPr>
          <w:rStyle w:val="StyleUnderline"/>
          <w:highlight w:val="yellow"/>
        </w:rPr>
        <w:t>Constraining the</w:t>
      </w:r>
      <w:r w:rsidRPr="00C94B34">
        <w:rPr>
          <w:rStyle w:val="StyleUnderline"/>
        </w:rPr>
        <w:t xml:space="preserve"> population </w:t>
      </w:r>
      <w:r w:rsidRPr="00C1246B">
        <w:rPr>
          <w:rStyle w:val="StyleUnderline"/>
          <w:highlight w:val="yellow"/>
        </w:rPr>
        <w:t xml:space="preserve">increase to a </w:t>
      </w:r>
      <w:r w:rsidRPr="00C1246B">
        <w:rPr>
          <w:rStyle w:val="Emphasis"/>
          <w:highlight w:val="yellow"/>
        </w:rPr>
        <w:t>modest level</w:t>
      </w:r>
      <w:r w:rsidRPr="00C1246B">
        <w:rPr>
          <w:rStyle w:val="StyleUnderline"/>
          <w:highlight w:val="yellow"/>
        </w:rPr>
        <w:t xml:space="preserve"> can be achieved</w:t>
      </w:r>
      <w:r w:rsidRPr="00F828E1">
        <w:t xml:space="preserve">, the IADC suggested, </w:t>
      </w:r>
      <w:r w:rsidRPr="00E2716D">
        <w:rPr>
          <w:rStyle w:val="StyleUnderline"/>
        </w:rPr>
        <w:t xml:space="preserve">through widespread and good </w:t>
      </w:r>
      <w:r w:rsidRPr="00C1246B">
        <w:rPr>
          <w:rStyle w:val="StyleUnderline"/>
          <w:highlight w:val="yellow"/>
        </w:rPr>
        <w:t xml:space="preserve">compliance with </w:t>
      </w:r>
      <w:r w:rsidRPr="00C1246B">
        <w:rPr>
          <w:rStyle w:val="Emphasis"/>
          <w:highlight w:val="yellow"/>
        </w:rPr>
        <w:t>existing</w:t>
      </w:r>
      <w:r w:rsidRPr="00E2716D">
        <w:rPr>
          <w:rStyle w:val="StyleUnderline"/>
        </w:rPr>
        <w:t xml:space="preserve"> space debris mitigation </w:t>
      </w:r>
      <w:r w:rsidRPr="00C1246B">
        <w:rPr>
          <w:rStyle w:val="StyleUnderline"/>
          <w:highlight w:val="yellow"/>
        </w:rPr>
        <w:t>guidelines</w:t>
      </w:r>
      <w:r w:rsidRPr="00F828E1">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w:t>
      </w:r>
      <w:r w:rsidRPr="00F828E1">
        <w:lastRenderedPageBreak/>
        <w:t>efforts merits the investigation of additional measures to address the debris threat, according to the IADC.</w:t>
      </w:r>
    </w:p>
    <w:p w14:paraId="7C840C2D" w14:textId="77777777" w:rsidR="00F9137C" w:rsidRPr="00F9137C" w:rsidRDefault="00F9137C" w:rsidP="00F9137C"/>
    <w:p w14:paraId="229411B3" w14:textId="77777777" w:rsidR="00BB42CC" w:rsidRDefault="00BB42CC" w:rsidP="00BB42CC"/>
    <w:p w14:paraId="0713B936" w14:textId="77777777" w:rsidR="00BB42CC" w:rsidRPr="00BB42CC" w:rsidRDefault="00BB42CC" w:rsidP="00BB42CC"/>
    <w:p w14:paraId="4EA2680D" w14:textId="7761F75F" w:rsidR="00CC7940" w:rsidRDefault="00CC7940" w:rsidP="00CC7940">
      <w:pPr>
        <w:pStyle w:val="Heading2"/>
      </w:pPr>
      <w:r>
        <w:lastRenderedPageBreak/>
        <w:t>Astronomical Research</w:t>
      </w:r>
    </w:p>
    <w:p w14:paraId="045BFCD0" w14:textId="2926181C" w:rsidR="00BC085D" w:rsidRPr="00BC085D" w:rsidRDefault="00BC085D" w:rsidP="00BC085D">
      <w:pPr>
        <w:pStyle w:val="Heading4"/>
      </w:pPr>
      <w:r>
        <w:t>Their terminal to this makes no sense - it says the asteroids wiped out dinosaurs but doesn't warrant how research solves that just that it could help with the medical sector</w:t>
      </w:r>
      <w:r w:rsidR="00E36472">
        <w:t xml:space="preserve"> plus they haven't said asteroids coming now or likely</w:t>
      </w:r>
    </w:p>
    <w:p w14:paraId="7082D29A" w14:textId="2C6D2292" w:rsidR="00CC7940" w:rsidRDefault="00CC7940" w:rsidP="00CC7940">
      <w:pPr>
        <w:pStyle w:val="Heading2"/>
      </w:pPr>
      <w:r>
        <w:lastRenderedPageBreak/>
        <w:t>Grid</w:t>
      </w:r>
    </w:p>
    <w:p w14:paraId="71D402D1" w14:textId="46FBA68D" w:rsidR="00C02BA9" w:rsidRPr="00C02BA9" w:rsidRDefault="00C02BA9" w:rsidP="00C02BA9">
      <w:pPr>
        <w:pStyle w:val="Heading4"/>
      </w:pPr>
      <w:r>
        <w:t>No external to the grid just that other existential threats wouldn't be resolved - haven't identified threats are coming or why grid collapse independently cause extinction</w:t>
      </w:r>
    </w:p>
    <w:p w14:paraId="50FD4C17" w14:textId="77777777" w:rsidR="00AB0289" w:rsidRPr="00E07C1B" w:rsidRDefault="00AB0289" w:rsidP="00AB0289">
      <w:pPr>
        <w:pStyle w:val="Heading4"/>
      </w:pPr>
      <w:r w:rsidRPr="00E07C1B">
        <w:t>Grid is resilient and sustainable</w:t>
      </w:r>
    </w:p>
    <w:p w14:paraId="2960FF86" w14:textId="29D88D35" w:rsidR="00AB0289" w:rsidRPr="00E07C1B" w:rsidRDefault="00AB0289" w:rsidP="00AB0289">
      <w:pPr>
        <w:pStyle w:val="evidencetext"/>
        <w:ind w:left="0"/>
      </w:pPr>
      <w:r w:rsidRPr="00E07C1B">
        <w:rPr>
          <w:rStyle w:val="Style13ptBold"/>
        </w:rPr>
        <w:t>Clark,</w:t>
      </w:r>
      <w:r w:rsidRPr="00E07C1B">
        <w:t xml:space="preserve"> MA candidate – Intelligence Studies @ American Military University, senior analyst – Chenega Federal Systems, 4/28/’</w:t>
      </w:r>
      <w:r w:rsidRPr="00E07C1B">
        <w:rPr>
          <w:rStyle w:val="Style13ptBold"/>
        </w:rPr>
        <w:t>12</w:t>
      </w:r>
      <w:r w:rsidRPr="00E07C1B">
        <w:t xml:space="preserve"> (Paul, “The Risk of Disruption or Destruction of Critical U.S. Infrastructure by an Offensive Cyber Attack,” American Military University)</w:t>
      </w:r>
    </w:p>
    <w:p w14:paraId="09378994" w14:textId="77777777" w:rsidR="00AB0289" w:rsidRPr="00F311C2" w:rsidRDefault="00AB0289" w:rsidP="00AB0289">
      <w:pPr>
        <w:pStyle w:val="evidencetext"/>
        <w:ind w:left="0"/>
        <w:rPr>
          <w:sz w:val="16"/>
        </w:rPr>
      </w:pPr>
      <w:r w:rsidRPr="00E07C1B">
        <w:rPr>
          <w:rStyle w:val="StyleUnderline"/>
        </w:rPr>
        <w:t>In 2003, a simple physical breakdown occurred</w:t>
      </w:r>
      <w:r w:rsidRPr="00F311C2">
        <w:rPr>
          <w:sz w:val="16"/>
        </w:rPr>
        <w:t xml:space="preserve"> – trees shorted a power line and caused a fault – </w:t>
      </w:r>
      <w:r w:rsidRPr="00E07C1B">
        <w:rPr>
          <w:rStyle w:val="StyleUnderline"/>
        </w:rPr>
        <w:t>that had a cascading effect</w:t>
      </w:r>
      <w:r w:rsidRPr="00F311C2">
        <w:rPr>
          <w:sz w:val="16"/>
        </w:rPr>
        <w:t xml:space="preserve"> and caused a power blackout across the Northeast (Lewis 2010). </w:t>
      </w:r>
      <w:r w:rsidRPr="00E07C1B">
        <w:rPr>
          <w:rStyle w:val="StyleUnderline"/>
        </w:rPr>
        <w:t>This</w:t>
      </w:r>
      <w:r w:rsidRPr="00F311C2">
        <w:rPr>
          <w:sz w:val="16"/>
        </w:rPr>
        <w:t xml:space="preserve"> singular occurrence </w:t>
      </w:r>
      <w:r w:rsidRPr="00E07C1B">
        <w:rPr>
          <w:rStyle w:val="StyleUnderline"/>
        </w:rPr>
        <w:t>has been used as evidence that the electrical grid is fragile and subject to severe disruption</w:t>
      </w:r>
      <w:r w:rsidRPr="00F311C2">
        <w:rPr>
          <w:sz w:val="16"/>
        </w:rPr>
        <w:t xml:space="preserve"> through cyber-attack, a disruption that could cost billions of dollars, brings business to a halt, and could even endanger lives – if compounded by other catastrophic events (Brennan 2012). A power disruption the size of the </w:t>
      </w:r>
      <w:r w:rsidRPr="00E07C1B">
        <w:rPr>
          <w:rStyle w:val="Emphasis"/>
          <w:highlight w:val="green"/>
        </w:rPr>
        <w:t>2003</w:t>
      </w:r>
      <w:r w:rsidRPr="00F311C2">
        <w:rPr>
          <w:sz w:val="16"/>
        </w:rPr>
        <w:t xml:space="preserve"> blackout, the worst in American¶ history at that time (Minkel 2008), </w:t>
      </w:r>
      <w:r w:rsidRPr="00E07C1B">
        <w:rPr>
          <w:rStyle w:val="Emphasis"/>
          <w:highlight w:val="green"/>
        </w:rPr>
        <w:t>is a worst case scenario</w:t>
      </w:r>
      <w:r w:rsidRPr="00F311C2">
        <w:rPr>
          <w:sz w:val="16"/>
        </w:rPr>
        <w:t xml:space="preserve"> and used as an example of the¶ fragility of the U.S. energy grid. </w:t>
      </w:r>
      <w:r w:rsidRPr="00E07C1B">
        <w:rPr>
          <w:rStyle w:val="Emphasis"/>
          <w:highlight w:val="green"/>
        </w:rPr>
        <w:t>This perceived fragility is not real</w:t>
      </w:r>
      <w:r w:rsidRPr="00E07C1B">
        <w:rPr>
          <w:rStyle w:val="Emphasis"/>
        </w:rPr>
        <w:t xml:space="preserve"> when viewed </w:t>
      </w:r>
      <w:r w:rsidRPr="00E07C1B">
        <w:rPr>
          <w:rStyle w:val="Emphasis"/>
          <w:highlight w:val="green"/>
        </w:rPr>
        <w:t>in</w:t>
      </w:r>
      <w:r w:rsidRPr="00E07C1B">
        <w:rPr>
          <w:rStyle w:val="Emphasis"/>
        </w:rPr>
        <w:t xml:space="preserve"> the </w:t>
      </w:r>
      <w:r w:rsidRPr="00E07C1B">
        <w:rPr>
          <w:rStyle w:val="Emphasis"/>
          <w:highlight w:val="green"/>
        </w:rPr>
        <w:t>context</w:t>
      </w:r>
      <w:r w:rsidRPr="00E07C1B">
        <w:rPr>
          <w:rStyle w:val="Emphasis"/>
        </w:rPr>
        <w:t xml:space="preserve">¶ </w:t>
      </w:r>
      <w:r w:rsidRPr="00E07C1B">
        <w:rPr>
          <w:rStyle w:val="Emphasis"/>
          <w:highlight w:val="green"/>
        </w:rPr>
        <w:t>of the robustness of the</w:t>
      </w:r>
      <w:r w:rsidRPr="00E07C1B">
        <w:rPr>
          <w:rStyle w:val="Emphasis"/>
        </w:rPr>
        <w:t xml:space="preserve"> electrical </w:t>
      </w:r>
      <w:r w:rsidRPr="00E07C1B">
        <w:rPr>
          <w:rStyle w:val="Emphasis"/>
          <w:highlight w:val="green"/>
        </w:rPr>
        <w:t>grid</w:t>
      </w:r>
      <w:r w:rsidRPr="00E07C1B">
        <w:rPr>
          <w:rStyle w:val="Emphasis"/>
        </w:rPr>
        <w:t xml:space="preserve">.¶ </w:t>
      </w:r>
      <w:r w:rsidRPr="00F311C2">
        <w:rPr>
          <w:sz w:val="16"/>
        </w:rPr>
        <w:t xml:space="preserve">When asked about cyber-attacks against the electrical grid in April of 2012, the¶ </w:t>
      </w:r>
      <w:r w:rsidRPr="00E07C1B">
        <w:rPr>
          <w:rStyle w:val="StyleUnderline"/>
        </w:rPr>
        <w:t xml:space="preserve">intelligence </w:t>
      </w:r>
      <w:r w:rsidRPr="00E07C1B">
        <w:rPr>
          <w:rStyle w:val="StyleUnderline"/>
          <w:highlight w:val="green"/>
        </w:rPr>
        <w:t xml:space="preserve">chief </w:t>
      </w:r>
      <w:r w:rsidRPr="00F311C2">
        <w:rPr>
          <w:rStyle w:val="StyleUnderline"/>
        </w:rPr>
        <w:t>of U.S. Cyber Command</w:t>
      </w:r>
      <w:r w:rsidRPr="00F311C2">
        <w:rPr>
          <w:sz w:val="16"/>
        </w:rPr>
        <w:t xml:space="preserve"> Rear Admiral Samuel </w:t>
      </w:r>
      <w:r w:rsidRPr="00E07C1B">
        <w:rPr>
          <w:rStyle w:val="StyleUnderline"/>
        </w:rPr>
        <w:t xml:space="preserve">Cox </w:t>
      </w:r>
      <w:r w:rsidRPr="00E07C1B">
        <w:rPr>
          <w:rStyle w:val="StyleUnderline"/>
          <w:highlight w:val="green"/>
        </w:rPr>
        <w:t>stated</w:t>
      </w:r>
      <w:r w:rsidRPr="00E07C1B">
        <w:rPr>
          <w:rStyle w:val="StyleUnderline"/>
        </w:rPr>
        <w:t xml:space="preserve"> that </w:t>
      </w:r>
      <w:r w:rsidRPr="00E07C1B">
        <w:rPr>
          <w:rStyle w:val="StyleUnderline"/>
          <w:highlight w:val="green"/>
        </w:rPr>
        <w:t>an attack was¶ unlikely</w:t>
      </w:r>
      <w:r w:rsidRPr="00E07C1B">
        <w:rPr>
          <w:rStyle w:val="StyleUnderline"/>
        </w:rPr>
        <w:t xml:space="preserve"> to succeed </w:t>
      </w:r>
      <w:r w:rsidRPr="00E07C1B">
        <w:rPr>
          <w:rStyle w:val="StyleUnderline"/>
          <w:highlight w:val="green"/>
        </w:rPr>
        <w:t>because of the “</w:t>
      </w:r>
      <w:r w:rsidRPr="00E07C1B">
        <w:rPr>
          <w:rStyle w:val="Emphasis"/>
          <w:highlight w:val="green"/>
        </w:rPr>
        <w:t>huge amounts of resiliency</w:t>
      </w:r>
      <w:r w:rsidRPr="00E07C1B">
        <w:rPr>
          <w:rStyle w:val="Emphasis"/>
        </w:rPr>
        <w:t xml:space="preserve"> built </w:t>
      </w:r>
      <w:r w:rsidRPr="00E07C1B">
        <w:rPr>
          <w:rStyle w:val="Emphasis"/>
          <w:highlight w:val="green"/>
        </w:rPr>
        <w:t>in</w:t>
      </w:r>
      <w:r w:rsidRPr="00E07C1B">
        <w:rPr>
          <w:rStyle w:val="Emphasis"/>
        </w:rPr>
        <w:t xml:space="preserve">to </w:t>
      </w:r>
      <w:r w:rsidRPr="00E07C1B">
        <w:rPr>
          <w:rStyle w:val="Emphasis"/>
          <w:highlight w:val="green"/>
        </w:rPr>
        <w:t>the</w:t>
      </w:r>
      <w:r w:rsidRPr="00F311C2">
        <w:rPr>
          <w:sz w:val="16"/>
        </w:rPr>
        <w:t xml:space="preserve"> [electrical] </w:t>
      </w:r>
      <w:r w:rsidRPr="00E07C1B">
        <w:rPr>
          <w:rStyle w:val="Emphasis"/>
          <w:highlight w:val="green"/>
        </w:rPr>
        <w:t>system</w:t>
      </w:r>
      <w:r w:rsidRPr="00F311C2">
        <w:rPr>
          <w:sz w:val="16"/>
        </w:rPr>
        <w:t xml:space="preserve">¶ </w:t>
      </w:r>
      <w:r w:rsidRPr="00E07C1B">
        <w:rPr>
          <w:rStyle w:val="Emphasis"/>
        </w:rPr>
        <w:t>that makes that kind of catastrophic thing very difficult</w:t>
      </w:r>
      <w:r w:rsidRPr="00F311C2">
        <w:rPr>
          <w:sz w:val="16"/>
        </w:rPr>
        <w:t xml:space="preserve">” (Capaccio 2012). </w:t>
      </w:r>
      <w:r w:rsidRPr="00E07C1B">
        <w:rPr>
          <w:rStyle w:val="StyleUnderline"/>
          <w:highlight w:val="green"/>
        </w:rPr>
        <w:t>This</w:t>
      </w:r>
      <w:r w:rsidRPr="00E07C1B">
        <w:rPr>
          <w:rStyle w:val="StyleUnderline"/>
        </w:rPr>
        <w:t xml:space="preserve"> optimistic view¶ is supported by an electrical </w:t>
      </w:r>
      <w:r w:rsidRPr="00E07C1B">
        <w:rPr>
          <w:rStyle w:val="StyleUnderline"/>
          <w:highlight w:val="green"/>
        </w:rPr>
        <w:t>grid</w:t>
      </w:r>
      <w:r w:rsidRPr="00E07C1B">
        <w:rPr>
          <w:rStyle w:val="StyleUnderline"/>
        </w:rPr>
        <w:t xml:space="preserve"> that </w:t>
      </w:r>
      <w:r w:rsidRPr="00E07C1B">
        <w:rPr>
          <w:rStyle w:val="StyleUnderline"/>
          <w:highlight w:val="green"/>
        </w:rPr>
        <w:t>has proven</w:t>
      </w:r>
      <w:r w:rsidRPr="00E07C1B">
        <w:rPr>
          <w:rStyle w:val="StyleUnderline"/>
        </w:rPr>
        <w:t xml:space="preserve"> to be </w:t>
      </w:r>
      <w:r w:rsidRPr="00E07C1B">
        <w:rPr>
          <w:rStyle w:val="StyleUnderline"/>
          <w:highlight w:val="green"/>
        </w:rPr>
        <w:t>robust in the face of</w:t>
      </w:r>
      <w:r w:rsidRPr="00E07C1B">
        <w:rPr>
          <w:rStyle w:val="StyleUnderline"/>
        </w:rPr>
        <w:t xml:space="preserve"> large </w:t>
      </w:r>
      <w:r w:rsidRPr="00E07C1B">
        <w:rPr>
          <w:rStyle w:val="StyleUnderline"/>
          <w:highlight w:val="green"/>
        </w:rPr>
        <w:t>natural</w:t>
      </w:r>
      <w:r w:rsidRPr="00E07C1B">
        <w:rPr>
          <w:rStyle w:val="StyleUnderline"/>
        </w:rPr>
        <w:t xml:space="preserve">¶ </w:t>
      </w:r>
      <w:r w:rsidRPr="00E07C1B">
        <w:rPr>
          <w:rStyle w:val="StyleUnderline"/>
          <w:highlight w:val="green"/>
        </w:rPr>
        <w:t>catastrophes.</w:t>
      </w:r>
      <w:r w:rsidRPr="00F311C2">
        <w:rPr>
          <w:sz w:val="16"/>
        </w:rPr>
        <w:t xml:space="preserve"> </w:t>
      </w:r>
      <w:r w:rsidRPr="00E07C1B">
        <w:rPr>
          <w:rStyle w:val="StyleUnderline"/>
        </w:rPr>
        <w:t>Complex systems like the electrical grid</w:t>
      </w:r>
      <w:r w:rsidRPr="00F311C2">
        <w:rPr>
          <w:sz w:val="16"/>
        </w:rPr>
        <w:t xml:space="preserve"> in the U.S. </w:t>
      </w:r>
      <w:r w:rsidRPr="00E07C1B">
        <w:rPr>
          <w:rStyle w:val="StyleUnderline"/>
        </w:rPr>
        <w:t>are prone to failures and the¶ U.S. grid fails frequently.</w:t>
      </w:r>
      <w:r w:rsidRPr="00F311C2">
        <w:rPr>
          <w:sz w:val="16"/>
        </w:rPr>
        <w:t xml:space="preserve"> Despite efforts to reduce the risk out power outages, the risk is always¶ present. </w:t>
      </w:r>
      <w:r w:rsidRPr="00E07C1B">
        <w:rPr>
          <w:rStyle w:val="StyleUnderline"/>
        </w:rPr>
        <w:t xml:space="preserve">Power </w:t>
      </w:r>
      <w:r w:rsidRPr="00E07C1B">
        <w:rPr>
          <w:rStyle w:val="StyleUnderline"/>
          <w:highlight w:val="green"/>
        </w:rPr>
        <w:t>outages</w:t>
      </w:r>
      <w:r w:rsidRPr="00F311C2">
        <w:rPr>
          <w:sz w:val="16"/>
        </w:rPr>
        <w:t xml:space="preserve"> that affect more than 50,000 people </w:t>
      </w:r>
      <w:r w:rsidRPr="00E07C1B">
        <w:rPr>
          <w:rStyle w:val="StyleUnderline"/>
          <w:highlight w:val="green"/>
        </w:rPr>
        <w:t>have occurred steadily</w:t>
      </w:r>
      <w:r w:rsidRPr="00E07C1B">
        <w:rPr>
          <w:rStyle w:val="StyleUnderline"/>
        </w:rPr>
        <w:t xml:space="preserve"> over the last¶ 20 years</w:t>
      </w:r>
      <w:r w:rsidRPr="00F311C2">
        <w:rPr>
          <w:sz w:val="16"/>
        </w:rPr>
        <w:t xml:space="preserve"> at a rate of 12% annually and the frequency of large catastrophes remains relatively¶ high and outages the size of the 2003 blackout are predicted to occur every 25 years (Minkel¶ 2008). In a complex system that is always at risk of disruption, </w:t>
      </w:r>
      <w:r w:rsidRPr="00E07C1B">
        <w:rPr>
          <w:rStyle w:val="StyleUnderline"/>
        </w:rPr>
        <w:t xml:space="preserve">the effect is </w:t>
      </w:r>
      <w:r w:rsidRPr="00E07C1B">
        <w:rPr>
          <w:rStyle w:val="StyleUnderline"/>
          <w:highlight w:val="green"/>
        </w:rPr>
        <w:t>mitigated by policies</w:t>
      </w:r>
      <w:r w:rsidRPr="00E07C1B">
        <w:rPr>
          <w:rStyle w:val="StyleUnderline"/>
        </w:rPr>
        <w:t xml:space="preserve">¶ and procedures </w:t>
      </w:r>
      <w:r w:rsidRPr="00E07C1B">
        <w:rPr>
          <w:rStyle w:val="StyleUnderline"/>
          <w:highlight w:val="green"/>
        </w:rPr>
        <w:t>that</w:t>
      </w:r>
      <w:r w:rsidRPr="00E07C1B">
        <w:rPr>
          <w:rStyle w:val="StyleUnderline"/>
        </w:rPr>
        <w:t xml:space="preserve"> are meant to </w:t>
      </w:r>
      <w:r w:rsidRPr="00E07C1B">
        <w:rPr>
          <w:rStyle w:val="StyleUnderline"/>
          <w:highlight w:val="green"/>
        </w:rPr>
        <w:t>restore services</w:t>
      </w:r>
      <w:r w:rsidRPr="00E07C1B">
        <w:rPr>
          <w:rStyle w:val="StyleUnderline"/>
        </w:rPr>
        <w:t xml:space="preserve"> as quickly as possible. The most visible of these policies is </w:t>
      </w:r>
      <w:r w:rsidRPr="00E07C1B">
        <w:rPr>
          <w:rStyle w:val="StyleUnderline"/>
          <w:highlight w:val="green"/>
        </w:rPr>
        <w:t>the</w:t>
      </w:r>
      <w:r w:rsidRPr="00E07C1B">
        <w:rPr>
          <w:rStyle w:val="StyleUnderline"/>
        </w:rPr>
        <w:t xml:space="preserve"> interstate </w:t>
      </w:r>
      <w:r w:rsidRPr="00E07C1B">
        <w:rPr>
          <w:rStyle w:val="StyleUnderline"/>
          <w:highlight w:val="green"/>
        </w:rPr>
        <w:t>Emergency Management</w:t>
      </w:r>
      <w:r w:rsidRPr="00F311C2">
        <w:rPr>
          <w:sz w:val="16"/>
        </w:rPr>
        <w:t xml:space="preserve"> Assistance </w:t>
      </w:r>
      <w:r w:rsidRPr="00E07C1B">
        <w:rPr>
          <w:rStyle w:val="StyleUnderline"/>
          <w:highlight w:val="green"/>
        </w:rPr>
        <w:t>Compact</w:t>
      </w:r>
      <w:r w:rsidRPr="00F311C2">
        <w:rPr>
          <w:sz w:val="16"/>
        </w:rPr>
        <w:t xml:space="preserve">, a legally binding¶ agreement </w:t>
      </w:r>
      <w:r w:rsidRPr="00E07C1B">
        <w:rPr>
          <w:rStyle w:val="StyleUnderline"/>
          <w:highlight w:val="green"/>
        </w:rPr>
        <w:t>allow</w:t>
      </w:r>
      <w:r w:rsidRPr="00E07C1B">
        <w:rPr>
          <w:rStyle w:val="StyleUnderline"/>
        </w:rPr>
        <w:t xml:space="preserve">ing combined </w:t>
      </w:r>
      <w:r w:rsidRPr="00E07C1B">
        <w:rPr>
          <w:rStyle w:val="StyleUnderline"/>
          <w:highlight w:val="green"/>
        </w:rPr>
        <w:t>resources to be quickly deployed</w:t>
      </w:r>
      <w:r w:rsidRPr="00E07C1B">
        <w:rPr>
          <w:rStyle w:val="StyleUnderline"/>
        </w:rPr>
        <w:t xml:space="preserve"> in response to</w:t>
      </w:r>
      <w:r w:rsidRPr="00F311C2">
        <w:rPr>
          <w:sz w:val="16"/>
        </w:rPr>
        <w:t xml:space="preserve"> a </w:t>
      </w:r>
      <w:r w:rsidRPr="00E07C1B">
        <w:rPr>
          <w:rStyle w:val="StyleUnderline"/>
        </w:rPr>
        <w:t xml:space="preserve">catastrophic¶ </w:t>
      </w:r>
      <w:r w:rsidRPr="00F311C2">
        <w:rPr>
          <w:sz w:val="16"/>
        </w:rPr>
        <w:t xml:space="preserve">disaster such as </w:t>
      </w:r>
      <w:r w:rsidRPr="00E07C1B">
        <w:rPr>
          <w:rStyle w:val="StyleUnderline"/>
        </w:rPr>
        <w:t>power outages</w:t>
      </w:r>
      <w:r w:rsidRPr="00F311C2">
        <w:rPr>
          <w:sz w:val="16"/>
        </w:rPr>
        <w:t xml:space="preserve"> following a severe hurricane (Kapucu, Augustin and Garayev¶ 2009).¶ </w:t>
      </w:r>
      <w:r w:rsidRPr="00E07C1B">
        <w:rPr>
          <w:rStyle w:val="StyleUnderline"/>
        </w:rPr>
        <w:t>The electrical grid suffers service interruptions regularly</w:t>
      </w:r>
      <w:r w:rsidRPr="00F311C2">
        <w:rPr>
          <w:sz w:val="16"/>
        </w:rPr>
        <w:t xml:space="preserve">, it is a large and complex system¶ supporting the largest economy in the world, and yet commerce does not collapse (Lewis 2010).¶ </w:t>
      </w:r>
      <w:r w:rsidRPr="00E07C1B">
        <w:rPr>
          <w:rStyle w:val="StyleUnderline"/>
          <w:highlight w:val="green"/>
        </w:rPr>
        <w:t>Despite blizzards, earthquakes</w:t>
      </w:r>
      <w:r w:rsidRPr="00E07C1B">
        <w:rPr>
          <w:rStyle w:val="StyleUnderline"/>
        </w:rPr>
        <w:t xml:space="preserve">, fires, </w:t>
      </w:r>
      <w:r w:rsidRPr="00E07C1B">
        <w:rPr>
          <w:rStyle w:val="StyleUnderline"/>
          <w:highlight w:val="green"/>
        </w:rPr>
        <w:t>and hurricanes</w:t>
      </w:r>
      <w:r w:rsidRPr="00F311C2">
        <w:rPr>
          <w:sz w:val="16"/>
        </w:rPr>
        <w:t xml:space="preserve"> that cause blackouts, </w:t>
      </w:r>
      <w:r w:rsidRPr="00E07C1B">
        <w:rPr>
          <w:rStyle w:val="Emphasis"/>
          <w:highlight w:val="green"/>
        </w:rPr>
        <w:t>the economy</w:t>
      </w:r>
      <w:r w:rsidRPr="00F311C2">
        <w:rPr>
          <w:sz w:val="16"/>
        </w:rPr>
        <w:t xml:space="preserve"> is¶ affected but </w:t>
      </w:r>
      <w:r w:rsidRPr="00E07C1B">
        <w:rPr>
          <w:rStyle w:val="Emphasis"/>
          <w:highlight w:val="green"/>
        </w:rPr>
        <w:t>does not collapse</w:t>
      </w:r>
      <w:r w:rsidRPr="00F311C2">
        <w:rPr>
          <w:sz w:val="16"/>
        </w:rPr>
        <w:t xml:space="preserve"> and </w:t>
      </w:r>
      <w:r w:rsidRPr="00E07C1B">
        <w:rPr>
          <w:rStyle w:val="StyleUnderline"/>
        </w:rPr>
        <w:t>even after massive damage</w:t>
      </w:r>
      <w:r w:rsidRPr="00F311C2">
        <w:rPr>
          <w:sz w:val="16"/>
        </w:rPr>
        <w:t xml:space="preserve"> like that caused by Hurricane¶ Katrina, </w:t>
      </w:r>
      <w:r w:rsidRPr="00E07C1B">
        <w:rPr>
          <w:rStyle w:val="Emphasis"/>
          <w:highlight w:val="green"/>
        </w:rPr>
        <w:t>national security is not affected</w:t>
      </w:r>
      <w:r w:rsidRPr="00F311C2">
        <w:rPr>
          <w:sz w:val="16"/>
        </w:rPr>
        <w:t xml:space="preserve"> because U.S. military capability is not degraded (Lewis¶ 2010).¶ </w:t>
      </w:r>
      <w:r w:rsidRPr="00E07C1B">
        <w:rPr>
          <w:rStyle w:val="StyleUnderline"/>
        </w:rPr>
        <w:t>Cyber-security is an ever-increasing concern</w:t>
      </w:r>
      <w:r w:rsidRPr="00F311C2">
        <w:rPr>
          <w:sz w:val="16"/>
        </w:rPr>
        <w:t xml:space="preserve"> in an increasingly electronic and¶ interconnected world. </w:t>
      </w:r>
      <w:r w:rsidRPr="00E07C1B">
        <w:rPr>
          <w:rStyle w:val="StyleUnderline"/>
        </w:rPr>
        <w:t>Cyber-security is a high priority “economic and national security¶ challenge</w:t>
      </w:r>
      <w:r w:rsidRPr="00F311C2">
        <w:rPr>
          <w:sz w:val="16"/>
        </w:rPr>
        <w:t xml:space="preserve">” (National Security Council n.d.) because cyber-attacks are expected to become the¶ top national security threat (Robert S. Mueller 2012). </w:t>
      </w:r>
      <w:r w:rsidRPr="00E07C1B">
        <w:rPr>
          <w:rStyle w:val="StyleUnderline"/>
        </w:rPr>
        <w:t>In response to the threat Congress is¶ crafting legislation to enhance cyber-security</w:t>
      </w:r>
      <w:r w:rsidRPr="00F311C2">
        <w:rPr>
          <w:sz w:val="16"/>
        </w:rPr>
        <w:t xml:space="preserve"> (Brito and Watkins 2012) and </w:t>
      </w:r>
      <w:r w:rsidRPr="00E07C1B">
        <w:rPr>
          <w:rStyle w:val="StyleUnderline"/>
        </w:rPr>
        <w:t>the Department of¶ Homeland Security budget</w:t>
      </w:r>
      <w:r w:rsidRPr="00F311C2">
        <w:rPr>
          <w:sz w:val="16"/>
        </w:rPr>
        <w:t xml:space="preserve"> for </w:t>
      </w:r>
      <w:r w:rsidRPr="00F311C2">
        <w:rPr>
          <w:sz w:val="16"/>
        </w:rPr>
        <w:lastRenderedPageBreak/>
        <w:t xml:space="preserve">cyber-security </w:t>
      </w:r>
      <w:r w:rsidRPr="00E07C1B">
        <w:rPr>
          <w:rStyle w:val="StyleUnderline"/>
        </w:rPr>
        <w:t>has been significantly increased</w:t>
      </w:r>
      <w:r w:rsidRPr="00F311C2">
        <w:rPr>
          <w:sz w:val="16"/>
        </w:rPr>
        <w:t xml:space="preserve"> (U.S. Senate¶ Committee on Homeland Security and Governmental Affairs 2012).</w:t>
      </w:r>
    </w:p>
    <w:p w14:paraId="1AD31358" w14:textId="77777777" w:rsidR="0026187E" w:rsidRPr="00E07C1B" w:rsidRDefault="0026187E" w:rsidP="0026187E">
      <w:pPr>
        <w:pStyle w:val="Heading4"/>
      </w:pPr>
      <w:r w:rsidRPr="00E07C1B">
        <w:t xml:space="preserve">threat inflation--academic work on critical infrastructure is massively exaggerated  </w:t>
      </w:r>
    </w:p>
    <w:p w14:paraId="2E99CDF8" w14:textId="77777777" w:rsidR="0026187E" w:rsidRPr="00E07C1B" w:rsidRDefault="0026187E" w:rsidP="0026187E">
      <w:pPr>
        <w:pStyle w:val="evidencetext"/>
        <w:ind w:left="0"/>
      </w:pPr>
      <w:r w:rsidRPr="00E07C1B">
        <w:rPr>
          <w:rStyle w:val="Style13ptBold"/>
        </w:rPr>
        <w:t>Sorebo</w:t>
      </w:r>
      <w:r w:rsidRPr="00E07C1B">
        <w:t>, chief cybersecurity technologist and vice president – SAIC, consultant for the government and industry in cybersecurity and smart grid technology, MA – GW University, JD – Catholic U, 2/8/</w:t>
      </w:r>
      <w:r w:rsidRPr="00E07C1B">
        <w:rPr>
          <w:rStyle w:val="Style13ptBold"/>
        </w:rPr>
        <w:t>’10</w:t>
      </w:r>
    </w:p>
    <w:p w14:paraId="5D7F6302" w14:textId="77777777" w:rsidR="0026187E" w:rsidRPr="00E07C1B" w:rsidRDefault="0026187E" w:rsidP="0026187E">
      <w:pPr>
        <w:pStyle w:val="evidencetext"/>
        <w:ind w:left="0"/>
      </w:pPr>
      <w:r w:rsidRPr="00E07C1B">
        <w:t>(Gib, “The Many Shades of Project Grey Goose,” RSA Conference)</w:t>
      </w:r>
    </w:p>
    <w:p w14:paraId="7B061B3D" w14:textId="77777777" w:rsidR="0026187E" w:rsidRPr="00E07C1B" w:rsidRDefault="0026187E" w:rsidP="0026187E">
      <w:pPr>
        <w:pStyle w:val="evidencetext"/>
        <w:ind w:left="0"/>
      </w:pPr>
    </w:p>
    <w:p w14:paraId="344FF95C" w14:textId="77777777" w:rsidR="0026187E" w:rsidRPr="00E07C1B" w:rsidRDefault="0026187E" w:rsidP="0026187E">
      <w:pPr>
        <w:pStyle w:val="evidencetext"/>
        <w:ind w:left="0"/>
      </w:pPr>
      <w:r w:rsidRPr="00E07C1B">
        <w:t xml:space="preserve">As I noted in my previous post about a recent 60 Minutes segment, we often rely on rumor and innuendo as the basis for </w:t>
      </w:r>
      <w:r w:rsidRPr="00E07C1B">
        <w:rPr>
          <w:rStyle w:val="StyleUnderline"/>
          <w:highlight w:val="green"/>
        </w:rPr>
        <w:t>journalism in critical infrastructure</w:t>
      </w:r>
      <w:r w:rsidRPr="00E07C1B">
        <w:t xml:space="preserve">.  If a current or former high-ranking public official says he heard something, then it must be true.  Unfortunately, Project Grey Goose, whose stated objective was “to answer the question of whether there has been any successful hacker attacks against the power grid, both domestically and internationally,” </w:t>
      </w:r>
      <w:r w:rsidRPr="00E07C1B">
        <w:rPr>
          <w:rStyle w:val="StyleUnderline"/>
          <w:highlight w:val="green"/>
        </w:rPr>
        <w:t>falls victim to</w:t>
      </w:r>
      <w:r w:rsidRPr="00E07C1B">
        <w:t xml:space="preserve"> much of the same </w:t>
      </w:r>
      <w:r w:rsidRPr="00E07C1B">
        <w:rPr>
          <w:rStyle w:val="StyleUnderline"/>
          <w:highlight w:val="green"/>
        </w:rPr>
        <w:t>fear, uncertainty, and doubt</w:t>
      </w:r>
      <w:r w:rsidRPr="00E07C1B">
        <w:rPr>
          <w:rStyle w:val="StyleUnderline"/>
        </w:rPr>
        <w:t>.</w:t>
      </w:r>
      <w:r w:rsidRPr="00E07C1B">
        <w:t xml:space="preserve">  As in all media </w:t>
      </w:r>
      <w:r w:rsidRPr="00E07C1B">
        <w:rPr>
          <w:rStyle w:val="StyleUnderline"/>
          <w:highlight w:val="green"/>
        </w:rPr>
        <w:t>reports</w:t>
      </w:r>
      <w:r w:rsidRPr="00E07C1B">
        <w:t xml:space="preserve">, there are factual bases for findings that </w:t>
      </w:r>
      <w:r w:rsidRPr="00E07C1B">
        <w:rPr>
          <w:rStyle w:val="Emphasis"/>
          <w:highlight w:val="green"/>
        </w:rPr>
        <w:t>exaggerated the true state of the</w:t>
      </w:r>
      <w:r w:rsidRPr="00E07C1B">
        <w:rPr>
          <w:rStyle w:val="Emphasis"/>
        </w:rPr>
        <w:t xml:space="preserve"> electric </w:t>
      </w:r>
      <w:r w:rsidRPr="00E07C1B">
        <w:rPr>
          <w:rStyle w:val="Emphasis"/>
          <w:highlight w:val="green"/>
        </w:rPr>
        <w:t>grid</w:t>
      </w:r>
      <w:r w:rsidRPr="00E07C1B">
        <w:rPr>
          <w:rStyle w:val="Emphasis"/>
        </w:rPr>
        <w:t>.</w:t>
      </w:r>
      <w:r w:rsidRPr="00E07C1B">
        <w:t xml:space="preserve">  For example, </w:t>
      </w:r>
      <w:r w:rsidRPr="00E07C1B">
        <w:rPr>
          <w:rStyle w:val="StyleUnderline"/>
        </w:rPr>
        <w:t>the</w:t>
      </w:r>
      <w:r w:rsidRPr="00E07C1B">
        <w:t xml:space="preserve">ir </w:t>
      </w:r>
      <w:r w:rsidRPr="00E07C1B">
        <w:rPr>
          <w:rStyle w:val="StyleUnderline"/>
        </w:rPr>
        <w:t>statement that “90% of the</w:t>
      </w:r>
      <w:r w:rsidRPr="00E07C1B">
        <w:t xml:space="preserve"> U.S. Department of Defense's (</w:t>
      </w:r>
      <w:r w:rsidRPr="00E07C1B">
        <w:rPr>
          <w:rStyle w:val="StyleUnderline"/>
        </w:rPr>
        <w:t>DOD</w:t>
      </w:r>
      <w:r w:rsidRPr="00E07C1B">
        <w:t xml:space="preserve">) </w:t>
      </w:r>
      <w:r w:rsidRPr="00E07C1B">
        <w:rPr>
          <w:rStyle w:val="StyleUnderline"/>
        </w:rPr>
        <w:t xml:space="preserve">most critical assets are entirely dependent on the bulk power grid” is presumably taken from </w:t>
      </w:r>
      <w:r w:rsidRPr="00E07C1B">
        <w:rPr>
          <w:rStyle w:val="StyleUnderline"/>
          <w:highlight w:val="green"/>
        </w:rPr>
        <w:t>a</w:t>
      </w:r>
      <w:r w:rsidRPr="00E07C1B">
        <w:t xml:space="preserve"> Government Accountability Office (</w:t>
      </w:r>
      <w:r w:rsidRPr="00E07C1B">
        <w:rPr>
          <w:rStyle w:val="StyleUnderline"/>
        </w:rPr>
        <w:t>GAO</w:t>
      </w:r>
      <w:r w:rsidRPr="00E07C1B">
        <w:t xml:space="preserve">) </w:t>
      </w:r>
      <w:r w:rsidRPr="00E07C1B">
        <w:rPr>
          <w:rStyle w:val="StyleUnderline"/>
          <w:highlight w:val="green"/>
        </w:rPr>
        <w:t>report noting</w:t>
      </w:r>
      <w:r w:rsidRPr="00E07C1B">
        <w:rPr>
          <w:rStyle w:val="StyleUnderline"/>
        </w:rPr>
        <w:t xml:space="preserve"> that </w:t>
      </w:r>
      <w:r w:rsidRPr="00E07C1B">
        <w:rPr>
          <w:rStyle w:val="StyleUnderline"/>
          <w:highlight w:val="green"/>
        </w:rPr>
        <w:t>85 percent of</w:t>
      </w:r>
      <w:r w:rsidRPr="00E07C1B">
        <w:rPr>
          <w:rStyle w:val="StyleUnderline"/>
        </w:rPr>
        <w:t xml:space="preserve"> critical </w:t>
      </w:r>
      <w:r w:rsidRPr="00E07C1B">
        <w:rPr>
          <w:rStyle w:val="StyleUnderline"/>
          <w:highlight w:val="green"/>
        </w:rPr>
        <w:t>DoD assets rely on commercial</w:t>
      </w:r>
      <w:r w:rsidRPr="00E07C1B">
        <w:rPr>
          <w:rStyle w:val="StyleUnderline"/>
        </w:rPr>
        <w:t xml:space="preserve"> electric </w:t>
      </w:r>
      <w:r w:rsidRPr="00E07C1B">
        <w:rPr>
          <w:rStyle w:val="StyleUnderline"/>
          <w:highlight w:val="green"/>
        </w:rPr>
        <w:t>power</w:t>
      </w:r>
      <w:r w:rsidRPr="00E07C1B">
        <w:rPr>
          <w:rStyle w:val="StyleUnderline"/>
        </w:rPr>
        <w:t>.</w:t>
      </w:r>
      <w:r w:rsidRPr="00E07C1B">
        <w:t xml:space="preserve">  However, </w:t>
      </w:r>
      <w:r w:rsidRPr="00E07C1B">
        <w:rPr>
          <w:rStyle w:val="StyleUnderline"/>
        </w:rPr>
        <w:t xml:space="preserve">the “entirely dependent” statement </w:t>
      </w:r>
      <w:r w:rsidRPr="00E07C1B">
        <w:rPr>
          <w:rStyle w:val="Emphasis"/>
          <w:highlight w:val="green"/>
        </w:rPr>
        <w:t>ignores the wide variety of backup generators that support these assets</w:t>
      </w:r>
      <w:r w:rsidRPr="00E07C1B">
        <w:t xml:space="preserve">, and while not adequate, are nonetheless </w:t>
      </w:r>
      <w:r w:rsidRPr="00E07C1B">
        <w:rPr>
          <w:rStyle w:val="Emphasis"/>
          <w:highlight w:val="green"/>
        </w:rPr>
        <w:t>a significant contribution to</w:t>
      </w:r>
      <w:r w:rsidRPr="00E07C1B">
        <w:rPr>
          <w:rStyle w:val="Emphasis"/>
        </w:rPr>
        <w:t xml:space="preserve"> the </w:t>
      </w:r>
      <w:r w:rsidRPr="00E07C1B">
        <w:rPr>
          <w:rStyle w:val="Emphasis"/>
          <w:highlight w:val="green"/>
        </w:rPr>
        <w:t>reliability</w:t>
      </w:r>
      <w:r w:rsidRPr="00E07C1B">
        <w:rPr>
          <w:rStyle w:val="Emphasis"/>
        </w:rPr>
        <w:t xml:space="preserve"> of critical DoD assets.</w:t>
      </w:r>
      <w:r w:rsidRPr="00E07C1B">
        <w:t xml:space="preserve">  So rather than sounding the alarm that military bases, for the most part, do not have their own power plants, a better response would have been to suggest that the military expand the use of backup generators and micro-grid technology to augment commercial power as </w:t>
      </w:r>
      <w:r w:rsidRPr="00E07C1B">
        <w:rPr>
          <w:rStyle w:val="StyleUnderline"/>
        </w:rPr>
        <w:t>the GAO report</w:t>
      </w:r>
      <w:r w:rsidRPr="00E07C1B">
        <w:t xml:space="preserve"> does.  Of course, that </w:t>
      </w:r>
      <w:r w:rsidRPr="00E07C1B">
        <w:rPr>
          <w:rStyle w:val="StyleUnderline"/>
        </w:rPr>
        <w:t xml:space="preserve">would not grab as many headlines. </w:t>
      </w:r>
      <w:r w:rsidRPr="00E07C1B">
        <w:rPr>
          <w:u w:val="single"/>
        </w:rPr>
        <w:t xml:space="preserve"> </w:t>
      </w:r>
      <w:r w:rsidRPr="00E07C1B">
        <w:t xml:space="preserve">Similarly, the Grey Goose Report note that “[m]ost Grid asset owners and operators have been historically resistant to report cyber attacks against their networks as well as make the necessary investments to upgrade and secure their networks.”  </w:t>
      </w:r>
      <w:r w:rsidRPr="00E07C1B">
        <w:rPr>
          <w:rStyle w:val="StyleUnderline"/>
        </w:rPr>
        <w:t>While it may be true that incidents are underreported, the implication</w:t>
      </w:r>
      <w:r w:rsidRPr="00E07C1B">
        <w:t xml:space="preserve"> that the electricity industry is deficient compared to other industrial sectors </w:t>
      </w:r>
      <w:r w:rsidRPr="00E07C1B">
        <w:rPr>
          <w:rStyle w:val="StyleUnderline"/>
        </w:rPr>
        <w:t>is misleading or even wrong</w:t>
      </w:r>
      <w:r w:rsidRPr="00E07C1B">
        <w:t xml:space="preserve">.  Most companies do not report security incidents unless legally required to or to mitigate the harm to their customers, and even then the evidence of an intrusion and theft of data had better be definitive.  Lost laptops and backup tapes are one thing.  You cannot say they are within your control if they go missing.  However, </w:t>
      </w:r>
      <w:r w:rsidRPr="00E07C1B">
        <w:rPr>
          <w:rStyle w:val="StyleUnderline"/>
        </w:rPr>
        <w:t>organizations in general have a horrible record of even detecting when a successful attack has occurred let alone what was taken.</w:t>
      </w:r>
      <w:r w:rsidRPr="00E07C1B">
        <w:t xml:space="preserve">  Like many industries, </w:t>
      </w:r>
      <w:r w:rsidRPr="00E07C1B">
        <w:rPr>
          <w:rStyle w:val="StyleUnderline"/>
          <w:highlight w:val="green"/>
        </w:rPr>
        <w:t>the</w:t>
      </w:r>
      <w:r w:rsidRPr="00E07C1B">
        <w:rPr>
          <w:rStyle w:val="StyleUnderline"/>
        </w:rPr>
        <w:t xml:space="preserve"> electricity </w:t>
      </w:r>
      <w:r w:rsidRPr="00E07C1B">
        <w:rPr>
          <w:rStyle w:val="StyleUnderline"/>
          <w:highlight w:val="green"/>
        </w:rPr>
        <w:t>industry has struggled to pinpoint the source</w:t>
      </w:r>
      <w:r w:rsidRPr="00E07C1B">
        <w:rPr>
          <w:rStyle w:val="StyleUnderline"/>
        </w:rPr>
        <w:t xml:space="preserve"> of many </w:t>
      </w:r>
      <w:r w:rsidRPr="00E07C1B">
        <w:rPr>
          <w:rStyle w:val="StyleUnderline"/>
          <w:highlight w:val="green"/>
        </w:rPr>
        <w:t>disruptions</w:t>
      </w:r>
      <w:r w:rsidRPr="00E07C1B">
        <w:rPr>
          <w:rStyle w:val="StyleUnderline"/>
        </w:rPr>
        <w:t xml:space="preserve"> associated with their network infrastructure.</w:t>
      </w:r>
      <w:r w:rsidRPr="00E07C1B">
        <w:t xml:space="preserve">  </w:t>
      </w:r>
      <w:r w:rsidRPr="00E07C1B">
        <w:rPr>
          <w:rStyle w:val="StyleUnderline"/>
        </w:rPr>
        <w:t xml:space="preserve">More </w:t>
      </w:r>
      <w:r w:rsidRPr="00E07C1B">
        <w:rPr>
          <w:rStyle w:val="StyleUnderline"/>
          <w:highlight w:val="green"/>
        </w:rPr>
        <w:t>often</w:t>
      </w:r>
      <w:r w:rsidRPr="00E07C1B">
        <w:rPr>
          <w:rStyle w:val="StyleUnderline"/>
        </w:rPr>
        <w:t xml:space="preserve"> than not, the </w:t>
      </w:r>
      <w:r w:rsidRPr="00E07C1B">
        <w:rPr>
          <w:rStyle w:val="StyleUnderline"/>
          <w:highlight w:val="green"/>
        </w:rPr>
        <w:lastRenderedPageBreak/>
        <w:t>problems were inadvertent</w:t>
      </w:r>
      <w:r w:rsidRPr="00E07C1B">
        <w:rPr>
          <w:rStyle w:val="StyleUnderline"/>
        </w:rPr>
        <w:t xml:space="preserve"> and </w:t>
      </w:r>
      <w:r w:rsidRPr="00E07C1B">
        <w:rPr>
          <w:rStyle w:val="StyleUnderline"/>
          <w:highlight w:val="green"/>
        </w:rPr>
        <w:t>not malicious</w:t>
      </w:r>
      <w:r w:rsidRPr="00E07C1B">
        <w:rPr>
          <w:rStyle w:val="StyleUnderline"/>
        </w:rPr>
        <w:t>.</w:t>
      </w:r>
      <w:r w:rsidRPr="00E07C1B">
        <w:t xml:space="preserve">  We can certainly do better, and with technologies like Smart Grid, we have to.  However, calling out the electricity industry for failures that we’ve all been subjected to is not very productive. The other statements made about the vulnerabilities in the electricity sector are misleading.  While North American Electric Reliability Corporation Critical Infrastructure Protection (NERC CIP) still does not apply to many aspects of the electrical grid for a variety of jurisdictional reasons, where it does apply, it is not voluntary, as the many utilities subjected to rigorous and painful audits can attest.  The process may not be perfect, but </w:t>
      </w:r>
      <w:r w:rsidRPr="00E07C1B">
        <w:rPr>
          <w:rStyle w:val="StyleUnderline"/>
        </w:rPr>
        <w:t>utilities are being subjected to scrutiny.</w:t>
      </w:r>
      <w:r w:rsidRPr="00E07C1B">
        <w:t xml:space="preserve">  Moreover, </w:t>
      </w:r>
      <w:r w:rsidRPr="00E07C1B">
        <w:rPr>
          <w:rStyle w:val="StyleUnderline"/>
        </w:rPr>
        <w:t>anyone receiving stimulus grants</w:t>
      </w:r>
      <w:r w:rsidRPr="00E07C1B">
        <w:t xml:space="preserve"> under the Department of Energy’s Smart Grid grant program </w:t>
      </w:r>
      <w:r w:rsidRPr="00E07C1B">
        <w:rPr>
          <w:rStyle w:val="StyleUnderline"/>
        </w:rPr>
        <w:t>has to demonstrate a very rigorous approach to cyber security</w:t>
      </w:r>
      <w:r w:rsidRPr="00E07C1B">
        <w:t xml:space="preserve"> through the entire implementation life cycle.  Finally, </w:t>
      </w:r>
      <w:r w:rsidRPr="00E07C1B">
        <w:rPr>
          <w:rStyle w:val="StyleUnderline"/>
          <w:highlight w:val="green"/>
        </w:rPr>
        <w:t>the report cites</w:t>
      </w:r>
      <w:r w:rsidRPr="00E07C1B">
        <w:rPr>
          <w:rStyle w:val="StyleUnderline"/>
        </w:rPr>
        <w:t xml:space="preserve"> a litany of </w:t>
      </w:r>
      <w:r w:rsidRPr="00E07C1B">
        <w:rPr>
          <w:rStyle w:val="StyleUnderline"/>
          <w:highlight w:val="green"/>
        </w:rPr>
        <w:t>vulnerabilities</w:t>
      </w:r>
      <w:r w:rsidRPr="00E07C1B">
        <w:t xml:space="preserve"> discovered </w:t>
      </w:r>
      <w:r w:rsidRPr="00E07C1B">
        <w:rPr>
          <w:rStyle w:val="StyleUnderline"/>
        </w:rPr>
        <w:t>in various Smart Grid devices</w:t>
      </w:r>
      <w:r w:rsidRPr="00E07C1B">
        <w:t xml:space="preserve"> such as meters and perpetuates speculation about the potential impact on the grid without considering compensating security controls.  </w:t>
      </w:r>
      <w:r w:rsidRPr="00E07C1B">
        <w:rPr>
          <w:rStyle w:val="StyleUnderline"/>
          <w:highlight w:val="green"/>
        </w:rPr>
        <w:t>Nowhere does the report cite names of vulnerable vendors</w:t>
      </w:r>
      <w:r w:rsidRPr="00E07C1B">
        <w:t xml:space="preserve"> </w:t>
      </w:r>
      <w:r w:rsidRPr="00E07C1B">
        <w:rPr>
          <w:rStyle w:val="StyleUnderline"/>
        </w:rPr>
        <w:t>nor does it provide any information about whether these vulnerable products have actually been implemented.  It’s like saying that tests on personal computers showed that they were vulnerable to attack without identifying the operating system or</w:t>
      </w:r>
      <w:r w:rsidRPr="00E07C1B">
        <w:t xml:space="preserve"> the </w:t>
      </w:r>
      <w:r w:rsidRPr="00E07C1B">
        <w:rPr>
          <w:rStyle w:val="StyleUnderline"/>
        </w:rPr>
        <w:t>applications</w:t>
      </w:r>
      <w:r w:rsidRPr="00E07C1B">
        <w:t xml:space="preserve"> running on the device.</w:t>
      </w:r>
    </w:p>
    <w:p w14:paraId="2509C205" w14:textId="77777777" w:rsidR="001619B1" w:rsidRPr="001619B1" w:rsidRDefault="001619B1" w:rsidP="001619B1"/>
    <w:p w14:paraId="04747A0A" w14:textId="48F36C5E" w:rsidR="001D19F0" w:rsidRDefault="001D19F0" w:rsidP="001D19F0">
      <w:pPr>
        <w:pStyle w:val="Heading2"/>
      </w:pPr>
      <w:r>
        <w:lastRenderedPageBreak/>
        <w:t>Miscalc</w:t>
      </w:r>
    </w:p>
    <w:p w14:paraId="031DF3EF" w14:textId="77777777" w:rsidR="00CB055D" w:rsidRPr="001E3B87" w:rsidRDefault="00CB055D" w:rsidP="00CB055D">
      <w:pPr>
        <w:pStyle w:val="Heading4"/>
        <w:rPr>
          <w:rFonts w:cs="Times New Roman"/>
        </w:rPr>
      </w:pPr>
      <w:bookmarkStart w:id="1" w:name="_Hlk23367553"/>
      <w:r w:rsidRPr="001E3B87">
        <w:rPr>
          <w:rFonts w:cs="Times New Roman"/>
        </w:rPr>
        <w:t>Space miscalc unlikely --- hotlines and info sharing agreements avoids accidents</w:t>
      </w:r>
    </w:p>
    <w:p w14:paraId="2F23CCF3" w14:textId="77777777" w:rsidR="00CB055D" w:rsidRPr="001E3B87" w:rsidRDefault="00CB055D" w:rsidP="00CB055D">
      <w:r w:rsidRPr="001E3B87">
        <w:t xml:space="preserve">Chen </w:t>
      </w:r>
      <w:r w:rsidRPr="001E3B87">
        <w:rPr>
          <w:rStyle w:val="Style13ptBold"/>
        </w:rPr>
        <w:t>Lan 16</w:t>
      </w:r>
      <w:r w:rsidRPr="001E3B87">
        <w:t>, an independent analyst and founder of the 'Go Taikonauts!', “Chinese Space Quarterly Report”, January 2016, http://www.go-taikonauts.com/images/newsletters_PDF/GoTaikonauts18.pdf</w:t>
      </w:r>
    </w:p>
    <w:p w14:paraId="040277F7" w14:textId="77777777" w:rsidR="003A3EE9" w:rsidRDefault="00CB055D" w:rsidP="00CB055D">
      <w:pPr>
        <w:rPr>
          <w:rStyle w:val="Emphasis"/>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p>
    <w:p w14:paraId="1D6954D1" w14:textId="77777777" w:rsidR="003A3EE9" w:rsidRDefault="003A3EE9" w:rsidP="00CB055D">
      <w:pPr>
        <w:rPr>
          <w:rStyle w:val="Emphasis"/>
        </w:rPr>
      </w:pPr>
    </w:p>
    <w:p w14:paraId="0B7A57CE" w14:textId="6DC0EDA2" w:rsidR="00CB055D" w:rsidRPr="00A332CC" w:rsidRDefault="00CB055D" w:rsidP="00CB055D">
      <w:pPr>
        <w:rPr>
          <w:sz w:val="16"/>
        </w:rPr>
      </w:pPr>
      <w:r w:rsidRPr="00A332CC">
        <w:rPr>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bookmarkEnd w:id="1"/>
    <w:p w14:paraId="6F8735ED" w14:textId="77777777" w:rsidR="00CB055D" w:rsidRPr="00A332CC" w:rsidRDefault="00CB055D" w:rsidP="00CB055D"/>
    <w:p w14:paraId="2714E9A3" w14:textId="77777777" w:rsidR="00CB055D" w:rsidRDefault="00CB055D" w:rsidP="00CB055D">
      <w:pPr>
        <w:pStyle w:val="Heading4"/>
      </w:pPr>
      <w:r>
        <w:lastRenderedPageBreak/>
        <w:t xml:space="preserve">No miscal - Lack attribution means they have no one to retaliate against  </w:t>
      </w:r>
    </w:p>
    <w:p w14:paraId="6853D9B2" w14:textId="77777777" w:rsidR="00CB055D" w:rsidRPr="003C4E87" w:rsidRDefault="00CB055D" w:rsidP="00CB055D">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22" w:history="1">
        <w:r w:rsidRPr="00245BC5">
          <w:rPr>
            <w:rStyle w:val="Hyperlink"/>
          </w:rPr>
          <w:t>https://www.ssoar.info/ssoar/bitstream/handle/document/63288/ssoar-2019-schutz-Technology_and_Strategy_the_Changing.pdf</w:t>
        </w:r>
      </w:hyperlink>
      <w:r w:rsidRPr="00245BC5">
        <w:t>;</w:t>
      </w:r>
      <w:r>
        <w:t xml:space="preserve">] </w:t>
      </w:r>
    </w:p>
    <w:p w14:paraId="73D36671" w14:textId="77777777" w:rsidR="00CB055D" w:rsidRDefault="00CB055D" w:rsidP="00CB055D">
      <w:pPr>
        <w:rPr>
          <w:rStyle w:val="StyleUnderline"/>
        </w:rPr>
      </w:pPr>
      <w:r w:rsidRPr="004F7E38">
        <w:rPr>
          <w:sz w:val="16"/>
        </w:rP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rsidRPr="004F7E38">
        <w:rPr>
          <w:sz w:val="16"/>
        </w:rP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rsidRPr="004F7E38">
        <w:rPr>
          <w:sz w:val="16"/>
        </w:rP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rsidRPr="004F7E38">
        <w:rPr>
          <w:sz w:val="16"/>
        </w:rP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rsidRPr="004F7E38">
        <w:rPr>
          <w:sz w:val="16"/>
        </w:rPr>
        <w:t xml:space="preserve"> </w:t>
      </w:r>
      <w:r w:rsidRPr="003C4E87">
        <w:rPr>
          <w:rStyle w:val="StyleUnderline"/>
        </w:rPr>
        <w:t>Although cross-domain deterrence, i.e. threatening an actor through potential retaliation attacks on or by other-than-space assets, is always possibl</w:t>
      </w:r>
      <w:r w:rsidRPr="004F7E38">
        <w:rPr>
          <w:sz w:val="16"/>
        </w:rP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61E44FA2" w14:textId="77777777" w:rsidR="00CB055D" w:rsidRDefault="00CB055D" w:rsidP="00CB055D">
      <w:pPr>
        <w:pStyle w:val="Heading4"/>
      </w:pPr>
      <w:r>
        <w:t>Even if there is miscal, no one would escalate – official statements prove</w:t>
      </w:r>
    </w:p>
    <w:p w14:paraId="0ECFDCAF" w14:textId="77777777" w:rsidR="00CB055D" w:rsidRPr="009365EC" w:rsidRDefault="00CB055D" w:rsidP="00CB055D">
      <w:pPr>
        <w:rPr>
          <w:rStyle w:val="Style13ptBold"/>
          <w:b w:val="0"/>
          <w:bCs/>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Space”)SLAIR</w:t>
      </w:r>
    </w:p>
    <w:p w14:paraId="5751EF74" w14:textId="77777777" w:rsidR="00CB055D" w:rsidRDefault="00CB055D" w:rsidP="00CB055D">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w:t>
      </w:r>
      <w:r w:rsidRPr="00AE590E">
        <w:rPr>
          <w:sz w:val="16"/>
        </w:rPr>
        <w:lastRenderedPageBreak/>
        <w:t>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3D911D4D" w14:textId="77777777" w:rsidR="00CB055D" w:rsidRPr="00CB055D" w:rsidRDefault="00CB055D" w:rsidP="00CB055D"/>
    <w:p w14:paraId="608A79EF" w14:textId="70336F86" w:rsidR="007D7C19" w:rsidRDefault="007D7C19" w:rsidP="007D7C19">
      <w:pPr>
        <w:pStyle w:val="Heading2"/>
      </w:pPr>
      <w:r>
        <w:lastRenderedPageBreak/>
        <w:t>Digitalized Agriculture</w:t>
      </w:r>
    </w:p>
    <w:p w14:paraId="004A572D" w14:textId="132C6765" w:rsidR="004E4428" w:rsidRPr="004E4428" w:rsidRDefault="004E4428" w:rsidP="004E4428">
      <w:pPr>
        <w:pStyle w:val="Heading4"/>
      </w:pPr>
      <w:r>
        <w:t>Missing a</w:t>
      </w:r>
      <w:r w:rsidR="00C3584E">
        <w:t xml:space="preserve">n </w:t>
      </w:r>
      <w:r>
        <w:t xml:space="preserve">internal - says that pressure </w:t>
      </w:r>
      <w:r w:rsidR="00C3584E">
        <w:t>on food is increases</w:t>
      </w:r>
      <w:r>
        <w:t>, not that scarcity enough to cause war happens, and that digitalization is important not that ALL farming goes away without it which is proven by people in the past</w:t>
      </w:r>
      <w:r w:rsidR="00C3584E">
        <w:t xml:space="preserve"> farming without tech</w:t>
      </w:r>
    </w:p>
    <w:p w14:paraId="51AAE6D0" w14:textId="78C375F5" w:rsidR="00CB055D" w:rsidRPr="00B73D2F" w:rsidRDefault="00CB055D" w:rsidP="00CB055D">
      <w:pPr>
        <w:pStyle w:val="Heading4"/>
        <w:rPr>
          <w:rFonts w:ascii="Bell MT" w:hAnsi="Bell MT" w:cs="Arial"/>
          <w:color w:val="FF0000"/>
        </w:rPr>
      </w:pPr>
      <w:r w:rsidRPr="00B73D2F">
        <w:rPr>
          <w:rFonts w:ascii="Bell MT" w:hAnsi="Bell MT" w:cs="Arial"/>
        </w:rPr>
        <w:t xml:space="preserve">Cribb missing a warrant - just asserts scarcity causes war without explaining why </w:t>
      </w:r>
      <w:r w:rsidR="00B84A71">
        <w:rPr>
          <w:rFonts w:ascii="Bell MT" w:hAnsi="Bell MT" w:cs="Arial"/>
        </w:rPr>
        <w:t xml:space="preserve">you should hold the line this ev is like 20 words </w:t>
      </w:r>
    </w:p>
    <w:p w14:paraId="49C04481" w14:textId="77777777" w:rsidR="004F7358" w:rsidRPr="00B73D2F" w:rsidRDefault="004F7358" w:rsidP="004F7358">
      <w:pPr>
        <w:pStyle w:val="Heading4"/>
        <w:rPr>
          <w:rFonts w:ascii="Bell MT" w:hAnsi="Bell MT" w:cs="Arial"/>
        </w:rPr>
      </w:pPr>
      <w:r w:rsidRPr="00B73D2F">
        <w:rPr>
          <w:rFonts w:ascii="Bell MT" w:hAnsi="Bell MT" w:cs="Arial"/>
        </w:rPr>
        <w:t xml:space="preserve">No correlation between </w:t>
      </w:r>
      <w:r w:rsidRPr="00B73D2F">
        <w:rPr>
          <w:rFonts w:ascii="Bell MT" w:hAnsi="Bell MT" w:cs="Arial"/>
          <w:u w:val="single"/>
        </w:rPr>
        <w:t>food shortages</w:t>
      </w:r>
      <w:r w:rsidRPr="00B73D2F">
        <w:rPr>
          <w:rFonts w:ascii="Bell MT" w:hAnsi="Bell MT" w:cs="Arial"/>
        </w:rPr>
        <w:t xml:space="preserve"> and </w:t>
      </w:r>
      <w:r w:rsidRPr="00B73D2F">
        <w:rPr>
          <w:rFonts w:ascii="Bell MT" w:hAnsi="Bell MT" w:cs="Arial"/>
          <w:u w:val="single"/>
        </w:rPr>
        <w:t>conflict</w:t>
      </w:r>
      <w:r w:rsidRPr="00B73D2F">
        <w:rPr>
          <w:rFonts w:ascii="Bell MT" w:hAnsi="Bell MT" w:cs="Arial"/>
        </w:rPr>
        <w:t xml:space="preserve"> – other factors.</w:t>
      </w:r>
    </w:p>
    <w:p w14:paraId="7010EF4A" w14:textId="77777777" w:rsidR="004F7358" w:rsidRPr="00B73D2F" w:rsidRDefault="004F7358" w:rsidP="004F7358">
      <w:pPr>
        <w:rPr>
          <w:rFonts w:ascii="Bell MT" w:hAnsi="Bell MT"/>
          <w:sz w:val="16"/>
        </w:rPr>
      </w:pPr>
      <w:r w:rsidRPr="00B73D2F">
        <w:rPr>
          <w:rFonts w:ascii="Bell MT" w:hAnsi="Bell MT"/>
          <w:b/>
          <w:bCs/>
          <w:u w:val="single"/>
        </w:rPr>
        <w:t>Buhaug et al. ‘15</w:t>
      </w:r>
      <w:r w:rsidRPr="00B73D2F">
        <w:rPr>
          <w:rFonts w:ascii="Bell MT" w:hAnsi="Bell MT"/>
        </w:rPr>
        <w:t xml:space="preserve"> </w:t>
      </w:r>
      <w:r w:rsidRPr="00B73D2F">
        <w:rPr>
          <w:rFonts w:ascii="Bell MT" w:hAnsi="Bell MT"/>
          <w:sz w:val="16"/>
        </w:rPr>
        <w:t>[Halvard Buhaug, Peace Research Institute in Oslo an Norwegian University of Science and Technology. Tor Benjaminsen, Espen Sjaastad, Ole Magnus Theisen.] “Climate variability, food production shocks, and violent conflict in Sub-Saharan Africa” Environmental Research Letters, Volume 10, Number 12 (http://iopscience.iop.org/article/10.1088/1748-9326/10/12/125015) - MZhu</w:t>
      </w:r>
    </w:p>
    <w:p w14:paraId="54B8CF56" w14:textId="77777777" w:rsidR="004F7358" w:rsidRPr="00B73D2F" w:rsidRDefault="004F7358" w:rsidP="004F7358">
      <w:pPr>
        <w:rPr>
          <w:rFonts w:ascii="Bell MT" w:hAnsi="Bell MT"/>
          <w:sz w:val="16"/>
        </w:rPr>
      </w:pPr>
      <w:r w:rsidRPr="00B73D2F">
        <w:rPr>
          <w:rStyle w:val="StyleUnderline"/>
          <w:rFonts w:ascii="Bell MT" w:hAnsi="Bell MT"/>
          <w:highlight w:val="cyan"/>
        </w:rPr>
        <w:t>Across</w:t>
      </w:r>
      <w:r w:rsidRPr="00B73D2F">
        <w:rPr>
          <w:rStyle w:val="StyleUnderline"/>
          <w:rFonts w:ascii="Bell MT" w:hAnsi="Bell MT"/>
        </w:rPr>
        <w:t xml:space="preserve"> all </w:t>
      </w:r>
      <w:r w:rsidRPr="00B73D2F">
        <w:rPr>
          <w:rStyle w:val="StyleUnderline"/>
          <w:rFonts w:ascii="Bell MT" w:hAnsi="Bell MT"/>
          <w:highlight w:val="cyan"/>
        </w:rPr>
        <w:t>models, we find</w:t>
      </w:r>
      <w:r w:rsidRPr="00B73D2F">
        <w:rPr>
          <w:rStyle w:val="StyleUnderline"/>
          <w:rFonts w:ascii="Bell MT" w:hAnsi="Bell MT"/>
        </w:rPr>
        <w:t xml:space="preserve"> relatively weak and </w:t>
      </w:r>
      <w:r w:rsidRPr="00B73D2F">
        <w:rPr>
          <w:rStyle w:val="StyleUnderline"/>
          <w:rFonts w:ascii="Bell MT" w:hAnsi="Bell MT"/>
          <w:highlight w:val="cyan"/>
        </w:rPr>
        <w:t>insignificant effects for</w:t>
      </w:r>
      <w:r w:rsidRPr="00B73D2F">
        <w:rPr>
          <w:rStyle w:val="StyleUnderline"/>
          <w:rFonts w:ascii="Bell MT" w:hAnsi="Bell MT"/>
        </w:rPr>
        <w:t xml:space="preserve"> domestic </w:t>
      </w:r>
      <w:r w:rsidRPr="00B73D2F">
        <w:rPr>
          <w:rStyle w:val="StyleUnderline"/>
          <w:rFonts w:ascii="Bell MT" w:hAnsi="Bell MT"/>
          <w:highlight w:val="cyan"/>
        </w:rPr>
        <w:t>food</w:t>
      </w:r>
      <w:r w:rsidRPr="00B73D2F">
        <w:rPr>
          <w:rStyle w:val="StyleUnderline"/>
          <w:rFonts w:ascii="Bell MT" w:hAnsi="Bell MT"/>
        </w:rPr>
        <w:t xml:space="preserve"> </w:t>
      </w:r>
      <w:r w:rsidRPr="00B73D2F">
        <w:rPr>
          <w:rStyle w:val="StyleUnderline"/>
          <w:rFonts w:ascii="Bell MT" w:hAnsi="Bell MT"/>
          <w:highlight w:val="cyan"/>
        </w:rPr>
        <w:t>production</w:t>
      </w:r>
      <w:r w:rsidRPr="00B73D2F">
        <w:rPr>
          <w:rFonts w:ascii="Bell MT" w:hAnsi="Bell MT"/>
          <w:sz w:val="16"/>
        </w:rPr>
        <w:t xml:space="preserve"> and we also note that the sign of the coefficients shifts between outcome types. In this sense, table 1 implicitly contrasts both claims that political violence is more prevalent when basic needs are met (Salehyan and Hendrix 2014) and claims that agricultural income shocks increase civil conflict risk (von Uexkull 2014). </w:t>
      </w:r>
      <w:r w:rsidRPr="00B73D2F">
        <w:rPr>
          <w:rStyle w:val="StyleUnderline"/>
          <w:rFonts w:ascii="Bell MT" w:hAnsi="Bell MT"/>
        </w:rPr>
        <w:t>The results are consistent with Koubi</w:t>
      </w:r>
      <w:r w:rsidRPr="00B73D2F">
        <w:rPr>
          <w:rFonts w:ascii="Bell MT" w:hAnsi="Bell MT"/>
          <w:sz w:val="16"/>
        </w:rPr>
        <w:t xml:space="preserve"> et al (2012) </w:t>
      </w:r>
      <w:r w:rsidRPr="00B73D2F">
        <w:rPr>
          <w:rStyle w:val="StyleUnderline"/>
          <w:rFonts w:ascii="Bell MT" w:hAnsi="Bell MT"/>
        </w:rPr>
        <w:t>and van Weezel</w:t>
      </w:r>
      <w:r w:rsidRPr="00B73D2F">
        <w:rPr>
          <w:rFonts w:ascii="Bell MT" w:hAnsi="Bell MT"/>
          <w:sz w:val="16"/>
        </w:rPr>
        <w:t xml:space="preserve"> (2015), however, </w:t>
      </w:r>
      <w:r w:rsidRPr="00B73D2F">
        <w:rPr>
          <w:rStyle w:val="StyleUnderline"/>
          <w:rFonts w:ascii="Bell MT" w:hAnsi="Bell MT"/>
        </w:rPr>
        <w:t>who conclude that rainfall</w:t>
      </w:r>
      <w:r w:rsidRPr="00B73D2F">
        <w:rPr>
          <w:rFonts w:ascii="Bell MT" w:hAnsi="Bell MT"/>
          <w:sz w:val="16"/>
        </w:rPr>
        <w:t>—a significant determinant of yields in SSA—</w:t>
      </w:r>
      <w:r w:rsidRPr="00B73D2F">
        <w:rPr>
          <w:rStyle w:val="StyleUnderline"/>
          <w:rFonts w:ascii="Bell MT" w:hAnsi="Bell MT"/>
        </w:rPr>
        <w:t xml:space="preserve">has little impact </w:t>
      </w:r>
      <w:r w:rsidRPr="00B73D2F">
        <w:rPr>
          <w:rStyle w:val="StyleUnderline"/>
          <w:rFonts w:ascii="Bell MT" w:hAnsi="Bell MT"/>
          <w:highlight w:val="cyan"/>
        </w:rPr>
        <w:t>on conflict</w:t>
      </w:r>
      <w:r w:rsidRPr="00B73D2F">
        <w:rPr>
          <w:rFonts w:ascii="Bell MT" w:hAnsi="Bell MT"/>
          <w:b/>
          <w:highlight w:val="cyan"/>
          <w:u w:val="single"/>
        </w:rPr>
        <w:t xml:space="preserve"> </w:t>
      </w:r>
      <w:r w:rsidRPr="00B73D2F">
        <w:rPr>
          <w:rFonts w:ascii="Bell MT" w:hAnsi="Bell MT"/>
          <w:sz w:val="16"/>
        </w:rPr>
        <w:t xml:space="preserve">either directly or through economic performance. 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Coups d'état (Models 7–8) exhibit a comparatively weak temporal correlation pattern in our data and are generally regarded as a highly unpredictable phenomenon (Luttwak 1979). Next, </w:t>
      </w:r>
      <w:r w:rsidRPr="00B73D2F">
        <w:rPr>
          <w:rStyle w:val="StyleUnderline"/>
          <w:rFonts w:ascii="Bell MT" w:hAnsi="Bell MT"/>
        </w:rPr>
        <w:t>we estimate the same set of models on</w:t>
      </w:r>
      <w:r w:rsidRPr="00B73D2F">
        <w:rPr>
          <w:rFonts w:ascii="Bell MT" w:hAnsi="Bell MT"/>
          <w:b/>
          <w:u w:val="single"/>
        </w:rPr>
        <w:t xml:space="preserve"> </w:t>
      </w:r>
      <w:r w:rsidRPr="00B73D2F">
        <w:rPr>
          <w:rFonts w:ascii="Bell MT" w:hAnsi="Bell MT"/>
          <w:sz w:val="16"/>
        </w:rPr>
        <w:t xml:space="preserve">a subsample of 14 </w:t>
      </w:r>
      <w:r w:rsidRPr="00B73D2F">
        <w:rPr>
          <w:rStyle w:val="StyleUnderline"/>
          <w:rFonts w:ascii="Bell MT" w:hAnsi="Bell MT"/>
        </w:rPr>
        <w:t>countries in SSA where rainfall has a large and significant positive effect on food production</w:t>
      </w:r>
      <w:r w:rsidRPr="00B73D2F">
        <w:rPr>
          <w:rFonts w:ascii="Bell MT" w:hAnsi="Bell MT"/>
          <w:sz w:val="16"/>
        </w:rPr>
        <w:t xml:space="preserve"> (figure 2(b); see supplementary information, section B for details). To better capture the influence of climate variability and reduce concerns with endogeneity, we further replace the standard OLS model with two-stage instrumental variable regression. The first stage in this model estimates the joint influence of annual rainfall (linear and squared terms) and temperature (linear) on contemporaneous food production. This effect then constitutes the exogenous instrument for food production in the second stage. The results are reported in table 2. Mirroring the results presented above, </w:t>
      </w:r>
      <w:r w:rsidRPr="00B73D2F">
        <w:rPr>
          <w:rStyle w:val="StyleUnderline"/>
          <w:rFonts w:ascii="Bell MT" w:hAnsi="Bell MT"/>
          <w:highlight w:val="cyan"/>
        </w:rPr>
        <w:t>we fail to uncover a robust signal for agricultural performance</w:t>
      </w:r>
      <w:r w:rsidRPr="00B73D2F">
        <w:rPr>
          <w:rFonts w:ascii="Bell MT" w:hAnsi="Bell MT"/>
          <w:sz w:val="16"/>
        </w:rPr>
        <w:t xml:space="preserve">, although the sign of the coefficient for food production now remains negative in seven of the eight specifications. Food production shocks may have different consequences depending on the socioeconomic context, so next we consider a series of interactive relationships. Specifically, we investigate the joint effect of food production and (i)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(i) is represented by infant mortality rate (IMR; World Bank 2014), (ii) is captured using the Ethnic Power Relations v.1.1 data (Cederman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sidRPr="00B73D2F">
        <w:rPr>
          <w:rStyle w:val="StyleUnderline"/>
          <w:rFonts w:ascii="Bell MT" w:hAnsi="Bell MT"/>
        </w:rPr>
        <w:t xml:space="preserve">All </w:t>
      </w:r>
      <w:r w:rsidRPr="00B73D2F">
        <w:rPr>
          <w:rStyle w:val="StyleUnderline"/>
          <w:rFonts w:ascii="Bell MT" w:hAnsi="Bell MT"/>
          <w:highlight w:val="cyan"/>
        </w:rPr>
        <w:t xml:space="preserve">models control for </w:t>
      </w:r>
      <w:r w:rsidRPr="00B73D2F">
        <w:rPr>
          <w:rStyle w:val="StyleUnderline"/>
          <w:rFonts w:ascii="Bell MT" w:hAnsi="Bell MT"/>
        </w:rPr>
        <w:t xml:space="preserve">(ln) </w:t>
      </w:r>
      <w:r w:rsidRPr="00B73D2F">
        <w:rPr>
          <w:rStyle w:val="StyleUnderline"/>
          <w:rFonts w:ascii="Bell MT" w:hAnsi="Bell MT"/>
          <w:highlight w:val="cyan"/>
        </w:rPr>
        <w:t xml:space="preserve">population </w:t>
      </w:r>
      <w:r w:rsidRPr="00B73D2F">
        <w:rPr>
          <w:rStyle w:val="StyleUnderline"/>
          <w:rFonts w:ascii="Bell MT" w:hAnsi="Bell MT"/>
        </w:rPr>
        <w:t xml:space="preserve">size, conflict </w:t>
      </w:r>
      <w:r w:rsidRPr="00B73D2F">
        <w:rPr>
          <w:rStyle w:val="StyleUnderline"/>
          <w:rFonts w:ascii="Bell MT" w:hAnsi="Bell MT"/>
          <w:highlight w:val="cyan"/>
        </w:rPr>
        <w:t>history</w:t>
      </w:r>
      <w:r w:rsidRPr="00B73D2F">
        <w:rPr>
          <w:rStyle w:val="StyleUnderline"/>
          <w:rFonts w:ascii="Bell MT" w:hAnsi="Bell MT"/>
        </w:rPr>
        <w:t xml:space="preserve">, and a </w:t>
      </w:r>
      <w:r w:rsidRPr="00B73D2F">
        <w:rPr>
          <w:rStyle w:val="StyleUnderline"/>
          <w:rFonts w:ascii="Bell MT" w:hAnsi="Bell MT"/>
          <w:highlight w:val="cyan"/>
        </w:rPr>
        <w:t>common time trend</w:t>
      </w:r>
      <w:r w:rsidRPr="00B73D2F">
        <w:rPr>
          <w:rStyle w:val="StyleUnderline"/>
          <w:rFonts w:ascii="Bell MT" w:hAnsi="Bell MT"/>
        </w:rPr>
        <w:t>, and models without IMR and agricultural dependence additionally control for (ln) GDP per capita</w:t>
      </w:r>
      <w:r w:rsidRPr="00B73D2F">
        <w:rPr>
          <w:rFonts w:ascii="Bell MT" w:hAnsi="Bell MT"/>
          <w:sz w:val="16"/>
        </w:rPr>
        <w:t xml:space="preserve">. The results are presented in table 3. Again, </w:t>
      </w:r>
      <w:r w:rsidRPr="00B73D2F">
        <w:rPr>
          <w:rStyle w:val="StyleUnderline"/>
          <w:rFonts w:ascii="Bell MT" w:hAnsi="Bell MT"/>
          <w:highlight w:val="cyan"/>
        </w:rPr>
        <w:t>we are unsuccessful in establishing a</w:t>
      </w:r>
      <w:r w:rsidRPr="00B73D2F">
        <w:rPr>
          <w:rStyle w:val="StyleUnderline"/>
          <w:rFonts w:ascii="Bell MT" w:hAnsi="Bell MT"/>
        </w:rPr>
        <w:t xml:space="preserve"> consistent covariation </w:t>
      </w:r>
      <w:r w:rsidRPr="00B73D2F">
        <w:rPr>
          <w:rStyle w:val="StyleUnderline"/>
          <w:rFonts w:ascii="Bell MT" w:hAnsi="Bell MT"/>
          <w:highlight w:val="cyan"/>
        </w:rPr>
        <w:t>pattern between agricultur</w:t>
      </w:r>
      <w:r w:rsidRPr="00B73D2F">
        <w:rPr>
          <w:rStyle w:val="StyleUnderline"/>
          <w:rFonts w:ascii="Bell MT" w:hAnsi="Bell MT"/>
        </w:rPr>
        <w:t xml:space="preserve">al performance </w:t>
      </w:r>
      <w:r w:rsidRPr="00B73D2F">
        <w:rPr>
          <w:rStyle w:val="StyleUnderline"/>
          <w:rFonts w:ascii="Bell MT" w:hAnsi="Bell MT"/>
          <w:highlight w:val="cyan"/>
        </w:rPr>
        <w:t>and</w:t>
      </w:r>
      <w:r w:rsidRPr="00B73D2F">
        <w:rPr>
          <w:rStyle w:val="StyleUnderline"/>
          <w:rFonts w:ascii="Bell MT" w:hAnsi="Bell MT"/>
        </w:rPr>
        <w:t xml:space="preserve"> political </w:t>
      </w:r>
      <w:r w:rsidRPr="00B73D2F">
        <w:rPr>
          <w:rStyle w:val="StyleUnderline"/>
          <w:rFonts w:ascii="Bell MT" w:hAnsi="Bell MT"/>
          <w:highlight w:val="cyan"/>
        </w:rPr>
        <w:t>violence</w:t>
      </w:r>
      <w:r w:rsidRPr="00B73D2F">
        <w:rPr>
          <w:rFonts w:ascii="Bell MT" w:hAnsi="Bell MT"/>
          <w:sz w:val="16"/>
        </w:rPr>
        <w:t xml:space="preserve">. Interpreting the combined effect of interaction terms with continuous parameters is inherently difficult but figure 4 shows that food production is insignificantly related to all conflict outcomes across levels of socioeconomic development for all three interaction terms. The sole exception is the result in Model 24, where lower food production in highly discriminatory societies is negatively associated with non-state conflict. </w:t>
      </w:r>
      <w:r w:rsidRPr="00B73D2F">
        <w:rPr>
          <w:rStyle w:val="StyleUnderline"/>
          <w:rFonts w:ascii="Bell MT" w:hAnsi="Bell MT"/>
          <w:highlight w:val="cyan"/>
        </w:rPr>
        <w:t>This</w:t>
      </w:r>
      <w:r w:rsidRPr="00B73D2F">
        <w:rPr>
          <w:rStyle w:val="StyleUnderline"/>
          <w:rFonts w:ascii="Bell MT" w:hAnsi="Bell MT"/>
        </w:rPr>
        <w:t xml:space="preserve"> result </w:t>
      </w:r>
      <w:r w:rsidRPr="00B73D2F">
        <w:rPr>
          <w:rStyle w:val="StyleUnderline"/>
          <w:rFonts w:ascii="Bell MT" w:hAnsi="Bell MT"/>
          <w:highlight w:val="cyan"/>
        </w:rPr>
        <w:t>would</w:t>
      </w:r>
      <w:r w:rsidRPr="00B73D2F">
        <w:rPr>
          <w:rStyle w:val="StyleUnderline"/>
          <w:rFonts w:ascii="Bell MT" w:hAnsi="Bell MT"/>
        </w:rPr>
        <w:t xml:space="preserve"> seem to </w:t>
      </w:r>
      <w:r w:rsidRPr="00B73D2F">
        <w:rPr>
          <w:rStyle w:val="StyleUnderline"/>
          <w:rFonts w:ascii="Bell MT" w:hAnsi="Bell MT"/>
          <w:highlight w:val="cyan"/>
        </w:rPr>
        <w:t>contradict the</w:t>
      </w:r>
      <w:r w:rsidRPr="00B73D2F">
        <w:rPr>
          <w:rStyle w:val="StyleUnderline"/>
          <w:rFonts w:ascii="Bell MT" w:hAnsi="Bell MT"/>
        </w:rPr>
        <w:t xml:space="preserve"> standard </w:t>
      </w:r>
      <w:r w:rsidRPr="00B73D2F">
        <w:rPr>
          <w:rStyle w:val="StyleUnderline"/>
          <w:rFonts w:ascii="Bell MT" w:hAnsi="Bell MT"/>
          <w:highlight w:val="cyan"/>
        </w:rPr>
        <w:t>scarcity thesis</w:t>
      </w:r>
      <w:r w:rsidRPr="00B73D2F">
        <w:rPr>
          <w:rFonts w:ascii="Bell MT" w:hAnsi="Bell MT"/>
          <w:sz w:val="16"/>
          <w:highlight w:val="cyan"/>
        </w:rPr>
        <w:t xml:space="preserve"> </w:t>
      </w:r>
      <w:r w:rsidRPr="00B73D2F">
        <w:rPr>
          <w:rFonts w:ascii="Bell MT" w:hAnsi="Bell MT"/>
          <w:sz w:val="16"/>
        </w:rPr>
        <w:t xml:space="preserve">(Homer-Dixon 1999) although it is consistent with observations that conflict is more prevalent during surplus years (Witsenburg and Adano 2009, Salehyan and Hendrix 2014). 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 Large </w:t>
      </w:r>
      <w:r w:rsidRPr="00B73D2F">
        <w:rPr>
          <w:rFonts w:ascii="Bell MT" w:hAnsi="Bell MT"/>
          <w:sz w:val="16"/>
        </w:rPr>
        <w:lastRenderedPageBreak/>
        <w:t xml:space="preserve">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time period and the fact that one model in each pair drops the food production deviation variable. </w:t>
      </w:r>
      <w:r w:rsidRPr="00B73D2F">
        <w:rPr>
          <w:rStyle w:val="StyleUnderline"/>
          <w:rFonts w:ascii="Bell MT" w:hAnsi="Bell MT"/>
        </w:rPr>
        <w:t xml:space="preserve">For civil conflict and social unrest, the models generate very similar predictions, signaling that </w:t>
      </w:r>
      <w:r w:rsidRPr="00B73D2F">
        <w:rPr>
          <w:rStyle w:val="StyleUnderline"/>
          <w:rFonts w:ascii="Bell MT" w:hAnsi="Bell MT"/>
          <w:highlight w:val="cyan"/>
        </w:rPr>
        <w:t>agricultural performance adds little to the models' predictive power</w:t>
      </w:r>
      <w:r w:rsidRPr="00B73D2F">
        <w:rPr>
          <w:rFonts w:ascii="Bell MT" w:hAnsi="Bell MT"/>
          <w:sz w:val="16"/>
        </w:rPr>
        <w:t xml:space="preserve">. There is more spread in the predictions for the remaining two outcome categories. </w:t>
      </w:r>
      <w:r w:rsidRPr="00B73D2F">
        <w:rPr>
          <w:rStyle w:val="StyleUnderline"/>
          <w:rFonts w:ascii="Bell MT" w:hAnsi="Bell MT"/>
        </w:rPr>
        <w:t xml:space="preserve">Puzzlingly, </w:t>
      </w:r>
      <w:r w:rsidRPr="00B73D2F">
        <w:rPr>
          <w:rStyle w:val="StyleUnderline"/>
          <w:rFonts w:ascii="Bell MT" w:hAnsi="Bell MT"/>
          <w:highlight w:val="cyan"/>
        </w:rPr>
        <w:t>the model without food</w:t>
      </w:r>
      <w:r w:rsidRPr="00B73D2F">
        <w:rPr>
          <w:rStyle w:val="StyleUnderline"/>
          <w:rFonts w:ascii="Bell MT" w:hAnsi="Bell MT"/>
        </w:rPr>
        <w:t xml:space="preserve"> production </w:t>
      </w:r>
      <w:r w:rsidRPr="00B73D2F">
        <w:rPr>
          <w:rStyle w:val="StyleUnderline"/>
          <w:rFonts w:ascii="Bell MT" w:hAnsi="Bell MT"/>
          <w:highlight w:val="cyan"/>
        </w:rPr>
        <w:t>performs better</w:t>
      </w:r>
      <w:r w:rsidRPr="00B73D2F">
        <w:rPr>
          <w:rStyle w:val="StyleUnderline"/>
          <w:rFonts w:ascii="Bell MT" w:hAnsi="Bell MT"/>
        </w:rPr>
        <w:t xml:space="preserve"> in both cases</w:t>
      </w:r>
      <w:r w:rsidRPr="00B73D2F">
        <w:rPr>
          <w:rFonts w:ascii="Bell MT" w:hAnsi="Bell MT"/>
          <w:sz w:val="16"/>
        </w:rPr>
        <w:t xml:space="preserve">—i.e., the Receiver Operating Characteristics curves have higher 'Area Under the Curve' scores. We hesitate to put too much emphasis on the ROC tests, given the rareness of the outcomes (notably Models 17 and 26) and the relatively small training samples (Models 20 and 23), but nonetheless the patterns observed in the out-of-sample simulations substantiate the regression results reported above; fluctuations in agricultural output explain little of the observed variation in political violence in post-colonial Sub-Saharan Africa. 5. Concluding remarks Emerging </w:t>
      </w:r>
      <w:r w:rsidRPr="00B73D2F">
        <w:rPr>
          <w:rStyle w:val="StyleUnderline"/>
          <w:rFonts w:ascii="Bell MT" w:hAnsi="Bell MT"/>
        </w:rPr>
        <w:t>evidence suggests that food price shocks are associated with an increase in social unrest</w:t>
      </w:r>
      <w:r w:rsidRPr="00B73D2F">
        <w:rPr>
          <w:rFonts w:ascii="Bell MT" w:hAnsi="Bell MT"/>
          <w:sz w:val="16"/>
        </w:rPr>
        <w:t xml:space="preserve"> (Smith 2014, Bellemare 2015, Hendrix and Haggard 2015, Weinberg and Bakker 2015). Yet, the robust 'non-finding' presented here implies that so-called 'food riots' play out largely isolated from climate-sensitive production dynamics in the affected countries. Likewise, </w:t>
      </w:r>
      <w:r w:rsidRPr="00B73D2F">
        <w:rPr>
          <w:rStyle w:val="StyleUnderline"/>
          <w:rFonts w:ascii="Bell MT" w:hAnsi="Bell MT"/>
          <w:highlight w:val="cyan"/>
        </w:rPr>
        <w:t>claims that</w:t>
      </w:r>
      <w:r w:rsidRPr="00B73D2F">
        <w:rPr>
          <w:rFonts w:ascii="Bell MT" w:hAnsi="Bell MT"/>
          <w:sz w:val="16"/>
          <w:highlight w:val="cyan"/>
        </w:rPr>
        <w:t xml:space="preserve"> </w:t>
      </w:r>
      <w:r w:rsidRPr="00B73D2F">
        <w:rPr>
          <w:rFonts w:ascii="Bell MT" w:hAnsi="Bell MT"/>
          <w:sz w:val="16"/>
        </w:rPr>
        <w:t xml:space="preserve">adverse weather and </w:t>
      </w:r>
      <w:r w:rsidRPr="00B73D2F">
        <w:rPr>
          <w:rStyle w:val="StyleUnderline"/>
          <w:rFonts w:ascii="Bell MT" w:hAnsi="Bell MT"/>
          <w:highlight w:val="cyan"/>
        </w:rPr>
        <w:t>harvest failure drive</w:t>
      </w:r>
      <w:r w:rsidRPr="00B73D2F">
        <w:rPr>
          <w:rFonts w:ascii="Bell MT" w:hAnsi="Bell MT"/>
          <w:sz w:val="16"/>
        </w:rPr>
        <w:t xml:space="preserve"> contemporary </w:t>
      </w:r>
      <w:r w:rsidRPr="00B73D2F">
        <w:rPr>
          <w:rStyle w:val="StyleUnderline"/>
          <w:rFonts w:ascii="Bell MT" w:hAnsi="Bell MT"/>
          <w:highlight w:val="cyan"/>
        </w:rPr>
        <w:t>violence</w:t>
      </w:r>
      <w:r w:rsidRPr="00B73D2F">
        <w:rPr>
          <w:rFonts w:ascii="Bell MT" w:hAnsi="Bell MT"/>
          <w:sz w:val="16"/>
          <w:highlight w:val="cyan"/>
        </w:rPr>
        <w:t xml:space="preserve"> </w:t>
      </w:r>
      <w:r w:rsidRPr="00B73D2F">
        <w:rPr>
          <w:rFonts w:ascii="Bell MT" w:hAnsi="Bell MT"/>
          <w:sz w:val="16"/>
        </w:rPr>
        <w:t xml:space="preserve">in Africa (e.g., Hsiang et al 2013, IFPRI 2015) </w:t>
      </w:r>
      <w:r w:rsidRPr="00B73D2F">
        <w:rPr>
          <w:rStyle w:val="StyleUnderline"/>
          <w:rFonts w:ascii="Bell MT" w:hAnsi="Bell MT"/>
          <w:highlight w:val="cyan"/>
        </w:rPr>
        <w:t>are not supported by</w:t>
      </w:r>
      <w:r w:rsidRPr="00B73D2F">
        <w:rPr>
          <w:rStyle w:val="StyleUnderline"/>
          <w:rFonts w:ascii="Bell MT" w:hAnsi="Bell MT"/>
        </w:rPr>
        <w:t xml:space="preserve"> our </w:t>
      </w:r>
      <w:r w:rsidRPr="00B73D2F">
        <w:rPr>
          <w:rStyle w:val="StyleUnderline"/>
          <w:rFonts w:ascii="Bell MT" w:hAnsi="Bell MT"/>
          <w:highlight w:val="cyan"/>
        </w:rPr>
        <w:t>analysis</w:t>
      </w:r>
      <w:r w:rsidRPr="00B73D2F">
        <w:rPr>
          <w:rFonts w:ascii="Bell MT" w:hAnsi="Bell MT"/>
          <w:sz w:val="16"/>
        </w:rPr>
        <w:t xml:space="preserve">. </w:t>
      </w:r>
      <w:r w:rsidRPr="00B73D2F">
        <w:rPr>
          <w:rStyle w:val="StyleUnderline"/>
          <w:rFonts w:ascii="Bell MT" w:hAnsi="Bell MT"/>
        </w:rPr>
        <w:t xml:space="preserve">Instead, social </w:t>
      </w:r>
      <w:r w:rsidRPr="00B73D2F">
        <w:rPr>
          <w:rStyle w:val="StyleUnderline"/>
          <w:rFonts w:ascii="Bell MT" w:hAnsi="Bell MT"/>
          <w:highlight w:val="cyan"/>
        </w:rPr>
        <w:t xml:space="preserve">protest </w:t>
      </w:r>
      <w:r w:rsidRPr="00B73D2F">
        <w:rPr>
          <w:rStyle w:val="StyleUnderline"/>
          <w:rFonts w:ascii="Bell MT" w:hAnsi="Bell MT"/>
        </w:rPr>
        <w:t xml:space="preserve">and rebellion </w:t>
      </w:r>
      <w:r w:rsidRPr="00B73D2F">
        <w:rPr>
          <w:rStyle w:val="StyleUnderline"/>
          <w:rFonts w:ascii="Bell MT" w:hAnsi="Bell MT"/>
          <w:highlight w:val="cyan"/>
        </w:rPr>
        <w:t>during</w:t>
      </w:r>
      <w:r w:rsidRPr="00B73D2F">
        <w:rPr>
          <w:rStyle w:val="StyleUnderline"/>
          <w:rFonts w:ascii="Bell MT" w:hAnsi="Bell MT"/>
        </w:rPr>
        <w:t xml:space="preserve"> times of food </w:t>
      </w:r>
      <w:r w:rsidRPr="00B73D2F">
        <w:rPr>
          <w:rStyle w:val="StyleUnderline"/>
          <w:rFonts w:ascii="Bell MT" w:hAnsi="Bell MT"/>
          <w:highlight w:val="cyan"/>
        </w:rPr>
        <w:t xml:space="preserve">price spikes may be </w:t>
      </w:r>
      <w:r w:rsidRPr="00B73D2F">
        <w:rPr>
          <w:rStyle w:val="StyleUnderline"/>
          <w:rFonts w:ascii="Bell MT" w:hAnsi="Bell MT"/>
        </w:rPr>
        <w:t xml:space="preserve">better understood as </w:t>
      </w:r>
      <w:r w:rsidRPr="00B73D2F">
        <w:rPr>
          <w:rStyle w:val="StyleUnderline"/>
          <w:rFonts w:ascii="Bell MT" w:hAnsi="Bell MT"/>
          <w:highlight w:val="cyan"/>
        </w:rPr>
        <w:t xml:space="preserve">reactions to </w:t>
      </w:r>
      <w:r w:rsidRPr="00B73D2F">
        <w:rPr>
          <w:rStyle w:val="StyleUnderline"/>
          <w:rFonts w:ascii="Bell MT" w:hAnsi="Bell MT"/>
        </w:rPr>
        <w:t xml:space="preserve">poor and </w:t>
      </w:r>
      <w:r w:rsidRPr="00B73D2F">
        <w:rPr>
          <w:rStyle w:val="StyleUnderline"/>
          <w:rFonts w:ascii="Bell MT" w:hAnsi="Bell MT"/>
          <w:highlight w:val="cyan"/>
        </w:rPr>
        <w:t>unjust government policies, corruption, repression, and market failure</w:t>
      </w:r>
      <w:r w:rsidRPr="00B73D2F">
        <w:rPr>
          <w:rFonts w:ascii="Bell MT" w:hAnsi="Bell MT"/>
          <w:sz w:val="16"/>
        </w:rPr>
        <w:t xml:space="preserve"> (e.g., Bush 2010, Buhaug and Urdal 2013, Sneyd et al 2013, Chenoweth and Ulfelder 2015).</w:t>
      </w:r>
    </w:p>
    <w:p w14:paraId="78F81AC5" w14:textId="36592BE9" w:rsidR="00C459C0" w:rsidRDefault="00C459C0" w:rsidP="00C459C0">
      <w:pPr>
        <w:pStyle w:val="Heading2"/>
      </w:pPr>
      <w:r>
        <w:lastRenderedPageBreak/>
        <w:t>Ocean Acidifation</w:t>
      </w:r>
    </w:p>
    <w:p w14:paraId="6D57A9D1" w14:textId="37CF1B9E" w:rsidR="00CC7940" w:rsidRDefault="00FB3F26" w:rsidP="00FB3F26">
      <w:pPr>
        <w:pStyle w:val="Heading4"/>
      </w:pPr>
      <w:r>
        <w:t xml:space="preserve">Doesn't solve just that we get more data - no reasno that </w:t>
      </w:r>
      <w:r w:rsidR="005953EF">
        <w:t>is</w:t>
      </w:r>
      <w:r>
        <w:t xml:space="preserve"> used to resolve acidification even if we </w:t>
      </w:r>
      <w:r w:rsidR="005953EF">
        <w:t>know more about it</w:t>
      </w:r>
      <w:r>
        <w:t xml:space="preserve"> </w:t>
      </w:r>
    </w:p>
    <w:p w14:paraId="36BBE213" w14:textId="7401B259" w:rsidR="00454F48" w:rsidRDefault="00454F48" w:rsidP="00454F48">
      <w:pPr>
        <w:pStyle w:val="Heading4"/>
      </w:pPr>
      <w:r>
        <w:t xml:space="preserve">No ! - this is about marine BioD </w:t>
      </w:r>
      <w:r w:rsidR="00F362F5">
        <w:t xml:space="preserve">not everything </w:t>
      </w:r>
      <w:r>
        <w:t xml:space="preserve">so no food scarcity </w:t>
      </w:r>
      <w:r w:rsidR="00F362F5">
        <w:t>answers</w:t>
      </w:r>
      <w:r>
        <w:t xml:space="preserve"> this plus we'd just eat livestock</w:t>
      </w:r>
    </w:p>
    <w:p w14:paraId="6A3519E3" w14:textId="77777777" w:rsidR="00454F48" w:rsidRPr="00B73D2F" w:rsidRDefault="00454F48" w:rsidP="00454F48">
      <w:pPr>
        <w:pStyle w:val="Heading4"/>
        <w:rPr>
          <w:rFonts w:ascii="Bell MT" w:hAnsi="Bell MT" w:cs="Arial"/>
          <w:b w:val="0"/>
        </w:rPr>
      </w:pPr>
      <w:r w:rsidRPr="00B73D2F">
        <w:rPr>
          <w:rFonts w:ascii="Bell MT" w:hAnsi="Bell MT" w:cs="Arial"/>
        </w:rPr>
        <w:t xml:space="preserve">Marine ecosystems are resilient to </w:t>
      </w:r>
      <w:r w:rsidRPr="00B73D2F">
        <w:rPr>
          <w:rFonts w:ascii="Bell MT" w:hAnsi="Bell MT" w:cs="Arial"/>
          <w:u w:val="single"/>
        </w:rPr>
        <w:t>everything</w:t>
      </w:r>
    </w:p>
    <w:p w14:paraId="122EF99A" w14:textId="77777777" w:rsidR="00454F48" w:rsidRPr="00B73D2F" w:rsidRDefault="00454F48" w:rsidP="00454F48">
      <w:pPr>
        <w:rPr>
          <w:rFonts w:ascii="Bell MT" w:hAnsi="Bell MT"/>
        </w:rPr>
      </w:pPr>
      <w:r w:rsidRPr="00B73D2F">
        <w:rPr>
          <w:rStyle w:val="Style13ptBold"/>
          <w:rFonts w:ascii="Bell MT" w:hAnsi="Bell MT"/>
        </w:rPr>
        <w:t>Nield 17</w:t>
      </w:r>
      <w:r w:rsidRPr="00B73D2F">
        <w:rPr>
          <w:rFonts w:ascii="Bell MT" w:hAnsi="Bell MT"/>
        </w:rPr>
        <w:t xml:space="preserve"> [David Nield,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Twitchett. Marine Ecosystems Can Survive The Worst Mass Extinction Events, Study Shows. October 23, 2017. </w:t>
      </w:r>
      <w:hyperlink r:id="rId23" w:history="1">
        <w:r w:rsidRPr="00B73D2F">
          <w:rPr>
            <w:rStyle w:val="Hyperlink"/>
            <w:rFonts w:ascii="Bell MT" w:hAnsi="Bell MT"/>
          </w:rPr>
          <w:t>https://www.sciencealert.com/marine-ecosystems-cling-on-to-life-through-some-of-the-worst-mass-extinction-events</w:t>
        </w:r>
      </w:hyperlink>
      <w:r w:rsidRPr="00B73D2F">
        <w:rPr>
          <w:rFonts w:ascii="Bell MT" w:hAnsi="Bell MT"/>
        </w:rPr>
        <w:t>]</w:t>
      </w:r>
    </w:p>
    <w:p w14:paraId="2F2A3E25" w14:textId="77777777" w:rsidR="00454F48" w:rsidRPr="00B73D2F" w:rsidRDefault="00454F48" w:rsidP="00454F48">
      <w:pPr>
        <w:rPr>
          <w:rFonts w:ascii="Bell MT" w:hAnsi="Bell MT"/>
          <w:sz w:val="16"/>
        </w:rPr>
      </w:pPr>
      <w:r w:rsidRPr="00B73D2F">
        <w:rPr>
          <w:rStyle w:val="StyleUnderline"/>
          <w:rFonts w:ascii="Bell MT" w:hAnsi="Bell MT"/>
          <w:highlight w:val="cyan"/>
        </w:rPr>
        <w:t>Researchers</w:t>
      </w:r>
      <w:r w:rsidRPr="00B73D2F">
        <w:rPr>
          <w:rStyle w:val="StyleUnderline"/>
          <w:rFonts w:ascii="Bell MT" w:hAnsi="Bell MT"/>
        </w:rPr>
        <w:t xml:space="preserve"> have </w:t>
      </w:r>
      <w:r w:rsidRPr="00B73D2F">
        <w:rPr>
          <w:rStyle w:val="StyleUnderline"/>
          <w:rFonts w:ascii="Bell MT" w:hAnsi="Bell MT"/>
          <w:highlight w:val="cyan"/>
        </w:rPr>
        <w:t>studied</w:t>
      </w:r>
      <w:r w:rsidRPr="00B73D2F">
        <w:rPr>
          <w:rStyle w:val="StyleUnderline"/>
          <w:rFonts w:ascii="Bell MT" w:hAnsi="Bell MT"/>
        </w:rPr>
        <w:t xml:space="preserve"> fossil records from </w:t>
      </w:r>
      <w:r w:rsidRPr="00B73D2F">
        <w:rPr>
          <w:rStyle w:val="StyleUnderline"/>
          <w:rFonts w:ascii="Bell MT" w:hAnsi="Bell MT"/>
          <w:highlight w:val="cyan"/>
        </w:rPr>
        <w:t>the</w:t>
      </w:r>
      <w:r w:rsidRPr="00B73D2F">
        <w:rPr>
          <w:rFonts w:ascii="Bell MT" w:hAnsi="Bell MT"/>
          <w:sz w:val="16"/>
          <w:highlight w:val="cyan"/>
        </w:rPr>
        <w:t xml:space="preserve"> </w:t>
      </w:r>
      <w:r w:rsidRPr="00B73D2F">
        <w:rPr>
          <w:rStyle w:val="Emphasis"/>
          <w:rFonts w:ascii="Bell MT" w:hAnsi="Bell MT"/>
          <w:highlight w:val="cyan"/>
        </w:rPr>
        <w:t>Late Triassic</w:t>
      </w:r>
      <w:r w:rsidRPr="00B73D2F">
        <w:rPr>
          <w:rStyle w:val="StyleUnderline"/>
          <w:rFonts w:ascii="Bell MT" w:hAnsi="Bell MT"/>
        </w:rPr>
        <w:t xml:space="preserve"> mass </w:t>
      </w:r>
      <w:r w:rsidRPr="00B73D2F">
        <w:rPr>
          <w:rStyle w:val="StyleUnderline"/>
          <w:rFonts w:ascii="Bell MT" w:hAnsi="Bell MT"/>
          <w:highlight w:val="cyan"/>
        </w:rPr>
        <w:t>extinction</w:t>
      </w:r>
      <w:r w:rsidRPr="00B73D2F">
        <w:rPr>
          <w:rFonts w:ascii="Bell MT" w:hAnsi="Bell MT"/>
          <w:sz w:val="16"/>
        </w:rPr>
        <w:t xml:space="preserve">, which happened around 201.3 million years ago, </w:t>
      </w:r>
      <w:r w:rsidRPr="00B73D2F">
        <w:rPr>
          <w:rStyle w:val="StyleUnderline"/>
          <w:rFonts w:ascii="Bell MT" w:hAnsi="Bell MT"/>
        </w:rPr>
        <w:t xml:space="preserve">and found that </w:t>
      </w:r>
      <w:r w:rsidRPr="00B73D2F">
        <w:rPr>
          <w:rStyle w:val="StyleUnderline"/>
          <w:rFonts w:ascii="Bell MT" w:hAnsi="Bell MT"/>
          <w:highlight w:val="cyan"/>
        </w:rPr>
        <w:t xml:space="preserve">marine life </w:t>
      </w:r>
      <w:r w:rsidRPr="00B73D2F">
        <w:rPr>
          <w:rStyle w:val="Emphasis"/>
          <w:rFonts w:ascii="Bell MT" w:hAnsi="Bell MT"/>
          <w:highlight w:val="cyan"/>
        </w:rPr>
        <w:t>did not</w:t>
      </w:r>
      <w:r w:rsidRPr="00B73D2F">
        <w:rPr>
          <w:rStyle w:val="Emphasis"/>
          <w:rFonts w:ascii="Bell MT" w:hAnsi="Bell MT"/>
        </w:rPr>
        <w:t xml:space="preserve"> fundamentally change</w:t>
      </w:r>
      <w:r w:rsidRPr="00B73D2F">
        <w:rPr>
          <w:rStyle w:val="StyleUnderline"/>
          <w:rFonts w:ascii="Bell MT" w:hAnsi="Bell MT"/>
          <w:highlight w:val="cyan"/>
        </w:rPr>
        <w:t xml:space="preserve">, even though the </w:t>
      </w:r>
      <w:r w:rsidRPr="00B73D2F">
        <w:rPr>
          <w:rStyle w:val="Emphasis"/>
          <w:rFonts w:ascii="Bell MT" w:hAnsi="Bell MT"/>
          <w:highlight w:val="cyan"/>
        </w:rPr>
        <w:t>vast proportion</w:t>
      </w:r>
      <w:r w:rsidRPr="00B73D2F">
        <w:rPr>
          <w:rStyle w:val="StyleUnderline"/>
          <w:rFonts w:ascii="Bell MT" w:hAnsi="Bell MT"/>
        </w:rPr>
        <w:t xml:space="preserve"> of species </w:t>
      </w:r>
      <w:r w:rsidRPr="00B73D2F">
        <w:rPr>
          <w:rStyle w:val="StyleUnderline"/>
          <w:rFonts w:ascii="Bell MT" w:hAnsi="Bell MT"/>
          <w:highlight w:val="cyan"/>
        </w:rPr>
        <w:t xml:space="preserve">were </w:t>
      </w:r>
      <w:r w:rsidRPr="00B73D2F">
        <w:rPr>
          <w:rStyle w:val="Emphasis"/>
          <w:rFonts w:ascii="Bell MT" w:hAnsi="Bell MT"/>
          <w:highlight w:val="cyan"/>
        </w:rPr>
        <w:t>killed</w:t>
      </w:r>
      <w:r w:rsidRPr="00B73D2F">
        <w:rPr>
          <w:rStyle w:val="Emphasis"/>
          <w:rFonts w:ascii="Bell MT" w:hAnsi="Bell MT"/>
        </w:rPr>
        <w:t xml:space="preserve"> off</w:t>
      </w:r>
      <w:r w:rsidRPr="00B73D2F">
        <w:rPr>
          <w:rFonts w:ascii="Bell MT" w:hAnsi="Bell MT"/>
          <w:sz w:val="16"/>
        </w:rPr>
        <w:t>.</w:t>
      </w:r>
    </w:p>
    <w:p w14:paraId="029EE9F0" w14:textId="77777777" w:rsidR="00454F48" w:rsidRPr="00B73D2F" w:rsidRDefault="00454F48" w:rsidP="00454F48">
      <w:pPr>
        <w:rPr>
          <w:rFonts w:ascii="Bell MT" w:hAnsi="Bell MT"/>
          <w:sz w:val="16"/>
        </w:rPr>
      </w:pPr>
      <w:r w:rsidRPr="00B73D2F">
        <w:rPr>
          <w:rStyle w:val="StyleUnderline"/>
          <w:rFonts w:ascii="Bell MT" w:hAnsi="Bell MT"/>
        </w:rPr>
        <w:t>The international team of researchers says that while marine species were still badly affected by the event, enough life survived underwater to keep the ecosystems functioning</w:t>
      </w:r>
      <w:r w:rsidRPr="00B73D2F">
        <w:rPr>
          <w:rFonts w:ascii="Bell MT" w:hAnsi="Bell MT"/>
          <w:sz w:val="16"/>
        </w:rPr>
        <w:t xml:space="preserve">. </w:t>
      </w:r>
      <w:r w:rsidRPr="00B73D2F">
        <w:rPr>
          <w:rStyle w:val="StyleUnderline"/>
          <w:rFonts w:ascii="Bell MT" w:hAnsi="Bell MT"/>
        </w:rPr>
        <w:t xml:space="preserve">The findings could help us understand more about how the </w:t>
      </w:r>
      <w:r w:rsidRPr="00B73D2F">
        <w:rPr>
          <w:rStyle w:val="Emphasis"/>
          <w:rFonts w:ascii="Bell MT" w:hAnsi="Bell MT"/>
        </w:rPr>
        <w:t>changing climate</w:t>
      </w:r>
      <w:r w:rsidRPr="00B73D2F">
        <w:rPr>
          <w:rStyle w:val="StyleUnderline"/>
          <w:rFonts w:ascii="Bell MT" w:hAnsi="Bell MT"/>
        </w:rPr>
        <w:t xml:space="preserve"> of today could affect the planet</w:t>
      </w:r>
      <w:r w:rsidRPr="00B73D2F">
        <w:rPr>
          <w:rFonts w:ascii="Bell MT" w:hAnsi="Bell MT"/>
          <w:sz w:val="16"/>
        </w:rPr>
        <w:t>.</w:t>
      </w:r>
    </w:p>
    <w:p w14:paraId="25813D28" w14:textId="77777777" w:rsidR="00454F48" w:rsidRPr="00B73D2F" w:rsidRDefault="00454F48" w:rsidP="00454F48">
      <w:pPr>
        <w:rPr>
          <w:rFonts w:ascii="Bell MT" w:hAnsi="Bell MT"/>
          <w:sz w:val="16"/>
        </w:rPr>
      </w:pPr>
      <w:r w:rsidRPr="00B73D2F">
        <w:rPr>
          <w:rFonts w:ascii="Bell MT" w:hAnsi="Bell MT"/>
          <w:sz w:val="16"/>
        </w:rPr>
        <w:t xml:space="preserve">"While the Late Triassic mass extinction had a big impact on the overall number of marine species, </w:t>
      </w:r>
      <w:r w:rsidRPr="00B73D2F">
        <w:rPr>
          <w:rStyle w:val="StyleUnderline"/>
          <w:rFonts w:ascii="Bell MT" w:hAnsi="Bell MT"/>
        </w:rPr>
        <w:t xml:space="preserve">there was still </w:t>
      </w:r>
      <w:r w:rsidRPr="00B73D2F">
        <w:rPr>
          <w:rStyle w:val="Emphasis"/>
          <w:rFonts w:ascii="Bell MT" w:hAnsi="Bell MT"/>
        </w:rPr>
        <w:t>enough diversity</w:t>
      </w:r>
      <w:r w:rsidRPr="00B73D2F">
        <w:rPr>
          <w:rStyle w:val="StyleUnderline"/>
          <w:rFonts w:ascii="Bell MT" w:hAnsi="Bell MT"/>
        </w:rPr>
        <w:t xml:space="preserve"> among the remaining species that the marine ecosystem was able to </w:t>
      </w:r>
      <w:r w:rsidRPr="00B73D2F">
        <w:rPr>
          <w:rStyle w:val="Emphasis"/>
          <w:rFonts w:ascii="Bell MT" w:hAnsi="Bell MT"/>
        </w:rPr>
        <w:t>function</w:t>
      </w:r>
      <w:r w:rsidRPr="00B73D2F">
        <w:rPr>
          <w:rStyle w:val="StyleUnderline"/>
          <w:rFonts w:ascii="Bell MT" w:hAnsi="Bell MT"/>
        </w:rPr>
        <w:t xml:space="preserve"> in </w:t>
      </w:r>
      <w:r w:rsidRPr="00B73D2F">
        <w:rPr>
          <w:rStyle w:val="Emphasis"/>
          <w:rFonts w:ascii="Bell MT" w:hAnsi="Bell MT"/>
        </w:rPr>
        <w:t>the same way</w:t>
      </w:r>
      <w:r w:rsidRPr="00B73D2F">
        <w:rPr>
          <w:rStyle w:val="StyleUnderline"/>
          <w:rFonts w:ascii="Bell MT" w:hAnsi="Bell MT"/>
        </w:rPr>
        <w:t xml:space="preserve"> it had before</w:t>
      </w:r>
      <w:r w:rsidRPr="00B73D2F">
        <w:rPr>
          <w:rFonts w:ascii="Bell MT" w:hAnsi="Bell MT"/>
          <w:sz w:val="16"/>
        </w:rPr>
        <w:t xml:space="preserve">," </w:t>
      </w:r>
      <w:r w:rsidRPr="00B73D2F">
        <w:rPr>
          <w:rStyle w:val="StyleUnderline"/>
          <w:rFonts w:ascii="Bell MT" w:hAnsi="Bell MT"/>
        </w:rPr>
        <w:t xml:space="preserve">says lead researcher Alex </w:t>
      </w:r>
      <w:r w:rsidRPr="00B73D2F">
        <w:rPr>
          <w:rStyle w:val="Emphasis"/>
          <w:rFonts w:ascii="Bell MT" w:hAnsi="Bell MT"/>
        </w:rPr>
        <w:t>Dunhill</w:t>
      </w:r>
      <w:r w:rsidRPr="00B73D2F">
        <w:rPr>
          <w:rFonts w:ascii="Bell MT" w:hAnsi="Bell MT"/>
          <w:sz w:val="16"/>
        </w:rPr>
        <w:t xml:space="preserve"> </w:t>
      </w:r>
      <w:r w:rsidRPr="00B73D2F">
        <w:rPr>
          <w:rStyle w:val="StyleUnderline"/>
          <w:rFonts w:ascii="Bell MT" w:hAnsi="Bell MT"/>
        </w:rPr>
        <w:t>from the University of Leeds</w:t>
      </w:r>
      <w:r w:rsidRPr="00B73D2F">
        <w:rPr>
          <w:rFonts w:ascii="Bell MT" w:hAnsi="Bell MT"/>
          <w:sz w:val="16"/>
        </w:rPr>
        <w:t xml:space="preserve"> in the UK.</w:t>
      </w:r>
    </w:p>
    <w:p w14:paraId="6A13FE60" w14:textId="77777777" w:rsidR="00454F48" w:rsidRPr="00B73D2F" w:rsidRDefault="00454F48" w:rsidP="00454F48">
      <w:pPr>
        <w:rPr>
          <w:rFonts w:ascii="Bell MT" w:hAnsi="Bell MT"/>
          <w:sz w:val="16"/>
        </w:rPr>
      </w:pPr>
      <w:r w:rsidRPr="00B73D2F">
        <w:rPr>
          <w:rStyle w:val="StyleUnderline"/>
          <w:rFonts w:ascii="Bell MT" w:hAnsi="Bell MT"/>
        </w:rPr>
        <w:t xml:space="preserve">It's thought that huge volcanic eruptions, and the subsequent </w:t>
      </w:r>
      <w:r w:rsidRPr="00B73D2F">
        <w:rPr>
          <w:rStyle w:val="Emphasis"/>
          <w:rFonts w:ascii="Bell MT" w:hAnsi="Bell MT"/>
          <w:highlight w:val="cyan"/>
        </w:rPr>
        <w:t>warming of the planet</w:t>
      </w:r>
      <w:r w:rsidRPr="00B73D2F">
        <w:rPr>
          <w:rStyle w:val="StyleUnderline"/>
          <w:rFonts w:ascii="Bell MT" w:hAnsi="Bell MT"/>
          <w:highlight w:val="cyan"/>
        </w:rPr>
        <w:t xml:space="preserve"> caused by</w:t>
      </w:r>
      <w:r w:rsidRPr="00B73D2F">
        <w:rPr>
          <w:rStyle w:val="StyleUnderline"/>
          <w:rFonts w:ascii="Bell MT" w:hAnsi="Bell MT"/>
        </w:rPr>
        <w:t xml:space="preserve"> the </w:t>
      </w:r>
      <w:r w:rsidRPr="00B73D2F">
        <w:rPr>
          <w:rStyle w:val="Emphasis"/>
          <w:rFonts w:ascii="Bell MT" w:hAnsi="Bell MT"/>
          <w:highlight w:val="cyan"/>
        </w:rPr>
        <w:t>greenhouse gases</w:t>
      </w:r>
      <w:r w:rsidRPr="00B73D2F">
        <w:rPr>
          <w:rStyle w:val="StyleUnderline"/>
          <w:rFonts w:ascii="Bell MT" w:hAnsi="Bell MT"/>
        </w:rPr>
        <w:t xml:space="preserve"> produced, </w:t>
      </w:r>
      <w:r w:rsidRPr="00B73D2F">
        <w:rPr>
          <w:rStyle w:val="StyleUnderline"/>
          <w:rFonts w:ascii="Bell MT" w:hAnsi="Bell MT"/>
          <w:highlight w:val="cyan"/>
        </w:rPr>
        <w:t>was behind the</w:t>
      </w:r>
      <w:r w:rsidRPr="00B73D2F">
        <w:rPr>
          <w:rStyle w:val="StyleUnderline"/>
          <w:rFonts w:ascii="Bell MT" w:hAnsi="Bell MT"/>
        </w:rPr>
        <w:t xml:space="preserve"> Late Triassic </w:t>
      </w:r>
      <w:r w:rsidRPr="00B73D2F">
        <w:rPr>
          <w:rStyle w:val="StyleUnderline"/>
          <w:rFonts w:ascii="Bell MT" w:hAnsi="Bell MT"/>
          <w:highlight w:val="cyan"/>
        </w:rPr>
        <w:t>extinction</w:t>
      </w:r>
      <w:r w:rsidRPr="00B73D2F">
        <w:rPr>
          <w:rFonts w:ascii="Bell MT" w:hAnsi="Bell MT"/>
          <w:sz w:val="16"/>
        </w:rPr>
        <w:t xml:space="preserve"> event.</w:t>
      </w:r>
    </w:p>
    <w:p w14:paraId="1C12875D" w14:textId="77777777" w:rsidR="00454F48" w:rsidRPr="00B73D2F" w:rsidRDefault="00454F48" w:rsidP="00454F48">
      <w:pPr>
        <w:rPr>
          <w:rFonts w:ascii="Bell MT" w:hAnsi="Bell MT"/>
          <w:sz w:val="16"/>
        </w:rPr>
      </w:pPr>
      <w:r w:rsidRPr="00B73D2F">
        <w:rPr>
          <w:rFonts w:ascii="Bell MT" w:hAnsi="Bell MT"/>
          <w:sz w:val="16"/>
        </w:rPr>
        <w:t>At least half the species on Earth at that time were wiped out by the rise in temperatures, and in the event's aftermath, dinosaurs came to dominate life on our planet.</w:t>
      </w:r>
    </w:p>
    <w:p w14:paraId="0DDFB023" w14:textId="77777777" w:rsidR="00454F48" w:rsidRPr="00B73D2F" w:rsidRDefault="00454F48" w:rsidP="00454F48">
      <w:pPr>
        <w:rPr>
          <w:rFonts w:ascii="Bell MT" w:hAnsi="Bell MT"/>
          <w:sz w:val="16"/>
        </w:rPr>
      </w:pPr>
      <w:r w:rsidRPr="00B73D2F">
        <w:rPr>
          <w:rFonts w:ascii="Bell MT" w:hAnsi="Bell MT"/>
          <w:sz w:val="16"/>
        </w:rPr>
        <w:t>The researchers analysed fossils dated between the Middle Triassic to the Middle Jurassic periods, a time span of around 70 million years, covering life before and after the mass extinction event.</w:t>
      </w:r>
    </w:p>
    <w:p w14:paraId="5974EEC7" w14:textId="77777777" w:rsidR="00454F48" w:rsidRPr="00B73D2F" w:rsidRDefault="00454F48" w:rsidP="00454F48">
      <w:pPr>
        <w:rPr>
          <w:rFonts w:ascii="Bell MT" w:hAnsi="Bell MT"/>
          <w:sz w:val="16"/>
        </w:rPr>
      </w:pPr>
      <w:r w:rsidRPr="00B73D2F">
        <w:rPr>
          <w:rFonts w:ascii="Bell MT" w:hAnsi="Bell MT"/>
          <w:sz w:val="16"/>
        </w:rPr>
        <w:t>Ocean-dwelling animals were classified by how they moved, where they lived, and how they fed, and the study showed that none of these categories of life completely disappeared after the extinction event.</w:t>
      </w:r>
    </w:p>
    <w:p w14:paraId="75F92DBE" w14:textId="77777777" w:rsidR="00454F48" w:rsidRPr="00B73D2F" w:rsidRDefault="00454F48" w:rsidP="00454F48">
      <w:pPr>
        <w:rPr>
          <w:rFonts w:ascii="Bell MT" w:hAnsi="Bell MT"/>
          <w:sz w:val="16"/>
        </w:rPr>
      </w:pPr>
      <w:r w:rsidRPr="00B73D2F">
        <w:rPr>
          <w:rFonts w:ascii="Bell MT" w:hAnsi="Bell MT"/>
          <w:sz w:val="16"/>
        </w:rPr>
        <w:t>That said, there were major impacts on different regions and the environment as a whole, and some specific marine ecosystems were badly damaged.</w:t>
      </w:r>
    </w:p>
    <w:p w14:paraId="735CCFFA" w14:textId="77777777" w:rsidR="00454F48" w:rsidRPr="00B73D2F" w:rsidRDefault="00454F48" w:rsidP="00454F48">
      <w:pPr>
        <w:rPr>
          <w:rFonts w:ascii="Bell MT" w:hAnsi="Bell MT"/>
          <w:sz w:val="16"/>
        </w:rPr>
      </w:pPr>
      <w:r w:rsidRPr="00B73D2F">
        <w:rPr>
          <w:rFonts w:ascii="Bell MT" w:hAnsi="Bell MT"/>
          <w:sz w:val="16"/>
        </w:rPr>
        <w:t>"</w:t>
      </w:r>
      <w:r w:rsidRPr="00B73D2F">
        <w:rPr>
          <w:rStyle w:val="StyleUnderline"/>
          <w:rFonts w:ascii="Bell MT" w:hAnsi="Bell MT"/>
        </w:rPr>
        <w:t>We're not saying nothing happened</w:t>
      </w:r>
      <w:r w:rsidRPr="00B73D2F">
        <w:rPr>
          <w:rFonts w:ascii="Bell MT" w:hAnsi="Bell MT"/>
          <w:sz w:val="16"/>
        </w:rPr>
        <w:t>," says one of the researchers, palaeontologist William Foster from the University of Texas at Austin. "</w:t>
      </w:r>
      <w:r w:rsidRPr="00B73D2F">
        <w:rPr>
          <w:rStyle w:val="StyleUnderline"/>
          <w:rFonts w:ascii="Bell MT" w:hAnsi="Bell MT"/>
        </w:rPr>
        <w:t xml:space="preserve">Rather, </w:t>
      </w:r>
      <w:r w:rsidRPr="00B73D2F">
        <w:rPr>
          <w:rStyle w:val="StyleUnderline"/>
          <w:rFonts w:ascii="Bell MT" w:hAnsi="Bell MT"/>
          <w:highlight w:val="cyan"/>
        </w:rPr>
        <w:t>global oceans</w:t>
      </w:r>
      <w:r w:rsidRPr="00B73D2F">
        <w:rPr>
          <w:rStyle w:val="StyleUnderline"/>
          <w:rFonts w:ascii="Bell MT" w:hAnsi="Bell MT"/>
        </w:rPr>
        <w:t xml:space="preserve"> in the extinction's aftermath </w:t>
      </w:r>
      <w:r w:rsidRPr="00B73D2F">
        <w:rPr>
          <w:rStyle w:val="StyleUnderline"/>
          <w:rFonts w:ascii="Bell MT" w:hAnsi="Bell MT"/>
          <w:highlight w:val="cyan"/>
        </w:rPr>
        <w:t>were</w:t>
      </w:r>
      <w:r w:rsidRPr="00B73D2F">
        <w:rPr>
          <w:rStyle w:val="StyleUnderline"/>
          <w:rFonts w:ascii="Bell MT" w:hAnsi="Bell MT"/>
        </w:rPr>
        <w:t xml:space="preserve"> a bit like a ship </w:t>
      </w:r>
      <w:r w:rsidRPr="00B73D2F">
        <w:rPr>
          <w:rStyle w:val="StyleUnderline"/>
          <w:rFonts w:ascii="Bell MT" w:hAnsi="Bell MT"/>
          <w:highlight w:val="cyan"/>
        </w:rPr>
        <w:t xml:space="preserve">manned by a </w:t>
      </w:r>
      <w:r w:rsidRPr="00B73D2F">
        <w:rPr>
          <w:rStyle w:val="Emphasis"/>
          <w:rFonts w:ascii="Bell MT" w:hAnsi="Bell MT"/>
          <w:highlight w:val="cyan"/>
        </w:rPr>
        <w:t>skeleton crew</w:t>
      </w:r>
      <w:r w:rsidRPr="00B73D2F">
        <w:rPr>
          <w:rStyle w:val="StyleUnderline"/>
          <w:rFonts w:ascii="Bell MT" w:hAnsi="Bell MT"/>
        </w:rPr>
        <w:t xml:space="preserve"> – all </w:t>
      </w:r>
      <w:r w:rsidRPr="00B73D2F">
        <w:rPr>
          <w:rStyle w:val="StyleUnderline"/>
          <w:rFonts w:ascii="Bell MT" w:hAnsi="Bell MT"/>
          <w:highlight w:val="cyan"/>
        </w:rPr>
        <w:t xml:space="preserve">stations were </w:t>
      </w:r>
      <w:r w:rsidRPr="00B73D2F">
        <w:rPr>
          <w:rStyle w:val="Emphasis"/>
          <w:rFonts w:ascii="Bell MT" w:hAnsi="Bell MT"/>
          <w:highlight w:val="cyan"/>
        </w:rPr>
        <w:t>operational</w:t>
      </w:r>
      <w:r w:rsidRPr="00B73D2F">
        <w:rPr>
          <w:rStyle w:val="StyleUnderline"/>
          <w:rFonts w:ascii="Bell MT" w:hAnsi="Bell MT"/>
          <w:highlight w:val="cyan"/>
        </w:rPr>
        <w:t>, but manned by</w:t>
      </w:r>
      <w:r w:rsidRPr="00B73D2F">
        <w:rPr>
          <w:rStyle w:val="StyleUnderline"/>
          <w:rFonts w:ascii="Bell MT" w:hAnsi="Bell MT"/>
        </w:rPr>
        <w:t xml:space="preserve"> </w:t>
      </w:r>
      <w:r w:rsidRPr="00B73D2F">
        <w:rPr>
          <w:rStyle w:val="Emphasis"/>
          <w:rFonts w:ascii="Bell MT" w:hAnsi="Bell MT"/>
        </w:rPr>
        <w:t xml:space="preserve">relatively </w:t>
      </w:r>
      <w:r w:rsidRPr="00B73D2F">
        <w:rPr>
          <w:rStyle w:val="Emphasis"/>
          <w:rFonts w:ascii="Bell MT" w:hAnsi="Bell MT"/>
          <w:highlight w:val="cyan"/>
        </w:rPr>
        <w:t>few species</w:t>
      </w:r>
      <w:r w:rsidRPr="00B73D2F">
        <w:rPr>
          <w:rFonts w:ascii="Bell MT" w:hAnsi="Bell MT"/>
          <w:sz w:val="16"/>
        </w:rPr>
        <w:t>."</w:t>
      </w:r>
    </w:p>
    <w:p w14:paraId="4AA390B2" w14:textId="77777777" w:rsidR="00454F48" w:rsidRPr="00B73D2F" w:rsidRDefault="00454F48" w:rsidP="00454F48">
      <w:pPr>
        <w:rPr>
          <w:rFonts w:ascii="Bell MT" w:hAnsi="Bell MT"/>
          <w:sz w:val="16"/>
        </w:rPr>
      </w:pPr>
      <w:r w:rsidRPr="00B73D2F">
        <w:rPr>
          <w:rFonts w:ascii="Bell MT" w:hAnsi="Bell MT"/>
          <w:sz w:val="16"/>
        </w:rPr>
        <w:t>The idea of a skeleton crew of lifeforms keeping the lights on in an ecosystem was first raised by Foster and his colleague Richard J. Twitchett in 2014, after another study focussed on the Late Permian mass extinction event about 252 million years ago.</w:t>
      </w:r>
    </w:p>
    <w:p w14:paraId="7FF2E5A3" w14:textId="77777777" w:rsidR="00454F48" w:rsidRPr="00B73D2F" w:rsidRDefault="00454F48" w:rsidP="00454F48">
      <w:pPr>
        <w:rPr>
          <w:rFonts w:ascii="Bell MT" w:hAnsi="Bell MT"/>
          <w:sz w:val="16"/>
        </w:rPr>
      </w:pPr>
      <w:r w:rsidRPr="00B73D2F">
        <w:rPr>
          <w:rFonts w:ascii="Bell MT" w:hAnsi="Bell MT"/>
          <w:sz w:val="16"/>
        </w:rPr>
        <w:lastRenderedPageBreak/>
        <w:t>The current study found one of the hardest-hit underwater organisms were corals, and the fossil record shows it took some 20 million years before tropical reef ecosystems recovered from the Late Triassic extinction, even though the ecosystem as a whole carried on functioning.</w:t>
      </w:r>
    </w:p>
    <w:p w14:paraId="24608A6A" w14:textId="77777777" w:rsidR="00454F48" w:rsidRPr="00B73D2F" w:rsidRDefault="00454F48" w:rsidP="00454F48">
      <w:pPr>
        <w:rPr>
          <w:rFonts w:ascii="Bell MT" w:hAnsi="Bell MT"/>
          <w:sz w:val="16"/>
        </w:rPr>
      </w:pPr>
      <w:r w:rsidRPr="00B73D2F">
        <w:rPr>
          <w:rFonts w:ascii="Bell MT" w:hAnsi="Bell MT"/>
          <w:sz w:val="16"/>
        </w:rPr>
        <w:t>With corals again under threat from rising temperatures in the modern day, the new research could provide a blueprint for the potential damage we're going to see – and perhaps give us some clues for how to prevent it.</w:t>
      </w:r>
    </w:p>
    <w:p w14:paraId="26AAC313" w14:textId="77777777" w:rsidR="00454F48" w:rsidRPr="00B73D2F" w:rsidRDefault="00454F48" w:rsidP="00454F48">
      <w:pPr>
        <w:rPr>
          <w:rFonts w:ascii="Bell MT" w:hAnsi="Bell MT"/>
          <w:sz w:val="16"/>
        </w:rPr>
      </w:pPr>
      <w:r w:rsidRPr="00B73D2F">
        <w:rPr>
          <w:rFonts w:ascii="Bell MT" w:hAnsi="Bell MT"/>
          <w:sz w:val="16"/>
        </w:rPr>
        <w:t xml:space="preserve">On a more positive note, </w:t>
      </w:r>
      <w:r w:rsidRPr="00B73D2F">
        <w:rPr>
          <w:rStyle w:val="StyleUnderline"/>
          <w:rFonts w:ascii="Bell MT" w:hAnsi="Bell MT"/>
        </w:rPr>
        <w:t xml:space="preserve">it shows </w:t>
      </w:r>
      <w:r w:rsidRPr="00B73D2F">
        <w:rPr>
          <w:rStyle w:val="StyleUnderline"/>
          <w:rFonts w:ascii="Bell MT" w:hAnsi="Bell MT"/>
          <w:highlight w:val="cyan"/>
        </w:rPr>
        <w:t xml:space="preserve">life underwater is </w:t>
      </w:r>
      <w:r w:rsidRPr="00B73D2F">
        <w:rPr>
          <w:rStyle w:val="Emphasis"/>
          <w:rFonts w:ascii="Bell MT" w:hAnsi="Bell MT"/>
          <w:highlight w:val="cyan"/>
        </w:rPr>
        <w:t>incredibly resilient</w:t>
      </w:r>
      <w:r w:rsidRPr="00B73D2F">
        <w:rPr>
          <w:rStyle w:val="StyleUnderline"/>
          <w:rFonts w:ascii="Bell MT" w:hAnsi="Bell MT"/>
        </w:rPr>
        <w:t xml:space="preserve">, and </w:t>
      </w:r>
      <w:r w:rsidRPr="00B73D2F">
        <w:rPr>
          <w:rStyle w:val="StyleUnderline"/>
          <w:rFonts w:ascii="Bell MT" w:hAnsi="Bell MT"/>
          <w:highlight w:val="cyan"/>
        </w:rPr>
        <w:t>capable of surviving</w:t>
      </w:r>
      <w:r w:rsidRPr="00B73D2F">
        <w:rPr>
          <w:rStyle w:val="StyleUnderline"/>
          <w:rFonts w:ascii="Bell MT" w:hAnsi="Bell MT"/>
        </w:rPr>
        <w:t xml:space="preserve"> through </w:t>
      </w:r>
      <w:r w:rsidRPr="00B73D2F">
        <w:rPr>
          <w:rStyle w:val="Emphasis"/>
          <w:rFonts w:ascii="Bell MT" w:hAnsi="Bell MT"/>
        </w:rPr>
        <w:t xml:space="preserve">even </w:t>
      </w:r>
      <w:r w:rsidRPr="00B73D2F">
        <w:rPr>
          <w:rStyle w:val="Emphasis"/>
          <w:rFonts w:ascii="Bell MT" w:hAnsi="Bell MT"/>
          <w:highlight w:val="cyan"/>
        </w:rPr>
        <w:t>the worst</w:t>
      </w:r>
      <w:r w:rsidRPr="00B73D2F">
        <w:rPr>
          <w:rStyle w:val="Emphasis"/>
          <w:rFonts w:ascii="Bell MT" w:hAnsi="Bell MT"/>
        </w:rPr>
        <w:t xml:space="preserve"> times</w:t>
      </w:r>
      <w:r w:rsidRPr="00B73D2F">
        <w:rPr>
          <w:rStyle w:val="StyleUnderline"/>
          <w:rFonts w:ascii="Bell MT" w:hAnsi="Bell MT"/>
        </w:rPr>
        <w:t xml:space="preserve"> of </w:t>
      </w:r>
      <w:r w:rsidRPr="00B73D2F">
        <w:rPr>
          <w:rStyle w:val="Emphasis"/>
          <w:rFonts w:ascii="Bell MT" w:hAnsi="Bell MT"/>
          <w:highlight w:val="cyan"/>
        </w:rPr>
        <w:t>environmental upheaval</w:t>
      </w:r>
      <w:r w:rsidRPr="00B73D2F">
        <w:rPr>
          <w:rStyle w:val="StyleUnderline"/>
          <w:rFonts w:ascii="Bell MT" w:hAnsi="Bell MT"/>
        </w:rPr>
        <w:t xml:space="preserve"> on our planet</w:t>
      </w:r>
      <w:r w:rsidRPr="00B73D2F">
        <w:rPr>
          <w:rFonts w:ascii="Bell MT" w:hAnsi="Bell MT"/>
          <w:sz w:val="16"/>
        </w:rPr>
        <w:t>.</w:t>
      </w:r>
    </w:p>
    <w:p w14:paraId="000A7D15" w14:textId="77777777" w:rsidR="00454F48" w:rsidRPr="00B73D2F" w:rsidRDefault="00454F48" w:rsidP="00454F48">
      <w:pPr>
        <w:rPr>
          <w:rFonts w:ascii="Bell MT" w:hAnsi="Bell MT"/>
        </w:rPr>
      </w:pPr>
    </w:p>
    <w:p w14:paraId="2ABAD6DF" w14:textId="77777777" w:rsidR="00454F48" w:rsidRPr="00454F48" w:rsidRDefault="00454F48" w:rsidP="00454F48"/>
    <w:sectPr w:rsidR="00454F48" w:rsidRPr="00454F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Bell MT">
    <w:panose1 w:val="02020503060305020303"/>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74958"/>
    <w:multiLevelType w:val="hybridMultilevel"/>
    <w:tmpl w:val="E46EF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1FA3670D"/>
    <w:multiLevelType w:val="hybridMultilevel"/>
    <w:tmpl w:val="0A0E0CD2"/>
    <w:lvl w:ilvl="0" w:tplc="6150C8CE">
      <w:start w:val="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467DD"/>
    <w:multiLevelType w:val="hybridMultilevel"/>
    <w:tmpl w:val="E2BE11DA"/>
    <w:lvl w:ilvl="0" w:tplc="9918D3CC">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FA0369"/>
    <w:multiLevelType w:val="hybridMultilevel"/>
    <w:tmpl w:val="21B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2125076500">
    <w:abstractNumId w:val="11"/>
  </w:num>
  <w:num w:numId="13" w16cid:durableId="1817213042">
    <w:abstractNumId w:val="13"/>
  </w:num>
  <w:num w:numId="14" w16cid:durableId="348796479">
    <w:abstractNumId w:val="15"/>
  </w:num>
  <w:num w:numId="15" w16cid:durableId="690182712">
    <w:abstractNumId w:val="12"/>
  </w:num>
  <w:num w:numId="16" w16cid:durableId="3215414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5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0A8E"/>
    <w:rsid w:val="000029E3"/>
    <w:rsid w:val="000029E8"/>
    <w:rsid w:val="00004225"/>
    <w:rsid w:val="000066CA"/>
    <w:rsid w:val="00007264"/>
    <w:rsid w:val="000076A9"/>
    <w:rsid w:val="00011057"/>
    <w:rsid w:val="00014CFE"/>
    <w:rsid w:val="00014FAD"/>
    <w:rsid w:val="00015D2A"/>
    <w:rsid w:val="00022929"/>
    <w:rsid w:val="0002490B"/>
    <w:rsid w:val="00026465"/>
    <w:rsid w:val="00030204"/>
    <w:rsid w:val="000312A0"/>
    <w:rsid w:val="0003396C"/>
    <w:rsid w:val="00035337"/>
    <w:rsid w:val="0003661D"/>
    <w:rsid w:val="00036E35"/>
    <w:rsid w:val="00050B9D"/>
    <w:rsid w:val="00052FB1"/>
    <w:rsid w:val="00054276"/>
    <w:rsid w:val="000547B1"/>
    <w:rsid w:val="0006091E"/>
    <w:rsid w:val="000638C1"/>
    <w:rsid w:val="00065FEE"/>
    <w:rsid w:val="00066E3C"/>
    <w:rsid w:val="00072718"/>
    <w:rsid w:val="0007381E"/>
    <w:rsid w:val="000744EC"/>
    <w:rsid w:val="000753CC"/>
    <w:rsid w:val="00076094"/>
    <w:rsid w:val="00083AB5"/>
    <w:rsid w:val="0008785F"/>
    <w:rsid w:val="00090CBE"/>
    <w:rsid w:val="00094DEC"/>
    <w:rsid w:val="000A2D8A"/>
    <w:rsid w:val="000A2DCE"/>
    <w:rsid w:val="000D26A6"/>
    <w:rsid w:val="000D2B90"/>
    <w:rsid w:val="000D32D1"/>
    <w:rsid w:val="000D6ED8"/>
    <w:rsid w:val="000D717B"/>
    <w:rsid w:val="00100B28"/>
    <w:rsid w:val="00101964"/>
    <w:rsid w:val="001037F6"/>
    <w:rsid w:val="00113AD6"/>
    <w:rsid w:val="00116117"/>
    <w:rsid w:val="00117316"/>
    <w:rsid w:val="001209B4"/>
    <w:rsid w:val="00124D1A"/>
    <w:rsid w:val="00125154"/>
    <w:rsid w:val="00134C49"/>
    <w:rsid w:val="00142D58"/>
    <w:rsid w:val="00143938"/>
    <w:rsid w:val="001604FB"/>
    <w:rsid w:val="001619B1"/>
    <w:rsid w:val="00162386"/>
    <w:rsid w:val="001761FC"/>
    <w:rsid w:val="00180A58"/>
    <w:rsid w:val="00182655"/>
    <w:rsid w:val="001840F2"/>
    <w:rsid w:val="00185134"/>
    <w:rsid w:val="001856C6"/>
    <w:rsid w:val="00191B5F"/>
    <w:rsid w:val="00192487"/>
    <w:rsid w:val="001931CB"/>
    <w:rsid w:val="00193416"/>
    <w:rsid w:val="00195073"/>
    <w:rsid w:val="00196098"/>
    <w:rsid w:val="0019668D"/>
    <w:rsid w:val="001A25FD"/>
    <w:rsid w:val="001A5371"/>
    <w:rsid w:val="001A72C7"/>
    <w:rsid w:val="001B644E"/>
    <w:rsid w:val="001B73E3"/>
    <w:rsid w:val="001B7734"/>
    <w:rsid w:val="001C1E98"/>
    <w:rsid w:val="001C316D"/>
    <w:rsid w:val="001D19F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E73"/>
    <w:rsid w:val="0022589F"/>
    <w:rsid w:val="002343FE"/>
    <w:rsid w:val="00235F7B"/>
    <w:rsid w:val="002502CF"/>
    <w:rsid w:val="0026187E"/>
    <w:rsid w:val="00267EBB"/>
    <w:rsid w:val="0027023B"/>
    <w:rsid w:val="0027034B"/>
    <w:rsid w:val="00272F3F"/>
    <w:rsid w:val="00273FC3"/>
    <w:rsid w:val="00274EDB"/>
    <w:rsid w:val="0027729E"/>
    <w:rsid w:val="002843B2"/>
    <w:rsid w:val="00284ED6"/>
    <w:rsid w:val="00290C5A"/>
    <w:rsid w:val="00290C92"/>
    <w:rsid w:val="00295F59"/>
    <w:rsid w:val="0029647A"/>
    <w:rsid w:val="00296504"/>
    <w:rsid w:val="002967E8"/>
    <w:rsid w:val="002B5511"/>
    <w:rsid w:val="002B7ACF"/>
    <w:rsid w:val="002E0643"/>
    <w:rsid w:val="002E392E"/>
    <w:rsid w:val="002E4823"/>
    <w:rsid w:val="002E6A98"/>
    <w:rsid w:val="002E6BBC"/>
    <w:rsid w:val="002F1BA9"/>
    <w:rsid w:val="002F6E74"/>
    <w:rsid w:val="0030698C"/>
    <w:rsid w:val="003106B3"/>
    <w:rsid w:val="0031385D"/>
    <w:rsid w:val="003171AB"/>
    <w:rsid w:val="0032015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7C7"/>
    <w:rsid w:val="00380B44"/>
    <w:rsid w:val="00383071"/>
    <w:rsid w:val="00383B19"/>
    <w:rsid w:val="00384CBC"/>
    <w:rsid w:val="003919AA"/>
    <w:rsid w:val="003933F9"/>
    <w:rsid w:val="00395864"/>
    <w:rsid w:val="00396557"/>
    <w:rsid w:val="00397316"/>
    <w:rsid w:val="003A248F"/>
    <w:rsid w:val="003A3EE9"/>
    <w:rsid w:val="003A4D9C"/>
    <w:rsid w:val="003B1668"/>
    <w:rsid w:val="003C2A98"/>
    <w:rsid w:val="003C5F4C"/>
    <w:rsid w:val="003D011B"/>
    <w:rsid w:val="003D5EA8"/>
    <w:rsid w:val="003D7B28"/>
    <w:rsid w:val="003E305E"/>
    <w:rsid w:val="003E34DB"/>
    <w:rsid w:val="003E5302"/>
    <w:rsid w:val="003E5BF1"/>
    <w:rsid w:val="003F2452"/>
    <w:rsid w:val="003F41EA"/>
    <w:rsid w:val="003F7DF0"/>
    <w:rsid w:val="00401081"/>
    <w:rsid w:val="00401BCE"/>
    <w:rsid w:val="004039AF"/>
    <w:rsid w:val="00407AFF"/>
    <w:rsid w:val="0041155D"/>
    <w:rsid w:val="004170BF"/>
    <w:rsid w:val="004270E3"/>
    <w:rsid w:val="004348DC"/>
    <w:rsid w:val="00434921"/>
    <w:rsid w:val="00435B26"/>
    <w:rsid w:val="004369E5"/>
    <w:rsid w:val="00442018"/>
    <w:rsid w:val="00446567"/>
    <w:rsid w:val="00447B10"/>
    <w:rsid w:val="00452EE4"/>
    <w:rsid w:val="00452F0B"/>
    <w:rsid w:val="004536D6"/>
    <w:rsid w:val="00454F48"/>
    <w:rsid w:val="00457224"/>
    <w:rsid w:val="00460E1F"/>
    <w:rsid w:val="004645B5"/>
    <w:rsid w:val="0047482C"/>
    <w:rsid w:val="00475436"/>
    <w:rsid w:val="0048047E"/>
    <w:rsid w:val="00482AF9"/>
    <w:rsid w:val="0049102B"/>
    <w:rsid w:val="00496BB2"/>
    <w:rsid w:val="004B37B4"/>
    <w:rsid w:val="004B43B8"/>
    <w:rsid w:val="004B72B4"/>
    <w:rsid w:val="004C0314"/>
    <w:rsid w:val="004C0D3D"/>
    <w:rsid w:val="004C213E"/>
    <w:rsid w:val="004C376C"/>
    <w:rsid w:val="004C58B2"/>
    <w:rsid w:val="004C657F"/>
    <w:rsid w:val="004C7009"/>
    <w:rsid w:val="004D17D8"/>
    <w:rsid w:val="004D52D8"/>
    <w:rsid w:val="004E1693"/>
    <w:rsid w:val="004E355B"/>
    <w:rsid w:val="004E4428"/>
    <w:rsid w:val="004F2988"/>
    <w:rsid w:val="004F7358"/>
    <w:rsid w:val="004F7E38"/>
    <w:rsid w:val="005028E5"/>
    <w:rsid w:val="00503735"/>
    <w:rsid w:val="00503AEE"/>
    <w:rsid w:val="00504903"/>
    <w:rsid w:val="005109DC"/>
    <w:rsid w:val="00515ACC"/>
    <w:rsid w:val="00516A88"/>
    <w:rsid w:val="00522065"/>
    <w:rsid w:val="005224F2"/>
    <w:rsid w:val="00522D1F"/>
    <w:rsid w:val="00525BCB"/>
    <w:rsid w:val="00533285"/>
    <w:rsid w:val="00533F1C"/>
    <w:rsid w:val="0053560B"/>
    <w:rsid w:val="00536D8B"/>
    <w:rsid w:val="00536F13"/>
    <w:rsid w:val="005379C3"/>
    <w:rsid w:val="005519C2"/>
    <w:rsid w:val="005523E0"/>
    <w:rsid w:val="0055320F"/>
    <w:rsid w:val="0055699B"/>
    <w:rsid w:val="00557410"/>
    <w:rsid w:val="0056020A"/>
    <w:rsid w:val="005638C2"/>
    <w:rsid w:val="00563D3D"/>
    <w:rsid w:val="005659AA"/>
    <w:rsid w:val="005676E8"/>
    <w:rsid w:val="00577C12"/>
    <w:rsid w:val="00580BFC"/>
    <w:rsid w:val="00581048"/>
    <w:rsid w:val="00581203"/>
    <w:rsid w:val="0058349C"/>
    <w:rsid w:val="00585FBE"/>
    <w:rsid w:val="005870E8"/>
    <w:rsid w:val="0058789C"/>
    <w:rsid w:val="005953EF"/>
    <w:rsid w:val="005A40F1"/>
    <w:rsid w:val="005A4D4E"/>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5936"/>
    <w:rsid w:val="005F75BD"/>
    <w:rsid w:val="00607D6C"/>
    <w:rsid w:val="00607FC8"/>
    <w:rsid w:val="006114AF"/>
    <w:rsid w:val="0061383D"/>
    <w:rsid w:val="00614D69"/>
    <w:rsid w:val="006151C1"/>
    <w:rsid w:val="00617030"/>
    <w:rsid w:val="00621301"/>
    <w:rsid w:val="0062173F"/>
    <w:rsid w:val="0062288D"/>
    <w:rsid w:val="006235FB"/>
    <w:rsid w:val="00626A15"/>
    <w:rsid w:val="006379E9"/>
    <w:rsid w:val="006438CB"/>
    <w:rsid w:val="00647C05"/>
    <w:rsid w:val="006529B9"/>
    <w:rsid w:val="00654695"/>
    <w:rsid w:val="0065500A"/>
    <w:rsid w:val="00655217"/>
    <w:rsid w:val="0065727C"/>
    <w:rsid w:val="00663C25"/>
    <w:rsid w:val="0066780C"/>
    <w:rsid w:val="00674A78"/>
    <w:rsid w:val="00681CCF"/>
    <w:rsid w:val="006838D4"/>
    <w:rsid w:val="00696A16"/>
    <w:rsid w:val="006A4840"/>
    <w:rsid w:val="006A52A0"/>
    <w:rsid w:val="006A7336"/>
    <w:rsid w:val="006A7E1D"/>
    <w:rsid w:val="006C2D18"/>
    <w:rsid w:val="006C3A56"/>
    <w:rsid w:val="006D13F4"/>
    <w:rsid w:val="006D6AED"/>
    <w:rsid w:val="006E6D0B"/>
    <w:rsid w:val="006F126E"/>
    <w:rsid w:val="006F32C9"/>
    <w:rsid w:val="006F3834"/>
    <w:rsid w:val="006F5693"/>
    <w:rsid w:val="006F5D4C"/>
    <w:rsid w:val="007174C2"/>
    <w:rsid w:val="00717B01"/>
    <w:rsid w:val="00720286"/>
    <w:rsid w:val="007227D9"/>
    <w:rsid w:val="00724332"/>
    <w:rsid w:val="0072491F"/>
    <w:rsid w:val="00725598"/>
    <w:rsid w:val="007304D5"/>
    <w:rsid w:val="00730BC0"/>
    <w:rsid w:val="007374A1"/>
    <w:rsid w:val="00752712"/>
    <w:rsid w:val="00753A84"/>
    <w:rsid w:val="0075454D"/>
    <w:rsid w:val="007611F5"/>
    <w:rsid w:val="007619E4"/>
    <w:rsid w:val="00761E75"/>
    <w:rsid w:val="0076495E"/>
    <w:rsid w:val="00765FC8"/>
    <w:rsid w:val="00775694"/>
    <w:rsid w:val="007872AA"/>
    <w:rsid w:val="00793F46"/>
    <w:rsid w:val="007A104E"/>
    <w:rsid w:val="007A1325"/>
    <w:rsid w:val="007A1A18"/>
    <w:rsid w:val="007A3BAF"/>
    <w:rsid w:val="007B53D8"/>
    <w:rsid w:val="007C22C5"/>
    <w:rsid w:val="007C57E1"/>
    <w:rsid w:val="007C5811"/>
    <w:rsid w:val="007D2DF5"/>
    <w:rsid w:val="007D451A"/>
    <w:rsid w:val="007D5E3E"/>
    <w:rsid w:val="007D7596"/>
    <w:rsid w:val="007D7C19"/>
    <w:rsid w:val="007E242C"/>
    <w:rsid w:val="007E53BE"/>
    <w:rsid w:val="007E6631"/>
    <w:rsid w:val="00803A12"/>
    <w:rsid w:val="00805417"/>
    <w:rsid w:val="00822DD7"/>
    <w:rsid w:val="008266F9"/>
    <w:rsid w:val="008267E2"/>
    <w:rsid w:val="00826A9B"/>
    <w:rsid w:val="00834842"/>
    <w:rsid w:val="00836D71"/>
    <w:rsid w:val="00840E7B"/>
    <w:rsid w:val="0084499D"/>
    <w:rsid w:val="0084519A"/>
    <w:rsid w:val="008536AF"/>
    <w:rsid w:val="00853D40"/>
    <w:rsid w:val="008564FC"/>
    <w:rsid w:val="008600B0"/>
    <w:rsid w:val="00864E76"/>
    <w:rsid w:val="008715BF"/>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B2C"/>
    <w:rsid w:val="008C2342"/>
    <w:rsid w:val="008C4BC0"/>
    <w:rsid w:val="008C77B6"/>
    <w:rsid w:val="008D1B91"/>
    <w:rsid w:val="008D724A"/>
    <w:rsid w:val="008E7A3E"/>
    <w:rsid w:val="008F126A"/>
    <w:rsid w:val="008F41FD"/>
    <w:rsid w:val="008F4479"/>
    <w:rsid w:val="008F4BA0"/>
    <w:rsid w:val="00901726"/>
    <w:rsid w:val="00910701"/>
    <w:rsid w:val="00913428"/>
    <w:rsid w:val="00917551"/>
    <w:rsid w:val="00920E6A"/>
    <w:rsid w:val="00931816"/>
    <w:rsid w:val="00932C71"/>
    <w:rsid w:val="00950659"/>
    <w:rsid w:val="009509D5"/>
    <w:rsid w:val="009538F5"/>
    <w:rsid w:val="00957106"/>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9546C"/>
    <w:rsid w:val="009A0B28"/>
    <w:rsid w:val="009A1467"/>
    <w:rsid w:val="009A4837"/>
    <w:rsid w:val="009A6464"/>
    <w:rsid w:val="009B5DF4"/>
    <w:rsid w:val="009B69F5"/>
    <w:rsid w:val="009C088A"/>
    <w:rsid w:val="009C5FF7"/>
    <w:rsid w:val="009C6292"/>
    <w:rsid w:val="009D15DB"/>
    <w:rsid w:val="009D3133"/>
    <w:rsid w:val="009E160D"/>
    <w:rsid w:val="009F1CBB"/>
    <w:rsid w:val="009F3305"/>
    <w:rsid w:val="009F6FB2"/>
    <w:rsid w:val="00A04465"/>
    <w:rsid w:val="00A071C0"/>
    <w:rsid w:val="00A22670"/>
    <w:rsid w:val="00A231CE"/>
    <w:rsid w:val="00A24B35"/>
    <w:rsid w:val="00A271BA"/>
    <w:rsid w:val="00A27F86"/>
    <w:rsid w:val="00A31197"/>
    <w:rsid w:val="00A431C6"/>
    <w:rsid w:val="00A54315"/>
    <w:rsid w:val="00A60FBC"/>
    <w:rsid w:val="00A65C0B"/>
    <w:rsid w:val="00A66B56"/>
    <w:rsid w:val="00A776BA"/>
    <w:rsid w:val="00A810C6"/>
    <w:rsid w:val="00A81FD2"/>
    <w:rsid w:val="00A8441A"/>
    <w:rsid w:val="00A8674A"/>
    <w:rsid w:val="00A91E89"/>
    <w:rsid w:val="00A95AEF"/>
    <w:rsid w:val="00A96E24"/>
    <w:rsid w:val="00AA38CD"/>
    <w:rsid w:val="00AA6F6E"/>
    <w:rsid w:val="00AB0289"/>
    <w:rsid w:val="00AB091E"/>
    <w:rsid w:val="00AB122B"/>
    <w:rsid w:val="00AB21B0"/>
    <w:rsid w:val="00AB48D3"/>
    <w:rsid w:val="00AE0243"/>
    <w:rsid w:val="00AE1BAD"/>
    <w:rsid w:val="00AE1D07"/>
    <w:rsid w:val="00AE2124"/>
    <w:rsid w:val="00AE24BC"/>
    <w:rsid w:val="00AE3E3F"/>
    <w:rsid w:val="00AF2516"/>
    <w:rsid w:val="00AF2783"/>
    <w:rsid w:val="00AF4760"/>
    <w:rsid w:val="00AF55D4"/>
    <w:rsid w:val="00AF786D"/>
    <w:rsid w:val="00B000B0"/>
    <w:rsid w:val="00B005FA"/>
    <w:rsid w:val="00B0505F"/>
    <w:rsid w:val="00B05C2D"/>
    <w:rsid w:val="00B12933"/>
    <w:rsid w:val="00B12B88"/>
    <w:rsid w:val="00B137E0"/>
    <w:rsid w:val="00B13BC8"/>
    <w:rsid w:val="00B24662"/>
    <w:rsid w:val="00B31A58"/>
    <w:rsid w:val="00B3569C"/>
    <w:rsid w:val="00B43676"/>
    <w:rsid w:val="00B45C65"/>
    <w:rsid w:val="00B52A8C"/>
    <w:rsid w:val="00B53328"/>
    <w:rsid w:val="00B5602D"/>
    <w:rsid w:val="00B60125"/>
    <w:rsid w:val="00B6656B"/>
    <w:rsid w:val="00B71625"/>
    <w:rsid w:val="00B75C54"/>
    <w:rsid w:val="00B8031A"/>
    <w:rsid w:val="00B84A71"/>
    <w:rsid w:val="00B8710E"/>
    <w:rsid w:val="00B92A93"/>
    <w:rsid w:val="00BA17A8"/>
    <w:rsid w:val="00BA3C33"/>
    <w:rsid w:val="00BB0878"/>
    <w:rsid w:val="00BB1879"/>
    <w:rsid w:val="00BB3457"/>
    <w:rsid w:val="00BB42CC"/>
    <w:rsid w:val="00BC085D"/>
    <w:rsid w:val="00BC0ABE"/>
    <w:rsid w:val="00BC30DB"/>
    <w:rsid w:val="00BC64FF"/>
    <w:rsid w:val="00BC6B3C"/>
    <w:rsid w:val="00BC7C37"/>
    <w:rsid w:val="00BD2244"/>
    <w:rsid w:val="00BE6472"/>
    <w:rsid w:val="00BF29B8"/>
    <w:rsid w:val="00BF46EA"/>
    <w:rsid w:val="00C02BA9"/>
    <w:rsid w:val="00C07769"/>
    <w:rsid w:val="00C07D05"/>
    <w:rsid w:val="00C10856"/>
    <w:rsid w:val="00C14190"/>
    <w:rsid w:val="00C203FA"/>
    <w:rsid w:val="00C244F5"/>
    <w:rsid w:val="00C3164F"/>
    <w:rsid w:val="00C31B5E"/>
    <w:rsid w:val="00C34D3E"/>
    <w:rsid w:val="00C3584E"/>
    <w:rsid w:val="00C35B37"/>
    <w:rsid w:val="00C3747A"/>
    <w:rsid w:val="00C37F29"/>
    <w:rsid w:val="00C459C0"/>
    <w:rsid w:val="00C56DCC"/>
    <w:rsid w:val="00C57075"/>
    <w:rsid w:val="00C6370A"/>
    <w:rsid w:val="00C72AFE"/>
    <w:rsid w:val="00C81619"/>
    <w:rsid w:val="00C8359A"/>
    <w:rsid w:val="00C927D0"/>
    <w:rsid w:val="00CA013C"/>
    <w:rsid w:val="00CA1AA9"/>
    <w:rsid w:val="00CA1E27"/>
    <w:rsid w:val="00CA6D6D"/>
    <w:rsid w:val="00CB055D"/>
    <w:rsid w:val="00CC7940"/>
    <w:rsid w:val="00CC7A4E"/>
    <w:rsid w:val="00CD1359"/>
    <w:rsid w:val="00CD4BA5"/>
    <w:rsid w:val="00CD4C83"/>
    <w:rsid w:val="00D01EDC"/>
    <w:rsid w:val="00D03405"/>
    <w:rsid w:val="00D078AA"/>
    <w:rsid w:val="00D07F82"/>
    <w:rsid w:val="00D10058"/>
    <w:rsid w:val="00D11978"/>
    <w:rsid w:val="00D15E30"/>
    <w:rsid w:val="00D16129"/>
    <w:rsid w:val="00D25DBD"/>
    <w:rsid w:val="00D25F28"/>
    <w:rsid w:val="00D26929"/>
    <w:rsid w:val="00D30CBD"/>
    <w:rsid w:val="00D30D9E"/>
    <w:rsid w:val="00D33908"/>
    <w:rsid w:val="00D354F2"/>
    <w:rsid w:val="00D36C30"/>
    <w:rsid w:val="00D37C90"/>
    <w:rsid w:val="00D40A8E"/>
    <w:rsid w:val="00D43A8C"/>
    <w:rsid w:val="00D53072"/>
    <w:rsid w:val="00D5500E"/>
    <w:rsid w:val="00D61A4E"/>
    <w:rsid w:val="00D634EA"/>
    <w:rsid w:val="00D713A1"/>
    <w:rsid w:val="00D72CC9"/>
    <w:rsid w:val="00D764EE"/>
    <w:rsid w:val="00D7664E"/>
    <w:rsid w:val="00D76CC6"/>
    <w:rsid w:val="00D77956"/>
    <w:rsid w:val="00D80F0C"/>
    <w:rsid w:val="00D92077"/>
    <w:rsid w:val="00D9504B"/>
    <w:rsid w:val="00D951E2"/>
    <w:rsid w:val="00D9565A"/>
    <w:rsid w:val="00DA059F"/>
    <w:rsid w:val="00DA3D50"/>
    <w:rsid w:val="00DB2337"/>
    <w:rsid w:val="00DB5F87"/>
    <w:rsid w:val="00DB699B"/>
    <w:rsid w:val="00DC0376"/>
    <w:rsid w:val="00DC099B"/>
    <w:rsid w:val="00DC2BE5"/>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A93"/>
    <w:rsid w:val="00E0717B"/>
    <w:rsid w:val="00E077E0"/>
    <w:rsid w:val="00E07BC5"/>
    <w:rsid w:val="00E15598"/>
    <w:rsid w:val="00E20D65"/>
    <w:rsid w:val="00E33071"/>
    <w:rsid w:val="00E34124"/>
    <w:rsid w:val="00E353A2"/>
    <w:rsid w:val="00E36472"/>
    <w:rsid w:val="00E36881"/>
    <w:rsid w:val="00E42E4C"/>
    <w:rsid w:val="00E43C48"/>
    <w:rsid w:val="00E47013"/>
    <w:rsid w:val="00E541F9"/>
    <w:rsid w:val="00E57B79"/>
    <w:rsid w:val="00E63419"/>
    <w:rsid w:val="00E64496"/>
    <w:rsid w:val="00E72115"/>
    <w:rsid w:val="00E8322E"/>
    <w:rsid w:val="00E86161"/>
    <w:rsid w:val="00E903E0"/>
    <w:rsid w:val="00E9052D"/>
    <w:rsid w:val="00EA1115"/>
    <w:rsid w:val="00EA39EB"/>
    <w:rsid w:val="00EA58CE"/>
    <w:rsid w:val="00EB33FF"/>
    <w:rsid w:val="00EB3D1A"/>
    <w:rsid w:val="00EB72A5"/>
    <w:rsid w:val="00EC2759"/>
    <w:rsid w:val="00EC7106"/>
    <w:rsid w:val="00ED0120"/>
    <w:rsid w:val="00ED25BD"/>
    <w:rsid w:val="00ED3BBA"/>
    <w:rsid w:val="00ED4E12"/>
    <w:rsid w:val="00ED4EEB"/>
    <w:rsid w:val="00EE051B"/>
    <w:rsid w:val="00EE54B4"/>
    <w:rsid w:val="00EF1AD8"/>
    <w:rsid w:val="00EF20F4"/>
    <w:rsid w:val="00EF2B5C"/>
    <w:rsid w:val="00EF4102"/>
    <w:rsid w:val="00EF7794"/>
    <w:rsid w:val="00F02046"/>
    <w:rsid w:val="00F053D8"/>
    <w:rsid w:val="00F07888"/>
    <w:rsid w:val="00F1313D"/>
    <w:rsid w:val="00F17153"/>
    <w:rsid w:val="00F201E7"/>
    <w:rsid w:val="00F204E0"/>
    <w:rsid w:val="00F20B16"/>
    <w:rsid w:val="00F21C79"/>
    <w:rsid w:val="00F238C9"/>
    <w:rsid w:val="00F23CA5"/>
    <w:rsid w:val="00F277AA"/>
    <w:rsid w:val="00F311C2"/>
    <w:rsid w:val="00F31955"/>
    <w:rsid w:val="00F34C06"/>
    <w:rsid w:val="00F35364"/>
    <w:rsid w:val="00F362F5"/>
    <w:rsid w:val="00F421CB"/>
    <w:rsid w:val="00F43EA3"/>
    <w:rsid w:val="00F45194"/>
    <w:rsid w:val="00F50C55"/>
    <w:rsid w:val="00F53C3E"/>
    <w:rsid w:val="00F555F9"/>
    <w:rsid w:val="00F57FFB"/>
    <w:rsid w:val="00F601E6"/>
    <w:rsid w:val="00F70E02"/>
    <w:rsid w:val="00F73954"/>
    <w:rsid w:val="00F74700"/>
    <w:rsid w:val="00F9137C"/>
    <w:rsid w:val="00F94060"/>
    <w:rsid w:val="00FA56F6"/>
    <w:rsid w:val="00FB329D"/>
    <w:rsid w:val="00FB3F26"/>
    <w:rsid w:val="00FC27E3"/>
    <w:rsid w:val="00FC74C7"/>
    <w:rsid w:val="00FD451D"/>
    <w:rsid w:val="00FD5B22"/>
    <w:rsid w:val="00FD7A93"/>
    <w:rsid w:val="00FE0934"/>
    <w:rsid w:val="00FE1B01"/>
    <w:rsid w:val="00FE24EA"/>
    <w:rsid w:val="00FE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2B60A7"/>
  <w14:defaultImageDpi w14:val="300"/>
  <w15:docId w15:val="{B2FA98E7-BE92-CE46-A9C9-42CFD2341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14CFE"/>
    <w:pPr>
      <w:spacing w:after="160" w:line="259" w:lineRule="auto"/>
    </w:pPr>
    <w:rPr>
      <w:rFonts w:ascii="Times" w:hAnsi="Times" w:cs="Arial"/>
    </w:rPr>
  </w:style>
  <w:style w:type="paragraph" w:styleId="Heading1">
    <w:name w:val="heading 1"/>
    <w:aliases w:val="Pocket"/>
    <w:basedOn w:val="Normal"/>
    <w:next w:val="Normal"/>
    <w:link w:val="Heading1Char"/>
    <w:uiPriority w:val="9"/>
    <w:qFormat/>
    <w:rsid w:val="00014C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C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14C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Heading 2 Char Char Char Char"/>
    <w:basedOn w:val="Normal"/>
    <w:next w:val="Normal"/>
    <w:link w:val="Heading4Char"/>
    <w:uiPriority w:val="9"/>
    <w:unhideWhenUsed/>
    <w:qFormat/>
    <w:rsid w:val="00014CF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014C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CFE"/>
  </w:style>
  <w:style w:type="character" w:customStyle="1" w:styleId="Heading1Char">
    <w:name w:val="Heading 1 Char"/>
    <w:aliases w:val="Pocket Char"/>
    <w:basedOn w:val="DefaultParagraphFont"/>
    <w:link w:val="Heading1"/>
    <w:uiPriority w:val="9"/>
    <w:rsid w:val="00014CFE"/>
    <w:rPr>
      <w:rFonts w:ascii="Times" w:eastAsiaTheme="majorEastAsia" w:hAnsi="Times" w:cstheme="majorBidi"/>
      <w:b/>
      <w:bCs/>
      <w:sz w:val="52"/>
      <w:szCs w:val="32"/>
    </w:rPr>
  </w:style>
  <w:style w:type="character" w:customStyle="1" w:styleId="Heading2Char">
    <w:name w:val="Heading 2 Char"/>
    <w:aliases w:val="Hat Char"/>
    <w:basedOn w:val="DefaultParagraphFont"/>
    <w:link w:val="Heading2"/>
    <w:uiPriority w:val="9"/>
    <w:rsid w:val="00014CFE"/>
    <w:rPr>
      <w:rFonts w:ascii="Times" w:eastAsiaTheme="majorEastAsia" w:hAnsi="Times"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014CFE"/>
    <w:rPr>
      <w:rFonts w:ascii="Times" w:eastAsiaTheme="majorEastAsia" w:hAnsi="Times"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014CFE"/>
    <w:rPr>
      <w:rFonts w:ascii="Times" w:eastAsiaTheme="majorEastAsia" w:hAnsi="Times"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4CFE"/>
    <w:rPr>
      <w:b/>
      <w:sz w:val="28"/>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14CFE"/>
    <w:rPr>
      <w:b w:val="0"/>
      <w:sz w:val="24"/>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14CFE"/>
    <w:rPr>
      <w:rFonts w:ascii="Times" w:hAnsi="Times" w:cs="Arial"/>
      <w:b/>
      <w:i w:val="0"/>
      <w:iCs/>
      <w:sz w:val="24"/>
      <w:u w:val="single"/>
      <w:bdr w:val="none" w:sz="0" w:space="0" w:color="auto"/>
    </w:rPr>
  </w:style>
  <w:style w:type="character" w:styleId="FollowedHyperlink">
    <w:name w:val="FollowedHyperlink"/>
    <w:basedOn w:val="DefaultParagraphFont"/>
    <w:uiPriority w:val="99"/>
    <w:semiHidden/>
    <w:unhideWhenUsed/>
    <w:rsid w:val="00014CF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14CFE"/>
    <w:rPr>
      <w:color w:val="auto"/>
      <w:u w:val="none"/>
    </w:rPr>
  </w:style>
  <w:style w:type="paragraph" w:styleId="DocumentMap">
    <w:name w:val="Document Map"/>
    <w:basedOn w:val="Normal"/>
    <w:link w:val="DocumentMapChar"/>
    <w:uiPriority w:val="99"/>
    <w:semiHidden/>
    <w:unhideWhenUsed/>
    <w:rsid w:val="00014CFE"/>
    <w:rPr>
      <w:rFonts w:ascii="Lucida Grande" w:hAnsi="Lucida Grande" w:cs="Lucida Grande"/>
    </w:rPr>
  </w:style>
  <w:style w:type="character" w:customStyle="1" w:styleId="DocumentMapChar">
    <w:name w:val="Document Map Char"/>
    <w:basedOn w:val="DefaultParagraphFont"/>
    <w:link w:val="DocumentMap"/>
    <w:uiPriority w:val="99"/>
    <w:semiHidden/>
    <w:rsid w:val="00014CFE"/>
    <w:rPr>
      <w:rFonts w:ascii="Lucida Grande" w:hAnsi="Lucida Grande" w:cs="Lucida Grande"/>
    </w:rPr>
  </w:style>
  <w:style w:type="paragraph" w:customStyle="1" w:styleId="Emphasis1">
    <w:name w:val="Emphasis1"/>
    <w:basedOn w:val="Normal"/>
    <w:link w:val="Emphasis"/>
    <w:autoRedefine/>
    <w:uiPriority w:val="20"/>
    <w:qFormat/>
    <w:rsid w:val="00F70E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70E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0698C"/>
    <w:pP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AF2783"/>
    <w:pPr>
      <w:ind w:left="720"/>
      <w:contextualSpacing/>
    </w:pPr>
  </w:style>
  <w:style w:type="paragraph" w:customStyle="1" w:styleId="CiteSpacing">
    <w:name w:val="Cite Spacing"/>
    <w:basedOn w:val="Normal"/>
    <w:uiPriority w:val="4"/>
    <w:qFormat/>
    <w:rsid w:val="00BB42CC"/>
    <w:pPr>
      <w:spacing w:before="60" w:after="60"/>
    </w:pPr>
  </w:style>
  <w:style w:type="paragraph" w:styleId="Title">
    <w:name w:val="Title"/>
    <w:aliases w:val="Cites and Cards,UNDERLINE,Bold Underlined,title,Block Heading,Read This"/>
    <w:basedOn w:val="Normal"/>
    <w:link w:val="TitleChar"/>
    <w:uiPriority w:val="6"/>
    <w:qFormat/>
    <w:rsid w:val="00F9137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9137C"/>
    <w:rPr>
      <w:rFonts w:ascii="Times" w:hAnsi="Times" w:cs="Arial"/>
      <w:u w:val="single"/>
    </w:rPr>
  </w:style>
  <w:style w:type="paragraph" w:customStyle="1" w:styleId="UnderlinePara">
    <w:name w:val="Underline Para"/>
    <w:basedOn w:val="Normal"/>
    <w:uiPriority w:val="1"/>
    <w:qFormat/>
    <w:rsid w:val="00CB055D"/>
    <w:pPr>
      <w:widowControl w:val="0"/>
      <w:suppressAutoHyphens/>
      <w:spacing w:after="200"/>
      <w:contextualSpacing/>
    </w:pPr>
    <w:rPr>
      <w:rFonts w:asciiTheme="minorHAnsi" w:hAnsiTheme="minorHAnsi" w:cstheme="minorBidi"/>
      <w:u w:val="single"/>
    </w:rPr>
  </w:style>
  <w:style w:type="paragraph" w:customStyle="1" w:styleId="PageHeader">
    <w:name w:val="Page Header"/>
    <w:basedOn w:val="Normal"/>
    <w:rsid w:val="00022929"/>
    <w:pPr>
      <w:widowControl w:val="0"/>
      <w:numPr>
        <w:numId w:val="15"/>
      </w:numPr>
      <w:tabs>
        <w:tab w:val="clear" w:pos="360"/>
        <w:tab w:val="left" w:pos="10080"/>
      </w:tabs>
      <w:suppressAutoHyphens/>
      <w:ind w:left="0" w:firstLine="0"/>
      <w:jc w:val="both"/>
    </w:pPr>
    <w:rPr>
      <w:rFonts w:eastAsia="Times New Roman"/>
      <w:b/>
      <w:szCs w:val="18"/>
    </w:rPr>
  </w:style>
  <w:style w:type="paragraph" w:customStyle="1" w:styleId="evidencetext">
    <w:name w:val="evidence text"/>
    <w:basedOn w:val="Normal"/>
    <w:link w:val="evidencetextChar1"/>
    <w:qFormat/>
    <w:rsid w:val="00AB0289"/>
    <w:pPr>
      <w:ind w:left="432" w:right="432"/>
    </w:pPr>
    <w:rPr>
      <w:color w:val="000000"/>
    </w:rPr>
  </w:style>
  <w:style w:type="character" w:customStyle="1" w:styleId="evidencetextChar1">
    <w:name w:val="evidence text Char1"/>
    <w:link w:val="evidencetext"/>
    <w:rsid w:val="00AB0289"/>
    <w:rPr>
      <w:rFonts w:ascii="Times" w:hAnsi="Times" w:cs="Arial"/>
      <w:color w:val="000000"/>
    </w:rPr>
  </w:style>
  <w:style w:type="paragraph" w:styleId="Revision">
    <w:name w:val="Revision"/>
    <w:hidden/>
    <w:uiPriority w:val="99"/>
    <w:semiHidden/>
    <w:rsid w:val="003A3EE9"/>
    <w:rPr>
      <w:rFonts w:ascii="Times" w:hAnsi="Time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00506">
      <w:bodyDiv w:val="1"/>
      <w:marLeft w:val="0"/>
      <w:marRight w:val="0"/>
      <w:marTop w:val="0"/>
      <w:marBottom w:val="0"/>
      <w:divBdr>
        <w:top w:val="none" w:sz="0" w:space="0" w:color="auto"/>
        <w:left w:val="none" w:sz="0" w:space="0" w:color="auto"/>
        <w:bottom w:val="none" w:sz="0" w:space="0" w:color="auto"/>
        <w:right w:val="none" w:sz="0" w:space="0" w:color="auto"/>
      </w:divBdr>
      <w:divsChild>
        <w:div w:id="1751659335">
          <w:marLeft w:val="0"/>
          <w:marRight w:val="0"/>
          <w:marTop w:val="0"/>
          <w:marBottom w:val="0"/>
          <w:divBdr>
            <w:top w:val="none" w:sz="0" w:space="0" w:color="auto"/>
            <w:left w:val="none" w:sz="0" w:space="0" w:color="auto"/>
            <w:bottom w:val="none" w:sz="0" w:space="0" w:color="auto"/>
            <w:right w:val="none" w:sz="0" w:space="0" w:color="auto"/>
          </w:divBdr>
          <w:divsChild>
            <w:div w:id="1370908895">
              <w:marLeft w:val="-240"/>
              <w:marRight w:val="-120"/>
              <w:marTop w:val="0"/>
              <w:marBottom w:val="0"/>
              <w:divBdr>
                <w:top w:val="none" w:sz="0" w:space="0" w:color="auto"/>
                <w:left w:val="none" w:sz="0" w:space="0" w:color="auto"/>
                <w:bottom w:val="none" w:sz="0" w:space="0" w:color="auto"/>
                <w:right w:val="none" w:sz="0" w:space="0" w:color="auto"/>
              </w:divBdr>
              <w:divsChild>
                <w:div w:id="55668682">
                  <w:marLeft w:val="0"/>
                  <w:marRight w:val="0"/>
                  <w:marTop w:val="0"/>
                  <w:marBottom w:val="60"/>
                  <w:divBdr>
                    <w:top w:val="none" w:sz="0" w:space="0" w:color="auto"/>
                    <w:left w:val="none" w:sz="0" w:space="0" w:color="auto"/>
                    <w:bottom w:val="none" w:sz="0" w:space="0" w:color="auto"/>
                    <w:right w:val="none" w:sz="0" w:space="0" w:color="auto"/>
                  </w:divBdr>
                  <w:divsChild>
                    <w:div w:id="1772429027">
                      <w:marLeft w:val="0"/>
                      <w:marRight w:val="0"/>
                      <w:marTop w:val="0"/>
                      <w:marBottom w:val="0"/>
                      <w:divBdr>
                        <w:top w:val="none" w:sz="0" w:space="0" w:color="auto"/>
                        <w:left w:val="none" w:sz="0" w:space="0" w:color="auto"/>
                        <w:bottom w:val="none" w:sz="0" w:space="0" w:color="auto"/>
                        <w:right w:val="none" w:sz="0" w:space="0" w:color="auto"/>
                      </w:divBdr>
                      <w:divsChild>
                        <w:div w:id="329913755">
                          <w:marLeft w:val="0"/>
                          <w:marRight w:val="0"/>
                          <w:marTop w:val="0"/>
                          <w:marBottom w:val="0"/>
                          <w:divBdr>
                            <w:top w:val="none" w:sz="0" w:space="0" w:color="auto"/>
                            <w:left w:val="none" w:sz="0" w:space="0" w:color="auto"/>
                            <w:bottom w:val="none" w:sz="0" w:space="0" w:color="auto"/>
                            <w:right w:val="none" w:sz="0" w:space="0" w:color="auto"/>
                          </w:divBdr>
                          <w:divsChild>
                            <w:div w:id="1378318221">
                              <w:marLeft w:val="0"/>
                              <w:marRight w:val="0"/>
                              <w:marTop w:val="0"/>
                              <w:marBottom w:val="0"/>
                              <w:divBdr>
                                <w:top w:val="none" w:sz="0" w:space="0" w:color="auto"/>
                                <w:left w:val="none" w:sz="0" w:space="0" w:color="auto"/>
                                <w:bottom w:val="none" w:sz="0" w:space="0" w:color="auto"/>
                                <w:right w:val="none" w:sz="0" w:space="0" w:color="auto"/>
                              </w:divBdr>
                              <w:divsChild>
                                <w:div w:id="180126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754765">
          <w:marLeft w:val="0"/>
          <w:marRight w:val="0"/>
          <w:marTop w:val="0"/>
          <w:marBottom w:val="0"/>
          <w:divBdr>
            <w:top w:val="none" w:sz="0" w:space="0" w:color="auto"/>
            <w:left w:val="none" w:sz="0" w:space="0" w:color="auto"/>
            <w:bottom w:val="none" w:sz="0" w:space="0" w:color="auto"/>
            <w:right w:val="none" w:sz="0" w:space="0" w:color="auto"/>
          </w:divBdr>
          <w:divsChild>
            <w:div w:id="84740568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883565479">
      <w:bodyDiv w:val="1"/>
      <w:marLeft w:val="0"/>
      <w:marRight w:val="0"/>
      <w:marTop w:val="0"/>
      <w:marBottom w:val="0"/>
      <w:divBdr>
        <w:top w:val="none" w:sz="0" w:space="0" w:color="auto"/>
        <w:left w:val="none" w:sz="0" w:space="0" w:color="auto"/>
        <w:bottom w:val="none" w:sz="0" w:space="0" w:color="auto"/>
        <w:right w:val="none" w:sz="0" w:space="0" w:color="auto"/>
      </w:divBdr>
    </w:div>
    <w:div w:id="17053300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pdf/2202.06994.pdf" TargetMode="External"/><Relationship Id="rId18" Type="http://schemas.openxmlformats.org/officeDocument/2006/relationships/hyperlink" Target="http://www.shelby.senate.gov/public/index.cfm/mobile/newsreleases?ID=25F3AD2E-802A-23AD-4960-F512B9E205D2" TargetMode="External"/><Relationship Id="rId3" Type="http://schemas.openxmlformats.org/officeDocument/2006/relationships/customXml" Target="../customXml/item3.xml"/><Relationship Id="rId21" Type="http://schemas.openxmlformats.org/officeDocument/2006/relationships/hyperlink" Target="https://www.ncbi.nlm.nih.gov/pmc/articles/PMC7293599/" TargetMode="External"/><Relationship Id="rId7" Type="http://schemas.openxmlformats.org/officeDocument/2006/relationships/settings" Target="settings.xml"/><Relationship Id="rId12" Type="http://schemas.openxmlformats.org/officeDocument/2006/relationships/hyperlink" Target="https://www.nature.com/articles/s41598-021-89909-7" TargetMode="External"/><Relationship Id="rId17" Type="http://schemas.openxmlformats.org/officeDocument/2006/relationships/hyperlink" Target="http://smile.amazon.com/Beyond-Ideology-Politics-Principles-Partisanship/dp/0226470768/ref=smi_www_rco2_go_smi_g2243582042?_encoding=UTF8&amp;*Version*=1&amp;*entries*=0&amp;ie=UTF8"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nation.com/article/how-resource-scarcity-and-climate-change-could-produce-global-explosion/" TargetMode="External"/><Relationship Id="rId20" Type="http://schemas.openxmlformats.org/officeDocument/2006/relationships/hyperlink" Target="http://www.nytimes.com/1989/07/21/us/president-calls-for-mars-mission-and-a-moon-ba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bites.org/2022/02/24/space-sustainabilit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yperlink" Target="https://www.sciencealert.com/marine-ecosystems-cling-on-to-life-through-some-of-the-worst-mass-extinction-events" TargetMode="External"/><Relationship Id="rId10" Type="http://schemas.openxmlformats.org/officeDocument/2006/relationships/hyperlink" Target="https://sci-hub.se/10.1016/j.actaastro.2016.03.034" TargetMode="External"/><Relationship Id="rId19" Type="http://schemas.openxmlformats.org/officeDocument/2006/relationships/hyperlink" Target="http://www.nbcnews.com/id/3950099/ns/technology_and_science-space/t/bush-sets-new-course-moon-beyond/"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iss.europa.eu/content/space-security-europe" TargetMode="External"/><Relationship Id="rId2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52</Pages>
  <Words>24600</Words>
  <Characters>140220</Characters>
  <Application>Microsoft Office Word</Application>
  <DocSecurity>0</DocSecurity>
  <Lines>1168</Lines>
  <Paragraphs>328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46</cp:revision>
  <dcterms:created xsi:type="dcterms:W3CDTF">2022-04-11T05:21:00Z</dcterms:created>
  <dcterms:modified xsi:type="dcterms:W3CDTF">2022-04-11T15:30:00Z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