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98CB" w14:textId="54B9951B" w:rsidR="00E42E4C" w:rsidRDefault="009F016A" w:rsidP="009F016A">
      <w:pPr>
        <w:pStyle w:val="Heading1"/>
      </w:pPr>
      <w:r>
        <w:t>1NC-round 1-Berkeley</w:t>
      </w:r>
    </w:p>
    <w:p w14:paraId="6E9A11CF" w14:textId="6683FA35" w:rsidR="000C6300" w:rsidRDefault="000C6300" w:rsidP="000C6300">
      <w:pPr>
        <w:pStyle w:val="Heading2"/>
      </w:pPr>
      <w:r>
        <w:lastRenderedPageBreak/>
        <w:t>1</w:t>
      </w:r>
    </w:p>
    <w:p w14:paraId="2BE827D0" w14:textId="77777777" w:rsidR="0088232A" w:rsidRPr="007D63D5" w:rsidRDefault="0088232A" w:rsidP="0088232A">
      <w:pPr>
        <w:pStyle w:val="Heading4"/>
        <w:rPr>
          <w:rStyle w:val="Emphasis"/>
          <w:bdr w:val="single" w:sz="4" w:space="0" w:color="auto"/>
        </w:rPr>
      </w:pPr>
      <w:r>
        <w:t>I</w:t>
      </w:r>
      <w:r w:rsidRPr="007D63D5">
        <w:t>nterpretation - the affirmative may not claim offense from anything other than the instrumental implementation of a policy stating that</w:t>
      </w:r>
      <w:r>
        <w:t xml:space="preserve"> outer space appropriation by private entities is unjust.</w:t>
      </w:r>
    </w:p>
    <w:p w14:paraId="044C235E" w14:textId="77777777" w:rsidR="0088232A" w:rsidRPr="007D63D5" w:rsidRDefault="0088232A" w:rsidP="0088232A">
      <w:pPr>
        <w:pStyle w:val="Heading4"/>
      </w:pPr>
      <w:r w:rsidRPr="007D63D5">
        <w:t>“Resolved” means enactment of a law.</w:t>
      </w:r>
    </w:p>
    <w:p w14:paraId="77F58797" w14:textId="77777777" w:rsidR="0088232A" w:rsidRPr="007D63D5" w:rsidRDefault="0088232A" w:rsidP="0088232A">
      <w:r w:rsidRPr="007D63D5">
        <w:rPr>
          <w:rStyle w:val="Heading4Char"/>
        </w:rPr>
        <w:t xml:space="preserve">Words and Phrases 64 </w:t>
      </w:r>
      <w:r w:rsidRPr="007D63D5">
        <w:t>Words and Phrases Permanent Edition (Multi-volume set of judicial definitions). “Resolved”. 1964.</w:t>
      </w:r>
    </w:p>
    <w:p w14:paraId="215F9FC6" w14:textId="77777777" w:rsidR="0088232A" w:rsidRDefault="0088232A" w:rsidP="0088232A">
      <w:pPr>
        <w:rPr>
          <w:b/>
          <w:sz w:val="26"/>
          <w:szCs w:val="26"/>
          <w:u w:val="single"/>
        </w:rPr>
      </w:pPr>
      <w:r w:rsidRPr="007D63D5">
        <w:rPr>
          <w:szCs w:val="26"/>
        </w:rPr>
        <w:t xml:space="preserve">Definition of the word </w:t>
      </w:r>
      <w:r w:rsidRPr="007D63D5">
        <w:rPr>
          <w:b/>
          <w:sz w:val="26"/>
          <w:szCs w:val="26"/>
          <w:u w:val="single"/>
        </w:rPr>
        <w:t>“</w:t>
      </w:r>
      <w:r w:rsidRPr="007D63D5">
        <w:rPr>
          <w:b/>
          <w:sz w:val="26"/>
          <w:szCs w:val="26"/>
          <w:highlight w:val="yellow"/>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7D63D5">
        <w:rPr>
          <w:b/>
          <w:sz w:val="26"/>
          <w:szCs w:val="26"/>
          <w:highlight w:val="yellow"/>
          <w:u w:val="single"/>
        </w:rPr>
        <w:t>is</w:t>
      </w:r>
      <w:r w:rsidRPr="007D63D5">
        <w:rPr>
          <w:szCs w:val="26"/>
        </w:rPr>
        <w:t xml:space="preserve"> of </w:t>
      </w:r>
      <w:r w:rsidRPr="007D63D5">
        <w:rPr>
          <w:b/>
          <w:sz w:val="26"/>
          <w:szCs w:val="26"/>
          <w:highlight w:val="yellow"/>
          <w:u w:val="single"/>
        </w:rPr>
        <w:t>similar</w:t>
      </w:r>
      <w:r w:rsidRPr="007D63D5">
        <w:rPr>
          <w:szCs w:val="26"/>
        </w:rPr>
        <w:t xml:space="preserve"> force </w:t>
      </w:r>
      <w:r w:rsidRPr="007D63D5">
        <w:rPr>
          <w:b/>
          <w:sz w:val="26"/>
          <w:szCs w:val="26"/>
          <w:highlight w:val="yellow"/>
          <w:u w:val="single"/>
        </w:rPr>
        <w:t xml:space="preserve">to </w:t>
      </w:r>
      <w:r w:rsidRPr="007D63D5">
        <w:rPr>
          <w:b/>
          <w:sz w:val="26"/>
          <w:szCs w:val="26"/>
          <w:u w:val="single"/>
        </w:rPr>
        <w:t xml:space="preserve">the word </w:t>
      </w:r>
      <w:r w:rsidRPr="007D63D5">
        <w:rPr>
          <w:b/>
          <w:sz w:val="26"/>
          <w:szCs w:val="26"/>
          <w:highlight w:val="yellow"/>
          <w:u w:val="single"/>
        </w:rPr>
        <w:t>“enact</w:t>
      </w:r>
      <w:r w:rsidRPr="007D63D5">
        <w:rPr>
          <w:b/>
          <w:sz w:val="26"/>
          <w:szCs w:val="26"/>
          <w:u w:val="single"/>
        </w:rPr>
        <w:t>,”</w:t>
      </w:r>
      <w:r w:rsidRPr="007D63D5">
        <w:rPr>
          <w:szCs w:val="26"/>
        </w:rPr>
        <w:t xml:space="preserve"> which is defined by Bouvier as </w:t>
      </w:r>
      <w:r w:rsidRPr="007D63D5">
        <w:rPr>
          <w:b/>
          <w:sz w:val="26"/>
          <w:szCs w:val="26"/>
          <w:highlight w:val="yellow"/>
          <w:u w:val="single"/>
        </w:rPr>
        <w:t>meaning “to establish by law”.</w:t>
      </w:r>
    </w:p>
    <w:p w14:paraId="6C812267" w14:textId="77777777" w:rsidR="0088232A" w:rsidRPr="00EC35ED" w:rsidRDefault="0088232A" w:rsidP="0088232A">
      <w:pPr>
        <w:pStyle w:val="Heading4"/>
        <w:rPr>
          <w:rFonts w:eastAsia="Times New Roman" w:cs="Calibri"/>
        </w:rPr>
      </w:pPr>
      <w:r>
        <w:t xml:space="preserve">Violation – they do not defend policy action </w:t>
      </w:r>
      <w:proofErr w:type="gramStart"/>
      <w:r>
        <w:t>and also</w:t>
      </w:r>
      <w:proofErr w:type="gramEnd"/>
      <w:r>
        <w:t xml:space="preserve"> defend a “decolonial lens” as proven in cx and their shiftiness. If they say that they do, their aff’s method is independently extra topical because they claim “representations” and “epistemology” comes first, which still links into our offense about</w:t>
      </w:r>
      <w:r w:rsidRPr="00AD4888">
        <w:rPr>
          <w:rFonts w:eastAsia="Times New Roman" w:cs="Calibri"/>
        </w:rPr>
        <w:t xml:space="preserve"> which is a voter for Limits</w:t>
      </w:r>
      <w:r>
        <w:rPr>
          <w:rFonts w:eastAsia="Times New Roman" w:cs="Calibri"/>
        </w:rPr>
        <w:t xml:space="preserve"> since they can add any amount of infinite planks or offense to the aff to solve for all neg arguments. Hold the line.</w:t>
      </w:r>
    </w:p>
    <w:p w14:paraId="3111C174" w14:textId="77777777" w:rsidR="0088232A" w:rsidRPr="002624A7" w:rsidRDefault="0088232A" w:rsidP="0088232A"/>
    <w:p w14:paraId="113758AF" w14:textId="77777777" w:rsidR="0088232A" w:rsidRDefault="0088232A" w:rsidP="0088232A">
      <w:pPr>
        <w:pStyle w:val="Heading4"/>
      </w:pPr>
      <w:r w:rsidRPr="007D63D5">
        <w:t>Topical version of the aff:</w:t>
      </w:r>
      <w:r>
        <w:t xml:space="preserve"> defend a policy action that indicates that solves their offense by criticizing technology with a locus point of the res. Any reason why the TVA is a bad is a reason to vote neg since that proves that the neg can engage with aff offense. Defending the state/an actor doesn’t necessitate settlerism – here’s some instaces of progress in the past that also zero out the aff.</w:t>
      </w:r>
    </w:p>
    <w:p w14:paraId="1351E760" w14:textId="77777777" w:rsidR="0088232A" w:rsidRDefault="0088232A" w:rsidP="0088232A">
      <w:pPr>
        <w:pStyle w:val="Heading4"/>
        <w:numPr>
          <w:ilvl w:val="0"/>
          <w:numId w:val="12"/>
        </w:numPr>
        <w:rPr>
          <w:b w:val="0"/>
        </w:rPr>
      </w:pPr>
      <w:r>
        <w:t xml:space="preserve">Courts struck down Keystone XL </w:t>
      </w:r>
    </w:p>
    <w:p w14:paraId="48261163" w14:textId="77777777" w:rsidR="0088232A" w:rsidRDefault="0088232A" w:rsidP="0088232A">
      <w:pPr>
        <w:pStyle w:val="ListParagraph"/>
        <w:numPr>
          <w:ilvl w:val="0"/>
          <w:numId w:val="12"/>
        </w:numPr>
        <w:rPr>
          <w:b/>
        </w:rPr>
      </w:pPr>
      <w:r>
        <w:rPr>
          <w:b/>
        </w:rPr>
        <w:t xml:space="preserve">Chippewa pressure on the EPA for clean air and water </w:t>
      </w:r>
    </w:p>
    <w:p w14:paraId="7775CFB0" w14:textId="77777777" w:rsidR="0088232A" w:rsidRPr="00C627F5" w:rsidRDefault="0088232A" w:rsidP="0088232A">
      <w:pPr>
        <w:pStyle w:val="ListParagraph"/>
        <w:numPr>
          <w:ilvl w:val="0"/>
          <w:numId w:val="12"/>
        </w:numPr>
      </w:pPr>
      <w:r>
        <w:rPr>
          <w:b/>
        </w:rPr>
        <w:t xml:space="preserve">Save Oak Flat stopped destructive mining efforts </w:t>
      </w:r>
    </w:p>
    <w:p w14:paraId="7DAD9323" w14:textId="77777777" w:rsidR="0088232A" w:rsidRPr="00C627F5" w:rsidRDefault="0088232A" w:rsidP="0088232A"/>
    <w:p w14:paraId="06F29DD4" w14:textId="77777777" w:rsidR="0088232A" w:rsidRDefault="0088232A" w:rsidP="0088232A">
      <w:pPr>
        <w:rPr>
          <w:rFonts w:eastAsiaTheme="majorEastAsia" w:cstheme="majorBidi"/>
          <w:b/>
          <w:iCs/>
          <w:sz w:val="26"/>
          <w:u w:val="single"/>
        </w:rPr>
      </w:pPr>
      <w:r w:rsidRPr="007D63D5">
        <w:rPr>
          <w:rFonts w:eastAsiaTheme="majorEastAsia" w:cstheme="majorBidi"/>
          <w:b/>
          <w:iCs/>
          <w:sz w:val="26"/>
        </w:rPr>
        <w:t>Vote Neg –</w:t>
      </w:r>
      <w:r>
        <w:rPr>
          <w:rFonts w:eastAsiaTheme="majorEastAsia" w:cstheme="majorBidi"/>
          <w:b/>
          <w:iCs/>
          <w:sz w:val="26"/>
        </w:rPr>
        <w:t>Implementation and policy actions are</w:t>
      </w:r>
      <w:r w:rsidRPr="007D63D5">
        <w:rPr>
          <w:rFonts w:eastAsiaTheme="majorEastAsia" w:cstheme="majorBidi"/>
          <w:b/>
          <w:iCs/>
          <w:sz w:val="26"/>
        </w:rPr>
        <w:t xml:space="preserve">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Pr>
          <w:rFonts w:eastAsiaTheme="majorEastAsia" w:cstheme="majorBidi"/>
          <w:b/>
          <w:iCs/>
          <w:sz w:val="26"/>
          <w:u w:val="single"/>
        </w:rPr>
        <w:t>, which decks fairness</w:t>
      </w:r>
    </w:p>
    <w:p w14:paraId="249D8816" w14:textId="77777777" w:rsidR="0088232A" w:rsidRPr="007D63D5" w:rsidRDefault="0088232A" w:rsidP="0088232A">
      <w:pPr>
        <w:pStyle w:val="Heading4"/>
      </w:pPr>
      <w:r w:rsidRPr="007D63D5">
        <w:rPr>
          <w:u w:val="single"/>
        </w:rPr>
        <w:lastRenderedPageBreak/>
        <w:t>Fairness</w:t>
      </w:r>
      <w:r w:rsidRPr="007D63D5">
        <w:t xml:space="preserve"> is </w:t>
      </w:r>
      <w:r w:rsidRPr="007D63D5">
        <w:rPr>
          <w:u w:val="single"/>
        </w:rPr>
        <w:t>necessary for useful debates</w:t>
      </w:r>
      <w:r w:rsidRPr="007D63D5">
        <w:t xml:space="preserve">—it lets the aff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proofErr w:type="gramStart"/>
      <w:r w:rsidRPr="007D63D5">
        <w:rPr>
          <w:u w:val="single"/>
        </w:rPr>
        <w:t>more effectively challenge injustice</w:t>
      </w:r>
      <w:r w:rsidRPr="007D63D5">
        <w:t xml:space="preserve"> and </w:t>
      </w:r>
      <w:r w:rsidRPr="007D63D5">
        <w:rPr>
          <w:u w:val="single"/>
        </w:rPr>
        <w:t>support movements</w:t>
      </w:r>
      <w:proofErr w:type="gramEnd"/>
      <w:r w:rsidRPr="007D63D5">
        <w:rPr>
          <w:u w:val="single"/>
        </w:rPr>
        <w:t xml:space="preserve"> for change</w:t>
      </w:r>
      <w:r w:rsidRPr="007D63D5">
        <w:t xml:space="preserve">. If debate is key to their movement, their aff </w:t>
      </w:r>
      <w:proofErr w:type="gramStart"/>
      <w:r w:rsidRPr="007D63D5">
        <w:t>has to</w:t>
      </w:r>
      <w:proofErr w:type="gramEnd"/>
      <w:r w:rsidRPr="007D63D5">
        <w:t xml:space="preserve"> be debateable. Only we have advanced criteria about how you can weigh between relative proposals and determine debatability in the first place.</w:t>
      </w:r>
    </w:p>
    <w:p w14:paraId="4A7A8510" w14:textId="77777777" w:rsidR="0088232A" w:rsidRPr="002177CA" w:rsidRDefault="0088232A" w:rsidP="0088232A">
      <w:pPr>
        <w:pStyle w:val="Heading4"/>
      </w:pPr>
      <w:r>
        <w:t xml:space="preserve">SSD solves their offense - playing devils advocate and researching and debating both sides </w:t>
      </w:r>
      <w:proofErr w:type="gramStart"/>
      <w:r>
        <w:t>encourages</w:t>
      </w:r>
      <w:proofErr w:type="gramEnd"/>
      <w:r>
        <w:t xml:space="preserve"> debaters to modify and adapt their own positions on critical issue which encourages better affs in the future</w:t>
      </w:r>
    </w:p>
    <w:p w14:paraId="594FA52E" w14:textId="77777777" w:rsidR="0088232A" w:rsidRDefault="0088232A" w:rsidP="0088232A">
      <w:pPr>
        <w:pStyle w:val="Heading4"/>
      </w:pPr>
      <w:r>
        <w:t>T should be evaluated through competing interps – reasonability invites judge intervention</w:t>
      </w:r>
    </w:p>
    <w:p w14:paraId="5F80C4E7" w14:textId="77777777" w:rsidR="0088232A" w:rsidRDefault="0088232A" w:rsidP="0088232A">
      <w:pPr>
        <w:pStyle w:val="Heading4"/>
      </w:pPr>
      <w:r>
        <w:t>No impact turns and RVIs – presumes that your args are evaluated fairly + we don’t force a norm but just say that a certain interpretation is good since it’s a question of models of debate.</w:t>
      </w:r>
    </w:p>
    <w:p w14:paraId="7022AEDA" w14:textId="53105E6B" w:rsidR="000C6300" w:rsidRPr="000C6300" w:rsidRDefault="0088232A" w:rsidP="0088232A">
      <w:pPr>
        <w:pStyle w:val="Heading4"/>
      </w:pPr>
      <w:r>
        <w:t>They do NOT get to weigh the case – I couldn’t engage with the aff due to a lack of preparation, and anything else would break debate.</w:t>
      </w:r>
    </w:p>
    <w:p w14:paraId="043753D9" w14:textId="14E6AF4C" w:rsidR="000C6300" w:rsidRDefault="00A85AF9" w:rsidP="000C6300">
      <w:pPr>
        <w:pStyle w:val="Heading2"/>
      </w:pPr>
      <w:r>
        <w:lastRenderedPageBreak/>
        <w:t>2</w:t>
      </w:r>
    </w:p>
    <w:p w14:paraId="70DFA151" w14:textId="28132718" w:rsidR="00F14862" w:rsidRPr="00F14862" w:rsidRDefault="00F14862" w:rsidP="00F14862">
      <w:pPr>
        <w:pStyle w:val="Heading4"/>
      </w:pPr>
      <w:r>
        <w:t>This DA links – they defend that aprobation of outer space entities is unjust – this DA says it is just – don’t let them spin out of it or it proves the T shell as abusive.</w:t>
      </w:r>
    </w:p>
    <w:p w14:paraId="3F01349C" w14:textId="77777777" w:rsidR="00A85AF9" w:rsidRDefault="00A85AF9" w:rsidP="00A85AF9">
      <w:pPr>
        <w:pStyle w:val="Heading4"/>
      </w:pPr>
      <w:r>
        <w:t xml:space="preserve">Bipartisan anti-china momentum ensures COMPETES passes now and maintains tech leadership, but its narrow </w:t>
      </w:r>
    </w:p>
    <w:p w14:paraId="2C4C2302" w14:textId="77777777" w:rsidR="00A85AF9" w:rsidRDefault="00A85AF9" w:rsidP="00A85AF9">
      <w:r w:rsidRPr="007C38A5">
        <w:rPr>
          <w:rStyle w:val="Style13ptBold"/>
        </w:rPr>
        <w:t>Sayers &amp; Kanapathy 2/15</w:t>
      </w:r>
      <w:r>
        <w:t xml:space="preserve"> [ Eric Sayers, a senior vice president at Beacon Global Strategies, and Ivan, a vice president at Beacon Global Strategies, both guest contributors for Foreign Policy magazine “America is Showering China with New Restrctions” https://foreignpolicy.com/2022/02/15/us-china-economic-financial-decoupling-controls-restrictions-sanctions/]</w:t>
      </w:r>
    </w:p>
    <w:p w14:paraId="7FE7D180" w14:textId="77777777" w:rsidR="00A85AF9" w:rsidRDefault="00A85AF9" w:rsidP="00A85AF9">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7B5D0A2A" w14:textId="77777777" w:rsidR="00A85AF9" w:rsidRDefault="00A85AF9" w:rsidP="00A85AF9">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3B5BF866" w14:textId="77777777" w:rsidR="00A85AF9" w:rsidRDefault="00A85AF9" w:rsidP="00A85AF9">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525546BB" w14:textId="77777777" w:rsidR="00A85AF9" w:rsidRDefault="00A85AF9" w:rsidP="00A85AF9">
      <w:r>
        <w:t xml:space="preserve">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w:t>
      </w:r>
      <w:r>
        <w:lastRenderedPageBreak/>
        <w:t>and restricted the procurement of equipment and services from five Chinese information technology companies, the most prominent of which was Huawei.</w:t>
      </w:r>
    </w:p>
    <w:p w14:paraId="2C87606E" w14:textId="77777777" w:rsidR="00A85AF9" w:rsidRDefault="00A85AF9" w:rsidP="00A85AF9">
      <w:r>
        <w:t>The pace and scope of Washington’s policymaking have accelerated in ways not previously considered possible.</w:t>
      </w:r>
    </w:p>
    <w:p w14:paraId="608B3666" w14:textId="77777777" w:rsidR="00A85AF9" w:rsidRDefault="00A85AF9" w:rsidP="00A85AF9">
      <w:r>
        <w:t>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57B2CA1C" w14:textId="77777777" w:rsidR="00A85AF9" w:rsidRDefault="00A85AF9" w:rsidP="00A85AF9">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010072F6" w14:textId="77777777" w:rsidR="00A85AF9" w:rsidRDefault="00A85AF9" w:rsidP="00A85AF9">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0946F23B" w14:textId="77777777" w:rsidR="00A85AF9" w:rsidRPr="0012737C" w:rsidRDefault="00A85AF9" w:rsidP="00A85AF9">
      <w:pPr>
        <w:rPr>
          <w:rStyle w:val="StyleUnderline"/>
          <w:b/>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01C77105" w14:textId="77777777" w:rsidR="00A85AF9" w:rsidRDefault="00A85AF9" w:rsidP="00A85AF9">
      <w:pPr>
        <w:rPr>
          <w:rStyle w:val="StyleUnderline"/>
        </w:rPr>
      </w:pPr>
      <w:r>
        <w:t xml:space="preserve">This flurry of activity raises the question of what comes next. Looming issues such as rising inflation, possible new variants of COVID-19, and Russian aggression toward Ukraine could take </w:t>
      </w:r>
      <w:r>
        <w:lastRenderedPageBreak/>
        <w:t xml:space="preserve">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xml:space="preserve">. </w:t>
      </w:r>
      <w:proofErr w:type="gramStart"/>
      <w:r w:rsidRPr="0012737C">
        <w:rPr>
          <w:rStyle w:val="StyleUnderline"/>
        </w:rPr>
        <w:t>In particular, there</w:t>
      </w:r>
      <w:proofErr w:type="gramEnd"/>
      <w:r w:rsidRPr="0012737C">
        <w:rPr>
          <w:rStyle w:val="StyleUnderline"/>
        </w:rPr>
        <w:t xml:space="preserve"> are five policy areas where further action appears imminent this year.</w:t>
      </w:r>
    </w:p>
    <w:p w14:paraId="5B47728B" w14:textId="77777777" w:rsidR="00A85AF9" w:rsidRPr="00C02158" w:rsidRDefault="00A85AF9" w:rsidP="00A85AF9">
      <w:pPr>
        <w:pStyle w:val="Heading4"/>
      </w:pPr>
      <w:r>
        <w:t xml:space="preserve">Space policy causes </w:t>
      </w:r>
      <w:r w:rsidRPr="00C02158">
        <w:rPr>
          <w:u w:val="single"/>
        </w:rPr>
        <w:t>immense</w:t>
      </w:r>
      <w:r>
        <w:t xml:space="preserve"> partisan backlash that wrecks the delicate balance </w:t>
      </w:r>
    </w:p>
    <w:p w14:paraId="5F0216A6" w14:textId="77777777" w:rsidR="00A85AF9" w:rsidRPr="00FE3CE1" w:rsidRDefault="00A85AF9" w:rsidP="00A85AF9">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6E2BD6C9" w14:textId="77777777" w:rsidR="00A85AF9" w:rsidRPr="00FE3CE1" w:rsidRDefault="00A85AF9" w:rsidP="00A85AF9">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w:t>
      </w:r>
      <w:r w:rsidRPr="00FE3CE1">
        <w:lastRenderedPageBreak/>
        <w:t xml:space="preserve">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avoid 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22DBE039" w14:textId="77777777" w:rsidR="00A85AF9" w:rsidRPr="004A5DD2" w:rsidRDefault="00A85AF9" w:rsidP="00A85AF9">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6835A047" w14:textId="77777777" w:rsidR="00A85AF9" w:rsidRPr="004A5DD2" w:rsidRDefault="00A85AF9" w:rsidP="00A85AF9">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6C52BF1F" w14:textId="77777777" w:rsidR="00A85AF9" w:rsidRPr="004A5DD2" w:rsidRDefault="00A85AF9" w:rsidP="00A85AF9">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3D7B07B7" w14:textId="77777777" w:rsidR="00A85AF9" w:rsidRPr="004A5DD2" w:rsidRDefault="00A85AF9" w:rsidP="00A85AF9">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33E3D046" w14:textId="77777777" w:rsidR="00A85AF9" w:rsidRPr="004A5DD2" w:rsidRDefault="00A85AF9" w:rsidP="00A85AF9">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45B9CA45" w14:textId="77777777" w:rsidR="00A85AF9" w:rsidRPr="004A5DD2" w:rsidRDefault="00A85AF9" w:rsidP="00A85AF9">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0391A5CB" w14:textId="77777777" w:rsidR="00A85AF9" w:rsidRPr="004A5DD2" w:rsidRDefault="00A85AF9" w:rsidP="00A85AF9">
      <w:r w:rsidRPr="004A5DD2">
        <w:lastRenderedPageBreak/>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0591FF5E" w14:textId="77777777" w:rsidR="00A85AF9" w:rsidRPr="004A5DD2" w:rsidRDefault="00A85AF9" w:rsidP="00A85AF9">
      <w:pPr>
        <w:rPr>
          <w:rStyle w:val="StyleUnderline"/>
        </w:rPr>
      </w:pPr>
      <w:r w:rsidRPr="0001711D">
        <w:rPr>
          <w:rStyle w:val="StyleUnderline"/>
          <w:highlight w:val="cyan"/>
        </w:rPr>
        <w:t>If China</w:t>
      </w:r>
      <w:r w:rsidRPr="004A5DD2">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4CFE697A" w14:textId="77777777" w:rsidR="00A85AF9" w:rsidRPr="004A5DD2" w:rsidRDefault="00A85AF9" w:rsidP="00A85AF9">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57214D3A" w14:textId="77777777" w:rsidR="00A85AF9" w:rsidRPr="004A5DD2" w:rsidRDefault="00A85AF9" w:rsidP="00A85AF9">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339C9718" w14:textId="77777777" w:rsidR="00A85AF9" w:rsidRPr="0052242C" w:rsidRDefault="00A85AF9" w:rsidP="00A85AF9">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0BCF243F" w14:textId="77777777" w:rsidR="00A85AF9" w:rsidRPr="00A85AF9" w:rsidRDefault="00A85AF9" w:rsidP="00A85AF9"/>
    <w:p w14:paraId="7D6A01BC" w14:textId="529BFDD9" w:rsidR="000C6300" w:rsidRDefault="000C6300" w:rsidP="000C6300">
      <w:pPr>
        <w:pStyle w:val="Heading2"/>
      </w:pPr>
      <w:r>
        <w:lastRenderedPageBreak/>
        <w:t>Case</w:t>
      </w:r>
    </w:p>
    <w:p w14:paraId="45665B27" w14:textId="2ADF5B8C" w:rsidR="00921B97" w:rsidRPr="00921B97" w:rsidRDefault="00921B97" w:rsidP="00921B97">
      <w:pPr>
        <w:pStyle w:val="Heading3"/>
      </w:pPr>
      <w:r>
        <w:lastRenderedPageBreak/>
        <w:t>Top Level</w:t>
      </w:r>
    </w:p>
    <w:p w14:paraId="4EAE2901" w14:textId="77777777" w:rsidR="00323C24" w:rsidRDefault="00323C24" w:rsidP="00323C24">
      <w:pPr>
        <w:pStyle w:val="Heading4"/>
      </w:pPr>
      <w:r>
        <w:t xml:space="preserve">Vote neg on presumption: </w:t>
      </w:r>
    </w:p>
    <w:p w14:paraId="0A67E92D" w14:textId="77777777" w:rsidR="00323C24" w:rsidRDefault="00323C24" w:rsidP="00323C24">
      <w:pPr>
        <w:pStyle w:val="Heading4"/>
      </w:pPr>
      <w:r>
        <w:t xml:space="preserve">Endorsing their project doesn’t actualize it or make it more likely to occur – an aff ballot is just an FYI, but absent a quantifiable impact, you shouldn’t vote for ethics claims you </w:t>
      </w:r>
      <w:proofErr w:type="gramStart"/>
      <w:r>
        <w:t>cant</w:t>
      </w:r>
      <w:proofErr w:type="gramEnd"/>
      <w:r>
        <w:t xml:space="preserve"> resolve </w:t>
      </w:r>
    </w:p>
    <w:p w14:paraId="6C862917" w14:textId="792B87B1" w:rsidR="00921B97" w:rsidRPr="00921B97" w:rsidRDefault="00323C24" w:rsidP="00921B97">
      <w:pPr>
        <w:pStyle w:val="Heading4"/>
      </w:pPr>
      <w:r>
        <w:t xml:space="preserve">They only change individual discourse – their evidence says anti-Asian violence is integrally tied to colonial legacies, international political arrangements, and China competition – they don’t change any of those things, which means at best they’re a palliative band-aid solution that leaves the broader structures in-tact – that turns </w:t>
      </w:r>
      <w:proofErr w:type="gramStart"/>
      <w:r>
        <w:t>all of</w:t>
      </w:r>
      <w:proofErr w:type="gramEnd"/>
      <w:r>
        <w:t xml:space="preserve"> their arguments about complicity </w:t>
      </w:r>
    </w:p>
    <w:p w14:paraId="175BC74E" w14:textId="26F2EDDC" w:rsidR="00601982" w:rsidRDefault="00601982" w:rsidP="00601982">
      <w:pPr>
        <w:pStyle w:val="Heading3"/>
      </w:pPr>
      <w:r>
        <w:lastRenderedPageBreak/>
        <w:t>FW</w:t>
      </w:r>
    </w:p>
    <w:p w14:paraId="230A7F87" w14:textId="3C72B378" w:rsidR="00182461" w:rsidRPr="008A7C83" w:rsidRDefault="00182461" w:rsidP="00182461">
      <w:pPr>
        <w:keepNext/>
        <w:keepLines/>
        <w:spacing w:before="40" w:after="0"/>
        <w:outlineLvl w:val="3"/>
        <w:rPr>
          <w:rFonts w:eastAsiaTheme="majorEastAsia" w:cs="Arial"/>
          <w:b/>
          <w:iCs/>
          <w:szCs w:val="26"/>
        </w:rPr>
      </w:pPr>
      <w:r w:rsidRPr="008A7C83">
        <w:rPr>
          <w:rFonts w:eastAsiaTheme="majorEastAsia" w:cs="Arial"/>
          <w:b/>
          <w:iCs/>
          <w:szCs w:val="26"/>
        </w:rPr>
        <w:t xml:space="preserve">Extinction outweighs – </w:t>
      </w:r>
    </w:p>
    <w:p w14:paraId="64CB32DC" w14:textId="77777777" w:rsidR="00182461" w:rsidRPr="008A7C83" w:rsidRDefault="00182461" w:rsidP="00182461">
      <w:pPr>
        <w:keepNext/>
        <w:keepLines/>
        <w:spacing w:before="40" w:after="0"/>
        <w:outlineLvl w:val="3"/>
        <w:rPr>
          <w:rFonts w:eastAsiaTheme="majorEastAsia" w:cs="Arial"/>
          <w:b/>
          <w:iCs/>
          <w:szCs w:val="26"/>
        </w:rPr>
      </w:pPr>
      <w:r w:rsidRPr="008A7C83">
        <w:rPr>
          <w:rFonts w:eastAsiaTheme="majorEastAsia" w:cs="Arial"/>
          <w:b/>
          <w:iCs/>
          <w:szCs w:val="26"/>
        </w:rPr>
        <w:t>1 – It’s the only irreversible impact and none of their offense is coherent without consciousness</w:t>
      </w:r>
    </w:p>
    <w:p w14:paraId="626B1370" w14:textId="77777777" w:rsidR="00182461" w:rsidRPr="008A7C83" w:rsidRDefault="00182461" w:rsidP="00182461">
      <w:pPr>
        <w:keepNext/>
        <w:keepLines/>
        <w:spacing w:before="40" w:after="0"/>
        <w:outlineLvl w:val="3"/>
        <w:rPr>
          <w:rFonts w:eastAsiaTheme="majorEastAsia" w:cstheme="majorBidi"/>
          <w:b/>
          <w:iCs/>
        </w:rPr>
      </w:pPr>
      <w:r w:rsidRPr="008A7C83">
        <w:rPr>
          <w:rFonts w:eastAsiaTheme="majorEastAsia" w:cs="Arial"/>
          <w:b/>
          <w:iCs/>
          <w:szCs w:val="26"/>
        </w:rPr>
        <w:t xml:space="preserve">2 – Killing everyone for ethics is </w:t>
      </w:r>
      <w:r w:rsidRPr="008A7C83">
        <w:rPr>
          <w:rFonts w:eastAsiaTheme="majorEastAsia" w:cs="Arial"/>
          <w:b/>
          <w:iCs/>
          <w:szCs w:val="26"/>
          <w:u w:val="single"/>
        </w:rPr>
        <w:t>sacrificial logic</w:t>
      </w:r>
      <w:r w:rsidRPr="008A7C83">
        <w:rPr>
          <w:rFonts w:eastAsiaTheme="majorEastAsia" w:cs="Arial"/>
          <w:b/>
          <w:iCs/>
          <w:szCs w:val="26"/>
        </w:rPr>
        <w:t xml:space="preserve"> that justifie gulags and genocide – which means </w:t>
      </w:r>
      <w:r w:rsidRPr="008A7C83">
        <w:rPr>
          <w:rFonts w:eastAsiaTheme="majorEastAsia" w:cs="Arial"/>
          <w:b/>
          <w:iCs/>
          <w:szCs w:val="26"/>
          <w:u w:val="single"/>
        </w:rPr>
        <w:t>any other system</w:t>
      </w:r>
      <w:r w:rsidRPr="008A7C83">
        <w:rPr>
          <w:rFonts w:eastAsiaTheme="majorEastAsia" w:cs="Arial"/>
          <w:b/>
          <w:iCs/>
          <w:szCs w:val="26"/>
        </w:rPr>
        <w:t xml:space="preserve"> causes </w:t>
      </w:r>
      <w:r w:rsidRPr="008A7C83">
        <w:rPr>
          <w:rFonts w:eastAsiaTheme="majorEastAsia" w:cs="Arial"/>
          <w:b/>
          <w:iCs/>
          <w:szCs w:val="26"/>
          <w:u w:val="single"/>
        </w:rPr>
        <w:t>evil</w:t>
      </w:r>
      <w:r w:rsidRPr="008A7C83">
        <w:rPr>
          <w:rFonts w:eastAsiaTheme="majorEastAsia" w:cs="Arial"/>
          <w:b/>
          <w:iCs/>
          <w:szCs w:val="26"/>
        </w:rPr>
        <w:t xml:space="preserve">  </w:t>
      </w:r>
    </w:p>
    <w:p w14:paraId="40D590A5" w14:textId="77777777" w:rsidR="00182461" w:rsidRPr="003E1B4C" w:rsidRDefault="00182461" w:rsidP="00182461">
      <w:pPr>
        <w:pStyle w:val="Heading4"/>
      </w:pPr>
      <w:r>
        <w:t xml:space="preserve">3 – </w:t>
      </w:r>
      <w:r w:rsidRPr="00EB519E">
        <w:t xml:space="preserve">Reducing existential risks is the top priority in any coherent moral theory </w:t>
      </w:r>
    </w:p>
    <w:p w14:paraId="5C1AE56D" w14:textId="47868369" w:rsidR="00182461" w:rsidRDefault="00182461" w:rsidP="00182461">
      <w:pPr>
        <w:rPr>
          <w:b/>
          <w:bCs/>
          <w:sz w:val="26"/>
        </w:rPr>
      </w:pPr>
      <w:r>
        <w:rPr>
          <w:rStyle w:val="Style13ptBold"/>
        </w:rPr>
        <w:t xml:space="preserve">Pummer 15 </w:t>
      </w:r>
      <w:r>
        <w:t>(Theron, Philosophy @St. Andrews http://blog.practicalethics.ox.ac.uk/2015/05/moral-agreement-on-saving-the-world/)</w:t>
      </w:r>
    </w:p>
    <w:p w14:paraId="0EE07E7C" w14:textId="506EA5E6" w:rsidR="00182461" w:rsidRDefault="00182461" w:rsidP="00182461">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A45501">
        <w:rPr>
          <w:rStyle w:val="Emphasis"/>
          <w:highlight w:val="cyan"/>
        </w:rPr>
        <w:t>whatever</w:t>
      </w:r>
      <w:r>
        <w:rPr>
          <w:sz w:val="16"/>
        </w:rPr>
        <w:t xml:space="preserve"> general </w:t>
      </w:r>
      <w:r w:rsidRPr="00A45501">
        <w:rPr>
          <w:rStyle w:val="Emphasis"/>
          <w:highlight w:val="cyan"/>
        </w:rPr>
        <w:t>moral view</w:t>
      </w:r>
      <w:r>
        <w:rPr>
          <w:rStyle w:val="Emphasis"/>
        </w:rPr>
        <w:t xml:space="preserve"> we adopt</w:t>
      </w:r>
      <w:r>
        <w:rPr>
          <w:sz w:val="16"/>
        </w:rPr>
        <w:t xml:space="preserve">: that </w:t>
      </w:r>
      <w:r w:rsidRPr="00A45501">
        <w:rPr>
          <w:rStyle w:val="StyleUnderline"/>
          <w:highlight w:val="cyan"/>
        </w:rPr>
        <w:t>it is</w:t>
      </w:r>
      <w:r>
        <w:rPr>
          <w:sz w:val="16"/>
        </w:rPr>
        <w:t xml:space="preserve"> very </w:t>
      </w:r>
      <w:r w:rsidRPr="00A45501">
        <w:rPr>
          <w:rStyle w:val="StyleUnderline"/>
          <w:highlight w:val="cyan"/>
        </w:rPr>
        <w:t>important to reduce</w:t>
      </w:r>
      <w:r w:rsidRPr="00A45501">
        <w:rPr>
          <w:sz w:val="16"/>
          <w:highlight w:val="cyan"/>
        </w:rPr>
        <w:t xml:space="preserve"> </w:t>
      </w:r>
      <w:r w:rsidRPr="00A45501">
        <w:rPr>
          <w:rStyle w:val="StyleUnderline"/>
          <w:highlight w:val="cyan"/>
        </w:rPr>
        <w:t>the risk that</w:t>
      </w:r>
      <w:r>
        <w:rPr>
          <w:sz w:val="16"/>
        </w:rPr>
        <w:t xml:space="preserve"> all intelligent </w:t>
      </w:r>
      <w:r w:rsidRPr="00A45501">
        <w:rPr>
          <w:rStyle w:val="StyleUnderline"/>
          <w:highlight w:val="cyan"/>
        </w:rPr>
        <w:t>beings</w:t>
      </w:r>
      <w:r>
        <w:rPr>
          <w:sz w:val="16"/>
        </w:rPr>
        <w:t xml:space="preserve"> on this planet </w:t>
      </w:r>
      <w:r w:rsidRPr="00A45501">
        <w:rPr>
          <w:rStyle w:val="StyleUnderline"/>
          <w:highlight w:val="cyan"/>
        </w:rPr>
        <w:t>are eliminated by</w:t>
      </w:r>
      <w:r>
        <w:rPr>
          <w:sz w:val="16"/>
        </w:rPr>
        <w:t xml:space="preserve"> an enormous </w:t>
      </w:r>
      <w:r w:rsidRPr="00A45501">
        <w:rPr>
          <w:rStyle w:val="Emphasis"/>
          <w:highlight w:val="cya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A45501">
        <w:rPr>
          <w:rStyle w:val="StyleUnderline"/>
          <w:highlight w:val="cyan"/>
        </w:rPr>
        <w:t>we</w:t>
      </w:r>
      <w:r>
        <w:rPr>
          <w:rStyle w:val="StyleUnderline"/>
        </w:rPr>
        <w:t xml:space="preserve"> </w:t>
      </w:r>
      <w:r w:rsidRPr="00A45501">
        <w:rPr>
          <w:rStyle w:val="StyleUnderline"/>
          <w:highlight w:val="cyan"/>
        </w:rPr>
        <w:t xml:space="preserve">should try </w:t>
      </w:r>
      <w:r w:rsidRPr="00A45501">
        <w:rPr>
          <w:rStyle w:val="Emphasis"/>
          <w:highlight w:val="cya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A45501">
        <w:rPr>
          <w:rStyle w:val="StyleUnderline"/>
          <w:highlight w:val="cya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A45501">
        <w:rPr>
          <w:rStyle w:val="StyleUnderline"/>
          <w:highlight w:val="cya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A45501">
        <w:rPr>
          <w:rStyle w:val="Emphasis"/>
          <w:highlight w:val="cyan"/>
        </w:rPr>
        <w:t>All ethical doctrines</w:t>
      </w:r>
      <w:r>
        <w:rPr>
          <w:rStyle w:val="Emphasis"/>
        </w:rPr>
        <w:t xml:space="preserve"> worth our attention </w:t>
      </w:r>
      <w:r w:rsidRPr="00A45501">
        <w:rPr>
          <w:rStyle w:val="Emphasis"/>
          <w:highlight w:val="cyan"/>
        </w:rPr>
        <w:t>take consequences into account</w:t>
      </w:r>
      <w:r>
        <w:rPr>
          <w:sz w:val="16"/>
        </w:rPr>
        <w:t xml:space="preserve"> in judging rightness. </w:t>
      </w:r>
      <w:r>
        <w:rPr>
          <w:rStyle w:val="StyleUnderline"/>
        </w:rPr>
        <w:t xml:space="preserve">One which did </w:t>
      </w:r>
      <w:r w:rsidRPr="009D1EBF">
        <w:rPr>
          <w:rStyle w:val="StyleUnderline"/>
        </w:rPr>
        <w:t>not would simply be irrational</w:t>
      </w:r>
      <w:r w:rsidRPr="009D1EBF">
        <w:rPr>
          <w:sz w:val="16"/>
        </w:rPr>
        <w:t xml:space="preserve">, crazy.” </w:t>
      </w:r>
      <w:r w:rsidRPr="009D1EBF">
        <w:rPr>
          <w:rStyle w:val="Emphasis"/>
        </w:rPr>
        <w:t>Minimally plausible versions of deontology and virtue ethics must be concerned in part with promoting the good, from an impartial point of view</w:t>
      </w:r>
      <w:r w:rsidRPr="009D1EBF">
        <w:rPr>
          <w:sz w:val="16"/>
        </w:rPr>
        <w:t xml:space="preserve">. </w:t>
      </w:r>
      <w:r w:rsidRPr="009D1EBF">
        <w:rPr>
          <w:rStyle w:val="StyleUnderline"/>
        </w:rPr>
        <w:t xml:space="preserve">They’d thus imply </w:t>
      </w:r>
      <w:r w:rsidRPr="009D1EBF">
        <w:rPr>
          <w:rStyle w:val="Emphasis"/>
        </w:rPr>
        <w:t>very strong reasons</w:t>
      </w:r>
      <w:r w:rsidRPr="009D1EBF">
        <w:rPr>
          <w:rStyle w:val="StyleUnderline"/>
        </w:rPr>
        <w:t xml:space="preserve"> to reduce existential risk</w:t>
      </w:r>
      <w:r w:rsidRPr="009D1EB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D1EBF">
        <w:rPr>
          <w:rStyle w:val="StyleUnderline"/>
        </w:rPr>
        <w:t>Even egoism</w:t>
      </w:r>
      <w:r w:rsidRPr="009D1EBF">
        <w:rPr>
          <w:sz w:val="16"/>
        </w:rPr>
        <w:t xml:space="preserve">, the view that each agent should maximize her own good, </w:t>
      </w:r>
      <w:r w:rsidRPr="009D1EBF">
        <w:rPr>
          <w:rStyle w:val="StyleUnderline"/>
        </w:rPr>
        <w:t xml:space="preserve">might imply strong reasons to reduce existential </w:t>
      </w:r>
      <w:r w:rsidRPr="009D1EBF">
        <w:rPr>
          <w:rStyle w:val="StyleUnderline"/>
        </w:rPr>
        <w:lastRenderedPageBreak/>
        <w:t>risk</w:t>
      </w:r>
      <w:r>
        <w:rPr>
          <w:rStyle w:val="StyleUnderline"/>
        </w:rPr>
        <w:t xml:space="preserve">.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rPr>
        <w:t>actually desires</w:t>
      </w:r>
      <w:proofErr w:type="gramEnd"/>
      <w:r>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t>
      </w:r>
      <w:r w:rsidRPr="009D1EBF">
        <w:rPr>
          <w:sz w:val="16"/>
        </w:rPr>
        <w:t xml:space="preserve">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D1EBF">
        <w:rPr>
          <w:sz w:val="16"/>
        </w:rPr>
        <w:t>all of</w:t>
      </w:r>
      <w:proofErr w:type="gramEnd"/>
      <w:r w:rsidRPr="009D1EBF">
        <w:rPr>
          <w:sz w:val="16"/>
        </w:rPr>
        <w:t xml:space="preserve"> this Samuel Scheffler’s recent intriguing arguments (quick podcast version available here) that </w:t>
      </w:r>
      <w:r w:rsidRPr="009D1EBF">
        <w:rPr>
          <w:rStyle w:val="Emphasis"/>
        </w:rPr>
        <w:t>most of what makes our lives go well would be undermined if there were no future generations</w:t>
      </w:r>
      <w:r w:rsidRPr="009D1EBF">
        <w:rPr>
          <w:sz w:val="16"/>
        </w:rPr>
        <w:t xml:space="preserve"> of intelligent persons. On his view, my life would contain vastly less well-being if (say) a year after my death the world came to an end. </w:t>
      </w:r>
      <w:r w:rsidRPr="009D1EBF">
        <w:rPr>
          <w:rStyle w:val="StyleUnderline"/>
        </w:rPr>
        <w:t>So obviously</w:t>
      </w:r>
      <w:r w:rsidRPr="009D1EBF">
        <w:rPr>
          <w:sz w:val="16"/>
        </w:rPr>
        <w:t xml:space="preserve"> if Scheffler were right </w:t>
      </w:r>
      <w:r w:rsidRPr="009D1EBF">
        <w:rPr>
          <w:rStyle w:val="StyleUnderline"/>
        </w:rPr>
        <w:t>I’d have very strong reason to reduce existential risk</w:t>
      </w:r>
      <w:r w:rsidRPr="009D1EBF">
        <w:rPr>
          <w:sz w:val="16"/>
        </w:rPr>
        <w:t xml:space="preserve">. </w:t>
      </w:r>
      <w:r w:rsidRPr="009D1EBF">
        <w:rPr>
          <w:rStyle w:val="Emphasis"/>
        </w:rPr>
        <w:t xml:space="preserve">We should also </w:t>
      </w:r>
      <w:proofErr w:type="gramStart"/>
      <w:r w:rsidRPr="009D1EBF">
        <w:rPr>
          <w:rStyle w:val="Emphasis"/>
        </w:rPr>
        <w:t>take into account</w:t>
      </w:r>
      <w:proofErr w:type="gramEnd"/>
      <w:r w:rsidRPr="009D1EBF">
        <w:rPr>
          <w:rStyle w:val="Emphasis"/>
        </w:rPr>
        <w:t xml:space="preserve"> moral uncertainty.</w:t>
      </w:r>
      <w:r w:rsidRPr="009D1EBF">
        <w:rPr>
          <w:sz w:val="16"/>
        </w:rPr>
        <w:t xml:space="preserve"> W</w:t>
      </w:r>
      <w:r w:rsidRPr="009D1EBF">
        <w:rPr>
          <w:rStyle w:val="StyleUnderline"/>
        </w:rPr>
        <w:t>hat is it reasonable for one to do, when one is uncertain</w:t>
      </w:r>
      <w:r w:rsidRPr="009D1EBF">
        <w:rPr>
          <w:sz w:val="16"/>
        </w:rPr>
        <w:t xml:space="preserve"> not (only</w:t>
      </w:r>
      <w:r w:rsidRPr="009D1EBF">
        <w:rPr>
          <w:rStyle w:val="StyleUnderline"/>
        </w:rPr>
        <w:t>) about</w:t>
      </w:r>
      <w:r w:rsidRPr="009D1EBF">
        <w:rPr>
          <w:sz w:val="16"/>
        </w:rPr>
        <w:t xml:space="preserve"> the empirical facts, but also about the </w:t>
      </w:r>
      <w:r w:rsidRPr="009D1EBF">
        <w:rPr>
          <w:rStyle w:val="StyleUnderline"/>
        </w:rPr>
        <w:t>moral facts?</w:t>
      </w:r>
      <w:r w:rsidRPr="009D1EBF">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9D1EBF">
        <w:rPr>
          <w:rStyle w:val="StyleUnderline"/>
        </w:rPr>
        <w:t xml:space="preserve">those </w:t>
      </w:r>
      <w:r w:rsidRPr="009D1EBF">
        <w:rPr>
          <w:sz w:val="16"/>
        </w:rPr>
        <w:t xml:space="preserve">(hedonistic egoists) </w:t>
      </w:r>
      <w:r w:rsidRPr="009D1EBF">
        <w:rPr>
          <w:rStyle w:val="Emphasis"/>
        </w:rPr>
        <w:t>who disagree should have a significant level of confidence that they are mistaken,</w:t>
      </w:r>
      <w:r w:rsidRPr="009D1EBF">
        <w:rPr>
          <w:sz w:val="16"/>
        </w:rPr>
        <w:t xml:space="preserve"> and that one of the above views is correct. </w:t>
      </w:r>
      <w:r w:rsidRPr="009D1EBF">
        <w:rPr>
          <w:rStyle w:val="StyleUnderline"/>
        </w:rPr>
        <w:t>Even if they were 90</w:t>
      </w:r>
      <w:r>
        <w:rPr>
          <w:rStyle w:val="StyleUnderline"/>
        </w:rPr>
        <w:t>% sure that their view is the correct one</w:t>
      </w:r>
      <w:r>
        <w:rPr>
          <w:sz w:val="16"/>
        </w:rPr>
        <w:t xml:space="preserve"> (and 10% sure that one of these other ones is correct), </w:t>
      </w:r>
      <w:r>
        <w:rPr>
          <w:rStyle w:val="Emphasis"/>
        </w:rPr>
        <w:t xml:space="preserve">they would have </w:t>
      </w:r>
      <w:proofErr w:type="gramStart"/>
      <w:r>
        <w:rPr>
          <w:rStyle w:val="Emphasis"/>
        </w:rPr>
        <w:t>pretty strong</w:t>
      </w:r>
      <w:proofErr w:type="gramEnd"/>
      <w:r>
        <w:rPr>
          <w:rStyle w:val="Emphasis"/>
        </w:rPr>
        <w:t xml:space="preserve">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A45501">
        <w:rPr>
          <w:rStyle w:val="Emphasis"/>
          <w:highlight w:val="cyan"/>
        </w:rPr>
        <w:t>reducing existential risk is the most important thing in the world</w:t>
      </w:r>
      <w:r w:rsidRPr="00A45501">
        <w:rPr>
          <w:sz w:val="16"/>
          <w:highlight w:val="cyan"/>
        </w:rPr>
        <w:t xml:space="preserve">. </w:t>
      </w:r>
      <w:r>
        <w:rPr>
          <w:sz w:val="16"/>
        </w:rPr>
        <w:t xml:space="preserve">Again, this is largely </w:t>
      </w:r>
      <w:proofErr w:type="gramStart"/>
      <w:r>
        <w:rPr>
          <w:rStyle w:val="StyleUnderline"/>
        </w:rPr>
        <w:t>for the reason that</w:t>
      </w:r>
      <w:proofErr w:type="gramEnd"/>
      <w:r>
        <w:rPr>
          <w:rStyle w:val="StyleUnderline"/>
        </w:rPr>
        <w:t xml:space="preserve"> </w:t>
      </w:r>
      <w:r w:rsidRPr="00A45501">
        <w:rPr>
          <w:rStyle w:val="StyleUnderline"/>
          <w:highlight w:val="cya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rPr>
        <w:t>fairly implausible</w:t>
      </w:r>
      <w:proofErr w:type="gramEnd"/>
      <w:r>
        <w:rPr>
          <w:sz w:val="16"/>
        </w:rPr>
        <w:t xml:space="preserv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1D34680" w14:textId="05FB15BD" w:rsidR="00F87894" w:rsidRDefault="00E3374E" w:rsidP="00F87894">
      <w:pPr>
        <w:pStyle w:val="Heading4"/>
        <w:rPr>
          <w:rFonts w:cs="Calibri"/>
        </w:rPr>
      </w:pPr>
      <w:r>
        <w:lastRenderedPageBreak/>
        <w:t xml:space="preserve">4. Dalley is wrong -- </w:t>
      </w:r>
      <w:r w:rsidR="00F87894" w:rsidRPr="00F87894">
        <w:t xml:space="preserve">Apocalyptic images challenge power structures to create futures of </w:t>
      </w:r>
      <w:r w:rsidR="00F87894" w:rsidRPr="00F87894">
        <w:rPr>
          <w:u w:val="single"/>
        </w:rPr>
        <w:t>social justice</w:t>
      </w:r>
      <w:r w:rsidR="00F87894" w:rsidRPr="00F87894">
        <w:t xml:space="preserve"> </w:t>
      </w:r>
    </w:p>
    <w:p w14:paraId="31447930" w14:textId="77777777" w:rsidR="00F87894" w:rsidRDefault="00F87894" w:rsidP="00F87894">
      <w:r>
        <w:t xml:space="preserve">Jessica </w:t>
      </w:r>
      <w:r>
        <w:rPr>
          <w:rStyle w:val="Style13ptBold"/>
        </w:rPr>
        <w:t>Hurley 17</w:t>
      </w:r>
      <w:r>
        <w:t>, Assistant Professor in the Humanities at the University of Chicago, “Impossible Futures: Fictions of Risk in the Longue Durée”, Duke University Press, https://read.dukeupress.edu/american-literature/article/89/4/761/132823/Impossible-Futures-Fictions-of-Risk-in-the-Longue</w:t>
      </w:r>
    </w:p>
    <w:p w14:paraId="2AE9F45D" w14:textId="77777777" w:rsidR="00F87894" w:rsidRDefault="00F87894" w:rsidP="00F87894">
      <w:pPr>
        <w:rPr>
          <w:b/>
          <w:u w:val="single"/>
        </w:rPr>
      </w:pPr>
      <w:r>
        <w:rPr>
          <w:sz w:val="12"/>
        </w:rPr>
        <w:t xml:space="preserve">If contemporary ecocriticism has a shared premise about environmental </w:t>
      </w:r>
      <w:proofErr w:type="gramStart"/>
      <w:r>
        <w:rPr>
          <w:sz w:val="12"/>
        </w:rPr>
        <w:t>risk</w:t>
      </w:r>
      <w:proofErr w:type="gramEnd"/>
      <w:r>
        <w:rPr>
          <w:sz w:val="12"/>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Pr>
          <w:rStyle w:val="StyleUnderline"/>
        </w:rPr>
        <w:t>Buell offers his suggestion for the appropriate literary mode for life lived within a crisis that is both unceasing and inescapable: new voices, “if wise enough</w:t>
      </w:r>
      <w:proofErr w:type="gramStart"/>
      <w:r>
        <w:rPr>
          <w:rStyle w:val="StyleUnderline"/>
        </w:rPr>
        <w:t>….will</w:t>
      </w:r>
      <w:proofErr w:type="gramEnd"/>
      <w:r>
        <w:rPr>
          <w:rStyle w:val="StyleUnderline"/>
        </w:rPr>
        <w:t xml:space="preserve"> abandon apocalypse for a sadder realism that </w:t>
      </w:r>
      <w:r>
        <w:rPr>
          <w:sz w:val="12"/>
        </w:rPr>
        <w:t xml:space="preserve">looks closely at social and environmental changes in process and </w:t>
      </w:r>
      <w:r>
        <w:rPr>
          <w:rStyle w:val="StyleUnderline"/>
        </w:rPr>
        <w:t>recognizes crisis as a place where people dwell</w:t>
      </w:r>
      <w:r>
        <w:rPr>
          <w:sz w:val="12"/>
        </w:rPr>
        <w:t xml:space="preserve">” (202-3). In a world of threat, Buell demands a realism that might help us see risks more clearly and aid our </w:t>
      </w:r>
      <w:proofErr w:type="gramStart"/>
      <w:r>
        <w:rPr>
          <w:sz w:val="12"/>
        </w:rPr>
        <w:t>survival.¶</w:t>
      </w:r>
      <w:proofErr w:type="gramEnd"/>
      <w:r>
        <w:rPr>
          <w:sz w:val="12"/>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Pr>
          <w:sz w:val="12"/>
        </w:rPr>
        <w:t>practice</w:t>
      </w:r>
      <w:proofErr w:type="gramEnd"/>
      <w:r>
        <w:rPr>
          <w:sz w:val="12"/>
        </w:rPr>
        <w:t xml:space="preserve"> and that apocalypse is not something that is happening now in places that we might not see, or cannot hear. </w:t>
      </w:r>
      <w:r>
        <w:rPr>
          <w:rStyle w:val="StyleUnderline"/>
        </w:rPr>
        <w:t xml:space="preserve">This essay argues for the continuing importance of </w:t>
      </w:r>
      <w:r>
        <w:rPr>
          <w:rStyle w:val="StyleUnderline"/>
          <w:highlight w:val="green"/>
        </w:rPr>
        <w:t xml:space="preserve">apocalyptic narrative </w:t>
      </w:r>
      <w:r>
        <w:rPr>
          <w:rStyle w:val="StyleUnderline"/>
        </w:rPr>
        <w:t>forms in representations of</w:t>
      </w:r>
      <w:r>
        <w:rPr>
          <w:sz w:val="12"/>
        </w:rPr>
        <w:t xml:space="preserve"> environmental </w:t>
      </w:r>
      <w:r>
        <w:rPr>
          <w:rStyle w:val="StyleUnderline"/>
        </w:rPr>
        <w:t xml:space="preserve">risk to </w:t>
      </w:r>
      <w:r>
        <w:rPr>
          <w:rStyle w:val="StyleUnderline"/>
          <w:highlight w:val="green"/>
        </w:rPr>
        <w:t xml:space="preserve">disrupt conservative realisms </w:t>
      </w:r>
      <w:r>
        <w:rPr>
          <w:rStyle w:val="StyleUnderline"/>
        </w:rPr>
        <w:t>that maintain the status quo</w:t>
      </w:r>
      <w:r>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Pr>
          <w:rStyle w:val="StyleUnderline"/>
        </w:rPr>
        <w:t xml:space="preserve">state </w:t>
      </w:r>
      <w:r>
        <w:rPr>
          <w:rStyle w:val="StyleUnderline"/>
          <w:highlight w:val="green"/>
        </w:rPr>
        <w:t xml:space="preserve">logics of </w:t>
      </w:r>
      <w:r>
        <w:rPr>
          <w:rStyle w:val="Emphasis"/>
          <w:highlight w:val="green"/>
        </w:rPr>
        <w:t>implausibility</w:t>
      </w:r>
      <w:r>
        <w:rPr>
          <w:rStyle w:val="Emphasis"/>
        </w:rPr>
        <w:t xml:space="preserve"> </w:t>
      </w:r>
      <w:r>
        <w:rPr>
          <w:sz w:val="12"/>
        </w:rPr>
        <w:t xml:space="preserve">that </w:t>
      </w:r>
      <w:r>
        <w:rPr>
          <w:rStyle w:val="StyleUnderline"/>
          <w:highlight w:val="green"/>
        </w:rPr>
        <w:t xml:space="preserve">have </w:t>
      </w:r>
      <w:r>
        <w:rPr>
          <w:rStyle w:val="StyleUnderline"/>
        </w:rPr>
        <w:t xml:space="preserve">long </w:t>
      </w:r>
      <w:r>
        <w:rPr>
          <w:rStyle w:val="StyleUnderline"/>
          <w:highlight w:val="green"/>
        </w:rPr>
        <w:t>undergirded settler colonialism</w:t>
      </w:r>
      <w:r>
        <w:rPr>
          <w:rStyle w:val="StyleUnderline"/>
        </w:rPr>
        <w:t xml:space="preserve"> in the United States</w:t>
      </w:r>
      <w:r>
        <w:rPr>
          <w:sz w:val="12"/>
        </w:rPr>
        <w:t xml:space="preserve">. In contrast, Leslie Marmon Silko’s contemporaneous novel Almanac of the Dead (1991) uses its </w:t>
      </w:r>
      <w:r>
        <w:rPr>
          <w:rStyle w:val="StyleUnderline"/>
          <w:highlight w:val="green"/>
        </w:rPr>
        <w:t>apocalyptic form</w:t>
      </w:r>
      <w:r>
        <w:rPr>
          <w:sz w:val="12"/>
        </w:rPr>
        <w:t xml:space="preserve"> to </w:t>
      </w:r>
      <w:r>
        <w:rPr>
          <w:rStyle w:val="StyleUnderline"/>
        </w:rPr>
        <w:t xml:space="preserve">deconstruct the claims to verisimilitude that undergird state realism, </w:t>
      </w:r>
      <w:r>
        <w:rPr>
          <w:rStyle w:val="StyleUnderline"/>
          <w:highlight w:val="green"/>
        </w:rPr>
        <w:t>transformi</w:t>
      </w:r>
      <w:r>
        <w:rPr>
          <w:rStyle w:val="StyleUnderline"/>
        </w:rPr>
        <w:t xml:space="preserve">ng </w:t>
      </w:r>
      <w:r>
        <w:rPr>
          <w:rStyle w:val="StyleUnderline"/>
          <w:highlight w:val="green"/>
        </w:rPr>
        <w:t xml:space="preserve">nuclear waste into a prophecy of the end </w:t>
      </w:r>
      <w:r>
        <w:rPr>
          <w:rStyle w:val="StyleUnderline"/>
        </w:rPr>
        <w:t xml:space="preserve">of the United States </w:t>
      </w:r>
      <w:r>
        <w:rPr>
          <w:rStyle w:val="StyleUnderline"/>
          <w:highlight w:val="green"/>
        </w:rPr>
        <w:t xml:space="preserve">rather than </w:t>
      </w:r>
      <w:r>
        <w:rPr>
          <w:rStyle w:val="StyleUnderline"/>
        </w:rPr>
        <w:t xml:space="preserve">a means for </w:t>
      </w:r>
      <w:r>
        <w:rPr>
          <w:rStyle w:val="StyleUnderline"/>
          <w:highlight w:val="green"/>
        </w:rPr>
        <w:t xml:space="preserve">imagining </w:t>
      </w:r>
      <w:r>
        <w:rPr>
          <w:rStyle w:val="StyleUnderline"/>
        </w:rPr>
        <w:t xml:space="preserve">its </w:t>
      </w:r>
      <w:r>
        <w:rPr>
          <w:rStyle w:val="StyleUnderline"/>
          <w:highlight w:val="green"/>
        </w:rPr>
        <w:t>continuation</w:t>
      </w:r>
      <w:r>
        <w:rPr>
          <w:rStyle w:val="StyleUnderline"/>
        </w:rPr>
        <w:t>.</w:t>
      </w:r>
      <w:r>
        <w:rPr>
          <w:sz w:val="12"/>
        </w:rPr>
        <w:t xml:space="preserve"> In Almanac of the Dead, the presence of nuclear waste introjects </w:t>
      </w:r>
      <w:r>
        <w:rPr>
          <w:rStyle w:val="StyleUnderline"/>
        </w:rPr>
        <w:t xml:space="preserve">a deep-time </w:t>
      </w:r>
      <w:r>
        <w:rPr>
          <w:rStyle w:val="StyleUnderline"/>
          <w:highlight w:val="green"/>
        </w:rPr>
        <w:t>perspective</w:t>
      </w:r>
      <w:r>
        <w:rPr>
          <w:rStyle w:val="StyleUnderline"/>
        </w:rPr>
        <w:t xml:space="preserve"> into contemporary America</w:t>
      </w:r>
      <w:r>
        <w:rPr>
          <w:sz w:val="12"/>
        </w:rPr>
        <w:t xml:space="preserve">, </w:t>
      </w:r>
      <w:r>
        <w:rPr>
          <w:rStyle w:val="StyleUnderline"/>
          <w:highlight w:val="green"/>
        </w:rPr>
        <w:t>transform</w:t>
      </w:r>
      <w:r>
        <w:rPr>
          <w:sz w:val="12"/>
        </w:rPr>
        <w:t xml:space="preserve">ing </w:t>
      </w:r>
      <w:r>
        <w:rPr>
          <w:rStyle w:val="StyleUnderline"/>
        </w:rPr>
        <w:t>the</w:t>
      </w:r>
      <w:r>
        <w:rPr>
          <w:sz w:val="12"/>
        </w:rPr>
        <w:t xml:space="preserve"> </w:t>
      </w:r>
      <w:r>
        <w:rPr>
          <w:rStyle w:val="StyleUnderline"/>
        </w:rPr>
        <w:t xml:space="preserve">present </w:t>
      </w:r>
      <w:r>
        <w:rPr>
          <w:rStyle w:val="StyleUnderline"/>
          <w:highlight w:val="green"/>
        </w:rPr>
        <w:t xml:space="preserve">into a </w:t>
      </w:r>
      <w:r>
        <w:rPr>
          <w:rStyle w:val="Emphasis"/>
          <w:highlight w:val="green"/>
        </w:rPr>
        <w:t>speculative space</w:t>
      </w:r>
      <w:r>
        <w:rPr>
          <w:rStyle w:val="StyleUnderline"/>
          <w:highlight w:val="green"/>
        </w:rPr>
        <w:t xml:space="preserve"> where</w:t>
      </w:r>
      <w:r>
        <w:rPr>
          <w:sz w:val="12"/>
        </w:rPr>
        <w:t xml:space="preserve"> environmental </w:t>
      </w:r>
      <w:r>
        <w:rPr>
          <w:rStyle w:val="StyleUnderline"/>
          <w:highlight w:val="green"/>
        </w:rPr>
        <w:t xml:space="preserve">catastrophe produces </w:t>
      </w:r>
      <w:r>
        <w:rPr>
          <w:rStyle w:val="StyleUnderline"/>
        </w:rPr>
        <w:t xml:space="preserve">not only </w:t>
      </w:r>
      <w:r>
        <w:rPr>
          <w:rStyle w:val="Emphasis"/>
        </w:rPr>
        <w:t>unevenly distributed damage</w:t>
      </w:r>
      <w:r>
        <w:rPr>
          <w:sz w:val="12"/>
        </w:rPr>
        <w:t xml:space="preserve"> </w:t>
      </w:r>
      <w:r>
        <w:rPr>
          <w:rStyle w:val="StyleUnderline"/>
        </w:rPr>
        <w:t xml:space="preserve">but also </w:t>
      </w:r>
      <w:r>
        <w:rPr>
          <w:rStyle w:val="StyleUnderline"/>
          <w:highlight w:val="green"/>
        </w:rPr>
        <w:t xml:space="preserve">revolutionary </w:t>
      </w:r>
      <w:r>
        <w:rPr>
          <w:rStyle w:val="StyleUnderline"/>
        </w:rPr>
        <w:t xml:space="preserve">forms of social </w:t>
      </w:r>
      <w:r>
        <w:rPr>
          <w:rStyle w:val="StyleUnderline"/>
          <w:highlight w:val="green"/>
        </w:rPr>
        <w:t>justice</w:t>
      </w:r>
      <w:r>
        <w:rPr>
          <w:rStyle w:val="StyleUnderline"/>
        </w:rPr>
        <w:t xml:space="preserve"> that insist on a truth that probability modeling cannot contain: that </w:t>
      </w:r>
      <w:r>
        <w:rPr>
          <w:rStyle w:val="StyleUnderline"/>
          <w:highlight w:val="green"/>
        </w:rPr>
        <w:t>the future will be</w:t>
      </w:r>
      <w:r>
        <w:rPr>
          <w:sz w:val="12"/>
        </w:rPr>
        <w:t xml:space="preserve"> </w:t>
      </w:r>
      <w:r>
        <w:rPr>
          <w:rStyle w:val="Emphasis"/>
        </w:rPr>
        <w:t xml:space="preserve">unimaginably </w:t>
      </w:r>
      <w:r>
        <w:rPr>
          <w:rStyle w:val="Emphasis"/>
          <w:highlight w:val="green"/>
        </w:rPr>
        <w:t>different</w:t>
      </w:r>
      <w:r>
        <w:rPr>
          <w:rStyle w:val="StyleUnderline"/>
          <w:highlight w:val="green"/>
        </w:rPr>
        <w:t xml:space="preserve"> </w:t>
      </w:r>
      <w:r>
        <w:rPr>
          <w:rStyle w:val="StyleUnderline"/>
        </w:rPr>
        <w:t>from the present, while the present, too, might yet be utterly different from the real that we think we know</w:t>
      </w:r>
      <w:r>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Pr>
          <w:rStyle w:val="StyleUnderline"/>
        </w:rPr>
        <w:t>the apocalyptic mode</w:t>
      </w:r>
      <w:r>
        <w:rPr>
          <w:sz w:val="12"/>
        </w:rPr>
        <w:t xml:space="preserve"> </w:t>
      </w:r>
      <w:r>
        <w:rPr>
          <w:rStyle w:val="StyleUnderline"/>
        </w:rPr>
        <w:t>in deep time</w:t>
      </w:r>
      <w:r>
        <w:rPr>
          <w:sz w:val="12"/>
        </w:rPr>
        <w:t xml:space="preserve"> </w:t>
      </w:r>
      <w:r>
        <w:rPr>
          <w:rStyle w:val="StyleUnderline"/>
        </w:rPr>
        <w:t>allows narratives of</w:t>
      </w:r>
      <w:r>
        <w:rPr>
          <w:sz w:val="12"/>
        </w:rPr>
        <w:t xml:space="preserve"> environmental </w:t>
      </w:r>
      <w:r>
        <w:rPr>
          <w:rStyle w:val="StyleUnderline"/>
        </w:rPr>
        <w:t>harm and danger to move beyond the paranoid logic of risk. In the world of deep time</w:t>
      </w:r>
      <w:r>
        <w:rPr>
          <w:sz w:val="12"/>
        </w:rPr>
        <w:t xml:space="preserve">, all that might come to pass will come to pass, sooner or later. </w:t>
      </w:r>
      <w:r>
        <w:rPr>
          <w:rStyle w:val="StyleUnderline"/>
        </w:rPr>
        <w:t>The endless maybes of risk become certainties. The impossibilities of our own deaths and the deaths of everything else will come.</w:t>
      </w:r>
      <w:r>
        <w:rPr>
          <w:sz w:val="12"/>
        </w:rPr>
        <w:t xml:space="preserve"> </w:t>
      </w:r>
      <w:r>
        <w:rPr>
          <w:rStyle w:val="StyleUnderline"/>
        </w:rPr>
        <w:t>But so too will other impossibilities</w:t>
      </w:r>
      <w:r>
        <w:rPr>
          <w:sz w:val="12"/>
        </w:rPr>
        <w:t xml:space="preserve">: talking macaws and alien visitors; </w:t>
      </w:r>
      <w:r>
        <w:rPr>
          <w:rStyle w:val="StyleUnderline"/>
        </w:rPr>
        <w:t xml:space="preserve">the end of the colonial occupation </w:t>
      </w:r>
      <w:r>
        <w:rPr>
          <w:rStyle w:val="StyleUnderline"/>
        </w:rPr>
        <w:lastRenderedPageBreak/>
        <w:t xml:space="preserve">of North America, perhaps, or a </w:t>
      </w:r>
      <w:r>
        <w:rPr>
          <w:rStyle w:val="Emphasis"/>
        </w:rPr>
        <w:t>sudden human determination</w:t>
      </w:r>
      <w:r>
        <w:rPr>
          <w:rStyle w:val="StyleUnderline"/>
        </w:rPr>
        <w:t xml:space="preserve"> to let the world live</w:t>
      </w:r>
      <w:r>
        <w:rPr>
          <w:sz w:val="12"/>
        </w:rPr>
        <w:t xml:space="preserve">. The end of capitalism may yet become more thinkable than the end of the world. Just wait long enough. Stranger things will </w:t>
      </w:r>
      <w:proofErr w:type="gramStart"/>
      <w:r>
        <w:rPr>
          <w:sz w:val="12"/>
        </w:rPr>
        <w:t>happen.¶</w:t>
      </w:r>
      <w:proofErr w:type="gramEnd"/>
      <w:r>
        <w:rPr>
          <w:sz w:val="12"/>
        </w:rPr>
        <w:t xml:space="preserve"> </w:t>
      </w:r>
    </w:p>
    <w:p w14:paraId="3FDF3D26" w14:textId="24C57AFE" w:rsidR="00E3374E" w:rsidRDefault="00C902D2" w:rsidP="00C902D2">
      <w:pPr>
        <w:pStyle w:val="Heading4"/>
      </w:pPr>
      <w:r>
        <w:t>Their card is about settler lit so it doesn’t apply</w:t>
      </w:r>
    </w:p>
    <w:p w14:paraId="4E5178AB" w14:textId="17C99C54" w:rsidR="009F0840" w:rsidRPr="009F0840" w:rsidRDefault="009F0840" w:rsidP="009F0840">
      <w:pPr>
        <w:pStyle w:val="Heading4"/>
      </w:pPr>
      <w:r>
        <w:t>On their FW --</w:t>
      </w:r>
    </w:p>
    <w:p w14:paraId="3C1C63BF" w14:textId="77777777" w:rsidR="008465A9" w:rsidRPr="00632325" w:rsidRDefault="008465A9" w:rsidP="008465A9">
      <w:pPr>
        <w:pStyle w:val="Heading4"/>
        <w:rPr>
          <w:rFonts w:cs="Calibri"/>
          <w:u w:val="single"/>
        </w:rPr>
      </w:pPr>
      <w:r w:rsidRPr="00632325">
        <w:rPr>
          <w:rFonts w:cs="Calibri"/>
        </w:rPr>
        <w:t xml:space="preserve">Framing settler colonialism through a totalizing lens makes indigenous liberation </w:t>
      </w:r>
      <w:r w:rsidRPr="00632325">
        <w:rPr>
          <w:rFonts w:cs="Calibri"/>
          <w:u w:val="single"/>
        </w:rPr>
        <w:t>impossible</w:t>
      </w:r>
      <w:r w:rsidRPr="00632325">
        <w:rPr>
          <w:rFonts w:cs="Calibri"/>
        </w:rPr>
        <w:t xml:space="preserve"> by setting the terms of victory as all-or-nothing—pessimism </w:t>
      </w:r>
      <w:r w:rsidRPr="00632325">
        <w:rPr>
          <w:rFonts w:cs="Calibri"/>
          <w:u w:val="single"/>
        </w:rPr>
        <w:t>actively reifies</w:t>
      </w:r>
      <w:r w:rsidRPr="00632325">
        <w:rPr>
          <w:rFonts w:cs="Calibri"/>
        </w:rPr>
        <w:t xml:space="preserve"> settler dominance </w:t>
      </w:r>
    </w:p>
    <w:p w14:paraId="282B73C0" w14:textId="77777777" w:rsidR="008465A9" w:rsidRPr="00632325" w:rsidRDefault="008465A9" w:rsidP="008465A9">
      <w:pPr>
        <w:rPr>
          <w:rFonts w:eastAsia="Times New Roman"/>
        </w:rPr>
      </w:pPr>
      <w:r w:rsidRPr="00632325">
        <w:rPr>
          <w:rFonts w:eastAsiaTheme="majorEastAsia"/>
          <w:b/>
          <w:bCs/>
          <w:sz w:val="26"/>
          <w:szCs w:val="26"/>
        </w:rPr>
        <w:t>Busbridge, 18</w:t>
      </w:r>
      <w:r w:rsidRPr="00632325">
        <w:rPr>
          <w:rFonts w:eastAsia="Times New Roman"/>
        </w:rPr>
        <w:t>—Research Fellow at the Centre for Dialogue, La Trobe University (Rachel, “Israel-Palestine and the Settler Colonial ‘Turn’: From Interpretation to Decolonization,” Theory, Culture &amp; Society Vol 35, Issue 1, 2018, dml)</w:t>
      </w:r>
    </w:p>
    <w:p w14:paraId="26044CAA" w14:textId="77777777" w:rsidR="008465A9" w:rsidRPr="00632325" w:rsidRDefault="008465A9" w:rsidP="008465A9">
      <w:pPr>
        <w:rPr>
          <w:rFonts w:eastAsia="Times New Roman"/>
          <w:sz w:val="16"/>
        </w:rPr>
      </w:pPr>
      <w:r w:rsidRPr="00632325">
        <w:rPr>
          <w:rFonts w:eastAsia="Times New Roman"/>
          <w:u w:val="single"/>
        </w:rPr>
        <w:t>The prescription for decolonisation</w:t>
      </w:r>
      <w:r w:rsidRPr="00632325">
        <w:rPr>
          <w:rFonts w:eastAsia="Times New Roman"/>
          <w:sz w:val="16"/>
        </w:rPr>
        <w:t xml:space="preserve">—that is, </w:t>
      </w:r>
      <w:r w:rsidRPr="00632325">
        <w:rPr>
          <w:rFonts w:eastAsia="Times New Roman"/>
          <w:u w:val="single"/>
        </w:rPr>
        <w:t xml:space="preserve">a normative project committed to the </w:t>
      </w:r>
      <w:r w:rsidRPr="00632325">
        <w:rPr>
          <w:rFonts w:eastAsia="Times New Roman"/>
          <w:b/>
          <w:iCs/>
          <w:u w:val="single"/>
          <w:bdr w:val="single" w:sz="8" w:space="0" w:color="auto"/>
        </w:rPr>
        <w:t>liberation of the colonised</w:t>
      </w:r>
      <w:r w:rsidRPr="00632325">
        <w:rPr>
          <w:rFonts w:eastAsia="Times New Roman"/>
          <w:u w:val="single"/>
        </w:rPr>
        <w:t xml:space="preserve"> and the </w:t>
      </w:r>
      <w:r w:rsidRPr="00632325">
        <w:rPr>
          <w:rFonts w:eastAsia="Times New Roman"/>
          <w:b/>
          <w:iCs/>
          <w:u w:val="single"/>
          <w:bdr w:val="single" w:sz="8" w:space="0" w:color="auto"/>
        </w:rPr>
        <w:t>overturning of colonial relationships of power</w:t>
      </w:r>
      <w:r w:rsidRPr="00632325">
        <w:rPr>
          <w:rFonts w:eastAsia="Times New Roman"/>
          <w:sz w:val="16"/>
        </w:rPr>
        <w:t xml:space="preserve"> (Kohn &amp; McBride, 2011: 3)—</w:t>
      </w:r>
      <w:r w:rsidRPr="00632325">
        <w:rPr>
          <w:rFonts w:eastAsia="Times New Roman"/>
          <w:u w:val="single"/>
        </w:rPr>
        <w:t>is</w:t>
      </w:r>
      <w:r w:rsidRPr="00632325">
        <w:rPr>
          <w:rFonts w:eastAsia="Times New Roman"/>
          <w:sz w:val="16"/>
        </w:rPr>
        <w:t xml:space="preserve"> indeed </w:t>
      </w:r>
      <w:r w:rsidRPr="00632325">
        <w:rPr>
          <w:rFonts w:eastAsia="Times New Roman"/>
          <w:u w:val="single"/>
        </w:rPr>
        <w:t xml:space="preserve">one of the </w:t>
      </w:r>
      <w:r w:rsidRPr="00632325">
        <w:rPr>
          <w:rFonts w:eastAsia="Times New Roman"/>
          <w:b/>
          <w:iCs/>
          <w:u w:val="single"/>
          <w:bdr w:val="single" w:sz="8" w:space="0" w:color="auto"/>
        </w:rPr>
        <w:t>most counterhegemonic implications</w:t>
      </w:r>
      <w:r w:rsidRPr="00632325">
        <w:rPr>
          <w:rFonts w:eastAsia="Times New Roman"/>
          <w:u w:val="single"/>
        </w:rPr>
        <w:t xml:space="preserve"> of the settler colonial paradigm</w:t>
      </w:r>
      <w:r w:rsidRPr="00632325">
        <w:rPr>
          <w:rFonts w:eastAsia="Times New Roman"/>
          <w:sz w:val="16"/>
        </w:rPr>
        <w:t xml:space="preserve"> as applied to IsraelPalestine, </w:t>
      </w:r>
      <w:r w:rsidRPr="00632325">
        <w:rPr>
          <w:rFonts w:eastAsia="Times New Roman"/>
          <w:u w:val="single"/>
        </w:rPr>
        <w:t>potentially shifting it from a diagnostic frame to a prognostic one which offers a ‘proposed solution to the problem, or at least a plan of attack’</w:t>
      </w:r>
      <w:r w:rsidRPr="00632325">
        <w:rPr>
          <w:rFonts w:eastAsia="Times New Roman"/>
          <w:sz w:val="16"/>
        </w:rPr>
        <w:t xml:space="preserve"> (Benford &amp; Snow, 2000: 616). </w:t>
      </w:r>
      <w:r w:rsidRPr="00632325">
        <w:rPr>
          <w:rFonts w:eastAsia="Times New Roman"/>
          <w:u w:val="single"/>
        </w:rPr>
        <w:t>What</w:t>
      </w:r>
      <w:r w:rsidRPr="00632325">
        <w:rPr>
          <w:rFonts w:eastAsia="Times New Roman"/>
          <w:sz w:val="16"/>
        </w:rPr>
        <w:t xml:space="preserve">, however, </w:t>
      </w:r>
      <w:r w:rsidRPr="00632325">
        <w:rPr>
          <w:rFonts w:eastAsia="Times New Roman"/>
          <w:u w:val="single"/>
        </w:rPr>
        <w:t xml:space="preserve">does the settler colonial paradigm offer by way of </w:t>
      </w:r>
      <w:r w:rsidRPr="00632325">
        <w:rPr>
          <w:rFonts w:eastAsia="Times New Roman"/>
          <w:b/>
          <w:iCs/>
          <w:u w:val="single"/>
          <w:bdr w:val="single" w:sz="8" w:space="0" w:color="auto"/>
        </w:rPr>
        <w:t>envisioning decolonisation</w:t>
      </w:r>
      <w:r w:rsidRPr="00632325">
        <w:rPr>
          <w:rFonts w:eastAsia="Times New Roman"/>
          <w:u w:val="single"/>
        </w:rPr>
        <w:t>?</w:t>
      </w:r>
      <w:r w:rsidRPr="00632325">
        <w:rPr>
          <w:rFonts w:eastAsia="Times New Roman"/>
          <w:sz w:val="16"/>
        </w:rPr>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BA670C">
        <w:rPr>
          <w:rFonts w:eastAsia="Times New Roman"/>
          <w:highlight w:val="cyan"/>
          <w:u w:val="single"/>
        </w:rPr>
        <w:t>there is</w:t>
      </w:r>
      <w:r w:rsidRPr="00632325">
        <w:rPr>
          <w:rFonts w:eastAsia="Times New Roman"/>
          <w:sz w:val="16"/>
        </w:rPr>
        <w:t xml:space="preserve"> nevertheless </w:t>
      </w:r>
      <w:r w:rsidRPr="00BA670C">
        <w:rPr>
          <w:rFonts w:eastAsia="Times New Roman"/>
          <w:highlight w:val="cyan"/>
          <w:u w:val="single"/>
        </w:rPr>
        <w:t>a ‘</w:t>
      </w:r>
      <w:r w:rsidRPr="00BA670C">
        <w:rPr>
          <w:rFonts w:eastAsia="Times New Roman"/>
          <w:b/>
          <w:iCs/>
          <w:highlight w:val="cyan"/>
          <w:u w:val="single"/>
          <w:bdr w:val="single" w:sz="8" w:space="0" w:color="auto"/>
        </w:rPr>
        <w:t>narrative deficit</w:t>
      </w:r>
      <w:r w:rsidRPr="00BA670C">
        <w:rPr>
          <w:rFonts w:eastAsia="Times New Roman"/>
          <w:highlight w:val="cyan"/>
          <w:u w:val="single"/>
        </w:rPr>
        <w:t xml:space="preserve">’ </w:t>
      </w:r>
      <w:r w:rsidRPr="00632325">
        <w:rPr>
          <w:rFonts w:eastAsia="Times New Roman"/>
          <w:u w:val="single"/>
        </w:rPr>
        <w:t xml:space="preserve">when it comes to </w:t>
      </w:r>
      <w:r w:rsidRPr="00632325">
        <w:rPr>
          <w:rFonts w:eastAsia="Times New Roman"/>
          <w:b/>
          <w:iCs/>
          <w:u w:val="single"/>
          <w:bdr w:val="single" w:sz="8" w:space="0" w:color="auto"/>
        </w:rPr>
        <w:t>imagining settler decolonisation</w:t>
      </w:r>
      <w:r w:rsidRPr="00632325">
        <w:rPr>
          <w:rFonts w:eastAsia="Times New Roman"/>
          <w:sz w:val="16"/>
        </w:rPr>
        <w:t xml:space="preserve">. While Veracini (2007) relates this deficit to a matter of conceptualisation, it is apparent that </w:t>
      </w:r>
      <w:r w:rsidRPr="00632325">
        <w:rPr>
          <w:rFonts w:eastAsia="Times New Roman"/>
          <w:u w:val="single"/>
        </w:rPr>
        <w:t xml:space="preserve">the </w:t>
      </w:r>
      <w:r w:rsidRPr="00632325">
        <w:rPr>
          <w:rFonts w:eastAsia="Times New Roman"/>
          <w:b/>
          <w:iCs/>
          <w:u w:val="single"/>
          <w:bdr w:val="single" w:sz="8" w:space="0" w:color="auto"/>
        </w:rPr>
        <w:t>structural perspective</w:t>
      </w:r>
      <w:r w:rsidRPr="00632325">
        <w:rPr>
          <w:rFonts w:eastAsia="Times New Roman"/>
          <w:u w:val="single"/>
        </w:rPr>
        <w:t xml:space="preserve"> of the paradigm</w:t>
      </w:r>
      <w:r w:rsidRPr="00632325">
        <w:rPr>
          <w:rFonts w:eastAsia="Times New Roman"/>
          <w:sz w:val="16"/>
        </w:rPr>
        <w:t xml:space="preserve"> in many ways </w:t>
      </w:r>
      <w:proofErr w:type="gramStart"/>
      <w:r w:rsidRPr="00632325">
        <w:rPr>
          <w:rFonts w:eastAsia="Times New Roman"/>
          <w:b/>
          <w:iCs/>
          <w:u w:val="single"/>
          <w:bdr w:val="single" w:sz="8" w:space="0" w:color="auto"/>
        </w:rPr>
        <w:t>closes down</w:t>
      </w:r>
      <w:proofErr w:type="gramEnd"/>
      <w:r w:rsidRPr="00632325">
        <w:rPr>
          <w:rFonts w:eastAsia="Times New Roman"/>
          <w:b/>
          <w:iCs/>
          <w:u w:val="single"/>
          <w:bdr w:val="single" w:sz="8" w:space="0" w:color="auto"/>
        </w:rPr>
        <w:t xml:space="preserve"> possibilities</w:t>
      </w:r>
      <w:r w:rsidRPr="00632325">
        <w:rPr>
          <w:rFonts w:eastAsia="Times New Roman"/>
          <w:u w:val="single"/>
        </w:rPr>
        <w:t xml:space="preserve"> of </w:t>
      </w:r>
      <w:r w:rsidRPr="00632325">
        <w:rPr>
          <w:rFonts w:eastAsia="Times New Roman"/>
          <w:b/>
          <w:iCs/>
          <w:u w:val="single"/>
          <w:bdr w:val="single" w:sz="8" w:space="0" w:color="auto"/>
        </w:rPr>
        <w:t>imagining the type of social</w:t>
      </w:r>
      <w:r w:rsidRPr="00632325">
        <w:rPr>
          <w:rFonts w:eastAsia="Times New Roman"/>
          <w:u w:val="single"/>
        </w:rPr>
        <w:t xml:space="preserve"> and </w:t>
      </w:r>
      <w:r w:rsidRPr="00632325">
        <w:rPr>
          <w:rFonts w:eastAsia="Times New Roman"/>
          <w:b/>
          <w:iCs/>
          <w:u w:val="single"/>
          <w:bdr w:val="single" w:sz="8" w:space="0" w:color="auto"/>
        </w:rPr>
        <w:t>political transformation</w:t>
      </w:r>
      <w:r w:rsidRPr="00632325">
        <w:rPr>
          <w:rFonts w:eastAsia="Times New Roman"/>
          <w:u w:val="single"/>
        </w:rPr>
        <w:t xml:space="preserve"> to which the </w:t>
      </w:r>
      <w:r w:rsidRPr="00632325">
        <w:rPr>
          <w:rFonts w:eastAsia="Times New Roman"/>
          <w:b/>
          <w:iCs/>
          <w:u w:val="single"/>
          <w:bdr w:val="single" w:sz="8" w:space="0" w:color="auto"/>
        </w:rPr>
        <w:t>notion of decolonisation aspires</w:t>
      </w:r>
      <w:r w:rsidRPr="00632325">
        <w:rPr>
          <w:rFonts w:eastAsia="Times New Roman"/>
          <w:sz w:val="16"/>
        </w:rPr>
        <w:t xml:space="preserve">. In this regard, </w:t>
      </w:r>
      <w:r w:rsidRPr="00632325">
        <w:rPr>
          <w:rFonts w:eastAsia="Times New Roman"/>
          <w:u w:val="single"/>
        </w:rPr>
        <w:t xml:space="preserve">there is a </w:t>
      </w:r>
      <w:r w:rsidRPr="00632325">
        <w:rPr>
          <w:rFonts w:eastAsia="Times New Roman"/>
          <w:b/>
          <w:iCs/>
          <w:u w:val="single"/>
          <w:bdr w:val="single" w:sz="8" w:space="0" w:color="auto"/>
        </w:rPr>
        <w:t>worrying tendency</w:t>
      </w:r>
      <w:r w:rsidRPr="00632325">
        <w:rPr>
          <w:rFonts w:eastAsia="Times New Roman"/>
          <w:sz w:val="16"/>
        </w:rPr>
        <w:t xml:space="preserve"> (</w:t>
      </w:r>
      <w:r w:rsidRPr="00632325">
        <w:rPr>
          <w:rFonts w:eastAsia="Times New Roman"/>
          <w:u w:val="single"/>
        </w:rPr>
        <w:t xml:space="preserve">if not </w:t>
      </w:r>
      <w:r w:rsidRPr="00632325">
        <w:rPr>
          <w:rFonts w:eastAsia="Times New Roman"/>
          <w:b/>
          <w:iCs/>
          <w:u w:val="single"/>
          <w:bdr w:val="single" w:sz="8" w:space="0" w:color="auto"/>
        </w:rPr>
        <w:t>tautological discrepancy</w:t>
      </w:r>
      <w:r w:rsidRPr="00632325">
        <w:rPr>
          <w:rFonts w:eastAsia="Times New Roman"/>
          <w:sz w:val="16"/>
        </w:rPr>
        <w:t xml:space="preserve">) </w:t>
      </w:r>
      <w:r w:rsidRPr="00632325">
        <w:rPr>
          <w:rFonts w:eastAsia="Times New Roman"/>
          <w:u w:val="single"/>
        </w:rPr>
        <w:t xml:space="preserve">in settler colonial studies, </w:t>
      </w:r>
      <w:r w:rsidRPr="00BA670C">
        <w:rPr>
          <w:rFonts w:eastAsia="Times New Roman"/>
          <w:highlight w:val="cyan"/>
          <w:u w:val="single"/>
        </w:rPr>
        <w:t xml:space="preserve">where the </w:t>
      </w:r>
      <w:r w:rsidRPr="00BA670C">
        <w:rPr>
          <w:rFonts w:eastAsia="Times New Roman"/>
          <w:b/>
          <w:iCs/>
          <w:highlight w:val="cyan"/>
          <w:u w:val="single"/>
          <w:bdr w:val="single" w:sz="8" w:space="0" w:color="auto"/>
        </w:rPr>
        <w:t xml:space="preserve">only solution </w:t>
      </w:r>
      <w:r w:rsidRPr="00632325">
        <w:rPr>
          <w:rFonts w:eastAsia="Times New Roman"/>
          <w:b/>
          <w:iCs/>
          <w:u w:val="single"/>
          <w:bdr w:val="single" w:sz="8" w:space="0" w:color="auto"/>
        </w:rPr>
        <w:t xml:space="preserve">to settler colonialism </w:t>
      </w:r>
      <w:r w:rsidRPr="00BA670C">
        <w:rPr>
          <w:rFonts w:eastAsia="Times New Roman"/>
          <w:b/>
          <w:iCs/>
          <w:highlight w:val="cyan"/>
          <w:u w:val="single"/>
          <w:bdr w:val="single" w:sz="8" w:space="0" w:color="auto"/>
        </w:rPr>
        <w:t>is decolonisation</w:t>
      </w:r>
      <w:r w:rsidRPr="00632325">
        <w:rPr>
          <w:rFonts w:eastAsia="Times New Roman"/>
          <w:u w:val="single"/>
        </w:rPr>
        <w:t>—</w:t>
      </w:r>
      <w:r w:rsidRPr="00BA670C">
        <w:rPr>
          <w:rFonts w:eastAsia="Times New Roman"/>
          <w:highlight w:val="cyan"/>
          <w:u w:val="single"/>
        </w:rPr>
        <w:t>which</w:t>
      </w:r>
      <w:r w:rsidRPr="00632325">
        <w:rPr>
          <w:rFonts w:eastAsia="Times New Roman"/>
          <w:u w:val="single"/>
        </w:rPr>
        <w:t xml:space="preserve"> a faithful adherence to </w:t>
      </w:r>
      <w:r w:rsidRPr="00BA670C">
        <w:rPr>
          <w:rFonts w:eastAsia="Times New Roman"/>
          <w:highlight w:val="cyan"/>
          <w:u w:val="single"/>
        </w:rPr>
        <w:t xml:space="preserve">the paradigm </w:t>
      </w:r>
      <w:r w:rsidRPr="00BA670C">
        <w:rPr>
          <w:rFonts w:eastAsia="Times New Roman"/>
          <w:b/>
          <w:iCs/>
          <w:highlight w:val="cyan"/>
          <w:u w:val="single"/>
          <w:bdr w:val="single" w:sz="8" w:space="0" w:color="auto"/>
        </w:rPr>
        <w:t>renders</w:t>
      </w:r>
      <w:r w:rsidRPr="00632325">
        <w:rPr>
          <w:rFonts w:eastAsia="Times New Roman"/>
          <w:b/>
          <w:iCs/>
          <w:u w:val="single"/>
          <w:bdr w:val="single" w:sz="8" w:space="0" w:color="auto"/>
        </w:rPr>
        <w:t xml:space="preserve"> largely </w:t>
      </w:r>
      <w:r w:rsidRPr="00BA670C">
        <w:rPr>
          <w:rFonts w:eastAsia="Times New Roman"/>
          <w:b/>
          <w:iCs/>
          <w:highlight w:val="cyan"/>
          <w:u w:val="single"/>
          <w:bdr w:val="single" w:sz="8" w:space="0" w:color="auto"/>
        </w:rPr>
        <w:t>unachievable</w:t>
      </w:r>
      <w:r w:rsidRPr="00632325">
        <w:rPr>
          <w:rFonts w:eastAsia="Times New Roman"/>
          <w:u w:val="single"/>
        </w:rPr>
        <w:t xml:space="preserve">, if not </w:t>
      </w:r>
      <w:r w:rsidRPr="00632325">
        <w:rPr>
          <w:rFonts w:eastAsia="Times New Roman"/>
          <w:b/>
          <w:iCs/>
          <w:u w:val="single"/>
          <w:bdr w:val="single" w:sz="8" w:space="0" w:color="auto"/>
        </w:rPr>
        <w:t>impossible</w:t>
      </w:r>
      <w:r w:rsidRPr="00632325">
        <w:rPr>
          <w:rFonts w:eastAsia="Times New Roman"/>
          <w:sz w:val="16"/>
        </w:rPr>
        <w:t xml:space="preserve">. 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632325">
        <w:rPr>
          <w:rFonts w:eastAsia="Times New Roman"/>
          <w:u w:val="single"/>
        </w:rPr>
        <w:t>structuralism</w:t>
      </w:r>
      <w:r w:rsidRPr="00632325">
        <w:rPr>
          <w:rFonts w:eastAsia="Times New Roman"/>
          <w:sz w:val="16"/>
        </w:rPr>
        <w:t xml:space="preserve"> of this account </w:t>
      </w:r>
      <w:r w:rsidRPr="00632325">
        <w:rPr>
          <w:rFonts w:eastAsia="Times New Roman"/>
          <w:u w:val="single"/>
        </w:rPr>
        <w:t xml:space="preserve">has </w:t>
      </w:r>
      <w:r w:rsidRPr="00632325">
        <w:rPr>
          <w:rFonts w:eastAsia="Times New Roman"/>
          <w:b/>
          <w:iCs/>
          <w:u w:val="single"/>
          <w:bdr w:val="single" w:sz="8" w:space="0" w:color="auto"/>
        </w:rPr>
        <w:t>immense power</w:t>
      </w:r>
      <w:r w:rsidRPr="00632325">
        <w:rPr>
          <w:rFonts w:eastAsia="Times New Roman"/>
          <w:u w:val="single"/>
        </w:rPr>
        <w:t xml:space="preserve"> as a means of mapping forms of injustice and indignity as well as strategies of resistance and refusal</w:t>
      </w:r>
      <w:r w:rsidRPr="00632325">
        <w:rPr>
          <w:rFonts w:eastAsia="Times New Roman"/>
          <w:sz w:val="16"/>
        </w:rPr>
        <w:t xml:space="preserve">, and Wolfe is careful to show how transmutations of the logic of elimination are complex, variable, discontinuous and uneven. </w:t>
      </w:r>
      <w:r w:rsidRPr="00632325">
        <w:rPr>
          <w:rFonts w:eastAsia="Times New Roman"/>
          <w:u w:val="single"/>
        </w:rPr>
        <w:t xml:space="preserve">Yet, </w:t>
      </w:r>
      <w:r w:rsidRPr="00BA670C">
        <w:rPr>
          <w:rFonts w:eastAsia="Times New Roman"/>
          <w:highlight w:val="cyan"/>
          <w:u w:val="single"/>
        </w:rPr>
        <w:t xml:space="preserve">in seeking to </w:t>
      </w:r>
      <w:r w:rsidRPr="00BA670C">
        <w:rPr>
          <w:rFonts w:eastAsia="Times New Roman"/>
          <w:b/>
          <w:iCs/>
          <w:highlight w:val="cyan"/>
          <w:u w:val="single"/>
          <w:bdr w:val="single" w:sz="8" w:space="0" w:color="auto"/>
        </w:rPr>
        <w:t>elucidate the logic of elimination</w:t>
      </w:r>
      <w:r w:rsidRPr="00BA670C">
        <w:rPr>
          <w:rFonts w:eastAsia="Times New Roman"/>
          <w:highlight w:val="cyan"/>
          <w:u w:val="single"/>
        </w:rPr>
        <w:t xml:space="preserve"> as the </w:t>
      </w:r>
      <w:r w:rsidRPr="00BA670C">
        <w:rPr>
          <w:rFonts w:eastAsia="Times New Roman"/>
          <w:b/>
          <w:iCs/>
          <w:highlight w:val="cyan"/>
          <w:u w:val="single"/>
          <w:bdr w:val="single" w:sz="8" w:space="0" w:color="auto"/>
        </w:rPr>
        <w:t>overarching historical force</w:t>
      </w:r>
      <w:r w:rsidRPr="00632325">
        <w:rPr>
          <w:rFonts w:eastAsia="Times New Roman"/>
          <w:u w:val="single"/>
        </w:rPr>
        <w:t xml:space="preserve"> guiding settler-native relations </w:t>
      </w:r>
      <w:r w:rsidRPr="00BA670C">
        <w:rPr>
          <w:rFonts w:eastAsia="Times New Roman"/>
          <w:highlight w:val="cyan"/>
          <w:u w:val="single"/>
        </w:rPr>
        <w:t xml:space="preserve">there is an </w:t>
      </w:r>
      <w:r w:rsidRPr="00BA670C">
        <w:rPr>
          <w:rFonts w:eastAsia="Times New Roman"/>
          <w:b/>
          <w:iCs/>
          <w:highlight w:val="cyan"/>
          <w:u w:val="single"/>
          <w:bdr w:val="single" w:sz="8" w:space="0" w:color="auto"/>
        </w:rPr>
        <w:t>operational weakness</w:t>
      </w:r>
      <w:r w:rsidRPr="00632325">
        <w:rPr>
          <w:rFonts w:eastAsia="Times New Roman"/>
          <w:u w:val="single"/>
        </w:rPr>
        <w:t xml:space="preserve"> in the theory, whereby such a logic is </w:t>
      </w:r>
      <w:r w:rsidRPr="00632325">
        <w:rPr>
          <w:rFonts w:eastAsia="Times New Roman"/>
          <w:b/>
          <w:iCs/>
          <w:u w:val="single"/>
          <w:bdr w:val="single" w:sz="8" w:space="0" w:color="auto"/>
        </w:rPr>
        <w:t>simply there</w:t>
      </w:r>
      <w:r w:rsidRPr="00632325">
        <w:rPr>
          <w:rFonts w:eastAsia="Times New Roman"/>
          <w:u w:val="single"/>
        </w:rPr>
        <w:t xml:space="preserve">, </w:t>
      </w:r>
      <w:proofErr w:type="gramStart"/>
      <w:r w:rsidRPr="00632325">
        <w:rPr>
          <w:rFonts w:eastAsia="Times New Roman"/>
          <w:b/>
          <w:iCs/>
          <w:u w:val="single"/>
          <w:bdr w:val="single" w:sz="8" w:space="0" w:color="auto"/>
        </w:rPr>
        <w:t>omnipresent</w:t>
      </w:r>
      <w:proofErr w:type="gramEnd"/>
      <w:r w:rsidRPr="00632325">
        <w:rPr>
          <w:rFonts w:eastAsia="Times New Roman"/>
          <w:u w:val="single"/>
        </w:rPr>
        <w:t xml:space="preserve"> and </w:t>
      </w:r>
      <w:r w:rsidRPr="00632325">
        <w:rPr>
          <w:rFonts w:eastAsia="Times New Roman"/>
          <w:b/>
          <w:iCs/>
          <w:u w:val="single"/>
          <w:bdr w:val="single" w:sz="8" w:space="0" w:color="auto"/>
        </w:rPr>
        <w:t>manifest</w:t>
      </w:r>
      <w:r w:rsidRPr="00632325">
        <w:rPr>
          <w:rFonts w:eastAsia="Times New Roman"/>
          <w:u w:val="single"/>
        </w:rPr>
        <w:t xml:space="preserve"> even when (and perhaps especially when) it </w:t>
      </w:r>
      <w:r w:rsidRPr="00632325">
        <w:rPr>
          <w:rFonts w:eastAsia="Times New Roman"/>
          <w:b/>
          <w:iCs/>
          <w:u w:val="single"/>
          <w:bdr w:val="single" w:sz="8" w:space="0" w:color="auto"/>
        </w:rPr>
        <w:t>appears not to be</w:t>
      </w:r>
      <w:r w:rsidRPr="00632325">
        <w:rPr>
          <w:rFonts w:eastAsia="Times New Roman"/>
          <w:u w:val="single"/>
        </w:rPr>
        <w:t xml:space="preserve">; the settler colonial studies scholar need only </w:t>
      </w:r>
      <w:r w:rsidRPr="00632325">
        <w:rPr>
          <w:rFonts w:eastAsia="Times New Roman"/>
          <w:b/>
          <w:iCs/>
          <w:u w:val="single"/>
          <w:bdr w:val="single" w:sz="8" w:space="0" w:color="auto"/>
        </w:rPr>
        <w:t>read it into a situation</w:t>
      </w:r>
      <w:r w:rsidRPr="00632325">
        <w:rPr>
          <w:rFonts w:eastAsia="Times New Roman"/>
          <w:u w:val="single"/>
        </w:rPr>
        <w:t xml:space="preserve"> or </w:t>
      </w:r>
      <w:r w:rsidRPr="00632325">
        <w:rPr>
          <w:rFonts w:eastAsia="Times New Roman"/>
          <w:b/>
          <w:iCs/>
          <w:u w:val="single"/>
          <w:bdr w:val="single" w:sz="8" w:space="0" w:color="auto"/>
        </w:rPr>
        <w:t>context</w:t>
      </w:r>
      <w:r w:rsidRPr="00632325">
        <w:rPr>
          <w:rFonts w:eastAsia="Times New Roman"/>
          <w:u w:val="single"/>
        </w:rPr>
        <w:t>. It</w:t>
      </w:r>
      <w:r w:rsidRPr="00632325">
        <w:rPr>
          <w:rFonts w:eastAsia="Times New Roman"/>
          <w:sz w:val="16"/>
        </w:rPr>
        <w:t xml:space="preserve"> thus </w:t>
      </w:r>
      <w:r w:rsidRPr="00632325">
        <w:rPr>
          <w:rFonts w:eastAsia="Times New Roman"/>
          <w:b/>
          <w:iCs/>
          <w:u w:val="single"/>
          <w:bdr w:val="single" w:sz="8" w:space="0" w:color="auto"/>
        </w:rPr>
        <w:t>hurtles from the past</w:t>
      </w:r>
      <w:r w:rsidRPr="00632325">
        <w:rPr>
          <w:rFonts w:eastAsia="Times New Roman"/>
          <w:u w:val="single"/>
        </w:rPr>
        <w:t xml:space="preserve"> to the </w:t>
      </w:r>
      <w:r w:rsidRPr="00632325">
        <w:rPr>
          <w:rFonts w:eastAsia="Times New Roman"/>
          <w:b/>
          <w:iCs/>
          <w:u w:val="single"/>
          <w:bdr w:val="single" w:sz="8" w:space="0" w:color="auto"/>
        </w:rPr>
        <w:t>present</w:t>
      </w:r>
      <w:r w:rsidRPr="00632325">
        <w:rPr>
          <w:rFonts w:eastAsia="Times New Roman"/>
          <w:u w:val="single"/>
        </w:rPr>
        <w:t xml:space="preserve"> into the </w:t>
      </w:r>
      <w:r w:rsidRPr="00632325">
        <w:rPr>
          <w:rFonts w:eastAsia="Times New Roman"/>
          <w:b/>
          <w:iCs/>
          <w:u w:val="single"/>
          <w:bdr w:val="single" w:sz="8" w:space="0" w:color="auto"/>
        </w:rPr>
        <w:t>future</w:t>
      </w:r>
      <w:r w:rsidRPr="00632325">
        <w:rPr>
          <w:rFonts w:eastAsia="Times New Roman"/>
          <w:u w:val="single"/>
        </w:rPr>
        <w:t xml:space="preserve">, never to be fully extinguished until the native is, or until history itself ends. There is thus a </w:t>
      </w:r>
      <w:r w:rsidRPr="00632325">
        <w:rPr>
          <w:rFonts w:eastAsia="Times New Roman"/>
          <w:b/>
          <w:iCs/>
          <w:u w:val="single"/>
          <w:bdr w:val="single" w:sz="8" w:space="0" w:color="auto"/>
        </w:rPr>
        <w:t>powerful ontological</w:t>
      </w:r>
      <w:r w:rsidRPr="00632325">
        <w:rPr>
          <w:rFonts w:eastAsia="Times New Roman"/>
          <w:sz w:val="16"/>
        </w:rPr>
        <w:t xml:space="preserve"> (if not metaphysical) </w:t>
      </w:r>
      <w:r w:rsidRPr="00632325">
        <w:rPr>
          <w:rFonts w:eastAsia="Times New Roman"/>
          <w:b/>
          <w:iCs/>
          <w:u w:val="single"/>
          <w:bdr w:val="single" w:sz="8" w:space="0" w:color="auto"/>
        </w:rPr>
        <w:t>dimension</w:t>
      </w:r>
      <w:r w:rsidRPr="00632325">
        <w:rPr>
          <w:rFonts w:eastAsia="Times New Roman"/>
          <w:sz w:val="16"/>
        </w:rPr>
        <w:t xml:space="preserve"> to Wolfe’s account, </w:t>
      </w:r>
      <w:r w:rsidRPr="00632325">
        <w:rPr>
          <w:rFonts w:eastAsia="Times New Roman"/>
          <w:u w:val="single"/>
        </w:rPr>
        <w:t>where there is such thing as a ‘</w:t>
      </w:r>
      <w:r w:rsidRPr="00632325">
        <w:rPr>
          <w:rFonts w:eastAsia="Times New Roman"/>
          <w:b/>
          <w:iCs/>
          <w:u w:val="single"/>
          <w:bdr w:val="single" w:sz="8" w:space="0" w:color="auto"/>
        </w:rPr>
        <w:t>settler will</w:t>
      </w:r>
      <w:r w:rsidRPr="00632325">
        <w:rPr>
          <w:rFonts w:eastAsia="Times New Roman"/>
          <w:u w:val="single"/>
        </w:rPr>
        <w:t xml:space="preserve">’ that </w:t>
      </w:r>
      <w:r w:rsidRPr="00632325">
        <w:rPr>
          <w:rFonts w:eastAsia="Times New Roman"/>
          <w:b/>
          <w:iCs/>
          <w:u w:val="single"/>
          <w:bdr w:val="single" w:sz="8" w:space="0" w:color="auto"/>
        </w:rPr>
        <w:t>inherently desires the elimination of the native</w:t>
      </w:r>
      <w:r w:rsidRPr="00632325">
        <w:rPr>
          <w:rFonts w:eastAsia="Times New Roman"/>
          <w:u w:val="single"/>
        </w:rPr>
        <w:t xml:space="preserve"> and the distinction between the settler and native </w:t>
      </w:r>
      <w:r w:rsidRPr="00632325">
        <w:rPr>
          <w:rFonts w:eastAsia="Times New Roman"/>
          <w:b/>
          <w:iCs/>
          <w:u w:val="single"/>
          <w:bdr w:val="single" w:sz="8" w:space="0" w:color="auto"/>
        </w:rPr>
        <w:t>can only ever be categorical</w:t>
      </w:r>
      <w:r w:rsidRPr="00632325">
        <w:rPr>
          <w:rFonts w:eastAsia="Times New Roman"/>
          <w:u w:val="single"/>
        </w:rPr>
        <w:t>, founded as it is on the ‘primal binarism of the frontier’</w:t>
      </w:r>
      <w:r w:rsidRPr="00632325">
        <w:rPr>
          <w:rFonts w:eastAsia="Times New Roman"/>
          <w:sz w:val="16"/>
        </w:rPr>
        <w:t xml:space="preserve"> (2013a: 258). It is here that the differences between earlier settler colonial scholarship on Israel-Palestine and the recent settler colonial turn come into clearest view. While Jamal Hilal’s (1976) </w:t>
      </w:r>
      <w:r w:rsidRPr="00632325">
        <w:rPr>
          <w:rFonts w:eastAsia="Times New Roman"/>
          <w:sz w:val="16"/>
        </w:rPr>
        <w:lastRenderedPageBreak/>
        <w:t xml:space="preserve">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632325">
        <w:rPr>
          <w:rFonts w:eastAsia="Times New Roman"/>
          <w:u w:val="single"/>
        </w:rPr>
        <w:t>settler</w:t>
      </w:r>
      <w:r w:rsidRPr="00632325">
        <w:rPr>
          <w:rFonts w:eastAsia="Times New Roman"/>
          <w:sz w:val="16"/>
        </w:rPr>
        <w:t xml:space="preserve">, who </w:t>
      </w:r>
      <w:r w:rsidRPr="00632325">
        <w:rPr>
          <w:rFonts w:eastAsia="Times New Roman"/>
          <w:u w:val="single"/>
        </w:rPr>
        <w:t xml:space="preserve">seeks to </w:t>
      </w:r>
      <w:r w:rsidRPr="00632325">
        <w:rPr>
          <w:rFonts w:eastAsia="Times New Roman"/>
          <w:b/>
          <w:iCs/>
          <w:u w:val="single"/>
          <w:bdr w:val="single" w:sz="8" w:space="0" w:color="auto"/>
        </w:rPr>
        <w:t>destroy</w:t>
      </w:r>
      <w:r w:rsidRPr="00632325">
        <w:rPr>
          <w:rFonts w:eastAsia="Times New Roman"/>
          <w:u w:val="single"/>
        </w:rPr>
        <w:t xml:space="preserve"> and </w:t>
      </w:r>
      <w:r w:rsidRPr="00632325">
        <w:rPr>
          <w:rFonts w:eastAsia="Times New Roman"/>
          <w:b/>
          <w:iCs/>
          <w:u w:val="single"/>
          <w:bdr w:val="single" w:sz="8" w:space="0" w:color="auto"/>
        </w:rPr>
        <w:t>replace the native</w:t>
      </w:r>
      <w:r w:rsidRPr="00632325">
        <w:rPr>
          <w:rFonts w:eastAsia="Times New Roman"/>
          <w:u w:val="single"/>
        </w:rPr>
        <w:t xml:space="preserve">, and </w:t>
      </w:r>
      <w:r w:rsidRPr="00BA670C">
        <w:rPr>
          <w:rFonts w:eastAsia="Times New Roman"/>
          <w:highlight w:val="cyan"/>
          <w:u w:val="single"/>
        </w:rPr>
        <w:t>native</w:t>
      </w:r>
      <w:r w:rsidRPr="00632325">
        <w:rPr>
          <w:rFonts w:eastAsia="Times New Roman"/>
          <w:sz w:val="16"/>
        </w:rPr>
        <w:t xml:space="preserve">, who </w:t>
      </w:r>
      <w:r w:rsidRPr="00BA670C">
        <w:rPr>
          <w:rFonts w:eastAsia="Times New Roman"/>
          <w:b/>
          <w:iCs/>
          <w:highlight w:val="cyan"/>
          <w:u w:val="single"/>
          <w:bdr w:val="single" w:sz="8" w:space="0" w:color="auto"/>
        </w:rPr>
        <w:t>can only ever push back</w:t>
      </w:r>
      <w:r w:rsidRPr="00632325">
        <w:rPr>
          <w:rFonts w:eastAsia="Times New Roman"/>
          <w:sz w:val="16"/>
        </w:rPr>
        <w:t xml:space="preserve">. Indeed, </w:t>
      </w:r>
      <w:r w:rsidRPr="00632325">
        <w:rPr>
          <w:rFonts w:eastAsia="Times New Roman"/>
          <w:u w:val="single"/>
        </w:rPr>
        <w:t xml:space="preserve">if </w:t>
      </w:r>
      <w:r w:rsidRPr="00BA670C">
        <w:rPr>
          <w:rFonts w:eastAsia="Times New Roman"/>
          <w:highlight w:val="cyan"/>
          <w:u w:val="single"/>
        </w:rPr>
        <w:t>the</w:t>
      </w:r>
      <w:r w:rsidRPr="00632325">
        <w:rPr>
          <w:rFonts w:eastAsia="Times New Roman"/>
          <w:u w:val="single"/>
        </w:rPr>
        <w:t xml:space="preserve"> settler colonial </w:t>
      </w:r>
      <w:r w:rsidRPr="00BA670C">
        <w:rPr>
          <w:rFonts w:eastAsia="Times New Roman"/>
          <w:highlight w:val="cyan"/>
          <w:u w:val="single"/>
        </w:rPr>
        <w:t>paradigm</w:t>
      </w:r>
      <w:r w:rsidRPr="00632325">
        <w:rPr>
          <w:rFonts w:eastAsia="Times New Roman"/>
          <w:u w:val="single"/>
        </w:rPr>
        <w:t xml:space="preserve"> views history in</w:t>
      </w:r>
      <w:r w:rsidRPr="00632325">
        <w:rPr>
          <w:rFonts w:eastAsia="Times New Roman"/>
          <w:sz w:val="16"/>
        </w:rPr>
        <w:t xml:space="preserve"> similar </w:t>
      </w:r>
      <w:r w:rsidRPr="00632325">
        <w:rPr>
          <w:rFonts w:eastAsia="Times New Roman"/>
          <w:u w:val="single"/>
        </w:rPr>
        <w:t>teleological terms</w:t>
      </w:r>
      <w:r w:rsidRPr="00632325">
        <w:rPr>
          <w:rFonts w:eastAsia="Times New Roman"/>
          <w:sz w:val="16"/>
        </w:rPr>
        <w:t xml:space="preserve"> to the Marxist framework, </w:t>
      </w:r>
      <w:r w:rsidRPr="00632325">
        <w:rPr>
          <w:rFonts w:eastAsia="Times New Roman"/>
          <w:u w:val="single"/>
        </w:rPr>
        <w:t xml:space="preserve">it </w:t>
      </w:r>
      <w:r w:rsidRPr="00BA670C">
        <w:rPr>
          <w:rFonts w:eastAsia="Times New Roman"/>
          <w:b/>
          <w:iCs/>
          <w:highlight w:val="cyan"/>
          <w:u w:val="single"/>
          <w:bdr w:val="single" w:sz="8" w:space="0" w:color="auto"/>
        </w:rPr>
        <w:t>does not offer</w:t>
      </w:r>
      <w:r w:rsidRPr="00BA670C">
        <w:rPr>
          <w:rFonts w:eastAsia="Times New Roman"/>
          <w:highlight w:val="cyan"/>
          <w:u w:val="single"/>
        </w:rPr>
        <w:t xml:space="preserve"> the</w:t>
      </w:r>
      <w:r w:rsidRPr="00632325">
        <w:rPr>
          <w:rFonts w:eastAsia="Times New Roman"/>
          <w:u w:val="single"/>
        </w:rPr>
        <w:t xml:space="preserve"> same </w:t>
      </w:r>
      <w:r w:rsidRPr="00BA670C">
        <w:rPr>
          <w:rFonts w:eastAsia="Times New Roman"/>
          <w:highlight w:val="cyan"/>
          <w:u w:val="single"/>
        </w:rPr>
        <w:t>hopeful vision of a liberated future</w:t>
      </w:r>
      <w:r w:rsidRPr="00632325">
        <w:rPr>
          <w:rFonts w:eastAsia="Times New Roman"/>
          <w:sz w:val="16"/>
        </w:rPr>
        <w:t xml:space="preserve">. After all, </w:t>
      </w:r>
      <w:r w:rsidRPr="00BA670C">
        <w:rPr>
          <w:rFonts w:eastAsia="Times New Roman"/>
          <w:highlight w:val="cyan"/>
          <w:u w:val="single"/>
        </w:rPr>
        <w:t xml:space="preserve">settler colonialism has </w:t>
      </w:r>
      <w:r w:rsidRPr="00BA670C">
        <w:rPr>
          <w:rFonts w:eastAsia="Times New Roman"/>
          <w:b/>
          <w:iCs/>
          <w:highlight w:val="cyan"/>
          <w:u w:val="single"/>
          <w:bdr w:val="single" w:sz="8" w:space="0" w:color="auto"/>
        </w:rPr>
        <w:t>only one story to tell</w:t>
      </w:r>
      <w:proofErr w:type="gramStart"/>
      <w:r w:rsidRPr="00BA670C">
        <w:rPr>
          <w:rFonts w:eastAsia="Times New Roman"/>
          <w:highlight w:val="cyan"/>
          <w:u w:val="single"/>
        </w:rPr>
        <w:t>—‘</w:t>
      </w:r>
      <w:proofErr w:type="gramEnd"/>
      <w:r w:rsidRPr="00BA670C">
        <w:rPr>
          <w:rFonts w:eastAsia="Times New Roman"/>
          <w:highlight w:val="cyan"/>
          <w:u w:val="single"/>
        </w:rPr>
        <w:t xml:space="preserve">either </w:t>
      </w:r>
      <w:r w:rsidRPr="00BA670C">
        <w:rPr>
          <w:rFonts w:eastAsia="Times New Roman"/>
          <w:b/>
          <w:iCs/>
          <w:highlight w:val="cyan"/>
          <w:u w:val="single"/>
          <w:bdr w:val="single" w:sz="8" w:space="0" w:color="auto"/>
        </w:rPr>
        <w:t>total victory</w:t>
      </w:r>
      <w:r w:rsidRPr="00BA670C">
        <w:rPr>
          <w:rFonts w:eastAsia="Times New Roman"/>
          <w:highlight w:val="cyan"/>
          <w:u w:val="single"/>
        </w:rPr>
        <w:t xml:space="preserve"> or </w:t>
      </w:r>
      <w:r w:rsidRPr="00BA670C">
        <w:rPr>
          <w:rFonts w:eastAsia="Times New Roman"/>
          <w:b/>
          <w:iCs/>
          <w:highlight w:val="cyan"/>
          <w:u w:val="single"/>
          <w:bdr w:val="single" w:sz="8" w:space="0" w:color="auto"/>
        </w:rPr>
        <w:t>total failure</w:t>
      </w:r>
      <w:r w:rsidRPr="00BA670C">
        <w:rPr>
          <w:rFonts w:eastAsia="Times New Roman"/>
          <w:highlight w:val="cyan"/>
          <w:u w:val="single"/>
        </w:rPr>
        <w:t>’</w:t>
      </w:r>
      <w:r w:rsidRPr="00632325">
        <w:rPr>
          <w:rFonts w:eastAsia="Times New Roman"/>
          <w:sz w:val="16"/>
        </w:rPr>
        <w:t xml:space="preserve"> (Veracini, 2007). Veracini’s attempt to disaggregate different forms of settler decolonisation is revealing of the difficulties that come along with this zero-sum perspective. It is significant to note 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632325">
        <w:rPr>
          <w:rFonts w:eastAsia="Times New Roman"/>
          <w:sz w:val="16"/>
        </w:rPr>
        <w:t>conditions’</w:t>
      </w:r>
      <w:proofErr w:type="gramEnd"/>
      <w:r w:rsidRPr="00632325">
        <w:rPr>
          <w:rFonts w:eastAsia="Times New Roman"/>
          <w:sz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w:t>
      </w:r>
      <w:proofErr w:type="gramStart"/>
      <w:r w:rsidRPr="00632325">
        <w:rPr>
          <w:rFonts w:eastAsia="Times New Roman"/>
          <w:sz w:val="16"/>
        </w:rPr>
        <w:t>actually enhances</w:t>
      </w:r>
      <w:proofErr w:type="gramEnd"/>
      <w:r w:rsidRPr="00632325">
        <w:rPr>
          <w:rFonts w:eastAsia="Times New Roman"/>
          <w:sz w:val="16"/>
        </w:rPr>
        <w:t xml:space="preserve"> the subjection of indigenous peoples… it is at best irrelevant and at worst detrimental to indigenous peoples in settler societies (2011: 6-7). The ‘primal binarism of the frontier’ plays a particularly ambivalent role in Veracini’s (2011: 6) formulation, where </w:t>
      </w:r>
      <w:r w:rsidRPr="00632325">
        <w:rPr>
          <w:rFonts w:eastAsia="Times New Roman"/>
          <w:u w:val="single"/>
        </w:rPr>
        <w:t xml:space="preserve">the </w:t>
      </w:r>
      <w:r w:rsidRPr="00632325">
        <w:rPr>
          <w:rFonts w:eastAsia="Times New Roman"/>
          <w:b/>
          <w:iCs/>
          <w:u w:val="single"/>
          <w:bdr w:val="single" w:sz="8" w:space="0" w:color="auto"/>
        </w:rPr>
        <w:t>categorical distinction</w:t>
      </w:r>
      <w:r w:rsidRPr="00632325">
        <w:rPr>
          <w:rFonts w:eastAsia="Times New Roman"/>
          <w:u w:val="single"/>
        </w:rPr>
        <w:t xml:space="preserve"> between settler and native </w:t>
      </w:r>
      <w:r w:rsidRPr="00632325">
        <w:rPr>
          <w:rFonts w:eastAsia="Times New Roman"/>
          <w:b/>
          <w:iCs/>
          <w:u w:val="single"/>
          <w:bdr w:val="single" w:sz="8" w:space="0" w:color="auto"/>
        </w:rPr>
        <w:t>obstructs</w:t>
      </w:r>
      <w:r w:rsidRPr="00632325">
        <w:rPr>
          <w:rFonts w:eastAsia="Times New Roman"/>
          <w:u w:val="single"/>
        </w:rPr>
        <w:t xml:space="preserve"> the ‘possibility of a genuinely decolonised relationship’</w:t>
      </w:r>
      <w:r w:rsidRPr="00632325">
        <w:rPr>
          <w:rFonts w:eastAsia="Times New Roman"/>
          <w:sz w:val="16"/>
        </w:rPr>
        <w:t xml:space="preserve"> (by virtue of its lopsidedness) </w:t>
      </w:r>
      <w:r w:rsidRPr="00632325">
        <w:rPr>
          <w:rFonts w:eastAsia="Times New Roman"/>
          <w:u w:val="single"/>
        </w:rPr>
        <w:t xml:space="preserve">yet is a </w:t>
      </w:r>
      <w:r w:rsidRPr="00632325">
        <w:rPr>
          <w:rFonts w:eastAsia="Times New Roman"/>
          <w:b/>
          <w:iCs/>
          <w:u w:val="single"/>
          <w:bdr w:val="single" w:sz="8" w:space="0" w:color="auto"/>
        </w:rPr>
        <w:t>necessary political strategy</w:t>
      </w:r>
      <w:r w:rsidRPr="00632325">
        <w:rPr>
          <w:rFonts w:eastAsia="Times New Roman"/>
          <w:u w:val="single"/>
        </w:rPr>
        <w:t xml:space="preserve"> to </w:t>
      </w:r>
      <w:r w:rsidRPr="00632325">
        <w:rPr>
          <w:rFonts w:eastAsia="Times New Roman"/>
          <w:b/>
          <w:iCs/>
          <w:u w:val="single"/>
          <w:bdr w:val="single" w:sz="8" w:space="0" w:color="auto"/>
        </w:rPr>
        <w:t>guard against the absorption</w:t>
      </w:r>
      <w:r w:rsidRPr="00632325">
        <w:rPr>
          <w:rFonts w:eastAsia="Times New Roman"/>
          <w:u w:val="single"/>
        </w:rPr>
        <w:t xml:space="preserve"> of Indigenous people into the settler fold, which would </w:t>
      </w:r>
      <w:r w:rsidRPr="00632325">
        <w:rPr>
          <w:rFonts w:eastAsia="Times New Roman"/>
          <w:b/>
          <w:iCs/>
          <w:u w:val="single"/>
          <w:bdr w:val="single" w:sz="8" w:space="0" w:color="auto"/>
        </w:rPr>
        <w:t>represent settler colonialism’s final victory</w:t>
      </w:r>
      <w:r w:rsidRPr="00632325">
        <w:rPr>
          <w:rFonts w:eastAsia="Times New Roman"/>
          <w:sz w:val="16"/>
        </w:rPr>
        <w:t xml:space="preserve">. </w:t>
      </w:r>
      <w:r w:rsidRPr="00632325">
        <w:rPr>
          <w:rFonts w:eastAsia="Times New Roman"/>
          <w:u w:val="single"/>
        </w:rPr>
        <w:t>The battle here is between a ‘settler colonialism [that] is designed to produce a fundamental discontinuity as its “logic of elimination” runs its course until it actually extinguishes the settler colonial relation’ and an anti-colonial struggle that ‘</w:t>
      </w:r>
      <w:r w:rsidRPr="00632325">
        <w:rPr>
          <w:rFonts w:eastAsia="Times New Roman"/>
          <w:b/>
          <w:iCs/>
          <w:u w:val="single"/>
          <w:bdr w:val="single" w:sz="8" w:space="0" w:color="auto"/>
        </w:rPr>
        <w:t>must aim to keep the settler-indigenous relationship going</w:t>
      </w:r>
      <w:r w:rsidRPr="00632325">
        <w:rPr>
          <w:rFonts w:eastAsia="Times New Roman"/>
          <w:u w:val="single"/>
        </w:rPr>
        <w:t>’</w:t>
      </w:r>
      <w:r w:rsidRPr="00632325">
        <w:rPr>
          <w:rFonts w:eastAsia="Times New Roman"/>
          <w:sz w:val="16"/>
        </w:rPr>
        <w:t xml:space="preserve"> (2011: 7). In other words, </w:t>
      </w:r>
      <w:r w:rsidRPr="00BA670C">
        <w:rPr>
          <w:rFonts w:eastAsia="Times New Roman"/>
          <w:highlight w:val="cyan"/>
          <w:u w:val="single"/>
        </w:rPr>
        <w:t xml:space="preserve">the </w:t>
      </w:r>
      <w:r w:rsidRPr="00632325">
        <w:rPr>
          <w:rFonts w:eastAsia="Times New Roman"/>
          <w:u w:val="single"/>
        </w:rPr>
        <w:t xml:space="preserve">categorical </w:t>
      </w:r>
      <w:r w:rsidRPr="00BA670C">
        <w:rPr>
          <w:rFonts w:eastAsia="Times New Roman"/>
          <w:highlight w:val="cyan"/>
          <w:u w:val="single"/>
        </w:rPr>
        <w:t xml:space="preserve">distinction </w:t>
      </w:r>
      <w:r w:rsidRPr="00632325">
        <w:rPr>
          <w:rFonts w:eastAsia="Times New Roman"/>
          <w:u w:val="single"/>
        </w:rPr>
        <w:t xml:space="preserve">produced by the frontier </w:t>
      </w:r>
      <w:r w:rsidRPr="00BA670C">
        <w:rPr>
          <w:rFonts w:eastAsia="Times New Roman"/>
          <w:b/>
          <w:iCs/>
          <w:highlight w:val="cyan"/>
          <w:u w:val="single"/>
          <w:bdr w:val="single" w:sz="8" w:space="0" w:color="auto"/>
        </w:rPr>
        <w:t xml:space="preserve">must be maintained </w:t>
      </w:r>
      <w:proofErr w:type="gramStart"/>
      <w:r w:rsidRPr="00BA670C">
        <w:rPr>
          <w:rFonts w:eastAsia="Times New Roman"/>
          <w:b/>
          <w:iCs/>
          <w:highlight w:val="cyan"/>
          <w:u w:val="single"/>
          <w:bdr w:val="single" w:sz="8" w:space="0" w:color="auto"/>
        </w:rPr>
        <w:t>in order to</w:t>
      </w:r>
      <w:proofErr w:type="gramEnd"/>
      <w:r w:rsidRPr="00BA670C">
        <w:rPr>
          <w:rFonts w:eastAsia="Times New Roman"/>
          <w:b/>
          <w:iCs/>
          <w:highlight w:val="cyan"/>
          <w:u w:val="single"/>
          <w:bdr w:val="single" w:sz="8" w:space="0" w:color="auto"/>
        </w:rPr>
        <w:t xml:space="preserve"> struggle against its effects</w:t>
      </w:r>
      <w:r w:rsidRPr="00632325">
        <w:rPr>
          <w:rFonts w:eastAsia="Times New Roman"/>
          <w:sz w:val="16"/>
        </w:rPr>
        <w:t xml:space="preserve">.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colonising and decolonising (Curthoys, 1999: 288). </w:t>
      </w:r>
      <w:r w:rsidRPr="00632325">
        <w:rPr>
          <w:rFonts w:eastAsia="Times New Roman"/>
          <w:u w:val="single"/>
        </w:rPr>
        <w:t>Given the generally dreadful</w:t>
      </w:r>
      <w:r w:rsidRPr="00632325">
        <w:rPr>
          <w:rFonts w:eastAsia="Times New Roman"/>
          <w:sz w:val="16"/>
        </w:rPr>
        <w:t xml:space="preserve"> Fourth World </w:t>
      </w:r>
      <w:r w:rsidRPr="00632325">
        <w:rPr>
          <w:rFonts w:eastAsia="Times New Roman"/>
          <w:u w:val="single"/>
        </w:rPr>
        <w:t>circumstances facing many Indigenous peoples</w:t>
      </w:r>
      <w:r w:rsidRPr="00632325">
        <w:rPr>
          <w:rFonts w:eastAsia="Times New Roman"/>
          <w:sz w:val="16"/>
        </w:rPr>
        <w:t xml:space="preserve"> in settler societies, </w:t>
      </w:r>
      <w:r w:rsidRPr="00632325">
        <w:rPr>
          <w:rFonts w:eastAsia="Times New Roman"/>
          <w:u w:val="single"/>
        </w:rPr>
        <w:t xml:space="preserve">it </w:t>
      </w:r>
      <w:r w:rsidRPr="00632325">
        <w:rPr>
          <w:rFonts w:eastAsia="Times New Roman"/>
          <w:b/>
          <w:iCs/>
          <w:u w:val="single"/>
          <w:bdr w:val="single" w:sz="8" w:space="0" w:color="auto"/>
        </w:rPr>
        <w:t>could be argued</w:t>
      </w:r>
      <w:r w:rsidRPr="00632325">
        <w:rPr>
          <w:rFonts w:eastAsia="Times New Roman"/>
          <w:u w:val="single"/>
        </w:rPr>
        <w:t xml:space="preserve"> that there is good reason for</w:t>
      </w:r>
      <w:r w:rsidRPr="00632325">
        <w:rPr>
          <w:rFonts w:eastAsia="Times New Roman"/>
          <w:sz w:val="16"/>
        </w:rPr>
        <w:t xml:space="preserve"> such </w:t>
      </w:r>
      <w:r w:rsidRPr="00632325">
        <w:rPr>
          <w:rFonts w:eastAsia="Times New Roman"/>
          <w:b/>
          <w:iCs/>
          <w:u w:val="single"/>
          <w:bdr w:val="single" w:sz="8" w:space="0" w:color="auto"/>
        </w:rPr>
        <w:t>pessimism</w:t>
      </w:r>
      <w:r w:rsidRPr="00632325">
        <w:rPr>
          <w:rFonts w:eastAsia="Times New Roman"/>
          <w:sz w:val="1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632325">
        <w:rPr>
          <w:rFonts w:eastAsia="Times New Roman"/>
          <w:b/>
          <w:iCs/>
          <w:u w:val="single"/>
          <w:bdr w:val="single" w:sz="8" w:space="0" w:color="auto"/>
        </w:rPr>
        <w:t>Nonetheless</w:t>
      </w:r>
      <w:r w:rsidRPr="00632325">
        <w:rPr>
          <w:rFonts w:eastAsia="Times New Roman"/>
          <w:u w:val="single"/>
        </w:rPr>
        <w:t xml:space="preserve">, the </w:t>
      </w:r>
      <w:r w:rsidRPr="00BA670C">
        <w:rPr>
          <w:rFonts w:eastAsia="Times New Roman"/>
          <w:b/>
          <w:iCs/>
          <w:highlight w:val="cyan"/>
          <w:u w:val="single"/>
          <w:bdr w:val="single" w:sz="8" w:space="0" w:color="auto"/>
        </w:rPr>
        <w:t>fatalism</w:t>
      </w:r>
      <w:r w:rsidRPr="00632325">
        <w:rPr>
          <w:rFonts w:eastAsia="Times New Roman"/>
          <w:u w:val="single"/>
        </w:rPr>
        <w:t xml:space="preserve"> of the settler colonial paradigm</w:t>
      </w:r>
      <w:r w:rsidRPr="00632325">
        <w:rPr>
          <w:rFonts w:eastAsia="Times New Roman"/>
          <w:sz w:val="16"/>
        </w:rPr>
        <w:t>—whereby decolonisation is by and large put beyond the realms of possibility—</w:t>
      </w:r>
      <w:r w:rsidRPr="00BA670C">
        <w:rPr>
          <w:rFonts w:eastAsia="Times New Roman"/>
          <w:highlight w:val="cyan"/>
          <w:u w:val="single"/>
        </w:rPr>
        <w:t>has</w:t>
      </w:r>
      <w:r w:rsidRPr="00632325">
        <w:rPr>
          <w:rFonts w:eastAsia="Times New Roman"/>
          <w:sz w:val="16"/>
        </w:rPr>
        <w:t xml:space="preserve"> seen it </w:t>
      </w:r>
      <w:r w:rsidRPr="00BA670C">
        <w:rPr>
          <w:rFonts w:eastAsia="Times New Roman"/>
          <w:highlight w:val="cyan"/>
          <w:u w:val="single"/>
        </w:rPr>
        <w:t>come under</w:t>
      </w:r>
      <w:r w:rsidRPr="00632325">
        <w:rPr>
          <w:rFonts w:eastAsia="Times New Roman"/>
          <w:u w:val="single"/>
        </w:rPr>
        <w:t xml:space="preserve"> </w:t>
      </w:r>
      <w:r w:rsidRPr="00632325">
        <w:rPr>
          <w:rFonts w:eastAsia="Times New Roman"/>
          <w:b/>
          <w:iCs/>
          <w:u w:val="single"/>
          <w:bdr w:val="single" w:sz="8" w:space="0" w:color="auto"/>
        </w:rPr>
        <w:t xml:space="preserve">considerable </w:t>
      </w:r>
      <w:r w:rsidRPr="00BA670C">
        <w:rPr>
          <w:rFonts w:eastAsia="Times New Roman"/>
          <w:b/>
          <w:iCs/>
          <w:highlight w:val="cyan"/>
          <w:u w:val="single"/>
          <w:bdr w:val="single" w:sz="8" w:space="0" w:color="auto"/>
        </w:rPr>
        <w:t>critique</w:t>
      </w:r>
      <w:r w:rsidRPr="00BA670C">
        <w:rPr>
          <w:rFonts w:eastAsia="Times New Roman"/>
          <w:highlight w:val="cyan"/>
          <w:u w:val="single"/>
        </w:rPr>
        <w:t xml:space="preserve"> for </w:t>
      </w:r>
      <w:r w:rsidRPr="00BA670C">
        <w:rPr>
          <w:rFonts w:eastAsia="Times New Roman"/>
          <w:b/>
          <w:iCs/>
          <w:highlight w:val="cyan"/>
          <w:u w:val="single"/>
          <w:bdr w:val="single" w:sz="8" w:space="0" w:color="auto"/>
        </w:rPr>
        <w:t>reifying settler colonialism</w:t>
      </w:r>
      <w:r w:rsidRPr="00BA670C">
        <w:rPr>
          <w:rFonts w:eastAsia="Times New Roman"/>
          <w:highlight w:val="cyan"/>
          <w:u w:val="single"/>
        </w:rPr>
        <w:t xml:space="preserve"> as a </w:t>
      </w:r>
      <w:r w:rsidRPr="00632325">
        <w:rPr>
          <w:rFonts w:eastAsia="Times New Roman"/>
          <w:u w:val="single"/>
        </w:rPr>
        <w:t xml:space="preserve">transhistorical </w:t>
      </w:r>
      <w:r w:rsidRPr="00BA670C">
        <w:rPr>
          <w:rFonts w:eastAsia="Times New Roman"/>
          <w:highlight w:val="cyan"/>
          <w:u w:val="single"/>
        </w:rPr>
        <w:t>meta-structure where colonial relations</w:t>
      </w:r>
      <w:r w:rsidRPr="00632325">
        <w:rPr>
          <w:rFonts w:eastAsia="Times New Roman"/>
          <w:u w:val="single"/>
        </w:rPr>
        <w:t xml:space="preserve"> of domination </w:t>
      </w:r>
      <w:r w:rsidRPr="00BA670C">
        <w:rPr>
          <w:rFonts w:eastAsia="Times New Roman"/>
          <w:highlight w:val="cyan"/>
          <w:u w:val="single"/>
        </w:rPr>
        <w:t xml:space="preserve">are </w:t>
      </w:r>
      <w:r w:rsidRPr="00BA670C">
        <w:rPr>
          <w:rFonts w:eastAsia="Times New Roman"/>
          <w:b/>
          <w:iCs/>
          <w:highlight w:val="cyan"/>
          <w:u w:val="single"/>
          <w:bdr w:val="single" w:sz="8" w:space="0" w:color="auto"/>
        </w:rPr>
        <w:t>inevitable</w:t>
      </w:r>
      <w:r w:rsidRPr="00632325">
        <w:rPr>
          <w:rFonts w:eastAsia="Times New Roman"/>
          <w:sz w:val="16"/>
        </w:rPr>
        <w:t xml:space="preserve"> (Macoun &amp; Strakosch, 2013: 435; Snelgrove et al., 2014: 9). </w:t>
      </w:r>
      <w:r w:rsidRPr="00632325">
        <w:rPr>
          <w:rFonts w:eastAsia="Times New Roman"/>
          <w:u w:val="single"/>
        </w:rPr>
        <w:t>Not only does</w:t>
      </w:r>
      <w:r w:rsidRPr="00632325">
        <w:rPr>
          <w:rFonts w:eastAsia="Times New Roman"/>
          <w:sz w:val="16"/>
        </w:rPr>
        <w:t xml:space="preserve"> Wolfe’s </w:t>
      </w:r>
      <w:r w:rsidRPr="00632325">
        <w:rPr>
          <w:rFonts w:eastAsia="Times New Roman"/>
          <w:u w:val="single"/>
        </w:rPr>
        <w:t xml:space="preserve">ontology </w:t>
      </w:r>
      <w:r w:rsidRPr="00632325">
        <w:rPr>
          <w:rFonts w:eastAsia="Times New Roman"/>
          <w:b/>
          <w:iCs/>
          <w:u w:val="single"/>
          <w:bdr w:val="single" w:sz="8" w:space="0" w:color="auto"/>
        </w:rPr>
        <w:t>erase contingency</w:t>
      </w:r>
      <w:r w:rsidRPr="00632325">
        <w:rPr>
          <w:rFonts w:eastAsia="Times New Roman"/>
          <w:u w:val="single"/>
        </w:rPr>
        <w:t xml:space="preserve">, </w:t>
      </w:r>
      <w:r w:rsidRPr="00632325">
        <w:rPr>
          <w:rFonts w:eastAsia="Times New Roman"/>
          <w:b/>
          <w:iCs/>
          <w:u w:val="single"/>
          <w:bdr w:val="single" w:sz="8" w:space="0" w:color="auto"/>
        </w:rPr>
        <w:t>heterogeneity</w:t>
      </w:r>
      <w:r w:rsidRPr="00632325">
        <w:rPr>
          <w:rFonts w:eastAsia="Times New Roman"/>
          <w:u w:val="single"/>
        </w:rPr>
        <w:t xml:space="preserve"> and (crucially) </w:t>
      </w:r>
      <w:r w:rsidRPr="00632325">
        <w:rPr>
          <w:rFonts w:eastAsia="Times New Roman"/>
          <w:b/>
          <w:iCs/>
          <w:u w:val="single"/>
          <w:bdr w:val="single" w:sz="8" w:space="0" w:color="auto"/>
        </w:rPr>
        <w:t>agency</w:t>
      </w:r>
      <w:r w:rsidRPr="00632325">
        <w:rPr>
          <w:rFonts w:eastAsia="Times New Roman"/>
          <w:sz w:val="16"/>
        </w:rPr>
        <w:t xml:space="preserve"> (Merlan, 1997; Rowse, 2014), </w:t>
      </w:r>
      <w:r w:rsidRPr="00632325">
        <w:rPr>
          <w:rFonts w:eastAsia="Times New Roman"/>
          <w:u w:val="single"/>
        </w:rPr>
        <w:t>but its polarised framework effectively ‘</w:t>
      </w:r>
      <w:r w:rsidRPr="00BA670C">
        <w:rPr>
          <w:rFonts w:eastAsia="Times New Roman"/>
          <w:b/>
          <w:iCs/>
          <w:highlight w:val="cyan"/>
          <w:u w:val="single"/>
          <w:bdr w:val="single" w:sz="8" w:space="0" w:color="auto"/>
        </w:rPr>
        <w:t>puts politics to death</w:t>
      </w:r>
      <w:r w:rsidRPr="00632325">
        <w:rPr>
          <w:rFonts w:eastAsia="Times New Roman"/>
          <w:u w:val="single"/>
        </w:rPr>
        <w:t>’</w:t>
      </w:r>
      <w:r w:rsidRPr="00632325">
        <w:rPr>
          <w:rFonts w:eastAsia="Times New Roman"/>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BA670C">
        <w:rPr>
          <w:rFonts w:eastAsia="Times New Roman"/>
          <w:highlight w:val="cyan"/>
          <w:u w:val="single"/>
        </w:rPr>
        <w:t xml:space="preserve">the </w:t>
      </w:r>
      <w:r w:rsidRPr="00BA670C">
        <w:rPr>
          <w:rFonts w:eastAsia="Times New Roman"/>
          <w:b/>
          <w:iCs/>
          <w:highlight w:val="cyan"/>
          <w:u w:val="single"/>
          <w:bdr w:val="single" w:sz="8" w:space="0" w:color="auto"/>
        </w:rPr>
        <w:t>totalising logic</w:t>
      </w:r>
      <w:r w:rsidRPr="00632325">
        <w:rPr>
          <w:rFonts w:eastAsia="Times New Roman"/>
          <w:u w:val="single"/>
        </w:rPr>
        <w:t xml:space="preserve"> of</w:t>
      </w:r>
      <w:r w:rsidRPr="00632325">
        <w:rPr>
          <w:rFonts w:eastAsia="Times New Roman"/>
          <w:sz w:val="16"/>
        </w:rPr>
        <w:t xml:space="preserve"> Wolfe’s </w:t>
      </w:r>
      <w:r w:rsidRPr="00632325">
        <w:rPr>
          <w:rFonts w:eastAsia="Times New Roman"/>
          <w:u w:val="single"/>
        </w:rPr>
        <w:t xml:space="preserve">structure of invasion </w:t>
      </w:r>
      <w:r w:rsidRPr="00632325">
        <w:rPr>
          <w:rFonts w:eastAsia="Times New Roman"/>
          <w:b/>
          <w:iCs/>
          <w:u w:val="single"/>
          <w:bdr w:val="single" w:sz="8" w:space="0" w:color="auto"/>
        </w:rPr>
        <w:t>rests on a disciplinary gesture</w:t>
      </w:r>
      <w:r w:rsidRPr="00632325">
        <w:rPr>
          <w:rFonts w:eastAsia="Times New Roman"/>
          <w:u w:val="single"/>
        </w:rPr>
        <w:t xml:space="preserve"> where </w:t>
      </w:r>
      <w:r w:rsidRPr="00BA670C">
        <w:rPr>
          <w:rFonts w:eastAsia="Times New Roman"/>
          <w:highlight w:val="cyan"/>
          <w:u w:val="single"/>
        </w:rPr>
        <w:t>‘</w:t>
      </w:r>
      <w:r w:rsidRPr="00BA670C">
        <w:rPr>
          <w:rFonts w:eastAsia="Times New Roman"/>
          <w:b/>
          <w:iCs/>
          <w:highlight w:val="cyan"/>
          <w:u w:val="single"/>
          <w:bdr w:val="single" w:sz="8" w:space="0" w:color="auto"/>
        </w:rPr>
        <w:t>any discussion</w:t>
      </w:r>
      <w:r w:rsidRPr="00BA670C">
        <w:rPr>
          <w:rFonts w:eastAsia="Times New Roman"/>
          <w:highlight w:val="cyan"/>
          <w:u w:val="single"/>
        </w:rPr>
        <w:t xml:space="preserve"> which </w:t>
      </w:r>
      <w:r w:rsidRPr="00BA670C">
        <w:rPr>
          <w:rFonts w:eastAsia="Times New Roman"/>
          <w:b/>
          <w:iCs/>
          <w:highlight w:val="cyan"/>
          <w:u w:val="single"/>
          <w:bdr w:val="single" w:sz="8" w:space="0" w:color="auto"/>
        </w:rPr>
        <w:t>does not insist</w:t>
      </w:r>
      <w:r w:rsidRPr="00BA670C">
        <w:rPr>
          <w:rFonts w:eastAsia="Times New Roman"/>
          <w:highlight w:val="cyan"/>
          <w:u w:val="single"/>
        </w:rPr>
        <w:t xml:space="preserve"> on the polarity of the</w:t>
      </w:r>
      <w:r w:rsidRPr="00632325">
        <w:rPr>
          <w:rFonts w:eastAsia="Times New Roman"/>
          <w:u w:val="single"/>
        </w:rPr>
        <w:t xml:space="preserve"> [settler] colonial </w:t>
      </w:r>
      <w:r w:rsidRPr="00BA670C">
        <w:rPr>
          <w:rFonts w:eastAsia="Times New Roman"/>
          <w:highlight w:val="cyan"/>
          <w:u w:val="single"/>
        </w:rPr>
        <w:t xml:space="preserve">project’ is </w:t>
      </w:r>
      <w:r w:rsidRPr="00BA670C">
        <w:rPr>
          <w:rFonts w:eastAsia="Times New Roman"/>
          <w:b/>
          <w:iCs/>
          <w:highlight w:val="cyan"/>
          <w:u w:val="single"/>
          <w:bdr w:val="single" w:sz="8" w:space="0" w:color="auto"/>
        </w:rPr>
        <w:t>assimilationist</w:t>
      </w:r>
      <w:r w:rsidRPr="00632325">
        <w:rPr>
          <w:rFonts w:eastAsia="Times New Roman"/>
          <w:u w:val="single"/>
        </w:rPr>
        <w:t xml:space="preserve">, worse still, </w:t>
      </w:r>
      <w:r w:rsidRPr="00BA670C">
        <w:rPr>
          <w:rFonts w:eastAsia="Times New Roman"/>
          <w:b/>
          <w:iCs/>
          <w:highlight w:val="cyan"/>
          <w:u w:val="single"/>
          <w:bdr w:val="single" w:sz="8" w:space="0" w:color="auto"/>
        </w:rPr>
        <w:t>genocidal</w:t>
      </w:r>
      <w:r w:rsidRPr="00BA670C">
        <w:rPr>
          <w:rFonts w:eastAsia="Times New Roman"/>
          <w:highlight w:val="cyan"/>
          <w:u w:val="single"/>
        </w:rPr>
        <w:t xml:space="preserve"> </w:t>
      </w:r>
      <w:r w:rsidRPr="00632325">
        <w:rPr>
          <w:rFonts w:eastAsia="Times New Roman"/>
          <w:u w:val="single"/>
        </w:rPr>
        <w:t xml:space="preserve">in effect if not intent. </w:t>
      </w:r>
      <w:r w:rsidRPr="00632325">
        <w:rPr>
          <w:rFonts w:eastAsia="Times New Roman"/>
          <w:b/>
          <w:iCs/>
          <w:u w:val="single"/>
          <w:bdr w:val="single" w:sz="8" w:space="0" w:color="auto"/>
        </w:rPr>
        <w:t>Any attempt</w:t>
      </w:r>
      <w:r w:rsidRPr="00632325">
        <w:rPr>
          <w:rFonts w:eastAsia="Times New Roman"/>
          <w:u w:val="single"/>
        </w:rPr>
        <w:t xml:space="preserve"> to ‘explore the </w:t>
      </w:r>
      <w:r w:rsidRPr="00632325">
        <w:rPr>
          <w:rFonts w:eastAsia="Times New Roman"/>
          <w:b/>
          <w:iCs/>
          <w:u w:val="single"/>
          <w:bdr w:val="single" w:sz="8" w:space="0" w:color="auto"/>
        </w:rPr>
        <w:t>dialogical</w:t>
      </w:r>
      <w:r w:rsidRPr="00632325">
        <w:rPr>
          <w:rFonts w:eastAsia="Times New Roman"/>
          <w:u w:val="single"/>
        </w:rPr>
        <w:t xml:space="preserve"> or </w:t>
      </w:r>
      <w:r w:rsidRPr="00632325">
        <w:rPr>
          <w:rFonts w:eastAsia="Times New Roman"/>
          <w:b/>
          <w:iCs/>
          <w:u w:val="single"/>
          <w:bdr w:val="single" w:sz="8" w:space="0" w:color="auto"/>
        </w:rPr>
        <w:t>hybrid nature</w:t>
      </w:r>
      <w:r w:rsidRPr="00632325">
        <w:rPr>
          <w:rFonts w:eastAsia="Times New Roman"/>
          <w:u w:val="single"/>
        </w:rPr>
        <w:t xml:space="preserve"> of colonial subjectivity’—which would entail </w:t>
      </w:r>
      <w:r w:rsidRPr="00632325">
        <w:rPr>
          <w:rFonts w:eastAsia="Times New Roman"/>
          <w:b/>
          <w:iCs/>
          <w:u w:val="single"/>
          <w:bdr w:val="single" w:sz="8" w:space="0" w:color="auto"/>
        </w:rPr>
        <w:t>working beyond the bounds of absolute polarity</w:t>
      </w:r>
      <w:r w:rsidRPr="00632325">
        <w:rPr>
          <w:rFonts w:eastAsia="Times New Roman"/>
          <w:u w:val="single"/>
        </w:rPr>
        <w:t xml:space="preserve">—is </w:t>
      </w:r>
      <w:r w:rsidRPr="00632325">
        <w:rPr>
          <w:rFonts w:eastAsia="Times New Roman"/>
          <w:b/>
          <w:iCs/>
          <w:u w:val="single"/>
          <w:bdr w:val="single" w:sz="8" w:space="0" w:color="auto"/>
        </w:rPr>
        <w:t>disciplined as complicit</w:t>
      </w:r>
      <w:r w:rsidRPr="00632325">
        <w:rPr>
          <w:rFonts w:eastAsia="Times New Roman"/>
          <w:u w:val="single"/>
        </w:rPr>
        <w:t xml:space="preserve"> in the settler colonial </w:t>
      </w:r>
      <w:r w:rsidRPr="00632325">
        <w:rPr>
          <w:rFonts w:eastAsia="Times New Roman"/>
          <w:u w:val="single"/>
        </w:rPr>
        <w:lastRenderedPageBreak/>
        <w:t xml:space="preserve">project itself, leaving ‘the </w:t>
      </w:r>
      <w:r w:rsidRPr="00632325">
        <w:rPr>
          <w:rFonts w:eastAsia="Times New Roman"/>
          <w:b/>
          <w:iCs/>
          <w:u w:val="single"/>
          <w:bdr w:val="single" w:sz="8" w:space="0" w:color="auto"/>
        </w:rPr>
        <w:t>only nonassimilationist position</w:t>
      </w:r>
      <w:r w:rsidRPr="00632325">
        <w:rPr>
          <w:rFonts w:eastAsia="Times New Roman"/>
          <w:u w:val="single"/>
        </w:rPr>
        <w:t xml:space="preserve"> one that </w:t>
      </w:r>
      <w:r w:rsidRPr="00632325">
        <w:rPr>
          <w:rFonts w:eastAsia="Times New Roman"/>
          <w:b/>
          <w:iCs/>
          <w:u w:val="single"/>
          <w:bdr w:val="single" w:sz="8" w:space="0" w:color="auto"/>
        </w:rPr>
        <w:t>adheres strictly</w:t>
      </w:r>
      <w:r w:rsidRPr="00632325">
        <w:rPr>
          <w:rFonts w:eastAsia="Times New Roman"/>
          <w:u w:val="single"/>
        </w:rPr>
        <w:t xml:space="preserve"> and </w:t>
      </w:r>
      <w:r w:rsidRPr="00632325">
        <w:rPr>
          <w:rFonts w:eastAsia="Times New Roman"/>
          <w:b/>
          <w:iCs/>
          <w:u w:val="single"/>
          <w:bdr w:val="single" w:sz="8" w:space="0" w:color="auto"/>
        </w:rPr>
        <w:t>solely</w:t>
      </w:r>
      <w:r w:rsidRPr="00632325">
        <w:rPr>
          <w:rFonts w:eastAsia="Times New Roman"/>
          <w:u w:val="single"/>
        </w:rPr>
        <w:t xml:space="preserve"> to a </w:t>
      </w:r>
      <w:r w:rsidRPr="00632325">
        <w:rPr>
          <w:rFonts w:eastAsia="Times New Roman"/>
          <w:b/>
          <w:iCs/>
          <w:u w:val="single"/>
          <w:bdr w:val="single" w:sz="8" w:space="0" w:color="auto"/>
        </w:rPr>
        <w:t>critique</w:t>
      </w:r>
      <w:r w:rsidRPr="00632325">
        <w:rPr>
          <w:rFonts w:eastAsia="Times New Roman"/>
          <w:u w:val="single"/>
        </w:rPr>
        <w:t xml:space="preserve"> of [settler] state discourse’. </w:t>
      </w:r>
      <w:r w:rsidRPr="00BA670C">
        <w:rPr>
          <w:rFonts w:eastAsia="Times New Roman"/>
          <w:highlight w:val="cyan"/>
          <w:u w:val="single"/>
        </w:rPr>
        <w:t>This</w:t>
      </w:r>
      <w:r w:rsidRPr="00632325">
        <w:rPr>
          <w:rFonts w:eastAsia="Times New Roman"/>
          <w:u w:val="single"/>
        </w:rPr>
        <w:t xml:space="preserve"> gesture not only </w:t>
      </w:r>
      <w:r w:rsidRPr="00BA670C">
        <w:rPr>
          <w:rFonts w:eastAsia="Times New Roman"/>
          <w:b/>
          <w:iCs/>
          <w:highlight w:val="cyan"/>
          <w:u w:val="single"/>
          <w:bdr w:val="single" w:sz="8" w:space="0" w:color="auto"/>
        </w:rPr>
        <w:t>disallows the possibility of counter-publics</w:t>
      </w:r>
      <w:r w:rsidRPr="00BA670C">
        <w:rPr>
          <w:rFonts w:eastAsia="Times New Roman"/>
          <w:highlight w:val="cyan"/>
          <w:u w:val="single"/>
        </w:rPr>
        <w:t xml:space="preserve"> and </w:t>
      </w:r>
      <w:r w:rsidRPr="00BA670C">
        <w:rPr>
          <w:rFonts w:eastAsia="Times New Roman"/>
          <w:b/>
          <w:iCs/>
          <w:highlight w:val="cyan"/>
          <w:u w:val="single"/>
          <w:bdr w:val="single" w:sz="8" w:space="0" w:color="auto"/>
        </w:rPr>
        <w:t>strategic alliances</w:t>
      </w:r>
      <w:r w:rsidRPr="00632325">
        <w:rPr>
          <w:rFonts w:eastAsia="Times New Roman"/>
          <w:u w:val="single"/>
        </w:rPr>
        <w:t xml:space="preserve"> (even limited ones), but also </w:t>
      </w:r>
      <w:r w:rsidRPr="00632325">
        <w:rPr>
          <w:rFonts w:eastAsia="Times New Roman"/>
          <w:b/>
          <w:iCs/>
          <w:u w:val="single"/>
          <w:bdr w:val="single" w:sz="8" w:space="0" w:color="auto"/>
        </w:rPr>
        <w:t>comes dangerously close</w:t>
      </w:r>
      <w:r w:rsidRPr="00632325">
        <w:rPr>
          <w:rFonts w:eastAsia="Times New Roman"/>
          <w:u w:val="single"/>
        </w:rPr>
        <w:t xml:space="preserve"> to ‘</w:t>
      </w:r>
      <w:r w:rsidRPr="00632325">
        <w:rPr>
          <w:rFonts w:eastAsia="Times New Roman"/>
          <w:b/>
          <w:iCs/>
          <w:u w:val="single"/>
          <w:bdr w:val="single" w:sz="8" w:space="0" w:color="auto"/>
        </w:rPr>
        <w:t>resistance as acquiescence</w:t>
      </w:r>
      <w:r w:rsidRPr="00632325">
        <w:rPr>
          <w:rFonts w:eastAsia="Times New Roman"/>
          <w:u w:val="single"/>
        </w:rPr>
        <w:t xml:space="preserve">’ insofar as the settler colonial studies scholar may </w:t>
      </w:r>
      <w:r w:rsidRPr="00632325">
        <w:rPr>
          <w:rFonts w:eastAsia="Times New Roman"/>
          <w:b/>
          <w:iCs/>
          <w:u w:val="single"/>
          <w:bdr w:val="single" w:sz="8" w:space="0" w:color="auto"/>
        </w:rPr>
        <w:t>malign the structures set in play</w:t>
      </w:r>
      <w:r w:rsidRPr="00632325">
        <w:rPr>
          <w:rFonts w:eastAsia="Times New Roman"/>
          <w:u w:val="single"/>
        </w:rPr>
        <w:t xml:space="preserve"> by settler colonialism, but </w:t>
      </w:r>
      <w:r w:rsidRPr="00632325">
        <w:rPr>
          <w:rFonts w:eastAsia="Times New Roman"/>
          <w:b/>
          <w:iCs/>
          <w:u w:val="single"/>
          <w:bdr w:val="single" w:sz="8" w:space="0" w:color="auto"/>
        </w:rPr>
        <w:t>only from a safe distance unsullied by the messiness</w:t>
      </w:r>
      <w:r w:rsidRPr="00632325">
        <w:rPr>
          <w:rFonts w:eastAsia="Times New Roman"/>
          <w:u w:val="single"/>
        </w:rPr>
        <w:t xml:space="preserve"> of ambivalences and contradictions of settler and Native subjectivities and relations. </w:t>
      </w:r>
      <w:r w:rsidRPr="00632325">
        <w:rPr>
          <w:rFonts w:eastAsia="Times New Roman"/>
          <w:b/>
          <w:iCs/>
          <w:u w:val="single"/>
          <w:bdr w:val="single" w:sz="8" w:space="0" w:color="auto"/>
        </w:rPr>
        <w:t>Opposition</w:t>
      </w:r>
      <w:r w:rsidRPr="00632325">
        <w:rPr>
          <w:rFonts w:eastAsia="Times New Roman"/>
          <w:u w:val="single"/>
        </w:rPr>
        <w:t xml:space="preserve"> is thus left as our </w:t>
      </w:r>
      <w:r w:rsidRPr="00632325">
        <w:rPr>
          <w:rFonts w:eastAsia="Times New Roman"/>
          <w:b/>
          <w:iCs/>
          <w:u w:val="single"/>
          <w:bdr w:val="single" w:sz="8" w:space="0" w:color="auto"/>
        </w:rPr>
        <w:t>only option</w:t>
      </w:r>
      <w:r w:rsidRPr="00632325">
        <w:rPr>
          <w:rFonts w:eastAsia="Times New Roman"/>
          <w:u w:val="single"/>
        </w:rPr>
        <w:t>, but</w:t>
      </w:r>
      <w:r w:rsidRPr="00632325">
        <w:rPr>
          <w:rFonts w:eastAsia="Times New Roman"/>
          <w:sz w:val="16"/>
        </w:rPr>
        <w:t xml:space="preserve">, as we know from critical anti-colonial and postcolonial scholarship, </w:t>
      </w:r>
      <w:r w:rsidRPr="00BA670C">
        <w:rPr>
          <w:rFonts w:eastAsia="Times New Roman"/>
          <w:highlight w:val="cyan"/>
          <w:u w:val="single"/>
        </w:rPr>
        <w:t>opposition</w:t>
      </w:r>
      <w:r w:rsidRPr="00632325">
        <w:rPr>
          <w:rFonts w:eastAsia="Times New Roman"/>
          <w:sz w:val="16"/>
        </w:rPr>
        <w:t xml:space="preserve"> </w:t>
      </w:r>
      <w:proofErr w:type="gramStart"/>
      <w:r w:rsidRPr="00632325">
        <w:rPr>
          <w:rFonts w:eastAsia="Times New Roman"/>
          <w:sz w:val="16"/>
        </w:rPr>
        <w:t xml:space="preserve">in itself </w:t>
      </w:r>
      <w:r w:rsidRPr="00BA670C">
        <w:rPr>
          <w:rFonts w:eastAsia="Times New Roman"/>
          <w:highlight w:val="cyan"/>
          <w:u w:val="single"/>
        </w:rPr>
        <w:t>is</w:t>
      </w:r>
      <w:proofErr w:type="gramEnd"/>
      <w:r w:rsidRPr="00BA670C">
        <w:rPr>
          <w:rFonts w:eastAsia="Times New Roman"/>
          <w:highlight w:val="cyan"/>
          <w:u w:val="single"/>
        </w:rPr>
        <w:t xml:space="preserve"> </w:t>
      </w:r>
      <w:r w:rsidRPr="00BA670C">
        <w:rPr>
          <w:rFonts w:eastAsia="Times New Roman"/>
          <w:b/>
          <w:iCs/>
          <w:highlight w:val="cyan"/>
          <w:u w:val="single"/>
          <w:bdr w:val="single" w:sz="8" w:space="0" w:color="auto"/>
        </w:rPr>
        <w:t>not decolonisation</w:t>
      </w:r>
      <w:r w:rsidRPr="00632325">
        <w:rPr>
          <w:rFonts w:eastAsia="Times New Roman"/>
          <w:sz w:val="16"/>
        </w:rPr>
        <w:t>.</w:t>
      </w:r>
    </w:p>
    <w:p w14:paraId="686314A8" w14:textId="77777777" w:rsidR="008465A9" w:rsidRPr="008465A9" w:rsidRDefault="008465A9" w:rsidP="008465A9"/>
    <w:p w14:paraId="0836B044" w14:textId="41E8CEA7" w:rsidR="00601982" w:rsidRDefault="00601982" w:rsidP="00601982">
      <w:pPr>
        <w:pStyle w:val="Heading3"/>
      </w:pPr>
      <w:r>
        <w:lastRenderedPageBreak/>
        <w:t>Case Proper</w:t>
      </w:r>
    </w:p>
    <w:p w14:paraId="295D4660" w14:textId="509BE896" w:rsidR="00D42692" w:rsidRPr="000F0BF0" w:rsidRDefault="00D42692" w:rsidP="00D42692">
      <w:pPr>
        <w:pStyle w:val="Heading4"/>
      </w:pPr>
      <w:r>
        <w:t xml:space="preserve">Space policy has no </w:t>
      </w:r>
      <w:r>
        <w:rPr>
          <w:u w:val="single"/>
        </w:rPr>
        <w:t>intrinsic quality</w:t>
      </w:r>
      <w:r>
        <w:t xml:space="preserve"> – it’s </w:t>
      </w:r>
      <w:r>
        <w:rPr>
          <w:u w:val="single"/>
        </w:rPr>
        <w:t>porous</w:t>
      </w:r>
      <w:r>
        <w:t xml:space="preserve"> and open to </w:t>
      </w:r>
      <w:r>
        <w:rPr>
          <w:u w:val="single"/>
        </w:rPr>
        <w:t>public pressure</w:t>
      </w:r>
      <w:r>
        <w:t xml:space="preserve">, but equipping students to </w:t>
      </w:r>
      <w:r>
        <w:rPr>
          <w:u w:val="single"/>
        </w:rPr>
        <w:t>engage</w:t>
      </w:r>
      <w:r>
        <w:t xml:space="preserve"> is necessary for </w:t>
      </w:r>
      <w:r>
        <w:rPr>
          <w:u w:val="single"/>
        </w:rPr>
        <w:t>broader engagement</w:t>
      </w:r>
      <w:r>
        <w:t xml:space="preserve"> that stops </w:t>
      </w:r>
      <w:r>
        <w:rPr>
          <w:u w:val="single"/>
        </w:rPr>
        <w:t>devastating</w:t>
      </w:r>
      <w:r>
        <w:t xml:space="preserve"> social inequality AND solves the case </w:t>
      </w:r>
    </w:p>
    <w:p w14:paraId="7A61AC6F" w14:textId="77777777" w:rsidR="00D42692" w:rsidRDefault="00D42692" w:rsidP="00D42692">
      <w:r w:rsidRPr="00463B6B">
        <w:rPr>
          <w:rStyle w:val="Style13ptBold"/>
        </w:rPr>
        <w:t>Weeks 12</w:t>
      </w:r>
      <w:r>
        <w:t xml:space="preserve"> [Adjunct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Chapter 7, pg 171-174]</w:t>
      </w:r>
    </w:p>
    <w:p w14:paraId="424A0DE3" w14:textId="77777777" w:rsidR="00885C37" w:rsidRDefault="00D42692" w:rsidP="00D42692">
      <w:pPr>
        <w:rPr>
          <w:rStyle w:val="Emphasis"/>
          <w:highlight w:val="cyan"/>
        </w:rPr>
      </w:pPr>
      <w:r w:rsidRPr="00074E84">
        <w:rPr>
          <w:rStyle w:val="StyleUnderline"/>
        </w:rPr>
        <w:t xml:space="preserve">This is the time to discuss </w:t>
      </w:r>
      <w:r w:rsidRPr="00074E84">
        <w:rPr>
          <w:rStyle w:val="Emphasis"/>
        </w:rPr>
        <w:t>equality</w:t>
      </w:r>
      <w:r w:rsidRPr="00074E84">
        <w:rPr>
          <w:rStyle w:val="StyleUnderline"/>
        </w:rPr>
        <w:t xml:space="preserve">. </w:t>
      </w:r>
      <w:r w:rsidRPr="004C2A8A">
        <w:rPr>
          <w:rStyle w:val="StyleUnderline"/>
          <w:highlight w:val="cyan"/>
        </w:rPr>
        <w:t>Once societies in</w:t>
      </w:r>
      <w:r w:rsidRPr="00074E84">
        <w:rPr>
          <w:rStyle w:val="StyleUnderline"/>
        </w:rPr>
        <w:t xml:space="preserve"> outer </w:t>
      </w:r>
      <w:r w:rsidRPr="004C2A8A">
        <w:rPr>
          <w:rStyle w:val="StyleUnderline"/>
          <w:highlight w:val="cyan"/>
        </w:rPr>
        <w:t xml:space="preserve">space are </w:t>
      </w:r>
      <w:r w:rsidRPr="004C2A8A">
        <w:rPr>
          <w:rStyle w:val="Emphasis"/>
          <w:highlight w:val="cyan"/>
        </w:rPr>
        <w:t>established</w:t>
      </w:r>
      <w:r w:rsidRPr="004C2A8A">
        <w:rPr>
          <w:rStyle w:val="StyleUnderline"/>
          <w:highlight w:val="cyan"/>
        </w:rPr>
        <w:t xml:space="preserve"> it will be </w:t>
      </w:r>
      <w:r w:rsidRPr="004C2A8A">
        <w:rPr>
          <w:rStyle w:val="Emphasis"/>
          <w:highlight w:val="cyan"/>
        </w:rPr>
        <w:t>too late</w:t>
      </w:r>
      <w:r w:rsidRPr="00074E84">
        <w:rPr>
          <w:rStyle w:val="StyleUnderline"/>
        </w:rPr>
        <w:t xml:space="preserve">. </w:t>
      </w:r>
      <w:r w:rsidRPr="00074E84">
        <w:rPr>
          <w:sz w:val="16"/>
        </w:rPr>
        <w:t>The first wave of outer space development in the last half of the 20th century changed the world. This process included establishing a satellite telecommunications infrastructure in the geostationary orbit along with the globalization of new high-tech products and services. The retirement of the NASA space shuttle program symbolized the start of the second wave of outer space</w:t>
      </w:r>
      <w:r w:rsidRPr="00074E84">
        <w:rPr>
          <w:rStyle w:val="StyleUnderline"/>
        </w:rPr>
        <w:t xml:space="preserve"> </w:t>
      </w:r>
      <w:r w:rsidRPr="004C2A8A">
        <w:rPr>
          <w:rStyle w:val="StyleUnderline"/>
          <w:highlight w:val="cyan"/>
        </w:rPr>
        <w:t>development</w:t>
      </w:r>
      <w:r w:rsidRPr="00074E84">
        <w:rPr>
          <w:sz w:val="16"/>
        </w:rPr>
        <w:t xml:space="preserve">, which </w:t>
      </w:r>
      <w:r w:rsidRPr="00074E84">
        <w:rPr>
          <w:rStyle w:val="StyleUnderline"/>
        </w:rPr>
        <w:t xml:space="preserve">is likely to be propelled by the </w:t>
      </w:r>
      <w:r w:rsidRPr="00074E84">
        <w:rPr>
          <w:rStyle w:val="Emphasis"/>
        </w:rPr>
        <w:t>privatization</w:t>
      </w:r>
      <w:r w:rsidRPr="00074E84">
        <w:rPr>
          <w:rStyle w:val="StyleUnderline"/>
        </w:rPr>
        <w:t xml:space="preserve"> of space tourism and space mining. This type of space industrialization </w:t>
      </w:r>
      <w:r w:rsidRPr="004C2A8A">
        <w:rPr>
          <w:rStyle w:val="StyleUnderline"/>
          <w:highlight w:val="cyan"/>
        </w:rPr>
        <w:t>will</w:t>
      </w:r>
      <w:r w:rsidRPr="00074E84">
        <w:rPr>
          <w:rStyle w:val="StyleUnderline"/>
        </w:rPr>
        <w:t xml:space="preserve"> undoubtedly </w:t>
      </w:r>
      <w:r w:rsidRPr="004C2A8A">
        <w:rPr>
          <w:rStyle w:val="StyleUnderline"/>
          <w:highlight w:val="cyan"/>
        </w:rPr>
        <w:t xml:space="preserve">result in </w:t>
      </w:r>
      <w:r w:rsidRPr="004C2A8A">
        <w:rPr>
          <w:rStyle w:val="Emphasis"/>
          <w:highlight w:val="cyan"/>
        </w:rPr>
        <w:t>extreme wealth</w:t>
      </w:r>
      <w:r w:rsidRPr="004C2A8A">
        <w:rPr>
          <w:rStyle w:val="StyleUnderline"/>
          <w:highlight w:val="cyan"/>
        </w:rPr>
        <w:t xml:space="preserve"> </w:t>
      </w:r>
      <w:r w:rsidRPr="00074E84">
        <w:rPr>
          <w:rStyle w:val="StyleUnderline"/>
        </w:rPr>
        <w:t xml:space="preserve">for a few who </w:t>
      </w:r>
      <w:r w:rsidRPr="00074E84">
        <w:rPr>
          <w:rStyle w:val="Emphasis"/>
        </w:rPr>
        <w:t>know what is happening</w:t>
      </w:r>
      <w:r w:rsidRPr="00074E84">
        <w:rPr>
          <w:rStyle w:val="StyleUnderline"/>
        </w:rPr>
        <w:t xml:space="preserve">, while </w:t>
      </w:r>
      <w:r w:rsidRPr="004C2A8A">
        <w:rPr>
          <w:rStyle w:val="StyleUnderline"/>
          <w:highlight w:val="cyan"/>
        </w:rPr>
        <w:t xml:space="preserve">those who have </w:t>
      </w:r>
      <w:r w:rsidRPr="004C2A8A">
        <w:rPr>
          <w:rStyle w:val="Emphasis"/>
          <w:highlight w:val="cyan"/>
        </w:rPr>
        <w:t>no knowledge</w:t>
      </w:r>
      <w:r w:rsidRPr="004C2A8A">
        <w:rPr>
          <w:rStyle w:val="StyleUnderline"/>
          <w:highlight w:val="cyan"/>
        </w:rPr>
        <w:t xml:space="preserve"> will be </w:t>
      </w:r>
      <w:r w:rsidRPr="004C2A8A">
        <w:rPr>
          <w:rStyle w:val="Emphasis"/>
          <w:highlight w:val="cyan"/>
        </w:rPr>
        <w:t>left behind</w:t>
      </w:r>
      <w:r w:rsidRPr="00074E84">
        <w:rPr>
          <w:sz w:val="16"/>
        </w:rPr>
        <w:t xml:space="preserve">. Decision makers, scholars, trouble-shooters, and others worry constantly about existing inequality gaps, lack of development, poverty, and economic hardship. This chapter suggests a method for preventative maintenance prior to humankind’s next development project. It argues that education, information, and sharing knowledge can become tools for generating perpetual equality as we embark on our journey to colonize the final frontier. </w:t>
      </w:r>
      <w:r w:rsidRPr="00074E84">
        <w:rPr>
          <w:rStyle w:val="StyleUnderline"/>
        </w:rPr>
        <w:t xml:space="preserve">Those </w:t>
      </w:r>
      <w:r w:rsidRPr="004C2A8A">
        <w:rPr>
          <w:rStyle w:val="Emphasis"/>
          <w:highlight w:val="cyan"/>
        </w:rPr>
        <w:t>historically disenfranchised</w:t>
      </w:r>
      <w:r w:rsidRPr="004C2A8A">
        <w:rPr>
          <w:rStyle w:val="StyleUnderline"/>
          <w:highlight w:val="cyan"/>
        </w:rPr>
        <w:t xml:space="preserve"> can gain</w:t>
      </w:r>
      <w:r w:rsidRPr="00074E84">
        <w:rPr>
          <w:rStyle w:val="StyleUnderline"/>
        </w:rPr>
        <w:t xml:space="preserve"> a </w:t>
      </w:r>
      <w:r w:rsidRPr="00074E84">
        <w:rPr>
          <w:rStyle w:val="Emphasis"/>
        </w:rPr>
        <w:t xml:space="preserve">fresh </w:t>
      </w:r>
      <w:r w:rsidRPr="004C2A8A">
        <w:rPr>
          <w:rStyle w:val="Emphasis"/>
          <w:highlight w:val="cyan"/>
        </w:rPr>
        <w:t>advantage</w:t>
      </w:r>
      <w:r w:rsidRPr="004C2A8A">
        <w:rPr>
          <w:rStyle w:val="StyleUnderline"/>
          <w:highlight w:val="cyan"/>
        </w:rPr>
        <w:t xml:space="preserve"> through</w:t>
      </w:r>
      <w:r w:rsidRPr="00074E84">
        <w:rPr>
          <w:rStyle w:val="StyleUnderline"/>
        </w:rPr>
        <w:t xml:space="preserve"> preparation and </w:t>
      </w:r>
      <w:r w:rsidRPr="004C2A8A">
        <w:rPr>
          <w:rStyle w:val="StyleUnderline"/>
          <w:highlight w:val="cyan"/>
        </w:rPr>
        <w:t xml:space="preserve">education to </w:t>
      </w:r>
      <w:r w:rsidRPr="00074E84">
        <w:rPr>
          <w:rStyle w:val="Emphasis"/>
        </w:rPr>
        <w:t xml:space="preserve">develop an </w:t>
      </w:r>
      <w:r w:rsidRPr="004C2A8A">
        <w:rPr>
          <w:rStyle w:val="Emphasis"/>
          <w:highlight w:val="cyan"/>
        </w:rPr>
        <w:t>expertise</w:t>
      </w:r>
      <w:r w:rsidRPr="00074E84">
        <w:rPr>
          <w:rStyle w:val="StyleUnderline"/>
        </w:rPr>
        <w:t xml:space="preserve"> aimed at </w:t>
      </w:r>
      <w:r w:rsidRPr="00074E84">
        <w:rPr>
          <w:rStyle w:val="Emphasis"/>
        </w:rPr>
        <w:t>providing valuable knowledge</w:t>
      </w:r>
      <w:r w:rsidRPr="00074E84">
        <w:rPr>
          <w:rStyle w:val="StyleUnderline"/>
        </w:rPr>
        <w:t xml:space="preserve"> useful for space endeavors</w:t>
      </w:r>
      <w:r w:rsidRPr="00074E84">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w:t>
      </w:r>
      <w:proofErr w:type="gramStart"/>
      <w:r w:rsidRPr="00074E84">
        <w:rPr>
          <w:sz w:val="16"/>
        </w:rPr>
        <w:t>Development</w:t>
      </w:r>
      <w:proofErr w:type="gramEnd"/>
      <w:r w:rsidRPr="00074E84">
        <w:rPr>
          <w:sz w:val="16"/>
        </w:rPr>
        <w:t xml:space="preserve">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074E84">
        <w:rPr>
          <w:sz w:val="16"/>
        </w:rPr>
        <w:t>general public</w:t>
      </w:r>
      <w:proofErr w:type="gramEnd"/>
      <w:r w:rsidRPr="00074E84">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4C2A8A">
        <w:rPr>
          <w:rStyle w:val="StyleUnderline"/>
          <w:highlight w:val="cyan"/>
        </w:rPr>
        <w:t xml:space="preserve">The thing for </w:t>
      </w:r>
      <w:r w:rsidRPr="004C2A8A">
        <w:rPr>
          <w:rStyle w:val="Emphasis"/>
          <w:highlight w:val="cyan"/>
        </w:rPr>
        <w:t>teachers</w:t>
      </w:r>
      <w:r w:rsidRPr="004C2A8A">
        <w:rPr>
          <w:rStyle w:val="StyleUnderline"/>
          <w:highlight w:val="cyan"/>
        </w:rPr>
        <w:t xml:space="preserve">, </w:t>
      </w:r>
      <w:r w:rsidRPr="004C2A8A">
        <w:rPr>
          <w:rStyle w:val="Emphasis"/>
          <w:highlight w:val="cyan"/>
        </w:rPr>
        <w:t>students</w:t>
      </w:r>
      <w:r w:rsidRPr="004C2A8A">
        <w:rPr>
          <w:rStyle w:val="StyleUnderline"/>
          <w:highlight w:val="cyan"/>
        </w:rPr>
        <w:t>, and</w:t>
      </w:r>
      <w:r w:rsidRPr="00074E84">
        <w:rPr>
          <w:rStyle w:val="StyleUnderline"/>
        </w:rPr>
        <w:t xml:space="preserve"> </w:t>
      </w:r>
      <w:r w:rsidRPr="00074E84">
        <w:rPr>
          <w:rStyle w:val="Emphasis"/>
        </w:rPr>
        <w:t>members</w:t>
      </w:r>
      <w:r w:rsidRPr="00074E84">
        <w:rPr>
          <w:rStyle w:val="StyleUnderline"/>
        </w:rPr>
        <w:t xml:space="preserve"> of </w:t>
      </w:r>
      <w:r w:rsidRPr="004C2A8A">
        <w:rPr>
          <w:rStyle w:val="StyleUnderline"/>
          <w:highlight w:val="cyan"/>
        </w:rPr>
        <w:t>the</w:t>
      </w:r>
      <w:r w:rsidRPr="00074E84">
        <w:rPr>
          <w:rStyle w:val="StyleUnderline"/>
        </w:rPr>
        <w:t xml:space="preserve"> general </w:t>
      </w:r>
      <w:r w:rsidRPr="004C2A8A">
        <w:rPr>
          <w:rStyle w:val="StyleUnderline"/>
          <w:highlight w:val="cyan"/>
        </w:rPr>
        <w:t>public to do</w:t>
      </w:r>
      <w:r w:rsidRPr="00074E84">
        <w:rPr>
          <w:rStyle w:val="StyleUnderline"/>
        </w:rPr>
        <w:t xml:space="preserve"> in order to </w:t>
      </w:r>
      <w:r w:rsidRPr="00074E84">
        <w:rPr>
          <w:rStyle w:val="Emphasis"/>
        </w:rPr>
        <w:t>prepare to take advantage</w:t>
      </w:r>
      <w:r w:rsidRPr="00074E84">
        <w:rPr>
          <w:rStyle w:val="StyleUnderline"/>
        </w:rPr>
        <w:t xml:space="preserve"> of these</w:t>
      </w:r>
      <w:r w:rsidRPr="00074E84">
        <w:rPr>
          <w:sz w:val="16"/>
        </w:rPr>
        <w:t xml:space="preserve"> linked </w:t>
      </w:r>
      <w:r w:rsidRPr="00074E84">
        <w:rPr>
          <w:rStyle w:val="StyleUnderline"/>
        </w:rPr>
        <w:t xml:space="preserve">opportunities </w:t>
      </w:r>
      <w:r w:rsidRPr="004C2A8A">
        <w:rPr>
          <w:rStyle w:val="StyleUnderline"/>
          <w:highlight w:val="cyan"/>
        </w:rPr>
        <w:t xml:space="preserve">is </w:t>
      </w:r>
      <w:r w:rsidRPr="00074E84">
        <w:rPr>
          <w:rStyle w:val="StyleUnderline"/>
        </w:rPr>
        <w:t xml:space="preserve">to </w:t>
      </w:r>
      <w:r w:rsidRPr="004C2A8A">
        <w:rPr>
          <w:rStyle w:val="Emphasis"/>
          <w:highlight w:val="cyan"/>
        </w:rPr>
        <w:t>imagine how</w:t>
      </w:r>
      <w:r w:rsidRPr="00074E84">
        <w:rPr>
          <w:rStyle w:val="Emphasis"/>
        </w:rPr>
        <w:t xml:space="preserve"> these </w:t>
      </w:r>
      <w:r w:rsidRPr="004C2A8A">
        <w:rPr>
          <w:rStyle w:val="Emphasis"/>
          <w:highlight w:val="cyan"/>
        </w:rPr>
        <w:t>goals</w:t>
      </w:r>
      <w:r w:rsidRPr="00074E84">
        <w:rPr>
          <w:rStyle w:val="Emphasis"/>
        </w:rPr>
        <w:t xml:space="preserve"> are likely to </w:t>
      </w:r>
      <w:r w:rsidRPr="004C2A8A">
        <w:rPr>
          <w:rStyle w:val="Emphasis"/>
          <w:highlight w:val="cyan"/>
        </w:rPr>
        <w:t>play out</w:t>
      </w:r>
      <w:r w:rsidRPr="004C2A8A">
        <w:rPr>
          <w:rStyle w:val="StyleUnderline"/>
          <w:highlight w:val="cyan"/>
        </w:rPr>
        <w:t xml:space="preserve">, and </w:t>
      </w:r>
      <w:r w:rsidRPr="004C2A8A">
        <w:rPr>
          <w:rStyle w:val="Emphasis"/>
          <w:highlight w:val="cyan"/>
        </w:rPr>
        <w:t>what</w:t>
      </w:r>
      <w:r w:rsidRPr="00074E84">
        <w:rPr>
          <w:rStyle w:val="Emphasis"/>
        </w:rPr>
        <w:t xml:space="preserve"> types of </w:t>
      </w:r>
      <w:r w:rsidRPr="004C2A8A">
        <w:rPr>
          <w:rStyle w:val="Emphasis"/>
          <w:highlight w:val="cyan"/>
        </w:rPr>
        <w:t>goods</w:t>
      </w:r>
      <w:r w:rsidRPr="00074E84">
        <w:rPr>
          <w:rStyle w:val="StyleUnderline"/>
        </w:rPr>
        <w:t xml:space="preserve">, </w:t>
      </w:r>
      <w:r w:rsidRPr="00074E84">
        <w:rPr>
          <w:rStyle w:val="Emphasis"/>
        </w:rPr>
        <w:t>services</w:t>
      </w:r>
      <w:r w:rsidRPr="00074E84">
        <w:rPr>
          <w:rStyle w:val="StyleUnderline"/>
        </w:rPr>
        <w:t xml:space="preserve">, </w:t>
      </w:r>
      <w:r w:rsidRPr="004C2A8A">
        <w:rPr>
          <w:rStyle w:val="StyleUnderline"/>
          <w:highlight w:val="cyan"/>
        </w:rPr>
        <w:t xml:space="preserve">and </w:t>
      </w:r>
      <w:proofErr w:type="gramStart"/>
      <w:r w:rsidRPr="004C2A8A">
        <w:rPr>
          <w:rStyle w:val="Emphasis"/>
          <w:highlight w:val="cyan"/>
        </w:rPr>
        <w:t>skill-sets</w:t>
      </w:r>
      <w:proofErr w:type="gramEnd"/>
      <w:r w:rsidRPr="004C2A8A">
        <w:rPr>
          <w:rStyle w:val="StyleUnderline"/>
          <w:highlight w:val="cyan"/>
        </w:rPr>
        <w:t xml:space="preserve"> will be needed</w:t>
      </w:r>
      <w:r w:rsidRPr="00074E84">
        <w:rPr>
          <w:sz w:val="16"/>
        </w:rPr>
        <w:t xml:space="preserve">. Education as the Solution Outer space development historically has been the purview of skilled professionals in the science, technology, engineering, and math (STEM) fields. The STEM-oriented opportunities for those proficient in physics, astrophysics, space medicine, engineering, calculus, etc., have always been limited to a few select students. But now global society is calling for something, more since the STEM fields have failed to attract diverse people on an equal footing.186 A bridge can be created by using social and behavioral sciences curricula, thereby to attract people from a wider range of backgrounds to learn about outer space development and newly emerging industries. New education paradigms can help ensure equity and enable wider citizen participation throughout the international community. </w:t>
      </w:r>
      <w:r w:rsidRPr="004C2A8A">
        <w:rPr>
          <w:rStyle w:val="StyleUnderline"/>
          <w:highlight w:val="cyan"/>
        </w:rPr>
        <w:t>Curricula</w:t>
      </w:r>
      <w:r w:rsidRPr="00074E84">
        <w:rPr>
          <w:sz w:val="16"/>
        </w:rPr>
        <w:t xml:space="preserve"> using the new paradigm </w:t>
      </w:r>
      <w:r w:rsidRPr="004C2A8A">
        <w:rPr>
          <w:rStyle w:val="StyleUnderline"/>
          <w:highlight w:val="cyan"/>
        </w:rPr>
        <w:t>can</w:t>
      </w:r>
      <w:r w:rsidRPr="00074E84">
        <w:rPr>
          <w:sz w:val="16"/>
        </w:rPr>
        <w:t xml:space="preserve"> be used to </w:t>
      </w:r>
      <w:r w:rsidRPr="004C2A8A">
        <w:rPr>
          <w:rStyle w:val="Emphasis"/>
          <w:highlight w:val="cyan"/>
        </w:rPr>
        <w:t>motivate</w:t>
      </w:r>
      <w:r w:rsidRPr="00074E84">
        <w:rPr>
          <w:rStyle w:val="StyleUnderline"/>
        </w:rPr>
        <w:t xml:space="preserve"> and </w:t>
      </w:r>
      <w:r w:rsidRPr="00074E84">
        <w:rPr>
          <w:rStyle w:val="Emphasis"/>
        </w:rPr>
        <w:t>inspire</w:t>
      </w:r>
      <w:r w:rsidRPr="00074E84">
        <w:rPr>
          <w:rStyle w:val="StyleUnderline"/>
        </w:rPr>
        <w:t xml:space="preserve"> a new generation of </w:t>
      </w:r>
      <w:r w:rsidRPr="004C2A8A">
        <w:rPr>
          <w:rStyle w:val="StyleUnderline"/>
          <w:highlight w:val="cyan"/>
        </w:rPr>
        <w:t>scholars who</w:t>
      </w:r>
      <w:r w:rsidRPr="00074E84">
        <w:rPr>
          <w:rStyle w:val="StyleUnderline"/>
        </w:rPr>
        <w:t xml:space="preserve"> can </w:t>
      </w:r>
      <w:r w:rsidRPr="004C2A8A">
        <w:rPr>
          <w:rStyle w:val="Emphasis"/>
          <w:highlight w:val="cyan"/>
        </w:rPr>
        <w:t>play a key role</w:t>
      </w:r>
      <w:r w:rsidRPr="004C2A8A">
        <w:rPr>
          <w:rStyle w:val="StyleUnderline"/>
          <w:highlight w:val="cyan"/>
        </w:rPr>
        <w:t xml:space="preserve"> in the process</w:t>
      </w:r>
      <w:r w:rsidRPr="00074E84">
        <w:rPr>
          <w:rStyle w:val="StyleUnderline"/>
        </w:rPr>
        <w:t xml:space="preserve"> of outer space development</w:t>
      </w:r>
      <w:r w:rsidRPr="00074E84">
        <w:rPr>
          <w:sz w:val="16"/>
        </w:rPr>
        <w:t xml:space="preserve">. In effect, an educational system that unleashes human creativity and curiosity will empower students with the knowledge and competencies not only for the second wave of outer space development, but also for the global engagement </w:t>
      </w:r>
      <w:r w:rsidRPr="00074E84">
        <w:rPr>
          <w:sz w:val="16"/>
        </w:rPr>
        <w:lastRenderedPageBreak/>
        <w:t xml:space="preserve">necessary for the 21st century and beyond (Weeks and Tamashiro, 2011). </w:t>
      </w:r>
      <w:r w:rsidRPr="004C2A8A">
        <w:rPr>
          <w:rStyle w:val="StyleUnderline"/>
          <w:highlight w:val="cyan"/>
        </w:rPr>
        <w:t xml:space="preserve">It is </w:t>
      </w:r>
      <w:r w:rsidRPr="004C2A8A">
        <w:rPr>
          <w:rStyle w:val="Emphasis"/>
          <w:highlight w:val="cyan"/>
        </w:rPr>
        <w:t>never too early</w:t>
      </w:r>
      <w:r w:rsidRPr="00074E84">
        <w:rPr>
          <w:rStyle w:val="StyleUnderline"/>
        </w:rPr>
        <w:t xml:space="preserve"> to begin cultivating a person’s </w:t>
      </w:r>
      <w:r w:rsidRPr="00074E84">
        <w:rPr>
          <w:rStyle w:val="Emphasis"/>
        </w:rPr>
        <w:t>intellectual</w:t>
      </w:r>
      <w:r w:rsidRPr="00074E84">
        <w:rPr>
          <w:rStyle w:val="StyleUnderline"/>
        </w:rPr>
        <w:t xml:space="preserve"> and </w:t>
      </w:r>
      <w:r w:rsidRPr="00074E84">
        <w:rPr>
          <w:rStyle w:val="Emphasis"/>
        </w:rPr>
        <w:t>academic talents</w:t>
      </w:r>
      <w:r w:rsidRPr="00074E84">
        <w:rPr>
          <w:sz w:val="16"/>
        </w:rPr>
        <w:t xml:space="preserve">. Most children are naturally curious. As part of the curriculum, </w:t>
      </w:r>
      <w:r w:rsidRPr="00074E84">
        <w:rPr>
          <w:rStyle w:val="StyleUnderline"/>
        </w:rPr>
        <w:t>students</w:t>
      </w:r>
      <w:r w:rsidRPr="00074E84">
        <w:rPr>
          <w:sz w:val="16"/>
        </w:rPr>
        <w:t xml:space="preserve"> of all ages </w:t>
      </w:r>
      <w:r w:rsidRPr="00074E84">
        <w:rPr>
          <w:rStyle w:val="StyleUnderline"/>
        </w:rPr>
        <w:t xml:space="preserve">can be shown how </w:t>
      </w:r>
      <w:r w:rsidRPr="004C2A8A">
        <w:rPr>
          <w:rStyle w:val="StyleUnderline"/>
          <w:highlight w:val="cyan"/>
        </w:rPr>
        <w:t xml:space="preserve">to </w:t>
      </w:r>
      <w:r w:rsidRPr="00074E84">
        <w:rPr>
          <w:rStyle w:val="Emphasis"/>
        </w:rPr>
        <w:t xml:space="preserve">do </w:t>
      </w:r>
      <w:r w:rsidRPr="004C2A8A">
        <w:rPr>
          <w:rStyle w:val="Emphasis"/>
          <w:highlight w:val="cyan"/>
        </w:rPr>
        <w:t>research</w:t>
      </w:r>
      <w:r w:rsidRPr="00074E84">
        <w:rPr>
          <w:rStyle w:val="StyleUnderline"/>
        </w:rPr>
        <w:t xml:space="preserve">, how to </w:t>
      </w:r>
      <w:r w:rsidRPr="00074E84">
        <w:rPr>
          <w:rStyle w:val="Emphasis"/>
        </w:rPr>
        <w:t>write a research paper</w:t>
      </w:r>
      <w:r w:rsidRPr="00074E84">
        <w:rPr>
          <w:rStyle w:val="StyleUnderline"/>
        </w:rPr>
        <w:t xml:space="preserve">, to </w:t>
      </w:r>
      <w:r w:rsidRPr="004C2A8A">
        <w:rPr>
          <w:rStyle w:val="Emphasis"/>
          <w:highlight w:val="cyan"/>
        </w:rPr>
        <w:t>compile</w:t>
      </w:r>
      <w:r w:rsidRPr="004C2A8A">
        <w:rPr>
          <w:rStyle w:val="StyleUnderline"/>
          <w:highlight w:val="cyan"/>
        </w:rPr>
        <w:t xml:space="preserve"> and </w:t>
      </w:r>
      <w:r w:rsidRPr="004C2A8A">
        <w:rPr>
          <w:rStyle w:val="Emphasis"/>
          <w:highlight w:val="cyan"/>
        </w:rPr>
        <w:t>present data</w:t>
      </w:r>
      <w:r w:rsidRPr="004C2A8A">
        <w:rPr>
          <w:rStyle w:val="StyleUnderline"/>
          <w:highlight w:val="cyan"/>
        </w:rPr>
        <w:t xml:space="preserve">, </w:t>
      </w:r>
      <w:r w:rsidRPr="004C2A8A">
        <w:rPr>
          <w:rStyle w:val="Emphasis"/>
          <w:highlight w:val="cyan"/>
        </w:rPr>
        <w:t xml:space="preserve">perform critical </w:t>
      </w:r>
      <w:r w:rsidRPr="00074E84">
        <w:rPr>
          <w:rStyle w:val="Emphasis"/>
        </w:rPr>
        <w:t xml:space="preserve">analytical </w:t>
      </w:r>
      <w:r w:rsidRPr="004C2A8A">
        <w:rPr>
          <w:rStyle w:val="Emphasis"/>
          <w:highlight w:val="cyan"/>
        </w:rPr>
        <w:t>thinking</w:t>
      </w:r>
      <w:r w:rsidRPr="004C2A8A">
        <w:rPr>
          <w:rStyle w:val="StyleUnderline"/>
          <w:highlight w:val="cyan"/>
        </w:rPr>
        <w:t>, and</w:t>
      </w:r>
      <w:r w:rsidRPr="00074E84">
        <w:rPr>
          <w:rStyle w:val="StyleUnderline"/>
        </w:rPr>
        <w:t xml:space="preserve"> to </w:t>
      </w:r>
      <w:r w:rsidRPr="004C2A8A">
        <w:rPr>
          <w:rStyle w:val="Emphasis"/>
          <w:highlight w:val="cyan"/>
        </w:rPr>
        <w:t>anticipate</w:t>
      </w:r>
      <w:r w:rsidRPr="004C2A8A">
        <w:rPr>
          <w:rStyle w:val="StyleUnderline"/>
          <w:highlight w:val="cyan"/>
        </w:rPr>
        <w:t xml:space="preserve"> and </w:t>
      </w:r>
      <w:r w:rsidRPr="004C2A8A">
        <w:rPr>
          <w:rStyle w:val="Emphasis"/>
          <w:highlight w:val="cyan"/>
        </w:rPr>
        <w:t xml:space="preserve">develop relevant </w:t>
      </w:r>
      <w:proofErr w:type="gramStart"/>
      <w:r w:rsidRPr="004C2A8A">
        <w:rPr>
          <w:rStyle w:val="Emphasis"/>
          <w:highlight w:val="cyan"/>
        </w:rPr>
        <w:t>skill-sets</w:t>
      </w:r>
      <w:proofErr w:type="gramEnd"/>
      <w:r w:rsidRPr="00074E84">
        <w:rPr>
          <w:rStyle w:val="StyleUnderline"/>
        </w:rPr>
        <w:t xml:space="preserve"> for newly emerging industry trends. Learning </w:t>
      </w:r>
      <w:r w:rsidRPr="004C2A8A">
        <w:rPr>
          <w:rStyle w:val="StyleUnderline"/>
          <w:highlight w:val="cyan"/>
        </w:rPr>
        <w:t>these</w:t>
      </w:r>
      <w:r w:rsidRPr="00074E84">
        <w:rPr>
          <w:rStyle w:val="StyleUnderline"/>
        </w:rPr>
        <w:t xml:space="preserve"> skills will </w:t>
      </w:r>
      <w:r w:rsidRPr="004C2A8A">
        <w:rPr>
          <w:rStyle w:val="StyleUnderline"/>
          <w:highlight w:val="cyan"/>
        </w:rPr>
        <w:t>enable</w:t>
      </w:r>
      <w:r w:rsidRPr="00074E84">
        <w:rPr>
          <w:rStyle w:val="StyleUnderline"/>
        </w:rPr>
        <w:t xml:space="preserve"> more people to </w:t>
      </w:r>
      <w:r w:rsidRPr="00074E84">
        <w:rPr>
          <w:rStyle w:val="Emphasis"/>
        </w:rPr>
        <w:t>develop</w:t>
      </w:r>
      <w:r w:rsidRPr="00074E84">
        <w:rPr>
          <w:sz w:val="16"/>
        </w:rPr>
        <w:t xml:space="preserve"> an </w:t>
      </w:r>
      <w:r w:rsidRPr="004C2A8A">
        <w:rPr>
          <w:rStyle w:val="Emphasis"/>
          <w:highlight w:val="cyan"/>
        </w:rPr>
        <w:t>expertise</w:t>
      </w:r>
      <w:r w:rsidRPr="00074E84">
        <w:rPr>
          <w:sz w:val="16"/>
        </w:rPr>
        <w:t xml:space="preserve"> aimed at supplying talent that will be in demand as future industries emerge. </w:t>
      </w:r>
      <w:r w:rsidRPr="004C2A8A">
        <w:rPr>
          <w:rStyle w:val="StyleUnderline"/>
          <w:highlight w:val="cyan"/>
        </w:rPr>
        <w:t xml:space="preserve">This can </w:t>
      </w:r>
      <w:r w:rsidRPr="004C2A8A">
        <w:rPr>
          <w:rStyle w:val="Emphasis"/>
          <w:highlight w:val="cyan"/>
        </w:rPr>
        <w:t>change people’s lives</w:t>
      </w:r>
      <w:r w:rsidRPr="00074E84">
        <w:rPr>
          <w:rStyle w:val="StyleUnderline"/>
        </w:rPr>
        <w:t xml:space="preserve">. </w:t>
      </w:r>
      <w:r w:rsidRPr="00074E84">
        <w:rPr>
          <w:sz w:val="16"/>
        </w:rPr>
        <w:t>Students can learn how to anticipate and prepare for future emerging industries while they are at the K-12 level. Students can also learn at young ages how to get recognized by publishers, editors, the mass media, and others. In situations where the resources necessary for teaching science are unavailable, space studies can be introduced through the social and behavioral sciences and the arts. For many years,</w:t>
      </w:r>
      <w:r w:rsidRPr="00074E84">
        <w:rPr>
          <w:rStyle w:val="StyleUnderline"/>
        </w:rPr>
        <w:t xml:space="preserve"> </w:t>
      </w:r>
      <w:r w:rsidRPr="004C2A8A">
        <w:rPr>
          <w:rStyle w:val="StyleUnderline"/>
          <w:highlight w:val="cyan"/>
        </w:rPr>
        <w:t>space</w:t>
      </w:r>
      <w:r w:rsidRPr="00074E84">
        <w:rPr>
          <w:rStyle w:val="StyleUnderline"/>
        </w:rPr>
        <w:t xml:space="preserve"> studies </w:t>
      </w:r>
      <w:proofErr w:type="gramStart"/>
      <w:r w:rsidRPr="004C2A8A">
        <w:rPr>
          <w:rStyle w:val="StyleUnderline"/>
          <w:highlight w:val="cyan"/>
        </w:rPr>
        <w:t>has</w:t>
      </w:r>
      <w:proofErr w:type="gramEnd"/>
      <w:r w:rsidRPr="004C2A8A">
        <w:rPr>
          <w:rStyle w:val="StyleUnderline"/>
          <w:highlight w:val="cyan"/>
        </w:rPr>
        <w:t xml:space="preserve"> remained the</w:t>
      </w:r>
      <w:r w:rsidRPr="00074E84">
        <w:rPr>
          <w:rStyle w:val="StyleUnderline"/>
        </w:rPr>
        <w:t xml:space="preserve"> </w:t>
      </w:r>
      <w:r w:rsidRPr="00074E84">
        <w:rPr>
          <w:rStyle w:val="Emphasis"/>
        </w:rPr>
        <w:t xml:space="preserve">exclusive </w:t>
      </w:r>
      <w:r w:rsidRPr="004C2A8A">
        <w:rPr>
          <w:rStyle w:val="Emphasis"/>
          <w:highlight w:val="cyan"/>
        </w:rPr>
        <w:t xml:space="preserve">purview </w:t>
      </w:r>
    </w:p>
    <w:p w14:paraId="5AA81ED1" w14:textId="77777777" w:rsidR="00885C37" w:rsidRDefault="00885C37" w:rsidP="00D42692">
      <w:pPr>
        <w:rPr>
          <w:rStyle w:val="Emphasis"/>
          <w:highlight w:val="cyan"/>
        </w:rPr>
      </w:pPr>
    </w:p>
    <w:p w14:paraId="125A08A6" w14:textId="1A3CC449" w:rsidR="00182461" w:rsidRDefault="00D21679" w:rsidP="00D21679">
      <w:pPr>
        <w:pStyle w:val="Heading2"/>
      </w:pPr>
      <w:r>
        <w:lastRenderedPageBreak/>
        <w:t>2nr</w:t>
      </w:r>
    </w:p>
    <w:p w14:paraId="2842F13F" w14:textId="1663E8B9" w:rsidR="00D21679" w:rsidRDefault="00D21679" w:rsidP="00D21679">
      <w:pPr>
        <w:pStyle w:val="Heading4"/>
      </w:pPr>
      <w:r>
        <w:t xml:space="preserve">Double bind – either they link to the </w:t>
      </w:r>
      <w:proofErr w:type="gramStart"/>
      <w:r>
        <w:t>DA</w:t>
      </w:r>
      <w:proofErr w:type="gramEnd"/>
      <w:r>
        <w:t xml:space="preserve"> or they link to T – </w:t>
      </w:r>
    </w:p>
    <w:p w14:paraId="1714E81B" w14:textId="497DA153" w:rsidR="00D21679" w:rsidRPr="00D21679" w:rsidRDefault="00D21679" w:rsidP="00D21679">
      <w:pPr>
        <w:pStyle w:val="Heading4"/>
      </w:pPr>
      <w:r>
        <w:t xml:space="preserve">They link to T -- </w:t>
      </w:r>
    </w:p>
    <w:sectPr w:rsidR="00D21679" w:rsidRPr="00D216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722E3E"/>
    <w:multiLevelType w:val="hybridMultilevel"/>
    <w:tmpl w:val="D9D41618"/>
    <w:lvl w:ilvl="0" w:tplc="3454F92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016A"/>
    <w:rsid w:val="000029E3"/>
    <w:rsid w:val="000029E8"/>
    <w:rsid w:val="00004225"/>
    <w:rsid w:val="000066CA"/>
    <w:rsid w:val="00007264"/>
    <w:rsid w:val="000076A9"/>
    <w:rsid w:val="00014FAD"/>
    <w:rsid w:val="00015D2A"/>
    <w:rsid w:val="00023899"/>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300"/>
    <w:rsid w:val="000D26A6"/>
    <w:rsid w:val="000D2B90"/>
    <w:rsid w:val="000D6ED8"/>
    <w:rsid w:val="000D717B"/>
    <w:rsid w:val="00100B28"/>
    <w:rsid w:val="00117316"/>
    <w:rsid w:val="001209B4"/>
    <w:rsid w:val="001350CE"/>
    <w:rsid w:val="0017493D"/>
    <w:rsid w:val="001761FC"/>
    <w:rsid w:val="0018246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A45"/>
    <w:rsid w:val="002F6E74"/>
    <w:rsid w:val="003106B3"/>
    <w:rsid w:val="0031385D"/>
    <w:rsid w:val="003171AB"/>
    <w:rsid w:val="003223B2"/>
    <w:rsid w:val="00322A67"/>
    <w:rsid w:val="00323C2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B5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04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5D7"/>
    <w:rsid w:val="005F063B"/>
    <w:rsid w:val="005F192D"/>
    <w:rsid w:val="005F24C8"/>
    <w:rsid w:val="005F26AF"/>
    <w:rsid w:val="0060198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5A9"/>
    <w:rsid w:val="008536AF"/>
    <w:rsid w:val="00853D40"/>
    <w:rsid w:val="008564FC"/>
    <w:rsid w:val="00864E76"/>
    <w:rsid w:val="00872581"/>
    <w:rsid w:val="0087459D"/>
    <w:rsid w:val="0087680F"/>
    <w:rsid w:val="00876D81"/>
    <w:rsid w:val="00881D86"/>
    <w:rsid w:val="0088232A"/>
    <w:rsid w:val="00883306"/>
    <w:rsid w:val="00885C37"/>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B97"/>
    <w:rsid w:val="00931816"/>
    <w:rsid w:val="00932C71"/>
    <w:rsid w:val="009509D5"/>
    <w:rsid w:val="009538F5"/>
    <w:rsid w:val="00957187"/>
    <w:rsid w:val="00960255"/>
    <w:rsid w:val="009603E1"/>
    <w:rsid w:val="00961C9D"/>
    <w:rsid w:val="00963065"/>
    <w:rsid w:val="00970CA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16A"/>
    <w:rsid w:val="009F0840"/>
    <w:rsid w:val="009F1CBB"/>
    <w:rsid w:val="009F3305"/>
    <w:rsid w:val="009F6FB2"/>
    <w:rsid w:val="00A071C0"/>
    <w:rsid w:val="00A22670"/>
    <w:rsid w:val="00A24B35"/>
    <w:rsid w:val="00A271BA"/>
    <w:rsid w:val="00A27F86"/>
    <w:rsid w:val="00A426A5"/>
    <w:rsid w:val="00A431C6"/>
    <w:rsid w:val="00A54315"/>
    <w:rsid w:val="00A60FBC"/>
    <w:rsid w:val="00A65C0B"/>
    <w:rsid w:val="00A776BA"/>
    <w:rsid w:val="00A81FD2"/>
    <w:rsid w:val="00A8441A"/>
    <w:rsid w:val="00A85AF9"/>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7769"/>
    <w:rsid w:val="00C07D05"/>
    <w:rsid w:val="00C10856"/>
    <w:rsid w:val="00C12A16"/>
    <w:rsid w:val="00C203FA"/>
    <w:rsid w:val="00C244F5"/>
    <w:rsid w:val="00C3164F"/>
    <w:rsid w:val="00C31B5E"/>
    <w:rsid w:val="00C34D3E"/>
    <w:rsid w:val="00C35B37"/>
    <w:rsid w:val="00C3747A"/>
    <w:rsid w:val="00C37F29"/>
    <w:rsid w:val="00C56DCC"/>
    <w:rsid w:val="00C57075"/>
    <w:rsid w:val="00C72AFE"/>
    <w:rsid w:val="00C81619"/>
    <w:rsid w:val="00C902D2"/>
    <w:rsid w:val="00CA013C"/>
    <w:rsid w:val="00CA6D6D"/>
    <w:rsid w:val="00CC7A4E"/>
    <w:rsid w:val="00CD1359"/>
    <w:rsid w:val="00CD4C83"/>
    <w:rsid w:val="00D01EDC"/>
    <w:rsid w:val="00D078AA"/>
    <w:rsid w:val="00D10058"/>
    <w:rsid w:val="00D11978"/>
    <w:rsid w:val="00D15E30"/>
    <w:rsid w:val="00D16129"/>
    <w:rsid w:val="00D21679"/>
    <w:rsid w:val="00D25DBD"/>
    <w:rsid w:val="00D26929"/>
    <w:rsid w:val="00D30CBD"/>
    <w:rsid w:val="00D30D9E"/>
    <w:rsid w:val="00D33908"/>
    <w:rsid w:val="00D354F2"/>
    <w:rsid w:val="00D36C30"/>
    <w:rsid w:val="00D37C90"/>
    <w:rsid w:val="00D42692"/>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74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862"/>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89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EA8F1A"/>
  <w14:defaultImageDpi w14:val="300"/>
  <w15:docId w15:val="{1E585683-B622-BC46-8DD0-1E729ED3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01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01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01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01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9"/>
    <w:unhideWhenUsed/>
    <w:qFormat/>
    <w:rsid w:val="009F01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01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016A"/>
  </w:style>
  <w:style w:type="character" w:customStyle="1" w:styleId="Heading1Char">
    <w:name w:val="Heading 1 Char"/>
    <w:aliases w:val="Pocket Char"/>
    <w:basedOn w:val="DefaultParagraphFont"/>
    <w:link w:val="Heading1"/>
    <w:uiPriority w:val="9"/>
    <w:rsid w:val="009F01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01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016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F016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F016A"/>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9F016A"/>
    <w:rPr>
      <w:b w:val="0"/>
      <w:sz w:val="26"/>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9F016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F016A"/>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Card"/>
    <w:uiPriority w:val="99"/>
    <w:unhideWhenUsed/>
    <w:rsid w:val="009F016A"/>
    <w:rPr>
      <w:color w:val="auto"/>
      <w:u w:val="none"/>
    </w:rPr>
  </w:style>
  <w:style w:type="paragraph" w:styleId="DocumentMap">
    <w:name w:val="Document Map"/>
    <w:basedOn w:val="Normal"/>
    <w:link w:val="DocumentMapChar"/>
    <w:uiPriority w:val="99"/>
    <w:semiHidden/>
    <w:unhideWhenUsed/>
    <w:rsid w:val="009F01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016A"/>
    <w:rPr>
      <w:rFonts w:ascii="Lucida Grande" w:hAnsi="Lucida Grande" w:cs="Lucida Grande"/>
    </w:rPr>
  </w:style>
  <w:style w:type="paragraph" w:customStyle="1" w:styleId="Emphasis1">
    <w:name w:val="Emphasis1"/>
    <w:basedOn w:val="Normal"/>
    <w:link w:val="Emphasis"/>
    <w:autoRedefine/>
    <w:uiPriority w:val="20"/>
    <w:qFormat/>
    <w:rsid w:val="008823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88232A"/>
    <w:pPr>
      <w:ind w:left="720"/>
      <w:contextualSpacing/>
    </w:pPr>
  </w:style>
  <w:style w:type="paragraph" w:customStyle="1" w:styleId="Card">
    <w:name w:val="Card"/>
    <w:aliases w:val="No Spacing111112,nonunderlined,No Spacing11211,Tag and Ci,No Spacing23"/>
    <w:basedOn w:val="Heading1"/>
    <w:link w:val="Hyperlink"/>
    <w:autoRedefine/>
    <w:uiPriority w:val="99"/>
    <w:qFormat/>
    <w:rsid w:val="002F6A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465A9"/>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5" Type="http://schemas.openxmlformats.org/officeDocument/2006/relationships/numbering" Target="numbering.xml"/><Relationship Id="rId10" Type="http://schemas.openxmlformats.org/officeDocument/2006/relationships/hyperlink" Target="http://www.shelby.senate.gov/public/index.cfm/mobile/newsreleases?ID=25F3AD2E-802A-23AD-4960-F512B9E205D2"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19</Pages>
  <Words>7243</Words>
  <Characters>41287</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24</cp:revision>
  <dcterms:created xsi:type="dcterms:W3CDTF">2022-02-19T15:32:00Z</dcterms:created>
  <dcterms:modified xsi:type="dcterms:W3CDTF">2022-02-19T17:21:00Z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