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B341" w14:textId="527DC495" w:rsidR="003F6DC7" w:rsidRDefault="003F6DC7"/>
    <w:p w14:paraId="3DEB6EEE" w14:textId="579B9D00" w:rsidR="00D6039E" w:rsidRDefault="00D6039E" w:rsidP="00D6039E">
      <w:pPr>
        <w:pStyle w:val="Heading2"/>
      </w:pPr>
      <w:r>
        <w:t>Value and Criterion</w:t>
      </w:r>
    </w:p>
    <w:p w14:paraId="07E2FE6B" w14:textId="54E4E9CC" w:rsidR="00D6039E" w:rsidRDefault="00D6039E" w:rsidP="00D6039E">
      <w:r>
        <w:t xml:space="preserve">Criterion: </w:t>
      </w:r>
      <w:r>
        <w:t>preventing extinction</w:t>
      </w:r>
    </w:p>
    <w:p w14:paraId="0672DA43" w14:textId="77777777" w:rsidR="00D6039E" w:rsidRPr="00D6039E" w:rsidRDefault="00D6039E" w:rsidP="00D6039E"/>
    <w:p w14:paraId="253EB21B" w14:textId="77777777" w:rsidR="00D6039E" w:rsidRPr="00D6039E" w:rsidRDefault="00D6039E" w:rsidP="00D6039E">
      <w:pPr>
        <w:pStyle w:val="Heading4"/>
        <w:rPr>
          <w:rFonts w:cs="Calibri"/>
          <w:b/>
          <w:bCs/>
          <w:i w:val="0"/>
          <w:iCs w:val="0"/>
          <w:color w:val="000000" w:themeColor="text1"/>
        </w:rPr>
      </w:pPr>
      <w:r w:rsidRPr="00D6039E">
        <w:rPr>
          <w:rFonts w:cs="Calibri"/>
          <w:b/>
          <w:bCs/>
          <w:i w:val="0"/>
          <w:iCs w:val="0"/>
          <w:color w:val="000000" w:themeColor="text1"/>
        </w:rPr>
        <w:t xml:space="preserve">Reducing existential risks is the top priority in any coherent moral theory </w:t>
      </w:r>
    </w:p>
    <w:p w14:paraId="71438228" w14:textId="77777777" w:rsidR="00D6039E" w:rsidRPr="00031C51" w:rsidRDefault="00D6039E" w:rsidP="00D6039E">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45E53C41" w14:textId="77777777" w:rsidR="00D6039E" w:rsidRPr="00031C51" w:rsidRDefault="00D6039E" w:rsidP="00D6039E">
      <w:pPr>
        <w:rPr>
          <w:rFonts w:cs="Calibri"/>
          <w:sz w:val="16"/>
        </w:rPr>
      </w:pPr>
      <w:r w:rsidRPr="00031C51">
        <w:rPr>
          <w:rFonts w:cs="Calibri"/>
          <w:sz w:val="16"/>
        </w:rPr>
        <w:t>(Theron, Philosophy @St. Andrews http://blog.practicalethics.ox.ac.uk/2015/05/moral-agreement-on-saving-the-world/)</w:t>
      </w:r>
    </w:p>
    <w:p w14:paraId="0645700B" w14:textId="77777777" w:rsidR="00D6039E" w:rsidRPr="00031C51" w:rsidRDefault="00D6039E" w:rsidP="00D6039E">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w:t>
      </w:r>
      <w:proofErr w:type="gramStart"/>
      <w:r w:rsidRPr="00031C51">
        <w:rPr>
          <w:rFonts w:cs="Calibri"/>
          <w:sz w:val="16"/>
        </w:rPr>
        <w:t>consists</w:t>
      </w:r>
      <w:proofErr w:type="gramEnd"/>
      <w:r w:rsidRPr="00031C51">
        <w:rPr>
          <w:rFonts w:cs="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 xml:space="preserve">they would have </w:t>
      </w:r>
      <w:proofErr w:type="gramStart"/>
      <w:r w:rsidRPr="0015682E">
        <w:rPr>
          <w:rStyle w:val="Emphasis"/>
          <w:rFonts w:cs="Calibri"/>
          <w:highlight w:val="cyan"/>
        </w:rPr>
        <w:t>pretty strong</w:t>
      </w:r>
      <w:proofErr w:type="gramEnd"/>
      <w:r w:rsidRPr="0015682E">
        <w:rPr>
          <w:rStyle w:val="Emphasis"/>
          <w:rFonts w:cs="Calibri"/>
          <w:highlight w:val="cyan"/>
        </w:rPr>
        <w:t xml:space="preserve">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 xml:space="preserve">even if things did not go well for our ancestors, I am optimistic that they will overall go fantastically well for our </w:t>
      </w:r>
      <w:proofErr w:type="gramStart"/>
      <w:r w:rsidRPr="00031C51">
        <w:rPr>
          <w:rStyle w:val="StyleUnderline"/>
          <w:rFonts w:cs="Calibri"/>
        </w:rPr>
        <w:t>descendants, if</w:t>
      </w:r>
      <w:proofErr w:type="gramEnd"/>
      <w:r w:rsidRPr="00031C51">
        <w:rPr>
          <w:rStyle w:val="StyleUnderline"/>
          <w:rFonts w:cs="Calibri"/>
        </w:rPr>
        <w:t xml:space="preserve">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888DACD" w14:textId="77777777" w:rsidR="00D6039E" w:rsidRDefault="00D6039E"/>
    <w:p w14:paraId="01994E90" w14:textId="77777777" w:rsidR="003F6DC7" w:rsidRDefault="003F6DC7" w:rsidP="003F6DC7">
      <w:pPr>
        <w:pStyle w:val="Heading2"/>
      </w:pPr>
      <w:r>
        <w:t>Neg burden</w:t>
      </w:r>
    </w:p>
    <w:p w14:paraId="7CE54D0E" w14:textId="6C147AE0" w:rsidR="003F6DC7" w:rsidRDefault="003F6DC7">
      <w:r>
        <w:t xml:space="preserve">Any statement from the negative that proves the </w:t>
      </w:r>
      <w:proofErr w:type="spellStart"/>
      <w:r>
        <w:t>aff</w:t>
      </w:r>
      <w:proofErr w:type="spellEnd"/>
      <w:r>
        <w:t xml:space="preserve"> plan or resolution false is sufficient – one way can be to defend private ownership of space. If public private partnerships </w:t>
      </w:r>
      <w:proofErr w:type="gramStart"/>
      <w:r>
        <w:t>disproves</w:t>
      </w:r>
      <w:proofErr w:type="gramEnd"/>
      <w:r>
        <w:t xml:space="preserve"> the </w:t>
      </w:r>
      <w:proofErr w:type="spellStart"/>
      <w:r>
        <w:t>aff</w:t>
      </w:r>
      <w:proofErr w:type="spellEnd"/>
      <w:r>
        <w:t xml:space="preserve">, then I should be able to defend public private partnerships. The neg burden is to prove that the </w:t>
      </w:r>
      <w:proofErr w:type="spellStart"/>
      <w:r>
        <w:t>aff</w:t>
      </w:r>
      <w:proofErr w:type="spellEnd"/>
      <w:r>
        <w:t xml:space="preserve"> is false, not to defend a specific resolution – under both truth testing and comparative worlds, the neg is not limited to defending private entities.  </w:t>
      </w:r>
    </w:p>
    <w:p w14:paraId="1A1DA678" w14:textId="7E881B43" w:rsidR="003F6DC7" w:rsidRDefault="003F6DC7"/>
    <w:p w14:paraId="381F092A" w14:textId="77777777" w:rsidR="00453DB9" w:rsidRDefault="00453DB9" w:rsidP="00453DB9">
      <w:pPr>
        <w:pStyle w:val="Heading2"/>
      </w:pPr>
      <w:r>
        <w:t>1</w:t>
      </w:r>
    </w:p>
    <w:p w14:paraId="74505808" w14:textId="77777777" w:rsidR="00453DB9" w:rsidRDefault="00453DB9" w:rsidP="00453DB9"/>
    <w:p w14:paraId="494E2424" w14:textId="77777777" w:rsidR="00453DB9" w:rsidRPr="002D1076" w:rsidRDefault="00453DB9" w:rsidP="00453DB9">
      <w:pPr>
        <w:pStyle w:val="Heading4"/>
        <w:rPr>
          <w:b/>
          <w:bCs/>
          <w:i w:val="0"/>
          <w:iCs w:val="0"/>
          <w:color w:val="000000" w:themeColor="text1"/>
        </w:rPr>
      </w:pPr>
      <w:r w:rsidRPr="002D1076">
        <w:rPr>
          <w:b/>
          <w:bCs/>
          <w:i w:val="0"/>
          <w:iCs w:val="0"/>
          <w:color w:val="000000" w:themeColor="text1"/>
        </w:rPr>
        <w:t xml:space="preserve">Strong commercial space catalyzes </w:t>
      </w:r>
      <w:r w:rsidRPr="002D1076">
        <w:rPr>
          <w:b/>
          <w:bCs/>
          <w:i w:val="0"/>
          <w:iCs w:val="0"/>
          <w:color w:val="000000" w:themeColor="text1"/>
          <w:u w:val="single"/>
        </w:rPr>
        <w:t>tech innovation</w:t>
      </w:r>
      <w:r w:rsidRPr="002D1076">
        <w:rPr>
          <w:b/>
          <w:bCs/>
          <w:i w:val="0"/>
          <w:iCs w:val="0"/>
          <w:color w:val="000000" w:themeColor="text1"/>
        </w:rPr>
        <w:t xml:space="preserve"> – progress at the margins and spinoff tech change global information networks </w:t>
      </w:r>
    </w:p>
    <w:p w14:paraId="55CD4F05" w14:textId="77777777" w:rsidR="00453DB9" w:rsidRPr="00604157" w:rsidRDefault="00453DB9" w:rsidP="00453DB9">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05D59C5" w14:textId="5881DE22" w:rsidR="00453DB9" w:rsidRDefault="00453DB9" w:rsidP="00453DB9">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933B0C5" w14:textId="77777777" w:rsidR="002D1076" w:rsidRDefault="002D1076" w:rsidP="00453DB9">
      <w:pPr>
        <w:rPr>
          <w:rStyle w:val="Emphasis"/>
        </w:rPr>
      </w:pPr>
    </w:p>
    <w:p w14:paraId="5849A412" w14:textId="77777777" w:rsidR="00453DB9" w:rsidRPr="002D1076" w:rsidRDefault="00453DB9" w:rsidP="00453DB9">
      <w:pPr>
        <w:pStyle w:val="Heading4"/>
        <w:rPr>
          <w:b/>
          <w:bCs/>
          <w:i w:val="0"/>
          <w:iCs w:val="0"/>
          <w:color w:val="000000" w:themeColor="text1"/>
        </w:rPr>
      </w:pPr>
      <w:r w:rsidRPr="002D1076">
        <w:rPr>
          <w:b/>
          <w:bCs/>
          <w:i w:val="0"/>
          <w:iCs w:val="0"/>
          <w:color w:val="000000" w:themeColor="text1"/>
        </w:rPr>
        <w:t xml:space="preserve">Tech innovation solves every existential threat – cumulative extinction events outweigh the </w:t>
      </w:r>
      <w:proofErr w:type="spellStart"/>
      <w:r w:rsidRPr="002D1076">
        <w:rPr>
          <w:b/>
          <w:bCs/>
          <w:i w:val="0"/>
          <w:iCs w:val="0"/>
          <w:color w:val="000000" w:themeColor="text1"/>
        </w:rPr>
        <w:t>aff</w:t>
      </w:r>
      <w:proofErr w:type="spellEnd"/>
      <w:r w:rsidRPr="002D1076">
        <w:rPr>
          <w:b/>
          <w:bCs/>
          <w:i w:val="0"/>
          <w:iCs w:val="0"/>
          <w:color w:val="000000" w:themeColor="text1"/>
        </w:rPr>
        <w:t xml:space="preserve"> </w:t>
      </w:r>
    </w:p>
    <w:p w14:paraId="1C2827A6" w14:textId="77777777" w:rsidR="00453DB9" w:rsidRDefault="00453DB9" w:rsidP="00453DB9">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B85CE5D" w14:textId="77777777" w:rsidR="00453DB9" w:rsidRPr="008F2F9C" w:rsidRDefault="00453DB9" w:rsidP="00453DB9">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71131503" w14:textId="77777777" w:rsidR="00453DB9" w:rsidRDefault="00453DB9" w:rsidP="003F6DC7">
      <w:pPr>
        <w:pStyle w:val="Heading2"/>
      </w:pPr>
    </w:p>
    <w:p w14:paraId="5B02CBAF" w14:textId="77F684BA" w:rsidR="003F6DC7" w:rsidRDefault="00453DB9" w:rsidP="003F6DC7">
      <w:pPr>
        <w:pStyle w:val="Heading2"/>
      </w:pPr>
      <w:r>
        <w:t>2</w:t>
      </w:r>
    </w:p>
    <w:p w14:paraId="4016F3D5" w14:textId="63728289" w:rsidR="003F6DC7" w:rsidRDefault="003F6DC7" w:rsidP="003F6DC7">
      <w:pPr>
        <w:pStyle w:val="Heading4"/>
        <w:rPr>
          <w:b/>
          <w:bCs/>
          <w:i w:val="0"/>
          <w:iCs w:val="0"/>
          <w:color w:val="000000" w:themeColor="text1"/>
        </w:rPr>
      </w:pPr>
      <w:r w:rsidRPr="00D6039E">
        <w:rPr>
          <w:b/>
          <w:bCs/>
          <w:i w:val="0"/>
          <w:iCs w:val="0"/>
          <w:color w:val="000000" w:themeColor="text1"/>
        </w:rPr>
        <w:t>Counterplan: States should create and adopt a new set of flexible regulations concerning responsible space colonization through the UN Office of Outer Space Affairs, focused on issues of governance of space colonies and potential existential risks, including but not limited to revising treaties to allow for private outer space appropriation with taxation paid to the United Nations to be used for redistributive efforts.</w:t>
      </w:r>
    </w:p>
    <w:p w14:paraId="3B06BBD4" w14:textId="77777777" w:rsidR="00D6039E" w:rsidRPr="00D6039E" w:rsidRDefault="00D6039E" w:rsidP="00D6039E"/>
    <w:p w14:paraId="376779D7" w14:textId="77777777" w:rsidR="003F6DC7" w:rsidRPr="00D6039E" w:rsidRDefault="003F6DC7" w:rsidP="003F6DC7">
      <w:pPr>
        <w:pStyle w:val="Heading4"/>
        <w:rPr>
          <w:b/>
          <w:bCs/>
          <w:i w:val="0"/>
          <w:iCs w:val="0"/>
          <w:color w:val="000000" w:themeColor="text1"/>
        </w:rPr>
      </w:pPr>
      <w:r w:rsidRPr="00D6039E">
        <w:rPr>
          <w:b/>
          <w:bCs/>
          <w:i w:val="0"/>
          <w:iCs w:val="0"/>
          <w:color w:val="000000" w:themeColor="text1"/>
          <w:u w:val="single"/>
        </w:rPr>
        <w:t>Current</w:t>
      </w:r>
      <w:r w:rsidRPr="00D6039E">
        <w:rPr>
          <w:b/>
          <w:bCs/>
          <w:i w:val="0"/>
          <w:iCs w:val="0"/>
          <w:color w:val="000000" w:themeColor="text1"/>
        </w:rPr>
        <w:t xml:space="preserve"> government issues to resolve </w:t>
      </w:r>
      <w:r w:rsidRPr="00D6039E">
        <w:rPr>
          <w:b/>
          <w:bCs/>
          <w:i w:val="0"/>
          <w:iCs w:val="0"/>
          <w:color w:val="000000" w:themeColor="text1"/>
          <w:u w:val="single"/>
        </w:rPr>
        <w:t>colony governance</w:t>
      </w:r>
      <w:r w:rsidRPr="00D6039E">
        <w:rPr>
          <w:b/>
          <w:bCs/>
          <w:i w:val="0"/>
          <w:iCs w:val="0"/>
          <w:color w:val="000000" w:themeColor="text1"/>
        </w:rPr>
        <w:t xml:space="preserve"> are </w:t>
      </w:r>
      <w:r w:rsidRPr="00D6039E">
        <w:rPr>
          <w:b/>
          <w:bCs/>
          <w:i w:val="0"/>
          <w:iCs w:val="0"/>
          <w:color w:val="000000" w:themeColor="text1"/>
          <w:u w:val="single"/>
        </w:rPr>
        <w:t>insufficient</w:t>
      </w:r>
      <w:r w:rsidRPr="00D6039E">
        <w:rPr>
          <w:b/>
          <w:bCs/>
          <w:i w:val="0"/>
          <w:iCs w:val="0"/>
          <w:color w:val="000000" w:themeColor="text1"/>
        </w:rPr>
        <w:t xml:space="preserve"> – as is the </w:t>
      </w:r>
      <w:r w:rsidRPr="00D6039E">
        <w:rPr>
          <w:b/>
          <w:bCs/>
          <w:i w:val="0"/>
          <w:iCs w:val="0"/>
          <w:color w:val="000000" w:themeColor="text1"/>
          <w:u w:val="single"/>
        </w:rPr>
        <w:t>OST</w:t>
      </w:r>
      <w:r w:rsidRPr="00D6039E">
        <w:rPr>
          <w:b/>
          <w:bCs/>
          <w:i w:val="0"/>
          <w:iCs w:val="0"/>
          <w:color w:val="000000" w:themeColor="text1"/>
        </w:rPr>
        <w:t xml:space="preserve"> – but new </w:t>
      </w:r>
      <w:r w:rsidRPr="00D6039E">
        <w:rPr>
          <w:b/>
          <w:bCs/>
          <w:i w:val="0"/>
          <w:iCs w:val="0"/>
          <w:color w:val="000000" w:themeColor="text1"/>
          <w:u w:val="single"/>
        </w:rPr>
        <w:t>flexible regulations</w:t>
      </w:r>
      <w:r w:rsidRPr="00D6039E">
        <w:rPr>
          <w:b/>
          <w:bCs/>
          <w:i w:val="0"/>
          <w:iCs w:val="0"/>
          <w:color w:val="000000" w:themeColor="text1"/>
        </w:rPr>
        <w:t xml:space="preserve"> solve </w:t>
      </w:r>
    </w:p>
    <w:p w14:paraId="17BA0201" w14:textId="77777777" w:rsidR="003F6DC7" w:rsidRPr="005F0E7C" w:rsidRDefault="003F6DC7" w:rsidP="003F6DC7">
      <w:proofErr w:type="spellStart"/>
      <w:r w:rsidRPr="00357E74">
        <w:rPr>
          <w:rStyle w:val="Style13ptBold"/>
        </w:rPr>
        <w:t>Kovic</w:t>
      </w:r>
      <w:proofErr w:type="spellEnd"/>
      <w:r w:rsidRPr="00357E74">
        <w:rPr>
          <w:rStyle w:val="Style13ptBold"/>
        </w:rPr>
        <w:t xml:space="preserve"> 21</w:t>
      </w:r>
      <w:r>
        <w:t xml:space="preserve"> </w:t>
      </w:r>
      <w:proofErr w:type="spellStart"/>
      <w:r>
        <w:t>Kovic</w:t>
      </w:r>
      <w:proofErr w:type="spellEnd"/>
      <w:r>
        <w:t>, Marko. PhD Communication and Media Studies, University of Zurich. "Risks of space colonization." Futures 126 (2021): 102638. [Quality Control]</w:t>
      </w:r>
    </w:p>
    <w:p w14:paraId="55EB8C1F" w14:textId="77777777" w:rsidR="003F6DC7" w:rsidRDefault="003F6DC7" w:rsidP="003F6DC7">
      <w:pPr>
        <w:rPr>
          <w:rStyle w:val="StyleUnderline"/>
        </w:rPr>
      </w:pPr>
      <w:r w:rsidRPr="00357E74">
        <w:rPr>
          <w:sz w:val="16"/>
        </w:rPr>
        <w:t xml:space="preserve">Overall, it seems fair to say that </w:t>
      </w:r>
      <w:r w:rsidRPr="00357E74">
        <w:rPr>
          <w:rStyle w:val="StyleUnderline"/>
          <w:highlight w:val="cyan"/>
        </w:rPr>
        <w:t xml:space="preserve">space governance </w:t>
      </w:r>
      <w:r w:rsidRPr="00357E74">
        <w:rPr>
          <w:rStyle w:val="Emphasis"/>
          <w:highlight w:val="cyan"/>
        </w:rPr>
        <w:t>is in</w:t>
      </w:r>
      <w:r w:rsidRPr="00357E74">
        <w:rPr>
          <w:rStyle w:val="Emphasis"/>
        </w:rPr>
        <w:t xml:space="preserve"> </w:t>
      </w:r>
      <w:r w:rsidRPr="00357E74">
        <w:rPr>
          <w:rStyle w:val="Emphasis"/>
          <w:highlight w:val="cyan"/>
        </w:rPr>
        <w:t>shambles today</w:t>
      </w:r>
      <w:r w:rsidRPr="00357E74">
        <w:rPr>
          <w:sz w:val="16"/>
        </w:rPr>
        <w:t xml:space="preserve">. </w:t>
      </w:r>
      <w:r w:rsidRPr="00357E74">
        <w:rPr>
          <w:rStyle w:val="StyleUnderline"/>
        </w:rPr>
        <w:t>Creating any kind of meaningful space colonization-related governance in such a policy</w:t>
      </w:r>
      <w:r w:rsidRPr="00357E74">
        <w:rPr>
          <w:sz w:val="16"/>
        </w:rPr>
        <w:t xml:space="preserve"> and policymaking environment is difficult, to say the least. </w:t>
      </w:r>
      <w:r w:rsidRPr="00357E74">
        <w:rPr>
          <w:rStyle w:val="StyleUnderline"/>
          <w:highlight w:val="cyan"/>
        </w:rPr>
        <w:t>We should not expect</w:t>
      </w:r>
      <w:r w:rsidRPr="00357E74">
        <w:rPr>
          <w:rStyle w:val="StyleUnderline"/>
        </w:rPr>
        <w:t xml:space="preserve"> </w:t>
      </w:r>
      <w:r w:rsidRPr="00357E74">
        <w:rPr>
          <w:rStyle w:val="StyleUnderline"/>
          <w:highlight w:val="cyan"/>
        </w:rPr>
        <w:t xml:space="preserve">governance work on space colonization be </w:t>
      </w:r>
      <w:r w:rsidRPr="00357E74">
        <w:rPr>
          <w:rStyle w:val="Emphasis"/>
          <w:highlight w:val="cyan"/>
        </w:rPr>
        <w:t>initiated by gov-</w:t>
      </w:r>
      <w:proofErr w:type="spellStart"/>
      <w:r w:rsidRPr="00357E74">
        <w:rPr>
          <w:rStyle w:val="Emphasis"/>
          <w:highlight w:val="cyan"/>
        </w:rPr>
        <w:t>ernmental</w:t>
      </w:r>
      <w:proofErr w:type="spellEnd"/>
      <w:r w:rsidRPr="00357E74">
        <w:rPr>
          <w:rStyle w:val="Emphasis"/>
          <w:highlight w:val="cyan"/>
        </w:rPr>
        <w:t xml:space="preserve"> actors any time soon</w:t>
      </w:r>
      <w:r w:rsidRPr="00357E74">
        <w:rPr>
          <w:rStyle w:val="Emphasis"/>
        </w:rPr>
        <w:t>,</w:t>
      </w:r>
      <w:r w:rsidRPr="00357E74">
        <w:rPr>
          <w:rStyle w:val="StyleUnderline"/>
        </w:rPr>
        <w:t xml:space="preserve"> </w:t>
      </w:r>
      <w:r w:rsidRPr="00357E74">
        <w:rPr>
          <w:sz w:val="16"/>
        </w:rPr>
        <w:t xml:space="preserve">so the proverbial ball is, at the time </w:t>
      </w:r>
      <w:proofErr w:type="spellStart"/>
      <w:proofErr w:type="gramStart"/>
      <w:r w:rsidRPr="00357E74">
        <w:rPr>
          <w:sz w:val="16"/>
        </w:rPr>
        <w:t>being,probably</w:t>
      </w:r>
      <w:proofErr w:type="spellEnd"/>
      <w:proofErr w:type="gramEnd"/>
      <w:r w:rsidRPr="00357E74">
        <w:rPr>
          <w:sz w:val="16"/>
        </w:rPr>
        <w:t xml:space="preserve"> in the academic court. If we were to draft a space colonization gov-</w:t>
      </w:r>
      <w:proofErr w:type="spellStart"/>
      <w:r w:rsidRPr="00357E74">
        <w:rPr>
          <w:sz w:val="16"/>
        </w:rPr>
        <w:t>ernance</w:t>
      </w:r>
      <w:proofErr w:type="spellEnd"/>
      <w:r w:rsidRPr="00357E74">
        <w:rPr>
          <w:sz w:val="16"/>
        </w:rPr>
        <w:t xml:space="preserve"> framework that would be effective at mitigating colonization-</w:t>
      </w:r>
      <w:proofErr w:type="spellStart"/>
      <w:r w:rsidRPr="00357E74">
        <w:rPr>
          <w:sz w:val="16"/>
        </w:rPr>
        <w:t>relatedrisks</w:t>
      </w:r>
      <w:proofErr w:type="spellEnd"/>
      <w:r w:rsidRPr="00357E74">
        <w:rPr>
          <w:sz w:val="16"/>
        </w:rPr>
        <w:t xml:space="preserve"> and maximize the positive future value, what are some factors or aspects that need to be </w:t>
      </w:r>
      <w:proofErr w:type="gramStart"/>
      <w:r w:rsidRPr="00357E74">
        <w:rPr>
          <w:sz w:val="16"/>
        </w:rPr>
        <w:t>taken into account</w:t>
      </w:r>
      <w:proofErr w:type="gramEnd"/>
      <w:r w:rsidRPr="00357E74">
        <w:rPr>
          <w:sz w:val="16"/>
        </w:rPr>
        <w:t xml:space="preserve">? First, we should </w:t>
      </w:r>
      <w:r w:rsidRPr="00357E74">
        <w:rPr>
          <w:rStyle w:val="StyleUnderline"/>
          <w:highlight w:val="cyan"/>
        </w:rPr>
        <w:t>consider a break with the past</w:t>
      </w:r>
      <w:r w:rsidRPr="00357E74">
        <w:rPr>
          <w:rStyle w:val="StyleUnderline"/>
        </w:rPr>
        <w:t xml:space="preserve">. </w:t>
      </w:r>
      <w:r w:rsidRPr="00357E74">
        <w:rPr>
          <w:rStyle w:val="StyleUnderline"/>
          <w:highlight w:val="cyan"/>
        </w:rPr>
        <w:t>Existing</w:t>
      </w:r>
      <w:r w:rsidRPr="00357E74">
        <w:rPr>
          <w:rStyle w:val="StyleUnderline"/>
        </w:rPr>
        <w:t xml:space="preserve"> space </w:t>
      </w:r>
      <w:proofErr w:type="spellStart"/>
      <w:r w:rsidRPr="00357E74">
        <w:rPr>
          <w:rStyle w:val="StyleUnderline"/>
          <w:highlight w:val="cyan"/>
        </w:rPr>
        <w:t>gover-nance</w:t>
      </w:r>
      <w:proofErr w:type="spellEnd"/>
      <w:r w:rsidRPr="00357E74">
        <w:rPr>
          <w:rStyle w:val="StyleUnderline"/>
          <w:highlight w:val="cyan"/>
        </w:rPr>
        <w:t xml:space="preserve"> based on the Outer Space Treaty has </w:t>
      </w:r>
      <w:r w:rsidRPr="00357E74">
        <w:rPr>
          <w:rStyle w:val="Emphasis"/>
          <w:highlight w:val="cyan"/>
        </w:rPr>
        <w:t>barely seen any progres</w:t>
      </w:r>
      <w:r w:rsidRPr="00357E74">
        <w:rPr>
          <w:rStyle w:val="StyleUnderline"/>
          <w:highlight w:val="cyan"/>
        </w:rPr>
        <w:t>s</w:t>
      </w:r>
      <w:r w:rsidRPr="00357E74">
        <w:rPr>
          <w:rStyle w:val="StyleUnderline"/>
        </w:rPr>
        <w:t xml:space="preserve"> over the</w:t>
      </w:r>
      <w:r>
        <w:rPr>
          <w:rStyle w:val="StyleUnderline"/>
        </w:rPr>
        <w:t xml:space="preserve"> </w:t>
      </w:r>
      <w:r w:rsidRPr="00357E74">
        <w:rPr>
          <w:rStyle w:val="StyleUnderline"/>
        </w:rPr>
        <w:t>decades,</w:t>
      </w:r>
      <w:r w:rsidRPr="00357E74">
        <w:rPr>
          <w:sz w:val="16"/>
        </w:rPr>
        <w:t xml:space="preserve"> </w:t>
      </w:r>
      <w:r w:rsidRPr="00357E74">
        <w:rPr>
          <w:rStyle w:val="StyleUnderline"/>
        </w:rPr>
        <w:t xml:space="preserve">and </w:t>
      </w:r>
      <w:r w:rsidRPr="00357E74">
        <w:rPr>
          <w:rStyle w:val="StyleUnderline"/>
          <w:highlight w:val="cyan"/>
        </w:rPr>
        <w:t>the Outer Space Treaty does not seem geared towards questions of</w:t>
      </w:r>
      <w:r w:rsidRPr="00357E74">
        <w:rPr>
          <w:rStyle w:val="StyleUnderline"/>
        </w:rPr>
        <w:t xml:space="preserve"> space </w:t>
      </w:r>
      <w:r w:rsidRPr="00357E74">
        <w:rPr>
          <w:rStyle w:val="StyleUnderline"/>
          <w:highlight w:val="cyan"/>
        </w:rPr>
        <w:t>colonization risks</w:t>
      </w:r>
      <w:r w:rsidRPr="00357E74">
        <w:rPr>
          <w:sz w:val="16"/>
          <w:highlight w:val="cyan"/>
        </w:rPr>
        <w:t>.</w:t>
      </w:r>
      <w:r w:rsidRPr="00357E74">
        <w:rPr>
          <w:sz w:val="16"/>
        </w:rPr>
        <w:t xml:space="preserve"> </w:t>
      </w:r>
      <w:r w:rsidRPr="00357E74">
        <w:rPr>
          <w:rStyle w:val="StyleUnderline"/>
        </w:rPr>
        <w:t>Starting with a philosophical clean slate that is divorced from the realities of the 1960-ies is probably the easiest way forward.</w:t>
      </w:r>
      <w:r>
        <w:rPr>
          <w:rStyle w:val="StyleUnderline"/>
        </w:rPr>
        <w:t xml:space="preserve"> </w:t>
      </w:r>
      <w:r w:rsidRPr="00357E74">
        <w:rPr>
          <w:sz w:val="16"/>
        </w:rPr>
        <w:t xml:space="preserve">Second, </w:t>
      </w:r>
      <w:r w:rsidRPr="00357E74">
        <w:rPr>
          <w:rStyle w:val="StyleUnderline"/>
          <w:highlight w:val="cyan"/>
        </w:rPr>
        <w:t>given the uncertainty</w:t>
      </w:r>
      <w:r w:rsidRPr="00357E74">
        <w:rPr>
          <w:rStyle w:val="StyleUnderline"/>
        </w:rPr>
        <w:t xml:space="preserve"> </w:t>
      </w:r>
      <w:r w:rsidRPr="00357E74">
        <w:rPr>
          <w:rStyle w:val="StyleUnderline"/>
          <w:highlight w:val="cyan"/>
        </w:rPr>
        <w:t>of the</w:t>
      </w:r>
      <w:r w:rsidRPr="00357E74">
        <w:rPr>
          <w:rStyle w:val="StyleUnderline"/>
        </w:rPr>
        <w:t xml:space="preserve"> long-term </w:t>
      </w:r>
      <w:r w:rsidRPr="00357E74">
        <w:rPr>
          <w:rStyle w:val="StyleUnderline"/>
          <w:highlight w:val="cyan"/>
        </w:rPr>
        <w:t>future</w:t>
      </w:r>
      <w:r w:rsidRPr="00357E74">
        <w:rPr>
          <w:rStyle w:val="StyleUnderline"/>
        </w:rPr>
        <w:t xml:space="preserve">, </w:t>
      </w:r>
      <w:r w:rsidRPr="00357E74">
        <w:rPr>
          <w:rStyle w:val="StyleUnderline"/>
          <w:highlight w:val="cyan"/>
        </w:rPr>
        <w:t xml:space="preserve">a governance </w:t>
      </w:r>
      <w:proofErr w:type="gramStart"/>
      <w:r w:rsidRPr="00357E74">
        <w:rPr>
          <w:rStyle w:val="StyleUnderline"/>
          <w:highlight w:val="cyan"/>
        </w:rPr>
        <w:t>frame-work</w:t>
      </w:r>
      <w:proofErr w:type="gramEnd"/>
      <w:r w:rsidRPr="00357E74">
        <w:rPr>
          <w:rStyle w:val="StyleUnderline"/>
          <w:highlight w:val="cyan"/>
        </w:rPr>
        <w:t xml:space="preserve"> for space colonization should be conceptualized as </w:t>
      </w:r>
      <w:r w:rsidRPr="00357E74">
        <w:rPr>
          <w:rStyle w:val="Emphasis"/>
          <w:highlight w:val="cyan"/>
        </w:rPr>
        <w:t>provisional and mal-</w:t>
      </w:r>
      <w:proofErr w:type="spellStart"/>
      <w:r w:rsidRPr="00357E74">
        <w:rPr>
          <w:rStyle w:val="Emphasis"/>
          <w:highlight w:val="cyan"/>
        </w:rPr>
        <w:t>leable</w:t>
      </w:r>
      <w:proofErr w:type="spellEnd"/>
      <w:r w:rsidRPr="00357E74">
        <w:rPr>
          <w:sz w:val="16"/>
        </w:rPr>
        <w:t xml:space="preserve">. Major principles of safe space colonization might very well be </w:t>
      </w:r>
      <w:proofErr w:type="spellStart"/>
      <w:r w:rsidRPr="00357E74">
        <w:rPr>
          <w:sz w:val="16"/>
        </w:rPr>
        <w:t>uni</w:t>
      </w:r>
      <w:proofErr w:type="spellEnd"/>
      <w:r w:rsidRPr="00357E74">
        <w:rPr>
          <w:sz w:val="16"/>
        </w:rPr>
        <w:t xml:space="preserve">-versal, but the empirical realities on the ground might change in the </w:t>
      </w:r>
      <w:proofErr w:type="spellStart"/>
      <w:r w:rsidRPr="00357E74">
        <w:rPr>
          <w:sz w:val="16"/>
        </w:rPr>
        <w:t>nottoo</w:t>
      </w:r>
      <w:proofErr w:type="spellEnd"/>
      <w:r w:rsidRPr="00357E74">
        <w:rPr>
          <w:sz w:val="16"/>
        </w:rPr>
        <w:t xml:space="preserve"> distant future. This means that, on one hand</w:t>
      </w:r>
      <w:r w:rsidRPr="00357E74">
        <w:rPr>
          <w:rStyle w:val="StyleUnderline"/>
        </w:rPr>
        <w:t xml:space="preserve">, </w:t>
      </w:r>
      <w:r w:rsidRPr="00357E74">
        <w:rPr>
          <w:rStyle w:val="StyleUnderline"/>
          <w:highlight w:val="cyan"/>
        </w:rPr>
        <w:t>our understanding</w:t>
      </w:r>
      <w:r w:rsidRPr="00357E74">
        <w:rPr>
          <w:rStyle w:val="StyleUnderline"/>
        </w:rPr>
        <w:t xml:space="preserve"> of space colonization-related risks </w:t>
      </w:r>
      <w:r w:rsidRPr="00357E74">
        <w:rPr>
          <w:rStyle w:val="StyleUnderline"/>
          <w:highlight w:val="cyan"/>
        </w:rPr>
        <w:t>will</w:t>
      </w:r>
      <w:r w:rsidRPr="00357E74">
        <w:rPr>
          <w:rStyle w:val="StyleUnderline"/>
        </w:rPr>
        <w:t xml:space="preserve"> almost certainly </w:t>
      </w:r>
      <w:r w:rsidRPr="00357E74">
        <w:rPr>
          <w:rStyle w:val="StyleUnderline"/>
          <w:highlight w:val="cyan"/>
        </w:rPr>
        <w:t>change over time.</w:t>
      </w:r>
      <w:r w:rsidRPr="00357E74">
        <w:rPr>
          <w:rStyle w:val="StyleUnderline"/>
        </w:rPr>
        <w:t xml:space="preserve"> </w:t>
      </w:r>
      <w:r w:rsidRPr="00357E74">
        <w:rPr>
          <w:rStyle w:val="StyleUnderline"/>
          <w:highlight w:val="cyan"/>
        </w:rPr>
        <w:t>The practical reality</w:t>
      </w:r>
      <w:r w:rsidRPr="00357E74">
        <w:rPr>
          <w:rStyle w:val="StyleUnderline"/>
        </w:rPr>
        <w:t xml:space="preserve"> of policymaking on Earth, on the other hand, </w:t>
      </w:r>
      <w:r w:rsidRPr="00357E74">
        <w:rPr>
          <w:rStyle w:val="StyleUnderline"/>
          <w:highlight w:val="cyan"/>
        </w:rPr>
        <w:t>will probably also undergo significant changes in the future. The</w:t>
      </w:r>
      <w:r w:rsidRPr="00357E74">
        <w:rPr>
          <w:rStyle w:val="StyleUnderline"/>
        </w:rPr>
        <w:t xml:space="preserve"> current political order on</w:t>
      </w:r>
      <w:r>
        <w:rPr>
          <w:rStyle w:val="StyleUnderline"/>
        </w:rPr>
        <w:t xml:space="preserve"> </w:t>
      </w:r>
      <w:r w:rsidRPr="00357E74">
        <w:rPr>
          <w:rStyle w:val="StyleUnderline"/>
        </w:rPr>
        <w:t>Earth has been, roughly speaking, stable since the Second World War, and it</w:t>
      </w:r>
      <w:r>
        <w:rPr>
          <w:rStyle w:val="StyleUnderline"/>
        </w:rPr>
        <w:t xml:space="preserve"> </w:t>
      </w:r>
      <w:r w:rsidRPr="00357E74">
        <w:rPr>
          <w:rStyle w:val="StyleUnderline"/>
        </w:rPr>
        <w:t>seems plausible to expect the global political order to roughly continue along</w:t>
      </w:r>
      <w:r>
        <w:rPr>
          <w:rStyle w:val="StyleUnderline"/>
        </w:rPr>
        <w:t xml:space="preserve"> </w:t>
      </w:r>
      <w:r w:rsidRPr="00357E74">
        <w:rPr>
          <w:rStyle w:val="StyleUnderline"/>
        </w:rPr>
        <w:t>those lines for several more decades</w:t>
      </w:r>
      <w:r w:rsidRPr="00357E74">
        <w:rPr>
          <w:sz w:val="16"/>
        </w:rPr>
        <w:t xml:space="preserve">. This means </w:t>
      </w:r>
      <w:r w:rsidRPr="00357E74">
        <w:rPr>
          <w:rStyle w:val="Emphasis"/>
          <w:highlight w:val="cyan"/>
        </w:rPr>
        <w:t xml:space="preserve">that any governance </w:t>
      </w:r>
      <w:proofErr w:type="gramStart"/>
      <w:r w:rsidRPr="00357E74">
        <w:rPr>
          <w:rStyle w:val="Emphasis"/>
          <w:highlight w:val="cyan"/>
        </w:rPr>
        <w:t>frame-work</w:t>
      </w:r>
      <w:proofErr w:type="gramEnd"/>
      <w:r w:rsidRPr="00357E74">
        <w:rPr>
          <w:rStyle w:val="Emphasis"/>
          <w:highlight w:val="cyan"/>
        </w:rPr>
        <w:t xml:space="preserve"> that is geared towards today’s workings of global policymaking should </w:t>
      </w:r>
      <w:proofErr w:type="spellStart"/>
      <w:r w:rsidRPr="00357E74">
        <w:rPr>
          <w:rStyle w:val="Emphasis"/>
          <w:highlight w:val="cyan"/>
        </w:rPr>
        <w:t>daim</w:t>
      </w:r>
      <w:proofErr w:type="spellEnd"/>
      <w:r w:rsidRPr="00357E74">
        <w:rPr>
          <w:rStyle w:val="Emphasis"/>
          <w:highlight w:val="cyan"/>
        </w:rPr>
        <w:t xml:space="preserve"> to achieve tangible results as soon as possible</w:t>
      </w:r>
      <w:r w:rsidRPr="00357E74">
        <w:rPr>
          <w:sz w:val="16"/>
        </w:rPr>
        <w:t xml:space="preserve">, before the world </w:t>
      </w:r>
      <w:proofErr w:type="spellStart"/>
      <w:r w:rsidRPr="00357E74">
        <w:rPr>
          <w:sz w:val="16"/>
        </w:rPr>
        <w:t>changesso</w:t>
      </w:r>
      <w:proofErr w:type="spellEnd"/>
      <w:r w:rsidRPr="00357E74">
        <w:rPr>
          <w:sz w:val="16"/>
        </w:rPr>
        <w:t xml:space="preserve"> much that the governance framework and its bodies simply become </w:t>
      </w:r>
      <w:proofErr w:type="spellStart"/>
      <w:r w:rsidRPr="00357E74">
        <w:rPr>
          <w:sz w:val="16"/>
        </w:rPr>
        <w:t>obso-lete</w:t>
      </w:r>
      <w:proofErr w:type="spellEnd"/>
      <w:r w:rsidRPr="00357E74">
        <w:rPr>
          <w:sz w:val="16"/>
        </w:rPr>
        <w:t xml:space="preserve">. </w:t>
      </w:r>
      <w:r w:rsidRPr="00357E74">
        <w:rPr>
          <w:rStyle w:val="StyleUnderline"/>
        </w:rPr>
        <w:t xml:space="preserve">The philosophical timescale of such a governance project thousands </w:t>
      </w:r>
      <w:proofErr w:type="spellStart"/>
      <w:r w:rsidRPr="00357E74">
        <w:rPr>
          <w:rStyle w:val="StyleUnderline"/>
        </w:rPr>
        <w:t>tomillions</w:t>
      </w:r>
      <w:proofErr w:type="spellEnd"/>
      <w:r w:rsidRPr="00357E74">
        <w:rPr>
          <w:rStyle w:val="StyleUnderline"/>
        </w:rPr>
        <w:t xml:space="preserve"> of years, but the practical timescale for achieving results should be</w:t>
      </w:r>
      <w:r>
        <w:rPr>
          <w:rStyle w:val="StyleUnderline"/>
        </w:rPr>
        <w:t xml:space="preserve"> </w:t>
      </w:r>
      <w:r w:rsidRPr="00357E74">
        <w:rPr>
          <w:rStyle w:val="StyleUnderline"/>
        </w:rPr>
        <w:t>decades.</w:t>
      </w:r>
    </w:p>
    <w:p w14:paraId="486B5E19" w14:textId="77777777" w:rsidR="003F6DC7" w:rsidRPr="00D6039E" w:rsidRDefault="003F6DC7" w:rsidP="003F6DC7">
      <w:pPr>
        <w:pStyle w:val="Heading4"/>
        <w:rPr>
          <w:b/>
          <w:bCs/>
          <w:i w:val="0"/>
          <w:iCs w:val="0"/>
          <w:color w:val="000000" w:themeColor="text1"/>
          <w:u w:val="single"/>
        </w:rPr>
      </w:pPr>
      <w:r w:rsidRPr="00D6039E">
        <w:rPr>
          <w:b/>
          <w:bCs/>
          <w:i w:val="0"/>
          <w:iCs w:val="0"/>
          <w:color w:val="000000" w:themeColor="text1"/>
        </w:rPr>
        <w:t xml:space="preserve">Those specific reforms are necessary to encourage </w:t>
      </w:r>
      <w:r w:rsidRPr="00D6039E">
        <w:rPr>
          <w:b/>
          <w:bCs/>
          <w:i w:val="0"/>
          <w:iCs w:val="0"/>
          <w:color w:val="000000" w:themeColor="text1"/>
          <w:u w:val="single"/>
        </w:rPr>
        <w:t>space colonization</w:t>
      </w:r>
      <w:r w:rsidRPr="00D6039E">
        <w:rPr>
          <w:b/>
          <w:bCs/>
          <w:i w:val="0"/>
          <w:iCs w:val="0"/>
          <w:color w:val="000000" w:themeColor="text1"/>
        </w:rPr>
        <w:t xml:space="preserve"> and </w:t>
      </w:r>
      <w:r w:rsidRPr="00D6039E">
        <w:rPr>
          <w:b/>
          <w:bCs/>
          <w:i w:val="0"/>
          <w:iCs w:val="0"/>
          <w:color w:val="000000" w:themeColor="text1"/>
          <w:u w:val="single"/>
        </w:rPr>
        <w:t>humanitarian economics</w:t>
      </w:r>
      <w:r w:rsidRPr="00D6039E">
        <w:rPr>
          <w:b/>
          <w:bCs/>
          <w:i w:val="0"/>
          <w:iCs w:val="0"/>
          <w:color w:val="000000" w:themeColor="text1"/>
        </w:rPr>
        <w:t xml:space="preserve">– but avoids all </w:t>
      </w:r>
      <w:r w:rsidRPr="00D6039E">
        <w:rPr>
          <w:b/>
          <w:bCs/>
          <w:i w:val="0"/>
          <w:iCs w:val="0"/>
          <w:color w:val="000000" w:themeColor="text1"/>
          <w:u w:val="single"/>
        </w:rPr>
        <w:t xml:space="preserve">terrestrial downsides </w:t>
      </w:r>
    </w:p>
    <w:p w14:paraId="5A05C0F1" w14:textId="77777777" w:rsidR="003F6DC7" w:rsidRPr="00F07C94" w:rsidRDefault="003F6DC7" w:rsidP="003F6DC7">
      <w:r w:rsidRPr="00570141">
        <w:rPr>
          <w:rStyle w:val="Style13ptBold"/>
        </w:rPr>
        <w:t>Iliopoulos and Esteban 20</w:t>
      </w:r>
      <w:r>
        <w:t xml:space="preserve"> Iliopoulos, Nikolaos [University of Tokyo], and Miguel Esteban [</w:t>
      </w:r>
      <w:proofErr w:type="spellStart"/>
      <w:r>
        <w:t>Waseda</w:t>
      </w:r>
      <w:proofErr w:type="spellEnd"/>
      <w:r>
        <w:t xml:space="preserve"> University]. "Sustainable space exploration and its relevance to the privatization of space ventures." Acta </w:t>
      </w:r>
      <w:proofErr w:type="spellStart"/>
      <w:r>
        <w:t>Astronautica</w:t>
      </w:r>
      <w:proofErr w:type="spellEnd"/>
      <w:r>
        <w:t xml:space="preserve"> 167 (2020): 85-92. [Quality Control]</w:t>
      </w:r>
    </w:p>
    <w:p w14:paraId="29C7D1EB" w14:textId="2E724F0D" w:rsidR="003F6DC7" w:rsidRDefault="003F6DC7" w:rsidP="003F6DC7">
      <w:pPr>
        <w:rPr>
          <w:rStyle w:val="Emphasis"/>
        </w:rPr>
      </w:pPr>
      <w:r w:rsidRPr="00CC4349">
        <w:rPr>
          <w:rStyle w:val="StyleUnderline"/>
          <w:highlight w:val="cyan"/>
        </w:rPr>
        <w:t xml:space="preserve">The envisioned </w:t>
      </w:r>
      <w:proofErr w:type="gramStart"/>
      <w:r w:rsidRPr="00CC4349">
        <w:rPr>
          <w:rStyle w:val="StyleUnderline"/>
          <w:highlight w:val="cyan"/>
        </w:rPr>
        <w:t>legal  regime</w:t>
      </w:r>
      <w:proofErr w:type="gramEnd"/>
      <w:r w:rsidRPr="00CC4349">
        <w:rPr>
          <w:rStyle w:val="StyleUnderline"/>
          <w:highlight w:val="cyan"/>
        </w:rPr>
        <w:t xml:space="preserve">  to  encourage  private  firms  to  undertake  the  high  risk</w:t>
      </w:r>
      <w:r w:rsidRPr="00CC4349">
        <w:rPr>
          <w:rStyle w:val="StyleUnderline"/>
        </w:rPr>
        <w:t xml:space="preserve">  </w:t>
      </w:r>
      <w:r w:rsidRPr="00CC4349">
        <w:rPr>
          <w:rStyle w:val="StyleUnderline"/>
          <w:highlight w:val="cyan"/>
        </w:rPr>
        <w:t xml:space="preserve">and  high  cost involved in activities of space exploration </w:t>
      </w:r>
      <w:r w:rsidRPr="00CC4349">
        <w:rPr>
          <w:rStyle w:val="Emphasis"/>
          <w:highlight w:val="cyan"/>
        </w:rPr>
        <w:t>would have to explicitly recognize extra-terrestrial property claims  of  individuals  and  corporations  that  meet  specified  conditions</w:t>
      </w:r>
      <w:r w:rsidRPr="00CC4349">
        <w:rPr>
          <w:rStyle w:val="Emphasis"/>
        </w:rPr>
        <w:t>.</w:t>
      </w:r>
      <w:r w:rsidRPr="00CC4349">
        <w:rPr>
          <w:sz w:val="16"/>
        </w:rPr>
        <w:t xml:space="preserve"> </w:t>
      </w:r>
      <w:proofErr w:type="gramStart"/>
      <w:r w:rsidRPr="00CC4349">
        <w:rPr>
          <w:sz w:val="16"/>
        </w:rPr>
        <w:t>As  such</w:t>
      </w:r>
      <w:proofErr w:type="gramEnd"/>
      <w:r w:rsidRPr="00CC4349">
        <w:rPr>
          <w:sz w:val="16"/>
        </w:rPr>
        <w:t xml:space="preserve">,  based  on  the conclusions made through this paper ,it is considered that with the right negotiation terms, </w:t>
      </w:r>
      <w:r w:rsidRPr="00CC4349">
        <w:rPr>
          <w:rStyle w:val="StyleUnderline"/>
        </w:rPr>
        <w:t xml:space="preserve">the current treaties can be revised so as to become steppingstones for the advancement of space exploration that could potentially bring forth significant changes to the environment surrounding planet Earth. Finally, </w:t>
      </w:r>
      <w:proofErr w:type="gramStart"/>
      <w:r w:rsidRPr="00CC4349">
        <w:rPr>
          <w:rStyle w:val="StyleUnderline"/>
        </w:rPr>
        <w:t>one  way</w:t>
      </w:r>
      <w:proofErr w:type="gramEnd"/>
      <w:r w:rsidRPr="00CC4349">
        <w:rPr>
          <w:rStyle w:val="StyleUnderline"/>
        </w:rPr>
        <w:t xml:space="preserve">  that  such  </w:t>
      </w:r>
      <w:r w:rsidRPr="00CC4349">
        <w:rPr>
          <w:rStyle w:val="StyleUnderline"/>
          <w:highlight w:val="cyan"/>
        </w:rPr>
        <w:t xml:space="preserve">privatization  efforts  could  </w:t>
      </w:r>
      <w:r w:rsidRPr="00CC4349">
        <w:rPr>
          <w:rStyle w:val="Emphasis"/>
          <w:highlight w:val="cyan"/>
        </w:rPr>
        <w:t>be  seen  to  benefit  of  mankind  as  a  whole  is  that  any taxation resulting from it should be paid directly to the United Nations, or that at least some fraction of the profits should fund this organization.</w:t>
      </w:r>
      <w:r w:rsidRPr="00CC4349">
        <w:rPr>
          <w:rStyle w:val="Emphasis"/>
        </w:rPr>
        <w:t xml:space="preserve"> </w:t>
      </w:r>
    </w:p>
    <w:p w14:paraId="724F68B5" w14:textId="6B70D06D" w:rsidR="003F6DC7" w:rsidRDefault="003F6DC7" w:rsidP="003F6DC7">
      <w:pPr>
        <w:rPr>
          <w:rStyle w:val="Emphasis"/>
        </w:rPr>
      </w:pPr>
    </w:p>
    <w:p w14:paraId="61F8DC5B" w14:textId="5892B5F0" w:rsidR="003F6DC7" w:rsidRDefault="003F6DC7" w:rsidP="003F6DC7">
      <w:pPr>
        <w:rPr>
          <w:rStyle w:val="Emphasis"/>
        </w:rPr>
      </w:pPr>
      <w:r>
        <w:rPr>
          <w:rStyle w:val="Emphasis"/>
        </w:rPr>
        <w:t xml:space="preserve">Solves for the entirety of the </w:t>
      </w:r>
      <w:proofErr w:type="spellStart"/>
      <w:r>
        <w:rPr>
          <w:rStyle w:val="Emphasis"/>
        </w:rPr>
        <w:t>aff</w:t>
      </w:r>
      <w:proofErr w:type="spellEnd"/>
      <w:r>
        <w:rPr>
          <w:rStyle w:val="Emphasis"/>
        </w:rPr>
        <w:t xml:space="preserve"> by creating a new international law </w:t>
      </w:r>
    </w:p>
    <w:p w14:paraId="0F5A90D5" w14:textId="2072EA49" w:rsidR="00D6039E" w:rsidRDefault="00D6039E" w:rsidP="003F6DC7">
      <w:pPr>
        <w:rPr>
          <w:rStyle w:val="Emphasis"/>
        </w:rPr>
      </w:pPr>
    </w:p>
    <w:p w14:paraId="60078A7E" w14:textId="77777777" w:rsidR="00D6039E" w:rsidRPr="00D6039E" w:rsidRDefault="00D6039E" w:rsidP="00D6039E">
      <w:pPr>
        <w:pStyle w:val="Heading4"/>
        <w:rPr>
          <w:rFonts w:asciiTheme="minorHAnsi" w:hAnsiTheme="minorHAnsi" w:cstheme="minorHAnsi"/>
          <w:b/>
          <w:bCs/>
          <w:i w:val="0"/>
          <w:iCs w:val="0"/>
          <w:color w:val="000000" w:themeColor="text1"/>
        </w:rPr>
      </w:pPr>
      <w:r w:rsidRPr="00D6039E">
        <w:rPr>
          <w:rFonts w:asciiTheme="minorHAnsi" w:hAnsiTheme="minorHAnsi" w:cstheme="minorHAnsi"/>
          <w:b/>
          <w:bCs/>
          <w:i w:val="0"/>
          <w:iCs w:val="0"/>
          <w:color w:val="000000" w:themeColor="text1"/>
        </w:rPr>
        <w:t xml:space="preserve">Investing in space exploration solves extinction, the economy, and warming </w:t>
      </w:r>
    </w:p>
    <w:p w14:paraId="1C58E183" w14:textId="77777777" w:rsidR="00D6039E" w:rsidRPr="00CF1E22" w:rsidRDefault="00D6039E" w:rsidP="00D6039E">
      <w:pPr>
        <w:rPr>
          <w:rFonts w:cstheme="minorHAnsi"/>
        </w:rPr>
      </w:pPr>
      <w:r w:rsidRPr="00CF1E22">
        <w:rPr>
          <w:rStyle w:val="Style13ptBold"/>
          <w:rFonts w:cstheme="minorHAnsi"/>
        </w:rPr>
        <w:t>Dubner</w:t>
      </w:r>
      <w:r w:rsidRPr="00CF1E22">
        <w:rPr>
          <w:rFonts w:cstheme="minorHAnsi"/>
        </w:rPr>
        <w:t xml:space="preserve">, American journalist &amp; Freakonomics Author, </w:t>
      </w:r>
      <w:r w:rsidRPr="00CF1E22">
        <w:rPr>
          <w:rStyle w:val="Style13ptBold"/>
          <w:rFonts w:cstheme="minorHAnsi"/>
        </w:rPr>
        <w:t>8</w:t>
      </w:r>
      <w:r w:rsidRPr="00CF1E22">
        <w:rPr>
          <w:rFonts w:cstheme="minorHAnsi"/>
        </w:rPr>
        <w:t xml:space="preserve"> </w:t>
      </w:r>
    </w:p>
    <w:p w14:paraId="18D01AFC" w14:textId="77777777" w:rsidR="00D6039E" w:rsidRPr="00CF1E22" w:rsidRDefault="00D6039E" w:rsidP="00D6039E">
      <w:pPr>
        <w:rPr>
          <w:rFonts w:cstheme="minorHAnsi"/>
        </w:rPr>
      </w:pPr>
      <w:r w:rsidRPr="00CF1E22">
        <w:rPr>
          <w:rFonts w:cstheme="minorHAnsi"/>
        </w:rPr>
        <w:t>(Steven, Is Space Exploration Worth the Cost? A Freakonomics Quorum, Freakonomics Blog, http://freakonomics.com/2008/01/11/is-space-exploration-worth-the-cost-a-freakonomics-quorum/)</w:t>
      </w:r>
    </w:p>
    <w:p w14:paraId="02A7F876" w14:textId="77777777" w:rsidR="00D6039E" w:rsidRPr="00CF1E22" w:rsidRDefault="00D6039E" w:rsidP="00D6039E">
      <w:pPr>
        <w:rPr>
          <w:rStyle w:val="Emphasis"/>
          <w:rFonts w:cstheme="minorHAnsi"/>
        </w:rPr>
      </w:pPr>
      <w:r w:rsidRPr="00CF1E22">
        <w:rPr>
          <w:rFonts w:cstheme="minorHAnsi"/>
          <w:sz w:val="14"/>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cstheme="minorHAnsi"/>
        </w:rPr>
        <w:t>pretend you are responsible for the U.S. Federal budget</w:t>
      </w:r>
      <w:r w:rsidRPr="00CF1E22">
        <w:rPr>
          <w:rFonts w:cstheme="minorHAnsi"/>
          <w:sz w:val="14"/>
        </w:rPr>
        <w:t xml:space="preserve">. And now ask yourself </w:t>
      </w:r>
      <w:r w:rsidRPr="00CF1E22">
        <w:rPr>
          <w:rStyle w:val="StyleUnderline"/>
          <w:rFonts w:cstheme="minorHAnsi"/>
        </w:rPr>
        <w:t>how much of that</w:t>
      </w:r>
      <w:r w:rsidRPr="00CF1E22">
        <w:rPr>
          <w:rFonts w:cstheme="minorHAnsi"/>
          <w:sz w:val="14"/>
        </w:rPr>
        <w:t xml:space="preserve"> </w:t>
      </w:r>
      <w:r w:rsidRPr="00CF1E22">
        <w:rPr>
          <w:rStyle w:val="StyleUnderline"/>
          <w:rFonts w:cstheme="minorHAnsi"/>
        </w:rPr>
        <w:t>money you want to spend on manned space travel, and why.</w:t>
      </w:r>
      <w:r w:rsidRPr="00CF1E22">
        <w:rPr>
          <w:rFonts w:cstheme="minorHAnsi"/>
          <w:sz w:val="14"/>
        </w:rPr>
        <w:t xml:space="preserve"> We gathered up a group of space authorities — G. Scott Hubbard, Joan </w:t>
      </w:r>
      <w:proofErr w:type="spellStart"/>
      <w:r w:rsidRPr="00CF1E22">
        <w:rPr>
          <w:rFonts w:cstheme="minorHAnsi"/>
          <w:sz w:val="14"/>
        </w:rPr>
        <w:t>Vernikos</w:t>
      </w:r>
      <w:proofErr w:type="spellEnd"/>
      <w:r w:rsidRPr="00CF1E22">
        <w:rPr>
          <w:rFonts w:cstheme="minorHAnsi"/>
          <w:sz w:val="14"/>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CF1E22">
        <w:rPr>
          <w:rFonts w:cstheme="minorHAnsi"/>
          <w:sz w:val="14"/>
        </w:rPr>
        <w:t>Vernikos</w:t>
      </w:r>
      <w:proofErr w:type="spellEnd"/>
      <w:r w:rsidRPr="00CF1E22">
        <w:rPr>
          <w:rFonts w:cstheme="minorHAnsi"/>
          <w:sz w:val="14"/>
        </w:rPr>
        <w:t xml:space="preserve">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cstheme="minorHAnsi"/>
          <w:highlight w:val="cyan"/>
        </w:rPr>
        <w:t>for every dollar</w:t>
      </w:r>
      <w:r w:rsidRPr="00213A30">
        <w:rPr>
          <w:rFonts w:cstheme="minorHAnsi"/>
          <w:sz w:val="14"/>
          <w:highlight w:val="cyan"/>
        </w:rPr>
        <w:t xml:space="preserve"> </w:t>
      </w:r>
      <w:r w:rsidRPr="00213A30">
        <w:rPr>
          <w:rStyle w:val="StyleUnderline"/>
          <w:rFonts w:cstheme="minorHAnsi"/>
          <w:highlight w:val="cyan"/>
        </w:rPr>
        <w:t>we spend on</w:t>
      </w:r>
      <w:r w:rsidRPr="00CF1E22">
        <w:rPr>
          <w:rStyle w:val="StyleUnderline"/>
          <w:rFonts w:cstheme="minorHAnsi"/>
        </w:rPr>
        <w:t xml:space="preserve"> the space </w:t>
      </w:r>
      <w:r w:rsidRPr="00213A30">
        <w:rPr>
          <w:rStyle w:val="StyleUnderline"/>
          <w:rFonts w:cstheme="minorHAnsi"/>
          <w:highlight w:val="cyan"/>
        </w:rPr>
        <w:t>program</w:t>
      </w:r>
      <w:r w:rsidRPr="00213A30">
        <w:rPr>
          <w:rFonts w:cstheme="minorHAnsi"/>
          <w:sz w:val="14"/>
          <w:highlight w:val="cyan"/>
        </w:rPr>
        <w:t xml:space="preserve">, </w:t>
      </w:r>
      <w:r w:rsidRPr="00213A30">
        <w:rPr>
          <w:rStyle w:val="Emphasis"/>
          <w:rFonts w:cstheme="minorHAnsi"/>
          <w:highlight w:val="cyan"/>
        </w:rPr>
        <w:t>the</w:t>
      </w:r>
      <w:r w:rsidRPr="00CF1E22">
        <w:rPr>
          <w:rStyle w:val="Emphasis"/>
          <w:rFonts w:cstheme="minorHAnsi"/>
        </w:rPr>
        <w:t xml:space="preserve"> U.S. </w:t>
      </w:r>
      <w:r w:rsidRPr="00213A30">
        <w:rPr>
          <w:rStyle w:val="Emphasis"/>
          <w:rFonts w:cstheme="minorHAnsi"/>
          <w:highlight w:val="cyan"/>
        </w:rPr>
        <w:t>econ</w:t>
      </w:r>
      <w:r w:rsidRPr="00CF1E22">
        <w:rPr>
          <w:rStyle w:val="Emphasis"/>
          <w:rFonts w:cstheme="minorHAnsi"/>
        </w:rPr>
        <w:t xml:space="preserve">omy </w:t>
      </w:r>
      <w:r w:rsidRPr="00213A30">
        <w:rPr>
          <w:rStyle w:val="Emphasis"/>
          <w:rFonts w:cstheme="minorHAnsi"/>
          <w:highlight w:val="cyan"/>
        </w:rPr>
        <w:t>receives</w:t>
      </w:r>
      <w:r w:rsidRPr="00CF1E22">
        <w:rPr>
          <w:rStyle w:val="Emphasis"/>
          <w:rFonts w:cstheme="minorHAnsi"/>
        </w:rPr>
        <w:t xml:space="preserve"> about </w:t>
      </w:r>
      <w:r w:rsidRPr="00213A30">
        <w:rPr>
          <w:rStyle w:val="Emphasis"/>
          <w:rFonts w:cstheme="minorHAnsi"/>
          <w:highlight w:val="cyan"/>
        </w:rPr>
        <w:t>$8 of</w:t>
      </w:r>
      <w:r w:rsidRPr="00CF1E22">
        <w:rPr>
          <w:rStyle w:val="Emphasis"/>
          <w:rFonts w:cstheme="minorHAnsi"/>
        </w:rPr>
        <w:t xml:space="preserve"> economic </w:t>
      </w:r>
      <w:r w:rsidRPr="00213A30">
        <w:rPr>
          <w:rStyle w:val="Emphasis"/>
          <w:rFonts w:cstheme="minorHAnsi"/>
          <w:highlight w:val="cyan"/>
        </w:rPr>
        <w:t>benefit</w:t>
      </w:r>
      <w:r w:rsidRPr="00CF1E22">
        <w:rPr>
          <w:rFonts w:cstheme="minorHAnsi"/>
          <w:sz w:val="14"/>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cstheme="minorHAnsi"/>
        </w:rPr>
        <w:t xml:space="preserve">History tells us that great civilizations </w:t>
      </w:r>
      <w:r w:rsidRPr="00CF1E22">
        <w:rPr>
          <w:rStyle w:val="Emphasis"/>
          <w:rFonts w:cstheme="minorHAnsi"/>
        </w:rPr>
        <w:t xml:space="preserve">dare not abandon exploration. </w:t>
      </w:r>
      <w:r w:rsidRPr="00CF1E22">
        <w:rPr>
          <w:rFonts w:cstheme="minorHAnsi"/>
          <w:sz w:val="14"/>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CF1E22">
        <w:rPr>
          <w:rFonts w:cstheme="minorHAnsi"/>
          <w:sz w:val="14"/>
        </w:rPr>
        <w:t>Vernikos</w:t>
      </w:r>
      <w:proofErr w:type="spellEnd"/>
      <w:r w:rsidRPr="00CF1E22">
        <w:rPr>
          <w:rFonts w:cstheme="minorHAnsi"/>
          <w:sz w:val="14"/>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w:t>
      </w:r>
      <w:proofErr w:type="gramStart"/>
      <w:r w:rsidRPr="00CF1E22">
        <w:rPr>
          <w:rFonts w:cstheme="minorHAnsi"/>
          <w:sz w:val="14"/>
        </w:rPr>
        <w:t>inspiration</w:t>
      </w:r>
      <w:proofErr w:type="gramEnd"/>
      <w:r w:rsidRPr="00CF1E22">
        <w:rPr>
          <w:rFonts w:cstheme="minorHAnsi"/>
          <w:sz w:val="14"/>
        </w:rPr>
        <w:t xml:space="preserve">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w:t>
      </w:r>
      <w:proofErr w:type="gramStart"/>
      <w:r w:rsidRPr="00CF1E22">
        <w:rPr>
          <w:rFonts w:cstheme="minorHAnsi"/>
          <w:sz w:val="14"/>
        </w:rPr>
        <w:t>groundwork, and</w:t>
      </w:r>
      <w:proofErr w:type="gramEnd"/>
      <w:r w:rsidRPr="00CF1E22">
        <w:rPr>
          <w:rFonts w:cstheme="minorHAnsi"/>
          <w:sz w:val="14"/>
        </w:rPr>
        <w:t xml:space="preserve">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cstheme="minorHAnsi"/>
          <w:highlight w:val="cyan"/>
        </w:rPr>
        <w:t>Our ability to explore</w:t>
      </w:r>
      <w:r w:rsidRPr="00CF1E22">
        <w:rPr>
          <w:rStyle w:val="StyleUnderline"/>
          <w:rFonts w:cstheme="minorHAnsi"/>
        </w:rPr>
        <w:t xml:space="preserve"> and sustain human presence</w:t>
      </w:r>
      <w:r w:rsidRPr="00CF1E22">
        <w:rPr>
          <w:rFonts w:cstheme="minorHAnsi"/>
          <w:sz w:val="14"/>
        </w:rPr>
        <w:t xml:space="preserve"> there </w:t>
      </w:r>
      <w:r w:rsidRPr="00213A30">
        <w:rPr>
          <w:rStyle w:val="StyleUnderline"/>
          <w:rFonts w:cstheme="minorHAnsi"/>
          <w:highlight w:val="cyan"/>
        </w:rPr>
        <w:t>will not only</w:t>
      </w:r>
      <w:r w:rsidRPr="00CF1E22">
        <w:rPr>
          <w:rStyle w:val="StyleUnderline"/>
          <w:rFonts w:cstheme="minorHAnsi"/>
        </w:rPr>
        <w:t xml:space="preserve"> </w:t>
      </w:r>
      <w:r w:rsidRPr="00213A30">
        <w:rPr>
          <w:rStyle w:val="Emphasis"/>
          <w:rFonts w:cstheme="minorHAnsi"/>
          <w:highlight w:val="cyan"/>
        </w:rPr>
        <w:t>expand Earth’s access to mineral resources</w:t>
      </w:r>
      <w:r w:rsidRPr="00213A30">
        <w:rPr>
          <w:rFonts w:cstheme="minorHAnsi"/>
          <w:sz w:val="14"/>
          <w:highlight w:val="cyan"/>
        </w:rPr>
        <w:t xml:space="preserve"> </w:t>
      </w:r>
      <w:r w:rsidRPr="00213A30">
        <w:rPr>
          <w:rStyle w:val="StyleUnderline"/>
          <w:rFonts w:cstheme="minorHAnsi"/>
          <w:highlight w:val="cyan"/>
        </w:rPr>
        <w:t>but</w:t>
      </w:r>
      <w:r w:rsidRPr="00CF1E22">
        <w:rPr>
          <w:rStyle w:val="StyleUnderline"/>
          <w:rFonts w:cstheme="minorHAnsi"/>
        </w:rPr>
        <w:t>,</w:t>
      </w:r>
      <w:r w:rsidRPr="00CF1E22">
        <w:rPr>
          <w:rFonts w:cstheme="minorHAnsi"/>
          <w:sz w:val="14"/>
        </w:rPr>
        <w:t xml:space="preserve"> should the need arise, </w:t>
      </w:r>
      <w:r w:rsidRPr="00213A30">
        <w:rPr>
          <w:rStyle w:val="Emphasis"/>
          <w:rFonts w:cstheme="minorHAnsi"/>
          <w:highlight w:val="cyan"/>
        </w:rPr>
        <w:t>provide alternative habitats for humanity’s survival</w:t>
      </w:r>
      <w:r w:rsidRPr="00CF1E22">
        <w:rPr>
          <w:rStyle w:val="Emphasis"/>
          <w:rFonts w:cstheme="minorHAnsi"/>
        </w:rPr>
        <w:t xml:space="preserve">. </w:t>
      </w:r>
      <w:r w:rsidRPr="00CF1E22">
        <w:rPr>
          <w:rFonts w:cstheme="minorHAnsi"/>
          <w:sz w:val="14"/>
        </w:rPr>
        <w:t xml:space="preserve">At what cost? Is there a price to inspiration and creativity? Economic, </w:t>
      </w:r>
      <w:proofErr w:type="gramStart"/>
      <w:r w:rsidRPr="00CF1E22">
        <w:rPr>
          <w:rFonts w:cstheme="minorHAnsi"/>
          <w:sz w:val="14"/>
        </w:rPr>
        <w:t>scientific</w:t>
      </w:r>
      <w:proofErr w:type="gramEnd"/>
      <w:r w:rsidRPr="00CF1E22">
        <w:rPr>
          <w:rFonts w:cstheme="minorHAnsi"/>
          <w:sz w:val="14"/>
        </w:rPr>
        <w:t xml:space="preserve">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w:t>
      </w:r>
      <w:proofErr w:type="gramStart"/>
      <w:r w:rsidRPr="00CF1E22">
        <w:rPr>
          <w:rFonts w:cstheme="minorHAnsi"/>
          <w:sz w:val="14"/>
        </w:rPr>
        <w:t>disorders, and</w:t>
      </w:r>
      <w:proofErr w:type="gramEnd"/>
      <w:r w:rsidRPr="00CF1E22">
        <w:rPr>
          <w:rFonts w:cstheme="minorHAnsi"/>
          <w:sz w:val="14"/>
        </w:rPr>
        <w:t xml:space="preserve">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cstheme="minorHAnsi"/>
        </w:rPr>
        <w:t xml:space="preserve">Space exploration is </w:t>
      </w:r>
      <w:r w:rsidRPr="00CF1E22">
        <w:rPr>
          <w:rStyle w:val="Emphasis"/>
          <w:rFonts w:cstheme="minorHAnsi"/>
        </w:rPr>
        <w:t>not a drain on the economy</w:t>
      </w:r>
      <w:r w:rsidRPr="00CF1E22">
        <w:rPr>
          <w:rFonts w:cstheme="minorHAnsi"/>
          <w:sz w:val="14"/>
        </w:rPr>
        <w:t xml:space="preserve">; </w:t>
      </w:r>
      <w:r w:rsidRPr="00CF1E22">
        <w:rPr>
          <w:rStyle w:val="StyleUnderline"/>
          <w:rFonts w:cstheme="minorHAnsi"/>
        </w:rPr>
        <w:t xml:space="preserve">it generates </w:t>
      </w:r>
      <w:r w:rsidRPr="00CF1E22">
        <w:rPr>
          <w:rStyle w:val="Emphasis"/>
          <w:rFonts w:cstheme="minorHAnsi"/>
        </w:rPr>
        <w:t>infinitely more</w:t>
      </w:r>
      <w:r w:rsidRPr="00CF1E22">
        <w:rPr>
          <w:rStyle w:val="StyleUnderline"/>
          <w:rFonts w:cstheme="minorHAnsi"/>
        </w:rPr>
        <w:t xml:space="preserve"> than </w:t>
      </w:r>
      <w:r w:rsidRPr="00CF1E22">
        <w:rPr>
          <w:rStyle w:val="Emphasis"/>
          <w:rFonts w:cstheme="minorHAnsi"/>
        </w:rPr>
        <w:t>wealth than it spends</w:t>
      </w:r>
      <w:r w:rsidRPr="00CF1E22">
        <w:rPr>
          <w:rFonts w:cstheme="minorHAnsi"/>
          <w:sz w:val="14"/>
        </w:rPr>
        <w:t xml:space="preserve">. </w:t>
      </w:r>
      <w:r w:rsidRPr="00CF1E22">
        <w:rPr>
          <w:rStyle w:val="StyleUnderline"/>
          <w:rFonts w:cstheme="minorHAnsi"/>
        </w:rPr>
        <w:t>Royalties</w:t>
      </w:r>
      <w:r w:rsidRPr="00CF1E22">
        <w:rPr>
          <w:rFonts w:cstheme="minorHAnsi"/>
          <w:sz w:val="14"/>
        </w:rPr>
        <w:t xml:space="preserve"> on NASA patents and licenses currently </w:t>
      </w:r>
      <w:r w:rsidRPr="00CF1E22">
        <w:rPr>
          <w:rStyle w:val="Emphasis"/>
          <w:rFonts w:cstheme="minorHAnsi"/>
        </w:rPr>
        <w:t xml:space="preserve">go directly to the U.S. Treasury, </w:t>
      </w:r>
      <w:r w:rsidRPr="00CF1E22">
        <w:rPr>
          <w:rFonts w:cstheme="minorHAnsi"/>
          <w:sz w:val="14"/>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cstheme="minorHAnsi"/>
        </w:rPr>
        <w:t>“What’s the hurry?”</w:t>
      </w:r>
      <w:r w:rsidRPr="00CF1E22">
        <w:rPr>
          <w:rFonts w:cstheme="minorHAnsi"/>
          <w:sz w:val="14"/>
        </w:rPr>
        <w:t xml:space="preserve"> </w:t>
      </w:r>
      <w:r w:rsidRPr="00CF1E22">
        <w:rPr>
          <w:rStyle w:val="StyleUnderline"/>
          <w:rFonts w:cstheme="minorHAnsi"/>
        </w:rPr>
        <w:t>is a legitimate question</w:t>
      </w:r>
      <w:r w:rsidRPr="00CF1E22">
        <w:rPr>
          <w:rFonts w:cstheme="minorHAnsi"/>
          <w:sz w:val="14"/>
        </w:rPr>
        <w:t>. As the late Senator William Proxmire said many years ago</w:t>
      </w:r>
      <w:r w:rsidRPr="00CF1E22">
        <w:rPr>
          <w:rStyle w:val="Emphasis"/>
          <w:rFonts w:cstheme="minorHAnsi"/>
        </w:rPr>
        <w:t>, “Mars isn’t going anywhere.”</w:t>
      </w:r>
      <w:r w:rsidRPr="00CF1E22">
        <w:rPr>
          <w:rFonts w:cstheme="minorHAnsi"/>
          <w:sz w:val="14"/>
        </w:rPr>
        <w:t xml:space="preserve"> Why should we commit hard-pressed budgets for space exploration when there will always be competing interests? </w:t>
      </w:r>
      <w:r w:rsidRPr="00CF1E22">
        <w:rPr>
          <w:rStyle w:val="Emphasis"/>
          <w:rFonts w:cstheme="minorHAnsi"/>
        </w:rPr>
        <w:t>However</w:t>
      </w:r>
      <w:r w:rsidRPr="00CF1E22">
        <w:rPr>
          <w:rFonts w:cstheme="minorHAnsi"/>
          <w:sz w:val="14"/>
        </w:rPr>
        <w:t xml:space="preserve">, as Mercury, Gemini and Apollo did 50 years ago, </w:t>
      </w:r>
      <w:r w:rsidRPr="00213A30">
        <w:rPr>
          <w:rStyle w:val="StyleUnderline"/>
          <w:rFonts w:cstheme="minorHAnsi"/>
          <w:highlight w:val="cyan"/>
        </w:rPr>
        <w:t>our future</w:t>
      </w:r>
      <w:r w:rsidRPr="00CF1E22">
        <w:rPr>
          <w:rStyle w:val="StyleUnderline"/>
          <w:rFonts w:cstheme="minorHAnsi"/>
        </w:rPr>
        <w:t xml:space="preserve"> scientific and technological </w:t>
      </w:r>
      <w:r w:rsidRPr="00213A30">
        <w:rPr>
          <w:rStyle w:val="StyleUnderline"/>
          <w:rFonts w:cstheme="minorHAnsi"/>
          <w:highlight w:val="cyan"/>
        </w:rPr>
        <w:t xml:space="preserve">leadership depends </w:t>
      </w:r>
      <w:r w:rsidRPr="00213A30">
        <w:rPr>
          <w:rStyle w:val="Emphasis"/>
          <w:rFonts w:cstheme="minorHAnsi"/>
          <w:highlight w:val="cyan"/>
        </w:rPr>
        <w:t>on exciting creativity</w:t>
      </w:r>
      <w:r w:rsidRPr="00CF1E22">
        <w:rPr>
          <w:rStyle w:val="Emphasis"/>
          <w:rFonts w:cstheme="minorHAnsi"/>
        </w:rPr>
        <w:t xml:space="preserve"> in the younger generations</w:t>
      </w:r>
      <w:r w:rsidRPr="00CF1E22">
        <w:rPr>
          <w:rFonts w:cstheme="minorHAnsi"/>
          <w:sz w:val="14"/>
        </w:rPr>
        <w:t xml:space="preserve">. </w:t>
      </w:r>
      <w:r w:rsidRPr="00213A30">
        <w:rPr>
          <w:rStyle w:val="StyleUnderline"/>
          <w:rFonts w:cstheme="minorHAnsi"/>
          <w:highlight w:val="cyan"/>
        </w:rPr>
        <w:t>Nothing does this better than</w:t>
      </w:r>
      <w:r w:rsidRPr="00CF1E22">
        <w:rPr>
          <w:rFonts w:cstheme="minorHAnsi"/>
          <w:sz w:val="14"/>
        </w:rPr>
        <w:t xml:space="preserve"> manned </w:t>
      </w:r>
      <w:r w:rsidRPr="00213A30">
        <w:rPr>
          <w:rStyle w:val="Emphasis"/>
          <w:rFonts w:cstheme="minorHAnsi"/>
          <w:highlight w:val="cyan"/>
        </w:rPr>
        <w:t>space exploration</w:t>
      </w:r>
      <w:r w:rsidRPr="00CF1E22">
        <w:rPr>
          <w:rFonts w:cstheme="minorHAnsi"/>
          <w:sz w:val="14"/>
        </w:rPr>
        <w:t xml:space="preserve">. There is now a national urgency to direct the creative interests of our youth towards careers in science and engineering. </w:t>
      </w:r>
      <w:r w:rsidRPr="00CF1E22">
        <w:rPr>
          <w:rStyle w:val="StyleUnderline"/>
          <w:rFonts w:cstheme="minorHAnsi"/>
        </w:rPr>
        <w:t>We need to keep the flame of</w:t>
      </w:r>
      <w:r w:rsidRPr="00CF1E22">
        <w:rPr>
          <w:rFonts w:cstheme="minorHAnsi"/>
          <w:sz w:val="14"/>
        </w:rPr>
        <w:t xml:space="preserve"> manned space </w:t>
      </w:r>
      <w:r w:rsidRPr="00CF1E22">
        <w:rPr>
          <w:rStyle w:val="Emphasis"/>
          <w:rFonts w:cstheme="minorHAnsi"/>
        </w:rPr>
        <w:t>exploration alive</w:t>
      </w:r>
      <w:r w:rsidRPr="00CF1E22">
        <w:rPr>
          <w:rFonts w:cstheme="minorHAnsi"/>
          <w:sz w:val="14"/>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cstheme="minorHAnsi"/>
        </w:rPr>
        <w:t xml:space="preserve">The value of </w:t>
      </w:r>
      <w:r w:rsidRPr="00CF1E22">
        <w:rPr>
          <w:rStyle w:val="Emphasis"/>
          <w:rFonts w:cstheme="minorHAnsi"/>
        </w:rPr>
        <w:t xml:space="preserve">public sector </w:t>
      </w:r>
      <w:r w:rsidRPr="00CF1E22">
        <w:rPr>
          <w:rStyle w:val="StyleUnderline"/>
          <w:rFonts w:cstheme="minorHAnsi"/>
        </w:rPr>
        <w:t xml:space="preserve">human space exploration is </w:t>
      </w:r>
      <w:r w:rsidRPr="00CF1E22">
        <w:rPr>
          <w:rFonts w:cstheme="minorHAnsi"/>
          <w:sz w:val="14"/>
        </w:rPr>
        <w:t xml:space="preserve">generally </w:t>
      </w:r>
      <w:r w:rsidRPr="00CF1E22">
        <w:rPr>
          <w:rStyle w:val="StyleUnderline"/>
          <w:rFonts w:cstheme="minorHAnsi"/>
        </w:rPr>
        <w:t>perceived as worth the cost when exploration outcomes address one or more national imperatives of</w:t>
      </w:r>
      <w:r w:rsidRPr="00CF1E22">
        <w:rPr>
          <w:rFonts w:cstheme="minorHAnsi"/>
          <w:sz w:val="14"/>
        </w:rPr>
        <w:t xml:space="preserve"> </w:t>
      </w:r>
      <w:r w:rsidRPr="00CF1E22">
        <w:rPr>
          <w:rStyle w:val="StyleUnderline"/>
          <w:rFonts w:cstheme="minorHAnsi"/>
        </w:rPr>
        <w:t>the era.</w:t>
      </w:r>
      <w:r w:rsidRPr="00CF1E22">
        <w:rPr>
          <w:rFonts w:cstheme="minorHAnsi"/>
          <w:sz w:val="14"/>
        </w:rPr>
        <w:t xml:space="preserve"> For example, in the twentieth century, the Soviet Union’s launch of Sputnik required a bold technological retort by the U.S. Apollo put boots on the moon, winning the first space race. The resulting foreign policy boost and psychic prestige for the U.S. more </w:t>
      </w:r>
      <w:proofErr w:type="spellStart"/>
      <w:r w:rsidRPr="00CF1E22">
        <w:rPr>
          <w:rFonts w:cstheme="minorHAnsi"/>
          <w:sz w:val="14"/>
        </w:rPr>
        <w:t>that</w:t>
      </w:r>
      <w:proofErr w:type="spellEnd"/>
      <w:r w:rsidRPr="00CF1E22">
        <w:rPr>
          <w:rFonts w:cstheme="minorHAnsi"/>
          <w:sz w:val="14"/>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213A30">
        <w:rPr>
          <w:rStyle w:val="StyleUnderline"/>
          <w:rFonts w:cstheme="minorHAnsi"/>
          <w:highlight w:val="cyan"/>
        </w:rPr>
        <w:t xml:space="preserve">In the </w:t>
      </w:r>
      <w:r w:rsidRPr="00213A30">
        <w:rPr>
          <w:rStyle w:val="Emphasis"/>
          <w:rFonts w:cstheme="minorHAnsi"/>
          <w:highlight w:val="cyan"/>
        </w:rPr>
        <w:t>twenty-first century</w:t>
      </w:r>
      <w:r w:rsidRPr="00213A30">
        <w:rPr>
          <w:rFonts w:cstheme="minorHAnsi"/>
          <w:sz w:val="14"/>
          <w:highlight w:val="cyan"/>
        </w:rPr>
        <w:t xml:space="preserve">, </w:t>
      </w:r>
      <w:r w:rsidRPr="00213A30">
        <w:rPr>
          <w:rStyle w:val="StyleUnderline"/>
          <w:rFonts w:cstheme="minorHAnsi"/>
          <w:highlight w:val="cyan"/>
        </w:rPr>
        <w:t>what would happen if U.S.</w:t>
      </w:r>
      <w:r w:rsidRPr="00CF1E22">
        <w:rPr>
          <w:rFonts w:cstheme="minorHAnsi"/>
          <w:sz w:val="14"/>
        </w:rPr>
        <w:t xml:space="preserve"> manned </w:t>
      </w:r>
      <w:r w:rsidRPr="00CF1E22">
        <w:rPr>
          <w:rStyle w:val="StyleUnderline"/>
          <w:rFonts w:cstheme="minorHAnsi"/>
        </w:rPr>
        <w:t xml:space="preserve">space programs </w:t>
      </w:r>
      <w:r w:rsidRPr="00213A30">
        <w:rPr>
          <w:rStyle w:val="StyleUnderline"/>
          <w:rFonts w:cstheme="minorHAnsi"/>
          <w:highlight w:val="cyan"/>
        </w:rPr>
        <w:t>were managed based upon</w:t>
      </w:r>
      <w:r w:rsidRPr="00CF1E22">
        <w:rPr>
          <w:rStyle w:val="StyleUnderline"/>
          <w:rFonts w:cstheme="minorHAnsi"/>
        </w:rPr>
        <w:t xml:space="preserve"> the </w:t>
      </w:r>
      <w:r w:rsidRPr="00CF1E22">
        <w:rPr>
          <w:rStyle w:val="Emphasis"/>
          <w:rFonts w:cstheme="minorHAnsi"/>
        </w:rPr>
        <w:t xml:space="preserve">contemporary </w:t>
      </w:r>
      <w:r w:rsidRPr="00213A30">
        <w:rPr>
          <w:rStyle w:val="Emphasis"/>
          <w:rFonts w:cstheme="minorHAnsi"/>
          <w:highlight w:val="cyan"/>
        </w:rPr>
        <w:t>demands</w:t>
      </w:r>
      <w:r w:rsidRPr="00213A30">
        <w:rPr>
          <w:rStyle w:val="StyleUnderline"/>
          <w:rFonts w:cstheme="minorHAnsi"/>
          <w:highlight w:val="cyan"/>
        </w:rPr>
        <w:t xml:space="preserve"> of the planet</w:t>
      </w:r>
      <w:r w:rsidRPr="00CF1E22">
        <w:rPr>
          <w:rStyle w:val="StyleUnderline"/>
          <w:rFonts w:cstheme="minorHAnsi"/>
        </w:rPr>
        <w:t xml:space="preserve"> and </w:t>
      </w:r>
      <w:r w:rsidRPr="00CF1E22">
        <w:rPr>
          <w:rStyle w:val="Emphasis"/>
          <w:rFonts w:cstheme="minorHAnsi"/>
        </w:rPr>
        <w:t>the American taxpayer?</w:t>
      </w:r>
      <w:r w:rsidRPr="00CF1E22">
        <w:rPr>
          <w:rFonts w:cstheme="minorHAnsi"/>
          <w:sz w:val="14"/>
        </w:rPr>
        <w:t xml:space="preserve"> NASA could be rewarded to explore, but with terrestrial returns as a priority. Space </w:t>
      </w:r>
      <w:r w:rsidRPr="00CF1E22">
        <w:rPr>
          <w:rStyle w:val="Emphasis"/>
          <w:rFonts w:cstheme="minorHAnsi"/>
        </w:rPr>
        <w:t xml:space="preserve">exploration </w:t>
      </w:r>
      <w:r w:rsidRPr="00213A30">
        <w:rPr>
          <w:rStyle w:val="Emphasis"/>
          <w:rFonts w:cstheme="minorHAnsi"/>
          <w:highlight w:val="cyan"/>
        </w:rPr>
        <w:t>crews could conduct</w:t>
      </w:r>
      <w:r w:rsidRPr="00CF1E22">
        <w:rPr>
          <w:rStyle w:val="Emphasis"/>
          <w:rFonts w:cstheme="minorHAnsi"/>
        </w:rPr>
        <w:t xml:space="preserve"> global </w:t>
      </w:r>
      <w:r w:rsidRPr="00213A30">
        <w:rPr>
          <w:rStyle w:val="Emphasis"/>
          <w:rFonts w:cstheme="minorHAnsi"/>
          <w:highlight w:val="cyan"/>
        </w:rPr>
        <w:t>warming research</w:t>
      </w:r>
      <w:r w:rsidRPr="00CF1E22">
        <w:rPr>
          <w:rFonts w:cstheme="minorHAnsi"/>
          <w:sz w:val="14"/>
        </w:rPr>
        <w:t xml:space="preserve"> on the International Space Station National Laboratory, </w:t>
      </w:r>
      <w:r w:rsidRPr="00CF1E22">
        <w:rPr>
          <w:rStyle w:val="StyleUnderline"/>
          <w:rFonts w:cstheme="minorHAnsi"/>
        </w:rPr>
        <w:t>while</w:t>
      </w:r>
      <w:r w:rsidRPr="00CF1E22">
        <w:rPr>
          <w:rFonts w:cstheme="minorHAnsi"/>
          <w:sz w:val="14"/>
        </w:rPr>
        <w:t xml:space="preserve"> </w:t>
      </w:r>
      <w:r w:rsidRPr="00213A30">
        <w:rPr>
          <w:rStyle w:val="StyleUnderline"/>
          <w:rFonts w:cstheme="minorHAnsi"/>
          <w:highlight w:val="cyan"/>
        </w:rPr>
        <w:t>other</w:t>
      </w:r>
      <w:r w:rsidRPr="00CF1E22">
        <w:rPr>
          <w:rStyle w:val="StyleUnderline"/>
          <w:rFonts w:cstheme="minorHAnsi"/>
        </w:rPr>
        <w:t xml:space="preserve"> crew</w:t>
      </w:r>
      <w:r w:rsidRPr="00213A30">
        <w:rPr>
          <w:rStyle w:val="StyleUnderline"/>
          <w:rFonts w:cstheme="minorHAnsi"/>
          <w:highlight w:val="cyan"/>
        </w:rPr>
        <w:t>s</w:t>
      </w:r>
      <w:r w:rsidRPr="00CF1E22">
        <w:rPr>
          <w:rStyle w:val="StyleUnderline"/>
          <w:rFonts w:cstheme="minorHAnsi"/>
        </w:rPr>
        <w:t xml:space="preserve"> from the </w:t>
      </w:r>
      <w:r w:rsidRPr="00CF1E22">
        <w:rPr>
          <w:rStyle w:val="Emphasis"/>
          <w:rFonts w:cstheme="minorHAnsi"/>
        </w:rPr>
        <w:t>public or private sector</w:t>
      </w:r>
      <w:r w:rsidRPr="00CF1E22">
        <w:rPr>
          <w:rFonts w:cstheme="minorHAnsi"/>
          <w:sz w:val="14"/>
        </w:rPr>
        <w:t xml:space="preserve"> </w:t>
      </w:r>
      <w:r w:rsidRPr="00CF1E22">
        <w:rPr>
          <w:rStyle w:val="StyleUnderline"/>
          <w:rFonts w:cstheme="minorHAnsi"/>
        </w:rPr>
        <w:t>c</w:t>
      </w:r>
      <w:r w:rsidRPr="00213A30">
        <w:rPr>
          <w:rStyle w:val="StyleUnderline"/>
          <w:rFonts w:cstheme="minorHAnsi"/>
          <w:highlight w:val="cyan"/>
        </w:rPr>
        <w:t>o</w:t>
      </w:r>
      <w:r w:rsidRPr="00CF1E22">
        <w:rPr>
          <w:rStyle w:val="StyleUnderline"/>
          <w:rFonts w:cstheme="minorHAnsi"/>
        </w:rPr>
        <w:t xml:space="preserve">uld rapidly </w:t>
      </w:r>
      <w:r w:rsidRPr="00213A30">
        <w:rPr>
          <w:rStyle w:val="StyleUnderline"/>
          <w:rFonts w:cstheme="minorHAnsi"/>
          <w:highlight w:val="cyan"/>
        </w:rPr>
        <w:t xml:space="preserve">assemble </w:t>
      </w:r>
      <w:r w:rsidRPr="00213A30">
        <w:rPr>
          <w:rStyle w:val="Emphasis"/>
          <w:rFonts w:cstheme="minorHAnsi"/>
          <w:highlight w:val="cyan"/>
        </w:rPr>
        <w:t>solar energy satellites</w:t>
      </w:r>
      <w:r w:rsidRPr="00213A30">
        <w:rPr>
          <w:rStyle w:val="StyleUnderline"/>
          <w:rFonts w:cstheme="minorHAnsi"/>
          <w:highlight w:val="cyan"/>
        </w:rPr>
        <w:t xml:space="preserve"> for </w:t>
      </w:r>
      <w:r w:rsidRPr="00213A30">
        <w:rPr>
          <w:rStyle w:val="Emphasis"/>
          <w:rFonts w:cstheme="minorHAnsi"/>
          <w:highlight w:val="cyan"/>
        </w:rPr>
        <w:t>clean energy provision</w:t>
      </w:r>
      <w:r w:rsidRPr="00CF1E22">
        <w:rPr>
          <w:rStyle w:val="Emphasis"/>
          <w:rFonts w:cstheme="minorHAnsi"/>
        </w:rPr>
        <w:t xml:space="preserve"> to Earth. </w:t>
      </w:r>
      <w:r w:rsidRPr="00CF1E22">
        <w:rPr>
          <w:rFonts w:cstheme="minorHAnsi"/>
          <w:sz w:val="14"/>
        </w:rPr>
        <w:t xml:space="preserve">Lunar settlements could be established to develop new energy sources from rare compounds that are in abundance on the moon. </w:t>
      </w:r>
      <w:r w:rsidRPr="00CF1E22">
        <w:rPr>
          <w:rStyle w:val="Emphasis"/>
          <w:rFonts w:cstheme="minorHAnsi"/>
        </w:rPr>
        <w:t>Getting to Mars,</w:t>
      </w:r>
      <w:r w:rsidRPr="00CF1E22">
        <w:rPr>
          <w:rFonts w:cstheme="minorHAnsi"/>
          <w:sz w:val="14"/>
        </w:rPr>
        <w:t xml:space="preserve"> </w:t>
      </w:r>
      <w:r w:rsidRPr="00CF1E22">
        <w:rPr>
          <w:rStyle w:val="StyleUnderline"/>
          <w:rFonts w:cstheme="minorHAnsi"/>
        </w:rPr>
        <w:t xml:space="preserve">to develop a terrestrial lifeboat and to better understand the fate of planets, </w:t>
      </w:r>
      <w:r w:rsidRPr="00CF1E22">
        <w:rPr>
          <w:rStyle w:val="Emphasis"/>
          <w:rFonts w:cstheme="minorHAnsi"/>
        </w:rPr>
        <w:t>suddenly takes on new meaning and relevance</w:t>
      </w:r>
      <w:r w:rsidRPr="00CF1E22">
        <w:rPr>
          <w:rStyle w:val="StyleUnderline"/>
          <w:rFonts w:cstheme="minorHAnsi"/>
        </w:rPr>
        <w:t xml:space="preserve">. </w:t>
      </w:r>
      <w:r w:rsidRPr="00CF1E22">
        <w:rPr>
          <w:rFonts w:cstheme="minorHAnsi"/>
          <w:sz w:val="14"/>
        </w:rPr>
        <w:t xml:space="preserve">I </w:t>
      </w:r>
      <w:proofErr w:type="gramStart"/>
      <w:r w:rsidRPr="00CF1E22">
        <w:rPr>
          <w:rFonts w:cstheme="minorHAnsi"/>
          <w:sz w:val="14"/>
        </w:rPr>
        <w:t>have to</w:t>
      </w:r>
      <w:proofErr w:type="gramEnd"/>
      <w:r w:rsidRPr="00CF1E22">
        <w:rPr>
          <w:rFonts w:cstheme="minorHAnsi"/>
          <w:sz w:val="14"/>
        </w:rPr>
        <w:t xml:space="preserve"> come the conclusion, after over 20 years in the space industry, that addressing global challenges with space solutions that benefit humanity and American constituents is the key to justifying the cost of manned space exploration. I believe we are about to find out, all over again, if civil manned space capability and policy can adapt and rise to meet new imperatives. Keith Cowing, </w:t>
      </w:r>
      <w:proofErr w:type="gramStart"/>
      <w:r w:rsidRPr="00CF1E22">
        <w:rPr>
          <w:rFonts w:cstheme="minorHAnsi"/>
          <w:sz w:val="14"/>
        </w:rPr>
        <w:t>founder</w:t>
      </w:r>
      <w:proofErr w:type="gramEnd"/>
      <w:r w:rsidRPr="00CF1E22">
        <w:rPr>
          <w:rFonts w:cstheme="minorHAnsi"/>
          <w:sz w:val="14"/>
        </w:rPr>
        <w:t xml:space="preserve">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w:t>
      </w:r>
      <w:proofErr w:type="gramStart"/>
      <w:r w:rsidRPr="00CF1E22">
        <w:rPr>
          <w:rFonts w:cstheme="minorHAnsi"/>
          <w:sz w:val="14"/>
        </w:rPr>
        <w:t>all of</w:t>
      </w:r>
      <w:proofErr w:type="gramEnd"/>
      <w:r w:rsidRPr="00CF1E22">
        <w:rPr>
          <w:rFonts w:cstheme="minorHAnsi"/>
          <w:sz w:val="14"/>
        </w:rPr>
        <w:t xml:space="preserve">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CF1E22">
        <w:rPr>
          <w:rFonts w:cstheme="minorHAnsi"/>
          <w:sz w:val="14"/>
        </w:rPr>
        <w:t>cost effective</w:t>
      </w:r>
      <w:proofErr w:type="gramEnd"/>
      <w:r w:rsidRPr="00CF1E22">
        <w:rPr>
          <w:rFonts w:cstheme="minorHAnsi"/>
          <w:sz w:val="14"/>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w:t>
      </w:r>
      <w:proofErr w:type="gramStart"/>
      <w:r w:rsidRPr="00CF1E22">
        <w:rPr>
          <w:rFonts w:cstheme="minorHAnsi"/>
          <w:sz w:val="14"/>
        </w:rPr>
        <w:t>all of</w:t>
      </w:r>
      <w:proofErr w:type="gramEnd"/>
      <w:r w:rsidRPr="00CF1E22">
        <w:rPr>
          <w:rFonts w:cstheme="minorHAnsi"/>
          <w:sz w:val="14"/>
        </w:rPr>
        <w:t xml:space="preserve"> this money is spent on Earth — it creates jobs and provides business to companies, just as any other government program does. You </w:t>
      </w:r>
      <w:proofErr w:type="gramStart"/>
      <w:r w:rsidRPr="00CF1E22">
        <w:rPr>
          <w:rFonts w:cstheme="minorHAnsi"/>
          <w:sz w:val="14"/>
        </w:rPr>
        <w:t>have to</w:t>
      </w:r>
      <w:proofErr w:type="gramEnd"/>
      <w:r w:rsidRPr="00CF1E22">
        <w:rPr>
          <w:rFonts w:cstheme="minorHAnsi"/>
          <w:sz w:val="14"/>
        </w:rPr>
        <w:t xml:space="preserve">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cstheme="minorHAnsi"/>
        </w:rPr>
        <w:t>for the U.S. in the twenty-first century</w:t>
      </w:r>
      <w:r w:rsidRPr="00CF1E22">
        <w:rPr>
          <w:rFonts w:cstheme="minorHAnsi"/>
          <w:sz w:val="14"/>
        </w:rPr>
        <w:t xml:space="preserve">, is </w:t>
      </w:r>
      <w:r w:rsidRPr="00CF1E22">
        <w:rPr>
          <w:rStyle w:val="Emphasis"/>
          <w:rFonts w:cstheme="minorHAnsi"/>
        </w:rPr>
        <w:t xml:space="preserve">not sending humans into space worth the cost? </w:t>
      </w:r>
      <w:r w:rsidRPr="00CF1E22">
        <w:rPr>
          <w:rFonts w:cstheme="minorHAnsi"/>
          <w:sz w:val="14"/>
        </w:rPr>
        <w:t xml:space="preserve">David M. Livingston, host of The Space Show, a talk radio show focusing on increasing space commerce and developing space tourism: I hear this question a lot. </w:t>
      </w:r>
      <w:proofErr w:type="gramStart"/>
      <w:r w:rsidRPr="00CF1E22">
        <w:rPr>
          <w:rFonts w:cstheme="minorHAnsi"/>
          <w:sz w:val="14"/>
        </w:rPr>
        <w:t>So</w:t>
      </w:r>
      <w:proofErr w:type="gramEnd"/>
      <w:r w:rsidRPr="00CF1E22">
        <w:rPr>
          <w:rFonts w:cstheme="minorHAnsi"/>
          <w:sz w:val="14"/>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t>
      </w:r>
      <w:proofErr w:type="gramStart"/>
      <w:r w:rsidRPr="00CF1E22">
        <w:rPr>
          <w:rFonts w:cstheme="minorHAnsi"/>
          <w:sz w:val="14"/>
        </w:rPr>
        <w:t>War II, and</w:t>
      </w:r>
      <w:proofErr w:type="gramEnd"/>
      <w:r w:rsidRPr="00CF1E22">
        <w:rPr>
          <w:rFonts w:cstheme="minorHAnsi"/>
          <w:sz w:val="14"/>
        </w:rPr>
        <w:t xml:space="preserve">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CF1E22">
        <w:rPr>
          <w:rFonts w:cstheme="minorHAnsi"/>
          <w:sz w:val="14"/>
        </w:rPr>
        <w:t>now.</w:t>
      </w:r>
      <w:proofErr w:type="gramEnd"/>
      <w:r w:rsidRPr="00CF1E22">
        <w:rPr>
          <w:rFonts w:cstheme="minorHAnsi"/>
          <w:sz w:val="14"/>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w:t>
      </w:r>
      <w:proofErr w:type="gramStart"/>
      <w:r w:rsidRPr="00CF1E22">
        <w:rPr>
          <w:rFonts w:cstheme="minorHAnsi"/>
          <w:sz w:val="14"/>
        </w:rPr>
        <w:t>calculated, since</w:t>
      </w:r>
      <w:proofErr w:type="gramEnd"/>
      <w:r w:rsidRPr="00CF1E22">
        <w:rPr>
          <w:rFonts w:cstheme="minorHAnsi"/>
          <w:sz w:val="14"/>
        </w:rPr>
        <w:t xml:space="preserve"> they include both tangible and intangible payoffs. </w:t>
      </w:r>
      <w:proofErr w:type="gramStart"/>
      <w:r w:rsidRPr="00CF1E22">
        <w:rPr>
          <w:rFonts w:cstheme="minorHAnsi"/>
          <w:sz w:val="14"/>
        </w:rPr>
        <w:t>So</w:t>
      </w:r>
      <w:proofErr w:type="gramEnd"/>
      <w:r w:rsidRPr="00CF1E22">
        <w:rPr>
          <w:rFonts w:cstheme="minorHAnsi"/>
          <w:sz w:val="14"/>
        </w:rPr>
        <w:t xml:space="preserve">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CF1E22">
        <w:rPr>
          <w:rFonts w:cstheme="minorHAnsi"/>
          <w:sz w:val="14"/>
        </w:rPr>
        <w:t>Squyres</w:t>
      </w:r>
      <w:proofErr w:type="spellEnd"/>
      <w:r w:rsidRPr="00CF1E22">
        <w:rPr>
          <w:rFonts w:cstheme="minorHAnsi"/>
          <w:sz w:val="14"/>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cstheme="minorHAnsi"/>
        </w:rPr>
        <w:t>the primary justifications for sending people into space require that they travel beyond low Earth orbit</w:t>
      </w:r>
      <w:r w:rsidRPr="00CF1E22">
        <w:rPr>
          <w:rFonts w:cstheme="minorHAnsi"/>
          <w:sz w:val="14"/>
        </w:rPr>
        <w:t xml:space="preserve">. For the next few decades, </w:t>
      </w:r>
      <w:r w:rsidRPr="00CF1E22">
        <w:rPr>
          <w:rStyle w:val="StyleUnderline"/>
          <w:rFonts w:cstheme="minorHAnsi"/>
        </w:rPr>
        <w:t xml:space="preserve">the major payoffs from humans traveling to the moon and Mars are </w:t>
      </w:r>
      <w:proofErr w:type="gramStart"/>
      <w:r w:rsidRPr="00CF1E22">
        <w:rPr>
          <w:rStyle w:val="StyleUnderline"/>
          <w:rFonts w:cstheme="minorHAnsi"/>
        </w:rPr>
        <w:t>intangible, and</w:t>
      </w:r>
      <w:proofErr w:type="gramEnd"/>
      <w:r w:rsidRPr="00CF1E22">
        <w:rPr>
          <w:rStyle w:val="StyleUnderline"/>
          <w:rFonts w:cstheme="minorHAnsi"/>
        </w:rPr>
        <w:t xml:space="preserve"> </w:t>
      </w:r>
      <w:r w:rsidRPr="00CF1E22">
        <w:rPr>
          <w:rStyle w:val="Emphasis"/>
          <w:rFonts w:cstheme="minorHAnsi"/>
        </w:rPr>
        <w:t>linked to both national pride and national power</w:t>
      </w:r>
      <w:r w:rsidRPr="00CF1E22">
        <w:rPr>
          <w:rFonts w:cstheme="minorHAnsi"/>
          <w:sz w:val="14"/>
        </w:rPr>
        <w:t xml:space="preserve">. </w:t>
      </w:r>
      <w:r w:rsidRPr="00213A30">
        <w:rPr>
          <w:rStyle w:val="Emphasis"/>
          <w:rFonts w:cstheme="minorHAnsi"/>
          <w:highlight w:val="cyan"/>
        </w:rPr>
        <w:t>Space exploration</w:t>
      </w:r>
      <w:r w:rsidRPr="00213A30">
        <w:rPr>
          <w:rFonts w:cstheme="minorHAnsi"/>
          <w:sz w:val="14"/>
          <w:highlight w:val="cyan"/>
        </w:rPr>
        <w:t xml:space="preserve"> </w:t>
      </w:r>
      <w:r w:rsidRPr="00213A30">
        <w:rPr>
          <w:rStyle w:val="StyleUnderline"/>
          <w:rFonts w:cstheme="minorHAnsi"/>
          <w:highlight w:val="cyan"/>
        </w:rPr>
        <w:t>remains an effort that can be led by</w:t>
      </w:r>
      <w:r w:rsidRPr="00CF1E22">
        <w:rPr>
          <w:rStyle w:val="StyleUnderline"/>
          <w:rFonts w:cstheme="minorHAnsi"/>
        </w:rPr>
        <w:t xml:space="preserve"> </w:t>
      </w:r>
      <w:r w:rsidRPr="00213A30">
        <w:rPr>
          <w:rStyle w:val="StyleUnderline"/>
          <w:rFonts w:cstheme="minorHAnsi"/>
          <w:highlight w:val="cyan"/>
        </w:rPr>
        <w:t>only a few countries</w:t>
      </w:r>
      <w:r w:rsidRPr="00CF1E22">
        <w:rPr>
          <w:rStyle w:val="StyleUnderline"/>
          <w:rFonts w:cstheme="minorHAnsi"/>
        </w:rPr>
        <w:t xml:space="preserve">, and I believe that it </w:t>
      </w:r>
      <w:r w:rsidRPr="00213A30">
        <w:rPr>
          <w:rStyle w:val="StyleUnderline"/>
          <w:rFonts w:cstheme="minorHAnsi"/>
          <w:highlight w:val="cyan"/>
        </w:rPr>
        <w:t>should be part of what the U</w:t>
      </w:r>
      <w:r w:rsidRPr="00CF1E22">
        <w:rPr>
          <w:rStyle w:val="StyleUnderline"/>
          <w:rFonts w:cstheme="minorHAnsi"/>
        </w:rPr>
        <w:t xml:space="preserve">nited </w:t>
      </w:r>
      <w:r w:rsidRPr="00213A30">
        <w:rPr>
          <w:rStyle w:val="StyleUnderline"/>
          <w:rFonts w:cstheme="minorHAnsi"/>
          <w:highlight w:val="cyan"/>
        </w:rPr>
        <w:t>S</w:t>
      </w:r>
      <w:r w:rsidRPr="00CF1E22">
        <w:rPr>
          <w:rStyle w:val="StyleUnderline"/>
          <w:rFonts w:cstheme="minorHAnsi"/>
        </w:rPr>
        <w:t xml:space="preserve">tates </w:t>
      </w:r>
      <w:r w:rsidRPr="00213A30">
        <w:rPr>
          <w:rStyle w:val="StyleUnderline"/>
          <w:rFonts w:cstheme="minorHAnsi"/>
          <w:highlight w:val="cyan"/>
        </w:rPr>
        <w:t>does in its desire to be seen</w:t>
      </w:r>
      <w:r w:rsidRPr="00CF1E22">
        <w:rPr>
          <w:rStyle w:val="StyleUnderline"/>
          <w:rFonts w:cstheme="minorHAnsi"/>
        </w:rPr>
        <w:t xml:space="preserve"> by both its citizens </w:t>
      </w:r>
      <w:r w:rsidRPr="00CF1E22">
        <w:rPr>
          <w:rStyle w:val="Emphasis"/>
          <w:rFonts w:cstheme="minorHAnsi"/>
        </w:rPr>
        <w:t xml:space="preserve">and the global public </w:t>
      </w:r>
      <w:r w:rsidRPr="00213A30">
        <w:rPr>
          <w:rStyle w:val="Emphasis"/>
          <w:rFonts w:cstheme="minorHAnsi"/>
          <w:highlight w:val="cyan"/>
        </w:rPr>
        <w:t>as a leader</w:t>
      </w:r>
      <w:r w:rsidRPr="00CF1E22">
        <w:rPr>
          <w:rFonts w:cstheme="minorHAnsi"/>
          <w:sz w:val="14"/>
        </w:rPr>
        <w:t xml:space="preserve">, </w:t>
      </w:r>
      <w:r w:rsidRPr="00CF1E22">
        <w:rPr>
          <w:rStyle w:val="StyleUnderline"/>
          <w:rFonts w:cstheme="minorHAnsi"/>
        </w:rPr>
        <w:t xml:space="preserve">one to be admired for its continued willingness to </w:t>
      </w:r>
      <w:r w:rsidRPr="00CF1E22">
        <w:rPr>
          <w:rStyle w:val="Emphasis"/>
          <w:rFonts w:cstheme="minorHAnsi"/>
        </w:rPr>
        <w:t xml:space="preserve">invest in pushing the frontiers of human activity. </w:t>
      </w:r>
      <w:r w:rsidRPr="00CF1E22">
        <w:rPr>
          <w:rFonts w:cstheme="minorHAnsi"/>
          <w:sz w:val="14"/>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cstheme="minorHAnsi"/>
        </w:rPr>
        <w:t xml:space="preserve">eventually some number of </w:t>
      </w:r>
      <w:r w:rsidRPr="00811AE9">
        <w:rPr>
          <w:rStyle w:val="StyleUnderline"/>
          <w:rFonts w:cstheme="minorHAnsi"/>
        </w:rPr>
        <w:t xml:space="preserve">people in the future will establish </w:t>
      </w:r>
      <w:r w:rsidRPr="00811AE9">
        <w:rPr>
          <w:rStyle w:val="Emphasis"/>
          <w:rFonts w:cstheme="minorHAnsi"/>
        </w:rPr>
        <w:t>permanent settlements</w:t>
      </w:r>
      <w:r w:rsidRPr="00811AE9">
        <w:rPr>
          <w:rFonts w:cstheme="minorHAnsi"/>
          <w:sz w:val="14"/>
        </w:rPr>
        <w:t xml:space="preserve"> </w:t>
      </w:r>
      <w:r w:rsidRPr="00811AE9">
        <w:rPr>
          <w:rStyle w:val="StyleUnderline"/>
          <w:rFonts w:cstheme="minorHAnsi"/>
        </w:rPr>
        <w:t>away from</w:t>
      </w:r>
      <w:r w:rsidRPr="00CF1E22">
        <w:rPr>
          <w:rFonts w:cstheme="minorHAnsi"/>
          <w:sz w:val="14"/>
        </w:rPr>
        <w:t xml:space="preserve"> Earth, </w:t>
      </w:r>
      <w:r w:rsidRPr="00CF1E22">
        <w:rPr>
          <w:rStyle w:val="StyleUnderline"/>
          <w:rFonts w:cstheme="minorHAnsi"/>
        </w:rPr>
        <w:t xml:space="preserve">in the extreme case to ensure that </w:t>
      </w:r>
      <w:r w:rsidRPr="00CF1E22">
        <w:rPr>
          <w:rStyle w:val="Emphasis"/>
          <w:rFonts w:cstheme="minorHAnsi"/>
        </w:rPr>
        <w:t>the human species will survive a planetary catastrophe</w:t>
      </w:r>
      <w:r w:rsidRPr="00CF1E22">
        <w:rPr>
          <w:rFonts w:cstheme="minorHAnsi"/>
          <w:sz w:val="14"/>
        </w:rPr>
        <w:t xml:space="preserve">, but also </w:t>
      </w:r>
      <w:r w:rsidRPr="00CF1E22">
        <w:rPr>
          <w:rStyle w:val="StyleUnderline"/>
          <w:rFonts w:cstheme="minorHAnsi"/>
        </w:rPr>
        <w:t>because people migrate for both economic opportunities and new experiences</w:t>
      </w:r>
      <w:r w:rsidRPr="00CF1E22">
        <w:rPr>
          <w:rFonts w:cstheme="minorHAnsi"/>
          <w:sz w:val="14"/>
        </w:rPr>
        <w:t xml:space="preserve">. That is a big jump from today’s argument regarding the costs and benefits of human spaceflight, but I believe </w:t>
      </w:r>
      <w:r w:rsidRPr="00CF1E22">
        <w:rPr>
          <w:rStyle w:val="StyleUnderline"/>
          <w:rFonts w:cstheme="minorHAnsi"/>
        </w:rPr>
        <w:t xml:space="preserve">such a </w:t>
      </w:r>
      <w:proofErr w:type="gramStart"/>
      <w:r w:rsidRPr="00CF1E22">
        <w:rPr>
          <w:rStyle w:val="StyleUnderline"/>
          <w:rFonts w:cstheme="minorHAnsi"/>
        </w:rPr>
        <w:t>long range</w:t>
      </w:r>
      <w:proofErr w:type="gramEnd"/>
      <w:r w:rsidRPr="00CF1E22">
        <w:rPr>
          <w:rStyle w:val="StyleUnderline"/>
          <w:rFonts w:cstheme="minorHAnsi"/>
        </w:rPr>
        <w:t xml:space="preserve"> perspective </w:t>
      </w:r>
      <w:r w:rsidRPr="00CF1E22">
        <w:rPr>
          <w:rStyle w:val="Emphasis"/>
          <w:rFonts w:cstheme="minorHAnsi"/>
        </w:rPr>
        <w:t>is the best way to justify a new start in human space exploration.</w:t>
      </w:r>
    </w:p>
    <w:p w14:paraId="7392C11E" w14:textId="77777777" w:rsidR="00D6039E" w:rsidRDefault="00D6039E" w:rsidP="003F6DC7">
      <w:pPr>
        <w:rPr>
          <w:rStyle w:val="Emphasis"/>
        </w:rPr>
      </w:pPr>
    </w:p>
    <w:p w14:paraId="468AD918" w14:textId="56BAA58D" w:rsidR="003F6DC7" w:rsidRDefault="003F6DC7"/>
    <w:p w14:paraId="3C90709E" w14:textId="35A94A0E" w:rsidR="00D6039E" w:rsidRDefault="00453DB9" w:rsidP="00D6039E">
      <w:pPr>
        <w:pStyle w:val="Heading2"/>
      </w:pPr>
      <w:r>
        <w:t>3</w:t>
      </w:r>
    </w:p>
    <w:p w14:paraId="2B1AD858" w14:textId="2BA3673A" w:rsidR="00D6039E" w:rsidRDefault="00D6039E" w:rsidP="00D6039E">
      <w:pPr>
        <w:pStyle w:val="Heading4"/>
        <w:rPr>
          <w:b/>
          <w:bCs/>
          <w:i w:val="0"/>
          <w:iCs w:val="0"/>
          <w:color w:val="000000" w:themeColor="text1"/>
        </w:rPr>
      </w:pPr>
      <w:r w:rsidRPr="00D6039E">
        <w:rPr>
          <w:b/>
          <w:bCs/>
          <w:i w:val="0"/>
          <w:iCs w:val="0"/>
          <w:color w:val="000000" w:themeColor="text1"/>
        </w:rPr>
        <w:t xml:space="preserve">Counter advocacy: Private entities supporting and following an optional protocol to the OST banning space weaponization is just. </w:t>
      </w:r>
    </w:p>
    <w:p w14:paraId="36BBDB29" w14:textId="77777777" w:rsidR="00D6039E" w:rsidRPr="00D6039E" w:rsidRDefault="00D6039E" w:rsidP="00D6039E"/>
    <w:p w14:paraId="3FEA79F1" w14:textId="77777777" w:rsidR="00D6039E" w:rsidRPr="00D6039E" w:rsidRDefault="00D6039E" w:rsidP="00D6039E">
      <w:pPr>
        <w:pStyle w:val="Heading4"/>
        <w:rPr>
          <w:b/>
          <w:bCs/>
          <w:i w:val="0"/>
          <w:iCs w:val="0"/>
          <w:color w:val="000000" w:themeColor="text1"/>
        </w:rPr>
      </w:pPr>
      <w:r w:rsidRPr="00D6039E">
        <w:rPr>
          <w:b/>
          <w:bCs/>
          <w:i w:val="0"/>
          <w:iCs w:val="0"/>
          <w:color w:val="000000" w:themeColor="text1"/>
        </w:rPr>
        <w:t xml:space="preserve">That resolves space weaponization – verification, political resistance, and legal complexity aren’t issues </w:t>
      </w:r>
    </w:p>
    <w:p w14:paraId="2154ECF4" w14:textId="77777777" w:rsidR="00D6039E" w:rsidRPr="00BF1391" w:rsidRDefault="00D6039E" w:rsidP="00D6039E">
      <w:r w:rsidRPr="00B66600">
        <w:rPr>
          <w:rStyle w:val="Style13ptBold"/>
        </w:rPr>
        <w:t>Meyer 21</w:t>
      </w:r>
      <w:r>
        <w:t xml:space="preserve"> Meyer, Paul. Paul Meyer is Adjunct Professor of International Studies and Fellow in International Security at Simon Fraser University. "Could an optional protocol be the way to stop the weaponization of outer space?" International Journal, 3 June 2021, p. 00207020211020521, doi:10.1177/00207020211020521. [Quality Control]</w:t>
      </w:r>
    </w:p>
    <w:p w14:paraId="52131911" w14:textId="77777777" w:rsidR="00D6039E" w:rsidRPr="00B66600" w:rsidRDefault="00D6039E" w:rsidP="00D6039E">
      <w:pPr>
        <w:rPr>
          <w:sz w:val="16"/>
        </w:rPr>
      </w:pPr>
      <w:r w:rsidRPr="00B66600">
        <w:rPr>
          <w:rStyle w:val="StyleUnderline"/>
          <w:highlight w:val="cyan"/>
        </w:rPr>
        <w:t>Time for</w:t>
      </w:r>
      <w:r w:rsidRPr="00B66600">
        <w:rPr>
          <w:rStyle w:val="StyleUnderline"/>
        </w:rPr>
        <w:t xml:space="preserve"> </w:t>
      </w:r>
      <w:r w:rsidRPr="00B66600">
        <w:rPr>
          <w:rStyle w:val="StyleUnderline"/>
          <w:highlight w:val="cyan"/>
        </w:rPr>
        <w:t>a</w:t>
      </w:r>
      <w:r w:rsidRPr="00B66600">
        <w:rPr>
          <w:rStyle w:val="StyleUnderline"/>
        </w:rPr>
        <w:t xml:space="preserve">n alternative </w:t>
      </w:r>
      <w:r w:rsidRPr="00B66600">
        <w:rPr>
          <w:rStyle w:val="StyleUnderline"/>
          <w:highlight w:val="cyan"/>
        </w:rPr>
        <w:t>diplomatic solution</w:t>
      </w:r>
      <w:r w:rsidRPr="00B66600">
        <w:rPr>
          <w:sz w:val="16"/>
        </w:rPr>
        <w:t>: An optional protocol</w:t>
      </w:r>
    </w:p>
    <w:p w14:paraId="41B58581" w14:textId="77777777" w:rsidR="00D6039E" w:rsidRPr="00B66600" w:rsidRDefault="00D6039E" w:rsidP="00D6039E">
      <w:pPr>
        <w:rPr>
          <w:b/>
          <w:iCs/>
          <w:u w:val="single"/>
        </w:rPr>
      </w:pPr>
      <w:r w:rsidRPr="00B66600">
        <w:rPr>
          <w:sz w:val="16"/>
        </w:rPr>
        <w:t xml:space="preserve">Since the Sino–Russian PPWT proposal is not going anywhere at present, buried as it is at the Conference on Disarmament, and no one is picking up the dropped International Code of Conduct proposal or the Canadian ideas on security ‘pledges’, the </w:t>
      </w:r>
      <w:r w:rsidRPr="00B66600">
        <w:rPr>
          <w:rStyle w:val="StyleUnderline"/>
          <w:highlight w:val="cyan"/>
        </w:rPr>
        <w:t>time may be ripe for a</w:t>
      </w:r>
      <w:r w:rsidRPr="00B66600">
        <w:rPr>
          <w:rStyle w:val="StyleUnderline"/>
        </w:rPr>
        <w:t xml:space="preserve"> totally different </w:t>
      </w:r>
      <w:r w:rsidRPr="00B66600">
        <w:rPr>
          <w:rStyle w:val="StyleUnderline"/>
          <w:highlight w:val="cyan"/>
        </w:rPr>
        <w:t xml:space="preserve">approach to provide legal reinforcement to the </w:t>
      </w:r>
      <w:r w:rsidRPr="00B66600">
        <w:rPr>
          <w:rStyle w:val="Emphasis"/>
          <w:highlight w:val="cyan"/>
        </w:rPr>
        <w:t>declaration against the weaponization of outer space.</w:t>
      </w:r>
    </w:p>
    <w:p w14:paraId="6BCF8804" w14:textId="77777777" w:rsidR="00D6039E" w:rsidRPr="00B66600" w:rsidRDefault="00D6039E" w:rsidP="00D6039E">
      <w:pPr>
        <w:rPr>
          <w:u w:val="single"/>
        </w:rPr>
      </w:pPr>
      <w:r w:rsidRPr="00B66600">
        <w:rPr>
          <w:sz w:val="16"/>
        </w:rPr>
        <w:t xml:space="preserve">In this context, </w:t>
      </w:r>
      <w:r w:rsidRPr="00B66600">
        <w:rPr>
          <w:rStyle w:val="StyleUnderline"/>
          <w:highlight w:val="cyan"/>
        </w:rPr>
        <w:t>a simpler vehicle</w:t>
      </w:r>
      <w:r w:rsidRPr="00B66600">
        <w:rPr>
          <w:rStyle w:val="StyleUnderline"/>
        </w:rPr>
        <w:t xml:space="preserve"> could be employed to give legal expression to the non-weaponization goal, namely</w:t>
      </w:r>
      <w:r w:rsidRPr="00B66600">
        <w:rPr>
          <w:rStyle w:val="Emphasis"/>
        </w:rPr>
        <w:t xml:space="preserve">, </w:t>
      </w:r>
      <w:r w:rsidRPr="00B66600">
        <w:rPr>
          <w:rStyle w:val="Emphasis"/>
          <w:highlight w:val="cyan"/>
        </w:rPr>
        <w:t>an optional protocol to the Outer Space Treaty</w:t>
      </w:r>
      <w:r w:rsidRPr="00B66600">
        <w:rPr>
          <w:sz w:val="16"/>
        </w:rPr>
        <w:t xml:space="preserve">. An optional protocol is a legal instrument that supplements an existing international treaty. As the word ‘optional’ indicates, the protocol does not automatically bind the states parties of the original treaty but must be separately agreed to by the states concerned. Optional protocols have been widely used in international human rights law; for example, the Optional Protocol on Children in Armed Conflict (2000) supplements the 1990 Convention on the Rights of the Child by stipulating that no one younger than 18 should be recruited into the military and potentially take part in hostilities. </w:t>
      </w:r>
      <w:r w:rsidRPr="00B66600">
        <w:rPr>
          <w:rStyle w:val="StyleUnderline"/>
        </w:rPr>
        <w:t>Optional protocols have also featured in the arms control and disarmament realm, for example, the five protocols of the 1980 Convention on Conventional Weapons (CCW).</w:t>
      </w:r>
    </w:p>
    <w:p w14:paraId="13A1FFB6" w14:textId="77777777" w:rsidR="00D6039E" w:rsidRPr="00B66600" w:rsidRDefault="00D6039E" w:rsidP="00D6039E">
      <w:pPr>
        <w:rPr>
          <w:b/>
          <w:iCs/>
          <w:u w:val="single"/>
        </w:rPr>
      </w:pPr>
      <w:r w:rsidRPr="00B66600">
        <w:rPr>
          <w:rStyle w:val="StyleUnderline"/>
        </w:rPr>
        <w:t>One of the advantages of this approach is that it provides a supplementary agreement to the widely supported Outer Space Treaty (currently 110 states parties) that is aligned with its pacific orientation and extends its existing weapons prohibition</w:t>
      </w:r>
      <w:r w:rsidRPr="00B66600">
        <w:rPr>
          <w:sz w:val="16"/>
        </w:rPr>
        <w:t xml:space="preserve">. </w:t>
      </w:r>
      <w:r w:rsidRPr="00B66600">
        <w:rPr>
          <w:rStyle w:val="StyleUnderline"/>
          <w:highlight w:val="cyan"/>
        </w:rPr>
        <w:t xml:space="preserve">The adoption of an optional protocol to the Outer Space Treaty </w:t>
      </w:r>
      <w:r w:rsidRPr="00B66600">
        <w:rPr>
          <w:rStyle w:val="Emphasis"/>
          <w:highlight w:val="cyan"/>
        </w:rPr>
        <w:t>would not entail ‘opening up’ the treaty itself</w:t>
      </w:r>
      <w:r w:rsidRPr="00B66600">
        <w:rPr>
          <w:rStyle w:val="StyleUnderline"/>
        </w:rPr>
        <w:t xml:space="preserve">, </w:t>
      </w:r>
      <w:r w:rsidRPr="00B66600">
        <w:rPr>
          <w:rStyle w:val="Emphasis"/>
          <w:highlight w:val="cyan"/>
        </w:rPr>
        <w:t>which could prompt undesirable amendments to the treaty</w:t>
      </w:r>
      <w:r w:rsidRPr="00B66600">
        <w:rPr>
          <w:rStyle w:val="StyleUnderline"/>
        </w:rPr>
        <w:t xml:space="preserve">. Rather, </w:t>
      </w:r>
      <w:r w:rsidRPr="00B66600">
        <w:rPr>
          <w:rStyle w:val="StyleUnderline"/>
          <w:highlight w:val="cyan"/>
        </w:rPr>
        <w:t>the negotiating process</w:t>
      </w:r>
      <w:r w:rsidRPr="00B66600">
        <w:rPr>
          <w:rStyle w:val="StyleUnderline"/>
        </w:rPr>
        <w:t xml:space="preserve"> for an optional protocol </w:t>
      </w:r>
      <w:r w:rsidRPr="00B66600">
        <w:rPr>
          <w:rStyle w:val="StyleUnderline"/>
          <w:highlight w:val="cyan"/>
        </w:rPr>
        <w:t xml:space="preserve">could be undertaken </w:t>
      </w:r>
      <w:r w:rsidRPr="00B66600">
        <w:rPr>
          <w:rStyle w:val="Emphasis"/>
          <w:highlight w:val="cyan"/>
        </w:rPr>
        <w:t>using existing UN machinery</w:t>
      </w:r>
      <w:r w:rsidRPr="00B66600">
        <w:rPr>
          <w:sz w:val="16"/>
        </w:rPr>
        <w:t>, either through the Committee on the Peaceful Uses of Outer Space or, if consensus agreement was not possible in that body, via a UN General Assembly mandated process, or even by means of an ad hoc diplomatic conference. If kept simple</w:t>
      </w:r>
      <w:r w:rsidRPr="00B66600">
        <w:rPr>
          <w:rStyle w:val="StyleUnderline"/>
        </w:rPr>
        <w:t xml:space="preserve">, an optional protocol that extended the Outer Space Treaty’s ban on weapons of mass destruction to all forms of weaponry should </w:t>
      </w:r>
      <w:r w:rsidRPr="00B66600">
        <w:rPr>
          <w:rStyle w:val="Emphasis"/>
          <w:highlight w:val="cyan"/>
        </w:rPr>
        <w:t>not</w:t>
      </w:r>
      <w:r w:rsidRPr="00B66600">
        <w:rPr>
          <w:rStyle w:val="Emphasis"/>
        </w:rPr>
        <w:t xml:space="preserve"> be </w:t>
      </w:r>
      <w:r w:rsidRPr="00B66600">
        <w:rPr>
          <w:rStyle w:val="Emphasis"/>
          <w:highlight w:val="cyan"/>
        </w:rPr>
        <w:t>overly complicated to draft.</w:t>
      </w:r>
    </w:p>
    <w:p w14:paraId="48DB9F24" w14:textId="77777777" w:rsidR="00D6039E" w:rsidRPr="00B66600" w:rsidRDefault="00D6039E" w:rsidP="00D6039E">
      <w:pPr>
        <w:rPr>
          <w:u w:val="single"/>
        </w:rPr>
      </w:pPr>
      <w:r w:rsidRPr="00B66600">
        <w:rPr>
          <w:sz w:val="16"/>
        </w:rPr>
        <w:t>An objection to this approach could stem from the question of defining a ‘</w:t>
      </w:r>
      <w:r w:rsidRPr="00B66600">
        <w:rPr>
          <w:rStyle w:val="StyleUnderline"/>
          <w:highlight w:val="cyan"/>
        </w:rPr>
        <w:t>space weapon’</w:t>
      </w:r>
      <w:r w:rsidRPr="00B66600">
        <w:rPr>
          <w:sz w:val="16"/>
        </w:rPr>
        <w:t xml:space="preserve">, a concern that has been raised in the past, with respect to the PPWT for instance. At one level, any object in space capable of </w:t>
      </w:r>
      <w:proofErr w:type="spellStart"/>
      <w:r w:rsidRPr="00B66600">
        <w:rPr>
          <w:sz w:val="16"/>
        </w:rPr>
        <w:t>manoeuvre</w:t>
      </w:r>
      <w:proofErr w:type="spellEnd"/>
      <w:r w:rsidRPr="00B66600">
        <w:rPr>
          <w:sz w:val="16"/>
        </w:rPr>
        <w:t xml:space="preserve"> could theoretically be employed as a weapon against another object. This sort </w:t>
      </w:r>
      <w:r w:rsidRPr="00B66600">
        <w:rPr>
          <w:rStyle w:val="StyleUnderline"/>
        </w:rPr>
        <w:t>of objection tends to be cited, however, by those not interested in new restraints on military space activity. If there is sufficient interest in negotiating cooperative measures, there could be two ways of responding to such a definitional challenge: (</w:t>
      </w:r>
      <w:proofErr w:type="spellStart"/>
      <w:r w:rsidRPr="00B66600">
        <w:rPr>
          <w:rStyle w:val="StyleUnderline"/>
        </w:rPr>
        <w:t>i</w:t>
      </w:r>
      <w:proofErr w:type="spellEnd"/>
      <w:r w:rsidRPr="00B66600">
        <w:rPr>
          <w:rStyle w:val="StyleUnderline"/>
          <w:highlight w:val="cyan"/>
        </w:rPr>
        <w:t>) offer up a definition</w:t>
      </w:r>
      <w:r w:rsidRPr="00B66600">
        <w:rPr>
          <w:rStyle w:val="StyleUnderline"/>
        </w:rPr>
        <w:t xml:space="preserve"> or (ii) do not attempt to define the term</w:t>
      </w:r>
      <w:r w:rsidRPr="00B66600">
        <w:rPr>
          <w:sz w:val="16"/>
        </w:rPr>
        <w:t xml:space="preserve">. If the latter option seems odd, it is relevant to consider the approach taken by such central arms control and disarmament agreements as the Nuclear Non-proliferation Treaty (NPT) or the Comprehensive Test Ban Treaty (CTBT). Although the NPT is directed at preventing the proliferation of nuclear weapons and facilitating their elimination, one will search in vain for a definition of a ‘nuclear weapon’ in the NPT. </w:t>
      </w:r>
      <w:r w:rsidRPr="00B66600">
        <w:rPr>
          <w:rStyle w:val="StyleUnderline"/>
        </w:rPr>
        <w:t xml:space="preserve">Similarly, although the CTBT codifies a comprehensive ban on nuclear explosive testing, it does not define the term ‘nuclear explosion’. The negotiators of these agreements decided it was best not to seek specific definitions of these key terms, yet their absence has not detracted from the wide support and high standing </w:t>
      </w:r>
      <w:proofErr w:type="gramStart"/>
      <w:r w:rsidRPr="00B66600">
        <w:rPr>
          <w:rStyle w:val="StyleUnderline"/>
        </w:rPr>
        <w:t>both of these</w:t>
      </w:r>
      <w:proofErr w:type="gramEnd"/>
      <w:r w:rsidRPr="00B66600">
        <w:rPr>
          <w:rStyle w:val="StyleUnderline"/>
        </w:rPr>
        <w:t xml:space="preserve"> treaties enjoy.</w:t>
      </w:r>
    </w:p>
    <w:p w14:paraId="2C75007F" w14:textId="77777777" w:rsidR="00D6039E" w:rsidRPr="00B66600" w:rsidRDefault="00D6039E" w:rsidP="00D6039E">
      <w:pPr>
        <w:rPr>
          <w:u w:val="single"/>
        </w:rPr>
      </w:pPr>
      <w:r w:rsidRPr="00B66600">
        <w:rPr>
          <w:rStyle w:val="StyleUnderline"/>
        </w:rPr>
        <w:t>Alternatively, a suitable definition of ‘weapon’ could be developed that would be adequate in the eyes of most negotiators. The PPWT already offers one which reads in part: ‘</w:t>
      </w:r>
      <w:r w:rsidRPr="00B66600">
        <w:rPr>
          <w:rStyle w:val="StyleUnderline"/>
          <w:highlight w:val="cyan"/>
        </w:rPr>
        <w:t>any outer space object</w:t>
      </w:r>
      <w:r w:rsidRPr="00B66600">
        <w:rPr>
          <w:rStyle w:val="StyleUnderline"/>
        </w:rPr>
        <w:t xml:space="preserve"> or component thereof </w:t>
      </w:r>
      <w:r w:rsidRPr="00B66600">
        <w:rPr>
          <w:rStyle w:val="StyleUnderline"/>
          <w:highlight w:val="cyan"/>
        </w:rPr>
        <w:t>which has been produced</w:t>
      </w:r>
      <w:r w:rsidRPr="00B66600">
        <w:rPr>
          <w:rStyle w:val="StyleUnderline"/>
        </w:rPr>
        <w:t xml:space="preserve"> or converted </w:t>
      </w:r>
      <w:r w:rsidRPr="00B66600">
        <w:rPr>
          <w:rStyle w:val="StyleUnderline"/>
          <w:highlight w:val="cyan"/>
        </w:rPr>
        <w:t>to destroy, damage or disrupt the normal functioning of objects in outer space</w:t>
      </w:r>
      <w:r w:rsidRPr="00B66600">
        <w:rPr>
          <w:rStyle w:val="StyleUnderline"/>
        </w:rPr>
        <w:t xml:space="preserve"> …’12 Such a definition could probably be improved upon, but it would seem to offer a reasonable basis for negotiation.</w:t>
      </w:r>
    </w:p>
    <w:p w14:paraId="1FA0C881" w14:textId="77777777" w:rsidR="00D6039E" w:rsidRPr="00B66600" w:rsidRDefault="00D6039E" w:rsidP="00D6039E">
      <w:pPr>
        <w:rPr>
          <w:sz w:val="16"/>
        </w:rPr>
      </w:pPr>
      <w:r w:rsidRPr="00B66600">
        <w:rPr>
          <w:sz w:val="16"/>
        </w:rPr>
        <w:t xml:space="preserve">Verification could also be raised as a problem for the envisaged optional protocol as it was for the PPWT. </w:t>
      </w:r>
      <w:r w:rsidRPr="00B66600">
        <w:rPr>
          <w:rStyle w:val="StyleUnderline"/>
          <w:highlight w:val="cyan"/>
        </w:rPr>
        <w:t>Current verification capabilities</w:t>
      </w:r>
      <w:r w:rsidRPr="00B66600">
        <w:rPr>
          <w:rStyle w:val="StyleUnderline"/>
        </w:rPr>
        <w:t xml:space="preserve">, however, </w:t>
      </w:r>
      <w:r w:rsidRPr="00B66600">
        <w:rPr>
          <w:rStyle w:val="Emphasis"/>
          <w:highlight w:val="cyan"/>
        </w:rPr>
        <w:t>appear adequate to provide confidence</w:t>
      </w:r>
      <w:r w:rsidRPr="00B66600">
        <w:rPr>
          <w:rStyle w:val="StyleUnderline"/>
        </w:rPr>
        <w:t xml:space="preserve"> that violations of the optional protocol could be detected. </w:t>
      </w:r>
      <w:r w:rsidRPr="00B66600">
        <w:rPr>
          <w:rStyle w:val="StyleUnderline"/>
          <w:highlight w:val="cyan"/>
        </w:rPr>
        <w:t xml:space="preserve">Both in the </w:t>
      </w:r>
      <w:r w:rsidRPr="00B66600">
        <w:rPr>
          <w:rStyle w:val="Emphasis"/>
          <w:highlight w:val="cyan"/>
        </w:rPr>
        <w:t>state realm and in the private sector</w:t>
      </w:r>
      <w:r w:rsidRPr="00B66600">
        <w:rPr>
          <w:rStyle w:val="StyleUnderline"/>
          <w:highlight w:val="cyan"/>
        </w:rPr>
        <w:t>,</w:t>
      </w:r>
      <w:r w:rsidRPr="00B66600">
        <w:rPr>
          <w:rStyle w:val="StyleUnderline"/>
        </w:rPr>
        <w:t xml:space="preserve"> </w:t>
      </w:r>
      <w:r w:rsidRPr="00B66600">
        <w:rPr>
          <w:rStyle w:val="StyleUnderline"/>
          <w:highlight w:val="cyan"/>
        </w:rPr>
        <w:t xml:space="preserve">important progress has been made recently in the </w:t>
      </w:r>
      <w:r w:rsidRPr="00B66600">
        <w:rPr>
          <w:rStyle w:val="Emphasis"/>
          <w:highlight w:val="cyan"/>
        </w:rPr>
        <w:t>capabilities of monitoring technologies for space activity</w:t>
      </w:r>
      <w:r w:rsidRPr="00B66600">
        <w:rPr>
          <w:rStyle w:val="StyleUnderline"/>
        </w:rPr>
        <w:t>. These could be drawn on to verify compliance with a ban on weapon placement in outer space.</w:t>
      </w:r>
      <w:r w:rsidRPr="00B66600">
        <w:rPr>
          <w:sz w:val="16"/>
        </w:rPr>
        <w:t xml:space="preserve"> It is noteworthy that a recent accusation by one leading power about a space object launched by a rival power and its subsequent suspicious action clearly relied on information derived from ‘national technical means’ available to the accusing party.13 Barriers to accepting a verification regime for space arms control thus are more likely political than technical.</w:t>
      </w:r>
    </w:p>
    <w:p w14:paraId="7638B176" w14:textId="77777777" w:rsidR="00D6039E" w:rsidRPr="00B66600" w:rsidRDefault="00D6039E" w:rsidP="00D6039E">
      <w:pPr>
        <w:rPr>
          <w:u w:val="single"/>
        </w:rPr>
      </w:pPr>
      <w:r w:rsidRPr="00B66600">
        <w:rPr>
          <w:sz w:val="16"/>
        </w:rPr>
        <w:t xml:space="preserve">A further objection to the proposed optional protocol, as was raised against the </w:t>
      </w:r>
      <w:r w:rsidRPr="00B66600">
        <w:rPr>
          <w:rStyle w:val="StyleUnderline"/>
        </w:rPr>
        <w:t xml:space="preserve">PPWT, was that it fails to cover ground-to-space weapons, </w:t>
      </w:r>
      <w:proofErr w:type="gramStart"/>
      <w:r w:rsidRPr="00B66600">
        <w:rPr>
          <w:rStyle w:val="StyleUnderline"/>
        </w:rPr>
        <w:t>in particular terrestrial-based</w:t>
      </w:r>
      <w:proofErr w:type="gramEnd"/>
      <w:r w:rsidRPr="00B66600">
        <w:rPr>
          <w:rStyle w:val="StyleUnderline"/>
        </w:rPr>
        <w:t xml:space="preserve"> anti-satellite weapons (ASATs). Two approaches to this issue are possible: (</w:t>
      </w:r>
      <w:proofErr w:type="spellStart"/>
      <w:r w:rsidRPr="00B66600">
        <w:rPr>
          <w:rStyle w:val="StyleUnderline"/>
        </w:rPr>
        <w:t>i</w:t>
      </w:r>
      <w:proofErr w:type="spellEnd"/>
      <w:r w:rsidRPr="00B66600">
        <w:rPr>
          <w:rStyle w:val="StyleUnderline"/>
        </w:rPr>
        <w:t xml:space="preserve">) ignore this category of weapon and focus only on weapons placed in space, </w:t>
      </w:r>
      <w:r w:rsidRPr="00B66600">
        <w:rPr>
          <w:rStyle w:val="Emphasis"/>
        </w:rPr>
        <w:t xml:space="preserve">or (ii) </w:t>
      </w:r>
      <w:r w:rsidRPr="00B66600">
        <w:rPr>
          <w:rStyle w:val="Emphasis"/>
          <w:highlight w:val="cyan"/>
        </w:rPr>
        <w:t>extend the ban on space weapons to cover ground-to-space systems as well</w:t>
      </w:r>
      <w:r w:rsidRPr="00B66600">
        <w:rPr>
          <w:rStyle w:val="Emphasis"/>
        </w:rPr>
        <w:t>.</w:t>
      </w:r>
      <w:r w:rsidRPr="00B66600">
        <w:rPr>
          <w:rStyle w:val="StyleUnderline"/>
        </w:rPr>
        <w:t xml:space="preserve"> The former option could be embraced as representing an important step towards codifying the non-weaponization of space norm and one that would be easier to negotiate than one attempting to cover ground-to-space systems.</w:t>
      </w:r>
    </w:p>
    <w:p w14:paraId="516DECCF" w14:textId="77777777" w:rsidR="00D6039E" w:rsidRDefault="00D6039E"/>
    <w:p w14:paraId="3F054D35" w14:textId="0FDD45D7" w:rsidR="003F6DC7" w:rsidRDefault="003F6DC7" w:rsidP="003F6DC7">
      <w:pPr>
        <w:pStyle w:val="Heading2"/>
      </w:pPr>
      <w:r>
        <w:t>On Case</w:t>
      </w:r>
    </w:p>
    <w:p w14:paraId="6F9E1A2A" w14:textId="77777777" w:rsidR="003F6DC7" w:rsidRPr="00403195" w:rsidRDefault="003F6DC7" w:rsidP="003F6DC7"/>
    <w:p w14:paraId="26E24101" w14:textId="03659E9C" w:rsidR="003F6DC7" w:rsidRDefault="003F6DC7" w:rsidP="003F6DC7">
      <w:pPr>
        <w:pStyle w:val="Heading4"/>
        <w:rPr>
          <w:b/>
          <w:bCs/>
          <w:i w:val="0"/>
          <w:iCs w:val="0"/>
          <w:color w:val="000000" w:themeColor="text1"/>
        </w:rPr>
      </w:pPr>
      <w:r w:rsidRPr="003F6DC7">
        <w:rPr>
          <w:b/>
          <w:bCs/>
          <w:i w:val="0"/>
          <w:iCs w:val="0"/>
          <w:color w:val="000000" w:themeColor="text1"/>
        </w:rPr>
        <w:t>! turn – Space weaponization good</w:t>
      </w:r>
    </w:p>
    <w:p w14:paraId="6C827294" w14:textId="77777777" w:rsidR="00D6039E" w:rsidRPr="00D6039E" w:rsidRDefault="00D6039E" w:rsidP="00D6039E"/>
    <w:p w14:paraId="1F5EB49F" w14:textId="3F407556" w:rsidR="003F6DC7" w:rsidRPr="003F6DC7" w:rsidRDefault="003F6DC7" w:rsidP="003F6DC7">
      <w:pPr>
        <w:pStyle w:val="Heading4"/>
        <w:rPr>
          <w:b/>
          <w:bCs/>
          <w:i w:val="0"/>
          <w:iCs w:val="0"/>
          <w:color w:val="000000" w:themeColor="text1"/>
        </w:rPr>
      </w:pPr>
      <w:r w:rsidRPr="003F6DC7">
        <w:rPr>
          <w:b/>
          <w:bCs/>
          <w:i w:val="0"/>
          <w:iCs w:val="0"/>
          <w:color w:val="000000" w:themeColor="text1"/>
        </w:rPr>
        <w:t xml:space="preserve">US wins space race now due to private competition – its key to space dominance and militarization is good – the plan nukes the US’s </w:t>
      </w:r>
      <w:r w:rsidRPr="003F6DC7">
        <w:rPr>
          <w:b/>
          <w:bCs/>
          <w:i w:val="0"/>
          <w:iCs w:val="0"/>
          <w:color w:val="000000" w:themeColor="text1"/>
          <w:u w:val="single"/>
        </w:rPr>
        <w:t>silver bullet</w:t>
      </w:r>
      <w:r w:rsidRPr="003F6DC7">
        <w:rPr>
          <w:b/>
          <w:bCs/>
          <w:i w:val="0"/>
          <w:iCs w:val="0"/>
          <w:color w:val="000000" w:themeColor="text1"/>
        </w:rPr>
        <w:t xml:space="preserve"> against Chinese aggression </w:t>
      </w:r>
    </w:p>
    <w:p w14:paraId="0F43F8E1" w14:textId="77777777" w:rsidR="003F6DC7" w:rsidRPr="00697DDF" w:rsidRDefault="003F6DC7" w:rsidP="003F6DC7">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DAF7D4C" w14:textId="77777777" w:rsidR="003F6DC7" w:rsidRPr="00756A09" w:rsidRDefault="003F6DC7" w:rsidP="003F6DC7">
      <w:pPr>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106690DF" w14:textId="77777777" w:rsidR="003F6DC7" w:rsidRPr="00756A09" w:rsidRDefault="003F6DC7" w:rsidP="003F6DC7">
      <w:pPr>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49D080B2" w14:textId="77777777" w:rsidR="003F6DC7" w:rsidRPr="00756A09" w:rsidRDefault="003F6DC7" w:rsidP="003F6DC7">
      <w:pPr>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EE603A7" w14:textId="77777777" w:rsidR="003F6DC7" w:rsidRPr="00C226BA" w:rsidRDefault="003F6DC7" w:rsidP="003F6DC7">
      <w:pPr>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39271973" w14:textId="77777777" w:rsidR="003F6DC7" w:rsidRPr="00756A09" w:rsidRDefault="003F6DC7" w:rsidP="003F6DC7">
      <w:pPr>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2C082D51" w14:textId="77777777" w:rsidR="003F6DC7" w:rsidRPr="00756A09" w:rsidRDefault="003F6DC7" w:rsidP="003F6DC7">
      <w:pPr>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50BF3C6A" w14:textId="77777777" w:rsidR="003F6DC7" w:rsidRPr="00756A09" w:rsidRDefault="003F6DC7" w:rsidP="003F6DC7">
      <w:pPr>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537D8CFE" w14:textId="77777777" w:rsidR="003F6DC7" w:rsidRPr="00756A09" w:rsidRDefault="003F6DC7" w:rsidP="003F6DC7">
      <w:pPr>
        <w:contextualSpacing/>
        <w:rPr>
          <w:sz w:val="14"/>
          <w:szCs w:val="14"/>
        </w:rPr>
      </w:pPr>
      <w:r w:rsidRPr="00756A09">
        <w:rPr>
          <w:sz w:val="14"/>
          <w:szCs w:val="14"/>
        </w:rPr>
        <w:t>Indeed, the next four years could prove decisive in who will be victorious.</w:t>
      </w:r>
    </w:p>
    <w:p w14:paraId="1296C7FD" w14:textId="77777777" w:rsidR="003F6DC7" w:rsidRPr="00756A09" w:rsidRDefault="003F6DC7" w:rsidP="003F6DC7">
      <w:pPr>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3D82F4F9" w14:textId="77777777" w:rsidR="003F6DC7" w:rsidRPr="00756A09" w:rsidRDefault="003F6DC7" w:rsidP="003F6DC7">
      <w:pPr>
        <w:contextualSpacing/>
        <w:rPr>
          <w:sz w:val="14"/>
          <w:szCs w:val="14"/>
        </w:rPr>
      </w:pPr>
      <w:r w:rsidRPr="00756A09">
        <w:rPr>
          <w:sz w:val="14"/>
          <w:szCs w:val="14"/>
        </w:rPr>
        <w:t>Why not?</w:t>
      </w:r>
    </w:p>
    <w:p w14:paraId="63FCD9E8" w14:textId="77777777" w:rsidR="003F6DC7" w:rsidRPr="00756A09" w:rsidRDefault="003F6DC7" w:rsidP="003F6DC7">
      <w:pPr>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7640973C" w14:textId="77777777" w:rsidR="003F6DC7" w:rsidRPr="00756A09" w:rsidRDefault="003F6DC7" w:rsidP="003F6DC7">
      <w:pPr>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26F6BF9A" w14:textId="77777777" w:rsidR="003F6DC7" w:rsidRPr="0081187F" w:rsidRDefault="003F6DC7" w:rsidP="003F6DC7">
      <w:pPr>
        <w:contextualSpacing/>
        <w:rPr>
          <w:sz w:val="16"/>
        </w:rPr>
      </w:pPr>
      <w:r w:rsidRPr="0081187F">
        <w:rPr>
          <w:sz w:val="16"/>
        </w:rPr>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63213283" w14:textId="77777777" w:rsidR="003F6DC7" w:rsidRPr="00756A09" w:rsidRDefault="003F6DC7" w:rsidP="003F6DC7">
      <w:pPr>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0B9BB4F1" w14:textId="77777777" w:rsidR="003F6DC7" w:rsidRPr="00756A09" w:rsidRDefault="003F6DC7" w:rsidP="003F6DC7">
      <w:pPr>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6F7943DC" w14:textId="77777777" w:rsidR="003F6DC7" w:rsidRPr="00756A09" w:rsidRDefault="003F6DC7" w:rsidP="003F6DC7">
      <w:pPr>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A2D459C" w14:textId="77777777" w:rsidR="003F6DC7" w:rsidRPr="00756A09" w:rsidRDefault="003F6DC7" w:rsidP="003F6DC7">
      <w:pPr>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13F1F9E" w14:textId="77777777" w:rsidR="00D6039E" w:rsidRDefault="00D6039E" w:rsidP="003F6DC7">
      <w:pPr>
        <w:pStyle w:val="Heading4"/>
        <w:rPr>
          <w:b/>
          <w:bCs/>
          <w:i w:val="0"/>
          <w:iCs w:val="0"/>
          <w:color w:val="000000" w:themeColor="text1"/>
        </w:rPr>
      </w:pPr>
    </w:p>
    <w:p w14:paraId="55D440B8" w14:textId="213B7689" w:rsidR="003F6DC7" w:rsidRPr="00D6039E" w:rsidRDefault="003F6DC7" w:rsidP="003F6DC7">
      <w:pPr>
        <w:pStyle w:val="Heading4"/>
        <w:rPr>
          <w:b/>
          <w:bCs/>
          <w:i w:val="0"/>
          <w:iCs w:val="0"/>
          <w:color w:val="000000" w:themeColor="text1"/>
        </w:rPr>
      </w:pPr>
      <w:proofErr w:type="gramStart"/>
      <w:r w:rsidRPr="00D6039E">
        <w:rPr>
          <w:b/>
          <w:bCs/>
          <w:i w:val="0"/>
          <w:iCs w:val="0"/>
          <w:color w:val="000000" w:themeColor="text1"/>
        </w:rPr>
        <w:t>And,</w:t>
      </w:r>
      <w:proofErr w:type="gramEnd"/>
      <w:r w:rsidRPr="00D6039E">
        <w:rPr>
          <w:b/>
          <w:bCs/>
          <w:i w:val="0"/>
          <w:iCs w:val="0"/>
          <w:color w:val="000000" w:themeColor="text1"/>
        </w:rPr>
        <w:t xml:space="preserve"> space dominance key to global peace – nuclear and conventional deterrence is </w:t>
      </w:r>
      <w:r w:rsidRPr="00D6039E">
        <w:rPr>
          <w:b/>
          <w:bCs/>
          <w:i w:val="0"/>
          <w:iCs w:val="0"/>
          <w:color w:val="000000" w:themeColor="text1"/>
          <w:u w:val="single"/>
        </w:rPr>
        <w:t>collapsing</w:t>
      </w:r>
      <w:r w:rsidRPr="00D6039E">
        <w:rPr>
          <w:b/>
          <w:bCs/>
          <w:i w:val="0"/>
          <w:iCs w:val="0"/>
          <w:color w:val="000000" w:themeColor="text1"/>
        </w:rPr>
        <w:t xml:space="preserve">, which will provoke </w:t>
      </w:r>
      <w:r w:rsidRPr="00D6039E">
        <w:rPr>
          <w:b/>
          <w:bCs/>
          <w:i w:val="0"/>
          <w:iCs w:val="0"/>
          <w:color w:val="000000" w:themeColor="text1"/>
          <w:u w:val="single"/>
        </w:rPr>
        <w:t>civilization-ending</w:t>
      </w:r>
      <w:r w:rsidRPr="00D6039E">
        <w:rPr>
          <w:b/>
          <w:bCs/>
          <w:i w:val="0"/>
          <w:iCs w:val="0"/>
          <w:color w:val="000000" w:themeColor="text1"/>
        </w:rPr>
        <w:t xml:space="preserve"> revisionist aggression from Russia and China</w:t>
      </w:r>
    </w:p>
    <w:p w14:paraId="4AC3C4E2" w14:textId="77777777" w:rsidR="003F6DC7" w:rsidRDefault="003F6DC7" w:rsidP="003F6DC7">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5364FD79" w14:textId="77777777" w:rsidR="003F6DC7" w:rsidRPr="002F287C" w:rsidRDefault="003F6DC7" w:rsidP="003F6DC7">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645CEFF5" w14:textId="77777777" w:rsidR="003F6DC7" w:rsidRPr="002F287C" w:rsidRDefault="003F6DC7" w:rsidP="003F6DC7">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5C6E8483" w14:textId="77777777" w:rsidR="003F6DC7" w:rsidRPr="002F287C" w:rsidRDefault="003F6DC7" w:rsidP="003F6DC7">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16DE6EC2" w14:textId="77777777" w:rsidR="003F6DC7" w:rsidRPr="002F287C" w:rsidRDefault="003F6DC7" w:rsidP="003F6DC7">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6E4BC1CB" w14:textId="77777777" w:rsidR="003F6DC7" w:rsidRPr="002F287C" w:rsidRDefault="003F6DC7" w:rsidP="003F6DC7">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6B568739" w14:textId="77777777" w:rsidR="003F6DC7" w:rsidRPr="002F287C" w:rsidRDefault="003F6DC7" w:rsidP="003F6DC7">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718E86EC" w14:textId="77777777" w:rsidR="003F6DC7" w:rsidRPr="002F287C" w:rsidRDefault="003F6DC7" w:rsidP="003F6DC7">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03DAF743" w14:textId="77777777" w:rsidR="003F6DC7" w:rsidRPr="002F287C" w:rsidRDefault="003F6DC7" w:rsidP="003F6DC7">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024C6BA2" w14:textId="77777777" w:rsidR="003F6DC7" w:rsidRPr="002F287C" w:rsidRDefault="003F6DC7" w:rsidP="003F6DC7">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48C9D25C" w14:textId="77777777" w:rsidR="003F6DC7" w:rsidRDefault="003F6DC7" w:rsidP="003F6DC7">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0197E939" w14:textId="77777777" w:rsidR="003F6DC7" w:rsidRPr="0023096F" w:rsidRDefault="003F6DC7" w:rsidP="003F6DC7">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3BDAD300" w14:textId="77777777" w:rsidR="003F6DC7" w:rsidRPr="0023096F" w:rsidRDefault="003F6DC7" w:rsidP="003F6DC7">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683A577E" w14:textId="77777777" w:rsidR="00D6039E" w:rsidRDefault="00D6039E" w:rsidP="003F6DC7">
      <w:pPr>
        <w:pStyle w:val="Heading4"/>
        <w:rPr>
          <w:b/>
          <w:bCs/>
          <w:i w:val="0"/>
          <w:iCs w:val="0"/>
          <w:color w:val="000000" w:themeColor="text1"/>
        </w:rPr>
      </w:pPr>
    </w:p>
    <w:p w14:paraId="54DD6FAE" w14:textId="336FEF41" w:rsidR="003F6DC7" w:rsidRPr="00D6039E" w:rsidRDefault="003F6DC7" w:rsidP="003F6DC7">
      <w:pPr>
        <w:pStyle w:val="Heading4"/>
        <w:rPr>
          <w:b/>
          <w:bCs/>
          <w:i w:val="0"/>
          <w:iCs w:val="0"/>
          <w:color w:val="000000" w:themeColor="text1"/>
        </w:rPr>
      </w:pPr>
      <w:r w:rsidRPr="00D6039E">
        <w:rPr>
          <w:b/>
          <w:bCs/>
          <w:i w:val="0"/>
          <w:iCs w:val="0"/>
          <w:color w:val="000000" w:themeColor="text1"/>
        </w:rPr>
        <w:t xml:space="preserve">Space dominance solves hegemony – deterrence strategies, even rudimentary ones, are perceived as weakness and causes aggression </w:t>
      </w:r>
    </w:p>
    <w:p w14:paraId="4E1252DB" w14:textId="77777777" w:rsidR="003F6DC7" w:rsidRPr="00606649" w:rsidRDefault="003F6DC7" w:rsidP="003F6DC7">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4" w:history="1">
        <w:r w:rsidRPr="008D383B">
          <w:rPr>
            <w:rStyle w:val="Hyperlink"/>
          </w:rPr>
          <w:t>https://www.sciencedirect.com/science/article/pii/S0030438717300108</w:t>
        </w:r>
      </w:hyperlink>
      <w:r>
        <w:t>)</w:t>
      </w:r>
    </w:p>
    <w:p w14:paraId="300183EF" w14:textId="77777777" w:rsidR="003F6DC7" w:rsidRPr="00CD1697" w:rsidRDefault="003F6DC7" w:rsidP="003F6DC7">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52F42A3" w14:textId="77777777" w:rsidR="003F6DC7" w:rsidRPr="00DA64D7" w:rsidRDefault="003F6DC7" w:rsidP="003F6DC7">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411C46C0" w14:textId="77777777" w:rsidR="003F6DC7" w:rsidRPr="00CD1697" w:rsidRDefault="003F6DC7" w:rsidP="003F6DC7">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4D2FDED" w14:textId="77777777" w:rsidR="003F6DC7" w:rsidRPr="00CD1697" w:rsidRDefault="003F6DC7" w:rsidP="003F6DC7">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5D64668E" w14:textId="77777777" w:rsidR="003F6DC7" w:rsidRPr="00CD1697" w:rsidRDefault="003F6DC7" w:rsidP="003F6DC7">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6FBF405B" w14:textId="77777777" w:rsidR="003F6DC7" w:rsidRPr="00606649" w:rsidRDefault="003F6DC7" w:rsidP="003F6DC7">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1714DD0B" w14:textId="77777777" w:rsidR="003F6DC7" w:rsidRPr="00C87CFE" w:rsidRDefault="003F6DC7" w:rsidP="003F6DC7">
      <w:r w:rsidRPr="00C87CFE">
        <w:t>A Hegemonic Model</w:t>
      </w:r>
    </w:p>
    <w:p w14:paraId="1670BDC0" w14:textId="77777777" w:rsidR="003F6DC7" w:rsidRPr="00CD1697" w:rsidRDefault="003F6DC7" w:rsidP="003F6DC7">
      <w:pPr>
        <w:rPr>
          <w:sz w:val="10"/>
        </w:rPr>
      </w:pPr>
      <w:r w:rsidRPr="00DB479A">
        <w:rPr>
          <w:rStyle w:val="StyleUnderline"/>
          <w:highlight w:val="yellow"/>
        </w:rPr>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w:t>
      </w:r>
      <w:proofErr w:type="gramStart"/>
      <w:r w:rsidRPr="00CD1697">
        <w:rPr>
          <w:sz w:val="10"/>
        </w:rPr>
        <w:t>possible</w:t>
      </w:r>
      <w:proofErr w:type="gramEnd"/>
      <w:r w:rsidRPr="00CD1697">
        <w:rPr>
          <w:sz w:val="10"/>
        </w:rPr>
        <w:t xml:space="preserve"> overwhelming the sources of danger rather than fleeing from them. </w:t>
      </w:r>
      <w:r w:rsidRPr="00F32F5F">
        <w:rPr>
          <w:rStyle w:val="StyleUnderline"/>
        </w:rPr>
        <w:t>Expansion, we have assumed, is the path to security</w:t>
      </w:r>
      <w:r w:rsidRPr="00CD1697">
        <w:rPr>
          <w:sz w:val="10"/>
        </w:rPr>
        <w:t>.”8</w:t>
      </w:r>
    </w:p>
    <w:p w14:paraId="7E2C1E8D" w14:textId="77777777" w:rsidR="003F6DC7" w:rsidRPr="00CD1697" w:rsidRDefault="003F6DC7" w:rsidP="003F6DC7">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7D9D0313" w14:textId="77777777" w:rsidR="003F6DC7" w:rsidRPr="00CD1697" w:rsidRDefault="003F6DC7" w:rsidP="003F6DC7">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0B8BF9D9" w14:textId="77777777" w:rsidR="003F6DC7" w:rsidRPr="00CD1697" w:rsidRDefault="003F6DC7" w:rsidP="003F6DC7">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13FCBCBF" w14:textId="77777777" w:rsidR="003F6DC7" w:rsidRPr="00606649" w:rsidRDefault="003F6DC7" w:rsidP="003F6DC7">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61E1A6BA" w14:textId="77777777" w:rsidR="003F6DC7" w:rsidRPr="00F32F5F" w:rsidRDefault="003F6DC7" w:rsidP="003F6DC7">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28C62861" w14:textId="77777777" w:rsidR="003F6DC7" w:rsidRPr="00CD1697" w:rsidRDefault="003F6DC7" w:rsidP="003F6DC7">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5507DFE9" w14:textId="77777777" w:rsidR="003F6DC7" w:rsidRPr="00F32F5F" w:rsidRDefault="003F6DC7" w:rsidP="003F6DC7">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2A25E335" w14:textId="77777777" w:rsidR="003F6DC7" w:rsidRPr="00CD1697" w:rsidRDefault="003F6DC7" w:rsidP="003F6DC7">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0A8A41DF" w14:textId="77777777" w:rsidR="003F6DC7" w:rsidRPr="00F32F5F" w:rsidRDefault="003F6DC7" w:rsidP="003F6DC7">
      <w:pPr>
        <w:rPr>
          <w:u w:val="single"/>
        </w:rPr>
      </w:pPr>
      <w:r w:rsidRPr="00CD1697">
        <w:rPr>
          <w:sz w:val="12"/>
        </w:rPr>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750DC4C7" w14:textId="77777777" w:rsidR="003F6DC7" w:rsidRPr="00F32F5F" w:rsidRDefault="003F6DC7" w:rsidP="003F6DC7">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2C42EC0C" w14:textId="77777777" w:rsidR="003F6DC7" w:rsidRPr="00F32F5F" w:rsidRDefault="003F6DC7" w:rsidP="003F6DC7">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2F8ED049" w14:textId="0BE0C497" w:rsidR="003F6DC7" w:rsidRDefault="003F6DC7" w:rsidP="003F6DC7">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48E27A05" w14:textId="77777777" w:rsidR="00D6039E" w:rsidRPr="00D6039E" w:rsidRDefault="00D6039E" w:rsidP="003F6DC7">
      <w:pPr>
        <w:rPr>
          <w:sz w:val="10"/>
        </w:rPr>
      </w:pPr>
    </w:p>
    <w:p w14:paraId="14650B0D" w14:textId="77777777" w:rsidR="00D6039E" w:rsidRDefault="00D6039E" w:rsidP="003F6DC7">
      <w:pPr>
        <w:pStyle w:val="Heading4"/>
        <w:rPr>
          <w:b/>
          <w:bCs/>
          <w:i w:val="0"/>
          <w:iCs w:val="0"/>
          <w:color w:val="000000" w:themeColor="text1"/>
        </w:rPr>
      </w:pPr>
    </w:p>
    <w:p w14:paraId="14D95C89" w14:textId="6DACAC90" w:rsidR="003F6DC7" w:rsidRPr="00D6039E" w:rsidRDefault="003F6DC7" w:rsidP="003F6DC7">
      <w:pPr>
        <w:pStyle w:val="Heading4"/>
        <w:rPr>
          <w:b/>
          <w:bCs/>
          <w:i w:val="0"/>
          <w:iCs w:val="0"/>
          <w:color w:val="000000" w:themeColor="text1"/>
        </w:rPr>
      </w:pPr>
      <w:r w:rsidRPr="00D6039E">
        <w:rPr>
          <w:b/>
          <w:bCs/>
          <w:i w:val="0"/>
          <w:iCs w:val="0"/>
          <w:color w:val="000000" w:themeColor="text1"/>
        </w:rPr>
        <w:t>US hegemony prevents great-power conflicts that escalates to nuclear war</w:t>
      </w:r>
    </w:p>
    <w:p w14:paraId="71BFA957" w14:textId="77777777" w:rsidR="003F6DC7" w:rsidRPr="00A01920" w:rsidRDefault="003F6DC7" w:rsidP="003F6DC7">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5" w:history="1">
        <w:r w:rsidRPr="008D383B">
          <w:rPr>
            <w:rStyle w:val="Hyperlink"/>
          </w:rPr>
          <w:t>http://www.jstor.org/stable/j.ctvbnm3r9.11</w:t>
        </w:r>
      </w:hyperlink>
      <w:r>
        <w:t>)</w:t>
      </w:r>
    </w:p>
    <w:p w14:paraId="60D069F0" w14:textId="77777777" w:rsidR="003F6DC7" w:rsidRPr="004C64A1" w:rsidRDefault="003F6DC7" w:rsidP="003F6DC7">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4C64A1">
        <w:rPr>
          <w:sz w:val="10"/>
        </w:rPr>
        <w:t>. Taken collectively, these challenges constitute a geopolitical sea change from the post– Cold War era.</w:t>
      </w:r>
    </w:p>
    <w:p w14:paraId="367CF56E" w14:textId="77777777" w:rsidR="003F6DC7" w:rsidRPr="004C64A1" w:rsidRDefault="003F6DC7" w:rsidP="003F6DC7">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72E03D3F" w14:textId="77777777" w:rsidR="003F6DC7" w:rsidRPr="00F75678" w:rsidRDefault="003F6DC7" w:rsidP="003F6DC7">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1F9A943F" w14:textId="77777777" w:rsidR="003F6DC7" w:rsidRPr="00F75678" w:rsidRDefault="003F6DC7" w:rsidP="003F6DC7">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08360032" w14:textId="77777777" w:rsidR="003F6DC7" w:rsidRPr="004C64A1" w:rsidRDefault="003F6DC7" w:rsidP="003F6DC7">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1AB22055" w14:textId="77777777" w:rsidR="003F6DC7" w:rsidRDefault="003F6DC7" w:rsidP="003F6DC7">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interests expand with 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2B865E8A" w14:textId="64AC354F" w:rsidR="003F6DC7" w:rsidRDefault="003F6DC7"/>
    <w:p w14:paraId="3D860672" w14:textId="59B208B9" w:rsidR="00453DB9" w:rsidRDefault="00453DB9"/>
    <w:p w14:paraId="1E057BB9" w14:textId="2B4E5589" w:rsidR="00453DB9" w:rsidRDefault="00453DB9">
      <w:r>
        <w:t xml:space="preserve">OST was signed in 1967, no arms race now, so </w:t>
      </w:r>
      <w:proofErr w:type="spellStart"/>
      <w:r>
        <w:t>aff</w:t>
      </w:r>
      <w:proofErr w:type="spellEnd"/>
      <w:r>
        <w:t xml:space="preserve"> impacts won’t happen </w:t>
      </w:r>
    </w:p>
    <w:sectPr w:rsidR="00453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DC7"/>
    <w:rsid w:val="002D1076"/>
    <w:rsid w:val="003F6DC7"/>
    <w:rsid w:val="00453DB9"/>
    <w:rsid w:val="00BB40C7"/>
    <w:rsid w:val="00C243BD"/>
    <w:rsid w:val="00D60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33F2506"/>
  <w15:chartTrackingRefBased/>
  <w15:docId w15:val="{055F78A1-F77E-A943-ADDF-380C4108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9"/>
    <w:unhideWhenUsed/>
    <w:qFormat/>
    <w:rsid w:val="003F6DC7"/>
    <w:pPr>
      <w:keepNext/>
      <w:keepLines/>
      <w:pageBreakBefore/>
      <w:spacing w:before="40" w:line="259" w:lineRule="auto"/>
      <w:jc w:val="center"/>
      <w:outlineLvl w:val="1"/>
    </w:pPr>
    <w:rPr>
      <w:rFonts w:ascii="Calibri" w:eastAsiaTheme="majorEastAsia" w:hAnsi="Calibri" w:cstheme="majorBidi"/>
      <w:b/>
      <w:bCs/>
      <w:sz w:val="44"/>
      <w:szCs w:val="44"/>
      <w:u w:val="double"/>
      <w:lang w:eastAsia="en-US"/>
    </w:rPr>
  </w:style>
  <w:style w:type="paragraph" w:styleId="Heading3">
    <w:name w:val="heading 3"/>
    <w:basedOn w:val="Normal"/>
    <w:next w:val="Normal"/>
    <w:link w:val="Heading3Char"/>
    <w:uiPriority w:val="9"/>
    <w:semiHidden/>
    <w:unhideWhenUsed/>
    <w:qFormat/>
    <w:rsid w:val="003F6DC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3F6DC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9"/>
    <w:rsid w:val="003F6DC7"/>
    <w:rPr>
      <w:rFonts w:ascii="Calibri" w:eastAsiaTheme="majorEastAsia" w:hAnsi="Calibri" w:cstheme="majorBidi"/>
      <w:b/>
      <w:bCs/>
      <w:sz w:val="44"/>
      <w:szCs w:val="44"/>
      <w:u w:val="double"/>
      <w:lang w:eastAsia="en-US"/>
    </w:rPr>
  </w:style>
  <w:style w:type="character" w:customStyle="1" w:styleId="Heading3Char">
    <w:name w:val="Heading 3 Char"/>
    <w:basedOn w:val="DefaultParagraphFont"/>
    <w:link w:val="Heading3"/>
    <w:uiPriority w:val="9"/>
    <w:semiHidden/>
    <w:rsid w:val="003F6DC7"/>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3F6DC7"/>
    <w:rPr>
      <w:rFonts w:asciiTheme="majorHAnsi" w:eastAsiaTheme="majorEastAsia" w:hAnsiTheme="majorHAnsi" w:cstheme="majorBidi"/>
      <w:i/>
      <w:iCs/>
      <w:color w:val="2F5496" w:themeColor="accent1" w:themeShade="BF"/>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F6D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6DC7"/>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3F6D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F6DC7"/>
    <w:rPr>
      <w:color w:val="auto"/>
      <w:u w:val="none"/>
    </w:rPr>
  </w:style>
  <w:style w:type="paragraph" w:customStyle="1" w:styleId="Emphasis1">
    <w:name w:val="Emphasis1"/>
    <w:basedOn w:val="Normal"/>
    <w:link w:val="Emphasis"/>
    <w:uiPriority w:val="20"/>
    <w:qFormat/>
    <w:rsid w:val="003F6DC7"/>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b/>
      <w:iCs/>
      <w:sz w:val="22"/>
      <w:u w:val="single"/>
    </w:rPr>
  </w:style>
  <w:style w:type="paragraph" w:customStyle="1" w:styleId="textbold">
    <w:name w:val="text bold"/>
    <w:basedOn w:val="Normal"/>
    <w:uiPriority w:val="20"/>
    <w:qFormat/>
    <w:rsid w:val="003F6DC7"/>
    <w:pPr>
      <w:spacing w:after="160" w:line="259" w:lineRule="auto"/>
      <w:ind w:left="720"/>
      <w:jc w:val="both"/>
    </w:pPr>
    <w:rPr>
      <w:rFonts w:ascii="Calibri" w:eastAsiaTheme="minorHAnsi" w:hAnsi="Calibri"/>
      <w:b/>
      <w:iCs/>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stor.org/stable/j.ctvbnm3r9.11" TargetMode="External"/><Relationship Id="rId4" Type="http://schemas.openxmlformats.org/officeDocument/2006/relationships/hyperlink" Target="https://www.sciencedirect.com/science/article/pii/S0030438717300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12315</Words>
  <Characters>70198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22AngelaGao</dc:creator>
  <cp:keywords/>
  <dc:description/>
  <cp:lastModifiedBy>22AngelaGao</cp:lastModifiedBy>
  <cp:revision>1</cp:revision>
  <dcterms:created xsi:type="dcterms:W3CDTF">2022-02-12T18:38:00Z</dcterms:created>
  <dcterms:modified xsi:type="dcterms:W3CDTF">2022-02-12T19:19:00Z</dcterms:modified>
</cp:coreProperties>
</file>