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4AAC8" w14:textId="0E0DB742" w:rsidR="00A707F6" w:rsidRDefault="00A707F6" w:rsidP="00A707F6">
      <w:pPr>
        <w:pStyle w:val="Heading1"/>
      </w:pPr>
      <w:r>
        <w:t xml:space="preserve">1NC vs </w:t>
      </w:r>
      <w:r w:rsidR="00774300">
        <w:t xml:space="preserve">Marlborough </w:t>
      </w:r>
      <w:r w:rsidR="00D0761C">
        <w:t>JH</w:t>
      </w:r>
    </w:p>
    <w:p w14:paraId="7EBA2D1E" w14:textId="14FEA635" w:rsidR="00F05CD5" w:rsidRDefault="00F05CD5" w:rsidP="00F05CD5">
      <w:pPr>
        <w:pStyle w:val="Heading2"/>
      </w:pPr>
      <w:r>
        <w:lastRenderedPageBreak/>
        <w:t>1</w:t>
      </w:r>
    </w:p>
    <w:p w14:paraId="5767EE26" w14:textId="5E22290C" w:rsidR="00F05CD5" w:rsidRDefault="00F05CD5" w:rsidP="00F05CD5">
      <w:pPr>
        <w:pStyle w:val="Heading3"/>
      </w:pPr>
      <w:r>
        <w:lastRenderedPageBreak/>
        <w:t xml:space="preserve">1nc – </w:t>
      </w:r>
      <w:r>
        <w:t>da</w:t>
      </w:r>
    </w:p>
    <w:p w14:paraId="5F8DA5CC" w14:textId="581E674A" w:rsidR="00F05CD5" w:rsidRDefault="00F05CD5" w:rsidP="00F05CD5"/>
    <w:p w14:paraId="7A8D0393" w14:textId="77777777" w:rsidR="00F05CD5" w:rsidRPr="006421B7" w:rsidRDefault="00F05CD5" w:rsidP="00F05CD5">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ECF2055" w14:textId="77777777" w:rsidR="00F05CD5" w:rsidRPr="00604157" w:rsidRDefault="00F05CD5" w:rsidP="00F05CD5">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3B180F28" w14:textId="77777777" w:rsidR="00F05CD5" w:rsidRDefault="00F05CD5" w:rsidP="00F05CD5">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50A46CD" w14:textId="77777777" w:rsidR="00F05CD5" w:rsidRDefault="00F05CD5" w:rsidP="00F05CD5">
      <w:pPr>
        <w:pStyle w:val="Heading4"/>
      </w:pPr>
      <w:r>
        <w:lastRenderedPageBreak/>
        <w:t xml:space="preserve">Tech innovation solves every existential threat – cumulative extinction events outweigh the </w:t>
      </w:r>
      <w:proofErr w:type="spellStart"/>
      <w:r>
        <w:t>aff</w:t>
      </w:r>
      <w:proofErr w:type="spellEnd"/>
      <w:r>
        <w:t xml:space="preserve"> </w:t>
      </w:r>
    </w:p>
    <w:p w14:paraId="164AF513" w14:textId="77777777" w:rsidR="00F05CD5" w:rsidRDefault="00F05CD5" w:rsidP="00F05CD5">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4A8A222" w14:textId="77777777" w:rsidR="00F05CD5" w:rsidRPr="008F2F9C" w:rsidRDefault="00F05CD5" w:rsidP="00F05CD5">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16D561B" w14:textId="77777777" w:rsidR="00F05CD5" w:rsidRPr="00F05CD5" w:rsidRDefault="00F05CD5" w:rsidP="00F05CD5"/>
    <w:p w14:paraId="083AEB77" w14:textId="77777777" w:rsidR="00F05CD5" w:rsidRPr="00F05CD5" w:rsidRDefault="00F05CD5" w:rsidP="00F05CD5"/>
    <w:p w14:paraId="20E58047" w14:textId="0DFA22A6" w:rsidR="000510D9" w:rsidRDefault="00F05CD5" w:rsidP="000510D9">
      <w:pPr>
        <w:pStyle w:val="Heading2"/>
      </w:pPr>
      <w:r>
        <w:lastRenderedPageBreak/>
        <w:t>2</w:t>
      </w:r>
    </w:p>
    <w:p w14:paraId="1F76E0A3" w14:textId="01228EDC" w:rsidR="000510D9" w:rsidRDefault="000510D9" w:rsidP="000510D9">
      <w:pPr>
        <w:pStyle w:val="Heading3"/>
      </w:pPr>
      <w:r>
        <w:lastRenderedPageBreak/>
        <w:t xml:space="preserve">1nc – </w:t>
      </w:r>
      <w:r w:rsidR="00F05CD5">
        <w:t>cp</w:t>
      </w:r>
    </w:p>
    <w:p w14:paraId="25CF5016" w14:textId="1D401E62" w:rsidR="00F05CD5" w:rsidRDefault="00F05CD5" w:rsidP="00F05CD5"/>
    <w:p w14:paraId="3589D67C" w14:textId="77777777" w:rsidR="00F05CD5" w:rsidRDefault="00F05CD5" w:rsidP="00F05CD5">
      <w:pPr>
        <w:pStyle w:val="Heading4"/>
        <w:spacing w:line="240" w:lineRule="auto"/>
      </w:pPr>
      <w:r>
        <w:t>CP text: space faring nations should establish an international governing body that:</w:t>
      </w:r>
    </w:p>
    <w:p w14:paraId="03F61F7A" w14:textId="77777777" w:rsidR="00F05CD5" w:rsidRDefault="00F05CD5" w:rsidP="00F05CD5">
      <w:pPr>
        <w:numPr>
          <w:ilvl w:val="0"/>
          <w:numId w:val="12"/>
        </w:numPr>
        <w:spacing w:before="40" w:after="0" w:line="240" w:lineRule="auto"/>
        <w:rPr>
          <w:rFonts w:eastAsia="Calibri" w:cs="Calibri"/>
          <w:b/>
          <w:sz w:val="26"/>
          <w:szCs w:val="26"/>
        </w:rPr>
      </w:pPr>
      <w:r>
        <w:rPr>
          <w:rFonts w:eastAsia="Calibri" w:cs="Calibri"/>
          <w:b/>
          <w:sz w:val="26"/>
          <w:szCs w:val="26"/>
        </w:rPr>
        <w:t xml:space="preserve"> Regulates commercial operations in outer space and </w:t>
      </w:r>
    </w:p>
    <w:p w14:paraId="1422494A" w14:textId="77777777" w:rsidR="00F05CD5" w:rsidRDefault="00F05CD5" w:rsidP="00F05CD5">
      <w:pPr>
        <w:numPr>
          <w:ilvl w:val="0"/>
          <w:numId w:val="12"/>
        </w:numPr>
        <w:spacing w:after="0" w:line="240" w:lineRule="auto"/>
        <w:rPr>
          <w:rFonts w:eastAsia="Calibri" w:cs="Calibri"/>
          <w:b/>
          <w:sz w:val="26"/>
          <w:szCs w:val="26"/>
        </w:rPr>
      </w:pPr>
      <w:r>
        <w:rPr>
          <w:rFonts w:eastAsia="Calibri" w:cs="Calibri"/>
          <w:b/>
          <w:sz w:val="26"/>
          <w:szCs w:val="26"/>
        </w:rPr>
        <w:t xml:space="preserve">Establishes a Space Resource Fund </w:t>
      </w:r>
    </w:p>
    <w:p w14:paraId="026257AE" w14:textId="77777777" w:rsidR="00F05CD5" w:rsidRDefault="00F05CD5" w:rsidP="00F05CD5">
      <w:pPr>
        <w:spacing w:before="40" w:after="0" w:line="240" w:lineRule="auto"/>
        <w:rPr>
          <w:rFonts w:eastAsia="Calibri" w:cs="Calibri"/>
          <w:b/>
          <w:sz w:val="26"/>
          <w:szCs w:val="26"/>
        </w:rPr>
      </w:pPr>
    </w:p>
    <w:p w14:paraId="11CA5FBE" w14:textId="77777777" w:rsidR="00F05CD5" w:rsidRDefault="00F05CD5" w:rsidP="00F05CD5">
      <w:pPr>
        <w:pStyle w:val="Heading4"/>
        <w:spacing w:line="240" w:lineRule="auto"/>
      </w:pPr>
      <w:bookmarkStart w:id="0" w:name="_heading=h.4mortgw6eyfw" w:colFirst="0" w:colLast="0"/>
      <w:bookmarkEnd w:id="0"/>
      <w:r>
        <w:t xml:space="preserve">CP solves - Creating a legal regime ensures everyone benefits from mining creates sustainable mining while avoiding conflict &amp; promoting competition </w:t>
      </w:r>
    </w:p>
    <w:p w14:paraId="1BC7B1FA" w14:textId="77777777" w:rsidR="00F05CD5" w:rsidRDefault="00F05CD5" w:rsidP="00F05CD5">
      <w:pPr>
        <w:spacing w:line="240" w:lineRule="auto"/>
        <w:rPr>
          <w:rFonts w:ascii="Times New Roman" w:eastAsia="Times New Roman" w:hAnsi="Times New Roman" w:cs="Times New Roman"/>
          <w:sz w:val="24"/>
        </w:rPr>
      </w:pPr>
      <w:r>
        <w:rPr>
          <w:rFonts w:eastAsia="Calibri" w:cs="Calibri"/>
        </w:rPr>
        <w:t xml:space="preserve">Morgan </w:t>
      </w:r>
      <w:proofErr w:type="spellStart"/>
      <w:r>
        <w:rPr>
          <w:rFonts w:eastAsia="Calibri" w:cs="Calibri"/>
          <w:b/>
          <w:sz w:val="26"/>
          <w:szCs w:val="26"/>
        </w:rPr>
        <w:t>Saletta</w:t>
      </w:r>
      <w:proofErr w:type="spellEnd"/>
      <w:r>
        <w:rPr>
          <w:rFonts w:eastAsia="Calibri" w:cs="Calibri"/>
          <w:b/>
          <w:sz w:val="26"/>
          <w:szCs w:val="26"/>
        </w:rPr>
        <w:t xml:space="preserve"> 16,</w:t>
      </w:r>
      <w:r>
        <w:rPr>
          <w:rFonts w:eastAsia="Calibri" w:cs="Calibri"/>
        </w:rPr>
        <w:t xml:space="preserve"> PhD, History and Philosophy of Science, The University of Melbourne, “All of humanity should share in the space mining boom,” Conversation, 4-17-2016, https://theconversation.com/all-of-humanity-should-share-in-the-space-mining-boom-57740</w:t>
      </w:r>
    </w:p>
    <w:p w14:paraId="3FDA5208" w14:textId="3D34F710" w:rsidR="00F05CD5" w:rsidRPr="00F05CD5" w:rsidRDefault="00F05CD5" w:rsidP="00F05CD5">
      <w:pPr>
        <w:spacing w:line="240" w:lineRule="auto"/>
        <w:rPr>
          <w:rFonts w:eastAsia="Calibri" w:cs="Calibri"/>
          <w:u w:val="single"/>
        </w:rPr>
      </w:pPr>
      <w:r>
        <w:rPr>
          <w:rFonts w:eastAsia="Calibri" w:cs="Calibri"/>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rFonts w:eastAsia="Calibri" w:cs="Calibri"/>
          <w:sz w:val="12"/>
          <w:szCs w:val="12"/>
        </w:rPr>
        <w:t>Diamondis</w:t>
      </w:r>
      <w:proofErr w:type="spellEnd"/>
      <w:r>
        <w:rPr>
          <w:rFonts w:eastAsia="Calibri" w:cs="Calibri"/>
          <w:sz w:val="12"/>
          <w:szCs w:val="12"/>
        </w:rPr>
        <w:t xml:space="preserve">, co-founder of Planetary Resources and founder of the </w:t>
      </w:r>
      <w:proofErr w:type="spellStart"/>
      <w:r>
        <w:rPr>
          <w:rFonts w:eastAsia="Calibri" w:cs="Calibri"/>
          <w:sz w:val="12"/>
          <w:szCs w:val="12"/>
        </w:rPr>
        <w:t>XPrize</w:t>
      </w:r>
      <w:proofErr w:type="spellEnd"/>
      <w:r>
        <w:rPr>
          <w:rFonts w:eastAsia="Calibri" w:cs="Calibri"/>
          <w:sz w:val="12"/>
          <w:szCs w:val="12"/>
        </w:rPr>
        <w:t xml:space="preserve"> Grand Challenges, believes that the benefits to humanity give us a moral imperative to explore and </w:t>
      </w:r>
      <w:proofErr w:type="spellStart"/>
      <w:r>
        <w:rPr>
          <w:rFonts w:eastAsia="Calibri" w:cs="Calibri"/>
          <w:sz w:val="12"/>
          <w:szCs w:val="12"/>
        </w:rPr>
        <w:t>utilise</w:t>
      </w:r>
      <w:proofErr w:type="spellEnd"/>
      <w:r>
        <w:rPr>
          <w:rFonts w:eastAsia="Calibri" w:cs="Calibri"/>
          <w:sz w:val="12"/>
          <w:szCs w:val="12"/>
        </w:rPr>
        <w:t xml:space="preserve"> space. He has also declared “there are twenty-trillion-dollar checks up there, waiting to be cashed!” </w:t>
      </w:r>
      <w:r>
        <w:rPr>
          <w:rFonts w:eastAsia="Calibri" w:cs="Calibri"/>
          <w:u w:val="single"/>
        </w:rPr>
        <w:t xml:space="preserve">However, behind the utopian rhetoric and dazzling dreams of riches lie some very real problems. </w:t>
      </w:r>
      <w:r>
        <w:rPr>
          <w:rFonts w:eastAsia="Calibri" w:cs="Calibri"/>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rFonts w:eastAsia="Calibri" w:cs="Calibri"/>
          <w:sz w:val="12"/>
          <w:szCs w:val="12"/>
        </w:rPr>
        <w:t>licence</w:t>
      </w:r>
      <w:proofErr w:type="spellEnd"/>
      <w:r>
        <w:rPr>
          <w:rFonts w:eastAsia="Calibri" w:cs="Calibri"/>
          <w:sz w:val="12"/>
          <w:szCs w:val="12"/>
        </w:rPr>
        <w:t xml:space="preserve"> companies to engage in timber extraction, mining, offshore oil exploration and other activities, receiving </w:t>
      </w:r>
      <w:proofErr w:type="gramStart"/>
      <w:r>
        <w:rPr>
          <w:rFonts w:eastAsia="Calibri" w:cs="Calibri"/>
          <w:sz w:val="12"/>
          <w:szCs w:val="12"/>
        </w:rPr>
        <w:t>royalties</w:t>
      </w:r>
      <w:proofErr w:type="gramEnd"/>
      <w:r>
        <w:rPr>
          <w:rFonts w:eastAsia="Calibri" w:cs="Calibri"/>
          <w:sz w:val="12"/>
          <w:szCs w:val="12"/>
        </w:rPr>
        <w:t xml:space="preserve"> payments on production. In the United States, revenues from such royalties </w:t>
      </w:r>
      <w:proofErr w:type="spellStart"/>
      <w:r>
        <w:rPr>
          <w:rFonts w:eastAsia="Calibri" w:cs="Calibri"/>
          <w:sz w:val="12"/>
          <w:szCs w:val="12"/>
        </w:rPr>
        <w:t>totalled</w:t>
      </w:r>
      <w:proofErr w:type="spellEnd"/>
      <w:r>
        <w:rPr>
          <w:rFonts w:eastAsia="Calibri" w:cs="Calibri"/>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rFonts w:eastAsia="Calibri" w:cs="Calibri"/>
          <w:highlight w:val="cyan"/>
          <w:u w:val="single"/>
        </w:rPr>
        <w:t xml:space="preserve">The riches exist, but how will humanity benefit from mining in outer space, or for that matter, </w:t>
      </w:r>
      <w:r>
        <w:rPr>
          <w:rFonts w:eastAsia="Calibri" w:cs="Calibri"/>
          <w:b/>
          <w:highlight w:val="cyan"/>
          <w:u w:val="single"/>
        </w:rPr>
        <w:t xml:space="preserve">other global commons such as the </w:t>
      </w:r>
      <w:proofErr w:type="gramStart"/>
      <w:r>
        <w:rPr>
          <w:rFonts w:eastAsia="Calibri" w:cs="Calibri"/>
          <w:b/>
          <w:highlight w:val="cyan"/>
          <w:u w:val="single"/>
        </w:rPr>
        <w:t>deep sea</w:t>
      </w:r>
      <w:proofErr w:type="gramEnd"/>
      <w:r>
        <w:rPr>
          <w:rFonts w:eastAsia="Calibri" w:cs="Calibri"/>
          <w:b/>
          <w:highlight w:val="cyan"/>
          <w:u w:val="single"/>
        </w:rPr>
        <w:t xml:space="preserve"> floor</w:t>
      </w:r>
      <w:r>
        <w:rPr>
          <w:rFonts w:eastAsia="Calibri" w:cs="Calibri"/>
          <w:b/>
          <w:u w:val="single"/>
        </w:rPr>
        <w:t xml:space="preserve">? </w:t>
      </w:r>
      <w:r>
        <w:rPr>
          <w:rFonts w:eastAsia="Calibri" w:cs="Calibri"/>
          <w:sz w:val="12"/>
          <w:szCs w:val="12"/>
        </w:rPr>
        <w:t xml:space="preserve">Behind the lofty rhetoric of benefits to humanity, there is a dark shadow of voodoo economics, the shambling, walking dead figure of </w:t>
      </w:r>
      <w:proofErr w:type="spellStart"/>
      <w:proofErr w:type="gramStart"/>
      <w:r>
        <w:rPr>
          <w:rFonts w:eastAsia="Calibri" w:cs="Calibri"/>
          <w:sz w:val="12"/>
          <w:szCs w:val="12"/>
        </w:rPr>
        <w:t>trickle down</w:t>
      </w:r>
      <w:proofErr w:type="spellEnd"/>
      <w:proofErr w:type="gramEnd"/>
      <w:r>
        <w:rPr>
          <w:rFonts w:eastAsia="Calibri" w:cs="Calibri"/>
          <w:sz w:val="12"/>
          <w:szCs w:val="12"/>
        </w:rPr>
        <w:t xml:space="preserve"> economics– and the possibility of a world where a few trillionaires enjoy the view from space while others barely eke a living on its surface. </w:t>
      </w:r>
      <w:r>
        <w:rPr>
          <w:rFonts w:eastAsia="Calibri" w:cs="Calibri"/>
          <w:u w:val="single"/>
        </w:rPr>
        <w:t>Yet we do suggest that commercial interests and profit seeking can be a healthy part of the exploration of outer space</w:t>
      </w:r>
      <w:r>
        <w:rPr>
          <w:rFonts w:eastAsia="Calibri" w:cs="Calibri"/>
          <w:sz w:val="12"/>
          <w:szCs w:val="12"/>
        </w:rPr>
        <w:t xml:space="preserve">. </w:t>
      </w:r>
      <w:r>
        <w:rPr>
          <w:rFonts w:eastAsia="Calibri" w:cs="Calibri"/>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rFonts w:eastAsia="Calibri" w:cs="Calibri"/>
          <w:sz w:val="12"/>
          <w:szCs w:val="12"/>
        </w:rPr>
        <w:t xml:space="preserve">, </w:t>
      </w:r>
      <w:r>
        <w:rPr>
          <w:rFonts w:eastAsia="Calibri" w:cs="Calibri"/>
          <w:b/>
          <w:highlight w:val="cyan"/>
          <w:u w:val="single"/>
        </w:rPr>
        <w:t>international cooperation and oversight will benefit all</w:t>
      </w:r>
      <w:r>
        <w:rPr>
          <w:rFonts w:eastAsia="Calibri" w:cs="Calibri"/>
          <w:b/>
          <w:u w:val="single"/>
        </w:rPr>
        <w:t xml:space="preserve">. </w:t>
      </w:r>
      <w:r>
        <w:rPr>
          <w:rFonts w:eastAsia="Calibri" w:cs="Calibri"/>
          <w:sz w:val="12"/>
          <w:szCs w:val="12"/>
        </w:rPr>
        <w:t xml:space="preserve">The Alaskan model </w:t>
      </w:r>
      <w:r>
        <w:rPr>
          <w:rFonts w:eastAsia="Calibri" w:cs="Calibri"/>
          <w:u w:val="single"/>
        </w:rPr>
        <w:t>There is a balanced, pragmatic approach that will promote commercial and profit driven activities, while also producing tangible benefits to all of humanity</w:t>
      </w:r>
      <w:r>
        <w:rPr>
          <w:rFonts w:eastAsia="Calibri" w:cs="Calibri"/>
          <w:sz w:val="12"/>
          <w:szCs w:val="12"/>
        </w:rPr>
        <w:t xml:space="preserve">. Importantly, this pragmatic approach has a </w:t>
      </w:r>
      <w:proofErr w:type="spellStart"/>
      <w:proofErr w:type="gramStart"/>
      <w:r>
        <w:rPr>
          <w:rFonts w:eastAsia="Calibri" w:cs="Calibri"/>
          <w:sz w:val="12"/>
          <w:szCs w:val="12"/>
        </w:rPr>
        <w:t>well established</w:t>
      </w:r>
      <w:proofErr w:type="spellEnd"/>
      <w:proofErr w:type="gramEnd"/>
      <w:r>
        <w:rPr>
          <w:rFonts w:eastAsia="Calibri" w:cs="Calibri"/>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rFonts w:eastAsia="Calibri" w:cs="Calibri"/>
          <w:u w:val="single"/>
        </w:rPr>
        <w:t xml:space="preserve">In 1977, Hammond suggested that “rather than permitting government to spend all public monies earned through the exploitation of the public’s resources for what government thinks best, let’s grant shares to Alaskans.” </w:t>
      </w:r>
      <w:r>
        <w:rPr>
          <w:rFonts w:eastAsia="Calibri" w:cs="Calibri"/>
          <w:sz w:val="12"/>
          <w:szCs w:val="12"/>
        </w:rPr>
        <w:t xml:space="preserve">The first dividend payment was made in 1982, and in 2015 that payment amounted to US$2,072. </w:t>
      </w:r>
      <w:r>
        <w:rPr>
          <w:rFonts w:eastAsia="Calibri" w:cs="Calibri"/>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rFonts w:eastAsia="Calibri" w:cs="Calibri"/>
          <w:sz w:val="12"/>
          <w:szCs w:val="12"/>
        </w:rPr>
        <w:t xml:space="preserve">International body How would this work for outer space? </w:t>
      </w:r>
      <w:r>
        <w:rPr>
          <w:rFonts w:eastAsia="Calibri" w:cs="Calibri"/>
          <w:highlight w:val="cyan"/>
          <w:u w:val="single"/>
        </w:rPr>
        <w:t xml:space="preserve">We need an international body </w:t>
      </w:r>
      <w:proofErr w:type="gramStart"/>
      <w:r>
        <w:rPr>
          <w:rFonts w:eastAsia="Calibri" w:cs="Calibri"/>
          <w:highlight w:val="cyan"/>
          <w:u w:val="single"/>
        </w:rPr>
        <w:t>similar to</w:t>
      </w:r>
      <w:proofErr w:type="gramEnd"/>
      <w:r>
        <w:rPr>
          <w:rFonts w:eastAsia="Calibri" w:cs="Calibri"/>
          <w:highlight w:val="cyan"/>
          <w:u w:val="single"/>
        </w:rPr>
        <w:t xml:space="preserve"> the International Seabed Authority</w:t>
      </w:r>
      <w:r>
        <w:rPr>
          <w:rFonts w:eastAsia="Calibri" w:cs="Calibri"/>
          <w:sz w:val="12"/>
          <w:szCs w:val="12"/>
        </w:rPr>
        <w:t xml:space="preserve">, which was established by the United Nations Convention on the Law of the Sea, or the International Telecommunications Union, which allocates satellite orbits. </w:t>
      </w:r>
      <w:r>
        <w:rPr>
          <w:rFonts w:eastAsia="Calibri" w:cs="Calibri"/>
          <w:b/>
          <w:highlight w:val="cyan"/>
          <w:u w:val="single"/>
        </w:rPr>
        <w:t>This would provide the stable business and investment environment that entrepreneurs seek by ensuring international law and obligations are met</w:t>
      </w:r>
      <w:r>
        <w:rPr>
          <w:rFonts w:eastAsia="Calibri" w:cs="Calibri"/>
          <w:sz w:val="12"/>
          <w:szCs w:val="12"/>
          <w:highlight w:val="cyan"/>
        </w:rPr>
        <w:t>.</w:t>
      </w:r>
      <w:r>
        <w:rPr>
          <w:rFonts w:eastAsia="Calibri" w:cs="Calibri"/>
          <w:sz w:val="12"/>
          <w:szCs w:val="12"/>
        </w:rPr>
        <w:t xml:space="preserve"> </w:t>
      </w:r>
      <w:r>
        <w:rPr>
          <w:rFonts w:eastAsia="Calibri" w:cs="Calibri"/>
          <w:highlight w:val="cyan"/>
          <w:u w:val="single"/>
        </w:rPr>
        <w:t>This body could license outer space resources and levy a royalty on production, which is part of standard business practice between petroleum and other mining companies</w:t>
      </w:r>
      <w:r>
        <w:rPr>
          <w:rFonts w:eastAsia="Calibri" w:cs="Calibri"/>
          <w:u w:val="single"/>
        </w:rPr>
        <w:t xml:space="preserve"> and governments here on Earth. </w:t>
      </w:r>
      <w:r>
        <w:rPr>
          <w:rFonts w:eastAsia="Calibri" w:cs="Calibri"/>
          <w:highlight w:val="cyan"/>
          <w:u w:val="single"/>
        </w:rPr>
        <w:t xml:space="preserve">In turn, these revenues, or a </w:t>
      </w:r>
      <w:r>
        <w:rPr>
          <w:rFonts w:eastAsia="Calibri" w:cs="Calibri"/>
          <w:highlight w:val="cyan"/>
          <w:u w:val="single"/>
        </w:rPr>
        <w:lastRenderedPageBreak/>
        <w:t>significant portion thereof, would be deposited in a Space Resource Fund, possibly under the aegis of the World Bank. And every single citizen on Earth</w:t>
      </w:r>
      <w:r>
        <w:rPr>
          <w:rFonts w:eastAsia="Calibri" w:cs="Calibri"/>
          <w:u w:val="single"/>
        </w:rPr>
        <w:t xml:space="preserve">, say aged 18 or above, </w:t>
      </w:r>
      <w:r>
        <w:rPr>
          <w:rFonts w:eastAsia="Calibri" w:cs="Calibri"/>
          <w:highlight w:val="cyan"/>
          <w:u w:val="single"/>
        </w:rPr>
        <w:t>would receive a dividend on a yearly basis as their rightful share as owners of the common province of humankind</w:t>
      </w:r>
      <w:r>
        <w:rPr>
          <w:rFonts w:eastAsia="Calibri" w:cs="Calibri"/>
          <w:sz w:val="12"/>
          <w:szCs w:val="12"/>
        </w:rPr>
        <w:t xml:space="preserve">. </w:t>
      </w:r>
      <w:r>
        <w:rPr>
          <w:rFonts w:eastAsia="Calibri" w:cs="Calibri"/>
          <w:u w:val="single"/>
        </w:rPr>
        <w:t>Crucially, we are not suggesting redistribution</w:t>
      </w:r>
      <w:r>
        <w:rPr>
          <w:rFonts w:eastAsia="Calibri" w:cs="Calibri"/>
          <w:sz w:val="12"/>
          <w:szCs w:val="12"/>
        </w:rPr>
        <w:t xml:space="preserve">, which has been an obstacle to the International Seabed Authority and the Moon Treaty in the past, but a fair share dividend of wealth that truly belongs to everyone. </w:t>
      </w:r>
      <w:r>
        <w:rPr>
          <w:rFonts w:eastAsia="Calibri" w:cs="Calibri"/>
          <w:u w:val="single"/>
        </w:rPr>
        <w:t xml:space="preserve">Our model doesn’t provide a handout, or a welfare cheque, or charity from a trillionaire </w:t>
      </w:r>
      <w:proofErr w:type="spellStart"/>
      <w:r>
        <w:rPr>
          <w:rFonts w:eastAsia="Calibri" w:cs="Calibri"/>
          <w:u w:val="single"/>
        </w:rPr>
        <w:t>philanthopist</w:t>
      </w:r>
      <w:proofErr w:type="spellEnd"/>
      <w:r>
        <w:rPr>
          <w:rFonts w:eastAsia="Calibri" w:cs="Calibri"/>
          <w:u w:val="single"/>
        </w:rPr>
        <w:t xml:space="preserve">; </w:t>
      </w:r>
      <w:r>
        <w:rPr>
          <w:rFonts w:eastAsia="Calibri" w:cs="Calibri"/>
          <w:highlight w:val="cyan"/>
          <w:u w:val="single"/>
        </w:rPr>
        <w:t xml:space="preserve">it pays </w:t>
      </w:r>
      <w:r>
        <w:rPr>
          <w:rFonts w:eastAsia="Calibri" w:cs="Calibri"/>
          <w:b/>
          <w:highlight w:val="cyan"/>
          <w:u w:val="single"/>
        </w:rPr>
        <w:t xml:space="preserve">every owner in a </w:t>
      </w:r>
      <w:proofErr w:type="gramStart"/>
      <w:r>
        <w:rPr>
          <w:rFonts w:eastAsia="Calibri" w:cs="Calibri"/>
          <w:b/>
          <w:highlight w:val="cyan"/>
          <w:u w:val="single"/>
        </w:rPr>
        <w:t>global commons</w:t>
      </w:r>
      <w:proofErr w:type="gramEnd"/>
      <w:r>
        <w:rPr>
          <w:rFonts w:eastAsia="Calibri" w:cs="Calibri"/>
          <w:b/>
          <w:highlight w:val="cyan"/>
          <w:u w:val="single"/>
        </w:rPr>
        <w:t xml:space="preserve"> a share of what is rightfully theirs. </w:t>
      </w:r>
      <w:r>
        <w:rPr>
          <w:rFonts w:eastAsia="Calibri" w:cs="Calibri"/>
          <w:highlight w:val="cyan"/>
          <w:u w:val="single"/>
        </w:rPr>
        <w:t>Even tiny dividends by the standards of the world’s wealthy nations would make a difference for some developing world farmers</w:t>
      </w:r>
      <w:r>
        <w:rPr>
          <w:rFonts w:eastAsia="Calibri" w:cs="Calibri"/>
          <w:sz w:val="12"/>
          <w:szCs w:val="12"/>
          <w:highlight w:val="cyan"/>
        </w:rPr>
        <w:t xml:space="preserve">. </w:t>
      </w:r>
      <w:r>
        <w:rPr>
          <w:rFonts w:eastAsia="Calibri" w:cs="Calibri"/>
          <w:b/>
          <w:highlight w:val="cyan"/>
          <w:u w:val="single"/>
        </w:rPr>
        <w:t>If there truly are trillions of dollars out there, then this might be something fundamentally world changing</w:t>
      </w:r>
      <w:r>
        <w:rPr>
          <w:rFonts w:eastAsia="Calibri" w:cs="Calibri"/>
          <w:b/>
          <w:u w:val="single"/>
        </w:rPr>
        <w:t>.</w:t>
      </w:r>
      <w:r>
        <w:rPr>
          <w:rFonts w:eastAsia="Calibri" w:cs="Calibri"/>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rFonts w:eastAsia="Calibri" w:cs="Calibri"/>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253707A0" w14:textId="77777777" w:rsidR="00F05CD5" w:rsidRPr="006A141F" w:rsidRDefault="00F05CD5" w:rsidP="000510D9"/>
    <w:p w14:paraId="74B2AE2E" w14:textId="0F55757E" w:rsidR="000510D9" w:rsidRDefault="00F05CD5" w:rsidP="000510D9">
      <w:pPr>
        <w:pStyle w:val="Heading2"/>
      </w:pPr>
      <w:r>
        <w:lastRenderedPageBreak/>
        <w:t>3</w:t>
      </w:r>
    </w:p>
    <w:p w14:paraId="05D112D3" w14:textId="28636A0D" w:rsidR="000510D9" w:rsidRDefault="000510D9" w:rsidP="000510D9">
      <w:pPr>
        <w:pStyle w:val="Heading3"/>
      </w:pPr>
      <w:r>
        <w:lastRenderedPageBreak/>
        <w:t xml:space="preserve">1nc – </w:t>
      </w:r>
      <w:r w:rsidR="00F05CD5">
        <w:t>da</w:t>
      </w:r>
    </w:p>
    <w:p w14:paraId="5101342B" w14:textId="77777777" w:rsidR="00F05CD5" w:rsidRPr="00004354" w:rsidRDefault="00F05CD5" w:rsidP="00F05CD5">
      <w:pPr>
        <w:pStyle w:val="Heading4"/>
      </w:pPr>
      <w:r>
        <w:t xml:space="preserve">Russia’s international ambitions are low now due to space sector failures. AFP 19   </w:t>
      </w:r>
    </w:p>
    <w:p w14:paraId="363B3262" w14:textId="77777777" w:rsidR="00F05CD5" w:rsidRPr="00FA7E34" w:rsidRDefault="00F05CD5" w:rsidP="00F05CD5">
      <w:r w:rsidRPr="00FA7E34">
        <w:rPr>
          <w:rStyle w:val="Style13ptBold"/>
        </w:rPr>
        <w:t>AFP 5/28</w:t>
      </w:r>
      <w:r>
        <w:t>/19 (</w:t>
      </w:r>
      <w:proofErr w:type="spellStart"/>
      <w:r>
        <w:t>Agence</w:t>
      </w:r>
      <w:proofErr w:type="spellEnd"/>
      <w:r>
        <w:t xml:space="preserve"> France-Presse - international news agency headquartered in Paris, “Moscow, we have a problem: theft plagues Russia’s space sector,” https://www.scmp.com/news/world/russia-central-asia/article/3012088/moscow-we-have-problem-theft-plagues-russias-space)</w:t>
      </w:r>
    </w:p>
    <w:p w14:paraId="1808AE80" w14:textId="77777777" w:rsidR="00F05CD5" w:rsidRDefault="00F05CD5" w:rsidP="00F05CD5">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 xml:space="preserve">massive corruption scandals at state space agency </w:t>
      </w:r>
      <w:proofErr w:type="spellStart"/>
      <w:r w:rsidRPr="00FA7E34">
        <w:rPr>
          <w:rStyle w:val="StyleUnderline"/>
        </w:rPr>
        <w:t>Roscosmos</w:t>
      </w:r>
      <w:proofErr w:type="spellEnd"/>
      <w:r w:rsidRPr="00FA7E34">
        <w:rPr>
          <w:rStyle w:val="StyleUnderline"/>
        </w:rPr>
        <w:t xml:space="preserve"> have eclipsed its plans to launch new rockets and lunar stations.</w:t>
      </w:r>
      <w:r w:rsidRPr="00FA7E34">
        <w:t xml:space="preserve"> </w:t>
      </w:r>
      <w:r w:rsidRPr="00FA7E34">
        <w:rPr>
          <w:sz w:val="16"/>
        </w:rPr>
        <w:t xml:space="preserve">“Billions (of </w:t>
      </w:r>
      <w:proofErr w:type="spellStart"/>
      <w:r w:rsidRPr="00FA7E34">
        <w:rPr>
          <w:sz w:val="16"/>
        </w:rPr>
        <w:t>roubles</w:t>
      </w:r>
      <w:proofErr w:type="spellEnd"/>
      <w:r w:rsidRPr="00FA7E34">
        <w:rPr>
          <w:sz w:val="16"/>
        </w:rPr>
        <w:t xml:space="preserve">) are being stolen there, billions,” Alexander Bastrykin, the powerful head of Russia’s Investigative Committee – Russia’s equivalent of the FBI – said in mid-May. Investigations into corruption at </w:t>
      </w:r>
      <w:proofErr w:type="spellStart"/>
      <w:r w:rsidRPr="00FA7E34">
        <w:rPr>
          <w:sz w:val="16"/>
        </w:rPr>
        <w:t>Roscosmos</w:t>
      </w:r>
      <w:proofErr w:type="spellEnd"/>
      <w:r w:rsidRPr="00FA7E34">
        <w:rPr>
          <w:sz w:val="16"/>
        </w:rPr>
        <w:t xml:space="preserve"> have been ongoing “for around five years and there is no end in sight,” he added. In the latest controversy, a senior space official appears to have fled Russia during an audit of the research </w:t>
      </w:r>
      <w:proofErr w:type="spellStart"/>
      <w:r w:rsidRPr="00FA7E34">
        <w:rPr>
          <w:sz w:val="16"/>
        </w:rPr>
        <w:t>centre</w:t>
      </w:r>
      <w:proofErr w:type="spellEnd"/>
      <w:r w:rsidRPr="00FA7E34">
        <w:rPr>
          <w:sz w:val="16"/>
        </w:rPr>
        <w:t xml:space="preserve"> he headed. </w:t>
      </w:r>
      <w:proofErr w:type="spellStart"/>
      <w:r w:rsidRPr="00FA7E34">
        <w:rPr>
          <w:sz w:val="16"/>
        </w:rPr>
        <w:t>Yury</w:t>
      </w:r>
      <w:proofErr w:type="spellEnd"/>
      <w:r w:rsidRPr="00FA7E34">
        <w:rPr>
          <w:sz w:val="16"/>
        </w:rPr>
        <w:t xml:space="preserve"> </w:t>
      </w:r>
      <w:proofErr w:type="spellStart"/>
      <w:r w:rsidRPr="00FA7E34">
        <w:rPr>
          <w:sz w:val="16"/>
        </w:rPr>
        <w:t>Yaskin</w:t>
      </w:r>
      <w:proofErr w:type="spellEnd"/>
      <w:r w:rsidRPr="00FA7E34">
        <w:rPr>
          <w:sz w:val="16"/>
        </w:rPr>
        <w:t xml:space="preserve">, the director of the Research Institute of Space Instrumentation, left Russia for a European country in April where he announced his resignation, the </w:t>
      </w:r>
      <w:proofErr w:type="spellStart"/>
      <w:r w:rsidRPr="00FA7E34">
        <w:rPr>
          <w:sz w:val="16"/>
        </w:rPr>
        <w:t>Kommersant</w:t>
      </w:r>
      <w:proofErr w:type="spellEnd"/>
      <w:r w:rsidRPr="00FA7E34">
        <w:rPr>
          <w:sz w:val="16"/>
        </w:rPr>
        <w:t xml:space="preserve"> paper reported. He feared the discovery of malpractice during an inspection of the institute, according to the newspaper’s sources. </w:t>
      </w:r>
      <w:proofErr w:type="spellStart"/>
      <w:r w:rsidRPr="00FA7E34">
        <w:rPr>
          <w:sz w:val="16"/>
        </w:rPr>
        <w:t>Roscosmos</w:t>
      </w:r>
      <w:proofErr w:type="spellEnd"/>
      <w:r w:rsidRPr="00FA7E34">
        <w:rPr>
          <w:sz w:val="16"/>
        </w:rPr>
        <w:t xml:space="preserve"> confirmed that </w:t>
      </w:r>
      <w:proofErr w:type="spellStart"/>
      <w:r w:rsidRPr="00FA7E34">
        <w:rPr>
          <w:sz w:val="16"/>
        </w:rPr>
        <w:t>Yaskin</w:t>
      </w:r>
      <w:proofErr w:type="spellEnd"/>
      <w:r w:rsidRPr="00FA7E34">
        <w:rPr>
          <w:sz w:val="1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FA7E34">
        <w:rPr>
          <w:sz w:val="16"/>
        </w:rPr>
        <w:t>Vostochny</w:t>
      </w:r>
      <w:proofErr w:type="spellEnd"/>
      <w:r w:rsidRPr="00FA7E34">
        <w:rPr>
          <w:sz w:val="16"/>
        </w:rPr>
        <w:t xml:space="preserve">, built to relieve Moscow’s dependence on Baikonur in ex-Soviet Kazakhstan. Almost all major companies in the sector, including rocket builders </w:t>
      </w:r>
      <w:proofErr w:type="spellStart"/>
      <w:r w:rsidRPr="00FA7E34">
        <w:rPr>
          <w:sz w:val="16"/>
        </w:rPr>
        <w:t>Khrunichev</w:t>
      </w:r>
      <w:proofErr w:type="spellEnd"/>
      <w:r w:rsidRPr="00FA7E34">
        <w:rPr>
          <w:sz w:val="16"/>
        </w:rPr>
        <w:t xml:space="preserve"> and Progress, have been hit by financial scandals that have sometimes led to prison sentences for large-scale fraud. Russia’s Audit Chamber, a parliamentary body of financial control, estimated that 760 billion </w:t>
      </w:r>
      <w:proofErr w:type="spellStart"/>
      <w:r w:rsidRPr="00FA7E34">
        <w:rPr>
          <w:sz w:val="16"/>
        </w:rPr>
        <w:t>roubles</w:t>
      </w:r>
      <w:proofErr w:type="spellEnd"/>
      <w:r w:rsidRPr="00FA7E34">
        <w:rPr>
          <w:sz w:val="16"/>
        </w:rPr>
        <w:t xml:space="preserve"> (around US$11.7 million) </w:t>
      </w:r>
      <w:proofErr w:type="gramStart"/>
      <w:r w:rsidRPr="00FA7E34">
        <w:rPr>
          <w:sz w:val="16"/>
        </w:rPr>
        <w:t>was</w:t>
      </w:r>
      <w:proofErr w:type="gramEnd"/>
      <w:r w:rsidRPr="00FA7E34">
        <w:rPr>
          <w:sz w:val="16"/>
        </w:rPr>
        <w:t xml:space="preserve"> misappropriated from </w:t>
      </w:r>
      <w:proofErr w:type="spellStart"/>
      <w:r w:rsidRPr="00FA7E34">
        <w:rPr>
          <w:sz w:val="16"/>
        </w:rPr>
        <w:t>Roscosmos</w:t>
      </w:r>
      <w:proofErr w:type="spellEnd"/>
      <w:r w:rsidRPr="00FA7E34">
        <w:rPr>
          <w:sz w:val="16"/>
        </w:rPr>
        <w:t xml:space="preserve"> in 2017, or nearly 40 per cent of the total misappropriated from the entire economy that year. </w:t>
      </w:r>
      <w:proofErr w:type="spellStart"/>
      <w:r w:rsidRPr="00FA7E34">
        <w:rPr>
          <w:sz w:val="16"/>
        </w:rPr>
        <w:t>Roscosmos</w:t>
      </w:r>
      <w:proofErr w:type="spellEnd"/>
      <w:r w:rsidRPr="00FA7E34">
        <w:rPr>
          <w:sz w:val="1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FA7E34">
        <w:rPr>
          <w:sz w:val="16"/>
        </w:rPr>
        <w:t>realise</w:t>
      </w:r>
      <w:proofErr w:type="spellEnd"/>
      <w:r w:rsidRPr="00FA7E34">
        <w:rPr>
          <w:sz w:val="16"/>
        </w:rPr>
        <w:t xml:space="preserv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 xml:space="preserve">It </w:t>
      </w:r>
      <w:proofErr w:type="spellStart"/>
      <w:r w:rsidRPr="00E33519">
        <w:rPr>
          <w:rStyle w:val="Emphasis"/>
          <w:highlight w:val="yellow"/>
        </w:rPr>
        <w:t>symbolises</w:t>
      </w:r>
      <w:proofErr w:type="spellEnd"/>
      <w:r w:rsidRPr="00FA7E34">
        <w:rPr>
          <w:rStyle w:val="Emphasis"/>
        </w:rPr>
        <w:t xml:space="preserve"> its renewed </w:t>
      </w:r>
      <w:r w:rsidRPr="00E33519">
        <w:rPr>
          <w:rStyle w:val="Emphasis"/>
          <w:highlight w:val="yellow"/>
        </w:rPr>
        <w:t>pride and ability to be a major global power</w:t>
      </w:r>
      <w:r w:rsidRPr="00FA7E34">
        <w:rPr>
          <w:rStyle w:val="Emphasis"/>
          <w:sz w:val="16"/>
          <w:szCs w:val="16"/>
        </w:rPr>
        <w:t>, especially in the context of increased tensions with the United States.</w:t>
      </w:r>
    </w:p>
    <w:p w14:paraId="201B1043" w14:textId="77777777" w:rsidR="00F05CD5" w:rsidRDefault="00F05CD5" w:rsidP="00F05CD5">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494B90D0" w14:textId="77777777" w:rsidR="00F05CD5" w:rsidRDefault="00F05CD5" w:rsidP="00F05CD5">
      <w:r w:rsidRPr="00470215">
        <w:rPr>
          <w:rStyle w:val="Style13ptBold"/>
        </w:rPr>
        <w:t>Juul 19</w:t>
      </w:r>
      <w:r>
        <w:t xml:space="preserve"> (Peter - senior policy analyst at the Center for American Progress, “Trump’s Space Force Gets the Final Frontier All Wrong,” 3/20/19, </w:t>
      </w:r>
      <w:hyperlink r:id="rId9" w:history="1">
        <w:r w:rsidRPr="0093234E">
          <w:rPr>
            <w:rStyle w:val="Hyperlink"/>
          </w:rPr>
          <w:t>https://foreignpolicy.com/2019/03/20/trumps-space-force-gets-the-final-frontier-all-wrong/</w:t>
        </w:r>
      </w:hyperlink>
      <w:r>
        <w:t>)</w:t>
      </w:r>
    </w:p>
    <w:p w14:paraId="72FF576C" w14:textId="77777777" w:rsidR="00F05CD5" w:rsidRDefault="00F05CD5" w:rsidP="00F05CD5">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E33519">
        <w:rPr>
          <w:rStyle w:val="Emphasis"/>
          <w:highlight w:val="yellow"/>
        </w:rPr>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poach unearned international prestige</w:t>
      </w:r>
      <w:r w:rsidRPr="00E33519">
        <w:rPr>
          <w:rStyle w:val="StyleUnderline"/>
          <w:highlight w:val="yellow"/>
        </w:rPr>
        <w:t xml:space="preserve"> by working 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48C9BE99" w14:textId="77777777" w:rsidR="00F05CD5" w:rsidRDefault="00F05CD5" w:rsidP="00F05CD5">
      <w:pPr>
        <w:pStyle w:val="Heading4"/>
      </w:pPr>
      <w:r>
        <w:lastRenderedPageBreak/>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7EA1D0DD" w14:textId="77777777" w:rsidR="00F05CD5" w:rsidRDefault="00F05CD5" w:rsidP="00F05CD5">
      <w:proofErr w:type="spellStart"/>
      <w:r w:rsidRPr="007150B0">
        <w:rPr>
          <w:rStyle w:val="Style13ptBold"/>
        </w:rPr>
        <w:t>Gurganus</w:t>
      </w:r>
      <w:proofErr w:type="spellEnd"/>
      <w:r w:rsidRPr="007150B0">
        <w:rPr>
          <w:rStyle w:val="Style13ptBold"/>
        </w:rPr>
        <w:t xml:space="preserve">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20D6B3F6" w14:textId="77777777" w:rsidR="00F05CD5" w:rsidRDefault="00F05CD5" w:rsidP="00F05CD5">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w:t>
      </w:r>
      <w:proofErr w:type="spellStart"/>
      <w:r w:rsidRPr="007150B0">
        <w:rPr>
          <w:sz w:val="12"/>
        </w:rPr>
        <w:t>Rosatom</w:t>
      </w:r>
      <w:proofErr w:type="spellEnd"/>
      <w:r w:rsidRPr="007150B0">
        <w:rPr>
          <w:sz w:val="12"/>
        </w:rPr>
        <w:t xml:space="preserve">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w:t>
      </w:r>
      <w:proofErr w:type="spellStart"/>
      <w:r w:rsidRPr="007150B0">
        <w:rPr>
          <w:sz w:val="12"/>
        </w:rPr>
        <w:t>Kotkin</w:t>
      </w:r>
      <w:proofErr w:type="spellEnd"/>
      <w:r w:rsidRPr="007150B0">
        <w:rPr>
          <w:sz w:val="12"/>
        </w:rPr>
        <w:t xml:space="preserve">,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w:t>
      </w:r>
      <w:proofErr w:type="spellStart"/>
      <w:r w:rsidRPr="007150B0">
        <w:rPr>
          <w:sz w:val="12"/>
        </w:rPr>
        <w:t>Danilevsky</w:t>
      </w:r>
      <w:proofErr w:type="spellEnd"/>
      <w:r w:rsidRPr="007150B0">
        <w:rPr>
          <w:sz w:val="12"/>
        </w:rPr>
        <w:t xml:space="preserve"> complained about Russia’s unfair treatment by Europe, which had turned a blind eye to Prussian and Austrian aggression against Denmark following the annexation of two Danish provinces yet criticized Russia’s efforts to protect the rights of its coreligionists in “barbaric” Turkey.4 </w:t>
      </w:r>
      <w:proofErr w:type="spellStart"/>
      <w:r w:rsidRPr="007150B0">
        <w:rPr>
          <w:sz w:val="12"/>
        </w:rPr>
        <w:t>Danilevsky’s</w:t>
      </w:r>
      <w:proofErr w:type="spellEnd"/>
      <w:r w:rsidRPr="007150B0">
        <w:rPr>
          <w:sz w:val="12"/>
        </w:rPr>
        <w:t xml:space="preserve">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w:t>
      </w:r>
      <w:r w:rsidRPr="007150B0">
        <w:rPr>
          <w:sz w:val="12"/>
        </w:rPr>
        <w:lastRenderedPageBreak/>
        <w:t xml:space="preserve">reconstituting the Russian Military-Historical Society.9 Long-serving Russian Culture Minister Vladimir </w:t>
      </w:r>
      <w:proofErr w:type="spellStart"/>
      <w:r w:rsidRPr="007150B0">
        <w:rPr>
          <w:sz w:val="12"/>
        </w:rPr>
        <w:t>Medinsky</w:t>
      </w:r>
      <w:proofErr w:type="spellEnd"/>
      <w:r w:rsidRPr="007150B0">
        <w:rPr>
          <w:sz w:val="12"/>
        </w:rPr>
        <w:t xml:space="preserve">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w:t>
      </w:r>
      <w:proofErr w:type="gramStart"/>
      <w:r w:rsidRPr="007150B0">
        <w:rPr>
          <w:sz w:val="12"/>
        </w:rPr>
        <w:t>As a whole, this</w:t>
      </w:r>
      <w:proofErr w:type="gramEnd"/>
      <w:r w:rsidRPr="007150B0">
        <w:rPr>
          <w:sz w:val="12"/>
        </w:rPr>
        <w:t xml:space="preserve"> legacy provides both the justification and the motivation for Russia to pursue its ambitions not just around its vast periphery but well beyond its shores. UNEASY RELATIONS WITH THE WEST Moscow’s uneasy relationship with the West for centuries </w:t>
      </w:r>
      <w:proofErr w:type="gramStart"/>
      <w:r w:rsidRPr="007150B0">
        <w:rPr>
          <w:sz w:val="12"/>
        </w:rPr>
        <w:t>has</w:t>
      </w:r>
      <w:proofErr w:type="gramEnd"/>
      <w:r w:rsidRPr="007150B0">
        <w:rPr>
          <w:sz w:val="12"/>
        </w:rPr>
        <w:t xml:space="preserve">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w:t>
      </w:r>
      <w:proofErr w:type="gramStart"/>
      <w:r w:rsidRPr="007150B0">
        <w:rPr>
          <w:sz w:val="12"/>
        </w:rPr>
        <w:t>. . . .</w:t>
      </w:r>
      <w:proofErr w:type="gramEnd"/>
      <w:r w:rsidRPr="007150B0">
        <w:rPr>
          <w:sz w:val="12"/>
        </w:rPr>
        <w:t xml:space="preserve">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w:t>
      </w:r>
      <w:proofErr w:type="gramStart"/>
      <w:r w:rsidRPr="007150B0">
        <w:rPr>
          <w:sz w:val="12"/>
        </w:rPr>
        <w:t>In reality, an</w:t>
      </w:r>
      <w:proofErr w:type="gramEnd"/>
      <w:r w:rsidRPr="007150B0">
        <w:rPr>
          <w:sz w:val="12"/>
        </w:rPr>
        <w:t xml:space="preserve"> extensive reliance on such tools has long been a feature of Russian domestic politics and foreign policy.</w:t>
      </w:r>
    </w:p>
    <w:p w14:paraId="67C299A4" w14:textId="77777777" w:rsidR="00F05CD5" w:rsidRDefault="00F05CD5" w:rsidP="00F05CD5">
      <w:pPr>
        <w:pStyle w:val="Heading4"/>
      </w:pPr>
      <w:r>
        <w:t xml:space="preserve">Russian territorial expansion causes nuclear war with the U.S. and NATO </w:t>
      </w:r>
    </w:p>
    <w:p w14:paraId="2F8D080A" w14:textId="77777777" w:rsidR="00F05CD5" w:rsidRDefault="00F05CD5" w:rsidP="00F05CD5">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507A2AD8" w14:textId="77777777" w:rsidR="00F05CD5" w:rsidRDefault="00F05CD5" w:rsidP="00F05CD5">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w:t>
      </w:r>
      <w:proofErr w:type="gramStart"/>
      <w:r w:rsidRPr="00CF7246">
        <w:rPr>
          <w:sz w:val="12"/>
        </w:rPr>
        <w:t>In light of</w:t>
      </w:r>
      <w:proofErr w:type="gramEnd"/>
      <w:r w:rsidRPr="00CF7246">
        <w:rPr>
          <w:sz w:val="12"/>
        </w:rPr>
        <w:t xml:space="preserve">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xml:space="preserve">, </w:t>
      </w:r>
      <w:proofErr w:type="gramStart"/>
      <w:r w:rsidRPr="00730914">
        <w:rPr>
          <w:rStyle w:val="StyleUnderline"/>
        </w:rPr>
        <w:t>in light of</w:t>
      </w:r>
      <w:proofErr w:type="gramEnd"/>
      <w:r w:rsidRPr="00730914">
        <w:rPr>
          <w:rStyle w:val="StyleUnderline"/>
        </w:rPr>
        <w:t xml:space="preserve"> the new nuclear doctrine of the Trump </w:t>
      </w:r>
      <w:r w:rsidRPr="00730914">
        <w:rPr>
          <w:rStyle w:val="StyleUnderline"/>
        </w:rPr>
        <w:lastRenderedPageBreak/>
        <w:t>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w:t>
      </w:r>
      <w:proofErr w:type="gramStart"/>
      <w:r w:rsidRPr="00CF7246">
        <w:rPr>
          <w:sz w:val="12"/>
        </w:rPr>
        <w:t>fairly limited</w:t>
      </w:r>
      <w:proofErr w:type="gramEnd"/>
      <w:r w:rsidRPr="00CF7246">
        <w:rPr>
          <w:sz w:val="12"/>
        </w:rPr>
        <w:t xml:space="preserve">, since only dozens of sailors, or at most a couple hundred, might be on a given naval vessel.60 Moscow might, perhaps </w:t>
      </w:r>
      <w:proofErr w:type="spellStart"/>
      <w:r w:rsidRPr="00CF7246">
        <w:rPr>
          <w:sz w:val="12"/>
        </w:rPr>
        <w:t>delusionally</w:t>
      </w:r>
      <w:proofErr w:type="spellEnd"/>
      <w:r w:rsidRPr="00CF7246">
        <w:rPr>
          <w:sz w:val="12"/>
        </w:rPr>
        <w:t xml:space="preserve">,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proofErr w:type="gramStart"/>
      <w:r w:rsidRPr="00730914">
        <w:rPr>
          <w:rStyle w:val="StyleUnderline"/>
        </w:rPr>
        <w:t>Thus</w:t>
      </w:r>
      <w:proofErr w:type="gramEnd"/>
      <w:r w:rsidRPr="00730914">
        <w:rPr>
          <w:rStyle w:val="StyleUnderline"/>
        </w:rPr>
        <w:t xml:space="preserve">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w:t>
      </w:r>
      <w:proofErr w:type="gramStart"/>
      <w:r w:rsidRPr="00CF7246">
        <w:rPr>
          <w:sz w:val="12"/>
        </w:rPr>
        <w:t>defeat, or</w:t>
      </w:r>
      <w:proofErr w:type="gramEnd"/>
      <w:r w:rsidRPr="00CF7246">
        <w:rPr>
          <w:sz w:val="12"/>
        </w:rPr>
        <w:t xml:space="preserve">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w:t>
      </w:r>
      <w:proofErr w:type="gramStart"/>
      <w:r w:rsidRPr="00CF7246">
        <w:rPr>
          <w:sz w:val="12"/>
        </w:rPr>
        <w:t>in the course of</w:t>
      </w:r>
      <w:proofErr w:type="gramEnd"/>
      <w:r w:rsidRPr="00CF7246">
        <w:rPr>
          <w:sz w:val="12"/>
        </w:rPr>
        <w:t xml:space="preserve">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79CA77AF" w14:textId="77777777" w:rsidR="00F05CD5" w:rsidRDefault="00F05CD5" w:rsidP="00F05CD5">
      <w:pPr>
        <w:rPr>
          <w:rStyle w:val="StyleUnderline"/>
        </w:rPr>
      </w:pPr>
    </w:p>
    <w:p w14:paraId="2A6B6DCE" w14:textId="77777777" w:rsidR="00F05CD5" w:rsidRDefault="00F05CD5" w:rsidP="00F05CD5">
      <w:pPr>
        <w:pStyle w:val="Heading4"/>
      </w:pPr>
      <w:r>
        <w:t xml:space="preserve">That </w:t>
      </w:r>
      <w:r>
        <w:rPr>
          <w:u w:val="single"/>
        </w:rPr>
        <w:t>normalizes</w:t>
      </w:r>
      <w:r>
        <w:t xml:space="preserve"> Russian territorial aggression---causes nuclear war and extinction. </w:t>
      </w:r>
    </w:p>
    <w:p w14:paraId="76603FEA" w14:textId="77777777" w:rsidR="00F05CD5" w:rsidRPr="0047324C" w:rsidRDefault="00F05CD5" w:rsidP="00F05CD5">
      <w:r>
        <w:t xml:space="preserve">Frederick W. </w:t>
      </w:r>
      <w:r w:rsidRPr="0047324C">
        <w:rPr>
          <w:rStyle w:val="Style13ptBold"/>
        </w:rPr>
        <w:t>Kagan 19</w:t>
      </w:r>
      <w:r>
        <w:t xml:space="preserve">. American resident scholar at the American Enterprise Institute, and a former professor of military history at the U.S. Military Academy at West Point, less famous brother of our favorite neighborhood neocon Robert Kagan “CONFRONTING THE RUSSIAN CHALLENGE: A NEW APPROACH FOR THE U.S.,” Institute for the Study of War. June 2019. </w:t>
      </w:r>
      <w:hyperlink r:id="rId10" w:history="1">
        <w:r>
          <w:rPr>
            <w:rStyle w:val="Hyperlink"/>
          </w:rPr>
          <w:t>https://www.politico.com/f/?id=0000016b-6eef-dc80-a3ff-ffff778c0000</w:t>
        </w:r>
      </w:hyperlink>
    </w:p>
    <w:p w14:paraId="6580EA2B" w14:textId="77777777" w:rsidR="00F05CD5" w:rsidRPr="00286844" w:rsidRDefault="00F05CD5" w:rsidP="00F05CD5">
      <w:pPr>
        <w:rPr>
          <w:rStyle w:val="StyleUnderline"/>
        </w:rPr>
      </w:pPr>
      <w:r w:rsidRPr="00286844">
        <w:rPr>
          <w:sz w:val="14"/>
        </w:rPr>
        <w:lastRenderedPageBreak/>
        <w:t xml:space="preserve">The </w:t>
      </w:r>
      <w:r w:rsidRPr="00007F62">
        <w:rPr>
          <w:rStyle w:val="StyleUnderline"/>
        </w:rPr>
        <w:t xml:space="preserve">Russian </w:t>
      </w:r>
      <w:r w:rsidRPr="00007F62">
        <w:rPr>
          <w:rStyle w:val="Emphasis"/>
        </w:rPr>
        <w:t>threat’s effectiveness</w:t>
      </w:r>
      <w:r w:rsidRPr="00007F62">
        <w:rPr>
          <w:rStyle w:val="StyleUnderline"/>
        </w:rPr>
        <w:t xml:space="preserve"> results</w:t>
      </w:r>
      <w:r w:rsidRPr="00286844">
        <w:rPr>
          <w:sz w:val="14"/>
        </w:rPr>
        <w:t xml:space="preserve"> mainly </w:t>
      </w:r>
      <w:r w:rsidRPr="00007F62">
        <w:rPr>
          <w:rStyle w:val="StyleUnderline"/>
        </w:rPr>
        <w:t>from</w:t>
      </w:r>
      <w:r w:rsidRPr="00140865">
        <w:rPr>
          <w:rStyle w:val="StyleUnderline"/>
        </w:rPr>
        <w:t xml:space="preserve"> the </w:t>
      </w:r>
      <w:r w:rsidRPr="00140865">
        <w:rPr>
          <w:rStyle w:val="Emphasis"/>
        </w:rPr>
        <w:t>West’s weaknesses</w:t>
      </w:r>
      <w:r w:rsidRPr="00286844">
        <w:rPr>
          <w:sz w:val="14"/>
        </w:rPr>
        <w:t xml:space="preserve">. NATO’s European members are not meeting their full commitments to the alliance to maintain the fighting power needed to deter and defeat the emerging challenge from Moscow. Increasing political polarization and the </w:t>
      </w:r>
      <w:r w:rsidRPr="00007F62">
        <w:rPr>
          <w:rStyle w:val="StyleUnderline"/>
        </w:rPr>
        <w:t>erosion of trust</w:t>
      </w:r>
      <w:r w:rsidRPr="00140865">
        <w:rPr>
          <w:rStyle w:val="StyleUnderline"/>
        </w:rPr>
        <w:t xml:space="preserve"> </w:t>
      </w:r>
      <w:r w:rsidRPr="00286844">
        <w:rPr>
          <w:sz w:val="14"/>
        </w:rPr>
        <w:t xml:space="preserve">by Western peoples </w:t>
      </w:r>
      <w:r w:rsidRPr="00140865">
        <w:rPr>
          <w:rStyle w:val="StyleUnderline"/>
        </w:rPr>
        <w:t>in</w:t>
      </w:r>
      <w:r w:rsidRPr="00286844">
        <w:rPr>
          <w:sz w:val="14"/>
        </w:rPr>
        <w:t xml:space="preserve"> their </w:t>
      </w:r>
      <w:r w:rsidRPr="00140865">
        <w:rPr>
          <w:rStyle w:val="StyleUnderline"/>
        </w:rPr>
        <w:t>governments</w:t>
      </w:r>
      <w:r w:rsidRPr="00286844">
        <w:rPr>
          <w:sz w:val="14"/>
        </w:rPr>
        <w:t xml:space="preserve"> </w:t>
      </w:r>
      <w:r w:rsidRPr="00140865">
        <w:rPr>
          <w:rStyle w:val="StyleUnderline"/>
        </w:rPr>
        <w:t>creates vulnerabilities</w:t>
      </w:r>
      <w:r w:rsidRPr="00286844">
        <w:rPr>
          <w:sz w:val="14"/>
        </w:rPr>
        <w:t xml:space="preserve"> that </w:t>
      </w:r>
      <w:r w:rsidRPr="00140865">
        <w:rPr>
          <w:rStyle w:val="StyleUnderline"/>
        </w:rPr>
        <w:t>the Kremlin has</w:t>
      </w:r>
      <w:r w:rsidRPr="00286844">
        <w:rPr>
          <w:sz w:val="14"/>
        </w:rPr>
        <w:t xml:space="preserve"> adroitly </w:t>
      </w:r>
      <w:r w:rsidRPr="00140865">
        <w:rPr>
          <w:rStyle w:val="StyleUnderline"/>
        </w:rPr>
        <w:t>exploited</w:t>
      </w:r>
      <w:r w:rsidRPr="00286844">
        <w:rPr>
          <w:sz w:val="14"/>
        </w:rPr>
        <w:t xml:space="preserve">. Moscow’s success in manipulating Western perceptions of and reactions to its activities has fueled the development of an approach to warfare that the West finds difficult to understand, let alone counter. </w:t>
      </w:r>
      <w:r w:rsidRPr="00007F62">
        <w:rPr>
          <w:rStyle w:val="StyleUnderline"/>
        </w:rPr>
        <w:t xml:space="preserve">Shaping the </w:t>
      </w:r>
      <w:r w:rsidRPr="00007F62">
        <w:rPr>
          <w:rStyle w:val="Emphasis"/>
        </w:rPr>
        <w:t>information space</w:t>
      </w:r>
      <w:r w:rsidRPr="00007F62">
        <w:rPr>
          <w:rStyle w:val="StyleUnderline"/>
        </w:rPr>
        <w:t xml:space="preserve"> is the primary effort </w:t>
      </w:r>
      <w:r w:rsidRPr="00286844">
        <w:rPr>
          <w:sz w:val="14"/>
        </w:rPr>
        <w:t xml:space="preserve">to which Russian military operations, even conventional military operations, are frequently subordinated in this way of war. </w:t>
      </w:r>
      <w:r w:rsidRPr="00007F62">
        <w:rPr>
          <w:rStyle w:val="StyleUnderline"/>
        </w:rPr>
        <w:t xml:space="preserve">Russia </w:t>
      </w:r>
      <w:r w:rsidRPr="00007F62">
        <w:rPr>
          <w:rStyle w:val="Emphasis"/>
        </w:rPr>
        <w:t>obfuscates</w:t>
      </w:r>
      <w:r w:rsidRPr="00007F62">
        <w:rPr>
          <w:rStyle w:val="StyleUnderline"/>
        </w:rPr>
        <w:t xml:space="preserve"> its activities and </w:t>
      </w:r>
      <w:r w:rsidRPr="00007F62">
        <w:rPr>
          <w:rStyle w:val="Emphasis"/>
        </w:rPr>
        <w:t>confuses the discussion</w:t>
      </w:r>
      <w:r w:rsidRPr="00007F62">
        <w:rPr>
          <w:rStyle w:val="StyleUnderline"/>
        </w:rPr>
        <w:t xml:space="preserve"> so</w:t>
      </w:r>
      <w:r w:rsidRPr="00286844">
        <w:rPr>
          <w:sz w:val="14"/>
        </w:rPr>
        <w:t xml:space="preserve"> that many </w:t>
      </w:r>
      <w:r w:rsidRPr="00007F62">
        <w:rPr>
          <w:rStyle w:val="StyleUnderline"/>
        </w:rPr>
        <w:t>people throw up their hands and say simply, “Who knows</w:t>
      </w:r>
      <w:r w:rsidRPr="00286844">
        <w:rPr>
          <w:sz w:val="14"/>
        </w:rPr>
        <w:t xml:space="preserve"> if the Russians really did that? Who knows if it was legal?”—thus </w:t>
      </w:r>
      <w:r w:rsidRPr="00007F62">
        <w:rPr>
          <w:rStyle w:val="Emphasis"/>
        </w:rPr>
        <w:t>paralyzing the West’s responses</w:t>
      </w:r>
      <w:r w:rsidRPr="00286844">
        <w:rPr>
          <w:sz w:val="14"/>
        </w:rPr>
        <w:t xml:space="preserve">. Putin’s Program Putin is not simply an opportunistic predator. Putin and the major institutions of the Russian Federation have a program as coherent as that of any Western leader. </w:t>
      </w:r>
      <w:r w:rsidRPr="00007F62">
        <w:rPr>
          <w:rStyle w:val="StyleUnderline"/>
        </w:rPr>
        <w:t>Putin</w:t>
      </w:r>
      <w:r w:rsidRPr="00286844">
        <w:rPr>
          <w:sz w:val="14"/>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0C5CBE">
        <w:rPr>
          <w:rStyle w:val="StyleUnderline"/>
        </w:rPr>
        <w:t xml:space="preserve"> </w:t>
      </w:r>
      <w:r w:rsidRPr="00007F62">
        <w:rPr>
          <w:rStyle w:val="StyleUnderline"/>
        </w:rPr>
        <w:t xml:space="preserve">is </w:t>
      </w:r>
      <w:r w:rsidRPr="00007F62">
        <w:rPr>
          <w:rStyle w:val="Emphasis"/>
        </w:rPr>
        <w:t>opportunistic</w:t>
      </w:r>
      <w:r w:rsidRPr="000C5CBE">
        <w:rPr>
          <w:rStyle w:val="StyleUnderline"/>
        </w:rPr>
        <w:t xml:space="preserve"> </w:t>
      </w:r>
      <w:r w:rsidRPr="00286844">
        <w:rPr>
          <w:sz w:val="14"/>
        </w:rPr>
        <w:t xml:space="preserve">arises from the way that the Kremlin sets conditions to achieve these objectives in advance. </w:t>
      </w:r>
      <w:r w:rsidRPr="002B3A08">
        <w:rPr>
          <w:rStyle w:val="Emphasis"/>
          <w:sz w:val="28"/>
          <w:szCs w:val="28"/>
          <w:highlight w:val="cyan"/>
        </w:rPr>
        <w:t>Putin closely monitors the</w:t>
      </w:r>
      <w:r w:rsidRPr="00286844">
        <w:rPr>
          <w:sz w:val="14"/>
        </w:rPr>
        <w:t xml:space="preserve"> domestic and </w:t>
      </w:r>
      <w:r w:rsidRPr="002B3A08">
        <w:rPr>
          <w:rStyle w:val="Emphasis"/>
          <w:sz w:val="28"/>
          <w:szCs w:val="28"/>
          <w:highlight w:val="cyan"/>
        </w:rPr>
        <w:t>international situation and</w:t>
      </w:r>
      <w:r w:rsidRPr="00286844">
        <w:rPr>
          <w:rStyle w:val="Emphasis"/>
          <w:sz w:val="28"/>
          <w:szCs w:val="28"/>
        </w:rPr>
        <w:t xml:space="preserve"> </w:t>
      </w:r>
      <w:r w:rsidRPr="000C5CBE">
        <w:rPr>
          <w:rStyle w:val="Emphasis"/>
        </w:rPr>
        <w:t xml:space="preserve">decides to </w:t>
      </w:r>
      <w:r w:rsidRPr="002B3A08">
        <w:rPr>
          <w:rStyle w:val="Emphasis"/>
          <w:highlight w:val="cyan"/>
        </w:rPr>
        <w:t>execute</w:t>
      </w:r>
      <w:r w:rsidRPr="00286844">
        <w:rPr>
          <w:sz w:val="14"/>
        </w:rPr>
        <w:t xml:space="preserve"> plans </w:t>
      </w:r>
      <w:r w:rsidRPr="002B3A08">
        <w:rPr>
          <w:rStyle w:val="Emphasis"/>
          <w:sz w:val="24"/>
          <w:highlight w:val="cyan"/>
        </w:rPr>
        <w:t xml:space="preserve">when </w:t>
      </w:r>
      <w:r w:rsidRPr="001C4C67">
        <w:rPr>
          <w:rStyle w:val="Emphasis"/>
          <w:sz w:val="24"/>
        </w:rPr>
        <w:t>and if</w:t>
      </w:r>
      <w:r w:rsidRPr="000C5CBE">
        <w:rPr>
          <w:rStyle w:val="Emphasis"/>
          <w:sz w:val="24"/>
        </w:rPr>
        <w:t xml:space="preserve"> </w:t>
      </w:r>
      <w:r w:rsidRPr="002B3A08">
        <w:rPr>
          <w:rStyle w:val="Emphasis"/>
          <w:sz w:val="24"/>
          <w:highlight w:val="cyan"/>
        </w:rPr>
        <w:t>conditions</w:t>
      </w:r>
      <w:r w:rsidRPr="000C5CBE">
        <w:rPr>
          <w:rStyle w:val="Emphasis"/>
          <w:sz w:val="24"/>
        </w:rPr>
        <w:t xml:space="preserve"> require and </w:t>
      </w:r>
      <w:r w:rsidRPr="002B3A08">
        <w:rPr>
          <w:rStyle w:val="Emphasis"/>
          <w:sz w:val="24"/>
          <w:highlight w:val="cyan"/>
        </w:rPr>
        <w:t>favor the Kremlin</w:t>
      </w:r>
      <w:r w:rsidRPr="00286844">
        <w:rPr>
          <w:sz w:val="14"/>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w:t>
      </w:r>
      <w:r w:rsidRPr="00286844">
        <w:rPr>
          <w:sz w:val="14"/>
          <w:szCs w:val="16"/>
        </w:rPr>
        <w:t xml:space="preserve">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w:t>
      </w:r>
      <w:r w:rsidRPr="00286844">
        <w:rPr>
          <w:sz w:val="14"/>
        </w:rPr>
        <w:t xml:space="preserve">External Objectives </w:t>
      </w:r>
      <w:r w:rsidRPr="00286844">
        <w:rPr>
          <w:rStyle w:val="StyleUnderline"/>
        </w:rPr>
        <w:t>Putin’s foreign policy aims are clear</w:t>
      </w:r>
      <w:r w:rsidRPr="00286844">
        <w:rPr>
          <w:sz w:val="14"/>
        </w:rPr>
        <w:t xml:space="preserve">: </w:t>
      </w:r>
      <w:r w:rsidRPr="00286844">
        <w:rPr>
          <w:rStyle w:val="StyleUnderline"/>
        </w:rPr>
        <w:t>end American dominance</w:t>
      </w:r>
      <w:r w:rsidRPr="00286844">
        <w:rPr>
          <w:sz w:val="14"/>
        </w:rPr>
        <w:t xml:space="preserve"> and the “unipolar” world order, </w:t>
      </w:r>
      <w:r w:rsidRPr="00286844">
        <w:rPr>
          <w:rStyle w:val="Emphasis"/>
        </w:rPr>
        <w:t>restore “multipolarity</w:t>
      </w:r>
      <w:r w:rsidRPr="00286844">
        <w:rPr>
          <w:sz w:val="14"/>
        </w:rPr>
        <w:t xml:space="preserve">,” </w:t>
      </w:r>
      <w:r w:rsidRPr="00286844">
        <w:rPr>
          <w:rStyle w:val="StyleUnderline"/>
        </w:rPr>
        <w:t>and</w:t>
      </w:r>
      <w:r w:rsidRPr="00286844">
        <w:rPr>
          <w:sz w:val="14"/>
        </w:rPr>
        <w:t xml:space="preserve"> </w:t>
      </w:r>
      <w:r w:rsidRPr="00286844">
        <w:rPr>
          <w:rStyle w:val="StyleUnderline"/>
        </w:rPr>
        <w:t xml:space="preserve">reestablish </w:t>
      </w:r>
      <w:r w:rsidRPr="00286844">
        <w:rPr>
          <w:rStyle w:val="Emphasis"/>
        </w:rPr>
        <w:t>Russia as a global power</w:t>
      </w:r>
      <w:r w:rsidRPr="00286844">
        <w:rPr>
          <w:sz w:val="14"/>
        </w:rPr>
        <w:t xml:space="preserve"> and broker. </w:t>
      </w:r>
      <w:r w:rsidRPr="00286844">
        <w:rPr>
          <w:rStyle w:val="StyleUnderline"/>
        </w:rPr>
        <w:t>He identifies NATO as a</w:t>
      </w:r>
      <w:r w:rsidRPr="00286844">
        <w:rPr>
          <w:sz w:val="14"/>
        </w:rPr>
        <w:t xml:space="preserve">n adversary and a </w:t>
      </w:r>
      <w:r w:rsidRPr="00286844">
        <w:rPr>
          <w:rStyle w:val="StyleUnderline"/>
        </w:rPr>
        <w:t>threat and seeks to negate it.</w:t>
      </w:r>
      <w:r w:rsidRPr="00286844">
        <w:rPr>
          <w:sz w:val="14"/>
        </w:rPr>
        <w:t xml:space="preserve"> </w:t>
      </w:r>
      <w:r w:rsidRPr="00286844">
        <w:rPr>
          <w:rStyle w:val="StyleUnderline"/>
        </w:rPr>
        <w:t>He aims to break Western unity,</w:t>
      </w:r>
      <w:r w:rsidRPr="00286844">
        <w:rPr>
          <w:sz w:val="14"/>
        </w:rPr>
        <w:t xml:space="preserve"> </w:t>
      </w:r>
      <w:r w:rsidRPr="00286844">
        <w:rPr>
          <w:rStyle w:val="Emphasis"/>
        </w:rPr>
        <w:t>establish Russian suzerainty over the former Soviet States</w:t>
      </w:r>
      <w:r w:rsidRPr="00286844">
        <w:rPr>
          <w:sz w:val="14"/>
        </w:rPr>
        <w:t xml:space="preserve">, </w:t>
      </w:r>
      <w:r w:rsidRPr="00286844">
        <w:rPr>
          <w:rStyle w:val="StyleUnderline"/>
        </w:rPr>
        <w:t>and regain a global footprint.</w:t>
      </w:r>
    </w:p>
    <w:p w14:paraId="1DA45EB2" w14:textId="77777777" w:rsidR="00F05CD5" w:rsidRPr="006907A4" w:rsidRDefault="00F05CD5" w:rsidP="00F05CD5">
      <w:pPr>
        <w:rPr>
          <w:sz w:val="6"/>
          <w:szCs w:val="6"/>
        </w:rPr>
      </w:pPr>
      <w:r w:rsidRPr="006907A4">
        <w:rPr>
          <w:sz w:val="6"/>
          <w:szCs w:val="6"/>
        </w:rPr>
        <w:t>Putin works to break Western unity by invalidating the collective defense provision of the North Atlantic Treaty (Article 5), weakening the European Union, and destroying the faith of Western societies in their governments. 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45D19BCB" w14:textId="77777777" w:rsidR="00F05CD5" w:rsidRPr="006907A4" w:rsidRDefault="00F05CD5" w:rsidP="00F05CD5">
      <w:pPr>
        <w:rPr>
          <w:sz w:val="6"/>
          <w:szCs w:val="6"/>
        </w:rPr>
      </w:pPr>
      <w:r w:rsidRPr="006907A4">
        <w:rPr>
          <w:sz w:val="6"/>
          <w:szCs w:val="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15529F61" w14:textId="77777777" w:rsidR="00F05CD5" w:rsidRPr="002B3A08" w:rsidRDefault="00F05CD5" w:rsidP="00F05CD5">
      <w:pPr>
        <w:rPr>
          <w:sz w:val="14"/>
        </w:rPr>
      </w:pPr>
      <w:r w:rsidRPr="006D7B7C">
        <w:rPr>
          <w:rStyle w:val="StyleUnderline"/>
        </w:rPr>
        <w:t>Delegitimize Putin as a Mediator and Convener.</w:t>
      </w:r>
      <w:r>
        <w:rPr>
          <w:rStyle w:val="StyleUnderline"/>
        </w:rPr>
        <w:t xml:space="preserve"> </w:t>
      </w:r>
      <w:r w:rsidRPr="002B3A08">
        <w:rPr>
          <w:rStyle w:val="StyleUnderline"/>
          <w:highlight w:val="cyan"/>
        </w:rPr>
        <w:t>Recognition</w:t>
      </w:r>
      <w:r w:rsidRPr="006D7B7C">
        <w:rPr>
          <w:rStyle w:val="StyleUnderline"/>
        </w:rPr>
        <w:t xml:space="preserve"> as one of the poles of a multipolar world order </w:t>
      </w:r>
      <w:r w:rsidRPr="002B3A08">
        <w:rPr>
          <w:rStyle w:val="StyleUnderline"/>
          <w:highlight w:val="cyan"/>
        </w:rPr>
        <w:t xml:space="preserve">is </w:t>
      </w:r>
      <w:r w:rsidRPr="002B3A08">
        <w:rPr>
          <w:rStyle w:val="Emphasis"/>
          <w:highlight w:val="cyan"/>
        </w:rPr>
        <w:t>vital to Putin</w:t>
      </w:r>
      <w:r w:rsidRPr="00286844">
        <w:rPr>
          <w:sz w:val="14"/>
        </w:rPr>
        <w:t xml:space="preserve">. It is </w:t>
      </w:r>
      <w:r w:rsidRPr="006D7B7C">
        <w:rPr>
          <w:rStyle w:val="StyleUnderline"/>
        </w:rPr>
        <w:t>part of the greatness he promises the Russian people in return for taking their liberty</w:t>
      </w:r>
      <w:r w:rsidRPr="00286844">
        <w:rPr>
          <w:sz w:val="14"/>
        </w:rPr>
        <w:t xml:space="preserve">. Getting a “seat at the table” of Western-led endeavors is insufficient for him because he seeks to transform the international system fundamentally. He finds the very language of being offered a seat at the West’s table patronizing. He has gained much more legitimacy as an international partner in Syria and Ukraine than his behavior warrants. He benefits from the continuous desire of Western leaders to believe that Moscow will help them out of their own problems if only it is approached in the right way. The U.S. and its allies must instead recognize that Putin is a self-declared adversary who seeks to weaken, divide, and harm them—never to strengthen or help them. He has made clear in word and deed that his interests are antithetical to the </w:t>
      </w:r>
      <w:r w:rsidRPr="002B3A08">
        <w:rPr>
          <w:sz w:val="14"/>
        </w:rPr>
        <w:t xml:space="preserve">West’s. </w:t>
      </w:r>
      <w:r w:rsidRPr="002B3A08">
        <w:rPr>
          <w:rStyle w:val="StyleUnderline"/>
        </w:rPr>
        <w:t>The West should</w:t>
      </w:r>
      <w:r w:rsidRPr="002B3A08">
        <w:rPr>
          <w:sz w:val="14"/>
        </w:rPr>
        <w:t xml:space="preserve"> therefore </w:t>
      </w:r>
      <w:r w:rsidRPr="002B3A08">
        <w:rPr>
          <w:rStyle w:val="Emphasis"/>
        </w:rPr>
        <w:t>stop treating him as a potential partner</w:t>
      </w:r>
      <w:r w:rsidRPr="002B3A08">
        <w:rPr>
          <w:sz w:val="14"/>
        </w:rPr>
        <w:t xml:space="preserve">, </w:t>
      </w:r>
      <w:r w:rsidRPr="002B3A08">
        <w:rPr>
          <w:rStyle w:val="StyleUnderline"/>
        </w:rPr>
        <w:t>but</w:t>
      </w:r>
      <w:r w:rsidRPr="002B3A08">
        <w:rPr>
          <w:sz w:val="14"/>
        </w:rPr>
        <w:t xml:space="preserve"> instead </w:t>
      </w:r>
      <w:r w:rsidRPr="002B3A08">
        <w:rPr>
          <w:rStyle w:val="StyleUnderline"/>
        </w:rPr>
        <w:t>require him to demonstrate that</w:t>
      </w:r>
      <w:r w:rsidRPr="002B3A08">
        <w:rPr>
          <w:sz w:val="14"/>
        </w:rPr>
        <w:t xml:space="preserve"> </w:t>
      </w:r>
      <w:r w:rsidRPr="002B3A08">
        <w:rPr>
          <w:rStyle w:val="StyleUnderline"/>
        </w:rPr>
        <w:t>he</w:t>
      </w:r>
      <w:r w:rsidRPr="002B3A08">
        <w:rPr>
          <w:sz w:val="14"/>
        </w:rPr>
        <w:t xml:space="preserve"> can and </w:t>
      </w:r>
      <w:r w:rsidRPr="002B3A08">
        <w:rPr>
          <w:rStyle w:val="StyleUnderline"/>
        </w:rPr>
        <w:t>will</w:t>
      </w:r>
      <w:r w:rsidRPr="002B3A08">
        <w:rPr>
          <w:sz w:val="14"/>
        </w:rPr>
        <w:t xml:space="preserve"> act to </w:t>
      </w:r>
      <w:r w:rsidRPr="002B3A08">
        <w:rPr>
          <w:rStyle w:val="StyleUnderline"/>
        </w:rPr>
        <w:t>advance</w:t>
      </w:r>
      <w:r w:rsidRPr="002B3A08">
        <w:rPr>
          <w:sz w:val="14"/>
        </w:rPr>
        <w:t xml:space="preserve"> rather than damage </w:t>
      </w:r>
      <w:r w:rsidRPr="002B3A08">
        <w:rPr>
          <w:rStyle w:val="Emphasis"/>
        </w:rPr>
        <w:t>the West’s interests before engaging with him at high levels</w:t>
      </w:r>
      <w:r w:rsidRPr="002B3A08">
        <w:rPr>
          <w:sz w:val="14"/>
        </w:rPr>
        <w:t xml:space="preserve">. </w:t>
      </w:r>
      <w:r w:rsidRPr="002B3A08">
        <w:rPr>
          <w:sz w:val="14"/>
          <w:szCs w:val="16"/>
        </w:rPr>
        <w:t xml:space="preserve">The West must not trade interests in one region for Putin’s help in another, even if there is reason to believe that he would </w:t>
      </w:r>
      <w:proofErr w:type="gramStart"/>
      <w:r w:rsidRPr="002B3A08">
        <w:rPr>
          <w:sz w:val="14"/>
          <w:szCs w:val="16"/>
        </w:rPr>
        <w:t>actually be</w:t>
      </w:r>
      <w:proofErr w:type="gramEnd"/>
      <w:r w:rsidRPr="002B3A08">
        <w:rPr>
          <w:sz w:val="14"/>
          <w:szCs w:val="16"/>
        </w:rPr>
        <w:t xml:space="preserv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 </w:t>
      </w:r>
      <w:r w:rsidRPr="002B3A08">
        <w:rPr>
          <w:rStyle w:val="StyleUnderline"/>
        </w:rPr>
        <w:t>Nor should the U.S. engage with Putin</w:t>
      </w:r>
      <w:r w:rsidRPr="002B3A08">
        <w:rPr>
          <w:sz w:val="14"/>
        </w:rPr>
        <w:t xml:space="preserve"> about Ukraine </w:t>
      </w:r>
      <w:r w:rsidRPr="002B3A08">
        <w:rPr>
          <w:rStyle w:val="StyleUnderline"/>
        </w:rPr>
        <w:t>until he has committed</w:t>
      </w:r>
      <w:r w:rsidRPr="002B3A08">
        <w:rPr>
          <w:sz w:val="14"/>
        </w:rPr>
        <w:t xml:space="preserve"> publicly in word and deed </w:t>
      </w:r>
      <w:r w:rsidRPr="002B3A08">
        <w:rPr>
          <w:rStyle w:val="StyleUnderline"/>
        </w:rPr>
        <w:t>to</w:t>
      </w:r>
      <w:r w:rsidRPr="002B3A08">
        <w:rPr>
          <w:sz w:val="14"/>
        </w:rPr>
        <w:t xml:space="preserve"> what should be the minimum non-negotiable Western demand—the </w:t>
      </w:r>
      <w:r w:rsidRPr="002B3A08">
        <w:rPr>
          <w:rStyle w:val="Emphasis"/>
        </w:rPr>
        <w:t>recognition of the full sovereignty of all the former Soviet states,</w:t>
      </w:r>
      <w:r w:rsidRPr="002B3A08">
        <w:rPr>
          <w:sz w:val="14"/>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1DB8FD8B" w14:textId="77777777" w:rsidR="00F05CD5" w:rsidRPr="002B3A08" w:rsidRDefault="00F05CD5" w:rsidP="00F05CD5">
      <w:pPr>
        <w:rPr>
          <w:sz w:val="2"/>
          <w:szCs w:val="2"/>
        </w:rPr>
      </w:pPr>
      <w:r w:rsidRPr="002B3A08">
        <w:rPr>
          <w:sz w:val="2"/>
          <w:szCs w:val="2"/>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w:t>
      </w:r>
      <w:proofErr w:type="gramStart"/>
      <w:r w:rsidRPr="002B3A08">
        <w:rPr>
          <w:sz w:val="2"/>
          <w:szCs w:val="2"/>
        </w:rPr>
        <w:t>counter-strategy</w:t>
      </w:r>
      <w:proofErr w:type="gramEnd"/>
      <w:r w:rsidRPr="002B3A08">
        <w:rPr>
          <w:sz w:val="2"/>
          <w:szCs w:val="2"/>
        </w:rPr>
        <w:t xml:space="preserve">.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2B3A08">
        <w:rPr>
          <w:sz w:val="2"/>
          <w:szCs w:val="2"/>
        </w:rPr>
        <w:t>principle</w:t>
      </w:r>
      <w:proofErr w:type="gramEnd"/>
      <w:r w:rsidRPr="002B3A08">
        <w:rPr>
          <w:sz w:val="2"/>
          <w:szCs w:val="2"/>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2B3A08">
        <w:rPr>
          <w:sz w:val="2"/>
          <w:szCs w:val="2"/>
        </w:rPr>
        <w:t>rulesbased</w:t>
      </w:r>
      <w:proofErr w:type="spellEnd"/>
      <w:r w:rsidRPr="002B3A08">
        <w:rPr>
          <w:sz w:val="2"/>
          <w:szCs w:val="2"/>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w:t>
      </w:r>
      <w:proofErr w:type="gramStart"/>
      <w:r w:rsidRPr="002B3A08">
        <w:rPr>
          <w:sz w:val="2"/>
          <w:szCs w:val="2"/>
        </w:rPr>
        <w:t>despite the fact that</w:t>
      </w:r>
      <w:proofErr w:type="gramEnd"/>
      <w:r w:rsidRPr="002B3A08">
        <w:rPr>
          <w:sz w:val="2"/>
          <w:szCs w:val="2"/>
        </w:rPr>
        <w:t xml:space="preserve">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w:t>
      </w:r>
      <w:proofErr w:type="gramStart"/>
      <w:r w:rsidRPr="002B3A08">
        <w:rPr>
          <w:sz w:val="2"/>
          <w:szCs w:val="2"/>
        </w:rPr>
        <w:t>massive distributed</w:t>
      </w:r>
      <w:proofErr w:type="gramEnd"/>
      <w:r w:rsidRPr="002B3A08">
        <w:rPr>
          <w:sz w:val="2"/>
          <w:szCs w:val="2"/>
        </w:rPr>
        <w:t xml:space="preserve"> denial-of-service attack. It attacked Ukrainian computers with the </w:t>
      </w:r>
      <w:proofErr w:type="spellStart"/>
      <w:r w:rsidRPr="002B3A08">
        <w:rPr>
          <w:sz w:val="2"/>
          <w:szCs w:val="2"/>
        </w:rPr>
        <w:t>NotPetya</w:t>
      </w:r>
      <w:proofErr w:type="spellEnd"/>
      <w:r w:rsidRPr="002B3A08">
        <w:rPr>
          <w:sz w:val="2"/>
          <w:szCs w:val="2"/>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w:t>
      </w:r>
      <w:proofErr w:type="gramStart"/>
      <w:r w:rsidRPr="002B3A08">
        <w:rPr>
          <w:sz w:val="2"/>
          <w:szCs w:val="2"/>
        </w:rPr>
        <w:t>completely false</w:t>
      </w:r>
      <w:proofErr w:type="gramEnd"/>
      <w:r w:rsidRPr="002B3A08">
        <w:rPr>
          <w:sz w:val="2"/>
          <w:szCs w:val="2"/>
        </w:rPr>
        <w:t xml:space="preserv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w:t>
      </w:r>
      <w:r w:rsidRPr="002B3A08">
        <w:rPr>
          <w:sz w:val="2"/>
          <w:szCs w:val="2"/>
        </w:rPr>
        <w:lastRenderedPageBreak/>
        <w:t xml:space="preserve">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w:t>
      </w:r>
      <w:proofErr w:type="gramStart"/>
      <w:r w:rsidRPr="002B3A08">
        <w:rPr>
          <w:sz w:val="2"/>
          <w:szCs w:val="2"/>
        </w:rPr>
        <w:t>At the moment</w:t>
      </w:r>
      <w:proofErr w:type="gramEnd"/>
      <w:r w:rsidRPr="002B3A08">
        <w:rPr>
          <w:sz w:val="2"/>
          <w:szCs w:val="2"/>
        </w:rPr>
        <w:t xml:space="preserve">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t>
      </w:r>
      <w:proofErr w:type="gramStart"/>
      <w:r w:rsidRPr="002B3A08">
        <w:rPr>
          <w:sz w:val="2"/>
          <w:szCs w:val="2"/>
        </w:rPr>
        <w:t>with regard to</w:t>
      </w:r>
      <w:proofErr w:type="gramEnd"/>
      <w:r w:rsidRPr="002B3A08">
        <w:rPr>
          <w:sz w:val="2"/>
          <w:szCs w:val="2"/>
        </w:rPr>
        <w:t xml:space="preserve">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w:t>
      </w:r>
      <w:proofErr w:type="gramStart"/>
      <w:r w:rsidRPr="002B3A08">
        <w:rPr>
          <w:sz w:val="2"/>
          <w:szCs w:val="2"/>
        </w:rPr>
        <w:t>actually to</w:t>
      </w:r>
      <w:proofErr w:type="gramEnd"/>
      <w:r w:rsidRPr="002B3A08">
        <w:rPr>
          <w:sz w:val="2"/>
          <w:szCs w:val="2"/>
        </w:rPr>
        <w:t xml:space="preserve">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 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 Russia has a foreign policy concept similar in scope and framing to the U.S. National Security Strategy, a military doctrine </w:t>
      </w:r>
      <w:proofErr w:type="gramStart"/>
      <w:r w:rsidRPr="002B3A08">
        <w:rPr>
          <w:sz w:val="2"/>
          <w:szCs w:val="2"/>
        </w:rPr>
        <w:t>similar to</w:t>
      </w:r>
      <w:proofErr w:type="gramEnd"/>
      <w:r w:rsidRPr="002B3A08">
        <w:rPr>
          <w:sz w:val="2"/>
          <w:szCs w:val="2"/>
        </w:rPr>
        <w:t xml:space="preserve">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 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 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 Putin has remained open and consistent about his core objectives since his rise to power in 1999: the preservation of his regime, the end of American “global hegemony,” and the restoration of Russia as a mighty force to be reckoned with on the international stage. Some of his foreign policy pursuits are purely pragmatic and aimed at gaining resources; others are intended for domestic purposes and have nothing to do with the West. Putin has articulated a vision of how he wants the world to be and what role he wishes Russia to play in it. He seeks a world without NATO, where the U.S. is confined to the Western Hemisphere, where Russia is dominant over the former Soviet countries and can do what it likes to its own people without condemnation or oversight, and where the Kremlin enjoys a veto through the UN Security Council over actions that any other state wishes to take beyond its borders.35 He is working to bring that vision to reality through a set of coherent, mutually supporting, and indeed, overlapping lines of effort.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 Putin’s Domestic Objectives 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2B3A08">
        <w:rPr>
          <w:sz w:val="2"/>
          <w:szCs w:val="2"/>
        </w:rPr>
        <w:t>Anatoliy</w:t>
      </w:r>
      <w:proofErr w:type="spellEnd"/>
      <w:r w:rsidRPr="002B3A08">
        <w:rPr>
          <w:sz w:val="2"/>
          <w:szCs w:val="2"/>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w:t>
      </w:r>
      <w:proofErr w:type="gramStart"/>
      <w:r w:rsidRPr="002B3A08">
        <w:rPr>
          <w:sz w:val="2"/>
          <w:szCs w:val="2"/>
        </w:rPr>
        <w:t>a number of</w:t>
      </w:r>
      <w:proofErr w:type="gramEnd"/>
      <w:r w:rsidRPr="002B3A08">
        <w:rPr>
          <w:sz w:val="2"/>
          <w:szCs w:val="2"/>
        </w:rPr>
        <w:t xml:space="preserve">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w:t>
      </w:r>
      <w:proofErr w:type="gramStart"/>
      <w:r w:rsidRPr="002B3A08">
        <w:rPr>
          <w:sz w:val="2"/>
          <w:szCs w:val="2"/>
        </w:rPr>
        <w:t>similar to</w:t>
      </w:r>
      <w:proofErr w:type="gramEnd"/>
      <w:r w:rsidRPr="002B3A08">
        <w:rPr>
          <w:sz w:val="2"/>
          <w:szCs w:val="2"/>
        </w:rPr>
        <w:t xml:space="preserve">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2B3A08">
        <w:rPr>
          <w:sz w:val="2"/>
          <w:szCs w:val="2"/>
        </w:rPr>
        <w:t>Riurik</w:t>
      </w:r>
      <w:proofErr w:type="spellEnd"/>
      <w:r w:rsidRPr="002B3A08">
        <w:rPr>
          <w:sz w:val="2"/>
          <w:szCs w:val="2"/>
        </w:rPr>
        <w:t xml:space="preserve">,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w:t>
      </w:r>
      <w:proofErr w:type="gramStart"/>
      <w:r w:rsidRPr="002B3A08">
        <w:rPr>
          <w:sz w:val="2"/>
          <w:szCs w:val="2"/>
        </w:rPr>
        <w:t>some kind of order</w:t>
      </w:r>
      <w:proofErr w:type="gramEnd"/>
      <w:r w:rsidRPr="002B3A08">
        <w:rPr>
          <w:sz w:val="2"/>
          <w:szCs w:val="2"/>
        </w:rPr>
        <w:t xml:space="preserve">.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 Putin has simultaneously erected a narrative to deflect criticism for Russia’s problems onto the West. The West, supposedly fearful of Russia rising and determined to keep Russia down, has thwarted its rightful efforts to regain its proper place in the world at every turn. Putin claims the Russian economy is in shambles because of unjust and illegal sanctions that have nothing to do with Russia’s actions and are simply meant to keep “the Russian bear in chains.”47 Putin has also consistently fostered a complex narrative that combines diverse and—from the Western perspective—often conflicting elements, including Soviet nostalgia, Eastern Orthodoxy, Russian nationalism, and the simultaneous emphasis on Russia’s multiethnic and multireligious character. The importance Putin gives this narrative is visible in things large and small.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 We can expect Putin’s narratives to continue to shift to accommodate changing realities, but the current rhetorical linkage between Russia’s position on the world stage and the legitimacy of Putin’s domestic power is concerning. It suggests that Putin may be more stubborn about making and retaining gains in the international arena than he was in the first 15 years of his rule, as he seeks ways to bolster his popularity, which is flagging, and on which his mythos relies. 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2B3A08">
        <w:rPr>
          <w:sz w:val="2"/>
          <w:szCs w:val="2"/>
        </w:rPr>
        <w:t>EuroMaidan</w:t>
      </w:r>
      <w:proofErr w:type="spellEnd"/>
      <w:r w:rsidRPr="002B3A08">
        <w:rPr>
          <w:sz w:val="2"/>
          <w:szCs w:val="2"/>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w:t>
      </w:r>
      <w:proofErr w:type="gramStart"/>
      <w:r w:rsidRPr="002B3A08">
        <w:rPr>
          <w:sz w:val="2"/>
          <w:szCs w:val="2"/>
        </w:rPr>
        <w:t>the overwhelming majority of</w:t>
      </w:r>
      <w:proofErr w:type="gramEnd"/>
      <w:r w:rsidRPr="002B3A08">
        <w:rPr>
          <w:sz w:val="2"/>
          <w:szCs w:val="2"/>
        </w:rPr>
        <w:t xml:space="preserve">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w:t>
      </w:r>
      <w:proofErr w:type="gramStart"/>
      <w:r w:rsidRPr="002B3A08">
        <w:rPr>
          <w:sz w:val="2"/>
          <w:szCs w:val="2"/>
        </w:rPr>
        <w:t>a number of</w:t>
      </w:r>
      <w:proofErr w:type="gramEnd"/>
      <w:r w:rsidRPr="002B3A08">
        <w:rPr>
          <w:sz w:val="2"/>
          <w:szCs w:val="2"/>
        </w:rPr>
        <w:t xml:space="preserve">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2B3A08">
        <w:rPr>
          <w:sz w:val="2"/>
          <w:szCs w:val="2"/>
        </w:rPr>
        <w:t>sanctions</w:t>
      </w:r>
      <w:proofErr w:type="gramEnd"/>
      <w:r w:rsidRPr="002B3A08">
        <w:rPr>
          <w:sz w:val="2"/>
          <w:szCs w:val="2"/>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2B3A08">
        <w:rPr>
          <w:sz w:val="2"/>
          <w:szCs w:val="2"/>
        </w:rPr>
        <w:t>Dmitrii</w:t>
      </w:r>
      <w:proofErr w:type="spellEnd"/>
      <w:r w:rsidRPr="002B3A08">
        <w:rPr>
          <w:sz w:val="2"/>
          <w:szCs w:val="2"/>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2B3A08">
        <w:rPr>
          <w:sz w:val="2"/>
          <w:szCs w:val="2"/>
        </w:rPr>
        <w:t>puppetlike</w:t>
      </w:r>
      <w:proofErr w:type="spellEnd"/>
      <w:r w:rsidRPr="002B3A08">
        <w:rPr>
          <w:sz w:val="2"/>
          <w:szCs w:val="2"/>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 External Objectives Putin has been as explicit as it is possible to be in his overarching foreign policy </w:t>
      </w:r>
      <w:proofErr w:type="gramStart"/>
      <w:r w:rsidRPr="002B3A08">
        <w:rPr>
          <w:sz w:val="2"/>
          <w:szCs w:val="2"/>
        </w:rPr>
        <w:t>aims:</w:t>
      </w:r>
      <w:proofErr w:type="gramEnd"/>
      <w:r w:rsidRPr="002B3A08">
        <w:rPr>
          <w:sz w:val="2"/>
          <w:szCs w:val="2"/>
        </w:rPr>
        <w:t xml:space="preserve">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 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 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w:t>
      </w:r>
      <w:proofErr w:type="gramStart"/>
      <w:r w:rsidRPr="002B3A08">
        <w:rPr>
          <w:sz w:val="2"/>
          <w:szCs w:val="2"/>
        </w:rPr>
        <w:t>and also</w:t>
      </w:r>
      <w:proofErr w:type="gramEnd"/>
      <w:r w:rsidRPr="002B3A08">
        <w:rPr>
          <w:sz w:val="2"/>
          <w:szCs w:val="2"/>
        </w:rPr>
        <w:t xml:space="preserve"> Italian support to end the renewals of EU sanctions help him in this undertaking as well, since both Hungary and Italy are NATO members. Hungary’s Viktor </w:t>
      </w:r>
      <w:proofErr w:type="spellStart"/>
      <w:r w:rsidRPr="002B3A08">
        <w:rPr>
          <w:sz w:val="2"/>
          <w:szCs w:val="2"/>
        </w:rPr>
        <w:t>Orban</w:t>
      </w:r>
      <w:proofErr w:type="spellEnd"/>
      <w:r w:rsidRPr="002B3A08">
        <w:rPr>
          <w:sz w:val="2"/>
          <w:szCs w:val="2"/>
        </w:rPr>
        <w:t xml:space="preserve"> in particular is so overtly pro-Russian that he could well seize on any doubt about the reality of a Russian hybrid intervention to refuse to vote for an </w:t>
      </w:r>
      <w:proofErr w:type="gramStart"/>
      <w:r w:rsidRPr="002B3A08">
        <w:rPr>
          <w:sz w:val="2"/>
          <w:szCs w:val="2"/>
        </w:rPr>
        <w:t>Article</w:t>
      </w:r>
      <w:proofErr w:type="gramEnd"/>
      <w:r w:rsidRPr="002B3A08">
        <w:rPr>
          <w:sz w:val="2"/>
          <w:szCs w:val="2"/>
        </w:rPr>
        <w:t xml:space="preserv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2B3A08">
        <w:rPr>
          <w:sz w:val="2"/>
          <w:szCs w:val="2"/>
        </w:rPr>
        <w:t>Orban</w:t>
      </w:r>
      <w:proofErr w:type="spellEnd"/>
      <w:r w:rsidRPr="002B3A08">
        <w:rPr>
          <w:sz w:val="2"/>
          <w:szCs w:val="2"/>
        </w:rPr>
        <w:t xml:space="preserve"> in refusing to vote for an </w:t>
      </w:r>
      <w:proofErr w:type="gramStart"/>
      <w:r w:rsidRPr="002B3A08">
        <w:rPr>
          <w:sz w:val="2"/>
          <w:szCs w:val="2"/>
        </w:rPr>
        <w:t>Article</w:t>
      </w:r>
      <w:proofErr w:type="gramEnd"/>
      <w:r w:rsidRPr="002B3A08">
        <w:rPr>
          <w:sz w:val="2"/>
          <w:szCs w:val="2"/>
        </w:rPr>
        <w:t xml:space="preserv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2B3A08">
        <w:rPr>
          <w:sz w:val="2"/>
          <w:szCs w:val="2"/>
        </w:rPr>
        <w:t>Orban</w:t>
      </w:r>
      <w:proofErr w:type="spellEnd"/>
      <w:r w:rsidRPr="002B3A08">
        <w:rPr>
          <w:sz w:val="2"/>
          <w:szCs w:val="2"/>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2B3A08">
        <w:rPr>
          <w:sz w:val="2"/>
          <w:szCs w:val="2"/>
        </w:rPr>
        <w:t>Russianspeaking</w:t>
      </w:r>
      <w:proofErr w:type="spellEnd"/>
      <w:r w:rsidRPr="002B3A08">
        <w:rPr>
          <w:sz w:val="2"/>
          <w:szCs w:val="2"/>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2B3A08">
        <w:rPr>
          <w:sz w:val="2"/>
          <w:szCs w:val="2"/>
        </w:rPr>
        <w:t>Euroskeptic</w:t>
      </w:r>
      <w:proofErr w:type="spellEnd"/>
      <w:r w:rsidRPr="002B3A08">
        <w:rPr>
          <w:sz w:val="2"/>
          <w:szCs w:val="2"/>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2B3A08">
        <w:rPr>
          <w:sz w:val="2"/>
          <w:szCs w:val="2"/>
        </w:rPr>
        <w:t>Euroskeptic</w:t>
      </w:r>
      <w:proofErr w:type="spellEnd"/>
      <w:r w:rsidRPr="002B3A08">
        <w:rPr>
          <w:sz w:val="2"/>
          <w:szCs w:val="2"/>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2B3A08">
        <w:rPr>
          <w:sz w:val="2"/>
          <w:szCs w:val="2"/>
        </w:rPr>
        <w:t>Yevgenii</w:t>
      </w:r>
      <w:proofErr w:type="spellEnd"/>
      <w:r w:rsidRPr="002B3A08">
        <w:rPr>
          <w:sz w:val="2"/>
          <w:szCs w:val="2"/>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w:t>
      </w:r>
      <w:proofErr w:type="gramStart"/>
      <w:r w:rsidRPr="002B3A08">
        <w:rPr>
          <w:sz w:val="2"/>
          <w:szCs w:val="2"/>
        </w:rPr>
        <w:t>Soviets’, but</w:t>
      </w:r>
      <w:proofErr w:type="gramEnd"/>
      <w:r w:rsidRPr="002B3A08">
        <w:rPr>
          <w:sz w:val="2"/>
          <w:szCs w:val="2"/>
        </w:rPr>
        <w:t xml:space="preserve">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w:t>
      </w:r>
      <w:proofErr w:type="gramStart"/>
      <w:r w:rsidRPr="002B3A08">
        <w:rPr>
          <w:sz w:val="2"/>
          <w:szCs w:val="2"/>
        </w:rPr>
        <w:t>), or</w:t>
      </w:r>
      <w:proofErr w:type="gramEnd"/>
      <w:r w:rsidRPr="002B3A08">
        <w:rPr>
          <w:sz w:val="2"/>
          <w:szCs w:val="2"/>
        </w:rPr>
        <w:t xml:space="preserve"> creating and deploying new forces to deal with the emerging threat. In this context, the loss of Turkey as a reliable U.S. partner is very damaging. The Turkish air force is </w:t>
      </w:r>
      <w:proofErr w:type="gramStart"/>
      <w:r w:rsidRPr="002B3A08">
        <w:rPr>
          <w:sz w:val="2"/>
          <w:szCs w:val="2"/>
        </w:rPr>
        <w:t>significant in its own right, although</w:t>
      </w:r>
      <w:proofErr w:type="gramEnd"/>
      <w:r w:rsidRPr="002B3A08">
        <w:rPr>
          <w:sz w:val="2"/>
          <w:szCs w:val="2"/>
        </w:rPr>
        <w:t xml:space="preserve">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2B3A08">
        <w:rPr>
          <w:sz w:val="2"/>
          <w:szCs w:val="2"/>
        </w:rPr>
        <w:t>Prigozhin</w:t>
      </w:r>
      <w:proofErr w:type="spellEnd"/>
      <w:r w:rsidRPr="002B3A08">
        <w:rPr>
          <w:sz w:val="2"/>
          <w:szCs w:val="2"/>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5CE384E7" w14:textId="77777777" w:rsidR="00F05CD5" w:rsidRPr="005B4D04" w:rsidRDefault="00F05CD5" w:rsidP="00F05CD5">
      <w:pPr>
        <w:rPr>
          <w:rStyle w:val="Emphasis"/>
        </w:rPr>
      </w:pPr>
      <w:r w:rsidRPr="002B3A08">
        <w:rPr>
          <w:rStyle w:val="Emphasis"/>
        </w:rPr>
        <w:t>Normalize Rus</w:t>
      </w:r>
      <w:r w:rsidRPr="00936A88">
        <w:rPr>
          <w:rStyle w:val="Emphasis"/>
        </w:rPr>
        <w:t>sia’s violations of i</w:t>
      </w:r>
      <w:r w:rsidRPr="00286844">
        <w:rPr>
          <w:sz w:val="12"/>
        </w:rPr>
        <w:t xml:space="preserve">nternational </w:t>
      </w:r>
      <w:r w:rsidRPr="00936A88">
        <w:rPr>
          <w:rStyle w:val="Emphasis"/>
        </w:rPr>
        <w:t>law</w:t>
      </w:r>
      <w:r w:rsidRPr="00286844">
        <w:rPr>
          <w:sz w:val="12"/>
        </w:rPr>
        <w:t xml:space="preserve">. </w:t>
      </w:r>
      <w:r w:rsidRPr="00936A88">
        <w:rPr>
          <w:rStyle w:val="StyleUnderline"/>
        </w:rPr>
        <w:t>The Russian cyberattack against Estonia</w:t>
      </w:r>
      <w:r w:rsidRPr="00286844">
        <w:rPr>
          <w:sz w:val="12"/>
        </w:rPr>
        <w:t xml:space="preserve"> in 2007; </w:t>
      </w:r>
      <w:r w:rsidRPr="002B3A08">
        <w:rPr>
          <w:rStyle w:val="StyleUnderline"/>
          <w:highlight w:val="cyan"/>
        </w:rPr>
        <w:t>invasion of Georgia</w:t>
      </w:r>
      <w:r w:rsidRPr="00286844">
        <w:rPr>
          <w:sz w:val="12"/>
        </w:rPr>
        <w:t xml:space="preserve"> in 2008, with the subsequent annexation of the Georgian territories of Abkhazia and South Ossetia; </w:t>
      </w:r>
      <w:r w:rsidRPr="00936A88">
        <w:rPr>
          <w:rStyle w:val="StyleUnderline"/>
        </w:rPr>
        <w:t xml:space="preserve">invasion of </w:t>
      </w:r>
      <w:r w:rsidRPr="002B3A08">
        <w:rPr>
          <w:rStyle w:val="StyleUnderline"/>
          <w:highlight w:val="cyan"/>
        </w:rPr>
        <w:t>Ukraine</w:t>
      </w:r>
      <w:r w:rsidRPr="00286844">
        <w:rPr>
          <w:sz w:val="12"/>
        </w:rPr>
        <w:t xml:space="preserve"> in 2014; deliberate </w:t>
      </w:r>
      <w:r w:rsidRPr="00936A88">
        <w:rPr>
          <w:rStyle w:val="StyleUnderline"/>
        </w:rPr>
        <w:t>attacks against civilians in Syria</w:t>
      </w:r>
      <w:r w:rsidRPr="00286844">
        <w:rPr>
          <w:sz w:val="12"/>
        </w:rPr>
        <w:t xml:space="preserve">; defense of Assad’s use of chemical weapons and other crimes against humanity; chemical-weapons attacks on Russian expatriates in the UK; and </w:t>
      </w:r>
      <w:r w:rsidRPr="00936A88">
        <w:rPr>
          <w:rStyle w:val="StyleUnderline"/>
        </w:rPr>
        <w:t>seizure of Ukrainian naval vessels</w:t>
      </w:r>
      <w:r w:rsidRPr="00286844">
        <w:rPr>
          <w:sz w:val="12"/>
        </w:rPr>
        <w:t xml:space="preserve"> and personnel attempting to transit the Kerch Strait </w:t>
      </w:r>
      <w:r w:rsidRPr="002B3A08">
        <w:rPr>
          <w:rStyle w:val="StyleUnderline"/>
          <w:highlight w:val="cyan"/>
        </w:rPr>
        <w:t xml:space="preserve">are </w:t>
      </w:r>
      <w:r w:rsidRPr="002B3A08">
        <w:rPr>
          <w:rStyle w:val="Emphasis"/>
          <w:highlight w:val="cyan"/>
        </w:rPr>
        <w:t>all violations of i</w:t>
      </w:r>
      <w:r w:rsidRPr="00936A88">
        <w:rPr>
          <w:rStyle w:val="Emphasis"/>
        </w:rPr>
        <w:t xml:space="preserve">nternational </w:t>
      </w:r>
      <w:r w:rsidRPr="002B3A08">
        <w:rPr>
          <w:rStyle w:val="Emphasis"/>
          <w:highlight w:val="cyan"/>
        </w:rPr>
        <w:t>law</w:t>
      </w:r>
      <w:r w:rsidRPr="00936A88">
        <w:rPr>
          <w:rStyle w:val="Emphasis"/>
        </w:rPr>
        <w:t>.</w:t>
      </w:r>
      <w:r>
        <w:rPr>
          <w:rStyle w:val="Emphasis"/>
        </w:rPr>
        <w:t xml:space="preserve"> </w:t>
      </w:r>
      <w:r w:rsidRPr="00936A88">
        <w:rPr>
          <w:rStyle w:val="StyleUnderline"/>
        </w:rPr>
        <w:t>Russia</w:t>
      </w:r>
      <w:r w:rsidRPr="00286844">
        <w:rPr>
          <w:sz w:val="12"/>
        </w:rPr>
        <w:t xml:space="preserve"> has </w:t>
      </w:r>
      <w:r w:rsidRPr="00936A88">
        <w:rPr>
          <w:rStyle w:val="StyleUnderline"/>
        </w:rPr>
        <w:t>paid</w:t>
      </w:r>
      <w:r w:rsidRPr="00286844">
        <w:rPr>
          <w:sz w:val="12"/>
        </w:rPr>
        <w:t xml:space="preserve"> virtually </w:t>
      </w:r>
      <w:r w:rsidRPr="00936A88">
        <w:rPr>
          <w:rStyle w:val="StyleUnderline"/>
        </w:rPr>
        <w:t>no price</w:t>
      </w:r>
      <w:r w:rsidRPr="00286844">
        <w:rPr>
          <w:sz w:val="12"/>
        </w:rPr>
        <w:t xml:space="preserve"> for any of them </w:t>
      </w:r>
      <w:r w:rsidRPr="00936A88">
        <w:rPr>
          <w:rStyle w:val="StyleUnderline"/>
        </w:rPr>
        <w:t>except</w:t>
      </w:r>
      <w:r w:rsidRPr="00286844">
        <w:rPr>
          <w:sz w:val="12"/>
        </w:rPr>
        <w:t xml:space="preserve"> the </w:t>
      </w:r>
      <w:r w:rsidRPr="00936A88">
        <w:rPr>
          <w:rStyle w:val="Emphasis"/>
        </w:rPr>
        <w:t>invasion of Ukraine</w:t>
      </w:r>
      <w:r w:rsidRPr="00286844">
        <w:rPr>
          <w:sz w:val="12"/>
        </w:rPr>
        <w:t xml:space="preserve">.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w:t>
      </w:r>
      <w:r w:rsidRPr="002B3A08">
        <w:rPr>
          <w:sz w:val="12"/>
        </w:rPr>
        <w:t xml:space="preserve">the chemical weapons attacks.88 The expulsion of Russian officials—including intelligence officers— by the U.S., UK, and other states in response to the chemical weapons attacks in Britain was hardly a crippling response.89 </w:t>
      </w:r>
      <w:r w:rsidRPr="002B3A08">
        <w:rPr>
          <w:rStyle w:val="StyleUnderline"/>
        </w:rPr>
        <w:t>The net result of these repeated violations of i</w:t>
      </w:r>
      <w:r w:rsidRPr="002B3A08">
        <w:rPr>
          <w:sz w:val="12"/>
        </w:rPr>
        <w:t xml:space="preserve">nternational </w:t>
      </w:r>
      <w:r w:rsidRPr="002B3A08">
        <w:rPr>
          <w:rStyle w:val="StyleUnderline"/>
        </w:rPr>
        <w:t>law</w:t>
      </w:r>
      <w:r w:rsidRPr="002B3A08">
        <w:rPr>
          <w:sz w:val="12"/>
        </w:rPr>
        <w:t xml:space="preserve"> </w:t>
      </w:r>
      <w:r w:rsidRPr="002B3A08">
        <w:rPr>
          <w:rStyle w:val="StyleUnderline"/>
        </w:rPr>
        <w:t>that do not result in meaningful consequences</w:t>
      </w:r>
      <w:r w:rsidRPr="002B3A08">
        <w:rPr>
          <w:sz w:val="12"/>
        </w:rPr>
        <w:t xml:space="preserve"> </w:t>
      </w:r>
      <w:r w:rsidRPr="002B3A08">
        <w:rPr>
          <w:rStyle w:val="Emphasis"/>
        </w:rPr>
        <w:t>is</w:t>
      </w:r>
      <w:r w:rsidRPr="002B3A08">
        <w:rPr>
          <w:sz w:val="12"/>
        </w:rPr>
        <w:t xml:space="preserve"> their </w:t>
      </w:r>
      <w:r w:rsidRPr="002B3A08">
        <w:rPr>
          <w:rStyle w:val="Emphasis"/>
        </w:rPr>
        <w:t>normalization</w:t>
      </w:r>
      <w:r w:rsidRPr="002B3A08">
        <w:rPr>
          <w:sz w:val="12"/>
        </w:rPr>
        <w:t xml:space="preserve">. </w:t>
      </w:r>
      <w:r w:rsidRPr="002B3A08">
        <w:rPr>
          <w:rStyle w:val="StyleUnderline"/>
        </w:rPr>
        <w:t xml:space="preserve">Each one </w:t>
      </w:r>
      <w:r w:rsidRPr="002B3A08">
        <w:rPr>
          <w:rStyle w:val="Emphasis"/>
          <w:sz w:val="24"/>
        </w:rPr>
        <w:t>establishes a precedent that Putin can and will</w:t>
      </w:r>
      <w:r w:rsidRPr="002B3A08">
        <w:rPr>
          <w:sz w:val="12"/>
        </w:rPr>
        <w:t xml:space="preserve"> then </w:t>
      </w:r>
      <w:r w:rsidRPr="002B3A08">
        <w:rPr>
          <w:rStyle w:val="Emphasis"/>
          <w:sz w:val="24"/>
        </w:rPr>
        <w:t>use</w:t>
      </w:r>
      <w:r w:rsidRPr="002B3A08">
        <w:rPr>
          <w:rStyle w:val="StyleUnderline"/>
        </w:rPr>
        <w:t xml:space="preserve"> to defend similar or</w:t>
      </w:r>
      <w:r w:rsidRPr="002B3A08">
        <w:rPr>
          <w:sz w:val="12"/>
        </w:rPr>
        <w:t xml:space="preserve"> </w:t>
      </w:r>
      <w:r w:rsidRPr="002B3A08">
        <w:rPr>
          <w:rStyle w:val="Emphasis"/>
        </w:rPr>
        <w:t>even more aggressive activities</w:t>
      </w:r>
      <w:r w:rsidRPr="002B3A08">
        <w:rPr>
          <w:sz w:val="12"/>
        </w:rPr>
        <w:t xml:space="preserve">. </w:t>
      </w:r>
      <w:r w:rsidRPr="002B3A08">
        <w:rPr>
          <w:rStyle w:val="StyleUnderline"/>
        </w:rPr>
        <w:t>If the West accepted</w:t>
      </w:r>
      <w:r w:rsidRPr="002B3A08">
        <w:rPr>
          <w:sz w:val="12"/>
        </w:rPr>
        <w:t xml:space="preserve"> the clearly </w:t>
      </w:r>
      <w:r w:rsidRPr="002B3A08">
        <w:rPr>
          <w:rStyle w:val="StyleUnderline"/>
        </w:rPr>
        <w:t>illegal seizure of Ukrainian ships</w:t>
      </w:r>
      <w:r w:rsidRPr="002B3A08">
        <w:rPr>
          <w:sz w:val="12"/>
        </w:rPr>
        <w:t xml:space="preserve"> in international waters near the Kerch Strait, </w:t>
      </w:r>
      <w:r w:rsidRPr="002B3A08">
        <w:rPr>
          <w:rStyle w:val="StyleUnderline"/>
        </w:rPr>
        <w:t>how will it react if Russian forces seize</w:t>
      </w:r>
      <w:r w:rsidRPr="002B3A08">
        <w:rPr>
          <w:sz w:val="12"/>
        </w:rPr>
        <w:t xml:space="preserve"> some other ship on a trumped-up pretext while it attempts to transit </w:t>
      </w:r>
      <w:r w:rsidRPr="002B3A08">
        <w:rPr>
          <w:rStyle w:val="StyleUnderline"/>
        </w:rPr>
        <w:t>the</w:t>
      </w:r>
      <w:r w:rsidRPr="002B3A08">
        <w:rPr>
          <w:sz w:val="12"/>
        </w:rPr>
        <w:t xml:space="preserve"> opening </w:t>
      </w:r>
      <w:r w:rsidRPr="002B3A08">
        <w:rPr>
          <w:rStyle w:val="Emphasis"/>
        </w:rPr>
        <w:t>Arctic shipping route?</w:t>
      </w:r>
      <w:r w:rsidRPr="002B3A08">
        <w:rPr>
          <w:sz w:val="12"/>
        </w:rPr>
        <w:t xml:space="preserve"> Having taken no action against Russia for its defense of Assad’s use of chemical weapons, how would the West respond to a covert Russian operation to use chemical warfare in Ukraine w</w:t>
      </w:r>
      <w:r w:rsidRPr="00BE5A2F">
        <w:rPr>
          <w:sz w:val="12"/>
        </w:rPr>
        <w:t xml:space="preserve">hile attributing the incident to the Ukrainian or a Western government? The principled answer is that, of course, </w:t>
      </w:r>
      <w:r w:rsidRPr="00BE5A2F">
        <w:rPr>
          <w:rStyle w:val="Emphasis"/>
        </w:rPr>
        <w:t>failure to act in one case does not preclude action in subsequent cases</w:t>
      </w:r>
      <w:r w:rsidRPr="00286844">
        <w:rPr>
          <w:sz w:val="12"/>
        </w:rPr>
        <w:t xml:space="preserve">. </w:t>
      </w:r>
      <w:r w:rsidRPr="001C4C67">
        <w:rPr>
          <w:rStyle w:val="StyleUnderline"/>
        </w:rPr>
        <w:t>If</w:t>
      </w:r>
      <w:r w:rsidRPr="00936A88">
        <w:rPr>
          <w:rStyle w:val="StyleUnderline"/>
        </w:rPr>
        <w:t xml:space="preserve"> </w:t>
      </w:r>
      <w:r w:rsidRPr="002B3A08">
        <w:rPr>
          <w:rStyle w:val="StyleUnderline"/>
          <w:highlight w:val="cyan"/>
        </w:rPr>
        <w:t xml:space="preserve">the West has not </w:t>
      </w:r>
      <w:r w:rsidRPr="001C4C67">
        <w:rPr>
          <w:rStyle w:val="StyleUnderline"/>
        </w:rPr>
        <w:t>responded</w:t>
      </w:r>
      <w:r w:rsidRPr="00936A88">
        <w:rPr>
          <w:rStyle w:val="StyleUnderline"/>
        </w:rPr>
        <w:t xml:space="preserve"> adequately to</w:t>
      </w:r>
      <w:r w:rsidRPr="00286844">
        <w:rPr>
          <w:sz w:val="12"/>
        </w:rPr>
        <w:t xml:space="preserve"> most of these </w:t>
      </w:r>
      <w:r w:rsidRPr="00936A88">
        <w:rPr>
          <w:rStyle w:val="StyleUnderline"/>
        </w:rPr>
        <w:t>Russian transgressions</w:t>
      </w:r>
      <w:r w:rsidRPr="00286844">
        <w:rPr>
          <w:sz w:val="12"/>
        </w:rPr>
        <w:t xml:space="preserve">, </w:t>
      </w:r>
      <w:r w:rsidRPr="001C4C67">
        <w:rPr>
          <w:rStyle w:val="Emphasis"/>
          <w:sz w:val="28"/>
          <w:szCs w:val="28"/>
        </w:rPr>
        <w:t xml:space="preserve">neither has it </w:t>
      </w:r>
      <w:r w:rsidRPr="002B3A08">
        <w:rPr>
          <w:rStyle w:val="Emphasis"/>
          <w:sz w:val="28"/>
          <w:szCs w:val="28"/>
          <w:highlight w:val="cyan"/>
        </w:rPr>
        <w:t>explicitly</w:t>
      </w:r>
      <w:r w:rsidRPr="00936A88">
        <w:rPr>
          <w:rStyle w:val="Emphasis"/>
          <w:sz w:val="28"/>
          <w:szCs w:val="28"/>
        </w:rPr>
        <w:t xml:space="preserve"> </w:t>
      </w:r>
      <w:r w:rsidRPr="002B3A08">
        <w:rPr>
          <w:rStyle w:val="Emphasis"/>
          <w:sz w:val="28"/>
          <w:szCs w:val="28"/>
          <w:highlight w:val="cyan"/>
        </w:rPr>
        <w:t>condoned</w:t>
      </w:r>
      <w:r w:rsidRPr="00936A88">
        <w:rPr>
          <w:rStyle w:val="Emphasis"/>
          <w:sz w:val="28"/>
          <w:szCs w:val="28"/>
        </w:rPr>
        <w:t xml:space="preserve"> them—</w:t>
      </w:r>
      <w:r w:rsidRPr="002B3A08">
        <w:rPr>
          <w:rStyle w:val="Emphasis"/>
          <w:sz w:val="28"/>
          <w:szCs w:val="28"/>
          <w:highlight w:val="cyan"/>
        </w:rPr>
        <w:t>yet</w:t>
      </w:r>
      <w:r w:rsidRPr="00286844">
        <w:rPr>
          <w:sz w:val="12"/>
        </w:rPr>
        <w:t xml:space="preserve">. </w:t>
      </w:r>
      <w:r w:rsidRPr="00936A88">
        <w:rPr>
          <w:rStyle w:val="Emphasis"/>
          <w:sz w:val="24"/>
        </w:rPr>
        <w:t xml:space="preserve">That is </w:t>
      </w:r>
      <w:r w:rsidRPr="002B3A08">
        <w:rPr>
          <w:rStyle w:val="Emphasis"/>
          <w:sz w:val="24"/>
          <w:highlight w:val="cyan"/>
        </w:rPr>
        <w:t>a line</w:t>
      </w:r>
      <w:r w:rsidRPr="00936A88">
        <w:rPr>
          <w:rStyle w:val="Emphasis"/>
          <w:sz w:val="24"/>
        </w:rPr>
        <w:t xml:space="preserve"> that </w:t>
      </w:r>
      <w:r w:rsidRPr="002B3A08">
        <w:rPr>
          <w:rStyle w:val="Emphasis"/>
          <w:sz w:val="24"/>
          <w:highlight w:val="cyan"/>
        </w:rPr>
        <w:t>we must be</w:t>
      </w:r>
      <w:r w:rsidRPr="00936A88">
        <w:rPr>
          <w:rStyle w:val="Emphasis"/>
          <w:sz w:val="24"/>
        </w:rPr>
        <w:t xml:space="preserve"> very </w:t>
      </w:r>
      <w:r w:rsidRPr="002B3A08">
        <w:rPr>
          <w:rStyle w:val="Emphasis"/>
          <w:sz w:val="24"/>
          <w:highlight w:val="cyan"/>
        </w:rPr>
        <w:t xml:space="preserve">wary of </w:t>
      </w:r>
      <w:r w:rsidRPr="001C4C67">
        <w:rPr>
          <w:rStyle w:val="Emphasis"/>
          <w:sz w:val="24"/>
        </w:rPr>
        <w:t xml:space="preserve">inadvertently </w:t>
      </w:r>
      <w:r w:rsidRPr="002B3A08">
        <w:rPr>
          <w:rStyle w:val="Emphasis"/>
          <w:sz w:val="24"/>
          <w:highlight w:val="cyan"/>
        </w:rPr>
        <w:t>crossing</w:t>
      </w:r>
      <w:r w:rsidRPr="00286844">
        <w:rPr>
          <w:sz w:val="12"/>
        </w:rPr>
        <w:t xml:space="preserve">. Imagine an unlikely but not an impossible situation in which Ukraine’s President </w:t>
      </w:r>
      <w:proofErr w:type="spellStart"/>
      <w:r w:rsidRPr="00286844">
        <w:rPr>
          <w:sz w:val="12"/>
        </w:rPr>
        <w:t>Volodymir</w:t>
      </w:r>
      <w:proofErr w:type="spellEnd"/>
      <w:r w:rsidRPr="00286844">
        <w:rPr>
          <w:sz w:val="12"/>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936A88">
        <w:rPr>
          <w:rStyle w:val="StyleUnderline"/>
        </w:rPr>
        <w:t xml:space="preserve"> </w:t>
      </w:r>
      <w:r w:rsidRPr="00286844">
        <w:rPr>
          <w:sz w:val="12"/>
        </w:rPr>
        <w:t xml:space="preserve">deal, however, which would surely leave Crimea in Russia’s hands and eastern Ukraine in a changed political relationship to Kyiv, would be </w:t>
      </w:r>
      <w:r w:rsidRPr="001C4C67">
        <w:rPr>
          <w:rStyle w:val="StyleUnderline"/>
        </w:rPr>
        <w:t xml:space="preserve">to endorse </w:t>
      </w:r>
      <w:r w:rsidRPr="00286844">
        <w:rPr>
          <w:rStyle w:val="Emphasis"/>
        </w:rPr>
        <w:t>retroactively</w:t>
      </w:r>
      <w:r w:rsidRPr="00286844">
        <w:rPr>
          <w:sz w:val="12"/>
        </w:rPr>
        <w:t xml:space="preserve"> the </w:t>
      </w:r>
      <w:r w:rsidRPr="00286844">
        <w:rPr>
          <w:rStyle w:val="Emphasis"/>
        </w:rPr>
        <w:t>violations of i</w:t>
      </w:r>
      <w:r w:rsidRPr="00286844">
        <w:rPr>
          <w:rStyle w:val="StyleUnderline"/>
        </w:rPr>
        <w:t xml:space="preserve">nternational </w:t>
      </w:r>
      <w:r w:rsidRPr="00286844">
        <w:rPr>
          <w:rStyle w:val="Emphasis"/>
        </w:rPr>
        <w:t>law Putin committed</w:t>
      </w:r>
      <w:r w:rsidRPr="00286844">
        <w:rPr>
          <w:sz w:val="12"/>
        </w:rPr>
        <w:t xml:space="preserve"> in 2014. Doing so </w:t>
      </w:r>
      <w:r w:rsidRPr="00286844">
        <w:rPr>
          <w:rStyle w:val="StyleUnderline"/>
        </w:rPr>
        <w:t>would</w:t>
      </w:r>
      <w:r w:rsidRPr="00286844">
        <w:rPr>
          <w:sz w:val="12"/>
        </w:rPr>
        <w:t xml:space="preserve"> indeed </w:t>
      </w:r>
      <w:r w:rsidRPr="00286844">
        <w:rPr>
          <w:rStyle w:val="Emphasis"/>
        </w:rPr>
        <w:t>establish a precedent that Putin can impose his will on other states</w:t>
      </w:r>
      <w:r w:rsidRPr="00286844">
        <w:rPr>
          <w:sz w:val="12"/>
        </w:rPr>
        <w:t xml:space="preserve"> </w:t>
      </w:r>
      <w:proofErr w:type="gramStart"/>
      <w:r w:rsidRPr="00286844">
        <w:rPr>
          <w:rStyle w:val="StyleUnderline"/>
        </w:rPr>
        <w:t>as long as</w:t>
      </w:r>
      <w:proofErr w:type="gramEnd"/>
      <w:r w:rsidRPr="00286844">
        <w:rPr>
          <w:rStyle w:val="StyleUnderline"/>
        </w:rPr>
        <w:t xml:space="preserve"> he</w:t>
      </w:r>
      <w:r w:rsidRPr="00286844">
        <w:rPr>
          <w:sz w:val="12"/>
        </w:rPr>
        <w:t xml:space="preserve"> subsequently </w:t>
      </w:r>
      <w:r w:rsidRPr="00286844">
        <w:rPr>
          <w:rStyle w:val="StyleUnderline"/>
        </w:rPr>
        <w:t>succeeds</w:t>
      </w:r>
      <w:r w:rsidRPr="00286844">
        <w:rPr>
          <w:sz w:val="12"/>
        </w:rPr>
        <w:t xml:space="preserve"> well enough </w:t>
      </w:r>
      <w:r w:rsidRPr="00286844">
        <w:rPr>
          <w:rStyle w:val="Emphasis"/>
        </w:rPr>
        <w:t>to convince</w:t>
      </w:r>
      <w:r w:rsidRPr="00286844">
        <w:rPr>
          <w:sz w:val="12"/>
        </w:rPr>
        <w:t xml:space="preserve"> or coerce those </w:t>
      </w:r>
      <w:r w:rsidRPr="00286844">
        <w:rPr>
          <w:rStyle w:val="Emphasis"/>
        </w:rPr>
        <w:t>states into recognizing his actions</w:t>
      </w:r>
      <w:r w:rsidRPr="00286844">
        <w:rPr>
          <w:sz w:val="12"/>
        </w:rPr>
        <w:t xml:space="preserve">. There is, of course, no new principle at work here. </w:t>
      </w:r>
      <w:r w:rsidRPr="00286844">
        <w:rPr>
          <w:rStyle w:val="StyleUnderline"/>
        </w:rPr>
        <w:t>It has always been true</w:t>
      </w:r>
      <w:r w:rsidRPr="00286844">
        <w:rPr>
          <w:sz w:val="12"/>
        </w:rPr>
        <w:t xml:space="preserve"> in the modern states system </w:t>
      </w:r>
      <w:r w:rsidRPr="00A72F97">
        <w:rPr>
          <w:rStyle w:val="StyleUnderline"/>
        </w:rPr>
        <w:t>that a successful aggressor can have</w:t>
      </w:r>
      <w:r w:rsidRPr="00286844">
        <w:rPr>
          <w:sz w:val="12"/>
        </w:rPr>
        <w:t xml:space="preserve"> his </w:t>
      </w:r>
      <w:r w:rsidRPr="00A72F97">
        <w:rPr>
          <w:rStyle w:val="StyleUnderline"/>
        </w:rPr>
        <w:t>aggression legitimized by a subsequent peace agreement</w:t>
      </w:r>
      <w:r w:rsidRPr="00286844">
        <w:rPr>
          <w:sz w:val="12"/>
        </w:rPr>
        <w:t xml:space="preserve">, even one </w:t>
      </w:r>
      <w:r w:rsidRPr="002B3A08">
        <w:rPr>
          <w:sz w:val="12"/>
        </w:rPr>
        <w:t xml:space="preserve">forcefully imposed on the defeated state. The novelty in this situation is twofold. First, Russia has not been universally identified as the aggressor— Putin’s efforts in Ukraine are not generally accepted as the offensive land-grab they </w:t>
      </w:r>
      <w:proofErr w:type="gramStart"/>
      <w:r w:rsidRPr="002B3A08">
        <w:rPr>
          <w:sz w:val="12"/>
        </w:rPr>
        <w:t>actually were</w:t>
      </w:r>
      <w:proofErr w:type="gramEnd"/>
      <w:r w:rsidRPr="002B3A08">
        <w:rPr>
          <w:sz w:val="12"/>
        </w:rPr>
        <w:t xml:space="preserv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 Second, </w:t>
      </w:r>
      <w:r w:rsidRPr="002B3A08">
        <w:rPr>
          <w:rStyle w:val="StyleUnderline"/>
        </w:rPr>
        <w:t>the</w:t>
      </w:r>
      <w:r w:rsidRPr="002B3A08">
        <w:rPr>
          <w:sz w:val="12"/>
        </w:rPr>
        <w:t xml:space="preserve"> principle at </w:t>
      </w:r>
      <w:r w:rsidRPr="002B3A08">
        <w:rPr>
          <w:rStyle w:val="StyleUnderline"/>
        </w:rPr>
        <w:t>issue goes beyond</w:t>
      </w:r>
      <w:r w:rsidRPr="002B3A08">
        <w:rPr>
          <w:sz w:val="12"/>
        </w:rPr>
        <w:t xml:space="preserve"> the straightforward one of </w:t>
      </w:r>
      <w:r w:rsidRPr="002B3A08">
        <w:rPr>
          <w:rStyle w:val="StyleUnderline"/>
        </w:rPr>
        <w:t>legitimizing a forcible conquest</w:t>
      </w:r>
      <w:r w:rsidRPr="002B3A08">
        <w:rPr>
          <w:sz w:val="12"/>
        </w:rPr>
        <w:t>—</w:t>
      </w:r>
      <w:r w:rsidRPr="002B3A08">
        <w:rPr>
          <w:rStyle w:val="StyleUnderline"/>
        </w:rPr>
        <w:t>it</w:t>
      </w:r>
      <w:r w:rsidRPr="002B3A08">
        <w:rPr>
          <w:sz w:val="12"/>
        </w:rPr>
        <w:t xml:space="preserve"> also </w:t>
      </w:r>
      <w:r w:rsidRPr="002B3A08">
        <w:rPr>
          <w:rStyle w:val="StyleUnderline"/>
        </w:rPr>
        <w:t>touches on the nature of the post-Soviet states’ sovereignty</w:t>
      </w:r>
      <w:r w:rsidRPr="002B3A08">
        <w:rPr>
          <w:sz w:val="12"/>
        </w:rPr>
        <w:t xml:space="preserve">. </w:t>
      </w:r>
      <w:r w:rsidRPr="002B3A08">
        <w:rPr>
          <w:rStyle w:val="Emphasis"/>
        </w:rPr>
        <w:t>Putin has asserted</w:t>
      </w:r>
      <w:r w:rsidRPr="002B3A08">
        <w:rPr>
          <w:sz w:val="12"/>
        </w:rPr>
        <w:t xml:space="preserve">, as we have argued, </w:t>
      </w:r>
      <w:r w:rsidRPr="002B3A08">
        <w:rPr>
          <w:rStyle w:val="Emphasis"/>
        </w:rPr>
        <w:t>that Russia has the right to intervene</w:t>
      </w:r>
      <w:r w:rsidRPr="002B3A08">
        <w:rPr>
          <w:sz w:val="12"/>
        </w:rPr>
        <w:t xml:space="preserve"> by force </w:t>
      </w:r>
      <w:r w:rsidRPr="002B3A08">
        <w:rPr>
          <w:rStyle w:val="StyleUnderline"/>
        </w:rPr>
        <w:t>in any of the post-Soviet states and the international community has no right to interfere</w:t>
      </w:r>
      <w:r w:rsidRPr="002B3A08">
        <w:rPr>
          <w:sz w:val="12"/>
        </w:rPr>
        <w:t xml:space="preserve"> (including even by offering an opinion). </w:t>
      </w:r>
      <w:r w:rsidRPr="002B3A08">
        <w:rPr>
          <w:rStyle w:val="Emphasis"/>
        </w:rPr>
        <w:t>Recognizing his activities in Ukraine ex post facto recognizes this principle</w:t>
      </w:r>
      <w:r w:rsidRPr="002B3A08">
        <w:rPr>
          <w:sz w:val="12"/>
        </w:rPr>
        <w:t xml:space="preserve"> as well. </w:t>
      </w:r>
      <w:r w:rsidRPr="002B3A08">
        <w:rPr>
          <w:rStyle w:val="StyleUnderline"/>
        </w:rPr>
        <w:t xml:space="preserve">It establishes as a </w:t>
      </w:r>
      <w:r w:rsidRPr="002B3A08">
        <w:rPr>
          <w:rStyle w:val="Emphasis"/>
        </w:rPr>
        <w:t>firm precedent</w:t>
      </w:r>
      <w:r w:rsidRPr="002B3A08">
        <w:rPr>
          <w:sz w:val="12"/>
        </w:rPr>
        <w:t xml:space="preserve">, reinforcing the precedent already established by the invasion of Georgia, </w:t>
      </w:r>
      <w:r w:rsidRPr="002B3A08">
        <w:rPr>
          <w:rStyle w:val="StyleUnderline"/>
        </w:rPr>
        <w:t>that there are degrees of sovereignty in the international community</w:t>
      </w:r>
      <w:r w:rsidRPr="002B3A08">
        <w:rPr>
          <w:sz w:val="12"/>
        </w:rPr>
        <w:t xml:space="preserve"> and that some states are more sovereign than others. </w:t>
      </w:r>
      <w:r w:rsidRPr="002B3A08">
        <w:rPr>
          <w:rStyle w:val="StyleUnderline"/>
        </w:rPr>
        <w:t xml:space="preserve">Putin is </w:t>
      </w:r>
      <w:r w:rsidRPr="002B3A08">
        <w:rPr>
          <w:sz w:val="12"/>
        </w:rPr>
        <w:t xml:space="preserve">clearly </w:t>
      </w:r>
      <w:r w:rsidRPr="002B3A08">
        <w:rPr>
          <w:rStyle w:val="StyleUnderline"/>
        </w:rPr>
        <w:t>attempting to establish</w:t>
      </w:r>
      <w:r w:rsidRPr="002B3A08">
        <w:rPr>
          <w:sz w:val="12"/>
        </w:rPr>
        <w:t xml:space="preserve"> precisely </w:t>
      </w:r>
      <w:r w:rsidRPr="002B3A08">
        <w:rPr>
          <w:rStyle w:val="StyleUnderline"/>
        </w:rPr>
        <w:t>that principle</w:t>
      </w:r>
      <w:r w:rsidRPr="002B3A08">
        <w:rPr>
          <w:sz w:val="12"/>
        </w:rPr>
        <w:t xml:space="preserve">. </w:t>
      </w:r>
      <w:r w:rsidRPr="002B3A08">
        <w:rPr>
          <w:rStyle w:val="StyleUnderline"/>
        </w:rPr>
        <w:t xml:space="preserve">The West must </w:t>
      </w:r>
      <w:r w:rsidRPr="002B3A08">
        <w:rPr>
          <w:rStyle w:val="Emphasis"/>
        </w:rPr>
        <w:t>resist</w:t>
      </w:r>
      <w:r w:rsidRPr="002B3A08">
        <w:rPr>
          <w:sz w:val="12"/>
        </w:rPr>
        <w:t xml:space="preserve"> the </w:t>
      </w:r>
      <w:r w:rsidRPr="002B3A08">
        <w:rPr>
          <w:rStyle w:val="StyleUnderline"/>
        </w:rPr>
        <w:t>temptations</w:t>
      </w:r>
      <w:r w:rsidRPr="002B3A08">
        <w:rPr>
          <w:sz w:val="12"/>
        </w:rPr>
        <w:t xml:space="preserve"> he may offer </w:t>
      </w:r>
      <w:r w:rsidRPr="002B3A08">
        <w:rPr>
          <w:rStyle w:val="StyleUnderline"/>
        </w:rPr>
        <w:t>to allow him to do so.</w:t>
      </w:r>
      <w:r w:rsidRPr="002B3A08">
        <w:rPr>
          <w:u w:val="single"/>
        </w:rPr>
        <w:t xml:space="preserve"> </w:t>
      </w:r>
      <w:r w:rsidRPr="002B3A08">
        <w:rPr>
          <w:rStyle w:val="StyleUnderline"/>
        </w:rPr>
        <w:t xml:space="preserve">Create a </w:t>
      </w:r>
      <w:r w:rsidRPr="002B3A08">
        <w:rPr>
          <w:rStyle w:val="Emphasis"/>
        </w:rPr>
        <w:t>constellation of alliances</w:t>
      </w:r>
      <w:r w:rsidRPr="002B3A08">
        <w:rPr>
          <w:sz w:val="12"/>
        </w:rPr>
        <w:t xml:space="preserve"> </w:t>
      </w:r>
      <w:r w:rsidRPr="002B3A08">
        <w:rPr>
          <w:rStyle w:val="StyleUnderline"/>
        </w:rPr>
        <w:t xml:space="preserve">and friendly states that </w:t>
      </w:r>
      <w:r w:rsidRPr="002B3A08">
        <w:rPr>
          <w:rStyle w:val="Emphasis"/>
        </w:rPr>
        <w:t>gravitate toward Russia</w:t>
      </w:r>
      <w:r w:rsidRPr="002B3A08">
        <w:rPr>
          <w:sz w:val="12"/>
        </w:rPr>
        <w:t xml:space="preserve">. </w:t>
      </w:r>
      <w:r w:rsidRPr="002B3A08">
        <w:rPr>
          <w:rStyle w:val="StyleUnderline"/>
        </w:rPr>
        <w:t xml:space="preserve">Putin has been working hard to create multiple </w:t>
      </w:r>
      <w:r w:rsidRPr="002B3A08">
        <w:rPr>
          <w:rStyle w:val="Emphasis"/>
        </w:rPr>
        <w:t>blocs</w:t>
      </w:r>
      <w:r w:rsidRPr="002B3A08">
        <w:rPr>
          <w:rStyle w:val="StyleUnderline"/>
        </w:rPr>
        <w:t xml:space="preserve"> and </w:t>
      </w:r>
      <w:r w:rsidRPr="002B3A08">
        <w:rPr>
          <w:rStyle w:val="Emphasis"/>
        </w:rPr>
        <w:t>groupings</w:t>
      </w:r>
      <w:r w:rsidRPr="002B3A08">
        <w:rPr>
          <w:rStyle w:val="StyleUnderline"/>
        </w:rPr>
        <w:t xml:space="preserve"> of which Russia is </w:t>
      </w:r>
      <w:r w:rsidRPr="002B3A08">
        <w:rPr>
          <w:sz w:val="12"/>
        </w:rPr>
        <w:t xml:space="preserve">either </w:t>
      </w:r>
      <w:r w:rsidRPr="002B3A08">
        <w:rPr>
          <w:rStyle w:val="StyleUnderline"/>
        </w:rPr>
        <w:t>the sole center</w:t>
      </w:r>
      <w:r w:rsidRPr="002B3A08">
        <w:rPr>
          <w:sz w:val="12"/>
        </w:rPr>
        <w:t xml:space="preserve"> or one of a small number of core states, </w:t>
      </w:r>
      <w:r w:rsidRPr="002B3A08">
        <w:rPr>
          <w:rStyle w:val="StyleUnderline"/>
        </w:rPr>
        <w:t>as an alternative to the U.S.-dominated international orde</w:t>
      </w:r>
      <w:r w:rsidRPr="002B3A08">
        <w:rPr>
          <w:sz w:val="12"/>
        </w:rPr>
        <w:t xml:space="preserve">r he so opposes.90 </w:t>
      </w:r>
      <w:r w:rsidRPr="002B3A08">
        <w:rPr>
          <w:rStyle w:val="StyleUnderline"/>
        </w:rPr>
        <w:t xml:space="preserve">Few of these individual efforts have been </w:t>
      </w:r>
      <w:r w:rsidRPr="002B3A08">
        <w:rPr>
          <w:rStyle w:val="StyleUnderline"/>
        </w:rPr>
        <w:lastRenderedPageBreak/>
        <w:t>particularly effective,</w:t>
      </w:r>
      <w:r w:rsidRPr="002B3A08">
        <w:t xml:space="preserve"> </w:t>
      </w:r>
      <w:r w:rsidRPr="002B3A08">
        <w:rPr>
          <w:sz w:val="12"/>
        </w:rPr>
        <w:t xml:space="preserve">nor is it clear that the sum of them will result in a truly Russia-centric constellation of states. </w:t>
      </w:r>
      <w:r w:rsidRPr="002B3A08">
        <w:rPr>
          <w:rStyle w:val="StyleUnderline"/>
        </w:rPr>
        <w:t>But the tenacity with which he has pursued this objective and the sheer number of attempts</w:t>
      </w:r>
      <w:r w:rsidRPr="002B3A08">
        <w:rPr>
          <w:sz w:val="12"/>
        </w:rPr>
        <w:t xml:space="preserve"> to reach it </w:t>
      </w:r>
      <w:r w:rsidRPr="002B3A08">
        <w:rPr>
          <w:rStyle w:val="StyleUnderline"/>
        </w:rPr>
        <w:t>demonstrate</w:t>
      </w:r>
      <w:r w:rsidRPr="002B3A08">
        <w:rPr>
          <w:sz w:val="12"/>
        </w:rPr>
        <w:t xml:space="preserve">, if nothing else, </w:t>
      </w:r>
      <w:r w:rsidRPr="002B3A08">
        <w:rPr>
          <w:rStyle w:val="Emphasis"/>
        </w:rPr>
        <w:t xml:space="preserve">the importance he seems to attach to it. </w:t>
      </w:r>
      <w:r w:rsidRPr="002B3A08">
        <w:rPr>
          <w:sz w:val="12"/>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 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w:t>
      </w:r>
      <w:r w:rsidRPr="00286844">
        <w:rPr>
          <w:sz w:val="12"/>
          <w:szCs w:val="14"/>
        </w:rPr>
        <w:t xml:space="preserv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w:t>
      </w:r>
      <w:proofErr w:type="gramStart"/>
      <w:r w:rsidRPr="00286844">
        <w:rPr>
          <w:sz w:val="12"/>
          <w:szCs w:val="14"/>
        </w:rPr>
        <w:t>if at all possible</w:t>
      </w:r>
      <w:proofErr w:type="gramEnd"/>
      <w:r w:rsidRPr="00286844">
        <w:rPr>
          <w:sz w:val="12"/>
          <w:szCs w:val="14"/>
        </w:rPr>
        <w:t xml:space="preserve">. We turn next, therefore, to the means by which Putin and his subordinates pursue his aims—an examination that will show the tremendous challenges his methods pose, on the one hand, and the opportunities to respond with means well short of war, on the other. </w:t>
      </w:r>
      <w:r w:rsidRPr="00286844">
        <w:rPr>
          <w:sz w:val="12"/>
        </w:rPr>
        <w:t xml:space="preserve">THE RUSSIAN WAY OF WAR </w:t>
      </w:r>
      <w:r w:rsidRPr="005B4D04">
        <w:rPr>
          <w:rStyle w:val="StyleUnderline"/>
        </w:rPr>
        <w:t xml:space="preserve">The Russian way of war today is based on </w:t>
      </w:r>
      <w:r w:rsidRPr="005B4D04">
        <w:rPr>
          <w:rStyle w:val="Emphasis"/>
        </w:rPr>
        <w:t>recognition</w:t>
      </w:r>
      <w:r w:rsidRPr="005B4D04">
        <w:rPr>
          <w:rStyle w:val="StyleUnderline"/>
        </w:rPr>
        <w:t xml:space="preserve"> of Russia’s fundamental weaknesses</w:t>
      </w:r>
      <w:r w:rsidRPr="00286844">
        <w:rPr>
          <w:sz w:val="12"/>
        </w:rPr>
        <w:t xml:space="preserve"> </w:t>
      </w:r>
      <w:r w:rsidRPr="005B4D04">
        <w:rPr>
          <w:rStyle w:val="StyleUnderline"/>
        </w:rPr>
        <w:t>and</w:t>
      </w:r>
      <w:r w:rsidRPr="00286844">
        <w:rPr>
          <w:sz w:val="12"/>
        </w:rPr>
        <w:t xml:space="preserve"> the fact </w:t>
      </w:r>
      <w:r w:rsidRPr="005B4D04">
        <w:rPr>
          <w:rStyle w:val="StyleUnderline"/>
        </w:rPr>
        <w:t>that Russia is not a near-peer of the U.S.</w:t>
      </w:r>
      <w:r w:rsidRPr="00286844">
        <w:rPr>
          <w:sz w:val="12"/>
        </w:rPr>
        <w:t xml:space="preserve"> and will not become one any time soon. It is designed to achieve Moscow’s objectives without fighting a major war against the West that </w:t>
      </w:r>
      <w:r w:rsidRPr="002B3A08">
        <w:rPr>
          <w:rStyle w:val="Emphasis"/>
          <w:highlight w:val="cyan"/>
        </w:rPr>
        <w:t>Russia would</w:t>
      </w:r>
      <w:r w:rsidRPr="005B4D04">
        <w:rPr>
          <w:rStyle w:val="Emphasis"/>
        </w:rPr>
        <w:t xml:space="preserve"> likely </w:t>
      </w:r>
      <w:r w:rsidRPr="002B3A08">
        <w:rPr>
          <w:rStyle w:val="Emphasis"/>
          <w:highlight w:val="cyan"/>
        </w:rPr>
        <w:t>lose if it did not escalate to</w:t>
      </w:r>
      <w:r w:rsidRPr="005B4D04">
        <w:rPr>
          <w:rStyle w:val="Emphasis"/>
        </w:rPr>
        <w:t xml:space="preserve"> using </w:t>
      </w:r>
      <w:r w:rsidRPr="002B3A08">
        <w:rPr>
          <w:rStyle w:val="Emphasis"/>
          <w:highlight w:val="cyan"/>
        </w:rPr>
        <w:t>nuclear</w:t>
      </w:r>
      <w:r w:rsidRPr="005B4D04">
        <w:rPr>
          <w:rStyle w:val="Emphasis"/>
        </w:rPr>
        <w:t xml:space="preserve"> weapons</w:t>
      </w:r>
      <w:r w:rsidRPr="00286844">
        <w:rPr>
          <w:sz w:val="12"/>
        </w:rPr>
        <w:t xml:space="preserve">.95 </w:t>
      </w:r>
      <w:r w:rsidRPr="00007F62">
        <w:rPr>
          <w:rStyle w:val="StyleUnderline"/>
        </w:rPr>
        <w:t>Its technological emphases have therefore been on</w:t>
      </w:r>
      <w:r w:rsidRPr="00286844">
        <w:rPr>
          <w:sz w:val="12"/>
        </w:rPr>
        <w:t xml:space="preserve"> </w:t>
      </w:r>
      <w:proofErr w:type="gramStart"/>
      <w:r w:rsidRPr="00286844">
        <w:rPr>
          <w:sz w:val="12"/>
        </w:rPr>
        <w:t>less-expensive</w:t>
      </w:r>
      <w:proofErr w:type="gramEnd"/>
      <w:r w:rsidRPr="00286844">
        <w:rPr>
          <w:sz w:val="12"/>
        </w:rPr>
        <w:t xml:space="preserve"> and </w:t>
      </w:r>
      <w:r w:rsidRPr="00286844">
        <w:rPr>
          <w:rStyle w:val="StyleUnderline"/>
        </w:rPr>
        <w:t>asymmetric capabilities such as information operations,</w:t>
      </w:r>
      <w:r w:rsidRPr="00286844">
        <w:rPr>
          <w:sz w:val="12"/>
        </w:rPr>
        <w:t xml:space="preserve"> cyber operations, A2/ AD systems, </w:t>
      </w:r>
      <w:r w:rsidRPr="00286844">
        <w:rPr>
          <w:rStyle w:val="StyleUnderline"/>
        </w:rPr>
        <w:t>and nuclear systems</w:t>
      </w:r>
      <w:r w:rsidRPr="00286844">
        <w:rPr>
          <w:sz w:val="12"/>
        </w:rPr>
        <w:t xml:space="preserve">. Its intellectual development has focused on the category of political-informational-military activities encapsulated </w:t>
      </w:r>
      <w:r w:rsidRPr="005B4D04">
        <w:rPr>
          <w:rStyle w:val="StyleUnderline"/>
        </w:rPr>
        <w:t>in</w:t>
      </w:r>
      <w:r w:rsidRPr="00286844">
        <w:rPr>
          <w:sz w:val="12"/>
        </w:rPr>
        <w:t xml:space="preserve"> the terms “</w:t>
      </w:r>
      <w:r w:rsidRPr="005B4D04">
        <w:rPr>
          <w:rStyle w:val="StyleUnderline"/>
        </w:rPr>
        <w:t>hybrid war”</w:t>
      </w:r>
      <w:r w:rsidRPr="00286844">
        <w:rPr>
          <w:sz w:val="12"/>
        </w:rPr>
        <w:t xml:space="preserve"> or “gray zone” conflict.96 </w:t>
      </w:r>
      <w:r w:rsidRPr="00286844">
        <w:rPr>
          <w:rStyle w:val="StyleUnderline"/>
        </w:rPr>
        <w:t>Russia is optimizing itself to fight a poor man’s war because it is poor and will remain so</w:t>
      </w:r>
      <w:r w:rsidRPr="00286844">
        <w:rPr>
          <w:sz w:val="12"/>
        </w:rPr>
        <w:t xml:space="preserve">. </w:t>
      </w:r>
      <w:r w:rsidRPr="005B4D04">
        <w:rPr>
          <w:rStyle w:val="StyleUnderline"/>
        </w:rPr>
        <w:t>Putin</w:t>
      </w:r>
      <w:r w:rsidRPr="00286844">
        <w:rPr>
          <w:sz w:val="12"/>
        </w:rPr>
        <w:t xml:space="preserve"> is sufficiently in contact with reality to </w:t>
      </w:r>
      <w:r w:rsidRPr="005B4D04">
        <w:rPr>
          <w:rStyle w:val="StyleUnderline"/>
        </w:rPr>
        <w:t>know</w:t>
      </w:r>
      <w:r w:rsidRPr="00286844">
        <w:rPr>
          <w:sz w:val="12"/>
        </w:rPr>
        <w:t xml:space="preserve"> that </w:t>
      </w:r>
      <w:r w:rsidRPr="005B4D04">
        <w:rPr>
          <w:rStyle w:val="StyleUnderline"/>
        </w:rPr>
        <w:t>he will fail if he attempts</w:t>
      </w:r>
      <w:r w:rsidRPr="00286844">
        <w:rPr>
          <w:sz w:val="12"/>
        </w:rPr>
        <w:t xml:space="preserve"> to regain anything approaching </w:t>
      </w:r>
      <w:r w:rsidRPr="005B4D04">
        <w:rPr>
          <w:rStyle w:val="Emphasis"/>
        </w:rPr>
        <w:t>conventional military parity with the West.</w:t>
      </w:r>
    </w:p>
    <w:p w14:paraId="1F6E6FBB" w14:textId="77777777" w:rsidR="00F05CD5" w:rsidRPr="00374F62" w:rsidRDefault="00F05CD5" w:rsidP="00F05CD5">
      <w:pPr>
        <w:rPr>
          <w:sz w:val="4"/>
          <w:szCs w:val="4"/>
        </w:rPr>
      </w:pPr>
      <w:r w:rsidRPr="00374F62">
        <w:rPr>
          <w:sz w:val="4"/>
          <w:szCs w:val="4"/>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374F62">
        <w:rPr>
          <w:sz w:val="4"/>
          <w:szCs w:val="4"/>
        </w:rPr>
        <w:t>Tsu</w:t>
      </w:r>
      <w:proofErr w:type="spellEnd"/>
      <w:r w:rsidRPr="00374F62">
        <w:rPr>
          <w:sz w:val="4"/>
          <w:szCs w:val="4"/>
        </w:rPr>
        <w:t>. Nor has Russia abandoned traditional military approaches and conventional capabilities. It would be both wrong and dangerous to ascribe to Russia the invention of an entirely new way of war that is the only way in which it will fight now, or in the future.</w:t>
      </w:r>
      <w:r>
        <w:rPr>
          <w:sz w:val="4"/>
          <w:szCs w:val="4"/>
        </w:rPr>
        <w:t xml:space="preserve"> </w:t>
      </w:r>
      <w:r w:rsidRPr="00374F62">
        <w:rPr>
          <w:sz w:val="4"/>
          <w:szCs w:val="4"/>
        </w:rPr>
        <w:t xml:space="preserve">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w:t>
      </w:r>
      <w:proofErr w:type="gramStart"/>
      <w:r w:rsidRPr="00374F62">
        <w:rPr>
          <w:sz w:val="4"/>
          <w:szCs w:val="4"/>
        </w:rPr>
        <w:t>all of</w:t>
      </w:r>
      <w:proofErr w:type="gramEnd"/>
      <w:r w:rsidRPr="00374F62">
        <w:rPr>
          <w:sz w:val="4"/>
          <w:szCs w:val="4"/>
        </w:rPr>
        <w:t xml:space="preserve">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374F62">
        <w:rPr>
          <w:sz w:val="4"/>
          <w:szCs w:val="4"/>
        </w:rPr>
        <w:t>andreserve</w:t>
      </w:r>
      <w:proofErr w:type="spellEnd"/>
      <w:r w:rsidRPr="00374F62">
        <w:rPr>
          <w:sz w:val="4"/>
          <w:szCs w:val="4"/>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374F62">
        <w:rPr>
          <w:sz w:val="4"/>
          <w:szCs w:val="4"/>
        </w:rPr>
        <w:t>Anatolii</w:t>
      </w:r>
      <w:proofErr w:type="spellEnd"/>
      <w:r w:rsidRPr="00374F62">
        <w:rPr>
          <w:sz w:val="4"/>
          <w:szCs w:val="4"/>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374F62">
        <w:rPr>
          <w:sz w:val="4"/>
          <w:szCs w:val="4"/>
        </w:rPr>
        <w:t>Valeriy</w:t>
      </w:r>
      <w:proofErr w:type="spellEnd"/>
      <w:r w:rsidRPr="00374F62">
        <w:rPr>
          <w:sz w:val="4"/>
          <w:szCs w:val="4"/>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374F62">
        <w:rPr>
          <w:sz w:val="4"/>
          <w:szCs w:val="4"/>
        </w:rPr>
        <w:t>Sovietologist</w:t>
      </w:r>
      <w:proofErr w:type="spellEnd"/>
      <w:r w:rsidRPr="00374F62">
        <w:rPr>
          <w:sz w:val="4"/>
          <w:szCs w:val="4"/>
        </w:rPr>
        <w:t xml:space="preserve">.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w:t>
      </w:r>
      <w:proofErr w:type="gramStart"/>
      <w:r w:rsidRPr="00374F62">
        <w:rPr>
          <w:sz w:val="4"/>
          <w:szCs w:val="4"/>
        </w:rPr>
        <w:t>actually advancing</w:t>
      </w:r>
      <w:proofErr w:type="gramEnd"/>
      <w:r w:rsidRPr="00374F62">
        <w:rPr>
          <w:sz w:val="4"/>
          <w:szCs w:val="4"/>
        </w:rPr>
        <w:t xml:space="preserve">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Pr>
          <w:sz w:val="4"/>
          <w:szCs w:val="4"/>
        </w:rPr>
        <w:t xml:space="preserve"> </w:t>
      </w:r>
      <w:r w:rsidRPr="00374F62">
        <w:rPr>
          <w:sz w:val="4"/>
          <w:szCs w:val="4"/>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Pr>
          <w:sz w:val="4"/>
          <w:szCs w:val="4"/>
        </w:rPr>
        <w:t xml:space="preserve"> </w:t>
      </w:r>
      <w:r w:rsidRPr="00374F62">
        <w:rPr>
          <w:sz w:val="4"/>
          <w:szCs w:val="4"/>
        </w:rPr>
        <w:t xml:space="preserve">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w:t>
      </w:r>
      <w:proofErr w:type="gramStart"/>
      <w:r w:rsidRPr="00374F62">
        <w:rPr>
          <w:sz w:val="4"/>
          <w:szCs w:val="4"/>
        </w:rPr>
        <w:t>have,</w:t>
      </w:r>
      <w:proofErr w:type="gramEnd"/>
      <w:r w:rsidRPr="00374F62">
        <w:rPr>
          <w:sz w:val="4"/>
          <w:szCs w:val="4"/>
        </w:rPr>
        <w:t xml:space="preser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Pr>
          <w:sz w:val="4"/>
          <w:szCs w:val="4"/>
        </w:rPr>
        <w:t xml:space="preserve"> </w:t>
      </w:r>
      <w:r w:rsidRPr="00374F62">
        <w:rPr>
          <w:sz w:val="4"/>
          <w:szCs w:val="4"/>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Pr>
          <w:sz w:val="4"/>
          <w:szCs w:val="4"/>
        </w:rPr>
        <w:t xml:space="preserve"> </w:t>
      </w:r>
      <w:r w:rsidRPr="00374F62">
        <w:rPr>
          <w:sz w:val="4"/>
          <w:szCs w:val="4"/>
        </w:rPr>
        <w:t xml:space="preserve">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w:t>
      </w:r>
      <w:proofErr w:type="gramStart"/>
      <w:r w:rsidRPr="00374F62">
        <w:rPr>
          <w:sz w:val="4"/>
          <w:szCs w:val="4"/>
        </w:rPr>
        <w:t>actually being</w:t>
      </w:r>
      <w:proofErr w:type="gramEnd"/>
      <w:r w:rsidRPr="00374F62">
        <w:rPr>
          <w:sz w:val="4"/>
          <w:szCs w:val="4"/>
        </w:rPr>
        <w:t xml:space="preserve"> willing to enforce that red line when Assad crossed it.</w:t>
      </w:r>
      <w:r>
        <w:rPr>
          <w:sz w:val="4"/>
          <w:szCs w:val="4"/>
        </w:rPr>
        <w:t xml:space="preserve"> </w:t>
      </w:r>
      <w:r w:rsidRPr="00374F62">
        <w:rPr>
          <w:sz w:val="4"/>
          <w:szCs w:val="4"/>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Pr>
          <w:sz w:val="4"/>
          <w:szCs w:val="4"/>
        </w:rPr>
        <w:t xml:space="preserve"> </w:t>
      </w:r>
      <w:r w:rsidRPr="00374F62">
        <w:rPr>
          <w:sz w:val="4"/>
          <w:szCs w:val="4"/>
        </w:rPr>
        <w:t xml:space="preserve">Conventional military forces play a critical role in the Russian approach to </w:t>
      </w:r>
      <w:proofErr w:type="gramStart"/>
      <w:r w:rsidRPr="00374F62">
        <w:rPr>
          <w:sz w:val="4"/>
          <w:szCs w:val="4"/>
        </w:rPr>
        <w:t>war</w:t>
      </w:r>
      <w:proofErr w:type="gramEnd"/>
      <w:r w:rsidRPr="00374F62">
        <w:rPr>
          <w:sz w:val="4"/>
          <w:szCs w:val="4"/>
        </w:rPr>
        <w:t xml:space="preserve">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w:t>
      </w:r>
      <w:proofErr w:type="gramStart"/>
      <w:r w:rsidRPr="00374F62">
        <w:rPr>
          <w:sz w:val="4"/>
          <w:szCs w:val="4"/>
        </w:rPr>
        <w:t>and also</w:t>
      </w:r>
      <w:proofErr w:type="gramEnd"/>
      <w:r w:rsidRPr="00374F62">
        <w:rPr>
          <w:sz w:val="4"/>
          <w:szCs w:val="4"/>
        </w:rPr>
        <w:t xml:space="preserve">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374F62">
        <w:rPr>
          <w:sz w:val="4"/>
          <w:szCs w:val="4"/>
        </w:rPr>
        <w:t>Shayrat</w:t>
      </w:r>
      <w:proofErr w:type="spellEnd"/>
      <w:r w:rsidRPr="00374F62">
        <w:rPr>
          <w:sz w:val="4"/>
          <w:szCs w:val="4"/>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w:t>
      </w:r>
      <w:proofErr w:type="gramStart"/>
      <w:r w:rsidRPr="00374F62">
        <w:rPr>
          <w:sz w:val="4"/>
          <w:szCs w:val="4"/>
        </w:rPr>
        <w:t>counter-insurgency</w:t>
      </w:r>
      <w:proofErr w:type="gramEnd"/>
      <w:r w:rsidRPr="00374F62">
        <w:rPr>
          <w:sz w:val="4"/>
          <w:szCs w:val="4"/>
        </w:rPr>
        <w:t xml:space="preserve"> and counter-terrorism as being in that category). Circumstances might, of course, arise in which Putin would authorize his troops to use some or </w:t>
      </w:r>
      <w:proofErr w:type="gramStart"/>
      <w:r w:rsidRPr="00374F62">
        <w:rPr>
          <w:sz w:val="4"/>
          <w:szCs w:val="4"/>
        </w:rPr>
        <w:t>all of</w:t>
      </w:r>
      <w:proofErr w:type="gramEnd"/>
      <w:r w:rsidRPr="00374F62">
        <w:rPr>
          <w:sz w:val="4"/>
          <w:szCs w:val="4"/>
        </w:rPr>
        <w:t xml:space="preserve">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w:t>
      </w:r>
      <w:proofErr w:type="gramStart"/>
      <w:r w:rsidRPr="00374F62">
        <w:rPr>
          <w:sz w:val="4"/>
          <w:szCs w:val="4"/>
        </w:rPr>
        <w:t>The</w:t>
      </w:r>
      <w:proofErr w:type="gramEnd"/>
      <w:r w:rsidRPr="00374F62">
        <w:rPr>
          <w:sz w:val="4"/>
          <w:szCs w:val="4"/>
        </w:rPr>
        <w:t xml:space="preserv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w:t>
      </w:r>
      <w:proofErr w:type="gramStart"/>
      <w:r w:rsidRPr="00374F62">
        <w:rPr>
          <w:sz w:val="4"/>
          <w:szCs w:val="4"/>
        </w:rPr>
        <w:t>similar to</w:t>
      </w:r>
      <w:proofErr w:type="gramEnd"/>
      <w:r w:rsidRPr="00374F62">
        <w:rPr>
          <w:sz w:val="4"/>
          <w:szCs w:val="4"/>
        </w:rPr>
        <w:t xml:space="preserve">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w:t>
      </w:r>
      <w:proofErr w:type="gramStart"/>
      <w:r w:rsidRPr="00374F62">
        <w:rPr>
          <w:sz w:val="4"/>
          <w:szCs w:val="4"/>
        </w:rPr>
        <w:t>assertion, but</w:t>
      </w:r>
      <w:proofErr w:type="gramEnd"/>
      <w:r w:rsidRPr="00374F62">
        <w:rPr>
          <w:sz w:val="4"/>
          <w:szCs w:val="4"/>
        </w:rPr>
        <w:t xml:space="preserve">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w:t>
      </w:r>
      <w:proofErr w:type="gramStart"/>
      <w:r w:rsidRPr="00374F62">
        <w:rPr>
          <w:sz w:val="4"/>
          <w:szCs w:val="4"/>
        </w:rPr>
        <w:t>actually financial</w:t>
      </w:r>
      <w:proofErr w:type="gramEnd"/>
      <w:r w:rsidRPr="00374F62">
        <w:rPr>
          <w:sz w:val="4"/>
          <w:szCs w:val="4"/>
        </w:rPr>
        <w:t xml:space="preserve">.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w:t>
      </w:r>
      <w:proofErr w:type="gramStart"/>
      <w:r w:rsidRPr="00374F62">
        <w:rPr>
          <w:sz w:val="4"/>
          <w:szCs w:val="4"/>
        </w:rPr>
        <w:t>similar to</w:t>
      </w:r>
      <w:proofErr w:type="gramEnd"/>
      <w:r w:rsidRPr="00374F62">
        <w:rPr>
          <w:sz w:val="4"/>
          <w:szCs w:val="4"/>
        </w:rPr>
        <w:t xml:space="preserve"> what the U.S. has had for decades. The cost of having to replace many lost modern aircraft would disrupt Russian defense programs for years. The U.S. could make good such losses in short order if it chose.</w:t>
      </w:r>
    </w:p>
    <w:p w14:paraId="6AC11C4B" w14:textId="77777777" w:rsidR="00F05CD5" w:rsidRPr="00286844" w:rsidRDefault="00F05CD5" w:rsidP="00F05CD5">
      <w:pPr>
        <w:rPr>
          <w:sz w:val="16"/>
        </w:rPr>
      </w:pPr>
      <w:r w:rsidRPr="00286844">
        <w:rPr>
          <w:sz w:val="16"/>
        </w:rPr>
        <w:t xml:space="preserve">Nuclear Escalation </w:t>
      </w:r>
      <w:r w:rsidRPr="005B4D04">
        <w:rPr>
          <w:rStyle w:val="StyleUnderline"/>
        </w:rPr>
        <w:t>The prospect of the world’s two largest nuclear powers going to war</w:t>
      </w:r>
      <w:r w:rsidRPr="00286844">
        <w:rPr>
          <w:sz w:val="16"/>
        </w:rPr>
        <w:t xml:space="preserve">, </w:t>
      </w:r>
      <w:r w:rsidRPr="005B4D04">
        <w:rPr>
          <w:rStyle w:val="StyleUnderline"/>
        </w:rPr>
        <w:t>even in a limited</w:t>
      </w:r>
      <w:r w:rsidRPr="00286844">
        <w:rPr>
          <w:sz w:val="16"/>
        </w:rPr>
        <w:t xml:space="preserve"> conventional </w:t>
      </w:r>
      <w:r w:rsidRPr="005B4D04">
        <w:rPr>
          <w:rStyle w:val="StyleUnderline"/>
        </w:rPr>
        <w:t>way</w:t>
      </w:r>
      <w:r w:rsidRPr="00286844">
        <w:rPr>
          <w:sz w:val="16"/>
        </w:rPr>
        <w:t xml:space="preserve">, </w:t>
      </w:r>
      <w:r w:rsidRPr="005B4D04">
        <w:rPr>
          <w:rStyle w:val="StyleUnderline"/>
        </w:rPr>
        <w:t>is</w:t>
      </w:r>
      <w:r w:rsidRPr="00286844">
        <w:rPr>
          <w:sz w:val="16"/>
        </w:rPr>
        <w:t xml:space="preserve"> of course </w:t>
      </w:r>
      <w:r w:rsidRPr="005B4D04">
        <w:rPr>
          <w:rStyle w:val="Emphasis"/>
        </w:rPr>
        <w:t>terrifying</w:t>
      </w:r>
      <w:r w:rsidRPr="00286844">
        <w:rPr>
          <w:sz w:val="16"/>
        </w:rPr>
        <w:t xml:space="preserve">. The U.S. certainly should do everything in its power to achieve its objectives without resorting to major combat operations against Russia—that is the guiding principle of current national security documents and of this report. The straightforward equation sometimes made between any such local conflict and global nuclear war, however, is entirely unjustified. It simply is not the case that any major conventional war will lead inevitably, or even probably, to nuclear war. </w:t>
      </w:r>
      <w:r w:rsidRPr="00286844">
        <w:rPr>
          <w:rStyle w:val="StyleUnderline"/>
        </w:rPr>
        <w:t xml:space="preserve">One can trace </w:t>
      </w:r>
      <w:r w:rsidRPr="00286844">
        <w:rPr>
          <w:rStyle w:val="Emphasis"/>
        </w:rPr>
        <w:t>escalation paths</w:t>
      </w:r>
      <w:r w:rsidRPr="00286844">
        <w:rPr>
          <w:rStyle w:val="StyleUnderline"/>
        </w:rPr>
        <w:t xml:space="preserve"> from a conventional war Putin is losing</w:t>
      </w:r>
      <w:r w:rsidRPr="00286844">
        <w:rPr>
          <w:sz w:val="16"/>
        </w:rPr>
        <w:t xml:space="preserve"> in Syria </w:t>
      </w:r>
      <w:r w:rsidRPr="00286844">
        <w:rPr>
          <w:rStyle w:val="StyleUnderline"/>
        </w:rPr>
        <w:t>to</w:t>
      </w:r>
      <w:r w:rsidRPr="00286844">
        <w:rPr>
          <w:sz w:val="16"/>
        </w:rPr>
        <w:t xml:space="preserve"> his </w:t>
      </w:r>
      <w:r w:rsidRPr="00286844">
        <w:rPr>
          <w:rStyle w:val="StyleUnderline"/>
        </w:rPr>
        <w:t>use of a theater nuclear weapon</w:t>
      </w:r>
      <w:r w:rsidRPr="00286844">
        <w:rPr>
          <w:sz w:val="16"/>
        </w:rPr>
        <w:t xml:space="preserve">, either </w:t>
      </w:r>
      <w:r w:rsidRPr="00286844">
        <w:rPr>
          <w:rStyle w:val="Emphasis"/>
        </w:rPr>
        <w:t>to change the odds or to try to force the U.S. to back down</w:t>
      </w:r>
      <w:r w:rsidRPr="00286844">
        <w:rPr>
          <w:sz w:val="1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w:t>
      </w:r>
      <w:proofErr w:type="gramStart"/>
      <w:r w:rsidRPr="00286844">
        <w:rPr>
          <w:sz w:val="16"/>
        </w:rPr>
        <w:t>a single one</w:t>
      </w:r>
      <w:proofErr w:type="gramEnd"/>
      <w:r w:rsidRPr="00286844">
        <w:rPr>
          <w:sz w:val="16"/>
        </w:rPr>
        <w:t xml:space="preserve"> to terminate a campaign. Unless Putin were willing to destroy many airbases in many different countries (most of them NATO members) and sink every carrier moving into the theater, he could not prevent the U.S. from destroying his assets in the Middle East. </w:t>
      </w:r>
      <w:r w:rsidRPr="00286844">
        <w:rPr>
          <w:rStyle w:val="Emphasis"/>
        </w:rPr>
        <w:t>It is impossible to predict the American response to such a use of nuclear weapons</w:t>
      </w:r>
      <w:r w:rsidRPr="00286844">
        <w:rPr>
          <w:sz w:val="1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5B4D04">
        <w:rPr>
          <w:rStyle w:val="StyleUnderline"/>
        </w:rPr>
        <w:t>Washington could engage in</w:t>
      </w:r>
      <w:r w:rsidRPr="00286844">
        <w:rPr>
          <w:sz w:val="16"/>
        </w:rPr>
        <w:t xml:space="preserve"> either conventional or </w:t>
      </w:r>
      <w:r w:rsidRPr="002B3A08">
        <w:rPr>
          <w:rStyle w:val="Emphasis"/>
          <w:highlight w:val="cyan"/>
        </w:rPr>
        <w:t>nuclear retal</w:t>
      </w:r>
      <w:r w:rsidRPr="005B4D04">
        <w:rPr>
          <w:rStyle w:val="Emphasis"/>
        </w:rPr>
        <w:t>iation</w:t>
      </w:r>
      <w:r w:rsidRPr="00286844">
        <w:rPr>
          <w:sz w:val="16"/>
        </w:rPr>
        <w:t xml:space="preserve"> </w:t>
      </w:r>
      <w:r w:rsidRPr="005B4D04">
        <w:rPr>
          <w:rStyle w:val="StyleUnderline"/>
        </w:rPr>
        <w:t xml:space="preserve">against Russian </w:t>
      </w:r>
      <w:r w:rsidRPr="005B4D04">
        <w:rPr>
          <w:rStyle w:val="StyleUnderline"/>
        </w:rPr>
        <w:lastRenderedPageBreak/>
        <w:t>forces beyond the region</w:t>
      </w:r>
      <w:r w:rsidRPr="00286844">
        <w:rPr>
          <w:sz w:val="16"/>
        </w:rPr>
        <w:t xml:space="preserve">, including in Russia proper (and, again, this report does not support or recommend using nuclear weapons under any circumstances, except possibly in extremis situations far more dire than those under consideration here). </w:t>
      </w:r>
      <w:r w:rsidRPr="002B3A08">
        <w:rPr>
          <w:rStyle w:val="Emphasis"/>
        </w:rPr>
        <w:t>Putin would</w:t>
      </w:r>
      <w:r w:rsidRPr="002B3A08">
        <w:rPr>
          <w:sz w:val="16"/>
        </w:rPr>
        <w:t xml:space="preserve"> then </w:t>
      </w:r>
      <w:r w:rsidRPr="002B3A08">
        <w:rPr>
          <w:rStyle w:val="Emphasis"/>
        </w:rPr>
        <w:t>be forced to decide whether to escalate further</w:t>
      </w:r>
      <w:r w:rsidRPr="002B3A08">
        <w:rPr>
          <w:sz w:val="16"/>
        </w:rPr>
        <w:t xml:space="preserve">. </w:t>
      </w:r>
      <w:r w:rsidRPr="002B3A08">
        <w:rPr>
          <w:rStyle w:val="StyleUnderline"/>
        </w:rPr>
        <w:t xml:space="preserve">He could conduct a larger nuclear strike against NATO </w:t>
      </w:r>
      <w:r w:rsidRPr="002B3A08">
        <w:rPr>
          <w:sz w:val="16"/>
        </w:rPr>
        <w:t xml:space="preserve">(since any effort seriously to disrupt U.S. military capabilities in and around Europe would require breaking or badly damaging the alliance). </w:t>
      </w:r>
      <w:r w:rsidRPr="002B3A08">
        <w:rPr>
          <w:rStyle w:val="Emphasis"/>
        </w:rPr>
        <w:t>He could also go directly for a strike on the U.S. homeland.</w:t>
      </w:r>
      <w:r w:rsidRPr="002B3A08">
        <w:rPr>
          <w:sz w:val="16"/>
        </w:rPr>
        <w:t xml:space="preserve"> If he chose the latter and launched an all-out strike, </w:t>
      </w:r>
      <w:r w:rsidRPr="002B3A08">
        <w:rPr>
          <w:rStyle w:val="StyleUnderline"/>
        </w:rPr>
        <w:t>the U.S. president would likely respond</w:t>
      </w:r>
      <w:r w:rsidRPr="005B4D04">
        <w:rPr>
          <w:rStyle w:val="StyleUnderline"/>
        </w:rPr>
        <w:t xml:space="preserve"> in kind, </w:t>
      </w:r>
      <w:r w:rsidRPr="002B3A08">
        <w:rPr>
          <w:rStyle w:val="Emphasis"/>
          <w:sz w:val="24"/>
          <w:highlight w:val="cyan"/>
        </w:rPr>
        <w:t>lead</w:t>
      </w:r>
      <w:r w:rsidRPr="002B3A08">
        <w:rPr>
          <w:rStyle w:val="Emphasis"/>
          <w:sz w:val="24"/>
        </w:rPr>
        <w:t xml:space="preserve">ing </w:t>
      </w:r>
      <w:r w:rsidRPr="002B3A08">
        <w:rPr>
          <w:rStyle w:val="Emphasis"/>
          <w:sz w:val="24"/>
          <w:highlight w:val="cyan"/>
        </w:rPr>
        <w:t>to</w:t>
      </w:r>
      <w:r w:rsidRPr="005B4D04">
        <w:rPr>
          <w:rStyle w:val="Emphasis"/>
          <w:sz w:val="24"/>
        </w:rPr>
        <w:t xml:space="preserve"> the </w:t>
      </w:r>
      <w:r w:rsidRPr="002B3A08">
        <w:rPr>
          <w:rStyle w:val="Emphasis"/>
          <w:sz w:val="24"/>
          <w:highlight w:val="cyan"/>
        </w:rPr>
        <w:t>destruction of</w:t>
      </w:r>
      <w:r w:rsidRPr="005B4D04">
        <w:rPr>
          <w:rStyle w:val="StyleUnderline"/>
        </w:rPr>
        <w:t xml:space="preserve"> both Russia and the U.S.</w:t>
      </w:r>
      <w:r w:rsidRPr="00286844">
        <w:rPr>
          <w:sz w:val="16"/>
        </w:rPr>
        <w:t xml:space="preserve">—and </w:t>
      </w:r>
      <w:r w:rsidRPr="005B4D04">
        <w:rPr>
          <w:rStyle w:val="StyleUnderline"/>
        </w:rPr>
        <w:t xml:space="preserve">possibly </w:t>
      </w:r>
      <w:r w:rsidRPr="002B3A08">
        <w:rPr>
          <w:rStyle w:val="Emphasis"/>
          <w:sz w:val="24"/>
          <w:highlight w:val="cyan"/>
        </w:rPr>
        <w:t>life on Earth</w:t>
      </w:r>
      <w:r w:rsidRPr="00286844">
        <w:rPr>
          <w:sz w:val="16"/>
        </w:rPr>
        <w:t>. One could endlessly consider lesser variants, but they all lead to dramatically increased risk of Armageddon.</w:t>
      </w:r>
    </w:p>
    <w:p w14:paraId="0D674E67" w14:textId="77777777" w:rsidR="00F05CD5" w:rsidRPr="00286844" w:rsidRDefault="00F05CD5" w:rsidP="00F05CD5">
      <w:pPr>
        <w:rPr>
          <w:sz w:val="4"/>
          <w:szCs w:val="4"/>
        </w:rPr>
      </w:pPr>
      <w:r w:rsidRPr="00286844">
        <w:rPr>
          <w:sz w:val="4"/>
          <w:szCs w:val="4"/>
        </w:rPr>
        <w:t>Thus, the real questions are, would Putin risk Armageddon for Syria, or is he likely to miscalculate an American response to a nuclear escalation badly enough to end up there against his will?</w:t>
      </w:r>
    </w:p>
    <w:p w14:paraId="4F378123" w14:textId="77777777" w:rsidR="00F05CD5" w:rsidRPr="00286844" w:rsidRDefault="00F05CD5" w:rsidP="00F05CD5">
      <w:pPr>
        <w:rPr>
          <w:sz w:val="4"/>
          <w:szCs w:val="4"/>
        </w:rPr>
      </w:pPr>
      <w:r w:rsidRPr="00286844">
        <w:rPr>
          <w:sz w:val="4"/>
          <w:szCs w:val="4"/>
        </w:rPr>
        <w:t xml:space="preserve">Full-scale global thermonuclear war is an insane undertaking. The reason for maintaining large arsenals of strategic nuclear weapons is to deter such a war, not to fight it. A tiny handful of leaders in the past have been willing to accept their own </w:t>
      </w:r>
      <w:proofErr w:type="gramStart"/>
      <w:r w:rsidRPr="00286844">
        <w:rPr>
          <w:sz w:val="4"/>
          <w:szCs w:val="4"/>
        </w:rPr>
        <w:t>total destruction</w:t>
      </w:r>
      <w:proofErr w:type="gramEnd"/>
      <w:r w:rsidRPr="00286844">
        <w:rPr>
          <w:sz w:val="4"/>
          <w:szCs w:val="4"/>
        </w:rPr>
        <w:t xml:space="preserve"> in pursuit of some larger cause—Hitler being the prime exemplar of this, as of so many evils—but none of them, mercifully, has had nuclear weapons. Putin does not fall anywhere near this category. He is a thoroughly rational actor who has prospered by taking prudent risks and backing down, rather than escalating, on almost every occasion when the breaks did not go his way.124 He holds to no ideology that transcends his own existence sufficiently to cause him to prefer obliteration to defeat. Considerable evidence opposes the idea that he would accept, let alone embrace, full-scale nuclear war if given any choice to avoid it.</w:t>
      </w:r>
    </w:p>
    <w:p w14:paraId="1F61ECA4" w14:textId="77777777" w:rsidR="00F05CD5" w:rsidRPr="00286844" w:rsidRDefault="00F05CD5" w:rsidP="00F05CD5">
      <w:pPr>
        <w:rPr>
          <w:sz w:val="4"/>
          <w:szCs w:val="4"/>
        </w:rPr>
      </w:pPr>
      <w:r w:rsidRPr="00286844">
        <w:rPr>
          <w:sz w:val="4"/>
          <w:szCs w:val="4"/>
        </w:rPr>
        <w:t xml:space="preserve">The real risk of such a war emerging from a regional crisis, therefore, comes from the risk of miscalculation. It comes, in other words, from the notion that Putin might persuade himself that he could safely use a nuclear weapon of his own without triggering a nuclear retaliation that could escalate to </w:t>
      </w:r>
      <w:proofErr w:type="gramStart"/>
      <w:r w:rsidRPr="00286844">
        <w:rPr>
          <w:sz w:val="4"/>
          <w:szCs w:val="4"/>
        </w:rPr>
        <w:t>total destruction</w:t>
      </w:r>
      <w:proofErr w:type="gramEnd"/>
      <w:r w:rsidRPr="00286844">
        <w:rPr>
          <w:sz w:val="4"/>
          <w:szCs w:val="4"/>
        </w:rPr>
        <w:t>.</w:t>
      </w:r>
    </w:p>
    <w:p w14:paraId="0AC009A7" w14:textId="77777777" w:rsidR="00F05CD5" w:rsidRPr="00286844" w:rsidRDefault="00F05CD5" w:rsidP="00F05CD5">
      <w:pPr>
        <w:rPr>
          <w:sz w:val="4"/>
          <w:szCs w:val="4"/>
        </w:rPr>
      </w:pPr>
      <w:r w:rsidRPr="00286844">
        <w:rPr>
          <w:sz w:val="4"/>
          <w:szCs w:val="4"/>
        </w:rPr>
        <w:t xml:space="preserve">Putin himself has set conditions, for fear of precisely this kind of miscalculation, through his discussions of “de-escalation” </w:t>
      </w:r>
      <w:proofErr w:type="gramStart"/>
      <w:r w:rsidRPr="00286844">
        <w:rPr>
          <w:sz w:val="4"/>
          <w:szCs w:val="4"/>
        </w:rPr>
        <w:t>with regard to</w:t>
      </w:r>
      <w:proofErr w:type="gramEnd"/>
      <w:r w:rsidRPr="00286844">
        <w:rPr>
          <w:sz w:val="4"/>
          <w:szCs w:val="4"/>
        </w:rPr>
        <w:t xml:space="preserve"> scenarios for warfare in the Baltic states. The Russian military has openly discussed using one or a small number of nuclear weapons to terminate a conventional, even a regional or local, conflict on its own terms.125 It is by no means clear, of course, that all three of the nuclear NATO states (the U.S., Britain, and France) would choose not to retaliate against a nuclear attack on another NATO member state. But neither is it obvious, in the current circumstances, that they would. Putin might have some reason to think he could successfully “escalate to de-escalate,” given the general ambivalence within some NATO capitals about the desirability of even fighting for the Baltics to begin with.</w:t>
      </w:r>
    </w:p>
    <w:p w14:paraId="043EF662" w14:textId="77777777" w:rsidR="00F05CD5" w:rsidRPr="00286844" w:rsidRDefault="00F05CD5" w:rsidP="00F05CD5">
      <w:pPr>
        <w:rPr>
          <w:sz w:val="4"/>
          <w:szCs w:val="4"/>
        </w:rPr>
      </w:pPr>
      <w:r w:rsidRPr="00286844">
        <w:rPr>
          <w:sz w:val="4"/>
          <w:szCs w:val="4"/>
        </w:rPr>
        <w:t>It is harder to imagine him making such a calculation in the context of the Syria scenario being considered here, however. In this scenario, the conflict involves American versus Russian forces directly, and the attack would be on American troops, with thousands or tens of thousands killed in the nuclear strike. The U.S. president would already have demonstrated a willingness to escalate to a high level conventionally, a fact that would weigh heavily against the notion that that president would tamely accept a Russian escalation to a higher level of conflict. Putin would have to be an imbecile, or a gambler of epic proportions, to persuade himself that he could safely escalate to de-escalate in such a conflict. Assuming deterrence continues to work at the strategic level, in other words, it is very likely to continue to work at the operational and tactical levels, even in a major conventional conflict involving American and Russian forces, at least outside of Russian territory.</w:t>
      </w:r>
    </w:p>
    <w:p w14:paraId="7E7EAF3E" w14:textId="77777777" w:rsidR="00F05CD5" w:rsidRPr="00286844" w:rsidRDefault="00F05CD5" w:rsidP="00F05CD5">
      <w:pPr>
        <w:rPr>
          <w:sz w:val="4"/>
          <w:szCs w:val="4"/>
        </w:rPr>
      </w:pPr>
      <w:r w:rsidRPr="00286844">
        <w:rPr>
          <w:sz w:val="4"/>
          <w:szCs w:val="4"/>
        </w:rPr>
        <w:t xml:space="preserve">The purpose of the foregoing discussion was not in any way to suggest that a U.S.-Russian conventional war in Syria or anywhere else is safe, would </w:t>
      </w:r>
      <w:proofErr w:type="gramStart"/>
      <w:r w:rsidRPr="00286844">
        <w:rPr>
          <w:sz w:val="4"/>
          <w:szCs w:val="4"/>
        </w:rPr>
        <w:t>definitely not</w:t>
      </w:r>
      <w:proofErr w:type="gramEnd"/>
      <w:r w:rsidRPr="00286844">
        <w:rPr>
          <w:sz w:val="4"/>
          <w:szCs w:val="4"/>
        </w:rPr>
        <w:t xml:space="preserve"> spread, and could not lead to nuclear war. Still less was it a brief to advocate for any such conflict. The aim, rather, was to show that the escalation paths from the current situation to higher levels of conflict look much worse for Putin than they do for the U.S., and that even adding the notion of the risk of nuclear war or escalation to de-escalate, Putin has every reason to believe that outright confrontation with the American military will end badly for him.</w:t>
      </w:r>
    </w:p>
    <w:p w14:paraId="5D15CCB7" w14:textId="77777777" w:rsidR="00F05CD5" w:rsidRPr="00286844" w:rsidRDefault="00F05CD5" w:rsidP="00F05CD5">
      <w:pPr>
        <w:rPr>
          <w:sz w:val="4"/>
          <w:szCs w:val="4"/>
        </w:rPr>
      </w:pPr>
      <w:r w:rsidRPr="00286844">
        <w:rPr>
          <w:sz w:val="4"/>
          <w:szCs w:val="4"/>
        </w:rPr>
        <w:t xml:space="preserve">That is one of the main reasons behind his preference for hybrid warfare. It is the reason he is unlikely to abandon that preference any time soon but seems, rather, to be doubling down on it. This has implications far beyond Syria. It goes into the Baltics, Poland, NATO, and even Ukraine and Belarus with various important modifications. The current Russian way of war reflects the realities of Russia’s situation and the correlation of forces between Russia and the U.S. for the foreseeable future. This is the way of war against which the U.S. and its allies must most urgently prepare, and from which they must not allow themselves to be distracted, even while taking necessary steps to address deficiencies in conventional combat power and other areas. Hybrid war is not a façade or a fad— it is the only realistic way Putin </w:t>
      </w:r>
      <w:proofErr w:type="gramStart"/>
      <w:r w:rsidRPr="00286844">
        <w:rPr>
          <w:sz w:val="4"/>
          <w:szCs w:val="4"/>
        </w:rPr>
        <w:t>has to</w:t>
      </w:r>
      <w:proofErr w:type="gramEnd"/>
      <w:r w:rsidRPr="00286844">
        <w:rPr>
          <w:sz w:val="4"/>
          <w:szCs w:val="4"/>
        </w:rPr>
        <w:t xml:space="preserve"> achieve his objectives by force.</w:t>
      </w:r>
    </w:p>
    <w:p w14:paraId="285B779A" w14:textId="77777777" w:rsidR="00F05CD5" w:rsidRDefault="00F05CD5" w:rsidP="00F05CD5">
      <w:pPr>
        <w:rPr>
          <w:sz w:val="4"/>
          <w:szCs w:val="4"/>
        </w:rPr>
      </w:pPr>
      <w:r w:rsidRPr="00286844">
        <w:rPr>
          <w:sz w:val="4"/>
          <w:szCs w:val="4"/>
        </w:rPr>
        <w:t>THE BLOWBACK PHENOMENON</w:t>
      </w:r>
    </w:p>
    <w:p w14:paraId="08E8408E" w14:textId="77777777" w:rsidR="00F05CD5" w:rsidRPr="00F05CD5" w:rsidRDefault="00F05CD5" w:rsidP="00F05CD5"/>
    <w:p w14:paraId="7E94B849" w14:textId="77777777" w:rsidR="000510D9" w:rsidRDefault="000510D9" w:rsidP="000510D9">
      <w:pPr>
        <w:rPr>
          <w:rStyle w:val="Emphasis"/>
          <w:rFonts w:cstheme="majorHAnsi"/>
        </w:rPr>
      </w:pPr>
    </w:p>
    <w:p w14:paraId="2A6ECA99" w14:textId="77777777" w:rsidR="000510D9" w:rsidRPr="00C80635" w:rsidRDefault="000510D9" w:rsidP="000510D9"/>
    <w:p w14:paraId="775F0FA5" w14:textId="77777777" w:rsidR="000510D9" w:rsidRPr="006A141F" w:rsidRDefault="000510D9" w:rsidP="000510D9"/>
    <w:p w14:paraId="14E81266" w14:textId="689607F5" w:rsidR="000510D9" w:rsidRDefault="000510D9" w:rsidP="000510D9">
      <w:pPr>
        <w:pStyle w:val="Heading2"/>
      </w:pPr>
      <w:r>
        <w:lastRenderedPageBreak/>
        <w:t>Case</w:t>
      </w:r>
    </w:p>
    <w:p w14:paraId="7350EA72" w14:textId="1EB50F5D" w:rsidR="00795989" w:rsidRDefault="00795989" w:rsidP="00795989">
      <w:pPr>
        <w:pStyle w:val="Heading3"/>
      </w:pPr>
      <w:r>
        <w:lastRenderedPageBreak/>
        <w:t xml:space="preserve">1nc – </w:t>
      </w:r>
      <w:r>
        <w:t>framework</w:t>
      </w:r>
    </w:p>
    <w:p w14:paraId="5EBC27D4" w14:textId="77777777" w:rsidR="00795989" w:rsidRPr="00795989" w:rsidRDefault="00795989" w:rsidP="00795989"/>
    <w:p w14:paraId="4AAD3E76" w14:textId="77777777" w:rsidR="00795989" w:rsidRDefault="00795989" w:rsidP="00795989">
      <w:pPr>
        <w:pStyle w:val="Heading4"/>
        <w:numPr>
          <w:ilvl w:val="0"/>
          <w:numId w:val="13"/>
        </w:numPr>
      </w:pPr>
      <w:r>
        <w:t xml:space="preserve">Extinction first. </w:t>
      </w:r>
    </w:p>
    <w:p w14:paraId="73420783" w14:textId="77777777" w:rsidR="00795989" w:rsidRPr="003C1115" w:rsidRDefault="00795989" w:rsidP="00795989">
      <w:pPr>
        <w:pStyle w:val="Heading4"/>
        <w:ind w:left="360"/>
      </w:pPr>
      <w:r>
        <w:t xml:space="preserve">Extinction outweighs -- value to life is inevitable, so subjective it can’t be the basis for impact calculus, and discussing extinction is good even if we don’t solve it </w:t>
      </w:r>
    </w:p>
    <w:p w14:paraId="472713D7" w14:textId="77777777" w:rsidR="00795989" w:rsidRPr="002F5B9E" w:rsidRDefault="00795989" w:rsidP="00795989">
      <w:pPr>
        <w:ind w:left="360"/>
      </w:pPr>
      <w:r w:rsidRPr="002F5B9E">
        <w:rPr>
          <w:rStyle w:val="Style13ptBold"/>
          <w:szCs w:val="26"/>
        </w:rPr>
        <w:t xml:space="preserve">Khan 18 </w:t>
      </w:r>
      <w:r w:rsidRPr="002F5B9E">
        <w:t>[</w:t>
      </w:r>
      <w:proofErr w:type="spellStart"/>
      <w:r w:rsidRPr="002F5B9E">
        <w:t>Risalat</w:t>
      </w:r>
      <w:proofErr w:type="spellEnd"/>
      <w:r w:rsidRPr="002F5B9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5B9E">
        <w:t>Risalat</w:t>
      </w:r>
      <w:proofErr w:type="spellEnd"/>
      <w:r w:rsidRPr="002F5B9E">
        <w:t xml:space="preserve"> was part of a small core team that spearheaded the largest climate marches in history with a turnout of over 800,000 across 2,000 cities. After fighting for the Paris Agreement, </w:t>
      </w:r>
      <w:proofErr w:type="spellStart"/>
      <w:r w:rsidRPr="002F5B9E">
        <w:t>Risalat</w:t>
      </w:r>
      <w:proofErr w:type="spellEnd"/>
      <w:r w:rsidRPr="002F5B9E">
        <w:t xml:space="preserve"> led a campaign joined by over a million people to stop the </w:t>
      </w:r>
      <w:proofErr w:type="spellStart"/>
      <w:r w:rsidRPr="002F5B9E">
        <w:t>Rampal</w:t>
      </w:r>
      <w:proofErr w:type="spellEnd"/>
      <w:r w:rsidRPr="002F5B9E">
        <w:t xml:space="preserve"> coal plant in Bangladesh to protect the Sundarbans </w:t>
      </w:r>
      <w:proofErr w:type="gramStart"/>
      <w:r w:rsidRPr="002F5B9E">
        <w:t>World Heritage forest</w:t>
      </w:r>
      <w:proofErr w:type="gramEnd"/>
      <w:r w:rsidRPr="002F5B9E">
        <w:t xml:space="preserve">, and elicited criticism of the plant from Crédit </w:t>
      </w:r>
      <w:proofErr w:type="spellStart"/>
      <w:r w:rsidRPr="002F5B9E">
        <w:t>Agricolé</w:t>
      </w:r>
      <w:proofErr w:type="spellEnd"/>
      <w:r w:rsidRPr="002F5B9E">
        <w:t xml:space="preserve"> through targeted advocacy. Currently, </w:t>
      </w:r>
      <w:proofErr w:type="spellStart"/>
      <w:r w:rsidRPr="002F5B9E">
        <w:t>Risalat</w:t>
      </w:r>
      <w:proofErr w:type="spellEnd"/>
      <w:r w:rsidRPr="002F5B9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413104A2" w14:textId="77777777" w:rsidR="00795989" w:rsidRDefault="00795989" w:rsidP="00795989">
      <w:pPr>
        <w:ind w:left="360"/>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w:t>
      </w:r>
      <w:proofErr w:type="spellStart"/>
      <w:r w:rsidRPr="002F5B9E">
        <w:rPr>
          <w:sz w:val="8"/>
        </w:rPr>
        <w:t>Moriori</w:t>
      </w:r>
      <w:proofErr w:type="spellEnd"/>
      <w:r w:rsidRPr="002F5B9E">
        <w:rPr>
          <w:sz w:val="8"/>
        </w:rPr>
        <w:t xml:space="preserve">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traditions and norms. They wiped each other </w:t>
      </w:r>
      <w:proofErr w:type="gramStart"/>
      <w:r w:rsidRPr="002F5B9E">
        <w:rPr>
          <w:sz w:val="8"/>
        </w:rPr>
        <w:t>out, or</w:t>
      </w:r>
      <w:proofErr w:type="gramEnd"/>
      <w:r w:rsidRPr="002F5B9E">
        <w:rPr>
          <w:sz w:val="8"/>
        </w:rPr>
        <w:t xml:space="preserve">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w:t>
      </w:r>
      <w:proofErr w:type="spellStart"/>
      <w:r w:rsidRPr="002F5B9E">
        <w:rPr>
          <w:sz w:val="8"/>
        </w:rPr>
        <w:t>Ricken</w:t>
      </w:r>
      <w:proofErr w:type="spellEnd"/>
      <w:r w:rsidRPr="002F5B9E">
        <w:rPr>
          <w:sz w:val="8"/>
        </w:rPr>
        <w:t xml:space="preserve">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lastRenderedPageBreak/>
        <w:t>we 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5B9E">
        <w:rPr>
          <w:sz w:val="8"/>
        </w:rPr>
        <w:t>superintelligent</w:t>
      </w:r>
      <w:proofErr w:type="spellEnd"/>
      <w:r w:rsidRPr="002F5B9E">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w:t>
      </w:r>
      <w:proofErr w:type="gramStart"/>
      <w:r w:rsidRPr="002F5B9E">
        <w:rPr>
          <w:sz w:val="8"/>
        </w:rPr>
        <w:t>really wise</w:t>
      </w:r>
      <w:proofErr w:type="gramEnd"/>
      <w:r w:rsidRPr="002F5B9E">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 xml:space="preserve">overpowered </w:t>
      </w:r>
      <w:proofErr w:type="gramStart"/>
      <w:r w:rsidRPr="002F5B9E">
        <w:rPr>
          <w:rStyle w:val="StyleUnderline"/>
        </w:rPr>
        <w:t>tribes,</w:t>
      </w:r>
      <w:proofErr w:type="gramEnd"/>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w:t>
      </w:r>
      <w:proofErr w:type="spellStart"/>
      <w:r w:rsidRPr="002F5B9E">
        <w:rPr>
          <w:sz w:val="8"/>
        </w:rPr>
        <w:t>Morioris</w:t>
      </w:r>
      <w:proofErr w:type="spellEnd"/>
      <w:r w:rsidRPr="002F5B9E">
        <w:rPr>
          <w:sz w:val="8"/>
        </w:rPr>
        <w:t xml:space="preserve">,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w:t>
      </w:r>
      <w:proofErr w:type="spellStart"/>
      <w:r w:rsidRPr="002F5B9E">
        <w:rPr>
          <w:sz w:val="8"/>
        </w:rPr>
        <w:t>Nunuku’s</w:t>
      </w:r>
      <w:proofErr w:type="spellEnd"/>
      <w:r w:rsidRPr="002F5B9E">
        <w:rPr>
          <w:sz w:val="8"/>
        </w:rPr>
        <w:t xml:space="preserve">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5AA3BD7A" w14:textId="404FD226" w:rsidR="000510D9" w:rsidRDefault="000510D9" w:rsidP="000510D9">
      <w:pPr>
        <w:pStyle w:val="Heading3"/>
      </w:pPr>
      <w:r>
        <w:lastRenderedPageBreak/>
        <w:t>1nc – solvency</w:t>
      </w:r>
    </w:p>
    <w:p w14:paraId="56A8E456" w14:textId="77777777" w:rsidR="000510D9" w:rsidRDefault="000510D9" w:rsidP="000510D9">
      <w:pPr>
        <w:pStyle w:val="Heading4"/>
      </w:pPr>
      <w:r>
        <w:t xml:space="preserve">T/L: The </w:t>
      </w:r>
      <w:proofErr w:type="spellStart"/>
      <w:r>
        <w:t>aff</w:t>
      </w:r>
      <w:proofErr w:type="spellEnd"/>
      <w:r>
        <w:t xml:space="preserve"> is horrible.</w:t>
      </w:r>
    </w:p>
    <w:p w14:paraId="284C8A1D" w14:textId="77777777" w:rsidR="000510D9" w:rsidRDefault="000510D9" w:rsidP="000510D9"/>
    <w:p w14:paraId="1B5B5055" w14:textId="77777777" w:rsidR="000510D9" w:rsidRDefault="000510D9" w:rsidP="000510D9">
      <w:pPr>
        <w:pStyle w:val="Heading4"/>
      </w:pPr>
      <w:r>
        <w:t xml:space="preserve">1) Vote neg on presumption – the </w:t>
      </w:r>
      <w:proofErr w:type="spellStart"/>
      <w:r>
        <w:t>aff</w:t>
      </w:r>
      <w:proofErr w:type="spellEnd"/>
      <w:r>
        <w:t xml:space="preserve"> does nothing. Indicating outer space as recognized as a global </w:t>
      </w:r>
      <w:proofErr w:type="spellStart"/>
      <w:r>
        <w:t>commmons</w:t>
      </w:r>
      <w:proofErr w:type="spellEnd"/>
      <w:r>
        <w:t xml:space="preserve"> does nothing to </w:t>
      </w:r>
      <w:proofErr w:type="gramStart"/>
      <w:r>
        <w:t>actually rectify</w:t>
      </w:r>
      <w:proofErr w:type="gramEnd"/>
      <w:r>
        <w:t xml:space="preserve"> the material conditions of outer space debris because </w:t>
      </w:r>
      <w:proofErr w:type="spellStart"/>
      <w:r>
        <w:t>recongition</w:t>
      </w:r>
      <w:proofErr w:type="spellEnd"/>
      <w:r>
        <w:t xml:space="preserve"> </w:t>
      </w:r>
      <w:proofErr w:type="spellStart"/>
      <w:r>
        <w:t>isnt</w:t>
      </w:r>
      <w:proofErr w:type="spellEnd"/>
      <w:r>
        <w:t xml:space="preserve"> the same thing as actually banning/regulating mining</w:t>
      </w:r>
    </w:p>
    <w:p w14:paraId="19257F88" w14:textId="77777777" w:rsidR="000510D9" w:rsidRPr="007873B1" w:rsidRDefault="000510D9" w:rsidP="000510D9">
      <w:pPr>
        <w:pStyle w:val="Heading4"/>
      </w:pPr>
      <w:r>
        <w:t xml:space="preserve">2) Who recognizes the </w:t>
      </w:r>
      <w:proofErr w:type="spellStart"/>
      <w:r>
        <w:t>aff</w:t>
      </w:r>
      <w:proofErr w:type="spellEnd"/>
      <w:r>
        <w:t xml:space="preserve">? How is it enforced? Who’s the actor? Without any explanation of this the </w:t>
      </w:r>
      <w:proofErr w:type="spellStart"/>
      <w:r>
        <w:t>aff</w:t>
      </w:r>
      <w:proofErr w:type="spellEnd"/>
      <w:r>
        <w:t xml:space="preserve"> </w:t>
      </w:r>
      <w:proofErr w:type="spellStart"/>
      <w:proofErr w:type="gramStart"/>
      <w:r>
        <w:t>cant</w:t>
      </w:r>
      <w:proofErr w:type="spellEnd"/>
      <w:proofErr w:type="gramEnd"/>
      <w:r>
        <w:t xml:space="preserve"> solve since it just </w:t>
      </w:r>
      <w:proofErr w:type="spellStart"/>
      <w:r>
        <w:t>cant</w:t>
      </w:r>
      <w:proofErr w:type="spellEnd"/>
      <w:r>
        <w:t xml:space="preserve"> magically be enforced</w:t>
      </w:r>
    </w:p>
    <w:p w14:paraId="4E9A5627" w14:textId="18A6938C" w:rsidR="000510D9" w:rsidRDefault="000510D9" w:rsidP="000510D9">
      <w:pPr>
        <w:pStyle w:val="Heading4"/>
      </w:pPr>
      <w:r>
        <w:t xml:space="preserve">3) Here’s their Goehring </w:t>
      </w:r>
      <w:proofErr w:type="spellStart"/>
      <w:r>
        <w:t>ev</w:t>
      </w:r>
      <w:proofErr w:type="spellEnd"/>
      <w:r>
        <w:t xml:space="preserve"> that indicates that viewing space as a </w:t>
      </w:r>
      <w:proofErr w:type="gramStart"/>
      <w:r>
        <w:t>global commons</w:t>
      </w:r>
      <w:proofErr w:type="gramEnd"/>
      <w:r>
        <w:t xml:space="preserve"> is bad for the purpose of </w:t>
      </w:r>
      <w:proofErr w:type="spellStart"/>
      <w:r>
        <w:t>decisionmaking</w:t>
      </w:r>
      <w:proofErr w:type="spellEnd"/>
      <w:r>
        <w:t xml:space="preserve"> – link turns their scenarios. Harker</w:t>
      </w:r>
      <w:r w:rsidR="006917F5">
        <w:t xml:space="preserve"> reads g</w:t>
      </w:r>
      <w:r>
        <w:t>reen</w:t>
      </w:r>
    </w:p>
    <w:p w14:paraId="11E7F687" w14:textId="77777777" w:rsidR="000510D9" w:rsidRPr="009D094E" w:rsidRDefault="000510D9" w:rsidP="000510D9">
      <w:r>
        <w:rPr>
          <w:rStyle w:val="Style13ptBold"/>
        </w:rPr>
        <w:t xml:space="preserve">1AC </w:t>
      </w:r>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 xml:space="preserve">https://jnslp.com/wp-content/uploads/2021/09/Why_Isnt_Outer_Space_a_Global_Commons_2.pdf&gt; </w:t>
      </w:r>
      <w:r>
        <w:t>JB</w:t>
      </w:r>
    </w:p>
    <w:p w14:paraId="0AE96327" w14:textId="77777777" w:rsidR="000510D9" w:rsidRDefault="000510D9" w:rsidP="000510D9">
      <w:pPr>
        <w:rPr>
          <w:sz w:val="12"/>
        </w:rPr>
      </w:pPr>
      <w:r w:rsidRPr="00940080">
        <w:rPr>
          <w:sz w:val="12"/>
        </w:rPr>
        <w:t>B. How “</w:t>
      </w:r>
      <w:r w:rsidRPr="007873B1">
        <w:rPr>
          <w:b/>
          <w:bCs/>
          <w:highlight w:val="green"/>
          <w:u w:val="single"/>
        </w:rPr>
        <w:t>Global Commons” as</w:t>
      </w:r>
      <w:r w:rsidRPr="00635DF3">
        <w:rPr>
          <w:b/>
          <w:bCs/>
          <w:u w:val="single"/>
        </w:rPr>
        <w:t xml:space="preserve"> </w:t>
      </w:r>
      <w:r w:rsidRPr="007873B1">
        <w:rPr>
          <w:b/>
          <w:bCs/>
          <w:highlight w:val="green"/>
          <w:u w:val="single"/>
        </w:rPr>
        <w:t>a</w:t>
      </w:r>
      <w:r w:rsidRPr="00940080">
        <w:rPr>
          <w:sz w:val="12"/>
        </w:rPr>
        <w:t xml:space="preserve"> Constraining </w:t>
      </w:r>
      <w:r w:rsidRPr="007873B1">
        <w:rPr>
          <w:b/>
          <w:bCs/>
          <w:highlight w:val="green"/>
          <w:u w:val="single"/>
        </w:rPr>
        <w:t>Concept is Ill-Suited to Outer Space</w:t>
      </w:r>
      <w:r>
        <w:rPr>
          <w:b/>
          <w:bCs/>
          <w:u w:val="single"/>
        </w:rPr>
        <w:t>.</w:t>
      </w:r>
      <w:r w:rsidRPr="00940080">
        <w:rPr>
          <w:sz w:val="12"/>
        </w:rPr>
        <w:t xml:space="preserve"> The constraining concept can have two distinct meanings and both face difficulty when applied to outer space. The observation in EO 13914 that outer space is a “physically unique domain” alludes to the meaning of commons as a category of resources.69 This uniqueness is apparent in its immense scale and the sheer variety of physical attributes. Hence, </w:t>
      </w:r>
      <w:r w:rsidRPr="007873B1">
        <w:rPr>
          <w:b/>
          <w:bCs/>
          <w:highlight w:val="green"/>
          <w:u w:val="single"/>
        </w:rPr>
        <w:t xml:space="preserve">to say that outer space is a </w:t>
      </w:r>
      <w:proofErr w:type="gramStart"/>
      <w:r w:rsidRPr="007873B1">
        <w:rPr>
          <w:b/>
          <w:bCs/>
          <w:highlight w:val="green"/>
          <w:u w:val="single"/>
        </w:rPr>
        <w:t>global commons</w:t>
      </w:r>
      <w:proofErr w:type="gramEnd"/>
      <w:r w:rsidRPr="00940080">
        <w:rPr>
          <w:sz w:val="12"/>
        </w:rPr>
        <w:t>, meaning a commons in the sense of an open access economic resource, “</w:t>
      </w:r>
      <w:r w:rsidRPr="007873B1">
        <w:rPr>
          <w:b/>
          <w:bCs/>
          <w:highlight w:val="green"/>
          <w:u w:val="single"/>
        </w:rPr>
        <w:t>would be a sweeping generalization and . . . utterly meaningless</w:t>
      </w:r>
      <w:r w:rsidRPr="007873B1">
        <w:rPr>
          <w:sz w:val="12"/>
          <w:highlight w:val="green"/>
        </w:rPr>
        <w:t xml:space="preserve">.”70 </w:t>
      </w:r>
      <w:r w:rsidRPr="007873B1">
        <w:rPr>
          <w:b/>
          <w:bCs/>
          <w:highlight w:val="green"/>
          <w:u w:val="single"/>
        </w:rPr>
        <w:t>Outer space is extraordinarily vast with myriad resources</w:t>
      </w:r>
      <w:r w:rsidRPr="00940080">
        <w:rPr>
          <w:sz w:val="12"/>
        </w:rPr>
        <w:t xml:space="preserve"> and benefits. </w:t>
      </w:r>
      <w:r w:rsidRPr="007873B1">
        <w:rPr>
          <w:b/>
          <w:bCs/>
          <w:highlight w:val="green"/>
          <w:u w:val="single"/>
        </w:rPr>
        <w:t>As such</w:t>
      </w:r>
      <w:r w:rsidRPr="007873B1">
        <w:rPr>
          <w:sz w:val="12"/>
          <w:highlight w:val="green"/>
        </w:rPr>
        <w:t>,</w:t>
      </w:r>
      <w:r w:rsidRPr="00940080">
        <w:rPr>
          <w:sz w:val="12"/>
        </w:rPr>
        <w:t xml:space="preserve"> outer space </w:t>
      </w:r>
      <w:r w:rsidRPr="007873B1">
        <w:rPr>
          <w:b/>
          <w:bCs/>
          <w:highlight w:val="green"/>
          <w:u w:val="single"/>
        </w:rPr>
        <w:t>defies any attempt to generalize the entirety as a singular</w:t>
      </w:r>
      <w:r w:rsidRPr="00940080">
        <w:rPr>
          <w:sz w:val="12"/>
        </w:rPr>
        <w:t xml:space="preserve"> common </w:t>
      </w:r>
      <w:r w:rsidRPr="007873B1">
        <w:rPr>
          <w:b/>
          <w:bCs/>
          <w:highlight w:val="green"/>
          <w:u w:val="single"/>
        </w:rPr>
        <w:t>resource</w:t>
      </w:r>
      <w:r w:rsidRPr="007873B1">
        <w:rPr>
          <w:sz w:val="12"/>
          <w:highlight w:val="green"/>
        </w:rPr>
        <w:t xml:space="preserve">. </w:t>
      </w:r>
      <w:r w:rsidRPr="007873B1">
        <w:rPr>
          <w:b/>
          <w:bCs/>
          <w:highlight w:val="green"/>
          <w:u w:val="single"/>
        </w:rPr>
        <w:t>Void space, galaxies, planets, stars, moons, asteroids, different Earth orbits, moon orbits, Lagrange points, the various benefits that all these may provide – these cannot be lumped together and thought of as a single common resource, let alone a common resource that ought to be governed by the inhabitants of planet Earth.</w:t>
      </w:r>
      <w:r w:rsidRPr="00940080">
        <w:rPr>
          <w:sz w:val="12"/>
        </w:rPr>
        <w:t xml:space="preserve"> In this sense, </w:t>
      </w:r>
      <w:r w:rsidRPr="007873B1">
        <w:rPr>
          <w:b/>
          <w:bCs/>
          <w:highlight w:val="green"/>
          <w:u w:val="single"/>
        </w:rPr>
        <w:t xml:space="preserve">thinking of space as a </w:t>
      </w:r>
      <w:proofErr w:type="gramStart"/>
      <w:r w:rsidRPr="007873B1">
        <w:rPr>
          <w:b/>
          <w:bCs/>
          <w:highlight w:val="green"/>
          <w:u w:val="single"/>
        </w:rPr>
        <w:t>global commons</w:t>
      </w:r>
      <w:proofErr w:type="gramEnd"/>
      <w:r w:rsidRPr="007873B1">
        <w:rPr>
          <w:b/>
          <w:bCs/>
          <w:highlight w:val="green"/>
          <w:u w:val="single"/>
        </w:rPr>
        <w:t xml:space="preserve"> would indeed be more distracting than helpful</w:t>
      </w:r>
      <w:r w:rsidRPr="00940080">
        <w:rPr>
          <w:sz w:val="12"/>
        </w:rPr>
        <w:t xml:space="preserve">. Moreover, the </w:t>
      </w:r>
      <w:r w:rsidRPr="007873B1">
        <w:rPr>
          <w:b/>
          <w:bCs/>
          <w:highlight w:val="green"/>
          <w:u w:val="single"/>
        </w:rPr>
        <w:t>physical uniqueness</w:t>
      </w:r>
      <w:r w:rsidRPr="00940080">
        <w:rPr>
          <w:sz w:val="12"/>
        </w:rPr>
        <w:t xml:space="preserve"> of outer space</w:t>
      </w:r>
      <w:r w:rsidRPr="00650933">
        <w:rPr>
          <w:b/>
          <w:bCs/>
          <w:u w:val="single"/>
        </w:rPr>
        <w:t xml:space="preserve"> </w:t>
      </w:r>
      <w:r w:rsidRPr="007873B1">
        <w:rPr>
          <w:b/>
          <w:bCs/>
          <w:highlight w:val="green"/>
          <w:u w:val="single"/>
        </w:rPr>
        <w:t>is such that any</w:t>
      </w:r>
      <w:r w:rsidRPr="00940080">
        <w:rPr>
          <w:sz w:val="12"/>
        </w:rPr>
        <w:t xml:space="preserve"> conclusions about </w:t>
      </w:r>
      <w:r w:rsidRPr="007873B1">
        <w:rPr>
          <w:b/>
          <w:bCs/>
          <w:highlight w:val="green"/>
          <w:u w:val="single"/>
        </w:rPr>
        <w:t>governance</w:t>
      </w:r>
      <w:r w:rsidRPr="007873B1">
        <w:rPr>
          <w:sz w:val="12"/>
          <w:highlight w:val="green"/>
        </w:rPr>
        <w:t xml:space="preserve"> </w:t>
      </w:r>
      <w:r w:rsidRPr="007873B1">
        <w:rPr>
          <w:b/>
          <w:bCs/>
          <w:highlight w:val="green"/>
          <w:u w:val="single"/>
        </w:rPr>
        <w:t>based on analogies</w:t>
      </w:r>
      <w:r w:rsidRPr="00940080">
        <w:rPr>
          <w:sz w:val="12"/>
        </w:rPr>
        <w:t xml:space="preserve"> to other domains </w:t>
      </w:r>
      <w:r w:rsidRPr="007873B1">
        <w:rPr>
          <w:b/>
          <w:bCs/>
          <w:highlight w:val="green"/>
          <w:u w:val="single"/>
        </w:rPr>
        <w:t>should be viewed with skepticism</w:t>
      </w:r>
      <w:r w:rsidRPr="00940080">
        <w:rPr>
          <w:sz w:val="12"/>
        </w:rPr>
        <w:t xml:space="preserve">. Nevertheless, although it may be nonsensical to think of outer space as a singular resource, this does not necessarily preclude particular resources in outer space from being considered a </w:t>
      </w:r>
      <w:proofErr w:type="gramStart"/>
      <w:r w:rsidRPr="00940080">
        <w:rPr>
          <w:sz w:val="12"/>
        </w:rPr>
        <w:t>commons</w:t>
      </w:r>
      <w:proofErr w:type="gramEnd"/>
      <w:r w:rsidRPr="00940080">
        <w:rPr>
          <w:sz w:val="12"/>
        </w:rPr>
        <w:t xml:space="preserve">. A recently completed report by the National Academy of Public Administration (NAPA) takes this view. Commissioned by Congress to evaluate which federal agency should take on the space traffic management (STM) mission, the NAPA report observes it may be “useful to think of some regions of orbital space as a common pool resource (CPR)” because “one actor’s use of the shared resource does subtract from what is available to others” (emphasis original).72 It goes on to say “the heavily used regions of low Earth orbit (LEO) and geosynchronous orbit (GEO) are both rivalrous and congestible and can be thought of as CPRs.”73 The NAPA report categorizes certain resources in space without attributing a particular legal construct for owning those resources. </w:t>
      </w:r>
      <w:proofErr w:type="gramStart"/>
      <w:r w:rsidRPr="00940080">
        <w:rPr>
          <w:sz w:val="12"/>
        </w:rPr>
        <w:t>With regard to</w:t>
      </w:r>
      <w:proofErr w:type="gramEnd"/>
      <w:r w:rsidRPr="00940080">
        <w:rPr>
          <w:sz w:val="12"/>
        </w:rPr>
        <w:t xml:space="preserve"> ownership under international space law, the legality of the recovery and of resources in outer space, commercial or otherwise, is fundamentally a question of whether such recovery constitutes a permissible use under Article I of the Outer Space Treaty or, instead, a prohibited appropriation under Article II. Article I </w:t>
      </w:r>
      <w:proofErr w:type="gramStart"/>
      <w:r w:rsidRPr="00940080">
        <w:rPr>
          <w:sz w:val="12"/>
        </w:rPr>
        <w:t>reads</w:t>
      </w:r>
      <w:proofErr w:type="gramEnd"/>
      <w:r w:rsidRPr="00940080">
        <w:rPr>
          <w:sz w:val="12"/>
        </w:rPr>
        <w:t xml:space="preserve">: The exploration and use of outer space, including the Moon and other celestial bodies, shall be carried out for the benefit and interests of all countries, irrespective of their degree of economic or scientific development, and shall be the province of all mankind. Outer Space, including the Moon and other celestial bodies, shall be free for exploration and use by all States without discrimination of any kind, on a basis of equality and in accordance with international law, and there shall be free access to all areas of celestial bodies. There shall be freedom of scientific investigation in outer space, including the moon and other celestial bodies, and States shall facilitate and encourage international co-operation in such investigation.74 All States, including the United States, are free to use outer space. However, this freedom does not include the ability of States or commercial entities to appropriate outer space.75 Article II reads: Outer space, including the moon and celestial bodies, is not subject to national appropriation by claim of sovereignty by means of use or occupation or by any other means.76 This non-appropriation principle prohibits claims to real property (territory) on the Moon or celestial bodies, whether by private entities or States.77 As Professor Cheng explains, “[t]he concept of non-appropriation embodied in Article II is the same as that which has been traditionally applied to the high seas. It simply means that as among contracting States, none will be entitled to exercise territorial jurisdiction”.78 “However, separate from the problem of appropriating parts of outer space and celestial bodies,” Cheng observes, “is that of appropriating resources of outer space and celestial bodies.”79 This distinction is key. </w:t>
      </w:r>
      <w:r w:rsidRPr="007873B1">
        <w:rPr>
          <w:b/>
          <w:bCs/>
          <w:highlight w:val="green"/>
          <w:u w:val="single"/>
        </w:rPr>
        <w:t xml:space="preserve">Space resources are not </w:t>
      </w:r>
      <w:r w:rsidRPr="007873B1">
        <w:rPr>
          <w:b/>
          <w:bCs/>
          <w:highlight w:val="green"/>
          <w:u w:val="single"/>
        </w:rPr>
        <w:lastRenderedPageBreak/>
        <w:t xml:space="preserve">necessarily regarded as equivalent to territory when it comes to interpreting the </w:t>
      </w:r>
      <w:proofErr w:type="spellStart"/>
      <w:r w:rsidRPr="007873B1">
        <w:rPr>
          <w:b/>
          <w:bCs/>
          <w:highlight w:val="green"/>
          <w:u w:val="single"/>
        </w:rPr>
        <w:t>nonappropriation</w:t>
      </w:r>
      <w:proofErr w:type="spellEnd"/>
      <w:r w:rsidRPr="007873B1">
        <w:rPr>
          <w:b/>
          <w:bCs/>
          <w:highlight w:val="green"/>
          <w:u w:val="single"/>
        </w:rPr>
        <w:t xml:space="preserve"> principle</w:t>
      </w:r>
      <w:r w:rsidRPr="00940080">
        <w:rPr>
          <w:sz w:val="12"/>
        </w:rPr>
        <w:t xml:space="preserve">. To repeat, the question of whether international law permits the recovery and exploitation of resources in outer space, commercial or otherwise, is fundamentally a question of whether such recovery and exploitation constitute a permissible use under Article I or, instead, a prohibited appropriation under Article II. </w:t>
      </w:r>
      <w:proofErr w:type="gramStart"/>
      <w:r w:rsidRPr="00940080">
        <w:rPr>
          <w:sz w:val="12"/>
        </w:rPr>
        <w:t>With regard to</w:t>
      </w:r>
      <w:proofErr w:type="gramEnd"/>
      <w:r w:rsidRPr="00940080">
        <w:rPr>
          <w:sz w:val="12"/>
        </w:rPr>
        <w:t xml:space="preserve"> the resources themselves, the United States has long held the position that Article II prohibits ownership over space resources “in place” but does not prohibit ownership by States or private entities over resources that have been removed from their place on or below the surface of the moon or celestial bodies, and that such removal is a form of use permitted under Article I. More recently, the 2015 Commercial Space Launch Competitiveness Act implicitly reaffirms this interpretation and implements it as a matter of domestic law.81 The Artemis Accords further reinforce this position. Hence, the United States does not interpret the Outer Space Treaty as supporting the notion that outer space is a </w:t>
      </w:r>
      <w:proofErr w:type="gramStart"/>
      <w:r w:rsidRPr="00940080">
        <w:rPr>
          <w:sz w:val="12"/>
        </w:rPr>
        <w:t>global commons</w:t>
      </w:r>
      <w:proofErr w:type="gramEnd"/>
      <w:r w:rsidRPr="00940080">
        <w:rPr>
          <w:sz w:val="12"/>
        </w:rPr>
        <w:t xml:space="preserve"> when the term is used a constraining concept. The separate question of whether the Outer Space Treaty permits the semi-permanent occupation of a site on the moon for resource extraction remains unresolved.82 This issue is also best framed as a question of whether the occupation of a territory would be considered a use consistent with Article I or, in the alternative, an appropriation of the site prohibited under Article II. It could be argued that stations on the Moon cannot be installed in a manner which impede free access by other States to all areas.83 Alternatively, it could be argued that the problem is analogous to the norms that have developed </w:t>
      </w:r>
      <w:proofErr w:type="gramStart"/>
      <w:r w:rsidRPr="00940080">
        <w:rPr>
          <w:sz w:val="12"/>
        </w:rPr>
        <w:t>with regard to</w:t>
      </w:r>
      <w:proofErr w:type="gramEnd"/>
      <w:r w:rsidRPr="00940080">
        <w:rPr>
          <w:sz w:val="12"/>
        </w:rPr>
        <w:t xml:space="preserve"> the use of geosynchronous orbital slots. Although use of geosynchronous orbital slots is exclusive, State practice has shown that exclusive use is not regarded as an unlawful appropriation. These norms have arisen in part due to the technological requirement that orbital slots in geostationary orbit must be exclusive if satellites are to operate without interference.84 It bears noting, however, that an international organization, the International Telecommunications Union (ITU), is responsible for reconciling these technological requirements with the legal principles in the Outer Space Treaty.85 Importantly, also, the infrastructure and equipment on the moon is distinct from the site it may occupy. Article VIII of the Outer Space Treaty makes clear that States retain jurisdiction and control of their space objects, which would include all equipment and infrastructure.86 Both Article II and Article VIII are informed by Article XII which, as previously noted, expressly contemplates occupation of territory on the Moon under certain circumstances while also affording the right of free access to such installations on the basis of reciprocity.87 Hence, we have seen how the enabling concept finds support in the Outer Space Treaty while the constraining concept’s legal notions of common ownership do not – at least, not according to the legitimate and longstanding interpretation of the United States. The question of whether outer space is a </w:t>
      </w:r>
      <w:proofErr w:type="gramStart"/>
      <w:r w:rsidRPr="00940080">
        <w:rPr>
          <w:sz w:val="12"/>
        </w:rPr>
        <w:t>global commons</w:t>
      </w:r>
      <w:proofErr w:type="gramEnd"/>
      <w:r w:rsidRPr="00940080">
        <w:rPr>
          <w:sz w:val="12"/>
        </w:rPr>
        <w:t xml:space="preserve">, therefore, demands a somewhat complicated answer. EO 13914, however, does not account for this complexity, nor do some of the justifications offered in its defense. For instance, when asked why EO 13914 refutes that space is a </w:t>
      </w:r>
      <w:proofErr w:type="gramStart"/>
      <w:r w:rsidRPr="00940080">
        <w:rPr>
          <w:sz w:val="12"/>
        </w:rPr>
        <w:t>global commons</w:t>
      </w:r>
      <w:proofErr w:type="gramEnd"/>
      <w:r w:rsidRPr="00940080">
        <w:rPr>
          <w:sz w:val="12"/>
        </w:rPr>
        <w:t xml:space="preserve">, Dr. Pace explained, </w:t>
      </w:r>
      <w:r w:rsidRPr="00940080">
        <w:rPr>
          <w:b/>
          <w:bCs/>
          <w:u w:val="single"/>
        </w:rPr>
        <w:t>“[s]</w:t>
      </w:r>
      <w:proofErr w:type="spellStart"/>
      <w:r w:rsidRPr="007873B1">
        <w:rPr>
          <w:b/>
          <w:bCs/>
          <w:highlight w:val="green"/>
          <w:u w:val="single"/>
        </w:rPr>
        <w:t>ome</w:t>
      </w:r>
      <w:proofErr w:type="spellEnd"/>
      <w:r w:rsidRPr="007873B1">
        <w:rPr>
          <w:b/>
          <w:bCs/>
          <w:highlight w:val="green"/>
          <w:u w:val="single"/>
        </w:rPr>
        <w:t xml:space="preserve"> view all shared domains beyond national sovereign jurisdiction and control as constituting a ‘global commons . . . [h]</w:t>
      </w:r>
      <w:proofErr w:type="spellStart"/>
      <w:r w:rsidRPr="007873B1">
        <w:rPr>
          <w:b/>
          <w:bCs/>
          <w:highlight w:val="green"/>
          <w:u w:val="single"/>
        </w:rPr>
        <w:t>owever</w:t>
      </w:r>
      <w:proofErr w:type="spellEnd"/>
      <w:r w:rsidRPr="007873B1">
        <w:rPr>
          <w:b/>
          <w:bCs/>
          <w:highlight w:val="green"/>
          <w:u w:val="single"/>
        </w:rPr>
        <w:t>, this does not have a firm foundation in international space law, given that the concept of a ‘global commons’ is not part of the Outer Space Treaty</w:t>
      </w:r>
      <w:r w:rsidRPr="007873B1">
        <w:rPr>
          <w:sz w:val="12"/>
          <w:highlight w:val="green"/>
        </w:rPr>
        <w:t>.”</w:t>
      </w:r>
      <w:r w:rsidRPr="00940080">
        <w:rPr>
          <w:sz w:val="12"/>
        </w:rPr>
        <w:t xml:space="preserve"> This rationale, in which </w:t>
      </w:r>
      <w:r w:rsidRPr="007873B1">
        <w:rPr>
          <w:b/>
          <w:bCs/>
          <w:highlight w:val="green"/>
          <w:u w:val="single"/>
        </w:rPr>
        <w:t>the premise assumes the truth of the conclusion rather than supports the conclusion</w:t>
      </w:r>
      <w:r w:rsidRPr="00940080">
        <w:rPr>
          <w:sz w:val="12"/>
        </w:rPr>
        <w:t xml:space="preserve">, does not account for the various legitimate meanings of global commons. Similarly, former White House Space Policy Director Peter Marquez has asserted that EO 13914 rejects the term “global commons” because “the DoD has errantly described space as a global commons despite legal guidance given by the White House and the State Department.”8 Mr. Marquez further explains: Previous Administrations have also rejected the concept of space as a global commons . . . then a few years ago the Department of Defense started stating that space was a global commons . . . the EO clearly states the USG [United States Government] position on this matter and hopefully will end the confusion about the USG’s true position on the matter . . . The world made its decision on these matters when only 18 nations decided to sign the Moon Agreement.90 This rationale appears to equate the rejection of the Moon Agreement with the rejection of the notion of outer space as a </w:t>
      </w:r>
      <w:proofErr w:type="gramStart"/>
      <w:r w:rsidRPr="00940080">
        <w:rPr>
          <w:sz w:val="12"/>
        </w:rPr>
        <w:t>global commons</w:t>
      </w:r>
      <w:proofErr w:type="gramEnd"/>
      <w:r w:rsidRPr="00940080">
        <w:rPr>
          <w:sz w:val="12"/>
        </w:rPr>
        <w:t>. This is not necessarily accurate, however, unless one associates the meaning of “global commons” with the concept of the common heritage of mankind, because that is what was rejected along with the Moon Agreement.</w:t>
      </w:r>
    </w:p>
    <w:p w14:paraId="368D74EF" w14:textId="77777777" w:rsidR="000510D9" w:rsidRPr="007873B1" w:rsidRDefault="000510D9" w:rsidP="000510D9"/>
    <w:p w14:paraId="6BCBBD47" w14:textId="77777777" w:rsidR="000510D9" w:rsidRDefault="000510D9" w:rsidP="000510D9">
      <w:pPr>
        <w:pStyle w:val="Heading4"/>
      </w:pPr>
      <w:r>
        <w:t>4) Silverstein and Panda aren’t about commons but rather managing a current politic of doing so – it doesn’t apply + 0 risk</w:t>
      </w:r>
    </w:p>
    <w:p w14:paraId="02293F70" w14:textId="4C5FA071" w:rsidR="000510D9" w:rsidRDefault="000510D9" w:rsidP="000510D9">
      <w:pPr>
        <w:pStyle w:val="Heading4"/>
      </w:pPr>
      <w:r>
        <w:t xml:space="preserve">5) Second </w:t>
      </w:r>
      <w:proofErr w:type="spellStart"/>
      <w:r>
        <w:t>silverstein</w:t>
      </w:r>
      <w:proofErr w:type="spellEnd"/>
      <w:r>
        <w:t xml:space="preserve"> and panda card just indicates states can have the authority to legislate on things like air pollution, but that doesn’t prove they can for outer space – means the </w:t>
      </w:r>
      <w:proofErr w:type="spellStart"/>
      <w:r>
        <w:t>aff</w:t>
      </w:r>
      <w:proofErr w:type="spellEnd"/>
      <w:r>
        <w:t xml:space="preserve"> gets circumvented and fails</w:t>
      </w:r>
    </w:p>
    <w:p w14:paraId="0B9ADA22" w14:textId="61A1EBF7" w:rsidR="00EE7438" w:rsidRPr="00EE7438" w:rsidRDefault="00EE7438" w:rsidP="00EE7438">
      <w:pPr>
        <w:pStyle w:val="Heading4"/>
      </w:pPr>
      <w:r>
        <w:t xml:space="preserve">6) Even if space is something is good </w:t>
      </w:r>
      <w:r w:rsidR="0029261A">
        <w:t xml:space="preserve">that doesn’t prove </w:t>
      </w:r>
    </w:p>
    <w:p w14:paraId="03735BDF" w14:textId="77777777" w:rsidR="000510D9" w:rsidRDefault="000510D9" w:rsidP="000510D9">
      <w:pPr>
        <w:pStyle w:val="Heading3"/>
      </w:pPr>
      <w:r>
        <w:lastRenderedPageBreak/>
        <w:t>1nc – advantage 1</w:t>
      </w:r>
    </w:p>
    <w:p w14:paraId="7B98259E" w14:textId="3C30109D" w:rsidR="000510D9" w:rsidRPr="00744AAF" w:rsidRDefault="00EE7438" w:rsidP="00EE7438">
      <w:pPr>
        <w:pStyle w:val="Heading4"/>
      </w:pPr>
      <w:r>
        <w:t>Don’t vote on a</w:t>
      </w:r>
      <w:r w:rsidR="00D0761C">
        <w:t xml:space="preserve">n </w:t>
      </w:r>
      <w:r>
        <w:t>advantage with no real extinction impact justified and just nebulous internal links</w:t>
      </w:r>
    </w:p>
    <w:p w14:paraId="04ADBA48" w14:textId="4E29B0C9" w:rsidR="00E42E4C" w:rsidRDefault="000510D9" w:rsidP="000510D9">
      <w:pPr>
        <w:pStyle w:val="Heading4"/>
      </w:pPr>
      <w:r>
        <w:t xml:space="preserve">1) </w:t>
      </w:r>
      <w:r w:rsidR="00EE7438">
        <w:t xml:space="preserve">Wood is like 7 words long, lacks a real warrant, and also proves an alt cause because it acknowledges that there are about half that are not for commercial purposes so non-private appropriation like from </w:t>
      </w:r>
      <w:proofErr w:type="gramStart"/>
      <w:r w:rsidR="00EE7438">
        <w:t>states’</w:t>
      </w:r>
      <w:proofErr w:type="gramEnd"/>
      <w:r w:rsidR="00EE7438">
        <w:t xml:space="preserve"> circumvents</w:t>
      </w:r>
    </w:p>
    <w:p w14:paraId="306FECC2" w14:textId="3B73E5CF" w:rsidR="00EE7438" w:rsidRDefault="00EE7438" w:rsidP="00EE7438">
      <w:pPr>
        <w:pStyle w:val="Heading4"/>
      </w:pPr>
      <w:r>
        <w:t xml:space="preserve">2) </w:t>
      </w:r>
      <w:proofErr w:type="spellStart"/>
      <w:r>
        <w:t>MunOz-Patchen</w:t>
      </w:r>
      <w:proofErr w:type="spellEnd"/>
      <w:r>
        <w:t xml:space="preserve"> is incorrect – this is in the context of small </w:t>
      </w:r>
      <w:proofErr w:type="gramStart"/>
      <w:r>
        <w:t>debris</w:t>
      </w:r>
      <w:proofErr w:type="gramEnd"/>
      <w:r>
        <w:t xml:space="preserve"> but their evidence misses an internal link between debris writ large</w:t>
      </w:r>
      <w:r w:rsidR="0029261A">
        <w:t xml:space="preserve"> and extremely tiny ones</w:t>
      </w:r>
    </w:p>
    <w:p w14:paraId="270FF9F6" w14:textId="714BAD35" w:rsidR="0029261A" w:rsidRPr="0029261A" w:rsidRDefault="0029261A" w:rsidP="0029261A">
      <w:pPr>
        <w:pStyle w:val="Heading4"/>
        <w:rPr>
          <w:rFonts w:cs="Calibri"/>
        </w:rPr>
      </w:pPr>
      <w:r>
        <w:t xml:space="preserve">3) Creator of the Kessler syndrome admits that it’s way too far off to </w:t>
      </w:r>
      <w:proofErr w:type="gramStart"/>
      <w:r>
        <w:t>matter</w:t>
      </w:r>
      <w:r w:rsidRPr="002401A3">
        <w:rPr>
          <w:rFonts w:cs="Calibri"/>
        </w:rPr>
        <w:t xml:space="preserve"> </w:t>
      </w:r>
      <w:r>
        <w:rPr>
          <w:rFonts w:cs="Calibri"/>
        </w:rPr>
        <w:t xml:space="preserve"> -</w:t>
      </w:r>
      <w:proofErr w:type="gramEnd"/>
      <w:r>
        <w:rPr>
          <w:rFonts w:cs="Calibri"/>
        </w:rPr>
        <w:t xml:space="preserve"> </w:t>
      </w:r>
      <w:r w:rsidR="006917F5">
        <w:rPr>
          <w:rFonts w:cs="Calibri"/>
        </w:rPr>
        <w:t xml:space="preserve">Harker reads </w:t>
      </w:r>
      <w:r>
        <w:rPr>
          <w:rFonts w:cs="Calibri"/>
        </w:rPr>
        <w:t>green</w:t>
      </w:r>
    </w:p>
    <w:p w14:paraId="27FB61EA" w14:textId="56DCDFAC" w:rsidR="0029261A" w:rsidRPr="002401A3" w:rsidRDefault="0029261A" w:rsidP="0029261A">
      <w:r w:rsidRPr="002401A3">
        <w:t xml:space="preserve">Chelsea </w:t>
      </w:r>
      <w:r>
        <w:rPr>
          <w:b/>
          <w:bCs/>
        </w:rPr>
        <w:t xml:space="preserve">1AC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1E80CF2" w14:textId="77777777" w:rsidR="0029261A" w:rsidRPr="002401A3" w:rsidRDefault="0029261A" w:rsidP="0029261A">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51</w:t>
      </w:r>
      <w:r w:rsidRPr="0029261A">
        <w:rPr>
          <w:rStyle w:val="StyleUnderline"/>
        </w:rPr>
        <w:t xml:space="preserve"> </w:t>
      </w:r>
      <w:r w:rsidRPr="0029261A">
        <w:rPr>
          <w:rStyle w:val="StyleUnderline"/>
          <w:highlight w:val="green"/>
        </w:rPr>
        <w:t>Donald J. Kessler, the astrophysicist and NASA scientist who theorized the Kessler Syndrome in 1978, believes this cascade may be a century away, meaning that there is still time to develop a solution.52</w:t>
      </w:r>
      <w:r w:rsidRPr="0029261A">
        <w:rPr>
          <w:rStyle w:val="StyleUnderline"/>
        </w:rPr>
        <w:t xml:space="preserve"> </w:t>
      </w:r>
    </w:p>
    <w:p w14:paraId="197793F7" w14:textId="1FBFE0C7" w:rsidR="0029261A" w:rsidRDefault="00783EC0" w:rsidP="0029261A">
      <w:pPr>
        <w:pStyle w:val="Heading4"/>
      </w:pPr>
      <w:r>
        <w:lastRenderedPageBreak/>
        <w:t>4</w:t>
      </w:r>
      <w:r w:rsidR="0029261A">
        <w:t xml:space="preserve">) Johnson also doesn’t indicate that </w:t>
      </w:r>
      <w:r w:rsidR="003D7B52">
        <w:t xml:space="preserve">there is an external impact to any of these </w:t>
      </w:r>
      <w:r w:rsidR="00774300">
        <w:t>scenarios – means they don’t escalate and reading new terminals would be new in the 1AR just like reading an add-on</w:t>
      </w:r>
    </w:p>
    <w:p w14:paraId="0B36A862" w14:textId="2F638C16" w:rsidR="00774300" w:rsidRPr="00774300" w:rsidRDefault="00783EC0" w:rsidP="00774300">
      <w:pPr>
        <w:pStyle w:val="Heading4"/>
      </w:pPr>
      <w:r>
        <w:t>5</w:t>
      </w:r>
      <w:r w:rsidR="00774300">
        <w:t xml:space="preserve">) Alt causes to Johnson they can’t solve – </w:t>
      </w:r>
      <w:r w:rsidR="006917F5">
        <w:t>Harker reads green</w:t>
      </w:r>
    </w:p>
    <w:p w14:paraId="6D423412" w14:textId="76B6B9EC" w:rsidR="003D7B52" w:rsidRPr="002401A3" w:rsidRDefault="003D7B52" w:rsidP="003D7B52">
      <w:r w:rsidRPr="002401A3">
        <w:t xml:space="preserve">Les </w:t>
      </w:r>
      <w:r>
        <w:rPr>
          <w:rStyle w:val="Style13ptBold"/>
        </w:rPr>
        <w:t>1AC J</w:t>
      </w:r>
      <w:r w:rsidRPr="002401A3">
        <w:rPr>
          <w:rStyle w:val="Style13ptBold"/>
        </w:rPr>
        <w:t>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1FD48DC1" w14:textId="77777777" w:rsidR="003D7B52" w:rsidRPr="002401A3" w:rsidRDefault="003D7B52" w:rsidP="003D7B52">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5C7313">
        <w:rPr>
          <w:rStyle w:val="StyleUnderline"/>
          <w:highlight w:val="green"/>
        </w:rPr>
        <w:t>satellites are extremely vulnerable to risks arising from a half-century of carelessness regarding protecting the space environment around the Earth as well as from potential adversaries such as China, North Korea, and Iran. No government policy has put us at risk. It has not been the result of a conspiracy.</w:t>
      </w:r>
      <w:r w:rsidRPr="002401A3">
        <w:rPr>
          <w:sz w:val="12"/>
        </w:rPr>
        <w:t xml:space="preserve">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w:t>
      </w:r>
      <w:r w:rsidRPr="002401A3">
        <w:rPr>
          <w:sz w:val="12"/>
        </w:rPr>
        <w:lastRenderedPageBreak/>
        <w:t xml:space="preserve">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384ED84A" w14:textId="77777777" w:rsidR="003D7B52" w:rsidRPr="002401A3" w:rsidRDefault="003D7B52" w:rsidP="003D7B52">
      <w:pPr>
        <w:rPr>
          <w:sz w:val="12"/>
        </w:rPr>
      </w:pPr>
    </w:p>
    <w:p w14:paraId="7BE3CD26" w14:textId="65AF0E1B" w:rsidR="003D7B52" w:rsidRDefault="00783EC0" w:rsidP="008D5D05">
      <w:pPr>
        <w:pStyle w:val="Heading4"/>
      </w:pPr>
      <w:r>
        <w:t>6</w:t>
      </w:r>
      <w:r w:rsidR="008D5D05">
        <w:t xml:space="preserve">) The </w:t>
      </w:r>
      <w:proofErr w:type="spellStart"/>
      <w:r w:rsidR="008D5D05">
        <w:t>aff’s</w:t>
      </w:r>
      <w:proofErr w:type="spellEnd"/>
      <w:r w:rsidR="008D5D05">
        <w:t xml:space="preserve"> scenario is about the Kessler syndrome in the context of states so they don’t solve those either</w:t>
      </w:r>
    </w:p>
    <w:p w14:paraId="3B58BC01" w14:textId="7BF45419" w:rsidR="008D5D05" w:rsidRPr="00BB6B55" w:rsidRDefault="00783EC0" w:rsidP="008D5D05">
      <w:pPr>
        <w:pStyle w:val="Heading4"/>
      </w:pPr>
      <w:r>
        <w:t>7</w:t>
      </w:r>
      <w:r w:rsidR="008D5D05">
        <w:t xml:space="preserve">) </w:t>
      </w:r>
      <w:r w:rsidR="008D5D05" w:rsidRPr="00BB6B55">
        <w:rPr>
          <w:u w:val="single"/>
        </w:rPr>
        <w:t>No debris cascades</w:t>
      </w:r>
      <w:r w:rsidR="008D5D05">
        <w:t xml:space="preserve">, but even a </w:t>
      </w:r>
      <w:r w:rsidR="008D5D05">
        <w:rPr>
          <w:u w:val="single"/>
        </w:rPr>
        <w:t>worst case</w:t>
      </w:r>
      <w:r w:rsidR="008D5D05">
        <w:t xml:space="preserve"> is confined to </w:t>
      </w:r>
      <w:r w:rsidR="008D5D05">
        <w:rPr>
          <w:u w:val="single"/>
        </w:rPr>
        <w:t>low LEO</w:t>
      </w:r>
      <w:r w:rsidR="008D5D05">
        <w:t xml:space="preserve"> with </w:t>
      </w:r>
      <w:r w:rsidR="008D5D05">
        <w:rPr>
          <w:u w:val="single"/>
        </w:rPr>
        <w:t>no impact</w:t>
      </w:r>
    </w:p>
    <w:p w14:paraId="563158CA" w14:textId="77777777" w:rsidR="008D5D05" w:rsidRDefault="008D5D05" w:rsidP="008D5D05">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3E2822D6" w14:textId="77777777" w:rsidR="008D5D05" w:rsidRPr="00FA1819" w:rsidRDefault="008D5D05" w:rsidP="008D5D05">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24CD4356" w14:textId="77777777" w:rsidR="008D5D05" w:rsidRPr="00FA1819" w:rsidRDefault="008D5D05" w:rsidP="008D5D05">
      <w:pPr>
        <w:rPr>
          <w:sz w:val="16"/>
        </w:rPr>
      </w:pPr>
      <w:r w:rsidRPr="00FA1819">
        <w:rPr>
          <w:sz w:val="16"/>
        </w:rPr>
        <w:t>What is Kessler Syndrome?</w:t>
      </w:r>
    </w:p>
    <w:p w14:paraId="719CFAAE" w14:textId="77777777" w:rsidR="008D5D05" w:rsidRPr="00FA1819" w:rsidRDefault="008D5D05" w:rsidP="008D5D05">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E49C725" w14:textId="77777777" w:rsidR="008D5D05" w:rsidRPr="00FA1819" w:rsidRDefault="008D5D05" w:rsidP="008D5D05">
      <w:pPr>
        <w:rPr>
          <w:sz w:val="16"/>
        </w:rPr>
      </w:pPr>
      <w:r w:rsidRPr="00FA1819">
        <w:rPr>
          <w:sz w:val="16"/>
        </w:rPr>
        <w:t>It is a dark picture.</w:t>
      </w:r>
    </w:p>
    <w:p w14:paraId="5F699980" w14:textId="77777777" w:rsidR="008D5D05" w:rsidRPr="00AB73EE" w:rsidRDefault="008D5D05" w:rsidP="008D5D05">
      <w:pPr>
        <w:rPr>
          <w:rStyle w:val="StyleUnderline"/>
        </w:rPr>
      </w:pPr>
      <w:r w:rsidRPr="00AB73EE">
        <w:rPr>
          <w:rStyle w:val="StyleUnderline"/>
        </w:rPr>
        <w:t>Is Kessler Syndrome likely to happen?</w:t>
      </w:r>
    </w:p>
    <w:p w14:paraId="7132B324" w14:textId="77777777" w:rsidR="008D5D05" w:rsidRPr="00FA1819" w:rsidRDefault="008D5D05" w:rsidP="008D5D05">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410F5EA5" w14:textId="77777777" w:rsidR="008D5D05" w:rsidRPr="00AB73EE" w:rsidRDefault="008D5D05" w:rsidP="008D5D05">
      <w:pPr>
        <w:rPr>
          <w:rStyle w:val="StyleUnderline"/>
        </w:rPr>
      </w:pPr>
      <w:r w:rsidRPr="00AB73EE">
        <w:rPr>
          <w:rStyle w:val="StyleUnderline"/>
        </w:rPr>
        <w:t xml:space="preserve">The </w:t>
      </w:r>
      <w:r w:rsidRPr="00E90FD1">
        <w:rPr>
          <w:rStyle w:val="StyleUnderline"/>
        </w:rPr>
        <w:t>orbital area around earth can be broken down into four regions.</w:t>
      </w:r>
    </w:p>
    <w:p w14:paraId="05AEAF72" w14:textId="77777777" w:rsidR="008D5D05" w:rsidRPr="00FA1819" w:rsidRDefault="008D5D05" w:rsidP="008D5D05">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w:t>
      </w:r>
      <w:r w:rsidRPr="00FA1819">
        <w:rPr>
          <w:sz w:val="16"/>
        </w:rPr>
        <w:lastRenderedPageBreak/>
        <w:t xml:space="preserve">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198D512D" w14:textId="77777777" w:rsidR="008D5D05" w:rsidRPr="00FA1819" w:rsidRDefault="008D5D05" w:rsidP="008D5D05">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D6FFDFE" w14:textId="77777777" w:rsidR="008D5D05" w:rsidRPr="00FA1819" w:rsidRDefault="008D5D05" w:rsidP="008D5D05">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2C6FE087" w14:textId="77777777" w:rsidR="008D5D05" w:rsidRPr="00FA1819" w:rsidRDefault="008D5D05" w:rsidP="008D5D05">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341964FC" w14:textId="4BBA8C34" w:rsidR="008D5D05" w:rsidRPr="00FC3ECF" w:rsidRDefault="00783EC0" w:rsidP="008D5D05">
      <w:pPr>
        <w:pStyle w:val="Heading4"/>
      </w:pPr>
      <w:r>
        <w:t>8</w:t>
      </w:r>
      <w:r w:rsidR="008D5D05">
        <w:t xml:space="preserve">) It takes </w:t>
      </w:r>
      <w:r w:rsidR="008D5D05">
        <w:rPr>
          <w:u w:val="single"/>
        </w:rPr>
        <w:t>centuries</w:t>
      </w:r>
      <w:r w:rsidR="008D5D05">
        <w:t xml:space="preserve"> and </w:t>
      </w:r>
      <w:r w:rsidR="008D5D05">
        <w:rPr>
          <w:u w:val="single"/>
        </w:rPr>
        <w:t>adaptation</w:t>
      </w:r>
      <w:r w:rsidR="008D5D05">
        <w:t xml:space="preserve"> solves</w:t>
      </w:r>
    </w:p>
    <w:p w14:paraId="4D43F655" w14:textId="77777777" w:rsidR="008D5D05" w:rsidRDefault="008D5D05" w:rsidP="008D5D05">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434DEC1A" w14:textId="77777777" w:rsidR="008D5D05" w:rsidRDefault="008D5D05" w:rsidP="008D5D05">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1F677764" w14:textId="77777777" w:rsidR="008D5D05" w:rsidRDefault="008D5D05" w:rsidP="008D5D05">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5F5BF7EA" w14:textId="77777777" w:rsidR="008D5D05" w:rsidRPr="0007074C" w:rsidRDefault="008D5D05" w:rsidP="008D5D05">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w:t>
      </w:r>
      <w:r>
        <w:lastRenderedPageBreak/>
        <w:t>happened to see a flash from a collision in the instant you were looking, with just the right lighting.</w:t>
      </w:r>
    </w:p>
    <w:p w14:paraId="2F7ACB2D" w14:textId="3E46FB65" w:rsidR="00F05CD5" w:rsidRDefault="00F05CD5" w:rsidP="00F05CD5">
      <w:pPr>
        <w:pStyle w:val="Heading3"/>
      </w:pPr>
      <w:r>
        <w:lastRenderedPageBreak/>
        <w:t xml:space="preserve">1nc – advantage </w:t>
      </w:r>
      <w:r>
        <w:t>2</w:t>
      </w:r>
    </w:p>
    <w:p w14:paraId="50718EA9" w14:textId="75587056" w:rsidR="00F05CD5" w:rsidRDefault="00F05CD5" w:rsidP="008D5D05"/>
    <w:p w14:paraId="5CDA93AB" w14:textId="2740C22E" w:rsidR="00783EC0" w:rsidRDefault="00783EC0" w:rsidP="00783EC0">
      <w:pPr>
        <w:pStyle w:val="Heading4"/>
        <w:numPr>
          <w:ilvl w:val="0"/>
          <w:numId w:val="13"/>
        </w:numPr>
      </w:pPr>
      <w:r>
        <w:t>They don’t solve their own impacts – cap exists outside of space.</w:t>
      </w:r>
    </w:p>
    <w:p w14:paraId="10EC7FE5" w14:textId="041621EE" w:rsidR="008D5D05" w:rsidRDefault="00783EC0" w:rsidP="008D5D05">
      <w:pPr>
        <w:pStyle w:val="Heading4"/>
        <w:numPr>
          <w:ilvl w:val="0"/>
          <w:numId w:val="13"/>
        </w:numPr>
      </w:pPr>
      <w:r>
        <w:t xml:space="preserve">If the only thing sustaining cap is </w:t>
      </w:r>
      <w:r w:rsidR="00F065CB">
        <w:t>space appropriation, then the gov would fill in. They don’t articulate why private appropriation is worse.</w:t>
      </w:r>
    </w:p>
    <w:p w14:paraId="602052D8" w14:textId="15EDF8EB" w:rsidR="00F065CB" w:rsidRDefault="00F065CB" w:rsidP="00F065CB">
      <w:pPr>
        <w:pStyle w:val="Heading4"/>
        <w:numPr>
          <w:ilvl w:val="0"/>
          <w:numId w:val="13"/>
        </w:numPr>
      </w:pPr>
      <w:r>
        <w:t>Space resource fund cp solves inequality.</w:t>
      </w:r>
    </w:p>
    <w:p w14:paraId="65731A86" w14:textId="6154EA51" w:rsidR="00F065CB" w:rsidRDefault="00F065CB" w:rsidP="00F065CB">
      <w:pPr>
        <w:pStyle w:val="Heading4"/>
        <w:numPr>
          <w:ilvl w:val="0"/>
          <w:numId w:val="13"/>
        </w:numPr>
      </w:pPr>
      <w:r>
        <w:t xml:space="preserve">Replicating imperialism is just a metaphor – there aren’t people in space and the </w:t>
      </w:r>
      <w:proofErr w:type="spellStart"/>
      <w:r>
        <w:t>aff</w:t>
      </w:r>
      <w:proofErr w:type="spellEnd"/>
      <w:r>
        <w:t xml:space="preserve"> doesn’t solves colonialism.</w:t>
      </w:r>
    </w:p>
    <w:p w14:paraId="0E7FCDCE" w14:textId="40E3B402" w:rsidR="00EF2F52" w:rsidRDefault="00EF2F52" w:rsidP="00EF2F52">
      <w:pPr>
        <w:pStyle w:val="Heading4"/>
        <w:numPr>
          <w:ilvl w:val="0"/>
          <w:numId w:val="13"/>
        </w:numPr>
        <w:rPr>
          <w:rStyle w:val="StyleUnderline"/>
          <w:u w:val="none"/>
        </w:rPr>
      </w:pPr>
      <w:r w:rsidRPr="00EF2F52">
        <w:rPr>
          <w:rStyle w:val="StyleUnderline"/>
          <w:u w:val="none"/>
        </w:rPr>
        <w:t>Cap good</w:t>
      </w:r>
    </w:p>
    <w:p w14:paraId="3E08A509" w14:textId="77777777" w:rsidR="00EF2F52" w:rsidRPr="00FA7F6F" w:rsidRDefault="00EF2F52" w:rsidP="00EF2F52">
      <w:pPr>
        <w:pStyle w:val="Heading4"/>
      </w:pPr>
      <w:r>
        <w:t>Cap is sustainable – innovation is key to solve the climate and the alt can’t solve</w:t>
      </w:r>
    </w:p>
    <w:p w14:paraId="6CB02DFF" w14:textId="77777777" w:rsidR="00EF2F52" w:rsidRDefault="00EF2F52" w:rsidP="00EF2F52">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11" w:history="1">
        <w:r w:rsidRPr="0036097F">
          <w:rPr>
            <w:rStyle w:val="Hyperlink"/>
          </w:rPr>
          <w:t>https://doi.org/10.3390/socsci10060233</w:t>
        </w:r>
      </w:hyperlink>
      <w:r w:rsidRPr="0036097F">
        <w:t xml:space="preserve"> 18 June 2021)</w:t>
      </w:r>
    </w:p>
    <w:p w14:paraId="7CDE121A" w14:textId="5BB3131E" w:rsidR="00EF2F52" w:rsidRDefault="00EF2F52" w:rsidP="00EF2F52">
      <w:pPr>
        <w:rPr>
          <w:sz w:val="16"/>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w:t>
      </w:r>
      <w:proofErr w:type="gramStart"/>
      <w:r w:rsidRPr="006F2C39">
        <w:rPr>
          <w:rStyle w:val="StyleUnderline"/>
        </w:rPr>
        <w:t>a number of</w:t>
      </w:r>
      <w:proofErr w:type="gramEnd"/>
      <w:r w:rsidRPr="006F2C39">
        <w:rPr>
          <w:rStyle w:val="StyleUnderline"/>
        </w:rPr>
        <w:t xml:space="preserve">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w:t>
      </w:r>
      <w:r w:rsidRPr="00665714">
        <w:rPr>
          <w:rStyle w:val="StyleUnderline"/>
        </w:rPr>
        <w:lastRenderedPageBreak/>
        <w:t xml:space="preserve">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w:t>
      </w:r>
      <w:proofErr w:type="gramStart"/>
      <w:r w:rsidRPr="00F80309">
        <w:rPr>
          <w:sz w:val="16"/>
        </w:rPr>
        <w:t>assuming that</w:t>
      </w:r>
      <w:proofErr w:type="gramEnd"/>
      <w:r w:rsidRPr="00F80309">
        <w:rPr>
          <w:sz w:val="16"/>
        </w:rPr>
        <w:t xml:space="preserve">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DE6DE4">
        <w:rPr>
          <w:rStyle w:val="StyleUnderline"/>
        </w:rPr>
        <w:t>behavioral change, even explicitly betting on a “social miracle”</w:t>
      </w:r>
      <w:r w:rsidRPr="00DE6DE4">
        <w:rPr>
          <w:sz w:val="16"/>
        </w:rPr>
        <w:t xml:space="preserve"> (</w:t>
      </w:r>
      <w:proofErr w:type="spellStart"/>
      <w:r w:rsidRPr="00DE6DE4">
        <w:rPr>
          <w:sz w:val="16"/>
        </w:rPr>
        <w:t>Kallis</w:t>
      </w:r>
      <w:proofErr w:type="spellEnd"/>
      <w:r w:rsidRPr="00DE6DE4">
        <w:rPr>
          <w:sz w:val="16"/>
        </w:rPr>
        <w:t xml:space="preserve"> 2019, p. 195), </w:t>
      </w:r>
      <w:r w:rsidRPr="00DE6DE4">
        <w:rPr>
          <w:rStyle w:val="Emphasis"/>
        </w:rPr>
        <w:t>is</w:t>
      </w:r>
      <w:r w:rsidRPr="00DE6DE4">
        <w:rPr>
          <w:sz w:val="16"/>
        </w:rPr>
        <w:t xml:space="preserve"> always </w:t>
      </w:r>
      <w:r w:rsidRPr="00DE6DE4">
        <w:rPr>
          <w:rStyle w:val="Emphasis"/>
        </w:rPr>
        <w:t>preferable</w:t>
      </w:r>
      <w:r w:rsidRPr="00DE6DE4">
        <w:rPr>
          <w:sz w:val="16"/>
        </w:rPr>
        <w:t xml:space="preserve"> to any technological risk-taking (</w:t>
      </w:r>
      <w:proofErr w:type="spellStart"/>
      <w:r w:rsidRPr="00DE6DE4">
        <w:rPr>
          <w:sz w:val="16"/>
        </w:rPr>
        <w:t>Heikkurinen</w:t>
      </w:r>
      <w:proofErr w:type="spellEnd"/>
      <w:r w:rsidRPr="00DE6DE4">
        <w:rPr>
          <w:sz w:val="16"/>
        </w:rPr>
        <w:t xml:space="preserve"> 2018), that </w:t>
      </w:r>
      <w:r w:rsidRPr="00DE6DE4">
        <w:rPr>
          <w:rStyle w:val="Emphasis"/>
        </w:rPr>
        <w:t>overlooks</w:t>
      </w:r>
      <w:r w:rsidRPr="00DE6DE4">
        <w:rPr>
          <w:sz w:val="16"/>
        </w:rPr>
        <w:t xml:space="preserve"> </w:t>
      </w:r>
      <w:r w:rsidRPr="00DE6DE4">
        <w:rPr>
          <w:rStyle w:val="StyleUnderline"/>
        </w:rPr>
        <w:t xml:space="preserve">both the scope of the sustainability challenge and the lack of public consent to </w:t>
      </w:r>
      <w:r w:rsidRPr="00DE6DE4">
        <w:rPr>
          <w:rStyle w:val="Emphasis"/>
        </w:rPr>
        <w:t>any</w:t>
      </w:r>
      <w:r w:rsidRPr="00DE6DE4">
        <w:rPr>
          <w:rStyle w:val="StyleUnderline"/>
        </w:rPr>
        <w:t xml:space="preserve"> sufficiently </w:t>
      </w:r>
      <w:r w:rsidRPr="00DE6DE4">
        <w:rPr>
          <w:rStyle w:val="Emphasis"/>
        </w:rPr>
        <w:t>radical</w:t>
      </w:r>
      <w:r w:rsidRPr="00DE6DE4">
        <w:rPr>
          <w:rStyle w:val="StyleUnderline"/>
        </w:rPr>
        <w:t xml:space="preserve"> political project</w:t>
      </w:r>
      <w:r w:rsidRPr="00DE6DE4">
        <w:rPr>
          <w:sz w:val="16"/>
        </w:rPr>
        <w:t xml:space="preserve"> (Buch-Hansen 2018). While there may be growing willingness to pay for, say, an electric vehicle (Hulshof and Mulder 2020), giving up private automobile use altogether is obviously a different animal, to say nothing about a more fundamental </w:t>
      </w:r>
      <w:proofErr w:type="spellStart"/>
      <w:r w:rsidRPr="00DE6DE4">
        <w:rPr>
          <w:sz w:val="16"/>
        </w:rPr>
        <w:t>rematerialization</w:t>
      </w:r>
      <w:proofErr w:type="spellEnd"/>
      <w:r w:rsidRPr="00DE6DE4">
        <w:rPr>
          <w:sz w:val="16"/>
        </w:rPr>
        <w:t xml:space="preserve"> of the economy (</w:t>
      </w:r>
      <w:proofErr w:type="spellStart"/>
      <w:r w:rsidRPr="00DE6DE4">
        <w:rPr>
          <w:sz w:val="16"/>
        </w:rPr>
        <w:t>Hausknost</w:t>
      </w:r>
      <w:proofErr w:type="spellEnd"/>
      <w:r w:rsidRPr="00DE6DE4">
        <w:rPr>
          <w:sz w:val="16"/>
        </w:rPr>
        <w:t xml:space="preserve"> 2020). </w:t>
      </w:r>
      <w:r w:rsidRPr="00DE6DE4">
        <w:rPr>
          <w:rStyle w:val="StyleUnderline"/>
        </w:rPr>
        <w:t>Again, the problem is one in which change either (a) remains marginal yet ecologically insufficient or (b) becomes sufficiently radical yet provokes a strong political counterreaction</w:t>
      </w:r>
      <w:r w:rsidRPr="00DE6DE4">
        <w:rPr>
          <w:sz w:val="16"/>
        </w:rPr>
        <w:t xml:space="preserve">. A similar dynamic can be expected to play out at the international level where </w:t>
      </w:r>
      <w:r w:rsidRPr="00DE6DE4">
        <w:rPr>
          <w:rStyle w:val="Emphasis"/>
        </w:rPr>
        <w:t>countries that remain committed to growth would quickly gain a military advantage</w:t>
      </w:r>
      <w:r w:rsidRPr="00DE6DE4">
        <w:rPr>
          <w:sz w:val="16"/>
        </w:rPr>
        <w:t xml:space="preserve">. To make matters worse, there is also a temporal element to this dynamic </w:t>
      </w:r>
      <w:r w:rsidRPr="00DE6DE4">
        <w:rPr>
          <w:rStyle w:val="StyleUnderline"/>
        </w:rPr>
        <w:t>since any regime of frugality and localism would have to be policed indefinitely</w:t>
      </w:r>
      <w:r w:rsidRPr="00DE6DE4">
        <w:rPr>
          <w:sz w:val="16"/>
        </w:rPr>
        <w:t xml:space="preserve"> in order to prevent new unsustainable patterns of development from re-emerging </w:t>
      </w:r>
      <w:proofErr w:type="gramStart"/>
      <w:r w:rsidRPr="00DE6DE4">
        <w:rPr>
          <w:sz w:val="16"/>
        </w:rPr>
        <w:t>later on</w:t>
      </w:r>
      <w:proofErr w:type="gramEnd"/>
      <w:r w:rsidRPr="00DE6DE4">
        <w:rPr>
          <w:sz w:val="16"/>
        </w:rPr>
        <w:t>. All this begs the obvious question</w:t>
      </w:r>
      <w:r w:rsidRPr="00DE6DE4">
        <w:rPr>
          <w:rStyle w:val="StyleUnderline"/>
        </w:rPr>
        <w:t>, if the political and economic enforcement of the planetary boundaries are</w:t>
      </w:r>
      <w:r w:rsidRPr="00DE6DE4">
        <w:rPr>
          <w:sz w:val="16"/>
        </w:rPr>
        <w:t xml:space="preserve"> </w:t>
      </w:r>
      <w:r w:rsidRPr="00DE6DE4">
        <w:rPr>
          <w:rStyle w:val="Emphasis"/>
        </w:rPr>
        <w:t>fraught with</w:t>
      </w:r>
      <w:r w:rsidRPr="00DE6DE4">
        <w:rPr>
          <w:sz w:val="16"/>
        </w:rPr>
        <w:t xml:space="preserve"> such </w:t>
      </w:r>
      <w:r w:rsidRPr="00DE6DE4">
        <w:rPr>
          <w:rStyle w:val="StyleUnderline"/>
        </w:rPr>
        <w:t>political and social difficulties</w:t>
      </w:r>
      <w:r w:rsidRPr="00DE6DE4">
        <w:rPr>
          <w:sz w:val="16"/>
        </w:rPr>
        <w:t xml:space="preserve">, would it not be better to instead </w:t>
      </w:r>
      <w:r w:rsidRPr="00DE6DE4">
        <w:rPr>
          <w:rStyle w:val="StyleUnderline"/>
        </w:rPr>
        <w:t>try to transcend them through technological innovation</w:t>
      </w:r>
      <w:r w:rsidRPr="00DE6DE4">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DE6DE4">
        <w:rPr>
          <w:sz w:val="16"/>
        </w:rPr>
        <w:t>Qvist</w:t>
      </w:r>
      <w:proofErr w:type="spellEnd"/>
      <w:r w:rsidRPr="00DE6DE4">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DE6DE4">
        <w:rPr>
          <w:sz w:val="16"/>
        </w:rPr>
        <w:t>Ingolfur</w:t>
      </w:r>
      <w:proofErr w:type="spellEnd"/>
      <w:r w:rsidRPr="00DE6DE4">
        <w:rPr>
          <w:sz w:val="16"/>
        </w:rPr>
        <w:t xml:space="preserve"> </w:t>
      </w:r>
      <w:proofErr w:type="spellStart"/>
      <w:r w:rsidRPr="00DE6DE4">
        <w:rPr>
          <w:sz w:val="16"/>
        </w:rPr>
        <w:t>Blühdorn</w:t>
      </w:r>
      <w:proofErr w:type="spellEnd"/>
      <w:r w:rsidRPr="00DE6DE4">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DE6DE4">
        <w:rPr>
          <w:sz w:val="16"/>
        </w:rPr>
        <w:t>Blühdorn</w:t>
      </w:r>
      <w:proofErr w:type="spellEnd"/>
      <w:r w:rsidRPr="00DE6DE4">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w:t>
      </w:r>
      <w:proofErr w:type="gramStart"/>
      <w:r w:rsidRPr="00DE6DE4">
        <w:rPr>
          <w:sz w:val="16"/>
        </w:rPr>
        <w:t>turbines</w:t>
      </w:r>
      <w:proofErr w:type="gramEnd"/>
      <w:r w:rsidRPr="00DE6DE4">
        <w:rPr>
          <w:sz w:val="16"/>
        </w:rPr>
        <w:t xml:space="preserve"> or the building of new highways will in any way be qualitatively different from what </w:t>
      </w:r>
      <w:proofErr w:type="spellStart"/>
      <w:r w:rsidRPr="00DE6DE4">
        <w:rPr>
          <w:sz w:val="16"/>
        </w:rPr>
        <w:t>Blühdorn</w:t>
      </w:r>
      <w:proofErr w:type="spellEnd"/>
      <w:r w:rsidRPr="00DE6DE4">
        <w:rPr>
          <w:sz w:val="16"/>
        </w:rPr>
        <w:t xml:space="preserve"> pertinently described as sustaining “what is known to be unsustainable” (</w:t>
      </w:r>
      <w:proofErr w:type="spellStart"/>
      <w:r w:rsidRPr="00DE6DE4">
        <w:rPr>
          <w:sz w:val="16"/>
        </w:rPr>
        <w:t>Blühdorn</w:t>
      </w:r>
      <w:proofErr w:type="spellEnd"/>
      <w:r w:rsidRPr="00DE6DE4">
        <w:rPr>
          <w:sz w:val="16"/>
        </w:rPr>
        <w:t xml:space="preserve"> 2007, p. 253). However, all is not lost in lieu of more authentic forms of eco-politics. </w:t>
      </w:r>
      <w:r w:rsidRPr="00DE6DE4">
        <w:rPr>
          <w:rStyle w:val="StyleUnderline"/>
        </w:rPr>
        <w:t xml:space="preserve">Independent of political interventions, accelerating </w:t>
      </w:r>
      <w:r w:rsidRPr="00DE6DE4">
        <w:rPr>
          <w:rStyle w:val="Emphasis"/>
        </w:rPr>
        <w:t>technological change</w:t>
      </w:r>
      <w:r w:rsidRPr="00DE6DE4">
        <w:rPr>
          <w:rStyle w:val="StyleUnderline"/>
        </w:rPr>
        <w:t xml:space="preserve">, in particular </w:t>
      </w:r>
      <w:proofErr w:type="gramStart"/>
      <w:r w:rsidRPr="00DE6DE4">
        <w:rPr>
          <w:rStyle w:val="StyleUnderline"/>
        </w:rPr>
        <w:t>with regard to</w:t>
      </w:r>
      <w:proofErr w:type="gramEnd"/>
      <w:r w:rsidRPr="00DE6DE4">
        <w:rPr>
          <w:rStyle w:val="StyleUnderline"/>
        </w:rPr>
        <w:t xml:space="preserve"> computing and intelligent machine labor, may one day make large-scale precision manipulation of the physical world possible in ways that may solve many problems that today </w:t>
      </w:r>
      <w:r w:rsidRPr="00DE6DE4">
        <w:rPr>
          <w:rStyle w:val="Emphasis"/>
        </w:rPr>
        <w:t>seem intractable</w:t>
      </w:r>
      <w:r w:rsidRPr="00DE6DE4">
        <w:rPr>
          <w:sz w:val="16"/>
        </w:rPr>
        <w:t xml:space="preserve"> (Dorr 2016). Similarly, </w:t>
      </w:r>
      <w:r w:rsidRPr="00DE6DE4">
        <w:rPr>
          <w:rStyle w:val="Emphasis"/>
        </w:rPr>
        <w:t>breakthroughs in synthetic biology</w:t>
      </w:r>
      <w:r w:rsidRPr="00DE6DE4">
        <w:rPr>
          <w:rStyle w:val="StyleUnderline"/>
        </w:rPr>
        <w:t xml:space="preserve"> may hold the key to environmentally benign biofuels and carbon utilization technologies</w:t>
      </w:r>
      <w:r w:rsidRPr="00DE6DE4">
        <w:rPr>
          <w:sz w:val="16"/>
        </w:rPr>
        <w:t xml:space="preserve">. Yet, all such progress remains hypothetical and uncertain for now. Given what is at stake, there is an obvious danger in submitting to naïve technological optimism. What is less commonly recognized is that naïve optimism </w:t>
      </w:r>
      <w:proofErr w:type="gramStart"/>
      <w:r w:rsidRPr="00DE6DE4">
        <w:rPr>
          <w:sz w:val="16"/>
        </w:rPr>
        <w:t>with regard to</w:t>
      </w:r>
      <w:proofErr w:type="gramEnd"/>
      <w:r w:rsidRPr="00DE6DE4">
        <w:rPr>
          <w:sz w:val="16"/>
        </w:rPr>
        <w:t xml:space="preserve"> the prospects of behavioral change may be equally dangerous. </w:t>
      </w:r>
      <w:r w:rsidRPr="00DE6DE4">
        <w:rPr>
          <w:rStyle w:val="Emphasis"/>
        </w:rPr>
        <w:t xml:space="preserve">While late-capitalist affluence has enabled many </w:t>
      </w:r>
      <w:proofErr w:type="spellStart"/>
      <w:r w:rsidRPr="00DE6DE4">
        <w:rPr>
          <w:rStyle w:val="Emphasis"/>
        </w:rPr>
        <w:t>postmaterial</w:t>
      </w:r>
      <w:proofErr w:type="spellEnd"/>
      <w:r w:rsidRPr="00DE6DE4">
        <w:rPr>
          <w:rStyle w:val="Emphasis"/>
        </w:rPr>
        <w:t xml:space="preserve"> identities and behaviors, such as bicycling, hobby farming, and other forms of emancipatory self-expression, a collapsing economy could quickly lead to a reversal back to survivalist values, traditional hierarchical forms of domination, and violence</w:t>
      </w:r>
      <w:r w:rsidRPr="00DE6DE4">
        <w:rPr>
          <w:sz w:val="16"/>
        </w:rPr>
        <w:t xml:space="preserve"> (</w:t>
      </w:r>
      <w:proofErr w:type="spellStart"/>
      <w:r w:rsidRPr="00DE6DE4">
        <w:rPr>
          <w:sz w:val="16"/>
        </w:rPr>
        <w:t>Quilley</w:t>
      </w:r>
      <w:proofErr w:type="spellEnd"/>
      <w:r w:rsidRPr="00DE6DE4">
        <w:rPr>
          <w:sz w:val="16"/>
        </w:rPr>
        <w:t xml:space="preserve"> 2011, p. 77). As such, it is far from obvious what actions would </w:t>
      </w:r>
      <w:proofErr w:type="gramStart"/>
      <w:r w:rsidRPr="00DE6DE4">
        <w:rPr>
          <w:sz w:val="16"/>
        </w:rPr>
        <w:t>actually take</w:t>
      </w:r>
      <w:proofErr w:type="gramEnd"/>
      <w:r w:rsidRPr="00DE6DE4">
        <w:rPr>
          <w:sz w:val="16"/>
        </w:rPr>
        <w:t xml:space="preserve"> the world as a whole closer to long-term </w:t>
      </w:r>
      <w:r w:rsidRPr="00DE6DE4">
        <w:rPr>
          <w:sz w:val="16"/>
        </w:rPr>
        <w:lastRenderedPageBreak/>
        <w:t xml:space="preserve">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DE6DE4">
        <w:rPr>
          <w:sz w:val="16"/>
        </w:rPr>
        <w:t>farreaching</w:t>
      </w:r>
      <w:proofErr w:type="spellEnd"/>
      <w:r w:rsidRPr="00DE6DE4">
        <w:rPr>
          <w:sz w:val="16"/>
        </w:rPr>
        <w:t xml:space="preserve"> measures in terms of population control and consumption restrictions that would be needed, the case quickly becomes more ambiguous. </w:t>
      </w:r>
      <w:r w:rsidRPr="00DE6DE4">
        <w:rPr>
          <w:rStyle w:val="StyleUnderline"/>
        </w:rPr>
        <w:t xml:space="preserve">While traditional environmentalism may suggest that </w:t>
      </w:r>
      <w:r w:rsidRPr="00DE6DE4">
        <w:rPr>
          <w:rStyle w:val="Emphasis"/>
        </w:rPr>
        <w:t>retreating from the</w:t>
      </w:r>
      <w:r w:rsidRPr="00DE6DE4">
        <w:rPr>
          <w:rStyle w:val="StyleUnderline"/>
        </w:rPr>
        <w:t xml:space="preserve"> global economy and adopting a low-tech lifestyle would increase resilience</w:t>
      </w:r>
      <w:r w:rsidRPr="00DE6DE4">
        <w:rPr>
          <w:sz w:val="16"/>
        </w:rPr>
        <w:t xml:space="preserve"> (Alexander and </w:t>
      </w:r>
      <w:proofErr w:type="spellStart"/>
      <w:r w:rsidRPr="00DE6DE4">
        <w:rPr>
          <w:sz w:val="16"/>
        </w:rPr>
        <w:t>Yacoumis</w:t>
      </w:r>
      <w:proofErr w:type="spellEnd"/>
      <w:r w:rsidRPr="00DE6DE4">
        <w:rPr>
          <w:sz w:val="16"/>
        </w:rPr>
        <w:t xml:space="preserve"> 2018), it may do very much the opposite by </w:t>
      </w:r>
      <w:r w:rsidRPr="00DE6DE4">
        <w:rPr>
          <w:rStyle w:val="StyleUnderline"/>
        </w:rPr>
        <w:t xml:space="preserve">further fragmenting global efforts and </w:t>
      </w:r>
      <w:r w:rsidRPr="00DE6DE4">
        <w:rPr>
          <w:rStyle w:val="Emphasis"/>
        </w:rPr>
        <w:t>slowi</w:t>
      </w:r>
      <w:r w:rsidRPr="00DE6DE4">
        <w:rPr>
          <w:rStyle w:val="StyleUnderline"/>
        </w:rPr>
        <w:t>ng the pace of technological innovation.</w:t>
      </w:r>
      <w:r w:rsidRPr="00DE6DE4">
        <w:rPr>
          <w:sz w:val="16"/>
        </w:rPr>
        <w:t xml:space="preserve"> </w:t>
      </w:r>
      <w:r w:rsidRPr="00DE6DE4">
        <w:rPr>
          <w:rStyle w:val="Emphasis"/>
        </w:rPr>
        <w:t>Without</w:t>
      </w:r>
      <w:r w:rsidRPr="00DE6DE4">
        <w:rPr>
          <w:sz w:val="16"/>
        </w:rPr>
        <w:t xml:space="preserve"> an orderly and </w:t>
      </w:r>
      <w:r w:rsidRPr="00DE6DE4">
        <w:rPr>
          <w:rStyle w:val="Emphasis"/>
        </w:rPr>
        <w:t>functioning</w:t>
      </w:r>
      <w:r w:rsidRPr="00DE6DE4">
        <w:rPr>
          <w:rStyle w:val="StyleUnderline"/>
        </w:rPr>
        <w:t xml:space="preserve"> world trade system, local resources scarcities would be </w:t>
      </w:r>
      <w:r w:rsidRPr="00DE6DE4">
        <w:rPr>
          <w:rStyle w:val="Emphasis"/>
        </w:rPr>
        <w:t>exacerbated</w:t>
      </w:r>
      <w:r w:rsidRPr="00DE6DE4">
        <w:rPr>
          <w:sz w:val="16"/>
        </w:rPr>
        <w:t>, as seen most recently with the different disruptions to vaccine supply chains. In essence, given the lack of a stable Holocene baseline to revert to</w:t>
      </w:r>
      <w:r w:rsidRPr="00DE6DE4">
        <w:rPr>
          <w:rStyle w:val="StyleUnderline"/>
        </w:rPr>
        <w:t xml:space="preserve">, it becomes more difficult to distinguish </w:t>
      </w:r>
      <w:proofErr w:type="spellStart"/>
      <w:r w:rsidRPr="00DE6DE4">
        <w:rPr>
          <w:rStyle w:val="StyleUnderline"/>
        </w:rPr>
        <w:t>proactionary</w:t>
      </w:r>
      <w:proofErr w:type="spellEnd"/>
      <w:r w:rsidRPr="00DE6DE4">
        <w:rPr>
          <w:rStyle w:val="StyleUnderline"/>
        </w:rPr>
        <w:t xml:space="preserve"> “risk-taking” from “precaution”, especially as many </w:t>
      </w:r>
      <w:r w:rsidRPr="00DE6DE4">
        <w:rPr>
          <w:rStyle w:val="Emphasis"/>
        </w:rPr>
        <w:t>ecosystems have</w:t>
      </w:r>
      <w:r w:rsidRPr="00DE6DE4">
        <w:rPr>
          <w:rStyle w:val="StyleUnderline"/>
        </w:rPr>
        <w:t xml:space="preserve"> already been damaged beyond natural recovery</w:t>
      </w:r>
      <w:r w:rsidRPr="00DE6DE4">
        <w:rPr>
          <w:sz w:val="16"/>
        </w:rPr>
        <w:t xml:space="preserve">. In this context, it is noteworthy that many of the </w:t>
      </w:r>
      <w:r w:rsidRPr="00DE6DE4">
        <w:rPr>
          <w:rStyle w:val="Emphasis"/>
        </w:rPr>
        <w:t>technologies</w:t>
      </w:r>
      <w:r w:rsidRPr="00DE6DE4">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DE6DE4">
        <w:rPr>
          <w:sz w:val="16"/>
        </w:rPr>
        <w:t xml:space="preserve"> to. 3. Finding Indicators </w:t>
      </w:r>
      <w:r w:rsidRPr="00DE6DE4">
        <w:rPr>
          <w:rStyle w:val="Emphasis"/>
        </w:rPr>
        <w:t>From</w:t>
      </w:r>
      <w:r w:rsidRPr="00DE6DE4">
        <w:rPr>
          <w:rStyle w:val="StyleUnderline"/>
        </w:rPr>
        <w:t xml:space="preserve"> the vantage point of the far-future, at least the kind depicted in the fictional universe of Star Trek</w:t>
      </w:r>
      <w:r w:rsidRPr="00DE6DE4">
        <w:rPr>
          <w:sz w:val="16"/>
        </w:rPr>
        <w:t xml:space="preserve">, human </w:t>
      </w:r>
      <w:r w:rsidRPr="00DE6DE4">
        <w:rPr>
          <w:rStyle w:val="Emphasis"/>
        </w:rPr>
        <w:t>evolution is</w:t>
      </w:r>
      <w:r w:rsidRPr="00DE6DE4">
        <w:rPr>
          <w:sz w:val="16"/>
        </w:rPr>
        <w:t xml:space="preserve"> a </w:t>
      </w:r>
      <w:proofErr w:type="gramStart"/>
      <w:r w:rsidRPr="00DE6DE4">
        <w:rPr>
          <w:sz w:val="16"/>
        </w:rPr>
        <w:t>fairly straightforward</w:t>
      </w:r>
      <w:proofErr w:type="gramEnd"/>
      <w:r w:rsidRPr="00DE6DE4">
        <w:rPr>
          <w:sz w:val="16"/>
        </w:rPr>
        <w:t xml:space="preserve"> affair along an Enlightenment trajectory by which ever greater instrumental capacity is matched by similar leaps in psychological maturity and expanding circles of moral concern. With the risk of sounding Panglossian, </w:t>
      </w:r>
      <w:r w:rsidRPr="00DE6DE4">
        <w:rPr>
          <w:rStyle w:val="StyleUnderline"/>
        </w:rPr>
        <w:t xml:space="preserve">one may argue that the </w:t>
      </w:r>
      <w:r w:rsidRPr="00DE6DE4">
        <w:rPr>
          <w:rStyle w:val="Emphasis"/>
        </w:rPr>
        <w:t>waning of interstate war</w:t>
      </w:r>
      <w:r w:rsidRPr="00DE6DE4">
        <w:rPr>
          <w:rStyle w:val="StyleUnderline"/>
        </w:rPr>
        <w:t xml:space="preserve"> in general and the fact that there has not been any major nuclear </w:t>
      </w:r>
      <w:proofErr w:type="gramStart"/>
      <w:r w:rsidRPr="00DE6DE4">
        <w:rPr>
          <w:rStyle w:val="StyleUnderline"/>
        </w:rPr>
        <w:t>exchange in particular, does</w:t>
      </w:r>
      <w:proofErr w:type="gramEnd"/>
      <w:r w:rsidRPr="00DE6DE4">
        <w:rPr>
          <w:rStyle w:val="StyleUnderline"/>
        </w:rPr>
        <w:t xml:space="preserve"> vindicate such an </w:t>
      </w:r>
      <w:r w:rsidRPr="00DE6DE4">
        <w:rPr>
          <w:rStyle w:val="Emphasis"/>
        </w:rPr>
        <w:t>optimistic reading</w:t>
      </w:r>
      <w:r w:rsidRPr="00DE6DE4">
        <w:rPr>
          <w:rStyle w:val="StyleUnderline"/>
        </w:rPr>
        <w:t xml:space="preserve"> of histor</w:t>
      </w:r>
      <w:r w:rsidRPr="00DE6DE4">
        <w:rPr>
          <w:sz w:val="16"/>
        </w:rPr>
        <w:t xml:space="preserve">y. While there will always be ups and downs, </w:t>
      </w:r>
      <w:proofErr w:type="gramStart"/>
      <w:r w:rsidRPr="00DE6DE4">
        <w:rPr>
          <w:sz w:val="16"/>
        </w:rPr>
        <w:t>as long as</w:t>
      </w:r>
      <w:proofErr w:type="gramEnd"/>
      <w:r w:rsidRPr="00DE6DE4">
        <w:rPr>
          <w:sz w:val="16"/>
        </w:rPr>
        <w:t xml:space="preserve">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DE6DE4">
        <w:rPr>
          <w:rStyle w:val="StyleUnderline"/>
        </w:rPr>
        <w:t>human civilization has advanced significantly, both technologically and ethically (Pinker 2011), at least from a liberal and secular perspective</w:t>
      </w:r>
      <w:r w:rsidRPr="00DE6DE4">
        <w:rPr>
          <w:sz w:val="16"/>
        </w:rPr>
        <w:t xml:space="preserve">. However, unless one subscribes to teleology, there is nothing inexorable with this development and, it may be that the ecological, social, and political obstacles are simply too great to ever allow for the creation of a </w:t>
      </w:r>
      <w:proofErr w:type="spellStart"/>
      <w:r w:rsidRPr="00DE6DE4">
        <w:rPr>
          <w:sz w:val="16"/>
        </w:rPr>
        <w:t>Wellsian</w:t>
      </w:r>
      <w:proofErr w:type="spellEnd"/>
      <w:r w:rsidRPr="00DE6DE4">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DE6DE4">
        <w:rPr>
          <w:sz w:val="16"/>
        </w:rPr>
        <w:t>limate</w:t>
      </w:r>
      <w:proofErr w:type="spellEnd"/>
      <w:r w:rsidRPr="00DE6DE4">
        <w:rPr>
          <w:sz w:val="16"/>
        </w:rPr>
        <w:t xml:space="preserve"> crisis as ultimate evidence of humanity’s fallen nature when </w:t>
      </w:r>
      <w:r w:rsidRPr="00DE6DE4">
        <w:rPr>
          <w:rStyle w:val="Emphasis"/>
        </w:rPr>
        <w:t>the counter-factual case, that it would be possible for a technological civilization to emerge without at some point endangering its biophysical foundations, would presumably be much less plausible.</w:t>
      </w:r>
      <w:r w:rsidRPr="00DE6DE4">
        <w:rPr>
          <w:sz w:val="16"/>
        </w:rPr>
        <w:t xml:space="preserve"> From an </w:t>
      </w:r>
      <w:proofErr w:type="spellStart"/>
      <w:r w:rsidRPr="00DE6DE4">
        <w:rPr>
          <w:sz w:val="16"/>
        </w:rPr>
        <w:t>astrobiological</w:t>
      </w:r>
      <w:proofErr w:type="spellEnd"/>
      <w:r w:rsidRPr="00DE6DE4">
        <w:rPr>
          <w:sz w:val="16"/>
        </w:rPr>
        <w:t xml:space="preserve"> perspective, it is easy to imagine how the atmospheric chemistry of a different planet would be more volatile and thus more vulnerable to the effects of industrial processes (Haqq-</w:t>
      </w:r>
      <w:proofErr w:type="spellStart"/>
      <w:r w:rsidRPr="00DE6DE4">
        <w:rPr>
          <w:sz w:val="16"/>
        </w:rPr>
        <w:t>Misra</w:t>
      </w:r>
      <w:proofErr w:type="spellEnd"/>
      <w:r w:rsidRPr="00DE6DE4">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 2018) but also a statist logic (Karlsson 2018) by which it has become more important for states to focus on their own marginal emission</w:t>
      </w:r>
      <w:r w:rsidRPr="00F80309">
        <w:rPr>
          <w:sz w:val="16"/>
        </w:rPr>
        <w:t xml:space="preserve"> reductions in the present rather than asking what technologies would be needed to stabilize the climate in a future where all people can live a modern life.</w:t>
      </w:r>
    </w:p>
    <w:p w14:paraId="65B6C0DD" w14:textId="77777777" w:rsidR="00AE199D" w:rsidRPr="00100A2B" w:rsidRDefault="00AE199D" w:rsidP="00AE199D">
      <w:pPr>
        <w:pStyle w:val="Heading4"/>
      </w:pPr>
      <w:r w:rsidRPr="00100A2B">
        <w:t>Warming causes extinction</w:t>
      </w:r>
    </w:p>
    <w:p w14:paraId="2F11CFCE" w14:textId="77777777" w:rsidR="00AE199D" w:rsidRPr="00100A2B" w:rsidRDefault="00AE199D" w:rsidP="00AE199D">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95DCC6E" w14:textId="77777777" w:rsidR="00AE199D" w:rsidRPr="00100A2B" w:rsidRDefault="00AE199D" w:rsidP="00AE199D">
      <w:r w:rsidRPr="00100A2B">
        <w:t>In a 2012 report, the World Bank laid out the gamble implied by that target. “</w:t>
      </w:r>
      <w:r w:rsidRPr="00100A2B">
        <w:rPr>
          <w:rStyle w:val="StyleUnderline"/>
        </w:rPr>
        <w:t xml:space="preserve">As global </w:t>
      </w:r>
      <w:r w:rsidRPr="00DE2A54">
        <w:rPr>
          <w:rStyle w:val="StyleUnderline"/>
          <w:highlight w:val="cyan"/>
        </w:rPr>
        <w:t>warming</w:t>
      </w:r>
      <w:r w:rsidRPr="00100A2B">
        <w:rPr>
          <w:rStyle w:val="StyleUnderline"/>
        </w:rPr>
        <w:t xml:space="preserve"> approaches and exceeds 2-degrees Celsius, there is a </w:t>
      </w:r>
      <w:r w:rsidRPr="00DE2A54">
        <w:rPr>
          <w:rStyle w:val="StyleUnderline"/>
          <w:highlight w:val="cyan"/>
        </w:rPr>
        <w:t>risk</w:t>
      </w:r>
      <w:r w:rsidRPr="00100A2B">
        <w:rPr>
          <w:rStyle w:val="StyleUnderline"/>
        </w:rPr>
        <w:t xml:space="preserve"> of </w:t>
      </w:r>
      <w:r w:rsidRPr="00DE2A54">
        <w:rPr>
          <w:rStyle w:val="StyleUnderline"/>
          <w:highlight w:val="cyan"/>
        </w:rPr>
        <w:t xml:space="preserve">triggering </w:t>
      </w:r>
      <w:r w:rsidRPr="00DE2A54">
        <w:rPr>
          <w:rStyle w:val="Emphasis"/>
          <w:highlight w:val="cya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00A2B">
        <w:rPr>
          <w:rStyle w:val="StyleUnderline"/>
        </w:rPr>
        <w:t xml:space="preserve">large-scale Amazon dieback drastically affecting ecosystems, rivers, </w:t>
      </w:r>
      <w:r w:rsidRPr="00100A2B">
        <w:rPr>
          <w:rStyle w:val="StyleUnderline"/>
        </w:rPr>
        <w:lastRenderedPageBreak/>
        <w:t>agriculture, energy production,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DE2A54">
        <w:rPr>
          <w:rStyle w:val="Emphasis"/>
          <w:highlight w:val="cyan"/>
        </w:rPr>
        <w:t>extreme heat waves</w:t>
      </w:r>
      <w:r w:rsidRPr="00100A2B">
        <w:rPr>
          <w:rStyle w:val="StyleUnderline"/>
        </w:rPr>
        <w:t xml:space="preserve">, </w:t>
      </w:r>
      <w:r w:rsidRPr="00100A2B">
        <w:rPr>
          <w:rStyle w:val="Emphasis"/>
        </w:rPr>
        <w:t xml:space="preserve">declining global </w:t>
      </w:r>
      <w:r w:rsidRPr="00DE2A54">
        <w:rPr>
          <w:rStyle w:val="Emphasis"/>
          <w:highlight w:val="cyan"/>
        </w:rPr>
        <w:t>food stocks</w:t>
      </w:r>
      <w:r w:rsidRPr="00DE2A54">
        <w:rPr>
          <w:rStyle w:val="StyleUnderline"/>
          <w:highlight w:val="cyan"/>
        </w:rPr>
        <w:t xml:space="preserve">, </w:t>
      </w:r>
      <w:r w:rsidRPr="00DE2A54">
        <w:rPr>
          <w:rStyle w:val="Emphasis"/>
          <w:highlight w:val="cyan"/>
        </w:rPr>
        <w:t>loss of ecosystems</w:t>
      </w:r>
      <w:r w:rsidRPr="00100A2B">
        <w:rPr>
          <w:rStyle w:val="StyleUnderline"/>
        </w:rPr>
        <w:t xml:space="preserve"> and biodiversity, and </w:t>
      </w:r>
      <w:r w:rsidRPr="00DE2A54">
        <w:rPr>
          <w:rStyle w:val="Emphasis"/>
          <w:highlight w:val="cyan"/>
        </w:rPr>
        <w:t>life-threatening sea level rise</w:t>
      </w:r>
      <w:r w:rsidRPr="00DE2A54">
        <w:rPr>
          <w:highlight w:val="cyan"/>
        </w:rPr>
        <w:t>.”</w:t>
      </w:r>
      <w:r w:rsidRPr="00100A2B">
        <w:t xml:space="preserve"> And the report cautioned that, “</w:t>
      </w:r>
      <w:r w:rsidRPr="00100A2B">
        <w:rPr>
          <w:rStyle w:val="StyleUnderline"/>
        </w:rPr>
        <w:t xml:space="preserve">there is also </w:t>
      </w:r>
      <w:r w:rsidRPr="00DE2A54">
        <w:rPr>
          <w:rStyle w:val="Emphasis"/>
          <w:highlight w:val="cyan"/>
        </w:rPr>
        <w:t>no certainty</w:t>
      </w:r>
      <w:r w:rsidRPr="00100A2B">
        <w:rPr>
          <w:rStyle w:val="Emphasis"/>
        </w:rPr>
        <w:t xml:space="preserve"> that </w:t>
      </w:r>
      <w:r w:rsidRPr="00DE2A54">
        <w:rPr>
          <w:rStyle w:val="Emphasis"/>
          <w:highlight w:val="cyan"/>
        </w:rPr>
        <w:t>adaptation</w:t>
      </w:r>
      <w:r w:rsidRPr="00100A2B">
        <w:rPr>
          <w:rStyle w:val="Emphasis"/>
        </w:rPr>
        <w:t xml:space="preserve"> to a 4-C world </w:t>
      </w:r>
      <w:r w:rsidRPr="00DE2A54">
        <w:rPr>
          <w:rStyle w:val="Emphasis"/>
          <w:highlight w:val="cyan"/>
        </w:rPr>
        <w:t>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w:t>
      </w:r>
      <w:r w:rsidRPr="00DE2A54">
        <w:rPr>
          <w:rStyle w:val="StyleUnderline"/>
          <w:highlight w:val="cyan"/>
        </w:rPr>
        <w:t>incompatible with an organized</w:t>
      </w:r>
      <w:r w:rsidRPr="00100A2B">
        <w:rPr>
          <w:rStyle w:val="StyleUnderline"/>
        </w:rPr>
        <w:t xml:space="preserve">, equitable, and civilized </w:t>
      </w:r>
      <w:r w:rsidRPr="00DE2A54">
        <w:rPr>
          <w:rStyle w:val="StyleUnderline"/>
          <w:highlight w:val="cyan"/>
        </w:rPr>
        <w:t>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B43E87">
        <w:rPr>
          <w:rStyle w:val="StyleUnderline"/>
          <w:highlight w:val="cyan"/>
        </w:rPr>
        <w:t>staple crops</w:t>
      </w:r>
      <w:r w:rsidRPr="00100A2B">
        <w:rPr>
          <w:rStyle w:val="StyleUnderline"/>
        </w:rPr>
        <w:t xml:space="preserve"> to </w:t>
      </w:r>
      <w:r w:rsidRPr="00B43E87">
        <w:rPr>
          <w:rStyle w:val="StyleUnderline"/>
          <w:highlight w:val="cyan"/>
        </w:rPr>
        <w:t xml:space="preserve">suffer </w:t>
      </w:r>
      <w:r w:rsidRPr="00B43E87">
        <w:rPr>
          <w:rStyle w:val="Emphasis"/>
          <w:highlight w:val="cya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B43E87">
        <w:rPr>
          <w:rStyle w:val="StyleUnderline"/>
          <w:highlight w:val="cyan"/>
        </w:rPr>
        <w:t>losses</w:t>
      </w:r>
      <w:r w:rsidRPr="00100A2B">
        <w:rPr>
          <w:rStyle w:val="StyleUnderline"/>
        </w:rPr>
        <w:t xml:space="preserve"> could easily </w:t>
      </w:r>
      <w:r w:rsidRPr="00711962">
        <w:rPr>
          <w:rStyle w:val="StyleUnderline"/>
        </w:rPr>
        <w:t>turn out</w:t>
      </w:r>
      <w:r w:rsidRPr="00100A2B">
        <w:rPr>
          <w:rStyle w:val="StyleUnderline"/>
        </w:rPr>
        <w:t xml:space="preserve"> to be </w:t>
      </w:r>
      <w:r w:rsidRPr="00B43E87">
        <w:rPr>
          <w:rStyle w:val="StyleUnderline"/>
          <w:highlight w:val="cyan"/>
        </w:rPr>
        <w:t>more severe than</w:t>
      </w:r>
      <w:r w:rsidRPr="00100A2B">
        <w:rPr>
          <w:rStyle w:val="StyleUnderline"/>
        </w:rPr>
        <w:t xml:space="preserve"> the models have </w:t>
      </w:r>
      <w:r w:rsidRPr="00B43E87">
        <w:rPr>
          <w:rStyle w:val="StyleUnderline"/>
          <w:highlight w:val="cyan"/>
        </w:rPr>
        <w:t>predicted</w:t>
      </w:r>
      <w:r w:rsidRPr="00100A2B">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w:t>
      </w:r>
      <w:r w:rsidRPr="00100A2B">
        <w:lastRenderedPageBreak/>
        <w:t xml:space="preserve">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B43E87">
        <w:rPr>
          <w:rStyle w:val="StyleUnderline"/>
          <w:highlight w:val="cyan"/>
        </w:rPr>
        <w:t xml:space="preserve">we are headed for </w:t>
      </w:r>
      <w:r w:rsidRPr="00C30565">
        <w:rPr>
          <w:rStyle w:val="Emphasis"/>
        </w:rPr>
        <w:t xml:space="preserve">even </w:t>
      </w:r>
      <w:r w:rsidRPr="00B43E87">
        <w:rPr>
          <w:rStyle w:val="Emphasis"/>
          <w:highlight w:val="cyan"/>
        </w:rPr>
        <w:t>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 xml:space="preserve">6 degrees of </w:t>
      </w:r>
      <w:r w:rsidRPr="00346793">
        <w:rPr>
          <w:rStyle w:val="StyleUnderline"/>
          <w:highlight w:val="cyan"/>
        </w:rPr>
        <w:t>warming</w:t>
      </w:r>
      <w:r w:rsidRPr="00100A2B">
        <w:rPr>
          <w:rStyle w:val="StyleUnderline"/>
        </w:rPr>
        <w:t xml:space="preserve"> is likely to </w:t>
      </w:r>
      <w:r w:rsidRPr="00346793">
        <w:rPr>
          <w:rStyle w:val="StyleUnderline"/>
          <w:highlight w:val="cyan"/>
        </w:rPr>
        <w:t>set</w:t>
      </w:r>
      <w:r w:rsidRPr="00100A2B">
        <w:rPr>
          <w:rStyle w:val="StyleUnderline"/>
        </w:rPr>
        <w:t xml:space="preserve"> in motion </w:t>
      </w:r>
      <w:r w:rsidRPr="00346793">
        <w:rPr>
          <w:rStyle w:val="StyleUnderline"/>
          <w:highlight w:val="cyan"/>
        </w:rPr>
        <w:t>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6793">
        <w:rPr>
          <w:rStyle w:val="StyleUnderline"/>
          <w:highlight w:val="cyan"/>
        </w:rPr>
        <w:t xml:space="preserve">climate change has </w:t>
      </w:r>
      <w:r w:rsidRPr="00C30565">
        <w:rPr>
          <w:rStyle w:val="StyleUnderline"/>
          <w:highlight w:val="cyan"/>
        </w:rPr>
        <w:t>become</w:t>
      </w:r>
      <w:r w:rsidRPr="00C30565">
        <w:rPr>
          <w:rStyle w:val="StyleUnderline"/>
        </w:rPr>
        <w:t xml:space="preserve"> an </w:t>
      </w:r>
      <w:r w:rsidRPr="00346793">
        <w:rPr>
          <w:rStyle w:val="Emphasis"/>
          <w:highlight w:val="cyan"/>
        </w:rPr>
        <w:t xml:space="preserve">existential </w:t>
      </w:r>
      <w:r w:rsidRPr="00C30565">
        <w:rPr>
          <w:rStyle w:val="Emphasis"/>
        </w:rPr>
        <w:t>crisis for the human species</w:t>
      </w:r>
      <w:r w:rsidRPr="00C30565">
        <w:t>.</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7FF1437B" w14:textId="77777777" w:rsidR="00AE199D" w:rsidRDefault="00AE199D" w:rsidP="00EF2F52"/>
    <w:p w14:paraId="7BA75C59" w14:textId="77777777" w:rsidR="00F065CB" w:rsidRPr="00F065CB" w:rsidRDefault="00F065CB" w:rsidP="00F065CB"/>
    <w:sectPr w:rsidR="00F065CB" w:rsidRPr="00F065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ED493C"/>
    <w:multiLevelType w:val="hybridMultilevel"/>
    <w:tmpl w:val="6C2C66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CA0202"/>
    <w:multiLevelType w:val="multilevel"/>
    <w:tmpl w:val="8FD085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10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0D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61A"/>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B52"/>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7F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300"/>
    <w:rsid w:val="00775694"/>
    <w:rsid w:val="00783EC0"/>
    <w:rsid w:val="00793F46"/>
    <w:rsid w:val="0079598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D05"/>
    <w:rsid w:val="008D724A"/>
    <w:rsid w:val="008E7A3E"/>
    <w:rsid w:val="008F41FD"/>
    <w:rsid w:val="008F4479"/>
    <w:rsid w:val="008F4BA0"/>
    <w:rsid w:val="00901726"/>
    <w:rsid w:val="00920E6A"/>
    <w:rsid w:val="00931816"/>
    <w:rsid w:val="00932C71"/>
    <w:rsid w:val="00946D5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7F6"/>
    <w:rsid w:val="00A776BA"/>
    <w:rsid w:val="00A81FD2"/>
    <w:rsid w:val="00A8441A"/>
    <w:rsid w:val="00A8674A"/>
    <w:rsid w:val="00A96E24"/>
    <w:rsid w:val="00AA6F6E"/>
    <w:rsid w:val="00AB122B"/>
    <w:rsid w:val="00AB21B0"/>
    <w:rsid w:val="00AB4131"/>
    <w:rsid w:val="00AB48D3"/>
    <w:rsid w:val="00AE0243"/>
    <w:rsid w:val="00AE199D"/>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0FE"/>
    <w:rsid w:val="00C3747A"/>
    <w:rsid w:val="00C37F29"/>
    <w:rsid w:val="00C56DCC"/>
    <w:rsid w:val="00C57075"/>
    <w:rsid w:val="00C72AFE"/>
    <w:rsid w:val="00C81619"/>
    <w:rsid w:val="00CA013C"/>
    <w:rsid w:val="00CA6D6D"/>
    <w:rsid w:val="00CC7A4E"/>
    <w:rsid w:val="00CD1359"/>
    <w:rsid w:val="00CD4C83"/>
    <w:rsid w:val="00D01EDC"/>
    <w:rsid w:val="00D0761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9E8"/>
    <w:rsid w:val="00DB2337"/>
    <w:rsid w:val="00DB5F87"/>
    <w:rsid w:val="00DB699B"/>
    <w:rsid w:val="00DC0376"/>
    <w:rsid w:val="00DC099B"/>
    <w:rsid w:val="00DC2BE5"/>
    <w:rsid w:val="00DD4CD4"/>
    <w:rsid w:val="00DD65A2"/>
    <w:rsid w:val="00DD6770"/>
    <w:rsid w:val="00DE0749"/>
    <w:rsid w:val="00DE1CE2"/>
    <w:rsid w:val="00DE6DE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24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438"/>
    <w:rsid w:val="00EF1AD8"/>
    <w:rsid w:val="00EF2B5C"/>
    <w:rsid w:val="00EF2F52"/>
    <w:rsid w:val="00EF7794"/>
    <w:rsid w:val="00F02046"/>
    <w:rsid w:val="00F053D8"/>
    <w:rsid w:val="00F05CD5"/>
    <w:rsid w:val="00F065CB"/>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F4E28C"/>
  <w14:defaultImageDpi w14:val="300"/>
  <w15:docId w15:val="{05EE887A-BAFE-404E-B8ED-23BA474C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62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62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62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62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E562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62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244"/>
  </w:style>
  <w:style w:type="character" w:customStyle="1" w:styleId="Heading1Char">
    <w:name w:val="Heading 1 Char"/>
    <w:aliases w:val="Pocket Char"/>
    <w:basedOn w:val="DefaultParagraphFont"/>
    <w:link w:val="Heading1"/>
    <w:uiPriority w:val="9"/>
    <w:rsid w:val="00E562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62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624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E562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6244"/>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B"/>
    <w:basedOn w:val="DefaultParagraphFont"/>
    <w:uiPriority w:val="1"/>
    <w:qFormat/>
    <w:rsid w:val="00E5624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E562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624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link w:val="NoSpacing"/>
    <w:uiPriority w:val="99"/>
    <w:unhideWhenUsed/>
    <w:rsid w:val="00E56244"/>
    <w:rPr>
      <w:color w:val="auto"/>
      <w:u w:val="none"/>
    </w:rPr>
  </w:style>
  <w:style w:type="paragraph" w:styleId="DocumentMap">
    <w:name w:val="Document Map"/>
    <w:basedOn w:val="Normal"/>
    <w:link w:val="DocumentMapChar"/>
    <w:uiPriority w:val="99"/>
    <w:semiHidden/>
    <w:unhideWhenUsed/>
    <w:rsid w:val="00E562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6244"/>
    <w:rPr>
      <w:rFonts w:ascii="Lucida Grande" w:hAnsi="Lucida Grande" w:cs="Lucida Grande"/>
    </w:rPr>
  </w:style>
  <w:style w:type="paragraph" w:customStyle="1" w:styleId="textbold">
    <w:name w:val="text bold"/>
    <w:basedOn w:val="Normal"/>
    <w:link w:val="Emphasis"/>
    <w:uiPriority w:val="20"/>
    <w:qFormat/>
    <w:rsid w:val="000510D9"/>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29261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Block Heading,Debate Normal"/>
    <w:basedOn w:val="Normal"/>
    <w:next w:val="Normal"/>
    <w:link w:val="TitleChar1"/>
    <w:uiPriority w:val="6"/>
    <w:qFormat/>
    <w:rsid w:val="00F05CD5"/>
    <w:pPr>
      <w:pBdr>
        <w:bottom w:val="single" w:sz="8" w:space="4" w:color="4F81BD"/>
      </w:pBdr>
      <w:spacing w:after="300"/>
      <w:contextualSpacing/>
    </w:pPr>
    <w:rPr>
      <w:rFonts w:eastAsia="Calibri" w:cs="Calibri"/>
      <w:bCs/>
      <w:szCs w:val="20"/>
      <w:u w:val="single"/>
    </w:rPr>
  </w:style>
  <w:style w:type="character" w:customStyle="1" w:styleId="TitleChar1">
    <w:name w:val="Title Char1"/>
    <w:basedOn w:val="DefaultParagraphFont"/>
    <w:link w:val="Title"/>
    <w:uiPriority w:val="6"/>
    <w:rsid w:val="00F05CD5"/>
    <w:rPr>
      <w:rFonts w:ascii="Calibri" w:eastAsia="Calibri" w:hAnsi="Calibri" w:cs="Calibri"/>
      <w:bCs/>
      <w:sz w:val="22"/>
      <w:szCs w:val="20"/>
      <w:u w:val="single"/>
    </w:rPr>
  </w:style>
  <w:style w:type="paragraph" w:styleId="ListParagraph">
    <w:name w:val="List Paragraph"/>
    <w:basedOn w:val="Normal"/>
    <w:uiPriority w:val="34"/>
    <w:qFormat/>
    <w:rsid w:val="00783EC0"/>
    <w:pPr>
      <w:ind w:left="720"/>
      <w:contextualSpacing/>
    </w:pPr>
  </w:style>
  <w:style w:type="paragraph" w:styleId="NoSpacing">
    <w:name w:val="No Spacing"/>
    <w:aliases w:val="Small Text,Card Format,Note Level 2,No Spacing111112,tag,No Spacing31,No Spacing22,No Spacing3,No Spacing1,Tag and Cite,Dont use,No Spacing41,nonunderlined,Tag and Ci,card,Very Small Text,DDI Tag,Tag Title,Tag1,ca,Note Level 21"/>
    <w:basedOn w:val="Heading1"/>
    <w:link w:val="Hyperlink"/>
    <w:autoRedefine/>
    <w:uiPriority w:val="99"/>
    <w:qFormat/>
    <w:rsid w:val="00EF2F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3390/socsci10060233" TargetMode="External"/><Relationship Id="rId5" Type="http://schemas.openxmlformats.org/officeDocument/2006/relationships/numbering" Target="numbering.xml"/><Relationship Id="rId10" Type="http://schemas.openxmlformats.org/officeDocument/2006/relationships/hyperlink" Target="https://www.politico.com/f/?id=0000016b-6eef-dc80-a3ff-ffff778c0000" TargetMode="External"/><Relationship Id="rId4" Type="http://schemas.openxmlformats.org/officeDocument/2006/relationships/customXml" Target="../customXml/item4.xml"/><Relationship Id="rId9" Type="http://schemas.openxmlformats.org/officeDocument/2006/relationships/hyperlink" Target="https://foreignpolicy.com/2019/03/20/trumps-space-force-gets-the-final-frontier-all-wro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mar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31</Pages>
  <Words>37001</Words>
  <Characters>197958</Characters>
  <Application>Microsoft Office Word</Application>
  <DocSecurity>0</DocSecurity>
  <Lines>1636</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234768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23AnnmariaAntony</cp:lastModifiedBy>
  <cp:revision>8</cp:revision>
  <dcterms:created xsi:type="dcterms:W3CDTF">2022-01-15T22:29:00Z</dcterms:created>
  <dcterms:modified xsi:type="dcterms:W3CDTF">2022-01-15T23:41:00Z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