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C597" w14:textId="748E7033" w:rsidR="009855B1" w:rsidRDefault="009855B1" w:rsidP="009855B1">
      <w:pPr>
        <w:pStyle w:val="Heading1"/>
      </w:pPr>
      <w:r>
        <w:t>1</w:t>
      </w:r>
    </w:p>
    <w:p w14:paraId="177354F5" w14:textId="2B7355D7" w:rsidR="006638E9" w:rsidRPr="006638E9" w:rsidRDefault="006638E9" w:rsidP="006638E9">
      <w:pPr>
        <w:pStyle w:val="Heading4"/>
        <w:rPr>
          <w:sz w:val="44"/>
          <w:szCs w:val="44"/>
        </w:rPr>
      </w:pPr>
      <w:r w:rsidRPr="006638E9">
        <w:rPr>
          <w:sz w:val="44"/>
          <w:szCs w:val="44"/>
        </w:rPr>
        <w:t>TRIGGER WARNING FOR VALUE TO LIFE CLAIMS</w:t>
      </w:r>
    </w:p>
    <w:p w14:paraId="02B0E144" w14:textId="77777777" w:rsidR="006638E9" w:rsidRPr="006638E9" w:rsidRDefault="006638E9" w:rsidP="006638E9"/>
    <w:p w14:paraId="72D22124" w14:textId="3EC56FB5" w:rsidR="00F80C32" w:rsidRDefault="00F80C32" w:rsidP="00F80C32">
      <w:pPr>
        <w:pStyle w:val="Heading4"/>
      </w:pPr>
      <w:r w:rsidRPr="00855F2D">
        <w:t xml:space="preserve">Interpretation—the </w:t>
      </w:r>
      <w:proofErr w:type="spellStart"/>
      <w:r w:rsidRPr="00855F2D">
        <w:t>aff</w:t>
      </w:r>
      <w:proofErr w:type="spellEnd"/>
      <w:r w:rsidRPr="00855F2D">
        <w:t xml:space="preserve"> must disclose the </w:t>
      </w:r>
      <w:r>
        <w:t>advantage area, framework, and advocacy text</w:t>
      </w:r>
      <w:r w:rsidRPr="00855F2D">
        <w:t xml:space="preserve"> before the round</w:t>
      </w:r>
      <w:r>
        <w:t xml:space="preserve"> 15 min before the round. </w:t>
      </w:r>
      <w:r w:rsidRPr="00855F2D">
        <w:t xml:space="preserve">To clarify, disclosure can occur on the wiki or over message. </w:t>
      </w:r>
    </w:p>
    <w:p w14:paraId="060003AC" w14:textId="28E93FC8" w:rsidR="00F80C32" w:rsidRDefault="00F80C32" w:rsidP="00F80C32">
      <w:pPr>
        <w:pStyle w:val="Heading4"/>
      </w:pPr>
      <w:r>
        <w:t>Violation – they didn’t (</w:t>
      </w:r>
      <w:proofErr w:type="spellStart"/>
      <w:r>
        <w:t>your</w:t>
      </w:r>
      <w:proofErr w:type="spellEnd"/>
      <w:r>
        <w:t xml:space="preserve"> on the email chain)</w:t>
      </w:r>
    </w:p>
    <w:p w14:paraId="1740ACF5" w14:textId="77777777" w:rsidR="00F80C32" w:rsidRPr="00F80C32" w:rsidRDefault="00F80C32" w:rsidP="00F80C32"/>
    <w:p w14:paraId="476EC0F7" w14:textId="4BC9000E" w:rsidR="00F80C32" w:rsidRPr="00855F2D" w:rsidRDefault="00F80C32" w:rsidP="00F80C32">
      <w:pPr>
        <w:pStyle w:val="Heading4"/>
      </w:pPr>
      <w:r w:rsidRPr="00855F2D">
        <w:t>First is prep and clash—two internal links—a) neg prep—4 minutes of prep is not enough to put together a coherent 1nc or update generics—</w:t>
      </w:r>
      <w:r>
        <w:t>15</w:t>
      </w:r>
      <w:r w:rsidRPr="00855F2D">
        <w:t xml:space="preserve"> minutes is necessary to learn a little about the affirmative and piece together what 1nc positions apply and cut and research their applications to the affirmative</w:t>
      </w:r>
      <w:r>
        <w:t xml:space="preserve">, this also kills clash because without prep we can clash, that controls the internal link to </w:t>
      </w:r>
      <w:proofErr w:type="spellStart"/>
      <w:r>
        <w:t>edu</w:t>
      </w:r>
      <w:proofErr w:type="spellEnd"/>
      <w:r>
        <w:t xml:space="preserve"> </w:t>
      </w:r>
      <w:r w:rsidRPr="00855F2D">
        <w:t xml:space="preserve">b) </w:t>
      </w:r>
      <w:proofErr w:type="spellStart"/>
      <w:r w:rsidRPr="00855F2D">
        <w:t>aff</w:t>
      </w:r>
      <w:proofErr w:type="spellEnd"/>
      <w:r w:rsidRPr="00855F2D">
        <w:t xml:space="preserve"> quality—plan text disclosure discourages cheap shot </w:t>
      </w:r>
      <w:proofErr w:type="spellStart"/>
      <w:r w:rsidRPr="00855F2D">
        <w:t>affs</w:t>
      </w:r>
      <w:proofErr w:type="spellEnd"/>
      <w:r w:rsidRPr="00855F2D">
        <w:t xml:space="preserve">. If the </w:t>
      </w:r>
      <w:proofErr w:type="spellStart"/>
      <w:r w:rsidRPr="00855F2D">
        <w:t>aff</w:t>
      </w:r>
      <w:proofErr w:type="spellEnd"/>
      <w:r w:rsidRPr="00855F2D">
        <w:t xml:space="preserve"> isn't inherent or easily defeated by </w:t>
      </w:r>
      <w:r>
        <w:t>15</w:t>
      </w:r>
      <w:r w:rsidRPr="00855F2D">
        <w:t xml:space="preserve"> minutes of research, it should lose—this will answer the 1ar's claim about innovation—with </w:t>
      </w:r>
      <w:r>
        <w:t xml:space="preserve">15 </w:t>
      </w:r>
      <w:r w:rsidRPr="00855F2D">
        <w:t xml:space="preserve">minutes of prep, there's still an incentive to find a new strategic, well justified </w:t>
      </w:r>
      <w:proofErr w:type="spellStart"/>
      <w:r w:rsidRPr="00855F2D">
        <w:t>aff</w:t>
      </w:r>
      <w:proofErr w:type="spellEnd"/>
      <w:r w:rsidRPr="00855F2D">
        <w:t xml:space="preserve">, but no incentive to cut a horrible, incoherent </w:t>
      </w:r>
      <w:proofErr w:type="spellStart"/>
      <w:r w:rsidRPr="00855F2D">
        <w:t>aff</w:t>
      </w:r>
      <w:proofErr w:type="spellEnd"/>
      <w:r w:rsidRPr="00855F2D">
        <w:t xml:space="preserve"> that the neg can't check against the broader literature. </w:t>
      </w:r>
      <w:r>
        <w:t>Key to fairness. I can’t engage if I have no prep or clash to engage with.</w:t>
      </w:r>
    </w:p>
    <w:p w14:paraId="7BC2E738" w14:textId="77777777" w:rsidR="00F80C32" w:rsidRDefault="00F80C32" w:rsidP="00F80C32"/>
    <w:p w14:paraId="7F2D3E4F" w14:textId="77777777" w:rsidR="00F80C32" w:rsidRPr="00BA1CB8" w:rsidRDefault="00F80C32" w:rsidP="00F80C32">
      <w:pPr>
        <w:pStyle w:val="Heading4"/>
        <w:rPr>
          <w:rFonts w:cs="Times New Roman"/>
        </w:rPr>
      </w:pPr>
      <w:r w:rsidRPr="00BA1CB8">
        <w:rPr>
          <w:rFonts w:cs="Times New Roman"/>
        </w:rPr>
        <w:t xml:space="preserve">1. Fairness is a voter since the ballot asks who the better debater is and you can’t make that decision accurately if the round is unfair. </w:t>
      </w:r>
    </w:p>
    <w:p w14:paraId="05BC5D5B" w14:textId="77777777" w:rsidR="00F80C32" w:rsidRDefault="00F80C32" w:rsidP="00F80C32">
      <w:pPr>
        <w:pStyle w:val="Heading4"/>
      </w:pPr>
      <w:r w:rsidRPr="00BA1CB8">
        <w:t xml:space="preserve">2. </w:t>
      </w:r>
      <w:r>
        <w:t>Education is a voter, since A] it’s the only long term benefit we get out of debate, and B] it’s the reason schools fund debate.</w:t>
      </w:r>
    </w:p>
    <w:p w14:paraId="26561AE4" w14:textId="2AAF41CA" w:rsidR="00F80C32" w:rsidRPr="0063235E" w:rsidRDefault="00F80C32" w:rsidP="00F80C32">
      <w:pPr>
        <w:pStyle w:val="Heading4"/>
      </w:pPr>
      <w:r>
        <w:t xml:space="preserve">3. Drop the debater on new </w:t>
      </w:r>
      <w:proofErr w:type="spellStart"/>
      <w:r>
        <w:t>affs</w:t>
      </w:r>
      <w:proofErr w:type="spellEnd"/>
      <w:r>
        <w:t xml:space="preserve">: A. Their lack of disclosure makes substance irreparable b/c our entire argument is that we did not have a basis to engage the </w:t>
      </w:r>
      <w:proofErr w:type="spellStart"/>
      <w:r>
        <w:t>aff</w:t>
      </w:r>
      <w:proofErr w:type="spellEnd"/>
      <w:r>
        <w:t xml:space="preserve"> to begin with. B. Drop the </w:t>
      </w:r>
      <w:proofErr w:type="spellStart"/>
      <w:r>
        <w:t>arg</w:t>
      </w:r>
      <w:proofErr w:type="spellEnd"/>
      <w:r>
        <w:t xml:space="preserve"> </w:t>
      </w:r>
      <w:r w:rsidR="00243F92">
        <w:t xml:space="preserve">is dropping the </w:t>
      </w:r>
      <w:proofErr w:type="spellStart"/>
      <w:r w:rsidR="00243F92">
        <w:t>aff</w:t>
      </w:r>
      <w:proofErr w:type="spellEnd"/>
      <w:r w:rsidR="00243F92">
        <w:t xml:space="preserve">. </w:t>
      </w:r>
    </w:p>
    <w:p w14:paraId="5D493BCE" w14:textId="5D88335D" w:rsidR="00243F92" w:rsidRPr="00243F92" w:rsidRDefault="00F80C32" w:rsidP="00243F92">
      <w:pPr>
        <w:pStyle w:val="Heading4"/>
      </w:pPr>
      <w:r>
        <w:t xml:space="preserve">4. Competing </w:t>
      </w:r>
      <w:proofErr w:type="spellStart"/>
      <w:r>
        <w:t>interps</w:t>
      </w:r>
      <w:proofErr w:type="spellEnd"/>
      <w:r>
        <w:t>: A</w:t>
      </w:r>
      <w:r w:rsidRPr="004F3888">
        <w:t xml:space="preserve">. Reasonability causes a race to the bottom where we read increasingly unfair practices that minimally fit the </w:t>
      </w:r>
      <w:proofErr w:type="spellStart"/>
      <w:r w:rsidRPr="004F3888">
        <w:t>brightline</w:t>
      </w:r>
      <w:proofErr w:type="spellEnd"/>
      <w:r w:rsidRPr="004F3888">
        <w:t>-</w:t>
      </w:r>
      <w:r>
        <w:t xml:space="preserve"> we should set the best norms. B</w:t>
      </w:r>
      <w:r w:rsidRPr="004F3888">
        <w:t xml:space="preserve">. </w:t>
      </w:r>
      <w:r w:rsidR="00243F92">
        <w:t xml:space="preserve">reasonability is arbitrary and invites judge intervention </w:t>
      </w:r>
    </w:p>
    <w:p w14:paraId="03E4CF39" w14:textId="77777777" w:rsidR="00F80C32" w:rsidRPr="003C363A" w:rsidRDefault="00F80C32" w:rsidP="00F80C32">
      <w:pPr>
        <w:pStyle w:val="Heading4"/>
        <w:rPr>
          <w:b w:val="0"/>
        </w:rPr>
      </w:pPr>
      <w:r>
        <w:t xml:space="preserve">5. No RVIs: </w:t>
      </w:r>
      <w:r w:rsidRPr="003C363A">
        <w:t xml:space="preserve">A. They incentivize debaters to go all in in theory and bait it with abusive practices, killing substantive clash on other flows. </w:t>
      </w:r>
      <w:r w:rsidRPr="003C363A">
        <w:rPr>
          <w:color w:val="000000"/>
        </w:rPr>
        <w:t xml:space="preserve">B. </w:t>
      </w:r>
      <w:r w:rsidRPr="003C363A">
        <w:t xml:space="preserve">They can run theory on me too if I’m unfair so 1) theory is reciprocal because we’re both able to check abuse and 2) also cures time skew because they can collapse in the 2ar to their shell. </w:t>
      </w:r>
      <w:r>
        <w:t>C. Illogical: being fair isn’t a reason you should win, it’s a prima-facie burden for both sides.</w:t>
      </w:r>
    </w:p>
    <w:p w14:paraId="409FA44C" w14:textId="0A66C792" w:rsidR="00F80C32" w:rsidRPr="00F80C32" w:rsidRDefault="002B6885" w:rsidP="002B6885">
      <w:pPr>
        <w:pStyle w:val="Heading4"/>
      </w:pPr>
      <w:r>
        <w:t>K&gt;T</w:t>
      </w:r>
    </w:p>
    <w:p w14:paraId="6C83EBC8" w14:textId="77777777" w:rsidR="009855B1" w:rsidRPr="009855B1" w:rsidRDefault="009855B1" w:rsidP="009855B1"/>
    <w:p w14:paraId="4188562E" w14:textId="258FB8F3" w:rsidR="009855B1" w:rsidRDefault="009855B1" w:rsidP="009855B1">
      <w:pPr>
        <w:pStyle w:val="Heading1"/>
      </w:pPr>
      <w:r>
        <w:t>2</w:t>
      </w:r>
    </w:p>
    <w:p w14:paraId="23CEFF2F" w14:textId="77777777" w:rsidR="009855B1" w:rsidRPr="007A7AB4" w:rsidRDefault="009855B1" w:rsidP="009855B1">
      <w:pPr>
        <w:pStyle w:val="Heading4"/>
      </w:pPr>
      <w:r>
        <w:t xml:space="preserve">There are four links here. First: language of common heritage espoused by the affirmative upholds </w:t>
      </w:r>
      <w:proofErr w:type="spellStart"/>
      <w:r>
        <w:t>extractionist</w:t>
      </w:r>
      <w:proofErr w:type="spellEnd"/>
      <w:r>
        <w:t xml:space="preserve"> </w:t>
      </w:r>
      <w:proofErr w:type="spellStart"/>
      <w:r>
        <w:t>biopolitic</w:t>
      </w:r>
      <w:proofErr w:type="spellEnd"/>
      <w:r>
        <w:t xml:space="preserve"> that undergirds harms of case. Frames outer space as a resource to be divided up between national actors and other non-state entities. Fixes sovereignty in traditional ways. Plan </w:t>
      </w:r>
      <w:r w:rsidRPr="00C10E40">
        <w:rPr>
          <w:i/>
        </w:rPr>
        <w:t>protects sovereign</w:t>
      </w:r>
      <w:r>
        <w:t xml:space="preserve"> from radical non-state actors who might utilize resources before the sovereign can. Second, plan creates a whole new set of subjectivities through an overarching technological rationality of surveillance and exploitation. Third, control of outer space through legal regimes furthers the perception of an objective countable world of administrative power that operates only materially without human input. Fallacy of governmentality. Finally, it defines humanity in a narrow rationality of enumeration and extraction that only furthers the crisis of subjectivity driving case harms.</w:t>
      </w:r>
    </w:p>
    <w:p w14:paraId="5720842A" w14:textId="77777777" w:rsidR="009855B1" w:rsidRDefault="009855B1" w:rsidP="009855B1">
      <w:r w:rsidRPr="00310969">
        <w:rPr>
          <w:rStyle w:val="Style13ptBold"/>
        </w:rPr>
        <w:t>Craven 2019</w:t>
      </w:r>
      <w:r>
        <w:t xml:space="preserve"> [Matt, </w:t>
      </w:r>
      <w:r w:rsidRPr="00310969">
        <w:t>Professor of International Law, SOAS University of London</w:t>
      </w:r>
      <w:r>
        <w:t>] “</w:t>
      </w:r>
      <w:r w:rsidRPr="00310969">
        <w:t>‘Other Spaces’: Constructing the Legal Architecture of a Cold War Commons and the Scientific-Technical Imaginary of Outer Space</w:t>
      </w:r>
      <w:r>
        <w:t xml:space="preserve">,” </w:t>
      </w:r>
      <w:r>
        <w:rPr>
          <w:b/>
        </w:rPr>
        <w:t>European Journal of International Law</w:t>
      </w:r>
      <w:r>
        <w:t xml:space="preserve"> </w:t>
      </w:r>
      <w:r w:rsidRPr="00310969">
        <w:t>Vol. 30 no. 2</w:t>
      </w:r>
    </w:p>
    <w:p w14:paraId="157B3426" w14:textId="77777777" w:rsidR="009855B1" w:rsidRPr="00860808" w:rsidRDefault="009855B1" w:rsidP="00D642AC">
      <w:pPr>
        <w:rPr>
          <w:sz w:val="12"/>
        </w:rPr>
      </w:pPr>
      <w:r w:rsidRPr="00860808">
        <w:rPr>
          <w:sz w:val="12"/>
        </w:rPr>
        <w:t xml:space="preserve">121 In the first place, as the Nigerian representative in COPUOS noted, </w:t>
      </w:r>
      <w:r w:rsidRPr="00415C5C">
        <w:rPr>
          <w:rStyle w:val="StyleUnderline"/>
        </w:rPr>
        <w:t>the</w:t>
      </w:r>
      <w:r w:rsidRPr="00DB2AD4">
        <w:rPr>
          <w:rStyle w:val="StyleUnderline"/>
          <w:highlight w:val="yellow"/>
        </w:rPr>
        <w:t xml:space="preserve"> language </w:t>
      </w:r>
      <w:r w:rsidRPr="00415C5C">
        <w:rPr>
          <w:rStyle w:val="StyleUnderline"/>
        </w:rPr>
        <w:t>of the ‘common heritage of mankind’</w:t>
      </w:r>
      <w:r w:rsidRPr="00DB2AD4">
        <w:rPr>
          <w:rStyle w:val="StyleUnderline"/>
          <w:highlight w:val="yellow"/>
        </w:rPr>
        <w:t xml:space="preserve"> had </w:t>
      </w:r>
      <w:r w:rsidRPr="00415C5C">
        <w:rPr>
          <w:rStyle w:val="StyleUnderline"/>
        </w:rPr>
        <w:t>facilitated</w:t>
      </w:r>
      <w:r w:rsidRPr="00DB2AD4">
        <w:rPr>
          <w:rStyle w:val="StyleUnderline"/>
          <w:highlight w:val="yellow"/>
        </w:rPr>
        <w:t xml:space="preserve"> a subtle shift from </w:t>
      </w:r>
      <w:r w:rsidRPr="00415C5C">
        <w:rPr>
          <w:rStyle w:val="StyleUnderline"/>
        </w:rPr>
        <w:t>a language of</w:t>
      </w:r>
      <w:r w:rsidRPr="00DB2AD4">
        <w:rPr>
          <w:rStyle w:val="StyleUnderline"/>
          <w:highlight w:val="yellow"/>
        </w:rPr>
        <w:t xml:space="preserve"> exploration to that of exploitation.</w:t>
      </w:r>
      <w:r w:rsidRPr="00860808">
        <w:rPr>
          <w:sz w:val="12"/>
        </w:rPr>
        <w:t xml:space="preserve">122 </w:t>
      </w:r>
      <w:r w:rsidRPr="00415C5C">
        <w:rPr>
          <w:rStyle w:val="StyleUnderline"/>
        </w:rPr>
        <w:t>Outer</w:t>
      </w:r>
      <w:r w:rsidRPr="00DB2AD4">
        <w:rPr>
          <w:rStyle w:val="StyleUnderline"/>
          <w:highlight w:val="yellow"/>
        </w:rPr>
        <w:t xml:space="preserve"> space </w:t>
      </w:r>
      <w:r w:rsidRPr="00415C5C">
        <w:rPr>
          <w:rStyle w:val="StyleUnderline"/>
        </w:rPr>
        <w:t>was</w:t>
      </w:r>
      <w:r w:rsidRPr="00DB2AD4">
        <w:rPr>
          <w:rStyle w:val="StyleUnderline"/>
          <w:highlight w:val="yellow"/>
        </w:rPr>
        <w:t xml:space="preserve"> no longer </w:t>
      </w:r>
      <w:r w:rsidRPr="00415C5C">
        <w:rPr>
          <w:rStyle w:val="StyleUnderline"/>
        </w:rPr>
        <w:t>simply</w:t>
      </w:r>
      <w:r w:rsidRPr="00DB2AD4">
        <w:rPr>
          <w:rStyle w:val="StyleUnderline"/>
          <w:highlight w:val="yellow"/>
        </w:rPr>
        <w:t xml:space="preserve"> a site of </w:t>
      </w:r>
      <w:r w:rsidRPr="00415C5C">
        <w:rPr>
          <w:rStyle w:val="StyleUnderline"/>
        </w:rPr>
        <w:t>speculative</w:t>
      </w:r>
      <w:r w:rsidRPr="00DB2AD4">
        <w:rPr>
          <w:rStyle w:val="StyleUnderline"/>
          <w:highlight w:val="yellow"/>
        </w:rPr>
        <w:t xml:space="preserve"> scientific </w:t>
      </w:r>
      <w:proofErr w:type="spellStart"/>
      <w:r w:rsidRPr="00DB2AD4">
        <w:rPr>
          <w:rStyle w:val="StyleUnderline"/>
          <w:highlight w:val="yellow"/>
        </w:rPr>
        <w:t>endeavour</w:t>
      </w:r>
      <w:proofErr w:type="spellEnd"/>
      <w:r w:rsidRPr="00DB2AD4">
        <w:rPr>
          <w:rStyle w:val="StyleUnderline"/>
          <w:highlight w:val="yellow"/>
        </w:rPr>
        <w:t xml:space="preserve"> </w:t>
      </w:r>
      <w:r w:rsidRPr="00860808">
        <w:rPr>
          <w:sz w:val="12"/>
        </w:rPr>
        <w:t>or open to projects of exploration and discovery, but</w:t>
      </w:r>
      <w:r w:rsidRPr="00DB2AD4">
        <w:rPr>
          <w:rStyle w:val="StyleUnderline"/>
          <w:highlight w:val="yellow"/>
        </w:rPr>
        <w:t xml:space="preserve"> it had become a resource</w:t>
      </w:r>
      <w:r w:rsidRPr="00860808">
        <w:rPr>
          <w:sz w:val="12"/>
        </w:rPr>
        <w:t xml:space="preserve"> or, indeed, as </w:t>
      </w:r>
      <w:proofErr w:type="spellStart"/>
      <w:r w:rsidRPr="00860808">
        <w:rPr>
          <w:sz w:val="12"/>
        </w:rPr>
        <w:t>Myres</w:t>
      </w:r>
      <w:proofErr w:type="spellEnd"/>
      <w:r w:rsidRPr="00860808">
        <w:rPr>
          <w:sz w:val="12"/>
        </w:rPr>
        <w:t xml:space="preserve"> McDougal and others were to explain, a myriad of resources of varying kinds,</w:t>
      </w:r>
      <w:r w:rsidRPr="00415C5C">
        <w:rPr>
          <w:rStyle w:val="StyleUnderline"/>
        </w:rPr>
        <w:t xml:space="preserve"> in which</w:t>
      </w:r>
      <w:r w:rsidRPr="00DB2AD4">
        <w:rPr>
          <w:rStyle w:val="StyleUnderline"/>
          <w:highlight w:val="yellow"/>
        </w:rPr>
        <w:t xml:space="preserve"> everything from solar radiation, magnetic and gravitational forces, wave lengths, </w:t>
      </w:r>
      <w:r w:rsidRPr="00415C5C">
        <w:rPr>
          <w:rStyle w:val="StyleUnderline"/>
        </w:rPr>
        <w:t xml:space="preserve">geostationary locations123 through to meteors tracking through the solar system came to be </w:t>
      </w:r>
      <w:r w:rsidRPr="00DB2AD4">
        <w:rPr>
          <w:rStyle w:val="StyleUnderline"/>
          <w:highlight w:val="yellow"/>
        </w:rPr>
        <w:t xml:space="preserve">conceptualized in terms of their </w:t>
      </w:r>
      <w:r w:rsidRPr="00415C5C">
        <w:rPr>
          <w:rStyle w:val="StyleUnderline"/>
        </w:rPr>
        <w:t>ultimate</w:t>
      </w:r>
      <w:r w:rsidRPr="00DB2AD4">
        <w:rPr>
          <w:rStyle w:val="StyleUnderline"/>
          <w:highlight w:val="yellow"/>
        </w:rPr>
        <w:t xml:space="preserve"> ‘value’ </w:t>
      </w:r>
      <w:r w:rsidRPr="00415C5C">
        <w:rPr>
          <w:rStyle w:val="StyleUnderline"/>
        </w:rPr>
        <w:t>or ‘utility’.</w:t>
      </w:r>
      <w:r w:rsidRPr="00860808">
        <w:rPr>
          <w:sz w:val="12"/>
        </w:rPr>
        <w:t xml:space="preserve">124 Once again, thus, </w:t>
      </w:r>
      <w:r w:rsidRPr="00641AF7">
        <w:rPr>
          <w:rStyle w:val="StyleUnderline"/>
        </w:rPr>
        <w:t>one sees the presence of</w:t>
      </w:r>
      <w:r w:rsidRPr="00DB2AD4">
        <w:rPr>
          <w:rStyle w:val="StyleUnderline"/>
          <w:highlight w:val="yellow"/>
        </w:rPr>
        <w:t xml:space="preserve"> a particular technological rationality </w:t>
      </w:r>
      <w:r w:rsidRPr="00860808">
        <w:rPr>
          <w:sz w:val="12"/>
        </w:rPr>
        <w:t xml:space="preserve">undergirding the outer space regime, </w:t>
      </w:r>
      <w:r w:rsidRPr="00DB2AD4">
        <w:rPr>
          <w:rStyle w:val="StyleUnderline"/>
          <w:highlight w:val="yellow"/>
        </w:rPr>
        <w:t xml:space="preserve">in which </w:t>
      </w:r>
      <w:r w:rsidRPr="00641AF7">
        <w:rPr>
          <w:rStyle w:val="StyleUnderline"/>
        </w:rPr>
        <w:t>the</w:t>
      </w:r>
      <w:r w:rsidRPr="00DB2AD4">
        <w:rPr>
          <w:rStyle w:val="StyleUnderline"/>
          <w:highlight w:val="yellow"/>
        </w:rPr>
        <w:t xml:space="preserve"> natural </w:t>
      </w:r>
      <w:r w:rsidRPr="00641AF7">
        <w:rPr>
          <w:rStyle w:val="StyleUnderline"/>
        </w:rPr>
        <w:t>and human</w:t>
      </w:r>
      <w:r w:rsidRPr="00DB2AD4">
        <w:rPr>
          <w:rStyle w:val="StyleUnderline"/>
          <w:highlight w:val="yellow"/>
        </w:rPr>
        <w:t xml:space="preserve"> environments were </w:t>
      </w:r>
      <w:r w:rsidRPr="00641AF7">
        <w:rPr>
          <w:rStyle w:val="StyleUnderline"/>
        </w:rPr>
        <w:t>to be</w:t>
      </w:r>
      <w:r w:rsidRPr="00DB2AD4">
        <w:rPr>
          <w:rStyle w:val="StyleUnderline"/>
          <w:highlight w:val="yellow"/>
        </w:rPr>
        <w:t xml:space="preserve"> understood </w:t>
      </w:r>
      <w:r w:rsidRPr="00641AF7">
        <w:rPr>
          <w:rStyle w:val="StyleUnderline"/>
        </w:rPr>
        <w:t>to be the objects of an instrumental reasoning that concerned itself</w:t>
      </w:r>
      <w:r w:rsidRPr="00DB2AD4">
        <w:rPr>
          <w:rStyle w:val="StyleUnderline"/>
          <w:highlight w:val="yellow"/>
        </w:rPr>
        <w:t xml:space="preserve"> with how they might be manipulated, controlled, exploited and</w:t>
      </w:r>
      <w:r w:rsidRPr="00860808">
        <w:rPr>
          <w:sz w:val="12"/>
        </w:rPr>
        <w:t>, ultimately,</w:t>
      </w:r>
      <w:r w:rsidRPr="00DB2AD4">
        <w:rPr>
          <w:rStyle w:val="StyleUnderline"/>
          <w:highlight w:val="yellow"/>
        </w:rPr>
        <w:t xml:space="preserve"> commodified</w:t>
      </w:r>
      <w:r w:rsidRPr="00860808">
        <w:rPr>
          <w:sz w:val="12"/>
        </w:rPr>
        <w:t xml:space="preserve">, </w:t>
      </w:r>
      <w:r w:rsidRPr="00DB2AD4">
        <w:rPr>
          <w:rStyle w:val="StyleUnderline"/>
          <w:highlight w:val="yellow"/>
        </w:rPr>
        <w:t xml:space="preserve">and </w:t>
      </w:r>
      <w:r w:rsidRPr="00860808">
        <w:rPr>
          <w:sz w:val="12"/>
        </w:rPr>
        <w:t>in which</w:t>
      </w:r>
      <w:r w:rsidRPr="00DB2AD4">
        <w:rPr>
          <w:rStyle w:val="StyleUnderline"/>
          <w:highlight w:val="yellow"/>
        </w:rPr>
        <w:t xml:space="preserve"> the tech</w:t>
      </w:r>
      <w:r w:rsidRPr="00860808">
        <w:rPr>
          <w:sz w:val="12"/>
        </w:rPr>
        <w:t>nology</w:t>
      </w:r>
      <w:r w:rsidRPr="00DB2AD4">
        <w:rPr>
          <w:rStyle w:val="StyleUnderline"/>
          <w:highlight w:val="yellow"/>
        </w:rPr>
        <w:t xml:space="preserve"> through which </w:t>
      </w:r>
      <w:r w:rsidRPr="00641AF7">
        <w:rPr>
          <w:rStyle w:val="StyleUnderline"/>
        </w:rPr>
        <w:t xml:space="preserve">those ends were to be </w:t>
      </w:r>
      <w:r w:rsidRPr="00860808">
        <w:rPr>
          <w:sz w:val="12"/>
        </w:rPr>
        <w:t>both conceived and</w:t>
      </w:r>
      <w:r w:rsidRPr="00DB2AD4">
        <w:rPr>
          <w:rStyle w:val="StyleUnderline"/>
          <w:highlight w:val="yellow"/>
        </w:rPr>
        <w:t xml:space="preserve"> achieved</w:t>
      </w:r>
      <w:r w:rsidRPr="00860808">
        <w:rPr>
          <w:sz w:val="12"/>
        </w:rPr>
        <w:t xml:space="preserve"> (space rockets, probes, telescopes, satellites, planetary rovers and so on) would take the form of a passive, neutral, medium  –  as mere machines and mechanisms or as ways of doing things.125 </w:t>
      </w:r>
      <w:r w:rsidRPr="00DB2AD4">
        <w:rPr>
          <w:rStyle w:val="StyleUnderline"/>
          <w:highlight w:val="yellow"/>
        </w:rPr>
        <w:t>The embrace of this rationality may</w:t>
      </w:r>
      <w:r w:rsidRPr="00860808">
        <w:rPr>
          <w:sz w:val="12"/>
        </w:rPr>
        <w:t xml:space="preserve">, on the face of it, </w:t>
      </w:r>
      <w:r w:rsidRPr="00DB2AD4">
        <w:rPr>
          <w:rStyle w:val="StyleUnderline"/>
          <w:highlight w:val="yellow"/>
        </w:rPr>
        <w:t>be</w:t>
      </w:r>
      <w:r w:rsidRPr="00860808">
        <w:rPr>
          <w:sz w:val="12"/>
        </w:rPr>
        <w:t xml:space="preserve"> seen to have been utterly </w:t>
      </w:r>
      <w:r w:rsidRPr="00DB2AD4">
        <w:rPr>
          <w:rStyle w:val="StyleUnderline"/>
          <w:highlight w:val="yellow"/>
        </w:rPr>
        <w:t>perverse:</w:t>
      </w:r>
      <w:r w:rsidRPr="00860808">
        <w:rPr>
          <w:sz w:val="12"/>
        </w:rPr>
        <w:t xml:space="preserve"> </w:t>
      </w:r>
      <w:r w:rsidRPr="00B12511">
        <w:rPr>
          <w:rStyle w:val="StyleUnderline"/>
          <w:highlight w:val="yellow"/>
        </w:rPr>
        <w:t>the</w:t>
      </w:r>
      <w:r w:rsidRPr="00B12511">
        <w:rPr>
          <w:rStyle w:val="StyleUnderline"/>
        </w:rPr>
        <w:t xml:space="preserve"> </w:t>
      </w:r>
      <w:r w:rsidRPr="00860808">
        <w:rPr>
          <w:sz w:val="12"/>
        </w:rPr>
        <w:t xml:space="preserve">ultimate </w:t>
      </w:r>
      <w:r w:rsidRPr="00B12511">
        <w:rPr>
          <w:rStyle w:val="StyleUnderline"/>
          <w:highlight w:val="yellow"/>
        </w:rPr>
        <w:t>outcome of a desire to avoid</w:t>
      </w:r>
      <w:r w:rsidRPr="00860808">
        <w:rPr>
          <w:sz w:val="12"/>
        </w:rPr>
        <w:t xml:space="preserve"> a </w:t>
      </w:r>
      <w:r w:rsidRPr="00B12511">
        <w:rPr>
          <w:rStyle w:val="StyleUnderline"/>
          <w:highlight w:val="yellow"/>
        </w:rPr>
        <w:t xml:space="preserve">competitive stripping of the resources of </w:t>
      </w:r>
      <w:r w:rsidRPr="00860808">
        <w:rPr>
          <w:sz w:val="12"/>
        </w:rPr>
        <w:t>the moon and other</w:t>
      </w:r>
      <w:r w:rsidRPr="00B12511">
        <w:rPr>
          <w:rStyle w:val="StyleUnderline"/>
        </w:rPr>
        <w:t xml:space="preserve"> </w:t>
      </w:r>
      <w:r w:rsidRPr="00B12511">
        <w:rPr>
          <w:rStyle w:val="StyleUnderline"/>
          <w:highlight w:val="yellow"/>
        </w:rPr>
        <w:t>celestial bodies</w:t>
      </w:r>
      <w:r w:rsidRPr="00860808">
        <w:rPr>
          <w:sz w:val="12"/>
        </w:rPr>
        <w:t xml:space="preserve">, </w:t>
      </w:r>
      <w:r w:rsidRPr="00B12511">
        <w:rPr>
          <w:rStyle w:val="StyleUnderline"/>
          <w:highlight w:val="yellow"/>
        </w:rPr>
        <w:t>resolving itself in the creation of a regime</w:t>
      </w:r>
      <w:r w:rsidRPr="00860808">
        <w:rPr>
          <w:sz w:val="12"/>
        </w:rPr>
        <w:t xml:space="preserve"> in which that objective, and </w:t>
      </w:r>
      <w:r w:rsidRPr="00B12511">
        <w:rPr>
          <w:rStyle w:val="StyleUnderline"/>
          <w:highlight w:val="yellow"/>
        </w:rPr>
        <w:t>that way of thinking</w:t>
      </w:r>
      <w:r w:rsidRPr="00860808">
        <w:rPr>
          <w:sz w:val="12"/>
        </w:rPr>
        <w:t xml:space="preserve"> about our planetary environment, </w:t>
      </w:r>
      <w:r w:rsidRPr="00B12511">
        <w:rPr>
          <w:rStyle w:val="StyleUnderline"/>
          <w:highlight w:val="yellow"/>
        </w:rPr>
        <w:t>was</w:t>
      </w:r>
      <w:r w:rsidRPr="00860808">
        <w:rPr>
          <w:sz w:val="12"/>
        </w:rPr>
        <w:t xml:space="preserve"> not just </w:t>
      </w:r>
      <w:r w:rsidRPr="00B12511">
        <w:rPr>
          <w:rStyle w:val="StyleUnderline"/>
          <w:highlight w:val="yellow"/>
        </w:rPr>
        <w:t>dominant but also subordinate to everything else</w:t>
      </w:r>
      <w:r w:rsidRPr="00860808">
        <w:rPr>
          <w:sz w:val="12"/>
        </w:rPr>
        <w:t xml:space="preserve">. The technology through which those projects were to be made thinkable, furthermore, was clearly only ‘neutral’ to the extent that one could separate its existence from the fact of its (largely exclusive) possession and control by two violent, competitive, superpowers.126 As Marcuse observed, however, that same rationality – common to both Western and Soviet state forms127 – cut deeper than this. On the one hand, </w:t>
      </w:r>
      <w:r w:rsidRPr="00641AF7">
        <w:rPr>
          <w:rStyle w:val="StyleUnderline"/>
        </w:rPr>
        <w:t>the</w:t>
      </w:r>
      <w:r w:rsidRPr="00DB2AD4">
        <w:rPr>
          <w:rStyle w:val="StyleUnderline"/>
          <w:highlight w:val="yellow"/>
        </w:rPr>
        <w:t xml:space="preserve"> technologies </w:t>
      </w:r>
      <w:r w:rsidRPr="00641AF7">
        <w:rPr>
          <w:rStyle w:val="StyleUnderline"/>
        </w:rPr>
        <w:t xml:space="preserve">of mass communication, surveillance and warfare </w:t>
      </w:r>
      <w:r w:rsidRPr="00860808">
        <w:rPr>
          <w:sz w:val="12"/>
        </w:rPr>
        <w:t>were to</w:t>
      </w:r>
      <w:r w:rsidRPr="00641AF7">
        <w:rPr>
          <w:rStyle w:val="StyleUnderline"/>
        </w:rPr>
        <w:t xml:space="preserve"> profoundly </w:t>
      </w:r>
      <w:r w:rsidRPr="00DB2AD4">
        <w:rPr>
          <w:rStyle w:val="StyleUnderline"/>
          <w:highlight w:val="yellow"/>
        </w:rPr>
        <w:t xml:space="preserve">shape </w:t>
      </w:r>
      <w:r w:rsidRPr="00641AF7">
        <w:rPr>
          <w:rStyle w:val="StyleUnderline"/>
        </w:rPr>
        <w:t>the</w:t>
      </w:r>
      <w:r w:rsidRPr="00DB2AD4">
        <w:rPr>
          <w:rStyle w:val="StyleUnderline"/>
          <w:highlight w:val="yellow"/>
        </w:rPr>
        <w:t xml:space="preserve"> perception</w:t>
      </w:r>
      <w:r w:rsidRPr="00860808">
        <w:rPr>
          <w:sz w:val="12"/>
        </w:rPr>
        <w:t>, experience and apprehension</w:t>
      </w:r>
      <w:r w:rsidRPr="00DB2AD4">
        <w:rPr>
          <w:rStyle w:val="StyleUnderline"/>
          <w:highlight w:val="yellow"/>
        </w:rPr>
        <w:t xml:space="preserve"> of </w:t>
      </w:r>
      <w:r w:rsidRPr="00641AF7">
        <w:rPr>
          <w:rStyle w:val="StyleUnderline"/>
        </w:rPr>
        <w:t>everyday</w:t>
      </w:r>
      <w:r w:rsidRPr="00DB2AD4">
        <w:rPr>
          <w:rStyle w:val="StyleUnderline"/>
          <w:highlight w:val="yellow"/>
        </w:rPr>
        <w:t xml:space="preserve"> life, creating a ‘technological reality’ </w:t>
      </w:r>
      <w:r w:rsidRPr="00641AF7">
        <w:rPr>
          <w:rStyle w:val="StyleUnderline"/>
        </w:rPr>
        <w:t>of an ‘object world’ conceived ‘as a world of instrumentalities’.</w:t>
      </w:r>
      <w:r w:rsidRPr="00860808">
        <w:rPr>
          <w:sz w:val="12"/>
        </w:rPr>
        <w:t xml:space="preserve">128 On the other hand, however, </w:t>
      </w:r>
      <w:r w:rsidRPr="00DB2AD4">
        <w:rPr>
          <w:rStyle w:val="StyleUnderline"/>
          <w:highlight w:val="yellow"/>
        </w:rPr>
        <w:t xml:space="preserve">that </w:t>
      </w:r>
      <w:r w:rsidRPr="00641AF7">
        <w:rPr>
          <w:rStyle w:val="StyleUnderline"/>
        </w:rPr>
        <w:t>same</w:t>
      </w:r>
      <w:r w:rsidRPr="00DB2AD4">
        <w:rPr>
          <w:rStyle w:val="StyleUnderline"/>
          <w:highlight w:val="yellow"/>
        </w:rPr>
        <w:t xml:space="preserve"> rationality </w:t>
      </w:r>
      <w:r w:rsidRPr="00641AF7">
        <w:rPr>
          <w:rStyle w:val="StyleUnderline"/>
        </w:rPr>
        <w:t>would serve to</w:t>
      </w:r>
      <w:r w:rsidRPr="00DB2AD4">
        <w:rPr>
          <w:rStyle w:val="StyleUnderline"/>
          <w:highlight w:val="yellow"/>
        </w:rPr>
        <w:t xml:space="preserve"> alienate the subject from their life </w:t>
      </w:r>
      <w:r w:rsidRPr="00B12511">
        <w:rPr>
          <w:rStyle w:val="StyleUnderline"/>
        </w:rPr>
        <w:t>world through their incorporation into the ‘technological community of the administered population’</w:t>
      </w:r>
      <w:r w:rsidRPr="00860808">
        <w:rPr>
          <w:sz w:val="12"/>
        </w:rPr>
        <w:t>.129</w:t>
      </w:r>
      <w:r w:rsidRPr="00B12511">
        <w:rPr>
          <w:rStyle w:val="StyleUnderline"/>
        </w:rPr>
        <w:t xml:space="preserve"> The domination of nature </w:t>
      </w:r>
      <w:r w:rsidRPr="00860808">
        <w:rPr>
          <w:sz w:val="12"/>
        </w:rPr>
        <w:t xml:space="preserve">that technology appeared to enable was thus only one side of a formation that </w:t>
      </w:r>
      <w:r w:rsidRPr="00B12511">
        <w:rPr>
          <w:rStyle w:val="StyleUnderline"/>
        </w:rPr>
        <w:t>had, as its complement, a human domination propagated through the technological ‘administration’ of the subject and the manufacture of human desires, needs and interests.</w:t>
      </w:r>
      <w:r w:rsidRPr="00860808">
        <w:rPr>
          <w:sz w:val="12"/>
        </w:rPr>
        <w:t xml:space="preserve">130 To the extent, then, that the Moon Treaty embraced </w:t>
      </w:r>
      <w:r w:rsidRPr="00860808">
        <w:rPr>
          <w:rStyle w:val="StyleUnderline"/>
        </w:rPr>
        <w:t>this rationality</w:t>
      </w:r>
      <w:r w:rsidRPr="00860808">
        <w:rPr>
          <w:sz w:val="12"/>
        </w:rPr>
        <w:t xml:space="preserve">, it </w:t>
      </w:r>
      <w:r w:rsidRPr="00860808">
        <w:rPr>
          <w:rStyle w:val="StyleUnderline"/>
        </w:rPr>
        <w:t xml:space="preserve">was one that was ultimately pacifying </w:t>
      </w:r>
      <w:r w:rsidRPr="00860808">
        <w:rPr>
          <w:sz w:val="12"/>
        </w:rPr>
        <w:t>in effect,</w:t>
      </w:r>
      <w:r w:rsidRPr="00860808">
        <w:rPr>
          <w:rStyle w:val="StyleUnderline"/>
        </w:rPr>
        <w:t xml:space="preserve"> swallowing up </w:t>
      </w:r>
      <w:r w:rsidRPr="00860808">
        <w:rPr>
          <w:sz w:val="12"/>
        </w:rPr>
        <w:t>and repulsing</w:t>
      </w:r>
      <w:r w:rsidRPr="00860808">
        <w:rPr>
          <w:rStyle w:val="StyleUnderline"/>
        </w:rPr>
        <w:t xml:space="preserve"> all alternatives, bringing all within the sway of </w:t>
      </w:r>
      <w:r w:rsidRPr="00860808">
        <w:rPr>
          <w:sz w:val="12"/>
        </w:rPr>
        <w:t>the same</w:t>
      </w:r>
      <w:r w:rsidRPr="00860808">
        <w:rPr>
          <w:rStyle w:val="StyleUnderline"/>
        </w:rPr>
        <w:t xml:space="preserve"> totalitarian tendency. </w:t>
      </w:r>
      <w:r w:rsidRPr="00860808">
        <w:rPr>
          <w:sz w:val="12"/>
        </w:rPr>
        <w:t xml:space="preserve">In the </w:t>
      </w:r>
      <w:r w:rsidRPr="00DB2AD4">
        <w:rPr>
          <w:rStyle w:val="StyleUnderline"/>
          <w:highlight w:val="yellow"/>
        </w:rPr>
        <w:t>second</w:t>
      </w:r>
      <w:r w:rsidRPr="00860808">
        <w:rPr>
          <w:sz w:val="12"/>
        </w:rPr>
        <w:t xml:space="preserve"> place, and as an apparently countervailing measure, </w:t>
      </w:r>
      <w:r w:rsidRPr="00860808">
        <w:rPr>
          <w:rStyle w:val="StyleUnderline"/>
        </w:rPr>
        <w:t xml:space="preserve">was </w:t>
      </w:r>
      <w:r w:rsidRPr="00DB2AD4">
        <w:rPr>
          <w:rStyle w:val="StyleUnderline"/>
          <w:highlight w:val="yellow"/>
        </w:rPr>
        <w:t xml:space="preserve">the idea </w:t>
      </w:r>
      <w:r w:rsidRPr="00860808">
        <w:rPr>
          <w:rStyle w:val="StyleUnderline"/>
        </w:rPr>
        <w:t>that access to, and the use of,</w:t>
      </w:r>
      <w:r w:rsidRPr="00DB2AD4">
        <w:rPr>
          <w:rStyle w:val="StyleUnderline"/>
          <w:highlight w:val="yellow"/>
        </w:rPr>
        <w:t xml:space="preserve"> outer space </w:t>
      </w:r>
      <w:r w:rsidRPr="00860808">
        <w:rPr>
          <w:sz w:val="12"/>
        </w:rPr>
        <w:t>resources</w:t>
      </w:r>
      <w:r w:rsidRPr="00DB2AD4">
        <w:rPr>
          <w:rStyle w:val="StyleUnderline"/>
          <w:highlight w:val="yellow"/>
        </w:rPr>
        <w:t xml:space="preserve"> should be subject to </w:t>
      </w:r>
      <w:r w:rsidRPr="00860808">
        <w:rPr>
          <w:rStyle w:val="StyleUnderline"/>
        </w:rPr>
        <w:t>an</w:t>
      </w:r>
      <w:r w:rsidRPr="00DB2AD4">
        <w:rPr>
          <w:rStyle w:val="StyleUnderline"/>
          <w:highlight w:val="yellow"/>
        </w:rPr>
        <w:t xml:space="preserve"> international regime</w:t>
      </w:r>
      <w:r w:rsidRPr="00860808">
        <w:rPr>
          <w:sz w:val="12"/>
        </w:rPr>
        <w:t xml:space="preserv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w:t>
      </w:r>
      <w:r w:rsidRPr="00860808">
        <w:rPr>
          <w:rStyle w:val="StyleUnderline"/>
        </w:rPr>
        <w:t xml:space="preserve">The model </w:t>
      </w:r>
      <w:r w:rsidRPr="00860808">
        <w:rPr>
          <w:sz w:val="12"/>
        </w:rPr>
        <w:t>of administration imagined here</w:t>
      </w:r>
      <w:r w:rsidRPr="00DB2AD4">
        <w:rPr>
          <w:rStyle w:val="StyleUnderline"/>
          <w:highlight w:val="yellow"/>
        </w:rPr>
        <w:t xml:space="preserve"> was one </w:t>
      </w:r>
      <w:r w:rsidRPr="00860808">
        <w:rPr>
          <w:sz w:val="12"/>
        </w:rPr>
        <w:t xml:space="preserve">clearly </w:t>
      </w:r>
      <w:r w:rsidRPr="00DB2AD4">
        <w:rPr>
          <w:rStyle w:val="StyleUnderline"/>
          <w:highlight w:val="yellow"/>
        </w:rPr>
        <w:t xml:space="preserve">designed to displace </w:t>
      </w:r>
      <w:r w:rsidRPr="00860808">
        <w:rPr>
          <w:rStyle w:val="StyleUnderline"/>
        </w:rPr>
        <w:t xml:space="preserve">the possibility of </w:t>
      </w:r>
      <w:r w:rsidRPr="00860808">
        <w:rPr>
          <w:rStyle w:val="StyleUnderline"/>
          <w:highlight w:val="yellow"/>
        </w:rPr>
        <w:t>unrestricted</w:t>
      </w:r>
      <w:r w:rsidRPr="00860808">
        <w:rPr>
          <w:rStyle w:val="StyleUnderline"/>
        </w:rPr>
        <w:t xml:space="preserve"> </w:t>
      </w:r>
      <w:r w:rsidRPr="00860808">
        <w:rPr>
          <w:sz w:val="12"/>
        </w:rPr>
        <w:t>pillage or of primitive</w:t>
      </w:r>
      <w:r w:rsidRPr="00DB2AD4">
        <w:rPr>
          <w:rStyle w:val="StyleUnderline"/>
          <w:highlight w:val="yellow"/>
        </w:rPr>
        <w:t xml:space="preserve"> accumulation</w:t>
      </w:r>
      <w:r w:rsidRPr="00860808">
        <w:rPr>
          <w:sz w:val="12"/>
        </w:rPr>
        <w:t>,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w:t>
      </w:r>
      <w:r w:rsidRPr="00FB402C">
        <w:rPr>
          <w:rStyle w:val="StyleUnderline"/>
        </w:rPr>
        <w:t xml:space="preserve"> </w:t>
      </w:r>
      <w:r w:rsidRPr="00DB2AD4">
        <w:rPr>
          <w:rStyle w:val="StyleUnderline"/>
          <w:highlight w:val="yellow"/>
        </w:rPr>
        <w:t xml:space="preserve">the arrangements seemed </w:t>
      </w:r>
      <w:r w:rsidRPr="00860808">
        <w:rPr>
          <w:sz w:val="12"/>
        </w:rPr>
        <w:t>to be</w:t>
      </w:r>
      <w:r w:rsidRPr="00DB2AD4">
        <w:rPr>
          <w:rStyle w:val="StyleUnderline"/>
          <w:highlight w:val="yellow"/>
        </w:rPr>
        <w:t xml:space="preserve"> concerned </w:t>
      </w:r>
      <w:r w:rsidRPr="00860808">
        <w:rPr>
          <w:sz w:val="12"/>
        </w:rPr>
        <w:t>merely</w:t>
      </w:r>
      <w:r w:rsidRPr="00DB2AD4">
        <w:rPr>
          <w:rStyle w:val="StyleUnderline"/>
          <w:highlight w:val="yellow"/>
        </w:rPr>
        <w:t xml:space="preserve"> with the transfiguration of relations of power into bureaucratic technique </w:t>
      </w:r>
      <w:r w:rsidRPr="00C600AA">
        <w:rPr>
          <w:rStyle w:val="StyleUnderline"/>
        </w:rPr>
        <w:t>and,</w:t>
      </w:r>
      <w:r w:rsidRPr="00860808">
        <w:rPr>
          <w:sz w:val="12"/>
        </w:rPr>
        <w:t xml:space="preserve"> in doing so,</w:t>
      </w:r>
      <w:r w:rsidRPr="00DB2AD4">
        <w:rPr>
          <w:rStyle w:val="StyleUnderline"/>
          <w:highlight w:val="yellow"/>
        </w:rPr>
        <w:t xml:space="preserve"> maintained </w:t>
      </w:r>
      <w:r w:rsidRPr="00C600AA">
        <w:rPr>
          <w:rStyle w:val="StyleUnderline"/>
        </w:rPr>
        <w:t>in place</w:t>
      </w:r>
      <w:r w:rsidRPr="00DB2AD4">
        <w:rPr>
          <w:rStyle w:val="StyleUnderline"/>
          <w:highlight w:val="yellow"/>
        </w:rPr>
        <w:t xml:space="preserve"> the </w:t>
      </w:r>
      <w:r w:rsidRPr="00C600AA">
        <w:rPr>
          <w:rStyle w:val="StyleUnderline"/>
        </w:rPr>
        <w:t>very</w:t>
      </w:r>
      <w:r w:rsidRPr="00DB2AD4">
        <w:rPr>
          <w:rStyle w:val="StyleUnderline"/>
          <w:highlight w:val="yellow"/>
        </w:rPr>
        <w:t xml:space="preserve"> same conditions that underpinned the practices to which it was opposed.</w:t>
      </w:r>
      <w:r w:rsidRPr="00DB2AD4">
        <w:rPr>
          <w:rStyle w:val="StyleUnderline"/>
        </w:rPr>
        <w:t xml:space="preserve"> </w:t>
      </w:r>
      <w:r w:rsidRPr="00860808">
        <w:rPr>
          <w:sz w:val="12"/>
        </w:rPr>
        <w:t xml:space="preserve">Certainly, it was clearly envisaged that a further agreement would follow, setting out in more detail the administrative arrangements required for the purposes of the ‘equitable sharing of benefits’. Certainly, it was also possible that such arrangements might include the transfer of technology, the sharing of science and the distribution of profits. But </w:t>
      </w:r>
      <w:r w:rsidRPr="00FB402C">
        <w:rPr>
          <w:rStyle w:val="Emphasis"/>
          <w:highlight w:val="yellow"/>
        </w:rPr>
        <w:t xml:space="preserve">no </w:t>
      </w:r>
      <w:r w:rsidRPr="00C600AA">
        <w:rPr>
          <w:rStyle w:val="StyleUnderline"/>
        </w:rPr>
        <w:t>measure of</w:t>
      </w:r>
      <w:r w:rsidRPr="00FB402C">
        <w:rPr>
          <w:rStyle w:val="Emphasis"/>
          <w:highlight w:val="yellow"/>
        </w:rPr>
        <w:t xml:space="preserve"> administration could avoid the observation that the regime was to authorize in space </w:t>
      </w:r>
      <w:r w:rsidRPr="00C600AA">
        <w:rPr>
          <w:rStyle w:val="StyleUnderline"/>
        </w:rPr>
        <w:t>precisely</w:t>
      </w:r>
      <w:r w:rsidRPr="00FB402C">
        <w:rPr>
          <w:rStyle w:val="Emphasis"/>
          <w:highlight w:val="yellow"/>
        </w:rPr>
        <w:t xml:space="preserve"> the same operations that </w:t>
      </w:r>
      <w:r w:rsidRPr="00C600AA">
        <w:rPr>
          <w:rStyle w:val="StyleUnderline"/>
        </w:rPr>
        <w:t>had been</w:t>
      </w:r>
      <w:r w:rsidRPr="00FB402C">
        <w:rPr>
          <w:rStyle w:val="Emphasis"/>
          <w:highlight w:val="yellow"/>
        </w:rPr>
        <w:t xml:space="preserve"> productive of the material inequalities on earth, </w:t>
      </w:r>
      <w:r w:rsidRPr="00C600AA">
        <w:rPr>
          <w:rStyle w:val="StyleUnderline"/>
        </w:rPr>
        <w:t>albeit this time it was ‘colonization’ or ‘conquest’ in the name of humanity (‘</w:t>
      </w:r>
      <w:r w:rsidRPr="00860808">
        <w:rPr>
          <w:sz w:val="12"/>
        </w:rPr>
        <w:t>mankind’) rather than some small subset of the same. Finally, and related to this, the very ‘commonness’ of humanity to which the regime gave expression was ultimately a vestigial one.</w:t>
      </w:r>
      <w:r w:rsidRPr="00DB2AD4">
        <w:rPr>
          <w:rStyle w:val="StyleUnderline"/>
          <w:highlight w:val="yellow"/>
        </w:rPr>
        <w:t xml:space="preserve"> Humanity was to be represented </w:t>
      </w:r>
      <w:r w:rsidRPr="00C600AA">
        <w:rPr>
          <w:rStyle w:val="StyleUnderline"/>
        </w:rPr>
        <w:t xml:space="preserve">here, </w:t>
      </w:r>
      <w:r w:rsidRPr="00860808">
        <w:rPr>
          <w:sz w:val="12"/>
        </w:rPr>
        <w:t>not as a universal community of free-willing subjects or as a set of values – of rights or needs – but, rather,</w:t>
      </w:r>
      <w:r w:rsidRPr="00DB2AD4">
        <w:rPr>
          <w:rStyle w:val="StyleUnderline"/>
          <w:highlight w:val="yellow"/>
        </w:rPr>
        <w:t xml:space="preserve"> through </w:t>
      </w:r>
      <w:r w:rsidRPr="00860808">
        <w:rPr>
          <w:sz w:val="12"/>
        </w:rPr>
        <w:t>the mediate category of</w:t>
      </w:r>
      <w:r w:rsidRPr="00DB2AD4">
        <w:rPr>
          <w:rStyle w:val="StyleUnderline"/>
          <w:highlight w:val="yellow"/>
        </w:rPr>
        <w:t xml:space="preserve"> material ‘interests</w:t>
      </w:r>
      <w:r w:rsidRPr="00860808">
        <w:rPr>
          <w:sz w:val="12"/>
        </w:rPr>
        <w:t xml:space="preserve">’; the exploration and use of the moon, as Article 4 puts it, ‘shall be carried out for the benefit and in the interests of all countries’. What humanity had in common, thus, and what defined it once one took away the categories of rule and ownership, was a fluid, economy of ‘interests’,131 the fulfilment of which was always more or less and which was open to be bargained, traded, sacrificed and exchanged. </w:t>
      </w:r>
      <w:r w:rsidRPr="00DB2AD4">
        <w:rPr>
          <w:rStyle w:val="StyleUnderline"/>
          <w:highlight w:val="yellow"/>
        </w:rPr>
        <w:t xml:space="preserve">These ‘interests’ assumed the same </w:t>
      </w:r>
      <w:r w:rsidRPr="00D642AC">
        <w:rPr>
          <w:rStyle w:val="StyleUnderline"/>
        </w:rPr>
        <w:t>metaphorical</w:t>
      </w:r>
      <w:r w:rsidRPr="00DB2AD4">
        <w:rPr>
          <w:rStyle w:val="StyleUnderline"/>
          <w:highlight w:val="yellow"/>
        </w:rPr>
        <w:t xml:space="preserve"> function </w:t>
      </w:r>
      <w:r w:rsidRPr="00D642AC">
        <w:rPr>
          <w:rStyle w:val="StyleUnderline"/>
        </w:rPr>
        <w:t xml:space="preserve">of assets </w:t>
      </w:r>
      <w:r w:rsidRPr="00860808">
        <w:rPr>
          <w:sz w:val="12"/>
        </w:rPr>
        <w:t>and liabilities in double-entry bookkeeping – as</w:t>
      </w:r>
      <w:r w:rsidRPr="00DB2AD4">
        <w:rPr>
          <w:rStyle w:val="StyleUnderline"/>
          <w:highlight w:val="yellow"/>
        </w:rPr>
        <w:t xml:space="preserve"> abstract quantities </w:t>
      </w:r>
      <w:r w:rsidRPr="00D642AC">
        <w:rPr>
          <w:rStyle w:val="StyleUnderline"/>
        </w:rPr>
        <w:t xml:space="preserve">capable of </w:t>
      </w:r>
      <w:r w:rsidRPr="00DB2AD4">
        <w:rPr>
          <w:rStyle w:val="StyleUnderline"/>
          <w:highlight w:val="yellow"/>
        </w:rPr>
        <w:t xml:space="preserve">being compiled, indexed, managed, balanced and administered </w:t>
      </w:r>
      <w:r w:rsidRPr="00860808">
        <w:rPr>
          <w:sz w:val="12"/>
        </w:rPr>
        <w:t>in the same way as the material resources to which they appeared to relate.</w:t>
      </w:r>
      <w:r w:rsidRPr="00D642AC">
        <w:rPr>
          <w:rStyle w:val="StyleUnderline"/>
        </w:rPr>
        <w:t xml:space="preserve"> Whilst undoubtedly</w:t>
      </w:r>
      <w:r w:rsidRPr="00DB2AD4">
        <w:rPr>
          <w:rStyle w:val="StyleUnderline"/>
          <w:highlight w:val="yellow"/>
        </w:rPr>
        <w:t xml:space="preserve"> central to the f</w:t>
      </w:r>
      <w:r>
        <w:rPr>
          <w:rStyle w:val="StyleUnderline"/>
          <w:highlight w:val="yellow"/>
        </w:rPr>
        <w:t xml:space="preserve">oundations of </w:t>
      </w:r>
      <w:r w:rsidRPr="00D642AC">
        <w:rPr>
          <w:rStyle w:val="StyleUnderline"/>
        </w:rPr>
        <w:t>both</w:t>
      </w:r>
      <w:r>
        <w:rPr>
          <w:rStyle w:val="StyleUnderline"/>
          <w:highlight w:val="yellow"/>
        </w:rPr>
        <w:t xml:space="preserve"> capitalism</w:t>
      </w:r>
      <w:r w:rsidRPr="00DB2AD4">
        <w:rPr>
          <w:rStyle w:val="StyleUnderline"/>
          <w:highlight w:val="yellow"/>
        </w:rPr>
        <w:t xml:space="preserve"> </w:t>
      </w:r>
      <w:r w:rsidRPr="00D642AC">
        <w:rPr>
          <w:rStyle w:val="StyleUnderline"/>
        </w:rPr>
        <w:t>and</w:t>
      </w:r>
      <w:r w:rsidRPr="00DB2AD4">
        <w:rPr>
          <w:rStyle w:val="StyleUnderline"/>
          <w:highlight w:val="yellow"/>
        </w:rPr>
        <w:t xml:space="preserve"> liberal democratic thought</w:t>
      </w:r>
      <w:r w:rsidRPr="00860808">
        <w:rPr>
          <w:sz w:val="12"/>
        </w:rPr>
        <w:t xml:space="preserve">,133 </w:t>
      </w:r>
      <w:r w:rsidRPr="00D642AC">
        <w:rPr>
          <w:rStyle w:val="StyleUnderline"/>
        </w:rPr>
        <w:t>they bespoke</w:t>
      </w:r>
      <w:r w:rsidRPr="00860808">
        <w:rPr>
          <w:sz w:val="12"/>
        </w:rPr>
        <w:t xml:space="preserve">, in the same measure, </w:t>
      </w:r>
      <w:r w:rsidRPr="00D642AC">
        <w:rPr>
          <w:rStyle w:val="StyleUnderline"/>
        </w:rPr>
        <w:t xml:space="preserve">of  a natural social mechanism </w:t>
      </w:r>
      <w:r w:rsidRPr="00860808">
        <w:rPr>
          <w:sz w:val="12"/>
        </w:rPr>
        <w:t>or instinct</w:t>
      </w:r>
      <w:r w:rsidRPr="00D642AC">
        <w:rPr>
          <w:rStyle w:val="StyleUnderline"/>
        </w:rPr>
        <w:t xml:space="preserve"> that transcended time and place, that was universally </w:t>
      </w:r>
      <w:r w:rsidRPr="00860808">
        <w:rPr>
          <w:sz w:val="12"/>
        </w:rPr>
        <w:t>operable and</w:t>
      </w:r>
      <w:r w:rsidRPr="00D642AC">
        <w:rPr>
          <w:rStyle w:val="StyleUnderline"/>
        </w:rPr>
        <w:t xml:space="preserve"> ascribable </w:t>
      </w:r>
      <w:r w:rsidRPr="00860808">
        <w:rPr>
          <w:sz w:val="12"/>
        </w:rPr>
        <w:t xml:space="preserve">equally </w:t>
      </w:r>
      <w:r w:rsidRPr="00D642AC">
        <w:rPr>
          <w:rStyle w:val="StyleUnderline"/>
        </w:rPr>
        <w:t>to ‘future generations’ as much as</w:t>
      </w:r>
      <w:r w:rsidRPr="00860808">
        <w:rPr>
          <w:sz w:val="12"/>
        </w:rPr>
        <w:t xml:space="preserve"> to those of </w:t>
      </w:r>
      <w:r w:rsidRPr="00D642AC">
        <w:rPr>
          <w:rStyle w:val="StyleUnderline"/>
        </w:rPr>
        <w:t>the present.</w:t>
      </w:r>
      <w:r w:rsidRPr="00860808">
        <w:rPr>
          <w:sz w:val="12"/>
        </w:rPr>
        <w:t xml:space="preserve"> They were/are, in that sense, always ‘common’ and everywhere present, even if the plea to ‘commonness’ would frequently arrive in the form of a demand for their moderation. </w:t>
      </w:r>
      <w:r w:rsidRPr="00DB2AD4">
        <w:rPr>
          <w:rStyle w:val="StyleUnderline"/>
          <w:highlight w:val="yellow"/>
        </w:rPr>
        <w:t>Their function,</w:t>
      </w:r>
      <w:r w:rsidRPr="00DB2AD4">
        <w:rPr>
          <w:rStyle w:val="StyleUnderline"/>
        </w:rPr>
        <w:t xml:space="preserve"> </w:t>
      </w:r>
      <w:r w:rsidRPr="00860808">
        <w:rPr>
          <w:sz w:val="12"/>
        </w:rPr>
        <w:t xml:space="preserve">however, </w:t>
      </w:r>
      <w:r w:rsidRPr="00DB2AD4">
        <w:rPr>
          <w:rStyle w:val="StyleUnderline"/>
          <w:highlight w:val="yellow"/>
        </w:rPr>
        <w:t xml:space="preserve">has been to rationalize social relations, </w:t>
      </w:r>
      <w:r w:rsidRPr="00D642AC">
        <w:rPr>
          <w:rStyle w:val="StyleUnderline"/>
        </w:rPr>
        <w:t>describe their operative mechanics</w:t>
      </w:r>
      <w:r w:rsidRPr="00DB2AD4">
        <w:rPr>
          <w:rStyle w:val="StyleUnderline"/>
          <w:highlight w:val="yellow"/>
        </w:rPr>
        <w:t xml:space="preserve"> and authorize sovereignty, </w:t>
      </w:r>
      <w:r w:rsidRPr="00860808">
        <w:rPr>
          <w:sz w:val="12"/>
        </w:rPr>
        <w:t>all in a manner akin to the market –</w:t>
      </w:r>
      <w:r w:rsidRPr="00DB2AD4">
        <w:rPr>
          <w:rStyle w:val="StyleUnderline"/>
          <w:highlight w:val="yellow"/>
        </w:rPr>
        <w:t xml:space="preserve"> in which human life</w:t>
      </w:r>
      <w:r w:rsidRPr="00860808">
        <w:rPr>
          <w:sz w:val="12"/>
        </w:rPr>
        <w:t>, qua interests</w:t>
      </w:r>
      <w:r w:rsidRPr="00DB2AD4">
        <w:rPr>
          <w:rStyle w:val="StyleUnderline"/>
          <w:highlight w:val="yellow"/>
        </w:rPr>
        <w:t xml:space="preserve">, is the </w:t>
      </w:r>
      <w:r w:rsidRPr="00860808">
        <w:rPr>
          <w:sz w:val="12"/>
        </w:rPr>
        <w:t>formal</w:t>
      </w:r>
      <w:r w:rsidRPr="00DB2AD4">
        <w:rPr>
          <w:rStyle w:val="StyleUnderline"/>
          <w:highlight w:val="yellow"/>
        </w:rPr>
        <w:t xml:space="preserve"> subject </w:t>
      </w:r>
      <w:r w:rsidRPr="00860808">
        <w:rPr>
          <w:sz w:val="12"/>
        </w:rPr>
        <w:t xml:space="preserve">matter </w:t>
      </w:r>
      <w:r w:rsidRPr="00DB2AD4">
        <w:rPr>
          <w:rStyle w:val="StyleUnderline"/>
          <w:highlight w:val="yellow"/>
        </w:rPr>
        <w:t xml:space="preserve">of </w:t>
      </w:r>
      <w:r w:rsidRPr="00860808">
        <w:rPr>
          <w:sz w:val="12"/>
        </w:rPr>
        <w:t>processes of transaction</w:t>
      </w:r>
      <w:r w:rsidRPr="00D642AC">
        <w:rPr>
          <w:rStyle w:val="StyleUnderline"/>
        </w:rPr>
        <w:t xml:space="preserve"> </w:t>
      </w:r>
      <w:r w:rsidRPr="00860808">
        <w:rPr>
          <w:sz w:val="12"/>
        </w:rPr>
        <w:t xml:space="preserve">and </w:t>
      </w:r>
      <w:r w:rsidRPr="00DB2AD4">
        <w:rPr>
          <w:rStyle w:val="StyleUnderline"/>
          <w:highlight w:val="yellow"/>
        </w:rPr>
        <w:t>exchange.</w:t>
      </w:r>
      <w:r w:rsidRPr="00860808">
        <w:rPr>
          <w:sz w:val="12"/>
        </w:rPr>
        <w:t xml:space="preserv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054D94">
        <w:rPr>
          <w:rStyle w:val="StyleUnderline"/>
          <w:highlight w:val="yellow"/>
        </w:rPr>
        <w:t>Humanity comes to be expressed</w:t>
      </w:r>
      <w:r w:rsidRPr="00860808">
        <w:rPr>
          <w:sz w:val="12"/>
        </w:rPr>
        <w:t>, ultimately</w:t>
      </w:r>
      <w:r w:rsidRPr="00D642AC">
        <w:rPr>
          <w:rStyle w:val="StyleUnderline"/>
        </w:rPr>
        <w:t xml:space="preserve">, in a metaphorically commodified form of life </w:t>
      </w:r>
      <w:r w:rsidRPr="00860808">
        <w:rPr>
          <w:sz w:val="12"/>
        </w:rPr>
        <w:t>identified in and</w:t>
      </w:r>
      <w:r w:rsidRPr="00054D94">
        <w:rPr>
          <w:rStyle w:val="StyleUnderline"/>
          <w:highlight w:val="yellow"/>
        </w:rPr>
        <w:t xml:space="preserve"> through its relationship to</w:t>
      </w:r>
      <w:r w:rsidRPr="00860808">
        <w:rPr>
          <w:sz w:val="12"/>
        </w:rPr>
        <w:t xml:space="preserve"> the</w:t>
      </w:r>
      <w:r w:rsidRPr="00054D94">
        <w:rPr>
          <w:rStyle w:val="StyleUnderline"/>
          <w:highlight w:val="yellow"/>
        </w:rPr>
        <w:t xml:space="preserve"> resources </w:t>
      </w:r>
      <w:r w:rsidRPr="00860808">
        <w:rPr>
          <w:sz w:val="12"/>
        </w:rPr>
        <w:t>over which</w:t>
      </w:r>
      <w:r w:rsidRPr="00D642AC">
        <w:rPr>
          <w:rStyle w:val="StyleUnderline"/>
        </w:rPr>
        <w:t xml:space="preserve"> it seeks</w:t>
      </w:r>
      <w:r w:rsidRPr="00860808">
        <w:rPr>
          <w:sz w:val="12"/>
        </w:rPr>
        <w:t xml:space="preserve"> to have </w:t>
      </w:r>
      <w:r w:rsidRPr="00D642AC">
        <w:rPr>
          <w:rStyle w:val="StyleUnderline"/>
        </w:rPr>
        <w:t>control. To be human is to partake of the ‘interests’ in the resources of</w:t>
      </w:r>
      <w:r w:rsidRPr="00054D94">
        <w:rPr>
          <w:rStyle w:val="StyleUnderline"/>
        </w:rPr>
        <w:t xml:space="preserve"> </w:t>
      </w:r>
      <w:r w:rsidRPr="00860808">
        <w:rPr>
          <w:sz w:val="12"/>
        </w:rPr>
        <w:t xml:space="preserve">the moon and other </w:t>
      </w:r>
      <w:r w:rsidRPr="00D642AC">
        <w:rPr>
          <w:rStyle w:val="StyleUnderline"/>
        </w:rPr>
        <w:t>planetary bodies in which all are deemed to share.</w:t>
      </w:r>
      <w:r w:rsidRPr="00054D94">
        <w:rPr>
          <w:rStyle w:val="StyleUnderline"/>
          <w:highlight w:val="yellow"/>
        </w:rPr>
        <w:t xml:space="preserve"> </w:t>
      </w:r>
      <w:r w:rsidRPr="0037148E">
        <w:rPr>
          <w:rStyle w:val="Emphasis"/>
          <w:highlight w:val="yellow"/>
        </w:rPr>
        <w:t>Just as outer space was a site in which the distinction between peace and war became blurred so as to make warfare itself an illegible part of the regime</w:t>
      </w:r>
      <w:r w:rsidRPr="00860808">
        <w:rPr>
          <w:sz w:val="12"/>
        </w:rPr>
        <w:t xml:space="preserve">, so also we might observe, in this context, another similar construction. Here, </w:t>
      </w:r>
      <w:r w:rsidRPr="0037148E">
        <w:rPr>
          <w:rStyle w:val="Emphasis"/>
          <w:highlight w:val="yellow"/>
        </w:rPr>
        <w:t>the regime takes on the character of that which it seeks to prevent or avoid – a system of resource extraction and of primitive accumulation, through which every other relationship humankind might have with the outer space environment,</w:t>
      </w:r>
      <w:r w:rsidRPr="00860808">
        <w:rPr>
          <w:sz w:val="12"/>
        </w:rPr>
        <w:t xml:space="preserve"> and, indeed, with itself, </w:t>
      </w:r>
      <w:r w:rsidRPr="0037148E">
        <w:rPr>
          <w:rStyle w:val="Emphasis"/>
          <w:highlight w:val="yellow"/>
        </w:rPr>
        <w:t>comes to be mediated.</w:t>
      </w:r>
      <w:r w:rsidRPr="00054D94">
        <w:rPr>
          <w:rStyle w:val="StyleUnderline"/>
          <w:highlight w:val="yellow"/>
        </w:rPr>
        <w:t xml:space="preserve"> </w:t>
      </w:r>
      <w:r w:rsidRPr="00860808">
        <w:rPr>
          <w:sz w:val="12"/>
        </w:rPr>
        <w:t>As the instrumental object of a regime of management that has the ‘use’ of nature as its operative configuration,</w:t>
      </w:r>
      <w:r w:rsidRPr="00054D94">
        <w:rPr>
          <w:rStyle w:val="StyleUnderline"/>
          <w:highlight w:val="yellow"/>
        </w:rPr>
        <w:t xml:space="preserve"> outer space becomes enmeshed within the </w:t>
      </w:r>
      <w:r w:rsidRPr="00860808">
        <w:rPr>
          <w:sz w:val="12"/>
        </w:rPr>
        <w:t>one-dimensional</w:t>
      </w:r>
      <w:r w:rsidRPr="00054D94">
        <w:rPr>
          <w:rStyle w:val="StyleUnderline"/>
          <w:highlight w:val="yellow"/>
        </w:rPr>
        <w:t xml:space="preserve"> dynamics of the </w:t>
      </w:r>
      <w:r w:rsidRPr="00860808">
        <w:rPr>
          <w:sz w:val="12"/>
        </w:rPr>
        <w:t>total administrative</w:t>
      </w:r>
      <w:r w:rsidRPr="00054D94">
        <w:rPr>
          <w:rStyle w:val="StyleUnderline"/>
          <w:highlight w:val="yellow"/>
        </w:rPr>
        <w:t xml:space="preserve"> state </w:t>
      </w:r>
      <w:r w:rsidRPr="00860808">
        <w:rPr>
          <w:sz w:val="12"/>
        </w:rPr>
        <w:t>that was</w:t>
      </w:r>
      <w:r w:rsidRPr="00054D94">
        <w:rPr>
          <w:rStyle w:val="StyleUnderline"/>
          <w:highlight w:val="yellow"/>
        </w:rPr>
        <w:t xml:space="preserve"> central to its formation and</w:t>
      </w:r>
      <w:r w:rsidRPr="00860808">
        <w:rPr>
          <w:sz w:val="12"/>
        </w:rPr>
        <w:t>, with it,</w:t>
      </w:r>
      <w:r w:rsidRPr="00054D94">
        <w:rPr>
          <w:rStyle w:val="StyleUnderline"/>
          <w:highlight w:val="yellow"/>
        </w:rPr>
        <w:t xml:space="preserve"> the </w:t>
      </w:r>
      <w:r w:rsidRPr="00860808">
        <w:rPr>
          <w:sz w:val="12"/>
        </w:rPr>
        <w:t xml:space="preserve">very </w:t>
      </w:r>
      <w:r w:rsidRPr="00054D94">
        <w:rPr>
          <w:rStyle w:val="StyleUnderline"/>
          <w:highlight w:val="yellow"/>
        </w:rPr>
        <w:t xml:space="preserve">meaning of what it </w:t>
      </w:r>
      <w:r w:rsidRPr="0037148E">
        <w:rPr>
          <w:rStyle w:val="StyleUnderline"/>
          <w:highlight w:val="yellow"/>
        </w:rPr>
        <w:t>is to be human</w:t>
      </w:r>
    </w:p>
    <w:p w14:paraId="328C5712" w14:textId="77777777" w:rsidR="009855B1" w:rsidRPr="00A616AF" w:rsidRDefault="009855B1" w:rsidP="009855B1">
      <w:pPr>
        <w:pStyle w:val="Heading4"/>
      </w:pPr>
      <w:r w:rsidRPr="00A616AF">
        <w:t>No value to life in a biopolitical framework—everyone is exposed to the possibility of being reduced to bare life in the name of instrumentality</w:t>
      </w:r>
      <w:r>
        <w:t xml:space="preserve">. Often on the lines of structural oppression turns the </w:t>
      </w:r>
      <w:proofErr w:type="spellStart"/>
      <w:r>
        <w:t>aff</w:t>
      </w:r>
      <w:proofErr w:type="spellEnd"/>
      <w:r>
        <w:t xml:space="preserve">. </w:t>
      </w:r>
    </w:p>
    <w:p w14:paraId="4CF50908" w14:textId="77777777" w:rsidR="009855B1" w:rsidRPr="00A616AF" w:rsidRDefault="009855B1" w:rsidP="009855B1">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6F685A49" w14:textId="77777777" w:rsidR="009855B1" w:rsidRPr="0081517F" w:rsidRDefault="009855B1" w:rsidP="009855B1">
      <w:pPr>
        <w:rPr>
          <w:sz w:val="16"/>
        </w:rPr>
      </w:pPr>
      <w:r w:rsidRPr="00825C41">
        <w:rPr>
          <w:sz w:val="16"/>
        </w:rPr>
        <w:t>It is not our intention here to take a position on the difficult ethical problem of euthanasia, which still today, in certain coun</w:t>
      </w:r>
      <w:r w:rsidRPr="00825C41">
        <w:rPr>
          <w:sz w:val="16"/>
        </w:rPr>
        <w:softHyphen/>
        <w:t>tries, occupies a substantial position in medical debates and pro</w:t>
      </w:r>
      <w:r w:rsidRPr="00825C41">
        <w:rPr>
          <w:sz w:val="16"/>
        </w:rPr>
        <w:softHyphen/>
        <w:t xml:space="preserve">vokes disagreement. Nor are we concerned with the </w:t>
      </w:r>
      <w:proofErr w:type="spellStart"/>
      <w:r w:rsidRPr="00825C41">
        <w:rPr>
          <w:sz w:val="16"/>
        </w:rPr>
        <w:t>radicaliry</w:t>
      </w:r>
      <w:proofErr w:type="spellEnd"/>
      <w:r w:rsidRPr="00825C41">
        <w:rPr>
          <w:sz w:val="16"/>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825C41">
        <w:rPr>
          <w:sz w:val="16"/>
        </w:rPr>
        <w:t xml:space="preserve"> of the living man over his own life</w:t>
      </w:r>
      <w:r w:rsidRPr="00A616AF">
        <w:rPr>
          <w:rStyle w:val="StyleUnderline"/>
        </w:rPr>
        <w:t xml:space="preserve"> </w:t>
      </w:r>
      <w:r w:rsidRPr="005449B9">
        <w:rPr>
          <w:rStyle w:val="StyleUnderline"/>
          <w:highlight w:val="yellow"/>
        </w:rPr>
        <w:t xml:space="preserve">has </w:t>
      </w:r>
      <w:r w:rsidRPr="00367575">
        <w:rPr>
          <w:rStyle w:val="StyleUnderline"/>
        </w:rPr>
        <w:t>its immediate counterpart in the</w:t>
      </w:r>
      <w:r w:rsidRPr="005449B9">
        <w:rPr>
          <w:rStyle w:val="StyleUnderline"/>
          <w:highlight w:val="yellow"/>
        </w:rPr>
        <w:t xml:space="preserve"> determination of a threshold beyond which life ceases to have any </w:t>
      </w:r>
      <w:r w:rsidRPr="00367575">
        <w:rPr>
          <w:rStyle w:val="StyleUnderline"/>
        </w:rPr>
        <w:t>juridical</w:t>
      </w:r>
      <w:r w:rsidRPr="005449B9">
        <w:rPr>
          <w:rStyle w:val="StyleUnderline"/>
          <w:highlight w:val="yellow"/>
        </w:rPr>
        <w:t xml:space="preserve"> value and </w:t>
      </w:r>
      <w:r w:rsidRPr="00367575">
        <w:rPr>
          <w:rStyle w:val="StyleUnderline"/>
        </w:rPr>
        <w:t>can, therefore,</w:t>
      </w:r>
      <w:r w:rsidRPr="005449B9">
        <w:rPr>
          <w:rStyle w:val="StyleUnderline"/>
          <w:highlight w:val="yellow"/>
        </w:rPr>
        <w:t xml:space="preserve"> be killed without the commission of a homicide. The </w:t>
      </w:r>
      <w:r w:rsidRPr="00367575">
        <w:rPr>
          <w:rStyle w:val="StyleUnderline"/>
        </w:rPr>
        <w:t>new</w:t>
      </w:r>
      <w:r w:rsidRPr="005449B9">
        <w:rPr>
          <w:rStyle w:val="StyleUnderline"/>
          <w:highlight w:val="yellow"/>
        </w:rPr>
        <w:t xml:space="preserve"> juridical category of “life devoid of value”</w:t>
      </w:r>
      <w:r w:rsidRPr="00825C41">
        <w:rPr>
          <w:sz w:val="16"/>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825C41">
        <w:rPr>
          <w:sz w:val="16"/>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541EDE">
        <w:rPr>
          <w:rStyle w:val="StyleUnderline"/>
        </w:rPr>
        <w:t>It is as if every valorization and</w:t>
      </w:r>
      <w:r w:rsidRPr="005449B9">
        <w:rPr>
          <w:rStyle w:val="StyleUnderline"/>
          <w:highlight w:val="yellow"/>
        </w:rPr>
        <w:t xml:space="preserve"> every “politicization” of life</w:t>
      </w:r>
      <w:r w:rsidRPr="00825C41">
        <w:rPr>
          <w:sz w:val="16"/>
        </w:rPr>
        <w:t xml:space="preserve"> (which, after all, is implicit in the sovereignty of the individual over his own existence) </w:t>
      </w:r>
      <w:r w:rsidRPr="005449B9">
        <w:rPr>
          <w:rStyle w:val="StyleUnderline"/>
          <w:highlight w:val="yellow"/>
        </w:rPr>
        <w:t xml:space="preserve">necessarily implies a </w:t>
      </w:r>
      <w:r w:rsidRPr="00541EDE">
        <w:rPr>
          <w:rStyle w:val="StyleUnderline"/>
        </w:rPr>
        <w:t>new</w:t>
      </w:r>
      <w:r w:rsidRPr="005449B9">
        <w:rPr>
          <w:rStyle w:val="StyleUnderline"/>
          <w:highlight w:val="yellow"/>
        </w:rPr>
        <w:t xml:space="preserve"> decision concerning the threshold beyond which life ceases to be politically relevant, becomes only “sacred life,” </w:t>
      </w:r>
      <w:r w:rsidRPr="00541EDE">
        <w:rPr>
          <w:rStyle w:val="StyleUnderline"/>
        </w:rPr>
        <w:t>and can as such be eliminated without punishment</w:t>
      </w:r>
      <w:r w:rsidRPr="00825C41">
        <w:rPr>
          <w:sz w:val="16"/>
        </w:rPr>
        <w:t>. Every society sets this limit; every society—even the most modern—decides who its “sacred men” will be. It is even pos</w:t>
      </w:r>
      <w:r w:rsidRPr="00825C41">
        <w:rPr>
          <w:sz w:val="16"/>
        </w:rPr>
        <w:softHyphen/>
        <w:t xml:space="preserve">sible that this limit, on which the politicization and the </w:t>
      </w:r>
      <w:proofErr w:type="spellStart"/>
      <w:r w:rsidRPr="00825C41">
        <w:rPr>
          <w:i/>
          <w:sz w:val="16"/>
        </w:rPr>
        <w:t>exceprio</w:t>
      </w:r>
      <w:proofErr w:type="spellEnd"/>
      <w:r w:rsidRPr="00825C41">
        <w:rPr>
          <w:i/>
          <w:sz w:val="16"/>
        </w:rPr>
        <w:t xml:space="preserve"> </w:t>
      </w:r>
      <w:r w:rsidRPr="00825C41">
        <w:rPr>
          <w:sz w:val="16"/>
        </w:rPr>
        <w:t xml:space="preserve">of natural life in the juridical order of the state depends, has done nothing but extend itself in the history of the West and has now— </w:t>
      </w:r>
      <w:r w:rsidRPr="00367575">
        <w:rPr>
          <w:rStyle w:val="StyleUnderline"/>
        </w:rPr>
        <w:t>in the new</w:t>
      </w:r>
      <w:r w:rsidRPr="005449B9">
        <w:rPr>
          <w:rStyle w:val="StyleUnderline"/>
          <w:highlight w:val="yellow"/>
        </w:rPr>
        <w:t xml:space="preserve"> biopolitical horizon of states </w:t>
      </w:r>
      <w:r w:rsidRPr="00541EDE">
        <w:rPr>
          <w:rStyle w:val="StyleUnderline"/>
        </w:rPr>
        <w:t>with national sovereignty—</w:t>
      </w:r>
      <w:r w:rsidRPr="005449B9">
        <w:rPr>
          <w:rStyle w:val="StyleUnderline"/>
          <w:highlight w:val="yellow"/>
        </w:rPr>
        <w:t xml:space="preserve">moved inside every human life and every citizen.  Bare life is no longer confined to a particular </w:t>
      </w:r>
      <w:r w:rsidRPr="00541EDE">
        <w:rPr>
          <w:rStyle w:val="StyleUnderline"/>
        </w:rPr>
        <w:t xml:space="preserve">place or a definite category. </w:t>
      </w:r>
      <w:r w:rsidRPr="005449B9">
        <w:rPr>
          <w:rStyle w:val="StyleUnderline"/>
          <w:highlight w:val="yellow"/>
        </w:rPr>
        <w:t xml:space="preserve"> It </w:t>
      </w:r>
      <w:r w:rsidRPr="00541EDE">
        <w:rPr>
          <w:rStyle w:val="StyleUnderline"/>
        </w:rPr>
        <w:t>now dwells</w:t>
      </w:r>
      <w:r w:rsidRPr="005449B9">
        <w:rPr>
          <w:rStyle w:val="StyleUnderline"/>
          <w:highlight w:val="yellow"/>
        </w:rPr>
        <w:t xml:space="preserve"> in the </w:t>
      </w:r>
      <w:r w:rsidRPr="00541EDE">
        <w:rPr>
          <w:rStyle w:val="StyleUnderline"/>
        </w:rPr>
        <w:t>biological</w:t>
      </w:r>
      <w:r w:rsidRPr="005449B9">
        <w:rPr>
          <w:rStyle w:val="StyleUnderline"/>
          <w:highlight w:val="yellow"/>
        </w:rPr>
        <w:t xml:space="preserve"> body of every living being.</w:t>
      </w:r>
      <w:r w:rsidRPr="00A616AF">
        <w:rPr>
          <w:rStyle w:val="StyleUnderline"/>
        </w:rPr>
        <w:t xml:space="preserve"> </w:t>
      </w:r>
    </w:p>
    <w:p w14:paraId="115C8F52" w14:textId="77777777" w:rsidR="009855B1" w:rsidRPr="00545D5E" w:rsidRDefault="009855B1" w:rsidP="009855B1">
      <w:pPr>
        <w:pStyle w:val="Heading4"/>
      </w:pPr>
      <w:r w:rsidRPr="00545D5E">
        <w:t xml:space="preserve">The role of the ballot becomes a negotiation of knowledge, a deciding of axes and boundaries.  Evaluate our critique by its ability to reorient political perception and action. </w:t>
      </w:r>
    </w:p>
    <w:p w14:paraId="26F2E660" w14:textId="77777777" w:rsidR="009855B1" w:rsidRPr="00545D5E" w:rsidRDefault="009855B1" w:rsidP="009855B1">
      <w:proofErr w:type="spellStart"/>
      <w:r w:rsidRPr="00545D5E">
        <w:rPr>
          <w:rStyle w:val="Style13ptBold"/>
        </w:rPr>
        <w:t>Bleiker</w:t>
      </w:r>
      <w:proofErr w:type="spellEnd"/>
      <w:r w:rsidRPr="00545D5E">
        <w:rPr>
          <w:rStyle w:val="Style13ptBold"/>
        </w:rPr>
        <w:t xml:space="preserve"> 2000</w:t>
      </w:r>
      <w:r w:rsidRPr="00545D5E">
        <w:t xml:space="preserve"> [Roland, coordinator of the Peace and Conflict Studies Program @ U of Queensland, Popular Dissent, Human Agency, and Global Politics]</w:t>
      </w:r>
    </w:p>
    <w:p w14:paraId="4F7CC372" w14:textId="77777777" w:rsidR="009855B1" w:rsidRPr="0003139F" w:rsidRDefault="009855B1" w:rsidP="009855B1">
      <w:pPr>
        <w:rPr>
          <w:sz w:val="14"/>
        </w:rPr>
      </w:pPr>
      <w:r w:rsidRPr="0003139F">
        <w:rPr>
          <w:sz w:val="14"/>
        </w:rPr>
        <w:t xml:space="preserve">Describing, explaining and prescribing may be less unproblematic processes of evaluation, but only at first sight. </w:t>
      </w:r>
      <w:r w:rsidRPr="005449B9">
        <w:rPr>
          <w:b/>
          <w:highlight w:val="yellow"/>
          <w:u w:val="single"/>
        </w:rPr>
        <w:t xml:space="preserve">If one abandons </w:t>
      </w:r>
      <w:r w:rsidRPr="001578B3">
        <w:rPr>
          <w:rStyle w:val="StyleUnderline"/>
        </w:rPr>
        <w:t>the notion of</w:t>
      </w:r>
      <w:r w:rsidRPr="005449B9">
        <w:rPr>
          <w:b/>
          <w:highlight w:val="yellow"/>
          <w:u w:val="single"/>
        </w:rPr>
        <w:t xml:space="preserve"> Truth</w:t>
      </w:r>
      <w:r w:rsidRPr="00545D5E">
        <w:rPr>
          <w:b/>
          <w:u w:val="single"/>
        </w:rPr>
        <w:t>,</w:t>
      </w:r>
      <w:r w:rsidRPr="0003139F">
        <w:rPr>
          <w:sz w:val="14"/>
        </w:rPr>
        <w:t xml:space="preserve"> the idea that an event can be apprehended as part of a natural order, authentically and scientifically, as something that exists independently of the meaning we have given it – if one abandons this separation of object and subject, then </w:t>
      </w:r>
      <w:r w:rsidRPr="005449B9">
        <w:rPr>
          <w:b/>
          <w:highlight w:val="yellow"/>
          <w:u w:val="single"/>
        </w:rPr>
        <w:t xml:space="preserve">the process of judging a </w:t>
      </w:r>
      <w:r w:rsidRPr="001578B3">
        <w:rPr>
          <w:rStyle w:val="StyleUnderline"/>
        </w:rPr>
        <w:t>particular approach to describing and explaining an event</w:t>
      </w:r>
      <w:r w:rsidRPr="005449B9">
        <w:rPr>
          <w:b/>
          <w:highlight w:val="yellow"/>
          <w:u w:val="single"/>
        </w:rPr>
        <w:t xml:space="preserve"> becomes a</w:t>
      </w:r>
      <w:r w:rsidRPr="005449B9">
        <w:rPr>
          <w:rStyle w:val="StyleUnderline"/>
          <w:highlight w:val="yellow"/>
        </w:rPr>
        <w:t xml:space="preserve"> </w:t>
      </w:r>
      <w:r w:rsidRPr="005449B9">
        <w:rPr>
          <w:b/>
          <w:highlight w:val="yellow"/>
          <w:u w:val="single"/>
        </w:rPr>
        <w:t xml:space="preserve">very muddled affair. There </w:t>
      </w:r>
      <w:r w:rsidRPr="001578B3">
        <w:rPr>
          <w:rStyle w:val="StyleUnderline"/>
        </w:rPr>
        <w:t>is</w:t>
      </w:r>
      <w:r w:rsidRPr="005449B9">
        <w:rPr>
          <w:b/>
          <w:highlight w:val="yellow"/>
          <w:u w:val="single"/>
        </w:rPr>
        <w:t xml:space="preserve"> no </w:t>
      </w:r>
      <w:r w:rsidRPr="001578B3">
        <w:rPr>
          <w:rStyle w:val="StyleUnderline"/>
        </w:rPr>
        <w:t>longer an</w:t>
      </w:r>
      <w:r w:rsidRPr="005449B9">
        <w:rPr>
          <w:b/>
          <w:highlight w:val="yellow"/>
          <w:u w:val="single"/>
        </w:rPr>
        <w:t xml:space="preserve"> objective measuring device that can set the standard to evaluate whether or not a particular insight into an event</w:t>
      </w:r>
      <w:r w:rsidRPr="005449B9">
        <w:rPr>
          <w:rStyle w:val="StyleUnderline"/>
          <w:highlight w:val="yellow"/>
        </w:rPr>
        <w:t>,</w:t>
      </w:r>
      <w:r w:rsidRPr="00545D5E">
        <w:rPr>
          <w:rStyle w:val="StyleUnderline"/>
        </w:rPr>
        <w:t xml:space="preserve"> </w:t>
      </w:r>
      <w:r w:rsidRPr="0003139F">
        <w:rPr>
          <w:sz w:val="14"/>
        </w:rPr>
        <w:t>such as the collapse of the Berlin Wall,</w:t>
      </w:r>
      <w:r w:rsidRPr="00545D5E">
        <w:rPr>
          <w:rStyle w:val="StyleUnderline"/>
        </w:rPr>
        <w:t xml:space="preserve"> </w:t>
      </w:r>
      <w:r w:rsidRPr="005449B9">
        <w:rPr>
          <w:b/>
          <w:highlight w:val="yellow"/>
          <w:u w:val="single"/>
        </w:rPr>
        <w:t>is true or false</w:t>
      </w:r>
      <w:r w:rsidRPr="001578B3">
        <w:rPr>
          <w:rStyle w:val="StyleUnderline"/>
        </w:rPr>
        <w:t xml:space="preserve">. </w:t>
      </w:r>
      <w:r w:rsidRPr="001578B3">
        <w:rPr>
          <w:rStyle w:val="StyleUnderline"/>
          <w:highlight w:val="yellow"/>
        </w:rPr>
        <w:t>The very nature of a past event becomes</w:t>
      </w:r>
      <w:r w:rsidRPr="001578B3">
        <w:rPr>
          <w:rStyle w:val="StyleUnderline"/>
        </w:rPr>
        <w:t xml:space="preserve"> indeterminate insofar as its identification is d</w:t>
      </w:r>
      <w:r w:rsidRPr="001578B3">
        <w:rPr>
          <w:rStyle w:val="StyleUnderline"/>
          <w:highlight w:val="yellow"/>
        </w:rPr>
        <w:t>ependent upon ever-changing forms of linguistic expressions</w:t>
      </w:r>
      <w:r w:rsidRPr="001578B3">
        <w:rPr>
          <w:rStyle w:val="StyleUnderline"/>
        </w:rPr>
        <w:t xml:space="preserve"> that imbue the event with meaning</w:t>
      </w:r>
      <w:r w:rsidRPr="0003139F">
        <w:rPr>
          <w:sz w:val="14"/>
        </w:rPr>
        <w:t xml:space="preserve">.56 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03139F">
        <w:rPr>
          <w:sz w:val="14"/>
        </w:rPr>
        <w:t>emphasise</w:t>
      </w:r>
      <w:proofErr w:type="spellEnd"/>
      <w:r w:rsidRPr="0003139F">
        <w:rPr>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1578B3">
        <w:rPr>
          <w:rStyle w:val="StyleUnderline"/>
        </w:rPr>
        <w:t>How</w:t>
      </w:r>
      <w:r w:rsidRPr="00545D5E">
        <w:rPr>
          <w:b/>
          <w:u w:val="single"/>
        </w:rPr>
        <w:t>,</w:t>
      </w:r>
      <w:r w:rsidRPr="0003139F">
        <w:rPr>
          <w:sz w:val="14"/>
        </w:rPr>
        <w:t xml:space="preserve"> then, </w:t>
      </w:r>
      <w:r w:rsidRPr="001578B3">
        <w:rPr>
          <w:rStyle w:val="StyleUnderline"/>
        </w:rPr>
        <w:t>can one judge?</w:t>
      </w:r>
      <w:r w:rsidRPr="005449B9">
        <w:rPr>
          <w:b/>
          <w:highlight w:val="yellow"/>
          <w:u w:val="single"/>
        </w:rPr>
        <w:t xml:space="preserve"> Determining the value </w:t>
      </w:r>
      <w:r w:rsidRPr="001578B3">
        <w:rPr>
          <w:rStyle w:val="StyleUnderline"/>
        </w:rPr>
        <w:t>of a particular insight or action</w:t>
      </w:r>
      <w:r w:rsidRPr="005449B9">
        <w:rPr>
          <w:b/>
          <w:highlight w:val="yellow"/>
          <w:u w:val="single"/>
        </w:rPr>
        <w:t xml:space="preserve"> is always a process of negotiating knowledge, of deciding where its rotating axes should be placed and how its outer boundaries should be drawn. </w:t>
      </w:r>
      <w:r w:rsidRPr="001578B3">
        <w:rPr>
          <w:rStyle w:val="StyleUnderline"/>
        </w:rPr>
        <w:t>The actual act of</w:t>
      </w:r>
      <w:r w:rsidRPr="005449B9">
        <w:rPr>
          <w:b/>
          <w:highlight w:val="yellow"/>
          <w:u w:val="single"/>
        </w:rPr>
        <w:t xml:space="preserve"> judging can</w:t>
      </w:r>
      <w:r w:rsidRPr="0003139F">
        <w:rPr>
          <w:sz w:val="14"/>
        </w:rPr>
        <w:t xml:space="preserve"> thus</w:t>
      </w:r>
      <w:r w:rsidRPr="00545D5E">
        <w:rPr>
          <w:rStyle w:val="StyleUnderline"/>
        </w:rPr>
        <w:t xml:space="preserve"> </w:t>
      </w:r>
      <w:r w:rsidRPr="005449B9">
        <w:rPr>
          <w:b/>
          <w:highlight w:val="yellow"/>
          <w:u w:val="single"/>
        </w:rPr>
        <w:t>be made in reference to the very process of negotiating knowledge</w:t>
      </w:r>
      <w:r w:rsidRPr="005449B9">
        <w:rPr>
          <w:rStyle w:val="StyleUnderline"/>
          <w:highlight w:val="yellow"/>
        </w:rPr>
        <w:t xml:space="preserve">. </w:t>
      </w:r>
      <w:r w:rsidRPr="001578B3">
        <w:rPr>
          <w:rStyle w:val="StyleUnderline"/>
        </w:rPr>
        <w:t>The contribution of</w:t>
      </w:r>
      <w:r w:rsidRPr="005449B9">
        <w:rPr>
          <w:rStyle w:val="StyleUnderline"/>
          <w:highlight w:val="yellow"/>
        </w:rPr>
        <w:t xml:space="preserve"> the present approach to understanding transversal dissent could, for instance, be evaluated by its ability to demonstrate that a rethinking of the agency </w:t>
      </w:r>
      <w:proofErr w:type="spellStart"/>
      <w:r w:rsidRPr="005449B9">
        <w:rPr>
          <w:rStyle w:val="StyleUnderline"/>
          <w:highlight w:val="yellow"/>
        </w:rPr>
        <w:t>problematique</w:t>
      </w:r>
      <w:proofErr w:type="spellEnd"/>
      <w:r w:rsidRPr="005449B9">
        <w:rPr>
          <w:rStyle w:val="StyleUnderline"/>
          <w:highlight w:val="yellow"/>
        </w:rPr>
        <w:t xml:space="preserve"> has revealed different insights into global politics. </w:t>
      </w:r>
      <w:r w:rsidRPr="001578B3">
        <w:rPr>
          <w:rStyle w:val="StyleUnderline"/>
        </w:rPr>
        <w:t xml:space="preserve">The key question then revolves around whether or not a particular international event, like the fall of the Berlin Wall, appears in a new light once it is being </w:t>
      </w:r>
      <w:proofErr w:type="spellStart"/>
      <w:r w:rsidRPr="001578B3">
        <w:rPr>
          <w:rStyle w:val="StyleUnderline"/>
        </w:rPr>
        <w:t>scrutinised</w:t>
      </w:r>
      <w:proofErr w:type="spellEnd"/>
      <w:r w:rsidRPr="001578B3">
        <w:rPr>
          <w:rStyle w:val="StyleUnderline"/>
        </w:rPr>
        <w:t xml:space="preserve"> by an approach that pays attention to factors that had hitherto been ignored.</w:t>
      </w:r>
      <w:r w:rsidRPr="005449B9">
        <w:rPr>
          <w:rStyle w:val="StyleUnderline"/>
          <w:highlight w:val="yellow"/>
        </w:rPr>
        <w:t xml:space="preserve"> Expressed in other words, knowledge</w:t>
      </w:r>
      <w:r w:rsidRPr="005449B9">
        <w:rPr>
          <w:b/>
          <w:highlight w:val="yellow"/>
          <w:u w:val="single"/>
        </w:rPr>
        <w:t xml:space="preserve"> about agency can be evaluated by its ability to orient and reorient our perceptions of events and the political actions that issue from them</w:t>
      </w:r>
      <w:r w:rsidRPr="005449B9">
        <w:rPr>
          <w:rStyle w:val="StyleUnderline"/>
          <w:highlight w:val="yellow"/>
        </w:rPr>
        <w:t>.</w:t>
      </w:r>
      <w:r w:rsidRPr="00545D5E">
        <w:rPr>
          <w:rStyle w:val="StyleUnderline"/>
        </w:rPr>
        <w:t xml:space="preserve"> </w:t>
      </w:r>
      <w:r w:rsidRPr="0003139F">
        <w:rPr>
          <w:sz w:val="14"/>
        </w:rPr>
        <w:t>The lyrical world, once more, offers valuable insight. Rene´ Char:  A poet must leave traces of his passage, not proofs. Only traces bring about dreams.</w:t>
      </w:r>
    </w:p>
    <w:p w14:paraId="0062CCB3" w14:textId="77777777" w:rsidR="009855B1" w:rsidRPr="004E393F" w:rsidRDefault="009855B1" w:rsidP="009855B1">
      <w:pPr>
        <w:pStyle w:val="Heading4"/>
      </w:pPr>
      <w:r w:rsidRPr="004E393F">
        <w:t>Alternative is “problematization.” I introduce bio</w:t>
      </w:r>
      <w:r>
        <w:t>-p</w:t>
      </w:r>
      <w:r w:rsidRPr="004E393F">
        <w:t>olitics into the discussion and we understand the true diffuse nature of power which makes the statements made by the 1AC very problematic. The affirmative attempt to simplify it into basic terms of the mechanisms of power is inadequate. Problematization is key to activist movements, also challenges the effectiveness of non-reformist reforms</w:t>
      </w:r>
    </w:p>
    <w:p w14:paraId="6953B229" w14:textId="77777777" w:rsidR="009855B1" w:rsidRDefault="009855B1" w:rsidP="009855B1">
      <w:proofErr w:type="spellStart"/>
      <w:r w:rsidRPr="006002F4">
        <w:rPr>
          <w:rStyle w:val="Heading4Char"/>
        </w:rPr>
        <w:t>Terwiel</w:t>
      </w:r>
      <w:proofErr w:type="spellEnd"/>
      <w:r w:rsidRPr="006002F4">
        <w:rPr>
          <w:rStyle w:val="Heading4Char"/>
        </w:rPr>
        <w:t>, 2020</w:t>
      </w:r>
      <w:r>
        <w:t xml:space="preserve"> (Anna, Professor of political theory at Trinity College that focuses on carceral feminism and prison abolition, “Problematization as an Activist Practice” Theory and Event, Vol 23 NO.1 January 2020 68-70</w:t>
      </w:r>
    </w:p>
    <w:p w14:paraId="4AE6C582" w14:textId="77777777" w:rsidR="009855B1" w:rsidRPr="006002F4" w:rsidRDefault="009855B1" w:rsidP="009855B1">
      <w:pPr>
        <w:rPr>
          <w:sz w:val="14"/>
        </w:rPr>
      </w:pPr>
      <w:r w:rsidRPr="00524431">
        <w:rPr>
          <w:rStyle w:val="StyleUnderline"/>
          <w:highlight w:val="yellow"/>
        </w:rPr>
        <w:t xml:space="preserve">Rather </w:t>
      </w:r>
      <w:r w:rsidRPr="006002F4">
        <w:rPr>
          <w:rStyle w:val="StyleUnderline"/>
          <w:highlight w:val="yellow"/>
        </w:rPr>
        <w:t>than</w:t>
      </w:r>
      <w:r w:rsidRPr="006002F4">
        <w:rPr>
          <w:rStyle w:val="StyleUnderline"/>
        </w:rPr>
        <w:t xml:space="preserve"> seek</w:t>
      </w:r>
      <w:r w:rsidRPr="00524431">
        <w:rPr>
          <w:rStyle w:val="StyleUnderline"/>
          <w:highlight w:val="yellow"/>
        </w:rPr>
        <w:t xml:space="preserve"> solutions to practical policy questions, problematization aims to disrupt how problems and solutions alike are perceived. </w:t>
      </w:r>
      <w:r w:rsidRPr="006002F4">
        <w:rPr>
          <w:rStyle w:val="StyleUnderline"/>
        </w:rPr>
        <w:t>Such</w:t>
      </w:r>
      <w:r w:rsidRPr="00524431">
        <w:rPr>
          <w:rStyle w:val="StyleUnderline"/>
          <w:highlight w:val="yellow"/>
        </w:rPr>
        <w:t xml:space="preserve"> disruption</w:t>
      </w:r>
      <w:r w:rsidRPr="006002F4">
        <w:rPr>
          <w:sz w:val="14"/>
        </w:rPr>
        <w:t xml:space="preserve">, Foucault suggests, </w:t>
      </w:r>
      <w:r w:rsidRPr="00524431">
        <w:rPr>
          <w:rStyle w:val="StyleUnderline"/>
          <w:highlight w:val="yellow"/>
        </w:rPr>
        <w:t xml:space="preserve">enables a radical rethinking of an issue and the creative development of new approaches. Problematization is </w:t>
      </w:r>
      <w:r w:rsidRPr="006002F4">
        <w:rPr>
          <w:rStyle w:val="StyleUnderline"/>
        </w:rPr>
        <w:t>usually understood</w:t>
      </w:r>
      <w:r w:rsidRPr="00524431">
        <w:rPr>
          <w:rStyle w:val="StyleUnderline"/>
          <w:highlight w:val="yellow"/>
        </w:rPr>
        <w:t xml:space="preserve"> as a style of philosophy that allows individuals to engage in ethical practices of self-transformation</w:t>
      </w:r>
      <w:r w:rsidRPr="006002F4">
        <w:rPr>
          <w:sz w:val="14"/>
        </w:rPr>
        <w:t>.</w:t>
      </w:r>
      <w:bookmarkStart w:id="0" w:name="f12-text"/>
      <w:r w:rsidRPr="006002F4">
        <w:rPr>
          <w:sz w:val="14"/>
        </w:rPr>
        <w:fldChar w:fldCharType="begin"/>
      </w:r>
      <w:r w:rsidRPr="006002F4">
        <w:rPr>
          <w:sz w:val="14"/>
        </w:rPr>
        <w:instrText xml:space="preserve"> HYPERLINK "https://muse.jhu.edu/article/747095" \l "f12" </w:instrText>
      </w:r>
      <w:r w:rsidRPr="006002F4">
        <w:rPr>
          <w:sz w:val="14"/>
        </w:rPr>
        <w:fldChar w:fldCharType="separate"/>
      </w:r>
      <w:r w:rsidRPr="006002F4">
        <w:rPr>
          <w:rStyle w:val="Hyperlink"/>
          <w:sz w:val="14"/>
        </w:rPr>
        <w:t>12</w:t>
      </w:r>
      <w:r w:rsidRPr="006002F4">
        <w:rPr>
          <w:sz w:val="14"/>
        </w:rPr>
        <w:fldChar w:fldCharType="end"/>
      </w:r>
      <w:bookmarkEnd w:id="0"/>
      <w:r w:rsidRPr="006002F4">
        <w:rPr>
          <w:sz w:val="14"/>
        </w:rPr>
        <w:t xml:space="preserve"> Foucault's archaeologies and genealogies, for instance, can both be seen as forms of problematization: they use different methods to "clarify and intensify" the problems of our time and thereby make room for "experimentation on what we take to be the limits of </w:t>
      </w:r>
      <w:proofErr w:type="spellStart"/>
      <w:r w:rsidRPr="006002F4">
        <w:rPr>
          <w:sz w:val="14"/>
        </w:rPr>
        <w:t>our selves</w:t>
      </w:r>
      <w:proofErr w:type="spellEnd"/>
      <w:r w:rsidRPr="006002F4">
        <w:rPr>
          <w:sz w:val="14"/>
        </w:rPr>
        <w:t>."</w:t>
      </w:r>
      <w:bookmarkStart w:id="1" w:name="f13-text"/>
      <w:r w:rsidRPr="006002F4">
        <w:rPr>
          <w:sz w:val="14"/>
        </w:rPr>
        <w:fldChar w:fldCharType="begin"/>
      </w:r>
      <w:r w:rsidRPr="006002F4">
        <w:rPr>
          <w:sz w:val="14"/>
        </w:rPr>
        <w:instrText xml:space="preserve"> HYPERLINK "https://muse.jhu.edu/article/747095" \l "f13" </w:instrText>
      </w:r>
      <w:r w:rsidRPr="006002F4">
        <w:rPr>
          <w:sz w:val="14"/>
        </w:rPr>
        <w:fldChar w:fldCharType="separate"/>
      </w:r>
      <w:r w:rsidRPr="006002F4">
        <w:rPr>
          <w:rStyle w:val="Hyperlink"/>
          <w:sz w:val="14"/>
        </w:rPr>
        <w:t>13</w:t>
      </w:r>
      <w:r w:rsidRPr="006002F4">
        <w:rPr>
          <w:sz w:val="14"/>
        </w:rPr>
        <w:fldChar w:fldCharType="end"/>
      </w:r>
      <w:bookmarkEnd w:id="1"/>
      <w:r w:rsidRPr="006002F4">
        <w:rPr>
          <w:sz w:val="14"/>
        </w:rPr>
        <w:t xml:space="preserve"> However, scholars have not yet pursued Foucault's suggestion that </w:t>
      </w:r>
      <w:r w:rsidRPr="00524431">
        <w:rPr>
          <w:rStyle w:val="StyleUnderline"/>
          <w:highlight w:val="yellow"/>
        </w:rPr>
        <w:t>problematization can also be</w:t>
      </w:r>
      <w:r w:rsidRPr="006002F4">
        <w:rPr>
          <w:sz w:val="14"/>
        </w:rPr>
        <w:t xml:space="preserve"> [End Page 67] </w:t>
      </w:r>
      <w:r w:rsidRPr="00524431">
        <w:rPr>
          <w:rStyle w:val="StyleUnderline"/>
          <w:highlight w:val="yellow"/>
        </w:rPr>
        <w:t>understood as an activist practice.</w:t>
      </w:r>
      <w:bookmarkStart w:id="2" w:name="f14-text"/>
      <w:r w:rsidRPr="00524431">
        <w:rPr>
          <w:rStyle w:val="StyleUnderline"/>
          <w:highlight w:val="yellow"/>
        </w:rPr>
        <w:fldChar w:fldCharType="begin"/>
      </w:r>
      <w:r w:rsidRPr="00524431">
        <w:rPr>
          <w:rStyle w:val="StyleUnderline"/>
          <w:highlight w:val="yellow"/>
        </w:rPr>
        <w:instrText xml:space="preserve"> HYPERLINK "https://muse.jhu.edu/article/747095" \l "f14" </w:instrText>
      </w:r>
      <w:r w:rsidRPr="00524431">
        <w:rPr>
          <w:rStyle w:val="StyleUnderline"/>
          <w:highlight w:val="yellow"/>
        </w:rPr>
        <w:fldChar w:fldCharType="separate"/>
      </w:r>
      <w:r w:rsidRPr="00524431">
        <w:rPr>
          <w:rStyle w:val="StyleUnderline"/>
          <w:highlight w:val="yellow"/>
        </w:rPr>
        <w:t>14</w:t>
      </w:r>
      <w:r w:rsidRPr="00524431">
        <w:rPr>
          <w:rStyle w:val="StyleUnderline"/>
          <w:highlight w:val="yellow"/>
        </w:rPr>
        <w:fldChar w:fldCharType="end"/>
      </w:r>
      <w:bookmarkEnd w:id="2"/>
      <w:r w:rsidRPr="00E54F39">
        <w:rPr>
          <w:rStyle w:val="StyleUnderline"/>
        </w:rPr>
        <w:t xml:space="preserve"> </w:t>
      </w:r>
      <w:r w:rsidRPr="006002F4">
        <w:rPr>
          <w:sz w:val="14"/>
        </w:rPr>
        <w:t xml:space="preserve">Specifically, Foucault described the Prisons Information Group [Groupe </w:t>
      </w:r>
      <w:proofErr w:type="spellStart"/>
      <w:r w:rsidRPr="006002F4">
        <w:rPr>
          <w:sz w:val="14"/>
        </w:rPr>
        <w:t>d'Information</w:t>
      </w:r>
      <w:proofErr w:type="spellEnd"/>
      <w:r w:rsidRPr="006002F4">
        <w:rPr>
          <w:sz w:val="14"/>
        </w:rPr>
        <w:t xml:space="preserve"> sur les Prisons or GIP], an activist collective he co-founded in the early 1970s, as "an initiative of 'problematization.'"</w:t>
      </w:r>
      <w:bookmarkStart w:id="3" w:name="f15-text"/>
      <w:r w:rsidRPr="006002F4">
        <w:rPr>
          <w:sz w:val="14"/>
        </w:rPr>
        <w:fldChar w:fldCharType="begin"/>
      </w:r>
      <w:r w:rsidRPr="006002F4">
        <w:rPr>
          <w:sz w:val="14"/>
        </w:rPr>
        <w:instrText xml:space="preserve"> HYPERLINK "https://muse.jhu.edu/article/747095" \l "f15" </w:instrText>
      </w:r>
      <w:r w:rsidRPr="006002F4">
        <w:rPr>
          <w:sz w:val="14"/>
        </w:rPr>
        <w:fldChar w:fldCharType="separate"/>
      </w:r>
      <w:r w:rsidRPr="006002F4">
        <w:rPr>
          <w:rStyle w:val="Hyperlink"/>
          <w:sz w:val="14"/>
        </w:rPr>
        <w:t>15</w:t>
      </w:r>
      <w:r w:rsidRPr="006002F4">
        <w:rPr>
          <w:sz w:val="14"/>
        </w:rPr>
        <w:fldChar w:fldCharType="end"/>
      </w:r>
      <w:bookmarkEnd w:id="3"/>
      <w:r w:rsidRPr="006002F4">
        <w:rPr>
          <w:sz w:val="14"/>
        </w:rPr>
        <w:t xml:space="preserve"> This article considers Foucault's late work alongside his writings for the GIP to theorize problematization as a collaborative activist practice. </w:t>
      </w:r>
      <w:r w:rsidRPr="00524431">
        <w:rPr>
          <w:rStyle w:val="StyleUnderline"/>
          <w:highlight w:val="yellow"/>
        </w:rPr>
        <w:t xml:space="preserve">Problematization </w:t>
      </w:r>
      <w:r w:rsidRPr="006002F4">
        <w:rPr>
          <w:rStyle w:val="StyleUnderline"/>
        </w:rPr>
        <w:t>is activist because it</w:t>
      </w:r>
      <w:r w:rsidRPr="00524431">
        <w:rPr>
          <w:rStyle w:val="StyleUnderline"/>
          <w:highlight w:val="yellow"/>
        </w:rPr>
        <w:t xml:space="preserve"> seeks to enable social change, and collaborative because theorists are seen as "relays" in problematization rather than its originators</w:t>
      </w:r>
      <w:r w:rsidRPr="006002F4">
        <w:rPr>
          <w:sz w:val="14"/>
          <w:highlight w:val="yellow"/>
        </w:rPr>
        <w:t>.</w:t>
      </w:r>
      <w:r w:rsidRPr="006002F4">
        <w:rPr>
          <w:sz w:val="14"/>
        </w:rPr>
        <w:t xml:space="preserve"> As I describe in greater detail below, the GIP formed in a moment of intense political contestation of the prison and tried to help translate prisoners' grievances, protests, and uprisings into a more generalized and widely shared "active intolerance" of the prison and punishment. Bringing together insights from the GIP's activism and Foucault's philosophical writings, I theorize problematization as a way of responding to protests that seeks to affirm and amplify their disruptive power by unsettling the ways of thinking used to adjudicate them</w:t>
      </w:r>
      <w:r w:rsidRPr="003512D6">
        <w:rPr>
          <w:rStyle w:val="StyleUnderline"/>
        </w:rPr>
        <w:t>.</w:t>
      </w:r>
      <w:r w:rsidRPr="006002F4">
        <w:rPr>
          <w:sz w:val="14"/>
        </w:rPr>
        <w:t xml:space="preserve"> This interpretation of problematization, I will suggest, has the advantage of more clearly connecting the work of radical thinking with practical efforts at change than Foucault himself was able or willing to. Moreover, it expands the relevance of Foucault's work to prison politics beyond the tendency to use either specific Foucauldian concepts (such as biopower or neoliberalism) or scholarly methods (such as genealogy) to analyze punitive practices.</w:t>
      </w:r>
      <w:bookmarkStart w:id="4" w:name="f16-text"/>
      <w:r w:rsidRPr="006002F4">
        <w:rPr>
          <w:sz w:val="14"/>
        </w:rPr>
        <w:fldChar w:fldCharType="begin"/>
      </w:r>
      <w:r w:rsidRPr="006002F4">
        <w:rPr>
          <w:sz w:val="14"/>
        </w:rPr>
        <w:instrText xml:space="preserve"> HYPERLINK "https://muse.jhu.edu/article/747095" \l "f16" </w:instrText>
      </w:r>
      <w:r w:rsidRPr="006002F4">
        <w:rPr>
          <w:sz w:val="14"/>
        </w:rPr>
        <w:fldChar w:fldCharType="separate"/>
      </w:r>
      <w:r w:rsidRPr="006002F4">
        <w:rPr>
          <w:rStyle w:val="Hyperlink"/>
          <w:sz w:val="14"/>
        </w:rPr>
        <w:t>16</w:t>
      </w:r>
      <w:r w:rsidRPr="006002F4">
        <w:rPr>
          <w:sz w:val="14"/>
        </w:rPr>
        <w:fldChar w:fldCharType="end"/>
      </w:r>
      <w:bookmarkEnd w:id="4"/>
      <w:r w:rsidRPr="006002F4">
        <w:rPr>
          <w:sz w:val="14"/>
        </w:rPr>
        <w:t xml:space="preserve"> And in the context of contemporary debates about mass incarceration, a problematization approach can help energize critiques of the prison while resisting their limitation to demands for better prisons.</w:t>
      </w:r>
      <w:bookmarkStart w:id="5" w:name="f17-text"/>
      <w:r w:rsidRPr="006002F4">
        <w:rPr>
          <w:sz w:val="14"/>
        </w:rPr>
        <w:fldChar w:fldCharType="begin"/>
      </w:r>
      <w:r w:rsidRPr="006002F4">
        <w:rPr>
          <w:sz w:val="14"/>
        </w:rPr>
        <w:instrText xml:space="preserve"> HYPERLINK "https://muse.jhu.edu/article/747095" \l "f17" </w:instrText>
      </w:r>
      <w:r w:rsidRPr="006002F4">
        <w:rPr>
          <w:sz w:val="14"/>
        </w:rPr>
        <w:fldChar w:fldCharType="separate"/>
      </w:r>
      <w:r w:rsidRPr="006002F4">
        <w:rPr>
          <w:rStyle w:val="Hyperlink"/>
          <w:sz w:val="14"/>
        </w:rPr>
        <w:t>17</w:t>
      </w:r>
      <w:r w:rsidRPr="006002F4">
        <w:rPr>
          <w:sz w:val="14"/>
        </w:rPr>
        <w:fldChar w:fldCharType="end"/>
      </w:r>
      <w:bookmarkEnd w:id="5"/>
      <w:r w:rsidRPr="006002F4">
        <w:rPr>
          <w:sz w:val="14"/>
        </w:rPr>
        <w:t xml:space="preserve"> More generally, this essay proposes to consider Foucauldian problematization alongside other approaches that challenge justification and problem-solving as the primary contributions of political theory. Akin to Judith Butler's critical analysis of the "frames" that justify state violence and reproduce unequal vulnerability to death across the globe</w:t>
      </w:r>
      <w:r w:rsidRPr="006002F4">
        <w:rPr>
          <w:sz w:val="14"/>
          <w:highlight w:val="yellow"/>
        </w:rPr>
        <w:t xml:space="preserve">, </w:t>
      </w:r>
      <w:r w:rsidRPr="00524431">
        <w:rPr>
          <w:rStyle w:val="StyleUnderline"/>
          <w:highlight w:val="yellow"/>
        </w:rPr>
        <w:t>problematization urges theorists to consider how dominant ways of thinking enable some practices and lives while obscuring or eliminating others</w:t>
      </w:r>
      <w:r w:rsidRPr="006002F4">
        <w:rPr>
          <w:sz w:val="14"/>
        </w:rPr>
        <w:t>.</w:t>
      </w:r>
      <w:bookmarkStart w:id="6" w:name="f18-text"/>
      <w:r w:rsidRPr="006002F4">
        <w:rPr>
          <w:sz w:val="14"/>
        </w:rPr>
        <w:fldChar w:fldCharType="begin"/>
      </w:r>
      <w:r w:rsidRPr="006002F4">
        <w:rPr>
          <w:sz w:val="14"/>
        </w:rPr>
        <w:instrText xml:space="preserve"> HYPERLINK "https://muse.jhu.edu/article/747095" \l "f18" </w:instrText>
      </w:r>
      <w:r w:rsidRPr="006002F4">
        <w:rPr>
          <w:sz w:val="14"/>
        </w:rPr>
        <w:fldChar w:fldCharType="separate"/>
      </w:r>
      <w:r w:rsidRPr="006002F4">
        <w:rPr>
          <w:rStyle w:val="Hyperlink"/>
          <w:sz w:val="14"/>
        </w:rPr>
        <w:t>18</w:t>
      </w:r>
      <w:r w:rsidRPr="006002F4">
        <w:rPr>
          <w:sz w:val="14"/>
        </w:rPr>
        <w:fldChar w:fldCharType="end"/>
      </w:r>
      <w:bookmarkEnd w:id="6"/>
      <w:r w:rsidRPr="006002F4">
        <w:rPr>
          <w:sz w:val="14"/>
        </w:rPr>
        <w:t xml:space="preserve"> Butler's work further highlights the importance of problematizing the norms of gender, sexuality, and race that enable state violence and the unequal distribution of precariousness. Such problematization takes us beyond Foucault's own analyses of punishment to intersectional feminist analysis,</w:t>
      </w:r>
      <w:bookmarkStart w:id="7" w:name="f19-text"/>
      <w:r w:rsidRPr="006002F4">
        <w:rPr>
          <w:sz w:val="14"/>
        </w:rPr>
        <w:fldChar w:fldCharType="begin"/>
      </w:r>
      <w:r w:rsidRPr="006002F4">
        <w:rPr>
          <w:sz w:val="14"/>
        </w:rPr>
        <w:instrText xml:space="preserve"> HYPERLINK "https://muse.jhu.edu/article/747095" \l "f19" </w:instrText>
      </w:r>
      <w:r w:rsidRPr="006002F4">
        <w:rPr>
          <w:sz w:val="14"/>
        </w:rPr>
        <w:fldChar w:fldCharType="separate"/>
      </w:r>
      <w:r w:rsidRPr="006002F4">
        <w:rPr>
          <w:rStyle w:val="Hyperlink"/>
          <w:sz w:val="14"/>
        </w:rPr>
        <w:t>19</w:t>
      </w:r>
      <w:r w:rsidRPr="006002F4">
        <w:rPr>
          <w:sz w:val="14"/>
        </w:rPr>
        <w:fldChar w:fldCharType="end"/>
      </w:r>
      <w:bookmarkEnd w:id="7"/>
      <w:r w:rsidRPr="006002F4">
        <w:rPr>
          <w:sz w:val="14"/>
        </w:rPr>
        <w:t xml:space="preserve"> critical trans politics,</w:t>
      </w:r>
      <w:bookmarkStart w:id="8" w:name="f20-text"/>
      <w:r w:rsidRPr="006002F4">
        <w:rPr>
          <w:sz w:val="14"/>
        </w:rPr>
        <w:fldChar w:fldCharType="begin"/>
      </w:r>
      <w:r w:rsidRPr="006002F4">
        <w:rPr>
          <w:sz w:val="14"/>
        </w:rPr>
        <w:instrText xml:space="preserve"> HYPERLINK "https://muse.jhu.edu/article/747095" \l "f20" </w:instrText>
      </w:r>
      <w:r w:rsidRPr="006002F4">
        <w:rPr>
          <w:sz w:val="14"/>
        </w:rPr>
        <w:fldChar w:fldCharType="separate"/>
      </w:r>
      <w:r w:rsidRPr="006002F4">
        <w:rPr>
          <w:rStyle w:val="Hyperlink"/>
          <w:sz w:val="14"/>
        </w:rPr>
        <w:t>20</w:t>
      </w:r>
      <w:r w:rsidRPr="006002F4">
        <w:rPr>
          <w:sz w:val="14"/>
        </w:rPr>
        <w:fldChar w:fldCharType="end"/>
      </w:r>
      <w:bookmarkEnd w:id="8"/>
      <w:r w:rsidRPr="006002F4">
        <w:rPr>
          <w:sz w:val="14"/>
        </w:rPr>
        <w:t xml:space="preserve"> and other scholarly and activist efforts to "trouble the system we have."</w:t>
      </w:r>
    </w:p>
    <w:p w14:paraId="1233E2B2" w14:textId="77777777" w:rsidR="009855B1" w:rsidRPr="006002F4" w:rsidRDefault="009855B1" w:rsidP="009855B1">
      <w:pPr>
        <w:rPr>
          <w:sz w:val="14"/>
        </w:rPr>
      </w:pPr>
      <w:r w:rsidRPr="004E393F">
        <w:rPr>
          <w:rStyle w:val="StyleUnderline"/>
          <w:highlight w:val="yellow"/>
        </w:rPr>
        <w:t>Foucault depicts the work of diagnosing and defamiliarizing our ways of thinking—problematization—as a crucial part of collective efforts to change practices</w:t>
      </w:r>
      <w:r w:rsidRPr="003512D6">
        <w:rPr>
          <w:rStyle w:val="StyleUnderline"/>
        </w:rPr>
        <w:t xml:space="preserve"> </w:t>
      </w:r>
      <w:r w:rsidRPr="006002F4">
        <w:rPr>
          <w:sz w:val="14"/>
        </w:rPr>
        <w:t xml:space="preserve">(such as punishment) </w:t>
      </w:r>
      <w:r w:rsidRPr="004E393F">
        <w:rPr>
          <w:rStyle w:val="StyleUnderline"/>
          <w:highlight w:val="yellow"/>
        </w:rPr>
        <w:t>and institutions</w:t>
      </w:r>
      <w:r w:rsidRPr="003512D6">
        <w:rPr>
          <w:rStyle w:val="StyleUnderline"/>
        </w:rPr>
        <w:t xml:space="preserve"> (</w:t>
      </w:r>
      <w:r w:rsidRPr="006002F4">
        <w:rPr>
          <w:sz w:val="14"/>
        </w:rPr>
        <w:t xml:space="preserve">such as the prison). Intellectuals, he suggests, should work alongside "very different people such as magistrates, penal law theorists, penitentiary practitioners, lawyers, social workers, and persons who have experienced prison" in a shared "endeavor of reflection and thought."29 While these categories are by no means mutually exclusive—just think of the work of (formerly) incarcerated intellectuals such as George Jackson, Angela Davis, and Assata Shakur—I will focus, in this essay, on how theorists on the outside can contribute to prison activism.30 Yet problematization is not typically seen as a collaborative activist practice. Rather, scholars tend to interpret it more narrowly as a form of philosophy that can inspire ethical self-transformation. In the most in-depth analysis to date, Colin </w:t>
      </w:r>
      <w:r w:rsidRPr="004E393F">
        <w:rPr>
          <w:rStyle w:val="StyleUnderline"/>
          <w:highlight w:val="yellow"/>
        </w:rPr>
        <w:t>Koopman, for instance, depicts problematization as a type of genealogy that, by tracing the emergence of our ways of thinking, provides the materials needed "to constitute ourselves otherwise" or "rework[…] ourselves</w:t>
      </w:r>
      <w:r w:rsidRPr="006002F4">
        <w:rPr>
          <w:sz w:val="14"/>
        </w:rPr>
        <w:t xml:space="preserve">."31 The philosopher's diagnostic work, Koopman argues, should be "followed up by self-transformative responses," i.e. by "experimentation on what we take to be the limits of </w:t>
      </w:r>
      <w:proofErr w:type="spellStart"/>
      <w:r w:rsidRPr="006002F4">
        <w:rPr>
          <w:sz w:val="14"/>
        </w:rPr>
        <w:t>our selves</w:t>
      </w:r>
      <w:proofErr w:type="spellEnd"/>
      <w:r w:rsidRPr="006002F4">
        <w:rPr>
          <w:sz w:val="14"/>
        </w:rPr>
        <w:t xml:space="preserve">."32 Foucault indeed often mentions the transformative effects of philosophy on the self, and his last published works analyze ethical practices through which individuals shape their subjectivity, such as dieting and regulating one's sexual appetites.33 But as I have begun to show, </w:t>
      </w:r>
      <w:r w:rsidRPr="004E393F">
        <w:rPr>
          <w:rStyle w:val="StyleUnderline"/>
          <w:highlight w:val="yellow"/>
        </w:rPr>
        <w:t>there are grounds for a more political reading of problematization</w:t>
      </w:r>
      <w:r w:rsidRPr="004E393F">
        <w:rPr>
          <w:rStyle w:val="StyleUnderline"/>
        </w:rPr>
        <w:t xml:space="preserve"> </w:t>
      </w:r>
      <w:r w:rsidRPr="006002F4">
        <w:rPr>
          <w:sz w:val="14"/>
        </w:rPr>
        <w:t xml:space="preserve">also, which Koopman does not pursue. My aim is not to draw a sharp line between ethics and politics, or between individual and collective change, but to ask: What are the political and theoretical costs of restricting our understanding of problematization to individual ethics? </w:t>
      </w:r>
      <w:r w:rsidRPr="004E393F">
        <w:rPr>
          <w:rStyle w:val="StyleUnderline"/>
          <w:highlight w:val="yellow"/>
        </w:rPr>
        <w:t>What possible responses</w:t>
      </w:r>
      <w:r w:rsidRPr="003512D6">
        <w:rPr>
          <w:rStyle w:val="StyleUnderline"/>
        </w:rPr>
        <w:t xml:space="preserve"> </w:t>
      </w:r>
      <w:r w:rsidRPr="006002F4">
        <w:rPr>
          <w:sz w:val="14"/>
        </w:rPr>
        <w:t>to mass incarceration</w:t>
      </w:r>
      <w:r w:rsidRPr="003512D6">
        <w:rPr>
          <w:rStyle w:val="StyleUnderline"/>
        </w:rPr>
        <w:t xml:space="preserve"> </w:t>
      </w:r>
      <w:r w:rsidRPr="004E393F">
        <w:rPr>
          <w:rStyle w:val="StyleUnderline"/>
          <w:highlight w:val="yellow"/>
        </w:rPr>
        <w:t>open up when we approach problematization as a collaborative activist practice instead? One risk of restricting problematization to individual ethics is that we inadvertently reinforce the belief that problematization is inappropriate</w:t>
      </w:r>
      <w:r w:rsidRPr="006002F4">
        <w:rPr>
          <w:sz w:val="14"/>
          <w:highlight w:val="yellow"/>
        </w:rPr>
        <w:t xml:space="preserve"> [End Page 70] </w:t>
      </w:r>
      <w:r w:rsidRPr="004E393F">
        <w:rPr>
          <w:rStyle w:val="StyleUnderline"/>
          <w:highlight w:val="yellow"/>
        </w:rPr>
        <w:t>for politics, understood as a domain that demands practical solutions to policy issues</w:t>
      </w:r>
    </w:p>
    <w:p w14:paraId="15B6F78E" w14:textId="77777777" w:rsidR="009855B1" w:rsidRPr="009855B1" w:rsidRDefault="009855B1" w:rsidP="009855B1"/>
    <w:p w14:paraId="3540173E" w14:textId="19F23DC1" w:rsidR="00A95652" w:rsidRDefault="009855B1" w:rsidP="009855B1">
      <w:pPr>
        <w:pStyle w:val="Heading1"/>
      </w:pPr>
      <w:r>
        <w:t>Case</w:t>
      </w:r>
    </w:p>
    <w:p w14:paraId="122E412B" w14:textId="77777777" w:rsidR="009855B1" w:rsidRPr="00FF3428" w:rsidRDefault="009855B1" w:rsidP="009855B1">
      <w:pPr>
        <w:pStyle w:val="Heading4"/>
        <w:rPr>
          <w:rFonts w:cs="Calibri"/>
          <w:color w:val="000000" w:themeColor="text1"/>
        </w:rPr>
      </w:pPr>
      <w:r>
        <w:rPr>
          <w:rFonts w:cs="Calibri"/>
          <w:color w:val="000000" w:themeColor="text1"/>
        </w:rPr>
        <w:t>First</w:t>
      </w:r>
      <w:r w:rsidRPr="00FF3428">
        <w:rPr>
          <w:rFonts w:cs="Calibri"/>
          <w:color w:val="000000" w:themeColor="text1"/>
        </w:rPr>
        <w:t>, don’t allow AC offense weighing:</w:t>
      </w:r>
    </w:p>
    <w:p w14:paraId="1386B8A9" w14:textId="77777777" w:rsidR="009855B1" w:rsidRDefault="009855B1" w:rsidP="009855B1">
      <w:pPr>
        <w:pStyle w:val="Heading4"/>
        <w:numPr>
          <w:ilvl w:val="0"/>
          <w:numId w:val="11"/>
        </w:numPr>
        <w:tabs>
          <w:tab w:val="num" w:pos="360"/>
        </w:tabs>
        <w:ind w:left="0" w:firstLine="0"/>
        <w:rPr>
          <w:rFonts w:cs="Calibri"/>
          <w:color w:val="000000" w:themeColor="text1"/>
        </w:rPr>
      </w:pPr>
      <w:r w:rsidRPr="00FF3428">
        <w:rPr>
          <w:rFonts w:cs="Calibri"/>
          <w:color w:val="000000" w:themeColor="text1"/>
        </w:rPr>
        <w:t xml:space="preserve">Your </w:t>
      </w:r>
      <w:proofErr w:type="spellStart"/>
      <w:r w:rsidRPr="00FF3428">
        <w:rPr>
          <w:rFonts w:cs="Calibri"/>
          <w:color w:val="000000" w:themeColor="text1"/>
        </w:rPr>
        <w:t>aff</w:t>
      </w:r>
      <w:proofErr w:type="spellEnd"/>
      <w:r w:rsidRPr="00FF3428">
        <w:rPr>
          <w:rFonts w:cs="Calibri"/>
          <w:color w:val="000000" w:themeColor="text1"/>
        </w:rPr>
        <w:t xml:space="preserve"> analysis starts from the wrong point, that’s an epistemological indict, all your offense just feeds back into </w:t>
      </w:r>
      <w:r>
        <w:rPr>
          <w:rFonts w:cs="Calibri"/>
          <w:color w:val="000000" w:themeColor="text1"/>
        </w:rPr>
        <w:t>bio politics</w:t>
      </w:r>
      <w:r w:rsidRPr="00FF3428">
        <w:rPr>
          <w:rFonts w:cs="Calibri"/>
          <w:color w:val="000000" w:themeColor="text1"/>
        </w:rPr>
        <w:t>.</w:t>
      </w:r>
    </w:p>
    <w:p w14:paraId="3266DB0D" w14:textId="77777777" w:rsidR="009855B1" w:rsidRPr="004147A9" w:rsidRDefault="009855B1" w:rsidP="009855B1"/>
    <w:p w14:paraId="2EEE4948" w14:textId="77777777" w:rsidR="009855B1" w:rsidRPr="00FF3428" w:rsidRDefault="009855B1" w:rsidP="009855B1">
      <w:pPr>
        <w:pStyle w:val="Heading4"/>
        <w:rPr>
          <w:color w:val="000000" w:themeColor="text1"/>
        </w:rPr>
      </w:pPr>
      <w:r>
        <w:rPr>
          <w:color w:val="000000" w:themeColor="text1"/>
        </w:rPr>
        <w:t>R</w:t>
      </w:r>
      <w:r w:rsidRPr="00FF3428">
        <w:rPr>
          <w:color w:val="000000" w:themeColor="text1"/>
        </w:rPr>
        <w:t>eject their method:</w:t>
      </w:r>
    </w:p>
    <w:p w14:paraId="067E148B" w14:textId="77777777" w:rsidR="009855B1" w:rsidRDefault="009855B1" w:rsidP="009855B1">
      <w:pPr>
        <w:pStyle w:val="Heading4"/>
        <w:numPr>
          <w:ilvl w:val="0"/>
          <w:numId w:val="12"/>
        </w:numPr>
        <w:tabs>
          <w:tab w:val="num" w:pos="360"/>
          <w:tab w:val="num" w:pos="720"/>
        </w:tabs>
        <w:ind w:left="0" w:firstLine="0"/>
        <w:rPr>
          <w:rFonts w:cs="Calibri"/>
          <w:color w:val="000000" w:themeColor="text1"/>
        </w:rPr>
      </w:pPr>
      <w:r w:rsidRPr="00FF3428">
        <w:rPr>
          <w:rFonts w:cs="Calibri"/>
          <w:color w:val="000000" w:themeColor="text1"/>
        </w:rPr>
        <w:t xml:space="preserve">Even if the state can be good in some instances, the links isolate reasons why the </w:t>
      </w:r>
      <w:proofErr w:type="spellStart"/>
      <w:r w:rsidRPr="00FF3428">
        <w:rPr>
          <w:rFonts w:cs="Calibri"/>
          <w:color w:val="000000" w:themeColor="text1"/>
        </w:rPr>
        <w:t>aff’s</w:t>
      </w:r>
      <w:proofErr w:type="spellEnd"/>
      <w:r w:rsidRPr="00FF3428">
        <w:rPr>
          <w:rFonts w:cs="Calibri"/>
          <w:color w:val="000000" w:themeColor="text1"/>
        </w:rPr>
        <w:t xml:space="preserve"> use of the state specifically is bad. Prefer the links on specificity</w:t>
      </w:r>
    </w:p>
    <w:p w14:paraId="0B5113F1" w14:textId="77777777" w:rsidR="009855B1" w:rsidRDefault="009855B1" w:rsidP="009855B1">
      <w:pPr>
        <w:pStyle w:val="Heading4"/>
        <w:numPr>
          <w:ilvl w:val="0"/>
          <w:numId w:val="12"/>
        </w:numPr>
        <w:tabs>
          <w:tab w:val="num" w:pos="360"/>
          <w:tab w:val="num" w:pos="720"/>
        </w:tabs>
        <w:ind w:left="0" w:firstLine="0"/>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25ACB426" w14:textId="77777777" w:rsidR="009855B1" w:rsidRPr="004147A9" w:rsidRDefault="009855B1" w:rsidP="009855B1"/>
    <w:p w14:paraId="6D87D39E" w14:textId="77777777" w:rsidR="009855B1" w:rsidRDefault="009855B1" w:rsidP="009855B1">
      <w:pPr>
        <w:pStyle w:val="Heading4"/>
        <w:rPr>
          <w:rFonts w:cs="Calibri"/>
          <w:color w:val="000000" w:themeColor="text1"/>
        </w:rPr>
      </w:pPr>
      <w:r>
        <w:rPr>
          <w:rFonts w:cs="Calibri"/>
          <w:color w:val="000000" w:themeColor="text1"/>
        </w:rPr>
        <w:t>T</w:t>
      </w:r>
      <w:r w:rsidRPr="00FF3428">
        <w:rPr>
          <w:rFonts w:cs="Calibri"/>
          <w:color w:val="000000" w:themeColor="text1"/>
        </w:rPr>
        <w:t>he role of the ballot precludes your standard for a few reasons.</w:t>
      </w:r>
    </w:p>
    <w:p w14:paraId="0ECE4EFC" w14:textId="77777777" w:rsidR="009855B1" w:rsidRDefault="009855B1" w:rsidP="009855B1">
      <w:pPr>
        <w:pStyle w:val="Heading4"/>
        <w:numPr>
          <w:ilvl w:val="0"/>
          <w:numId w:val="13"/>
        </w:numPr>
        <w:tabs>
          <w:tab w:val="num" w:pos="360"/>
          <w:tab w:val="num" w:pos="1080"/>
        </w:tabs>
        <w:ind w:left="0" w:firstLine="0"/>
      </w:pPr>
      <w:r>
        <w:t>It question our role in debate, the consequences of the plan don’t matter if our orientation in debate is flawed.</w:t>
      </w:r>
    </w:p>
    <w:p w14:paraId="1BB8D352" w14:textId="77777777" w:rsidR="009855B1" w:rsidRDefault="009855B1" w:rsidP="009855B1">
      <w:pPr>
        <w:pStyle w:val="Heading4"/>
        <w:numPr>
          <w:ilvl w:val="0"/>
          <w:numId w:val="13"/>
        </w:numPr>
        <w:tabs>
          <w:tab w:val="num" w:pos="360"/>
          <w:tab w:val="num" w:pos="1080"/>
        </w:tabs>
        <w:ind w:left="0" w:firstLine="0"/>
      </w:pPr>
      <w:r>
        <w:t xml:space="preserve">Is </w:t>
      </w:r>
      <w:proofErr w:type="spellStart"/>
      <w:r>
        <w:t>fait</w:t>
      </w:r>
      <w:proofErr w:type="spellEnd"/>
      <w:r>
        <w:t xml:space="preserve"> is illusory, giving the </w:t>
      </w:r>
      <w:proofErr w:type="spellStart"/>
      <w:r>
        <w:t>aff</w:t>
      </w:r>
      <w:proofErr w:type="spellEnd"/>
      <w:r>
        <w:t xml:space="preserve"> a ballot does nothing outside of the round, the ROB function to alter our perception of thing like political engagement, we need to stop creating mindless drones of the state from debate. </w:t>
      </w:r>
    </w:p>
    <w:p w14:paraId="1C8FA5FE" w14:textId="77777777" w:rsidR="009855B1" w:rsidRPr="00903EB1" w:rsidRDefault="009855B1" w:rsidP="009855B1">
      <w:pPr>
        <w:pStyle w:val="Heading4"/>
        <w:numPr>
          <w:ilvl w:val="0"/>
          <w:numId w:val="13"/>
        </w:numPr>
        <w:tabs>
          <w:tab w:val="num" w:pos="360"/>
          <w:tab w:val="num" w:pos="1080"/>
        </w:tabs>
        <w:ind w:left="0" w:firstLine="0"/>
      </w:pPr>
      <w:r>
        <w:t xml:space="preserve">Claim about fairness don’t matter a) they don’t spill up b) debate is innately an unfair playing field c) voting on fairness is just the sovereign exercising control over what is fair and what is not, link back into our critique. </w:t>
      </w:r>
    </w:p>
    <w:p w14:paraId="4DDFB366" w14:textId="02F5BD5C" w:rsidR="009855B1" w:rsidRDefault="009855B1" w:rsidP="009855B1">
      <w:pPr>
        <w:pStyle w:val="Heading4"/>
        <w:numPr>
          <w:ilvl w:val="0"/>
          <w:numId w:val="13"/>
        </w:numPr>
        <w:tabs>
          <w:tab w:val="num" w:pos="360"/>
          <w:tab w:val="num" w:pos="1080"/>
        </w:tabs>
        <w:ind w:left="0" w:firstLine="0"/>
        <w:rPr>
          <w:rFonts w:cs="Calibri"/>
          <w:color w:val="000000" w:themeColor="text1"/>
        </w:rPr>
      </w:pPr>
      <w:r w:rsidRPr="00FF3428">
        <w:rPr>
          <w:rFonts w:cs="Calibri"/>
          <w:color w:val="000000" w:themeColor="text1"/>
        </w:rPr>
        <w:t>My role of the ballot is a question of ontology</w:t>
      </w:r>
      <w:r>
        <w:rPr>
          <w:rFonts w:cs="Calibri"/>
          <w:color w:val="000000" w:themeColor="text1"/>
        </w:rPr>
        <w:t xml:space="preserve"> and </w:t>
      </w:r>
      <w:r w:rsidRPr="00FF3428">
        <w:rPr>
          <w:rFonts w:cs="Calibri"/>
          <w:color w:val="000000" w:themeColor="text1"/>
        </w:rPr>
        <w:t xml:space="preserve">epistemology – your framework presupposes both epistemology and ontology in the process of making its claims about </w:t>
      </w:r>
      <w:r>
        <w:rPr>
          <w:rFonts w:cs="Calibri"/>
          <w:color w:val="000000" w:themeColor="text1"/>
        </w:rPr>
        <w:t>life</w:t>
      </w:r>
      <w:r w:rsidRPr="00FF3428">
        <w:rPr>
          <w:rFonts w:cs="Calibri"/>
          <w:color w:val="000000" w:themeColor="text1"/>
        </w:rPr>
        <w:t xml:space="preserve">. If I win that even ONE of those presuppositions is bad, that’s enough to consider </w:t>
      </w:r>
      <w:r>
        <w:rPr>
          <w:rFonts w:cs="Calibri"/>
          <w:color w:val="000000" w:themeColor="text1"/>
        </w:rPr>
        <w:t>the ROB</w:t>
      </w:r>
      <w:r w:rsidRPr="00FF3428">
        <w:rPr>
          <w:rFonts w:cs="Calibri"/>
          <w:color w:val="000000" w:themeColor="text1"/>
        </w:rPr>
        <w:t xml:space="preserve"> first.</w:t>
      </w:r>
    </w:p>
    <w:p w14:paraId="1A293824" w14:textId="77777777" w:rsidR="00F01B3B" w:rsidRDefault="00F01B3B" w:rsidP="00AE3DC7"/>
    <w:p w14:paraId="2A2C9D1B" w14:textId="1F547A47" w:rsidR="00F01B3B" w:rsidRDefault="00381299" w:rsidP="00381299">
      <w:pPr>
        <w:pStyle w:val="Heading4"/>
      </w:pPr>
      <w:r>
        <w:t xml:space="preserve">Util </w:t>
      </w:r>
    </w:p>
    <w:p w14:paraId="06E3C778" w14:textId="028FB380" w:rsidR="00381299" w:rsidRDefault="00381299" w:rsidP="00381299">
      <w:pPr>
        <w:pStyle w:val="Heading4"/>
      </w:pPr>
      <w:r>
        <w:t>Blum: doesn’t matter if no outside impact</w:t>
      </w:r>
    </w:p>
    <w:p w14:paraId="3A698DE1" w14:textId="2A071E64" w:rsidR="00381299" w:rsidRDefault="00381299" w:rsidP="00381299">
      <w:pPr>
        <w:pStyle w:val="Heading4"/>
      </w:pPr>
      <w:r>
        <w:t xml:space="preserve">Actor spec: that’s a link, and no </w:t>
      </w:r>
    </w:p>
    <w:p w14:paraId="6E25B678" w14:textId="562E87FE" w:rsidR="00381299" w:rsidRPr="00381299" w:rsidRDefault="00381299" w:rsidP="00381299">
      <w:pPr>
        <w:pStyle w:val="Heading4"/>
      </w:pPr>
      <w:r>
        <w:t xml:space="preserve">VTL first </w:t>
      </w:r>
    </w:p>
    <w:p w14:paraId="429B7E7D" w14:textId="77777777" w:rsidR="00381299" w:rsidRPr="00381299" w:rsidRDefault="00381299" w:rsidP="00381299"/>
    <w:p w14:paraId="50DF0EA2" w14:textId="23A32CE1" w:rsidR="00860808" w:rsidRDefault="00860808" w:rsidP="00860808">
      <w:pPr>
        <w:pStyle w:val="Heading4"/>
      </w:pPr>
      <w:r>
        <w:t>[</w:t>
      </w:r>
      <w:r w:rsidR="00381299">
        <w:t>1</w:t>
      </w:r>
      <w:r>
        <w:t xml:space="preserve">] </w:t>
      </w:r>
      <w:r>
        <w:t xml:space="preserve">Countless OST violations now and no impact – its unenforceable and filled with loopholes </w:t>
      </w:r>
    </w:p>
    <w:p w14:paraId="184140BC" w14:textId="77777777" w:rsidR="00860808" w:rsidRDefault="00860808" w:rsidP="00860808">
      <w:r>
        <w:t xml:space="preserve">Philip </w:t>
      </w:r>
      <w:r w:rsidRPr="00C94A05">
        <w:rPr>
          <w:rStyle w:val="Style13ptBold"/>
        </w:rPr>
        <w:t>Yiannopoulos 18.</w:t>
      </w:r>
      <w:r>
        <w:t xml:space="preserve"> "Inside the epic debate on rethinking our 50-year-old Outer Space Treaty." Fast Company. 9-24-2018. https://www.fastcompany.com/90240304/inside-the-epic-debate-on-rethinking-our-50-year-old-outer-space-treaty</w:t>
      </w:r>
    </w:p>
    <w:p w14:paraId="1A5D24A5" w14:textId="1841D34B" w:rsidR="00860808" w:rsidRDefault="00860808" w:rsidP="00860808">
      <w:pPr>
        <w:rPr>
          <w:sz w:val="16"/>
        </w:rPr>
      </w:pPr>
      <w:r w:rsidRPr="00FF325E">
        <w:rPr>
          <w:rStyle w:val="StyleUnderline"/>
        </w:rPr>
        <w:t xml:space="preserve">That’s a lot of activity, fueling intense discussions and fiery debates about the commercialization and militarization of space, the proper role of humans in our galaxy, and the future of humanity. Yet it’s all guided by an </w:t>
      </w:r>
      <w:r w:rsidRPr="00FF325E">
        <w:rPr>
          <w:rStyle w:val="Emphasis"/>
        </w:rPr>
        <w:t>outdated set of rules</w:t>
      </w:r>
      <w:r w:rsidRPr="00B038F2">
        <w:rPr>
          <w:sz w:val="16"/>
        </w:rPr>
        <w:t xml:space="preserve"> that were established a few years before Neil Armstrong took that first fateful step on the moon. </w:t>
      </w:r>
      <w:r w:rsidRPr="00FF325E">
        <w:rPr>
          <w:rStyle w:val="StyleUnderline"/>
        </w:rPr>
        <w:t>The</w:t>
      </w:r>
      <w:r w:rsidRPr="00B038F2">
        <w:rPr>
          <w:sz w:val="16"/>
        </w:rPr>
        <w:t xml:space="preserve"> 1967 </w:t>
      </w:r>
      <w:r w:rsidRPr="00EA0C99">
        <w:rPr>
          <w:rStyle w:val="StyleUnderline"/>
          <w:highlight w:val="cyan"/>
        </w:rPr>
        <w:t>O</w:t>
      </w:r>
      <w:r w:rsidRPr="00B038F2">
        <w:rPr>
          <w:sz w:val="16"/>
        </w:rPr>
        <w:t xml:space="preserve">uter </w:t>
      </w:r>
      <w:r w:rsidRPr="00EA0C99">
        <w:rPr>
          <w:rStyle w:val="StyleUnderline"/>
          <w:highlight w:val="cyan"/>
        </w:rPr>
        <w:t>S</w:t>
      </w:r>
      <w:r w:rsidRPr="00B038F2">
        <w:rPr>
          <w:sz w:val="16"/>
        </w:rPr>
        <w:t xml:space="preserve">pace </w:t>
      </w:r>
      <w:r w:rsidRPr="00EA0C99">
        <w:rPr>
          <w:rStyle w:val="StyleUnderline"/>
          <w:highlight w:val="cyan"/>
        </w:rPr>
        <w:t>T</w:t>
      </w:r>
      <w:r w:rsidRPr="00B038F2">
        <w:rPr>
          <w:sz w:val="16"/>
        </w:rPr>
        <w:t xml:space="preserve">reaty </w:t>
      </w:r>
      <w:r w:rsidRPr="00FF325E">
        <w:rPr>
          <w:rStyle w:val="StyleUnderline"/>
        </w:rPr>
        <w:t>was shaped by paranoia over the space race between the Soviets and the Americans</w:t>
      </w:r>
      <w:r w:rsidRPr="00B038F2">
        <w:rPr>
          <w:sz w:val="16"/>
        </w:rPr>
        <w:t>, and even the brightest minds of the time</w:t>
      </w:r>
      <w:r w:rsidRPr="00FF325E">
        <w:rPr>
          <w:rStyle w:val="Emphasis"/>
        </w:rPr>
        <w:t xml:space="preserve"> </w:t>
      </w:r>
      <w:r w:rsidRPr="00EA0C99">
        <w:rPr>
          <w:rStyle w:val="Emphasis"/>
          <w:highlight w:val="cyan"/>
        </w:rPr>
        <w:t>couldn’t anticipate</w:t>
      </w:r>
      <w:r w:rsidRPr="00FF325E">
        <w:rPr>
          <w:rStyle w:val="Emphasis"/>
        </w:rPr>
        <w:t xml:space="preserve"> the </w:t>
      </w:r>
      <w:r w:rsidRPr="00EA0C99">
        <w:rPr>
          <w:rStyle w:val="Emphasis"/>
          <w:highlight w:val="cyan"/>
        </w:rPr>
        <w:t>complexities</w:t>
      </w:r>
      <w:r w:rsidRPr="00FF325E">
        <w:rPr>
          <w:rStyle w:val="Emphasis"/>
        </w:rPr>
        <w:t xml:space="preserve"> of now and tomorrow.</w:t>
      </w:r>
      <w:r>
        <w:rPr>
          <w:rStyle w:val="Emphasis"/>
        </w:rPr>
        <w:t xml:space="preserve"> </w:t>
      </w:r>
      <w:r w:rsidRPr="00B038F2">
        <w:rPr>
          <w:sz w:val="16"/>
        </w:rPr>
        <w:t>In a long-overdue effort to prepare for that future, on Tuesday the UN will use the 50th anniversary of a Conference on the Exploration and Peaceful Uses of Outer Space to “renew and strengthen its mandate” and to call attention to developing pertinent laws</w:t>
      </w:r>
      <w:r w:rsidRPr="00FF325E">
        <w:rPr>
          <w:rStyle w:val="StyleUnderline"/>
        </w:rPr>
        <w:t>. As it stands, the current treaty bans the placement of WMDs in space, forbids any military action past the atmosphere, and declares the exploration of space for the benefit of all countries.</w:t>
      </w:r>
      <w:r>
        <w:rPr>
          <w:rStyle w:val="StyleUnderline"/>
        </w:rPr>
        <w:t xml:space="preserve"> </w:t>
      </w:r>
      <w:r w:rsidRPr="00B038F2">
        <w:rPr>
          <w:sz w:val="16"/>
        </w:rPr>
        <w:t xml:space="preserve">But </w:t>
      </w:r>
      <w:r w:rsidRPr="00FF325E">
        <w:rPr>
          <w:rStyle w:val="Emphasis"/>
        </w:rPr>
        <w:t xml:space="preserve">the </w:t>
      </w:r>
      <w:r w:rsidRPr="00EA0C99">
        <w:rPr>
          <w:rStyle w:val="Emphasis"/>
          <w:highlight w:val="cyan"/>
        </w:rPr>
        <w:t>50-year-old treaty</w:t>
      </w:r>
      <w:r w:rsidRPr="00FF325E">
        <w:rPr>
          <w:rStyle w:val="Emphasis"/>
        </w:rPr>
        <w:t xml:space="preserve"> definitely </w:t>
      </w:r>
      <w:r w:rsidRPr="00EA0C99">
        <w:rPr>
          <w:rStyle w:val="Emphasis"/>
          <w:highlight w:val="cyan"/>
        </w:rPr>
        <w:t>needs</w:t>
      </w:r>
      <w:r w:rsidRPr="00B038F2">
        <w:rPr>
          <w:sz w:val="16"/>
        </w:rPr>
        <w:t xml:space="preserve"> some </w:t>
      </w:r>
      <w:r w:rsidRPr="00EA0C99">
        <w:rPr>
          <w:rStyle w:val="Emphasis"/>
          <w:highlight w:val="cyan"/>
        </w:rPr>
        <w:t>updating</w:t>
      </w:r>
      <w:r w:rsidRPr="00B038F2">
        <w:rPr>
          <w:sz w:val="16"/>
        </w:rPr>
        <w:t xml:space="preserve">. While speaking as a U.S. Representative from Oklahoma, Jim </w:t>
      </w:r>
      <w:proofErr w:type="spellStart"/>
      <w:r w:rsidRPr="00B038F2">
        <w:rPr>
          <w:sz w:val="16"/>
        </w:rPr>
        <w:t>Bridenstine</w:t>
      </w:r>
      <w:proofErr w:type="spellEnd"/>
      <w:r w:rsidRPr="00B038F2">
        <w:rPr>
          <w:sz w:val="16"/>
        </w:rPr>
        <w:t xml:space="preserve"> said </w:t>
      </w:r>
      <w:r w:rsidRPr="00FF325E">
        <w:rPr>
          <w:rStyle w:val="StyleUnderline"/>
        </w:rPr>
        <w:t>the treaty was mired in Cold War thought,</w:t>
      </w:r>
      <w:r w:rsidRPr="00B038F2">
        <w:rPr>
          <w:sz w:val="16"/>
        </w:rPr>
        <w:t xml:space="preserve"> and “now, almost every nation on Earth has some sort of presence in space, and we have to be concerned with threats like jamming, dazzling, spoofing, and hacking satellite constellations.” (</w:t>
      </w:r>
      <w:proofErr w:type="spellStart"/>
      <w:r w:rsidRPr="00B038F2">
        <w:rPr>
          <w:sz w:val="16"/>
        </w:rPr>
        <w:t>Bridenstine</w:t>
      </w:r>
      <w:proofErr w:type="spellEnd"/>
      <w:r w:rsidRPr="00B038F2">
        <w:rPr>
          <w:sz w:val="16"/>
        </w:rPr>
        <w:t xml:space="preserve"> was eventually tapped by Trump to head NASA, despite his lack of scientific experience.) AS BELOW, SO ABOVE</w:t>
      </w:r>
      <w:r>
        <w:rPr>
          <w:rStyle w:val="StyleUnderline"/>
        </w:rPr>
        <w:t xml:space="preserve"> </w:t>
      </w:r>
      <w:r w:rsidRPr="00FF325E">
        <w:rPr>
          <w:rStyle w:val="StyleUnderline"/>
        </w:rPr>
        <w:t>So what kind of challenges should we expect going forward? Well, as below, so above</w:t>
      </w:r>
      <w:r w:rsidRPr="00B038F2">
        <w:rPr>
          <w:sz w:val="16"/>
        </w:rPr>
        <w:t xml:space="preserve">. </w:t>
      </w:r>
      <w:r w:rsidRPr="00FF325E">
        <w:rPr>
          <w:rStyle w:val="StyleUnderline"/>
        </w:rPr>
        <w:t>A look at</w:t>
      </w:r>
      <w:r w:rsidRPr="00B038F2">
        <w:rPr>
          <w:sz w:val="16"/>
        </w:rPr>
        <w:t xml:space="preserve"> the UN’s Convention on the </w:t>
      </w:r>
      <w:r w:rsidRPr="00EA0C99">
        <w:rPr>
          <w:rStyle w:val="StyleUnderline"/>
          <w:highlight w:val="cyan"/>
        </w:rPr>
        <w:t>Law of the Sea</w:t>
      </w:r>
      <w:r w:rsidRPr="00EA0C99">
        <w:rPr>
          <w:sz w:val="16"/>
          <w:highlight w:val="cyan"/>
        </w:rPr>
        <w:t xml:space="preserve"> </w:t>
      </w:r>
      <w:r w:rsidRPr="00EA0C99">
        <w:rPr>
          <w:rStyle w:val="StyleUnderline"/>
          <w:highlight w:val="cyan"/>
        </w:rPr>
        <w:t>illustrates</w:t>
      </w:r>
      <w:r w:rsidRPr="00FF325E">
        <w:rPr>
          <w:rStyle w:val="StyleUnderline"/>
        </w:rPr>
        <w:t xml:space="preserve"> some</w:t>
      </w:r>
      <w:r w:rsidRPr="00B038F2">
        <w:rPr>
          <w:sz w:val="16"/>
        </w:rPr>
        <w:t xml:space="preserve"> current and potential </w:t>
      </w:r>
      <w:r w:rsidRPr="00EA0C99">
        <w:rPr>
          <w:rStyle w:val="StyleUnderline"/>
          <w:highlight w:val="cyan"/>
        </w:rPr>
        <w:t>problems</w:t>
      </w:r>
      <w:r w:rsidRPr="00B038F2">
        <w:rPr>
          <w:sz w:val="16"/>
        </w:rPr>
        <w:t xml:space="preserve">. This treaty eventually established </w:t>
      </w:r>
      <w:proofErr w:type="spellStart"/>
      <w:r w:rsidRPr="00B038F2">
        <w:rPr>
          <w:sz w:val="16"/>
        </w:rPr>
        <w:t>seabeds</w:t>
      </w:r>
      <w:proofErr w:type="spellEnd"/>
      <w:r w:rsidRPr="00B038F2">
        <w:rPr>
          <w:sz w:val="16"/>
        </w:rPr>
        <w:t xml:space="preserve"> and ocean floor “beyond the limits of national jurisdiction.” </w:t>
      </w:r>
      <w:r w:rsidRPr="00FF325E">
        <w:rPr>
          <w:rStyle w:val="StyleUnderline"/>
        </w:rPr>
        <w:t>The Law of the Sea proclaims such international spaces as the Common Heritage of Mankind,</w:t>
      </w:r>
      <w:r w:rsidRPr="00B038F2">
        <w:rPr>
          <w:sz w:val="16"/>
        </w:rPr>
        <w:t xml:space="preserve"> </w:t>
      </w:r>
      <w:r w:rsidRPr="00FF325E">
        <w:rPr>
          <w:rStyle w:val="StyleUnderline"/>
        </w:rPr>
        <w:t>a phrase now applied to outer space.</w:t>
      </w:r>
      <w:r>
        <w:rPr>
          <w:rStyle w:val="StyleUnderline"/>
        </w:rPr>
        <w:t xml:space="preserve"> </w:t>
      </w:r>
      <w:r w:rsidRPr="00B038F2">
        <w:rPr>
          <w:sz w:val="16"/>
        </w:rPr>
        <w:t xml:space="preserve">Unfortunately, </w:t>
      </w:r>
      <w:r w:rsidRPr="00EA0C99">
        <w:rPr>
          <w:rStyle w:val="Emphasis"/>
          <w:highlight w:val="cyan"/>
        </w:rPr>
        <w:t>humanistic rhetoric is no match for strategic military advantage</w:t>
      </w:r>
      <w:r w:rsidRPr="00FF325E">
        <w:rPr>
          <w:rStyle w:val="Emphasis"/>
        </w:rPr>
        <w:t xml:space="preserve">. And worse, </w:t>
      </w:r>
      <w:r w:rsidRPr="00EA0C99">
        <w:rPr>
          <w:rStyle w:val="Emphasis"/>
          <w:highlight w:val="cyan"/>
        </w:rPr>
        <w:t>the UN has a track record of being toothless</w:t>
      </w:r>
      <w:r w:rsidRPr="00B038F2">
        <w:rPr>
          <w:sz w:val="16"/>
        </w:rPr>
        <w:t xml:space="preserve">. Recently </w:t>
      </w:r>
      <w:r w:rsidRPr="00FF325E">
        <w:rPr>
          <w:rStyle w:val="StyleUnderline"/>
        </w:rPr>
        <w:t xml:space="preserve">China started building islands near the Philippines, a clear violation of international law. The </w:t>
      </w:r>
      <w:r w:rsidRPr="00EA0C99">
        <w:rPr>
          <w:rStyle w:val="StyleUnderline"/>
          <w:highlight w:val="cyan"/>
        </w:rPr>
        <w:t>nation</w:t>
      </w:r>
      <w:r w:rsidRPr="00FF325E">
        <w:rPr>
          <w:rStyle w:val="StyleUnderline"/>
        </w:rPr>
        <w:t xml:space="preserve"> then </w:t>
      </w:r>
      <w:r w:rsidRPr="00EA0C99">
        <w:rPr>
          <w:rStyle w:val="StyleUnderline"/>
          <w:highlight w:val="cyan"/>
        </w:rPr>
        <w:t>flat-out lied about its intention to militarize</w:t>
      </w:r>
      <w:r w:rsidRPr="00FF325E">
        <w:rPr>
          <w:rStyle w:val="StyleUnderline"/>
        </w:rPr>
        <w:t xml:space="preserve"> these spaces.</w:t>
      </w:r>
      <w:r w:rsidRPr="00B038F2">
        <w:rPr>
          <w:sz w:val="16"/>
        </w:rPr>
        <w:t xml:space="preserve"> China simply did not attend its hearing at the International Court of Justice. </w:t>
      </w:r>
      <w:r w:rsidRPr="00EA0C99">
        <w:rPr>
          <w:rStyle w:val="Emphasis"/>
          <w:highlight w:val="cyan"/>
        </w:rPr>
        <w:t>Similar problems exist in</w:t>
      </w:r>
      <w:r w:rsidRPr="00FF325E">
        <w:rPr>
          <w:rStyle w:val="Emphasis"/>
        </w:rPr>
        <w:t xml:space="preserve"> today’s space race as different countries militarize in </w:t>
      </w:r>
      <w:r w:rsidRPr="00EA0C99">
        <w:rPr>
          <w:rStyle w:val="Emphasis"/>
          <w:highlight w:val="cyan"/>
        </w:rPr>
        <w:t>orbit</w:t>
      </w:r>
      <w:r w:rsidRPr="00B038F2">
        <w:rPr>
          <w:sz w:val="16"/>
        </w:rPr>
        <w:t xml:space="preserve">. The EU’s Galileo satellite “proposes more civil-military synergies in European space systems,” </w:t>
      </w:r>
      <w:r w:rsidRPr="00FF325E">
        <w:rPr>
          <w:rStyle w:val="StyleUnderline"/>
        </w:rPr>
        <w:t>two-thirds of Russia’s satellite force is military, and, of course, plans for the U.S.’s Space Force are proceeding apace</w:t>
      </w:r>
      <w:r w:rsidRPr="00B038F2">
        <w:rPr>
          <w:sz w:val="16"/>
        </w:rPr>
        <w:t xml:space="preserve">. Legally, these actions fall within the Outer Space Treaty. Founder of the Global Space Law Center, Mark </w:t>
      </w:r>
      <w:proofErr w:type="spellStart"/>
      <w:r w:rsidRPr="00B038F2">
        <w:rPr>
          <w:sz w:val="16"/>
        </w:rPr>
        <w:t>Sundahl</w:t>
      </w:r>
      <w:proofErr w:type="spellEnd"/>
      <w:r w:rsidRPr="00B038F2">
        <w:rPr>
          <w:sz w:val="16"/>
        </w:rPr>
        <w:t xml:space="preserve">, explains, “You can’t stop countries putting things into space for the purposes of self-defense.” Yet there are some lines that shouldn’t be crossed, he argues. </w:t>
      </w:r>
      <w:r w:rsidRPr="00FF325E">
        <w:rPr>
          <w:rStyle w:val="StyleUnderline"/>
        </w:rPr>
        <w:t xml:space="preserve">In 2007 </w:t>
      </w:r>
      <w:r w:rsidRPr="00EA0C99">
        <w:rPr>
          <w:rStyle w:val="StyleUnderline"/>
          <w:highlight w:val="cyan"/>
        </w:rPr>
        <w:t>China destroyed one of its own satellites</w:t>
      </w:r>
      <w:r w:rsidRPr="00B038F2">
        <w:rPr>
          <w:sz w:val="16"/>
        </w:rPr>
        <w:t xml:space="preserve">. Technically the event did not break the peaceful use clause, but arms controls experts considered the explosion a flex of military muscle. “I mean that kind of behavior can’t be tolerated,” </w:t>
      </w:r>
      <w:proofErr w:type="spellStart"/>
      <w:r w:rsidRPr="00B038F2">
        <w:rPr>
          <w:sz w:val="16"/>
        </w:rPr>
        <w:t>Sundahl</w:t>
      </w:r>
      <w:proofErr w:type="spellEnd"/>
      <w:r w:rsidRPr="00B038F2">
        <w:rPr>
          <w:sz w:val="16"/>
        </w:rPr>
        <w:t xml:space="preserve"> says. “</w:t>
      </w:r>
      <w:r w:rsidRPr="006154A6">
        <w:rPr>
          <w:rStyle w:val="StyleUnderline"/>
        </w:rPr>
        <w:t xml:space="preserve">But </w:t>
      </w:r>
      <w:r w:rsidRPr="00EA0C99">
        <w:rPr>
          <w:rStyle w:val="StyleUnderline"/>
          <w:highlight w:val="cyan"/>
        </w:rPr>
        <w:t xml:space="preserve">no one spoke up </w:t>
      </w:r>
      <w:r w:rsidRPr="006154A6">
        <w:rPr>
          <w:rStyle w:val="StyleUnderline"/>
        </w:rPr>
        <w:t>against it as being a violation of the law.</w:t>
      </w:r>
      <w:r w:rsidRPr="003A1453">
        <w:rPr>
          <w:rStyle w:val="StyleUnderline"/>
        </w:rPr>
        <w:t xml:space="preserve"> And as far as international community says right now, </w:t>
      </w:r>
      <w:r w:rsidRPr="00EA0C99">
        <w:rPr>
          <w:rStyle w:val="Emphasis"/>
          <w:highlight w:val="cyan"/>
        </w:rPr>
        <w:t>those kinds of action are legal</w:t>
      </w:r>
      <w:r w:rsidRPr="00B038F2">
        <w:rPr>
          <w:sz w:val="16"/>
        </w:rPr>
        <w:t xml:space="preserve"> . . . </w:t>
      </w:r>
      <w:r w:rsidRPr="00EA0C99">
        <w:rPr>
          <w:rStyle w:val="Emphasis"/>
          <w:highlight w:val="cyan"/>
        </w:rPr>
        <w:t>which is ridiculous</w:t>
      </w:r>
      <w:r w:rsidRPr="00B038F2">
        <w:rPr>
          <w:sz w:val="16"/>
        </w:rPr>
        <w:t xml:space="preserve">.” </w:t>
      </w:r>
      <w:r w:rsidRPr="00D92BF9">
        <w:rPr>
          <w:rStyle w:val="Emphasis"/>
        </w:rPr>
        <w:t>The Chinese</w:t>
      </w:r>
      <w:r w:rsidRPr="003A1453">
        <w:rPr>
          <w:rStyle w:val="Emphasis"/>
        </w:rPr>
        <w:t xml:space="preserve"> actions </w:t>
      </w:r>
      <w:r w:rsidRPr="00EA0C99">
        <w:rPr>
          <w:rStyle w:val="Emphasis"/>
          <w:highlight w:val="cyan"/>
        </w:rPr>
        <w:t>prompted American response</w:t>
      </w:r>
      <w:r w:rsidRPr="00B038F2">
        <w:rPr>
          <w:sz w:val="16"/>
        </w:rPr>
        <w:t xml:space="preserve">, and added to the biggest problem facing the developing space industry today: orbital junk. Raising awareness about the debris cluttering space takes up a lot of time at the Secure World Foundation, as well as its mission to promote “cooperative sustainability” in space. As project manager Josh </w:t>
      </w:r>
      <w:proofErr w:type="spellStart"/>
      <w:r w:rsidRPr="00B038F2">
        <w:rPr>
          <w:sz w:val="16"/>
        </w:rPr>
        <w:t>Wolny</w:t>
      </w:r>
      <w:proofErr w:type="spellEnd"/>
      <w:r w:rsidRPr="00B038F2">
        <w:rPr>
          <w:sz w:val="16"/>
        </w:rPr>
        <w:t xml:space="preserve"> says, its mission is to “help everyone realize they are invested in space and they have something to lose if the environment is damaged.” The foundation generates research and works with the UN as well as private companies to prepare for a successful space industry. </w:t>
      </w:r>
      <w:proofErr w:type="spellStart"/>
      <w:r w:rsidRPr="00B038F2">
        <w:rPr>
          <w:sz w:val="16"/>
        </w:rPr>
        <w:t>Wolny</w:t>
      </w:r>
      <w:proofErr w:type="spellEnd"/>
      <w:r w:rsidRPr="00B038F2">
        <w:rPr>
          <w:sz w:val="16"/>
        </w:rPr>
        <w:t xml:space="preserve"> refers to something called the Kessler Syndrome, an increasingly likely scenario in which space junk crashes into a satellite, and thus produces more debris to become part of an ever-growing spiral that inevitably makes it almost impossible to safely launch into space or satellite orbit. And given our current lack of action when it comes to the Texas-sized garbage patch of plastic floating in the Pacific, orbital cleanliness may be a pipe dream. You may assume it’s government’s job to protect the cosmos, but it’s not that simple. First of all, there are differing opinions about where in space all those hunks of metal are exactly located. And with tech tycoons like Elon Musk and Jeff Bezos funding development, they face little legal regulation. After orbit, companies will be within the jurisdiction of the country from which they chose to launch, similar to the high seas’ “flag of convenience.” But some are negotiating claims in advance per astronaut or even per specific mission, according to a recent article in The Atlantic. Things will get complicated. A COSMOS OF COMPLICATIONS At the Global Space Law Center, Mark </w:t>
      </w:r>
      <w:proofErr w:type="spellStart"/>
      <w:r w:rsidRPr="00B038F2">
        <w:rPr>
          <w:sz w:val="16"/>
        </w:rPr>
        <w:t>Sundahl</w:t>
      </w:r>
      <w:proofErr w:type="spellEnd"/>
      <w:r w:rsidRPr="00B038F2">
        <w:rPr>
          <w:sz w:val="16"/>
        </w:rPr>
        <w:t xml:space="preserve"> explains the difficulties of the developing space law field, especially when it comes to commercialization. “I’m trying to strike the right balance. We’re being prospective where it can help the industry,” he says. Before businesses invest in space, they need protection. “They’re actually begging for regulation,” he says, “to give investors peace of mind.” However, </w:t>
      </w:r>
      <w:r w:rsidRPr="00C94A05">
        <w:rPr>
          <w:rStyle w:val="StyleUnderline"/>
        </w:rPr>
        <w:t>he also points out complications in things like safety regulations</w:t>
      </w:r>
      <w:r w:rsidRPr="00B038F2">
        <w:rPr>
          <w:sz w:val="16"/>
        </w:rPr>
        <w:t xml:space="preserve"> for tourist flights “because we don’t know what to regulate. </w:t>
      </w:r>
      <w:r w:rsidRPr="00C94A05">
        <w:rPr>
          <w:rStyle w:val="StyleUnderline"/>
        </w:rPr>
        <w:t>We don’t know what a safe design is really like</w:t>
      </w:r>
      <w:r w:rsidRPr="00B038F2">
        <w:rPr>
          <w:sz w:val="16"/>
        </w:rPr>
        <w:t xml:space="preserve">.” Similar questions exist for space mining, on-orbit refueling, servicing of satellites, private orbital space stations, or even the first hotel on the moon (which, as it stands, is totally illegal). </w:t>
      </w:r>
      <w:r w:rsidRPr="00C94A05">
        <w:rPr>
          <w:rStyle w:val="Emphasis"/>
        </w:rPr>
        <w:t xml:space="preserve">In the United States, </w:t>
      </w:r>
      <w:r w:rsidRPr="00EA0C99">
        <w:rPr>
          <w:rStyle w:val="Emphasis"/>
          <w:highlight w:val="cyan"/>
        </w:rPr>
        <w:t xml:space="preserve">space diplomacy is </w:t>
      </w:r>
      <w:r w:rsidRPr="00D92BF9">
        <w:rPr>
          <w:rStyle w:val="Emphasis"/>
        </w:rPr>
        <w:t xml:space="preserve">in its </w:t>
      </w:r>
      <w:r w:rsidRPr="00EA0C99">
        <w:rPr>
          <w:rStyle w:val="Emphasis"/>
          <w:highlight w:val="cyan"/>
        </w:rPr>
        <w:t>nascent</w:t>
      </w:r>
      <w:r w:rsidRPr="00D92BF9">
        <w:rPr>
          <w:rStyle w:val="Emphasis"/>
        </w:rPr>
        <w:t xml:space="preserve"> stages</w:t>
      </w:r>
      <w:r w:rsidRPr="00B038F2">
        <w:rPr>
          <w:sz w:val="16"/>
        </w:rPr>
        <w:t xml:space="preserve">. Andrea Thompson, the U.S. Undersecretary for Arms Control and International Security, said discussions at the State Department are just getting under way to address the major questions, such as: “What is a responsible nation state’s behavior in space?” And </w:t>
      </w:r>
      <w:r w:rsidRPr="00EA0C99">
        <w:rPr>
          <w:rStyle w:val="StyleUnderline"/>
          <w:highlight w:val="cyan"/>
        </w:rPr>
        <w:t>while</w:t>
      </w:r>
      <w:r w:rsidRPr="00C94A05">
        <w:rPr>
          <w:rStyle w:val="StyleUnderline"/>
        </w:rPr>
        <w:t xml:space="preserve"> the U.S. </w:t>
      </w:r>
      <w:r w:rsidRPr="00EA0C99">
        <w:rPr>
          <w:rStyle w:val="StyleUnderline"/>
          <w:highlight w:val="cyan"/>
        </w:rPr>
        <w:t>Congress</w:t>
      </w:r>
      <w:r w:rsidRPr="00C94A05">
        <w:rPr>
          <w:rStyle w:val="StyleUnderline"/>
        </w:rPr>
        <w:t xml:space="preserve"> has </w:t>
      </w:r>
      <w:r w:rsidRPr="00EA0C99">
        <w:rPr>
          <w:rStyle w:val="StyleUnderline"/>
          <w:highlight w:val="cyan"/>
        </w:rPr>
        <w:t>struggled with</w:t>
      </w:r>
      <w:r w:rsidRPr="00C94A05">
        <w:rPr>
          <w:rStyle w:val="StyleUnderline"/>
        </w:rPr>
        <w:t xml:space="preserve"> the urgency of </w:t>
      </w:r>
      <w:r w:rsidRPr="00EA0C99">
        <w:rPr>
          <w:rStyle w:val="StyleUnderline"/>
          <w:highlight w:val="cyan"/>
        </w:rPr>
        <w:t>reforming space law</w:t>
      </w:r>
      <w:r w:rsidRPr="00B038F2">
        <w:rPr>
          <w:sz w:val="16"/>
        </w:rPr>
        <w:t xml:space="preserve">, President </w:t>
      </w:r>
      <w:r w:rsidRPr="00EA0C99">
        <w:rPr>
          <w:rStyle w:val="StyleUnderline"/>
          <w:highlight w:val="cyan"/>
        </w:rPr>
        <w:t>Trump threw a wrench</w:t>
      </w:r>
      <w:r w:rsidRPr="00C94A05">
        <w:rPr>
          <w:rStyle w:val="StyleUnderline"/>
        </w:rPr>
        <w:t xml:space="preserve"> in the works </w:t>
      </w:r>
      <w:r w:rsidRPr="00EA0C99">
        <w:rPr>
          <w:rStyle w:val="StyleUnderline"/>
          <w:highlight w:val="cyan"/>
        </w:rPr>
        <w:t xml:space="preserve">by </w:t>
      </w:r>
      <w:r w:rsidRPr="00EA0C99">
        <w:rPr>
          <w:rStyle w:val="Emphasis"/>
          <w:highlight w:val="cyan"/>
        </w:rPr>
        <w:t>announcing the Space Force</w:t>
      </w:r>
      <w:r w:rsidRPr="00B038F2">
        <w:rPr>
          <w:sz w:val="16"/>
        </w:rPr>
        <w:t>, which came as a surprise to many at NASA and in the space community after he signed a bill to reduce satellite clutter.</w:t>
      </w:r>
    </w:p>
    <w:p w14:paraId="3053B3D2" w14:textId="0880543B" w:rsidR="000877D6" w:rsidRDefault="000877D6" w:rsidP="000877D6">
      <w:pPr>
        <w:pStyle w:val="Heading4"/>
      </w:pPr>
      <w:r>
        <w:t xml:space="preserve">Same with new stuff, cu </w:t>
      </w:r>
    </w:p>
    <w:p w14:paraId="6370D1E8" w14:textId="0A6962A2" w:rsidR="00860808" w:rsidRDefault="00860808" w:rsidP="00860808"/>
    <w:p w14:paraId="0E73F867" w14:textId="77777777" w:rsidR="00381299" w:rsidRPr="00557E7E" w:rsidRDefault="00381299" w:rsidP="00381299">
      <w:pPr>
        <w:pStyle w:val="Heading4"/>
        <w:rPr>
          <w:rFonts w:cs="Arial"/>
        </w:rPr>
      </w:pPr>
      <w:r w:rsidRPr="00557E7E">
        <w:rPr>
          <w:rFonts w:cs="Arial"/>
        </w:rPr>
        <w:t>No Sino-India conflict—conventional and nuclear deterrence check</w:t>
      </w:r>
    </w:p>
    <w:p w14:paraId="120D501A" w14:textId="77777777" w:rsidR="00381299" w:rsidRPr="00557E7E" w:rsidRDefault="00381299" w:rsidP="00381299">
      <w:r w:rsidRPr="00557E7E">
        <w:rPr>
          <w:rStyle w:val="Style13ptBold"/>
        </w:rPr>
        <w:t>Richards 2015</w:t>
      </w:r>
      <w:r w:rsidRPr="00557E7E">
        <w:t xml:space="preserve"> – Marine Engineer Officer who has served in the Royal Australian Navy for 26 Years (Commodore Katherine, February, China-India: An analysis of the Himalayan territorial dispute, The Centre for </w:t>
      </w:r>
      <w:proofErr w:type="spellStart"/>
      <w:r w:rsidRPr="00557E7E">
        <w:t>Defence</w:t>
      </w:r>
      <w:proofErr w:type="spellEnd"/>
      <w:r w:rsidRPr="00557E7E">
        <w:t xml:space="preserve"> and Strategic Studies, </w:t>
      </w:r>
      <w:hyperlink r:id="rId6" w:history="1">
        <w:r w:rsidRPr="00557E7E">
          <w:rPr>
            <w:rStyle w:val="Hyperlink"/>
          </w:rPr>
          <w:t>http://www.defence.gov.au/ADC/Publications/IndoPac/Richards%20final%20IPSD%20paper.pdf</w:t>
        </w:r>
      </w:hyperlink>
      <w:r w:rsidRPr="00557E7E">
        <w:t>)</w:t>
      </w:r>
    </w:p>
    <w:p w14:paraId="23C6B044" w14:textId="77777777" w:rsidR="00381299" w:rsidRPr="00557E7E" w:rsidRDefault="00381299" w:rsidP="00381299">
      <w:pPr>
        <w:rPr>
          <w:sz w:val="16"/>
        </w:rPr>
      </w:pPr>
      <w:r w:rsidRPr="00557E7E">
        <w:rPr>
          <w:sz w:val="16"/>
        </w:rPr>
        <w:t xml:space="preserve">However, </w:t>
      </w:r>
      <w:proofErr w:type="spellStart"/>
      <w:r w:rsidRPr="00557E7E">
        <w:rPr>
          <w:sz w:val="16"/>
        </w:rPr>
        <w:t>Fravel</w:t>
      </w:r>
      <w:proofErr w:type="spellEnd"/>
      <w:r w:rsidRPr="00557E7E">
        <w:rPr>
          <w:sz w:val="16"/>
        </w:rPr>
        <w:t xml:space="preserve"> counters this view and states that </w:t>
      </w:r>
      <w:r w:rsidRPr="00557E7E">
        <w:rPr>
          <w:rStyle w:val="StyleUnderline"/>
          <w:highlight w:val="cyan"/>
        </w:rPr>
        <w:t>China has been ‘less belligerent than leading</w:t>
      </w:r>
      <w:r w:rsidRPr="00557E7E">
        <w:rPr>
          <w:rStyle w:val="StyleUnderline"/>
          <w:sz w:val="12"/>
          <w:highlight w:val="cyan"/>
        </w:rPr>
        <w:t>¶</w:t>
      </w:r>
      <w:r w:rsidRPr="00557E7E">
        <w:rPr>
          <w:rStyle w:val="StyleUnderline"/>
          <w:highlight w:val="cyan"/>
        </w:rPr>
        <w:t xml:space="preserve"> theories</w:t>
      </w:r>
      <w:r w:rsidRPr="00557E7E">
        <w:rPr>
          <w:rStyle w:val="StyleUnderline"/>
        </w:rPr>
        <w:t xml:space="preserve"> of international relations </w:t>
      </w:r>
      <w:r w:rsidRPr="00557E7E">
        <w:rPr>
          <w:rStyle w:val="StyleUnderline"/>
          <w:highlight w:val="cyan"/>
        </w:rPr>
        <w:t>might have predicted</w:t>
      </w:r>
      <w:r w:rsidRPr="00557E7E">
        <w:rPr>
          <w:rStyle w:val="StyleUnderline"/>
        </w:rPr>
        <w:t xml:space="preserve"> for a state with its characteristics</w:t>
      </w:r>
      <w:r w:rsidRPr="00557E7E">
        <w:rPr>
          <w:rStyle w:val="StyleUnderline"/>
          <w:sz w:val="16"/>
        </w:rPr>
        <w:t>’</w:t>
      </w:r>
      <w:r w:rsidRPr="00557E7E">
        <w:rPr>
          <w:sz w:val="16"/>
        </w:rPr>
        <w:t xml:space="preserve">,¶ further noting that:¶ For scholars of offensive realism, </w:t>
      </w:r>
      <w:r w:rsidRPr="00557E7E">
        <w:rPr>
          <w:rStyle w:val="StyleUnderline"/>
          <w:highlight w:val="cyan"/>
        </w:rPr>
        <w:t>China has rarely exploited its military superiority</w:t>
      </w:r>
      <w:r w:rsidRPr="00557E7E">
        <w:rPr>
          <w:rStyle w:val="StyleUnderline"/>
        </w:rPr>
        <w:t xml:space="preserve"> either </w:t>
      </w:r>
      <w:r w:rsidRPr="00557E7E">
        <w:rPr>
          <w:rStyle w:val="StyleUnderline"/>
          <w:highlight w:val="cyan"/>
        </w:rPr>
        <w:t>to</w:t>
      </w:r>
      <w:r w:rsidRPr="00557E7E">
        <w:rPr>
          <w:rStyle w:val="StyleUnderline"/>
          <w:sz w:val="12"/>
          <w:highlight w:val="cyan"/>
        </w:rPr>
        <w:t>¶</w:t>
      </w:r>
      <w:r w:rsidRPr="00557E7E">
        <w:rPr>
          <w:rStyle w:val="StyleUnderline"/>
          <w:highlight w:val="cyan"/>
        </w:rPr>
        <w:t xml:space="preserve"> bargain hard territory</w:t>
      </w:r>
      <w:r w:rsidRPr="00557E7E">
        <w:rPr>
          <w:rStyle w:val="StyleUnderline"/>
        </w:rPr>
        <w:t xml:space="preserve"> that it claims </w:t>
      </w:r>
      <w:r w:rsidRPr="00557E7E">
        <w:rPr>
          <w:rStyle w:val="StyleUnderline"/>
          <w:highlight w:val="cyan"/>
        </w:rPr>
        <w:t>or to seize it through force</w:t>
      </w:r>
      <w:r w:rsidRPr="00557E7E">
        <w:rPr>
          <w:rStyle w:val="StyleUnderline"/>
        </w:rPr>
        <w:t>. China has likewise not become</w:t>
      </w:r>
      <w:r w:rsidRPr="00557E7E">
        <w:rPr>
          <w:rStyle w:val="StyleUnderline"/>
          <w:sz w:val="12"/>
        </w:rPr>
        <w:t>¶</w:t>
      </w:r>
      <w:r w:rsidRPr="00557E7E">
        <w:rPr>
          <w:rStyle w:val="StyleUnderline"/>
        </w:rPr>
        <w:t xml:space="preserve"> increasingly aggressive in managing its territorial disputes as its relative military and economic</w:t>
      </w:r>
      <w:r w:rsidRPr="00557E7E">
        <w:rPr>
          <w:rStyle w:val="StyleUnderline"/>
          <w:sz w:val="12"/>
        </w:rPr>
        <w:t>¶</w:t>
      </w:r>
      <w:r w:rsidRPr="00557E7E">
        <w:rPr>
          <w:rStyle w:val="StyleUnderline"/>
        </w:rPr>
        <w:t xml:space="preserve"> power has grown</w:t>
      </w:r>
      <w:r w:rsidRPr="00557E7E">
        <w:rPr>
          <w:sz w:val="16"/>
        </w:rPr>
        <w:t xml:space="preserve"> since 1990.199¶ Moreover, Jonathan </w:t>
      </w:r>
      <w:proofErr w:type="spellStart"/>
      <w:r w:rsidRPr="00557E7E">
        <w:rPr>
          <w:sz w:val="16"/>
        </w:rPr>
        <w:t>Holslag</w:t>
      </w:r>
      <w:proofErr w:type="spellEnd"/>
      <w:r w:rsidRPr="00557E7E">
        <w:rPr>
          <w:sz w:val="16"/>
        </w:rPr>
        <w:t xml:space="preserve"> surmises that </w:t>
      </w:r>
      <w:r w:rsidRPr="00557E7E">
        <w:rPr>
          <w:rStyle w:val="StyleUnderline"/>
          <w:highlight w:val="cyan"/>
        </w:rPr>
        <w:t>the overall strategy of both nations is to maintain the</w:t>
      </w:r>
      <w:r w:rsidRPr="00557E7E">
        <w:rPr>
          <w:rStyle w:val="StyleUnderline"/>
          <w:sz w:val="12"/>
          <w:highlight w:val="cyan"/>
        </w:rPr>
        <w:t>¶</w:t>
      </w:r>
      <w:r w:rsidRPr="00557E7E">
        <w:rPr>
          <w:rStyle w:val="StyleUnderline"/>
          <w:highlight w:val="cyan"/>
        </w:rPr>
        <w:t xml:space="preserve"> balance of power</w:t>
      </w:r>
      <w:r w:rsidRPr="00557E7E">
        <w:rPr>
          <w:rStyle w:val="StyleUnderline"/>
        </w:rPr>
        <w:t xml:space="preserve"> in the border area and that this balance is ‘nourished’ by small-scale incursions</w:t>
      </w:r>
      <w:r w:rsidRPr="00557E7E">
        <w:rPr>
          <w:rStyle w:val="StyleUnderline"/>
          <w:sz w:val="12"/>
        </w:rPr>
        <w:t>¶</w:t>
      </w:r>
      <w:r w:rsidRPr="00557E7E">
        <w:rPr>
          <w:rStyle w:val="StyleUnderline"/>
        </w:rPr>
        <w:t xml:space="preserve"> and the build-up of military infrastructure</w:t>
      </w:r>
      <w:r w:rsidRPr="00557E7E">
        <w:rPr>
          <w:sz w:val="16"/>
        </w:rPr>
        <w:t xml:space="preserve">.200 He further argues that </w:t>
      </w:r>
      <w:r w:rsidRPr="00557E7E">
        <w:rPr>
          <w:rStyle w:val="StyleUnderline"/>
        </w:rPr>
        <w:t>both sides are not looking</w:t>
      </w:r>
      <w:r w:rsidRPr="00557E7E">
        <w:rPr>
          <w:rStyle w:val="StyleUnderline"/>
          <w:sz w:val="12"/>
        </w:rPr>
        <w:t>¶</w:t>
      </w:r>
      <w:r w:rsidRPr="00557E7E">
        <w:rPr>
          <w:rStyle w:val="StyleUnderline"/>
        </w:rPr>
        <w:t xml:space="preserve"> for military supremacy along the border</w:t>
      </w:r>
      <w:r w:rsidRPr="00557E7E">
        <w:rPr>
          <w:sz w:val="16"/>
        </w:rPr>
        <w:t>, although ‘they are seeking … to develop the capability to¶ react flexibly on a wide range of challenges’.201 For China, such challenges include combating¶ Tibetan separatism, while for India, Pakistan continues to be a constant source of irritation.¶ On balance, ‘</w:t>
      </w:r>
      <w:r w:rsidRPr="00557E7E">
        <w:rPr>
          <w:rStyle w:val="StyleUnderline"/>
          <w:highlight w:val="cyan"/>
        </w:rPr>
        <w:t>an all-out conflict</w:t>
      </w:r>
      <w:r w:rsidRPr="00557E7E">
        <w:rPr>
          <w:rStyle w:val="StyleUnderline"/>
        </w:rPr>
        <w:t>,</w:t>
      </w:r>
      <w:r w:rsidRPr="00557E7E">
        <w:rPr>
          <w:sz w:val="16"/>
        </w:rPr>
        <w:t xml:space="preserve"> although possible, </w:t>
      </w:r>
      <w:r w:rsidRPr="00557E7E">
        <w:rPr>
          <w:rStyle w:val="StyleUnderline"/>
          <w:highlight w:val="cyan"/>
        </w:rPr>
        <w:t>appears improbable because it</w:t>
      </w:r>
      <w:r w:rsidRPr="00557E7E">
        <w:rPr>
          <w:rStyle w:val="StyleUnderline"/>
        </w:rPr>
        <w:t xml:space="preserve"> could spiral into</w:t>
      </w:r>
      <w:r w:rsidRPr="00557E7E">
        <w:rPr>
          <w:rStyle w:val="StyleUnderline"/>
          <w:sz w:val="12"/>
        </w:rPr>
        <w:t>¶</w:t>
      </w:r>
      <w:r w:rsidRPr="00557E7E">
        <w:rPr>
          <w:rStyle w:val="StyleUnderline"/>
        </w:rPr>
        <w:t xml:space="preserve"> nuclear war and </w:t>
      </w:r>
      <w:r w:rsidRPr="00557E7E">
        <w:rPr>
          <w:rStyle w:val="StyleUnderline"/>
          <w:highlight w:val="cyan"/>
        </w:rPr>
        <w:t>would upset</w:t>
      </w:r>
      <w:r w:rsidRPr="00557E7E">
        <w:rPr>
          <w:rStyle w:val="StyleUnderline"/>
        </w:rPr>
        <w:t xml:space="preserve"> the prevailing harmonious </w:t>
      </w:r>
      <w:r w:rsidRPr="00557E7E">
        <w:rPr>
          <w:rStyle w:val="StyleUnderline"/>
          <w:highlight w:val="cyan"/>
        </w:rPr>
        <w:t>development</w:t>
      </w:r>
      <w:r w:rsidRPr="00557E7E">
        <w:rPr>
          <w:rStyle w:val="StyleUnderline"/>
        </w:rPr>
        <w:t xml:space="preserve"> model adopted by both</w:t>
      </w:r>
      <w:r w:rsidRPr="00557E7E">
        <w:rPr>
          <w:rStyle w:val="StyleUnderline"/>
          <w:sz w:val="12"/>
        </w:rPr>
        <w:t>¶</w:t>
      </w:r>
      <w:r w:rsidRPr="00557E7E">
        <w:rPr>
          <w:rStyle w:val="StyleUnderline"/>
        </w:rPr>
        <w:t xml:space="preserve"> sides’.</w:t>
      </w:r>
      <w:r w:rsidRPr="00557E7E">
        <w:rPr>
          <w:sz w:val="16"/>
        </w:rPr>
        <w:t xml:space="preserve">202 Hence </w:t>
      </w:r>
      <w:r w:rsidRPr="00557E7E">
        <w:rPr>
          <w:rStyle w:val="Emphasis"/>
          <w:highlight w:val="cyan"/>
        </w:rPr>
        <w:t>a combination of conventional and nuclear deterrence serves to keep hostilities</w:t>
      </w:r>
      <w:r w:rsidRPr="00557E7E">
        <w:rPr>
          <w:sz w:val="16"/>
          <w:highlight w:val="cyan"/>
        </w:rPr>
        <w:t xml:space="preserve">¶ </w:t>
      </w:r>
      <w:r w:rsidRPr="00557E7E">
        <w:rPr>
          <w:rStyle w:val="Emphasis"/>
          <w:highlight w:val="cyan"/>
        </w:rPr>
        <w:t>in check</w:t>
      </w:r>
      <w:r w:rsidRPr="00557E7E">
        <w:rPr>
          <w:sz w:val="16"/>
        </w:rPr>
        <w:t xml:space="preserve">. Furthermore, </w:t>
      </w:r>
      <w:r w:rsidRPr="00557E7E">
        <w:rPr>
          <w:rStyle w:val="StyleUnderline"/>
        </w:rPr>
        <w:t>as China and India are both ‘vulnerable to potential acts of hostility’, a</w:t>
      </w:r>
      <w:r w:rsidRPr="00557E7E">
        <w:rPr>
          <w:rStyle w:val="StyleUnderline"/>
          <w:sz w:val="12"/>
        </w:rPr>
        <w:t>¶</w:t>
      </w:r>
      <w:r w:rsidRPr="00557E7E">
        <w:rPr>
          <w:rStyle w:val="StyleUnderline"/>
        </w:rPr>
        <w:t xml:space="preserve"> ‘multi-level soft deterrence’ is now a feature of the relationship.203 In the border dispute, </w:t>
      </w:r>
      <w:r w:rsidRPr="00557E7E">
        <w:rPr>
          <w:rStyle w:val="StyleUnderline"/>
          <w:highlight w:val="cyan"/>
        </w:rPr>
        <w:t>China’s</w:t>
      </w:r>
      <w:r w:rsidRPr="00557E7E">
        <w:rPr>
          <w:rStyle w:val="StyleUnderline"/>
          <w:sz w:val="12"/>
          <w:highlight w:val="cyan"/>
        </w:rPr>
        <w:t>¶</w:t>
      </w:r>
      <w:r w:rsidRPr="00557E7E">
        <w:rPr>
          <w:rStyle w:val="StyleUnderline"/>
          <w:highlight w:val="cyan"/>
        </w:rPr>
        <w:t xml:space="preserve"> key vulnerability is Tibet and India’s is Pakistan, which makes the potential cost of conflict</w:t>
      </w:r>
      <w:r w:rsidRPr="00557E7E">
        <w:rPr>
          <w:rStyle w:val="StyleUnderline"/>
          <w:sz w:val="12"/>
          <w:highlight w:val="cyan"/>
        </w:rPr>
        <w:t>¶</w:t>
      </w:r>
      <w:r w:rsidRPr="00557E7E">
        <w:rPr>
          <w:rStyle w:val="StyleUnderline"/>
          <w:highlight w:val="cyan"/>
        </w:rPr>
        <w:t xml:space="preserve"> extremely high</w:t>
      </w:r>
      <w:r w:rsidRPr="00557E7E">
        <w:rPr>
          <w:rStyle w:val="StyleUnderline"/>
        </w:rPr>
        <w:t xml:space="preserve"> for both nations.</w:t>
      </w:r>
      <w:r w:rsidRPr="00557E7E">
        <w:rPr>
          <w:rStyle w:val="StyleUnderline"/>
          <w:sz w:val="12"/>
        </w:rPr>
        <w:t>¶</w:t>
      </w:r>
      <w:r w:rsidRPr="00557E7E">
        <w:rPr>
          <w:sz w:val="16"/>
        </w:rPr>
        <w:t xml:space="preserve"> Thus </w:t>
      </w:r>
      <w:r w:rsidRPr="00557E7E">
        <w:rPr>
          <w:rStyle w:val="StyleUnderline"/>
        </w:rPr>
        <w:t xml:space="preserve">India’s and China’s </w:t>
      </w:r>
      <w:r w:rsidRPr="00557E7E">
        <w:rPr>
          <w:rStyle w:val="StyleUnderline"/>
          <w:highlight w:val="cyan"/>
        </w:rPr>
        <w:t xml:space="preserve">military </w:t>
      </w:r>
      <w:proofErr w:type="spellStart"/>
      <w:r w:rsidRPr="00557E7E">
        <w:rPr>
          <w:rStyle w:val="StyleUnderline"/>
          <w:highlight w:val="cyan"/>
        </w:rPr>
        <w:t>modernisations</w:t>
      </w:r>
      <w:proofErr w:type="spellEnd"/>
      <w:r w:rsidRPr="00557E7E">
        <w:rPr>
          <w:rStyle w:val="StyleUnderline"/>
          <w:highlight w:val="cyan"/>
        </w:rPr>
        <w:t xml:space="preserve"> have created a ‘stronger security</w:t>
      </w:r>
      <w:r w:rsidRPr="00557E7E">
        <w:rPr>
          <w:rStyle w:val="StyleUnderline"/>
          <w:sz w:val="12"/>
          <w:highlight w:val="cyan"/>
        </w:rPr>
        <w:t>¶</w:t>
      </w:r>
      <w:r w:rsidRPr="00557E7E">
        <w:rPr>
          <w:rStyle w:val="StyleUnderline"/>
          <w:highlight w:val="cyan"/>
        </w:rPr>
        <w:t xml:space="preserve"> interdependence’</w:t>
      </w:r>
      <w:r w:rsidRPr="00557E7E">
        <w:rPr>
          <w:rStyle w:val="StyleUnderline"/>
        </w:rPr>
        <w:t xml:space="preserve">, </w:t>
      </w:r>
      <w:r w:rsidRPr="00557E7E">
        <w:rPr>
          <w:rStyle w:val="StyleUnderline"/>
          <w:highlight w:val="cyan"/>
        </w:rPr>
        <w:t>suggesting the current security dilemma</w:t>
      </w:r>
      <w:r w:rsidRPr="00557E7E">
        <w:rPr>
          <w:sz w:val="16"/>
        </w:rPr>
        <w:t xml:space="preserve"> ‘will not bring peace, but it </w:t>
      </w:r>
      <w:r w:rsidRPr="00557E7E">
        <w:rPr>
          <w:rStyle w:val="StyleUnderline"/>
          <w:highlight w:val="cyan"/>
        </w:rPr>
        <w:t>will lead</w:t>
      </w:r>
      <w:r w:rsidRPr="00557E7E">
        <w:rPr>
          <w:rStyle w:val="StyleUnderline"/>
          <w:sz w:val="12"/>
          <w:highlight w:val="cyan"/>
        </w:rPr>
        <w:t>¶</w:t>
      </w:r>
      <w:r w:rsidRPr="00557E7E">
        <w:rPr>
          <w:rStyle w:val="StyleUnderline"/>
          <w:highlight w:val="cyan"/>
        </w:rPr>
        <w:t xml:space="preserve"> to</w:t>
      </w:r>
      <w:r w:rsidRPr="00557E7E">
        <w:rPr>
          <w:sz w:val="16"/>
        </w:rPr>
        <w:t xml:space="preserve"> a precarious form of </w:t>
      </w:r>
      <w:r w:rsidRPr="00557E7E">
        <w:rPr>
          <w:rStyle w:val="StyleUnderline"/>
          <w:highlight w:val="cyan"/>
        </w:rPr>
        <w:t>stability as the costs of war rise significantly</w:t>
      </w:r>
      <w:r w:rsidRPr="00557E7E">
        <w:rPr>
          <w:rStyle w:val="StyleUnderline"/>
        </w:rPr>
        <w:t xml:space="preserve"> on both sides of the</w:t>
      </w:r>
      <w:r w:rsidRPr="00557E7E">
        <w:rPr>
          <w:rStyle w:val="StyleUnderline"/>
          <w:sz w:val="12"/>
        </w:rPr>
        <w:t>¶</w:t>
      </w:r>
      <w:r w:rsidRPr="00557E7E">
        <w:rPr>
          <w:rStyle w:val="StyleUnderline"/>
        </w:rPr>
        <w:t xml:space="preserve"> Himalayas’.204 In effect, the military power of both nations will assist in perpetuating the</w:t>
      </w:r>
      <w:r w:rsidRPr="00557E7E">
        <w:rPr>
          <w:rStyle w:val="StyleUnderline"/>
          <w:sz w:val="12"/>
        </w:rPr>
        <w:t>¶</w:t>
      </w:r>
      <w:r w:rsidRPr="00557E7E">
        <w:rPr>
          <w:rStyle w:val="StyleUnderline"/>
        </w:rPr>
        <w:t xml:space="preserve"> stalemate, wherein the dispute will continue to fester, albeit within bounds.</w:t>
      </w:r>
      <w:r w:rsidRPr="00557E7E">
        <w:rPr>
          <w:rStyle w:val="StyleUnderline"/>
          <w:sz w:val="12"/>
        </w:rPr>
        <w:t>¶</w:t>
      </w:r>
      <w:r w:rsidRPr="00557E7E">
        <w:rPr>
          <w:sz w:val="16"/>
        </w:rPr>
        <w:t xml:space="preserve"> In many ways, the Sino-Indian border dispute highlights the limitations of military power. Yet¶ today, </w:t>
      </w:r>
      <w:r w:rsidRPr="00557E7E">
        <w:rPr>
          <w:rStyle w:val="StyleUnderline"/>
        </w:rPr>
        <w:t>China and India are also bound by ‘the challenge of piloting a third of the world’s</w:t>
      </w:r>
      <w:r w:rsidRPr="00557E7E">
        <w:rPr>
          <w:rStyle w:val="StyleUnderline"/>
          <w:sz w:val="12"/>
        </w:rPr>
        <w:t>¶</w:t>
      </w:r>
      <w:r w:rsidRPr="00557E7E">
        <w:rPr>
          <w:rStyle w:val="StyleUnderline"/>
        </w:rPr>
        <w:t xml:space="preserve"> population into the global economy’</w:t>
      </w:r>
      <w:r w:rsidRPr="00557E7E">
        <w:rPr>
          <w:sz w:val="16"/>
        </w:rPr>
        <w:t>.205 So what does this great economic endeavor mean for¶ their relationship and, more specifically, for the prospects of resolution of the dispute? The next¶ part of this paper examines the role of economic forces and whether or not these forces could aid¶ in breaking the deadlock.</w:t>
      </w:r>
    </w:p>
    <w:p w14:paraId="07F99FCC" w14:textId="36E1ACC7" w:rsidR="00381299" w:rsidRDefault="00381299" w:rsidP="00860808"/>
    <w:p w14:paraId="0AAE2E6E" w14:textId="5C0EC25C" w:rsidR="00381299" w:rsidRDefault="00381299" w:rsidP="00381299">
      <w:pPr>
        <w:pStyle w:val="Heading4"/>
      </w:pPr>
      <w:r>
        <w:t xml:space="preserve">Space militarization: </w:t>
      </w:r>
    </w:p>
    <w:p w14:paraId="3D431A1D" w14:textId="116985E1" w:rsidR="00381299" w:rsidRPr="00381299" w:rsidRDefault="00381299" w:rsidP="00381299">
      <w:pPr>
        <w:pStyle w:val="Heading4"/>
      </w:pPr>
      <w:r>
        <w:t>Impact card is bad</w:t>
      </w:r>
      <w:r w:rsidR="000877D6">
        <w:t>, gets to first part no second, no first strike.</w:t>
      </w:r>
    </w:p>
    <w:p w14:paraId="0D0C0987" w14:textId="77777777" w:rsidR="00381299" w:rsidRPr="00381299" w:rsidRDefault="00381299" w:rsidP="00381299"/>
    <w:p w14:paraId="4C950596" w14:textId="77777777" w:rsidR="00381299" w:rsidRPr="00557E7E" w:rsidRDefault="00381299" w:rsidP="00381299">
      <w:pPr>
        <w:pStyle w:val="Heading4"/>
      </w:pPr>
      <w:r w:rsidRPr="00557E7E">
        <w:t>No Indo-Pak war – MAD checks, won’t be conventional, and India doesn’t have capability</w:t>
      </w:r>
    </w:p>
    <w:p w14:paraId="0C041992" w14:textId="77777777" w:rsidR="00381299" w:rsidRPr="00557E7E" w:rsidRDefault="00381299" w:rsidP="00381299">
      <w:r w:rsidRPr="00557E7E">
        <w:rPr>
          <w:rStyle w:val="Style13ptBold"/>
        </w:rPr>
        <w:t>Kugelman 16</w:t>
      </w:r>
      <w:r w:rsidRPr="00557E7E">
        <w:t xml:space="preserve"> [Michael Kugelman - senior program associate for South Asia at the Woodrow Wilson International Center for Scholars in Washington, D.C – “Could India and Pakistan Go to War? A shooting war is unlikely, but covert activities are a strong possibility.” September 24</w:t>
      </w:r>
      <w:r w:rsidRPr="00557E7E">
        <w:rPr>
          <w:vertAlign w:val="superscript"/>
        </w:rPr>
        <w:t>th</w:t>
      </w:r>
      <w:r w:rsidRPr="00557E7E">
        <w:t xml:space="preserve">, 2016, The Diplomat, </w:t>
      </w:r>
      <w:hyperlink r:id="rId7" w:history="1">
        <w:r w:rsidRPr="00557E7E">
          <w:rPr>
            <w:rStyle w:val="Hyperlink"/>
          </w:rPr>
          <w:t>http://thediplomat.com/2016/09/could-india-and-pakistan-go-to-war/</w:t>
        </w:r>
      </w:hyperlink>
      <w:r w:rsidRPr="00557E7E">
        <w:t>] JLB</w:t>
      </w:r>
    </w:p>
    <w:p w14:paraId="1455B3DC" w14:textId="77777777" w:rsidR="00381299" w:rsidRPr="00557E7E" w:rsidRDefault="00381299" w:rsidP="00381299">
      <w:pPr>
        <w:rPr>
          <w:sz w:val="14"/>
        </w:rPr>
      </w:pPr>
      <w:r w:rsidRPr="00557E7E">
        <w:rPr>
          <w:sz w:val="14"/>
        </w:rPr>
        <w:t xml:space="preserve">On the morning of September 18, four men identified by India as members of the Pakistani terror group Jaish-e-Mohammed (JeM) stormed an Indian Army base in the town of Uri in India-administered Kashmir and killed 18 troops. Just a few hours later, a video surfaced on social media that quickly went viral in India. In the video, an Indian soldier, standing in a bus and surrounded by other troops, energetically recites a violently anti-Pakistan poem. He warns that Pakistan will pay for its attempts to hurt India, and he identifies the names of Pakistani cities that could be destroyed. His fellow troops join him in belting out the poem’s main refrain: “Pakistan, hear this loud and clear: If … war breaks out you will be obliterated. Kashmir will exist but Pakistan won’t.” Many Indians were singing a similarly bellicose tune in the hours immediately following the Uri attack. Some members of India’s notoriously hawkish media corps openly called for war on Pakistan. A top television news anchor, Arnab Goswami, implored India to “cripple” Pakistan and “bring them down to their knees.” Prominent print journalist </w:t>
      </w:r>
      <w:proofErr w:type="spellStart"/>
      <w:r w:rsidRPr="00557E7E">
        <w:rPr>
          <w:sz w:val="14"/>
        </w:rPr>
        <w:t>Minhaz</w:t>
      </w:r>
      <w:proofErr w:type="spellEnd"/>
      <w:r w:rsidRPr="00557E7E">
        <w:rPr>
          <w:sz w:val="14"/>
        </w:rPr>
        <w:t xml:space="preserve"> Merchant declared, “Let guns now talk with Pakistan.” The Indian government got in on this jingoistic act as well. “For one tooth, the complete jaw. So-called days of strategic restraint are over,” a top official with the ruling BJP party, Ram Madhav, posted on Facebook. Pakistan, meanwhile, responded with its own flurry of angry rhetoric. In a corps commanders conference on September 19, Army Chief </w:t>
      </w:r>
      <w:proofErr w:type="spellStart"/>
      <w:r w:rsidRPr="00557E7E">
        <w:rPr>
          <w:sz w:val="14"/>
        </w:rPr>
        <w:t>Raheel</w:t>
      </w:r>
      <w:proofErr w:type="spellEnd"/>
      <w:r w:rsidRPr="00557E7E">
        <w:rPr>
          <w:sz w:val="14"/>
        </w:rPr>
        <w:t xml:space="preserve"> Sharif declared that his country was “fully prepared to respond to the entire spectrum of direct and indirect threats” from India. Pakistan, he vowed, “will thwart any sinister design against [the] integrity and sovereignty of the country.” He was even more direct on September 23, vowing that the Army will defend “each and every inch” of the country “no matter what the cost.” The Uri attack came at a time of deep crisis in India-Pakistan relations. India is still smarting from an earlier attack on a military base in India, in the town of Pathankot in Punjab state in January, which it also blamed on JeM—a group with close ties to Pakistani intelligence. In March, Pakistan claimed to have arrested an Indian spy in the insurgency-riven province of </w:t>
      </w:r>
      <w:proofErr w:type="spellStart"/>
      <w:r w:rsidRPr="00557E7E">
        <w:rPr>
          <w:sz w:val="14"/>
        </w:rPr>
        <w:t>Balochistan</w:t>
      </w:r>
      <w:proofErr w:type="spellEnd"/>
      <w:r w:rsidRPr="00557E7E">
        <w:rPr>
          <w:sz w:val="14"/>
        </w:rPr>
        <w:t xml:space="preserve">. Meanwhile, India has responded to recent uprisings in Kashmir, a Muslim-majority Indian state claimed by Pakistan, with characteristically brutal shows of force that have contributed to nearly 90 deaths in the unrest, outraging Pakistanis. In the days leading up to the Uri assault, India and Pakistan were waging a nasty war of words, with Islamabad excoriating India for its abusive acts in Kashmir and accusing it of committing terrorism in Pakistan, and New Delhi lambasting Pakistan for its brutal tactics in </w:t>
      </w:r>
      <w:proofErr w:type="spellStart"/>
      <w:r w:rsidRPr="00557E7E">
        <w:rPr>
          <w:sz w:val="14"/>
        </w:rPr>
        <w:t>Balochistan</w:t>
      </w:r>
      <w:proofErr w:type="spellEnd"/>
      <w:r w:rsidRPr="00557E7E">
        <w:rPr>
          <w:sz w:val="14"/>
        </w:rPr>
        <w:t xml:space="preserve">. On the very night before the Uri attack, Pakistani Defense Minister Khawaja Asif threatened in a television interview to use nuclear weapons against India if Pakistan’s “defense and survival” were endangered. All this saber-rattling prompts a troubling question: Could the two countries go to war? The good news is that </w:t>
      </w:r>
      <w:r w:rsidRPr="00557E7E">
        <w:rPr>
          <w:rStyle w:val="StyleUnderline"/>
        </w:rPr>
        <w:t>the</w:t>
      </w:r>
      <w:r w:rsidRPr="00557E7E">
        <w:rPr>
          <w:sz w:val="14"/>
        </w:rPr>
        <w:t xml:space="preserve"> terrifying </w:t>
      </w:r>
      <w:r w:rsidRPr="00557E7E">
        <w:rPr>
          <w:rStyle w:val="StyleUnderline"/>
        </w:rPr>
        <w:t>prospect</w:t>
      </w:r>
      <w:r w:rsidRPr="00557E7E">
        <w:rPr>
          <w:sz w:val="14"/>
        </w:rPr>
        <w:t xml:space="preserve"> </w:t>
      </w:r>
      <w:r w:rsidRPr="00557E7E">
        <w:rPr>
          <w:rStyle w:val="StyleUnderline"/>
        </w:rPr>
        <w:t xml:space="preserve">of </w:t>
      </w:r>
      <w:r w:rsidRPr="00557E7E">
        <w:rPr>
          <w:rStyle w:val="StyleUnderline"/>
          <w:highlight w:val="cyan"/>
        </w:rPr>
        <w:t>an India-Pak</w:t>
      </w:r>
      <w:r w:rsidRPr="00557E7E">
        <w:rPr>
          <w:rStyle w:val="StyleUnderline"/>
        </w:rPr>
        <w:t xml:space="preserve">istan </w:t>
      </w:r>
      <w:r w:rsidRPr="00557E7E">
        <w:rPr>
          <w:rStyle w:val="StyleUnderline"/>
          <w:highlight w:val="cyan"/>
        </w:rPr>
        <w:t>shooting war</w:t>
      </w:r>
      <w:r w:rsidRPr="00557E7E">
        <w:rPr>
          <w:sz w:val="14"/>
        </w:rPr>
        <w:t>—two nuclear-armed nemeses locked in conflict—</w:t>
      </w:r>
      <w:r w:rsidRPr="00557E7E">
        <w:rPr>
          <w:rStyle w:val="Emphasis"/>
          <w:highlight w:val="cyan"/>
        </w:rPr>
        <w:t>is highly unlikely</w:t>
      </w:r>
      <w:r w:rsidRPr="00557E7E">
        <w:rPr>
          <w:rStyle w:val="Emphasis"/>
        </w:rPr>
        <w:t xml:space="preserve">. </w:t>
      </w:r>
      <w:r w:rsidRPr="00557E7E">
        <w:rPr>
          <w:sz w:val="14"/>
        </w:rPr>
        <w:t xml:space="preserve">The bad news is that a more shadowy war, marked by </w:t>
      </w:r>
      <w:r w:rsidRPr="00557E7E">
        <w:rPr>
          <w:rStyle w:val="StyleUnderline"/>
          <w:highlight w:val="cyan"/>
        </w:rPr>
        <w:t>covert activities</w:t>
      </w:r>
      <w:r w:rsidRPr="00557E7E">
        <w:rPr>
          <w:sz w:val="14"/>
          <w:highlight w:val="cyan"/>
        </w:rPr>
        <w:t xml:space="preserve">, </w:t>
      </w:r>
      <w:r w:rsidRPr="00557E7E">
        <w:rPr>
          <w:rStyle w:val="StyleUnderline"/>
          <w:highlight w:val="cyan"/>
        </w:rPr>
        <w:t>is quite possible</w:t>
      </w:r>
      <w:r w:rsidRPr="00557E7E">
        <w:rPr>
          <w:rStyle w:val="StyleUnderline"/>
        </w:rPr>
        <w:t>, if not inevitable</w:t>
      </w:r>
      <w:r w:rsidRPr="00557E7E">
        <w:rPr>
          <w:sz w:val="14"/>
        </w:rPr>
        <w:t xml:space="preserve">. </w:t>
      </w:r>
      <w:r w:rsidRPr="00557E7E">
        <w:rPr>
          <w:rStyle w:val="StyleUnderline"/>
          <w:highlight w:val="cyan"/>
        </w:rPr>
        <w:t>The main deterrent</w:t>
      </w:r>
      <w:r w:rsidRPr="00557E7E">
        <w:rPr>
          <w:rStyle w:val="StyleUnderline"/>
        </w:rPr>
        <w:t xml:space="preserve"> to a hot war</w:t>
      </w:r>
      <w:r w:rsidRPr="00557E7E">
        <w:rPr>
          <w:sz w:val="14"/>
        </w:rPr>
        <w:t xml:space="preserve"> on the subcontinent </w:t>
      </w:r>
      <w:r w:rsidRPr="00557E7E">
        <w:rPr>
          <w:rStyle w:val="StyleUnderline"/>
          <w:highlight w:val="cyan"/>
        </w:rPr>
        <w:t>is nuclear weapons</w:t>
      </w:r>
      <w:r w:rsidRPr="00557E7E">
        <w:rPr>
          <w:sz w:val="14"/>
        </w:rPr>
        <w:t xml:space="preserve">. </w:t>
      </w:r>
      <w:r w:rsidRPr="00557E7E">
        <w:rPr>
          <w:rStyle w:val="StyleUnderline"/>
          <w:highlight w:val="cyan"/>
        </w:rPr>
        <w:t>Pakistan</w:t>
      </w:r>
      <w:r w:rsidRPr="00557E7E">
        <w:rPr>
          <w:sz w:val="14"/>
        </w:rPr>
        <w:t xml:space="preserve"> refuses to adopt a no-first use policy, meaning that it </w:t>
      </w:r>
      <w:r w:rsidRPr="00557E7E">
        <w:rPr>
          <w:rStyle w:val="StyleUnderline"/>
          <w:highlight w:val="cyan"/>
        </w:rPr>
        <w:t>could</w:t>
      </w:r>
      <w:r w:rsidRPr="00557E7E">
        <w:rPr>
          <w:sz w:val="14"/>
        </w:rPr>
        <w:t xml:space="preserve"> conceivably </w:t>
      </w:r>
      <w:r w:rsidRPr="00557E7E">
        <w:rPr>
          <w:rStyle w:val="StyleUnderline"/>
          <w:highlight w:val="cyan"/>
        </w:rPr>
        <w:t>respond to</w:t>
      </w:r>
      <w:r w:rsidRPr="00557E7E">
        <w:rPr>
          <w:rStyle w:val="StyleUnderline"/>
        </w:rPr>
        <w:t xml:space="preserve"> India’s use of </w:t>
      </w:r>
      <w:r w:rsidRPr="00557E7E">
        <w:rPr>
          <w:rStyle w:val="StyleUnderline"/>
          <w:highlight w:val="cyan"/>
        </w:rPr>
        <w:t>conventional military force with a nuclear strike</w:t>
      </w:r>
      <w:r w:rsidRPr="00557E7E">
        <w:rPr>
          <w:sz w:val="14"/>
        </w:rPr>
        <w:t xml:space="preserve">. </w:t>
      </w:r>
      <w:r w:rsidRPr="00557E7E">
        <w:rPr>
          <w:rStyle w:val="StyleUnderline"/>
        </w:rPr>
        <w:t>This means that</w:t>
      </w:r>
      <w:r w:rsidRPr="00557E7E">
        <w:rPr>
          <w:sz w:val="14"/>
        </w:rPr>
        <w:t xml:space="preserve"> for India, </w:t>
      </w:r>
      <w:r w:rsidRPr="00557E7E">
        <w:rPr>
          <w:rStyle w:val="StyleUnderline"/>
        </w:rPr>
        <w:t>any</w:t>
      </w:r>
      <w:r w:rsidRPr="00557E7E">
        <w:rPr>
          <w:sz w:val="14"/>
        </w:rPr>
        <w:t xml:space="preserve"> substantive military action against Pakistan—and even </w:t>
      </w:r>
      <w:r w:rsidRPr="00557E7E">
        <w:rPr>
          <w:rStyle w:val="StyleUnderline"/>
        </w:rPr>
        <w:t>modest uses of force</w:t>
      </w:r>
      <w:r w:rsidRPr="00557E7E">
        <w:rPr>
          <w:sz w:val="14"/>
        </w:rPr>
        <w:t xml:space="preserve"> such as targeted airstrikes—</w:t>
      </w:r>
      <w:r w:rsidRPr="00557E7E">
        <w:rPr>
          <w:rStyle w:val="StyleUnderline"/>
        </w:rPr>
        <w:t>would be dangerously risky</w:t>
      </w:r>
      <w:r w:rsidRPr="00557E7E">
        <w:rPr>
          <w:sz w:val="14"/>
        </w:rPr>
        <w:t xml:space="preserve">. To avoid crossing any nuclear red lines, </w:t>
      </w:r>
      <w:r w:rsidRPr="00557E7E">
        <w:rPr>
          <w:rStyle w:val="StyleUnderline"/>
        </w:rPr>
        <w:t>Indian military actions would need to be very modest and targeted</w:t>
      </w:r>
      <w:r w:rsidRPr="00557E7E">
        <w:rPr>
          <w:sz w:val="14"/>
        </w:rPr>
        <w:t xml:space="preserve">—thereby hampering efforts to degrade and destroy terrorist compounds, Pakistani military facilities, or whatever India’s desired target may be. And yet such actions could still prompt Pakistani responses—such as the sponsoring of terror attacks in India. The two countries have fought three major wars, but they all occurred before 1998, when both nations became declared nuclear weapons states. A fourth war occurred in 1999, but it was a limited conflict, with Pakistani soldiers infiltrating into Kashmir and fighting Indian troops for two months before withdrawing back across the border. According to Bruce Riedel, a former top U.S. official on South Asia, U.S. President Bill Clinton successfully pressured Pakistan to withdraw its troops—after the CIA concluded that Pakistan was preparing to deploy and possibly use nuclear weapons. </w:t>
      </w:r>
      <w:r w:rsidRPr="00557E7E">
        <w:rPr>
          <w:rStyle w:val="StyleUnderline"/>
          <w:highlight w:val="cyan"/>
        </w:rPr>
        <w:t>Another reason</w:t>
      </w:r>
      <w:r w:rsidRPr="00557E7E">
        <w:rPr>
          <w:rStyle w:val="StyleUnderline"/>
        </w:rPr>
        <w:t xml:space="preserve"> a hot war is unlikely </w:t>
      </w:r>
      <w:r w:rsidRPr="00557E7E">
        <w:rPr>
          <w:rStyle w:val="StyleUnderline"/>
          <w:highlight w:val="cyan"/>
        </w:rPr>
        <w:t>is that</w:t>
      </w:r>
      <w:r w:rsidRPr="00557E7E">
        <w:rPr>
          <w:sz w:val="14"/>
          <w:highlight w:val="cyan"/>
        </w:rPr>
        <w:t xml:space="preserve"> </w:t>
      </w:r>
      <w:r w:rsidRPr="00557E7E">
        <w:rPr>
          <w:rStyle w:val="Emphasis"/>
          <w:highlight w:val="cyan"/>
        </w:rPr>
        <w:t>India has limited capabilities to wage one</w:t>
      </w:r>
      <w:r w:rsidRPr="00557E7E">
        <w:rPr>
          <w:sz w:val="14"/>
        </w:rPr>
        <w:t xml:space="preserve">. Research by South Asia security analysts George Perkovich and Toby Dalton, drawing on interviews with Indian military officials, concludes that the “surface attraction” of limited airstrikes is “offset significantly, if not equally, by risks and inadequacies.” Additionally, it contends that </w:t>
      </w:r>
      <w:r w:rsidRPr="00557E7E">
        <w:rPr>
          <w:sz w:val="14"/>
          <w:highlight w:val="cyan"/>
        </w:rPr>
        <w:t>“</w:t>
      </w:r>
      <w:r w:rsidRPr="00557E7E">
        <w:rPr>
          <w:rStyle w:val="StyleUnderline"/>
          <w:highlight w:val="cyan"/>
        </w:rPr>
        <w:t>there is vast room for improvement” in</w:t>
      </w:r>
      <w:r w:rsidRPr="00557E7E">
        <w:rPr>
          <w:rStyle w:val="StyleUnderline"/>
        </w:rPr>
        <w:t xml:space="preserve"> </w:t>
      </w:r>
      <w:r w:rsidRPr="00557E7E">
        <w:rPr>
          <w:rStyle w:val="StyleUnderline"/>
          <w:highlight w:val="cyan"/>
        </w:rPr>
        <w:t>intelligence collection</w:t>
      </w:r>
      <w:r w:rsidRPr="00557E7E">
        <w:rPr>
          <w:rStyle w:val="StyleUnderline"/>
        </w:rPr>
        <w:t xml:space="preserve"> capacities</w:t>
      </w:r>
      <w:r w:rsidRPr="00557E7E">
        <w:rPr>
          <w:sz w:val="14"/>
        </w:rPr>
        <w:t xml:space="preserve">. It also asserts that </w:t>
      </w:r>
      <w:r w:rsidRPr="00557E7E">
        <w:rPr>
          <w:rStyle w:val="StyleUnderline"/>
        </w:rPr>
        <w:t xml:space="preserve">India’s capabilities to stage </w:t>
      </w:r>
      <w:r w:rsidRPr="00557E7E">
        <w:rPr>
          <w:rStyle w:val="StyleUnderline"/>
          <w:highlight w:val="cyan"/>
        </w:rPr>
        <w:t>joint air and land operations</w:t>
      </w:r>
      <w:r w:rsidRPr="00557E7E">
        <w:rPr>
          <w:rStyle w:val="StyleUnderline"/>
        </w:rPr>
        <w:t xml:space="preserve"> are wanting</w:t>
      </w:r>
      <w:r w:rsidRPr="00557E7E">
        <w:rPr>
          <w:sz w:val="14"/>
        </w:rPr>
        <w:t>. “Even at the level of exercises,” Perkovich and Dalton write, “</w:t>
      </w:r>
      <w:r w:rsidRPr="00557E7E">
        <w:rPr>
          <w:rStyle w:val="StyleUnderline"/>
        </w:rPr>
        <w:t>the Indian Army and Air Force have not inspired each other’s confidence in their capacity to conduct effective combined operations in realistic warfare conditions.”</w:t>
      </w:r>
      <w:r w:rsidRPr="00557E7E">
        <w:rPr>
          <w:sz w:val="14"/>
        </w:rPr>
        <w:t xml:space="preserve"> In effect, </w:t>
      </w:r>
      <w:r w:rsidRPr="00557E7E">
        <w:rPr>
          <w:rStyle w:val="StyleUnderline"/>
          <w:highlight w:val="cyan"/>
        </w:rPr>
        <w:t>India’s military has more than sufficient numbers</w:t>
      </w:r>
      <w:r w:rsidRPr="00557E7E">
        <w:rPr>
          <w:sz w:val="14"/>
        </w:rPr>
        <w:t>—only the militaries of the United States and China have more than its 1.3 million active personnel—</w:t>
      </w:r>
      <w:r w:rsidRPr="00557E7E">
        <w:rPr>
          <w:rStyle w:val="Emphasis"/>
          <w:highlight w:val="cyan"/>
        </w:rPr>
        <w:t>but less than sufficient capacity</w:t>
      </w:r>
      <w:r w:rsidRPr="00557E7E">
        <w:rPr>
          <w:sz w:val="14"/>
        </w:rPr>
        <w:t xml:space="preserve">. Not surprisingly, </w:t>
      </w:r>
      <w:r w:rsidRPr="00557E7E">
        <w:rPr>
          <w:rStyle w:val="StyleUnderline"/>
        </w:rPr>
        <w:t>India has signaled its hesitation to retaliate militarily to the Uri attack</w:t>
      </w:r>
      <w:r w:rsidRPr="00557E7E">
        <w:rPr>
          <w:sz w:val="14"/>
        </w:rPr>
        <w:t xml:space="preserve">. Indian military commanders have reportedly counseled the government against any “rash” use of force. Indian Law Minister Ravi Shankar Prasad declared that any Indian response “will be done with full diplomatic and strategic maturity.” That’s a far cry from the jaw-for-a-tooth rhetoric emanating from New Delhi immediately after the attack. One more reason India may hesitate to use military force in retaliation to Uri is that </w:t>
      </w:r>
      <w:r w:rsidRPr="00557E7E">
        <w:rPr>
          <w:rStyle w:val="StyleUnderline"/>
        </w:rPr>
        <w:t>it lacks sufficient evidence to tie Pakistan to the attack.</w:t>
      </w:r>
      <w:r w:rsidRPr="00557E7E">
        <w:rPr>
          <w:sz w:val="14"/>
        </w:rPr>
        <w:t xml:space="preserve"> Indian journalist </w:t>
      </w:r>
      <w:proofErr w:type="spellStart"/>
      <w:r w:rsidRPr="00557E7E">
        <w:rPr>
          <w:sz w:val="14"/>
        </w:rPr>
        <w:t>Shivam</w:t>
      </w:r>
      <w:proofErr w:type="spellEnd"/>
      <w:r w:rsidRPr="00557E7E">
        <w:rPr>
          <w:sz w:val="14"/>
        </w:rPr>
        <w:t xml:space="preserve"> </w:t>
      </w:r>
      <w:proofErr w:type="spellStart"/>
      <w:r w:rsidRPr="00557E7E">
        <w:rPr>
          <w:sz w:val="14"/>
        </w:rPr>
        <w:t>Vij</w:t>
      </w:r>
      <w:proofErr w:type="spellEnd"/>
      <w:r w:rsidRPr="00557E7E">
        <w:rPr>
          <w:sz w:val="14"/>
        </w:rPr>
        <w:t xml:space="preserve"> recently pointed out that a widely believed and reported claim in India—that the Uri terrorists had Pakistani markings on their weapons—actually lacks conclusive proof and has not been confirmed by New Delhi. All this said, something has to give. India’s government campaigned on a pledge to take a tougher line against Pakistan. New Delhi’s anti-Pakistan rhetoric has grown increasingly shrill in recent weeks, and many Indians are unhappy that their government did not retaliate against Pakistan after the Pathankot attack. For India’s Hindu nationalist government, passivity in the face of Pakistani provocation is an increasingly precarious position—and could prove politically damaging. To this end, </w:t>
      </w:r>
      <w:r w:rsidRPr="00557E7E">
        <w:rPr>
          <w:rStyle w:val="StyleUnderline"/>
        </w:rPr>
        <w:t>there’s good reason to believe India could in due course launch a campaign of covert operations in Pakistan</w:t>
      </w:r>
      <w:r w:rsidRPr="00557E7E">
        <w:rPr>
          <w:sz w:val="14"/>
        </w:rPr>
        <w:t xml:space="preserve">—mainly in the form of lightning strikes across the border to take out Pakistani terrorists. Several Indian media accounts have suggested this war has already begun, with one report claiming Indian Special Forces crossed into Pakistan and killed 20 terrorists. The accuracy of the report, however, has been disputed, particularly given that Pakistan has said nothing about such a raid. For India, </w:t>
      </w:r>
      <w:r w:rsidRPr="00557E7E">
        <w:rPr>
          <w:rStyle w:val="StyleUnderline"/>
        </w:rPr>
        <w:t>covert activities inside Pakistan would have numerous advantages</w:t>
      </w:r>
      <w:r w:rsidRPr="00557E7E">
        <w:rPr>
          <w:sz w:val="14"/>
        </w:rPr>
        <w:t xml:space="preserve">. They would allow, in some cases, for </w:t>
      </w:r>
      <w:r w:rsidRPr="00557E7E">
        <w:rPr>
          <w:rStyle w:val="StyleUnderline"/>
        </w:rPr>
        <w:t>plausible deniability</w:t>
      </w:r>
      <w:r w:rsidRPr="00557E7E">
        <w:rPr>
          <w:sz w:val="14"/>
        </w:rPr>
        <w:t xml:space="preserve">. They would fall short of any </w:t>
      </w:r>
      <w:r w:rsidRPr="00557E7E">
        <w:rPr>
          <w:rStyle w:val="StyleUnderline"/>
        </w:rPr>
        <w:t>nuclear red lines</w:t>
      </w:r>
      <w:r w:rsidRPr="00557E7E">
        <w:rPr>
          <w:sz w:val="14"/>
        </w:rPr>
        <w:t xml:space="preserve">. They would require </w:t>
      </w:r>
      <w:r w:rsidRPr="00557E7E">
        <w:rPr>
          <w:rStyle w:val="StyleUnderline"/>
        </w:rPr>
        <w:t>less capacity and coordination</w:t>
      </w:r>
      <w:r w:rsidRPr="00557E7E">
        <w:rPr>
          <w:sz w:val="14"/>
        </w:rPr>
        <w:t xml:space="preserve"> than large-scale military action. And they would be </w:t>
      </w:r>
      <w:r w:rsidRPr="00557E7E">
        <w:rPr>
          <w:rStyle w:val="StyleUnderline"/>
        </w:rPr>
        <w:t>less risky</w:t>
      </w:r>
      <w:r w:rsidRPr="00557E7E">
        <w:rPr>
          <w:sz w:val="14"/>
        </w:rPr>
        <w:t xml:space="preserve"> overall. Additionally, New Delhi could receive indirect support from Washington. Deepening U.S.-India cooperation could provide opportunities for Washington to share more intelligence about the location and activities of Pakistani terrorists. Additionally, India is keen to secure drones from the United States. Such an acquisition would dramatically enhance its surveillance capacity, and, if the unmanned craft are armed, strengthen its ability to stage covert airstrikes as well. To be sure, covert operations, while not as dangerous as full-scale conflict, could nonetheless be highly destabilizing for the subcontinent. Pakistanis already accuse India of waging covert war in Pakistan, from colluding with the Pakistani Taliban to collaborating with Baloch separatists. A wave of attacks on Pakistani troops or an assassination campaign against terrorists—regardless of whether there is clear evidence of Indian complicity—could lead to Pakistan-sponsored terror attacks in India. Given that Pakistan’s conventional forces are vastly outnumbered by India’s, it depends on asymmetrical tactics—such as providing support to anti-India terror groups—along with its nuclear umbrella to keep India at bay. With India scaling up its security cooperation with Afghanistan and launching a new transport corridor project in Iran, it will be increasingly visible in the broader region and therefore more vulnerable to assaults on its nationals and interests many miles from home. The uptake? Even limited, covert uses of force are fraught with considerable risk.</w:t>
      </w:r>
    </w:p>
    <w:p w14:paraId="3D1793FC" w14:textId="77777777" w:rsidR="00381299" w:rsidRPr="00860808" w:rsidRDefault="00381299" w:rsidP="00860808"/>
    <w:p w14:paraId="5165755E" w14:textId="77777777" w:rsidR="009855B1" w:rsidRPr="009855B1" w:rsidRDefault="009855B1" w:rsidP="009855B1"/>
    <w:sectPr w:rsidR="009855B1" w:rsidRPr="009855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07CE7"/>
    <w:multiLevelType w:val="hybridMultilevel"/>
    <w:tmpl w:val="76AE7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00204"/>
    <w:multiLevelType w:val="hybridMultilevel"/>
    <w:tmpl w:val="9D32054E"/>
    <w:lvl w:ilvl="0" w:tplc="07D6081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4D5A52"/>
    <w:multiLevelType w:val="hybridMultilevel"/>
    <w:tmpl w:val="60B6C1A2"/>
    <w:lvl w:ilvl="0" w:tplc="5FD020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C725C5"/>
    <w:multiLevelType w:val="hybridMultilevel"/>
    <w:tmpl w:val="0544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B93379"/>
    <w:multiLevelType w:val="hybridMultilevel"/>
    <w:tmpl w:val="7458C62C"/>
    <w:lvl w:ilvl="0" w:tplc="408E17E6">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237382"/>
    <w:multiLevelType w:val="hybridMultilevel"/>
    <w:tmpl w:val="6B3EA3DA"/>
    <w:lvl w:ilvl="0" w:tplc="49CED402">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5"/>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55B1"/>
    <w:rsid w:val="000139A3"/>
    <w:rsid w:val="00031D63"/>
    <w:rsid w:val="000615C6"/>
    <w:rsid w:val="000877D6"/>
    <w:rsid w:val="00100833"/>
    <w:rsid w:val="00104529"/>
    <w:rsid w:val="00105942"/>
    <w:rsid w:val="00107396"/>
    <w:rsid w:val="00144A4C"/>
    <w:rsid w:val="00176AB0"/>
    <w:rsid w:val="00177B7D"/>
    <w:rsid w:val="0018322D"/>
    <w:rsid w:val="001B5776"/>
    <w:rsid w:val="001E527A"/>
    <w:rsid w:val="001F78CE"/>
    <w:rsid w:val="00225C8E"/>
    <w:rsid w:val="00243F92"/>
    <w:rsid w:val="00251FC7"/>
    <w:rsid w:val="002855A7"/>
    <w:rsid w:val="002B146A"/>
    <w:rsid w:val="002B5E17"/>
    <w:rsid w:val="002B6885"/>
    <w:rsid w:val="00315690"/>
    <w:rsid w:val="00316B75"/>
    <w:rsid w:val="00325646"/>
    <w:rsid w:val="003460F2"/>
    <w:rsid w:val="00381299"/>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1AF7"/>
    <w:rsid w:val="00645FA9"/>
    <w:rsid w:val="00647866"/>
    <w:rsid w:val="006638E9"/>
    <w:rsid w:val="00665003"/>
    <w:rsid w:val="006A2AD0"/>
    <w:rsid w:val="006C2375"/>
    <w:rsid w:val="006D4ECC"/>
    <w:rsid w:val="00722258"/>
    <w:rsid w:val="007243E5"/>
    <w:rsid w:val="00766EA0"/>
    <w:rsid w:val="007A2226"/>
    <w:rsid w:val="007F5B66"/>
    <w:rsid w:val="00823A1C"/>
    <w:rsid w:val="00834D1F"/>
    <w:rsid w:val="00845B9D"/>
    <w:rsid w:val="00860808"/>
    <w:rsid w:val="00860984"/>
    <w:rsid w:val="008B3ECB"/>
    <w:rsid w:val="008B4E85"/>
    <w:rsid w:val="008C1B2E"/>
    <w:rsid w:val="0091627E"/>
    <w:rsid w:val="0097032B"/>
    <w:rsid w:val="009855B1"/>
    <w:rsid w:val="009D2EAD"/>
    <w:rsid w:val="009D54B2"/>
    <w:rsid w:val="009E1922"/>
    <w:rsid w:val="009F7ED2"/>
    <w:rsid w:val="00A4439B"/>
    <w:rsid w:val="00A93661"/>
    <w:rsid w:val="00A95652"/>
    <w:rsid w:val="00AC0AB8"/>
    <w:rsid w:val="00AE3DC7"/>
    <w:rsid w:val="00B12511"/>
    <w:rsid w:val="00B33C6D"/>
    <w:rsid w:val="00B4508F"/>
    <w:rsid w:val="00B55AD5"/>
    <w:rsid w:val="00B8057C"/>
    <w:rsid w:val="00BD6238"/>
    <w:rsid w:val="00BF593B"/>
    <w:rsid w:val="00BF773A"/>
    <w:rsid w:val="00BF7E81"/>
    <w:rsid w:val="00C13773"/>
    <w:rsid w:val="00C17CC8"/>
    <w:rsid w:val="00C600AA"/>
    <w:rsid w:val="00C83417"/>
    <w:rsid w:val="00C9604F"/>
    <w:rsid w:val="00CA19AA"/>
    <w:rsid w:val="00CC5298"/>
    <w:rsid w:val="00CD736E"/>
    <w:rsid w:val="00CD798D"/>
    <w:rsid w:val="00CE161E"/>
    <w:rsid w:val="00CF59A8"/>
    <w:rsid w:val="00D325A9"/>
    <w:rsid w:val="00D36A8A"/>
    <w:rsid w:val="00D61409"/>
    <w:rsid w:val="00D642AC"/>
    <w:rsid w:val="00D6691E"/>
    <w:rsid w:val="00D71170"/>
    <w:rsid w:val="00DA1C92"/>
    <w:rsid w:val="00DA25D4"/>
    <w:rsid w:val="00DA6538"/>
    <w:rsid w:val="00E15E75"/>
    <w:rsid w:val="00E5262C"/>
    <w:rsid w:val="00EC7DC4"/>
    <w:rsid w:val="00ED30CF"/>
    <w:rsid w:val="00F01B3B"/>
    <w:rsid w:val="00F176EF"/>
    <w:rsid w:val="00F45E10"/>
    <w:rsid w:val="00F6364A"/>
    <w:rsid w:val="00F80C32"/>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48FD"/>
  <w15:chartTrackingRefBased/>
  <w15:docId w15:val="{77E08CBA-D56D-4175-A114-681FC3AD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55B1"/>
    <w:rPr>
      <w:rFonts w:ascii="Calibri" w:hAnsi="Calibri" w:cs="Calibri"/>
    </w:rPr>
  </w:style>
  <w:style w:type="paragraph" w:styleId="Heading1">
    <w:name w:val="heading 1"/>
    <w:aliases w:val="Pocket"/>
    <w:basedOn w:val="Normal"/>
    <w:next w:val="Normal"/>
    <w:link w:val="Heading1Char"/>
    <w:qFormat/>
    <w:rsid w:val="009855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55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55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9855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855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5B1"/>
  </w:style>
  <w:style w:type="character" w:customStyle="1" w:styleId="Heading1Char">
    <w:name w:val="Heading 1 Char"/>
    <w:aliases w:val="Pocket Char"/>
    <w:basedOn w:val="DefaultParagraphFont"/>
    <w:link w:val="Heading1"/>
    <w:rsid w:val="009855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55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55B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855B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B1"/>
    <w:basedOn w:val="DefaultParagraphFont"/>
    <w:link w:val="Emphasis1"/>
    <w:uiPriority w:val="7"/>
    <w:qFormat/>
    <w:rsid w:val="009855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55B1"/>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ci"/>
    <w:basedOn w:val="DefaultParagraphFont"/>
    <w:uiPriority w:val="6"/>
    <w:qFormat/>
    <w:rsid w:val="009855B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9855B1"/>
    <w:rPr>
      <w:color w:val="auto"/>
      <w:u w:val="none"/>
    </w:rPr>
  </w:style>
  <w:style w:type="character" w:styleId="FollowedHyperlink">
    <w:name w:val="FollowedHyperlink"/>
    <w:basedOn w:val="DefaultParagraphFont"/>
    <w:uiPriority w:val="99"/>
    <w:semiHidden/>
    <w:unhideWhenUsed/>
    <w:rsid w:val="009855B1"/>
    <w:rPr>
      <w:color w:val="auto"/>
      <w:u w:val="none"/>
    </w:rPr>
  </w:style>
  <w:style w:type="paragraph" w:customStyle="1" w:styleId="Emphasis1">
    <w:name w:val="Emphasis1"/>
    <w:basedOn w:val="Normal"/>
    <w:link w:val="Emphasis"/>
    <w:autoRedefine/>
    <w:uiPriority w:val="7"/>
    <w:qFormat/>
    <w:rsid w:val="009855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855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01B3B"/>
    <w:pPr>
      <w:ind w:left="720"/>
      <w:contextualSpacing/>
    </w:pPr>
  </w:style>
  <w:style w:type="paragraph" w:customStyle="1" w:styleId="textbold">
    <w:name w:val="text bold"/>
    <w:basedOn w:val="Normal"/>
    <w:uiPriority w:val="7"/>
    <w:qFormat/>
    <w:rsid w:val="0038129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UnderlinePara">
    <w:name w:val="Underline Para"/>
    <w:basedOn w:val="Normal"/>
    <w:uiPriority w:val="6"/>
    <w:qFormat/>
    <w:rsid w:val="00381299"/>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hediplomat.com/2016/09/could-india-and-pakistan-go-to-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fence.gov.au/ADC/Publications/IndoPac/Richards%20final%20IPSD%20paper.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6961</Words>
  <Characters>39678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cp:revision>
  <dcterms:created xsi:type="dcterms:W3CDTF">2022-01-07T22:28:00Z</dcterms:created>
  <dcterms:modified xsi:type="dcterms:W3CDTF">2022-01-07T23:52:00Z</dcterms:modified>
</cp:coreProperties>
</file>