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9262F" w14:textId="77777777" w:rsidR="0026082F" w:rsidRDefault="0026082F" w:rsidP="0026082F">
      <w:pPr>
        <w:pStyle w:val="Heading1"/>
      </w:pPr>
      <w:bookmarkStart w:id="0" w:name="_Hlk83402278"/>
      <w:r>
        <w:t xml:space="preserve">SO21 – Traditional </w:t>
      </w:r>
      <w:proofErr w:type="spellStart"/>
      <w:r>
        <w:t>Aff</w:t>
      </w:r>
      <w:proofErr w:type="spellEnd"/>
      <w:r>
        <w:t xml:space="preserve"> – GHI</w:t>
      </w:r>
    </w:p>
    <w:p w14:paraId="205AAC3F" w14:textId="77777777" w:rsidR="0026082F" w:rsidRDefault="0026082F" w:rsidP="0026082F">
      <w:pPr>
        <w:pStyle w:val="Heading2"/>
        <w:rPr>
          <w:color w:val="000000" w:themeColor="text1"/>
        </w:rPr>
      </w:pPr>
      <w:r w:rsidRPr="005C4726">
        <w:rPr>
          <w:color w:val="000000" w:themeColor="text1"/>
        </w:rPr>
        <w:lastRenderedPageBreak/>
        <w:t xml:space="preserve">Framework </w:t>
      </w:r>
    </w:p>
    <w:p w14:paraId="518EB830" w14:textId="77777777" w:rsidR="0026082F" w:rsidRDefault="0026082F" w:rsidP="0026082F">
      <w:pPr>
        <w:pStyle w:val="Heading4"/>
      </w:pPr>
      <w:r>
        <w:t>I affirm Resolved: The member nations of the World Trade Organization ought to reduce intellectual property protections for medicines.</w:t>
      </w:r>
    </w:p>
    <w:p w14:paraId="6B3CF854" w14:textId="77777777" w:rsidR="0026082F" w:rsidRDefault="0026082F" w:rsidP="0026082F">
      <w:pPr>
        <w:pStyle w:val="Heading4"/>
      </w:pPr>
      <w:r>
        <w:t>I value morality, per the use of ought in the resolution, asking us to evaluate the moral obligations for both sides.</w:t>
      </w:r>
    </w:p>
    <w:p w14:paraId="1D0FA820" w14:textId="77777777" w:rsidR="0026082F" w:rsidRPr="00FD2789" w:rsidRDefault="0026082F" w:rsidP="0026082F"/>
    <w:p w14:paraId="7CB1A5F8" w14:textId="77777777" w:rsidR="0026082F" w:rsidRDefault="0026082F" w:rsidP="0026082F">
      <w:pPr>
        <w:pStyle w:val="Heading4"/>
      </w:pPr>
      <w:r>
        <w:t xml:space="preserve">Since the resolution asks nations to take an action, our frameworks in this debate should focus on government action. </w:t>
      </w:r>
    </w:p>
    <w:p w14:paraId="46390CD6" w14:textId="77777777" w:rsidR="0026082F" w:rsidRDefault="0026082F" w:rsidP="0026082F"/>
    <w:p w14:paraId="15AE3D65" w14:textId="77777777" w:rsidR="0026082F" w:rsidRPr="0090463D" w:rsidRDefault="0026082F" w:rsidP="0026082F">
      <w:pPr>
        <w:pStyle w:val="Heading4"/>
      </w:pPr>
      <w:r w:rsidRPr="0090463D">
        <w:t>The only ethical framework policymakers can use is util</w:t>
      </w:r>
    </w:p>
    <w:p w14:paraId="58760263" w14:textId="77777777" w:rsidR="0026082F" w:rsidRPr="0090463D" w:rsidRDefault="0026082F" w:rsidP="002608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themeColor="text1"/>
        </w:rPr>
      </w:pPr>
      <w:r w:rsidRPr="0090463D">
        <w:rPr>
          <w:color w:val="000000" w:themeColor="text1"/>
          <w:sz w:val="16"/>
          <w:szCs w:val="16"/>
        </w:rPr>
        <w:t>Robert</w:t>
      </w:r>
      <w:r w:rsidRPr="0090463D">
        <w:rPr>
          <w:rStyle w:val="StyleUnderline"/>
          <w:color w:val="000000" w:themeColor="text1"/>
          <w:sz w:val="16"/>
          <w:szCs w:val="16"/>
        </w:rPr>
        <w:t xml:space="preserve"> </w:t>
      </w:r>
      <w:proofErr w:type="spellStart"/>
      <w:r w:rsidRPr="0090463D">
        <w:rPr>
          <w:rStyle w:val="StyleUnderline"/>
          <w:color w:val="000000" w:themeColor="text1"/>
        </w:rPr>
        <w:t>Goodin</w:t>
      </w:r>
      <w:proofErr w:type="spellEnd"/>
      <w:r w:rsidRPr="0090463D">
        <w:rPr>
          <w:rStyle w:val="StyleUnderline"/>
          <w:color w:val="000000" w:themeColor="text1"/>
        </w:rPr>
        <w:t xml:space="preserve"> 90</w:t>
      </w:r>
      <w:r w:rsidRPr="0090463D">
        <w:rPr>
          <w:color w:val="000000" w:themeColor="text1"/>
          <w:sz w:val="16"/>
          <w:szCs w:val="16"/>
        </w:rPr>
        <w:t xml:space="preserve">, [professor of philosophy at the Australian National University college of arts and social sciences], “The Utilitarian Response,” </w:t>
      </w:r>
      <w:proofErr w:type="spellStart"/>
      <w:r w:rsidRPr="0090463D">
        <w:rPr>
          <w:color w:val="000000" w:themeColor="text1"/>
          <w:sz w:val="16"/>
          <w:szCs w:val="16"/>
        </w:rPr>
        <w:t>pgs</w:t>
      </w:r>
      <w:proofErr w:type="spellEnd"/>
      <w:r w:rsidRPr="0090463D">
        <w:rPr>
          <w:color w:val="000000" w:themeColor="text1"/>
          <w:sz w:val="16"/>
          <w:szCs w:val="16"/>
        </w:rPr>
        <w:t xml:space="preserve"> 141-142, BE</w:t>
      </w:r>
    </w:p>
    <w:p w14:paraId="424680BB" w14:textId="77777777" w:rsidR="0026082F" w:rsidRDefault="0026082F" w:rsidP="0026082F">
      <w:pPr>
        <w:rPr>
          <w:color w:val="000000" w:themeColor="text1"/>
          <w:sz w:val="16"/>
        </w:rPr>
      </w:pPr>
      <w:r w:rsidRPr="0090463D">
        <w:rPr>
          <w:color w:val="000000" w:themeColor="text1"/>
          <w:sz w:val="16"/>
        </w:rPr>
        <w:t>My larger argument turns on the proposition that</w:t>
      </w:r>
      <w:r w:rsidRPr="0090463D">
        <w:rPr>
          <w:rStyle w:val="Style13ptBold"/>
          <w:color w:val="000000" w:themeColor="text1"/>
          <w:sz w:val="16"/>
        </w:rPr>
        <w:t xml:space="preserve"> </w:t>
      </w:r>
      <w:r w:rsidRPr="0090463D">
        <w:rPr>
          <w:rStyle w:val="StyleUnderline"/>
          <w:color w:val="000000" w:themeColor="text1"/>
        </w:rPr>
        <w:t>there is something special about the situation of public officials that makes utilitarianism more probable for them than private individuals</w:t>
      </w:r>
      <w:r w:rsidRPr="0090463D">
        <w:rPr>
          <w:color w:val="000000" w:themeColor="text1"/>
          <w:sz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90463D">
        <w:rPr>
          <w:rStyle w:val="Style13ptBold"/>
          <w:color w:val="000000" w:themeColor="text1"/>
          <w:sz w:val="16"/>
        </w:rPr>
        <w:t xml:space="preserve"> </w:t>
      </w:r>
      <w:r w:rsidRPr="0090463D">
        <w:rPr>
          <w:rStyle w:val="StyleUnderline"/>
          <w:color w:val="000000" w:themeColor="text1"/>
        </w:rPr>
        <w:t xml:space="preserve">Consider, first, the argument from necessity. </w:t>
      </w:r>
      <w:r w:rsidRPr="0090463D">
        <w:rPr>
          <w:rStyle w:val="StyleUnderline"/>
          <w:color w:val="000000" w:themeColor="text1"/>
          <w:highlight w:val="green"/>
        </w:rPr>
        <w:t>Public officials are obliged to make their choices under uncertainty</w:t>
      </w:r>
      <w:r w:rsidRPr="0090463D">
        <w:rPr>
          <w:rStyle w:val="StyleUnderline"/>
          <w:color w:val="000000" w:themeColor="text1"/>
        </w:rPr>
        <w:t xml:space="preserve">, and uncertainty of a very special sort at that. All choices – public and private alike – are made under some degree of uncertainty, of course. But </w:t>
      </w:r>
      <w:proofErr w:type="gramStart"/>
      <w:r w:rsidRPr="0090463D">
        <w:rPr>
          <w:rStyle w:val="StyleUnderline"/>
          <w:color w:val="000000" w:themeColor="text1"/>
        </w:rPr>
        <w:t>in the nature of things</w:t>
      </w:r>
      <w:proofErr w:type="gramEnd"/>
      <w:r w:rsidRPr="0090463D">
        <w:rPr>
          <w:rStyle w:val="StyleUnderline"/>
          <w:color w:val="000000" w:themeColor="text1"/>
        </w:rPr>
        <w:t xml:space="preserve">, </w:t>
      </w:r>
      <w:r w:rsidRPr="0090463D">
        <w:rPr>
          <w:rStyle w:val="StyleUnderline"/>
          <w:color w:val="000000" w:themeColor="text1"/>
          <w:highlight w:val="green"/>
        </w:rPr>
        <w:t>private individuals</w:t>
      </w:r>
      <w:r w:rsidRPr="0090463D">
        <w:rPr>
          <w:rStyle w:val="StyleUnderline"/>
          <w:color w:val="000000" w:themeColor="text1"/>
        </w:rPr>
        <w:t xml:space="preserve"> will usually </w:t>
      </w:r>
      <w:r w:rsidRPr="0090463D">
        <w:rPr>
          <w:rStyle w:val="StyleUnderline"/>
          <w:color w:val="000000" w:themeColor="text1"/>
          <w:highlight w:val="green"/>
        </w:rPr>
        <w:t>have more complete information on</w:t>
      </w:r>
      <w:r w:rsidRPr="0090463D">
        <w:rPr>
          <w:rStyle w:val="StyleUnderline"/>
          <w:color w:val="000000" w:themeColor="text1"/>
        </w:rPr>
        <w:t xml:space="preserve"> the peculiarities of </w:t>
      </w:r>
      <w:r w:rsidRPr="0090463D">
        <w:rPr>
          <w:rStyle w:val="StyleUnderline"/>
          <w:color w:val="000000" w:themeColor="text1"/>
          <w:highlight w:val="green"/>
        </w:rPr>
        <w:t>their own circumstances</w:t>
      </w:r>
      <w:r w:rsidRPr="0090463D">
        <w:rPr>
          <w:rStyle w:val="StyleUnderline"/>
          <w:color w:val="000000" w:themeColor="text1"/>
        </w:rPr>
        <w:t xml:space="preserve"> and on the ramifications that alternative possible choices might have for them. </w:t>
      </w:r>
      <w:r w:rsidRPr="0090463D">
        <w:rPr>
          <w:rStyle w:val="StyleUnderline"/>
          <w:color w:val="000000" w:themeColor="text1"/>
          <w:highlight w:val="green"/>
        </w:rPr>
        <w:t>Public officials</w:t>
      </w:r>
      <w:r w:rsidRPr="0090463D">
        <w:rPr>
          <w:rStyle w:val="StyleUnderline"/>
          <w:color w:val="000000" w:themeColor="text1"/>
        </w:rPr>
        <w:t xml:space="preserve">, in contrast, </w:t>
      </w:r>
      <w:r w:rsidRPr="0090463D">
        <w:rPr>
          <w:rStyle w:val="StyleUnderline"/>
          <w:color w:val="000000" w:themeColor="text1"/>
          <w:highlight w:val="green"/>
        </w:rPr>
        <w:t>are</w:t>
      </w:r>
      <w:r w:rsidRPr="0090463D">
        <w:rPr>
          <w:rStyle w:val="StyleUnderline"/>
          <w:color w:val="000000" w:themeColor="text1"/>
        </w:rPr>
        <w:t xml:space="preserve"> relatively </w:t>
      </w:r>
      <w:r w:rsidRPr="0090463D">
        <w:rPr>
          <w:rStyle w:val="StyleUnderline"/>
          <w:color w:val="000000" w:themeColor="text1"/>
          <w:highlight w:val="green"/>
        </w:rPr>
        <w:t>poorly informed as to the effects that their choices will have on individuals</w:t>
      </w:r>
      <w:r w:rsidRPr="0090463D">
        <w:rPr>
          <w:rStyle w:val="StyleUnderline"/>
          <w:color w:val="000000" w:themeColor="text1"/>
        </w:rPr>
        <w:t xml:space="preserve">, one by one. </w:t>
      </w:r>
      <w:r w:rsidRPr="0090463D">
        <w:rPr>
          <w:rStyle w:val="StyleUnderline"/>
          <w:color w:val="000000" w:themeColor="text1"/>
          <w:highlight w:val="green"/>
        </w:rPr>
        <w:t>What they</w:t>
      </w:r>
      <w:r w:rsidRPr="0090463D">
        <w:rPr>
          <w:rStyle w:val="StyleUnderline"/>
          <w:color w:val="000000" w:themeColor="text1"/>
        </w:rPr>
        <w:t xml:space="preserve"> typically </w:t>
      </w:r>
      <w:r w:rsidRPr="0090463D">
        <w:rPr>
          <w:rStyle w:val="StyleUnderline"/>
          <w:color w:val="000000" w:themeColor="text1"/>
          <w:highlight w:val="green"/>
        </w:rPr>
        <w:t>do know are generalities</w:t>
      </w:r>
      <w:r w:rsidRPr="0090463D">
        <w:rPr>
          <w:rStyle w:val="StyleUnderline"/>
          <w:color w:val="000000" w:themeColor="text1"/>
        </w:rPr>
        <w:t>: averages and aggregates</w:t>
      </w:r>
      <w:r w:rsidRPr="0090463D">
        <w:rPr>
          <w:color w:val="000000" w:themeColor="text1"/>
          <w:sz w:val="16"/>
        </w:rPr>
        <w:t xml:space="preserve">. They know what will happen most often to most people </w:t>
      </w:r>
      <w:proofErr w:type="gramStart"/>
      <w:r w:rsidRPr="0090463D">
        <w:rPr>
          <w:color w:val="000000" w:themeColor="text1"/>
          <w:sz w:val="16"/>
        </w:rPr>
        <w:t>as a result of</w:t>
      </w:r>
      <w:proofErr w:type="gramEnd"/>
      <w:r w:rsidRPr="0090463D">
        <w:rPr>
          <w:color w:val="000000" w:themeColor="text1"/>
          <w:sz w:val="16"/>
        </w:rPr>
        <w:t xml:space="preserve"> their various possible choices, but that is all.</w:t>
      </w:r>
      <w:r w:rsidRPr="0090463D">
        <w:rPr>
          <w:rStyle w:val="Style13ptBold"/>
          <w:color w:val="000000" w:themeColor="text1"/>
          <w:sz w:val="16"/>
        </w:rPr>
        <w:t xml:space="preserve"> </w:t>
      </w:r>
      <w:r w:rsidRPr="0090463D">
        <w:rPr>
          <w:rStyle w:val="StyleUnderline"/>
          <w:color w:val="000000" w:themeColor="text1"/>
          <w:highlight w:val="green"/>
        </w:rPr>
        <w:t>That is enough to allow</w:t>
      </w:r>
      <w:r w:rsidRPr="0090463D">
        <w:rPr>
          <w:rStyle w:val="StyleUnderline"/>
          <w:color w:val="000000" w:themeColor="text1"/>
        </w:rPr>
        <w:t xml:space="preserve"> public </w:t>
      </w:r>
      <w:r w:rsidRPr="0090463D">
        <w:rPr>
          <w:rStyle w:val="StyleUnderline"/>
          <w:color w:val="000000" w:themeColor="text1"/>
          <w:highlight w:val="green"/>
        </w:rPr>
        <w:t>policy-makers to use</w:t>
      </w:r>
      <w:r w:rsidRPr="0090463D">
        <w:rPr>
          <w:rStyle w:val="StyleUnderline"/>
          <w:color w:val="000000" w:themeColor="text1"/>
        </w:rPr>
        <w:t xml:space="preserve"> the </w:t>
      </w:r>
      <w:r w:rsidRPr="0090463D">
        <w:rPr>
          <w:rStyle w:val="StyleUnderline"/>
          <w:color w:val="000000" w:themeColor="text1"/>
          <w:highlight w:val="green"/>
        </w:rPr>
        <w:t>util</w:t>
      </w:r>
      <w:r w:rsidRPr="0090463D">
        <w:rPr>
          <w:rStyle w:val="StyleUnderline"/>
          <w:color w:val="000000" w:themeColor="text1"/>
        </w:rPr>
        <w:t>itarian calculus</w:t>
      </w:r>
      <w:r w:rsidRPr="0090463D">
        <w:rPr>
          <w:rStyle w:val="Style13ptBold"/>
          <w:color w:val="000000" w:themeColor="text1"/>
          <w:sz w:val="16"/>
        </w:rPr>
        <w:t xml:space="preserve"> </w:t>
      </w:r>
      <w:r w:rsidRPr="0090463D">
        <w:rPr>
          <w:color w:val="000000" w:themeColor="text1"/>
          <w:sz w:val="16"/>
        </w:rPr>
        <w:t>– assuming they want to use it at all – to choose general rules or conduct.</w:t>
      </w:r>
    </w:p>
    <w:p w14:paraId="25C56DF0" w14:textId="77777777" w:rsidR="0026082F" w:rsidRPr="0090463D" w:rsidRDefault="0026082F" w:rsidP="0026082F">
      <w:pPr>
        <w:rPr>
          <w:color w:val="000000" w:themeColor="text1"/>
          <w:sz w:val="16"/>
        </w:rPr>
      </w:pPr>
    </w:p>
    <w:p w14:paraId="22174829" w14:textId="77777777" w:rsidR="0026082F" w:rsidRDefault="0026082F" w:rsidP="0026082F">
      <w:pPr>
        <w:pStyle w:val="Heading4"/>
      </w:pPr>
      <w:r>
        <w:t xml:space="preserve">Additionally, policy makers face moral uncertainty when making decisions since they are unsure of the ethical implications that their policy will have on </w:t>
      </w:r>
      <w:proofErr w:type="gramStart"/>
      <w:r>
        <w:t>each individual</w:t>
      </w:r>
      <w:proofErr w:type="gramEnd"/>
      <w:r>
        <w:t xml:space="preserve"> – as a result, they must make decisions that benefit the most people. That means that we should default towards preventing extinction as a meta-constraint on ethical theories. </w:t>
      </w:r>
    </w:p>
    <w:p w14:paraId="72381AAB" w14:textId="77777777" w:rsidR="0026082F" w:rsidRPr="00782240" w:rsidRDefault="0026082F" w:rsidP="0026082F"/>
    <w:p w14:paraId="6D6400CA" w14:textId="77777777" w:rsidR="0026082F" w:rsidRDefault="0026082F" w:rsidP="0026082F">
      <w:pPr>
        <w:pStyle w:val="Heading4"/>
      </w:pPr>
      <w:r>
        <w:t>Thus, my value criterion is maximizing expected well-being.</w:t>
      </w:r>
    </w:p>
    <w:p w14:paraId="307F2A2A" w14:textId="77777777" w:rsidR="0026082F" w:rsidRDefault="0026082F" w:rsidP="0026082F">
      <w:pPr>
        <w:pStyle w:val="Heading2"/>
      </w:pPr>
      <w:r>
        <w:lastRenderedPageBreak/>
        <w:t>Contention 1 – Global Health Inequality (GHI)</w:t>
      </w:r>
    </w:p>
    <w:p w14:paraId="19814C93" w14:textId="77777777" w:rsidR="0026082F" w:rsidRPr="00C467F2" w:rsidRDefault="0026082F" w:rsidP="0026082F">
      <w:pPr>
        <w:pStyle w:val="Heading3"/>
      </w:pPr>
      <w:r>
        <w:lastRenderedPageBreak/>
        <w:t>Subpoint A – Access to Medicine</w:t>
      </w:r>
    </w:p>
    <w:p w14:paraId="1063698A" w14:textId="77777777" w:rsidR="0026082F" w:rsidRPr="005C4726" w:rsidRDefault="0026082F" w:rsidP="0026082F">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t>
      </w:r>
      <w:r w:rsidRPr="005C4726">
        <w:rPr>
          <w:color w:val="000000" w:themeColor="text1"/>
        </w:rPr>
        <w:t xml:space="preserve">developed countries </w:t>
      </w:r>
      <w:r>
        <w:rPr>
          <w:color w:val="000000" w:themeColor="text1"/>
        </w:rPr>
        <w:t xml:space="preserve">and allow them </w:t>
      </w:r>
      <w:r w:rsidRPr="005C4726">
        <w:rPr>
          <w:color w:val="000000" w:themeColor="text1"/>
        </w:rPr>
        <w:t>to maintain extended monopolies in pharma</w:t>
      </w:r>
      <w:r>
        <w:rPr>
          <w:color w:val="000000" w:themeColor="text1"/>
        </w:rPr>
        <w:t xml:space="preserve">, disproportionately hurting low-income countries </w:t>
      </w:r>
    </w:p>
    <w:p w14:paraId="50D48735" w14:textId="77777777" w:rsidR="0026082F" w:rsidRPr="005C4726" w:rsidRDefault="0026082F" w:rsidP="0026082F">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 xml:space="preserve">Dean Baker is an American macroeconomist and co-founder, with Mark </w:t>
      </w:r>
      <w:proofErr w:type="spellStart"/>
      <w:r w:rsidRPr="004E21DC">
        <w:rPr>
          <w:color w:val="000000" w:themeColor="text1"/>
        </w:rPr>
        <w:t>Weisbrot</w:t>
      </w:r>
      <w:proofErr w:type="spellEnd"/>
      <w:r w:rsidRPr="004E21DC">
        <w:rPr>
          <w:color w:val="000000" w:themeColor="text1"/>
        </w:rPr>
        <w:t>, of the Center for Economic and Policy Research in Washington, D.C. He is credited as one of the first economists to have identified the 2007–08 United States housing bubble.</w:t>
      </w:r>
      <w:r>
        <w:rPr>
          <w:color w:val="000000" w:themeColor="text1"/>
        </w:rPr>
        <w:t xml:space="preserve">, Arjun </w:t>
      </w:r>
      <w:proofErr w:type="spellStart"/>
      <w:r>
        <w:rPr>
          <w:color w:val="000000" w:themeColor="text1"/>
        </w:rPr>
        <w:t>Jayadev</w:t>
      </w:r>
      <w:proofErr w:type="spellEnd"/>
      <w:r>
        <w:rPr>
          <w:color w:val="000000" w:themeColor="text1"/>
        </w:rPr>
        <w:t xml:space="preserve">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6" w:history="1">
        <w:r w:rsidRPr="009B3F7F">
          <w:rPr>
            <w:rStyle w:val="Hyperlink"/>
          </w:rPr>
          <w:t>https://www8.gsb.columbia.edu/faculty/jstiglitz/sites/jstiglitz/files/IP%20for%2021st%20Century%20-%20EN.pdf</w:t>
        </w:r>
      </w:hyperlink>
      <w:r w:rsidRPr="005C4726">
        <w:rPr>
          <w:color w:val="000000" w:themeColor="text1"/>
        </w:rPr>
        <w:t xml:space="preserve"> NT</w:t>
      </w:r>
    </w:p>
    <w:p w14:paraId="0453DF50" w14:textId="77777777" w:rsidR="0026082F" w:rsidRPr="00437A2D" w:rsidRDefault="0026082F" w:rsidP="0026082F">
      <w:pPr>
        <w:rPr>
          <w:b/>
          <w:bCs/>
          <w:color w:val="000000" w:themeColor="text1"/>
          <w:u w:val="single"/>
        </w:rPr>
      </w:pPr>
      <w:r w:rsidRPr="004C45A3">
        <w:rPr>
          <w:color w:val="000000" w:themeColor="text1"/>
          <w:sz w:val="16"/>
        </w:rPr>
        <w:t xml:space="preserve">We have, thus far focused on how innovation may be better protected and </w:t>
      </w:r>
      <w:proofErr w:type="spellStart"/>
      <w:r w:rsidRPr="004C45A3">
        <w:rPr>
          <w:color w:val="000000" w:themeColor="text1"/>
          <w:sz w:val="16"/>
        </w:rPr>
        <w:t>incentivised</w:t>
      </w:r>
      <w:proofErr w:type="spellEnd"/>
      <w:r w:rsidRPr="004C45A3">
        <w:rPr>
          <w:color w:val="000000" w:themeColor="text1"/>
          <w:sz w:val="16"/>
        </w:rPr>
        <w:t xml:space="preserve">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 xml:space="preserve">Patent trolling, whereby innovators face suit from others who simply own IP to </w:t>
      </w:r>
      <w:proofErr w:type="spellStart"/>
      <w:r w:rsidRPr="00437A2D">
        <w:rPr>
          <w:color w:val="000000" w:themeColor="text1"/>
          <w:u w:val="single"/>
        </w:rPr>
        <w:t>proft</w:t>
      </w:r>
      <w:proofErr w:type="spellEnd"/>
      <w:r w:rsidRPr="00437A2D">
        <w:rPr>
          <w:color w:val="000000" w:themeColor="text1"/>
          <w:u w:val="single"/>
        </w:rPr>
        <w:t xml:space="preserve">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w:t>
      </w:r>
      <w:proofErr w:type="spellStart"/>
      <w:r w:rsidRPr="004C45A3">
        <w:rPr>
          <w:color w:val="000000" w:themeColor="text1"/>
          <w:sz w:val="16"/>
        </w:rPr>
        <w:t>Bessen</w:t>
      </w:r>
      <w:proofErr w:type="spellEnd"/>
      <w:r w:rsidRPr="004C45A3">
        <w:rPr>
          <w:color w:val="000000" w:themeColor="text1"/>
          <w:sz w:val="16"/>
        </w:rPr>
        <w:t xml:space="preserve"> and </w:t>
      </w:r>
      <w:proofErr w:type="spellStart"/>
      <w:r w:rsidRPr="004C45A3">
        <w:rPr>
          <w:color w:val="000000" w:themeColor="text1"/>
          <w:sz w:val="16"/>
        </w:rPr>
        <w:t>Meurer</w:t>
      </w:r>
      <w:proofErr w:type="spellEnd"/>
      <w:r w:rsidRPr="004C45A3">
        <w:rPr>
          <w:color w:val="000000" w:themeColor="text1"/>
          <w:sz w:val="16"/>
        </w:rPr>
        <w:t xml:space="preserve">,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w:t>
      </w:r>
      <w:proofErr w:type="spellStart"/>
      <w:r w:rsidRPr="004C45A3">
        <w:rPr>
          <w:color w:val="000000" w:themeColor="text1"/>
          <w:sz w:val="16"/>
        </w:rPr>
        <w:t>generalised</w:t>
      </w:r>
      <w:proofErr w:type="spellEnd"/>
      <w:r w:rsidRPr="004C45A3">
        <w:rPr>
          <w:color w:val="000000" w:themeColor="text1"/>
          <w:sz w:val="16"/>
        </w:rPr>
        <w:t xml:space="preserve"> adoption of latest generation technologies and the garnering of the positive externalities that often result from these is a key feature of advanced </w:t>
      </w:r>
      <w:proofErr w:type="spellStart"/>
      <w:r w:rsidRPr="004C45A3">
        <w:rPr>
          <w:color w:val="000000" w:themeColor="text1"/>
          <w:sz w:val="16"/>
        </w:rPr>
        <w:t>industrialised</w:t>
      </w:r>
      <w:proofErr w:type="spellEnd"/>
      <w:r w:rsidRPr="004C45A3">
        <w:rPr>
          <w:color w:val="000000" w:themeColor="text1"/>
          <w:sz w:val="16"/>
        </w:rPr>
        <w:t xml:space="preserve">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 xml:space="preserve">a gap in resources. The </w:t>
      </w:r>
      <w:proofErr w:type="spellStart"/>
      <w:r w:rsidRPr="005E361B">
        <w:rPr>
          <w:color w:val="000000" w:themeColor="text1"/>
          <w:highlight w:val="green"/>
          <w:u w:val="single"/>
        </w:rPr>
        <w:t>artifcial</w:t>
      </w:r>
      <w:proofErr w:type="spellEnd"/>
      <w:r w:rsidRPr="005E361B">
        <w:rPr>
          <w:color w:val="000000" w:themeColor="text1"/>
          <w:highlight w:val="green"/>
          <w:u w:val="single"/>
        </w:rPr>
        <w:t xml:space="preserve">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w:t>
      </w:r>
      <w:proofErr w:type="spellStart"/>
      <w:r w:rsidRPr="004C45A3">
        <w:rPr>
          <w:color w:val="000000" w:themeColor="text1"/>
          <w:sz w:val="16"/>
        </w:rPr>
        <w:t>beneft</w:t>
      </w:r>
      <w:proofErr w:type="spellEnd"/>
      <w:r w:rsidRPr="004C45A3">
        <w:rPr>
          <w:color w:val="000000" w:themeColor="text1"/>
          <w:sz w:val="16"/>
        </w:rPr>
        <w:t xml:space="preserve">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w:t>
      </w:r>
      <w:proofErr w:type="spellStart"/>
      <w:r w:rsidRPr="004C45A3">
        <w:rPr>
          <w:color w:val="000000" w:themeColor="text1"/>
          <w:sz w:val="16"/>
        </w:rPr>
        <w:t>recognised</w:t>
      </w:r>
      <w:proofErr w:type="spellEnd"/>
      <w:r w:rsidRPr="004C45A3">
        <w:rPr>
          <w:color w:val="000000" w:themeColor="text1"/>
          <w:sz w:val="16"/>
        </w:rPr>
        <w:t xml:space="preserve"> as foundational to development, we should be skeptical of institutions that remove knowledge from the common pool without a clear </w:t>
      </w:r>
      <w:proofErr w:type="spellStart"/>
      <w:r w:rsidRPr="004C45A3">
        <w:rPr>
          <w:color w:val="000000" w:themeColor="text1"/>
          <w:sz w:val="16"/>
        </w:rPr>
        <w:t>justifcation</w:t>
      </w:r>
      <w:proofErr w:type="spellEnd"/>
      <w:r w:rsidRPr="004C45A3">
        <w:rPr>
          <w:color w:val="000000" w:themeColor="text1"/>
          <w:sz w:val="16"/>
        </w:rPr>
        <w:t xml:space="preserve">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w:t>
      </w:r>
      <w:r w:rsidRPr="004C45A3">
        <w:rPr>
          <w:color w:val="000000" w:themeColor="text1"/>
          <w:sz w:val="16"/>
        </w:rPr>
        <w:lastRenderedPageBreak/>
        <w:t xml:space="preserve">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w:t>
      </w:r>
      <w:proofErr w:type="gramStart"/>
      <w:r w:rsidRPr="00437A2D">
        <w:rPr>
          <w:color w:val="000000" w:themeColor="text1"/>
          <w:u w:val="single"/>
        </w:rPr>
        <w:t>i.e.</w:t>
      </w:r>
      <w:proofErr w:type="gramEnd"/>
      <w:r w:rsidRPr="00437A2D">
        <w:rPr>
          <w:color w:val="000000" w:themeColor="text1"/>
          <w:u w:val="single"/>
        </w:rPr>
        <w:t xml:space="preserv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w:t>
      </w:r>
      <w:proofErr w:type="gramStart"/>
      <w:r w:rsidRPr="005F76A0">
        <w:rPr>
          <w:b/>
          <w:bCs/>
          <w:color w:val="000000" w:themeColor="text1"/>
          <w:highlight w:val="green"/>
          <w:u w:val="single"/>
        </w:rPr>
        <w:t>affect significantly</w:t>
      </w:r>
      <w:proofErr w:type="gramEnd"/>
      <w:r w:rsidRPr="005F76A0">
        <w:rPr>
          <w:b/>
          <w:bCs/>
          <w:color w:val="000000" w:themeColor="text1"/>
          <w:highlight w:val="green"/>
          <w:u w:val="single"/>
        </w:rPr>
        <w:t xml:space="preserve"> the overall pace of innovation</w:t>
      </w:r>
      <w:r w:rsidRPr="00437A2D">
        <w:rPr>
          <w:b/>
          <w:bCs/>
          <w:color w:val="000000" w:themeColor="text1"/>
          <w:u w:val="single"/>
        </w:rPr>
        <w:t>.</w:t>
      </w:r>
    </w:p>
    <w:p w14:paraId="20AAB87C" w14:textId="77777777" w:rsidR="0026082F" w:rsidRPr="005C4726" w:rsidRDefault="0026082F" w:rsidP="0026082F">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w:t>
      </w:r>
      <w:r w:rsidRPr="005C4726">
        <w:rPr>
          <w:color w:val="000000" w:themeColor="text1"/>
        </w:rPr>
        <w:t xml:space="preserve"> </w:t>
      </w:r>
    </w:p>
    <w:p w14:paraId="50743E45" w14:textId="77777777" w:rsidR="0026082F" w:rsidRPr="005D5595" w:rsidRDefault="0026082F" w:rsidP="0026082F">
      <w:r>
        <w:rPr>
          <w:rStyle w:val="Style13ptBold"/>
        </w:rPr>
        <w:t xml:space="preserve">Harvard Professor Aaron </w:t>
      </w:r>
      <w:proofErr w:type="spellStart"/>
      <w:r w:rsidRPr="005D5595">
        <w:rPr>
          <w:rStyle w:val="Style13ptBold"/>
        </w:rPr>
        <w:t>Kesselheim</w:t>
      </w:r>
      <w:proofErr w:type="spellEnd"/>
      <w:r w:rsidRPr="005D5595">
        <w:rPr>
          <w:rStyle w:val="Style13ptBold"/>
        </w:rPr>
        <w:t xml:space="preserve"> </w:t>
      </w:r>
      <w:r>
        <w:rPr>
          <w:rStyle w:val="Style13ptBold"/>
        </w:rPr>
        <w:t>writes</w:t>
      </w:r>
      <w:r w:rsidRPr="005D5595">
        <w:t xml:space="preserve"> (Aaron S. </w:t>
      </w:r>
      <w:proofErr w:type="spellStart"/>
      <w:r w:rsidRPr="005D5595">
        <w:t>Kesselheim</w:t>
      </w:r>
      <w:proofErr w:type="spellEnd"/>
      <w:r w:rsidRPr="005D5595">
        <w:t xml:space="preserve">, MD, JD, MPH, Program On Regulation, Therapeutics, And Law (PORTAL), Division of Pharmacoepidemiology and Pharmacoeconomics, Department of Medicine, Brigham and Women’s Hospital and Harvard Medical School. Jerry </w:t>
      </w:r>
      <w:proofErr w:type="spellStart"/>
      <w:r w:rsidRPr="005D5595">
        <w:t>Avorn</w:t>
      </w:r>
      <w:proofErr w:type="spellEnd"/>
      <w:r w:rsidRPr="005D5595">
        <w:t xml:space="preserve">, Professor of Medicine at Harvard Medical School and Chief of the Division of Pharmacoepidemiology and Pharmacoeconomics at Brigham and Women’s Hospital. </w:t>
      </w:r>
      <w:proofErr w:type="spellStart"/>
      <w:r w:rsidRPr="005D5595">
        <w:t>Ameet</w:t>
      </w:r>
      <w:proofErr w:type="spellEnd"/>
      <w:r w:rsidRPr="005D5595">
        <w:t xml:space="preserve"> </w:t>
      </w:r>
      <w:proofErr w:type="spellStart"/>
      <w:r w:rsidRPr="005D5595">
        <w:t>Sarpatwari</w:t>
      </w:r>
      <w:proofErr w:type="spellEnd"/>
      <w:r w:rsidRPr="005D5595">
        <w:t xml:space="preserve">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7" w:history="1">
        <w:r w:rsidRPr="005D5595">
          <w:rPr>
            <w:rStyle w:val="Hyperlink"/>
          </w:rPr>
          <w:t>https://jamanetwork.com/journals/jama/article-abstract/2545691</w:t>
        </w:r>
      </w:hyperlink>
      <w:r w:rsidRPr="005D5595">
        <w:t xml:space="preserve"> NT</w:t>
      </w:r>
    </w:p>
    <w:p w14:paraId="1685B303" w14:textId="77777777" w:rsidR="0026082F" w:rsidRDefault="0026082F" w:rsidP="0026082F">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w:t>
      </w:r>
      <w:proofErr w:type="spellStart"/>
      <w:r w:rsidRPr="004C45A3">
        <w:rPr>
          <w:color w:val="000000" w:themeColor="text1"/>
          <w:sz w:val="16"/>
        </w:rPr>
        <w:t>pitavastatin</w:t>
      </w:r>
      <w:proofErr w:type="spellEnd"/>
      <w:r w:rsidRPr="004C45A3">
        <w:rPr>
          <w:color w:val="000000" w:themeColor="text1"/>
          <w:sz w:val="16"/>
        </w:rPr>
        <w:t xml:space="preserve"> (</w:t>
      </w:r>
      <w:proofErr w:type="spellStart"/>
      <w:r w:rsidRPr="004C45A3">
        <w:rPr>
          <w:color w:val="000000" w:themeColor="text1"/>
          <w:sz w:val="16"/>
        </w:rPr>
        <w:t>Livalo</w:t>
      </w:r>
      <w:proofErr w:type="spellEnd"/>
      <w:r w:rsidRPr="004C45A3">
        <w:rPr>
          <w:color w:val="000000" w:themeColor="text1"/>
          <w:sz w:val="16"/>
        </w:rPr>
        <w:t xml:space="preserve">). Despite the similar performance of these drugs in decreasing low-density </w:t>
      </w:r>
      <w:r w:rsidRPr="004C45A3">
        <w:rPr>
          <w:color w:val="000000" w:themeColor="text1"/>
          <w:sz w:val="16"/>
        </w:rPr>
        <w:lastRenderedPageBreak/>
        <w:t xml:space="preserve">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22313AAE" w14:textId="77777777" w:rsidR="0026082F" w:rsidRPr="005C4726" w:rsidRDefault="0026082F" w:rsidP="0026082F">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55A4EEB7" w14:textId="77777777" w:rsidR="0026082F" w:rsidRPr="005C4726" w:rsidRDefault="0026082F" w:rsidP="0026082F">
      <w:pPr>
        <w:rPr>
          <w:color w:val="000000" w:themeColor="text1"/>
        </w:rPr>
      </w:pPr>
      <w:proofErr w:type="spellStart"/>
      <w:r>
        <w:rPr>
          <w:rStyle w:val="Style13ptBold"/>
          <w:color w:val="000000" w:themeColor="text1"/>
        </w:rPr>
        <w:t>Proffessors</w:t>
      </w:r>
      <w:proofErr w:type="spellEnd"/>
      <w:r>
        <w:rPr>
          <w:rStyle w:val="Style13ptBold"/>
          <w:color w:val="000000" w:themeColor="text1"/>
        </w:rPr>
        <w:t xml:space="preserve"> Saeed </w:t>
      </w:r>
      <w:proofErr w:type="spellStart"/>
      <w:r w:rsidRPr="005C4726">
        <w:rPr>
          <w:rStyle w:val="Style13ptBold"/>
          <w:color w:val="000000" w:themeColor="text1"/>
        </w:rPr>
        <w:t>Ahmediani</w:t>
      </w:r>
      <w:proofErr w:type="spellEnd"/>
      <w:r w:rsidRPr="005C4726">
        <w:rPr>
          <w:rStyle w:val="Style13ptBold"/>
          <w:color w:val="000000" w:themeColor="text1"/>
        </w:rPr>
        <w:t xml:space="preserve"> and </w:t>
      </w:r>
      <w:proofErr w:type="spellStart"/>
      <w:r>
        <w:rPr>
          <w:rStyle w:val="Style13ptBold"/>
          <w:color w:val="000000" w:themeColor="text1"/>
        </w:rPr>
        <w:t>Shekoufeh</w:t>
      </w:r>
      <w:proofErr w:type="spellEnd"/>
      <w:r>
        <w:rPr>
          <w:rStyle w:val="Style13ptBold"/>
          <w:color w:val="000000" w:themeColor="text1"/>
        </w:rPr>
        <w:t xml:space="preserve"> </w:t>
      </w:r>
      <w:proofErr w:type="spellStart"/>
      <w:r w:rsidRPr="005C4726">
        <w:rPr>
          <w:rStyle w:val="Style13ptBold"/>
          <w:color w:val="000000" w:themeColor="text1"/>
        </w:rPr>
        <w:t>Nikfar</w:t>
      </w:r>
      <w:proofErr w:type="spellEnd"/>
      <w:r w:rsidRPr="005C4726">
        <w:rPr>
          <w:rStyle w:val="Style13ptBold"/>
          <w:color w:val="000000" w:themeColor="text1"/>
        </w:rPr>
        <w:t xml:space="preserve"> </w:t>
      </w:r>
      <w:r>
        <w:rPr>
          <w:rStyle w:val="Style13ptBold"/>
          <w:color w:val="000000" w:themeColor="text1"/>
        </w:rPr>
        <w:t>write</w:t>
      </w:r>
      <w:r w:rsidRPr="005C4726">
        <w:rPr>
          <w:color w:val="000000" w:themeColor="text1"/>
        </w:rPr>
        <w:t xml:space="preserve"> (</w:t>
      </w:r>
      <w:r w:rsidRPr="00092FD0">
        <w:rPr>
          <w:color w:val="000000" w:themeColor="text1"/>
        </w:rPr>
        <w:t xml:space="preserve">Saeed </w:t>
      </w:r>
      <w:proofErr w:type="spellStart"/>
      <w:r w:rsidRPr="00092FD0">
        <w:rPr>
          <w:color w:val="000000" w:themeColor="text1"/>
        </w:rPr>
        <w:t>Ahmadiani</w:t>
      </w:r>
      <w:proofErr w:type="spellEnd"/>
      <w:r w:rsidRPr="00092FD0">
        <w:rPr>
          <w:color w:val="000000" w:themeColor="text1"/>
        </w:rPr>
        <w:t xml:space="preserve"> and </w:t>
      </w:r>
      <w:proofErr w:type="spellStart"/>
      <w:r w:rsidRPr="00092FD0">
        <w:rPr>
          <w:color w:val="000000" w:themeColor="text1"/>
        </w:rPr>
        <w:t>Shekoufeh</w:t>
      </w:r>
      <w:proofErr w:type="spellEnd"/>
      <w:r w:rsidRPr="00092FD0">
        <w:rPr>
          <w:color w:val="000000" w:themeColor="text1"/>
        </w:rPr>
        <w:t xml:space="preserve"> </w:t>
      </w:r>
      <w:proofErr w:type="spellStart"/>
      <w:r w:rsidRPr="00092FD0">
        <w:rPr>
          <w:color w:val="000000" w:themeColor="text1"/>
        </w:rPr>
        <w:t>Nikfar</w:t>
      </w:r>
      <w:proofErr w:type="spellEnd"/>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8" w:history="1">
        <w:r w:rsidRPr="005C4726">
          <w:rPr>
            <w:rStyle w:val="Hyperlink"/>
            <w:color w:val="000000" w:themeColor="text1"/>
          </w:rPr>
          <w:t>https://www.ncbi.nlm.nih.gov/pmc/articles/PMC4855755/</w:t>
        </w:r>
      </w:hyperlink>
      <w:r w:rsidRPr="005C4726">
        <w:rPr>
          <w:color w:val="000000" w:themeColor="text1"/>
        </w:rPr>
        <w:t xml:space="preserve"> NT</w:t>
      </w:r>
    </w:p>
    <w:p w14:paraId="3366C397" w14:textId="77777777" w:rsidR="0026082F" w:rsidRPr="00D0153A" w:rsidRDefault="0026082F" w:rsidP="0026082F">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w:t>
      </w:r>
      <w:proofErr w:type="gramStart"/>
      <w:r w:rsidRPr="004C45A3">
        <w:rPr>
          <w:color w:val="000000" w:themeColor="text1"/>
          <w:sz w:val="16"/>
        </w:rPr>
        <w:t>force</w:t>
      </w:r>
      <w:proofErr w:type="gramEnd"/>
      <w:r w:rsidRPr="004C45A3">
        <w:rPr>
          <w:color w:val="000000" w:themeColor="text1"/>
          <w:sz w:val="16"/>
        </w:rPr>
        <w:t xml:space="preserv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w:t>
      </w:r>
      <w:proofErr w:type="gramStart"/>
      <w:r w:rsidRPr="00231631">
        <w:rPr>
          <w:color w:val="000000" w:themeColor="text1"/>
          <w:u w:val="single"/>
        </w:rPr>
        <w:t>medicine,</w:t>
      </w:r>
      <w:proofErr w:type="gramEnd"/>
      <w:r w:rsidRPr="00231631">
        <w:rPr>
          <w:color w:val="000000" w:themeColor="text1"/>
          <w:u w:val="single"/>
        </w:rPr>
        <w:t xml:space="preserve"> </w:t>
      </w:r>
      <w:r w:rsidRPr="00C467F2">
        <w:rPr>
          <w:color w:val="000000" w:themeColor="text1"/>
          <w:u w:val="single"/>
        </w:rPr>
        <w:t>thus the production of each medicine is initiated with a period of monopoly in the market with the highest possible price. In this period there will be no low price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 xml:space="preserve">The problem will </w:t>
      </w:r>
      <w:proofErr w:type="gramStart"/>
      <w:r w:rsidRPr="003048AC">
        <w:rPr>
          <w:b/>
          <w:bCs/>
          <w:color w:val="000000" w:themeColor="text1"/>
          <w:highlight w:val="green"/>
          <w:u w:val="single"/>
        </w:rPr>
        <w:t>rise</w:t>
      </w:r>
      <w:r w:rsidRPr="00231631">
        <w:rPr>
          <w:b/>
          <w:bCs/>
          <w:color w:val="000000" w:themeColor="text1"/>
          <w:u w:val="single"/>
        </w:rPr>
        <w:t xml:space="preserve"> up</w:t>
      </w:r>
      <w:proofErr w:type="gramEnd"/>
      <w:r w:rsidRPr="00231631">
        <w:rPr>
          <w:b/>
          <w:bCs/>
          <w:color w:val="000000" w:themeColor="text1"/>
          <w:u w:val="single"/>
        </w:rPr>
        <w:t xml:space="preserve">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1.7 fold higher than developing countries in </w:t>
      </w:r>
      <w:r w:rsidRPr="00C467F2">
        <w:rPr>
          <w:color w:val="000000" w:themeColor="text1"/>
          <w:sz w:val="16"/>
        </w:rPr>
        <w:lastRenderedPageBreak/>
        <w:t xml:space="preserve">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w:t>
      </w:r>
      <w:proofErr w:type="gramStart"/>
      <w:r w:rsidRPr="004C45A3">
        <w:rPr>
          <w:color w:val="000000" w:themeColor="text1"/>
          <w:sz w:val="16"/>
        </w:rPr>
        <w:t>have to</w:t>
      </w:r>
      <w:proofErr w:type="gramEnd"/>
      <w:r w:rsidRPr="004C45A3">
        <w:rPr>
          <w:color w:val="000000" w:themeColor="text1"/>
          <w:sz w:val="16"/>
        </w:rPr>
        <w:t xml:space="preserve">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w:t>
      </w:r>
      <w:proofErr w:type="gramStart"/>
      <w:r w:rsidRPr="004C45A3">
        <w:rPr>
          <w:color w:val="000000" w:themeColor="text1"/>
          <w:sz w:val="16"/>
        </w:rPr>
        <w:t>produce</w:t>
      </w:r>
      <w:proofErr w:type="gramEnd"/>
      <w:r w:rsidRPr="004C45A3">
        <w:rPr>
          <w:color w:val="000000" w:themeColor="text1"/>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w:t>
      </w:r>
      <w:proofErr w:type="gramStart"/>
      <w:r w:rsidRPr="004C45A3">
        <w:rPr>
          <w:color w:val="000000" w:themeColor="text1"/>
          <w:sz w:val="16"/>
        </w:rPr>
        <w:t>Consequently</w:t>
      </w:r>
      <w:proofErr w:type="gramEnd"/>
      <w:r w:rsidRPr="004C45A3">
        <w:rPr>
          <w:color w:val="000000" w:themeColor="text1"/>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long term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w:t>
      </w:r>
      <w:proofErr w:type="gramStart"/>
      <w:r w:rsidRPr="004C45A3">
        <w:rPr>
          <w:color w:val="000000" w:themeColor="text1"/>
          <w:sz w:val="16"/>
        </w:rPr>
        <w:t>have to</w:t>
      </w:r>
      <w:proofErr w:type="gramEnd"/>
      <w:r w:rsidRPr="004C45A3">
        <w:rPr>
          <w:color w:val="000000" w:themeColor="text1"/>
          <w:sz w:val="16"/>
        </w:rPr>
        <w:t xml:space="preserve">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low income areas. The mentioned bias also can be seen against “rare diseases” (i.e., diseases with prevalence less than 1/2000), even if they might be chronic. This inattentiveness to some specific diseases forms when the disease is rare or restricted to some </w:t>
      </w:r>
      <w:proofErr w:type="gramStart"/>
      <w:r w:rsidRPr="004C45A3">
        <w:rPr>
          <w:color w:val="000000" w:themeColor="text1"/>
          <w:sz w:val="16"/>
        </w:rPr>
        <w:t>particular areas</w:t>
      </w:r>
      <w:proofErr w:type="gramEnd"/>
      <w:r w:rsidRPr="004C45A3">
        <w:rPr>
          <w:color w:val="000000" w:themeColor="text1"/>
          <w:sz w:val="16"/>
        </w:rPr>
        <w:t xml:space="preserve">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low income countries, it is to say that this situation can cause a huge discrimination between high and low income societies, not only in terms of health, but also economically </w:t>
      </w:r>
      <w:proofErr w:type="gramStart"/>
      <w:r w:rsidRPr="004C45A3">
        <w:rPr>
          <w:color w:val="000000" w:themeColor="text1"/>
          <w:sz w:val="16"/>
        </w:rPr>
        <w:t>as a consequence of</w:t>
      </w:r>
      <w:proofErr w:type="gramEnd"/>
      <w:r w:rsidRPr="004C45A3">
        <w:rPr>
          <w:color w:val="000000" w:themeColor="text1"/>
          <w:sz w:val="16"/>
        </w:rPr>
        <w:t xml:space="preserve">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086A3AEC" w14:textId="77777777" w:rsidR="0026082F" w:rsidRDefault="0026082F" w:rsidP="0026082F">
      <w:pPr>
        <w:pStyle w:val="Heading4"/>
      </w:pPr>
      <w:r>
        <w:lastRenderedPageBreak/>
        <w:t>This decreases innovation - pharma patents are rewarding failure and benefit the least innovative parts of the industry</w:t>
      </w:r>
    </w:p>
    <w:p w14:paraId="6E6312A6" w14:textId="77777777" w:rsidR="0026082F" w:rsidRPr="00306753" w:rsidRDefault="0026082F" w:rsidP="0026082F">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9" w:history="1">
        <w:r w:rsidRPr="009B3F7F">
          <w:rPr>
            <w:rStyle w:val="Hyperlink"/>
          </w:rPr>
          <w:t>https://www.washingtonpost.com/outlook/2021/08/08/our-patent-system-is-broken-it-could-be-stifling-innovation/</w:t>
        </w:r>
      </w:hyperlink>
      <w:r>
        <w:t xml:space="preserve"> NT</w:t>
      </w:r>
    </w:p>
    <w:p w14:paraId="69CF5CDE" w14:textId="77777777" w:rsidR="0026082F" w:rsidRPr="0003009C" w:rsidRDefault="0026082F" w:rsidP="0026082F">
      <w:pPr>
        <w:rPr>
          <w:sz w:val="16"/>
        </w:rPr>
      </w:pPr>
      <w:r w:rsidRPr="00306753">
        <w:rPr>
          <w:sz w:val="16"/>
        </w:rPr>
        <w:t xml:space="preserve">Incentivizing failure is particularly problematic </w:t>
      </w:r>
      <w:proofErr w:type="gramStart"/>
      <w:r w:rsidRPr="00306753">
        <w:rPr>
          <w:sz w:val="16"/>
        </w:rPr>
        <w:t>in light of</w:t>
      </w:r>
      <w:proofErr w:type="gramEnd"/>
      <w:r w:rsidRPr="00306753">
        <w:rPr>
          <w:sz w:val="16"/>
        </w:rPr>
        <w:t xml:space="preserve">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proofErr w:type="gramStart"/>
      <w:r w:rsidRPr="00306753">
        <w:rPr>
          <w:highlight w:val="green"/>
          <w:u w:val="single"/>
        </w:rPr>
        <w:t>the majority of</w:t>
      </w:r>
      <w:proofErr w:type="gramEnd"/>
      <w:r w:rsidRPr="00306753">
        <w:rPr>
          <w:highlight w:val="green"/>
          <w:u w:val="single"/>
        </w:rPr>
        <w:t xml:space="preserve">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the ones </w:t>
      </w:r>
      <w:r w:rsidRPr="00306753">
        <w:rPr>
          <w:b/>
          <w:bCs/>
          <w:highlight w:val="green"/>
          <w:u w:val="single"/>
        </w:rPr>
        <w:t>arguing for</w:t>
      </w:r>
      <w:r w:rsidRPr="00306753">
        <w:rPr>
          <w:b/>
          <w:bCs/>
          <w:u w:val="single"/>
        </w:rPr>
        <w:t xml:space="preserve"> </w:t>
      </w:r>
      <w:r w:rsidRPr="00306753">
        <w:rPr>
          <w:b/>
          <w:bCs/>
          <w:highlight w:val="green"/>
          <w:u w:val="single"/>
        </w:rPr>
        <w:t>compensation for failure through</w:t>
      </w:r>
      <w:r w:rsidRPr="00306753">
        <w:rPr>
          <w:b/>
          <w:bCs/>
          <w:u w:val="single"/>
        </w:rPr>
        <w:t xml:space="preserve"> hefty </w:t>
      </w:r>
      <w:r w:rsidRPr="00306753">
        <w:rPr>
          <w:b/>
          <w:bCs/>
          <w:highlight w:val="green"/>
          <w:u w:val="single"/>
        </w:rPr>
        <w:t>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w:t>
      </w:r>
      <w:proofErr w:type="spellStart"/>
      <w:r w:rsidRPr="00306753">
        <w:rPr>
          <w:sz w:val="16"/>
        </w:rPr>
        <w:t>Sovaldi</w:t>
      </w:r>
      <w:proofErr w:type="spellEnd"/>
      <w:r w:rsidRPr="00306753">
        <w:rPr>
          <w:sz w:val="16"/>
        </w:rPr>
        <w:t xml:space="preserve">. The company more than recouped what it paid for the drug in the first year of sales alone. And after five years, the company reaped </w:t>
      </w:r>
      <w:proofErr w:type="gramStart"/>
      <w:r w:rsidRPr="00306753">
        <w:rPr>
          <w:sz w:val="16"/>
        </w:rPr>
        <w:t>in excess of</w:t>
      </w:r>
      <w:proofErr w:type="gramEnd"/>
      <w:r w:rsidRPr="00306753">
        <w:rPr>
          <w:sz w:val="16"/>
        </w:rPr>
        <w:t xml:space="preserve">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w:t>
      </w:r>
      <w:proofErr w:type="gramStart"/>
      <w:r w:rsidRPr="00306753">
        <w:rPr>
          <w:sz w:val="16"/>
        </w:rPr>
        <w:t>actually wanted</w:t>
      </w:r>
      <w:proofErr w:type="gramEnd"/>
      <w:r w:rsidRPr="00306753">
        <w:rPr>
          <w:sz w:val="16"/>
        </w:rPr>
        <w:t xml:space="preserve">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w:t>
      </w:r>
      <w:proofErr w:type="gramStart"/>
      <w:r w:rsidRPr="00306753">
        <w:rPr>
          <w:b/>
          <w:bCs/>
          <w:u w:val="single"/>
        </w:rPr>
        <w:t>failure,</w:t>
      </w:r>
      <w:proofErr w:type="gramEnd"/>
      <w:r w:rsidRPr="00306753">
        <w:rPr>
          <w:b/>
          <w:bCs/>
          <w:u w:val="single"/>
        </w:rPr>
        <w:t xml:space="preserv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532AA683" w14:textId="77777777" w:rsidR="0026082F" w:rsidRPr="00231631" w:rsidRDefault="0026082F" w:rsidP="0026082F">
      <w:pPr>
        <w:pStyle w:val="Heading3"/>
      </w:pPr>
      <w:r>
        <w:lastRenderedPageBreak/>
        <w:t>Subpoint B – Climate Change</w:t>
      </w:r>
    </w:p>
    <w:p w14:paraId="2642BEB7" w14:textId="77777777" w:rsidR="0026082F" w:rsidRDefault="0026082F" w:rsidP="0026082F">
      <w:pPr>
        <w:pStyle w:val="Heading4"/>
      </w:pPr>
      <w:r>
        <w:t xml:space="preserve">Removing patents for drugs removes the incentive for pharma companies to merge by removing the common threat of patent cliffs, which solves innovation and increases drug research </w:t>
      </w:r>
    </w:p>
    <w:p w14:paraId="699B4520" w14:textId="77777777" w:rsidR="0026082F" w:rsidRPr="004C0890" w:rsidRDefault="0026082F" w:rsidP="0026082F">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0" w:history="1">
        <w:r w:rsidRPr="009B3F7F">
          <w:rPr>
            <w:rStyle w:val="Hyperlink"/>
          </w:rPr>
          <w:t>https://www.washingtonpost.com/outlook/2021/04/06/drug-companies-keep-merging-why-thats-bad-consumers-innovation/</w:t>
        </w:r>
      </w:hyperlink>
      <w:r>
        <w:t xml:space="preserve"> NT</w:t>
      </w:r>
    </w:p>
    <w:p w14:paraId="04B7C3E1" w14:textId="77777777" w:rsidR="0026082F" w:rsidRPr="00C467F2" w:rsidRDefault="0026082F" w:rsidP="0026082F">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 xml:space="preserve">only a handful of manufacturers are responsible for sourcing </w:t>
      </w:r>
      <w:proofErr w:type="gramStart"/>
      <w:r w:rsidRPr="00C467F2">
        <w:rPr>
          <w:b/>
          <w:bCs/>
          <w:highlight w:val="green"/>
          <w:u w:val="single"/>
        </w:rPr>
        <w:t>the</w:t>
      </w:r>
      <w:r w:rsidRPr="004C0890">
        <w:rPr>
          <w:b/>
          <w:bCs/>
          <w:u w:val="single"/>
        </w:rPr>
        <w:t xml:space="preserve"> vast </w:t>
      </w:r>
      <w:r w:rsidRPr="00C467F2">
        <w:rPr>
          <w:b/>
          <w:bCs/>
          <w:highlight w:val="green"/>
          <w:u w:val="single"/>
        </w:rPr>
        <w:t>majority of</w:t>
      </w:r>
      <w:proofErr w:type="gramEnd"/>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proofErr w:type="gramStart"/>
      <w:r w:rsidRPr="004C0890">
        <w:rPr>
          <w:b/>
          <w:bCs/>
          <w:u w:val="single"/>
        </w:rPr>
        <w:t>Similar to</w:t>
      </w:r>
      <w:proofErr w:type="gramEnd"/>
      <w:r w:rsidRPr="004C0890">
        <w:rPr>
          <w:b/>
          <w:bCs/>
          <w:u w:val="single"/>
        </w:rPr>
        <w:t xml:space="preserve">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w:t>
      </w:r>
      <w:proofErr w:type="gramStart"/>
      <w:r w:rsidRPr="004C0890">
        <w:rPr>
          <w:u w:val="single"/>
        </w:rPr>
        <w:t xml:space="preserve">actually </w:t>
      </w:r>
      <w:r w:rsidRPr="00C467F2">
        <w:rPr>
          <w:highlight w:val="green"/>
          <w:u w:val="single"/>
        </w:rPr>
        <w:t>stifled</w:t>
      </w:r>
      <w:proofErr w:type="gramEnd"/>
      <w:r w:rsidRPr="00C467F2">
        <w:rPr>
          <w:highlight w:val="green"/>
          <w:u w:val="single"/>
        </w:rPr>
        <w:t xml:space="preserve">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18E24DC1" w14:textId="77777777" w:rsidR="0026082F" w:rsidRPr="005C4726" w:rsidRDefault="0026082F" w:rsidP="0026082F">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3CCDB5BD" w14:textId="77777777" w:rsidR="0026082F" w:rsidRPr="005C4726" w:rsidRDefault="0026082F" w:rsidP="0026082F">
      <w:pPr>
        <w:rPr>
          <w:color w:val="000000" w:themeColor="text1"/>
        </w:rPr>
      </w:pPr>
      <w:proofErr w:type="spellStart"/>
      <w:r w:rsidRPr="005C4726">
        <w:rPr>
          <w:rStyle w:val="Style13ptBold"/>
          <w:color w:val="000000" w:themeColor="text1"/>
        </w:rPr>
        <w:t>Belkhir</w:t>
      </w:r>
      <w:proofErr w:type="spellEnd"/>
      <w:r w:rsidRPr="005C4726">
        <w:rPr>
          <w:rStyle w:val="Style13ptBold"/>
          <w:color w:val="000000" w:themeColor="text1"/>
        </w:rPr>
        <w:t xml:space="preserve"> 4/19</w:t>
      </w:r>
      <w:r w:rsidRPr="005C4726">
        <w:rPr>
          <w:color w:val="000000" w:themeColor="text1"/>
        </w:rPr>
        <w:t xml:space="preserve">/21 (Dr. </w:t>
      </w:r>
      <w:proofErr w:type="spellStart"/>
      <w:r w:rsidRPr="005C4726">
        <w:rPr>
          <w:color w:val="000000" w:themeColor="text1"/>
        </w:rPr>
        <w:t>Lotfi</w:t>
      </w:r>
      <w:proofErr w:type="spellEnd"/>
      <w:r w:rsidRPr="005C4726">
        <w:rPr>
          <w:color w:val="000000" w:themeColor="text1"/>
        </w:rPr>
        <w:t xml:space="preserve"> </w:t>
      </w:r>
      <w:proofErr w:type="spellStart"/>
      <w:r w:rsidRPr="005C4726">
        <w:rPr>
          <w:color w:val="000000" w:themeColor="text1"/>
        </w:rPr>
        <w:t>Belkhir</w:t>
      </w:r>
      <w:proofErr w:type="spellEnd"/>
      <w:r w:rsidRPr="005C4726">
        <w:rPr>
          <w:color w:val="000000" w:themeColor="text1"/>
        </w:rPr>
        <w:t xml:space="preserve">, tenure track Associate Professor, Walter G. Booth School of Engineering Practice, and Class of 1962 Mechanical Engineering Endowed Chair in Eco-Entrepreneurship. </w:t>
      </w:r>
      <w:r w:rsidRPr="005C4726">
        <w:rPr>
          <w:color w:val="000000" w:themeColor="text1"/>
        </w:rPr>
        <w:lastRenderedPageBreak/>
        <w:t xml:space="preserve">Dr. </w:t>
      </w:r>
      <w:proofErr w:type="spellStart"/>
      <w:r w:rsidRPr="005C4726">
        <w:rPr>
          <w:color w:val="000000" w:themeColor="text1"/>
        </w:rPr>
        <w:t>Belkhir</w:t>
      </w:r>
      <w:proofErr w:type="spellEnd"/>
      <w:r w:rsidRPr="005C4726">
        <w:rPr>
          <w:color w:val="000000" w:themeColor="text1"/>
        </w:rPr>
        <w:t xml:space="preserve"> is a visionary and results-driven academic and business practitioner. He is a researcher, teacher, inventor and entrepreneurial leader with 17 years of distinguished industrial experience in sustainable and innovation-powered business creation and economic growth. Dr. </w:t>
      </w:r>
      <w:proofErr w:type="spellStart"/>
      <w:r w:rsidRPr="005C4726">
        <w:rPr>
          <w:color w:val="000000" w:themeColor="text1"/>
        </w:rPr>
        <w:t>Belkhir</w:t>
      </w:r>
      <w:proofErr w:type="spellEnd"/>
      <w:r w:rsidRPr="005C4726">
        <w:rPr>
          <w:color w:val="000000" w:themeColor="text1"/>
        </w:rPr>
        <w:t xml:space="preserve">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w:t>
      </w:r>
      <w:proofErr w:type="spellStart"/>
      <w:r w:rsidRPr="005C4726">
        <w:rPr>
          <w:color w:val="000000" w:themeColor="text1"/>
        </w:rPr>
        <w:t>Belkhir</w:t>
      </w:r>
      <w:proofErr w:type="spellEnd"/>
      <w:r w:rsidRPr="005C4726">
        <w:rPr>
          <w:color w:val="000000" w:themeColor="text1"/>
        </w:rPr>
        <w:t xml:space="preserve">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1" w:history="1">
        <w:r w:rsidRPr="009B3F7F">
          <w:rPr>
            <w:rStyle w:val="Hyperlink"/>
          </w:rPr>
          <w:t>https://globalnews.ca/news/5330863/climate-change-pharmaceutical-companies/</w:t>
        </w:r>
      </w:hyperlink>
      <w:r w:rsidRPr="005C4726">
        <w:rPr>
          <w:color w:val="000000" w:themeColor="text1"/>
        </w:rPr>
        <w:t xml:space="preserve"> NT</w:t>
      </w:r>
    </w:p>
    <w:p w14:paraId="3AC1D838" w14:textId="77777777" w:rsidR="0026082F" w:rsidRDefault="0026082F" w:rsidP="0026082F">
      <w:pPr>
        <w:rPr>
          <w:color w:val="000000" w:themeColor="text1"/>
          <w:sz w:val="16"/>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w:t>
      </w:r>
      <w:proofErr w:type="gramStart"/>
      <w:r w:rsidRPr="00231631">
        <w:rPr>
          <w:color w:val="000000" w:themeColor="text1"/>
          <w:u w:val="single"/>
        </w:rPr>
        <w:t xml:space="preserve">in </w:t>
      </w:r>
      <w:r w:rsidRPr="00C467F2">
        <w:rPr>
          <w:color w:val="000000" w:themeColor="text1"/>
          <w:u w:val="single"/>
        </w:rPr>
        <w:t>order to</w:t>
      </w:r>
      <w:proofErr w:type="gramEnd"/>
      <w:r w:rsidRPr="00C467F2">
        <w:rPr>
          <w:color w:val="000000" w:themeColor="text1"/>
          <w:u w:val="single"/>
        </w:rPr>
        <w:t xml:space="preserve">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w:t>
      </w:r>
      <w:proofErr w:type="spellStart"/>
      <w:r w:rsidRPr="00C467F2">
        <w:rPr>
          <w:color w:val="000000" w:themeColor="text1"/>
          <w:u w:val="single"/>
        </w:rPr>
        <w:t>tonnes</w:t>
      </w:r>
      <w:proofErr w:type="spellEnd"/>
      <w:r w:rsidRPr="00C467F2">
        <w:rPr>
          <w:color w:val="000000" w:themeColor="text1"/>
          <w:u w:val="single"/>
        </w:rPr>
        <w:t xml:space="preserve">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w:t>
      </w:r>
      <w:proofErr w:type="spellStart"/>
      <w:r w:rsidRPr="004C45A3">
        <w:rPr>
          <w:color w:val="000000" w:themeColor="text1"/>
          <w:sz w:val="16"/>
        </w:rPr>
        <w:t>tonnes</w:t>
      </w:r>
      <w:proofErr w:type="spellEnd"/>
      <w:r w:rsidRPr="004C45A3">
        <w:rPr>
          <w:color w:val="000000" w:themeColor="text1"/>
          <w:sz w:val="16"/>
        </w:rPr>
        <w:t xml:space="preserve">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 xml:space="preserve">The total global emissions of the pharma sector amount to about 52 </w:t>
      </w:r>
      <w:proofErr w:type="spellStart"/>
      <w:r w:rsidRPr="00C467F2">
        <w:rPr>
          <w:color w:val="000000" w:themeColor="text1"/>
          <w:u w:val="single"/>
        </w:rPr>
        <w:t>megatonnes</w:t>
      </w:r>
      <w:proofErr w:type="spellEnd"/>
      <w:r w:rsidRPr="00C467F2">
        <w:rPr>
          <w:color w:val="000000" w:themeColor="text1"/>
          <w:u w:val="single"/>
        </w:rPr>
        <w:t xml:space="preserve"> of CO2e in 2015, more than the 46.4 </w:t>
      </w:r>
      <w:proofErr w:type="spellStart"/>
      <w:r w:rsidRPr="00C467F2">
        <w:rPr>
          <w:color w:val="000000" w:themeColor="text1"/>
          <w:u w:val="single"/>
        </w:rPr>
        <w:t>megatonnes</w:t>
      </w:r>
      <w:proofErr w:type="spellEnd"/>
      <w:r w:rsidRPr="00C467F2">
        <w:rPr>
          <w:color w:val="000000" w:themeColor="text1"/>
          <w:u w:val="single"/>
        </w:rPr>
        <w:t xml:space="preserve">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w:t>
      </w:r>
      <w:proofErr w:type="spellStart"/>
      <w:r w:rsidRPr="004C45A3">
        <w:rPr>
          <w:color w:val="000000" w:themeColor="text1"/>
          <w:sz w:val="16"/>
        </w:rPr>
        <w:t>tonnes</w:t>
      </w:r>
      <w:proofErr w:type="spellEnd"/>
      <w:r w:rsidRPr="004C45A3">
        <w:rPr>
          <w:color w:val="000000" w:themeColor="text1"/>
          <w:sz w:val="16"/>
        </w:rPr>
        <w:t xml:space="preserve"> of CO2e/$M) was 5.5 times greater than Roche (14 </w:t>
      </w:r>
      <w:proofErr w:type="spellStart"/>
      <w:r w:rsidRPr="004C45A3">
        <w:rPr>
          <w:color w:val="000000" w:themeColor="text1"/>
          <w:sz w:val="16"/>
        </w:rPr>
        <w:t>tonnes</w:t>
      </w:r>
      <w:proofErr w:type="spellEnd"/>
      <w:r w:rsidRPr="004C45A3">
        <w:rPr>
          <w:color w:val="000000" w:themeColor="text1"/>
          <w:sz w:val="16"/>
        </w:rPr>
        <w:t xml:space="preserve">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including heating, ventilation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w:t>
      </w:r>
      <w:proofErr w:type="spellStart"/>
      <w:r w:rsidRPr="00F97C10">
        <w:rPr>
          <w:color w:val="000000" w:themeColor="text1"/>
          <w:u w:val="single"/>
        </w:rPr>
        <w:t>megatonnes</w:t>
      </w:r>
      <w:proofErr w:type="spellEnd"/>
      <w:r w:rsidRPr="00F97C10">
        <w:rPr>
          <w:color w:val="000000" w:themeColor="text1"/>
          <w:u w:val="single"/>
        </w:rPr>
        <w:t xml:space="preserve"> of CO2e and revenues of US$51.4 billion, yielding an emission intensity of 189 </w:t>
      </w:r>
      <w:proofErr w:type="spellStart"/>
      <w:r w:rsidRPr="00F97C10">
        <w:rPr>
          <w:color w:val="000000" w:themeColor="text1"/>
          <w:u w:val="single"/>
        </w:rPr>
        <w:t>tonnes</w:t>
      </w:r>
      <w:proofErr w:type="spellEnd"/>
      <w:r w:rsidRPr="00F97C10">
        <w:rPr>
          <w:color w:val="000000" w:themeColor="text1"/>
          <w:u w:val="single"/>
        </w:rPr>
        <w:t xml:space="preserve">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The company also reports and tracks its emission intensity in terms of </w:t>
      </w:r>
      <w:proofErr w:type="spellStart"/>
      <w:r w:rsidRPr="004C45A3">
        <w:rPr>
          <w:color w:val="000000" w:themeColor="text1"/>
          <w:sz w:val="16"/>
        </w:rPr>
        <w:t>tonnes</w:t>
      </w:r>
      <w:proofErr w:type="spellEnd"/>
      <w:r w:rsidRPr="004C45A3">
        <w:rPr>
          <w:color w:val="000000" w:themeColor="text1"/>
          <w:sz w:val="16"/>
        </w:rPr>
        <w:t xml:space="preserve"> of CO2e produced for each </w:t>
      </w:r>
      <w:proofErr w:type="spellStart"/>
      <w:r w:rsidRPr="004C45A3">
        <w:rPr>
          <w:color w:val="000000" w:themeColor="text1"/>
          <w:sz w:val="16"/>
        </w:rPr>
        <w:t>tonne</w:t>
      </w:r>
      <w:proofErr w:type="spellEnd"/>
      <w:r w:rsidRPr="004C45A3">
        <w:rPr>
          <w:color w:val="000000" w:themeColor="text1"/>
          <w:sz w:val="16"/>
        </w:rPr>
        <w:t xml:space="preserv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Roche Holding AG.  </w:t>
      </w:r>
      <w:r>
        <w:rPr>
          <w:color w:val="000000" w:themeColor="text1"/>
          <w:sz w:val="16"/>
        </w:rPr>
        <w:t xml:space="preserve"> </w:t>
      </w:r>
    </w:p>
    <w:p w14:paraId="3990BDE7" w14:textId="77777777" w:rsidR="0026082F" w:rsidRPr="008B7E8E" w:rsidRDefault="0026082F" w:rsidP="0026082F">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lastRenderedPageBreak/>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00D20D6E" w14:textId="77777777" w:rsidR="0026082F" w:rsidRPr="008B7E8E" w:rsidRDefault="0026082F" w:rsidP="0026082F">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Spratt and </w:t>
      </w:r>
      <w:proofErr w:type="spellStart"/>
      <w:r w:rsidRPr="008B7E8E">
        <w:rPr>
          <w:rStyle w:val="StyleUnderline"/>
          <w:rFonts w:asciiTheme="majorHAnsi" w:hAnsiTheme="majorHAnsi" w:cstheme="majorHAnsi"/>
          <w:color w:val="000000" w:themeColor="text1"/>
        </w:rPr>
        <w:t>Dunplop</w:t>
      </w:r>
      <w:proofErr w:type="spellEnd"/>
      <w:r w:rsidRPr="008B7E8E">
        <w:rPr>
          <w:rStyle w:val="StyleUnderline"/>
          <w:rFonts w:asciiTheme="majorHAnsi" w:hAnsiTheme="majorHAnsi" w:cstheme="majorHAnsi"/>
          <w:color w:val="000000" w:themeColor="text1"/>
        </w:rPr>
        <w:t xml:space="preserve">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1559E584" w14:textId="77777777" w:rsidR="0026082F" w:rsidRPr="008B7E8E" w:rsidRDefault="0026082F" w:rsidP="0026082F">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r w:rsidRPr="008B7E8E">
        <w:rPr>
          <w:rStyle w:val="StyleUnderline"/>
          <w:rFonts w:asciiTheme="majorHAnsi" w:hAnsiTheme="majorHAnsi" w:cstheme="majorHAnsi"/>
          <w:color w:val="000000" w:themeColor="text1"/>
          <w:highlight w:val="green"/>
        </w:rPr>
        <w:t>Policy-makers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w:t>
      </w:r>
      <w:proofErr w:type="spellStart"/>
      <w:r w:rsidRPr="008B7E8E">
        <w:rPr>
          <w:rStyle w:val="StyleUnderline"/>
          <w:rFonts w:asciiTheme="majorHAnsi" w:hAnsiTheme="majorHAnsi" w:cstheme="majorHAnsi"/>
          <w:color w:val="000000" w:themeColor="text1"/>
          <w:highlight w:val="green"/>
        </w:rPr>
        <w:t>labour</w:t>
      </w:r>
      <w:proofErr w:type="spellEnd"/>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w:t>
      </w:r>
      <w:proofErr w:type="gramStart"/>
      <w:r w:rsidRPr="008B7E8E">
        <w:rPr>
          <w:rStyle w:val="StyleUnderline"/>
          <w:rFonts w:asciiTheme="majorHAnsi" w:hAnsiTheme="majorHAnsi" w:cstheme="majorHAnsi"/>
          <w:color w:val="000000" w:themeColor="text1"/>
        </w:rPr>
        <w:t xml:space="preserve">in </w:t>
      </w:r>
      <w:r w:rsidRPr="00837470">
        <w:rPr>
          <w:rStyle w:val="StyleUnderline"/>
          <w:rFonts w:asciiTheme="majorHAnsi" w:hAnsiTheme="majorHAnsi" w:cstheme="majorHAnsi"/>
          <w:color w:val="000000" w:themeColor="text1"/>
        </w:rPr>
        <w:t>order to</w:t>
      </w:r>
      <w:proofErr w:type="gramEnd"/>
      <w:r w:rsidRPr="00837470">
        <w:rPr>
          <w:rStyle w:val="StyleUnderline"/>
          <w:rFonts w:asciiTheme="majorHAnsi" w:hAnsiTheme="majorHAnsi" w:cstheme="majorHAnsi"/>
          <w:color w:val="000000" w:themeColor="text1"/>
        </w:rPr>
        <w:t xml:space="preserve">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 xml:space="preserve">Emissions peak in </w:t>
      </w:r>
      <w:proofErr w:type="gramStart"/>
      <w:r w:rsidRPr="00837470">
        <w:rPr>
          <w:rStyle w:val="StyleUnderline"/>
          <w:rFonts w:asciiTheme="majorHAnsi" w:hAnsiTheme="majorHAnsi" w:cstheme="majorHAnsi"/>
          <w:color w:val="000000" w:themeColor="text1"/>
        </w:rPr>
        <w:t>2030</w:t>
      </w:r>
      <w:r w:rsidRPr="00837470">
        <w:rPr>
          <w:rFonts w:asciiTheme="majorHAnsi" w:hAnsiTheme="majorHAnsi" w:cstheme="majorHAnsi"/>
          <w:color w:val="000000" w:themeColor="text1"/>
          <w:sz w:val="16"/>
        </w:rPr>
        <w:t>, and</w:t>
      </w:r>
      <w:proofErr w:type="gramEnd"/>
      <w:r w:rsidRPr="00837470">
        <w:rPr>
          <w:rFonts w:asciiTheme="majorHAnsi" w:hAnsiTheme="majorHAnsi" w:cstheme="majorHAnsi"/>
          <w:color w:val="000000" w:themeColor="text1"/>
          <w:sz w:val="16"/>
        </w:rPr>
        <w:t xml:space="preserve">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2050, the increase may be 2–3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2100, and </w:t>
      </w:r>
      <w:r w:rsidRPr="00837470">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837470">
        <w:rPr>
          <w:rStyle w:val="StyleUnderline"/>
          <w:rFonts w:asciiTheme="majorHAnsi" w:hAnsiTheme="majorHAnsi" w:cstheme="majorHAnsi"/>
          <w:color w:val="000000" w:themeColor="text1"/>
        </w:rPr>
        <w:t>metres</w:t>
      </w:r>
      <w:proofErr w:type="spellEnd"/>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w:t>
      </w:r>
      <w:proofErr w:type="gramStart"/>
      <w:r w:rsidRPr="008B7E8E">
        <w:rPr>
          <w:rFonts w:asciiTheme="majorHAnsi" w:hAnsiTheme="majorHAnsi" w:cstheme="majorHAnsi"/>
          <w:color w:val="000000" w:themeColor="text1"/>
          <w:sz w:val="16"/>
        </w:rPr>
        <w:t>A number of</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w:t>
      </w:r>
      <w:proofErr w:type="gramStart"/>
      <w:r w:rsidRPr="008B7E8E">
        <w:rPr>
          <w:rFonts w:asciiTheme="majorHAnsi" w:hAnsiTheme="majorHAnsi" w:cstheme="majorHAnsi"/>
          <w:color w:val="000000" w:themeColor="text1"/>
          <w:sz w:val="16"/>
        </w:rPr>
        <w:t>as a consequence of</w:t>
      </w:r>
      <w:proofErr w:type="gramEnd"/>
      <w:r w:rsidRPr="008B7E8E">
        <w:rPr>
          <w:rFonts w:asciiTheme="majorHAnsi" w:hAnsiTheme="majorHAnsi" w:cstheme="majorHAnsi"/>
          <w:color w:val="000000" w:themeColor="text1"/>
          <w:sz w:val="16"/>
        </w:rPr>
        <w:t xml:space="preserve">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lastRenderedPageBreak/>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w:t>
      </w:r>
      <w:proofErr w:type="gramStart"/>
      <w:r w:rsidRPr="008B7E8E">
        <w:rPr>
          <w:rFonts w:asciiTheme="majorHAnsi" w:hAnsiTheme="majorHAnsi" w:cstheme="majorHAnsi"/>
          <w:color w:val="000000" w:themeColor="text1"/>
          <w:sz w:val="16"/>
        </w:rPr>
        <w:t>as a result of</w:t>
      </w:r>
      <w:proofErr w:type="gramEnd"/>
      <w:r w:rsidRPr="008B7E8E">
        <w:rPr>
          <w:rFonts w:asciiTheme="majorHAnsi" w:hAnsiTheme="majorHAnsi" w:cstheme="majorHAnsi"/>
          <w:color w:val="000000" w:themeColor="text1"/>
          <w:sz w:val="16"/>
        </w:rPr>
        <w:t xml:space="preserve">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 xml:space="preserve">massive global </w:t>
      </w:r>
      <w:proofErr w:type="spellStart"/>
      <w:r w:rsidRPr="00837470">
        <w:rPr>
          <w:rStyle w:val="StyleUnderline"/>
          <w:rFonts w:asciiTheme="majorHAnsi" w:hAnsiTheme="majorHAnsi" w:cstheme="majorHAnsi"/>
          <w:color w:val="000000" w:themeColor="text1"/>
        </w:rPr>
        <w:t>mobilisation</w:t>
      </w:r>
      <w:proofErr w:type="spellEnd"/>
      <w:r w:rsidRPr="00837470">
        <w:rPr>
          <w:rStyle w:val="StyleUnderline"/>
          <w:rFonts w:asciiTheme="majorHAnsi" w:hAnsiTheme="majorHAnsi" w:cstheme="majorHAnsi"/>
          <w:color w:val="000000" w:themeColor="text1"/>
        </w:rPr>
        <w:t xml:space="preserve">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37470">
        <w:rPr>
          <w:rFonts w:asciiTheme="majorHAnsi" w:hAnsiTheme="majorHAnsi" w:cstheme="majorHAnsi"/>
          <w:color w:val="000000" w:themeColor="text1"/>
          <w:sz w:val="16"/>
        </w:rPr>
        <w:t>mobilisation</w:t>
      </w:r>
      <w:proofErr w:type="spellEnd"/>
      <w:r w:rsidRPr="00837470">
        <w:rPr>
          <w:rFonts w:asciiTheme="majorHAnsi" w:hAnsiTheme="majorHAnsi" w:cstheme="majorHAnsi"/>
          <w:color w:val="000000" w:themeColor="text1"/>
          <w:sz w:val="16"/>
        </w:rPr>
        <w:t>.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34C6C768" w14:textId="77777777" w:rsidR="0026082F" w:rsidRDefault="0026082F" w:rsidP="0026082F">
      <w:pPr>
        <w:pStyle w:val="Heading4"/>
      </w:pPr>
      <w:r>
        <w:t xml:space="preserve">The plan solves - WTO is crucial to global equity and reduce poverty </w:t>
      </w:r>
    </w:p>
    <w:p w14:paraId="48DCA694" w14:textId="77777777" w:rsidR="0026082F" w:rsidRPr="003C32C7" w:rsidRDefault="0026082F" w:rsidP="0026082F">
      <w:pPr>
        <w:rPr>
          <w:rStyle w:val="Style13ptBold"/>
        </w:rPr>
      </w:pPr>
      <w:proofErr w:type="spellStart"/>
      <w:r w:rsidRPr="003C32C7">
        <w:rPr>
          <w:rStyle w:val="Style13ptBold"/>
        </w:rPr>
        <w:t>Narlikar</w:t>
      </w:r>
      <w:proofErr w:type="spellEnd"/>
      <w:r w:rsidRPr="003C32C7">
        <w:rPr>
          <w:rStyle w:val="Style13ptBold"/>
        </w:rPr>
        <w:t xml:space="preserve">, PhD, 18 </w:t>
      </w:r>
    </w:p>
    <w:p w14:paraId="53EF4A07" w14:textId="77777777" w:rsidR="0026082F" w:rsidRPr="003C32C7" w:rsidRDefault="0026082F" w:rsidP="0026082F">
      <w:pPr>
        <w:rPr>
          <w:sz w:val="16"/>
        </w:rPr>
      </w:pPr>
      <w:r w:rsidRPr="003C32C7">
        <w:rPr>
          <w:sz w:val="16"/>
        </w:rPr>
        <w:t xml:space="preserve">(AMRITA NARLIKAR is President of the GIGA German Institute of Global and Area Studies and a professor at the University of Hamburg. </w:t>
      </w:r>
      <w:hyperlink r:id="rId12" w:history="1">
        <w:r w:rsidRPr="003C32C7">
          <w:rPr>
            <w:rStyle w:val="Hyperlink"/>
            <w:sz w:val="16"/>
          </w:rPr>
          <w:t>https://www.foreignaffairs.com/articles/2018-03-05/trade-war-poor</w:t>
        </w:r>
      </w:hyperlink>
      <w:r w:rsidRPr="003C32C7">
        <w:rPr>
          <w:sz w:val="16"/>
        </w:rPr>
        <w:t>, 3-5)</w:t>
      </w:r>
    </w:p>
    <w:p w14:paraId="1DF7D100" w14:textId="77777777" w:rsidR="0026082F" w:rsidRDefault="0026082F" w:rsidP="0026082F">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 xml:space="preserve">work still </w:t>
      </w:r>
      <w:proofErr w:type="gramStart"/>
      <w:r w:rsidRPr="00117932">
        <w:rPr>
          <w:rStyle w:val="StyleUnderline"/>
        </w:rPr>
        <w:t>has to</w:t>
      </w:r>
      <w:proofErr w:type="gramEnd"/>
      <w:r w:rsidRPr="00117932">
        <w:rPr>
          <w:rStyle w:val="StyleUnderline"/>
        </w:rPr>
        <w:t xml:space="preserve">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 xml:space="preserve">Outside </w:t>
      </w:r>
      <w:r w:rsidRPr="00781AB3">
        <w:rPr>
          <w:rStyle w:val="StyleUnderline"/>
          <w:highlight w:val="green"/>
        </w:rPr>
        <w:lastRenderedPageBreak/>
        <w:t>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bookmarkEnd w:id="0"/>
    <w:p w14:paraId="4719BA67" w14:textId="77777777" w:rsidR="0026082F" w:rsidRPr="00D0153A" w:rsidRDefault="0026082F" w:rsidP="0026082F">
      <w:pPr>
        <w:rPr>
          <w:rFonts w:cstheme="majorHAnsi"/>
          <w:color w:val="000000" w:themeColor="text1"/>
          <w:sz w:val="14"/>
        </w:rPr>
      </w:pPr>
    </w:p>
    <w:sectPr w:rsidR="0026082F" w:rsidRPr="00D01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082F"/>
    <w:rsid w:val="000139A3"/>
    <w:rsid w:val="00100833"/>
    <w:rsid w:val="00104529"/>
    <w:rsid w:val="00105942"/>
    <w:rsid w:val="00107396"/>
    <w:rsid w:val="00144A4C"/>
    <w:rsid w:val="00176AB0"/>
    <w:rsid w:val="00177B7D"/>
    <w:rsid w:val="0018322D"/>
    <w:rsid w:val="001B5776"/>
    <w:rsid w:val="001E527A"/>
    <w:rsid w:val="001F78CE"/>
    <w:rsid w:val="00251FC7"/>
    <w:rsid w:val="00260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2F9B"/>
    <w:rsid w:val="00722258"/>
    <w:rsid w:val="007243E5"/>
    <w:rsid w:val="00766EA0"/>
    <w:rsid w:val="007A2226"/>
    <w:rsid w:val="007F5B66"/>
    <w:rsid w:val="00823A1C"/>
    <w:rsid w:val="00845B9D"/>
    <w:rsid w:val="00860984"/>
    <w:rsid w:val="00873ED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2D74"/>
    <w:rsid w:val="00BF4287"/>
    <w:rsid w:val="00BF593B"/>
    <w:rsid w:val="00BF773A"/>
    <w:rsid w:val="00BF7E81"/>
    <w:rsid w:val="00C13773"/>
    <w:rsid w:val="00C17CC8"/>
    <w:rsid w:val="00C67D4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955F"/>
  <w15:chartTrackingRefBased/>
  <w15:docId w15:val="{E1487F5A-FF7F-4FB8-8D80-D3F5EA78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3ED3"/>
    <w:rPr>
      <w:rFonts w:ascii="Calibri" w:hAnsi="Calibri"/>
    </w:rPr>
  </w:style>
  <w:style w:type="paragraph" w:styleId="Heading1">
    <w:name w:val="heading 1"/>
    <w:aliases w:val="Pocket"/>
    <w:basedOn w:val="Normal"/>
    <w:next w:val="Normal"/>
    <w:link w:val="Heading1Char"/>
    <w:qFormat/>
    <w:rsid w:val="00873E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3E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3E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873E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3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ED3"/>
  </w:style>
  <w:style w:type="character" w:customStyle="1" w:styleId="Heading1Char">
    <w:name w:val="Heading 1 Char"/>
    <w:aliases w:val="Pocket Char"/>
    <w:basedOn w:val="DefaultParagraphFont"/>
    <w:link w:val="Heading1"/>
    <w:rsid w:val="00873E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3E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3ED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873ED3"/>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7"/>
    <w:qFormat/>
    <w:rsid w:val="00873ED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73ED3"/>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873ED3"/>
    <w:rPr>
      <w:b w:val="0"/>
      <w:sz w:val="22"/>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873ED3"/>
    <w:rPr>
      <w:color w:val="auto"/>
      <w:u w:val="none"/>
    </w:rPr>
  </w:style>
  <w:style w:type="character" w:styleId="FollowedHyperlink">
    <w:name w:val="FollowedHyperlink"/>
    <w:basedOn w:val="DefaultParagraphFont"/>
    <w:uiPriority w:val="99"/>
    <w:semiHidden/>
    <w:unhideWhenUsed/>
    <w:rsid w:val="00873ED3"/>
    <w:rPr>
      <w:color w:val="auto"/>
      <w:u w:val="none"/>
    </w:rPr>
  </w:style>
  <w:style w:type="paragraph" w:customStyle="1" w:styleId="textbold">
    <w:name w:val="text bold"/>
    <w:basedOn w:val="Normal"/>
    <w:link w:val="Emphasis"/>
    <w:uiPriority w:val="7"/>
    <w:qFormat/>
    <w:rsid w:val="0026082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5575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amanetwork.com/journals/jama/article-abstract/2545691" TargetMode="External"/><Relationship Id="rId12" Type="http://schemas.openxmlformats.org/officeDocument/2006/relationships/hyperlink" Target="https://www.foreignaffairs.com/articles/2018-03-05/trade-war-po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8.gsb.columbia.edu/faculty/jstiglitz/sites/jstiglitz/files/IP%20for%2021st%20Century%20-%20EN.pdf" TargetMode="External"/><Relationship Id="rId11" Type="http://schemas.openxmlformats.org/officeDocument/2006/relationships/hyperlink" Target="https://globalnews.ca/news/5330863/climate-change-pharmaceutical-companies/" TargetMode="External"/><Relationship Id="rId5" Type="http://schemas.openxmlformats.org/officeDocument/2006/relationships/webSettings" Target="webSettings.xml"/><Relationship Id="rId10" Type="http://schemas.openxmlformats.org/officeDocument/2006/relationships/hyperlink" Target="https://www.washingtonpost.com/outlook/2021/04/06/drug-companies-keep-merging-why-thats-bad-consumers-innovation/" TargetMode="External"/><Relationship Id="rId4" Type="http://schemas.openxmlformats.org/officeDocument/2006/relationships/settings" Target="settings.xml"/><Relationship Id="rId9" Type="http://schemas.openxmlformats.org/officeDocument/2006/relationships/hyperlink" Target="https://www.washingtonpost.com/outlook/2021/08/08/our-patent-system-is-broken-it-could-be-stifling-innov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17DF-8ACC-4E65-A2D2-9F0C8A5E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13</Pages>
  <Words>8090</Words>
  <Characters>46116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wyn nguyen</dc:creator>
  <cp:keywords>5.1.1</cp:keywords>
  <dc:description/>
  <cp:lastModifiedBy>Nguyen, Emma</cp:lastModifiedBy>
  <cp:revision>4</cp:revision>
  <dcterms:created xsi:type="dcterms:W3CDTF">2021-09-24T21:32:00Z</dcterms:created>
  <dcterms:modified xsi:type="dcterms:W3CDTF">2021-09-25T00:02:00Z</dcterms:modified>
</cp:coreProperties>
</file>