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D8E0DA" w14:textId="77777777" w:rsidR="00D905D5" w:rsidRPr="00D905D5" w:rsidRDefault="00D905D5" w:rsidP="00D905D5">
      <w:pPr>
        <w:keepNext/>
        <w:keepLines/>
        <w:spacing w:before="40" w:after="0"/>
        <w:outlineLvl w:val="3"/>
        <w:rPr>
          <w:rFonts w:eastAsia="MS Gothic" w:cs="Times New Roman"/>
          <w:b/>
          <w:iCs/>
          <w:sz w:val="26"/>
        </w:rPr>
      </w:pPr>
      <w:r w:rsidRPr="00D905D5">
        <w:rPr>
          <w:rFonts w:eastAsia="MS Gothic" w:cs="Times New Roman"/>
          <w:b/>
          <w:iCs/>
          <w:sz w:val="26"/>
        </w:rPr>
        <w:t>I affirm Resolved: The member nations of the World Trade Organization ought to reduce intellectual property protections for medicines.</w:t>
      </w:r>
    </w:p>
    <w:p w14:paraId="4C36FFB5" w14:textId="77777777" w:rsidR="00D905D5" w:rsidRPr="00D905D5" w:rsidRDefault="00D905D5" w:rsidP="00D905D5">
      <w:pPr>
        <w:keepNext/>
        <w:keepLines/>
        <w:spacing w:before="40" w:after="0"/>
        <w:outlineLvl w:val="3"/>
        <w:rPr>
          <w:rFonts w:eastAsia="MS Gothic" w:cs="Times New Roman"/>
          <w:b/>
          <w:iCs/>
          <w:sz w:val="26"/>
        </w:rPr>
      </w:pPr>
      <w:r w:rsidRPr="00D905D5">
        <w:rPr>
          <w:rFonts w:eastAsia="MS Gothic" w:cs="Times New Roman"/>
          <w:b/>
          <w:iCs/>
          <w:sz w:val="26"/>
        </w:rPr>
        <w:t>I value morality, per the use of ought in the resolution, asking us to evaluate the moral obligations for both sides.</w:t>
      </w:r>
    </w:p>
    <w:p w14:paraId="74FCADE6" w14:textId="77777777" w:rsidR="00D905D5" w:rsidRPr="00D905D5" w:rsidRDefault="00D905D5" w:rsidP="00D905D5">
      <w:pPr>
        <w:rPr>
          <w:rFonts w:eastAsia="Cambria"/>
        </w:rPr>
      </w:pPr>
    </w:p>
    <w:p w14:paraId="1CA84705" w14:textId="77777777" w:rsidR="00D905D5" w:rsidRPr="00D905D5" w:rsidRDefault="00D905D5" w:rsidP="00D905D5">
      <w:pPr>
        <w:keepNext/>
        <w:keepLines/>
        <w:spacing w:before="40" w:after="0"/>
        <w:outlineLvl w:val="3"/>
        <w:rPr>
          <w:rFonts w:eastAsia="MS Gothic" w:cs="Times New Roman"/>
          <w:b/>
          <w:iCs/>
          <w:sz w:val="26"/>
        </w:rPr>
      </w:pPr>
      <w:r w:rsidRPr="00D905D5">
        <w:rPr>
          <w:rFonts w:eastAsia="MS Gothic" w:cs="Times New Roman"/>
          <w:b/>
          <w:iCs/>
          <w:sz w:val="26"/>
        </w:rPr>
        <w:t xml:space="preserve">Since the resolution asks nations to take an action, our frameworks in this debate should focus on government action. </w:t>
      </w:r>
    </w:p>
    <w:p w14:paraId="7EB94508" w14:textId="77777777" w:rsidR="00D905D5" w:rsidRPr="00D905D5" w:rsidRDefault="00D905D5" w:rsidP="00D905D5">
      <w:pPr>
        <w:rPr>
          <w:rFonts w:eastAsia="Cambria"/>
        </w:rPr>
      </w:pPr>
    </w:p>
    <w:p w14:paraId="249A4948" w14:textId="77777777" w:rsidR="00D905D5" w:rsidRPr="00D905D5" w:rsidRDefault="00D905D5" w:rsidP="00D905D5">
      <w:pPr>
        <w:keepNext/>
        <w:keepLines/>
        <w:spacing w:before="40" w:after="0"/>
        <w:outlineLvl w:val="3"/>
        <w:rPr>
          <w:rFonts w:eastAsia="MS Gothic" w:cs="Times New Roman"/>
          <w:b/>
          <w:iCs/>
          <w:sz w:val="26"/>
        </w:rPr>
      </w:pPr>
      <w:r w:rsidRPr="00D905D5">
        <w:rPr>
          <w:rFonts w:eastAsia="MS Gothic" w:cs="Times New Roman"/>
          <w:b/>
          <w:iCs/>
          <w:sz w:val="26"/>
        </w:rPr>
        <w:t>The only ethical framework policymakers can use is util</w:t>
      </w:r>
    </w:p>
    <w:p w14:paraId="4DFA0EEB" w14:textId="77777777" w:rsidR="00D905D5" w:rsidRPr="00D905D5" w:rsidRDefault="00D905D5" w:rsidP="00D905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mbria"/>
          <w:b/>
          <w:bCs/>
          <w:color w:val="000000"/>
        </w:rPr>
      </w:pPr>
      <w:r w:rsidRPr="00D905D5">
        <w:rPr>
          <w:rFonts w:eastAsia="Cambria"/>
          <w:color w:val="000000"/>
          <w:sz w:val="16"/>
          <w:szCs w:val="16"/>
        </w:rPr>
        <w:t>Robert</w:t>
      </w:r>
      <w:r w:rsidRPr="00D905D5">
        <w:rPr>
          <w:rFonts w:eastAsia="Cambria"/>
          <w:color w:val="000000"/>
          <w:sz w:val="16"/>
          <w:szCs w:val="16"/>
          <w:u w:val="single"/>
        </w:rPr>
        <w:t xml:space="preserve"> </w:t>
      </w:r>
      <w:r w:rsidRPr="00D905D5">
        <w:rPr>
          <w:rFonts w:eastAsia="Cambria"/>
          <w:color w:val="000000"/>
          <w:u w:val="single"/>
        </w:rPr>
        <w:t>Goodin 90</w:t>
      </w:r>
      <w:r w:rsidRPr="00D905D5">
        <w:rPr>
          <w:rFonts w:eastAsia="Cambria"/>
          <w:color w:val="000000"/>
          <w:sz w:val="16"/>
          <w:szCs w:val="16"/>
        </w:rPr>
        <w:t xml:space="preserve">, [professor of philosophy at the Australian National University college of arts and social sciences], “The Utilitarian Response,” </w:t>
      </w:r>
      <w:proofErr w:type="spellStart"/>
      <w:r w:rsidRPr="00D905D5">
        <w:rPr>
          <w:rFonts w:eastAsia="Cambria"/>
          <w:color w:val="000000"/>
          <w:sz w:val="16"/>
          <w:szCs w:val="16"/>
        </w:rPr>
        <w:t>pgs</w:t>
      </w:r>
      <w:proofErr w:type="spellEnd"/>
      <w:r w:rsidRPr="00D905D5">
        <w:rPr>
          <w:rFonts w:eastAsia="Cambria"/>
          <w:color w:val="000000"/>
          <w:sz w:val="16"/>
          <w:szCs w:val="16"/>
        </w:rPr>
        <w:t xml:space="preserve"> 141-142, BE</w:t>
      </w:r>
    </w:p>
    <w:p w14:paraId="0D1B3D51" w14:textId="77777777" w:rsidR="00D905D5" w:rsidRPr="00D905D5" w:rsidRDefault="00D905D5" w:rsidP="00D905D5">
      <w:pPr>
        <w:rPr>
          <w:rFonts w:eastAsia="Cambria"/>
          <w:color w:val="000000"/>
          <w:sz w:val="16"/>
        </w:rPr>
      </w:pPr>
      <w:r w:rsidRPr="00D905D5">
        <w:rPr>
          <w:rFonts w:eastAsia="Cambria"/>
          <w:color w:val="000000"/>
          <w:sz w:val="16"/>
        </w:rPr>
        <w:t>My larger argument turns on the proposition that</w:t>
      </w:r>
      <w:r w:rsidRPr="00D905D5">
        <w:rPr>
          <w:rFonts w:eastAsia="Cambria"/>
          <w:b/>
          <w:bCs/>
          <w:color w:val="000000"/>
          <w:sz w:val="16"/>
        </w:rPr>
        <w:t xml:space="preserve"> </w:t>
      </w:r>
      <w:r w:rsidRPr="00D905D5">
        <w:rPr>
          <w:rFonts w:eastAsia="Cambria"/>
          <w:color w:val="000000"/>
          <w:u w:val="single"/>
        </w:rPr>
        <w:t>there is something special about the situation of public officials that makes utilitarianism more probable for them than private individuals</w:t>
      </w:r>
      <w:r w:rsidRPr="00D905D5">
        <w:rPr>
          <w:rFonts w:eastAsia="Cambria"/>
          <w:color w:val="000000"/>
          <w:sz w:val="16"/>
        </w:rPr>
        <w:t xml:space="preserve">. Before </w:t>
      </w:r>
      <w:proofErr w:type="gramStart"/>
      <w:r w:rsidRPr="00D905D5">
        <w:rPr>
          <w:rFonts w:eastAsia="Cambria"/>
          <w:color w:val="000000"/>
          <w:sz w:val="16"/>
        </w:rPr>
        <w:t>proceeding</w:t>
      </w:r>
      <w:proofErr w:type="gramEnd"/>
      <w:r w:rsidRPr="00D905D5">
        <w:rPr>
          <w:rFonts w:eastAsia="Cambria"/>
          <w:color w:val="000000"/>
          <w:sz w:val="16"/>
        </w:rPr>
        <w:t xml:space="preserve"> with the large argument, I must therefore say what it is that makes it so special about public officials and their situations that make it both more necessary and more desirable for them to adopt a more credible form of utilitarianism.</w:t>
      </w:r>
      <w:r w:rsidRPr="00D905D5">
        <w:rPr>
          <w:rFonts w:eastAsia="Cambria"/>
          <w:b/>
          <w:bCs/>
          <w:color w:val="000000"/>
          <w:sz w:val="16"/>
        </w:rPr>
        <w:t xml:space="preserve"> </w:t>
      </w:r>
      <w:r w:rsidRPr="00D905D5">
        <w:rPr>
          <w:rFonts w:eastAsia="Cambria"/>
          <w:color w:val="000000"/>
          <w:u w:val="single"/>
        </w:rPr>
        <w:t xml:space="preserve">Consider, first, the argument from necessity. </w:t>
      </w:r>
      <w:r w:rsidRPr="00D905D5">
        <w:rPr>
          <w:rFonts w:eastAsia="Cambria"/>
          <w:color w:val="000000"/>
          <w:highlight w:val="green"/>
          <w:u w:val="single"/>
        </w:rPr>
        <w:t>Public officials are obliged to make their choices under uncertainty</w:t>
      </w:r>
      <w:r w:rsidRPr="00D905D5">
        <w:rPr>
          <w:rFonts w:eastAsia="Cambria"/>
          <w:color w:val="000000"/>
          <w:u w:val="single"/>
        </w:rPr>
        <w:t xml:space="preserve">, and uncertainty of </w:t>
      </w:r>
      <w:proofErr w:type="gramStart"/>
      <w:r w:rsidRPr="00D905D5">
        <w:rPr>
          <w:rFonts w:eastAsia="Cambria"/>
          <w:color w:val="000000"/>
          <w:u w:val="single"/>
        </w:rPr>
        <w:t>a very special</w:t>
      </w:r>
      <w:proofErr w:type="gramEnd"/>
      <w:r w:rsidRPr="00D905D5">
        <w:rPr>
          <w:rFonts w:eastAsia="Cambria"/>
          <w:color w:val="000000"/>
          <w:u w:val="single"/>
        </w:rPr>
        <w:t xml:space="preserve"> sort at that. All choices – public and private alike – </w:t>
      </w:r>
      <w:proofErr w:type="gramStart"/>
      <w:r w:rsidRPr="00D905D5">
        <w:rPr>
          <w:rFonts w:eastAsia="Cambria"/>
          <w:color w:val="000000"/>
          <w:u w:val="single"/>
        </w:rPr>
        <w:t>are made</w:t>
      </w:r>
      <w:proofErr w:type="gramEnd"/>
      <w:r w:rsidRPr="00D905D5">
        <w:rPr>
          <w:rFonts w:eastAsia="Cambria"/>
          <w:color w:val="000000"/>
          <w:u w:val="single"/>
        </w:rPr>
        <w:t xml:space="preserve"> under some degree of uncertainty, of course. But </w:t>
      </w:r>
      <w:proofErr w:type="gramStart"/>
      <w:r w:rsidRPr="00D905D5">
        <w:rPr>
          <w:rFonts w:eastAsia="Cambria"/>
          <w:color w:val="000000"/>
          <w:u w:val="single"/>
        </w:rPr>
        <w:t>in the nature of things</w:t>
      </w:r>
      <w:proofErr w:type="gramEnd"/>
      <w:r w:rsidRPr="00D905D5">
        <w:rPr>
          <w:rFonts w:eastAsia="Cambria"/>
          <w:color w:val="000000"/>
          <w:u w:val="single"/>
        </w:rPr>
        <w:t xml:space="preserve">, </w:t>
      </w:r>
      <w:r w:rsidRPr="00D905D5">
        <w:rPr>
          <w:rFonts w:eastAsia="Cambria"/>
          <w:color w:val="000000"/>
          <w:highlight w:val="green"/>
          <w:u w:val="single"/>
        </w:rPr>
        <w:t>private individuals</w:t>
      </w:r>
      <w:r w:rsidRPr="00D905D5">
        <w:rPr>
          <w:rFonts w:eastAsia="Cambria"/>
          <w:color w:val="000000"/>
          <w:u w:val="single"/>
        </w:rPr>
        <w:t xml:space="preserve"> will usually </w:t>
      </w:r>
      <w:r w:rsidRPr="00D905D5">
        <w:rPr>
          <w:rFonts w:eastAsia="Cambria"/>
          <w:color w:val="000000"/>
          <w:highlight w:val="green"/>
          <w:u w:val="single"/>
        </w:rPr>
        <w:t>have more complete information on</w:t>
      </w:r>
      <w:r w:rsidRPr="00D905D5">
        <w:rPr>
          <w:rFonts w:eastAsia="Cambria"/>
          <w:color w:val="000000"/>
          <w:u w:val="single"/>
        </w:rPr>
        <w:t xml:space="preserve"> the peculiarities of </w:t>
      </w:r>
      <w:r w:rsidRPr="00D905D5">
        <w:rPr>
          <w:rFonts w:eastAsia="Cambria"/>
          <w:color w:val="000000"/>
          <w:highlight w:val="green"/>
          <w:u w:val="single"/>
        </w:rPr>
        <w:t>their own circumstances</w:t>
      </w:r>
      <w:r w:rsidRPr="00D905D5">
        <w:rPr>
          <w:rFonts w:eastAsia="Cambria"/>
          <w:color w:val="000000"/>
          <w:u w:val="single"/>
        </w:rPr>
        <w:t xml:space="preserve"> and on the ramifications that alternative possible choices might have for them. </w:t>
      </w:r>
      <w:r w:rsidRPr="00D905D5">
        <w:rPr>
          <w:rFonts w:eastAsia="Cambria"/>
          <w:color w:val="000000"/>
          <w:highlight w:val="green"/>
          <w:u w:val="single"/>
        </w:rPr>
        <w:t>Public officials</w:t>
      </w:r>
      <w:r w:rsidRPr="00D905D5">
        <w:rPr>
          <w:rFonts w:eastAsia="Cambria"/>
          <w:color w:val="000000"/>
          <w:u w:val="single"/>
        </w:rPr>
        <w:t xml:space="preserve">, in contrast, </w:t>
      </w:r>
      <w:r w:rsidRPr="00D905D5">
        <w:rPr>
          <w:rFonts w:eastAsia="Cambria"/>
          <w:color w:val="000000"/>
          <w:highlight w:val="green"/>
          <w:u w:val="single"/>
        </w:rPr>
        <w:t>are</w:t>
      </w:r>
      <w:r w:rsidRPr="00D905D5">
        <w:rPr>
          <w:rFonts w:eastAsia="Cambria"/>
          <w:color w:val="000000"/>
          <w:u w:val="single"/>
        </w:rPr>
        <w:t xml:space="preserve"> </w:t>
      </w:r>
      <w:proofErr w:type="gramStart"/>
      <w:r w:rsidRPr="00D905D5">
        <w:rPr>
          <w:rFonts w:eastAsia="Cambria"/>
          <w:color w:val="000000"/>
          <w:u w:val="single"/>
        </w:rPr>
        <w:t xml:space="preserve">relatively </w:t>
      </w:r>
      <w:r w:rsidRPr="00D905D5">
        <w:rPr>
          <w:rFonts w:eastAsia="Cambria"/>
          <w:color w:val="000000"/>
          <w:highlight w:val="green"/>
          <w:u w:val="single"/>
        </w:rPr>
        <w:t>poorly</w:t>
      </w:r>
      <w:proofErr w:type="gramEnd"/>
      <w:r w:rsidRPr="00D905D5">
        <w:rPr>
          <w:rFonts w:eastAsia="Cambria"/>
          <w:color w:val="000000"/>
          <w:highlight w:val="green"/>
          <w:u w:val="single"/>
        </w:rPr>
        <w:t xml:space="preserve"> informed as to the effects that their choices will have on individuals</w:t>
      </w:r>
      <w:r w:rsidRPr="00D905D5">
        <w:rPr>
          <w:rFonts w:eastAsia="Cambria"/>
          <w:color w:val="000000"/>
          <w:u w:val="single"/>
        </w:rPr>
        <w:t xml:space="preserve">, one by one. </w:t>
      </w:r>
      <w:r w:rsidRPr="00D905D5">
        <w:rPr>
          <w:rFonts w:eastAsia="Cambria"/>
          <w:color w:val="000000"/>
          <w:highlight w:val="green"/>
          <w:u w:val="single"/>
        </w:rPr>
        <w:t>What they</w:t>
      </w:r>
      <w:r w:rsidRPr="00D905D5">
        <w:rPr>
          <w:rFonts w:eastAsia="Cambria"/>
          <w:color w:val="000000"/>
          <w:u w:val="single"/>
        </w:rPr>
        <w:t xml:space="preserve"> typically </w:t>
      </w:r>
      <w:r w:rsidRPr="00D905D5">
        <w:rPr>
          <w:rFonts w:eastAsia="Cambria"/>
          <w:color w:val="000000"/>
          <w:highlight w:val="green"/>
          <w:u w:val="single"/>
        </w:rPr>
        <w:t>do know are generalities</w:t>
      </w:r>
      <w:r w:rsidRPr="00D905D5">
        <w:rPr>
          <w:rFonts w:eastAsia="Cambria"/>
          <w:color w:val="000000"/>
          <w:u w:val="single"/>
        </w:rPr>
        <w:t>: averages and aggregates</w:t>
      </w:r>
      <w:r w:rsidRPr="00D905D5">
        <w:rPr>
          <w:rFonts w:eastAsia="Cambria"/>
          <w:color w:val="000000"/>
          <w:sz w:val="16"/>
        </w:rPr>
        <w:t xml:space="preserve">. They know what will happen most often to most people </w:t>
      </w:r>
      <w:proofErr w:type="gramStart"/>
      <w:r w:rsidRPr="00D905D5">
        <w:rPr>
          <w:rFonts w:eastAsia="Cambria"/>
          <w:color w:val="000000"/>
          <w:sz w:val="16"/>
        </w:rPr>
        <w:t>as a result of</w:t>
      </w:r>
      <w:proofErr w:type="gramEnd"/>
      <w:r w:rsidRPr="00D905D5">
        <w:rPr>
          <w:rFonts w:eastAsia="Cambria"/>
          <w:color w:val="000000"/>
          <w:sz w:val="16"/>
        </w:rPr>
        <w:t xml:space="preserve"> their various possible choices, but that is all.</w:t>
      </w:r>
      <w:r w:rsidRPr="00D905D5">
        <w:rPr>
          <w:rFonts w:eastAsia="Cambria"/>
          <w:b/>
          <w:bCs/>
          <w:color w:val="000000"/>
          <w:sz w:val="16"/>
        </w:rPr>
        <w:t xml:space="preserve"> </w:t>
      </w:r>
      <w:r w:rsidRPr="00D905D5">
        <w:rPr>
          <w:rFonts w:eastAsia="Cambria"/>
          <w:color w:val="000000"/>
          <w:highlight w:val="green"/>
          <w:u w:val="single"/>
        </w:rPr>
        <w:t>That is enough to allow</w:t>
      </w:r>
      <w:r w:rsidRPr="00D905D5">
        <w:rPr>
          <w:rFonts w:eastAsia="Cambria"/>
          <w:color w:val="000000"/>
          <w:u w:val="single"/>
        </w:rPr>
        <w:t xml:space="preserve"> public </w:t>
      </w:r>
      <w:proofErr w:type="gramStart"/>
      <w:r w:rsidRPr="00D905D5">
        <w:rPr>
          <w:rFonts w:eastAsia="Cambria"/>
          <w:color w:val="000000"/>
          <w:highlight w:val="green"/>
          <w:u w:val="single"/>
        </w:rPr>
        <w:t>policy-makers</w:t>
      </w:r>
      <w:proofErr w:type="gramEnd"/>
      <w:r w:rsidRPr="00D905D5">
        <w:rPr>
          <w:rFonts w:eastAsia="Cambria"/>
          <w:color w:val="000000"/>
          <w:highlight w:val="green"/>
          <w:u w:val="single"/>
        </w:rPr>
        <w:t xml:space="preserve"> to use</w:t>
      </w:r>
      <w:r w:rsidRPr="00D905D5">
        <w:rPr>
          <w:rFonts w:eastAsia="Cambria"/>
          <w:color w:val="000000"/>
          <w:u w:val="single"/>
        </w:rPr>
        <w:t xml:space="preserve"> the </w:t>
      </w:r>
      <w:r w:rsidRPr="00D905D5">
        <w:rPr>
          <w:rFonts w:eastAsia="Cambria"/>
          <w:color w:val="000000"/>
          <w:highlight w:val="green"/>
          <w:u w:val="single"/>
        </w:rPr>
        <w:t>util</w:t>
      </w:r>
      <w:r w:rsidRPr="00D905D5">
        <w:rPr>
          <w:rFonts w:eastAsia="Cambria"/>
          <w:color w:val="000000"/>
          <w:u w:val="single"/>
        </w:rPr>
        <w:t>itarian calculus</w:t>
      </w:r>
      <w:r w:rsidRPr="00D905D5">
        <w:rPr>
          <w:rFonts w:eastAsia="Cambria"/>
          <w:b/>
          <w:bCs/>
          <w:color w:val="000000"/>
          <w:sz w:val="16"/>
        </w:rPr>
        <w:t xml:space="preserve"> </w:t>
      </w:r>
      <w:r w:rsidRPr="00D905D5">
        <w:rPr>
          <w:rFonts w:eastAsia="Cambria"/>
          <w:color w:val="000000"/>
          <w:sz w:val="16"/>
        </w:rPr>
        <w:t>– assuming they want to use it at all – to choose general rules or conduct.</w:t>
      </w:r>
    </w:p>
    <w:p w14:paraId="690C0E23" w14:textId="77777777" w:rsidR="00D905D5" w:rsidRPr="00D905D5" w:rsidRDefault="00D905D5" w:rsidP="00D905D5">
      <w:pPr>
        <w:rPr>
          <w:rFonts w:eastAsia="Cambria"/>
          <w:color w:val="000000"/>
          <w:sz w:val="16"/>
        </w:rPr>
      </w:pPr>
    </w:p>
    <w:p w14:paraId="0E873A05" w14:textId="77777777" w:rsidR="00D905D5" w:rsidRPr="00D905D5" w:rsidRDefault="00D905D5" w:rsidP="00D905D5">
      <w:pPr>
        <w:keepNext/>
        <w:keepLines/>
        <w:spacing w:before="40" w:after="0"/>
        <w:outlineLvl w:val="3"/>
        <w:rPr>
          <w:rFonts w:eastAsia="MS Gothic" w:cs="Times New Roman"/>
          <w:b/>
          <w:iCs/>
          <w:sz w:val="26"/>
        </w:rPr>
      </w:pPr>
      <w:r w:rsidRPr="00D905D5">
        <w:rPr>
          <w:rFonts w:eastAsia="MS Gothic" w:cs="Times New Roman"/>
          <w:b/>
          <w:iCs/>
          <w:sz w:val="26"/>
        </w:rPr>
        <w:t xml:space="preserve">Additionally, policy makers face moral uncertainty when making decisions since they are unsure of the ethical implications that their policy will have on </w:t>
      </w:r>
      <w:proofErr w:type="gramStart"/>
      <w:r w:rsidRPr="00D905D5">
        <w:rPr>
          <w:rFonts w:eastAsia="MS Gothic" w:cs="Times New Roman"/>
          <w:b/>
          <w:iCs/>
          <w:sz w:val="26"/>
        </w:rPr>
        <w:t>each individual</w:t>
      </w:r>
      <w:proofErr w:type="gramEnd"/>
      <w:r w:rsidRPr="00D905D5">
        <w:rPr>
          <w:rFonts w:eastAsia="MS Gothic" w:cs="Times New Roman"/>
          <w:b/>
          <w:iCs/>
          <w:sz w:val="26"/>
        </w:rPr>
        <w:t xml:space="preserve"> – as a result, they must make decisions that benefit the most people. That means that we should default towards preventing extinction as a meta-constraint on ethical theories. </w:t>
      </w:r>
    </w:p>
    <w:p w14:paraId="74C99B78" w14:textId="77777777" w:rsidR="00D905D5" w:rsidRPr="00D905D5" w:rsidRDefault="00D905D5" w:rsidP="00D905D5">
      <w:pPr>
        <w:rPr>
          <w:rFonts w:eastAsia="Cambria"/>
        </w:rPr>
      </w:pPr>
    </w:p>
    <w:p w14:paraId="755E39A2" w14:textId="77777777" w:rsidR="00D905D5" w:rsidRPr="00D905D5" w:rsidRDefault="00D905D5" w:rsidP="00D905D5">
      <w:pPr>
        <w:keepNext/>
        <w:keepLines/>
        <w:spacing w:before="40" w:after="0"/>
        <w:outlineLvl w:val="3"/>
        <w:rPr>
          <w:rFonts w:eastAsia="MS Gothic" w:cs="Times New Roman"/>
          <w:b/>
          <w:iCs/>
          <w:sz w:val="26"/>
        </w:rPr>
      </w:pPr>
      <w:r w:rsidRPr="00D905D5">
        <w:rPr>
          <w:rFonts w:eastAsia="MS Gothic" w:cs="Times New Roman"/>
          <w:b/>
          <w:iCs/>
          <w:sz w:val="26"/>
        </w:rPr>
        <w:t>Thus, my value criterion is maximizing expected well-being.</w:t>
      </w:r>
    </w:p>
    <w:p w14:paraId="3AD6038C" w14:textId="77777777" w:rsidR="00D905D5" w:rsidRPr="00D905D5" w:rsidRDefault="00D905D5" w:rsidP="00D905D5">
      <w:pPr>
        <w:keepNext/>
        <w:keepLines/>
        <w:pageBreakBefore/>
        <w:spacing w:before="40" w:after="0"/>
        <w:jc w:val="center"/>
        <w:outlineLvl w:val="1"/>
        <w:rPr>
          <w:rFonts w:eastAsia="MS Gothic" w:cs="Times New Roman"/>
          <w:b/>
          <w:sz w:val="44"/>
          <w:szCs w:val="26"/>
          <w:u w:val="double"/>
        </w:rPr>
      </w:pPr>
      <w:r w:rsidRPr="00D905D5">
        <w:rPr>
          <w:rFonts w:eastAsia="MS Gothic" w:cs="Times New Roman"/>
          <w:b/>
          <w:sz w:val="44"/>
          <w:szCs w:val="26"/>
          <w:u w:val="double"/>
        </w:rPr>
        <w:t>Contention 1 – Global Health Inequality (</w:t>
      </w:r>
      <w:proofErr w:type="spellStart"/>
      <w:r w:rsidRPr="00D905D5">
        <w:rPr>
          <w:rFonts w:eastAsia="MS Gothic" w:cs="Times New Roman"/>
          <w:b/>
          <w:sz w:val="44"/>
          <w:szCs w:val="26"/>
          <w:u w:val="double"/>
        </w:rPr>
        <w:t>GHI</w:t>
      </w:r>
      <w:proofErr w:type="spellEnd"/>
      <w:r w:rsidRPr="00D905D5">
        <w:rPr>
          <w:rFonts w:eastAsia="MS Gothic" w:cs="Times New Roman"/>
          <w:b/>
          <w:sz w:val="44"/>
          <w:szCs w:val="26"/>
          <w:u w:val="double"/>
        </w:rPr>
        <w:t>)</w:t>
      </w:r>
    </w:p>
    <w:p w14:paraId="3F52E9E7" w14:textId="77777777" w:rsidR="00D905D5" w:rsidRPr="00D905D5" w:rsidRDefault="00D905D5" w:rsidP="00D905D5">
      <w:pPr>
        <w:keepNext/>
        <w:keepLines/>
        <w:pageBreakBefore/>
        <w:spacing w:before="40" w:after="0"/>
        <w:jc w:val="center"/>
        <w:outlineLvl w:val="2"/>
        <w:rPr>
          <w:rFonts w:eastAsia="MS Gothic" w:cs="Times New Roman"/>
          <w:b/>
          <w:sz w:val="32"/>
          <w:szCs w:val="24"/>
          <w:u w:val="single"/>
        </w:rPr>
      </w:pPr>
      <w:r w:rsidRPr="00D905D5">
        <w:rPr>
          <w:rFonts w:eastAsia="MS Gothic" w:cs="Times New Roman"/>
          <w:b/>
          <w:sz w:val="32"/>
          <w:szCs w:val="24"/>
          <w:u w:val="single"/>
        </w:rPr>
        <w:t>Subpoint A – Access to Medicine</w:t>
      </w:r>
    </w:p>
    <w:p w14:paraId="6AE406CD" w14:textId="77777777" w:rsidR="00D905D5" w:rsidRPr="00D905D5" w:rsidRDefault="00D905D5" w:rsidP="00D905D5">
      <w:pPr>
        <w:keepNext/>
        <w:keepLines/>
        <w:spacing w:before="40" w:after="0"/>
        <w:outlineLvl w:val="3"/>
        <w:rPr>
          <w:rFonts w:eastAsia="MS Gothic" w:cs="Times New Roman"/>
          <w:b/>
          <w:iCs/>
          <w:color w:val="000000"/>
          <w:sz w:val="26"/>
        </w:rPr>
      </w:pPr>
      <w:r w:rsidRPr="00D905D5">
        <w:rPr>
          <w:rFonts w:eastAsia="MS Gothic" w:cs="Times New Roman"/>
          <w:b/>
          <w:iCs/>
          <w:color w:val="000000"/>
          <w:sz w:val="26"/>
        </w:rPr>
        <w:t xml:space="preserve">International property protections protect developed countries and allow them to </w:t>
      </w:r>
      <w:proofErr w:type="gramStart"/>
      <w:r w:rsidRPr="00D905D5">
        <w:rPr>
          <w:rFonts w:eastAsia="MS Gothic" w:cs="Times New Roman"/>
          <w:b/>
          <w:iCs/>
          <w:color w:val="000000"/>
          <w:sz w:val="26"/>
        </w:rPr>
        <w:t>maintain</w:t>
      </w:r>
      <w:proofErr w:type="gramEnd"/>
      <w:r w:rsidRPr="00D905D5">
        <w:rPr>
          <w:rFonts w:eastAsia="MS Gothic" w:cs="Times New Roman"/>
          <w:b/>
          <w:iCs/>
          <w:color w:val="000000"/>
          <w:sz w:val="26"/>
        </w:rPr>
        <w:t xml:space="preserve"> extended monopolies in pharma, disproportionately hurting low-income countries </w:t>
      </w:r>
    </w:p>
    <w:p w14:paraId="48E5D60A" w14:textId="77777777" w:rsidR="00D905D5" w:rsidRPr="00D905D5" w:rsidRDefault="00D905D5" w:rsidP="00D905D5">
      <w:pPr>
        <w:rPr>
          <w:rFonts w:eastAsia="Cambria"/>
          <w:color w:val="000000"/>
        </w:rPr>
      </w:pPr>
      <w:r w:rsidRPr="00D905D5">
        <w:rPr>
          <w:rFonts w:eastAsia="Cambria"/>
          <w:b/>
          <w:bCs/>
          <w:sz w:val="26"/>
        </w:rPr>
        <w:t xml:space="preserve">Economist Dean </w:t>
      </w:r>
      <w:r w:rsidRPr="00D905D5">
        <w:rPr>
          <w:rFonts w:eastAsia="Cambria"/>
          <w:b/>
          <w:bCs/>
          <w:sz w:val="26"/>
          <w:highlight w:val="yellow"/>
        </w:rPr>
        <w:t>Baker</w:t>
      </w:r>
      <w:r w:rsidRPr="00D905D5">
        <w:rPr>
          <w:rFonts w:eastAsia="Cambria"/>
          <w:b/>
          <w:bCs/>
          <w:sz w:val="26"/>
        </w:rPr>
        <w:t xml:space="preserve"> writes in </w:t>
      </w:r>
      <w:r w:rsidRPr="00D905D5">
        <w:rPr>
          <w:rFonts w:eastAsia="Cambria"/>
          <w:b/>
          <w:bCs/>
          <w:sz w:val="26"/>
          <w:highlight w:val="yellow"/>
        </w:rPr>
        <w:t>2017</w:t>
      </w:r>
      <w:r w:rsidRPr="00D905D5">
        <w:rPr>
          <w:rFonts w:eastAsia="Cambria"/>
          <w:color w:val="000000"/>
        </w:rPr>
        <w:t xml:space="preserve"> (Dean Baker is an American macroeconomist and co-founder, with Mark Weisbrot, of the Center for Economic and Policy Research in Washington, D.C. He is credited as one of the first economists to have </w:t>
      </w:r>
      <w:proofErr w:type="gramStart"/>
      <w:r w:rsidRPr="00D905D5">
        <w:rPr>
          <w:rFonts w:eastAsia="Cambria"/>
          <w:color w:val="000000"/>
        </w:rPr>
        <w:t>identified</w:t>
      </w:r>
      <w:proofErr w:type="gramEnd"/>
      <w:r w:rsidRPr="00D905D5">
        <w:rPr>
          <w:rFonts w:eastAsia="Cambria"/>
          <w:color w:val="000000"/>
        </w:rPr>
        <w:t xml:space="preserve"> the 2007–08 United States housing bubble., Arjun Jayadev is an Associate Professor of Economics at Azim Premji University and University of Massachusetts Boston., Joseph Stiglitz is an American economist, public policy analyst, and a professor at Columbia University. He is a recipient of the Nobel Memorial Prize in Economic Sciences and the John Bates Clark Medal.), “Innovation, Intellectual Property, and Development: A BETTER SET OF APPROACHES FOR THE 21st CENTURY”, July 2017, Azim Premji University &amp; Columbia University, pg. 27-28, </w:t>
      </w:r>
      <w:hyperlink r:id="rId6" w:history="1">
        <w:r w:rsidRPr="00D905D5">
          <w:rPr>
            <w:rFonts w:eastAsia="Cambria"/>
          </w:rPr>
          <w:t>https://www8.gsb.columbia.edu/faculty/jstiglitz/sites/jstiglitz/files/IP%20for%2021st%20Century%20-%20EN.pdf</w:t>
        </w:r>
      </w:hyperlink>
      <w:r w:rsidRPr="00D905D5">
        <w:rPr>
          <w:rFonts w:eastAsia="Cambria"/>
          <w:color w:val="000000"/>
        </w:rPr>
        <w:t xml:space="preserve"> NT</w:t>
      </w:r>
    </w:p>
    <w:p w14:paraId="3451294E" w14:textId="77777777" w:rsidR="00D905D5" w:rsidRPr="00D905D5" w:rsidRDefault="00D905D5" w:rsidP="00D905D5">
      <w:pPr>
        <w:rPr>
          <w:rFonts w:eastAsia="Cambria"/>
          <w:b/>
          <w:bCs/>
          <w:color w:val="000000"/>
          <w:u w:val="single"/>
        </w:rPr>
      </w:pPr>
      <w:r w:rsidRPr="00D905D5">
        <w:rPr>
          <w:rFonts w:eastAsia="Cambria"/>
          <w:color w:val="000000"/>
          <w:sz w:val="16"/>
        </w:rPr>
        <w:t xml:space="preserve">We have, thus far focused on how innovation may </w:t>
      </w:r>
      <w:proofErr w:type="gramStart"/>
      <w:r w:rsidRPr="00D905D5">
        <w:rPr>
          <w:rFonts w:eastAsia="Cambria"/>
          <w:color w:val="000000"/>
          <w:sz w:val="16"/>
        </w:rPr>
        <w:t>be better protected</w:t>
      </w:r>
      <w:proofErr w:type="gramEnd"/>
      <w:r w:rsidRPr="00D905D5">
        <w:rPr>
          <w:rFonts w:eastAsia="Cambria"/>
          <w:color w:val="000000"/>
          <w:sz w:val="16"/>
        </w:rPr>
        <w:t xml:space="preserve"> and </w:t>
      </w:r>
      <w:proofErr w:type="spellStart"/>
      <w:r w:rsidRPr="00D905D5">
        <w:rPr>
          <w:rFonts w:eastAsia="Cambria"/>
          <w:color w:val="000000"/>
          <w:sz w:val="16"/>
        </w:rPr>
        <w:t>incentivised</w:t>
      </w:r>
      <w:proofErr w:type="spellEnd"/>
      <w:r w:rsidRPr="00D905D5">
        <w:rPr>
          <w:rFonts w:eastAsia="Cambria"/>
          <w:color w:val="000000"/>
          <w:sz w:val="16"/>
        </w:rPr>
        <w:t xml:space="preserve"> in general. </w:t>
      </w:r>
      <w:r w:rsidRPr="00D905D5">
        <w:rPr>
          <w:rFonts w:eastAsia="Cambria"/>
          <w:color w:val="000000"/>
          <w:u w:val="single"/>
        </w:rPr>
        <w:t>The IP regime as we noted in the introduction does not work very effectively in both developed and developing countries.</w:t>
      </w:r>
      <w:r w:rsidRPr="00D905D5">
        <w:rPr>
          <w:rFonts w:eastAsia="Cambria"/>
          <w:color w:val="000000"/>
          <w:sz w:val="16"/>
        </w:rPr>
        <w:t xml:space="preserve"> In the former, several pathologies, such as the problems associated with patent thickets, patent trolls and evergreening are well documented. </w:t>
      </w:r>
      <w:r w:rsidRPr="00D905D5">
        <w:rPr>
          <w:rFonts w:eastAsia="Cambria"/>
          <w:b/>
          <w:bCs/>
          <w:color w:val="000000"/>
          <w:u w:val="single"/>
        </w:rPr>
        <w:t xml:space="preserve">High tech </w:t>
      </w:r>
      <w:r w:rsidRPr="00D905D5">
        <w:rPr>
          <w:rFonts w:eastAsia="Cambria"/>
          <w:b/>
          <w:bCs/>
          <w:color w:val="000000"/>
          <w:highlight w:val="green"/>
          <w:u w:val="single"/>
        </w:rPr>
        <w:t xml:space="preserve">companies </w:t>
      </w:r>
      <w:proofErr w:type="gramStart"/>
      <w:r w:rsidRPr="00D905D5">
        <w:rPr>
          <w:rFonts w:eastAsia="Cambria"/>
          <w:b/>
          <w:bCs/>
          <w:color w:val="000000"/>
          <w:highlight w:val="green"/>
          <w:u w:val="single"/>
        </w:rPr>
        <w:t>are</w:t>
      </w:r>
      <w:r w:rsidRPr="00D905D5">
        <w:rPr>
          <w:rFonts w:eastAsia="Cambria"/>
          <w:b/>
          <w:bCs/>
          <w:color w:val="000000"/>
          <w:u w:val="single"/>
        </w:rPr>
        <w:t xml:space="preserve"> often confronted</w:t>
      </w:r>
      <w:proofErr w:type="gramEnd"/>
      <w:r w:rsidRPr="00D905D5">
        <w:rPr>
          <w:rFonts w:eastAsia="Cambria"/>
          <w:b/>
          <w:bCs/>
          <w:color w:val="000000"/>
          <w:u w:val="single"/>
        </w:rPr>
        <w:t xml:space="preserve"> with being </w:t>
      </w:r>
      <w:r w:rsidRPr="00D905D5">
        <w:rPr>
          <w:rFonts w:eastAsia="Cambria"/>
          <w:b/>
          <w:bCs/>
          <w:color w:val="000000"/>
          <w:highlight w:val="green"/>
          <w:u w:val="single"/>
        </w:rPr>
        <w:t>unable to innovate without violating other companies’ i</w:t>
      </w:r>
      <w:r w:rsidRPr="00D905D5">
        <w:rPr>
          <w:rFonts w:eastAsia="Cambria"/>
          <w:b/>
          <w:bCs/>
          <w:color w:val="000000"/>
          <w:u w:val="single"/>
        </w:rPr>
        <w:t xml:space="preserve">ntellectual </w:t>
      </w:r>
      <w:r w:rsidRPr="00D905D5">
        <w:rPr>
          <w:rFonts w:eastAsia="Cambria"/>
          <w:b/>
          <w:bCs/>
          <w:color w:val="000000"/>
          <w:highlight w:val="green"/>
          <w:u w:val="single"/>
        </w:rPr>
        <w:t>p</w:t>
      </w:r>
      <w:r w:rsidRPr="00D905D5">
        <w:rPr>
          <w:rFonts w:eastAsia="Cambria"/>
          <w:b/>
          <w:bCs/>
          <w:color w:val="000000"/>
          <w:u w:val="single"/>
        </w:rPr>
        <w:t xml:space="preserve">roperty </w:t>
      </w:r>
      <w:r w:rsidRPr="00D905D5">
        <w:rPr>
          <w:rFonts w:eastAsia="Cambria"/>
          <w:b/>
          <w:bCs/>
          <w:color w:val="000000"/>
          <w:highlight w:val="green"/>
          <w:u w:val="single"/>
        </w:rPr>
        <w:t>r</w:t>
      </w:r>
      <w:r w:rsidRPr="00D905D5">
        <w:rPr>
          <w:rFonts w:eastAsia="Cambria"/>
          <w:b/>
          <w:bCs/>
          <w:color w:val="000000"/>
          <w:u w:val="single"/>
        </w:rPr>
        <w:t xml:space="preserve">ights </w:t>
      </w:r>
      <w:r w:rsidRPr="00D905D5">
        <w:rPr>
          <w:rFonts w:eastAsia="Cambria"/>
          <w:b/>
          <w:bCs/>
          <w:color w:val="000000"/>
          <w:highlight w:val="green"/>
          <w:u w:val="single"/>
        </w:rPr>
        <w:t>since innovation</w:t>
      </w:r>
      <w:r w:rsidRPr="00D905D5">
        <w:rPr>
          <w:rFonts w:eastAsia="Cambria"/>
          <w:b/>
          <w:bCs/>
          <w:color w:val="000000"/>
          <w:u w:val="single"/>
        </w:rPr>
        <w:t xml:space="preserve"> often </w:t>
      </w:r>
      <w:r w:rsidRPr="00D905D5">
        <w:rPr>
          <w:rFonts w:eastAsia="Cambria"/>
          <w:b/>
          <w:bCs/>
          <w:color w:val="000000"/>
          <w:highlight w:val="green"/>
          <w:u w:val="single"/>
        </w:rPr>
        <w:t xml:space="preserve">requires the use of </w:t>
      </w:r>
      <w:r w:rsidRPr="00D905D5">
        <w:rPr>
          <w:rFonts w:eastAsia="Cambria"/>
          <w:b/>
          <w:bCs/>
          <w:color w:val="000000"/>
          <w:u w:val="single"/>
        </w:rPr>
        <w:t>currently</w:t>
      </w:r>
      <w:r w:rsidRPr="00D905D5">
        <w:rPr>
          <w:rFonts w:eastAsia="Cambria"/>
          <w:b/>
          <w:bCs/>
          <w:color w:val="000000"/>
          <w:highlight w:val="green"/>
          <w:u w:val="single"/>
        </w:rPr>
        <w:t xml:space="preserve"> existing IP</w:t>
      </w:r>
      <w:r w:rsidRPr="00D905D5">
        <w:rPr>
          <w:rFonts w:eastAsia="Cambria"/>
          <w:b/>
          <w:bCs/>
          <w:color w:val="000000"/>
          <w:u w:val="single"/>
        </w:rPr>
        <w:t>.</w:t>
      </w:r>
      <w:r w:rsidRPr="00D905D5">
        <w:rPr>
          <w:rFonts w:eastAsia="Cambria"/>
          <w:color w:val="000000"/>
          <w:sz w:val="16"/>
        </w:rPr>
        <w:t xml:space="preserve"> </w:t>
      </w:r>
      <w:r w:rsidRPr="00D905D5">
        <w:rPr>
          <w:rFonts w:eastAsia="Cambria"/>
          <w:color w:val="000000"/>
          <w:u w:val="single"/>
        </w:rPr>
        <w:t>This leads to blocks (sometimes called a patent thicket), that delays and reduced IP because of the long and costly negotiations involved in obtaining the multiple permissions needed.</w:t>
      </w:r>
      <w:r w:rsidRPr="00D905D5">
        <w:rPr>
          <w:rFonts w:eastAsia="Cambria"/>
          <w:color w:val="000000"/>
          <w:sz w:val="16"/>
        </w:rPr>
        <w:t xml:space="preserve"> </w:t>
      </w:r>
      <w:r w:rsidRPr="00D905D5">
        <w:rPr>
          <w:rFonts w:eastAsia="Cambria"/>
          <w:color w:val="000000"/>
          <w:u w:val="single"/>
        </w:rPr>
        <w:t xml:space="preserve">Patent trolling, whereby innovators face suit from others who simply own IP to </w:t>
      </w:r>
      <w:proofErr w:type="spellStart"/>
      <w:r w:rsidRPr="00D905D5">
        <w:rPr>
          <w:rFonts w:eastAsia="Cambria"/>
          <w:color w:val="000000"/>
          <w:u w:val="single"/>
        </w:rPr>
        <w:t>proft</w:t>
      </w:r>
      <w:proofErr w:type="spellEnd"/>
      <w:r w:rsidRPr="00D905D5">
        <w:rPr>
          <w:rFonts w:eastAsia="Cambria"/>
          <w:color w:val="000000"/>
          <w:u w:val="single"/>
        </w:rPr>
        <w:t xml:space="preserve"> by licensing of litigation rather than undertaking production themselves</w:t>
      </w:r>
      <w:r w:rsidRPr="00D905D5">
        <w:rPr>
          <w:rFonts w:eastAsia="Cambria"/>
          <w:color w:val="000000"/>
          <w:sz w:val="16"/>
        </w:rPr>
        <w:t xml:space="preserve"> is well known with particularly egregious cases. Estimates suggest that this cost the US </w:t>
      </w:r>
      <w:proofErr w:type="gramStart"/>
      <w:r w:rsidRPr="00D905D5">
        <w:rPr>
          <w:rFonts w:eastAsia="Cambria"/>
          <w:color w:val="000000"/>
          <w:sz w:val="16"/>
        </w:rPr>
        <w:t>roughly $30 billion</w:t>
      </w:r>
      <w:proofErr w:type="gramEnd"/>
      <w:r w:rsidRPr="00D905D5">
        <w:rPr>
          <w:rFonts w:eastAsia="Cambria"/>
          <w:color w:val="000000"/>
          <w:sz w:val="16"/>
        </w:rPr>
        <w:t xml:space="preserve"> a year (Bessen and Meurer, 2014). </w:t>
      </w:r>
      <w:r w:rsidRPr="00D905D5">
        <w:rPr>
          <w:rFonts w:eastAsia="Cambria"/>
          <w:b/>
          <w:bCs/>
          <w:color w:val="000000"/>
          <w:u w:val="single"/>
        </w:rPr>
        <w:t xml:space="preserve">Similarly, the process of evergreening, whereby </w:t>
      </w:r>
      <w:r w:rsidRPr="00D905D5">
        <w:rPr>
          <w:rFonts w:eastAsia="Cambria"/>
          <w:b/>
          <w:bCs/>
          <w:color w:val="000000"/>
          <w:highlight w:val="green"/>
          <w:u w:val="single"/>
        </w:rPr>
        <w:t>companies extend their patent</w:t>
      </w:r>
      <w:r w:rsidRPr="00D905D5">
        <w:rPr>
          <w:rFonts w:eastAsia="Cambria"/>
          <w:b/>
          <w:bCs/>
          <w:color w:val="000000"/>
          <w:u w:val="single"/>
        </w:rPr>
        <w:t xml:space="preserve"> protection </w:t>
      </w:r>
      <w:r w:rsidRPr="00D905D5">
        <w:rPr>
          <w:rFonts w:eastAsia="Cambria"/>
          <w:b/>
          <w:bCs/>
          <w:color w:val="000000"/>
          <w:highlight w:val="green"/>
          <w:u w:val="single"/>
        </w:rPr>
        <w:t>by inventing</w:t>
      </w:r>
      <w:r w:rsidRPr="00D905D5">
        <w:rPr>
          <w:rFonts w:eastAsia="Cambria"/>
          <w:b/>
          <w:bCs/>
          <w:color w:val="000000"/>
          <w:u w:val="single"/>
        </w:rPr>
        <w:t xml:space="preserve"> new </w:t>
      </w:r>
      <w:r w:rsidRPr="00D905D5">
        <w:rPr>
          <w:rFonts w:eastAsia="Cambria"/>
          <w:b/>
          <w:bCs/>
          <w:color w:val="000000"/>
          <w:highlight w:val="green"/>
          <w:u w:val="single"/>
        </w:rPr>
        <w:t xml:space="preserve">follow-on patents that are </w:t>
      </w:r>
      <w:proofErr w:type="gramStart"/>
      <w:r w:rsidRPr="00D905D5">
        <w:rPr>
          <w:rFonts w:eastAsia="Cambria"/>
          <w:b/>
          <w:bCs/>
          <w:color w:val="000000"/>
          <w:highlight w:val="green"/>
          <w:u w:val="single"/>
        </w:rPr>
        <w:t>closely linked</w:t>
      </w:r>
      <w:proofErr w:type="gramEnd"/>
      <w:r w:rsidRPr="00D905D5">
        <w:rPr>
          <w:rFonts w:eastAsia="Cambria"/>
          <w:b/>
          <w:bCs/>
          <w:color w:val="000000"/>
          <w:highlight w:val="green"/>
          <w:u w:val="single"/>
        </w:rPr>
        <w:t xml:space="preserve"> but</w:t>
      </w:r>
      <w:r w:rsidRPr="00D905D5">
        <w:rPr>
          <w:rFonts w:eastAsia="Cambria"/>
          <w:b/>
          <w:bCs/>
          <w:color w:val="000000"/>
          <w:u w:val="single"/>
        </w:rPr>
        <w:t xml:space="preserve"> which </w:t>
      </w:r>
      <w:r w:rsidRPr="00D905D5">
        <w:rPr>
          <w:rFonts w:eastAsia="Cambria"/>
          <w:b/>
          <w:bCs/>
          <w:color w:val="000000"/>
          <w:highlight w:val="green"/>
          <w:u w:val="single"/>
        </w:rPr>
        <w:t>allow for a longer period of monopoly than would</w:t>
      </w:r>
      <w:r w:rsidRPr="00D905D5">
        <w:rPr>
          <w:rFonts w:eastAsia="Cambria"/>
          <w:b/>
          <w:bCs/>
          <w:color w:val="000000"/>
          <w:u w:val="single"/>
        </w:rPr>
        <w:t xml:space="preserve"> otherwise </w:t>
      </w:r>
      <w:r w:rsidRPr="00D905D5">
        <w:rPr>
          <w:rFonts w:eastAsia="Cambria"/>
          <w:b/>
          <w:bCs/>
          <w:color w:val="000000"/>
          <w:highlight w:val="green"/>
          <w:u w:val="single"/>
        </w:rPr>
        <w:t>be permitted</w:t>
      </w:r>
      <w:r w:rsidRPr="00D905D5">
        <w:rPr>
          <w:rFonts w:eastAsia="Cambria"/>
          <w:b/>
          <w:bCs/>
          <w:color w:val="000000"/>
          <w:u w:val="single"/>
        </w:rPr>
        <w:t xml:space="preserve">, </w:t>
      </w:r>
      <w:r w:rsidRPr="00D905D5">
        <w:rPr>
          <w:rFonts w:eastAsia="Cambria"/>
          <w:b/>
          <w:bCs/>
          <w:color w:val="000000"/>
          <w:highlight w:val="green"/>
          <w:u w:val="single"/>
        </w:rPr>
        <w:t>is an important impediment to competition</w:t>
      </w:r>
      <w:r w:rsidRPr="00D905D5">
        <w:rPr>
          <w:rFonts w:eastAsia="Cambria"/>
          <w:b/>
          <w:bCs/>
          <w:color w:val="000000"/>
          <w:u w:val="single"/>
        </w:rPr>
        <w:t xml:space="preserve">, especially </w:t>
      </w:r>
      <w:r w:rsidRPr="00D905D5">
        <w:rPr>
          <w:rFonts w:eastAsia="Cambria"/>
          <w:b/>
          <w:bCs/>
          <w:color w:val="000000"/>
          <w:highlight w:val="green"/>
          <w:u w:val="single"/>
        </w:rPr>
        <w:t xml:space="preserve">in </w:t>
      </w:r>
      <w:r w:rsidRPr="00D905D5">
        <w:rPr>
          <w:rFonts w:eastAsia="Cambria"/>
          <w:b/>
          <w:bCs/>
          <w:color w:val="000000"/>
          <w:u w:val="single"/>
        </w:rPr>
        <w:t>the</w:t>
      </w:r>
      <w:r w:rsidRPr="00D905D5">
        <w:rPr>
          <w:rFonts w:eastAsia="Cambria"/>
          <w:b/>
          <w:bCs/>
          <w:color w:val="000000"/>
          <w:highlight w:val="green"/>
          <w:u w:val="single"/>
        </w:rPr>
        <w:t xml:space="preserve"> pharma</w:t>
      </w:r>
      <w:r w:rsidRPr="00D905D5">
        <w:rPr>
          <w:rFonts w:eastAsia="Cambria"/>
          <w:b/>
          <w:bCs/>
          <w:color w:val="000000"/>
          <w:u w:val="single"/>
        </w:rPr>
        <w:t>ceutical industry.</w:t>
      </w:r>
      <w:r w:rsidRPr="00D905D5">
        <w:rPr>
          <w:rFonts w:eastAsia="Cambria"/>
          <w:color w:val="000000"/>
          <w:sz w:val="16"/>
        </w:rPr>
        <w:t xml:space="preserve"> 28 Our focus in this section is on the impact of the current IP regime on global development. </w:t>
      </w:r>
      <w:r w:rsidRPr="00D905D5">
        <w:rPr>
          <w:rFonts w:eastAsia="Cambria"/>
          <w:color w:val="000000"/>
          <w:u w:val="single"/>
        </w:rPr>
        <w:t>Developing economies are, almost by definition, significantly distant from the global innovation and production frontier.</w:t>
      </w:r>
      <w:r w:rsidRPr="00D905D5">
        <w:rPr>
          <w:rFonts w:eastAsia="Cambria"/>
          <w:color w:val="000000"/>
          <w:sz w:val="16"/>
        </w:rPr>
        <w:t xml:space="preserve"> While individual industries and firms can often be close to the frontier, the </w:t>
      </w:r>
      <w:proofErr w:type="spellStart"/>
      <w:r w:rsidRPr="00D905D5">
        <w:rPr>
          <w:rFonts w:eastAsia="Cambria"/>
          <w:color w:val="000000"/>
          <w:sz w:val="16"/>
        </w:rPr>
        <w:t>generalised</w:t>
      </w:r>
      <w:proofErr w:type="spellEnd"/>
      <w:r w:rsidRPr="00D905D5">
        <w:rPr>
          <w:rFonts w:eastAsia="Cambria"/>
          <w:color w:val="000000"/>
          <w:sz w:val="16"/>
        </w:rPr>
        <w:t xml:space="preserve"> adoption of latest generation technologies and the garnering of the positive externalities that often result from these is a key feature of advanced </w:t>
      </w:r>
      <w:proofErr w:type="spellStart"/>
      <w:r w:rsidRPr="00D905D5">
        <w:rPr>
          <w:rFonts w:eastAsia="Cambria"/>
          <w:color w:val="000000"/>
          <w:sz w:val="16"/>
        </w:rPr>
        <w:t>industrialised</w:t>
      </w:r>
      <w:proofErr w:type="spellEnd"/>
      <w:r w:rsidRPr="00D905D5">
        <w:rPr>
          <w:rFonts w:eastAsia="Cambria"/>
          <w:color w:val="000000"/>
          <w:sz w:val="16"/>
        </w:rPr>
        <w:t xml:space="preserve"> economies. </w:t>
      </w:r>
      <w:r w:rsidRPr="00D905D5">
        <w:rPr>
          <w:rFonts w:eastAsia="Cambria"/>
          <w:color w:val="000000"/>
          <w:highlight w:val="green"/>
          <w:u w:val="single"/>
        </w:rPr>
        <w:t>What separates developing from developed countries is</w:t>
      </w:r>
      <w:r w:rsidRPr="00D905D5">
        <w:rPr>
          <w:rFonts w:eastAsia="Cambria"/>
          <w:color w:val="000000"/>
          <w:u w:val="single"/>
        </w:rPr>
        <w:t xml:space="preserve"> as much a gap in knowledge as </w:t>
      </w:r>
      <w:r w:rsidRPr="00D905D5">
        <w:rPr>
          <w:rFonts w:eastAsia="Cambria"/>
          <w:color w:val="000000"/>
          <w:highlight w:val="green"/>
          <w:u w:val="single"/>
        </w:rPr>
        <w:t xml:space="preserve">a gap in resources. The </w:t>
      </w:r>
      <w:proofErr w:type="spellStart"/>
      <w:r w:rsidRPr="00D905D5">
        <w:rPr>
          <w:rFonts w:eastAsia="Cambria"/>
          <w:color w:val="000000"/>
          <w:highlight w:val="green"/>
          <w:u w:val="single"/>
        </w:rPr>
        <w:t>artifcial</w:t>
      </w:r>
      <w:proofErr w:type="spellEnd"/>
      <w:r w:rsidRPr="00D905D5">
        <w:rPr>
          <w:rFonts w:eastAsia="Cambria"/>
          <w:color w:val="000000"/>
          <w:highlight w:val="green"/>
          <w:u w:val="single"/>
        </w:rPr>
        <w:t xml:space="preserve"> scarcity created by </w:t>
      </w:r>
      <w:proofErr w:type="spellStart"/>
      <w:r w:rsidRPr="00D905D5">
        <w:rPr>
          <w:rFonts w:eastAsia="Cambria"/>
          <w:color w:val="000000"/>
          <w:highlight w:val="green"/>
          <w:u w:val="single"/>
        </w:rPr>
        <w:t>IPR</w:t>
      </w:r>
      <w:proofErr w:type="spellEnd"/>
      <w:r w:rsidRPr="00D905D5">
        <w:rPr>
          <w:rFonts w:eastAsia="Cambria"/>
          <w:color w:val="000000"/>
          <w:highlight w:val="green"/>
          <w:u w:val="single"/>
        </w:rPr>
        <w:t xml:space="preserve"> generates economic inefficiencies</w:t>
      </w:r>
      <w:r w:rsidRPr="00D905D5">
        <w:rPr>
          <w:rFonts w:eastAsia="Cambria"/>
          <w:color w:val="000000"/>
          <w:sz w:val="16"/>
        </w:rPr>
        <w:t xml:space="preserve">. One person’s access to knowledge does not detract from another’s. One country’s use of </w:t>
      </w:r>
      <w:proofErr w:type="gramStart"/>
      <w:r w:rsidRPr="00D905D5">
        <w:rPr>
          <w:rFonts w:eastAsia="Cambria"/>
          <w:color w:val="000000"/>
          <w:sz w:val="16"/>
        </w:rPr>
        <w:t>a new technology</w:t>
      </w:r>
      <w:proofErr w:type="gramEnd"/>
      <w:r w:rsidRPr="00D905D5">
        <w:rPr>
          <w:rFonts w:eastAsia="Cambria"/>
          <w:color w:val="000000"/>
          <w:sz w:val="16"/>
        </w:rPr>
        <w:t xml:space="preserve"> does not compromise the ability of the rest of the world to </w:t>
      </w:r>
      <w:proofErr w:type="spellStart"/>
      <w:r w:rsidRPr="00D905D5">
        <w:rPr>
          <w:rFonts w:eastAsia="Cambria"/>
          <w:color w:val="000000"/>
          <w:sz w:val="16"/>
        </w:rPr>
        <w:t>beneft</w:t>
      </w:r>
      <w:proofErr w:type="spellEnd"/>
      <w:r w:rsidRPr="00D905D5">
        <w:rPr>
          <w:rFonts w:eastAsia="Cambria"/>
          <w:color w:val="000000"/>
          <w:sz w:val="16"/>
        </w:rPr>
        <w:t xml:space="preserve"> from it. </w:t>
      </w:r>
      <w:r w:rsidRPr="00D905D5">
        <w:rPr>
          <w:rFonts w:eastAsia="Cambria"/>
          <w:b/>
          <w:bCs/>
          <w:color w:val="000000"/>
          <w:highlight w:val="green"/>
          <w:u w:val="single"/>
        </w:rPr>
        <w:t>The</w:t>
      </w:r>
      <w:r w:rsidRPr="00D905D5">
        <w:rPr>
          <w:rFonts w:eastAsia="Cambria"/>
          <w:b/>
          <w:bCs/>
          <w:color w:val="000000"/>
          <w:u w:val="single"/>
        </w:rPr>
        <w:t xml:space="preserve"> temporary </w:t>
      </w:r>
      <w:r w:rsidRPr="00D905D5">
        <w:rPr>
          <w:rFonts w:eastAsia="Cambria"/>
          <w:b/>
          <w:bCs/>
          <w:color w:val="000000"/>
          <w:highlight w:val="green"/>
          <w:u w:val="single"/>
        </w:rPr>
        <w:t xml:space="preserve">monopoly conferred by </w:t>
      </w:r>
      <w:proofErr w:type="spellStart"/>
      <w:r w:rsidRPr="00D905D5">
        <w:rPr>
          <w:rFonts w:eastAsia="Cambria"/>
          <w:b/>
          <w:bCs/>
          <w:color w:val="000000"/>
          <w:highlight w:val="green"/>
          <w:u w:val="single"/>
        </w:rPr>
        <w:t>IPR</w:t>
      </w:r>
      <w:proofErr w:type="spellEnd"/>
      <w:r w:rsidRPr="00D905D5">
        <w:rPr>
          <w:rFonts w:eastAsia="Cambria"/>
          <w:b/>
          <w:bCs/>
          <w:color w:val="000000"/>
          <w:highlight w:val="green"/>
          <w:u w:val="single"/>
        </w:rPr>
        <w:t xml:space="preserve"> creates a market distortion, resulting in less access </w:t>
      </w:r>
      <w:r w:rsidRPr="00D905D5">
        <w:rPr>
          <w:rFonts w:eastAsia="Cambria"/>
          <w:b/>
          <w:bCs/>
          <w:color w:val="000000"/>
          <w:u w:val="single"/>
        </w:rPr>
        <w:t xml:space="preserve">than is socially </w:t>
      </w:r>
      <w:proofErr w:type="gramStart"/>
      <w:r w:rsidRPr="00D905D5">
        <w:rPr>
          <w:rFonts w:eastAsia="Cambria"/>
          <w:b/>
          <w:bCs/>
          <w:color w:val="000000"/>
          <w:u w:val="single"/>
        </w:rPr>
        <w:t>optimal</w:t>
      </w:r>
      <w:proofErr w:type="gramEnd"/>
      <w:r w:rsidRPr="00D905D5">
        <w:rPr>
          <w:rFonts w:eastAsia="Cambria"/>
          <w:b/>
          <w:bCs/>
          <w:color w:val="000000"/>
          <w:u w:val="single"/>
        </w:rPr>
        <w:t>.</w:t>
      </w:r>
      <w:r w:rsidRPr="00D905D5">
        <w:rPr>
          <w:rFonts w:eastAsia="Cambria"/>
          <w:color w:val="000000"/>
          <w:sz w:val="16"/>
        </w:rPr>
        <w:t xml:space="preserve"> At a time when learning </w:t>
      </w:r>
      <w:proofErr w:type="gramStart"/>
      <w:r w:rsidRPr="00D905D5">
        <w:rPr>
          <w:rFonts w:eastAsia="Cambria"/>
          <w:color w:val="000000"/>
          <w:sz w:val="16"/>
        </w:rPr>
        <w:t xml:space="preserve">is increasingly </w:t>
      </w:r>
      <w:proofErr w:type="spellStart"/>
      <w:r w:rsidRPr="00D905D5">
        <w:rPr>
          <w:rFonts w:eastAsia="Cambria"/>
          <w:color w:val="000000"/>
          <w:sz w:val="16"/>
        </w:rPr>
        <w:t>recognised</w:t>
      </w:r>
      <w:proofErr w:type="spellEnd"/>
      <w:proofErr w:type="gramEnd"/>
      <w:r w:rsidRPr="00D905D5">
        <w:rPr>
          <w:rFonts w:eastAsia="Cambria"/>
          <w:color w:val="000000"/>
          <w:sz w:val="16"/>
        </w:rPr>
        <w:t xml:space="preserve"> as foundational to development, we should be skeptical of institutions that remove knowledge from the common pool without a clear </w:t>
      </w:r>
      <w:proofErr w:type="spellStart"/>
      <w:r w:rsidRPr="00D905D5">
        <w:rPr>
          <w:rFonts w:eastAsia="Cambria"/>
          <w:color w:val="000000"/>
          <w:sz w:val="16"/>
        </w:rPr>
        <w:t>justifcation</w:t>
      </w:r>
      <w:proofErr w:type="spellEnd"/>
      <w:r w:rsidRPr="00D905D5">
        <w:rPr>
          <w:rFonts w:eastAsia="Cambria"/>
          <w:color w:val="000000"/>
          <w:sz w:val="16"/>
        </w:rPr>
        <w:t xml:space="preserve"> (Stiglitz and Greenwald, 2014). From a development perspective, it is therefore necessary to evaluate whether </w:t>
      </w:r>
      <w:proofErr w:type="spellStart"/>
      <w:r w:rsidRPr="00D905D5">
        <w:rPr>
          <w:rFonts w:eastAsia="Cambria"/>
          <w:color w:val="000000"/>
          <w:sz w:val="16"/>
        </w:rPr>
        <w:t>IPR</w:t>
      </w:r>
      <w:proofErr w:type="spellEnd"/>
      <w:r w:rsidRPr="00D905D5">
        <w:rPr>
          <w:rFonts w:eastAsia="Cambria"/>
          <w:color w:val="000000"/>
          <w:sz w:val="16"/>
        </w:rPr>
        <w:t xml:space="preserve"> </w:t>
      </w:r>
      <w:proofErr w:type="gramStart"/>
      <w:r w:rsidRPr="00D905D5">
        <w:rPr>
          <w:rFonts w:eastAsia="Cambria"/>
          <w:color w:val="000000"/>
          <w:sz w:val="16"/>
        </w:rPr>
        <w:t>remains</w:t>
      </w:r>
      <w:proofErr w:type="gramEnd"/>
      <w:r w:rsidRPr="00D905D5">
        <w:rPr>
          <w:rFonts w:eastAsia="Cambria"/>
          <w:color w:val="000000"/>
          <w:sz w:val="16"/>
        </w:rPr>
        <w:t xml:space="preserve"> fit for the purpose, in the sense that it results in greater overall production of knowledge and the advancement of standards of living than would be achieved without it. There is an extensive literature that </w:t>
      </w:r>
      <w:proofErr w:type="gramStart"/>
      <w:r w:rsidRPr="00D905D5">
        <w:rPr>
          <w:rFonts w:eastAsia="Cambria"/>
          <w:color w:val="000000"/>
          <w:sz w:val="16"/>
        </w:rPr>
        <w:t>attempts</w:t>
      </w:r>
      <w:proofErr w:type="gramEnd"/>
      <w:r w:rsidRPr="00D905D5">
        <w:rPr>
          <w:rFonts w:eastAsia="Cambria"/>
          <w:color w:val="000000"/>
          <w:sz w:val="16"/>
        </w:rPr>
        <w:t xml:space="preserve"> to answer these questions. </w:t>
      </w:r>
      <w:r w:rsidRPr="00D905D5">
        <w:rPr>
          <w:rFonts w:eastAsia="Cambria"/>
          <w:color w:val="000000"/>
          <w:u w:val="single"/>
        </w:rPr>
        <w:t>The evidence is uncertain at best and there are alternative mechanisms to protect intellectual effort, as noted before.</w:t>
      </w:r>
      <w:r w:rsidRPr="00D905D5">
        <w:rPr>
          <w:rFonts w:eastAsia="Cambria"/>
          <w:color w:val="000000"/>
          <w:sz w:val="16"/>
        </w:rPr>
        <w:t xml:space="preserve"> In any case, from a development perspective, the inquiry must go further than this. First, the developing country needs to ask, what </w:t>
      </w:r>
      <w:proofErr w:type="spellStart"/>
      <w:r w:rsidRPr="00D905D5">
        <w:rPr>
          <w:rFonts w:eastAsia="Cambria"/>
          <w:color w:val="000000"/>
          <w:sz w:val="16"/>
        </w:rPr>
        <w:t>IPR</w:t>
      </w:r>
      <w:proofErr w:type="spellEnd"/>
      <w:r w:rsidRPr="00D905D5">
        <w:rPr>
          <w:rFonts w:eastAsia="Cambria"/>
          <w:color w:val="000000"/>
          <w:sz w:val="16"/>
        </w:rPr>
        <w:t xml:space="preserve"> (or more broadly, innovation system) best advances its own standard of living. </w:t>
      </w:r>
      <w:r w:rsidRPr="00D905D5">
        <w:rPr>
          <w:rFonts w:eastAsia="Cambria"/>
          <w:b/>
          <w:bCs/>
          <w:color w:val="000000"/>
          <w:u w:val="single"/>
        </w:rPr>
        <w:t xml:space="preserve">Stronger </w:t>
      </w:r>
      <w:proofErr w:type="spellStart"/>
      <w:r w:rsidRPr="00D905D5">
        <w:rPr>
          <w:rFonts w:eastAsia="Cambria"/>
          <w:b/>
          <w:bCs/>
          <w:color w:val="000000"/>
          <w:u w:val="single"/>
        </w:rPr>
        <w:t>IPR</w:t>
      </w:r>
      <w:proofErr w:type="spellEnd"/>
      <w:r w:rsidRPr="00D905D5">
        <w:rPr>
          <w:rFonts w:eastAsia="Cambria"/>
          <w:b/>
          <w:bCs/>
          <w:color w:val="000000"/>
          <w:u w:val="single"/>
        </w:rPr>
        <w:t xml:space="preserve"> may constitute a barrier to the ability of its firms catching up to the frontier, even if it enhances innovation within the country.</w:t>
      </w:r>
      <w:r w:rsidRPr="00D905D5">
        <w:rPr>
          <w:rFonts w:eastAsia="Cambria"/>
          <w:color w:val="000000"/>
          <w:sz w:val="16"/>
        </w:rPr>
        <w:t xml:space="preserve"> Because developing countries are engaged in catching up, the </w:t>
      </w:r>
      <w:proofErr w:type="gramStart"/>
      <w:r w:rsidRPr="00D905D5">
        <w:rPr>
          <w:rFonts w:eastAsia="Cambria"/>
          <w:color w:val="000000"/>
          <w:sz w:val="16"/>
        </w:rPr>
        <w:t>optimal</w:t>
      </w:r>
      <w:proofErr w:type="gramEnd"/>
      <w:r w:rsidRPr="00D905D5">
        <w:rPr>
          <w:rFonts w:eastAsia="Cambria"/>
          <w:color w:val="000000"/>
          <w:sz w:val="16"/>
        </w:rPr>
        <w:t xml:space="preserve"> </w:t>
      </w:r>
      <w:proofErr w:type="spellStart"/>
      <w:r w:rsidRPr="00D905D5">
        <w:rPr>
          <w:rFonts w:eastAsia="Cambria"/>
          <w:color w:val="000000"/>
          <w:sz w:val="16"/>
        </w:rPr>
        <w:t>IPR</w:t>
      </w:r>
      <w:proofErr w:type="spellEnd"/>
      <w:r w:rsidRPr="00D905D5">
        <w:rPr>
          <w:rFonts w:eastAsia="Cambria"/>
          <w:color w:val="000000"/>
          <w:sz w:val="16"/>
        </w:rPr>
        <w:t xml:space="preserve"> regime for them will in general differ from that for a more advanced economy. </w:t>
      </w:r>
      <w:r w:rsidRPr="00D905D5">
        <w:rPr>
          <w:rFonts w:eastAsia="Cambria"/>
          <w:b/>
          <w:bCs/>
          <w:color w:val="000000"/>
          <w:u w:val="single"/>
        </w:rPr>
        <w:t xml:space="preserve">Moreover, </w:t>
      </w:r>
      <w:r w:rsidRPr="00D905D5">
        <w:rPr>
          <w:rFonts w:eastAsia="Cambria"/>
          <w:b/>
          <w:bCs/>
          <w:color w:val="000000"/>
          <w:highlight w:val="green"/>
          <w:u w:val="single"/>
        </w:rPr>
        <w:t xml:space="preserve">stronger </w:t>
      </w:r>
      <w:proofErr w:type="spellStart"/>
      <w:r w:rsidRPr="00D905D5">
        <w:rPr>
          <w:rFonts w:eastAsia="Cambria"/>
          <w:b/>
          <w:bCs/>
          <w:color w:val="000000"/>
          <w:highlight w:val="green"/>
          <w:u w:val="single"/>
        </w:rPr>
        <w:t>IPR</w:t>
      </w:r>
      <w:proofErr w:type="spellEnd"/>
      <w:r w:rsidRPr="00D905D5">
        <w:rPr>
          <w:rFonts w:eastAsia="Cambria"/>
          <w:b/>
          <w:bCs/>
          <w:color w:val="000000"/>
          <w:highlight w:val="green"/>
          <w:u w:val="single"/>
        </w:rPr>
        <w:t xml:space="preserve"> regimes will </w:t>
      </w:r>
      <w:r w:rsidRPr="00D905D5">
        <w:rPr>
          <w:rFonts w:eastAsia="Cambria"/>
          <w:b/>
          <w:bCs/>
          <w:color w:val="000000"/>
          <w:u w:val="single"/>
        </w:rPr>
        <w:t xml:space="preserve">entail the </w:t>
      </w:r>
      <w:r w:rsidRPr="00D905D5">
        <w:rPr>
          <w:rFonts w:eastAsia="Cambria"/>
          <w:b/>
          <w:bCs/>
          <w:color w:val="000000"/>
          <w:highlight w:val="green"/>
          <w:u w:val="single"/>
        </w:rPr>
        <w:t xml:space="preserve">transfer of </w:t>
      </w:r>
      <w:r w:rsidRPr="00D905D5">
        <w:rPr>
          <w:rFonts w:eastAsia="Cambria"/>
          <w:b/>
          <w:bCs/>
          <w:color w:val="000000"/>
          <w:u w:val="single"/>
        </w:rPr>
        <w:t>more</w:t>
      </w:r>
      <w:r w:rsidRPr="00D905D5">
        <w:rPr>
          <w:rFonts w:eastAsia="Cambria"/>
          <w:b/>
          <w:bCs/>
          <w:color w:val="000000"/>
          <w:highlight w:val="green"/>
          <w:u w:val="single"/>
        </w:rPr>
        <w:t xml:space="preserve"> money </w:t>
      </w:r>
      <w:r w:rsidRPr="00D905D5">
        <w:rPr>
          <w:rFonts w:eastAsia="Cambria"/>
          <w:b/>
          <w:bCs/>
          <w:color w:val="000000"/>
          <w:u w:val="single"/>
        </w:rPr>
        <w:t xml:space="preserve">in the form of royalty payments </w:t>
      </w:r>
      <w:r w:rsidRPr="00D905D5">
        <w:rPr>
          <w:rFonts w:eastAsia="Cambria"/>
          <w:b/>
          <w:bCs/>
          <w:color w:val="000000"/>
          <w:highlight w:val="green"/>
          <w:u w:val="single"/>
        </w:rPr>
        <w:t>from developing to developed countries.</w:t>
      </w:r>
      <w:r w:rsidRPr="00D905D5">
        <w:rPr>
          <w:rFonts w:eastAsia="Cambria"/>
          <w:b/>
          <w:bCs/>
          <w:color w:val="000000"/>
          <w:u w:val="single"/>
        </w:rPr>
        <w:t xml:space="preserve"> </w:t>
      </w:r>
      <w:r w:rsidRPr="00D905D5">
        <w:rPr>
          <w:rFonts w:eastAsia="Cambria"/>
          <w:color w:val="000000"/>
          <w:u w:val="single"/>
        </w:rPr>
        <w:t xml:space="preserve">The benefits to developing countries from these increased payments (beyond the direct transfer of knowledge) are minimal, </w:t>
      </w:r>
      <w:proofErr w:type="gramStart"/>
      <w:r w:rsidRPr="00D905D5">
        <w:rPr>
          <w:rFonts w:eastAsia="Cambria"/>
          <w:color w:val="000000"/>
          <w:u w:val="single"/>
        </w:rPr>
        <w:t>i.e.</w:t>
      </w:r>
      <w:proofErr w:type="gramEnd"/>
      <w:r w:rsidRPr="00D905D5">
        <w:rPr>
          <w:rFonts w:eastAsia="Cambria"/>
          <w:color w:val="000000"/>
          <w:u w:val="single"/>
        </w:rPr>
        <w:t xml:space="preserve"> it is not likely that these payments will significantly affect either the amount or direction of research.</w:t>
      </w:r>
      <w:r w:rsidRPr="00D905D5">
        <w:rPr>
          <w:rFonts w:eastAsia="Cambria"/>
          <w:color w:val="000000"/>
          <w:sz w:val="16"/>
        </w:rPr>
        <w:t xml:space="preserve"> </w:t>
      </w:r>
      <w:r w:rsidRPr="00D905D5">
        <w:rPr>
          <w:rFonts w:eastAsia="Cambria"/>
          <w:b/>
          <w:bCs/>
          <w:color w:val="000000"/>
          <w:u w:val="single"/>
        </w:rPr>
        <w:t xml:space="preserve">This is most </w:t>
      </w:r>
      <w:proofErr w:type="gramStart"/>
      <w:r w:rsidRPr="00D905D5">
        <w:rPr>
          <w:rFonts w:eastAsia="Cambria"/>
          <w:b/>
          <w:bCs/>
          <w:color w:val="000000"/>
          <w:u w:val="single"/>
        </w:rPr>
        <w:t>apparent</w:t>
      </w:r>
      <w:proofErr w:type="gramEnd"/>
      <w:r w:rsidRPr="00D905D5">
        <w:rPr>
          <w:rFonts w:eastAsia="Cambria"/>
          <w:b/>
          <w:bCs/>
          <w:color w:val="000000"/>
          <w:u w:val="single"/>
        </w:rPr>
        <w:t xml:space="preserve"> in the drug industry, where pharmaceutical company devote relatively little of their research budget towards the diseases that afflict developing countries, and </w:t>
      </w:r>
      <w:r w:rsidRPr="00D905D5">
        <w:rPr>
          <w:rFonts w:eastAsia="Cambria"/>
          <w:b/>
          <w:bCs/>
          <w:color w:val="000000"/>
          <w:highlight w:val="green"/>
          <w:u w:val="single"/>
        </w:rPr>
        <w:t xml:space="preserve">the </w:t>
      </w:r>
      <w:r w:rsidRPr="00D905D5">
        <w:rPr>
          <w:rFonts w:eastAsia="Cambria"/>
          <w:b/>
          <w:bCs/>
          <w:color w:val="000000"/>
          <w:u w:val="single"/>
        </w:rPr>
        <w:t xml:space="preserve">incremental </w:t>
      </w:r>
      <w:r w:rsidRPr="00D905D5">
        <w:rPr>
          <w:rFonts w:eastAsia="Cambria"/>
          <w:b/>
          <w:bCs/>
          <w:color w:val="000000"/>
          <w:highlight w:val="green"/>
          <w:u w:val="single"/>
        </w:rPr>
        <w:t>returns that they receive from developing countries</w:t>
      </w:r>
      <w:r w:rsidRPr="00D905D5">
        <w:rPr>
          <w:rFonts w:eastAsia="Cambria"/>
          <w:b/>
          <w:bCs/>
          <w:color w:val="000000"/>
          <w:u w:val="single"/>
        </w:rPr>
        <w:t xml:space="preserve"> are sufficiently smaller that they</w:t>
      </w:r>
      <w:r w:rsidRPr="00D905D5">
        <w:rPr>
          <w:rFonts w:eastAsia="Cambria"/>
          <w:b/>
          <w:bCs/>
          <w:color w:val="000000"/>
          <w:highlight w:val="green"/>
          <w:u w:val="single"/>
        </w:rPr>
        <w:t xml:space="preserve"> are unlikely to affect significantly the overall pace of innovation</w:t>
      </w:r>
      <w:r w:rsidRPr="00D905D5">
        <w:rPr>
          <w:rFonts w:eastAsia="Cambria"/>
          <w:b/>
          <w:bCs/>
          <w:color w:val="000000"/>
          <w:u w:val="single"/>
        </w:rPr>
        <w:t>.</w:t>
      </w:r>
    </w:p>
    <w:p w14:paraId="28AA6FDA" w14:textId="77777777" w:rsidR="00D905D5" w:rsidRPr="00D905D5" w:rsidRDefault="00D905D5" w:rsidP="00D905D5">
      <w:pPr>
        <w:keepNext/>
        <w:keepLines/>
        <w:spacing w:before="40" w:after="0"/>
        <w:outlineLvl w:val="3"/>
        <w:rPr>
          <w:rFonts w:eastAsia="MS Gothic" w:cs="Times New Roman"/>
          <w:b/>
          <w:iCs/>
          <w:color w:val="000000"/>
          <w:sz w:val="26"/>
        </w:rPr>
      </w:pPr>
      <w:r w:rsidRPr="00D905D5">
        <w:rPr>
          <w:rFonts w:eastAsia="MS Gothic" w:cs="Times New Roman"/>
          <w:b/>
          <w:iCs/>
          <w:color w:val="000000"/>
          <w:sz w:val="26"/>
        </w:rPr>
        <w:t xml:space="preserve">Patents and market exclusivity, a type of IPP, are vital to these monopolies, preventing generic medicines from entering the market and allowing heavily marked-up drug prices. </w:t>
      </w:r>
    </w:p>
    <w:p w14:paraId="2D91C1DB" w14:textId="77777777" w:rsidR="00D905D5" w:rsidRPr="00D905D5" w:rsidRDefault="00D905D5" w:rsidP="00D905D5">
      <w:pPr>
        <w:rPr>
          <w:rFonts w:eastAsia="Cambria"/>
        </w:rPr>
      </w:pPr>
      <w:r w:rsidRPr="00D905D5">
        <w:rPr>
          <w:rFonts w:eastAsia="Cambria"/>
          <w:b/>
          <w:bCs/>
          <w:sz w:val="26"/>
        </w:rPr>
        <w:t xml:space="preserve">Harvard Professor Aaron </w:t>
      </w:r>
      <w:proofErr w:type="spellStart"/>
      <w:r w:rsidRPr="00D905D5">
        <w:rPr>
          <w:rFonts w:eastAsia="Cambria"/>
          <w:b/>
          <w:bCs/>
          <w:sz w:val="26"/>
          <w:highlight w:val="yellow"/>
        </w:rPr>
        <w:t>Kesselheim</w:t>
      </w:r>
      <w:proofErr w:type="spellEnd"/>
      <w:r w:rsidRPr="00D905D5">
        <w:rPr>
          <w:rFonts w:eastAsia="Cambria"/>
          <w:b/>
          <w:bCs/>
          <w:sz w:val="26"/>
        </w:rPr>
        <w:t xml:space="preserve"> writes</w:t>
      </w:r>
      <w:r w:rsidRPr="00D905D5">
        <w:rPr>
          <w:rFonts w:eastAsia="Cambria"/>
        </w:rPr>
        <w:t xml:space="preserve"> (Aaron S. </w:t>
      </w:r>
      <w:proofErr w:type="spellStart"/>
      <w:r w:rsidRPr="00D905D5">
        <w:rPr>
          <w:rFonts w:eastAsia="Cambria"/>
        </w:rPr>
        <w:t>Kesselheim</w:t>
      </w:r>
      <w:proofErr w:type="spellEnd"/>
      <w:r w:rsidRPr="00D905D5">
        <w:rPr>
          <w:rFonts w:eastAsia="Cambria"/>
        </w:rPr>
        <w:t xml:space="preserve">, MD, JD, MPH, Program </w:t>
      </w:r>
      <w:proofErr w:type="gramStart"/>
      <w:r w:rsidRPr="00D905D5">
        <w:rPr>
          <w:rFonts w:eastAsia="Cambria"/>
        </w:rPr>
        <w:t>On</w:t>
      </w:r>
      <w:proofErr w:type="gramEnd"/>
      <w:r w:rsidRPr="00D905D5">
        <w:rPr>
          <w:rFonts w:eastAsia="Cambria"/>
        </w:rPr>
        <w:t xml:space="preserve"> Regulation, Therapeutics, And Law (PORTAL), Division of Pharmacoepidemiology and Pharmacoeconomics, Department of Medicine, Brigham and Women’s Hospital and Harvard Medical School. Jerry </w:t>
      </w:r>
      <w:proofErr w:type="spellStart"/>
      <w:r w:rsidRPr="00D905D5">
        <w:rPr>
          <w:rFonts w:eastAsia="Cambria"/>
        </w:rPr>
        <w:t>Avorn</w:t>
      </w:r>
      <w:proofErr w:type="spellEnd"/>
      <w:r w:rsidRPr="00D905D5">
        <w:rPr>
          <w:rFonts w:eastAsia="Cambria"/>
        </w:rPr>
        <w:t>, Professor of Medicine at Harvard Medical School and Chief of the Division of Pharmacoepidemiology and Pharmacoeconomics at Brigham and Women’s Hospital. Ameet Sarpatwari is an Assistant Professor of Medicine at Harvard Medical School and the Assistant Director of the Program On Regulation, Therapeutics, And Law (PORTAL) within the Division of Pharmacoepidemiology and Pharmacoeconomics at Brigham and Women's Hospital.), “The High Cost of Prescription Drugs in the United States Origins and Prospects for Reform”, Journal of the American Medical Association, 8-23-</w:t>
      </w:r>
      <w:r w:rsidRPr="00D905D5">
        <w:rPr>
          <w:rFonts w:eastAsia="Cambria"/>
          <w:highlight w:val="yellow"/>
        </w:rPr>
        <w:t>16</w:t>
      </w:r>
      <w:r w:rsidRPr="00D905D5">
        <w:rPr>
          <w:rFonts w:eastAsia="Cambria"/>
        </w:rPr>
        <w:t xml:space="preserve">, </w:t>
      </w:r>
      <w:hyperlink r:id="rId7" w:history="1">
        <w:r w:rsidRPr="00D905D5">
          <w:rPr>
            <w:rFonts w:eastAsia="Cambria"/>
          </w:rPr>
          <w:t>https://jamanetwork.com/journals/jama/article-abstract/2545691</w:t>
        </w:r>
      </w:hyperlink>
      <w:r w:rsidRPr="00D905D5">
        <w:rPr>
          <w:rFonts w:eastAsia="Cambria"/>
        </w:rPr>
        <w:t xml:space="preserve"> NT</w:t>
      </w:r>
    </w:p>
    <w:p w14:paraId="4BC6C939" w14:textId="77777777" w:rsidR="00D905D5" w:rsidRPr="00D905D5" w:rsidRDefault="00D905D5" w:rsidP="00D905D5">
      <w:pPr>
        <w:rPr>
          <w:rFonts w:eastAsia="Cambria"/>
          <w:color w:val="000000"/>
          <w:sz w:val="16"/>
        </w:rPr>
      </w:pPr>
      <w:r w:rsidRPr="00D905D5">
        <w:rPr>
          <w:rFonts w:eastAsia="Cambria"/>
          <w:color w:val="000000"/>
          <w:u w:val="single"/>
        </w:rPr>
        <w:t xml:space="preserve">The most </w:t>
      </w:r>
      <w:proofErr w:type="gramStart"/>
      <w:r w:rsidRPr="00D905D5">
        <w:rPr>
          <w:rFonts w:eastAsia="Cambria"/>
          <w:color w:val="000000"/>
          <w:u w:val="single"/>
        </w:rPr>
        <w:t>important factor</w:t>
      </w:r>
      <w:proofErr w:type="gramEnd"/>
      <w:r w:rsidRPr="00D905D5">
        <w:rPr>
          <w:rFonts w:eastAsia="Cambria"/>
          <w:color w:val="000000"/>
          <w:u w:val="single"/>
        </w:rPr>
        <w:t xml:space="preserve"> that allows manufacturers to set high drug prices for brand-name drugs is </w:t>
      </w:r>
      <w:r w:rsidRPr="00D905D5">
        <w:rPr>
          <w:rFonts w:eastAsia="Cambria"/>
          <w:color w:val="000000"/>
          <w:highlight w:val="green"/>
          <w:u w:val="single"/>
        </w:rPr>
        <w:t>market exclusivity</w:t>
      </w:r>
      <w:r w:rsidRPr="00D905D5">
        <w:rPr>
          <w:rFonts w:eastAsia="Cambria"/>
          <w:color w:val="000000"/>
          <w:sz w:val="16"/>
        </w:rPr>
        <w:t xml:space="preserve">,28 which arises from 2 forms of legal protection against competition. Together, </w:t>
      </w:r>
      <w:r w:rsidRPr="00D905D5">
        <w:rPr>
          <w:rFonts w:eastAsia="Cambria"/>
          <w:color w:val="000000"/>
          <w:u w:val="single"/>
        </w:rPr>
        <w:t xml:space="preserve">these factors </w:t>
      </w:r>
      <w:r w:rsidRPr="00D905D5">
        <w:rPr>
          <w:rFonts w:eastAsia="Cambria"/>
          <w:color w:val="000000"/>
          <w:highlight w:val="green"/>
          <w:u w:val="single"/>
        </w:rPr>
        <w:t>generate government-granted monopoly rights</w:t>
      </w:r>
      <w:r w:rsidRPr="00D905D5">
        <w:rPr>
          <w:rFonts w:eastAsia="Cambria"/>
          <w:color w:val="000000"/>
          <w:u w:val="single"/>
        </w:rPr>
        <w:t xml:space="preserve"> for a defined period.</w:t>
      </w:r>
      <w:r w:rsidRPr="00D905D5">
        <w:rPr>
          <w:rFonts w:eastAsia="Cambria"/>
          <w:color w:val="000000"/>
          <w:sz w:val="16"/>
        </w:rPr>
        <w:t xml:space="preserve"> Initial regulatory exclusivity </w:t>
      </w:r>
      <w:proofErr w:type="gramStart"/>
      <w:r w:rsidRPr="00D905D5">
        <w:rPr>
          <w:rFonts w:eastAsia="Cambria"/>
          <w:color w:val="000000"/>
          <w:sz w:val="16"/>
        </w:rPr>
        <w:t>is awarded</w:t>
      </w:r>
      <w:proofErr w:type="gramEnd"/>
      <w:r w:rsidRPr="00D905D5">
        <w:rPr>
          <w:rFonts w:eastAsia="Cambria"/>
          <w:color w:val="000000"/>
          <w:sz w:val="16"/>
        </w:rPr>
        <w:t xml:space="preserve"> at FDA approval. </w:t>
      </w:r>
      <w:r w:rsidRPr="00D905D5">
        <w:rPr>
          <w:rFonts w:eastAsia="Cambria"/>
          <w:b/>
          <w:bCs/>
          <w:color w:val="000000"/>
          <w:u w:val="single"/>
        </w:rPr>
        <w:t xml:space="preserve">New small-molecule </w:t>
      </w:r>
      <w:r w:rsidRPr="00D905D5">
        <w:rPr>
          <w:rFonts w:eastAsia="Cambria"/>
          <w:b/>
          <w:bCs/>
          <w:color w:val="000000"/>
          <w:highlight w:val="green"/>
          <w:u w:val="single"/>
        </w:rPr>
        <w:t>drug products automatically earn a guaranteed period of 5 to 7 years before a generic competitor can be sold</w:t>
      </w:r>
      <w:r w:rsidRPr="00D905D5">
        <w:rPr>
          <w:rFonts w:eastAsia="Cambria"/>
          <w:b/>
          <w:bCs/>
          <w:color w:val="000000"/>
          <w:u w:val="single"/>
        </w:rPr>
        <w:t>, 29 and new biologic drugs are protected from competition for 12 years</w:t>
      </w:r>
      <w:r w:rsidRPr="00D905D5">
        <w:rPr>
          <w:rFonts w:eastAsia="Cambria"/>
          <w:color w:val="000000"/>
          <w:sz w:val="16"/>
        </w:rPr>
        <w:t>.30 The second type of market protection is patent-related exclusivity because manufacturers can receive patents lasting 20 years or more for their inventions.31 The US Patent and Trademark Office issues this intellectual property right—originally written into the US Constitution to encourage innovation—for inventions that are “novel,” “useful,” and “non-obvious.”32 Although regulatory exclusivities often set a lower-bound duration for market exclusivity, the actual length of such exclusivity is most commonly dictated by patent time. Because initial patents protecting the active ingredient are usually obtained when a drug is first synthesized, and the clinical trial and FDA review process usually takes on average 6 to 8 years, only half of the patent period may be left by the drug approval date.</w:t>
      </w:r>
      <w:r w:rsidRPr="00D905D5">
        <w:rPr>
          <w:rFonts w:eastAsia="Cambria"/>
          <w:color w:val="000000"/>
          <w:u w:val="single"/>
        </w:rPr>
        <w:t>33However, a company can apply to have this period extended by up to 5 years to account for the time spent during regulatory review and half the time in clinical trials (“patent term restoration”), to a maximum of 14 years.</w:t>
      </w:r>
      <w:r w:rsidRPr="00D905D5">
        <w:rPr>
          <w:rFonts w:eastAsia="Cambria"/>
          <w:color w:val="000000"/>
          <w:sz w:val="16"/>
        </w:rPr>
        <w:t xml:space="preserve">34 In addition, sponsors can also earn 6 more months of market exclusivity by testing their products in children,35 an incentive earned by more than 200 drugs since legislation created the pediatric exclusivity program in 1997.36 Overall, the median length of post approval market exclusivity is 12.5 years for widely used drugs (interquartile range, 8.5- 14.8 years) and 14.5 years for highly innovative, first-in-class drugs (interquartile range, 13.3-15.8 years).37,38 </w:t>
      </w:r>
      <w:r w:rsidRPr="00D905D5">
        <w:rPr>
          <w:rFonts w:eastAsia="Cambria"/>
          <w:color w:val="000000"/>
          <w:u w:val="single"/>
        </w:rPr>
        <w:t>During that exclusivity period, the availability of treatment alternatives might be expected to exert pressure to reduce the price of a drug.</w:t>
      </w:r>
      <w:r w:rsidRPr="00D905D5">
        <w:rPr>
          <w:rFonts w:eastAsia="Cambria"/>
          <w:color w:val="000000"/>
          <w:sz w:val="16"/>
        </w:rPr>
        <w:t xml:space="preserve">39 For example, approximately a year after Gilead introduced sofosbuvir, AbbVie received approval for a 4-drug, direct acting, antiviral regimen that achieved similar clinical response rates against the hepatitis C virus, leading some payers to negotiate sofosbuvir discounts of more than 40%.40 </w:t>
      </w:r>
      <w:r w:rsidRPr="00D905D5">
        <w:rPr>
          <w:rFonts w:eastAsia="Cambria"/>
          <w:color w:val="000000"/>
          <w:u w:val="single"/>
        </w:rPr>
        <w:t>In practice, however, competition between 2 or more brand name manufacturers selling drugs in the same class does not usually result in substantial price reductions</w:t>
      </w:r>
      <w:r w:rsidRPr="00D905D5">
        <w:rPr>
          <w:rFonts w:eastAsia="Cambria"/>
          <w:color w:val="000000"/>
          <w:sz w:val="16"/>
        </w:rPr>
        <w:t xml:space="preserve">.41 For example, of the 8 cholesterol-lowering statins that the FDA has approved, 2 have until recently remained patented: rosuvastatin (Crestor) and </w:t>
      </w:r>
      <w:proofErr w:type="spellStart"/>
      <w:r w:rsidRPr="00D905D5">
        <w:rPr>
          <w:rFonts w:eastAsia="Cambria"/>
          <w:color w:val="000000"/>
          <w:sz w:val="16"/>
        </w:rPr>
        <w:t>pitavastatin</w:t>
      </w:r>
      <w:proofErr w:type="spellEnd"/>
      <w:r w:rsidRPr="00D905D5">
        <w:rPr>
          <w:rFonts w:eastAsia="Cambria"/>
          <w:color w:val="000000"/>
          <w:sz w:val="16"/>
        </w:rPr>
        <w:t xml:space="preserve"> (</w:t>
      </w:r>
      <w:proofErr w:type="spellStart"/>
      <w:r w:rsidRPr="00D905D5">
        <w:rPr>
          <w:rFonts w:eastAsia="Cambria"/>
          <w:color w:val="000000"/>
          <w:sz w:val="16"/>
        </w:rPr>
        <w:t>Livalo</w:t>
      </w:r>
      <w:proofErr w:type="spellEnd"/>
      <w:r w:rsidRPr="00D905D5">
        <w:rPr>
          <w:rFonts w:eastAsia="Cambria"/>
          <w:color w:val="000000"/>
          <w:sz w:val="16"/>
        </w:rPr>
        <w:t xml:space="preserve">). Despite the similar performance of these drugs in decreasing low-density lipoprotein cholesterol to other off-patent statins,42 the price of rosuvastatin increased 91% between 2007 and 2012, from $112 to $214 per prescription.43 During the same time, the price of the comparably effective atorvastatin decreased from $127 to $26 per prescription owing to the expiration of its patent protection in 2011.44 Similar effects have been observed for other drug classes.45 One factor that undermines competition among treatment alternatives is the separate roles of patients, prescribers, and payers: physicians write prescriptions, pharmacists sell medications, and patients or their insurers pay for them.46 This separation has traditionally insulated physicians from knowing about drug prices or considering those prices in their clinical decisionmaking47 and can similarly remove many patients with good drug coverage from considering the price of the medications they “purchase.” </w:t>
      </w:r>
      <w:r w:rsidRPr="00D905D5">
        <w:rPr>
          <w:rFonts w:eastAsia="Cambria"/>
          <w:b/>
          <w:bCs/>
          <w:color w:val="000000"/>
          <w:highlight w:val="green"/>
          <w:u w:val="single"/>
        </w:rPr>
        <w:t xml:space="preserve">The only form of competition that consistently and </w:t>
      </w:r>
      <w:proofErr w:type="gramStart"/>
      <w:r w:rsidRPr="00D905D5">
        <w:rPr>
          <w:rFonts w:eastAsia="Cambria"/>
          <w:b/>
          <w:bCs/>
          <w:color w:val="000000"/>
          <w:highlight w:val="green"/>
          <w:u w:val="single"/>
        </w:rPr>
        <w:t>substantially decreases</w:t>
      </w:r>
      <w:proofErr w:type="gramEnd"/>
      <w:r w:rsidRPr="00D905D5">
        <w:rPr>
          <w:rFonts w:eastAsia="Cambria"/>
          <w:b/>
          <w:bCs/>
          <w:color w:val="000000"/>
          <w:highlight w:val="green"/>
          <w:u w:val="single"/>
        </w:rPr>
        <w:t xml:space="preserve"> prescription drug prices occurs with the availability of generic drugs, which emerge after the monopoly period ends</w:t>
      </w:r>
      <w:r w:rsidRPr="00D905D5">
        <w:rPr>
          <w:rFonts w:eastAsia="Cambria"/>
          <w:b/>
          <w:bCs/>
          <w:color w:val="000000"/>
          <w:u w:val="single"/>
        </w:rPr>
        <w:t xml:space="preserve">. </w:t>
      </w:r>
      <w:r w:rsidRPr="00D905D5">
        <w:rPr>
          <w:rFonts w:eastAsia="Cambria"/>
          <w:color w:val="000000"/>
          <w:sz w:val="16"/>
        </w:rPr>
        <w:t xml:space="preserve">With FDA approval, </w:t>
      </w:r>
      <w:r w:rsidRPr="00D905D5">
        <w:rPr>
          <w:rFonts w:eastAsia="Cambria"/>
          <w:color w:val="000000"/>
          <w:u w:val="single"/>
        </w:rPr>
        <w:t xml:space="preserve">these products can </w:t>
      </w:r>
      <w:proofErr w:type="gramStart"/>
      <w:r w:rsidRPr="00D905D5">
        <w:rPr>
          <w:rFonts w:eastAsia="Cambria"/>
          <w:color w:val="000000"/>
          <w:u w:val="single"/>
        </w:rPr>
        <w:t>be substituted</w:t>
      </w:r>
      <w:proofErr w:type="gramEnd"/>
      <w:r w:rsidRPr="00D905D5">
        <w:rPr>
          <w:rFonts w:eastAsia="Cambria"/>
          <w:color w:val="000000"/>
          <w:u w:val="single"/>
        </w:rPr>
        <w:t xml:space="preserve"> for bioequivalent brand-name drugs by the pharmacist under state drug product selection laws. In states with less restrictive drug product selection laws, </w:t>
      </w:r>
      <w:r w:rsidRPr="00D905D5">
        <w:rPr>
          <w:rFonts w:eastAsia="Cambria"/>
          <w:b/>
          <w:bCs/>
          <w:color w:val="000000"/>
          <w:highlight w:val="green"/>
          <w:u w:val="single"/>
        </w:rPr>
        <w:t>generic</w:t>
      </w:r>
      <w:r w:rsidRPr="00D905D5">
        <w:rPr>
          <w:rFonts w:eastAsia="Cambria"/>
          <w:b/>
          <w:bCs/>
          <w:color w:val="000000"/>
          <w:u w:val="single"/>
        </w:rPr>
        <w:t xml:space="preserve"> products </w:t>
      </w:r>
      <w:r w:rsidRPr="00D905D5">
        <w:rPr>
          <w:rFonts w:eastAsia="Cambria"/>
          <w:b/>
          <w:bCs/>
          <w:color w:val="000000"/>
          <w:highlight w:val="green"/>
          <w:u w:val="single"/>
        </w:rPr>
        <w:t xml:space="preserve">comprise </w:t>
      </w:r>
      <w:r w:rsidRPr="00D905D5">
        <w:rPr>
          <w:rFonts w:eastAsia="Cambria"/>
          <w:b/>
          <w:bCs/>
          <w:color w:val="000000"/>
          <w:u w:val="single"/>
        </w:rPr>
        <w:t xml:space="preserve">up to </w:t>
      </w:r>
      <w:r w:rsidRPr="00D905D5">
        <w:rPr>
          <w:rFonts w:eastAsia="Cambria"/>
          <w:b/>
          <w:bCs/>
          <w:color w:val="000000"/>
          <w:highlight w:val="green"/>
          <w:u w:val="single"/>
        </w:rPr>
        <w:t>90% of a drug’s sales</w:t>
      </w:r>
      <w:r w:rsidRPr="00D905D5">
        <w:rPr>
          <w:rFonts w:eastAsia="Cambria"/>
          <w:color w:val="000000"/>
          <w:highlight w:val="green"/>
          <w:u w:val="single"/>
        </w:rPr>
        <w:t xml:space="preserve"> </w:t>
      </w:r>
      <w:r w:rsidRPr="00D905D5">
        <w:rPr>
          <w:rFonts w:eastAsia="Cambria"/>
          <w:color w:val="000000"/>
          <w:u w:val="single"/>
        </w:rPr>
        <w:t>within a year after full generic entry.</w:t>
      </w:r>
      <w:r w:rsidRPr="00D905D5">
        <w:rPr>
          <w:rFonts w:eastAsia="Cambria"/>
          <w:color w:val="000000"/>
          <w:sz w:val="16"/>
        </w:rPr>
        <w:t xml:space="preserve">48 </w:t>
      </w:r>
      <w:r w:rsidRPr="00D905D5">
        <w:rPr>
          <w:rFonts w:eastAsia="Cambria"/>
          <w:color w:val="000000"/>
          <w:u w:val="single"/>
        </w:rPr>
        <w:t>Drug prices decline to approximately 55% of brand-name drug prices with 2 generic manufacturers making the product, 33% with 5 manufacturers, and 13% with 15 manufacturers</w:t>
      </w:r>
      <w:r w:rsidRPr="00D905D5">
        <w:rPr>
          <w:rFonts w:eastAsia="Cambria"/>
          <w:color w:val="000000"/>
          <w:sz w:val="16"/>
        </w:rPr>
        <w:t xml:space="preserve">.49 In 2012, the US Government Accountability Office estimated that generic drugs accounted for approximately 86% of all filled prescriptions and saved the US health care system $1 trillion during the previous decade.50 </w:t>
      </w:r>
      <w:r w:rsidRPr="00D905D5">
        <w:rPr>
          <w:rFonts w:eastAsia="Cambria"/>
          <w:b/>
          <w:bCs/>
          <w:color w:val="000000"/>
          <w:u w:val="single"/>
        </w:rPr>
        <w:t>Entry of generic drugs into the market, however, is often delayed.</w:t>
      </w:r>
      <w:r w:rsidRPr="00D905D5">
        <w:rPr>
          <w:rFonts w:eastAsia="Cambria"/>
          <w:b/>
          <w:bCs/>
          <w:color w:val="000000"/>
          <w:highlight w:val="green"/>
          <w:u w:val="single"/>
        </w:rPr>
        <w:t xml:space="preserve"> For pharma</w:t>
      </w:r>
      <w:r w:rsidRPr="00D905D5">
        <w:rPr>
          <w:rFonts w:eastAsia="Cambria"/>
          <w:b/>
          <w:bCs/>
          <w:color w:val="000000"/>
          <w:u w:val="single"/>
        </w:rPr>
        <w:t>ceutical manufacturers, “</w:t>
      </w:r>
      <w:r w:rsidRPr="00D905D5">
        <w:rPr>
          <w:rFonts w:eastAsia="Cambria"/>
          <w:b/>
          <w:bCs/>
          <w:color w:val="000000"/>
          <w:highlight w:val="green"/>
          <w:u w:val="single"/>
        </w:rPr>
        <w:t>product life-cycle management</w:t>
      </w:r>
      <w:r w:rsidRPr="00D905D5">
        <w:rPr>
          <w:rFonts w:eastAsia="Cambria"/>
          <w:b/>
          <w:bCs/>
          <w:color w:val="000000"/>
          <w:u w:val="single"/>
        </w:rPr>
        <w:t xml:space="preserve">” </w:t>
      </w:r>
      <w:r w:rsidRPr="00D905D5">
        <w:rPr>
          <w:rFonts w:eastAsia="Cambria"/>
          <w:b/>
          <w:bCs/>
          <w:color w:val="000000"/>
          <w:highlight w:val="green"/>
          <w:u w:val="single"/>
        </w:rPr>
        <w:t>involves preventing generic competition</w:t>
      </w:r>
      <w:r w:rsidRPr="00D905D5">
        <w:rPr>
          <w:rFonts w:eastAsia="Cambria"/>
          <w:b/>
          <w:bCs/>
          <w:color w:val="000000"/>
          <w:u w:val="single"/>
        </w:rPr>
        <w:t xml:space="preserve"> and </w:t>
      </w:r>
      <w:proofErr w:type="gramStart"/>
      <w:r w:rsidRPr="00D905D5">
        <w:rPr>
          <w:rFonts w:eastAsia="Cambria"/>
          <w:b/>
          <w:bCs/>
          <w:color w:val="000000"/>
          <w:u w:val="single"/>
        </w:rPr>
        <w:t>maintaining</w:t>
      </w:r>
      <w:proofErr w:type="gramEnd"/>
      <w:r w:rsidRPr="00D905D5">
        <w:rPr>
          <w:rFonts w:eastAsia="Cambria"/>
          <w:b/>
          <w:bCs/>
          <w:color w:val="000000"/>
          <w:u w:val="single"/>
        </w:rPr>
        <w:t xml:space="preserve"> high prices </w:t>
      </w:r>
      <w:r w:rsidRPr="00D905D5">
        <w:rPr>
          <w:rFonts w:eastAsia="Cambria"/>
          <w:b/>
          <w:bCs/>
          <w:color w:val="000000"/>
          <w:highlight w:val="green"/>
          <w:u w:val="single"/>
        </w:rPr>
        <w:t>by</w:t>
      </w:r>
      <w:r w:rsidRPr="00D905D5">
        <w:rPr>
          <w:rFonts w:eastAsia="Cambria"/>
          <w:b/>
          <w:bCs/>
          <w:color w:val="000000"/>
          <w:u w:val="single"/>
        </w:rPr>
        <w:t xml:space="preserve"> </w:t>
      </w:r>
      <w:r w:rsidRPr="00D905D5">
        <w:rPr>
          <w:rFonts w:eastAsia="Cambria"/>
          <w:b/>
          <w:bCs/>
          <w:color w:val="000000"/>
          <w:highlight w:val="green"/>
          <w:u w:val="single"/>
        </w:rPr>
        <w:t>extending a drug’s market exclusivity.</w:t>
      </w:r>
      <w:r w:rsidRPr="00D905D5">
        <w:rPr>
          <w:rFonts w:eastAsia="Cambria"/>
          <w:color w:val="000000"/>
          <w:sz w:val="16"/>
          <w:highlight w:val="green"/>
        </w:rPr>
        <w:t xml:space="preserve"> </w:t>
      </w:r>
      <w:r w:rsidRPr="00D905D5">
        <w:rPr>
          <w:rFonts w:eastAsia="Cambria"/>
          <w:color w:val="000000"/>
          <w:u w:val="single"/>
        </w:rPr>
        <w:t xml:space="preserve">This can be achieved </w:t>
      </w:r>
      <w:r w:rsidRPr="00D905D5">
        <w:rPr>
          <w:rFonts w:eastAsia="Cambria"/>
          <w:color w:val="000000"/>
          <w:highlight w:val="green"/>
          <w:u w:val="single"/>
        </w:rPr>
        <w:t xml:space="preserve">by obtaining </w:t>
      </w:r>
      <w:proofErr w:type="gramStart"/>
      <w:r w:rsidRPr="00D905D5">
        <w:rPr>
          <w:rFonts w:eastAsia="Cambria"/>
          <w:color w:val="000000"/>
          <w:highlight w:val="green"/>
          <w:u w:val="single"/>
        </w:rPr>
        <w:t>additional</w:t>
      </w:r>
      <w:proofErr w:type="gramEnd"/>
      <w:r w:rsidRPr="00D905D5">
        <w:rPr>
          <w:rFonts w:eastAsia="Cambria"/>
          <w:color w:val="000000"/>
          <w:highlight w:val="green"/>
          <w:u w:val="single"/>
        </w:rPr>
        <w:t xml:space="preserve"> patents</w:t>
      </w:r>
      <w:r w:rsidRPr="00D905D5">
        <w:rPr>
          <w:rFonts w:eastAsia="Cambria"/>
          <w:color w:val="000000"/>
          <w:u w:val="single"/>
        </w:rPr>
        <w:t xml:space="preserve"> on other aspects of a drug, including its coating, salt moiety, formulation</w:t>
      </w:r>
      <w:r w:rsidRPr="00D905D5">
        <w:rPr>
          <w:rFonts w:eastAsia="Cambria"/>
          <w:color w:val="000000"/>
          <w:sz w:val="16"/>
        </w:rPr>
        <w:t xml:space="preserve">,51 and method of administration.52,53 In an example of this strategy, the manufacturer of the proton-pump inhibitor omeprazole (Prilosec) received an additional patent on the drug’s S-isomer, despite the absence of any compelling pharmacologic difference. This led to the creation of esomeprazole (Nexium) as a newly branded product that was sold for $4 a pill, a 600% markup over the over-the-counter version of omeprazole.54 Because permissive US Patent and Trademark Office standards for novelty or usefulness make it relatively easy to patent many nontherapeutic aspects of a drug, companies can strategically patent small changes and try to influence prescribers and patients to transition from one linked product to the next, sometimes discontinuing production of older versions of the drug. For their part, generic manufacturers have engaged in litigation with brand-name manufacturers that could lead to the patents being invalidated, but these suits are frequently settled.55 </w:t>
      </w:r>
      <w:r w:rsidRPr="00D905D5">
        <w:rPr>
          <w:rFonts w:eastAsia="Cambria"/>
          <w:color w:val="000000"/>
          <w:u w:val="single"/>
        </w:rPr>
        <w:t xml:space="preserve">Historically, </w:t>
      </w:r>
      <w:r w:rsidRPr="00D905D5">
        <w:rPr>
          <w:rFonts w:eastAsia="Cambria"/>
          <w:color w:val="000000"/>
          <w:highlight w:val="green"/>
          <w:u w:val="single"/>
        </w:rPr>
        <w:t>brand-name manufacturers</w:t>
      </w:r>
      <w:r w:rsidRPr="00D905D5">
        <w:rPr>
          <w:rFonts w:eastAsia="Cambria"/>
          <w:color w:val="000000"/>
          <w:u w:val="single"/>
        </w:rPr>
        <w:t xml:space="preserve"> have </w:t>
      </w:r>
      <w:r w:rsidRPr="00D905D5">
        <w:rPr>
          <w:rFonts w:eastAsia="Cambria"/>
          <w:color w:val="000000"/>
          <w:highlight w:val="green"/>
          <w:u w:val="single"/>
        </w:rPr>
        <w:t>offered</w:t>
      </w:r>
      <w:r w:rsidRPr="00D905D5">
        <w:rPr>
          <w:rFonts w:eastAsia="Cambria"/>
          <w:color w:val="000000"/>
          <w:u w:val="single"/>
        </w:rPr>
        <w:t xml:space="preserve"> substantial </w:t>
      </w:r>
      <w:r w:rsidRPr="00D905D5">
        <w:rPr>
          <w:rFonts w:eastAsia="Cambria"/>
          <w:color w:val="000000"/>
          <w:highlight w:val="green"/>
          <w:u w:val="single"/>
        </w:rPr>
        <w:t xml:space="preserve">financial </w:t>
      </w:r>
      <w:r w:rsidRPr="00D905D5">
        <w:rPr>
          <w:rFonts w:eastAsia="Cambria"/>
          <w:color w:val="000000"/>
          <w:u w:val="single"/>
        </w:rPr>
        <w:t xml:space="preserve">inducements as part of these </w:t>
      </w:r>
      <w:r w:rsidRPr="00D905D5">
        <w:rPr>
          <w:rFonts w:eastAsia="Cambria"/>
          <w:color w:val="000000"/>
          <w:highlight w:val="green"/>
          <w:u w:val="single"/>
        </w:rPr>
        <w:t>settlements to generic manufacturers to delay or</w:t>
      </w:r>
      <w:r w:rsidRPr="00D905D5">
        <w:rPr>
          <w:rFonts w:eastAsia="Cambria"/>
          <w:color w:val="000000"/>
          <w:u w:val="single"/>
        </w:rPr>
        <w:t xml:space="preserve"> even </w:t>
      </w:r>
      <w:r w:rsidRPr="00D905D5">
        <w:rPr>
          <w:rFonts w:eastAsia="Cambria"/>
          <w:color w:val="000000"/>
          <w:highlight w:val="green"/>
          <w:u w:val="single"/>
        </w:rPr>
        <w:t>abort generic introduction</w:t>
      </w:r>
      <w:r w:rsidRPr="00D905D5">
        <w:rPr>
          <w:rFonts w:eastAsia="Cambria"/>
          <w:color w:val="000000"/>
          <w:sz w:val="16"/>
        </w:rPr>
        <w:t xml:space="preserve">.48 Settlements involving large cash transfers are called “pay for delay”; for example, in a patent challenge case related to the antibiotic ciprofloxacin (Cipro), the potential generic manufacturer received upfront and quarterly payments totaling $398 million as part of the settlement and agreed to wait until patent expiration to market its product.56 </w:t>
      </w:r>
    </w:p>
    <w:p w14:paraId="2422614E" w14:textId="77777777" w:rsidR="00D905D5" w:rsidRPr="00D905D5" w:rsidRDefault="00D905D5" w:rsidP="00D905D5">
      <w:pPr>
        <w:keepNext/>
        <w:keepLines/>
        <w:spacing w:before="40" w:after="0"/>
        <w:outlineLvl w:val="3"/>
        <w:rPr>
          <w:rFonts w:eastAsia="MS Gothic"/>
          <w:b/>
          <w:iCs/>
          <w:color w:val="000000"/>
          <w:sz w:val="26"/>
        </w:rPr>
      </w:pPr>
      <w:r w:rsidRPr="00D905D5">
        <w:rPr>
          <w:rFonts w:eastAsia="MS Gothic"/>
          <w:b/>
          <w:iCs/>
          <w:color w:val="000000"/>
          <w:sz w:val="26"/>
        </w:rPr>
        <w:t>These big pharma monopolies are disproportionately detrimental to developing countries – patent law decreases access to medicine</w:t>
      </w:r>
    </w:p>
    <w:p w14:paraId="55FBBFC2" w14:textId="77777777" w:rsidR="00D905D5" w:rsidRPr="00D905D5" w:rsidRDefault="00D905D5" w:rsidP="00D905D5">
      <w:pPr>
        <w:rPr>
          <w:rFonts w:eastAsia="Cambria"/>
          <w:color w:val="000000"/>
        </w:rPr>
      </w:pPr>
      <w:proofErr w:type="spellStart"/>
      <w:r w:rsidRPr="00D905D5">
        <w:rPr>
          <w:rFonts w:eastAsia="Cambria"/>
          <w:b/>
          <w:bCs/>
          <w:color w:val="000000"/>
          <w:sz w:val="26"/>
        </w:rPr>
        <w:t>Proffessors</w:t>
      </w:r>
      <w:proofErr w:type="spellEnd"/>
      <w:r w:rsidRPr="00D905D5">
        <w:rPr>
          <w:rFonts w:eastAsia="Cambria"/>
          <w:b/>
          <w:bCs/>
          <w:color w:val="000000"/>
          <w:sz w:val="26"/>
        </w:rPr>
        <w:t xml:space="preserve"> Saeed </w:t>
      </w:r>
      <w:proofErr w:type="spellStart"/>
      <w:r w:rsidRPr="00D905D5">
        <w:rPr>
          <w:rFonts w:eastAsia="Cambria"/>
          <w:b/>
          <w:bCs/>
          <w:color w:val="000000"/>
          <w:sz w:val="26"/>
          <w:highlight w:val="yellow"/>
        </w:rPr>
        <w:t>Ahmediani</w:t>
      </w:r>
      <w:proofErr w:type="spellEnd"/>
      <w:r w:rsidRPr="00D905D5">
        <w:rPr>
          <w:rFonts w:eastAsia="Cambria"/>
          <w:b/>
          <w:bCs/>
          <w:color w:val="000000"/>
          <w:sz w:val="26"/>
        </w:rPr>
        <w:t xml:space="preserve"> and </w:t>
      </w:r>
      <w:proofErr w:type="spellStart"/>
      <w:r w:rsidRPr="00D905D5">
        <w:rPr>
          <w:rFonts w:eastAsia="Cambria"/>
          <w:b/>
          <w:bCs/>
          <w:color w:val="000000"/>
          <w:sz w:val="26"/>
        </w:rPr>
        <w:t>Shekoufeh</w:t>
      </w:r>
      <w:proofErr w:type="spellEnd"/>
      <w:r w:rsidRPr="00D905D5">
        <w:rPr>
          <w:rFonts w:eastAsia="Cambria"/>
          <w:b/>
          <w:bCs/>
          <w:color w:val="000000"/>
          <w:sz w:val="26"/>
        </w:rPr>
        <w:t xml:space="preserve"> </w:t>
      </w:r>
      <w:proofErr w:type="spellStart"/>
      <w:r w:rsidRPr="00D905D5">
        <w:rPr>
          <w:rFonts w:eastAsia="Cambria"/>
          <w:b/>
          <w:bCs/>
          <w:color w:val="000000"/>
          <w:sz w:val="26"/>
          <w:highlight w:val="yellow"/>
        </w:rPr>
        <w:t>Nikfar</w:t>
      </w:r>
      <w:proofErr w:type="spellEnd"/>
      <w:r w:rsidRPr="00D905D5">
        <w:rPr>
          <w:rFonts w:eastAsia="Cambria"/>
          <w:b/>
          <w:bCs/>
          <w:color w:val="000000"/>
          <w:sz w:val="26"/>
        </w:rPr>
        <w:t xml:space="preserve"> write</w:t>
      </w:r>
      <w:r w:rsidRPr="00D905D5">
        <w:rPr>
          <w:rFonts w:eastAsia="Cambria"/>
          <w:color w:val="000000"/>
        </w:rPr>
        <w:t xml:space="preserve"> (Saeed </w:t>
      </w:r>
      <w:proofErr w:type="spellStart"/>
      <w:r w:rsidRPr="00D905D5">
        <w:rPr>
          <w:rFonts w:eastAsia="Cambria"/>
          <w:color w:val="000000"/>
        </w:rPr>
        <w:t>Ahmadiani</w:t>
      </w:r>
      <w:proofErr w:type="spellEnd"/>
      <w:r w:rsidRPr="00D905D5">
        <w:rPr>
          <w:rFonts w:eastAsia="Cambria"/>
          <w:color w:val="000000"/>
        </w:rPr>
        <w:t xml:space="preserve"> and </w:t>
      </w:r>
      <w:proofErr w:type="spellStart"/>
      <w:r w:rsidRPr="00D905D5">
        <w:rPr>
          <w:rFonts w:eastAsia="Cambria"/>
          <w:color w:val="000000"/>
        </w:rPr>
        <w:t>Shekoufeh</w:t>
      </w:r>
      <w:proofErr w:type="spellEnd"/>
      <w:r w:rsidRPr="00D905D5">
        <w:rPr>
          <w:rFonts w:eastAsia="Cambria"/>
          <w:color w:val="000000"/>
        </w:rPr>
        <w:t xml:space="preserve"> </w:t>
      </w:r>
      <w:proofErr w:type="spellStart"/>
      <w:r w:rsidRPr="00D905D5">
        <w:rPr>
          <w:rFonts w:eastAsia="Cambria"/>
          <w:color w:val="000000"/>
        </w:rPr>
        <w:t>Nikfar</w:t>
      </w:r>
      <w:proofErr w:type="spellEnd"/>
      <w:r w:rsidRPr="00D905D5">
        <w:rPr>
          <w:rFonts w:eastAsia="Cambria"/>
          <w:color w:val="000000"/>
        </w:rPr>
        <w:t xml:space="preserve"> both work in the Department of Pharmacoeconomics and Pharmaceutical Administration at Tehran University of Medical Sciences), “Challenges of access to medicine and the responsibility of pharmaceutical companies: a legal perspective”, 5-4-</w:t>
      </w:r>
      <w:r w:rsidRPr="00D905D5">
        <w:rPr>
          <w:rFonts w:eastAsia="Cambria"/>
          <w:color w:val="000000"/>
          <w:highlight w:val="yellow"/>
        </w:rPr>
        <w:t>16</w:t>
      </w:r>
      <w:r w:rsidRPr="00D905D5">
        <w:rPr>
          <w:rFonts w:eastAsia="Cambria"/>
          <w:color w:val="000000"/>
        </w:rPr>
        <w:t xml:space="preserve">, DARU Journal of Pharmaceutical Sciences, pg. 2-3, DOI 10.1186/s40199-016-0151-z,  </w:t>
      </w:r>
      <w:hyperlink r:id="rId8" w:history="1">
        <w:r w:rsidRPr="00D905D5">
          <w:rPr>
            <w:rFonts w:eastAsia="Cambria"/>
            <w:color w:val="000000"/>
          </w:rPr>
          <w:t>https://www.ncbi.nlm.nih.gov/pmc/articles/PMC4855755/</w:t>
        </w:r>
      </w:hyperlink>
      <w:r w:rsidRPr="00D905D5">
        <w:rPr>
          <w:rFonts w:eastAsia="Cambria"/>
          <w:color w:val="000000"/>
        </w:rPr>
        <w:t xml:space="preserve"> NT</w:t>
      </w:r>
    </w:p>
    <w:p w14:paraId="35F847D3" w14:textId="77777777" w:rsidR="00D905D5" w:rsidRPr="00D905D5" w:rsidRDefault="00D905D5" w:rsidP="00D905D5">
      <w:pPr>
        <w:rPr>
          <w:rFonts w:eastAsia="Cambria"/>
          <w:color w:val="000000"/>
          <w:u w:val="single"/>
        </w:rPr>
      </w:pPr>
      <w:r w:rsidRPr="00D905D5">
        <w:rPr>
          <w:rFonts w:eastAsia="Cambria"/>
          <w:color w:val="000000"/>
          <w:u w:val="single"/>
        </w:rPr>
        <w:t xml:space="preserve">Huge part of </w:t>
      </w:r>
      <w:r w:rsidRPr="00D905D5">
        <w:rPr>
          <w:rFonts w:eastAsia="Cambria"/>
          <w:color w:val="000000"/>
          <w:highlight w:val="green"/>
          <w:u w:val="single"/>
        </w:rPr>
        <w:t>barriers in access to medicine returns to patent law</w:t>
      </w:r>
      <w:r w:rsidRPr="00D905D5">
        <w:rPr>
          <w:rFonts w:eastAsia="Cambria"/>
          <w:color w:val="000000"/>
          <w:u w:val="single"/>
        </w:rPr>
        <w:t xml:space="preserve"> and its consequences</w:t>
      </w:r>
      <w:r w:rsidRPr="00D905D5">
        <w:rPr>
          <w:rFonts w:eastAsia="Cambria"/>
          <w:color w:val="000000"/>
          <w:sz w:val="16"/>
        </w:rPr>
        <w:t xml:space="preserve">. Although patent law </w:t>
      </w:r>
      <w:proofErr w:type="gramStart"/>
      <w:r w:rsidRPr="00D905D5">
        <w:rPr>
          <w:rFonts w:eastAsia="Cambria"/>
          <w:color w:val="000000"/>
          <w:sz w:val="16"/>
        </w:rPr>
        <w:t>generally has</w:t>
      </w:r>
      <w:proofErr w:type="gramEnd"/>
      <w:r w:rsidRPr="00D905D5">
        <w:rPr>
          <w:rFonts w:eastAsia="Cambria"/>
          <w:color w:val="000000"/>
          <w:sz w:val="16"/>
        </w:rPr>
        <w:t xml:space="preserve"> been used for centuries [2], the manifestation of TRIPS agreement in 1994 turned it to a new form of challenge. This agreement </w:t>
      </w:r>
      <w:proofErr w:type="gramStart"/>
      <w:r w:rsidRPr="00D905D5">
        <w:rPr>
          <w:rFonts w:eastAsia="Cambria"/>
          <w:color w:val="000000"/>
          <w:sz w:val="16"/>
        </w:rPr>
        <w:t>force</w:t>
      </w:r>
      <w:proofErr w:type="gramEnd"/>
      <w:r w:rsidRPr="00D905D5">
        <w:rPr>
          <w:rFonts w:eastAsia="Cambria"/>
          <w:color w:val="000000"/>
          <w:sz w:val="16"/>
        </w:rPr>
        <w:t xml:space="preserve"> the World Trade Organization (WTO) members to take action for protecting intellectual property rights, which entails that any patented product should be produced, imported, sold or used under permission of the patent owner [3]. </w:t>
      </w:r>
      <w:r w:rsidRPr="00D905D5">
        <w:rPr>
          <w:rFonts w:eastAsia="Cambria"/>
          <w:color w:val="000000"/>
          <w:u w:val="single"/>
        </w:rPr>
        <w:t xml:space="preserve">This includes </w:t>
      </w:r>
      <w:proofErr w:type="gramStart"/>
      <w:r w:rsidRPr="00D905D5">
        <w:rPr>
          <w:rFonts w:eastAsia="Cambria"/>
          <w:color w:val="000000"/>
          <w:u w:val="single"/>
        </w:rPr>
        <w:t>medicine,</w:t>
      </w:r>
      <w:proofErr w:type="gramEnd"/>
      <w:r w:rsidRPr="00D905D5">
        <w:rPr>
          <w:rFonts w:eastAsia="Cambria"/>
          <w:color w:val="000000"/>
          <w:u w:val="single"/>
        </w:rPr>
        <w:t xml:space="preserve"> thus the production of each medicine is initiated with a period of monopoly in the market with the highest possible price. In this period there will be no </w:t>
      </w:r>
      <w:proofErr w:type="gramStart"/>
      <w:r w:rsidRPr="00D905D5">
        <w:rPr>
          <w:rFonts w:eastAsia="Cambria"/>
          <w:color w:val="000000"/>
          <w:u w:val="single"/>
        </w:rPr>
        <w:t>low price</w:t>
      </w:r>
      <w:proofErr w:type="gramEnd"/>
      <w:r w:rsidRPr="00D905D5">
        <w:rPr>
          <w:rFonts w:eastAsia="Cambria"/>
          <w:color w:val="000000"/>
          <w:u w:val="single"/>
        </w:rPr>
        <w:t xml:space="preserve"> generic drugs in the market after signing the agreement by one state</w:t>
      </w:r>
      <w:r w:rsidRPr="00D905D5">
        <w:rPr>
          <w:rFonts w:eastAsia="Cambria"/>
          <w:color w:val="000000"/>
          <w:sz w:val="16"/>
        </w:rPr>
        <w:t xml:space="preserve"> (for those drugs which are still under patent), and hence, patients should provide the expensive branded medicine either out of pocket or by using their insurance. </w:t>
      </w:r>
      <w:r w:rsidRPr="00D905D5">
        <w:rPr>
          <w:rFonts w:eastAsia="Cambria"/>
          <w:b/>
          <w:bCs/>
          <w:color w:val="000000"/>
          <w:highlight w:val="green"/>
          <w:u w:val="single"/>
        </w:rPr>
        <w:t xml:space="preserve">The problem will </w:t>
      </w:r>
      <w:proofErr w:type="gramStart"/>
      <w:r w:rsidRPr="00D905D5">
        <w:rPr>
          <w:rFonts w:eastAsia="Cambria"/>
          <w:b/>
          <w:bCs/>
          <w:color w:val="000000"/>
          <w:highlight w:val="green"/>
          <w:u w:val="single"/>
        </w:rPr>
        <w:t>rise</w:t>
      </w:r>
      <w:r w:rsidRPr="00D905D5">
        <w:rPr>
          <w:rFonts w:eastAsia="Cambria"/>
          <w:b/>
          <w:bCs/>
          <w:color w:val="000000"/>
          <w:u w:val="single"/>
        </w:rPr>
        <w:t xml:space="preserve"> up</w:t>
      </w:r>
      <w:proofErr w:type="gramEnd"/>
      <w:r w:rsidRPr="00D905D5">
        <w:rPr>
          <w:rFonts w:eastAsia="Cambria"/>
          <w:b/>
          <w:bCs/>
          <w:color w:val="000000"/>
          <w:u w:val="single"/>
        </w:rPr>
        <w:t xml:space="preserve"> </w:t>
      </w:r>
      <w:r w:rsidRPr="00D905D5">
        <w:rPr>
          <w:rFonts w:eastAsia="Cambria"/>
          <w:b/>
          <w:bCs/>
          <w:color w:val="000000"/>
          <w:highlight w:val="green"/>
          <w:u w:val="single"/>
        </w:rPr>
        <w:t>when it comes to a developing country where population</w:t>
      </w:r>
      <w:r w:rsidRPr="00D905D5">
        <w:rPr>
          <w:rFonts w:eastAsia="Cambria"/>
          <w:b/>
          <w:bCs/>
          <w:color w:val="000000"/>
          <w:u w:val="single"/>
        </w:rPr>
        <w:t xml:space="preserve"> not only </w:t>
      </w:r>
      <w:r w:rsidRPr="00D905D5">
        <w:rPr>
          <w:rFonts w:eastAsia="Cambria"/>
          <w:b/>
          <w:bCs/>
          <w:color w:val="000000"/>
          <w:highlight w:val="green"/>
          <w:u w:val="single"/>
        </w:rPr>
        <w:t>have lower economic status, but also</w:t>
      </w:r>
      <w:r w:rsidRPr="00D905D5">
        <w:rPr>
          <w:rFonts w:eastAsia="Cambria"/>
          <w:b/>
          <w:bCs/>
          <w:color w:val="000000"/>
          <w:u w:val="single"/>
        </w:rPr>
        <w:t xml:space="preserve"> lower health status and higher needs to medicine</w:t>
      </w:r>
      <w:r w:rsidRPr="00D905D5">
        <w:rPr>
          <w:rFonts w:eastAsia="Cambria"/>
          <w:color w:val="000000"/>
          <w:sz w:val="16"/>
        </w:rPr>
        <w:t xml:space="preserve">. According to WHO, life expectancy in developed countries was </w:t>
      </w:r>
      <w:proofErr w:type="gramStart"/>
      <w:r w:rsidRPr="00D905D5">
        <w:rPr>
          <w:rFonts w:eastAsia="Cambria"/>
          <w:color w:val="000000"/>
          <w:sz w:val="16"/>
        </w:rPr>
        <w:t>1.7 fold</w:t>
      </w:r>
      <w:proofErr w:type="gramEnd"/>
      <w:r w:rsidRPr="00D905D5">
        <w:rPr>
          <w:rFonts w:eastAsia="Cambria"/>
          <w:color w:val="000000"/>
          <w:sz w:val="16"/>
        </w:rPr>
        <w:t xml:space="preserve"> higher than developing countries in 2002, showing a 32-years gap in life expectancy between these societies [4]. Also, data shows that infectious diseases such as TB have a negative relationship with GDP per capita of the country [5] (also see Fig 1). </w:t>
      </w:r>
      <w:r w:rsidRPr="00D905D5">
        <w:rPr>
          <w:rFonts w:eastAsia="Cambria"/>
          <w:color w:val="000000"/>
          <w:u w:val="single"/>
        </w:rPr>
        <w:t xml:space="preserve">These health measures make it obvious that in developing countries there is </w:t>
      </w:r>
      <w:r w:rsidRPr="00D905D5">
        <w:rPr>
          <w:rFonts w:eastAsia="Cambria"/>
          <w:color w:val="000000"/>
          <w:highlight w:val="green"/>
          <w:u w:val="single"/>
        </w:rPr>
        <w:t>a higher need to medical tech</w:t>
      </w:r>
      <w:r w:rsidRPr="00D905D5">
        <w:rPr>
          <w:rFonts w:eastAsia="Cambria"/>
          <w:color w:val="000000"/>
          <w:u w:val="single"/>
        </w:rPr>
        <w:t xml:space="preserve">nologies </w:t>
      </w:r>
      <w:r w:rsidRPr="00D905D5">
        <w:rPr>
          <w:rFonts w:eastAsia="Cambria"/>
          <w:color w:val="000000"/>
          <w:highlight w:val="green"/>
          <w:u w:val="single"/>
        </w:rPr>
        <w:t>which</w:t>
      </w:r>
      <w:r w:rsidRPr="00D905D5">
        <w:rPr>
          <w:rFonts w:eastAsia="Cambria"/>
          <w:color w:val="000000"/>
          <w:u w:val="single"/>
        </w:rPr>
        <w:t xml:space="preserve"> many of them </w:t>
      </w:r>
      <w:r w:rsidRPr="00D905D5">
        <w:rPr>
          <w:rFonts w:eastAsia="Cambria"/>
          <w:color w:val="000000"/>
          <w:highlight w:val="green"/>
          <w:u w:val="single"/>
        </w:rPr>
        <w:t>are under patent</w:t>
      </w:r>
      <w:r w:rsidRPr="00D905D5">
        <w:rPr>
          <w:rFonts w:eastAsia="Cambria"/>
          <w:color w:val="000000"/>
          <w:u w:val="single"/>
        </w:rPr>
        <w:t>.</w:t>
      </w:r>
      <w:r w:rsidRPr="00D905D5">
        <w:rPr>
          <w:rFonts w:eastAsia="Cambria"/>
          <w:color w:val="000000"/>
          <w:sz w:val="16"/>
        </w:rPr>
        <w:t xml:space="preserve"> At the same time, health insurance coverage is usually poor in these countries and patients often </w:t>
      </w:r>
      <w:proofErr w:type="gramStart"/>
      <w:r w:rsidRPr="00D905D5">
        <w:rPr>
          <w:rFonts w:eastAsia="Cambria"/>
          <w:color w:val="000000"/>
          <w:sz w:val="16"/>
        </w:rPr>
        <w:t>have to</w:t>
      </w:r>
      <w:proofErr w:type="gramEnd"/>
      <w:r w:rsidRPr="00D905D5">
        <w:rPr>
          <w:rFonts w:eastAsia="Cambria"/>
          <w:color w:val="000000"/>
          <w:sz w:val="16"/>
        </w:rPr>
        <w:t xml:space="preserve"> pay for the branded medicine out of their own pockets. Evidence shows that the lower the national income is, the higher the out of pocket share of health spending will be [6]. </w:t>
      </w:r>
      <w:r w:rsidRPr="00D905D5">
        <w:rPr>
          <w:rFonts w:eastAsia="Cambria"/>
          <w:b/>
          <w:bCs/>
          <w:color w:val="000000"/>
          <w:u w:val="single"/>
        </w:rPr>
        <w:t xml:space="preserve">With higher needs and lower economic ability, </w:t>
      </w:r>
      <w:proofErr w:type="gramStart"/>
      <w:r w:rsidRPr="00D905D5">
        <w:rPr>
          <w:rFonts w:eastAsia="Cambria"/>
          <w:b/>
          <w:bCs/>
          <w:color w:val="000000"/>
          <w:highlight w:val="green"/>
          <w:u w:val="single"/>
        </w:rPr>
        <w:t>providing</w:t>
      </w:r>
      <w:proofErr w:type="gramEnd"/>
      <w:r w:rsidRPr="00D905D5">
        <w:rPr>
          <w:rFonts w:eastAsia="Cambria"/>
          <w:b/>
          <w:bCs/>
          <w:color w:val="000000"/>
          <w:highlight w:val="green"/>
          <w:u w:val="single"/>
        </w:rPr>
        <w:t xml:space="preserve"> branded medicine will result in a </w:t>
      </w:r>
      <w:r w:rsidRPr="00D905D5">
        <w:rPr>
          <w:rFonts w:eastAsia="Cambria"/>
          <w:b/>
          <w:bCs/>
          <w:color w:val="000000"/>
          <w:u w:val="single"/>
        </w:rPr>
        <w:t xml:space="preserve">large load of expenditure for states, catastrophic expenditures for patients [7] and </w:t>
      </w:r>
      <w:r w:rsidRPr="00D905D5">
        <w:rPr>
          <w:rFonts w:eastAsia="Cambria"/>
          <w:b/>
          <w:bCs/>
          <w:color w:val="000000"/>
          <w:highlight w:val="green"/>
          <w:u w:val="single"/>
        </w:rPr>
        <w:t>increase of mortality</w:t>
      </w:r>
      <w:r w:rsidRPr="00D905D5">
        <w:rPr>
          <w:rFonts w:eastAsia="Cambria"/>
          <w:b/>
          <w:bCs/>
          <w:color w:val="000000"/>
          <w:u w:val="single"/>
        </w:rPr>
        <w:t xml:space="preserve"> and/or morbidity </w:t>
      </w:r>
      <w:r w:rsidRPr="00D905D5">
        <w:rPr>
          <w:rFonts w:eastAsia="Cambria"/>
          <w:b/>
          <w:bCs/>
          <w:color w:val="000000"/>
          <w:highlight w:val="green"/>
          <w:u w:val="single"/>
        </w:rPr>
        <w:t>because of low access to medicine</w:t>
      </w:r>
      <w:r w:rsidRPr="00D905D5">
        <w:rPr>
          <w:rFonts w:eastAsia="Cambria"/>
          <w:color w:val="000000"/>
          <w:sz w:val="16"/>
        </w:rPr>
        <w:t xml:space="preserve"> (see Fig 2). Moreover, if any TRIPS member </w:t>
      </w:r>
      <w:proofErr w:type="gramStart"/>
      <w:r w:rsidRPr="00D905D5">
        <w:rPr>
          <w:rFonts w:eastAsia="Cambria"/>
          <w:color w:val="000000"/>
          <w:sz w:val="16"/>
        </w:rPr>
        <w:t>produce</w:t>
      </w:r>
      <w:proofErr w:type="gramEnd"/>
      <w:r w:rsidRPr="00D905D5">
        <w:rPr>
          <w:rFonts w:eastAsia="Cambria"/>
          <w:color w:val="000000"/>
          <w:sz w:val="16"/>
        </w:rPr>
        <w:t xml:space="preserve"> or provide an under patent product, the company can sue the member state and ask for a fine compensating the market loss. This was the case for South Africa in late 90s, when giant pharmaceutical companies such as GlaxoSmithKline filed a lawsuit to the Pretoria High Court against the South African government because of importation of generic anti-retroviral medicine- for treating HIV/AIDS endemic situation [8]. The Pharmaceutical Association was using this law to save their presence in the pharmaceutical market of South Africa. </w:t>
      </w:r>
      <w:r w:rsidRPr="00D905D5">
        <w:rPr>
          <w:rFonts w:eastAsia="Cambria"/>
          <w:color w:val="000000"/>
          <w:u w:val="single"/>
        </w:rPr>
        <w:t>However, there were millions of people suffering from HIV/AIDS while could not afford the original brand medicine and the South African state was trying to find a way to guarantee their health. After three years of clashes, the court overruled the patent law in the case and recognized the right to health as a basic human right for the South African patients.</w:t>
      </w:r>
      <w:r w:rsidRPr="00D905D5">
        <w:rPr>
          <w:rFonts w:eastAsia="Cambria"/>
          <w:color w:val="000000"/>
          <w:sz w:val="16"/>
        </w:rPr>
        <w:t xml:space="preserve"> </w:t>
      </w:r>
      <w:proofErr w:type="gramStart"/>
      <w:r w:rsidRPr="00D905D5">
        <w:rPr>
          <w:rFonts w:eastAsia="Cambria"/>
          <w:color w:val="000000"/>
          <w:sz w:val="16"/>
        </w:rPr>
        <w:t>Consequently</w:t>
      </w:r>
      <w:proofErr w:type="gramEnd"/>
      <w:r w:rsidRPr="00D905D5">
        <w:rPr>
          <w:rFonts w:eastAsia="Cambria"/>
          <w:color w:val="000000"/>
          <w:sz w:val="16"/>
        </w:rPr>
        <w:t xml:space="preserve"> big pharma companies withdrew the lawsuit and started negotiations for dropping the price of original brand to come into the South Africa market [9]. Although this was a happy-ending experience, no country can be sure that the court will give the right to the member state again and hence, in many cases the government prefer to import the branded medicine from the beginning, even if it is not affordable for a part of population. The TRIPS agreement is not the end of story. Less than a decade after the first TRIPS agreement, United States started to make bilateral trade agreements with other TRIPS members to expand and deepen the TRIPS agreement. </w:t>
      </w:r>
      <w:r w:rsidRPr="00D905D5">
        <w:rPr>
          <w:rFonts w:eastAsia="Cambria"/>
          <w:b/>
          <w:bCs/>
          <w:color w:val="000000"/>
          <w:u w:val="single"/>
        </w:rPr>
        <w:t>These agreements (</w:t>
      </w:r>
      <w:proofErr w:type="gramStart"/>
      <w:r w:rsidRPr="00D905D5">
        <w:rPr>
          <w:rFonts w:eastAsia="Cambria"/>
          <w:b/>
          <w:bCs/>
          <w:color w:val="000000"/>
          <w:u w:val="single"/>
        </w:rPr>
        <w:t>generally known</w:t>
      </w:r>
      <w:proofErr w:type="gramEnd"/>
      <w:r w:rsidRPr="00D905D5">
        <w:rPr>
          <w:rFonts w:eastAsia="Cambria"/>
          <w:b/>
          <w:bCs/>
          <w:color w:val="000000"/>
          <w:u w:val="single"/>
        </w:rPr>
        <w:t xml:space="preserve"> as </w:t>
      </w:r>
      <w:r w:rsidRPr="00D905D5">
        <w:rPr>
          <w:rFonts w:eastAsia="Cambria"/>
          <w:b/>
          <w:bCs/>
          <w:color w:val="000000"/>
          <w:highlight w:val="green"/>
          <w:u w:val="single"/>
        </w:rPr>
        <w:t>TRIPS-plus</w:t>
      </w:r>
      <w:r w:rsidRPr="00D905D5">
        <w:rPr>
          <w:rFonts w:eastAsia="Cambria"/>
          <w:b/>
          <w:bCs/>
          <w:color w:val="000000"/>
          <w:u w:val="single"/>
        </w:rPr>
        <w:t xml:space="preserve">) </w:t>
      </w:r>
      <w:r w:rsidRPr="00D905D5">
        <w:rPr>
          <w:rFonts w:eastAsia="Cambria"/>
          <w:b/>
          <w:bCs/>
          <w:color w:val="000000"/>
          <w:highlight w:val="green"/>
          <w:u w:val="single"/>
        </w:rPr>
        <w:t>decrease the flexibilities</w:t>
      </w:r>
      <w:r w:rsidRPr="00D905D5">
        <w:rPr>
          <w:rFonts w:eastAsia="Cambria"/>
          <w:b/>
          <w:bCs/>
          <w:color w:val="000000"/>
          <w:u w:val="single"/>
        </w:rPr>
        <w:t xml:space="preserve"> which were anticipated </w:t>
      </w:r>
      <w:r w:rsidRPr="00D905D5">
        <w:rPr>
          <w:rFonts w:eastAsia="Cambria"/>
          <w:b/>
          <w:bCs/>
          <w:color w:val="000000"/>
          <w:highlight w:val="green"/>
          <w:u w:val="single"/>
        </w:rPr>
        <w:t>for</w:t>
      </w:r>
      <w:r w:rsidRPr="00D905D5">
        <w:rPr>
          <w:rFonts w:eastAsia="Cambria"/>
          <w:b/>
          <w:bCs/>
          <w:color w:val="000000"/>
          <w:u w:val="single"/>
        </w:rPr>
        <w:t xml:space="preserve"> some </w:t>
      </w:r>
      <w:r w:rsidRPr="00D905D5">
        <w:rPr>
          <w:rFonts w:eastAsia="Cambria"/>
          <w:b/>
          <w:bCs/>
          <w:color w:val="000000"/>
          <w:highlight w:val="green"/>
          <w:u w:val="single"/>
        </w:rPr>
        <w:t>exceptional situations</w:t>
      </w:r>
      <w:r w:rsidRPr="00D905D5">
        <w:rPr>
          <w:rFonts w:eastAsia="Cambria"/>
          <w:b/>
          <w:bCs/>
          <w:color w:val="000000"/>
          <w:u w:val="single"/>
        </w:rPr>
        <w:t xml:space="preserve">- </w:t>
      </w:r>
      <w:r w:rsidRPr="00D905D5">
        <w:rPr>
          <w:rFonts w:eastAsia="Cambria"/>
          <w:b/>
          <w:bCs/>
          <w:color w:val="000000"/>
          <w:highlight w:val="green"/>
          <w:u w:val="single"/>
        </w:rPr>
        <w:t>particularly for developing countries- and increase the duration of patents</w:t>
      </w:r>
      <w:r w:rsidRPr="00D905D5">
        <w:rPr>
          <w:rFonts w:eastAsia="Cambria"/>
          <w:b/>
          <w:bCs/>
          <w:color w:val="000000"/>
          <w:u w:val="single"/>
        </w:rPr>
        <w:t xml:space="preserve"> in some cases.</w:t>
      </w:r>
      <w:r w:rsidRPr="00D905D5">
        <w:rPr>
          <w:rFonts w:eastAsia="Cambria"/>
          <w:color w:val="000000"/>
          <w:sz w:val="16"/>
        </w:rPr>
        <w:t xml:space="preserve"> Until now, there are 20 countries that accepted such an agreement with US [10], which surprisingly 80 % of them are developing countries. If we consider the economic power of United States and its role in pharmaceutical industry, then it is not hard to guess about the effect of these agreements on the access to medicine in the subjected developing countries. </w:t>
      </w:r>
      <w:r w:rsidRPr="00D905D5">
        <w:rPr>
          <w:rFonts w:eastAsia="Cambria"/>
          <w:color w:val="000000"/>
          <w:u w:val="single"/>
        </w:rPr>
        <w:t xml:space="preserve">Besides the patent law and TRIPS-plus agreements, there is always a bias towards maintenance medicine- the controlling medicine for chronic conditions. </w:t>
      </w:r>
      <w:r w:rsidRPr="00D905D5">
        <w:rPr>
          <w:rFonts w:eastAsia="Cambria"/>
          <w:color w:val="000000"/>
          <w:highlight w:val="green"/>
          <w:u w:val="single"/>
        </w:rPr>
        <w:t>Pharma</w:t>
      </w:r>
      <w:r w:rsidRPr="00D905D5">
        <w:rPr>
          <w:rFonts w:eastAsia="Cambria"/>
          <w:color w:val="000000"/>
          <w:u w:val="single"/>
        </w:rPr>
        <w:t xml:space="preserve">ceutical </w:t>
      </w:r>
      <w:r w:rsidRPr="00D905D5">
        <w:rPr>
          <w:rFonts w:eastAsia="Cambria"/>
          <w:color w:val="000000"/>
          <w:highlight w:val="green"/>
          <w:u w:val="single"/>
        </w:rPr>
        <w:t>companies have a</w:t>
      </w:r>
      <w:r w:rsidRPr="00D905D5">
        <w:rPr>
          <w:rFonts w:eastAsia="Cambria"/>
          <w:color w:val="000000"/>
          <w:u w:val="single"/>
        </w:rPr>
        <w:t xml:space="preserve"> substantial </w:t>
      </w:r>
      <w:r w:rsidRPr="00D905D5">
        <w:rPr>
          <w:rFonts w:eastAsia="Cambria"/>
          <w:color w:val="000000"/>
          <w:highlight w:val="green"/>
          <w:u w:val="single"/>
        </w:rPr>
        <w:t xml:space="preserve">desire in developing drugs </w:t>
      </w:r>
      <w:r w:rsidRPr="00D905D5">
        <w:rPr>
          <w:rFonts w:eastAsia="Cambria"/>
          <w:color w:val="000000"/>
          <w:u w:val="single"/>
        </w:rPr>
        <w:t xml:space="preserve">which are </w:t>
      </w:r>
      <w:r w:rsidRPr="00D905D5">
        <w:rPr>
          <w:rFonts w:eastAsia="Cambria"/>
          <w:color w:val="000000"/>
          <w:highlight w:val="green"/>
          <w:u w:val="single"/>
        </w:rPr>
        <w:t>focused on</w:t>
      </w:r>
      <w:r w:rsidRPr="00D905D5">
        <w:rPr>
          <w:rFonts w:eastAsia="Cambria"/>
          <w:color w:val="000000"/>
          <w:u w:val="single"/>
        </w:rPr>
        <w:t xml:space="preserve"> disease areas within the developed world, such as </w:t>
      </w:r>
      <w:r w:rsidRPr="00D905D5">
        <w:rPr>
          <w:rFonts w:eastAsia="Cambria"/>
          <w:color w:val="000000"/>
          <w:highlight w:val="green"/>
          <w:u w:val="single"/>
        </w:rPr>
        <w:t>chronic diseases</w:t>
      </w:r>
      <w:r w:rsidRPr="00D905D5">
        <w:rPr>
          <w:rFonts w:eastAsia="Cambria"/>
          <w:color w:val="000000"/>
          <w:u w:val="single"/>
        </w:rPr>
        <w:t xml:space="preserve"> and cancer treatments, not only because of high prevalence, but also </w:t>
      </w:r>
      <w:r w:rsidRPr="00D905D5">
        <w:rPr>
          <w:rFonts w:eastAsia="Cambria"/>
          <w:color w:val="000000"/>
          <w:highlight w:val="green"/>
          <w:u w:val="single"/>
        </w:rPr>
        <w:t xml:space="preserve">because these </w:t>
      </w:r>
      <w:r w:rsidRPr="00D905D5">
        <w:rPr>
          <w:rFonts w:eastAsia="Cambria"/>
          <w:color w:val="000000"/>
          <w:u w:val="single"/>
        </w:rPr>
        <w:t xml:space="preserve">drugs </w:t>
      </w:r>
      <w:r w:rsidRPr="00D905D5">
        <w:rPr>
          <w:rFonts w:eastAsia="Cambria"/>
          <w:color w:val="000000"/>
          <w:highlight w:val="green"/>
          <w:u w:val="single"/>
        </w:rPr>
        <w:t xml:space="preserve">are </w:t>
      </w:r>
      <w:r w:rsidRPr="00D905D5">
        <w:rPr>
          <w:rFonts w:eastAsia="Cambria"/>
          <w:color w:val="000000"/>
          <w:u w:val="single"/>
        </w:rPr>
        <w:t xml:space="preserve">often </w:t>
      </w:r>
      <w:r w:rsidRPr="00D905D5">
        <w:rPr>
          <w:rFonts w:eastAsia="Cambria"/>
          <w:color w:val="000000"/>
          <w:highlight w:val="green"/>
          <w:u w:val="single"/>
        </w:rPr>
        <w:t xml:space="preserve">used </w:t>
      </w:r>
      <w:r w:rsidRPr="00D905D5">
        <w:rPr>
          <w:rFonts w:eastAsia="Cambria"/>
          <w:color w:val="000000"/>
          <w:u w:val="single"/>
        </w:rPr>
        <w:t xml:space="preserve">in </w:t>
      </w:r>
      <w:r w:rsidRPr="00D905D5">
        <w:rPr>
          <w:rFonts w:eastAsia="Cambria"/>
          <w:color w:val="000000"/>
          <w:highlight w:val="green"/>
          <w:u w:val="single"/>
        </w:rPr>
        <w:t xml:space="preserve">long term, which means a </w:t>
      </w:r>
      <w:proofErr w:type="gramStart"/>
      <w:r w:rsidRPr="00D905D5">
        <w:rPr>
          <w:rFonts w:eastAsia="Cambria"/>
          <w:color w:val="000000"/>
          <w:highlight w:val="green"/>
          <w:u w:val="single"/>
        </w:rPr>
        <w:t>long term</w:t>
      </w:r>
      <w:proofErr w:type="gramEnd"/>
      <w:r w:rsidRPr="00D905D5">
        <w:rPr>
          <w:rFonts w:eastAsia="Cambria"/>
          <w:color w:val="000000"/>
          <w:highlight w:val="green"/>
          <w:u w:val="single"/>
        </w:rPr>
        <w:t xml:space="preserve"> costumer for the company, particularly if one can take the advantage of patent</w:t>
      </w:r>
      <w:r w:rsidRPr="00D905D5">
        <w:rPr>
          <w:rFonts w:eastAsia="Cambria"/>
          <w:color w:val="000000"/>
          <w:sz w:val="16"/>
        </w:rPr>
        <w:t xml:space="preserve">. As an instance, a new anti-hypertensive medicine not only has more costumers, also most of the costumers </w:t>
      </w:r>
      <w:proofErr w:type="gramStart"/>
      <w:r w:rsidRPr="00D905D5">
        <w:rPr>
          <w:rFonts w:eastAsia="Cambria"/>
          <w:color w:val="000000"/>
          <w:sz w:val="16"/>
        </w:rPr>
        <w:t>have to</w:t>
      </w:r>
      <w:proofErr w:type="gramEnd"/>
      <w:r w:rsidRPr="00D905D5">
        <w:rPr>
          <w:rFonts w:eastAsia="Cambria"/>
          <w:color w:val="000000"/>
          <w:sz w:val="16"/>
        </w:rPr>
        <w:t xml:space="preserve"> use the medicine until the end of their lives, let’s say 10–15 years in average. On the other side, giant pharmaceutical companies are less interested in modern anti-parasites, antibiotics and other medicines related to acute conditions, while these medicines are more needed in developing countries and this bias cause a lower access to medicine- and a lower health in result- in these </w:t>
      </w:r>
      <w:proofErr w:type="gramStart"/>
      <w:r w:rsidRPr="00D905D5">
        <w:rPr>
          <w:rFonts w:eastAsia="Cambria"/>
          <w:color w:val="000000"/>
          <w:sz w:val="16"/>
        </w:rPr>
        <w:t>low income</w:t>
      </w:r>
      <w:proofErr w:type="gramEnd"/>
      <w:r w:rsidRPr="00D905D5">
        <w:rPr>
          <w:rFonts w:eastAsia="Cambria"/>
          <w:color w:val="000000"/>
          <w:sz w:val="16"/>
        </w:rPr>
        <w:t xml:space="preserve"> areas. The mentioned bias also can </w:t>
      </w:r>
      <w:proofErr w:type="gramStart"/>
      <w:r w:rsidRPr="00D905D5">
        <w:rPr>
          <w:rFonts w:eastAsia="Cambria"/>
          <w:color w:val="000000"/>
          <w:sz w:val="16"/>
        </w:rPr>
        <w:t>be seen</w:t>
      </w:r>
      <w:proofErr w:type="gramEnd"/>
      <w:r w:rsidRPr="00D905D5">
        <w:rPr>
          <w:rFonts w:eastAsia="Cambria"/>
          <w:color w:val="000000"/>
          <w:sz w:val="16"/>
        </w:rPr>
        <w:t xml:space="preserve"> against “rare diseases” (i.e., diseases with prevalence less than 1/2000), even if they might be chronic. This inattentiveness to some specific diseases forms when the disease is rare or restricted to some particular areas and population, hence pharmaceutical companies find no incentive to invest on research and development of new medicine specified for a limited population, specifically when there is a large possibility that the state does not have the ability to pay for the medicine and the company should provide it underprice. To see it </w:t>
      </w:r>
      <w:proofErr w:type="gramStart"/>
      <w:r w:rsidRPr="00D905D5">
        <w:rPr>
          <w:rFonts w:eastAsia="Cambria"/>
          <w:color w:val="000000"/>
          <w:sz w:val="16"/>
        </w:rPr>
        <w:t>evidently, from</w:t>
      </w:r>
      <w:proofErr w:type="gramEnd"/>
      <w:r w:rsidRPr="00D905D5">
        <w:rPr>
          <w:rFonts w:eastAsia="Cambria"/>
          <w:color w:val="000000"/>
          <w:sz w:val="16"/>
        </w:rPr>
        <w:t xml:space="preserve"> over 1500 drugs which have been approved during 1975–2004, only about 1 % of them were related to the diseases which are known as neglected [11], while over 10 % of global burden of disease is caused by these diseases [12]. </w:t>
      </w:r>
      <w:r w:rsidRPr="00D905D5">
        <w:rPr>
          <w:rFonts w:eastAsia="Cambria"/>
          <w:color w:val="000000"/>
          <w:u w:val="single"/>
        </w:rPr>
        <w:t xml:space="preserve">This </w:t>
      </w:r>
      <w:proofErr w:type="gramStart"/>
      <w:r w:rsidRPr="00D905D5">
        <w:rPr>
          <w:rFonts w:eastAsia="Cambria"/>
          <w:color w:val="000000"/>
          <w:u w:val="single"/>
        </w:rPr>
        <w:t>is also reflected</w:t>
      </w:r>
      <w:proofErr w:type="gramEnd"/>
      <w:r w:rsidRPr="00D905D5">
        <w:rPr>
          <w:rFonts w:eastAsia="Cambria"/>
          <w:color w:val="000000"/>
          <w:u w:val="single"/>
        </w:rPr>
        <w:t xml:space="preserve"> in 10/90 phenomena: </w:t>
      </w:r>
      <w:r w:rsidRPr="00D905D5">
        <w:rPr>
          <w:rFonts w:eastAsia="Cambria"/>
          <w:color w:val="000000"/>
          <w:highlight w:val="green"/>
          <w:u w:val="single"/>
        </w:rPr>
        <w:t xml:space="preserve">only 10 % of R&amp;D </w:t>
      </w:r>
      <w:r w:rsidRPr="00D905D5">
        <w:rPr>
          <w:rFonts w:eastAsia="Cambria"/>
          <w:color w:val="000000"/>
          <w:u w:val="single"/>
        </w:rPr>
        <w:t>expenditures</w:t>
      </w:r>
      <w:r w:rsidRPr="00D905D5">
        <w:rPr>
          <w:rFonts w:eastAsia="Cambria"/>
          <w:color w:val="000000"/>
          <w:highlight w:val="green"/>
          <w:u w:val="single"/>
        </w:rPr>
        <w:t xml:space="preserve"> is related to problems of 90 % of world population</w:t>
      </w:r>
      <w:r w:rsidRPr="00D905D5">
        <w:rPr>
          <w:rFonts w:eastAsia="Cambria"/>
          <w:color w:val="000000"/>
          <w:u w:val="single"/>
        </w:rPr>
        <w:t xml:space="preserve"> [13]. These facts clearly show an insufficient attention from pharmaceutical companies to this field of health needs.</w:t>
      </w:r>
      <w:r w:rsidRPr="00D905D5">
        <w:rPr>
          <w:rFonts w:eastAsia="Cambria"/>
          <w:color w:val="000000"/>
          <w:sz w:val="16"/>
        </w:rPr>
        <w:t xml:space="preserve"> According to WHO, already over one billion people are affected by neglected tropical diseases [14], which may </w:t>
      </w:r>
      <w:proofErr w:type="gramStart"/>
      <w:r w:rsidRPr="00D905D5">
        <w:rPr>
          <w:rFonts w:eastAsia="Cambria"/>
          <w:color w:val="000000"/>
          <w:sz w:val="16"/>
        </w:rPr>
        <w:t>considerably decrease</w:t>
      </w:r>
      <w:proofErr w:type="gramEnd"/>
      <w:r w:rsidRPr="00D905D5">
        <w:rPr>
          <w:rFonts w:eastAsia="Cambria"/>
          <w:color w:val="000000"/>
          <w:sz w:val="16"/>
        </w:rPr>
        <w:t xml:space="preserve"> both the life expectancy and quality of life. By considering the higher rate of these diseases in </w:t>
      </w:r>
      <w:proofErr w:type="gramStart"/>
      <w:r w:rsidRPr="00D905D5">
        <w:rPr>
          <w:rFonts w:eastAsia="Cambria"/>
          <w:color w:val="000000"/>
          <w:sz w:val="16"/>
        </w:rPr>
        <w:t>low income</w:t>
      </w:r>
      <w:proofErr w:type="gramEnd"/>
      <w:r w:rsidRPr="00D905D5">
        <w:rPr>
          <w:rFonts w:eastAsia="Cambria"/>
          <w:color w:val="000000"/>
          <w:sz w:val="16"/>
        </w:rPr>
        <w:t xml:space="preserve"> countries, it is to say that this situation can cause a huge discrimination between high and low income societies, not only in terms of health, but also economically as a consequence of low health level. </w:t>
      </w:r>
      <w:r w:rsidRPr="00D905D5">
        <w:rPr>
          <w:rFonts w:eastAsia="Cambria"/>
          <w:color w:val="000000"/>
          <w:u w:val="single"/>
        </w:rPr>
        <w:t xml:space="preserve">All these modern structures, from </w:t>
      </w:r>
      <w:r w:rsidRPr="00D905D5">
        <w:rPr>
          <w:rFonts w:eastAsia="Cambria"/>
          <w:color w:val="000000"/>
          <w:highlight w:val="green"/>
          <w:u w:val="single"/>
        </w:rPr>
        <w:t>patents and TRIPS-plus agreements</w:t>
      </w:r>
      <w:r w:rsidRPr="00D905D5">
        <w:rPr>
          <w:rFonts w:eastAsia="Cambria"/>
          <w:color w:val="000000"/>
          <w:u w:val="single"/>
        </w:rPr>
        <w:t xml:space="preserve"> to bias in pharma industry, cause a </w:t>
      </w:r>
      <w:r w:rsidRPr="00D905D5">
        <w:rPr>
          <w:rFonts w:eastAsia="Cambria"/>
          <w:color w:val="000000"/>
          <w:highlight w:val="green"/>
          <w:u w:val="single"/>
        </w:rPr>
        <w:t>decrease</w:t>
      </w:r>
      <w:r w:rsidRPr="00D905D5">
        <w:rPr>
          <w:rFonts w:eastAsia="Cambria"/>
          <w:color w:val="000000"/>
          <w:u w:val="single"/>
        </w:rPr>
        <w:t xml:space="preserve"> or imbalance in </w:t>
      </w:r>
      <w:r w:rsidRPr="00D905D5">
        <w:rPr>
          <w:rFonts w:eastAsia="Cambria"/>
          <w:color w:val="000000"/>
          <w:highlight w:val="green"/>
          <w:u w:val="single"/>
        </w:rPr>
        <w:t>access to medicine</w:t>
      </w:r>
      <w:r w:rsidRPr="00D905D5">
        <w:rPr>
          <w:rFonts w:eastAsia="Cambria"/>
          <w:color w:val="000000"/>
          <w:u w:val="single"/>
        </w:rPr>
        <w:t xml:space="preserve">, </w:t>
      </w:r>
      <w:r w:rsidRPr="00D905D5">
        <w:rPr>
          <w:rFonts w:eastAsia="Cambria"/>
          <w:color w:val="000000"/>
          <w:highlight w:val="green"/>
          <w:u w:val="single"/>
        </w:rPr>
        <w:t>and hence an inequity in health</w:t>
      </w:r>
      <w:r w:rsidRPr="00D905D5">
        <w:rPr>
          <w:rFonts w:eastAsia="Cambria"/>
          <w:color w:val="000000"/>
          <w:u w:val="single"/>
        </w:rPr>
        <w:t xml:space="preserve"> between and within the communities, which can </w:t>
      </w:r>
      <w:proofErr w:type="gramStart"/>
      <w:r w:rsidRPr="00D905D5">
        <w:rPr>
          <w:rFonts w:eastAsia="Cambria"/>
          <w:color w:val="000000"/>
          <w:u w:val="single"/>
        </w:rPr>
        <w:t>be considered</w:t>
      </w:r>
      <w:proofErr w:type="gramEnd"/>
      <w:r w:rsidRPr="00D905D5">
        <w:rPr>
          <w:rFonts w:eastAsia="Cambria"/>
          <w:color w:val="000000"/>
          <w:u w:val="single"/>
        </w:rPr>
        <w:t xml:space="preserve"> as a breach of human rights as will be explained further. </w:t>
      </w:r>
    </w:p>
    <w:p w14:paraId="10E83509" w14:textId="77777777" w:rsidR="00D905D5" w:rsidRPr="00D905D5" w:rsidRDefault="00D905D5" w:rsidP="00D905D5">
      <w:pPr>
        <w:keepNext/>
        <w:keepLines/>
        <w:spacing w:before="40" w:after="0"/>
        <w:outlineLvl w:val="3"/>
        <w:rPr>
          <w:rFonts w:eastAsia="MS Gothic" w:cs="Times New Roman"/>
          <w:b/>
          <w:iCs/>
          <w:sz w:val="26"/>
        </w:rPr>
      </w:pPr>
      <w:r w:rsidRPr="00D905D5">
        <w:rPr>
          <w:rFonts w:eastAsia="MS Gothic" w:cs="Times New Roman"/>
          <w:b/>
          <w:iCs/>
          <w:sz w:val="26"/>
        </w:rPr>
        <w:t xml:space="preserve">This decreases innovation - pharma patents are rewarding failure and </w:t>
      </w:r>
      <w:proofErr w:type="gramStart"/>
      <w:r w:rsidRPr="00D905D5">
        <w:rPr>
          <w:rFonts w:eastAsia="MS Gothic" w:cs="Times New Roman"/>
          <w:b/>
          <w:iCs/>
          <w:sz w:val="26"/>
        </w:rPr>
        <w:t>benefit</w:t>
      </w:r>
      <w:proofErr w:type="gramEnd"/>
      <w:r w:rsidRPr="00D905D5">
        <w:rPr>
          <w:rFonts w:eastAsia="MS Gothic" w:cs="Times New Roman"/>
          <w:b/>
          <w:iCs/>
          <w:sz w:val="26"/>
        </w:rPr>
        <w:t xml:space="preserve"> the least innovative parts of the industry</w:t>
      </w:r>
    </w:p>
    <w:p w14:paraId="37474368" w14:textId="77777777" w:rsidR="00D905D5" w:rsidRPr="00D905D5" w:rsidRDefault="00D905D5" w:rsidP="00D905D5">
      <w:pPr>
        <w:rPr>
          <w:rFonts w:eastAsia="Cambria"/>
        </w:rPr>
      </w:pPr>
      <w:r w:rsidRPr="00D905D5">
        <w:rPr>
          <w:rFonts w:eastAsia="Cambria"/>
          <w:b/>
          <w:bCs/>
          <w:sz w:val="26"/>
          <w:highlight w:val="yellow"/>
        </w:rPr>
        <w:t>Feldman</w:t>
      </w:r>
      <w:r w:rsidRPr="00D905D5">
        <w:rPr>
          <w:rFonts w:eastAsia="Cambria"/>
          <w:b/>
          <w:bCs/>
          <w:sz w:val="26"/>
        </w:rPr>
        <w:t xml:space="preserve"> 8/8</w:t>
      </w:r>
      <w:r w:rsidRPr="00D905D5">
        <w:rPr>
          <w:rFonts w:eastAsia="Cambria"/>
        </w:rPr>
        <w:t>/</w:t>
      </w:r>
      <w:r w:rsidRPr="00D905D5">
        <w:rPr>
          <w:rFonts w:eastAsia="Cambria"/>
          <w:highlight w:val="yellow"/>
        </w:rPr>
        <w:t>21</w:t>
      </w:r>
      <w:r w:rsidRPr="00D905D5">
        <w:rPr>
          <w:rFonts w:eastAsia="Cambria"/>
        </w:rPr>
        <w:t xml:space="preserve"> (Robin Feldman’s work focuses on the role of intellectual property law in technology and innovation; drug patents, pricing, and health care law; and artificial intelligence and data. She is the Arthur J. Goldberg Distinguished Professor of Law, the Albert Abramson ’54 Distinguished Professor of Law Chair, and Director of the UC Hastings Center for Innovation (C4i).), “Our patent system </w:t>
      </w:r>
      <w:proofErr w:type="gramStart"/>
      <w:r w:rsidRPr="00D905D5">
        <w:rPr>
          <w:rFonts w:eastAsia="Cambria"/>
        </w:rPr>
        <w:t>is broken</w:t>
      </w:r>
      <w:proofErr w:type="gramEnd"/>
      <w:r w:rsidRPr="00D905D5">
        <w:rPr>
          <w:rFonts w:eastAsia="Cambria"/>
        </w:rPr>
        <w:t xml:space="preserve">. And it could be stifling innovation.”, The Washington Post, </w:t>
      </w:r>
      <w:hyperlink r:id="rId9" w:history="1">
        <w:r w:rsidRPr="00D905D5">
          <w:rPr>
            <w:rFonts w:eastAsia="Cambria"/>
          </w:rPr>
          <w:t>https://www.washingtonpost.com/outlook/2021/08/08/our-patent-system-is-broken-it-could-be-stifling-innovation/</w:t>
        </w:r>
      </w:hyperlink>
      <w:r w:rsidRPr="00D905D5">
        <w:rPr>
          <w:rFonts w:eastAsia="Cambria"/>
        </w:rPr>
        <w:t xml:space="preserve"> NT</w:t>
      </w:r>
    </w:p>
    <w:p w14:paraId="43F1BBE8" w14:textId="77777777" w:rsidR="00D905D5" w:rsidRPr="00D905D5" w:rsidRDefault="00D905D5" w:rsidP="00D905D5">
      <w:pPr>
        <w:rPr>
          <w:rFonts w:eastAsia="Cambria"/>
          <w:sz w:val="16"/>
        </w:rPr>
      </w:pPr>
      <w:r w:rsidRPr="00D905D5">
        <w:rPr>
          <w:rFonts w:eastAsia="Cambria"/>
          <w:sz w:val="16"/>
        </w:rPr>
        <w:t xml:space="preserve">Incentivizing failure is particularly problematic </w:t>
      </w:r>
      <w:proofErr w:type="gramStart"/>
      <w:r w:rsidRPr="00D905D5">
        <w:rPr>
          <w:rFonts w:eastAsia="Cambria"/>
          <w:sz w:val="16"/>
        </w:rPr>
        <w:t>in light of</w:t>
      </w:r>
      <w:proofErr w:type="gramEnd"/>
      <w:r w:rsidRPr="00D905D5">
        <w:rPr>
          <w:rFonts w:eastAsia="Cambria"/>
          <w:sz w:val="16"/>
        </w:rPr>
        <w:t xml:space="preserve"> a historic shift in the pharmaceutical industry over the past decade. </w:t>
      </w:r>
      <w:r w:rsidRPr="00D905D5">
        <w:rPr>
          <w:rFonts w:eastAsia="Cambria"/>
          <w:u w:val="single"/>
        </w:rPr>
        <w:t>Faced with stagnating research results, the industry has shifted to outsourcing innovation.</w:t>
      </w:r>
      <w:r w:rsidRPr="00D905D5">
        <w:rPr>
          <w:rFonts w:eastAsia="Cambria"/>
          <w:sz w:val="16"/>
        </w:rPr>
        <w:t xml:space="preserve"> </w:t>
      </w:r>
      <w:r w:rsidRPr="00D905D5">
        <w:rPr>
          <w:rFonts w:eastAsia="Cambria"/>
          <w:u w:val="single"/>
        </w:rPr>
        <w:t xml:space="preserve">Specifically, </w:t>
      </w:r>
      <w:proofErr w:type="gramStart"/>
      <w:r w:rsidRPr="00D905D5">
        <w:rPr>
          <w:rFonts w:eastAsia="Cambria"/>
          <w:highlight w:val="green"/>
          <w:u w:val="single"/>
        </w:rPr>
        <w:t>the majority of</w:t>
      </w:r>
      <w:proofErr w:type="gramEnd"/>
      <w:r w:rsidRPr="00D905D5">
        <w:rPr>
          <w:rFonts w:eastAsia="Cambria"/>
          <w:highlight w:val="green"/>
          <w:u w:val="single"/>
        </w:rPr>
        <w:t xml:space="preserve"> innovation in the pharma</w:t>
      </w:r>
      <w:r w:rsidRPr="00D905D5">
        <w:rPr>
          <w:rFonts w:eastAsia="Cambria"/>
          <w:u w:val="single"/>
        </w:rPr>
        <w:t xml:space="preserve">ceutical </w:t>
      </w:r>
      <w:r w:rsidRPr="00D905D5">
        <w:rPr>
          <w:rFonts w:eastAsia="Cambria"/>
          <w:highlight w:val="green"/>
          <w:u w:val="single"/>
        </w:rPr>
        <w:t>industry comes from</w:t>
      </w:r>
      <w:r w:rsidRPr="00D905D5">
        <w:rPr>
          <w:rFonts w:eastAsia="Cambria"/>
          <w:u w:val="single"/>
        </w:rPr>
        <w:t xml:space="preserve"> academia or from </w:t>
      </w:r>
      <w:r w:rsidRPr="00D905D5">
        <w:rPr>
          <w:rFonts w:eastAsia="Cambria"/>
          <w:highlight w:val="green"/>
          <w:u w:val="single"/>
        </w:rPr>
        <w:t>small life-science companies</w:t>
      </w:r>
      <w:r w:rsidRPr="00D905D5">
        <w:rPr>
          <w:rFonts w:eastAsia="Cambria"/>
          <w:u w:val="single"/>
        </w:rPr>
        <w:t>.</w:t>
      </w:r>
      <w:r w:rsidRPr="00D905D5">
        <w:rPr>
          <w:rFonts w:eastAsia="Cambria"/>
          <w:sz w:val="16"/>
        </w:rPr>
        <w:t xml:space="preserve"> Large pharmaceutical companies then shepherd the drugs through the FDA approval process and into production. And so, </w:t>
      </w:r>
      <w:r w:rsidRPr="00D905D5">
        <w:rPr>
          <w:rFonts w:eastAsia="Cambria"/>
          <w:b/>
          <w:bCs/>
          <w:u w:val="single"/>
        </w:rPr>
        <w:t xml:space="preserve">at the end of the day, the </w:t>
      </w:r>
      <w:r w:rsidRPr="00D905D5">
        <w:rPr>
          <w:rFonts w:eastAsia="Cambria"/>
          <w:b/>
          <w:bCs/>
          <w:highlight w:val="green"/>
          <w:u w:val="single"/>
        </w:rPr>
        <w:t>big companies</w:t>
      </w:r>
      <w:r w:rsidRPr="00D905D5">
        <w:rPr>
          <w:rFonts w:eastAsia="Cambria"/>
          <w:b/>
          <w:bCs/>
          <w:u w:val="single"/>
        </w:rPr>
        <w:t xml:space="preserve"> — the ones </w:t>
      </w:r>
      <w:r w:rsidRPr="00D905D5">
        <w:rPr>
          <w:rFonts w:eastAsia="Cambria"/>
          <w:b/>
          <w:bCs/>
          <w:highlight w:val="green"/>
          <w:u w:val="single"/>
        </w:rPr>
        <w:t>arguing for</w:t>
      </w:r>
      <w:r w:rsidRPr="00D905D5">
        <w:rPr>
          <w:rFonts w:eastAsia="Cambria"/>
          <w:b/>
          <w:bCs/>
          <w:u w:val="single"/>
        </w:rPr>
        <w:t xml:space="preserve"> </w:t>
      </w:r>
      <w:r w:rsidRPr="00D905D5">
        <w:rPr>
          <w:rFonts w:eastAsia="Cambria"/>
          <w:b/>
          <w:bCs/>
          <w:highlight w:val="green"/>
          <w:u w:val="single"/>
        </w:rPr>
        <w:t>compensation for failure through</w:t>
      </w:r>
      <w:r w:rsidRPr="00D905D5">
        <w:rPr>
          <w:rFonts w:eastAsia="Cambria"/>
          <w:b/>
          <w:bCs/>
          <w:u w:val="single"/>
        </w:rPr>
        <w:t xml:space="preserve"> hefty </w:t>
      </w:r>
      <w:r w:rsidRPr="00D905D5">
        <w:rPr>
          <w:rFonts w:eastAsia="Cambria"/>
          <w:b/>
          <w:bCs/>
          <w:highlight w:val="green"/>
          <w:u w:val="single"/>
        </w:rPr>
        <w:t>patent returns</w:t>
      </w:r>
      <w:r w:rsidRPr="00D905D5">
        <w:rPr>
          <w:rFonts w:eastAsia="Cambria"/>
          <w:b/>
          <w:bCs/>
          <w:u w:val="single"/>
        </w:rPr>
        <w:t xml:space="preserve"> — </w:t>
      </w:r>
      <w:r w:rsidRPr="00D905D5">
        <w:rPr>
          <w:rFonts w:eastAsia="Cambria"/>
          <w:b/>
          <w:bCs/>
          <w:highlight w:val="green"/>
          <w:u w:val="single"/>
        </w:rPr>
        <w:t>are not the ones taking the greatest risks for drug development</w:t>
      </w:r>
      <w:r w:rsidRPr="00D905D5">
        <w:rPr>
          <w:rFonts w:eastAsia="Cambria"/>
          <w:b/>
          <w:bCs/>
          <w:u w:val="single"/>
        </w:rPr>
        <w:t>.</w:t>
      </w:r>
      <w:r w:rsidRPr="00D905D5">
        <w:rPr>
          <w:rFonts w:eastAsia="Cambria"/>
          <w:sz w:val="16"/>
        </w:rPr>
        <w:t xml:space="preserve"> Rather, they are gaming the patent system: </w:t>
      </w:r>
      <w:proofErr w:type="gramStart"/>
      <w:r w:rsidRPr="00D905D5">
        <w:rPr>
          <w:rFonts w:eastAsia="Cambria"/>
          <w:sz w:val="16"/>
        </w:rPr>
        <w:t>maintaining</w:t>
      </w:r>
      <w:proofErr w:type="gramEnd"/>
      <w:r w:rsidRPr="00D905D5">
        <w:rPr>
          <w:rFonts w:eastAsia="Cambria"/>
          <w:sz w:val="16"/>
        </w:rPr>
        <w:t xml:space="preserve"> high prices and keeping competitors out with patent protections. Consider Gilead’s hepatitis C cure, </w:t>
      </w:r>
      <w:proofErr w:type="spellStart"/>
      <w:r w:rsidRPr="00D905D5">
        <w:rPr>
          <w:rFonts w:eastAsia="Cambria"/>
          <w:sz w:val="16"/>
        </w:rPr>
        <w:t>Sovaldi</w:t>
      </w:r>
      <w:proofErr w:type="spellEnd"/>
      <w:r w:rsidRPr="00D905D5">
        <w:rPr>
          <w:rFonts w:eastAsia="Cambria"/>
          <w:sz w:val="16"/>
        </w:rPr>
        <w:t xml:space="preserve">. The company more than recouped what it paid for the drug in the first year of sales alone. And after five years, the company reaped </w:t>
      </w:r>
      <w:proofErr w:type="gramStart"/>
      <w:r w:rsidRPr="00D905D5">
        <w:rPr>
          <w:rFonts w:eastAsia="Cambria"/>
          <w:sz w:val="16"/>
        </w:rPr>
        <w:t>in excess of</w:t>
      </w:r>
      <w:proofErr w:type="gramEnd"/>
      <w:r w:rsidRPr="00D905D5">
        <w:rPr>
          <w:rFonts w:eastAsia="Cambria"/>
          <w:sz w:val="16"/>
        </w:rPr>
        <w:t xml:space="preserve"> $58 billion dollars from sales of the drug, more than five times what it paid to acquire the drug from the start-up that took the initial risk and engaged in the innovation. Or consider Merck’s immunotherapy drug, Keytruda. In 2020 alone, the drug’s sales topped $14 billion, with no signs of flagging. Forbes estimates that the value of Keytruda is $200 billion — </w:t>
      </w:r>
      <w:proofErr w:type="gramStart"/>
      <w:r w:rsidRPr="00D905D5">
        <w:rPr>
          <w:rFonts w:eastAsia="Cambria"/>
          <w:sz w:val="16"/>
        </w:rPr>
        <w:t>a far cry from</w:t>
      </w:r>
      <w:proofErr w:type="gramEnd"/>
      <w:r w:rsidRPr="00D905D5">
        <w:rPr>
          <w:rFonts w:eastAsia="Cambria"/>
          <w:sz w:val="16"/>
        </w:rPr>
        <w:t xml:space="preserve"> the $300 million the company paid to acquire it. And Keytruda’s boatload of patents insulates the company’s pricing scheme from competition. Yet the true innovator — that is, the company that took the research risk — isn’t the one reaping the lion’s share of the reward. Rather, the bulk of the patent reward is going to the company that walked the last mile. Examples such as these show how </w:t>
      </w:r>
      <w:r w:rsidRPr="00D905D5">
        <w:rPr>
          <w:rFonts w:eastAsia="Cambria"/>
          <w:b/>
          <w:bCs/>
          <w:highlight w:val="green"/>
          <w:u w:val="single"/>
        </w:rPr>
        <w:t>modern pharma</w:t>
      </w:r>
      <w:r w:rsidRPr="00D905D5">
        <w:rPr>
          <w:rFonts w:eastAsia="Cambria"/>
          <w:b/>
          <w:bCs/>
          <w:u w:val="single"/>
        </w:rPr>
        <w:t xml:space="preserve">ceutical </w:t>
      </w:r>
      <w:r w:rsidRPr="00D905D5">
        <w:rPr>
          <w:rFonts w:eastAsia="Cambria"/>
          <w:b/>
          <w:bCs/>
          <w:highlight w:val="green"/>
          <w:u w:val="single"/>
        </w:rPr>
        <w:t>markets allow</w:t>
      </w:r>
      <w:r w:rsidRPr="00D905D5">
        <w:rPr>
          <w:rFonts w:eastAsia="Cambria"/>
          <w:b/>
          <w:bCs/>
          <w:u w:val="single"/>
        </w:rPr>
        <w:t xml:space="preserve"> </w:t>
      </w:r>
      <w:r w:rsidRPr="00D905D5">
        <w:rPr>
          <w:rFonts w:eastAsia="Cambria"/>
          <w:b/>
          <w:bCs/>
          <w:highlight w:val="green"/>
          <w:u w:val="single"/>
        </w:rPr>
        <w:t>large companies to be over-rewarded while innovators are under-rewarded</w:t>
      </w:r>
      <w:r w:rsidRPr="00D905D5">
        <w:rPr>
          <w:rFonts w:eastAsia="Cambria"/>
          <w:b/>
          <w:bCs/>
          <w:u w:val="single"/>
        </w:rPr>
        <w:t>.</w:t>
      </w:r>
      <w:r w:rsidRPr="00D905D5">
        <w:rPr>
          <w:rFonts w:eastAsia="Cambria"/>
          <w:sz w:val="16"/>
        </w:rPr>
        <w:t xml:space="preserve"> If society </w:t>
      </w:r>
      <w:proofErr w:type="gramStart"/>
      <w:r w:rsidRPr="00D905D5">
        <w:rPr>
          <w:rFonts w:eastAsia="Cambria"/>
          <w:sz w:val="16"/>
        </w:rPr>
        <w:t>actually wanted</w:t>
      </w:r>
      <w:proofErr w:type="gramEnd"/>
      <w:r w:rsidRPr="00D905D5">
        <w:rPr>
          <w:rFonts w:eastAsia="Cambria"/>
          <w:sz w:val="16"/>
        </w:rPr>
        <w:t xml:space="preserve"> a patent system that compensates for failure, the dollars would go to those who make the investment in the research and take the risk of failure — the inventors. None of that is happening here. </w:t>
      </w:r>
      <w:r w:rsidRPr="00D905D5">
        <w:rPr>
          <w:rFonts w:eastAsia="Cambria"/>
          <w:u w:val="single"/>
        </w:rPr>
        <w:t xml:space="preserve">Instead, </w:t>
      </w:r>
      <w:r w:rsidRPr="00D905D5">
        <w:rPr>
          <w:rFonts w:eastAsia="Cambria"/>
          <w:highlight w:val="green"/>
          <w:u w:val="single"/>
        </w:rPr>
        <w:t>by passing so little</w:t>
      </w:r>
      <w:r w:rsidRPr="00D905D5">
        <w:rPr>
          <w:rFonts w:eastAsia="Cambria"/>
          <w:u w:val="single"/>
        </w:rPr>
        <w:t xml:space="preserve"> of the </w:t>
      </w:r>
      <w:r w:rsidRPr="00D905D5">
        <w:rPr>
          <w:rFonts w:eastAsia="Cambria"/>
          <w:highlight w:val="green"/>
          <w:u w:val="single"/>
        </w:rPr>
        <w:t>profit to those who perform</w:t>
      </w:r>
      <w:r w:rsidRPr="00D905D5">
        <w:rPr>
          <w:rFonts w:eastAsia="Cambria"/>
          <w:u w:val="single"/>
        </w:rPr>
        <w:t xml:space="preserve"> the </w:t>
      </w:r>
      <w:r w:rsidRPr="00D905D5">
        <w:rPr>
          <w:rFonts w:eastAsia="Cambria"/>
          <w:highlight w:val="green"/>
          <w:u w:val="single"/>
        </w:rPr>
        <w:t>successful</w:t>
      </w:r>
      <w:r w:rsidRPr="00D905D5">
        <w:rPr>
          <w:rFonts w:eastAsia="Cambria"/>
          <w:u w:val="single"/>
        </w:rPr>
        <w:t xml:space="preserve"> </w:t>
      </w:r>
      <w:r w:rsidRPr="00D905D5">
        <w:rPr>
          <w:rFonts w:eastAsia="Cambria"/>
          <w:highlight w:val="green"/>
          <w:u w:val="single"/>
        </w:rPr>
        <w:t>research, the system dilutes the incentive for research.</w:t>
      </w:r>
      <w:r w:rsidRPr="00D905D5">
        <w:rPr>
          <w:rFonts w:eastAsia="Cambria"/>
          <w:sz w:val="16"/>
        </w:rPr>
        <w:t xml:space="preserve"> </w:t>
      </w:r>
      <w:r w:rsidRPr="00D905D5">
        <w:rPr>
          <w:rFonts w:eastAsia="Cambria"/>
          <w:b/>
          <w:bCs/>
          <w:u w:val="single"/>
        </w:rPr>
        <w:t xml:space="preserve">We are not just incentivizing </w:t>
      </w:r>
      <w:proofErr w:type="gramStart"/>
      <w:r w:rsidRPr="00D905D5">
        <w:rPr>
          <w:rFonts w:eastAsia="Cambria"/>
          <w:b/>
          <w:bCs/>
          <w:u w:val="single"/>
        </w:rPr>
        <w:t>failure,</w:t>
      </w:r>
      <w:proofErr w:type="gramEnd"/>
      <w:r w:rsidRPr="00D905D5">
        <w:rPr>
          <w:rFonts w:eastAsia="Cambria"/>
          <w:b/>
          <w:bCs/>
          <w:u w:val="single"/>
        </w:rPr>
        <w:t xml:space="preserve"> </w:t>
      </w:r>
      <w:r w:rsidRPr="00D905D5">
        <w:rPr>
          <w:rFonts w:eastAsia="Cambria"/>
          <w:b/>
          <w:bCs/>
          <w:highlight w:val="green"/>
          <w:u w:val="single"/>
        </w:rPr>
        <w:t>we are sending those dollars to the least inventive part of the innovation chain</w:t>
      </w:r>
      <w:r w:rsidRPr="00D905D5">
        <w:rPr>
          <w:rFonts w:eastAsia="Cambria"/>
          <w:b/>
          <w:bCs/>
          <w:u w:val="single"/>
        </w:rPr>
        <w:t xml:space="preserve">. </w:t>
      </w:r>
      <w:r w:rsidRPr="00D905D5">
        <w:rPr>
          <w:rFonts w:eastAsia="Cambria"/>
          <w:sz w:val="16"/>
        </w:rPr>
        <w:t xml:space="preserve">In short, incentivizing failure is as counterproductive as the phrase sounds. Why would we want a patent system in which the less efficient person — the one who fails more along the way — gets a larger reward? </w:t>
      </w:r>
      <w:r w:rsidRPr="00D905D5">
        <w:rPr>
          <w:rFonts w:eastAsia="Cambria"/>
          <w:u w:val="single"/>
        </w:rPr>
        <w:t xml:space="preserve">Unless we recognize that problem, the nation may find itself sliding quietly into an approach that undermines the contours of the patent system from time immemorial, hampering our ability to innovate in crucial areas. </w:t>
      </w:r>
    </w:p>
    <w:p w14:paraId="2BC285EE" w14:textId="77777777" w:rsidR="00D905D5" w:rsidRPr="00D905D5" w:rsidRDefault="00D905D5" w:rsidP="00D905D5">
      <w:pPr>
        <w:keepNext/>
        <w:keepLines/>
        <w:pageBreakBefore/>
        <w:spacing w:before="40" w:after="0"/>
        <w:jc w:val="center"/>
        <w:outlineLvl w:val="2"/>
        <w:rPr>
          <w:rFonts w:eastAsia="MS Gothic" w:cs="Times New Roman"/>
          <w:b/>
          <w:sz w:val="32"/>
          <w:szCs w:val="24"/>
          <w:u w:val="single"/>
        </w:rPr>
      </w:pPr>
      <w:r w:rsidRPr="00D905D5">
        <w:rPr>
          <w:rFonts w:eastAsia="MS Gothic" w:cs="Times New Roman"/>
          <w:b/>
          <w:sz w:val="32"/>
          <w:szCs w:val="24"/>
          <w:u w:val="single"/>
        </w:rPr>
        <w:t>Subpoint B – Climate Change</w:t>
      </w:r>
    </w:p>
    <w:p w14:paraId="6098BC59" w14:textId="77777777" w:rsidR="00D905D5" w:rsidRPr="00D905D5" w:rsidRDefault="00D905D5" w:rsidP="00D905D5">
      <w:pPr>
        <w:keepNext/>
        <w:keepLines/>
        <w:spacing w:before="40" w:after="0"/>
        <w:outlineLvl w:val="3"/>
        <w:rPr>
          <w:rFonts w:eastAsia="MS Gothic" w:cs="Times New Roman"/>
          <w:b/>
          <w:iCs/>
          <w:sz w:val="26"/>
        </w:rPr>
      </w:pPr>
      <w:r w:rsidRPr="00D905D5">
        <w:rPr>
          <w:rFonts w:eastAsia="MS Gothic" w:cs="Times New Roman"/>
          <w:b/>
          <w:iCs/>
          <w:sz w:val="26"/>
        </w:rPr>
        <w:t xml:space="preserve">Removing patents for drugs removes the incentive for pharma companies to merge by removing the common threat of patent cliffs, which solves innovation and increases drug research </w:t>
      </w:r>
    </w:p>
    <w:p w14:paraId="5E7E87B5" w14:textId="77777777" w:rsidR="00D905D5" w:rsidRPr="00D905D5" w:rsidRDefault="00D905D5" w:rsidP="00D905D5">
      <w:pPr>
        <w:rPr>
          <w:rFonts w:eastAsia="Cambria"/>
        </w:rPr>
      </w:pPr>
      <w:r w:rsidRPr="00D905D5">
        <w:rPr>
          <w:rFonts w:eastAsia="Cambria"/>
          <w:b/>
          <w:bCs/>
          <w:sz w:val="26"/>
          <w:highlight w:val="yellow"/>
        </w:rPr>
        <w:t>Feldman</w:t>
      </w:r>
      <w:r w:rsidRPr="00D905D5">
        <w:rPr>
          <w:rFonts w:eastAsia="Cambria"/>
          <w:b/>
          <w:bCs/>
          <w:sz w:val="26"/>
        </w:rPr>
        <w:t xml:space="preserve"> 4/6</w:t>
      </w:r>
      <w:r w:rsidRPr="00D905D5">
        <w:rPr>
          <w:rFonts w:eastAsia="Cambria"/>
        </w:rPr>
        <w:t>/</w:t>
      </w:r>
      <w:r w:rsidRPr="00D905D5">
        <w:rPr>
          <w:rFonts w:eastAsia="Cambria"/>
          <w:highlight w:val="yellow"/>
        </w:rPr>
        <w:t>21</w:t>
      </w:r>
      <w:r w:rsidRPr="00D905D5">
        <w:rPr>
          <w:rFonts w:eastAsia="Cambria"/>
        </w:rPr>
        <w:t xml:space="preserve"> (Robin Feldman’s work focuses on the role of intellectual property law in technology and innovation; drug patents, pricing, and health care law; and artificial intelligence and data. She is the Arthur J. Goldberg Distinguished Professor of Law, the Albert Abramson ’54 Distinguished Professor of Law Chair, and Director of the UC Hastings Center for Innovation (C4i).), “Drug companies keep merging. Why that’s bad for consumers and innovation.”, The Washington Post, </w:t>
      </w:r>
      <w:hyperlink r:id="rId10" w:history="1">
        <w:r w:rsidRPr="00D905D5">
          <w:rPr>
            <w:rFonts w:eastAsia="Cambria"/>
          </w:rPr>
          <w:t>https://www.washingtonpost.com/outlook/2021/04/06/drug-companies-keep-merging-why-thats-bad-consumers-innovation/</w:t>
        </w:r>
      </w:hyperlink>
      <w:r w:rsidRPr="00D905D5">
        <w:rPr>
          <w:rFonts w:eastAsia="Cambria"/>
        </w:rPr>
        <w:t xml:space="preserve"> NT</w:t>
      </w:r>
    </w:p>
    <w:p w14:paraId="372921BE" w14:textId="77777777" w:rsidR="00D905D5" w:rsidRPr="00D905D5" w:rsidRDefault="00D905D5" w:rsidP="00D905D5">
      <w:pPr>
        <w:rPr>
          <w:rFonts w:eastAsia="Cambria"/>
          <w:sz w:val="16"/>
        </w:rPr>
      </w:pPr>
      <w:r w:rsidRPr="00D905D5">
        <w:rPr>
          <w:rFonts w:eastAsia="Cambria"/>
          <w:sz w:val="16"/>
        </w:rPr>
        <w:t xml:space="preserve">The Federal Trade Commission’s acting </w:t>
      </w:r>
      <w:proofErr w:type="gramStart"/>
      <w:r w:rsidRPr="00D905D5">
        <w:rPr>
          <w:rFonts w:eastAsia="Cambria"/>
          <w:sz w:val="16"/>
        </w:rPr>
        <w:t>chairwoman</w:t>
      </w:r>
      <w:proofErr w:type="gramEnd"/>
      <w:r w:rsidRPr="00D905D5">
        <w:rPr>
          <w:rFonts w:eastAsia="Cambria"/>
          <w:sz w:val="16"/>
        </w:rPr>
        <w:t xml:space="preserve">, Rebecca Kelly Slaughter, recently announced that the agency would collaborate with regulators in Canada and the European Union to review its guidelines for evaluating drug company mergers. This move may signal more active policing of consolidation in the pharmaceutical industry. </w:t>
      </w:r>
      <w:r w:rsidRPr="00D905D5">
        <w:rPr>
          <w:rFonts w:eastAsia="Cambria"/>
          <w:u w:val="single"/>
        </w:rPr>
        <w:t>For prescription drug users and society at large, this is a welcome — and long overdue — change, one with the potential to spur innovation and offer more treatment options to Americans.</w:t>
      </w:r>
      <w:r w:rsidRPr="00D905D5">
        <w:rPr>
          <w:rFonts w:eastAsia="Cambria"/>
          <w:sz w:val="16"/>
        </w:rPr>
        <w:t xml:space="preserve"> </w:t>
      </w:r>
      <w:r w:rsidRPr="00D905D5">
        <w:rPr>
          <w:rFonts w:eastAsia="Cambria"/>
          <w:b/>
          <w:bCs/>
          <w:highlight w:val="green"/>
          <w:u w:val="single"/>
        </w:rPr>
        <w:t>In the past</w:t>
      </w:r>
      <w:r w:rsidRPr="00D905D5">
        <w:rPr>
          <w:rFonts w:eastAsia="Cambria"/>
          <w:b/>
          <w:bCs/>
          <w:u w:val="single"/>
        </w:rPr>
        <w:t xml:space="preserve"> few </w:t>
      </w:r>
      <w:r w:rsidRPr="00D905D5">
        <w:rPr>
          <w:rFonts w:eastAsia="Cambria"/>
          <w:b/>
          <w:bCs/>
          <w:highlight w:val="green"/>
          <w:u w:val="single"/>
        </w:rPr>
        <w:t>decades</w:t>
      </w:r>
      <w:r w:rsidRPr="00D905D5">
        <w:rPr>
          <w:rFonts w:eastAsia="Cambria"/>
          <w:b/>
          <w:bCs/>
          <w:u w:val="single"/>
        </w:rPr>
        <w:t xml:space="preserve">, three waves of </w:t>
      </w:r>
      <w:r w:rsidRPr="00D905D5">
        <w:rPr>
          <w:rFonts w:eastAsia="Cambria"/>
          <w:b/>
          <w:bCs/>
          <w:highlight w:val="green"/>
          <w:u w:val="single"/>
        </w:rPr>
        <w:t>mergers</w:t>
      </w:r>
      <w:r w:rsidRPr="00D905D5">
        <w:rPr>
          <w:rFonts w:eastAsia="Cambria"/>
          <w:b/>
          <w:bCs/>
          <w:u w:val="single"/>
        </w:rPr>
        <w:t xml:space="preserve"> have </w:t>
      </w:r>
      <w:proofErr w:type="gramStart"/>
      <w:r w:rsidRPr="00D905D5">
        <w:rPr>
          <w:rFonts w:eastAsia="Cambria"/>
          <w:b/>
          <w:bCs/>
          <w:u w:val="single"/>
        </w:rPr>
        <w:t xml:space="preserve">substantially </w:t>
      </w:r>
      <w:r w:rsidRPr="00D905D5">
        <w:rPr>
          <w:rFonts w:eastAsia="Cambria"/>
          <w:b/>
          <w:bCs/>
          <w:highlight w:val="green"/>
          <w:u w:val="single"/>
        </w:rPr>
        <w:t>increased</w:t>
      </w:r>
      <w:proofErr w:type="gramEnd"/>
      <w:r w:rsidRPr="00D905D5">
        <w:rPr>
          <w:rFonts w:eastAsia="Cambria"/>
          <w:b/>
          <w:bCs/>
          <w:highlight w:val="green"/>
          <w:u w:val="single"/>
        </w:rPr>
        <w:t xml:space="preserve"> concentration in</w:t>
      </w:r>
      <w:r w:rsidRPr="00D905D5">
        <w:rPr>
          <w:rFonts w:eastAsia="Cambria"/>
          <w:b/>
          <w:bCs/>
          <w:u w:val="single"/>
        </w:rPr>
        <w:t xml:space="preserve"> the </w:t>
      </w:r>
      <w:r w:rsidRPr="00D905D5">
        <w:rPr>
          <w:rFonts w:eastAsia="Cambria"/>
          <w:b/>
          <w:bCs/>
          <w:highlight w:val="green"/>
          <w:u w:val="single"/>
        </w:rPr>
        <w:t>pharma</w:t>
      </w:r>
      <w:r w:rsidRPr="00D905D5">
        <w:rPr>
          <w:rFonts w:eastAsia="Cambria"/>
          <w:b/>
          <w:bCs/>
          <w:u w:val="single"/>
        </w:rPr>
        <w:t>ceutical industry.</w:t>
      </w:r>
      <w:r w:rsidRPr="00D905D5">
        <w:rPr>
          <w:rFonts w:eastAsia="Cambria"/>
          <w:sz w:val="16"/>
        </w:rPr>
        <w:t xml:space="preserve"> The first wave occurred from </w:t>
      </w:r>
      <w:proofErr w:type="gramStart"/>
      <w:r w:rsidRPr="00D905D5">
        <w:rPr>
          <w:rFonts w:eastAsia="Cambria"/>
          <w:sz w:val="16"/>
        </w:rPr>
        <w:t>approximately 1988</w:t>
      </w:r>
      <w:proofErr w:type="gramEnd"/>
      <w:r w:rsidRPr="00D905D5">
        <w:rPr>
          <w:rFonts w:eastAsia="Cambria"/>
          <w:sz w:val="16"/>
        </w:rPr>
        <w:t xml:space="preserve"> to 1991, with the second following between approximately 1996 and 2002. The third began in 2010 and </w:t>
      </w:r>
      <w:proofErr w:type="gramStart"/>
      <w:r w:rsidRPr="00D905D5">
        <w:rPr>
          <w:rFonts w:eastAsia="Cambria"/>
          <w:sz w:val="16"/>
        </w:rPr>
        <w:t>remains</w:t>
      </w:r>
      <w:proofErr w:type="gramEnd"/>
      <w:r w:rsidRPr="00D905D5">
        <w:rPr>
          <w:rFonts w:eastAsia="Cambria"/>
          <w:sz w:val="16"/>
        </w:rPr>
        <w:t xml:space="preserve"> ongoing. </w:t>
      </w:r>
      <w:r w:rsidRPr="00D905D5">
        <w:rPr>
          <w:rFonts w:eastAsia="Cambria"/>
          <w:u w:val="single"/>
        </w:rPr>
        <w:t xml:space="preserve">The result of these merger waves has been a dramatically </w:t>
      </w:r>
      <w:proofErr w:type="gramStart"/>
      <w:r w:rsidRPr="00D905D5">
        <w:rPr>
          <w:rFonts w:eastAsia="Cambria"/>
          <w:u w:val="single"/>
        </w:rPr>
        <w:t>consolidated</w:t>
      </w:r>
      <w:proofErr w:type="gramEnd"/>
      <w:r w:rsidRPr="00D905D5">
        <w:rPr>
          <w:rFonts w:eastAsia="Cambria"/>
          <w:u w:val="single"/>
        </w:rPr>
        <w:t xml:space="preserve"> industry.</w:t>
      </w:r>
      <w:r w:rsidRPr="00D905D5">
        <w:rPr>
          <w:rFonts w:eastAsia="Cambria"/>
          <w:sz w:val="16"/>
        </w:rPr>
        <w:t xml:space="preserve"> In 1987, the </w:t>
      </w:r>
      <w:proofErr w:type="gramStart"/>
      <w:r w:rsidRPr="00D905D5">
        <w:rPr>
          <w:rFonts w:eastAsia="Cambria"/>
          <w:sz w:val="16"/>
        </w:rPr>
        <w:t>combined</w:t>
      </w:r>
      <w:proofErr w:type="gramEnd"/>
      <w:r w:rsidRPr="00D905D5">
        <w:rPr>
          <w:rFonts w:eastAsia="Cambria"/>
          <w:sz w:val="16"/>
        </w:rPr>
        <w:t xml:space="preserve"> market share of the eight largest drug companies stood at a relatively low 36 percent. By the conclusion of the first merger wave, it had grown to 42 percent; by 2012, in the wake of the second merger wave, the ratio had climbed to 53 percent. All told, between 1995 and 2015, the 60 leading pharmaceutical companies merged to only 10. </w:t>
      </w:r>
      <w:r w:rsidRPr="00D905D5">
        <w:rPr>
          <w:rFonts w:eastAsia="Cambria"/>
          <w:b/>
          <w:bCs/>
          <w:u w:val="single"/>
        </w:rPr>
        <w:t xml:space="preserve">As a result, now </w:t>
      </w:r>
      <w:r w:rsidRPr="00D905D5">
        <w:rPr>
          <w:rFonts w:eastAsia="Cambria"/>
          <w:b/>
          <w:bCs/>
          <w:highlight w:val="green"/>
          <w:u w:val="single"/>
        </w:rPr>
        <w:t xml:space="preserve">only a handful of manufacturers </w:t>
      </w:r>
      <w:proofErr w:type="gramStart"/>
      <w:r w:rsidRPr="00D905D5">
        <w:rPr>
          <w:rFonts w:eastAsia="Cambria"/>
          <w:b/>
          <w:bCs/>
          <w:highlight w:val="green"/>
          <w:u w:val="single"/>
        </w:rPr>
        <w:t>are responsible for</w:t>
      </w:r>
      <w:proofErr w:type="gramEnd"/>
      <w:r w:rsidRPr="00D905D5">
        <w:rPr>
          <w:rFonts w:eastAsia="Cambria"/>
          <w:b/>
          <w:bCs/>
          <w:highlight w:val="green"/>
          <w:u w:val="single"/>
        </w:rPr>
        <w:t xml:space="preserve"> sourcing the</w:t>
      </w:r>
      <w:r w:rsidRPr="00D905D5">
        <w:rPr>
          <w:rFonts w:eastAsia="Cambria"/>
          <w:b/>
          <w:bCs/>
          <w:u w:val="single"/>
        </w:rPr>
        <w:t xml:space="preserve"> vast </w:t>
      </w:r>
      <w:r w:rsidRPr="00D905D5">
        <w:rPr>
          <w:rFonts w:eastAsia="Cambria"/>
          <w:b/>
          <w:bCs/>
          <w:highlight w:val="green"/>
          <w:u w:val="single"/>
        </w:rPr>
        <w:t>majority of</w:t>
      </w:r>
      <w:r w:rsidRPr="00D905D5">
        <w:rPr>
          <w:rFonts w:eastAsia="Cambria"/>
          <w:b/>
          <w:bCs/>
          <w:u w:val="single"/>
        </w:rPr>
        <w:t xml:space="preserve"> prescription </w:t>
      </w:r>
      <w:r w:rsidRPr="00D905D5">
        <w:rPr>
          <w:rFonts w:eastAsia="Cambria"/>
          <w:b/>
          <w:bCs/>
          <w:highlight w:val="green"/>
          <w:u w:val="single"/>
        </w:rPr>
        <w:t>drugs:</w:t>
      </w:r>
      <w:r w:rsidRPr="00D905D5">
        <w:rPr>
          <w:rFonts w:eastAsia="Cambria"/>
          <w:b/>
          <w:bCs/>
          <w:u w:val="single"/>
        </w:rPr>
        <w:t xml:space="preserve"> Just </w:t>
      </w:r>
      <w:r w:rsidRPr="00D905D5">
        <w:rPr>
          <w:rFonts w:eastAsia="Cambria"/>
          <w:b/>
          <w:bCs/>
          <w:highlight w:val="green"/>
          <w:u w:val="single"/>
        </w:rPr>
        <w:t>four companies</w:t>
      </w:r>
      <w:r w:rsidRPr="00D905D5">
        <w:rPr>
          <w:rFonts w:eastAsia="Cambria"/>
          <w:b/>
          <w:bCs/>
          <w:u w:val="single"/>
        </w:rPr>
        <w:t xml:space="preserve">, for example, </w:t>
      </w:r>
      <w:r w:rsidRPr="00D905D5">
        <w:rPr>
          <w:rFonts w:eastAsia="Cambria"/>
          <w:b/>
          <w:bCs/>
          <w:highlight w:val="green"/>
          <w:u w:val="single"/>
        </w:rPr>
        <w:t>produced more than 50 percent of all generic drugs in 2017</w:t>
      </w:r>
      <w:r w:rsidRPr="00D905D5">
        <w:rPr>
          <w:rFonts w:eastAsia="Cambria"/>
          <w:b/>
          <w:bCs/>
          <w:u w:val="single"/>
        </w:rPr>
        <w:t>.</w:t>
      </w:r>
      <w:r w:rsidRPr="00D905D5">
        <w:rPr>
          <w:rFonts w:eastAsia="Cambria"/>
          <w:u w:val="single"/>
        </w:rPr>
        <w:t xml:space="preserve"> This dramatic consolidation has remade the pharmaceutical industry. Before 1988, a robust cohort of drug manufacturers often competed across multiple therapeutic areas. This </w:t>
      </w:r>
      <w:r w:rsidRPr="00D905D5">
        <w:rPr>
          <w:rFonts w:eastAsia="Cambria"/>
          <w:highlight w:val="green"/>
          <w:u w:val="single"/>
        </w:rPr>
        <w:t>competition encouraged exploring different</w:t>
      </w:r>
      <w:r w:rsidRPr="00D905D5">
        <w:rPr>
          <w:rFonts w:eastAsia="Cambria"/>
          <w:u w:val="single"/>
        </w:rPr>
        <w:t xml:space="preserve"> </w:t>
      </w:r>
      <w:proofErr w:type="gramStart"/>
      <w:r w:rsidRPr="00D905D5">
        <w:rPr>
          <w:rFonts w:eastAsia="Cambria"/>
          <w:u w:val="single"/>
        </w:rPr>
        <w:t xml:space="preserve">possible </w:t>
      </w:r>
      <w:r w:rsidRPr="00D905D5">
        <w:rPr>
          <w:rFonts w:eastAsia="Cambria"/>
          <w:highlight w:val="green"/>
          <w:u w:val="single"/>
        </w:rPr>
        <w:t>approaches</w:t>
      </w:r>
      <w:proofErr w:type="gramEnd"/>
      <w:r w:rsidRPr="00D905D5">
        <w:rPr>
          <w:rFonts w:eastAsia="Cambria"/>
          <w:highlight w:val="green"/>
          <w:u w:val="single"/>
        </w:rPr>
        <w:t xml:space="preserve"> for treating the same disease</w:t>
      </w:r>
      <w:r w:rsidRPr="00D905D5">
        <w:rPr>
          <w:rFonts w:eastAsia="Cambria"/>
          <w:u w:val="single"/>
        </w:rPr>
        <w:t xml:space="preserve"> state as well as treatments for a wider range of health concerns</w:t>
      </w:r>
      <w:r w:rsidRPr="00D905D5">
        <w:rPr>
          <w:rFonts w:eastAsia="Cambria"/>
          <w:highlight w:val="green"/>
          <w:u w:val="single"/>
        </w:rPr>
        <w:t xml:space="preserve">, </w:t>
      </w:r>
      <w:r w:rsidRPr="00D905D5">
        <w:rPr>
          <w:rFonts w:eastAsia="Cambria"/>
          <w:b/>
          <w:bCs/>
          <w:highlight w:val="green"/>
          <w:u w:val="single"/>
        </w:rPr>
        <w:t>increasing the potential for innovations</w:t>
      </w:r>
      <w:r w:rsidRPr="00D905D5">
        <w:rPr>
          <w:rFonts w:eastAsia="Cambria"/>
          <w:b/>
          <w:bCs/>
          <w:u w:val="single"/>
        </w:rPr>
        <w:t xml:space="preserve"> that might improve lives</w:t>
      </w:r>
      <w:r w:rsidRPr="00D905D5">
        <w:rPr>
          <w:rFonts w:eastAsia="Cambria"/>
          <w:sz w:val="16"/>
        </w:rPr>
        <w:t xml:space="preserve">. Although this marketplace was better for innovation, </w:t>
      </w:r>
      <w:r w:rsidRPr="00D905D5">
        <w:rPr>
          <w:rFonts w:eastAsia="Cambria"/>
          <w:highlight w:val="green"/>
          <w:u w:val="single"/>
        </w:rPr>
        <w:t xml:space="preserve">drug companies </w:t>
      </w:r>
      <w:proofErr w:type="gramStart"/>
      <w:r w:rsidRPr="00D905D5">
        <w:rPr>
          <w:rFonts w:eastAsia="Cambria"/>
          <w:highlight w:val="green"/>
          <w:u w:val="single"/>
        </w:rPr>
        <w:t>were drawn</w:t>
      </w:r>
      <w:proofErr w:type="gramEnd"/>
      <w:r w:rsidRPr="00D905D5">
        <w:rPr>
          <w:rFonts w:eastAsia="Cambria"/>
          <w:highlight w:val="green"/>
          <w:u w:val="single"/>
        </w:rPr>
        <w:t xml:space="preserve"> to merging </w:t>
      </w:r>
      <w:r w:rsidRPr="00D905D5">
        <w:rPr>
          <w:rFonts w:eastAsia="Cambria"/>
          <w:u w:val="single"/>
        </w:rPr>
        <w:t>because of the lure of increased market power, improved synergies, larger economies of scale and more diverse product portfolios</w:t>
      </w:r>
      <w:r w:rsidRPr="00D905D5">
        <w:rPr>
          <w:rFonts w:eastAsia="Cambria"/>
          <w:sz w:val="16"/>
        </w:rPr>
        <w:t xml:space="preserve">. Abrupt changes to the environment surrounding the pharmaceutical industry also encouraged consolidation. In the late 1980s, widespread deregulation at both the state and federal level may have </w:t>
      </w:r>
      <w:proofErr w:type="gramStart"/>
      <w:r w:rsidRPr="00D905D5">
        <w:rPr>
          <w:rFonts w:eastAsia="Cambria"/>
          <w:sz w:val="16"/>
        </w:rPr>
        <w:t>facilitated</w:t>
      </w:r>
      <w:proofErr w:type="gramEnd"/>
      <w:r w:rsidRPr="00D905D5">
        <w:rPr>
          <w:rFonts w:eastAsia="Cambria"/>
          <w:sz w:val="16"/>
        </w:rPr>
        <w:t xml:space="preserve"> an uptick in mergers, </w:t>
      </w:r>
      <w:r w:rsidRPr="00D905D5">
        <w:rPr>
          <w:rFonts w:eastAsia="Cambria"/>
          <w:u w:val="single"/>
        </w:rPr>
        <w:t xml:space="preserve">particularly </w:t>
      </w:r>
      <w:r w:rsidRPr="00D905D5">
        <w:rPr>
          <w:rFonts w:eastAsia="Cambria"/>
          <w:highlight w:val="green"/>
          <w:u w:val="single"/>
        </w:rPr>
        <w:t>as companies</w:t>
      </w:r>
      <w:r w:rsidRPr="00D905D5">
        <w:rPr>
          <w:rFonts w:eastAsia="Cambria"/>
          <w:u w:val="single"/>
        </w:rPr>
        <w:t xml:space="preserve"> </w:t>
      </w:r>
      <w:r w:rsidRPr="00D905D5">
        <w:rPr>
          <w:rFonts w:eastAsia="Cambria"/>
          <w:highlight w:val="green"/>
          <w:u w:val="single"/>
        </w:rPr>
        <w:t>with expiring drug patents sought to make up for their revenue losses</w:t>
      </w:r>
      <w:r w:rsidRPr="00D905D5">
        <w:rPr>
          <w:rFonts w:eastAsia="Cambria"/>
          <w:u w:val="single"/>
        </w:rPr>
        <w:t xml:space="preserve"> by acquiring other profitable drugs</w:t>
      </w:r>
      <w:r w:rsidRPr="00D905D5">
        <w:rPr>
          <w:rFonts w:eastAsia="Cambria"/>
          <w:sz w:val="16"/>
        </w:rPr>
        <w:t xml:space="preserve">. The second merger wave beginning around 1996 can </w:t>
      </w:r>
      <w:proofErr w:type="gramStart"/>
      <w:r w:rsidRPr="00D905D5">
        <w:rPr>
          <w:rFonts w:eastAsia="Cambria"/>
          <w:sz w:val="16"/>
        </w:rPr>
        <w:t>be traced</w:t>
      </w:r>
      <w:proofErr w:type="gramEnd"/>
      <w:r w:rsidRPr="00D905D5">
        <w:rPr>
          <w:rFonts w:eastAsia="Cambria"/>
          <w:sz w:val="16"/>
        </w:rPr>
        <w:t xml:space="preserve"> in part to another external shock, as globalization spurred firms to join forces to reach more potential markets. </w:t>
      </w:r>
      <w:proofErr w:type="gramStart"/>
      <w:r w:rsidRPr="00D905D5">
        <w:rPr>
          <w:rFonts w:eastAsia="Cambria"/>
          <w:b/>
          <w:bCs/>
          <w:u w:val="single"/>
        </w:rPr>
        <w:t>Similar to</w:t>
      </w:r>
      <w:proofErr w:type="gramEnd"/>
      <w:r w:rsidRPr="00D905D5">
        <w:rPr>
          <w:rFonts w:eastAsia="Cambria"/>
          <w:b/>
          <w:bCs/>
          <w:u w:val="single"/>
        </w:rPr>
        <w:t xml:space="preserve"> the first merger wave, “</w:t>
      </w:r>
      <w:r w:rsidRPr="00D905D5">
        <w:rPr>
          <w:rFonts w:eastAsia="Cambria"/>
          <w:b/>
          <w:bCs/>
          <w:highlight w:val="green"/>
          <w:u w:val="single"/>
        </w:rPr>
        <w:t>patent cliffs</w:t>
      </w:r>
      <w:r w:rsidRPr="00D905D5">
        <w:rPr>
          <w:rFonts w:eastAsia="Cambria"/>
          <w:b/>
          <w:bCs/>
          <w:u w:val="single"/>
        </w:rPr>
        <w:t xml:space="preserve">,” in which many of a company’s drugs were set to lose their lucrative patent monopoly around the same time, also helped </w:t>
      </w:r>
      <w:r w:rsidRPr="00D905D5">
        <w:rPr>
          <w:rFonts w:eastAsia="Cambria"/>
          <w:b/>
          <w:bCs/>
          <w:highlight w:val="green"/>
          <w:u w:val="single"/>
        </w:rPr>
        <w:t>push firms to combine forces.</w:t>
      </w:r>
      <w:r w:rsidRPr="00D905D5">
        <w:rPr>
          <w:rFonts w:eastAsia="Cambria"/>
          <w:u w:val="single"/>
        </w:rPr>
        <w:t xml:space="preserve"> But the newly </w:t>
      </w:r>
      <w:proofErr w:type="gramStart"/>
      <w:r w:rsidRPr="00D905D5">
        <w:rPr>
          <w:rFonts w:eastAsia="Cambria"/>
          <w:highlight w:val="green"/>
          <w:u w:val="single"/>
        </w:rPr>
        <w:t>consolidated</w:t>
      </w:r>
      <w:proofErr w:type="gramEnd"/>
      <w:r w:rsidRPr="00D905D5">
        <w:rPr>
          <w:rFonts w:eastAsia="Cambria"/>
          <w:highlight w:val="green"/>
          <w:u w:val="single"/>
        </w:rPr>
        <w:t xml:space="preserve"> pharma</w:t>
      </w:r>
      <w:r w:rsidRPr="00D905D5">
        <w:rPr>
          <w:rFonts w:eastAsia="Cambria"/>
          <w:u w:val="single"/>
        </w:rPr>
        <w:t xml:space="preserve">ceutical industry actually </w:t>
      </w:r>
      <w:r w:rsidRPr="00D905D5">
        <w:rPr>
          <w:rFonts w:eastAsia="Cambria"/>
          <w:highlight w:val="green"/>
          <w:u w:val="single"/>
        </w:rPr>
        <w:t>stifled innovation</w:t>
      </w:r>
      <w:r w:rsidRPr="00D905D5">
        <w:rPr>
          <w:rFonts w:eastAsia="Cambria"/>
          <w:sz w:val="16"/>
        </w:rPr>
        <w:t xml:space="preserve">. In the period following merger waves one and two, the industry generated fewer new molecular entities each year compared to pre-merger levels. </w:t>
      </w:r>
      <w:r w:rsidRPr="00D905D5">
        <w:rPr>
          <w:rFonts w:eastAsia="Cambria"/>
          <w:highlight w:val="green"/>
          <w:u w:val="single"/>
        </w:rPr>
        <w:t>Merged drug companies</w:t>
      </w:r>
      <w:r w:rsidRPr="00D905D5">
        <w:rPr>
          <w:rFonts w:eastAsia="Cambria"/>
          <w:u w:val="single"/>
        </w:rPr>
        <w:t xml:space="preserve"> also </w:t>
      </w:r>
      <w:r w:rsidRPr="00D905D5">
        <w:rPr>
          <w:rFonts w:eastAsia="Cambria"/>
          <w:highlight w:val="green"/>
          <w:u w:val="single"/>
        </w:rPr>
        <w:t>spent</w:t>
      </w:r>
      <w:r w:rsidRPr="00D905D5">
        <w:rPr>
          <w:rFonts w:eastAsia="Cambria"/>
          <w:u w:val="single"/>
        </w:rPr>
        <w:t xml:space="preserve"> proportionally </w:t>
      </w:r>
      <w:r w:rsidRPr="00D905D5">
        <w:rPr>
          <w:rFonts w:eastAsia="Cambria"/>
          <w:highlight w:val="green"/>
          <w:u w:val="single"/>
        </w:rPr>
        <w:t>less on research</w:t>
      </w:r>
      <w:r w:rsidRPr="00D905D5">
        <w:rPr>
          <w:rFonts w:eastAsia="Cambria"/>
          <w:u w:val="single"/>
        </w:rPr>
        <w:t xml:space="preserve"> than their non-merged competitors. </w:t>
      </w:r>
    </w:p>
    <w:p w14:paraId="40003A95" w14:textId="77777777" w:rsidR="00D905D5" w:rsidRPr="00D905D5" w:rsidRDefault="00D905D5" w:rsidP="00D905D5">
      <w:pPr>
        <w:keepNext/>
        <w:keepLines/>
        <w:spacing w:before="40" w:after="0"/>
        <w:outlineLvl w:val="3"/>
        <w:rPr>
          <w:rFonts w:eastAsia="MS Gothic" w:cs="Times New Roman"/>
          <w:b/>
          <w:iCs/>
          <w:color w:val="000000"/>
          <w:sz w:val="26"/>
        </w:rPr>
      </w:pPr>
      <w:r w:rsidRPr="00D905D5">
        <w:rPr>
          <w:rFonts w:eastAsia="MS Gothic" w:cs="Times New Roman"/>
          <w:b/>
          <w:iCs/>
          <w:color w:val="000000"/>
          <w:sz w:val="26"/>
        </w:rPr>
        <w:t xml:space="preserve">The pharma industry </w:t>
      </w:r>
      <w:proofErr w:type="gramStart"/>
      <w:r w:rsidRPr="00D905D5">
        <w:rPr>
          <w:rFonts w:eastAsia="MS Gothic" w:cs="Times New Roman"/>
          <w:b/>
          <w:iCs/>
          <w:color w:val="000000"/>
          <w:sz w:val="26"/>
        </w:rPr>
        <w:t>exacerbates</w:t>
      </w:r>
      <w:proofErr w:type="gramEnd"/>
      <w:r w:rsidRPr="00D905D5">
        <w:rPr>
          <w:rFonts w:eastAsia="MS Gothic" w:cs="Times New Roman"/>
          <w:b/>
          <w:iCs/>
          <w:color w:val="000000"/>
          <w:sz w:val="26"/>
        </w:rPr>
        <w:t xml:space="preserve"> climate change, with big pharma causing significantly more carbon emissions than even the automotive industry </w:t>
      </w:r>
    </w:p>
    <w:p w14:paraId="63D447AF" w14:textId="77777777" w:rsidR="00D905D5" w:rsidRPr="00D905D5" w:rsidRDefault="00D905D5" w:rsidP="00D905D5">
      <w:pPr>
        <w:rPr>
          <w:rFonts w:eastAsia="Cambria"/>
          <w:color w:val="000000"/>
        </w:rPr>
      </w:pPr>
      <w:r w:rsidRPr="00D905D5">
        <w:rPr>
          <w:rFonts w:eastAsia="Cambria"/>
          <w:b/>
          <w:bCs/>
          <w:color w:val="000000"/>
          <w:sz w:val="26"/>
          <w:highlight w:val="yellow"/>
          <w:u w:val="single"/>
        </w:rPr>
        <w:t>Belkhir</w:t>
      </w:r>
      <w:r w:rsidRPr="00D905D5">
        <w:rPr>
          <w:rFonts w:eastAsia="Cambria"/>
          <w:b/>
          <w:bCs/>
          <w:color w:val="000000"/>
          <w:sz w:val="26"/>
        </w:rPr>
        <w:t xml:space="preserve"> 4/19</w:t>
      </w:r>
      <w:r w:rsidRPr="00D905D5">
        <w:rPr>
          <w:rFonts w:eastAsia="Cambria"/>
          <w:color w:val="000000"/>
        </w:rPr>
        <w:t>/</w:t>
      </w:r>
      <w:r w:rsidRPr="00D905D5">
        <w:rPr>
          <w:rFonts w:eastAsia="Cambria"/>
          <w:color w:val="000000"/>
          <w:highlight w:val="yellow"/>
          <w:u w:val="single"/>
        </w:rPr>
        <w:t>21</w:t>
      </w:r>
      <w:r w:rsidRPr="00D905D5">
        <w:rPr>
          <w:rFonts w:eastAsia="Cambria"/>
          <w:color w:val="000000"/>
        </w:rPr>
        <w:t xml:space="preserve"> (Dr. Lotfi Belkhir, tenure track Associate Professor, Walter G. Booth School of Engineering Practice, and Class of 1962 Mechanical Engineering Endowed Chair in Eco-Entrepreneurship. Dr. Belkhir is a visionary and results-driven academic and business practitioner. He is a researcher, teacher, </w:t>
      </w:r>
      <w:proofErr w:type="gramStart"/>
      <w:r w:rsidRPr="00D905D5">
        <w:rPr>
          <w:rFonts w:eastAsia="Cambria"/>
          <w:color w:val="000000"/>
        </w:rPr>
        <w:t>inventor</w:t>
      </w:r>
      <w:proofErr w:type="gramEnd"/>
      <w:r w:rsidRPr="00D905D5">
        <w:rPr>
          <w:rFonts w:eastAsia="Cambria"/>
          <w:color w:val="000000"/>
        </w:rPr>
        <w:t xml:space="preserve"> and entrepreneurial leader with 17 years of distinguished industrial experience in sustainable and innovation-powered business creation and economic growth. Dr. Belkhir is an expert and thought-leader in the field of Total Sustainable Management, Eco entrepreneurship, digital </w:t>
      </w:r>
      <w:proofErr w:type="gramStart"/>
      <w:r w:rsidRPr="00D905D5">
        <w:rPr>
          <w:rFonts w:eastAsia="Cambria"/>
          <w:color w:val="000000"/>
        </w:rPr>
        <w:t>convergence</w:t>
      </w:r>
      <w:proofErr w:type="gramEnd"/>
      <w:r w:rsidRPr="00D905D5">
        <w:rPr>
          <w:rFonts w:eastAsia="Cambria"/>
          <w:color w:val="000000"/>
        </w:rPr>
        <w:t xml:space="preserve"> and its socio-environmental impact. Possesses proven leadership skills in research and development, IP protection, business development, finance, strategic planning, and general management. He </w:t>
      </w:r>
      <w:proofErr w:type="gramStart"/>
      <w:r w:rsidRPr="00D905D5">
        <w:rPr>
          <w:rFonts w:eastAsia="Cambria"/>
          <w:color w:val="000000"/>
        </w:rPr>
        <w:t>possesses</w:t>
      </w:r>
      <w:proofErr w:type="gramEnd"/>
      <w:r w:rsidRPr="00D905D5">
        <w:rPr>
          <w:rFonts w:eastAsia="Cambria"/>
          <w:color w:val="000000"/>
        </w:rPr>
        <w:t xml:space="preserve"> strong and successful international experience and alliances, public speaking, and relationship building. Multicultural, and fluent in English, French and Arabic, Dr. Belkhir earned his Ph.D. in condensed matter physics from SUNY and MBA in Management of Technology, Walden University.), “How big pharma contributes to climate change”, Global News, first published 6-1-19 and updated 4-19-21, </w:t>
      </w:r>
      <w:hyperlink r:id="rId11" w:history="1">
        <w:r w:rsidRPr="00D905D5">
          <w:rPr>
            <w:rFonts w:eastAsia="Cambria"/>
          </w:rPr>
          <w:t>https://globalnews.ca/news/5330863/climate-change-pharmaceutical-companies/</w:t>
        </w:r>
      </w:hyperlink>
      <w:r w:rsidRPr="00D905D5">
        <w:rPr>
          <w:rFonts w:eastAsia="Cambria"/>
          <w:color w:val="000000"/>
        </w:rPr>
        <w:t xml:space="preserve"> NT</w:t>
      </w:r>
    </w:p>
    <w:p w14:paraId="61CEF171" w14:textId="77777777" w:rsidR="00D905D5" w:rsidRPr="00D905D5" w:rsidRDefault="00D905D5" w:rsidP="00D905D5">
      <w:pPr>
        <w:rPr>
          <w:rFonts w:eastAsia="Cambria"/>
          <w:color w:val="000000"/>
          <w:sz w:val="16"/>
        </w:rPr>
      </w:pPr>
      <w:r w:rsidRPr="00D905D5">
        <w:rPr>
          <w:rFonts w:eastAsia="Cambria"/>
          <w:color w:val="000000"/>
          <w:sz w:val="16"/>
        </w:rPr>
        <w:t xml:space="preserve">Rarely does mention of the pharmaceutical industry conjure up images of smokestacks, </w:t>
      </w:r>
      <w:proofErr w:type="gramStart"/>
      <w:r w:rsidRPr="00D905D5">
        <w:rPr>
          <w:rFonts w:eastAsia="Cambria"/>
          <w:color w:val="000000"/>
          <w:sz w:val="16"/>
        </w:rPr>
        <w:t>pollution</w:t>
      </w:r>
      <w:proofErr w:type="gramEnd"/>
      <w:r w:rsidRPr="00D905D5">
        <w:rPr>
          <w:rFonts w:eastAsia="Cambria"/>
          <w:color w:val="000000"/>
          <w:sz w:val="16"/>
        </w:rPr>
        <w:t xml:space="preserve"> and environmental damage. </w:t>
      </w:r>
      <w:r w:rsidRPr="00D905D5">
        <w:rPr>
          <w:rFonts w:eastAsia="Cambria"/>
          <w:b/>
          <w:bCs/>
          <w:color w:val="000000"/>
          <w:u w:val="single"/>
        </w:rPr>
        <w:t xml:space="preserve">Yet our recent study found </w:t>
      </w:r>
      <w:r w:rsidRPr="00D905D5">
        <w:rPr>
          <w:rFonts w:eastAsia="Cambria"/>
          <w:b/>
          <w:bCs/>
          <w:color w:val="000000"/>
          <w:highlight w:val="green"/>
          <w:u w:val="single"/>
        </w:rPr>
        <w:t>the</w:t>
      </w:r>
      <w:r w:rsidRPr="00D905D5">
        <w:rPr>
          <w:rFonts w:eastAsia="Cambria"/>
          <w:b/>
          <w:bCs/>
          <w:color w:val="000000"/>
          <w:u w:val="single"/>
        </w:rPr>
        <w:t xml:space="preserve"> </w:t>
      </w:r>
      <w:r w:rsidRPr="00D905D5">
        <w:rPr>
          <w:rFonts w:eastAsia="Cambria"/>
          <w:b/>
          <w:bCs/>
          <w:color w:val="000000"/>
          <w:highlight w:val="green"/>
          <w:u w:val="single"/>
        </w:rPr>
        <w:t>global pharma</w:t>
      </w:r>
      <w:r w:rsidRPr="00D905D5">
        <w:rPr>
          <w:rFonts w:eastAsia="Cambria"/>
          <w:b/>
          <w:bCs/>
          <w:color w:val="000000"/>
          <w:u w:val="single"/>
        </w:rPr>
        <w:t xml:space="preserve">ceutical </w:t>
      </w:r>
      <w:r w:rsidRPr="00D905D5">
        <w:rPr>
          <w:rFonts w:eastAsia="Cambria"/>
          <w:b/>
          <w:bCs/>
          <w:color w:val="000000"/>
          <w:highlight w:val="green"/>
          <w:u w:val="single"/>
        </w:rPr>
        <w:t>industry is</w:t>
      </w:r>
      <w:r w:rsidRPr="00D905D5">
        <w:rPr>
          <w:rFonts w:eastAsia="Cambria"/>
          <w:b/>
          <w:bCs/>
          <w:color w:val="000000"/>
          <w:u w:val="single"/>
        </w:rPr>
        <w:t xml:space="preserve"> not only </w:t>
      </w:r>
      <w:r w:rsidRPr="00D905D5">
        <w:rPr>
          <w:rFonts w:eastAsia="Cambria"/>
          <w:b/>
          <w:bCs/>
          <w:color w:val="000000"/>
          <w:highlight w:val="green"/>
          <w:u w:val="single"/>
        </w:rPr>
        <w:t>a significant contributor to global warming</w:t>
      </w:r>
      <w:r w:rsidRPr="00D905D5">
        <w:rPr>
          <w:rFonts w:eastAsia="Cambria"/>
          <w:b/>
          <w:bCs/>
          <w:color w:val="000000"/>
          <w:u w:val="single"/>
        </w:rPr>
        <w:t xml:space="preserve">, but </w:t>
      </w:r>
      <w:r w:rsidRPr="00D905D5">
        <w:rPr>
          <w:rFonts w:eastAsia="Cambria"/>
          <w:b/>
          <w:bCs/>
          <w:color w:val="000000"/>
          <w:highlight w:val="green"/>
          <w:u w:val="single"/>
        </w:rPr>
        <w:t>it is</w:t>
      </w:r>
      <w:r w:rsidRPr="00D905D5">
        <w:rPr>
          <w:rFonts w:eastAsia="Cambria"/>
          <w:b/>
          <w:bCs/>
          <w:color w:val="000000"/>
          <w:u w:val="single"/>
        </w:rPr>
        <w:t xml:space="preserve"> also </w:t>
      </w:r>
      <w:r w:rsidRPr="00D905D5">
        <w:rPr>
          <w:rFonts w:eastAsia="Cambria"/>
          <w:b/>
          <w:bCs/>
          <w:color w:val="000000"/>
          <w:highlight w:val="green"/>
          <w:u w:val="single"/>
        </w:rPr>
        <w:t>dirtier than the global automotive production sector</w:t>
      </w:r>
      <w:r w:rsidRPr="00D905D5">
        <w:rPr>
          <w:rFonts w:eastAsia="Cambria"/>
          <w:color w:val="000000"/>
          <w:u w:val="single"/>
        </w:rPr>
        <w:t>. It was a surprise to find how little attention researchers have paid to the industry’s greenhouse gas emissions</w:t>
      </w:r>
      <w:r w:rsidRPr="00D905D5">
        <w:rPr>
          <w:rFonts w:eastAsia="Cambria"/>
          <w:color w:val="000000"/>
          <w:sz w:val="16"/>
        </w:rPr>
        <w:t xml:space="preserve">. Only two other studies had some relevance: one looked at the environmental impact of the U.S. health-care system and the other at the pollution (mostly water) discharged by drug manufacturers. Our study was the first to assess the carbon footprint of the pharma sector. More polluting </w:t>
      </w:r>
      <w:r w:rsidRPr="00D905D5">
        <w:rPr>
          <w:rFonts w:eastAsia="Cambria"/>
          <w:color w:val="000000"/>
          <w:u w:val="single"/>
        </w:rPr>
        <w:t xml:space="preserve">More than 200 companies </w:t>
      </w:r>
      <w:proofErr w:type="gramStart"/>
      <w:r w:rsidRPr="00D905D5">
        <w:rPr>
          <w:rFonts w:eastAsia="Cambria"/>
          <w:color w:val="000000"/>
          <w:u w:val="single"/>
        </w:rPr>
        <w:t>represent</w:t>
      </w:r>
      <w:proofErr w:type="gramEnd"/>
      <w:r w:rsidRPr="00D905D5">
        <w:rPr>
          <w:rFonts w:eastAsia="Cambria"/>
          <w:color w:val="000000"/>
          <w:u w:val="single"/>
        </w:rPr>
        <w:t xml:space="preserve"> the global pharmaceutical market, yet only 25 consistently reported their direct and indirect greenhouse gas emissions in the past five years.</w:t>
      </w:r>
      <w:r w:rsidRPr="00D905D5">
        <w:rPr>
          <w:rFonts w:eastAsia="Cambria"/>
          <w:color w:val="000000"/>
          <w:sz w:val="16"/>
        </w:rPr>
        <w:t xml:space="preserve"> Of those, only 15 reported their emissions since 2012. One immediate and striking result is that the pharmaceutical sector is far from green. We assessed the sector’s emissions for each one million dollars of revenue in 2015. </w:t>
      </w:r>
      <w:r w:rsidRPr="00D905D5">
        <w:rPr>
          <w:rFonts w:eastAsia="Cambria"/>
          <w:color w:val="000000"/>
          <w:highlight w:val="green"/>
          <w:u w:val="single"/>
        </w:rPr>
        <w:t>Larger businesses will always generate more emissions than smaller ones</w:t>
      </w:r>
      <w:r w:rsidRPr="00D905D5">
        <w:rPr>
          <w:rFonts w:eastAsia="Cambria"/>
          <w:color w:val="000000"/>
          <w:u w:val="single"/>
        </w:rPr>
        <w:t xml:space="preserve">; </w:t>
      </w:r>
      <w:proofErr w:type="gramStart"/>
      <w:r w:rsidRPr="00D905D5">
        <w:rPr>
          <w:rFonts w:eastAsia="Cambria"/>
          <w:color w:val="000000"/>
          <w:u w:val="single"/>
        </w:rPr>
        <w:t>in order to</w:t>
      </w:r>
      <w:proofErr w:type="gramEnd"/>
      <w:r w:rsidRPr="00D905D5">
        <w:rPr>
          <w:rFonts w:eastAsia="Cambria"/>
          <w:color w:val="000000"/>
          <w:u w:val="single"/>
        </w:rPr>
        <w:t xml:space="preserve"> do a fair comparison, we evaluated </w:t>
      </w:r>
      <w:r w:rsidRPr="00D905D5">
        <w:rPr>
          <w:rFonts w:eastAsia="Cambria"/>
          <w:color w:val="000000"/>
          <w:highlight w:val="green"/>
          <w:u w:val="single"/>
        </w:rPr>
        <w:t>emissions intensity</w:t>
      </w:r>
      <w:r w:rsidRPr="00D905D5">
        <w:rPr>
          <w:rFonts w:eastAsia="Cambria"/>
          <w:color w:val="000000"/>
          <w:u w:val="single"/>
        </w:rPr>
        <w:t>. We found it</w:t>
      </w:r>
      <w:r w:rsidRPr="00D905D5">
        <w:rPr>
          <w:rFonts w:eastAsia="Cambria"/>
          <w:color w:val="000000"/>
          <w:highlight w:val="green"/>
          <w:u w:val="single"/>
        </w:rPr>
        <w:t xml:space="preserve"> was </w:t>
      </w:r>
      <w:r w:rsidRPr="00D905D5">
        <w:rPr>
          <w:rFonts w:eastAsia="Cambria"/>
          <w:color w:val="000000"/>
          <w:u w:val="single"/>
        </w:rPr>
        <w:t xml:space="preserve">48.55 </w:t>
      </w:r>
      <w:proofErr w:type="spellStart"/>
      <w:r w:rsidRPr="00D905D5">
        <w:rPr>
          <w:rFonts w:eastAsia="Cambria"/>
          <w:color w:val="000000"/>
          <w:u w:val="single"/>
        </w:rPr>
        <w:t>tonnes</w:t>
      </w:r>
      <w:proofErr w:type="spellEnd"/>
      <w:r w:rsidRPr="00D905D5">
        <w:rPr>
          <w:rFonts w:eastAsia="Cambria"/>
          <w:color w:val="000000"/>
          <w:u w:val="single"/>
        </w:rPr>
        <w:t xml:space="preserve"> of CO2e (carbon dioxide equivalent) per million dollars. That’s </w:t>
      </w:r>
      <w:r w:rsidRPr="00D905D5">
        <w:rPr>
          <w:rFonts w:eastAsia="Cambria"/>
          <w:color w:val="000000"/>
          <w:highlight w:val="green"/>
          <w:u w:val="single"/>
        </w:rPr>
        <w:t xml:space="preserve">about 55 per cent greater than the </w:t>
      </w:r>
      <w:r w:rsidRPr="00D905D5">
        <w:rPr>
          <w:rFonts w:eastAsia="Cambria"/>
          <w:highlight w:val="green"/>
          <w:u w:val="single"/>
        </w:rPr>
        <w:t>automotive sector</w:t>
      </w:r>
      <w:r w:rsidRPr="00D905D5">
        <w:rPr>
          <w:rFonts w:eastAsia="Cambria"/>
          <w:color w:val="000000"/>
          <w:sz w:val="16"/>
        </w:rPr>
        <w:t xml:space="preserve"> at 31.4 </w:t>
      </w:r>
      <w:proofErr w:type="spellStart"/>
      <w:r w:rsidRPr="00D905D5">
        <w:rPr>
          <w:rFonts w:eastAsia="Cambria"/>
          <w:color w:val="000000"/>
          <w:sz w:val="16"/>
        </w:rPr>
        <w:t>tonnes</w:t>
      </w:r>
      <w:proofErr w:type="spellEnd"/>
      <w:r w:rsidRPr="00D905D5">
        <w:rPr>
          <w:rFonts w:eastAsia="Cambria"/>
          <w:color w:val="000000"/>
          <w:sz w:val="16"/>
        </w:rPr>
        <w:t xml:space="preserve"> of CO2e/$M for that same year. We restricted our analysis to the direct emissions generated by the companies’ operations and to the indirect emissions generated by the electricity purchased by these companies from their respective </w:t>
      </w:r>
      <w:proofErr w:type="gramStart"/>
      <w:r w:rsidRPr="00D905D5">
        <w:rPr>
          <w:rFonts w:eastAsia="Cambria"/>
          <w:color w:val="000000"/>
          <w:sz w:val="16"/>
        </w:rPr>
        <w:t>utilities</w:t>
      </w:r>
      <w:proofErr w:type="gramEnd"/>
      <w:r w:rsidRPr="00D905D5">
        <w:rPr>
          <w:rFonts w:eastAsia="Cambria"/>
          <w:color w:val="000000"/>
          <w:sz w:val="16"/>
        </w:rPr>
        <w:t xml:space="preserve"> companies. </w:t>
      </w:r>
      <w:r w:rsidRPr="00D905D5">
        <w:rPr>
          <w:rFonts w:eastAsia="Cambria"/>
          <w:color w:val="000000"/>
          <w:u w:val="single"/>
        </w:rPr>
        <w:t xml:space="preserve">The total global emissions of the pharma sector amount to about 52 </w:t>
      </w:r>
      <w:proofErr w:type="spellStart"/>
      <w:r w:rsidRPr="00D905D5">
        <w:rPr>
          <w:rFonts w:eastAsia="Cambria"/>
          <w:color w:val="000000"/>
          <w:u w:val="single"/>
        </w:rPr>
        <w:t>megatonnes</w:t>
      </w:r>
      <w:proofErr w:type="spellEnd"/>
      <w:r w:rsidRPr="00D905D5">
        <w:rPr>
          <w:rFonts w:eastAsia="Cambria"/>
          <w:color w:val="000000"/>
          <w:u w:val="single"/>
        </w:rPr>
        <w:t xml:space="preserve"> of CO2e in 2015, more than the 46.4 </w:t>
      </w:r>
      <w:proofErr w:type="spellStart"/>
      <w:r w:rsidRPr="00D905D5">
        <w:rPr>
          <w:rFonts w:eastAsia="Cambria"/>
          <w:color w:val="000000"/>
          <w:u w:val="single"/>
        </w:rPr>
        <w:t>megatonnes</w:t>
      </w:r>
      <w:proofErr w:type="spellEnd"/>
      <w:r w:rsidRPr="00D905D5">
        <w:rPr>
          <w:rFonts w:eastAsia="Cambria"/>
          <w:color w:val="000000"/>
          <w:u w:val="single"/>
        </w:rPr>
        <w:t xml:space="preserve"> of CO2e generated by the automotive sector in the same year</w:t>
      </w:r>
      <w:r w:rsidRPr="00D905D5">
        <w:rPr>
          <w:rFonts w:eastAsia="Cambria"/>
          <w:color w:val="000000"/>
          <w:sz w:val="16"/>
        </w:rPr>
        <w:t xml:space="preserve">. The value of the pharma market, however, is smaller than the automotive market. By our calculations, the pharma market is 28 per cent smaller yet 13 per cent more polluting than the automotive sector. Extreme variability We also found emissions intensity varied </w:t>
      </w:r>
      <w:proofErr w:type="gramStart"/>
      <w:r w:rsidRPr="00D905D5">
        <w:rPr>
          <w:rFonts w:eastAsia="Cambria"/>
          <w:color w:val="000000"/>
          <w:sz w:val="16"/>
        </w:rPr>
        <w:t>greatly within</w:t>
      </w:r>
      <w:proofErr w:type="gramEnd"/>
      <w:r w:rsidRPr="00D905D5">
        <w:rPr>
          <w:rFonts w:eastAsia="Cambria"/>
          <w:color w:val="000000"/>
          <w:sz w:val="16"/>
        </w:rPr>
        <w:t xml:space="preserve"> the pharmaceutical sector. For example, the emissions intensity of Eli Lilly (77.3 </w:t>
      </w:r>
      <w:proofErr w:type="spellStart"/>
      <w:r w:rsidRPr="00D905D5">
        <w:rPr>
          <w:rFonts w:eastAsia="Cambria"/>
          <w:color w:val="000000"/>
          <w:sz w:val="16"/>
        </w:rPr>
        <w:t>tonnes</w:t>
      </w:r>
      <w:proofErr w:type="spellEnd"/>
      <w:r w:rsidRPr="00D905D5">
        <w:rPr>
          <w:rFonts w:eastAsia="Cambria"/>
          <w:color w:val="000000"/>
          <w:sz w:val="16"/>
        </w:rPr>
        <w:t xml:space="preserve"> of CO2e/$M) was 5.5 times greater than Roche (14 </w:t>
      </w:r>
      <w:proofErr w:type="spellStart"/>
      <w:r w:rsidRPr="00D905D5">
        <w:rPr>
          <w:rFonts w:eastAsia="Cambria"/>
          <w:color w:val="000000"/>
          <w:sz w:val="16"/>
        </w:rPr>
        <w:t>tonnes</w:t>
      </w:r>
      <w:proofErr w:type="spellEnd"/>
      <w:r w:rsidRPr="00D905D5">
        <w:rPr>
          <w:rFonts w:eastAsia="Cambria"/>
          <w:color w:val="000000"/>
          <w:sz w:val="16"/>
        </w:rPr>
        <w:t xml:space="preserve"> CO2e/$M) in 2015, and Procter &amp; Gamble’s CO2 emissions were five times greater than Johnson &amp; Johnson, even though the two companies generated the same level of revenue and sell similar lines of products. </w:t>
      </w:r>
      <w:r w:rsidRPr="00D905D5">
        <w:rPr>
          <w:rFonts w:eastAsia="Cambria"/>
          <w:b/>
          <w:bCs/>
          <w:color w:val="000000"/>
          <w:highlight w:val="green"/>
          <w:u w:val="single"/>
        </w:rPr>
        <w:t xml:space="preserve">Energy use, </w:t>
      </w:r>
      <w:r w:rsidRPr="00D905D5">
        <w:rPr>
          <w:rFonts w:eastAsia="Cambria"/>
          <w:b/>
          <w:bCs/>
          <w:color w:val="000000"/>
          <w:u w:val="single"/>
        </w:rPr>
        <w:t xml:space="preserve">including heating, </w:t>
      </w:r>
      <w:proofErr w:type="gramStart"/>
      <w:r w:rsidRPr="00D905D5">
        <w:rPr>
          <w:rFonts w:eastAsia="Cambria"/>
          <w:b/>
          <w:bCs/>
          <w:color w:val="000000"/>
          <w:u w:val="single"/>
        </w:rPr>
        <w:t>ventilation</w:t>
      </w:r>
      <w:proofErr w:type="gramEnd"/>
      <w:r w:rsidRPr="00D905D5">
        <w:rPr>
          <w:rFonts w:eastAsia="Cambria"/>
          <w:b/>
          <w:bCs/>
          <w:color w:val="000000"/>
          <w:u w:val="single"/>
        </w:rPr>
        <w:t xml:space="preserve"> and air conditioning</w:t>
      </w:r>
      <w:r w:rsidRPr="00D905D5">
        <w:rPr>
          <w:rFonts w:eastAsia="Cambria"/>
          <w:b/>
          <w:bCs/>
          <w:color w:val="000000"/>
          <w:highlight w:val="green"/>
          <w:u w:val="single"/>
        </w:rPr>
        <w:t>, in the manufacturing facilities of pharma</w:t>
      </w:r>
      <w:r w:rsidRPr="00D905D5">
        <w:rPr>
          <w:rFonts w:eastAsia="Cambria"/>
          <w:b/>
          <w:bCs/>
          <w:color w:val="000000"/>
          <w:u w:val="single"/>
        </w:rPr>
        <w:t xml:space="preserve">ceutical </w:t>
      </w:r>
      <w:r w:rsidRPr="00D905D5">
        <w:rPr>
          <w:rFonts w:eastAsia="Cambria"/>
          <w:b/>
          <w:bCs/>
          <w:color w:val="000000"/>
          <w:highlight w:val="green"/>
          <w:u w:val="single"/>
        </w:rPr>
        <w:t>companies produces large amounts of</w:t>
      </w:r>
      <w:r w:rsidRPr="00D905D5">
        <w:rPr>
          <w:rFonts w:eastAsia="Cambria"/>
          <w:b/>
          <w:bCs/>
          <w:color w:val="000000"/>
          <w:u w:val="single"/>
        </w:rPr>
        <w:t xml:space="preserve"> greenhouse gas </w:t>
      </w:r>
      <w:r w:rsidRPr="00D905D5">
        <w:rPr>
          <w:rFonts w:eastAsia="Cambria"/>
          <w:b/>
          <w:bCs/>
          <w:color w:val="000000"/>
          <w:highlight w:val="green"/>
          <w:u w:val="single"/>
        </w:rPr>
        <w:t>emissions</w:t>
      </w:r>
      <w:r w:rsidRPr="00D905D5">
        <w:rPr>
          <w:rFonts w:eastAsia="Cambria"/>
          <w:color w:val="000000"/>
          <w:sz w:val="16"/>
          <w:highlight w:val="green"/>
        </w:rPr>
        <w:t>.</w:t>
      </w:r>
      <w:r w:rsidRPr="00D905D5">
        <w:rPr>
          <w:rFonts w:eastAsia="Cambria"/>
          <w:color w:val="000000"/>
          <w:sz w:val="16"/>
        </w:rPr>
        <w:t xml:space="preserve"> We found outliers, too. </w:t>
      </w:r>
      <w:r w:rsidRPr="00D905D5">
        <w:rPr>
          <w:rFonts w:eastAsia="Cambria"/>
          <w:color w:val="000000"/>
          <w:u w:val="single"/>
        </w:rPr>
        <w:t xml:space="preserve">The German company Bayer AG reported emissions of 9.7 </w:t>
      </w:r>
      <w:proofErr w:type="spellStart"/>
      <w:r w:rsidRPr="00D905D5">
        <w:rPr>
          <w:rFonts w:eastAsia="Cambria"/>
          <w:color w:val="000000"/>
          <w:u w:val="single"/>
        </w:rPr>
        <w:t>megatonnes</w:t>
      </w:r>
      <w:proofErr w:type="spellEnd"/>
      <w:r w:rsidRPr="00D905D5">
        <w:rPr>
          <w:rFonts w:eastAsia="Cambria"/>
          <w:color w:val="000000"/>
          <w:u w:val="single"/>
        </w:rPr>
        <w:t xml:space="preserve"> of CO2e and revenues of US$51.4 billion, yielding an emission intensity of 189 </w:t>
      </w:r>
      <w:proofErr w:type="spellStart"/>
      <w:r w:rsidRPr="00D905D5">
        <w:rPr>
          <w:rFonts w:eastAsia="Cambria"/>
          <w:color w:val="000000"/>
          <w:u w:val="single"/>
        </w:rPr>
        <w:t>tonnes</w:t>
      </w:r>
      <w:proofErr w:type="spellEnd"/>
      <w:r w:rsidRPr="00D905D5">
        <w:rPr>
          <w:rFonts w:eastAsia="Cambria"/>
          <w:color w:val="000000"/>
          <w:u w:val="single"/>
        </w:rPr>
        <w:t xml:space="preserve"> CO2e/$M. This intensity level is more than four times greater than the overall pharmaceutical sector</w:t>
      </w:r>
      <w:r w:rsidRPr="00D905D5">
        <w:rPr>
          <w:rFonts w:eastAsia="Cambria"/>
          <w:color w:val="000000"/>
          <w:sz w:val="16"/>
        </w:rPr>
        <w:t xml:space="preserve">. In trying to explain this incredibly large deviation, we found that Bayer’s revenues derive from pharmaceutical products, medical </w:t>
      </w:r>
      <w:proofErr w:type="gramStart"/>
      <w:r w:rsidRPr="00D905D5">
        <w:rPr>
          <w:rFonts w:eastAsia="Cambria"/>
          <w:color w:val="000000"/>
          <w:sz w:val="16"/>
        </w:rPr>
        <w:t>equipment</w:t>
      </w:r>
      <w:proofErr w:type="gramEnd"/>
      <w:r w:rsidRPr="00D905D5">
        <w:rPr>
          <w:rFonts w:eastAsia="Cambria"/>
          <w:color w:val="000000"/>
          <w:sz w:val="16"/>
        </w:rPr>
        <w:t xml:space="preserve"> and agricultural commodities. While Bayer reports its financial revenues separately for each division, it lumps together the emissions from all the divisions. The company also reports and tracks its emission intensity in terms of </w:t>
      </w:r>
      <w:proofErr w:type="spellStart"/>
      <w:r w:rsidRPr="00D905D5">
        <w:rPr>
          <w:rFonts w:eastAsia="Cambria"/>
          <w:color w:val="000000"/>
          <w:sz w:val="16"/>
        </w:rPr>
        <w:t>tonnes</w:t>
      </w:r>
      <w:proofErr w:type="spellEnd"/>
      <w:r w:rsidRPr="00D905D5">
        <w:rPr>
          <w:rFonts w:eastAsia="Cambria"/>
          <w:color w:val="000000"/>
          <w:sz w:val="16"/>
        </w:rPr>
        <w:t xml:space="preserve"> of CO2e produced for each </w:t>
      </w:r>
      <w:proofErr w:type="spellStart"/>
      <w:r w:rsidRPr="00D905D5">
        <w:rPr>
          <w:rFonts w:eastAsia="Cambria"/>
          <w:color w:val="000000"/>
          <w:sz w:val="16"/>
        </w:rPr>
        <w:t>tonne</w:t>
      </w:r>
      <w:proofErr w:type="spellEnd"/>
      <w:r w:rsidRPr="00D905D5">
        <w:rPr>
          <w:rFonts w:eastAsia="Cambria"/>
          <w:color w:val="000000"/>
          <w:sz w:val="16"/>
        </w:rPr>
        <w:t xml:space="preserve"> of manufactured goods, whether fertilizer or Aspirin, for example. </w:t>
      </w:r>
      <w:r w:rsidRPr="00D905D5">
        <w:rPr>
          <w:rFonts w:eastAsia="Cambria"/>
          <w:color w:val="000000"/>
          <w:highlight w:val="green"/>
          <w:u w:val="single"/>
        </w:rPr>
        <w:t>This level of opacity makes it</w:t>
      </w:r>
      <w:r w:rsidRPr="00D905D5">
        <w:rPr>
          <w:rFonts w:eastAsia="Cambria"/>
          <w:color w:val="000000"/>
          <w:u w:val="single"/>
        </w:rPr>
        <w:t xml:space="preserve"> not only </w:t>
      </w:r>
      <w:r w:rsidRPr="00D905D5">
        <w:rPr>
          <w:rFonts w:eastAsia="Cambria"/>
          <w:color w:val="000000"/>
          <w:highlight w:val="green"/>
          <w:u w:val="single"/>
        </w:rPr>
        <w:t>impossible to assess the true environmental performance of these</w:t>
      </w:r>
      <w:r w:rsidRPr="00D905D5">
        <w:rPr>
          <w:rFonts w:eastAsia="Cambria"/>
          <w:color w:val="000000"/>
          <w:u w:val="single"/>
        </w:rPr>
        <w:t xml:space="preserve"> kinds of </w:t>
      </w:r>
      <w:r w:rsidRPr="00D905D5">
        <w:rPr>
          <w:rFonts w:eastAsia="Cambria"/>
          <w:color w:val="000000"/>
          <w:highlight w:val="green"/>
          <w:u w:val="single"/>
        </w:rPr>
        <w:t>companies</w:t>
      </w:r>
      <w:r w:rsidRPr="00D905D5">
        <w:rPr>
          <w:rFonts w:eastAsia="Cambria"/>
          <w:color w:val="000000"/>
          <w:u w:val="single"/>
        </w:rPr>
        <w:t>. It also raises questions about the sincerity of these companies’ strategies and actions in reducing their contribution to climate change.</w:t>
      </w:r>
      <w:r w:rsidRPr="00D905D5">
        <w:rPr>
          <w:rFonts w:eastAsia="Cambria"/>
          <w:color w:val="000000"/>
          <w:sz w:val="16"/>
        </w:rPr>
        <w:t xml:space="preserve"> Climate compliance We also estimated how much the pharmaceutical sector would have to reduce its emissions to </w:t>
      </w:r>
      <w:proofErr w:type="gramStart"/>
      <w:r w:rsidRPr="00D905D5">
        <w:rPr>
          <w:rFonts w:eastAsia="Cambria"/>
          <w:color w:val="000000"/>
          <w:sz w:val="16"/>
        </w:rPr>
        <w:t>comply with</w:t>
      </w:r>
      <w:proofErr w:type="gramEnd"/>
      <w:r w:rsidRPr="00D905D5">
        <w:rPr>
          <w:rFonts w:eastAsia="Cambria"/>
          <w:color w:val="000000"/>
          <w:sz w:val="16"/>
        </w:rPr>
        <w:t xml:space="preserve"> the reduction targets in the Paris Agreement. </w:t>
      </w:r>
      <w:r w:rsidRPr="00D905D5">
        <w:rPr>
          <w:rFonts w:eastAsia="Cambria"/>
          <w:b/>
          <w:bCs/>
          <w:color w:val="000000"/>
          <w:u w:val="single"/>
        </w:rPr>
        <w:t xml:space="preserve">We found that </w:t>
      </w:r>
      <w:r w:rsidRPr="00D905D5">
        <w:rPr>
          <w:rFonts w:eastAsia="Cambria"/>
          <w:b/>
          <w:bCs/>
          <w:color w:val="000000"/>
          <w:highlight w:val="green"/>
          <w:u w:val="single"/>
        </w:rPr>
        <w:t>by 2025, the overall pharma sector would need to reduce its emissions intensity by</w:t>
      </w:r>
      <w:r w:rsidRPr="00D905D5">
        <w:rPr>
          <w:rFonts w:eastAsia="Cambria"/>
          <w:b/>
          <w:bCs/>
          <w:color w:val="000000"/>
          <w:u w:val="single"/>
        </w:rPr>
        <w:t xml:space="preserve"> about </w:t>
      </w:r>
      <w:r w:rsidRPr="00D905D5">
        <w:rPr>
          <w:rFonts w:eastAsia="Cambria"/>
          <w:b/>
          <w:bCs/>
          <w:color w:val="000000"/>
          <w:highlight w:val="green"/>
          <w:u w:val="single"/>
        </w:rPr>
        <w:t>59 per cent from 2015 levels</w:t>
      </w:r>
      <w:r w:rsidRPr="00D905D5">
        <w:rPr>
          <w:rFonts w:eastAsia="Cambria"/>
          <w:color w:val="000000"/>
          <w:sz w:val="16"/>
        </w:rPr>
        <w:t xml:space="preserve">. While this is clearly </w:t>
      </w:r>
      <w:proofErr w:type="gramStart"/>
      <w:r w:rsidRPr="00D905D5">
        <w:rPr>
          <w:rFonts w:eastAsia="Cambria"/>
          <w:color w:val="000000"/>
          <w:sz w:val="16"/>
        </w:rPr>
        <w:t>a far cry from</w:t>
      </w:r>
      <w:proofErr w:type="gramEnd"/>
      <w:r w:rsidRPr="00D905D5">
        <w:rPr>
          <w:rFonts w:eastAsia="Cambria"/>
          <w:color w:val="000000"/>
          <w:sz w:val="16"/>
        </w:rPr>
        <w:t xml:space="preserve"> their current levels, it is interesting to note that some of the 15 largest companies are already operating at that level, namely Amgen Inc., Johnson &amp; Johnson and Roche Holding AG.   </w:t>
      </w:r>
    </w:p>
    <w:p w14:paraId="5B117954" w14:textId="77777777" w:rsidR="00D905D5" w:rsidRPr="00D905D5" w:rsidRDefault="00D905D5" w:rsidP="00D905D5">
      <w:pPr>
        <w:keepNext/>
        <w:keepLines/>
        <w:spacing w:before="40" w:after="0"/>
        <w:outlineLvl w:val="3"/>
        <w:rPr>
          <w:rFonts w:eastAsia="MS Gothic"/>
          <w:b/>
          <w:iCs/>
          <w:color w:val="000000"/>
          <w:sz w:val="26"/>
        </w:rPr>
      </w:pPr>
      <w:r w:rsidRPr="00D905D5">
        <w:rPr>
          <w:rFonts w:eastAsia="MS Gothic"/>
          <w:b/>
          <w:iCs/>
          <w:color w:val="000000"/>
          <w:sz w:val="26"/>
        </w:rPr>
        <w:t xml:space="preserve">Warming causes </w:t>
      </w:r>
      <w:r w:rsidRPr="00D905D5">
        <w:rPr>
          <w:rFonts w:eastAsia="MS Gothic"/>
          <w:b/>
          <w:iCs/>
          <w:color w:val="000000"/>
          <w:sz w:val="26"/>
          <w:u w:val="single"/>
        </w:rPr>
        <w:t>extinction, mass inequality</w:t>
      </w:r>
      <w:r w:rsidRPr="00D905D5">
        <w:rPr>
          <w:rFonts w:eastAsia="MS Gothic"/>
          <w:b/>
          <w:iCs/>
          <w:color w:val="000000"/>
          <w:sz w:val="26"/>
        </w:rPr>
        <w:t xml:space="preserve"> and </w:t>
      </w:r>
      <w:r w:rsidRPr="00D905D5">
        <w:rPr>
          <w:rFonts w:eastAsia="MS Gothic"/>
          <w:b/>
          <w:iCs/>
          <w:color w:val="000000"/>
          <w:sz w:val="26"/>
          <w:u w:val="single"/>
        </w:rPr>
        <w:t>guarantees</w:t>
      </w:r>
      <w:r w:rsidRPr="00D905D5">
        <w:rPr>
          <w:rFonts w:eastAsia="MS Gothic"/>
          <w:b/>
          <w:iCs/>
          <w:color w:val="000000"/>
          <w:sz w:val="26"/>
        </w:rPr>
        <w:t xml:space="preserve"> every other impact—only the plan can reduce emissions</w:t>
      </w:r>
    </w:p>
    <w:p w14:paraId="48688054" w14:textId="77777777" w:rsidR="00D905D5" w:rsidRPr="00D905D5" w:rsidRDefault="00D905D5" w:rsidP="00D905D5">
      <w:pPr>
        <w:rPr>
          <w:rFonts w:eastAsia="Cambria"/>
          <w:color w:val="000000"/>
          <w:sz w:val="16"/>
        </w:rPr>
      </w:pPr>
      <w:r w:rsidRPr="00D905D5">
        <w:rPr>
          <w:rFonts w:eastAsia="Cambria"/>
          <w:color w:val="000000"/>
          <w:highlight w:val="yellow"/>
          <w:u w:val="single"/>
        </w:rPr>
        <w:t>Spratt</w:t>
      </w:r>
      <w:r w:rsidRPr="00D905D5">
        <w:rPr>
          <w:rFonts w:eastAsia="Cambria"/>
          <w:color w:val="000000"/>
          <w:u w:val="single"/>
        </w:rPr>
        <w:t xml:space="preserve"> and </w:t>
      </w:r>
      <w:proofErr w:type="spellStart"/>
      <w:r w:rsidRPr="00D905D5">
        <w:rPr>
          <w:rFonts w:eastAsia="Cambria"/>
          <w:color w:val="000000"/>
          <w:highlight w:val="yellow"/>
          <w:u w:val="single"/>
        </w:rPr>
        <w:t>Dunplop</w:t>
      </w:r>
      <w:proofErr w:type="spellEnd"/>
      <w:r w:rsidRPr="00D905D5">
        <w:rPr>
          <w:rFonts w:eastAsia="Cambria"/>
          <w:color w:val="000000"/>
          <w:u w:val="single"/>
        </w:rPr>
        <w:t xml:space="preserve"> </w:t>
      </w:r>
      <w:r w:rsidRPr="00D905D5">
        <w:rPr>
          <w:rFonts w:eastAsia="Cambria"/>
          <w:color w:val="000000"/>
          <w:highlight w:val="yellow"/>
          <w:u w:val="single"/>
        </w:rPr>
        <w:t>19</w:t>
      </w:r>
      <w:r w:rsidRPr="00D905D5">
        <w:rPr>
          <w:rFonts w:eastAsia="Cambria"/>
          <w:color w:val="000000"/>
          <w:sz w:val="16"/>
        </w:rPr>
        <w:t xml:space="preserve">, David Spratt [Research Director for Breakthrough National Centre for Climate Restoration, Melbourne, and co-author of Climate Code Red: The case for emergency action] &amp; Ian Dunlop [member of the Club of Rome. Formerly an international oil, gas and coal industry executive, </w:t>
      </w:r>
      <w:proofErr w:type="gramStart"/>
      <w:r w:rsidRPr="00D905D5">
        <w:rPr>
          <w:rFonts w:eastAsia="Cambria"/>
          <w:color w:val="000000"/>
          <w:sz w:val="16"/>
        </w:rPr>
        <w:t>chairman</w:t>
      </w:r>
      <w:proofErr w:type="gramEnd"/>
      <w:r w:rsidRPr="00D905D5">
        <w:rPr>
          <w:rFonts w:eastAsia="Cambria"/>
          <w:color w:val="000000"/>
          <w:sz w:val="16"/>
        </w:rPr>
        <w:t xml:space="preserve"> of the Australian Coal Association, chief executive of the Australian Institute of Company Directors, and chair of the Australian Greenhouse Office Experts Group on Emissions Trading 1998-2000], “Existential climate-related security risk: A scenario approach,” Breakthrough - National Centre for Climate Restoration, May 2019, pg. 8-10, </w:t>
      </w:r>
      <w:proofErr w:type="spellStart"/>
      <w:r w:rsidRPr="00D905D5">
        <w:rPr>
          <w:rFonts w:eastAsia="Cambria"/>
          <w:color w:val="000000"/>
          <w:sz w:val="16"/>
        </w:rPr>
        <w:t>beckert</w:t>
      </w:r>
      <w:proofErr w:type="spellEnd"/>
      <w:r w:rsidRPr="00D905D5">
        <w:rPr>
          <w:rFonts w:eastAsia="Cambria"/>
          <w:color w:val="000000"/>
          <w:sz w:val="16"/>
        </w:rPr>
        <w:t>. Brackets in original text</w:t>
      </w:r>
    </w:p>
    <w:p w14:paraId="6C0FF72C" w14:textId="77777777" w:rsidR="00D905D5" w:rsidRPr="00D905D5" w:rsidRDefault="00D905D5" w:rsidP="00D905D5">
      <w:pPr>
        <w:rPr>
          <w:rFonts w:eastAsia="Cambria"/>
          <w:color w:val="000000"/>
          <w:sz w:val="16"/>
        </w:rPr>
      </w:pPr>
      <w:r w:rsidRPr="00D905D5">
        <w:rPr>
          <w:rFonts w:eastAsia="Cambria"/>
          <w:color w:val="000000"/>
          <w:sz w:val="16"/>
        </w:rPr>
        <w:t xml:space="preserve">2020–2030: </w:t>
      </w:r>
      <w:proofErr w:type="gramStart"/>
      <w:r w:rsidRPr="00D905D5">
        <w:rPr>
          <w:rFonts w:eastAsia="Cambria"/>
          <w:color w:val="000000"/>
          <w:highlight w:val="green"/>
          <w:u w:val="single"/>
        </w:rPr>
        <w:t>Policy-makers</w:t>
      </w:r>
      <w:proofErr w:type="gramEnd"/>
      <w:r w:rsidRPr="00D905D5">
        <w:rPr>
          <w:rFonts w:eastAsia="Cambria"/>
          <w:color w:val="000000"/>
          <w:highlight w:val="green"/>
          <w:u w:val="single"/>
        </w:rPr>
        <w:t xml:space="preserve"> fail to act</w:t>
      </w:r>
      <w:r w:rsidRPr="00D905D5">
        <w:rPr>
          <w:rFonts w:eastAsia="Cambria"/>
          <w:color w:val="000000"/>
          <w:sz w:val="16"/>
        </w:rPr>
        <w:t xml:space="preserve"> on evidence that the current ​Paris Agreement path — in which global human-caused greenhouse emissions do not peak until 2030 — will lock in at least 3°C of warming. </w:t>
      </w:r>
      <w:r w:rsidRPr="00D905D5">
        <w:rPr>
          <w:rFonts w:eastAsia="Cambria"/>
          <w:color w:val="000000"/>
          <w:u w:val="single"/>
        </w:rPr>
        <w:t>The case for a global</w:t>
      </w:r>
      <w:r w:rsidRPr="00D905D5">
        <w:rPr>
          <w:rFonts w:eastAsia="Cambria"/>
          <w:color w:val="000000"/>
          <w:sz w:val="16"/>
        </w:rPr>
        <w:t xml:space="preserve">, climate-emergency </w:t>
      </w:r>
      <w:proofErr w:type="spellStart"/>
      <w:r w:rsidRPr="00D905D5">
        <w:rPr>
          <w:rFonts w:eastAsia="Cambria"/>
          <w:color w:val="000000"/>
          <w:highlight w:val="green"/>
          <w:u w:val="single"/>
        </w:rPr>
        <w:t>mobilisation</w:t>
      </w:r>
      <w:proofErr w:type="spellEnd"/>
      <w:r w:rsidRPr="00D905D5">
        <w:rPr>
          <w:rFonts w:eastAsia="Cambria"/>
          <w:color w:val="000000"/>
          <w:highlight w:val="green"/>
          <w:u w:val="single"/>
        </w:rPr>
        <w:t xml:space="preserve"> of </w:t>
      </w:r>
      <w:proofErr w:type="spellStart"/>
      <w:r w:rsidRPr="00D905D5">
        <w:rPr>
          <w:rFonts w:eastAsia="Cambria"/>
          <w:color w:val="000000"/>
          <w:highlight w:val="green"/>
          <w:u w:val="single"/>
        </w:rPr>
        <w:t>labour</w:t>
      </w:r>
      <w:proofErr w:type="spellEnd"/>
      <w:r w:rsidRPr="00D905D5">
        <w:rPr>
          <w:rFonts w:eastAsia="Cambria"/>
          <w:color w:val="000000"/>
          <w:u w:val="single"/>
        </w:rPr>
        <w:t xml:space="preserve"> and resources to </w:t>
      </w:r>
      <w:r w:rsidRPr="00D905D5">
        <w:rPr>
          <w:rFonts w:eastAsia="Cambria"/>
          <w:color w:val="000000"/>
          <w:highlight w:val="green"/>
          <w:u w:val="single"/>
        </w:rPr>
        <w:t>build a zero-emission economy</w:t>
      </w:r>
      <w:r w:rsidRPr="00D905D5">
        <w:rPr>
          <w:rFonts w:eastAsia="Cambria"/>
          <w:color w:val="000000"/>
          <w:u w:val="single"/>
        </w:rPr>
        <w:t xml:space="preserve"> and carbon drawdown </w:t>
      </w:r>
      <w:proofErr w:type="gramStart"/>
      <w:r w:rsidRPr="00D905D5">
        <w:rPr>
          <w:rFonts w:eastAsia="Cambria"/>
          <w:color w:val="000000"/>
          <w:u w:val="single"/>
        </w:rPr>
        <w:t>in order to</w:t>
      </w:r>
      <w:proofErr w:type="gramEnd"/>
      <w:r w:rsidRPr="00D905D5">
        <w:rPr>
          <w:rFonts w:eastAsia="Cambria"/>
          <w:color w:val="000000"/>
          <w:u w:val="single"/>
        </w:rPr>
        <w:t xml:space="preserve"> have a realistic chance of keeping warming well below 2°C is politely ignored</w:t>
      </w:r>
      <w:r w:rsidRPr="00D905D5">
        <w:rPr>
          <w:rFonts w:eastAsia="Cambria"/>
          <w:color w:val="000000"/>
          <w:sz w:val="16"/>
        </w:rPr>
        <w:t xml:space="preserve">. As projected by Xu and Ramanathan, by 2030 carbon dioxide levels have reached 437 parts per million — which is unprecedented in the last 20 million years — and warming reaches 1.6°C.18 2030–2050: </w:t>
      </w:r>
      <w:r w:rsidRPr="00D905D5">
        <w:rPr>
          <w:rFonts w:eastAsia="Cambria"/>
          <w:color w:val="000000"/>
          <w:u w:val="single"/>
        </w:rPr>
        <w:t xml:space="preserve">Emissions peak in </w:t>
      </w:r>
      <w:proofErr w:type="gramStart"/>
      <w:r w:rsidRPr="00D905D5">
        <w:rPr>
          <w:rFonts w:eastAsia="Cambria"/>
          <w:color w:val="000000"/>
          <w:u w:val="single"/>
        </w:rPr>
        <w:t>2030</w:t>
      </w:r>
      <w:r w:rsidRPr="00D905D5">
        <w:rPr>
          <w:rFonts w:eastAsia="Cambria"/>
          <w:color w:val="000000"/>
          <w:sz w:val="16"/>
        </w:rPr>
        <w:t>, and</w:t>
      </w:r>
      <w:proofErr w:type="gramEnd"/>
      <w:r w:rsidRPr="00D905D5">
        <w:rPr>
          <w:rFonts w:eastAsia="Cambria"/>
          <w:color w:val="000000"/>
          <w:sz w:val="16"/>
        </w:rPr>
        <w:t xml:space="preserve"> start to fall consistent with an 80 percent reduction in fossil-fuel energy intensity by 2100 compared to 2010 energy intensity. This leads to warming of 2.4°C by 2050, consistent with the Xu and Ramanathan “baseline-fast” scenario.19 However, another 0.6°C of warming occurs — taking the total to 3°C by 2050 — due to the activation of </w:t>
      </w:r>
      <w:proofErr w:type="gramStart"/>
      <w:r w:rsidRPr="00D905D5">
        <w:rPr>
          <w:rFonts w:eastAsia="Cambria"/>
          <w:color w:val="000000"/>
          <w:sz w:val="16"/>
        </w:rPr>
        <w:t>a number of</w:t>
      </w:r>
      <w:proofErr w:type="gramEnd"/>
      <w:r w:rsidRPr="00D905D5">
        <w:rPr>
          <w:rFonts w:eastAsia="Cambria"/>
          <w:color w:val="000000"/>
          <w:sz w:val="16"/>
        </w:rPr>
        <w:t xml:space="preserve"> carbon-cycle feedbacks and higher levels of ice albedo and cloud feedbacks than current models assume. [It should be noted that this is far from an extreme scenario: the low-probability, high-impact warming (five percent probability) can exceed 3.5–4°C by 2050 in the Xu and Ramanathan scheme.] 2050: </w:t>
      </w:r>
      <w:r w:rsidRPr="00D905D5">
        <w:rPr>
          <w:rFonts w:eastAsia="Cambria"/>
          <w:color w:val="000000"/>
          <w:highlight w:val="green"/>
          <w:u w:val="single"/>
        </w:rPr>
        <w:t>By 2050</w:t>
      </w:r>
      <w:r w:rsidRPr="00D905D5">
        <w:rPr>
          <w:rFonts w:eastAsia="Cambria"/>
          <w:color w:val="000000"/>
          <w:sz w:val="16"/>
        </w:rPr>
        <w:t xml:space="preserve">, there is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 </w:t>
      </w:r>
      <w:r w:rsidRPr="00D905D5">
        <w:rPr>
          <w:rFonts w:eastAsia="Cambria"/>
          <w:color w:val="000000"/>
          <w:u w:val="single"/>
        </w:rPr>
        <w:t>The “</w:t>
      </w:r>
      <w:r w:rsidRPr="00D905D5">
        <w:rPr>
          <w:rFonts w:eastAsia="Cambria"/>
          <w:b/>
          <w:iCs/>
          <w:color w:val="000000"/>
          <w:highlight w:val="green"/>
          <w:u w:val="single"/>
        </w:rPr>
        <w:t>hothouse Earth</w:t>
      </w:r>
      <w:r w:rsidRPr="00D905D5">
        <w:rPr>
          <w:rFonts w:eastAsia="Cambria"/>
          <w:color w:val="000000"/>
          <w:u w:val="single"/>
        </w:rPr>
        <w:t xml:space="preserve">” scenario </w:t>
      </w:r>
      <w:r w:rsidRPr="00D905D5">
        <w:rPr>
          <w:rFonts w:eastAsia="Cambria"/>
          <w:color w:val="000000"/>
          <w:highlight w:val="green"/>
          <w:u w:val="single"/>
        </w:rPr>
        <w:t xml:space="preserve">has been </w:t>
      </w:r>
      <w:proofErr w:type="spellStart"/>
      <w:r w:rsidRPr="00D905D5">
        <w:rPr>
          <w:rFonts w:eastAsia="Cambria"/>
          <w:color w:val="000000"/>
          <w:highlight w:val="green"/>
          <w:u w:val="single"/>
        </w:rPr>
        <w:t>realised</w:t>
      </w:r>
      <w:proofErr w:type="spellEnd"/>
      <w:r w:rsidRPr="00D905D5">
        <w:rPr>
          <w:rFonts w:eastAsia="Cambria"/>
          <w:color w:val="000000"/>
          <w:sz w:val="16"/>
        </w:rPr>
        <w:t xml:space="preserve">, and Earth is headed for another degree or more of warming, especially since human greenhouse emissions are still significant.20 While sea levels have risen 0.5 </w:t>
      </w:r>
      <w:proofErr w:type="spellStart"/>
      <w:r w:rsidRPr="00D905D5">
        <w:rPr>
          <w:rFonts w:eastAsia="Cambria"/>
          <w:color w:val="000000"/>
          <w:sz w:val="16"/>
        </w:rPr>
        <w:t>metres</w:t>
      </w:r>
      <w:proofErr w:type="spellEnd"/>
      <w:r w:rsidRPr="00D905D5">
        <w:rPr>
          <w:rFonts w:eastAsia="Cambria"/>
          <w:color w:val="000000"/>
          <w:sz w:val="16"/>
        </w:rPr>
        <w:t xml:space="preserve"> by 2050, the increase may be 2–3 </w:t>
      </w:r>
      <w:proofErr w:type="spellStart"/>
      <w:r w:rsidRPr="00D905D5">
        <w:rPr>
          <w:rFonts w:eastAsia="Cambria"/>
          <w:color w:val="000000"/>
          <w:sz w:val="16"/>
        </w:rPr>
        <w:t>metres</w:t>
      </w:r>
      <w:proofErr w:type="spellEnd"/>
      <w:r w:rsidRPr="00D905D5">
        <w:rPr>
          <w:rFonts w:eastAsia="Cambria"/>
          <w:color w:val="000000"/>
          <w:sz w:val="16"/>
        </w:rPr>
        <w:t xml:space="preserve"> by 2100, and </w:t>
      </w:r>
      <w:r w:rsidRPr="00D905D5">
        <w:rPr>
          <w:rFonts w:eastAsia="Cambria"/>
          <w:color w:val="000000"/>
          <w:u w:val="single"/>
        </w:rPr>
        <w:t xml:space="preserve">it is understood from historical analogues that seas may eventually rise by more than 25 </w:t>
      </w:r>
      <w:proofErr w:type="spellStart"/>
      <w:r w:rsidRPr="00D905D5">
        <w:rPr>
          <w:rFonts w:eastAsia="Cambria"/>
          <w:color w:val="000000"/>
          <w:u w:val="single"/>
        </w:rPr>
        <w:t>metres</w:t>
      </w:r>
      <w:proofErr w:type="spellEnd"/>
      <w:r w:rsidRPr="00D905D5">
        <w:rPr>
          <w:rFonts w:eastAsia="Cambria"/>
          <w:color w:val="000000"/>
          <w:sz w:val="16"/>
        </w:rPr>
        <w:t xml:space="preserve">. Thirty-five percent of the global land area, and </w:t>
      </w:r>
      <w:r w:rsidRPr="00D905D5">
        <w:rPr>
          <w:rFonts w:eastAsia="Cambria"/>
          <w:color w:val="000000"/>
          <w:highlight w:val="green"/>
          <w:u w:val="single"/>
        </w:rPr>
        <w:t>55 percent of</w:t>
      </w:r>
      <w:r w:rsidRPr="00D905D5">
        <w:rPr>
          <w:rFonts w:eastAsia="Cambria"/>
          <w:color w:val="000000"/>
          <w:u w:val="single"/>
        </w:rPr>
        <w:t xml:space="preserve"> the global </w:t>
      </w:r>
      <w:r w:rsidRPr="00D905D5">
        <w:rPr>
          <w:rFonts w:eastAsia="Cambria"/>
          <w:color w:val="000000"/>
          <w:highlight w:val="green"/>
          <w:u w:val="single"/>
        </w:rPr>
        <w:t>population</w:t>
      </w:r>
      <w:r w:rsidRPr="00D905D5">
        <w:rPr>
          <w:rFonts w:eastAsia="Cambria"/>
          <w:color w:val="000000"/>
          <w:u w:val="single"/>
        </w:rPr>
        <w:t xml:space="preserve">, </w:t>
      </w:r>
      <w:r w:rsidRPr="00D905D5">
        <w:rPr>
          <w:rFonts w:eastAsia="Cambria"/>
          <w:color w:val="000000"/>
          <w:highlight w:val="green"/>
          <w:u w:val="single"/>
        </w:rPr>
        <w:t>are subject t</w:t>
      </w:r>
      <w:r w:rsidRPr="00D905D5">
        <w:rPr>
          <w:rFonts w:eastAsia="Cambria"/>
          <w:color w:val="000000"/>
          <w:u w:val="single"/>
        </w:rPr>
        <w:t xml:space="preserve">o more than 20 days a year of </w:t>
      </w:r>
      <w:r w:rsidRPr="00D905D5">
        <w:rPr>
          <w:rFonts w:eastAsia="Cambria"/>
          <w:b/>
          <w:iCs/>
          <w:color w:val="000000"/>
          <w:u w:val="single"/>
        </w:rPr>
        <w:t>lethal heat</w:t>
      </w:r>
      <w:r w:rsidRPr="00D905D5">
        <w:rPr>
          <w:rFonts w:eastAsia="Cambria"/>
          <w:color w:val="000000"/>
          <w:u w:val="single"/>
        </w:rPr>
        <w:t xml:space="preserve"> conditions</w:t>
      </w:r>
      <w:r w:rsidRPr="00D905D5">
        <w:rPr>
          <w:rFonts w:eastAsia="Cambria"/>
          <w:color w:val="000000"/>
          <w:sz w:val="16"/>
        </w:rPr>
        <w:t xml:space="preserve">, </w:t>
      </w:r>
      <w:r w:rsidRPr="00D905D5">
        <w:rPr>
          <w:rFonts w:eastAsia="Cambria"/>
          <w:color w:val="000000"/>
          <w:highlight w:val="green"/>
          <w:u w:val="single"/>
        </w:rPr>
        <w:t>beyond</w:t>
      </w:r>
      <w:r w:rsidRPr="00D905D5">
        <w:rPr>
          <w:rFonts w:eastAsia="Cambria"/>
          <w:color w:val="000000"/>
          <w:u w:val="single"/>
        </w:rPr>
        <w:t xml:space="preserve"> the threshold of human </w:t>
      </w:r>
      <w:r w:rsidRPr="00D905D5">
        <w:rPr>
          <w:rFonts w:eastAsia="Cambria"/>
          <w:color w:val="000000"/>
          <w:highlight w:val="green"/>
          <w:u w:val="single"/>
        </w:rPr>
        <w:t>survivability</w:t>
      </w:r>
      <w:r w:rsidRPr="00D905D5">
        <w:rPr>
          <w:rFonts w:eastAsia="Cambria"/>
          <w:color w:val="000000"/>
          <w:sz w:val="16"/>
        </w:rPr>
        <w:t xml:space="preserve">. The </w:t>
      </w:r>
      <w:proofErr w:type="spellStart"/>
      <w:r w:rsidRPr="00D905D5">
        <w:rPr>
          <w:rFonts w:eastAsia="Cambria"/>
          <w:color w:val="000000"/>
          <w:sz w:val="16"/>
        </w:rPr>
        <w:t>destabilisation</w:t>
      </w:r>
      <w:proofErr w:type="spellEnd"/>
      <w:r w:rsidRPr="00D905D5">
        <w:rPr>
          <w:rFonts w:eastAsia="Cambria"/>
          <w:color w:val="000000"/>
          <w:sz w:val="16"/>
        </w:rPr>
        <w:t xml:space="preserve"> of the Jet Stream has very significantly affected the intensity and geographical distribution of the Asian and West African monsoons and, together with the further slowing of the Gulf Stream, is impinging on life support systems in Europe. North America suffers from devastating weather extremes including wildfires, heatwaves, </w:t>
      </w:r>
      <w:proofErr w:type="gramStart"/>
      <w:r w:rsidRPr="00D905D5">
        <w:rPr>
          <w:rFonts w:eastAsia="Cambria"/>
          <w:color w:val="000000"/>
          <w:sz w:val="16"/>
        </w:rPr>
        <w:t>drought</w:t>
      </w:r>
      <w:proofErr w:type="gramEnd"/>
      <w:r w:rsidRPr="00D905D5">
        <w:rPr>
          <w:rFonts w:eastAsia="Cambria"/>
          <w:color w:val="000000"/>
          <w:sz w:val="16"/>
        </w:rPr>
        <w:t xml:space="preserve"> and inundation. The summer monsoons in China have failed, and water flows into the great rivers of Asia </w:t>
      </w:r>
      <w:proofErr w:type="gramStart"/>
      <w:r w:rsidRPr="00D905D5">
        <w:rPr>
          <w:rFonts w:eastAsia="Cambria"/>
          <w:color w:val="000000"/>
          <w:sz w:val="16"/>
        </w:rPr>
        <w:t>are severely reduced</w:t>
      </w:r>
      <w:proofErr w:type="gramEnd"/>
      <w:r w:rsidRPr="00D905D5">
        <w:rPr>
          <w:rFonts w:eastAsia="Cambria"/>
          <w:color w:val="000000"/>
          <w:sz w:val="16"/>
        </w:rPr>
        <w:t xml:space="preserve"> by the loss of more than one-third of the Himalayan ice sheet. Glacial loss reaches 70 percent in the Andes, and rainfall in Mexico and central America falls by half. Semi-permanent El Nino conditions prevail. Aridification </w:t>
      </w:r>
      <w:proofErr w:type="gramStart"/>
      <w:r w:rsidRPr="00D905D5">
        <w:rPr>
          <w:rFonts w:eastAsia="Cambria"/>
          <w:color w:val="000000"/>
          <w:sz w:val="16"/>
        </w:rPr>
        <w:t>emerges</w:t>
      </w:r>
      <w:proofErr w:type="gramEnd"/>
      <w:r w:rsidRPr="00D905D5">
        <w:rPr>
          <w:rFonts w:eastAsia="Cambria"/>
          <w:color w:val="000000"/>
          <w:sz w:val="16"/>
        </w:rPr>
        <w:t xml:space="preserve"> over more than 30 percent of the world’s land surface. Desertification is severe in southern Africa, the southern Mediterranean, west Asia, the Middle East, inland Australia and across the south-western United States. Impacts: </w:t>
      </w:r>
      <w:proofErr w:type="gramStart"/>
      <w:r w:rsidRPr="00D905D5">
        <w:rPr>
          <w:rFonts w:eastAsia="Cambria"/>
          <w:color w:val="000000"/>
          <w:sz w:val="16"/>
        </w:rPr>
        <w:t>A number of</w:t>
      </w:r>
      <w:proofErr w:type="gramEnd"/>
      <w:r w:rsidRPr="00D905D5">
        <w:rPr>
          <w:rFonts w:eastAsia="Cambria"/>
          <w:color w:val="000000"/>
          <w:sz w:val="16"/>
        </w:rPr>
        <w:t xml:space="preserve"> </w:t>
      </w:r>
      <w:r w:rsidRPr="00D905D5">
        <w:rPr>
          <w:rFonts w:eastAsia="Cambria"/>
          <w:b/>
          <w:iCs/>
          <w:color w:val="000000"/>
          <w:highlight w:val="green"/>
          <w:u w:val="single"/>
        </w:rPr>
        <w:t>ecosystems collapse</w:t>
      </w:r>
      <w:r w:rsidRPr="00D905D5">
        <w:rPr>
          <w:rFonts w:eastAsia="Cambria"/>
          <w:color w:val="000000"/>
          <w:u w:val="single"/>
        </w:rPr>
        <w:t>, including coral reef systems, the Amazon rainforest and in the Arctic</w:t>
      </w:r>
      <w:r w:rsidRPr="00D905D5">
        <w:rPr>
          <w:rFonts w:eastAsia="Cambria"/>
          <w:color w:val="000000"/>
          <w:sz w:val="16"/>
        </w:rPr>
        <w:t xml:space="preserve">. Some </w:t>
      </w:r>
      <w:r w:rsidRPr="00D905D5">
        <w:rPr>
          <w:rFonts w:eastAsia="Cambria"/>
          <w:color w:val="000000"/>
          <w:u w:val="single"/>
        </w:rPr>
        <w:t xml:space="preserve">poorer nations and </w:t>
      </w:r>
      <w:r w:rsidRPr="00D905D5">
        <w:rPr>
          <w:rFonts w:eastAsia="Cambria"/>
          <w:color w:val="000000"/>
          <w:highlight w:val="green"/>
          <w:u w:val="single"/>
        </w:rPr>
        <w:t>regions</w:t>
      </w:r>
      <w:r w:rsidRPr="00D905D5">
        <w:rPr>
          <w:rFonts w:eastAsia="Cambria"/>
          <w:color w:val="000000"/>
          <w:sz w:val="16"/>
        </w:rPr>
        <w:t xml:space="preserve">, which lack capacity to provide </w:t>
      </w:r>
      <w:proofErr w:type="gramStart"/>
      <w:r w:rsidRPr="00D905D5">
        <w:rPr>
          <w:rFonts w:eastAsia="Cambria"/>
          <w:color w:val="000000"/>
          <w:sz w:val="16"/>
        </w:rPr>
        <w:t>artificially-cooled</w:t>
      </w:r>
      <w:proofErr w:type="gramEnd"/>
      <w:r w:rsidRPr="00D905D5">
        <w:rPr>
          <w:rFonts w:eastAsia="Cambria"/>
          <w:color w:val="000000"/>
          <w:sz w:val="16"/>
        </w:rPr>
        <w:t xml:space="preserve"> environments for their populations, </w:t>
      </w:r>
      <w:r w:rsidRPr="00D905D5">
        <w:rPr>
          <w:rFonts w:eastAsia="Cambria"/>
          <w:b/>
          <w:iCs/>
          <w:color w:val="000000"/>
          <w:highlight w:val="green"/>
          <w:u w:val="single"/>
        </w:rPr>
        <w:t>become unviable</w:t>
      </w:r>
      <w:r w:rsidRPr="00D905D5">
        <w:rPr>
          <w:rFonts w:eastAsia="Cambria"/>
          <w:color w:val="000000"/>
          <w:sz w:val="16"/>
        </w:rPr>
        <w:t xml:space="preserve">. Deadly heat conditions persist for more than 100 days per year in West Africa, tropical South America, the Middle </w:t>
      </w:r>
      <w:proofErr w:type="gramStart"/>
      <w:r w:rsidRPr="00D905D5">
        <w:rPr>
          <w:rFonts w:eastAsia="Cambria"/>
          <w:color w:val="000000"/>
          <w:sz w:val="16"/>
        </w:rPr>
        <w:t>East</w:t>
      </w:r>
      <w:proofErr w:type="gramEnd"/>
      <w:r w:rsidRPr="00D905D5">
        <w:rPr>
          <w:rFonts w:eastAsia="Cambria"/>
          <w:color w:val="000000"/>
          <w:sz w:val="16"/>
        </w:rPr>
        <w:t xml:space="preserve"> and South-East Asia, </w:t>
      </w:r>
      <w:r w:rsidRPr="00D905D5">
        <w:rPr>
          <w:rFonts w:eastAsia="Cambria"/>
          <w:color w:val="000000"/>
          <w:u w:val="single"/>
        </w:rPr>
        <w:t xml:space="preserve">contributing to </w:t>
      </w:r>
      <w:r w:rsidRPr="00D905D5">
        <w:rPr>
          <w:rFonts w:eastAsia="Cambria"/>
          <w:b/>
          <w:iCs/>
          <w:color w:val="000000"/>
          <w:highlight w:val="green"/>
          <w:u w:val="single"/>
        </w:rPr>
        <w:t>more than a billion</w:t>
      </w:r>
      <w:r w:rsidRPr="00D905D5">
        <w:rPr>
          <w:rFonts w:eastAsia="Cambria"/>
          <w:b/>
          <w:iCs/>
          <w:color w:val="000000"/>
          <w:u w:val="single"/>
        </w:rPr>
        <w:t xml:space="preserve"> people </w:t>
      </w:r>
      <w:r w:rsidRPr="00D905D5">
        <w:rPr>
          <w:rFonts w:eastAsia="Cambria"/>
          <w:b/>
          <w:iCs/>
          <w:color w:val="000000"/>
          <w:highlight w:val="green"/>
          <w:u w:val="single"/>
        </w:rPr>
        <w:t>being displaced</w:t>
      </w:r>
      <w:r w:rsidRPr="00D905D5">
        <w:rPr>
          <w:rFonts w:eastAsia="Cambria"/>
          <w:color w:val="000000"/>
          <w:u w:val="single"/>
        </w:rPr>
        <w:t xml:space="preserve"> from the tropical zone</w:t>
      </w:r>
      <w:r w:rsidRPr="00D905D5">
        <w:rPr>
          <w:rFonts w:eastAsia="Cambria"/>
          <w:color w:val="000000"/>
          <w:sz w:val="16"/>
        </w:rPr>
        <w:t xml:space="preserve">. </w:t>
      </w:r>
      <w:r w:rsidRPr="00D905D5">
        <w:rPr>
          <w:rFonts w:eastAsia="Cambria"/>
          <w:b/>
          <w:iCs/>
          <w:color w:val="000000"/>
          <w:highlight w:val="green"/>
          <w:u w:val="single"/>
        </w:rPr>
        <w:t>Water availability decreases</w:t>
      </w:r>
      <w:r w:rsidRPr="00D905D5">
        <w:rPr>
          <w:rFonts w:eastAsia="Cambria"/>
          <w:b/>
          <w:iCs/>
          <w:color w:val="000000"/>
          <w:u w:val="single"/>
        </w:rPr>
        <w:t xml:space="preserve"> sharply</w:t>
      </w:r>
      <w:r w:rsidRPr="00D905D5">
        <w:rPr>
          <w:rFonts w:eastAsia="Cambria"/>
          <w:color w:val="000000"/>
          <w:sz w:val="16"/>
        </w:rPr>
        <w:t xml:space="preserve"> in the most affected regions at lower latitudes (dry tropics and subtropics), </w:t>
      </w:r>
      <w:r w:rsidRPr="00D905D5">
        <w:rPr>
          <w:rFonts w:eastAsia="Cambria"/>
          <w:color w:val="000000"/>
          <w:highlight w:val="green"/>
          <w:u w:val="single"/>
        </w:rPr>
        <w:t>affecting</w:t>
      </w:r>
      <w:r w:rsidRPr="00D905D5">
        <w:rPr>
          <w:rFonts w:eastAsia="Cambria"/>
          <w:color w:val="000000"/>
          <w:u w:val="single"/>
        </w:rPr>
        <w:t xml:space="preserve"> about </w:t>
      </w:r>
      <w:r w:rsidRPr="00D905D5">
        <w:rPr>
          <w:rFonts w:eastAsia="Cambria"/>
          <w:b/>
          <w:iCs/>
          <w:color w:val="000000"/>
          <w:highlight w:val="green"/>
          <w:u w:val="single"/>
        </w:rPr>
        <w:t>two billion</w:t>
      </w:r>
      <w:r w:rsidRPr="00D905D5">
        <w:rPr>
          <w:rFonts w:eastAsia="Cambria"/>
          <w:color w:val="000000"/>
          <w:u w:val="single"/>
        </w:rPr>
        <w:t xml:space="preserve"> people worldwide</w:t>
      </w:r>
      <w:r w:rsidRPr="00D905D5">
        <w:rPr>
          <w:rFonts w:eastAsia="Cambria"/>
          <w:color w:val="000000"/>
          <w:sz w:val="16"/>
        </w:rPr>
        <w:t xml:space="preserve">. Agriculture becomes nonviable in the dry subtropics. </w:t>
      </w:r>
      <w:r w:rsidRPr="00D905D5">
        <w:rPr>
          <w:rFonts w:eastAsia="Cambria"/>
          <w:color w:val="000000"/>
          <w:u w:val="single"/>
        </w:rPr>
        <w:t xml:space="preserve">Most regions in the world see a significant drop in food production and increasing numbers of extreme weather events, including heat waves, </w:t>
      </w:r>
      <w:proofErr w:type="gramStart"/>
      <w:r w:rsidRPr="00D905D5">
        <w:rPr>
          <w:rFonts w:eastAsia="Cambria"/>
          <w:color w:val="000000"/>
          <w:u w:val="single"/>
        </w:rPr>
        <w:t>floods</w:t>
      </w:r>
      <w:proofErr w:type="gramEnd"/>
      <w:r w:rsidRPr="00D905D5">
        <w:rPr>
          <w:rFonts w:eastAsia="Cambria"/>
          <w:color w:val="000000"/>
          <w:u w:val="single"/>
        </w:rPr>
        <w:t xml:space="preserve"> and storms.</w:t>
      </w:r>
      <w:r w:rsidRPr="00D905D5">
        <w:rPr>
          <w:rFonts w:eastAsia="Cambria"/>
          <w:color w:val="000000"/>
          <w:sz w:val="16"/>
        </w:rPr>
        <w:t xml:space="preserve"> Food production is inadequate to feed the global population and </w:t>
      </w:r>
      <w:r w:rsidRPr="00D905D5">
        <w:rPr>
          <w:rFonts w:eastAsia="Cambria"/>
          <w:color w:val="000000"/>
          <w:highlight w:val="green"/>
          <w:u w:val="single"/>
        </w:rPr>
        <w:t>food prices skyrocket</w:t>
      </w:r>
      <w:r w:rsidRPr="00D905D5">
        <w:rPr>
          <w:rFonts w:eastAsia="Cambria"/>
          <w:color w:val="000000"/>
          <w:sz w:val="16"/>
        </w:rPr>
        <w:t xml:space="preserve">, </w:t>
      </w:r>
      <w:proofErr w:type="gramStart"/>
      <w:r w:rsidRPr="00D905D5">
        <w:rPr>
          <w:rFonts w:eastAsia="Cambria"/>
          <w:color w:val="000000"/>
          <w:sz w:val="16"/>
        </w:rPr>
        <w:t>as a consequence of</w:t>
      </w:r>
      <w:proofErr w:type="gramEnd"/>
      <w:r w:rsidRPr="00D905D5">
        <w:rPr>
          <w:rFonts w:eastAsia="Cambria"/>
          <w:color w:val="000000"/>
          <w:sz w:val="16"/>
        </w:rPr>
        <w:t xml:space="preserve"> a one-fifth decline in crop yields, a decline in the nutrition content of food crops, a catastrophic decline in insect populations, desertification, monsoon failure and chronic water shortages, and conditions too hot for human habitation in significant food-growing regions. The lower reaches of the agriculturally-important river deltas such as the Mekong, Ganges and Nile are inundated, and significant sectors of some of the world’s most populous cities — including Chennai, Mumbai, Jakarta, Guangzhou, Tianjin, Hong Kong, Ho Chi Minh City, Shanghai, Lagos, </w:t>
      </w:r>
      <w:proofErr w:type="gramStart"/>
      <w:r w:rsidRPr="00D905D5">
        <w:rPr>
          <w:rFonts w:eastAsia="Cambria"/>
          <w:color w:val="000000"/>
          <w:sz w:val="16"/>
        </w:rPr>
        <w:t>Bangkok</w:t>
      </w:r>
      <w:proofErr w:type="gramEnd"/>
      <w:r w:rsidRPr="00D905D5">
        <w:rPr>
          <w:rFonts w:eastAsia="Cambria"/>
          <w:color w:val="000000"/>
          <w:sz w:val="16"/>
        </w:rPr>
        <w:t xml:space="preserve"> and Manila — are abandoned. Some small islands become uninhabitable. Ten percent of Bangladesh </w:t>
      </w:r>
      <w:proofErr w:type="gramStart"/>
      <w:r w:rsidRPr="00D905D5">
        <w:rPr>
          <w:rFonts w:eastAsia="Cambria"/>
          <w:color w:val="000000"/>
          <w:sz w:val="16"/>
        </w:rPr>
        <w:t>is inundated</w:t>
      </w:r>
      <w:proofErr w:type="gramEnd"/>
      <w:r w:rsidRPr="00D905D5">
        <w:rPr>
          <w:rFonts w:eastAsia="Cambria"/>
          <w:color w:val="000000"/>
          <w:sz w:val="16"/>
        </w:rPr>
        <w:t xml:space="preserve">, displacing 15 million people. Even for 2°C of warming, more than a billion people may need to be relocated and In high-end scenarios, </w:t>
      </w:r>
      <w:r w:rsidRPr="00D905D5">
        <w:rPr>
          <w:rFonts w:eastAsia="Cambria"/>
          <w:color w:val="000000"/>
          <w:u w:val="single"/>
        </w:rPr>
        <w:t xml:space="preserve">the scale of </w:t>
      </w:r>
      <w:r w:rsidRPr="00D905D5">
        <w:rPr>
          <w:rFonts w:eastAsia="Cambria"/>
          <w:color w:val="000000"/>
          <w:highlight w:val="green"/>
          <w:u w:val="single"/>
        </w:rPr>
        <w:t>destruction is</w:t>
      </w:r>
      <w:r w:rsidRPr="00D905D5">
        <w:rPr>
          <w:rFonts w:eastAsia="Cambria"/>
          <w:color w:val="000000"/>
          <w:u w:val="single"/>
        </w:rPr>
        <w:t xml:space="preserve"> beyond our capacity to model, with a </w:t>
      </w:r>
      <w:r w:rsidRPr="00D905D5">
        <w:rPr>
          <w:rFonts w:eastAsia="Cambria"/>
          <w:b/>
          <w:iCs/>
          <w:color w:val="000000"/>
          <w:highlight w:val="green"/>
          <w:u w:val="single"/>
        </w:rPr>
        <w:t xml:space="preserve">high likelihood of human </w:t>
      </w:r>
      <w:proofErr w:type="spellStart"/>
      <w:r w:rsidRPr="00D905D5">
        <w:rPr>
          <w:rFonts w:eastAsia="Cambria"/>
          <w:b/>
          <w:iCs/>
          <w:color w:val="000000"/>
          <w:highlight w:val="green"/>
          <w:u w:val="single"/>
        </w:rPr>
        <w:t>civilisation</w:t>
      </w:r>
      <w:proofErr w:type="spellEnd"/>
      <w:r w:rsidRPr="00D905D5">
        <w:rPr>
          <w:rFonts w:eastAsia="Cambria"/>
          <w:b/>
          <w:iCs/>
          <w:color w:val="000000"/>
          <w:highlight w:val="green"/>
          <w:u w:val="single"/>
        </w:rPr>
        <w:t xml:space="preserve"> coming to an end</w:t>
      </w:r>
      <w:r w:rsidRPr="00D905D5">
        <w:rPr>
          <w:rFonts w:eastAsia="Cambria"/>
          <w:color w:val="000000"/>
          <w:sz w:val="16"/>
        </w:rPr>
        <w:t xml:space="preserve">.21 National security consequences: For pragmatic reasons associated with providing only a sketch of this scenario, we take the conclusion of the ​Age of Consequences ‘Severe’ 3°C scenario developed by a group of senior US national-security figures in 2007 as appropriate for our scenario too: Massive </w:t>
      </w:r>
      <w:r w:rsidRPr="00D905D5">
        <w:rPr>
          <w:rFonts w:eastAsia="Cambria"/>
          <w:color w:val="000000"/>
          <w:u w:val="single"/>
        </w:rPr>
        <w:t>nonlinear events in the global environment give rise to ​massive nonlinear societal events</w:t>
      </w:r>
      <w:r w:rsidRPr="00D905D5">
        <w:rPr>
          <w:rFonts w:eastAsia="Cambria"/>
          <w:color w:val="000000"/>
          <w:sz w:val="16"/>
        </w:rPr>
        <w:t xml:space="preserve">.​ In this scenario, nations around the world will be ​overwhelmed by the scale of change and pernicious challenges, such as pandemic disease. The </w:t>
      </w:r>
      <w:r w:rsidRPr="00D905D5">
        <w:rPr>
          <w:rFonts w:eastAsia="Cambria"/>
          <w:color w:val="000000"/>
          <w:highlight w:val="green"/>
          <w:u w:val="single"/>
        </w:rPr>
        <w:t xml:space="preserve">internal cohesion </w:t>
      </w:r>
      <w:r w:rsidRPr="00D905D5">
        <w:rPr>
          <w:rFonts w:eastAsia="Cambria"/>
          <w:color w:val="000000"/>
          <w:u w:val="single"/>
        </w:rPr>
        <w:t xml:space="preserve">of nations </w:t>
      </w:r>
      <w:r w:rsidRPr="00D905D5">
        <w:rPr>
          <w:rFonts w:eastAsia="Cambria"/>
          <w:color w:val="000000"/>
          <w:highlight w:val="green"/>
          <w:u w:val="single"/>
        </w:rPr>
        <w:t>will be under great stress</w:t>
      </w:r>
      <w:r w:rsidRPr="00D905D5">
        <w:rPr>
          <w:rFonts w:eastAsia="Cambria"/>
          <w:color w:val="000000"/>
          <w:u w:val="single"/>
        </w:rPr>
        <w:t xml:space="preserve">, </w:t>
      </w:r>
      <w:r w:rsidRPr="00D905D5">
        <w:rPr>
          <w:rFonts w:eastAsia="Cambria"/>
          <w:b/>
          <w:iCs/>
          <w:color w:val="000000"/>
          <w:highlight w:val="green"/>
          <w:u w:val="single"/>
        </w:rPr>
        <w:t>including</w:t>
      </w:r>
      <w:r w:rsidRPr="00D905D5">
        <w:rPr>
          <w:rFonts w:eastAsia="Cambria"/>
          <w:b/>
          <w:iCs/>
          <w:color w:val="000000"/>
          <w:u w:val="single"/>
        </w:rPr>
        <w:t xml:space="preserve"> in the </w:t>
      </w:r>
      <w:r w:rsidRPr="00D905D5">
        <w:rPr>
          <w:rFonts w:eastAsia="Cambria"/>
          <w:b/>
          <w:iCs/>
          <w:color w:val="000000"/>
          <w:highlight w:val="green"/>
          <w:u w:val="single"/>
        </w:rPr>
        <w:t>U</w:t>
      </w:r>
      <w:r w:rsidRPr="00D905D5">
        <w:rPr>
          <w:rFonts w:eastAsia="Cambria"/>
          <w:b/>
          <w:iCs/>
          <w:color w:val="000000"/>
          <w:u w:val="single"/>
        </w:rPr>
        <w:t xml:space="preserve">nited </w:t>
      </w:r>
      <w:r w:rsidRPr="00D905D5">
        <w:rPr>
          <w:rFonts w:eastAsia="Cambria"/>
          <w:b/>
          <w:iCs/>
          <w:color w:val="000000"/>
          <w:highlight w:val="green"/>
          <w:u w:val="single"/>
        </w:rPr>
        <w:t>S</w:t>
      </w:r>
      <w:r w:rsidRPr="00D905D5">
        <w:rPr>
          <w:rFonts w:eastAsia="Cambria"/>
          <w:b/>
          <w:iCs/>
          <w:color w:val="000000"/>
          <w:u w:val="single"/>
        </w:rPr>
        <w:t>tates</w:t>
      </w:r>
      <w:r w:rsidRPr="00D905D5">
        <w:rPr>
          <w:rFonts w:eastAsia="Cambria"/>
          <w:color w:val="000000"/>
          <w:sz w:val="16"/>
        </w:rPr>
        <w:t xml:space="preserve">, both </w:t>
      </w:r>
      <w:proofErr w:type="gramStart"/>
      <w:r w:rsidRPr="00D905D5">
        <w:rPr>
          <w:rFonts w:eastAsia="Cambria"/>
          <w:color w:val="000000"/>
          <w:sz w:val="16"/>
        </w:rPr>
        <w:t>as a result of</w:t>
      </w:r>
      <w:proofErr w:type="gramEnd"/>
      <w:r w:rsidRPr="00D905D5">
        <w:rPr>
          <w:rFonts w:eastAsia="Cambria"/>
          <w:color w:val="000000"/>
          <w:sz w:val="16"/>
        </w:rPr>
        <w:t xml:space="preserve"> a dramatic rise in migration and changes in agricultural patterns and water availability. The </w:t>
      </w:r>
      <w:r w:rsidRPr="00D905D5">
        <w:rPr>
          <w:rFonts w:eastAsia="Cambria"/>
          <w:color w:val="000000"/>
          <w:highlight w:val="green"/>
          <w:u w:val="single"/>
        </w:rPr>
        <w:t>flooding</w:t>
      </w:r>
      <w:r w:rsidRPr="00D905D5">
        <w:rPr>
          <w:rFonts w:eastAsia="Cambria"/>
          <w:color w:val="000000"/>
          <w:sz w:val="16"/>
        </w:rPr>
        <w:t xml:space="preserve"> of coastal communities around the world, especially in the Netherlands, the United States, South Asia, and China, </w:t>
      </w:r>
      <w:r w:rsidRPr="00D905D5">
        <w:rPr>
          <w:rFonts w:eastAsia="Cambria"/>
          <w:color w:val="000000"/>
          <w:highlight w:val="green"/>
          <w:u w:val="single"/>
        </w:rPr>
        <w:t>has</w:t>
      </w:r>
      <w:r w:rsidRPr="00D905D5">
        <w:rPr>
          <w:rFonts w:eastAsia="Cambria"/>
          <w:color w:val="000000"/>
          <w:u w:val="single"/>
        </w:rPr>
        <w:t xml:space="preserve"> the </w:t>
      </w:r>
      <w:r w:rsidRPr="00D905D5">
        <w:rPr>
          <w:rFonts w:eastAsia="Cambria"/>
          <w:color w:val="000000"/>
          <w:highlight w:val="green"/>
          <w:u w:val="single"/>
        </w:rPr>
        <w:t>potential to challenge</w:t>
      </w:r>
      <w:r w:rsidRPr="00D905D5">
        <w:rPr>
          <w:rFonts w:eastAsia="Cambria"/>
          <w:color w:val="000000"/>
          <w:u w:val="single"/>
        </w:rPr>
        <w:t xml:space="preserve"> regional and even </w:t>
      </w:r>
      <w:r w:rsidRPr="00D905D5">
        <w:rPr>
          <w:rFonts w:eastAsia="Cambria"/>
          <w:color w:val="000000"/>
          <w:highlight w:val="green"/>
          <w:u w:val="single"/>
        </w:rPr>
        <w:t>national identities</w:t>
      </w:r>
      <w:r w:rsidRPr="00D905D5">
        <w:rPr>
          <w:rFonts w:eastAsia="Cambria"/>
          <w:color w:val="000000"/>
          <w:sz w:val="16"/>
        </w:rPr>
        <w:t xml:space="preserve">.​ </w:t>
      </w:r>
      <w:r w:rsidRPr="00D905D5">
        <w:rPr>
          <w:rFonts w:eastAsia="Cambria"/>
          <w:b/>
          <w:iCs/>
          <w:color w:val="000000"/>
          <w:highlight w:val="green"/>
          <w:u w:val="single"/>
        </w:rPr>
        <w:t>Armed conflict</w:t>
      </w:r>
      <w:r w:rsidRPr="00D905D5">
        <w:rPr>
          <w:rFonts w:eastAsia="Cambria"/>
          <w:color w:val="000000"/>
          <w:u w:val="single"/>
        </w:rPr>
        <w:t xml:space="preserve"> between nations </w:t>
      </w:r>
      <w:r w:rsidRPr="00D905D5">
        <w:rPr>
          <w:rFonts w:eastAsia="Cambria"/>
          <w:color w:val="000000"/>
          <w:highlight w:val="green"/>
          <w:u w:val="single"/>
        </w:rPr>
        <w:t>over resources</w:t>
      </w:r>
      <w:r w:rsidRPr="00D905D5">
        <w:rPr>
          <w:rFonts w:eastAsia="Cambria"/>
          <w:color w:val="000000"/>
          <w:sz w:val="16"/>
        </w:rPr>
        <w:t xml:space="preserve">, such as the Nile and its tributaries, </w:t>
      </w:r>
      <w:r w:rsidRPr="00D905D5">
        <w:rPr>
          <w:rFonts w:eastAsia="Cambria"/>
          <w:color w:val="000000"/>
          <w:highlight w:val="green"/>
          <w:u w:val="single"/>
        </w:rPr>
        <w:t xml:space="preserve">is </w:t>
      </w:r>
      <w:proofErr w:type="gramStart"/>
      <w:r w:rsidRPr="00D905D5">
        <w:rPr>
          <w:rFonts w:eastAsia="Cambria"/>
          <w:color w:val="000000"/>
          <w:highlight w:val="green"/>
          <w:u w:val="single"/>
        </w:rPr>
        <w:t>likely</w:t>
      </w:r>
      <w:r w:rsidRPr="00D905D5">
        <w:rPr>
          <w:rFonts w:eastAsia="Cambria"/>
          <w:color w:val="000000"/>
          <w:u w:val="single"/>
        </w:rPr>
        <w:t xml:space="preserve"> and</w:t>
      </w:r>
      <w:proofErr w:type="gramEnd"/>
      <w:r w:rsidRPr="00D905D5">
        <w:rPr>
          <w:rFonts w:eastAsia="Cambria"/>
          <w:color w:val="000000"/>
          <w:u w:val="single"/>
        </w:rPr>
        <w:t xml:space="preserve"> </w:t>
      </w:r>
      <w:r w:rsidRPr="00D905D5">
        <w:rPr>
          <w:rFonts w:eastAsia="Cambria"/>
          <w:b/>
          <w:iCs/>
          <w:color w:val="000000"/>
          <w:highlight w:val="green"/>
          <w:u w:val="single"/>
        </w:rPr>
        <w:t>nuclear war</w:t>
      </w:r>
      <w:r w:rsidRPr="00D905D5">
        <w:rPr>
          <w:rFonts w:eastAsia="Cambria"/>
          <w:color w:val="000000"/>
          <w:highlight w:val="green"/>
          <w:u w:val="single"/>
        </w:rPr>
        <w:t xml:space="preserve"> </w:t>
      </w:r>
      <w:r w:rsidRPr="00D905D5">
        <w:rPr>
          <w:rFonts w:eastAsia="Cambria"/>
          <w:color w:val="000000"/>
          <w:u w:val="single"/>
        </w:rPr>
        <w:t>is possible</w:t>
      </w:r>
      <w:r w:rsidRPr="00D905D5">
        <w:rPr>
          <w:rFonts w:eastAsia="Cambria"/>
          <w:color w:val="000000"/>
          <w:sz w:val="16"/>
        </w:rPr>
        <w:t xml:space="preserve">. The social consequences range from increased religious fervor to ​outright chaos.​ In this scenario, climate change provokes ​a permanent shift in the relationship of humankind to nature​’.22 (emphasis added) DISCUSSION This scenario provides a glimpse into a world of “outright chaos” on a path to the end of human </w:t>
      </w:r>
      <w:proofErr w:type="spellStart"/>
      <w:r w:rsidRPr="00D905D5">
        <w:rPr>
          <w:rFonts w:eastAsia="Cambria"/>
          <w:color w:val="000000"/>
          <w:sz w:val="16"/>
        </w:rPr>
        <w:t>civilisation</w:t>
      </w:r>
      <w:proofErr w:type="spellEnd"/>
      <w:r w:rsidRPr="00D905D5">
        <w:rPr>
          <w:rFonts w:eastAsia="Cambria"/>
          <w:color w:val="000000"/>
          <w:sz w:val="16"/>
        </w:rPr>
        <w:t xml:space="preserve"> and modern society as we have known it, in which the challenges to global security are simply overwhelming and political panic becomes the norm. Yet the world is currently completely unprepared to envisage, and even less deal with, the consequences of catastrophic climate change.23 What can </w:t>
      </w:r>
      <w:proofErr w:type="gramStart"/>
      <w:r w:rsidRPr="00D905D5">
        <w:rPr>
          <w:rFonts w:eastAsia="Cambria"/>
          <w:color w:val="000000"/>
          <w:sz w:val="16"/>
        </w:rPr>
        <w:t>be done</w:t>
      </w:r>
      <w:proofErr w:type="gramEnd"/>
      <w:r w:rsidRPr="00D905D5">
        <w:rPr>
          <w:rFonts w:eastAsia="Cambria"/>
          <w:color w:val="000000"/>
          <w:sz w:val="16"/>
        </w:rPr>
        <w:t xml:space="preserve"> to avoid such a probable but catastrophic future? It is clear from our preliminary scenario that dramatic action is </w:t>
      </w:r>
      <w:proofErr w:type="gramStart"/>
      <w:r w:rsidRPr="00D905D5">
        <w:rPr>
          <w:rFonts w:eastAsia="Cambria"/>
          <w:color w:val="000000"/>
          <w:sz w:val="16"/>
        </w:rPr>
        <w:t>required</w:t>
      </w:r>
      <w:proofErr w:type="gramEnd"/>
      <w:r w:rsidRPr="00D905D5">
        <w:rPr>
          <w:rFonts w:eastAsia="Cambria"/>
          <w:color w:val="000000"/>
          <w:sz w:val="16"/>
        </w:rPr>
        <w:t xml:space="preserve"> this decade if the “hothouse Earth” scenario is to be avoided. To reduce this risk and protect human </w:t>
      </w:r>
      <w:proofErr w:type="spellStart"/>
      <w:r w:rsidRPr="00D905D5">
        <w:rPr>
          <w:rFonts w:eastAsia="Cambria"/>
          <w:color w:val="000000"/>
          <w:sz w:val="16"/>
        </w:rPr>
        <w:t>civilisation</w:t>
      </w:r>
      <w:proofErr w:type="spellEnd"/>
      <w:r w:rsidRPr="00D905D5">
        <w:rPr>
          <w:rFonts w:eastAsia="Cambria"/>
          <w:color w:val="000000"/>
          <w:sz w:val="16"/>
        </w:rPr>
        <w:t xml:space="preserve">, a </w:t>
      </w:r>
      <w:r w:rsidRPr="00D905D5">
        <w:rPr>
          <w:rFonts w:eastAsia="Cambria"/>
          <w:color w:val="000000"/>
          <w:u w:val="single"/>
        </w:rPr>
        <w:t xml:space="preserve">massive global </w:t>
      </w:r>
      <w:proofErr w:type="spellStart"/>
      <w:r w:rsidRPr="00D905D5">
        <w:rPr>
          <w:rFonts w:eastAsia="Cambria"/>
          <w:color w:val="000000"/>
          <w:u w:val="single"/>
        </w:rPr>
        <w:t>mobilisation</w:t>
      </w:r>
      <w:proofErr w:type="spellEnd"/>
      <w:r w:rsidRPr="00D905D5">
        <w:rPr>
          <w:rFonts w:eastAsia="Cambria"/>
          <w:color w:val="000000"/>
          <w:u w:val="single"/>
        </w:rPr>
        <w:t xml:space="preserve"> of resources </w:t>
      </w:r>
      <w:proofErr w:type="gramStart"/>
      <w:r w:rsidRPr="00D905D5">
        <w:rPr>
          <w:rFonts w:eastAsia="Cambria"/>
          <w:color w:val="000000"/>
          <w:u w:val="single"/>
        </w:rPr>
        <w:t>is needed</w:t>
      </w:r>
      <w:proofErr w:type="gramEnd"/>
      <w:r w:rsidRPr="00D905D5">
        <w:rPr>
          <w:rFonts w:eastAsia="Cambria"/>
          <w:color w:val="000000"/>
          <w:u w:val="single"/>
        </w:rPr>
        <w:t xml:space="preserve"> in the coming decade to build a zero-emissions industrial system</w:t>
      </w:r>
      <w:r w:rsidRPr="00D905D5">
        <w:rPr>
          <w:rFonts w:eastAsia="Cambria"/>
          <w:color w:val="000000"/>
          <w:sz w:val="16"/>
        </w:rPr>
        <w:t xml:space="preserve"> and set in train the restoration of a safe climate. This would be akin in scale to the World War II emergency </w:t>
      </w:r>
      <w:proofErr w:type="spellStart"/>
      <w:r w:rsidRPr="00D905D5">
        <w:rPr>
          <w:rFonts w:eastAsia="Cambria"/>
          <w:color w:val="000000"/>
          <w:sz w:val="16"/>
        </w:rPr>
        <w:t>mobilisation</w:t>
      </w:r>
      <w:proofErr w:type="spellEnd"/>
      <w:r w:rsidRPr="00D905D5">
        <w:rPr>
          <w:rFonts w:eastAsia="Cambria"/>
          <w:color w:val="000000"/>
          <w:sz w:val="16"/>
        </w:rPr>
        <w:t>. There is an increasing awareness that such a response is now necessary. Prof. Kevin Anderson makes the case for a Marshall Plan-style construction of zero-carbon-dioxide energy supply and major electrification to build a zero-carbon industrial strategy by “a shift in productive capacity of society akin to that in World War II”.24 Others have warned that “</w:t>
      </w:r>
      <w:r w:rsidRPr="00D905D5">
        <w:rPr>
          <w:rFonts w:eastAsia="Cambria"/>
          <w:b/>
          <w:iCs/>
          <w:color w:val="000000"/>
          <w:highlight w:val="green"/>
          <w:u w:val="single"/>
        </w:rPr>
        <w:t>only a drastic, economy-wide makeover within the next decade</w:t>
      </w:r>
      <w:r w:rsidRPr="00D905D5">
        <w:rPr>
          <w:rFonts w:eastAsia="Cambria"/>
          <w:color w:val="000000"/>
          <w:sz w:val="16"/>
        </w:rPr>
        <w:t xml:space="preserve">, consistent with limiting warming to 1.5°C”, </w:t>
      </w:r>
      <w:r w:rsidRPr="00D905D5">
        <w:rPr>
          <w:rFonts w:eastAsia="Cambria"/>
          <w:color w:val="000000"/>
          <w:highlight w:val="green"/>
          <w:u w:val="single"/>
        </w:rPr>
        <w:t>would avoid</w:t>
      </w:r>
      <w:r w:rsidRPr="00D905D5">
        <w:rPr>
          <w:rFonts w:eastAsia="Cambria"/>
          <w:color w:val="000000"/>
          <w:u w:val="single"/>
        </w:rPr>
        <w:t xml:space="preserve"> the </w:t>
      </w:r>
      <w:r w:rsidRPr="00D905D5">
        <w:rPr>
          <w:rFonts w:eastAsia="Cambria"/>
          <w:color w:val="000000"/>
          <w:highlight w:val="green"/>
          <w:u w:val="single"/>
        </w:rPr>
        <w:t>transition</w:t>
      </w:r>
      <w:r w:rsidRPr="00D905D5">
        <w:rPr>
          <w:rFonts w:eastAsia="Cambria"/>
          <w:color w:val="000000"/>
          <w:u w:val="single"/>
        </w:rPr>
        <w:t xml:space="preserve"> of the Earth System </w:t>
      </w:r>
      <w:r w:rsidRPr="00D905D5">
        <w:rPr>
          <w:rFonts w:eastAsia="Cambria"/>
          <w:color w:val="000000"/>
          <w:highlight w:val="green"/>
          <w:u w:val="single"/>
        </w:rPr>
        <w:t>to</w:t>
      </w:r>
      <w:r w:rsidRPr="00D905D5">
        <w:rPr>
          <w:rFonts w:eastAsia="Cambria"/>
          <w:color w:val="000000"/>
          <w:u w:val="single"/>
        </w:rPr>
        <w:t xml:space="preserve"> the Pliocene-like conditions that prevailed 3-3.3 million years ago, when temperatures were </w:t>
      </w:r>
      <w:r w:rsidRPr="00D905D5">
        <w:rPr>
          <w:rFonts w:eastAsia="Cambria"/>
          <w:color w:val="000000"/>
          <w:highlight w:val="green"/>
          <w:u w:val="single"/>
        </w:rPr>
        <w:t>~3°C</w:t>
      </w:r>
      <w:r w:rsidRPr="00D905D5">
        <w:rPr>
          <w:rFonts w:eastAsia="Cambria"/>
          <w:color w:val="000000"/>
          <w:sz w:val="16"/>
        </w:rPr>
        <w:t xml:space="preserve"> and sea levels 25 </w:t>
      </w:r>
      <w:proofErr w:type="spellStart"/>
      <w:r w:rsidRPr="00D905D5">
        <w:rPr>
          <w:rFonts w:eastAsia="Cambria"/>
          <w:color w:val="000000"/>
          <w:sz w:val="16"/>
        </w:rPr>
        <w:t>metres</w:t>
      </w:r>
      <w:proofErr w:type="spellEnd"/>
      <w:r w:rsidRPr="00D905D5">
        <w:rPr>
          <w:rFonts w:eastAsia="Cambria"/>
          <w:color w:val="000000"/>
          <w:sz w:val="16"/>
        </w:rPr>
        <w:t xml:space="preserve"> higher.25 It should be noted here that the 1.5° goal is not safe for a number of Earth System elements, including Arctic sea-ice, West Antarctica and coral reefs.</w:t>
      </w:r>
    </w:p>
    <w:p w14:paraId="3B8A38F6" w14:textId="77777777" w:rsidR="00D905D5" w:rsidRPr="00D905D5" w:rsidRDefault="00D905D5" w:rsidP="00D905D5">
      <w:pPr>
        <w:keepNext/>
        <w:keepLines/>
        <w:spacing w:before="40" w:after="0"/>
        <w:outlineLvl w:val="3"/>
        <w:rPr>
          <w:rFonts w:eastAsia="MS Gothic" w:cs="Times New Roman"/>
          <w:b/>
          <w:iCs/>
          <w:sz w:val="26"/>
        </w:rPr>
      </w:pPr>
      <w:r w:rsidRPr="00D905D5">
        <w:rPr>
          <w:rFonts w:eastAsia="MS Gothic" w:cs="Times New Roman"/>
          <w:b/>
          <w:iCs/>
          <w:sz w:val="26"/>
        </w:rPr>
        <w:t xml:space="preserve">The plan solves - WTO is crucial to global equity and reduce poverty </w:t>
      </w:r>
    </w:p>
    <w:p w14:paraId="40B81773" w14:textId="77777777" w:rsidR="00D905D5" w:rsidRPr="00D905D5" w:rsidRDefault="00D905D5" w:rsidP="00D905D5">
      <w:pPr>
        <w:rPr>
          <w:rFonts w:eastAsia="Cambria"/>
          <w:b/>
          <w:bCs/>
          <w:sz w:val="26"/>
        </w:rPr>
      </w:pPr>
      <w:r w:rsidRPr="00D905D5">
        <w:rPr>
          <w:rFonts w:eastAsia="Cambria"/>
          <w:b/>
          <w:bCs/>
          <w:sz w:val="26"/>
          <w:highlight w:val="yellow"/>
        </w:rPr>
        <w:t>Narlikar</w:t>
      </w:r>
      <w:r w:rsidRPr="00D905D5">
        <w:rPr>
          <w:rFonts w:eastAsia="Cambria"/>
          <w:b/>
          <w:bCs/>
          <w:sz w:val="26"/>
        </w:rPr>
        <w:t xml:space="preserve">, PhD, </w:t>
      </w:r>
      <w:r w:rsidRPr="00D905D5">
        <w:rPr>
          <w:rFonts w:eastAsia="Cambria"/>
          <w:b/>
          <w:bCs/>
          <w:sz w:val="26"/>
          <w:highlight w:val="yellow"/>
        </w:rPr>
        <w:t>18</w:t>
      </w:r>
      <w:r w:rsidRPr="00D905D5">
        <w:rPr>
          <w:rFonts w:eastAsia="Cambria"/>
          <w:b/>
          <w:bCs/>
          <w:sz w:val="26"/>
        </w:rPr>
        <w:t xml:space="preserve"> </w:t>
      </w:r>
    </w:p>
    <w:p w14:paraId="716867B2" w14:textId="77777777" w:rsidR="00D905D5" w:rsidRPr="00D905D5" w:rsidRDefault="00D905D5" w:rsidP="00D905D5">
      <w:pPr>
        <w:rPr>
          <w:rFonts w:eastAsia="Cambria"/>
          <w:sz w:val="16"/>
        </w:rPr>
      </w:pPr>
      <w:r w:rsidRPr="00D905D5">
        <w:rPr>
          <w:rFonts w:eastAsia="Cambria"/>
          <w:sz w:val="16"/>
        </w:rPr>
        <w:t xml:space="preserve">(AMRITA NARLIKAR is President of the GIGA German Institute of Global and Area Studies and a professor at the University of Hamburg. </w:t>
      </w:r>
      <w:hyperlink r:id="rId12" w:history="1">
        <w:r w:rsidRPr="00D905D5">
          <w:rPr>
            <w:rFonts w:eastAsia="Cambria"/>
            <w:sz w:val="16"/>
          </w:rPr>
          <w:t>https://www.foreignaffairs.com/articles/2018-03-05/trade-war-poor</w:t>
        </w:r>
      </w:hyperlink>
      <w:r w:rsidRPr="00D905D5">
        <w:rPr>
          <w:rFonts w:eastAsia="Cambria"/>
          <w:sz w:val="16"/>
        </w:rPr>
        <w:t>, 3-5)</w:t>
      </w:r>
    </w:p>
    <w:p w14:paraId="4D5F1E76" w14:textId="3C6B6D9A" w:rsidR="00D905D5" w:rsidRDefault="00D905D5" w:rsidP="00D905D5">
      <w:pPr>
        <w:rPr>
          <w:rFonts w:eastAsia="Cambria"/>
          <w:u w:val="single"/>
        </w:rPr>
      </w:pPr>
      <w:r w:rsidRPr="00D905D5">
        <w:rPr>
          <w:rFonts w:eastAsia="Cambria"/>
          <w:sz w:val="16"/>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D905D5">
        <w:rPr>
          <w:rFonts w:eastAsia="Cambria"/>
          <w:u w:val="single"/>
        </w:rPr>
        <w:t xml:space="preserve">The </w:t>
      </w:r>
      <w:r w:rsidRPr="00D905D5">
        <w:rPr>
          <w:rFonts w:eastAsia="Cambria"/>
          <w:highlight w:val="green"/>
          <w:u w:val="single"/>
        </w:rPr>
        <w:t>WTO</w:t>
      </w:r>
      <w:r w:rsidRPr="00D905D5">
        <w:rPr>
          <w:rFonts w:eastAsia="Cambria"/>
          <w:u w:val="single"/>
        </w:rPr>
        <w:t xml:space="preserve"> seems to be whimpering its way to an inglorious </w:t>
      </w:r>
      <w:r w:rsidRPr="00D905D5">
        <w:rPr>
          <w:rFonts w:eastAsia="Cambria"/>
          <w:highlight w:val="green"/>
          <w:u w:val="single"/>
        </w:rPr>
        <w:t>end</w:t>
      </w:r>
      <w:r w:rsidRPr="00D905D5">
        <w:rPr>
          <w:rFonts w:eastAsia="Cambria"/>
          <w:sz w:val="16"/>
        </w:rPr>
        <w:t xml:space="preserve">. And if the global trading mechanism does indeed collapse, </w:t>
      </w:r>
      <w:r w:rsidRPr="00D905D5">
        <w:rPr>
          <w:rFonts w:eastAsia="Cambria"/>
          <w:b/>
          <w:iCs/>
          <w:u w:val="single"/>
        </w:rPr>
        <w:t xml:space="preserve">the </w:t>
      </w:r>
      <w:r w:rsidRPr="00D905D5">
        <w:rPr>
          <w:rFonts w:eastAsia="Cambria"/>
          <w:b/>
          <w:iCs/>
          <w:highlight w:val="green"/>
          <w:u w:val="single"/>
        </w:rPr>
        <w:t>consequences will be adverse</w:t>
      </w:r>
      <w:r w:rsidRPr="00D905D5">
        <w:rPr>
          <w:rFonts w:eastAsia="Cambria"/>
          <w:b/>
          <w:iCs/>
          <w:u w:val="single"/>
        </w:rPr>
        <w:t xml:space="preserve"> for all parties, but </w:t>
      </w:r>
      <w:r w:rsidRPr="00D905D5">
        <w:rPr>
          <w:rFonts w:eastAsia="Cambria"/>
          <w:b/>
          <w:iCs/>
          <w:highlight w:val="green"/>
          <w:u w:val="single"/>
        </w:rPr>
        <w:t>especially</w:t>
      </w:r>
      <w:r w:rsidRPr="00D905D5">
        <w:rPr>
          <w:rFonts w:eastAsia="Cambria"/>
          <w:b/>
          <w:iCs/>
          <w:u w:val="single"/>
        </w:rPr>
        <w:t xml:space="preserve"> so </w:t>
      </w:r>
      <w:r w:rsidRPr="00D905D5">
        <w:rPr>
          <w:rFonts w:eastAsia="Cambria"/>
          <w:b/>
          <w:iCs/>
          <w:highlight w:val="green"/>
          <w:u w:val="single"/>
        </w:rPr>
        <w:t>for the poorest of the world</w:t>
      </w:r>
      <w:r w:rsidRPr="00D905D5">
        <w:rPr>
          <w:rFonts w:eastAsia="Cambria"/>
          <w:sz w:val="16"/>
        </w:rPr>
        <w:t xml:space="preserve">. PUNISHING DEVELOPING COUNTRIES AND THE POOREST PEOPLE In 2010, </w:t>
      </w:r>
      <w:r w:rsidRPr="00D905D5">
        <w:rPr>
          <w:rFonts w:eastAsia="Cambria"/>
          <w:u w:val="single"/>
        </w:rPr>
        <w:t>the Millennium Development Goals reached one of its targets</w:t>
      </w:r>
      <w:r w:rsidRPr="00D905D5">
        <w:rPr>
          <w:rFonts w:eastAsia="Cambria"/>
          <w:sz w:val="16"/>
        </w:rPr>
        <w:t xml:space="preserve">, of </w:t>
      </w:r>
      <w:r w:rsidRPr="00D905D5">
        <w:rPr>
          <w:rFonts w:eastAsia="Cambria"/>
          <w:u w:val="single"/>
        </w:rPr>
        <w:t>cutting extreme poverty by half.</w:t>
      </w:r>
      <w:r w:rsidRPr="00D905D5">
        <w:rPr>
          <w:rFonts w:eastAsia="Cambria"/>
          <w:sz w:val="16"/>
        </w:rPr>
        <w:t xml:space="preserve"> </w:t>
      </w:r>
      <w:r w:rsidRPr="00D905D5">
        <w:rPr>
          <w:rFonts w:eastAsia="Cambria"/>
          <w:u w:val="single"/>
        </w:rPr>
        <w:t xml:space="preserve">The most </w:t>
      </w:r>
      <w:proofErr w:type="gramStart"/>
      <w:r w:rsidRPr="00D905D5">
        <w:rPr>
          <w:rFonts w:eastAsia="Cambria"/>
          <w:u w:val="single"/>
        </w:rPr>
        <w:t>important factor</w:t>
      </w:r>
      <w:proofErr w:type="gramEnd"/>
      <w:r w:rsidRPr="00D905D5">
        <w:rPr>
          <w:rFonts w:eastAsia="Cambria"/>
          <w:sz w:val="16"/>
        </w:rPr>
        <w:t xml:space="preserve"> that contributed to this achievement </w:t>
      </w:r>
      <w:r w:rsidRPr="00D905D5">
        <w:rPr>
          <w:rFonts w:eastAsia="Cambria"/>
          <w:u w:val="single"/>
        </w:rPr>
        <w:t>was economic growth</w:t>
      </w:r>
      <w:r w:rsidRPr="00D905D5">
        <w:rPr>
          <w:rFonts w:eastAsia="Cambria"/>
          <w:sz w:val="16"/>
        </w:rPr>
        <w:t xml:space="preserve"> in many developing countries, especially China and India. Although such growth </w:t>
      </w:r>
      <w:proofErr w:type="gramStart"/>
      <w:r w:rsidRPr="00D905D5">
        <w:rPr>
          <w:rFonts w:eastAsia="Cambria"/>
          <w:sz w:val="16"/>
        </w:rPr>
        <w:t>was fueled</w:t>
      </w:r>
      <w:proofErr w:type="gramEnd"/>
      <w:r w:rsidRPr="00D905D5">
        <w:rPr>
          <w:rFonts w:eastAsia="Cambria"/>
          <w:sz w:val="16"/>
        </w:rPr>
        <w:t xml:space="preserve"> by several factors, </w:t>
      </w:r>
      <w:r w:rsidRPr="00D905D5">
        <w:rPr>
          <w:rFonts w:eastAsia="Cambria"/>
          <w:b/>
          <w:iCs/>
          <w:u w:val="single"/>
        </w:rPr>
        <w:t>one critical driver was international trade</w:t>
      </w:r>
      <w:r w:rsidRPr="00D905D5">
        <w:rPr>
          <w:rFonts w:eastAsia="Cambria"/>
          <w:sz w:val="16"/>
        </w:rPr>
        <w:t xml:space="preserve">. </w:t>
      </w:r>
      <w:r w:rsidRPr="00D905D5">
        <w:rPr>
          <w:rFonts w:eastAsia="Cambria"/>
          <w:b/>
          <w:iCs/>
          <w:highlight w:val="green"/>
          <w:u w:val="single"/>
        </w:rPr>
        <w:t>Extensive research</w:t>
      </w:r>
      <w:r w:rsidRPr="00D905D5">
        <w:rPr>
          <w:rFonts w:eastAsia="Cambria"/>
          <w:sz w:val="16"/>
          <w:highlight w:val="green"/>
        </w:rPr>
        <w:t xml:space="preserve"> </w:t>
      </w:r>
      <w:r w:rsidRPr="00D905D5">
        <w:rPr>
          <w:rFonts w:eastAsia="Cambria"/>
          <w:highlight w:val="green"/>
          <w:u w:val="single"/>
        </w:rPr>
        <w:t>shows</w:t>
      </w:r>
      <w:r w:rsidRPr="00D905D5">
        <w:rPr>
          <w:rFonts w:eastAsia="Cambria"/>
          <w:sz w:val="16"/>
        </w:rPr>
        <w:t xml:space="preserve"> that the </w:t>
      </w:r>
      <w:r w:rsidRPr="00D905D5">
        <w:rPr>
          <w:rFonts w:eastAsia="Cambria"/>
          <w:u w:val="single"/>
        </w:rPr>
        <w:t xml:space="preserve">countries and regions that harnessed the opportunities afforded by </w:t>
      </w:r>
      <w:r w:rsidRPr="00D905D5">
        <w:rPr>
          <w:rFonts w:eastAsia="Cambria"/>
          <w:highlight w:val="green"/>
          <w:u w:val="single"/>
        </w:rPr>
        <w:t>low tariffs and open markets</w:t>
      </w:r>
      <w:r w:rsidRPr="00D905D5">
        <w:rPr>
          <w:rFonts w:eastAsia="Cambria"/>
          <w:u w:val="single"/>
        </w:rPr>
        <w:t xml:space="preserve"> did particularly well</w:t>
      </w:r>
      <w:r w:rsidRPr="00D905D5">
        <w:rPr>
          <w:rFonts w:eastAsia="Cambria"/>
          <w:sz w:val="16"/>
        </w:rPr>
        <w:t xml:space="preserve">, </w:t>
      </w:r>
      <w:r w:rsidRPr="00D905D5">
        <w:rPr>
          <w:rFonts w:eastAsia="Cambria"/>
          <w:highlight w:val="green"/>
          <w:u w:val="single"/>
        </w:rPr>
        <w:t>aided</w:t>
      </w:r>
      <w:r w:rsidRPr="00D905D5">
        <w:rPr>
          <w:rFonts w:eastAsia="Cambria"/>
          <w:u w:val="single"/>
        </w:rPr>
        <w:t xml:space="preserve"> </w:t>
      </w:r>
      <w:r w:rsidRPr="00D905D5">
        <w:rPr>
          <w:rFonts w:eastAsia="Cambria"/>
          <w:sz w:val="16"/>
        </w:rPr>
        <w:t xml:space="preserve">as they were </w:t>
      </w:r>
      <w:r w:rsidRPr="00D905D5">
        <w:rPr>
          <w:rFonts w:eastAsia="Cambria"/>
          <w:highlight w:val="green"/>
          <w:u w:val="single"/>
        </w:rPr>
        <w:t>by</w:t>
      </w:r>
      <w:r w:rsidRPr="00D905D5">
        <w:rPr>
          <w:rFonts w:eastAsia="Cambria"/>
          <w:u w:val="single"/>
        </w:rPr>
        <w:t xml:space="preserve"> </w:t>
      </w:r>
      <w:r w:rsidRPr="00D905D5">
        <w:rPr>
          <w:rFonts w:eastAsia="Cambria"/>
          <w:sz w:val="16"/>
        </w:rPr>
        <w:t xml:space="preserve">a reliable system of enforceable trade rules—all negotiated, </w:t>
      </w:r>
      <w:proofErr w:type="gramStart"/>
      <w:r w:rsidRPr="00D905D5">
        <w:rPr>
          <w:rFonts w:eastAsia="Cambria"/>
          <w:sz w:val="16"/>
        </w:rPr>
        <w:t>monitored</w:t>
      </w:r>
      <w:proofErr w:type="gramEnd"/>
      <w:r w:rsidRPr="00D905D5">
        <w:rPr>
          <w:rFonts w:eastAsia="Cambria"/>
          <w:sz w:val="16"/>
        </w:rPr>
        <w:t xml:space="preserve">, and implemented under the auspices of </w:t>
      </w:r>
      <w:r w:rsidRPr="00D905D5">
        <w:rPr>
          <w:rFonts w:eastAsia="Cambria"/>
          <w:b/>
          <w:iCs/>
          <w:highlight w:val="green"/>
          <w:u w:val="single"/>
        </w:rPr>
        <w:t>the WTO</w:t>
      </w:r>
      <w:r w:rsidRPr="00D905D5">
        <w:rPr>
          <w:rFonts w:eastAsia="Cambria"/>
          <w:sz w:val="16"/>
        </w:rPr>
        <w:t xml:space="preserve">. </w:t>
      </w:r>
      <w:r w:rsidRPr="00D905D5">
        <w:rPr>
          <w:rFonts w:eastAsia="Cambria"/>
          <w:u w:val="single"/>
        </w:rPr>
        <w:t>Still,</w:t>
      </w:r>
      <w:r w:rsidRPr="00D905D5">
        <w:rPr>
          <w:rFonts w:eastAsia="Cambria"/>
          <w:sz w:val="16"/>
        </w:rPr>
        <w:t xml:space="preserve"> between 600 million and </w:t>
      </w:r>
      <w:r w:rsidRPr="00D905D5">
        <w:rPr>
          <w:rFonts w:eastAsia="Cambria"/>
          <w:u w:val="single"/>
        </w:rPr>
        <w:t xml:space="preserve">700 million </w:t>
      </w:r>
      <w:r w:rsidRPr="00D905D5">
        <w:rPr>
          <w:rFonts w:eastAsia="Cambria"/>
          <w:sz w:val="16"/>
        </w:rPr>
        <w:t xml:space="preserve">people </w:t>
      </w:r>
      <w:r w:rsidRPr="00D905D5">
        <w:rPr>
          <w:rFonts w:eastAsia="Cambria"/>
          <w:u w:val="single"/>
        </w:rPr>
        <w:t>currently live under $1.90 per day</w:t>
      </w:r>
      <w:r w:rsidRPr="00D905D5">
        <w:rPr>
          <w:rFonts w:eastAsia="Cambria"/>
          <w:sz w:val="16"/>
        </w:rPr>
        <w:t xml:space="preserve"> and are concentrated in middle-income and </w:t>
      </w:r>
      <w:proofErr w:type="gramStart"/>
      <w:r w:rsidRPr="00D905D5">
        <w:rPr>
          <w:rFonts w:eastAsia="Cambria"/>
          <w:sz w:val="16"/>
        </w:rPr>
        <w:t>lower-income</w:t>
      </w:r>
      <w:proofErr w:type="gramEnd"/>
      <w:r w:rsidRPr="00D905D5">
        <w:rPr>
          <w:rFonts w:eastAsia="Cambria"/>
          <w:sz w:val="16"/>
        </w:rPr>
        <w:t xml:space="preserve"> developing countries. For instance, 4.5 percent of Brazilians live below the extreme poverty line, six percent do in India, and 34 and 42 percent do in Afghanistan and Nigeria. </w:t>
      </w:r>
      <w:r w:rsidRPr="00D905D5">
        <w:rPr>
          <w:rFonts w:eastAsia="Cambria"/>
          <w:u w:val="single"/>
        </w:rPr>
        <w:t xml:space="preserve">Much work still </w:t>
      </w:r>
      <w:proofErr w:type="gramStart"/>
      <w:r w:rsidRPr="00D905D5">
        <w:rPr>
          <w:rFonts w:eastAsia="Cambria"/>
          <w:u w:val="single"/>
        </w:rPr>
        <w:t>has to</w:t>
      </w:r>
      <w:proofErr w:type="gramEnd"/>
      <w:r w:rsidRPr="00D905D5">
        <w:rPr>
          <w:rFonts w:eastAsia="Cambria"/>
          <w:u w:val="single"/>
        </w:rPr>
        <w:t xml:space="preserve"> be done to address the concerns of the poor worldwide, and a minimal step toward this would be to ensure continued market access for developing countries and to maintain the predictability of tariff and non-tariff barriers.</w:t>
      </w:r>
      <w:r w:rsidRPr="00D905D5">
        <w:rPr>
          <w:rFonts w:eastAsia="Cambria"/>
          <w:sz w:val="16"/>
        </w:rPr>
        <w:t xml:space="preserve"> </w:t>
      </w:r>
      <w:r w:rsidRPr="00D905D5">
        <w:rPr>
          <w:rFonts w:eastAsia="Cambria"/>
          <w:b/>
          <w:iCs/>
          <w:highlight w:val="green"/>
          <w:u w:val="single"/>
        </w:rPr>
        <w:t>If the WTO collapses</w:t>
      </w:r>
      <w:r w:rsidRPr="00D905D5">
        <w:rPr>
          <w:rFonts w:eastAsia="Cambria"/>
          <w:sz w:val="16"/>
          <w:highlight w:val="green"/>
        </w:rPr>
        <w:t xml:space="preserve">, </w:t>
      </w:r>
      <w:r w:rsidRPr="00D905D5">
        <w:rPr>
          <w:rFonts w:eastAsia="Cambria"/>
          <w:highlight w:val="green"/>
          <w:u w:val="single"/>
        </w:rPr>
        <w:t>rich countries would</w:t>
      </w:r>
      <w:r w:rsidRPr="00D905D5">
        <w:rPr>
          <w:rFonts w:eastAsia="Cambria"/>
          <w:u w:val="single"/>
        </w:rPr>
        <w:t xml:space="preserve"> easily be able to </w:t>
      </w:r>
      <w:r w:rsidRPr="00D905D5">
        <w:rPr>
          <w:rFonts w:eastAsia="Cambria"/>
          <w:highlight w:val="green"/>
          <w:u w:val="single"/>
        </w:rPr>
        <w:t xml:space="preserve">crank up </w:t>
      </w:r>
      <w:r w:rsidRPr="00D905D5">
        <w:rPr>
          <w:rFonts w:eastAsia="Cambria"/>
          <w:u w:val="single"/>
        </w:rPr>
        <w:t>tariffs against poorer countries</w:t>
      </w:r>
      <w:r w:rsidRPr="00D905D5">
        <w:rPr>
          <w:rFonts w:eastAsia="Cambria"/>
          <w:sz w:val="16"/>
        </w:rPr>
        <w:t>, while introducing many other protectionist measures to discourage imports</w:t>
      </w:r>
      <w:r w:rsidRPr="00D905D5">
        <w:rPr>
          <w:rFonts w:eastAsia="Cambria"/>
          <w:u w:val="single"/>
        </w:rPr>
        <w:t>. Developing countries</w:t>
      </w:r>
      <w:r w:rsidRPr="00D905D5">
        <w:rPr>
          <w:rFonts w:eastAsia="Cambria"/>
          <w:sz w:val="16"/>
        </w:rPr>
        <w:t xml:space="preserve">, which have experienced growth through exports, and have adapted their production chains to export markets, </w:t>
      </w:r>
      <w:r w:rsidRPr="00D905D5">
        <w:rPr>
          <w:rFonts w:eastAsia="Cambria"/>
          <w:u w:val="single"/>
        </w:rPr>
        <w:t xml:space="preserve">would </w:t>
      </w:r>
      <w:proofErr w:type="gramStart"/>
      <w:r w:rsidRPr="00D905D5">
        <w:rPr>
          <w:rFonts w:eastAsia="Cambria"/>
          <w:u w:val="single"/>
        </w:rPr>
        <w:t>be hit</w:t>
      </w:r>
      <w:proofErr w:type="gramEnd"/>
      <w:r w:rsidRPr="00D905D5">
        <w:rPr>
          <w:rFonts w:eastAsia="Cambria"/>
          <w:u w:val="single"/>
        </w:rPr>
        <w:t xml:space="preserve"> hard</w:t>
      </w:r>
      <w:r w:rsidRPr="00D905D5">
        <w:rPr>
          <w:rFonts w:eastAsia="Cambria"/>
          <w:sz w:val="16"/>
        </w:rPr>
        <w:t xml:space="preserve">. A decline in their exports would directly affect their producers and workers in the affected industries, resulting in losses for poor people who can least afford such losses. The </w:t>
      </w:r>
      <w:r w:rsidRPr="00D905D5">
        <w:rPr>
          <w:rFonts w:eastAsia="Cambria"/>
          <w:u w:val="single"/>
        </w:rPr>
        <w:t>costs</w:t>
      </w:r>
      <w:r w:rsidRPr="00D905D5">
        <w:rPr>
          <w:rFonts w:eastAsia="Cambria"/>
          <w:sz w:val="16"/>
        </w:rPr>
        <w:t xml:space="preserve">, moreover, </w:t>
      </w:r>
      <w:r w:rsidRPr="00D905D5">
        <w:rPr>
          <w:rFonts w:eastAsia="Cambria"/>
          <w:u w:val="single"/>
        </w:rPr>
        <w:t>would go beyond</w:t>
      </w:r>
      <w:r w:rsidRPr="00D905D5">
        <w:rPr>
          <w:rFonts w:eastAsia="Cambria"/>
          <w:sz w:val="16"/>
        </w:rPr>
        <w:t xml:space="preserve"> the immediate </w:t>
      </w:r>
      <w:r w:rsidRPr="00D905D5">
        <w:rPr>
          <w:rFonts w:eastAsia="Cambria"/>
          <w:u w:val="single"/>
        </w:rPr>
        <w:t>job losses</w:t>
      </w:r>
      <w:r w:rsidRPr="00D905D5">
        <w:rPr>
          <w:rFonts w:eastAsia="Cambria"/>
          <w:sz w:val="16"/>
        </w:rPr>
        <w:t xml:space="preserve"> and price hikes in basic goods. The first fundamental benefit that </w:t>
      </w:r>
      <w:r w:rsidRPr="00D905D5">
        <w:rPr>
          <w:rFonts w:eastAsia="Cambria"/>
          <w:highlight w:val="green"/>
          <w:u w:val="single"/>
        </w:rPr>
        <w:t>poor countries derive from the WTO</w:t>
      </w:r>
      <w:r w:rsidRPr="00D905D5">
        <w:rPr>
          <w:rFonts w:eastAsia="Cambria"/>
          <w:sz w:val="16"/>
        </w:rPr>
        <w:t xml:space="preserve"> is that they get </w:t>
      </w:r>
      <w:r w:rsidRPr="00D905D5">
        <w:rPr>
          <w:rFonts w:eastAsia="Cambria"/>
          <w:highlight w:val="green"/>
          <w:u w:val="single"/>
        </w:rPr>
        <w:t>a</w:t>
      </w:r>
      <w:r w:rsidRPr="00D905D5">
        <w:rPr>
          <w:rFonts w:eastAsia="Cambria"/>
          <w:u w:val="single"/>
        </w:rPr>
        <w:t xml:space="preserve"> </w:t>
      </w:r>
      <w:proofErr w:type="gramStart"/>
      <w:r w:rsidRPr="00D905D5">
        <w:rPr>
          <w:rFonts w:eastAsia="Cambria"/>
          <w:sz w:val="16"/>
        </w:rPr>
        <w:t xml:space="preserve">relatively </w:t>
      </w:r>
      <w:r w:rsidRPr="00D905D5">
        <w:rPr>
          <w:rFonts w:eastAsia="Cambria"/>
          <w:highlight w:val="green"/>
          <w:u w:val="single"/>
        </w:rPr>
        <w:t>level</w:t>
      </w:r>
      <w:proofErr w:type="gramEnd"/>
      <w:r w:rsidRPr="00D905D5">
        <w:rPr>
          <w:rFonts w:eastAsia="Cambria"/>
          <w:highlight w:val="green"/>
          <w:u w:val="single"/>
        </w:rPr>
        <w:t xml:space="preserve"> playing field for negotiating</w:t>
      </w:r>
      <w:r w:rsidRPr="00D905D5">
        <w:rPr>
          <w:rFonts w:eastAsia="Cambria"/>
          <w:u w:val="single"/>
        </w:rPr>
        <w:t xml:space="preserve"> with more powerful countries. </w:t>
      </w:r>
      <w:r w:rsidRPr="00D905D5">
        <w:rPr>
          <w:rFonts w:eastAsia="Cambria"/>
          <w:highlight w:val="green"/>
          <w:u w:val="single"/>
        </w:rPr>
        <w:t>Outside the WTO</w:t>
      </w:r>
      <w:r w:rsidRPr="00D905D5">
        <w:rPr>
          <w:rFonts w:eastAsia="Cambria"/>
          <w:sz w:val="16"/>
        </w:rPr>
        <w:t>, in bilateral and regional settings</w:t>
      </w:r>
      <w:r w:rsidRPr="00D905D5">
        <w:rPr>
          <w:rFonts w:eastAsia="Cambria"/>
          <w:b/>
          <w:iCs/>
          <w:u w:val="single"/>
        </w:rPr>
        <w:t xml:space="preserve">, </w:t>
      </w:r>
      <w:r w:rsidRPr="00D905D5">
        <w:rPr>
          <w:rFonts w:eastAsia="Cambria"/>
          <w:b/>
          <w:iCs/>
          <w:highlight w:val="green"/>
          <w:u w:val="single"/>
        </w:rPr>
        <w:t>it is much easier to coerce countries into</w:t>
      </w:r>
      <w:r w:rsidRPr="00D905D5">
        <w:rPr>
          <w:rFonts w:eastAsia="Cambria"/>
          <w:b/>
          <w:iCs/>
          <w:u w:val="single"/>
        </w:rPr>
        <w:t xml:space="preserve"> accepting </w:t>
      </w:r>
      <w:r w:rsidRPr="00D905D5">
        <w:rPr>
          <w:rFonts w:eastAsia="Cambria"/>
          <w:b/>
          <w:iCs/>
          <w:highlight w:val="green"/>
          <w:u w:val="single"/>
        </w:rPr>
        <w:t>harsh terms</w:t>
      </w:r>
      <w:r w:rsidRPr="00D905D5">
        <w:rPr>
          <w:rFonts w:eastAsia="Cambria"/>
          <w:sz w:val="16"/>
        </w:rPr>
        <w:t xml:space="preserve"> in a trade deal, such as through stringent environmental and labor standards that they would find virtually impossible to meet. </w:t>
      </w:r>
      <w:r w:rsidRPr="00D905D5">
        <w:rPr>
          <w:rFonts w:eastAsia="Cambria"/>
          <w:u w:val="single"/>
        </w:rPr>
        <w:t xml:space="preserve">In contrast, the institutional setting of the </w:t>
      </w:r>
      <w:r w:rsidRPr="00D905D5">
        <w:rPr>
          <w:rFonts w:eastAsia="Cambria"/>
          <w:highlight w:val="green"/>
          <w:u w:val="single"/>
        </w:rPr>
        <w:t>WTO offers</w:t>
      </w:r>
      <w:r w:rsidRPr="00D905D5">
        <w:rPr>
          <w:rFonts w:eastAsia="Cambria"/>
          <w:u w:val="single"/>
        </w:rPr>
        <w:t xml:space="preserve"> developing countries some </w:t>
      </w:r>
      <w:r w:rsidRPr="00D905D5">
        <w:rPr>
          <w:rFonts w:eastAsia="Cambria"/>
          <w:b/>
          <w:iCs/>
          <w:highlight w:val="green"/>
          <w:u w:val="single"/>
        </w:rPr>
        <w:t>indispensable advantages</w:t>
      </w:r>
      <w:r w:rsidRPr="00D905D5">
        <w:rPr>
          <w:rFonts w:eastAsia="Cambria"/>
          <w:sz w:val="16"/>
        </w:rPr>
        <w:t xml:space="preserve">. Formally, </w:t>
      </w:r>
      <w:r w:rsidRPr="00D905D5">
        <w:rPr>
          <w:rFonts w:eastAsia="Cambria"/>
          <w:highlight w:val="green"/>
          <w:u w:val="single"/>
        </w:rPr>
        <w:t>all members</w:t>
      </w:r>
      <w:r w:rsidRPr="00D905D5">
        <w:rPr>
          <w:rFonts w:eastAsia="Cambria"/>
          <w:sz w:val="16"/>
        </w:rPr>
        <w:t xml:space="preserve"> in the WTO </w:t>
      </w:r>
      <w:r w:rsidRPr="00D905D5">
        <w:rPr>
          <w:rFonts w:eastAsia="Cambria"/>
          <w:highlight w:val="green"/>
          <w:u w:val="single"/>
        </w:rPr>
        <w:t>have one vote</w:t>
      </w:r>
      <w:r w:rsidRPr="00D905D5">
        <w:rPr>
          <w:rFonts w:eastAsia="Cambria"/>
          <w:sz w:val="16"/>
        </w:rPr>
        <w:t xml:space="preserve"> each (</w:t>
      </w:r>
      <w:proofErr w:type="gramStart"/>
      <w:r w:rsidRPr="00D905D5">
        <w:rPr>
          <w:rFonts w:eastAsia="Cambria"/>
          <w:sz w:val="16"/>
        </w:rPr>
        <w:t>very different</w:t>
      </w:r>
      <w:proofErr w:type="gramEnd"/>
      <w:r w:rsidRPr="00D905D5">
        <w:rPr>
          <w:rFonts w:eastAsia="Cambria"/>
          <w:sz w:val="16"/>
        </w:rPr>
        <w:t xml:space="preserve"> from voting procedures at the UN Security Council and the International Monetary Fund). This is </w:t>
      </w:r>
      <w:r w:rsidRPr="00D905D5">
        <w:rPr>
          <w:rFonts w:eastAsia="Cambria"/>
          <w:b/>
          <w:iCs/>
          <w:highlight w:val="green"/>
          <w:u w:val="single"/>
        </w:rPr>
        <w:t>a powerful equalization tool</w:t>
      </w:r>
      <w:r w:rsidRPr="00D905D5">
        <w:rPr>
          <w:rFonts w:eastAsia="Cambria"/>
          <w:sz w:val="16"/>
        </w:rPr>
        <w:t xml:space="preserve">, which is </w:t>
      </w:r>
      <w:proofErr w:type="gramStart"/>
      <w:r w:rsidRPr="00D905D5">
        <w:rPr>
          <w:rFonts w:eastAsia="Cambria"/>
          <w:sz w:val="16"/>
        </w:rPr>
        <w:t>rendered</w:t>
      </w:r>
      <w:proofErr w:type="gramEnd"/>
      <w:r w:rsidRPr="00D905D5">
        <w:rPr>
          <w:rFonts w:eastAsia="Cambria"/>
          <w:sz w:val="16"/>
        </w:rPr>
        <w:t xml:space="preserve"> all the more potent by the fact that </w:t>
      </w:r>
      <w:r w:rsidRPr="00D905D5">
        <w:rPr>
          <w:rFonts w:eastAsia="Cambria"/>
          <w:u w:val="single"/>
        </w:rPr>
        <w:t>consensus-based decision-making allows even the smallest and weakest player de jure veto power</w:t>
      </w:r>
      <w:r w:rsidRPr="00D905D5">
        <w:rPr>
          <w:rFonts w:eastAsia="Cambria"/>
          <w:sz w:val="16"/>
        </w:rPr>
        <w:t xml:space="preserve">. </w:t>
      </w:r>
      <w:r w:rsidRPr="00D905D5">
        <w:rPr>
          <w:rFonts w:eastAsia="Cambria"/>
          <w:u w:val="single"/>
        </w:rPr>
        <w:t xml:space="preserve">Informally, having an audience within the institution, and a range of partners to work with, enables poor countries to </w:t>
      </w:r>
      <w:r w:rsidRPr="00D905D5">
        <w:rPr>
          <w:rFonts w:eastAsia="Cambria"/>
          <w:b/>
          <w:iCs/>
          <w:u w:val="single"/>
        </w:rPr>
        <w:t>form coalitions</w:t>
      </w:r>
      <w:r w:rsidRPr="00D905D5">
        <w:rPr>
          <w:rFonts w:eastAsia="Cambria"/>
          <w:u w:val="single"/>
        </w:rPr>
        <w:t xml:space="preserve"> with like-minded states</w:t>
      </w:r>
      <w:r w:rsidRPr="00D905D5">
        <w:rPr>
          <w:rFonts w:eastAsia="Cambria"/>
          <w:sz w:val="16"/>
        </w:rPr>
        <w:t xml:space="preserve">. Some powerful coalitions have </w:t>
      </w:r>
      <w:proofErr w:type="gramStart"/>
      <w:r w:rsidRPr="00D905D5">
        <w:rPr>
          <w:rFonts w:eastAsia="Cambria"/>
          <w:sz w:val="16"/>
        </w:rPr>
        <w:t>emerged</w:t>
      </w:r>
      <w:proofErr w:type="gramEnd"/>
      <w:r w:rsidRPr="00D905D5">
        <w:rPr>
          <w:rFonts w:eastAsia="Cambria"/>
          <w:sz w:val="16"/>
        </w:rPr>
        <w:t xml:space="preserve">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w:t>
      </w:r>
      <w:proofErr w:type="gramStart"/>
      <w:r w:rsidRPr="00D905D5">
        <w:rPr>
          <w:rFonts w:eastAsia="Cambria"/>
          <w:sz w:val="16"/>
        </w:rPr>
        <w:t>comprises</w:t>
      </w:r>
      <w:proofErr w:type="gramEnd"/>
      <w:r w:rsidRPr="00D905D5">
        <w:rPr>
          <w:rFonts w:eastAsia="Cambria"/>
          <w:sz w:val="16"/>
        </w:rPr>
        <w:t xml:space="preserve">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D905D5">
        <w:rPr>
          <w:rFonts w:eastAsia="Cambria"/>
          <w:u w:val="single"/>
        </w:rPr>
        <w:t xml:space="preserve">Without the WTO, developing countries would have neither the institutional rules to protect them nor the support of coalitions to enhance their </w:t>
      </w:r>
      <w:r w:rsidRPr="00D905D5">
        <w:rPr>
          <w:rFonts w:eastAsia="Cambria"/>
          <w:b/>
          <w:iCs/>
          <w:u w:val="single"/>
        </w:rPr>
        <w:t>bargaining power.</w:t>
      </w:r>
      <w:r w:rsidRPr="00D905D5">
        <w:rPr>
          <w:rFonts w:eastAsia="Cambria"/>
          <w:sz w:val="16"/>
        </w:rPr>
        <w:t xml:space="preserve"> </w:t>
      </w:r>
      <w:r w:rsidRPr="00D905D5">
        <w:rPr>
          <w:rFonts w:eastAsia="Cambria"/>
          <w:u w:val="single"/>
        </w:rPr>
        <w:t>The second</w:t>
      </w:r>
      <w:r w:rsidRPr="00D905D5">
        <w:rPr>
          <w:rFonts w:eastAsia="Cambria"/>
          <w:sz w:val="16"/>
        </w:rPr>
        <w:t xml:space="preserve"> important </w:t>
      </w:r>
      <w:r w:rsidRPr="00D905D5">
        <w:rPr>
          <w:rFonts w:eastAsia="Cambria"/>
          <w:u w:val="single"/>
        </w:rPr>
        <w:t>benefit</w:t>
      </w:r>
      <w:r w:rsidRPr="00D905D5">
        <w:rPr>
          <w:rFonts w:eastAsia="Cambria"/>
          <w:sz w:val="16"/>
        </w:rPr>
        <w:t xml:space="preserve"> that developing countries derive from the WTO </w:t>
      </w:r>
      <w:r w:rsidRPr="00D905D5">
        <w:rPr>
          <w:rFonts w:eastAsia="Cambria"/>
          <w:u w:val="single"/>
        </w:rPr>
        <w:t xml:space="preserve">is </w:t>
      </w:r>
      <w:r w:rsidRPr="00D905D5">
        <w:rPr>
          <w:rFonts w:eastAsia="Cambria"/>
          <w:sz w:val="16"/>
        </w:rPr>
        <w:t xml:space="preserve">its </w:t>
      </w:r>
      <w:r w:rsidRPr="00D905D5">
        <w:rPr>
          <w:rFonts w:eastAsia="Cambria"/>
          <w:u w:val="single"/>
        </w:rPr>
        <w:t>Dispute Settlement</w:t>
      </w:r>
      <w:r w:rsidRPr="00D905D5">
        <w:rPr>
          <w:rFonts w:eastAsia="Cambria"/>
          <w:sz w:val="16"/>
        </w:rPr>
        <w:t xml:space="preserve"> Mechanism (DSM), which allows members to take another member “to court” over violating trade rules. In the event a judgment </w:t>
      </w:r>
      <w:proofErr w:type="gramStart"/>
      <w:r w:rsidRPr="00D905D5">
        <w:rPr>
          <w:rFonts w:eastAsia="Cambria"/>
          <w:sz w:val="16"/>
        </w:rPr>
        <w:t>is made</w:t>
      </w:r>
      <w:proofErr w:type="gramEnd"/>
      <w:r w:rsidRPr="00D905D5">
        <w:rPr>
          <w:rFonts w:eastAsia="Cambria"/>
          <w:sz w:val="16"/>
        </w:rPr>
        <w:t xml:space="preserv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w:t>
      </w:r>
      <w:proofErr w:type="gramStart"/>
      <w:r w:rsidRPr="00D905D5">
        <w:rPr>
          <w:rFonts w:eastAsia="Cambria"/>
          <w:sz w:val="16"/>
        </w:rPr>
        <w:t>know-how</w:t>
      </w:r>
      <w:proofErr w:type="gramEnd"/>
      <w:r w:rsidRPr="00D905D5">
        <w:rPr>
          <w:rFonts w:eastAsia="Cambria"/>
          <w:sz w:val="16"/>
        </w:rPr>
        <w:t xml:space="preserve">,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w:t>
      </w:r>
      <w:proofErr w:type="gramStart"/>
      <w:r w:rsidRPr="00D905D5">
        <w:rPr>
          <w:rFonts w:eastAsia="Cambria"/>
          <w:sz w:val="16"/>
        </w:rPr>
        <w:t>frequently</w:t>
      </w:r>
      <w:proofErr w:type="gramEnd"/>
      <w:r w:rsidRPr="00D905D5">
        <w:rPr>
          <w:rFonts w:eastAsia="Cambria"/>
          <w:sz w:val="16"/>
        </w:rPr>
        <w:t xml:space="preserve"> lodged complaints. China, for example, has brought 15 cases; India, 23; and Brazil, 31. Nor should one assume that the DSM has been the stomping ground of only developed countries and rising powers. </w:t>
      </w:r>
      <w:r w:rsidRPr="00D905D5">
        <w:rPr>
          <w:rFonts w:eastAsia="Cambria"/>
          <w:u w:val="single"/>
        </w:rPr>
        <w:t>David has sometimes taken on Goliath. Ecuador, for example, filed a complaint against U.S. action against its shrimp exports in 2005, and won, despite the extreme asymmetry of power</w:t>
      </w:r>
      <w:r w:rsidRPr="00D905D5">
        <w:rPr>
          <w:rFonts w:eastAsia="Cambria"/>
          <w:sz w:val="16"/>
        </w:rPr>
        <w:t xml:space="preserve">. </w:t>
      </w:r>
      <w:r w:rsidRPr="00D905D5">
        <w:rPr>
          <w:rFonts w:eastAsia="Cambria"/>
          <w:highlight w:val="green"/>
          <w:u w:val="single"/>
        </w:rPr>
        <w:t xml:space="preserve">Allow the WTO to wither away and the </w:t>
      </w:r>
      <w:r w:rsidRPr="00D905D5">
        <w:rPr>
          <w:rFonts w:eastAsia="Cambria"/>
          <w:b/>
          <w:iCs/>
          <w:highlight w:val="green"/>
          <w:u w:val="single"/>
        </w:rPr>
        <w:t>world returns to</w:t>
      </w:r>
      <w:r w:rsidRPr="00D905D5">
        <w:rPr>
          <w:rFonts w:eastAsia="Cambria"/>
          <w:b/>
          <w:iCs/>
          <w:u w:val="single"/>
        </w:rPr>
        <w:t xml:space="preserve"> a system of </w:t>
      </w:r>
      <w:r w:rsidRPr="00D905D5">
        <w:rPr>
          <w:rFonts w:eastAsia="Cambria"/>
          <w:b/>
          <w:iCs/>
          <w:highlight w:val="green"/>
          <w:u w:val="single"/>
        </w:rPr>
        <w:t>unchecked power politics</w:t>
      </w:r>
      <w:r w:rsidRPr="00D905D5">
        <w:rPr>
          <w:rFonts w:eastAsia="Cambria"/>
          <w:u w:val="single"/>
        </w:rPr>
        <w:t xml:space="preserve">. The costs, moreover, would not necessarily </w:t>
      </w:r>
      <w:proofErr w:type="gramStart"/>
      <w:r w:rsidRPr="00D905D5">
        <w:rPr>
          <w:rFonts w:eastAsia="Cambria"/>
          <w:u w:val="single"/>
        </w:rPr>
        <w:t>be limited</w:t>
      </w:r>
      <w:proofErr w:type="gramEnd"/>
      <w:r w:rsidRPr="00D905D5">
        <w:rPr>
          <w:rFonts w:eastAsia="Cambria"/>
          <w:u w:val="single"/>
        </w:rPr>
        <w:t xml:space="preserve"> to the “global South” and its poorest people</w:t>
      </w:r>
      <w:r w:rsidRPr="00D905D5">
        <w:rPr>
          <w:rFonts w:eastAsia="Cambria"/>
          <w:sz w:val="16"/>
        </w:rPr>
        <w:t xml:space="preserve">. FROM WIN-WIN TO LOSE-LOSE </w:t>
      </w:r>
      <w:r w:rsidRPr="00D905D5">
        <w:rPr>
          <w:rFonts w:eastAsia="Cambria"/>
          <w:u w:val="single"/>
        </w:rPr>
        <w:t xml:space="preserve">Even if a WTO collapse would strike the poorest nations the hardest, rich countries will not escape its impact, as the resulting protectionism would </w:t>
      </w:r>
      <w:proofErr w:type="gramStart"/>
      <w:r w:rsidRPr="00D905D5">
        <w:rPr>
          <w:rFonts w:eastAsia="Cambria"/>
          <w:u w:val="single"/>
        </w:rPr>
        <w:t>greatly hurt</w:t>
      </w:r>
      <w:proofErr w:type="gramEnd"/>
      <w:r w:rsidRPr="00D905D5">
        <w:rPr>
          <w:rFonts w:eastAsia="Cambria"/>
          <w:u w:val="single"/>
        </w:rPr>
        <w:t xml:space="preserve"> poor consumers in developed economies.</w:t>
      </w:r>
      <w:r w:rsidRPr="00D905D5">
        <w:rPr>
          <w:rFonts w:eastAsia="Cambria"/>
          <w:sz w:val="16"/>
        </w:rPr>
        <w:t xml:space="preserve"> They would lose access to cheap and competitive imports from developing countries, including essential items such as fruits and vegetables, garments, footwear, and other items on which the average person spends </w:t>
      </w:r>
      <w:proofErr w:type="gramStart"/>
      <w:r w:rsidRPr="00D905D5">
        <w:rPr>
          <w:rFonts w:eastAsia="Cambria"/>
          <w:sz w:val="16"/>
        </w:rPr>
        <w:t>a large proportion</w:t>
      </w:r>
      <w:proofErr w:type="gramEnd"/>
      <w:r w:rsidRPr="00D905D5">
        <w:rPr>
          <w:rFonts w:eastAsia="Cambria"/>
          <w:sz w:val="16"/>
        </w:rPr>
        <w:t xml:space="preserve"> of his or her disposable income. </w:t>
      </w:r>
      <w:r w:rsidRPr="00D905D5">
        <w:rPr>
          <w:rFonts w:eastAsia="Cambria"/>
          <w:u w:val="single"/>
        </w:rPr>
        <w:t>The impact of increased tariffs on employment, however, would be, at best, mixed</w:t>
      </w:r>
      <w:r w:rsidRPr="00D905D5">
        <w:rPr>
          <w:rFonts w:eastAsia="Cambria"/>
          <w:sz w:val="16"/>
        </w:rPr>
        <w:t xml:space="preserve">. Any gains would </w:t>
      </w:r>
      <w:proofErr w:type="gramStart"/>
      <w:r w:rsidRPr="00D905D5">
        <w:rPr>
          <w:rFonts w:eastAsia="Cambria"/>
          <w:sz w:val="16"/>
        </w:rPr>
        <w:t>be restricted</w:t>
      </w:r>
      <w:proofErr w:type="gramEnd"/>
      <w:r w:rsidRPr="00D905D5">
        <w:rPr>
          <w:rFonts w:eastAsia="Cambria"/>
          <w:sz w:val="16"/>
        </w:rPr>
        <w:t xml:space="preserve"> to specific sectors. For instance, a tariff increase on steel imports may see job increases in that </w:t>
      </w:r>
      <w:proofErr w:type="gramStart"/>
      <w:r w:rsidRPr="00D905D5">
        <w:rPr>
          <w:rFonts w:eastAsia="Cambria"/>
          <w:sz w:val="16"/>
        </w:rPr>
        <w:t>particular industry</w:t>
      </w:r>
      <w:proofErr w:type="gramEnd"/>
      <w:r w:rsidRPr="00D905D5">
        <w:rPr>
          <w:rFonts w:eastAsia="Cambria"/>
          <w:sz w:val="16"/>
        </w:rPr>
        <w:t xml:space="preserve">—although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D905D5">
        <w:rPr>
          <w:rFonts w:eastAsia="Cambria"/>
          <w:u w:val="single"/>
        </w:rPr>
        <w:t xml:space="preserve">it is unlikely that other countries will accept such treatment sitting down. Retaliatory action could potentially go </w:t>
      </w:r>
      <w:proofErr w:type="gramStart"/>
      <w:r w:rsidRPr="00D905D5">
        <w:rPr>
          <w:rFonts w:eastAsia="Cambria"/>
          <w:u w:val="single"/>
        </w:rPr>
        <w:t>considerably beyond</w:t>
      </w:r>
      <w:proofErr w:type="gramEnd"/>
      <w:r w:rsidRPr="00D905D5">
        <w:rPr>
          <w:rFonts w:eastAsia="Cambria"/>
          <w:u w:val="single"/>
        </w:rPr>
        <w:t xml:space="preserve"> the steel and steel-consuming sector.</w:t>
      </w:r>
      <w:r w:rsidRPr="00D905D5">
        <w:rPr>
          <w:rFonts w:eastAsia="Cambria"/>
          <w:sz w:val="16"/>
        </w:rPr>
        <w:t xml:space="preserve">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w:t>
      </w:r>
      <w:proofErr w:type="gramStart"/>
      <w:r w:rsidRPr="00D905D5">
        <w:rPr>
          <w:rFonts w:eastAsia="Cambria"/>
          <w:sz w:val="16"/>
        </w:rPr>
        <w:t>benefit</w:t>
      </w:r>
      <w:proofErr w:type="gramEnd"/>
      <w:r w:rsidRPr="00D905D5">
        <w:rPr>
          <w:rFonts w:eastAsia="Cambria"/>
          <w:sz w:val="16"/>
        </w:rPr>
        <w:t xml:space="preserve"> from these key and competitive U.S. imports. </w:t>
      </w:r>
      <w:proofErr w:type="gramStart"/>
      <w:r w:rsidRPr="00D905D5">
        <w:rPr>
          <w:rFonts w:eastAsia="Cambria"/>
          <w:u w:val="single"/>
        </w:rPr>
        <w:t>Almost all</w:t>
      </w:r>
      <w:proofErr w:type="gramEnd"/>
      <w:r w:rsidRPr="00D905D5">
        <w:rPr>
          <w:rFonts w:eastAsia="Cambria"/>
          <w:u w:val="single"/>
        </w:rPr>
        <w:t xml:space="preserve"> parties would thus end up in an entirely unnecessary and sad lose-lose situation. In sum, a trade war would be a lose-lose for all, but particularly the poorest in developed and rising powers. </w:t>
      </w:r>
    </w:p>
    <w:p w14:paraId="14379294" w14:textId="17BF5B60"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BA91CF7"/>
    <w:multiLevelType w:val="hybridMultilevel"/>
    <w:tmpl w:val="E8FA5BEA"/>
    <w:lvl w:ilvl="0" w:tplc="EC564308">
      <w:start w:val="4"/>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D1706A"/>
    <w:multiLevelType w:val="hybridMultilevel"/>
    <w:tmpl w:val="002E373C"/>
    <w:lvl w:ilvl="0" w:tplc="5C7A0C2A">
      <w:start w:val="3"/>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281005389408"/>
    <w:docVar w:name="VerbatimVersion" w:val="5.1"/>
  </w:docVars>
  <w:rsids>
    <w:rsidRoot w:val="003B2CC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912E7"/>
    <w:rsid w:val="002B146A"/>
    <w:rsid w:val="002B5E17"/>
    <w:rsid w:val="002C635E"/>
    <w:rsid w:val="00304C52"/>
    <w:rsid w:val="00315690"/>
    <w:rsid w:val="00316B75"/>
    <w:rsid w:val="00325646"/>
    <w:rsid w:val="003460F2"/>
    <w:rsid w:val="00380B75"/>
    <w:rsid w:val="0038158C"/>
    <w:rsid w:val="003902BA"/>
    <w:rsid w:val="003931EA"/>
    <w:rsid w:val="003A09E2"/>
    <w:rsid w:val="003B2CC1"/>
    <w:rsid w:val="00407037"/>
    <w:rsid w:val="00420FFB"/>
    <w:rsid w:val="00451008"/>
    <w:rsid w:val="004605D6"/>
    <w:rsid w:val="004C60E8"/>
    <w:rsid w:val="004E3579"/>
    <w:rsid w:val="004E728B"/>
    <w:rsid w:val="004F39E0"/>
    <w:rsid w:val="00537BD5"/>
    <w:rsid w:val="005510DD"/>
    <w:rsid w:val="0057268A"/>
    <w:rsid w:val="005D2912"/>
    <w:rsid w:val="006065BD"/>
    <w:rsid w:val="00645FA9"/>
    <w:rsid w:val="00647866"/>
    <w:rsid w:val="00665003"/>
    <w:rsid w:val="006A2AD0"/>
    <w:rsid w:val="006C2375"/>
    <w:rsid w:val="006D4ECC"/>
    <w:rsid w:val="00722258"/>
    <w:rsid w:val="007243E5"/>
    <w:rsid w:val="00766EA0"/>
    <w:rsid w:val="00787BEA"/>
    <w:rsid w:val="007A2226"/>
    <w:rsid w:val="007F5B66"/>
    <w:rsid w:val="00815433"/>
    <w:rsid w:val="00816C88"/>
    <w:rsid w:val="00823A1C"/>
    <w:rsid w:val="00832FD4"/>
    <w:rsid w:val="00845B9D"/>
    <w:rsid w:val="00860984"/>
    <w:rsid w:val="00873A85"/>
    <w:rsid w:val="00884734"/>
    <w:rsid w:val="0089465C"/>
    <w:rsid w:val="008A0916"/>
    <w:rsid w:val="008B3ECB"/>
    <w:rsid w:val="008B4E85"/>
    <w:rsid w:val="008C1B2E"/>
    <w:rsid w:val="0091627E"/>
    <w:rsid w:val="00922C28"/>
    <w:rsid w:val="0097032B"/>
    <w:rsid w:val="009D2EAD"/>
    <w:rsid w:val="009D54B2"/>
    <w:rsid w:val="009E1922"/>
    <w:rsid w:val="009F7ED2"/>
    <w:rsid w:val="00A93661"/>
    <w:rsid w:val="00A95652"/>
    <w:rsid w:val="00AA09DD"/>
    <w:rsid w:val="00AB493F"/>
    <w:rsid w:val="00AC0AB8"/>
    <w:rsid w:val="00AD7FFA"/>
    <w:rsid w:val="00B33C6D"/>
    <w:rsid w:val="00B4508F"/>
    <w:rsid w:val="00B55AD5"/>
    <w:rsid w:val="00B8057C"/>
    <w:rsid w:val="00BA671D"/>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7126"/>
    <w:rsid w:val="00D325A9"/>
    <w:rsid w:val="00D36A8A"/>
    <w:rsid w:val="00D61409"/>
    <w:rsid w:val="00D6691E"/>
    <w:rsid w:val="00D71170"/>
    <w:rsid w:val="00D905D5"/>
    <w:rsid w:val="00DA051D"/>
    <w:rsid w:val="00DA1C92"/>
    <w:rsid w:val="00DA25D4"/>
    <w:rsid w:val="00DA6538"/>
    <w:rsid w:val="00DD59FC"/>
    <w:rsid w:val="00DE7636"/>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C6145"/>
  <w15:chartTrackingRefBased/>
  <w15:docId w15:val="{7F614097-A451-43E9-818B-8B1AD8CFD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D7FFA"/>
    <w:rPr>
      <w:rFonts w:ascii="Calibri" w:hAnsi="Calibri" w:cs="Calibri"/>
    </w:rPr>
  </w:style>
  <w:style w:type="paragraph" w:styleId="Heading1">
    <w:name w:val="heading 1"/>
    <w:aliases w:val="Pocket"/>
    <w:basedOn w:val="Normal"/>
    <w:next w:val="Normal"/>
    <w:link w:val="Heading1Char"/>
    <w:qFormat/>
    <w:rsid w:val="00AD7F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D7FF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D7FF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AD7FF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D7F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7FFA"/>
  </w:style>
  <w:style w:type="character" w:customStyle="1" w:styleId="Heading1Char">
    <w:name w:val="Heading 1 Char"/>
    <w:aliases w:val="Pocket Char"/>
    <w:basedOn w:val="DefaultParagraphFont"/>
    <w:link w:val="Heading1"/>
    <w:rsid w:val="00AD7FF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D7FF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D7FFA"/>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AD7FFA"/>
    <w:rPr>
      <w:rFonts w:ascii="Calibri" w:eastAsiaTheme="majorEastAsia" w:hAnsi="Calibri" w:cstheme="majorBidi"/>
      <w:b/>
      <w:iCs/>
      <w:sz w:val="26"/>
    </w:rPr>
  </w:style>
  <w:style w:type="character" w:styleId="Emphasis">
    <w:name w:val="Emphasis"/>
    <w:basedOn w:val="DefaultParagraphFont"/>
    <w:uiPriority w:val="7"/>
    <w:qFormat/>
    <w:rsid w:val="00AD7FF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AD7FFA"/>
    <w:rPr>
      <w:b/>
      <w:bCs/>
      <w:sz w:val="26"/>
      <w:u w:val="none"/>
    </w:rPr>
  </w:style>
  <w:style w:type="character" w:customStyle="1" w:styleId="StyleUnderline">
    <w:name w:val="Style Underline"/>
    <w:aliases w:val="Underline"/>
    <w:basedOn w:val="DefaultParagraphFont"/>
    <w:uiPriority w:val="6"/>
    <w:qFormat/>
    <w:rsid w:val="00AD7FFA"/>
    <w:rPr>
      <w:b w:val="0"/>
      <w:sz w:val="22"/>
      <w:u w:val="single"/>
    </w:rPr>
  </w:style>
  <w:style w:type="character" w:styleId="Hyperlink">
    <w:name w:val="Hyperlink"/>
    <w:aliases w:val="heading 1 (block title),Important,Internet Link,Analytic Text,Internet link,Underline Char Char Char Char1,Heading 3 Char Char Char Char Char Char Char Char Char Char1,Tags v 2 Char1,F2 - Heading 1 Char1,Text 7 Char1,Block Char1,AHeading 1 Cha"/>
    <w:basedOn w:val="DefaultParagraphFont"/>
    <w:uiPriority w:val="99"/>
    <w:unhideWhenUsed/>
    <w:rsid w:val="00AD7FFA"/>
    <w:rPr>
      <w:color w:val="auto"/>
      <w:u w:val="none"/>
    </w:rPr>
  </w:style>
  <w:style w:type="character" w:styleId="FollowedHyperlink">
    <w:name w:val="FollowedHyperlink"/>
    <w:basedOn w:val="DefaultParagraphFont"/>
    <w:uiPriority w:val="99"/>
    <w:semiHidden/>
    <w:unhideWhenUsed/>
    <w:rsid w:val="00AD7FFA"/>
    <w:rPr>
      <w:color w:val="auto"/>
      <w:u w:val="none"/>
    </w:rPr>
  </w:style>
  <w:style w:type="paragraph" w:styleId="ListParagraph">
    <w:name w:val="List Paragraph"/>
    <w:basedOn w:val="Normal"/>
    <w:uiPriority w:val="99"/>
    <w:unhideWhenUsed/>
    <w:qFormat/>
    <w:rsid w:val="00BA67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485575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jamanetwork.com/journals/jama/article-abstract/2545691" TargetMode="External"/><Relationship Id="rId12" Type="http://schemas.openxmlformats.org/officeDocument/2006/relationships/hyperlink" Target="https://www.foreignaffairs.com/articles/2018-03-05/trade-war-poo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8.gsb.columbia.edu/faculty/jstiglitz/sites/jstiglitz/files/IP%20for%2021st%20Century%20-%20EN.pdf" TargetMode="External"/><Relationship Id="rId11" Type="http://schemas.openxmlformats.org/officeDocument/2006/relationships/hyperlink" Target="https://globalnews.ca/news/5330863/climate-change-pharmaceutical-companies/" TargetMode="External"/><Relationship Id="rId5" Type="http://schemas.openxmlformats.org/officeDocument/2006/relationships/webSettings" Target="webSettings.xml"/><Relationship Id="rId10" Type="http://schemas.openxmlformats.org/officeDocument/2006/relationships/hyperlink" Target="https://www.washingtonpost.com/outlook/2021/04/06/drug-companies-keep-merging-why-thats-bad-consumers-innovation/" TargetMode="External"/><Relationship Id="rId4" Type="http://schemas.openxmlformats.org/officeDocument/2006/relationships/settings" Target="settings.xml"/><Relationship Id="rId9" Type="http://schemas.openxmlformats.org/officeDocument/2006/relationships/hyperlink" Target="https://www.washingtonpost.com/outlook/2021/08/08/our-patent-system-is-broken-it-could-be-stifling-innovation/"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sselmana2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8084</Words>
  <Characters>46082</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Kesselman, Adam</dc:creator>
  <cp:keywords>5.1.1</cp:keywords>
  <dc:description/>
  <cp:lastModifiedBy>Adam Kesselman</cp:lastModifiedBy>
  <cp:revision>2</cp:revision>
  <dcterms:created xsi:type="dcterms:W3CDTF">2021-09-25T01:24:00Z</dcterms:created>
  <dcterms:modified xsi:type="dcterms:W3CDTF">2021-09-25T01:24:00Z</dcterms:modified>
</cp:coreProperties>
</file>