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4FFC3" w14:textId="65268539" w:rsidR="00666712" w:rsidRDefault="00666712" w:rsidP="00666712">
      <w:pPr>
        <w:pStyle w:val="Heading2"/>
      </w:pPr>
      <w:r>
        <w:t>Framework</w:t>
      </w:r>
    </w:p>
    <w:p w14:paraId="6E648FB0" w14:textId="77777777" w:rsidR="00666712" w:rsidRPr="006D2CD4" w:rsidRDefault="00666712" w:rsidP="00666712">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The standard is maximizing </w:t>
      </w:r>
      <w:r>
        <w:rPr>
          <w:rFonts w:asciiTheme="majorHAnsi" w:hAnsiTheme="majorHAnsi" w:cstheme="majorHAnsi"/>
          <w:color w:val="000000" w:themeColor="text1"/>
        </w:rPr>
        <w:t xml:space="preserve">expected </w:t>
      </w:r>
      <w:r w:rsidRPr="006D2CD4">
        <w:rPr>
          <w:rFonts w:asciiTheme="majorHAnsi" w:hAnsiTheme="majorHAnsi" w:cstheme="majorHAnsi"/>
          <w:color w:val="000000" w:themeColor="text1"/>
        </w:rPr>
        <w:t>well-being</w:t>
      </w:r>
      <w:r>
        <w:rPr>
          <w:rFonts w:asciiTheme="majorHAnsi" w:hAnsiTheme="majorHAnsi" w:cstheme="majorHAnsi"/>
          <w:color w:val="000000" w:themeColor="text1"/>
        </w:rPr>
        <w:t xml:space="preserve">. </w:t>
      </w:r>
    </w:p>
    <w:p w14:paraId="22E94774" w14:textId="77777777" w:rsidR="00666712" w:rsidRPr="001D7424" w:rsidRDefault="00666712" w:rsidP="00666712">
      <w:pPr>
        <w:pStyle w:val="Heading4"/>
        <w:rPr>
          <w:rFonts w:cs="Calibri"/>
          <w:color w:val="000000" w:themeColor="text1"/>
        </w:rPr>
      </w:pPr>
      <w:r w:rsidRPr="006D2CD4">
        <w:rPr>
          <w:rFonts w:asciiTheme="majorHAnsi" w:hAnsiTheme="majorHAnsi" w:cstheme="majorHAnsi"/>
          <w:color w:val="000000" w:themeColor="text1"/>
        </w:rPr>
        <w:t xml:space="preserve">1] </w:t>
      </w:r>
      <w:r w:rsidRPr="001D7424">
        <w:rPr>
          <w:rFonts w:cs="Calibri"/>
          <w:color w:val="000000" w:themeColor="text1"/>
        </w:rPr>
        <w:t xml:space="preserve">Ethical agnosticism </w:t>
      </w:r>
      <w:r>
        <w:rPr>
          <w:rFonts w:cs="Calibri"/>
          <w:color w:val="000000" w:themeColor="text1"/>
        </w:rPr>
        <w:t>means we should default towards</w:t>
      </w:r>
      <w:r w:rsidRPr="001D7424">
        <w:rPr>
          <w:rFonts w:cs="Calibri"/>
          <w:color w:val="000000" w:themeColor="text1"/>
        </w:rPr>
        <w:t xml:space="preserve"> preventing extinction as a meta-constraint on all ethical theories.</w:t>
      </w:r>
    </w:p>
    <w:p w14:paraId="6A66F1FF" w14:textId="77777777" w:rsidR="00666712" w:rsidRPr="001D7424" w:rsidRDefault="00666712" w:rsidP="00666712">
      <w:pPr>
        <w:rPr>
          <w:color w:val="000000" w:themeColor="text1"/>
          <w:sz w:val="16"/>
        </w:rPr>
      </w:pPr>
      <w:r w:rsidRPr="001D7424">
        <w:rPr>
          <w:color w:val="000000" w:themeColor="text1"/>
          <w:sz w:val="16"/>
        </w:rPr>
        <w:t xml:space="preserve">Nick </w:t>
      </w:r>
      <w:r w:rsidRPr="001D7424">
        <w:rPr>
          <w:b/>
          <w:color w:val="000000" w:themeColor="text1"/>
          <w:u w:val="single"/>
        </w:rPr>
        <w:t>Bostrom 13</w:t>
      </w:r>
      <w:r w:rsidRPr="001D7424">
        <w:rPr>
          <w:color w:val="000000" w:themeColor="text1"/>
          <w:sz w:val="16"/>
        </w:rPr>
        <w:t xml:space="preserve"> [Faculty of Philosophy &amp; Oxford Martin School, Oxford], “Existential Risk Prevention as Global Priority”, Global Policy, Vol 4, Issue 1 (2013): 15-31, BE</w:t>
      </w:r>
    </w:p>
    <w:p w14:paraId="0A5EC112" w14:textId="77777777" w:rsidR="00666712" w:rsidRPr="001D7424" w:rsidRDefault="00666712" w:rsidP="00666712">
      <w:pPr>
        <w:rPr>
          <w:color w:val="000000" w:themeColor="text1"/>
          <w:sz w:val="16"/>
        </w:rPr>
      </w:pPr>
      <w:r w:rsidRPr="001D7424">
        <w:rPr>
          <w:b/>
          <w:color w:val="000000" w:themeColor="text1"/>
          <w:u w:val="single"/>
        </w:rPr>
        <w:t xml:space="preserve">These reflections on </w:t>
      </w:r>
      <w:r w:rsidRPr="001D7424">
        <w:rPr>
          <w:b/>
          <w:color w:val="000000" w:themeColor="text1"/>
          <w:highlight w:val="green"/>
          <w:u w:val="single"/>
        </w:rPr>
        <w:t>moral uncertainty suggest an alternative</w:t>
      </w:r>
      <w:r w:rsidRPr="001D7424">
        <w:rPr>
          <w:b/>
          <w:color w:val="000000" w:themeColor="text1"/>
          <w:u w:val="single"/>
        </w:rPr>
        <w:t xml:space="preserve">, complementary </w:t>
      </w:r>
      <w:r w:rsidRPr="001D7424">
        <w:rPr>
          <w:b/>
          <w:color w:val="000000" w:themeColor="text1"/>
          <w:highlight w:val="green"/>
          <w:u w:val="single"/>
        </w:rPr>
        <w:t>way of looking at existential risk</w:t>
      </w:r>
      <w:r w:rsidRPr="001D7424">
        <w:rPr>
          <w:color w:val="000000" w:themeColor="text1"/>
          <w:sz w:val="16"/>
        </w:rPr>
        <w:t>; they also suggest a new way of thinking about the ideal of sustainability. Let me elaborate.</w:t>
      </w:r>
      <w:r w:rsidRPr="001D7424">
        <w:rPr>
          <w:color w:val="000000" w:themeColor="text1"/>
          <w:sz w:val="12"/>
        </w:rPr>
        <w:t>¶</w:t>
      </w:r>
      <w:r w:rsidRPr="001D7424">
        <w:rPr>
          <w:color w:val="000000" w:themeColor="text1"/>
          <w:sz w:val="16"/>
        </w:rPr>
        <w:t xml:space="preserve"> </w:t>
      </w:r>
      <w:r w:rsidRPr="001D7424">
        <w:rPr>
          <w:b/>
          <w:color w:val="000000" w:themeColor="text1"/>
          <w:u w:val="single"/>
        </w:rPr>
        <w:t>Our present understanding of axiology might well be confused.</w:t>
      </w:r>
      <w:r w:rsidRPr="001D7424">
        <w:rPr>
          <w:b/>
          <w:color w:val="000000" w:themeColor="text1"/>
          <w:highlight w:val="green"/>
          <w:u w:val="single"/>
        </w:rPr>
        <w:t xml:space="preserve"> We may not</w:t>
      </w:r>
      <w:r w:rsidRPr="001D7424">
        <w:rPr>
          <w:b/>
          <w:color w:val="000000" w:themeColor="text1"/>
          <w:u w:val="single"/>
        </w:rPr>
        <w:t xml:space="preserve"> now </w:t>
      </w:r>
      <w:r w:rsidRPr="001D7424">
        <w:rPr>
          <w:b/>
          <w:color w:val="000000" w:themeColor="text1"/>
          <w:highlight w:val="green"/>
          <w:u w:val="single"/>
        </w:rPr>
        <w:t>know</w:t>
      </w:r>
      <w:r w:rsidRPr="001D7424">
        <w:rPr>
          <w:b/>
          <w:color w:val="000000" w:themeColor="text1"/>
          <w:u w:val="single"/>
        </w:rPr>
        <w:t xml:space="preserve"> — at least not in concrete detail — </w:t>
      </w:r>
      <w:r w:rsidRPr="001D7424">
        <w:rPr>
          <w:b/>
          <w:color w:val="000000" w:themeColor="text1"/>
          <w:highlight w:val="green"/>
          <w:u w:val="single"/>
        </w:rPr>
        <w:t>what outcomes</w:t>
      </w:r>
      <w:r w:rsidRPr="001D7424">
        <w:rPr>
          <w:b/>
          <w:color w:val="000000" w:themeColor="text1"/>
          <w:u w:val="single"/>
        </w:rPr>
        <w:t xml:space="preserve"> would </w:t>
      </w:r>
      <w:r w:rsidRPr="001D7424">
        <w:rPr>
          <w:b/>
          <w:color w:val="000000" w:themeColor="text1"/>
          <w:highlight w:val="green"/>
          <w:u w:val="single"/>
        </w:rPr>
        <w:t>count as a big win</w:t>
      </w:r>
      <w:r w:rsidRPr="001D7424">
        <w:rPr>
          <w:b/>
          <w:color w:val="000000" w:themeColor="text1"/>
          <w:u w:val="single"/>
        </w:rPr>
        <w:t xml:space="preserve"> for humanity</w:t>
      </w:r>
      <w:r w:rsidRPr="001D7424">
        <w:rPr>
          <w:color w:val="000000" w:themeColor="text1"/>
          <w:sz w:val="16"/>
        </w:rPr>
        <w:t xml:space="preserve">; we might not even yet be able to imagine the best ends of our journey. </w:t>
      </w:r>
      <w:r w:rsidRPr="001D7424">
        <w:rPr>
          <w:b/>
          <w:color w:val="000000" w:themeColor="text1"/>
          <w:highlight w:val="green"/>
          <w:u w:val="single"/>
        </w:rPr>
        <w:t>If we are</w:t>
      </w:r>
      <w:r w:rsidRPr="001D7424">
        <w:rPr>
          <w:b/>
          <w:color w:val="000000" w:themeColor="text1"/>
          <w:u w:val="single"/>
        </w:rPr>
        <w:t xml:space="preserve"> indeed profoundly </w:t>
      </w:r>
      <w:r w:rsidRPr="001D7424">
        <w:rPr>
          <w:b/>
          <w:color w:val="000000" w:themeColor="text1"/>
          <w:highlight w:val="green"/>
          <w:u w:val="single"/>
        </w:rPr>
        <w:t>uncertain</w:t>
      </w:r>
      <w:r w:rsidRPr="001D7424">
        <w:rPr>
          <w:b/>
          <w:color w:val="000000" w:themeColor="text1"/>
          <w:u w:val="single"/>
        </w:rPr>
        <w:t xml:space="preserve"> about our ultimate aims</w:t>
      </w:r>
      <w:r w:rsidRPr="001D7424">
        <w:rPr>
          <w:b/>
          <w:color w:val="000000" w:themeColor="text1"/>
          <w:highlight w:val="green"/>
          <w:u w:val="single"/>
        </w:rPr>
        <w:t xml:space="preserve">, then we should recognize that </w:t>
      </w:r>
      <w:r w:rsidRPr="001D7424">
        <w:rPr>
          <w:b/>
          <w:color w:val="000000" w:themeColor="text1"/>
          <w:u w:val="single"/>
        </w:rPr>
        <w:t>there is a great option value in preserving — and ideally improving — our ability to recognize value and to steer the future accordingly</w:t>
      </w:r>
      <w:r w:rsidRPr="001D7424">
        <w:rPr>
          <w:b/>
          <w:color w:val="000000" w:themeColor="text1"/>
          <w:highlight w:val="green"/>
          <w:u w:val="single"/>
        </w:rPr>
        <w:t xml:space="preserve">. Ensuring that there will be a future version of humanity </w:t>
      </w:r>
      <w:r w:rsidRPr="001D7424">
        <w:rPr>
          <w:b/>
          <w:color w:val="000000" w:themeColor="text1"/>
          <w:u w:val="single"/>
        </w:rPr>
        <w:t>with great powers and a propensity to use them wisely</w:t>
      </w:r>
      <w:r w:rsidRPr="001D7424">
        <w:rPr>
          <w:b/>
          <w:color w:val="000000" w:themeColor="text1"/>
          <w:highlight w:val="green"/>
          <w:u w:val="single"/>
        </w:rPr>
        <w:t xml:space="preserve"> is</w:t>
      </w:r>
      <w:r w:rsidRPr="001D7424">
        <w:rPr>
          <w:b/>
          <w:color w:val="000000" w:themeColor="text1"/>
          <w:u w:val="single"/>
        </w:rPr>
        <w:t xml:space="preserve"> plausibly </w:t>
      </w:r>
      <w:r w:rsidRPr="001D7424">
        <w:rPr>
          <w:b/>
          <w:color w:val="000000" w:themeColor="text1"/>
          <w:highlight w:val="green"/>
          <w:u w:val="single"/>
        </w:rPr>
        <w:t xml:space="preserve">the best way </w:t>
      </w:r>
      <w:r w:rsidRPr="001D7424">
        <w:rPr>
          <w:b/>
          <w:color w:val="000000" w:themeColor="text1"/>
          <w:u w:val="single"/>
        </w:rPr>
        <w:t xml:space="preserve">available to us </w:t>
      </w:r>
      <w:r w:rsidRPr="001D7424">
        <w:rPr>
          <w:b/>
          <w:color w:val="000000" w:themeColor="text1"/>
          <w:highlight w:val="green"/>
          <w:u w:val="single"/>
        </w:rPr>
        <w:t>to increase the probability that the future will contain a lot of value.</w:t>
      </w:r>
      <w:r w:rsidRPr="001D7424">
        <w:rPr>
          <w:b/>
          <w:color w:val="000000" w:themeColor="text1"/>
          <w:u w:val="single"/>
        </w:rPr>
        <w:t xml:space="preserve"> To do this, </w:t>
      </w:r>
      <w:r w:rsidRPr="001D7424">
        <w:rPr>
          <w:b/>
          <w:color w:val="000000" w:themeColor="text1"/>
          <w:highlight w:val="green"/>
          <w:u w:val="single"/>
        </w:rPr>
        <w:t>we must prevent any existential catastrophe</w:t>
      </w:r>
      <w:r w:rsidRPr="001D7424">
        <w:rPr>
          <w:color w:val="000000" w:themeColor="text1"/>
          <w:sz w:val="16"/>
        </w:rPr>
        <w:t>.</w:t>
      </w:r>
      <w:r w:rsidRPr="001D7424">
        <w:rPr>
          <w:color w:val="000000" w:themeColor="text1"/>
          <w:sz w:val="12"/>
        </w:rPr>
        <w:t>¶</w:t>
      </w:r>
      <w:r w:rsidRPr="001D7424">
        <w:rPr>
          <w:color w:val="000000" w:themeColor="text1"/>
          <w:sz w:val="16"/>
        </w:rPr>
        <w:t xml:space="preserve"> We thus want to reach a state in which we have (</w:t>
      </w:r>
      <w:r w:rsidRPr="001D7424">
        <w:rPr>
          <w:i/>
          <w:iCs/>
          <w:color w:val="000000" w:themeColor="text1"/>
          <w:sz w:val="16"/>
        </w:rPr>
        <w:t>a</w:t>
      </w:r>
      <w:r w:rsidRPr="001D7424">
        <w:rPr>
          <w:color w:val="000000" w:themeColor="text1"/>
          <w:sz w:val="16"/>
        </w:rPr>
        <w:t>) far greater intelligence, knowledge, and sounder judgment than we currently do; (</w:t>
      </w:r>
      <w:r w:rsidRPr="001D7424">
        <w:rPr>
          <w:i/>
          <w:iCs/>
          <w:color w:val="000000" w:themeColor="text1"/>
          <w:sz w:val="16"/>
        </w:rPr>
        <w:t>b</w:t>
      </w:r>
      <w:r w:rsidRPr="001D7424">
        <w:rPr>
          <w:color w:val="000000" w:themeColor="text1"/>
          <w:sz w:val="16"/>
        </w:rPr>
        <w:t>) far greater ability to solve global-coordination problems; (</w:t>
      </w:r>
      <w:r w:rsidRPr="001D7424">
        <w:rPr>
          <w:i/>
          <w:iCs/>
          <w:color w:val="000000" w:themeColor="text1"/>
          <w:sz w:val="16"/>
        </w:rPr>
        <w:t>c</w:t>
      </w:r>
      <w:r w:rsidRPr="001D7424">
        <w:rPr>
          <w:color w:val="000000" w:themeColor="text1"/>
          <w:sz w:val="16"/>
        </w:rPr>
        <w:t>) far greater technological capabilities and physical resources; and such that (</w:t>
      </w:r>
      <w:r w:rsidRPr="001D7424">
        <w:rPr>
          <w:i/>
          <w:iCs/>
          <w:color w:val="000000" w:themeColor="text1"/>
          <w:sz w:val="16"/>
        </w:rPr>
        <w:t>d</w:t>
      </w:r>
      <w:r w:rsidRPr="001D7424">
        <w:rPr>
          <w:color w:val="000000" w:themeColor="text1"/>
          <w:sz w:val="16"/>
        </w:rPr>
        <w:t xml:space="preserve">) our values and preferences are not corrupted in the process of getting there (but rather, if possible, improved). Factors </w:t>
      </w:r>
      <w:r w:rsidRPr="001D7424">
        <w:rPr>
          <w:i/>
          <w:iCs/>
          <w:color w:val="000000" w:themeColor="text1"/>
          <w:sz w:val="16"/>
        </w:rPr>
        <w:t>b</w:t>
      </w:r>
      <w:r w:rsidRPr="001D7424">
        <w:rPr>
          <w:color w:val="000000" w:themeColor="text1"/>
          <w:sz w:val="16"/>
        </w:rPr>
        <w:t xml:space="preserve"> and </w:t>
      </w:r>
      <w:r w:rsidRPr="001D7424">
        <w:rPr>
          <w:i/>
          <w:iCs/>
          <w:color w:val="000000" w:themeColor="text1"/>
          <w:sz w:val="16"/>
        </w:rPr>
        <w:t>c</w:t>
      </w:r>
      <w:r w:rsidRPr="001D7424">
        <w:rPr>
          <w:color w:val="000000" w:themeColor="text1"/>
          <w:sz w:val="16"/>
        </w:rPr>
        <w:t xml:space="preserve"> expand the option set available to humanity. Factor </w:t>
      </w:r>
      <w:r w:rsidRPr="001D7424">
        <w:rPr>
          <w:i/>
          <w:iCs/>
          <w:color w:val="000000" w:themeColor="text1"/>
          <w:sz w:val="16"/>
        </w:rPr>
        <w:t>a</w:t>
      </w:r>
      <w:r w:rsidRPr="001D7424">
        <w:rPr>
          <w:color w:val="000000" w:themeColor="text1"/>
          <w:sz w:val="16"/>
        </w:rPr>
        <w:t xml:space="preserve"> increases humanity's ability to predict the outcomes of the available options and understand what each outcome would entail in terms of the realization of human values. Factor </w:t>
      </w:r>
      <w:r w:rsidRPr="001D7424">
        <w:rPr>
          <w:i/>
          <w:iCs/>
          <w:color w:val="000000" w:themeColor="text1"/>
          <w:sz w:val="16"/>
        </w:rPr>
        <w:t>d</w:t>
      </w:r>
      <w:r w:rsidRPr="001D7424">
        <w:rPr>
          <w:color w:val="000000" w:themeColor="text1"/>
          <w:sz w:val="16"/>
        </w:rPr>
        <w:t xml:space="preserve">, finally, makes humanity more likely to want to realize human values.   </w:t>
      </w:r>
      <w:r>
        <w:rPr>
          <w:color w:val="000000" w:themeColor="text1"/>
          <w:sz w:val="16"/>
        </w:rPr>
        <w:t xml:space="preserve"> </w:t>
      </w:r>
    </w:p>
    <w:p w14:paraId="7021858F" w14:textId="77777777" w:rsidR="00666712" w:rsidRPr="006D2CD4" w:rsidRDefault="00666712" w:rsidP="00666712">
      <w:pPr>
        <w:pStyle w:val="Heading4"/>
        <w:spacing w:line="276" w:lineRule="auto"/>
        <w:rPr>
          <w:rFonts w:asciiTheme="majorHAnsi" w:hAnsiTheme="majorHAnsi" w:cstheme="majorHAnsi"/>
          <w:color w:val="000000" w:themeColor="text1"/>
          <w:sz w:val="16"/>
        </w:rPr>
      </w:pPr>
      <w:r w:rsidRPr="006D2CD4">
        <w:rPr>
          <w:rFonts w:asciiTheme="majorHAnsi" w:hAnsiTheme="majorHAnsi" w:cstheme="majorHAnsi"/>
          <w:color w:val="000000" w:themeColor="text1"/>
        </w:rPr>
        <w:t xml:space="preserve">2] Actor Spec—Fixation on the motives of duty doesn’t make sense for </w:t>
      </w:r>
      <w:r>
        <w:rPr>
          <w:rFonts w:asciiTheme="majorHAnsi" w:hAnsiTheme="majorHAnsi" w:cstheme="majorHAnsi"/>
          <w:color w:val="000000" w:themeColor="text1"/>
        </w:rPr>
        <w:t>collective deliberation.</w:t>
      </w:r>
    </w:p>
    <w:p w14:paraId="510DBDBA" w14:textId="77777777" w:rsidR="00666712" w:rsidRPr="006D2CD4" w:rsidRDefault="00666712" w:rsidP="00666712">
      <w:pPr>
        <w:spacing w:line="276" w:lineRule="auto"/>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Robert E. </w:t>
      </w:r>
      <w:r w:rsidRPr="006D2CD4">
        <w:rPr>
          <w:rStyle w:val="StyleUnderline"/>
          <w:rFonts w:asciiTheme="majorHAnsi" w:hAnsiTheme="majorHAnsi" w:cstheme="majorHAnsi"/>
          <w:b/>
          <w:color w:val="000000" w:themeColor="text1"/>
        </w:rPr>
        <w:t>Goodin 95</w:t>
      </w:r>
      <w:r w:rsidRPr="006D2CD4">
        <w:rPr>
          <w:rFonts w:asciiTheme="majorHAnsi" w:hAnsiTheme="majorHAnsi" w:cstheme="majorHAnsi"/>
          <w:color w:val="000000" w:themeColor="text1"/>
          <w:sz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17346F4D" w14:textId="77777777" w:rsidR="00666712" w:rsidRDefault="00666712" w:rsidP="00666712">
      <w:pPr>
        <w:spacing w:line="276" w:lineRule="auto"/>
        <w:rPr>
          <w:rFonts w:asciiTheme="majorHAnsi" w:hAnsiTheme="majorHAnsi" w:cstheme="majorHAnsi"/>
          <w:color w:val="000000" w:themeColor="text1"/>
          <w:sz w:val="16"/>
        </w:rPr>
      </w:pPr>
      <w:r w:rsidRPr="006D2CD4">
        <w:rPr>
          <w:rStyle w:val="StyleUnderline"/>
          <w:rFonts w:asciiTheme="majorHAnsi" w:hAnsiTheme="majorHAnsi" w:cstheme="majorHAnsi"/>
          <w:color w:val="000000" w:themeColor="text1"/>
        </w:rPr>
        <w:t xml:space="preserve">The great advantage of </w:t>
      </w:r>
      <w:r w:rsidRPr="006D2CD4">
        <w:rPr>
          <w:rStyle w:val="StyleUnderline"/>
          <w:rFonts w:asciiTheme="majorHAnsi" w:hAnsiTheme="majorHAnsi" w:cstheme="majorHAnsi"/>
          <w:color w:val="000000" w:themeColor="text1"/>
          <w:highlight w:val="green"/>
        </w:rPr>
        <w:t>util</w:t>
      </w:r>
      <w:r w:rsidRPr="006D2CD4">
        <w:rPr>
          <w:rStyle w:val="StyleUnderline"/>
          <w:rFonts w:asciiTheme="majorHAnsi" w:hAnsiTheme="majorHAnsi" w:cstheme="majorHAnsi"/>
          <w:color w:val="000000" w:themeColor="text1"/>
        </w:rPr>
        <w:t xml:space="preserve">itarianism as a guide to public conduct is </w:t>
      </w:r>
      <w:r w:rsidRPr="007A2331">
        <w:rPr>
          <w:rStyle w:val="StyleUnderline"/>
          <w:rFonts w:asciiTheme="majorHAnsi" w:hAnsiTheme="majorHAnsi" w:cstheme="majorHAnsi"/>
          <w:color w:val="000000" w:themeColor="text1"/>
        </w:rPr>
        <w:t xml:space="preserve">that it avoids gratuitous sacrifices, it </w:t>
      </w:r>
      <w:r w:rsidRPr="006D2CD4">
        <w:rPr>
          <w:rStyle w:val="StyleUnderline"/>
          <w:rFonts w:asciiTheme="majorHAnsi" w:hAnsiTheme="majorHAnsi" w:cstheme="majorHAnsi"/>
          <w:color w:val="000000" w:themeColor="text1"/>
          <w:highlight w:val="green"/>
        </w:rPr>
        <w:t>ensures</w:t>
      </w:r>
      <w:r w:rsidRPr="006D2CD4">
        <w:rPr>
          <w:rStyle w:val="StyleUnderline"/>
          <w:rFonts w:asciiTheme="majorHAnsi" w:hAnsiTheme="majorHAnsi" w:cstheme="majorHAnsi"/>
          <w:color w:val="000000" w:themeColor="text1"/>
        </w:rPr>
        <w:t xml:space="preserve"> as best we are able to ensure in the uncertain world of public policy-making that </w:t>
      </w:r>
      <w:r w:rsidRPr="006D2CD4">
        <w:rPr>
          <w:rStyle w:val="StyleUnderline"/>
          <w:rFonts w:asciiTheme="majorHAnsi" w:hAnsiTheme="majorHAnsi" w:cstheme="majorHAnsi"/>
          <w:color w:val="000000" w:themeColor="text1"/>
          <w:highlight w:val="green"/>
        </w:rPr>
        <w:t>policies are sensitive to</w:t>
      </w:r>
      <w:r w:rsidRPr="006D2CD4">
        <w:rPr>
          <w:rStyle w:val="StyleUnderline"/>
          <w:rFonts w:asciiTheme="majorHAnsi" w:hAnsiTheme="majorHAnsi" w:cstheme="majorHAnsi"/>
          <w:color w:val="000000" w:themeColor="text1"/>
        </w:rPr>
        <w:t xml:space="preserve"> people’s </w:t>
      </w:r>
      <w:r w:rsidRPr="006D2CD4">
        <w:rPr>
          <w:rStyle w:val="StyleUnderline"/>
          <w:rFonts w:asciiTheme="majorHAnsi" w:hAnsiTheme="majorHAnsi" w:cstheme="majorHAnsi"/>
          <w:color w:val="000000" w:themeColor="text1"/>
          <w:highlight w:val="green"/>
        </w:rPr>
        <w:t>interests</w:t>
      </w:r>
      <w:r w:rsidRPr="006D2CD4">
        <w:rPr>
          <w:rStyle w:val="StyleUnderline"/>
          <w:rFonts w:asciiTheme="majorHAnsi" w:hAnsiTheme="majorHAnsi" w:cstheme="majorHAnsi"/>
          <w:color w:val="000000" w:themeColor="text1"/>
        </w:rPr>
        <w:t xml:space="preserve"> or desires or preferences. The great failing of more </w:t>
      </w:r>
      <w:r w:rsidRPr="006D2CD4">
        <w:rPr>
          <w:rStyle w:val="StyleUnderline"/>
          <w:rFonts w:asciiTheme="majorHAnsi" w:hAnsiTheme="majorHAnsi" w:cstheme="majorHAnsi"/>
          <w:color w:val="000000" w:themeColor="text1"/>
          <w:highlight w:val="green"/>
        </w:rPr>
        <w:t xml:space="preserve">deontological </w:t>
      </w:r>
      <w:r w:rsidRPr="007A2331">
        <w:rPr>
          <w:rStyle w:val="StyleUnderline"/>
          <w:rFonts w:asciiTheme="majorHAnsi" w:hAnsiTheme="majorHAnsi" w:cstheme="majorHAnsi"/>
          <w:color w:val="000000" w:themeColor="text1"/>
        </w:rPr>
        <w:t>theories</w:t>
      </w:r>
      <w:r w:rsidRPr="007A2331">
        <w:rPr>
          <w:rFonts w:asciiTheme="majorHAnsi" w:hAnsiTheme="majorHAnsi" w:cstheme="majorHAnsi"/>
          <w:color w:val="000000" w:themeColor="text1"/>
          <w:sz w:val="16"/>
        </w:rPr>
        <w:t xml:space="preserve">, applied to those realms, </w:t>
      </w:r>
      <w:r w:rsidRPr="007A2331">
        <w:rPr>
          <w:rStyle w:val="StyleUnderline"/>
          <w:rFonts w:asciiTheme="majorHAnsi" w:hAnsiTheme="majorHAnsi" w:cstheme="majorHAnsi"/>
          <w:color w:val="000000" w:themeColor="text1"/>
        </w:rPr>
        <w:t>is that they fixate upon duties done for the sake of duty rather than for the sake of any good that is done by doing one's duty.</w:t>
      </w:r>
      <w:r w:rsidRPr="007A2331">
        <w:rPr>
          <w:rFonts w:asciiTheme="majorHAnsi" w:hAnsiTheme="majorHAnsi" w:cstheme="majorHAnsi"/>
          <w:color w:val="000000" w:themeColor="text1"/>
          <w:sz w:val="16"/>
        </w:rPr>
        <w:t xml:space="preserve"> Perhaps</w:t>
      </w:r>
      <w:r w:rsidRPr="006D2CD4">
        <w:rPr>
          <w:rFonts w:asciiTheme="majorHAnsi" w:hAnsiTheme="majorHAnsi" w:cstheme="majorHAnsi"/>
          <w:color w:val="000000" w:themeColor="text1"/>
          <w:sz w:val="16"/>
        </w:rPr>
        <w:t xml:space="preserve"> it is per- missible (perhaps it is even proper) for private individuals in the course of their personal affairs to fetishize duties done for their own sake. It would be a mistake for public officials to do likewise, not least because it is impossible. </w:t>
      </w:r>
      <w:r w:rsidRPr="007A2331">
        <w:rPr>
          <w:rStyle w:val="Emphasis"/>
          <w:rFonts w:asciiTheme="majorHAnsi" w:hAnsiTheme="majorHAnsi" w:cstheme="majorHAnsi"/>
          <w:color w:val="000000" w:themeColor="text1"/>
        </w:rPr>
        <w:t xml:space="preserve">The </w:t>
      </w:r>
      <w:r w:rsidRPr="006D2CD4">
        <w:rPr>
          <w:rStyle w:val="Emphasis"/>
          <w:rFonts w:asciiTheme="majorHAnsi" w:hAnsiTheme="majorHAnsi" w:cstheme="majorHAnsi"/>
          <w:color w:val="000000" w:themeColor="text1"/>
          <w:highlight w:val="green"/>
        </w:rPr>
        <w:t xml:space="preserve">fixation on motives makes </w:t>
      </w:r>
      <w:r w:rsidRPr="007A2331">
        <w:rPr>
          <w:rStyle w:val="Emphasis"/>
          <w:rFonts w:asciiTheme="majorHAnsi" w:hAnsiTheme="majorHAnsi" w:cstheme="majorHAnsi"/>
          <w:color w:val="000000" w:themeColor="text1"/>
        </w:rPr>
        <w:t>absolutely</w:t>
      </w:r>
      <w:r w:rsidRPr="006D2CD4">
        <w:rPr>
          <w:rStyle w:val="Emphasis"/>
          <w:rFonts w:asciiTheme="majorHAnsi" w:hAnsiTheme="majorHAnsi" w:cstheme="majorHAnsi"/>
          <w:color w:val="000000" w:themeColor="text1"/>
          <w:highlight w:val="green"/>
        </w:rPr>
        <w:t xml:space="preserve"> no sense in the public realm</w:t>
      </w:r>
      <w:r w:rsidRPr="006D2CD4">
        <w:rPr>
          <w:rFonts w:asciiTheme="majorHAnsi" w:hAnsiTheme="majorHAnsi" w:cstheme="majorHAnsi"/>
          <w:color w:val="000000" w:themeColor="text1"/>
          <w:sz w:val="16"/>
        </w:rPr>
        <w:t xml:space="preserve">, and might make precious little sense in the private one even, as Chapter 3 shows. </w:t>
      </w:r>
      <w:r w:rsidRPr="006D2CD4">
        <w:rPr>
          <w:rStyle w:val="StyleUnderline"/>
          <w:rFonts w:asciiTheme="majorHAnsi" w:hAnsiTheme="majorHAnsi" w:cstheme="majorHAnsi"/>
          <w:color w:val="000000" w:themeColor="text1"/>
        </w:rPr>
        <w:t>The reason public action is required at all arises from the inability of uncoordinated individual action to achieve certain morally desir- able ends. Individuals are rightly excused from pursuing those ends</w:t>
      </w:r>
      <w:r w:rsidRPr="006D2CD4">
        <w:rPr>
          <w:rFonts w:asciiTheme="majorHAnsi" w:hAnsiTheme="majorHAnsi" w:cstheme="majorHAnsi"/>
          <w:color w:val="000000" w:themeColor="text1"/>
          <w:sz w:val="16"/>
        </w:rPr>
        <w:t xml:space="preserve">. The inability is real; the excuses, perfectly valid. But libertarians are right in their diagnosis, wrong in their prescription. That is the mes- sage of Chapter 2. The same thing that makes those excuses valid at the individual level - the same thing that relieves individuals of re- sponsibility - makes it morally incumbent upon individuals to organ- ize themselves into collective units that are capable of acting where they as isolated individuals are </w:t>
      </w:r>
      <w:r w:rsidRPr="007A2331">
        <w:rPr>
          <w:rFonts w:asciiTheme="majorHAnsi" w:hAnsiTheme="majorHAnsi" w:cstheme="majorHAnsi"/>
          <w:color w:val="000000" w:themeColor="text1"/>
          <w:sz w:val="16"/>
        </w:rPr>
        <w:t xml:space="preserve">not. </w:t>
      </w:r>
      <w:r w:rsidRPr="007A2331">
        <w:rPr>
          <w:rStyle w:val="StyleUnderline"/>
          <w:rFonts w:asciiTheme="majorHAnsi" w:hAnsiTheme="majorHAnsi" w:cstheme="majorHAnsi"/>
          <w:color w:val="000000" w:themeColor="text1"/>
        </w:rPr>
        <w:t>When they organize themselves into these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collective </w:t>
      </w:r>
      <w:r w:rsidRPr="007A2331">
        <w:rPr>
          <w:rStyle w:val="StyleUnderline"/>
          <w:rFonts w:asciiTheme="majorHAnsi" w:hAnsiTheme="majorHAnsi" w:cstheme="majorHAnsi"/>
          <w:color w:val="000000" w:themeColor="text1"/>
        </w:rPr>
        <w:t>units, those collective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deliberations</w:t>
      </w:r>
      <w:r w:rsidRPr="006D2CD4">
        <w:rPr>
          <w:rStyle w:val="StyleUnderline"/>
          <w:rFonts w:asciiTheme="majorHAnsi" w:hAnsiTheme="majorHAnsi" w:cstheme="majorHAnsi"/>
          <w:color w:val="000000" w:themeColor="text1"/>
        </w:rPr>
        <w:t xml:space="preserve"> inevitably </w:t>
      </w:r>
      <w:r w:rsidRPr="006D2CD4">
        <w:rPr>
          <w:rStyle w:val="StyleUnderline"/>
          <w:rFonts w:asciiTheme="majorHAnsi" w:hAnsiTheme="majorHAnsi" w:cstheme="majorHAnsi"/>
          <w:color w:val="000000" w:themeColor="text1"/>
          <w:highlight w:val="green"/>
        </w:rPr>
        <w:t>take place under</w:t>
      </w:r>
      <w:r w:rsidRPr="006D2CD4">
        <w:rPr>
          <w:rStyle w:val="StyleUnderline"/>
          <w:rFonts w:asciiTheme="majorHAnsi" w:hAnsiTheme="majorHAnsi" w:cstheme="majorHAnsi"/>
          <w:color w:val="000000" w:themeColor="text1"/>
        </w:rPr>
        <w:t xml:space="preserve"> very </w:t>
      </w:r>
      <w:r w:rsidRPr="006D2CD4">
        <w:rPr>
          <w:rStyle w:val="StyleUnderline"/>
          <w:rFonts w:asciiTheme="majorHAnsi" w:hAnsiTheme="majorHAnsi" w:cstheme="majorHAnsi"/>
          <w:color w:val="000000" w:themeColor="text1"/>
          <w:highlight w:val="green"/>
        </w:rPr>
        <w:t>different cir- cumstances</w:t>
      </w:r>
      <w:r w:rsidRPr="006D2CD4">
        <w:rPr>
          <w:rFonts w:asciiTheme="majorHAnsi" w:hAnsiTheme="majorHAnsi" w:cstheme="majorHAnsi"/>
          <w:color w:val="000000" w:themeColor="text1"/>
          <w:sz w:val="16"/>
        </w:rPr>
        <w:t xml:space="preserve">, and their conclusions inevitably take very different forms. </w:t>
      </w:r>
      <w:r w:rsidRPr="006D2CD4">
        <w:rPr>
          <w:rStyle w:val="StyleUnderline"/>
          <w:rFonts w:asciiTheme="majorHAnsi" w:hAnsiTheme="majorHAnsi" w:cstheme="majorHAnsi"/>
          <w:color w:val="000000" w:themeColor="text1"/>
          <w:highlight w:val="green"/>
        </w:rPr>
        <w:t xml:space="preserve">Individuals are </w:t>
      </w:r>
      <w:r w:rsidRPr="006D2CD4">
        <w:rPr>
          <w:rStyle w:val="StyleUnderline"/>
          <w:rFonts w:asciiTheme="majorHAnsi" w:hAnsiTheme="majorHAnsi" w:cstheme="majorHAnsi"/>
          <w:color w:val="000000" w:themeColor="text1"/>
        </w:rPr>
        <w:t xml:space="preserve">morally </w:t>
      </w:r>
      <w:r w:rsidRPr="006D2CD4">
        <w:rPr>
          <w:rStyle w:val="StyleUnderline"/>
          <w:rFonts w:asciiTheme="majorHAnsi" w:hAnsiTheme="majorHAnsi" w:cstheme="majorHAnsi"/>
          <w:color w:val="000000" w:themeColor="text1"/>
          <w:highlight w:val="green"/>
        </w:rPr>
        <w:t>required to operate in that collective manner</w:t>
      </w:r>
      <w:r w:rsidRPr="006D2CD4">
        <w:rPr>
          <w:rStyle w:val="StyleUnderline"/>
          <w:rFonts w:asciiTheme="majorHAnsi" w:hAnsiTheme="majorHAnsi" w:cstheme="majorHAnsi"/>
          <w:color w:val="000000" w:themeColor="text1"/>
        </w:rPr>
        <w:t>, in certain crucial respects.</w:t>
      </w:r>
      <w:r w:rsidRPr="006D2CD4">
        <w:rPr>
          <w:rFonts w:asciiTheme="majorHAnsi" w:hAnsiTheme="majorHAnsi" w:cstheme="majorHAnsi"/>
          <w:color w:val="000000" w:themeColor="text1"/>
          <w:sz w:val="16"/>
        </w:rPr>
        <w:t xml:space="preserve"> But they are practically circumscribed in how they can operate, in their collective mode. </w:t>
      </w:r>
      <w:r w:rsidRPr="006D2CD4">
        <w:rPr>
          <w:rStyle w:val="StyleUnderline"/>
          <w:rFonts w:asciiTheme="majorHAnsi" w:hAnsiTheme="majorHAnsi" w:cstheme="majorHAnsi"/>
          <w:color w:val="000000" w:themeColor="text1"/>
        </w:rPr>
        <w:t xml:space="preserve">And </w:t>
      </w:r>
      <w:r w:rsidRPr="007A2331">
        <w:rPr>
          <w:rStyle w:val="StyleUnderline"/>
          <w:rFonts w:asciiTheme="majorHAnsi" w:hAnsiTheme="majorHAnsi" w:cstheme="majorHAnsi"/>
          <w:color w:val="000000" w:themeColor="text1"/>
        </w:rPr>
        <w:t xml:space="preserve">those special </w:t>
      </w:r>
      <w:r w:rsidRPr="006D2CD4">
        <w:rPr>
          <w:rStyle w:val="StyleUnderline"/>
          <w:rFonts w:asciiTheme="majorHAnsi" w:hAnsiTheme="majorHAnsi" w:cstheme="majorHAnsi"/>
          <w:color w:val="000000" w:themeColor="text1"/>
          <w:highlight w:val="green"/>
        </w:rPr>
        <w:t>constraints characterizing the public sphere</w:t>
      </w:r>
      <w:r w:rsidRPr="006D2CD4">
        <w:rPr>
          <w:rStyle w:val="StyleUnderline"/>
          <w:rFonts w:asciiTheme="majorHAnsi" w:hAnsiTheme="majorHAnsi" w:cstheme="majorHAnsi"/>
          <w:color w:val="000000" w:themeColor="text1"/>
        </w:rPr>
        <w:t xml:space="preserve"> of decision-making </w:t>
      </w:r>
      <w:r w:rsidRPr="006D2CD4">
        <w:rPr>
          <w:rStyle w:val="StyleUnderline"/>
          <w:rFonts w:asciiTheme="majorHAnsi" w:hAnsiTheme="majorHAnsi" w:cstheme="majorHAnsi"/>
          <w:color w:val="000000" w:themeColor="text1"/>
          <w:highlight w:val="green"/>
        </w:rPr>
        <w:t>give rise to</w:t>
      </w:r>
      <w:r w:rsidRPr="006D2CD4">
        <w:rPr>
          <w:rStyle w:val="StyleUnderline"/>
          <w:rFonts w:asciiTheme="majorHAnsi" w:hAnsiTheme="majorHAnsi" w:cstheme="majorHAnsi"/>
          <w:color w:val="000000" w:themeColor="text1"/>
        </w:rPr>
        <w:t xml:space="preserve"> the special </w:t>
      </w:r>
      <w:r w:rsidRPr="006D2CD4">
        <w:rPr>
          <w:rStyle w:val="StyleUnderline"/>
          <w:rFonts w:asciiTheme="majorHAnsi" w:hAnsiTheme="majorHAnsi" w:cstheme="majorHAnsi"/>
          <w:color w:val="000000" w:themeColor="text1"/>
          <w:highlight w:val="green"/>
        </w:rPr>
        <w:t>circumstances that make util</w:t>
      </w:r>
      <w:r w:rsidRPr="006D2CD4">
        <w:rPr>
          <w:rStyle w:val="StyleUnderline"/>
          <w:rFonts w:asciiTheme="majorHAnsi" w:hAnsiTheme="majorHAnsi" w:cstheme="majorHAnsi"/>
          <w:color w:val="000000" w:themeColor="text1"/>
        </w:rPr>
        <w:t xml:space="preserve">itarianism </w:t>
      </w:r>
      <w:r w:rsidRPr="007E59F7">
        <w:rPr>
          <w:rStyle w:val="StyleUnderline"/>
          <w:rFonts w:asciiTheme="majorHAnsi" w:hAnsiTheme="majorHAnsi" w:cstheme="majorHAnsi"/>
          <w:color w:val="000000" w:themeColor="text1"/>
        </w:rPr>
        <w:t xml:space="preserve">peculiarly </w:t>
      </w:r>
      <w:r w:rsidRPr="00E66B5A">
        <w:rPr>
          <w:rStyle w:val="StyleUnderline"/>
          <w:rFonts w:asciiTheme="majorHAnsi" w:hAnsiTheme="majorHAnsi" w:cstheme="majorHAnsi"/>
          <w:color w:val="000000" w:themeColor="text1"/>
          <w:highlight w:val="green"/>
        </w:rPr>
        <w:t xml:space="preserve">apt for </w:t>
      </w:r>
      <w:r w:rsidRPr="00E66B5A">
        <w:rPr>
          <w:rStyle w:val="StyleUnderline"/>
          <w:rFonts w:asciiTheme="majorHAnsi" w:hAnsiTheme="majorHAnsi" w:cstheme="majorHAnsi"/>
          <w:color w:val="000000" w:themeColor="text1"/>
        </w:rPr>
        <w:t xml:space="preserve">public </w:t>
      </w:r>
      <w:r w:rsidRPr="00E66B5A">
        <w:rPr>
          <w:rStyle w:val="StyleUnderline"/>
          <w:rFonts w:asciiTheme="majorHAnsi" w:hAnsiTheme="majorHAnsi" w:cstheme="majorHAnsi"/>
          <w:color w:val="000000" w:themeColor="text1"/>
          <w:highlight w:val="green"/>
        </w:rPr>
        <w:t>policy-making</w:t>
      </w:r>
      <w:r w:rsidRPr="006D2CD4">
        <w:rPr>
          <w:rFonts w:asciiTheme="majorHAnsi" w:hAnsiTheme="majorHAnsi" w:cstheme="majorHAnsi"/>
          <w:color w:val="000000" w:themeColor="text1"/>
          <w:sz w:val="16"/>
        </w:rPr>
        <w:t>, in ways set out more fully in Chapter 4. Gov- ernment house utilitarianism thus understood is, I would argue, a uniquely defensible public philosophy.”</w:t>
      </w:r>
    </w:p>
    <w:p w14:paraId="519E9192" w14:textId="77777777" w:rsidR="00666712" w:rsidRPr="003C10A2" w:rsidRDefault="00666712" w:rsidP="00666712">
      <w:pPr>
        <w:pStyle w:val="Heading4"/>
      </w:pPr>
      <w:r w:rsidRPr="003C10A2">
        <w:t>3] No moral intent/foresight distinction for states—it’s just avoiding responsibility.</w:t>
      </w:r>
    </w:p>
    <w:p w14:paraId="4B437B82" w14:textId="77777777" w:rsidR="00666712" w:rsidRPr="003C611B" w:rsidRDefault="00666712" w:rsidP="00666712">
      <w:pPr>
        <w:spacing w:line="276" w:lineRule="auto"/>
        <w:rPr>
          <w:rFonts w:asciiTheme="majorHAnsi" w:hAnsiTheme="majorHAnsi" w:cstheme="majorHAnsi"/>
          <w:color w:val="000000" w:themeColor="text1"/>
          <w:sz w:val="16"/>
        </w:rPr>
      </w:pPr>
      <w:r w:rsidRPr="003C611B">
        <w:rPr>
          <w:rFonts w:asciiTheme="majorHAnsi" w:hAnsiTheme="majorHAnsi" w:cstheme="majorHAnsi"/>
          <w:color w:val="000000" w:themeColor="text1"/>
          <w:sz w:val="16"/>
        </w:rPr>
        <w:t xml:space="preserve">David </w:t>
      </w:r>
      <w:r w:rsidRPr="003C611B">
        <w:rPr>
          <w:rStyle w:val="StyleUnderline"/>
          <w:rFonts w:asciiTheme="majorHAnsi" w:hAnsiTheme="majorHAnsi" w:cstheme="majorHAnsi"/>
          <w:b/>
          <w:bCs/>
          <w:color w:val="000000" w:themeColor="text1"/>
        </w:rPr>
        <w:t>Enoch 7</w:t>
      </w:r>
      <w:r w:rsidRPr="003C611B">
        <w:rPr>
          <w:rFonts w:asciiTheme="majorHAnsi" w:hAnsiTheme="majorHAnsi" w:cstheme="majorHAnsi"/>
          <w:color w:val="000000" w:themeColor="text1"/>
          <w:sz w:val="16"/>
        </w:rPr>
        <w:t xml:space="preserve"> [The Faculty of Law, The Hebrew University, Mount Scopus Campus, Jerusalem], “INTENDING, FORESEEING, AND THE STATE,” Legal Theory, 13 (2007), 69–99, pg. 90-1, beckert</w:t>
      </w:r>
    </w:p>
    <w:p w14:paraId="76E61286" w14:textId="77777777" w:rsidR="00666712" w:rsidRDefault="00666712" w:rsidP="00666712">
      <w:pPr>
        <w:spacing w:line="276" w:lineRule="auto"/>
        <w:rPr>
          <w:rFonts w:asciiTheme="majorHAnsi" w:hAnsiTheme="majorHAnsi" w:cstheme="majorHAnsi"/>
          <w:color w:val="000000" w:themeColor="text1"/>
          <w:sz w:val="16"/>
        </w:rPr>
      </w:pPr>
      <w:r w:rsidRPr="003C611B">
        <w:rPr>
          <w:rFonts w:asciiTheme="majorHAnsi" w:hAnsiTheme="majorHAnsi" w:cstheme="majorHAnsi"/>
          <w:color w:val="000000" w:themeColor="text1"/>
          <w:sz w:val="16"/>
        </w:rPr>
        <w:t xml:space="preserve">The general difficulty of the intending-foreseeing distinction here stemmed, you will recall, from the feeling </w:t>
      </w:r>
      <w:r w:rsidRPr="004126D6">
        <w:rPr>
          <w:rFonts w:asciiTheme="majorHAnsi" w:hAnsiTheme="majorHAnsi" w:cstheme="majorHAnsi"/>
          <w:color w:val="000000" w:themeColor="text1"/>
          <w:sz w:val="16"/>
        </w:rPr>
        <w:t xml:space="preserve">that </w:t>
      </w:r>
      <w:r w:rsidRPr="004126D6">
        <w:rPr>
          <w:rStyle w:val="StyleUnderline"/>
          <w:rFonts w:asciiTheme="majorHAnsi" w:hAnsiTheme="majorHAnsi" w:cstheme="majorHAnsi"/>
          <w:color w:val="000000" w:themeColor="text1"/>
        </w:rPr>
        <w:t>attempting to pick and choose among the foreseen consequences of one’s actions those one is more and those one is less responsible for looks more like the preparation of a defense than like a genuine attempt to determine what is to be done.</w:t>
      </w:r>
      <w:r w:rsidRPr="004126D6">
        <w:rPr>
          <w:rFonts w:asciiTheme="majorHAnsi" w:hAnsiTheme="majorHAnsi" w:cstheme="majorHAnsi"/>
          <w:color w:val="000000" w:themeColor="text1"/>
          <w:sz w:val="16"/>
        </w:rPr>
        <w:t xml:space="preserve"> </w:t>
      </w:r>
      <w:r w:rsidRPr="004126D6">
        <w:rPr>
          <w:rStyle w:val="StyleUnderline"/>
          <w:rFonts w:asciiTheme="majorHAnsi" w:hAnsiTheme="majorHAnsi" w:cstheme="majorHAnsi"/>
          <w:color w:val="000000" w:themeColor="text1"/>
        </w:rPr>
        <w:t>Hiding behi</w:t>
      </w:r>
      <w:r w:rsidRPr="003C611B">
        <w:rPr>
          <w:rStyle w:val="StyleUnderline"/>
          <w:rFonts w:asciiTheme="majorHAnsi" w:hAnsiTheme="majorHAnsi" w:cstheme="majorHAnsi"/>
          <w:color w:val="000000" w:themeColor="text1"/>
        </w:rPr>
        <w:t xml:space="preserve">nd </w:t>
      </w:r>
      <w:r w:rsidRPr="003C611B">
        <w:rPr>
          <w:rStyle w:val="StyleUnderline"/>
          <w:rFonts w:asciiTheme="majorHAnsi" w:hAnsiTheme="majorHAnsi" w:cstheme="majorHAnsi"/>
          <w:color w:val="000000" w:themeColor="text1"/>
          <w:highlight w:val="green"/>
        </w:rPr>
        <w:t xml:space="preserve">the intending-foreseeing distinction seems like an attempt to </w:t>
      </w:r>
      <w:r w:rsidRPr="003C611B">
        <w:rPr>
          <w:rStyle w:val="Emphasis"/>
          <w:rFonts w:asciiTheme="majorHAnsi" w:hAnsiTheme="majorHAnsi" w:cstheme="majorHAnsi"/>
          <w:color w:val="000000" w:themeColor="text1"/>
          <w:highlight w:val="green"/>
        </w:rPr>
        <w:t>evade responsibility</w:t>
      </w:r>
      <w:r w:rsidRPr="003C611B">
        <w:rPr>
          <w:rFonts w:asciiTheme="majorHAnsi" w:hAnsiTheme="majorHAnsi" w:cstheme="majorHAnsi"/>
          <w:color w:val="000000" w:themeColor="text1"/>
          <w:sz w:val="16"/>
        </w:rPr>
        <w:t xml:space="preserve">, and so thinking about the distinction in terms of responsibility serves to reduce even further the plausibility of attributing to it intrinsic moral </w:t>
      </w:r>
      <w:r w:rsidRPr="004126D6">
        <w:rPr>
          <w:rFonts w:asciiTheme="majorHAnsi" w:hAnsiTheme="majorHAnsi" w:cstheme="majorHAnsi"/>
          <w:color w:val="000000" w:themeColor="text1"/>
          <w:sz w:val="16"/>
        </w:rPr>
        <w:t xml:space="preserve">significance. </w:t>
      </w:r>
      <w:r w:rsidRPr="004126D6">
        <w:rPr>
          <w:rStyle w:val="StyleUnderline"/>
          <w:rFonts w:asciiTheme="majorHAnsi" w:hAnsiTheme="majorHAnsi" w:cstheme="majorHAnsi"/>
          <w:color w:val="000000" w:themeColor="text1"/>
        </w:rPr>
        <w:t>This consideration—however weighty in general—seems to me very weighty when applied to state action and to the decisions of state officials.</w:t>
      </w:r>
      <w:r w:rsidRPr="004126D6">
        <w:rPr>
          <w:rFonts w:asciiTheme="majorHAnsi" w:hAnsiTheme="majorHAnsi" w:cstheme="majorHAnsi"/>
          <w:color w:val="000000" w:themeColor="text1"/>
          <w:sz w:val="16"/>
        </w:rPr>
        <w:t xml:space="preserve"> For perhaps it may be</w:t>
      </w:r>
      <w:r w:rsidRPr="003C611B">
        <w:rPr>
          <w:rFonts w:asciiTheme="majorHAnsi" w:hAnsiTheme="majorHAnsi" w:cstheme="majorHAnsi"/>
          <w:color w:val="000000" w:themeColor="text1"/>
          <w:sz w:val="16"/>
        </w:rPr>
        <w:t xml:space="preserve"> argued that individuals are not required to undertake a global perspective, one that equally takes into account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3C611B">
        <w:rPr>
          <w:rStyle w:val="StyleUnderline"/>
          <w:rFonts w:asciiTheme="majorHAnsi" w:hAnsiTheme="majorHAnsi" w:cstheme="majorHAnsi"/>
          <w:color w:val="000000" w:themeColor="text1"/>
          <w:highlight w:val="green"/>
        </w:rPr>
        <w:t xml:space="preserve">In making policy decisions, </w:t>
      </w:r>
      <w:r w:rsidRPr="003C611B">
        <w:rPr>
          <w:rStyle w:val="StyleUnderline"/>
          <w:rFonts w:asciiTheme="majorHAnsi" w:hAnsiTheme="majorHAnsi" w:cstheme="majorHAnsi"/>
          <w:color w:val="000000" w:themeColor="text1"/>
        </w:rPr>
        <w:t xml:space="preserve">it is precisely </w:t>
      </w:r>
      <w:r w:rsidRPr="003C611B">
        <w:rPr>
          <w:rStyle w:val="StyleUnderline"/>
          <w:rFonts w:asciiTheme="majorHAnsi" w:hAnsiTheme="majorHAnsi" w:cstheme="majorHAnsi"/>
          <w:color w:val="000000" w:themeColor="text1"/>
          <w:highlight w:val="green"/>
        </w:rPr>
        <w:t>the global</w:t>
      </w:r>
      <w:r w:rsidRPr="003C611B">
        <w:rPr>
          <w:rFonts w:asciiTheme="majorHAnsi" w:hAnsiTheme="majorHAnsi" w:cstheme="majorHAnsi"/>
          <w:color w:val="000000" w:themeColor="text1"/>
          <w:sz w:val="16"/>
        </w:rPr>
        <w:t xml:space="preserve"> (or at least statewide, or nationwide, or something of this sort) </w:t>
      </w:r>
      <w:r w:rsidRPr="003C611B">
        <w:rPr>
          <w:rStyle w:val="StyleUnderline"/>
          <w:rFonts w:asciiTheme="majorHAnsi" w:hAnsiTheme="majorHAnsi" w:cstheme="majorHAnsi"/>
          <w:color w:val="000000" w:themeColor="text1"/>
          <w:highlight w:val="green"/>
        </w:rPr>
        <w:t>perspective</w:t>
      </w:r>
      <w:r w:rsidRPr="003C611B">
        <w:rPr>
          <w:rStyle w:val="StyleUnderline"/>
          <w:rFonts w:asciiTheme="majorHAnsi" w:hAnsiTheme="majorHAnsi" w:cstheme="majorHAnsi"/>
          <w:color w:val="000000" w:themeColor="text1"/>
        </w:rPr>
        <w:t xml:space="preserve"> that </w:t>
      </w:r>
      <w:r w:rsidRPr="003C611B">
        <w:rPr>
          <w:rStyle w:val="StyleUnderline"/>
          <w:rFonts w:asciiTheme="majorHAnsi" w:hAnsiTheme="majorHAnsi" w:cstheme="majorHAnsi"/>
          <w:color w:val="000000" w:themeColor="text1"/>
          <w:highlight w:val="green"/>
        </w:rPr>
        <w:t>must be undertaken</w:t>
      </w:r>
      <w:r w:rsidRPr="003C611B">
        <w:rPr>
          <w:rStyle w:val="StyleUnderline"/>
          <w:rFonts w:asciiTheme="majorHAnsi" w:hAnsiTheme="majorHAnsi" w:cstheme="majorHAnsi"/>
          <w:color w:val="000000" w:themeColor="text1"/>
        </w:rPr>
        <w:t>.</w:t>
      </w:r>
      <w:r w:rsidRPr="003C611B">
        <w:rPr>
          <w:rFonts w:asciiTheme="majorHAnsi" w:hAnsiTheme="majorHAnsi" w:cstheme="majorHAnsi"/>
          <w:color w:val="000000" w:themeColor="text1"/>
          <w:sz w:val="16"/>
        </w:rPr>
        <w:t xml:space="preserve"> Perhaps, for instance, an individual doctor is entitled to give her patient a scarce drug without think- ing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making a policy-decision, this is clearly unacceptable. Or think about it this way (I follow Daryl Levinson here):46 perhaps restric- 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3C611B">
        <w:rPr>
          <w:rStyle w:val="StyleUnderline"/>
          <w:rFonts w:asciiTheme="majorHAnsi" w:hAnsiTheme="majorHAnsi" w:cstheme="majorHAnsi"/>
          <w:color w:val="000000" w:themeColor="text1"/>
          <w:highlight w:val="green"/>
        </w:rPr>
        <w:t>states</w:t>
      </w:r>
      <w:r w:rsidRPr="003C611B">
        <w:rPr>
          <w:rFonts w:asciiTheme="majorHAnsi" w:hAnsiTheme="majorHAnsi" w:cstheme="majorHAnsi"/>
          <w:color w:val="000000" w:themeColor="text1"/>
          <w:sz w:val="16"/>
        </w:rPr>
        <w:t xml:space="preserve"> and governments. They </w:t>
      </w:r>
      <w:r w:rsidRPr="003C611B">
        <w:rPr>
          <w:rStyle w:val="StyleUnderline"/>
          <w:rFonts w:asciiTheme="majorHAnsi" w:hAnsiTheme="majorHAnsi" w:cstheme="majorHAnsi"/>
          <w:color w:val="000000" w:themeColor="text1"/>
          <w:highlight w:val="green"/>
        </w:rPr>
        <w:t>have no</w:t>
      </w:r>
      <w:r w:rsidRPr="003C611B">
        <w:rPr>
          <w:rStyle w:val="StyleUnderline"/>
          <w:rFonts w:asciiTheme="majorHAnsi" w:hAnsiTheme="majorHAnsi" w:cstheme="majorHAnsi"/>
          <w:color w:val="000000" w:themeColor="text1"/>
        </w:rPr>
        <w:t xml:space="preserve"> special relationships and pursuits, no personal interests, no </w:t>
      </w:r>
      <w:r w:rsidRPr="003C611B">
        <w:rPr>
          <w:rStyle w:val="StyleUnderline"/>
          <w:rFonts w:asciiTheme="majorHAnsi" w:hAnsiTheme="majorHAnsi" w:cstheme="majorHAnsi"/>
          <w:color w:val="000000" w:themeColor="text1"/>
          <w:highlight w:val="green"/>
        </w:rPr>
        <w:t>autonomous lives</w:t>
      </w:r>
      <w:r w:rsidRPr="003C611B">
        <w:rPr>
          <w:rStyle w:val="StyleUnderline"/>
          <w:rFonts w:asciiTheme="majorHAnsi" w:hAnsiTheme="majorHAnsi" w:cstheme="majorHAnsi"/>
          <w:color w:val="000000" w:themeColor="text1"/>
        </w:rPr>
        <w:t xml:space="preserve"> to lead in anything like the sense in which these ideas are plausible when applied to individuals persons</w:t>
      </w:r>
      <w:r w:rsidRPr="003C611B">
        <w:rPr>
          <w:rFonts w:asciiTheme="majorHAnsi" w:hAnsiTheme="majorHAnsi" w:cstheme="majorHAnsi"/>
          <w:color w:val="000000" w:themeColor="text1"/>
          <w:sz w:val="16"/>
        </w:rPr>
        <w:t xml:space="preserve">. So there is no reason to restrict the responsibility of states in anything like the way the responsibility of individuals is arguably restricted.47 States and state officials have much more comprehensive responsibilities than individuals do. </w:t>
      </w:r>
      <w:r w:rsidRPr="003C611B">
        <w:rPr>
          <w:rStyle w:val="StyleUnderline"/>
          <w:rFonts w:asciiTheme="majorHAnsi" w:hAnsiTheme="majorHAnsi" w:cstheme="majorHAnsi"/>
          <w:color w:val="000000" w:themeColor="text1"/>
          <w:highlight w:val="green"/>
        </w:rPr>
        <w:t>Hiding behind the intending-foreseeing distinction</w:t>
      </w:r>
      <w:r w:rsidRPr="003C611B">
        <w:rPr>
          <w:rStyle w:val="StyleUnderline"/>
          <w:rFonts w:asciiTheme="majorHAnsi" w:hAnsiTheme="majorHAnsi" w:cstheme="majorHAnsi"/>
          <w:color w:val="000000" w:themeColor="text1"/>
        </w:rPr>
        <w:t xml:space="preserve"> thus more </w:t>
      </w:r>
      <w:r w:rsidRPr="003C611B">
        <w:rPr>
          <w:rStyle w:val="StyleUnderline"/>
          <w:rFonts w:asciiTheme="majorHAnsi" w:hAnsiTheme="majorHAnsi" w:cstheme="majorHAnsi"/>
          <w:color w:val="000000" w:themeColor="text1"/>
          <w:highlight w:val="green"/>
        </w:rPr>
        <w:t>clearly constitutes an evasion of responsibility</w:t>
      </w:r>
      <w:r w:rsidRPr="003C611B">
        <w:rPr>
          <w:rStyle w:val="StyleUnderline"/>
          <w:rFonts w:asciiTheme="majorHAnsi" w:hAnsiTheme="majorHAnsi" w:cstheme="majorHAnsi"/>
          <w:color w:val="000000" w:themeColor="text1"/>
        </w:rPr>
        <w:t xml:space="preserve"> in the case of the former</w:t>
      </w:r>
      <w:r w:rsidRPr="003C611B">
        <w:rPr>
          <w:rFonts w:asciiTheme="majorHAnsi" w:hAnsiTheme="majorHAnsi" w:cstheme="majorHAnsi"/>
          <w:color w:val="000000" w:themeColor="text1"/>
          <w:sz w:val="16"/>
        </w:rPr>
        <w:t>. So the evading-responsibility worry has much more force against the intending-foreseeing distinction when applied to state action than elsewhere.</w:t>
      </w:r>
    </w:p>
    <w:p w14:paraId="736198E3" w14:textId="77777777" w:rsidR="00666712" w:rsidRDefault="00666712" w:rsidP="00666712">
      <w:pPr>
        <w:pStyle w:val="Heading2"/>
      </w:pPr>
      <w:r>
        <w:t xml:space="preserve">Advantage </w:t>
      </w:r>
    </w:p>
    <w:p w14:paraId="02332033" w14:textId="77777777" w:rsidR="00666712" w:rsidRDefault="00666712" w:rsidP="00666712">
      <w:pPr>
        <w:pStyle w:val="Heading4"/>
      </w:pPr>
      <w:r>
        <w:t xml:space="preserve">The press overrepresents climate denial and delay releases, which misconstrues scientific consensus and sidelines qualified experts </w:t>
      </w:r>
    </w:p>
    <w:p w14:paraId="7E66EF02" w14:textId="77777777" w:rsidR="00666712" w:rsidRPr="00415CEA" w:rsidRDefault="00666712" w:rsidP="00666712">
      <w:r w:rsidRPr="004E752A">
        <w:rPr>
          <w:rStyle w:val="Style13ptBold"/>
        </w:rPr>
        <w:t>Winters 20</w:t>
      </w:r>
      <w:r>
        <w:t xml:space="preserve"> </w:t>
      </w:r>
      <w:r w:rsidRPr="004E752A">
        <w:rPr>
          <w:sz w:val="16"/>
          <w:szCs w:val="16"/>
        </w:rPr>
        <w:t xml:space="preserve">(Joseph Winters is a Newsletter Reporter at Grist, a nonprofit news org using journalism, storytelling, and network-building to show how we can solve the climate crisis. He graduated from Harvard University with a degree in Earth and Planetary Sciences/Environmental Science and Public Policy.), “The curse of ‘both-sidesism’: How climate denial skewed media coverage for 30 years”, Grist, 7-28-20, Climate+Science, </w:t>
      </w:r>
      <w:hyperlink r:id="rId9" w:history="1">
        <w:r w:rsidRPr="004E752A">
          <w:rPr>
            <w:rStyle w:val="Hyperlink"/>
            <w:sz w:val="16"/>
            <w:szCs w:val="16"/>
          </w:rPr>
          <w:t>https://grist.org/climate/the-curse-of-both-sidesism-how-climate-denial-skewed-media-coverage-for-30-years/</w:t>
        </w:r>
      </w:hyperlink>
      <w:r w:rsidRPr="004E752A">
        <w:rPr>
          <w:sz w:val="16"/>
          <w:szCs w:val="16"/>
        </w:rPr>
        <w:t xml:space="preserve"> NT</w:t>
      </w:r>
    </w:p>
    <w:p w14:paraId="4DEC1F8E" w14:textId="77777777" w:rsidR="00666712" w:rsidRPr="00A82D91" w:rsidRDefault="00666712" w:rsidP="00666712">
      <w:pPr>
        <w:rPr>
          <w:sz w:val="16"/>
        </w:rPr>
      </w:pPr>
      <w:r w:rsidRPr="00A82D91">
        <w:rPr>
          <w:sz w:val="16"/>
        </w:rPr>
        <w:t xml:space="preserve">Ever wonder why Americans have been so slow to support climate action? </w:t>
      </w:r>
      <w:r w:rsidRPr="006D2944">
        <w:rPr>
          <w:b/>
          <w:bCs/>
          <w:u w:val="single"/>
        </w:rPr>
        <w:t>A new study lays some of the blame on media bias</w:t>
      </w:r>
      <w:r w:rsidRPr="00543897">
        <w:rPr>
          <w:b/>
          <w:bCs/>
          <w:u w:val="single"/>
        </w:rPr>
        <w:t xml:space="preserve"> —</w:t>
      </w:r>
      <w:r w:rsidRPr="006D2944">
        <w:rPr>
          <w:b/>
          <w:bCs/>
          <w:highlight w:val="green"/>
          <w:u w:val="single"/>
        </w:rPr>
        <w:t>for 30 years</w:t>
      </w:r>
      <w:r w:rsidRPr="00543897">
        <w:rPr>
          <w:b/>
          <w:bCs/>
          <w:u w:val="single"/>
        </w:rPr>
        <w:t xml:space="preserve">, three of the country’s most influential sources of </w:t>
      </w:r>
      <w:r w:rsidRPr="006D2944">
        <w:rPr>
          <w:b/>
          <w:bCs/>
          <w:highlight w:val="green"/>
          <w:u w:val="single"/>
        </w:rPr>
        <w:t>news gave</w:t>
      </w:r>
      <w:r w:rsidRPr="00543897">
        <w:rPr>
          <w:b/>
          <w:bCs/>
          <w:u w:val="single"/>
        </w:rPr>
        <w:t xml:space="preserve"> </w:t>
      </w:r>
      <w:r w:rsidRPr="006D2944">
        <w:rPr>
          <w:b/>
          <w:bCs/>
          <w:highlight w:val="green"/>
          <w:u w:val="single"/>
        </w:rPr>
        <w:t>too much credence to arguments that</w:t>
      </w:r>
      <w:r w:rsidRPr="00543897">
        <w:rPr>
          <w:b/>
          <w:bCs/>
          <w:u w:val="single"/>
        </w:rPr>
        <w:t xml:space="preserve"> the </w:t>
      </w:r>
      <w:r w:rsidRPr="006D2944">
        <w:rPr>
          <w:b/>
          <w:bCs/>
          <w:highlight w:val="green"/>
          <w:u w:val="single"/>
        </w:rPr>
        <w:t>world shouldn’t take decisive action to mitigate climate change</w:t>
      </w:r>
      <w:r w:rsidRPr="00A82D91">
        <w:rPr>
          <w:sz w:val="16"/>
        </w:rPr>
        <w:t>. “Opponents o</w:t>
      </w:r>
      <w:r w:rsidRPr="006D2944">
        <w:rPr>
          <w:sz w:val="16"/>
        </w:rPr>
        <w:t>f climate action have been given an outsize opportunity to sway this debate,” said Rachel Wetts, the author of the study. Her result</w:t>
      </w:r>
      <w:r w:rsidRPr="00A82D91">
        <w:rPr>
          <w:sz w:val="16"/>
        </w:rPr>
        <w:t xml:space="preserve">s were published Monday in the Proceedings of the National Academy of Sciences. </w:t>
      </w:r>
      <w:r>
        <w:rPr>
          <w:sz w:val="16"/>
        </w:rPr>
        <w:t>‘</w:t>
      </w:r>
      <w:r w:rsidRPr="00A82D91">
        <w:rPr>
          <w:sz w:val="16"/>
        </w:rPr>
        <w:t xml:space="preserve">Wetts analyzed 1,768 press releases from business, government, and social advocacy organizations from 1985 to 2013, categorizing them by their stance on climate action. She then ran the press releases through plagiarism detection software to see how often they were featured in the country’s largest-circulation newspapers: The New York Times, The Wall Street Journal, and USA Today. </w:t>
      </w:r>
      <w:r w:rsidRPr="00AF1576">
        <w:rPr>
          <w:u w:val="single"/>
        </w:rPr>
        <w:t xml:space="preserve">She found </w:t>
      </w:r>
      <w:r w:rsidRPr="006D2944">
        <w:rPr>
          <w:u w:val="single"/>
        </w:rPr>
        <w:t>that</w:t>
      </w:r>
      <w:r w:rsidRPr="006D2944">
        <w:rPr>
          <w:highlight w:val="green"/>
          <w:u w:val="single"/>
        </w:rPr>
        <w:t xml:space="preserve"> even though 10 percent of </w:t>
      </w:r>
      <w:r w:rsidRPr="006D2944">
        <w:rPr>
          <w:u w:val="single"/>
        </w:rPr>
        <w:t xml:space="preserve">the </w:t>
      </w:r>
      <w:r w:rsidRPr="006D2944">
        <w:rPr>
          <w:highlight w:val="green"/>
          <w:u w:val="single"/>
        </w:rPr>
        <w:t>press releases contained</w:t>
      </w:r>
      <w:r w:rsidRPr="00AF1576">
        <w:rPr>
          <w:u w:val="single"/>
        </w:rPr>
        <w:t xml:space="preserve"> </w:t>
      </w:r>
      <w:r w:rsidRPr="006D2944">
        <w:rPr>
          <w:highlight w:val="green"/>
          <w:u w:val="single"/>
        </w:rPr>
        <w:t>messaging against climate action</w:t>
      </w:r>
      <w:r w:rsidRPr="00AF1576">
        <w:rPr>
          <w:u w:val="single"/>
        </w:rPr>
        <w:t xml:space="preserve"> — arguments like, “It would be too expensive to reduce greenhouse gas emissions” — </w:t>
      </w:r>
      <w:r w:rsidRPr="006D2944">
        <w:rPr>
          <w:highlight w:val="green"/>
          <w:u w:val="single"/>
        </w:rPr>
        <w:t>14 percent</w:t>
      </w:r>
      <w:r w:rsidRPr="00AF1576">
        <w:rPr>
          <w:u w:val="single"/>
        </w:rPr>
        <w:t xml:space="preserve"> of them </w:t>
      </w:r>
      <w:r w:rsidRPr="006D2944">
        <w:rPr>
          <w:highlight w:val="green"/>
          <w:u w:val="single"/>
        </w:rPr>
        <w:t>wound up in print</w:t>
      </w:r>
      <w:r w:rsidRPr="00A82D91">
        <w:rPr>
          <w:sz w:val="16"/>
        </w:rPr>
        <w:t xml:space="preserve">. </w:t>
      </w:r>
      <w:r w:rsidRPr="00AF1576">
        <w:rPr>
          <w:b/>
          <w:bCs/>
          <w:u w:val="single"/>
        </w:rPr>
        <w:t xml:space="preserve">By contrast, the </w:t>
      </w:r>
      <w:r w:rsidRPr="006D2944">
        <w:rPr>
          <w:b/>
          <w:bCs/>
          <w:highlight w:val="green"/>
          <w:u w:val="single"/>
        </w:rPr>
        <w:t>more prevalent press</w:t>
      </w:r>
      <w:r w:rsidRPr="00AF1576">
        <w:rPr>
          <w:b/>
          <w:bCs/>
          <w:u w:val="single"/>
        </w:rPr>
        <w:t xml:space="preserve"> </w:t>
      </w:r>
      <w:r w:rsidRPr="006D2944">
        <w:rPr>
          <w:b/>
          <w:bCs/>
          <w:highlight w:val="green"/>
          <w:u w:val="single"/>
        </w:rPr>
        <w:t>releases arguing for</w:t>
      </w:r>
      <w:r w:rsidRPr="00AF1576">
        <w:rPr>
          <w:b/>
          <w:bCs/>
          <w:u w:val="single"/>
        </w:rPr>
        <w:t xml:space="preserve"> personal, corporate, or political </w:t>
      </w:r>
      <w:r w:rsidRPr="006D2944">
        <w:rPr>
          <w:b/>
          <w:bCs/>
          <w:highlight w:val="green"/>
          <w:u w:val="single"/>
        </w:rPr>
        <w:t>action to tackle climate change were</w:t>
      </w:r>
      <w:r w:rsidRPr="00AF1576">
        <w:rPr>
          <w:b/>
          <w:bCs/>
          <w:u w:val="single"/>
        </w:rPr>
        <w:t xml:space="preserve"> only </w:t>
      </w:r>
      <w:r w:rsidRPr="006D2944">
        <w:rPr>
          <w:b/>
          <w:bCs/>
          <w:highlight w:val="green"/>
          <w:u w:val="single"/>
        </w:rPr>
        <w:t>covered 7 percent of the time</w:t>
      </w:r>
      <w:r w:rsidRPr="00AF1576">
        <w:rPr>
          <w:b/>
          <w:bCs/>
          <w:u w:val="single"/>
        </w:rPr>
        <w:t>.</w:t>
      </w:r>
      <w:r w:rsidRPr="00A82D91">
        <w:rPr>
          <w:sz w:val="16"/>
        </w:rPr>
        <w:t xml:space="preserve"> And the least-covered press releases came from groups with the most expertise on science and technology, such as the American Academy of Arts and Sciences and IBM. To support our nonprofit environmental journalism, please consider disabling your ad-blocker to allow ads on Grist. Here's How Edward Mailbach, director of the George Mason University Center for Climate Change Communications, called these conclusions unsettling. “Rather than marginalize self-interested voices and give prominence to expert voices, these papers did just the opposite,” he said. How to explain the results? Wetts said </w:t>
      </w:r>
      <w:r w:rsidRPr="00AF1576">
        <w:rPr>
          <w:u w:val="single"/>
        </w:rPr>
        <w:t xml:space="preserve">one </w:t>
      </w:r>
      <w:r w:rsidRPr="006D2944">
        <w:rPr>
          <w:highlight w:val="green"/>
          <w:u w:val="single"/>
        </w:rPr>
        <w:t>reason for the imbalance</w:t>
      </w:r>
      <w:r w:rsidRPr="00AF1576">
        <w:rPr>
          <w:u w:val="single"/>
        </w:rPr>
        <w:t xml:space="preserve"> might be </w:t>
      </w:r>
      <w:r w:rsidRPr="006D2944">
        <w:rPr>
          <w:highlight w:val="green"/>
          <w:u w:val="single"/>
        </w:rPr>
        <w:t>tied to journalistic</w:t>
      </w:r>
      <w:r w:rsidRPr="00AF1576">
        <w:rPr>
          <w:u w:val="single"/>
        </w:rPr>
        <w:t xml:space="preserve"> norms of </w:t>
      </w:r>
      <w:r w:rsidRPr="006D2944">
        <w:rPr>
          <w:highlight w:val="green"/>
          <w:u w:val="single"/>
        </w:rPr>
        <w:t>objectivity</w:t>
      </w:r>
      <w:r w:rsidRPr="00AF1576">
        <w:rPr>
          <w:u w:val="single"/>
        </w:rPr>
        <w:t xml:space="preserve">, </w:t>
      </w:r>
      <w:r w:rsidRPr="006D2944">
        <w:rPr>
          <w:highlight w:val="green"/>
          <w:u w:val="single"/>
        </w:rPr>
        <w:t>which reporters</w:t>
      </w:r>
      <w:r w:rsidRPr="00AF1576">
        <w:rPr>
          <w:u w:val="single"/>
        </w:rPr>
        <w:t xml:space="preserve"> and editors </w:t>
      </w:r>
      <w:r w:rsidRPr="006D2944">
        <w:rPr>
          <w:b/>
          <w:bCs/>
          <w:highlight w:val="green"/>
          <w:u w:val="single"/>
        </w:rPr>
        <w:t>often interpret as a need to</w:t>
      </w:r>
      <w:r w:rsidRPr="00AF1576">
        <w:rPr>
          <w:b/>
          <w:bCs/>
          <w:u w:val="single"/>
        </w:rPr>
        <w:t xml:space="preserve"> give at least </w:t>
      </w:r>
      <w:r w:rsidRPr="006D2944">
        <w:rPr>
          <w:b/>
          <w:bCs/>
          <w:highlight w:val="green"/>
          <w:u w:val="single"/>
        </w:rPr>
        <w:t>two sides to every story, no matter the science</w:t>
      </w:r>
      <w:r w:rsidRPr="00AF1576">
        <w:rPr>
          <w:u w:val="single"/>
        </w:rPr>
        <w:t>.</w:t>
      </w:r>
      <w:r w:rsidRPr="00A82D91">
        <w:rPr>
          <w:sz w:val="16"/>
        </w:rPr>
        <w:t xml:space="preserve"> She called this “false balance,” because it can put unsubstantiated opinions on the same footing as well-established facts. In the case of climate change, she said that </w:t>
      </w:r>
      <w:r w:rsidRPr="00AF1576">
        <w:rPr>
          <w:u w:val="single"/>
        </w:rPr>
        <w:t>the practice has lent legitimacy to those who deny climate change</w:t>
      </w:r>
      <w:r w:rsidRPr="00AF1576">
        <w:rPr>
          <w:b/>
          <w:bCs/>
          <w:u w:val="single"/>
        </w:rPr>
        <w:t>, leading readers to believe that denial is “more than a fringe stance</w:t>
      </w:r>
      <w:r w:rsidRPr="00A82D91">
        <w:rPr>
          <w:sz w:val="16"/>
        </w:rPr>
        <w:t xml:space="preserve">.” Previous research has suggested that this practice — also known as “bothsidesism” — began to decline in the mid-2000s. But Wetts’ analysis found no statistically significant change in coverage over the 30-year period of the study. She also said that </w:t>
      </w:r>
      <w:r w:rsidRPr="00A82D91">
        <w:rPr>
          <w:b/>
          <w:bCs/>
          <w:u w:val="single"/>
        </w:rPr>
        <w:t>the trend couldn’t be explained by excessive coverage of anti-climate press releases in the business-friendly Wall Street Journal</w:t>
      </w:r>
      <w:r w:rsidRPr="00A82D91">
        <w:rPr>
          <w:sz w:val="16"/>
        </w:rPr>
        <w:t xml:space="preserve">. Claims that steps to curb carbon emissions would be too costly or undermine U.S. energy independence, for instance, also found favor in the liberal-leaning New York Times. </w:t>
      </w:r>
      <w:r w:rsidRPr="006D2944">
        <w:rPr>
          <w:highlight w:val="green"/>
          <w:u w:val="single"/>
        </w:rPr>
        <w:t>As climate denial falls</w:t>
      </w:r>
      <w:r w:rsidRPr="006D2944">
        <w:rPr>
          <w:u w:val="single"/>
        </w:rPr>
        <w:t xml:space="preserve"> out of fashion</w:t>
      </w:r>
      <w:r w:rsidRPr="00A82D91">
        <w:rPr>
          <w:u w:val="single"/>
        </w:rPr>
        <w:t>, what’s been called “</w:t>
      </w:r>
      <w:r w:rsidRPr="006D2944">
        <w:rPr>
          <w:highlight w:val="green"/>
          <w:u w:val="single"/>
        </w:rPr>
        <w:t>climate delay</w:t>
      </w:r>
      <w:r w:rsidRPr="00A82D91">
        <w:rPr>
          <w:u w:val="single"/>
        </w:rPr>
        <w:t xml:space="preserve">” </w:t>
      </w:r>
      <w:r w:rsidRPr="006D2944">
        <w:rPr>
          <w:highlight w:val="green"/>
          <w:u w:val="single"/>
        </w:rPr>
        <w:t>has taken</w:t>
      </w:r>
      <w:r w:rsidRPr="00A82D91">
        <w:rPr>
          <w:u w:val="single"/>
        </w:rPr>
        <w:t xml:space="preserve"> some of </w:t>
      </w:r>
      <w:r w:rsidRPr="006D2944">
        <w:rPr>
          <w:highlight w:val="green"/>
          <w:u w:val="single"/>
        </w:rPr>
        <w:t>its space</w:t>
      </w:r>
      <w:r w:rsidRPr="00A82D91">
        <w:rPr>
          <w:u w:val="single"/>
        </w:rPr>
        <w:t xml:space="preserve">. This is when people acknowledge the reality of climate change but seek to put off large-scale efforts to address it, sometimes </w:t>
      </w:r>
      <w:r w:rsidRPr="006D2944">
        <w:rPr>
          <w:highlight w:val="green"/>
          <w:u w:val="single"/>
        </w:rPr>
        <w:t>redirecting responsibility for the climate crisis to consumers and emphasizing the downsides of urgent action</w:t>
      </w:r>
      <w:r w:rsidRPr="00A82D91">
        <w:rPr>
          <w:u w:val="single"/>
        </w:rPr>
        <w:t xml:space="preserve">. </w:t>
      </w:r>
      <w:r w:rsidRPr="00A82D91">
        <w:rPr>
          <w:sz w:val="16"/>
        </w:rPr>
        <w:t xml:space="preserve">Wetts scanned press releases for both climate denial and delay — anything that argued against climate action — regardless of whether they accepted the science. “Maybe people are covering climate deniers somewhat less,” Wetts said, “but then they’re substituting in other conservative voices instead. They’re talking about people who are opposed to climate action for some other reason besides denying the science.” Jennifer Marlon, a senior researcher at the Yale Program on Climate Change Communication, acknowledged that the media environment has changed since the mid-2010s — The New York Times in particular has ramped up its climate coverage — but she suspects that false balance continues to influence the national conversation. For instance, </w:t>
      </w:r>
      <w:r w:rsidRPr="00A82D91">
        <w:rPr>
          <w:b/>
          <w:bCs/>
          <w:u w:val="single"/>
        </w:rPr>
        <w:t>newspapers might be better at contextualizing opponents of climate action, explaining that their views are outside the mainstream.</w:t>
      </w:r>
      <w:r w:rsidRPr="00A82D91">
        <w:rPr>
          <w:sz w:val="16"/>
        </w:rPr>
        <w:t xml:space="preserve"> “But those arguments are still out there and are very much in play,” Marlon said. Wetts called on researchers to investigate the effects of media skew on public policy. </w:t>
      </w:r>
      <w:r w:rsidRPr="00A82D91">
        <w:rPr>
          <w:u w:val="single"/>
        </w:rPr>
        <w:t xml:space="preserve">The </w:t>
      </w:r>
      <w:r w:rsidRPr="006D2944">
        <w:rPr>
          <w:b/>
          <w:bCs/>
          <w:highlight w:val="green"/>
          <w:u w:val="single"/>
        </w:rPr>
        <w:t>messages amplified by the media</w:t>
      </w:r>
      <w:r w:rsidRPr="00A82D91">
        <w:rPr>
          <w:b/>
          <w:bCs/>
          <w:u w:val="single"/>
        </w:rPr>
        <w:t xml:space="preserve"> “can </w:t>
      </w:r>
      <w:r w:rsidRPr="006D2944">
        <w:rPr>
          <w:b/>
          <w:bCs/>
          <w:highlight w:val="green"/>
          <w:u w:val="single"/>
        </w:rPr>
        <w:t>dampen political will to act on climate change</w:t>
      </w:r>
      <w:r w:rsidRPr="00A82D91">
        <w:rPr>
          <w:sz w:val="16"/>
        </w:rPr>
        <w:t>,” she said in a statement, “with potentially serious consequences for how we as a society address — or fail to address — this issue.”</w:t>
      </w:r>
    </w:p>
    <w:p w14:paraId="768376DB" w14:textId="77777777" w:rsidR="00666712" w:rsidRDefault="00666712" w:rsidP="00666712">
      <w:pPr>
        <w:pStyle w:val="Heading4"/>
        <w:rPr>
          <w:rStyle w:val="Style13ptBold"/>
          <w:b/>
        </w:rPr>
      </w:pPr>
      <w:r>
        <w:rPr>
          <w:rStyle w:val="Style13ptBold"/>
          <w:b/>
        </w:rPr>
        <w:t xml:space="preserve">Climate change is woefully under covered, only in headlines in times of political upheaval </w:t>
      </w:r>
    </w:p>
    <w:p w14:paraId="2C739B75" w14:textId="77777777" w:rsidR="00666712" w:rsidRPr="001841A1" w:rsidRDefault="00666712" w:rsidP="00666712">
      <w:r w:rsidRPr="00A82D91">
        <w:rPr>
          <w:rStyle w:val="Style13ptBold"/>
        </w:rPr>
        <w:t>Blanding 17</w:t>
      </w:r>
      <w:r>
        <w:t xml:space="preserve"> </w:t>
      </w:r>
      <w:r w:rsidRPr="009B60E7">
        <w:rPr>
          <w:sz w:val="16"/>
          <w:szCs w:val="16"/>
        </w:rPr>
        <w:t xml:space="preserve">(Michael Blanding is a journalist with more than 25 years of experience, covering media, crime, culture, and the environment. His work has appeared in publications including The New York Times, Wired, The New Republic, Slate, The Nation, and others. His most recent book, “The Map Thief,” was named an NPR Book of the Year in 2014.), “Covering Climate Change, with Urgency and Creativity”, Nieman Reports, 8-28-17, </w:t>
      </w:r>
      <w:hyperlink r:id="rId10" w:history="1">
        <w:r w:rsidRPr="009B60E7">
          <w:rPr>
            <w:rStyle w:val="Hyperlink"/>
            <w:sz w:val="16"/>
            <w:szCs w:val="16"/>
          </w:rPr>
          <w:t>https://niemanreports.org/articles/covering-climate-change-with-urgency-and-creativity/</w:t>
        </w:r>
      </w:hyperlink>
      <w:r w:rsidRPr="009B60E7">
        <w:rPr>
          <w:sz w:val="16"/>
          <w:szCs w:val="16"/>
        </w:rPr>
        <w:t xml:space="preserve"> NT</w:t>
      </w:r>
    </w:p>
    <w:p w14:paraId="6A1FA08F" w14:textId="77777777" w:rsidR="00666712" w:rsidRPr="00CC3FD4" w:rsidRDefault="00666712" w:rsidP="00666712">
      <w:pPr>
        <w:rPr>
          <w:sz w:val="16"/>
        </w:rPr>
      </w:pPr>
      <w:r w:rsidRPr="00CC3FD4">
        <w:rPr>
          <w:sz w:val="16"/>
        </w:rPr>
        <w:t>Despite the urgency of climate change as an issue, in-depth stories like the one produced by ICN are a rarity. A veteran of The New York Times and the Los Angeles Times, Banerjee joined ICN out of frustration at not being able to pursue in-depth investigations on the topic. “</w:t>
      </w:r>
      <w:r w:rsidRPr="009E3D76">
        <w:rPr>
          <w:u w:val="single"/>
        </w:rPr>
        <w:t xml:space="preserve">Top </w:t>
      </w:r>
      <w:r w:rsidRPr="006D2944">
        <w:rPr>
          <w:u w:val="single"/>
        </w:rPr>
        <w:t xml:space="preserve">management in the </w:t>
      </w:r>
      <w:r w:rsidRPr="006D2944">
        <w:rPr>
          <w:highlight w:val="green"/>
          <w:u w:val="single"/>
        </w:rPr>
        <w:t>newsroom don’t give a hoot about climate change</w:t>
      </w:r>
      <w:r w:rsidRPr="00CC3FD4">
        <w:rPr>
          <w:sz w:val="16"/>
        </w:rPr>
        <w:t xml:space="preserve">: ‘It’s depressing. It’s boring. It’s not sexy,’” she says. “They’ll tell you it’s the most important beat on the planet, but </w:t>
      </w:r>
      <w:r w:rsidRPr="006D2944">
        <w:rPr>
          <w:b/>
          <w:bCs/>
          <w:highlight w:val="green"/>
          <w:u w:val="single"/>
        </w:rPr>
        <w:t>unless it’s wrapped up in politics</w:t>
      </w:r>
      <w:r w:rsidRPr="00CC3FD4">
        <w:rPr>
          <w:sz w:val="16"/>
        </w:rPr>
        <w:t xml:space="preserve"> and who’s up who’s down, </w:t>
      </w:r>
      <w:r w:rsidRPr="009E3D76">
        <w:rPr>
          <w:b/>
          <w:bCs/>
          <w:u w:val="single"/>
        </w:rPr>
        <w:t>they don’t care</w:t>
      </w:r>
      <w:r w:rsidRPr="00CC3FD4">
        <w:rPr>
          <w:sz w:val="16"/>
        </w:rPr>
        <w:t xml:space="preserve">.” </w:t>
      </w:r>
      <w:r w:rsidRPr="006D2944">
        <w:rPr>
          <w:highlight w:val="green"/>
          <w:u w:val="single"/>
        </w:rPr>
        <w:t>Coverage of climate change is</w:t>
      </w:r>
      <w:r w:rsidRPr="009E3D76">
        <w:rPr>
          <w:u w:val="single"/>
        </w:rPr>
        <w:t xml:space="preserve"> still just </w:t>
      </w:r>
      <w:r w:rsidRPr="006D2944">
        <w:rPr>
          <w:highlight w:val="green"/>
          <w:u w:val="single"/>
        </w:rPr>
        <w:t>a small fraction of the</w:t>
      </w:r>
      <w:r w:rsidRPr="009E3D76">
        <w:rPr>
          <w:u w:val="single"/>
        </w:rPr>
        <w:t xml:space="preserve"> overall </w:t>
      </w:r>
      <w:r w:rsidRPr="006D2944">
        <w:rPr>
          <w:highlight w:val="green"/>
          <w:u w:val="single"/>
        </w:rPr>
        <w:t>news budget</w:t>
      </w:r>
      <w:r w:rsidRPr="00CC3FD4">
        <w:rPr>
          <w:sz w:val="16"/>
        </w:rPr>
        <w:t xml:space="preserve"> Statistics bear her out, in part. Aside from PBS, network broadcast news has virtually stopped covering the topic. A study published by Media Matters for America in March found evening newscasts and Sunday shows on ABC, CBS, NBC, and Fox devoted only 50 minutes combined on climate change last year—despite such important climate-related stories as the signing of the Paris climate agreement, several extreme weather events, and the presidential campaign—during which there were no debate questions about climate change. “Coverage is nowhere near where it should be for something that is so central to understanding how we can live, work, play, relax in a 21st-century society,” says Maxwell Boykoff, author of the 2011 book “Who Speaks for the Climate?” and a University of Colorado professor who has been tracking news coverage of climate change for 15 years. “Television has very much shirked its responsibility, and that is very worrisome.” </w:t>
      </w:r>
      <w:r w:rsidRPr="009E3D76">
        <w:rPr>
          <w:u w:val="single"/>
        </w:rPr>
        <w:t>Major newspapers, while better, have been uneven over the past decade</w:t>
      </w:r>
      <w:r w:rsidRPr="00CC3FD4">
        <w:rPr>
          <w:sz w:val="16"/>
        </w:rPr>
        <w:t xml:space="preserve">. According to research by Boykoff and others, coverage in the five largest U.S. newspapers decreased from an average of nearly 400 stories a month by 2007 to less than half that five years later. While coverage has rebounded to about 300 a month over the past two years, </w:t>
      </w:r>
      <w:r w:rsidRPr="006D2944">
        <w:rPr>
          <w:highlight w:val="green"/>
          <w:u w:val="single"/>
        </w:rPr>
        <w:t>coverage</w:t>
      </w:r>
      <w:r w:rsidRPr="00EB0C5B">
        <w:rPr>
          <w:u w:val="single"/>
        </w:rPr>
        <w:t xml:space="preserve"> of climate change </w:t>
      </w:r>
      <w:r w:rsidRPr="006D2944">
        <w:rPr>
          <w:highlight w:val="green"/>
          <w:u w:val="single"/>
        </w:rPr>
        <w:t>is</w:t>
      </w:r>
      <w:r w:rsidRPr="00EB0C5B">
        <w:rPr>
          <w:u w:val="single"/>
        </w:rPr>
        <w:t xml:space="preserve"> still just a small fraction of the overall news budget, says Boykoff, mostly </w:t>
      </w:r>
      <w:r w:rsidRPr="006D2944">
        <w:rPr>
          <w:highlight w:val="green"/>
          <w:u w:val="single"/>
        </w:rPr>
        <w:t>spiking around political events</w:t>
      </w:r>
      <w:r w:rsidRPr="00EB0C5B">
        <w:rPr>
          <w:u w:val="single"/>
        </w:rPr>
        <w:t xml:space="preserve"> such as President Trump’s recent decision to pull out of the Paris accord, r</w:t>
      </w:r>
      <w:r w:rsidRPr="006D2944">
        <w:rPr>
          <w:highlight w:val="green"/>
          <w:u w:val="single"/>
        </w:rPr>
        <w:t>ather than in-depth coverage of how countries</w:t>
      </w:r>
      <w:r w:rsidRPr="00EB0C5B">
        <w:rPr>
          <w:u w:val="single"/>
        </w:rPr>
        <w:t xml:space="preserve"> around the world </w:t>
      </w:r>
      <w:r w:rsidRPr="006D2944">
        <w:rPr>
          <w:highlight w:val="green"/>
          <w:u w:val="single"/>
        </w:rPr>
        <w:t>are adapting</w:t>
      </w:r>
      <w:r w:rsidRPr="00EB0C5B">
        <w:rPr>
          <w:u w:val="single"/>
        </w:rPr>
        <w:t xml:space="preserve"> to changes in climate, or how it is affecting the world’s poorest citizens.</w:t>
      </w:r>
      <w:r w:rsidRPr="00CC3FD4">
        <w:rPr>
          <w:sz w:val="16"/>
        </w:rPr>
        <w:t xml:space="preserve"> “The coverage since Trump has taken office is as high as it’s been, but it’s stunning how much of it is pegged to his activities, worries, and threats,” says Boykoff. “</w:t>
      </w:r>
      <w:r w:rsidRPr="006D2944">
        <w:rPr>
          <w:b/>
          <w:bCs/>
          <w:highlight w:val="green"/>
          <w:u w:val="single"/>
        </w:rPr>
        <w:t>It hasn’t enhanced productive discussion</w:t>
      </w:r>
      <w:r w:rsidRPr="00EB0C5B">
        <w:rPr>
          <w:b/>
          <w:bCs/>
          <w:u w:val="single"/>
        </w:rPr>
        <w:t xml:space="preserve"> on these issues. Instead, it’s been filled with fear and woe and worry</w:t>
      </w:r>
      <w:r w:rsidRPr="00CC3FD4">
        <w:rPr>
          <w:sz w:val="16"/>
        </w:rPr>
        <w:t>.” Case in point: a 7,000-word cover story in New York magazine in July called “The Uninhabitable Earth,” which envisioned an apocalyptic worst-case scenario of what climate change could wreak in the next century, complete with mass extinctions, famine, disease, and war. The story was criticized as too alarmist even by climate scientists and those who work in climate politics, including one who fretfully called it “climate disaster porn.” It’s no wonder then that Americans are woefully undereducated on the topic</w:t>
      </w:r>
      <w:r w:rsidRPr="006D2944">
        <w:rPr>
          <w:sz w:val="16"/>
        </w:rPr>
        <w:t xml:space="preserve">. </w:t>
      </w:r>
      <w:r w:rsidRPr="006D2944">
        <w:rPr>
          <w:highlight w:val="green"/>
          <w:u w:val="single"/>
        </w:rPr>
        <w:t>A 2016 study</w:t>
      </w:r>
      <w:r w:rsidRPr="00CC3FD4">
        <w:rPr>
          <w:u w:val="single"/>
        </w:rPr>
        <w:t xml:space="preserve"> by the Yale</w:t>
      </w:r>
      <w:r w:rsidRPr="00CC3FD4">
        <w:rPr>
          <w:sz w:val="16"/>
        </w:rPr>
        <w:t xml:space="preserve"> Project on Climate Communication and George Mason University Center for Climate Change Communication, </w:t>
      </w:r>
      <w:r w:rsidRPr="006D2944">
        <w:rPr>
          <w:highlight w:val="green"/>
          <w:u w:val="single"/>
        </w:rPr>
        <w:t>found only two-thirds of Americans</w:t>
      </w:r>
      <w:r w:rsidRPr="00CC3FD4">
        <w:rPr>
          <w:u w:val="single"/>
        </w:rPr>
        <w:t xml:space="preserve"> even </w:t>
      </w:r>
      <w:r w:rsidRPr="006D2944">
        <w:rPr>
          <w:highlight w:val="green"/>
          <w:u w:val="single"/>
        </w:rPr>
        <w:t>believe climate change is happening</w:t>
      </w:r>
      <w:r w:rsidRPr="00CC3FD4">
        <w:rPr>
          <w:u w:val="single"/>
        </w:rPr>
        <w:t>.</w:t>
      </w:r>
      <w:r w:rsidRPr="00CC3FD4">
        <w:rPr>
          <w:sz w:val="16"/>
        </w:rPr>
        <w:t xml:space="preserve"> </w:t>
      </w:r>
      <w:r w:rsidRPr="00CC3FD4">
        <w:rPr>
          <w:b/>
          <w:bCs/>
          <w:u w:val="single"/>
        </w:rPr>
        <w:t>Just over half believe it is caused by humans. And only 15 percent are aware that more than 9 out of 10 scientists agree on both points.</w:t>
      </w:r>
      <w:r w:rsidRPr="00CC3FD4">
        <w:rPr>
          <w:sz w:val="16"/>
        </w:rPr>
        <w:t xml:space="preserve"> The dearth of coverage can be explained, at least in part, by the difficulty in covering an issue that defies most journalistic conventions, says Bud Ward, who has reported on the issue for more than 20 years and is editor of Yale Climate Connections, published by the Yale Project. Climate change is often perceived as an abstract concept, he says, lacking a timely news hook: “It affects only polar bears I’ll never see, or it will only take place in 2150 or beyond.” Just as crucially, since nearly all scientists are in agreement on the problem, the issue often lacks clearly defined sides. “The villain is us, or villains are everywhere.”</w:t>
      </w:r>
    </w:p>
    <w:p w14:paraId="5A5F6B9C" w14:textId="77777777" w:rsidR="00666712" w:rsidRDefault="00666712" w:rsidP="00666712">
      <w:pPr>
        <w:pStyle w:val="Heading4"/>
      </w:pPr>
      <w:r>
        <w:t xml:space="preserve">Major news coverage of climate change still lacks urgency </w:t>
      </w:r>
    </w:p>
    <w:p w14:paraId="19B01B76" w14:textId="77777777" w:rsidR="00666712" w:rsidRPr="008F7E33" w:rsidRDefault="00666712" w:rsidP="00666712">
      <w:r w:rsidRPr="009B60E7">
        <w:rPr>
          <w:rStyle w:val="Style13ptBold"/>
        </w:rPr>
        <w:t>Hertsgaard and Pope 21</w:t>
      </w:r>
      <w:r>
        <w:t xml:space="preserve"> </w:t>
      </w:r>
      <w:r w:rsidRPr="009B60E7">
        <w:rPr>
          <w:sz w:val="16"/>
          <w:szCs w:val="16"/>
        </w:rPr>
        <w:t xml:space="preserve">(Mark Hertsgaard is the environment correspondent at The Nation, the executive director of Covering Climate Now, and the author of several books on climate change. Kyle Pope is an American journalist who is the editor and publisher of the Columbia Journalism Review.), “The media is still mostly failing to convey the urgency of the climate crisis”, The Guardian, 6-3-21, </w:t>
      </w:r>
      <w:hyperlink r:id="rId11" w:history="1">
        <w:r w:rsidRPr="009B60E7">
          <w:rPr>
            <w:rStyle w:val="Hyperlink"/>
            <w:sz w:val="16"/>
            <w:szCs w:val="16"/>
          </w:rPr>
          <w:t>https://www.theguardian.com/commentisfree/2021/jun/03/media-climate-change-crisis-emergency</w:t>
        </w:r>
      </w:hyperlink>
      <w:r w:rsidRPr="009B60E7">
        <w:rPr>
          <w:sz w:val="16"/>
          <w:szCs w:val="16"/>
        </w:rPr>
        <w:t xml:space="preserve"> NT</w:t>
      </w:r>
    </w:p>
    <w:p w14:paraId="141A44E7" w14:textId="77777777" w:rsidR="00666712" w:rsidRPr="00CC3FD4" w:rsidRDefault="00666712" w:rsidP="00666712">
      <w:pPr>
        <w:rPr>
          <w:sz w:val="16"/>
        </w:rPr>
      </w:pPr>
      <w:r w:rsidRPr="00CC3FD4">
        <w:rPr>
          <w:sz w:val="16"/>
        </w:rPr>
        <w:t xml:space="preserve">Today, all of humanity is under attack, this time from an overheated planet – and too many newsrooms still are more inclined to cover today’s equivalent of dance competitions. The record heatwaves and storms of 2020 confirmed what scientists have long predicted: climate change is under way and threatens unparalleled catastrophe. And because carbon dioxide traps heat in the atmosphere for centuries, temperature rise and its effects are only getting started. As one scientist said as wildfires turned San Francisco’s skies orange last September, “We’re going to look back in 10 years, certainly 20 … and say, ‘Wow, 2020 was a crazy year, but I miss it.’” </w:t>
      </w:r>
      <w:r w:rsidRPr="00CC3FD4">
        <w:rPr>
          <w:b/>
          <w:bCs/>
          <w:u w:val="single"/>
        </w:rPr>
        <w:t xml:space="preserve">A handful of major newspapers are paying attention. But </w:t>
      </w:r>
      <w:r w:rsidRPr="006D2944">
        <w:rPr>
          <w:b/>
          <w:bCs/>
          <w:highlight w:val="green"/>
          <w:u w:val="single"/>
        </w:rPr>
        <w:t>most news coverage</w:t>
      </w:r>
      <w:r w:rsidRPr="00CC3FD4">
        <w:rPr>
          <w:b/>
          <w:bCs/>
          <w:u w:val="single"/>
        </w:rPr>
        <w:t xml:space="preserve">, especially on television, </w:t>
      </w:r>
      <w:r w:rsidRPr="006D2944">
        <w:rPr>
          <w:b/>
          <w:bCs/>
          <w:highlight w:val="green"/>
          <w:u w:val="single"/>
        </w:rPr>
        <w:t>continues to underplay the climate story</w:t>
      </w:r>
      <w:r w:rsidRPr="00CC3FD4">
        <w:rPr>
          <w:b/>
          <w:bCs/>
          <w:u w:val="single"/>
        </w:rPr>
        <w:t xml:space="preserve">, regarding it </w:t>
      </w:r>
      <w:r w:rsidRPr="006D2944">
        <w:rPr>
          <w:b/>
          <w:bCs/>
          <w:highlight w:val="green"/>
          <w:u w:val="single"/>
        </w:rPr>
        <w:t>as</w:t>
      </w:r>
      <w:r w:rsidRPr="00CC3FD4">
        <w:rPr>
          <w:b/>
          <w:bCs/>
          <w:u w:val="single"/>
        </w:rPr>
        <w:t xml:space="preserve"> </w:t>
      </w:r>
      <w:r w:rsidRPr="006D2944">
        <w:rPr>
          <w:b/>
          <w:bCs/>
          <w:highlight w:val="green"/>
          <w:u w:val="single"/>
        </w:rPr>
        <w:t>too complicated, disheartening or controversial</w:t>
      </w:r>
      <w:r w:rsidRPr="00CC3FD4">
        <w:rPr>
          <w:sz w:val="16"/>
        </w:rPr>
        <w:t xml:space="preserve">. Last month, we asked the world’s press to commit to treating climate change as the emergency that scientists say it is; their response was dispiriting. We created Covering Climate Now in April 2019 to help break the media’s climate silence; Bill Moyers talked about Murrow at our inaugural conference. Since then, Covering Climate Now has grown into a consortium of hundreds of news outlets reaching a combined audience of roughly 2 billion people, and the </w:t>
      </w:r>
      <w:r w:rsidRPr="00CC3FD4">
        <w:rPr>
          <w:u w:val="single"/>
        </w:rPr>
        <w:t>climate coverage of the media as a whole has noticeably improved. But that coverage is still not going nearly far enough</w:t>
      </w:r>
      <w:r w:rsidRPr="00CC3FD4">
        <w:rPr>
          <w:sz w:val="16"/>
        </w:rPr>
        <w:t xml:space="preserve">. To convey to audiences that civilization is literally under attack, news outlets should play the climate story much bigger, running more stories – especially about how climate change is increasingly affecting weather, economics, politics and other spheres of life – and running those stories at the top, not the bottom, of a homepage or broadcast. </w:t>
      </w:r>
      <w:r w:rsidRPr="006D2944">
        <w:rPr>
          <w:highlight w:val="green"/>
          <w:u w:val="single"/>
        </w:rPr>
        <w:t>News reports should</w:t>
      </w:r>
      <w:r w:rsidRPr="00CC3FD4">
        <w:rPr>
          <w:u w:val="single"/>
        </w:rPr>
        <w:t xml:space="preserve"> also </w:t>
      </w:r>
      <w:r w:rsidRPr="006D2944">
        <w:rPr>
          <w:highlight w:val="green"/>
          <w:u w:val="single"/>
        </w:rPr>
        <w:t>speak</w:t>
      </w:r>
      <w:r w:rsidRPr="00CC3FD4">
        <w:rPr>
          <w:u w:val="single"/>
        </w:rPr>
        <w:t xml:space="preserve"> much </w:t>
      </w:r>
      <w:r w:rsidRPr="006D2944">
        <w:rPr>
          <w:highlight w:val="green"/>
          <w:u w:val="single"/>
        </w:rPr>
        <w:t>more plainly</w:t>
      </w:r>
      <w:r w:rsidRPr="00CC3FD4">
        <w:rPr>
          <w:u w:val="single"/>
        </w:rPr>
        <w:t xml:space="preserve">, </w:t>
      </w:r>
      <w:r w:rsidRPr="006D2944">
        <w:rPr>
          <w:highlight w:val="green"/>
          <w:u w:val="single"/>
        </w:rPr>
        <w:t>presenting climate change as an imminent, deadly threat</w:t>
      </w:r>
      <w:r w:rsidRPr="00CC3FD4">
        <w:rPr>
          <w:u w:val="single"/>
        </w:rPr>
        <w:t>.</w:t>
      </w:r>
      <w:r w:rsidRPr="00CC3FD4">
        <w:rPr>
          <w:sz w:val="16"/>
        </w:rPr>
        <w:t xml:space="preserve"> This message is muted at best today, and the result is predictable. In the United States, only 26% of the public is “alarmed” about climate change, according to polls analyzed by the Yale Project on Climate Change Communications (a member of the CCNow consortium). One reason? </w:t>
      </w:r>
      <w:r w:rsidRPr="006D2944">
        <w:rPr>
          <w:b/>
          <w:bCs/>
          <w:highlight w:val="green"/>
          <w:u w:val="single"/>
        </w:rPr>
        <w:t>Less than a quarter of the public hear about climate change in the media at least once a month</w:t>
      </w:r>
      <w:r w:rsidRPr="00CC3FD4">
        <w:rPr>
          <w:b/>
          <w:bCs/>
          <w:u w:val="single"/>
        </w:rPr>
        <w:t>.</w:t>
      </w:r>
      <w:r w:rsidRPr="00CC3FD4">
        <w:rPr>
          <w:sz w:val="16"/>
        </w:rPr>
        <w:t xml:space="preserve"> </w:t>
      </w:r>
      <w:r w:rsidRPr="00CC3FD4">
        <w:rPr>
          <w:u w:val="single"/>
        </w:rPr>
        <w:t>Good journalism leads the conversation, and there is certainly plenty of climate news worth covering these days</w:t>
      </w:r>
      <w:r w:rsidRPr="00CC3FD4">
        <w:rPr>
          <w:sz w:val="16"/>
        </w:rPr>
        <w:t xml:space="preserve">. In a pair of stunning developments last week, a court in the Netherlands ordered the Royal Dutch Shell oil company to reduce its own and its customers’ greenhouse gas emissions by 45% by 2030 in accordance with the Paris agreement, even as shareholders of ExxonMobil and Chevron rebelled against management’s refusal to take strong climate action. A week earlier, the International Energy Agency declared that all new fossil fuel development must stop to prevent irreversible climate destruction. </w:t>
      </w:r>
      <w:r w:rsidRPr="00CC3FD4">
        <w:rPr>
          <w:u w:val="single"/>
        </w:rPr>
        <w:t>The climate emergency is upending politics, economics and virtually every other subject journalists cover, and newsrooms need to catch up.</w:t>
      </w:r>
      <w:r w:rsidRPr="00CC3FD4">
        <w:rPr>
          <w:sz w:val="16"/>
        </w:rPr>
        <w:t xml:space="preserve"> They can start with the Climate Emergency Statement that CCNow issued in April as part of our Earth Day coverage. Co-signed by eight of our partners – Columbia Journalism Review, the Nation, the Guardian, Scientific American, Noticias Telemundo, La Repubblica, the Asahi Shimbun, and Al Jazeera English – the statement’s first sentence said: “it is time for journalism to recognize that the climate emergency is here.” Emphasizing that this was “a statement of science, not politics”, the statement linked to articles in peer-reviewed journals where thousands of scientists affirmed that fact. The statement noted that the Covid-19 pandemic illustrated how well news outlets can cover emergencies when they commit to it, and it invited journalists everywhere to apply that same urgency to the climate story. </w:t>
      </w:r>
      <w:r w:rsidRPr="006D2944">
        <w:rPr>
          <w:rStyle w:val="StyleUnderline"/>
        </w:rPr>
        <w:t xml:space="preserve">More than 30 newsrooms have now signed the statement, but some </w:t>
      </w:r>
      <w:r w:rsidRPr="006D2944">
        <w:rPr>
          <w:rStyle w:val="StyleUnderline"/>
          <w:highlight w:val="green"/>
        </w:rPr>
        <w:t>major outlets told us</w:t>
      </w:r>
      <w:r w:rsidRPr="006D2944">
        <w:rPr>
          <w:rStyle w:val="StyleUnderline"/>
        </w:rPr>
        <w:t xml:space="preserve"> privately they won’t sign. </w:t>
      </w:r>
      <w:r w:rsidRPr="006D2944">
        <w:rPr>
          <w:rStyle w:val="StyleUnderline"/>
          <w:highlight w:val="green"/>
        </w:rPr>
        <w:t>The phrase</w:t>
      </w:r>
      <w:r w:rsidRPr="006D2944">
        <w:rPr>
          <w:highlight w:val="green"/>
          <w:u w:val="single"/>
        </w:rPr>
        <w:t xml:space="preserve"> “climate emergency” sounded like activism</w:t>
      </w:r>
      <w:r w:rsidRPr="00CC3FD4">
        <w:rPr>
          <w:u w:val="single"/>
        </w:rPr>
        <w:t xml:space="preserve">, </w:t>
      </w:r>
      <w:r w:rsidRPr="006D2944">
        <w:rPr>
          <w:u w:val="single"/>
        </w:rPr>
        <w:t>they said</w:t>
      </w:r>
      <w:r w:rsidRPr="00CC3FD4">
        <w:rPr>
          <w:u w:val="single"/>
        </w:rPr>
        <w:t xml:space="preserve">; </w:t>
      </w:r>
      <w:r w:rsidRPr="006D2944">
        <w:rPr>
          <w:highlight w:val="green"/>
          <w:u w:val="single"/>
        </w:rPr>
        <w:t>endorsing it might make them look biased</w:t>
      </w:r>
      <w:r w:rsidRPr="00CC3FD4">
        <w:rPr>
          <w:u w:val="single"/>
        </w:rPr>
        <w:t>.</w:t>
      </w:r>
      <w:r w:rsidRPr="00CC3FD4">
        <w:rPr>
          <w:sz w:val="16"/>
        </w:rPr>
        <w:t xml:space="preserve"> Instead, they added, they would let their climate coverage speak for itself. But that’s the problem: </w:t>
      </w:r>
      <w:r w:rsidRPr="00CC3FD4">
        <w:rPr>
          <w:b/>
          <w:bCs/>
          <w:u w:val="single"/>
        </w:rPr>
        <w:t xml:space="preserve">their </w:t>
      </w:r>
      <w:r w:rsidRPr="006D2944">
        <w:rPr>
          <w:b/>
          <w:bCs/>
          <w:highlight w:val="green"/>
          <w:u w:val="single"/>
        </w:rPr>
        <w:t>coverage</w:t>
      </w:r>
      <w:r w:rsidRPr="00CC3FD4">
        <w:rPr>
          <w:b/>
          <w:bCs/>
          <w:u w:val="single"/>
        </w:rPr>
        <w:t xml:space="preserve"> does speak for itself, and it </w:t>
      </w:r>
      <w:r w:rsidRPr="006D2944">
        <w:rPr>
          <w:b/>
          <w:bCs/>
          <w:highlight w:val="green"/>
          <w:u w:val="single"/>
        </w:rPr>
        <w:t>is simply</w:t>
      </w:r>
      <w:r w:rsidRPr="00CC3FD4">
        <w:rPr>
          <w:b/>
          <w:bCs/>
          <w:u w:val="single"/>
        </w:rPr>
        <w:t xml:space="preserve"> </w:t>
      </w:r>
      <w:r w:rsidRPr="006D2944">
        <w:rPr>
          <w:b/>
          <w:bCs/>
          <w:highlight w:val="green"/>
          <w:u w:val="single"/>
        </w:rPr>
        <w:t xml:space="preserve">not reflecting the facts </w:t>
      </w:r>
      <w:r w:rsidRPr="006D2944">
        <w:rPr>
          <w:b/>
          <w:bCs/>
          <w:u w:val="single"/>
        </w:rPr>
        <w:t>of the story.</w:t>
      </w:r>
      <w:r w:rsidRPr="006D2944">
        <w:rPr>
          <w:sz w:val="16"/>
        </w:rPr>
        <w:t xml:space="preserve"> It is a fact that thousands of the world’s scientists, including many of the most</w:t>
      </w:r>
      <w:r w:rsidRPr="00CC3FD4">
        <w:rPr>
          <w:sz w:val="16"/>
        </w:rPr>
        <w:t xml:space="preserve"> eminent climate experts, say humanity faces a climate emergency. </w:t>
      </w:r>
      <w:r w:rsidRPr="00CC3FD4">
        <w:rPr>
          <w:b/>
          <w:bCs/>
          <w:u w:val="single"/>
        </w:rPr>
        <w:t>Most major news outlets still present climate change as no more important than a dozen other public issues</w:t>
      </w:r>
      <w:r w:rsidRPr="00CC3FD4">
        <w:rPr>
          <w:sz w:val="16"/>
        </w:rPr>
        <w:t xml:space="preserve">, </w:t>
      </w:r>
      <w:r w:rsidRPr="00CC3FD4">
        <w:rPr>
          <w:u w:val="single"/>
        </w:rPr>
        <w:t xml:space="preserve">when the fact is that if the world doesn’t get it under control, fast, climate change will overwhelm every other issue. Another fact: </w:t>
      </w:r>
      <w:r w:rsidRPr="006D2944">
        <w:rPr>
          <w:highlight w:val="green"/>
          <w:u w:val="single"/>
        </w:rPr>
        <w:t>the climate emergency comes with a time limit</w:t>
      </w:r>
      <w:r w:rsidRPr="00CC3FD4">
        <w:rPr>
          <w:sz w:val="16"/>
        </w:rPr>
        <w:t xml:space="preserve"> – wait too long to halt temperature rise and it becomes too late; CO2’s long atmospheric life makes further temperature rise inevitable, perhaps irreversible. We’re not obsessed with whether a news outlet does or doesn’t use the term “climate emergency”; what matters is whether the outlet’s overall coverage treats climate change like an emergency. For example, does the outlet give the climate story the same 24/7 coverage it has devoted to the Covid-19 pandemic or, before that, the 9/11 terrorist attacks, or other landmark events? Has it reoriented its newsroom and reassigned reporters to cover the climate story? </w:t>
      </w:r>
      <w:r w:rsidRPr="00CC3FD4">
        <w:rPr>
          <w:b/>
          <w:bCs/>
          <w:u w:val="single"/>
        </w:rPr>
        <w:t>Do its journalists present the story with a sense of urgency</w:t>
      </w:r>
      <w:r w:rsidRPr="00CC3FD4">
        <w:rPr>
          <w:sz w:val="16"/>
        </w:rPr>
        <w:t xml:space="preserve">? At a summit in Glasgow this November, world leaders are supposed to adopt much stronger measures against the climate emergency. Between now and then, journalists have a responsibility to make sure the public understands what’s at stake and, crucially, that humanity already has the technologies and solutions to decarbonize our economies; what’s needed is the political will to implement them. </w:t>
      </w:r>
      <w:r w:rsidRPr="006D2944">
        <w:rPr>
          <w:highlight w:val="green"/>
          <w:u w:val="single"/>
        </w:rPr>
        <w:t>Journalists</w:t>
      </w:r>
      <w:r w:rsidRPr="00CC3FD4">
        <w:rPr>
          <w:u w:val="single"/>
        </w:rPr>
        <w:t xml:space="preserve"> also </w:t>
      </w:r>
      <w:r w:rsidRPr="006D2944">
        <w:rPr>
          <w:highlight w:val="green"/>
          <w:u w:val="single"/>
        </w:rPr>
        <w:t>have a responsibility to hold powerful interests accountable</w:t>
      </w:r>
      <w:r w:rsidRPr="00CC3FD4">
        <w:rPr>
          <w:u w:val="single"/>
        </w:rPr>
        <w:t xml:space="preserve"> for doing what’s needed </w:t>
      </w:r>
      <w:r w:rsidRPr="006D2944">
        <w:rPr>
          <w:highlight w:val="green"/>
          <w:u w:val="single"/>
        </w:rPr>
        <w:t>to preserve a livable planet</w:t>
      </w:r>
      <w:r w:rsidRPr="00CC3FD4">
        <w:rPr>
          <w:u w:val="single"/>
        </w:rPr>
        <w:t>.</w:t>
      </w:r>
      <w:r w:rsidRPr="00CC3FD4">
        <w:rPr>
          <w:sz w:val="16"/>
        </w:rPr>
        <w:t xml:space="preserve"> </w:t>
      </w:r>
      <w:r w:rsidRPr="00CC3FD4">
        <w:rPr>
          <w:b/>
          <w:bCs/>
          <w:u w:val="single"/>
        </w:rPr>
        <w:t>That starts with telling the truth: about the climate emergency, its solutions, and how little time remains before it’s too late.</w:t>
      </w:r>
      <w:r>
        <w:rPr>
          <w:b/>
          <w:bCs/>
          <w:u w:val="single"/>
        </w:rPr>
        <w:t xml:space="preserve">  </w:t>
      </w:r>
    </w:p>
    <w:p w14:paraId="4ED20CE3" w14:textId="77777777" w:rsidR="00666712" w:rsidRDefault="00666712" w:rsidP="00666712">
      <w:pPr>
        <w:pStyle w:val="Heading4"/>
      </w:pPr>
      <w:r>
        <w:t xml:space="preserve">False balance climate reporting enables climate denialists and leads to a misinformed public </w:t>
      </w:r>
    </w:p>
    <w:p w14:paraId="6B45386E" w14:textId="77777777" w:rsidR="00666712" w:rsidRPr="001841A1" w:rsidRDefault="00666712" w:rsidP="00666712">
      <w:r w:rsidRPr="00A82D91">
        <w:rPr>
          <w:rStyle w:val="Style13ptBold"/>
        </w:rPr>
        <w:t>Blanding 17</w:t>
      </w:r>
      <w:r>
        <w:t xml:space="preserve"> </w:t>
      </w:r>
      <w:r w:rsidRPr="009B60E7">
        <w:rPr>
          <w:sz w:val="16"/>
          <w:szCs w:val="16"/>
        </w:rPr>
        <w:t xml:space="preserve">(Michael Blanding is a journalist with more than 25 years of experience, covering media, crime, culture, and the environment. His work has appeared in publications including The New York Times, Wired, The New Republic, Slate, The Nation, and others. His most recent book, “The Map Thief,” was named an NPR Book of the Year in 2014.), “Covering Climate Change, with Urgency and Creativity”, Nieman Reports, 8-28-17, </w:t>
      </w:r>
      <w:hyperlink r:id="rId12" w:history="1">
        <w:r w:rsidRPr="009B60E7">
          <w:rPr>
            <w:rStyle w:val="Hyperlink"/>
            <w:sz w:val="16"/>
            <w:szCs w:val="16"/>
          </w:rPr>
          <w:t>https://niemanreports.org/articles/covering-climate-change-with-urgency-and-creativity/</w:t>
        </w:r>
      </w:hyperlink>
      <w:r w:rsidRPr="009B60E7">
        <w:rPr>
          <w:sz w:val="16"/>
          <w:szCs w:val="16"/>
        </w:rPr>
        <w:t xml:space="preserve"> NT</w:t>
      </w:r>
    </w:p>
    <w:p w14:paraId="5992B73D" w14:textId="77777777" w:rsidR="00666712" w:rsidRPr="00CC3FD4" w:rsidRDefault="00666712" w:rsidP="00666712">
      <w:pPr>
        <w:rPr>
          <w:sz w:val="16"/>
        </w:rPr>
      </w:pPr>
      <w:r w:rsidRPr="00CC3FD4">
        <w:rPr>
          <w:sz w:val="16"/>
        </w:rPr>
        <w:t xml:space="preserve">When considering climate issues, Borenstein says, </w:t>
      </w:r>
      <w:r w:rsidRPr="006D2944">
        <w:rPr>
          <w:highlight w:val="green"/>
          <w:u w:val="single"/>
        </w:rPr>
        <w:t>newer journalists</w:t>
      </w:r>
      <w:r w:rsidRPr="00CC3FD4">
        <w:rPr>
          <w:u w:val="single"/>
        </w:rPr>
        <w:t xml:space="preserve"> will </w:t>
      </w:r>
      <w:r w:rsidRPr="006D2944">
        <w:rPr>
          <w:highlight w:val="green"/>
          <w:u w:val="single"/>
        </w:rPr>
        <w:t>make the mistake of pitting scientists against political experts</w:t>
      </w:r>
      <w:r w:rsidRPr="00CC3FD4">
        <w:rPr>
          <w:u w:val="single"/>
        </w:rPr>
        <w:t xml:space="preserve"> or think tanks.</w:t>
      </w:r>
      <w:r w:rsidRPr="00CC3FD4">
        <w:rPr>
          <w:sz w:val="16"/>
        </w:rPr>
        <w:t xml:space="preserve"> “That is like the doctor telling you you have cancer, so you go to the dentist for a second opinion,” Borenstein says. </w:t>
      </w:r>
      <w:r w:rsidRPr="00CC3FD4">
        <w:rPr>
          <w:b/>
          <w:bCs/>
          <w:u w:val="single"/>
        </w:rPr>
        <w:t xml:space="preserve">The problem of </w:t>
      </w:r>
      <w:r w:rsidRPr="006D2944">
        <w:rPr>
          <w:b/>
          <w:bCs/>
          <w:highlight w:val="green"/>
          <w:u w:val="single"/>
        </w:rPr>
        <w:t>false balance</w:t>
      </w:r>
      <w:r w:rsidRPr="00CC3FD4">
        <w:rPr>
          <w:b/>
          <w:bCs/>
          <w:u w:val="single"/>
        </w:rPr>
        <w:t xml:space="preserve"> is one that has </w:t>
      </w:r>
      <w:r w:rsidRPr="006D2944">
        <w:rPr>
          <w:b/>
          <w:bCs/>
          <w:highlight w:val="green"/>
          <w:u w:val="single"/>
        </w:rPr>
        <w:t>dogged climate change since</w:t>
      </w:r>
      <w:r w:rsidRPr="00CC3FD4">
        <w:rPr>
          <w:b/>
          <w:bCs/>
          <w:u w:val="single"/>
        </w:rPr>
        <w:t xml:space="preserve"> global warming first started becoming an issue in the late </w:t>
      </w:r>
      <w:r w:rsidRPr="006D2944">
        <w:rPr>
          <w:b/>
          <w:bCs/>
          <w:highlight w:val="green"/>
          <w:u w:val="single"/>
        </w:rPr>
        <w:t>1980s</w:t>
      </w:r>
      <w:r w:rsidRPr="00CC3FD4">
        <w:rPr>
          <w:b/>
          <w:bCs/>
          <w:u w:val="single"/>
        </w:rPr>
        <w:t xml:space="preserve"> and early 1990s</w:t>
      </w:r>
      <w:r w:rsidRPr="00CC3FD4">
        <w:rPr>
          <w:sz w:val="16"/>
        </w:rPr>
        <w:t xml:space="preserve">. In part due to lack of data—and in part due to intentional obfuscation by fossil-fuel companies and right-wing think tanks—reporters have struggled to give fair representation to all perspectives. Says Wihbey, “How do we cover this as a political issue that seems to have two sides, but where there seems to be overwhelming scientific data accumulating on one side?” Oftentimes, they settled for a “he said, she said” story, giving equal weight to both. That started to change in the mid-2000s, especially after an influential paper Boykoff co-authored with his brother, Jules, a political scientist, entitled “Balance as Bias,” published in the journal Global Environmental Change in 2004. </w:t>
      </w:r>
      <w:r w:rsidRPr="00CC3FD4">
        <w:rPr>
          <w:u w:val="single"/>
        </w:rPr>
        <w:t>The Boykoffs analyzed more than 600 stories selected at random</w:t>
      </w:r>
      <w:r w:rsidRPr="00CC3FD4">
        <w:rPr>
          <w:sz w:val="16"/>
        </w:rPr>
        <w:t xml:space="preserve"> from The New York Times, The Washington Post, Los Angeles Times, and The Wall Street Journal. Despite the International Panel on Climate Change’s release of a scientific consensus that humans contributed to global warming, </w:t>
      </w:r>
      <w:r w:rsidRPr="00CC3FD4">
        <w:rPr>
          <w:b/>
          <w:bCs/>
          <w:u w:val="single"/>
        </w:rPr>
        <w:t xml:space="preserve">they found that </w:t>
      </w:r>
      <w:r w:rsidRPr="006D2944">
        <w:rPr>
          <w:b/>
          <w:bCs/>
          <w:highlight w:val="green"/>
          <w:u w:val="single"/>
        </w:rPr>
        <w:t>more than half of the articles gave equal weight to human-caused and natural-caused explanations for the issue</w:t>
      </w:r>
      <w:r w:rsidRPr="00CC3FD4">
        <w:rPr>
          <w:sz w:val="16"/>
        </w:rPr>
        <w:t>. “In other words,” the Boykoffs wrote, “</w:t>
      </w:r>
      <w:r w:rsidRPr="008C5A05">
        <w:rPr>
          <w:highlight w:val="green"/>
          <w:u w:val="single"/>
        </w:rPr>
        <w:t>through</w:t>
      </w:r>
      <w:r w:rsidRPr="00CC3FD4">
        <w:rPr>
          <w:u w:val="single"/>
        </w:rPr>
        <w:t xml:space="preserve"> </w:t>
      </w:r>
      <w:r w:rsidRPr="008C5A05">
        <w:rPr>
          <w:highlight w:val="green"/>
          <w:u w:val="single"/>
        </w:rPr>
        <w:t>adherence to the norm of balance, t</w:t>
      </w:r>
      <w:r w:rsidRPr="006D2944">
        <w:rPr>
          <w:highlight w:val="green"/>
          <w:u w:val="single"/>
        </w:rPr>
        <w:t>he</w:t>
      </w:r>
      <w:r w:rsidRPr="00CC3FD4">
        <w:rPr>
          <w:u w:val="single"/>
        </w:rPr>
        <w:t xml:space="preserve"> U.S. </w:t>
      </w:r>
      <w:r w:rsidRPr="006D2944">
        <w:rPr>
          <w:highlight w:val="green"/>
          <w:u w:val="single"/>
        </w:rPr>
        <w:t>press systematically proliferated an informational bias</w:t>
      </w:r>
      <w:r w:rsidRPr="00CC3FD4">
        <w:rPr>
          <w:sz w:val="16"/>
        </w:rPr>
        <w:t xml:space="preserve">.” The dearth of coverage can be explained, at least in part, by the difficulty in covering an issue that defies most journalistic conventions When the study was repeated a few years later, the problem of false balance had largely gone away—both as the evidence supporting man-made climate change grew stronger and as journalists grew savvier in their reporting. That has made it all the more surprising that </w:t>
      </w:r>
      <w:r w:rsidRPr="008C5A05">
        <w:rPr>
          <w:b/>
          <w:bCs/>
          <w:highlight w:val="green"/>
          <w:u w:val="single"/>
        </w:rPr>
        <w:t>the issue of false balance</w:t>
      </w:r>
      <w:r w:rsidRPr="00CC3FD4">
        <w:rPr>
          <w:b/>
          <w:bCs/>
          <w:u w:val="single"/>
        </w:rPr>
        <w:t xml:space="preserve"> has once again </w:t>
      </w:r>
      <w:r w:rsidRPr="008C5A05">
        <w:rPr>
          <w:b/>
          <w:bCs/>
          <w:highlight w:val="green"/>
          <w:u w:val="single"/>
        </w:rPr>
        <w:t>reared its head in the</w:t>
      </w:r>
      <w:r w:rsidRPr="00CC3FD4">
        <w:rPr>
          <w:b/>
          <w:bCs/>
          <w:u w:val="single"/>
        </w:rPr>
        <w:t xml:space="preserve"> </w:t>
      </w:r>
      <w:r w:rsidRPr="008C5A05">
        <w:rPr>
          <w:b/>
          <w:bCs/>
          <w:highlight w:val="green"/>
          <w:u w:val="single"/>
        </w:rPr>
        <w:t>last six months</w:t>
      </w:r>
      <w:r w:rsidRPr="00CC3FD4">
        <w:rPr>
          <w:b/>
          <w:bCs/>
          <w:u w:val="single"/>
        </w:rPr>
        <w:t xml:space="preserve">, </w:t>
      </w:r>
      <w:r w:rsidRPr="008C5A05">
        <w:rPr>
          <w:b/>
          <w:bCs/>
          <w:highlight w:val="green"/>
          <w:u w:val="single"/>
        </w:rPr>
        <w:t>as the presence of climate change deniers in high positions</w:t>
      </w:r>
      <w:r w:rsidRPr="00CC3FD4">
        <w:rPr>
          <w:u w:val="single"/>
        </w:rPr>
        <w:t xml:space="preserve"> in the current presidential administration has once again </w:t>
      </w:r>
      <w:r w:rsidRPr="008C5A05">
        <w:rPr>
          <w:highlight w:val="green"/>
          <w:u w:val="single"/>
        </w:rPr>
        <w:t>put journalists in a quandary</w:t>
      </w:r>
      <w:r w:rsidRPr="00CC3FD4">
        <w:rPr>
          <w:u w:val="single"/>
        </w:rPr>
        <w:t>.</w:t>
      </w:r>
      <w:r w:rsidRPr="00CC3FD4">
        <w:rPr>
          <w:sz w:val="16"/>
        </w:rPr>
        <w:t xml:space="preserve"> Recent statements by Environmental Protection Agency administrator Scott Pruitt, Energy Secretary Rick Perry, and President Trump himself questioning the science have been echoed by far-right media sites such as Breitbart, Infowars, and Daily Wire, and put new pressure on journalists to include dissenting views. That has made it more crucial than ever that journalists are able to separate fact from opinion, says Emmanuel Vincent, a project scientist at the University of California, Merced, who launched the website Climate Feedback three years ago as a forum for scientists to weigh in on the accuracy of media coverage. “Rick Perry said that climate change is due to the oceans, and a journalist may just let it go and say that’s his opinion, but it contradicts reality,” he says. “It should be the job of the journalist to say that.”</w:t>
      </w:r>
    </w:p>
    <w:p w14:paraId="6C8C92EC" w14:textId="77777777" w:rsidR="00666712" w:rsidRDefault="00666712" w:rsidP="00666712">
      <w:pPr>
        <w:pStyle w:val="Heading4"/>
      </w:pPr>
      <w:r>
        <w:t xml:space="preserve">Big fossil fuel companies working with government institutions target minorities with climate misinformation saying green energy raising prices astronomically  </w:t>
      </w:r>
    </w:p>
    <w:p w14:paraId="67ED59EC" w14:textId="77777777" w:rsidR="00666712" w:rsidRPr="00A478CE" w:rsidRDefault="00666712" w:rsidP="00666712">
      <w:r w:rsidRPr="00A478CE">
        <w:rPr>
          <w:rStyle w:val="Style13ptBold"/>
        </w:rPr>
        <w:t>Bagley 15</w:t>
      </w:r>
      <w:r>
        <w:t xml:space="preserve"> </w:t>
      </w:r>
      <w:r w:rsidRPr="00A478CE">
        <w:rPr>
          <w:sz w:val="16"/>
          <w:szCs w:val="16"/>
        </w:rPr>
        <w:t xml:space="preserve">(Katherine Bagley is the managing editor of Yale Environment 360. She was previously a reporter for InsideClimate News covering the intersection of environmental science, politics and policy, with an emphasis on climate change.), “Minorities Targeted with Misinformation on Obama’s Clean Power Plan, Groups Say”, Inside Climate News, 8-12-15, updated 8-13-15, </w:t>
      </w:r>
      <w:hyperlink r:id="rId13" w:history="1">
        <w:r w:rsidRPr="00A478CE">
          <w:rPr>
            <w:rStyle w:val="Hyperlink"/>
            <w:sz w:val="16"/>
            <w:szCs w:val="16"/>
          </w:rPr>
          <w:t>https://insideclimatenews.org/news/12082015/minorities-targeted-misinformation-obama-carbon-clean-power-plan-national-black-chamber-commerce/</w:t>
        </w:r>
      </w:hyperlink>
      <w:r w:rsidRPr="00A478CE">
        <w:rPr>
          <w:sz w:val="16"/>
          <w:szCs w:val="16"/>
        </w:rPr>
        <w:t xml:space="preserve"> NT</w:t>
      </w:r>
    </w:p>
    <w:p w14:paraId="179FAC0C" w14:textId="77777777" w:rsidR="00666712" w:rsidRPr="00054898" w:rsidRDefault="00666712" w:rsidP="00666712">
      <w:pPr>
        <w:rPr>
          <w:sz w:val="16"/>
        </w:rPr>
      </w:pPr>
      <w:r w:rsidRPr="00C12C9A">
        <w:rPr>
          <w:highlight w:val="green"/>
          <w:u w:val="single"/>
        </w:rPr>
        <w:t>After the E</w:t>
      </w:r>
      <w:r w:rsidRPr="00054898">
        <w:rPr>
          <w:u w:val="single"/>
        </w:rPr>
        <w:t xml:space="preserve">nvironmental </w:t>
      </w:r>
      <w:r w:rsidRPr="00C12C9A">
        <w:rPr>
          <w:highlight w:val="green"/>
          <w:u w:val="single"/>
        </w:rPr>
        <w:t>P</w:t>
      </w:r>
      <w:r w:rsidRPr="00054898">
        <w:rPr>
          <w:u w:val="single"/>
        </w:rPr>
        <w:t xml:space="preserve">rotection </w:t>
      </w:r>
      <w:r w:rsidRPr="00C12C9A">
        <w:rPr>
          <w:highlight w:val="green"/>
          <w:u w:val="single"/>
        </w:rPr>
        <w:t>A</w:t>
      </w:r>
      <w:r w:rsidRPr="00054898">
        <w:rPr>
          <w:u w:val="single"/>
        </w:rPr>
        <w:t xml:space="preserve">gency </w:t>
      </w:r>
      <w:r w:rsidRPr="00C12C9A">
        <w:rPr>
          <w:highlight w:val="green"/>
          <w:u w:val="single"/>
        </w:rPr>
        <w:t>released</w:t>
      </w:r>
      <w:r w:rsidRPr="00054898">
        <w:rPr>
          <w:u w:val="single"/>
        </w:rPr>
        <w:t xml:space="preserve"> its groundbreaking </w:t>
      </w:r>
      <w:r w:rsidRPr="00C12C9A">
        <w:rPr>
          <w:highlight w:val="green"/>
          <w:u w:val="single"/>
        </w:rPr>
        <w:t>carbon regulations</w:t>
      </w:r>
      <w:r w:rsidRPr="00054898">
        <w:rPr>
          <w:u w:val="single"/>
        </w:rPr>
        <w:t xml:space="preserve"> last week, </w:t>
      </w:r>
      <w:r w:rsidRPr="00C12C9A">
        <w:rPr>
          <w:highlight w:val="green"/>
          <w:u w:val="single"/>
        </w:rPr>
        <w:t>opponents</w:t>
      </w:r>
      <w:r w:rsidRPr="00054898">
        <w:rPr>
          <w:u w:val="single"/>
        </w:rPr>
        <w:t xml:space="preserve"> worked to </w:t>
      </w:r>
      <w:r w:rsidRPr="00C12C9A">
        <w:rPr>
          <w:highlight w:val="green"/>
          <w:u w:val="single"/>
        </w:rPr>
        <w:t>fill</w:t>
      </w:r>
      <w:r w:rsidRPr="00054898">
        <w:rPr>
          <w:u w:val="single"/>
        </w:rPr>
        <w:t xml:space="preserve"> the airways and </w:t>
      </w:r>
      <w:r w:rsidRPr="00C12C9A">
        <w:rPr>
          <w:highlight w:val="green"/>
          <w:u w:val="single"/>
        </w:rPr>
        <w:t>newspaper</w:t>
      </w:r>
      <w:r w:rsidRPr="00054898">
        <w:rPr>
          <w:u w:val="single"/>
        </w:rPr>
        <w:t xml:space="preserve"> opinion </w:t>
      </w:r>
      <w:r w:rsidRPr="00C12C9A">
        <w:rPr>
          <w:highlight w:val="green"/>
          <w:u w:val="single"/>
        </w:rPr>
        <w:t>pages</w:t>
      </w:r>
      <w:r w:rsidRPr="00054898">
        <w:rPr>
          <w:u w:val="single"/>
        </w:rPr>
        <w:t xml:space="preserve"> with the message </w:t>
      </w:r>
      <w:r w:rsidRPr="00C12C9A">
        <w:rPr>
          <w:highlight w:val="green"/>
          <w:u w:val="single"/>
        </w:rPr>
        <w:t xml:space="preserve">that the Clean Power Plan would cost minority communities millions of jobs and increase </w:t>
      </w:r>
      <w:r w:rsidRPr="00C12C9A">
        <w:rPr>
          <w:u w:val="single"/>
        </w:rPr>
        <w:t>their</w:t>
      </w:r>
      <w:r w:rsidRPr="00054898">
        <w:rPr>
          <w:u w:val="single"/>
        </w:rPr>
        <w:t xml:space="preserve"> </w:t>
      </w:r>
      <w:r w:rsidRPr="00C12C9A">
        <w:rPr>
          <w:highlight w:val="green"/>
          <w:u w:val="single"/>
        </w:rPr>
        <w:t>poverty levels by more than 25 percent.</w:t>
      </w:r>
      <w:r w:rsidRPr="00054898">
        <w:rPr>
          <w:sz w:val="16"/>
        </w:rPr>
        <w:t xml:space="preserve"> </w:t>
      </w:r>
      <w:r w:rsidRPr="00C12C9A">
        <w:rPr>
          <w:highlight w:val="green"/>
          <w:u w:val="single"/>
        </w:rPr>
        <w:t>The claims were the resurgence of a campaign</w:t>
      </w:r>
      <w:r w:rsidRPr="00054898">
        <w:rPr>
          <w:u w:val="single"/>
        </w:rPr>
        <w:t xml:space="preserve"> put forward two months ago by the National Black Chamber of Commerce</w:t>
      </w:r>
      <w:r w:rsidRPr="00054898">
        <w:rPr>
          <w:sz w:val="16"/>
        </w:rPr>
        <w:t xml:space="preserve">. The Washington, D.C. group describes itself as a “nonprofit, nonpartisan, nonsectarian organization dedicated to the economic empowerment of African American communities,” </w:t>
      </w:r>
      <w:r w:rsidRPr="00054898">
        <w:rPr>
          <w:u w:val="single"/>
        </w:rPr>
        <w:t xml:space="preserve">but in fact </w:t>
      </w:r>
      <w:r w:rsidRPr="00C12C9A">
        <w:rPr>
          <w:highlight w:val="green"/>
          <w:u w:val="single"/>
        </w:rPr>
        <w:t>has strong financial ties to the oil and gas industry</w:t>
      </w:r>
      <w:r w:rsidRPr="00054898">
        <w:rPr>
          <w:u w:val="single"/>
        </w:rPr>
        <w:t>.</w:t>
      </w:r>
      <w:r w:rsidRPr="00054898">
        <w:rPr>
          <w:sz w:val="16"/>
        </w:rPr>
        <w:t xml:space="preserve"> It’s campaign was so vigorous, </w:t>
      </w:r>
      <w:r w:rsidRPr="00C12C9A">
        <w:rPr>
          <w:highlight w:val="green"/>
          <w:u w:val="single"/>
        </w:rPr>
        <w:t>a prominent African American congressman</w:t>
      </w:r>
      <w:r w:rsidRPr="00054898">
        <w:rPr>
          <w:u w:val="single"/>
        </w:rPr>
        <w:t xml:space="preserve">, Alcee Hastings (D-Fla.) made a strong statement during the group’s annual convention in Florida and </w:t>
      </w:r>
      <w:r w:rsidRPr="00C12C9A">
        <w:rPr>
          <w:highlight w:val="green"/>
          <w:u w:val="single"/>
        </w:rPr>
        <w:t>urged NBCC to</w:t>
      </w:r>
      <w:r w:rsidRPr="00054898">
        <w:rPr>
          <w:u w:val="single"/>
        </w:rPr>
        <w:t xml:space="preserve"> sever ties with the industry and </w:t>
      </w:r>
      <w:r w:rsidRPr="00C12C9A">
        <w:rPr>
          <w:b/>
          <w:bCs/>
          <w:highlight w:val="green"/>
          <w:u w:val="single"/>
        </w:rPr>
        <w:t>stop misleading minorities</w:t>
      </w:r>
      <w:r w:rsidRPr="00C12C9A">
        <w:rPr>
          <w:b/>
          <w:bCs/>
          <w:u w:val="single"/>
        </w:rPr>
        <w:t>, who are disproportionately affected by pollution</w:t>
      </w:r>
      <w:r w:rsidRPr="00054898">
        <w:rPr>
          <w:b/>
          <w:bCs/>
          <w:u w:val="single"/>
        </w:rPr>
        <w:t>.</w:t>
      </w:r>
      <w:r w:rsidRPr="00054898">
        <w:rPr>
          <w:b/>
          <w:bCs/>
          <w:sz w:val="16"/>
        </w:rPr>
        <w:t xml:space="preserve"> </w:t>
      </w:r>
      <w:r w:rsidRPr="00054898">
        <w:rPr>
          <w:sz w:val="16"/>
        </w:rPr>
        <w:t xml:space="preserve">“The National Black Chamber of Commerce should take a firm stand against the misinformation being spread by these industries,” Hastings said. “I believe that we should all be on the side of families, not industry polluters. I urge the NBCC to cut ties with these groups immediately.” </w:t>
      </w:r>
      <w:r w:rsidRPr="00054898">
        <w:rPr>
          <w:u w:val="single"/>
        </w:rPr>
        <w:t>The NBCC has received more than $1 million from the ExxonMobil Foundation since 1998.</w:t>
      </w:r>
      <w:r w:rsidRPr="00054898">
        <w:rPr>
          <w:sz w:val="16"/>
        </w:rPr>
        <w:t xml:space="preserve"> Among the sponsors of that annual convention were Gulf Power, Florida’s division of Southern Company, Koch Industries and its subsidiary Georgia Pacific, Chevron and the American Chemistry Council, the Florida Center for Investigative Reporting wrote. “The National Black Chamber of Commerce is very well known as a front group for industry,” said Aliya Haq, special projects director of the Natural Resources Defense Council’s climate and clean air program. “It wasn’t surprising when these claims came out. </w:t>
      </w:r>
      <w:r w:rsidRPr="00054898">
        <w:rPr>
          <w:b/>
          <w:bCs/>
          <w:u w:val="single"/>
        </w:rPr>
        <w:t>It is just their latest attempt at derailing regulation in a long history of working with fossil fuel companies</w:t>
      </w:r>
      <w:r w:rsidRPr="00054898">
        <w:rPr>
          <w:sz w:val="16"/>
        </w:rPr>
        <w:t>.” The NBCC’s arguments have raised questions about the Clean Power Plan among some minority communities, said Jacqui Patterson, director of the National Association for the Advancement of Colored People’s environmental and climate justice program. “Folks in communities where I work have come to me and said they’ve heard this and are asking for clarification,” she said. “</w:t>
      </w:r>
      <w:r w:rsidRPr="00054898">
        <w:rPr>
          <w:u w:val="single"/>
        </w:rPr>
        <w:t>Electricity bills for low-income and many minority communities are a higher proportion of people’s income. Anything that says bills might go up definitely raises alarms</w:t>
      </w:r>
      <w:r w:rsidRPr="00054898">
        <w:rPr>
          <w:sz w:val="16"/>
        </w:rPr>
        <w:t xml:space="preserve">.” While the EPA predicts electricity prices may rise 2.4 to 2.7 percent by 2020 under the Clean Power Plan, </w:t>
      </w:r>
      <w:r w:rsidRPr="00054898">
        <w:rPr>
          <w:u w:val="single"/>
        </w:rPr>
        <w:t xml:space="preserve">it also argues that </w:t>
      </w:r>
      <w:r w:rsidRPr="00C12C9A">
        <w:rPr>
          <w:b/>
          <w:bCs/>
          <w:highlight w:val="green"/>
          <w:u w:val="single"/>
        </w:rPr>
        <w:t xml:space="preserve">improvements in energy efficiency </w:t>
      </w:r>
      <w:r w:rsidRPr="00C12C9A">
        <w:rPr>
          <w:b/>
          <w:bCs/>
          <w:u w:val="single"/>
        </w:rPr>
        <w:t xml:space="preserve">will </w:t>
      </w:r>
      <w:r w:rsidRPr="00C12C9A">
        <w:rPr>
          <w:b/>
          <w:bCs/>
          <w:highlight w:val="green"/>
          <w:u w:val="single"/>
        </w:rPr>
        <w:t xml:space="preserve">offset </w:t>
      </w:r>
      <w:r w:rsidRPr="00C12C9A">
        <w:rPr>
          <w:b/>
          <w:bCs/>
          <w:u w:val="single"/>
        </w:rPr>
        <w:t>the</w:t>
      </w:r>
      <w:r w:rsidRPr="00C12C9A">
        <w:rPr>
          <w:b/>
          <w:bCs/>
          <w:highlight w:val="green"/>
          <w:u w:val="single"/>
        </w:rPr>
        <w:t xml:space="preserve"> cost</w:t>
      </w:r>
      <w:r w:rsidRPr="00054898">
        <w:rPr>
          <w:b/>
          <w:bCs/>
          <w:u w:val="single"/>
        </w:rPr>
        <w:t xml:space="preserve"> for consumers</w:t>
      </w:r>
      <w:r w:rsidRPr="00054898">
        <w:rPr>
          <w:u w:val="single"/>
        </w:rPr>
        <w:t xml:space="preserve">. It will also </w:t>
      </w:r>
      <w:r w:rsidRPr="00C12C9A">
        <w:rPr>
          <w:highlight w:val="green"/>
          <w:u w:val="single"/>
        </w:rPr>
        <w:t>improve public health</w:t>
      </w:r>
      <w:r w:rsidRPr="00054898">
        <w:rPr>
          <w:u w:val="single"/>
        </w:rPr>
        <w:t xml:space="preserve"> by lowering exposure to fine particulates and ozone pollution in neighborhoods near power plants, </w:t>
      </w:r>
      <w:r w:rsidRPr="00C12C9A">
        <w:rPr>
          <w:highlight w:val="green"/>
          <w:u w:val="single"/>
        </w:rPr>
        <w:t>saving governments and families up to $34 billion</w:t>
      </w:r>
      <w:r w:rsidRPr="00054898">
        <w:rPr>
          <w:u w:val="single"/>
        </w:rPr>
        <w:t xml:space="preserve"> in medical expenses by 2030,</w:t>
      </w:r>
      <w:r w:rsidRPr="00054898">
        <w:rPr>
          <w:sz w:val="16"/>
        </w:rPr>
        <w:t xml:space="preserve"> according to the EPA. “</w:t>
      </w:r>
      <w:r w:rsidRPr="00054898">
        <w:rPr>
          <w:b/>
          <w:bCs/>
          <w:u w:val="single"/>
        </w:rPr>
        <w:t>Pollution is a problem that disproportionately affects minorities in our country</w:t>
      </w:r>
      <w:r w:rsidRPr="00054898">
        <w:rPr>
          <w:sz w:val="16"/>
        </w:rPr>
        <w:t xml:space="preserve">,” Hastings said in his statement. “According to the NACCP Environmental and Climate Justice Program, 68 percent of African Americans live within 30 miles of a power plant. </w:t>
      </w:r>
      <w:r w:rsidRPr="00054898">
        <w:rPr>
          <w:u w:val="single"/>
        </w:rPr>
        <w:t xml:space="preserve">This means that </w:t>
      </w:r>
      <w:r w:rsidRPr="00C12C9A">
        <w:rPr>
          <w:highlight w:val="green"/>
          <w:u w:val="single"/>
        </w:rPr>
        <w:t>black communities</w:t>
      </w:r>
      <w:r w:rsidRPr="00054898">
        <w:rPr>
          <w:u w:val="single"/>
        </w:rPr>
        <w:t xml:space="preserve"> across the country </w:t>
      </w:r>
      <w:r w:rsidRPr="00C12C9A">
        <w:rPr>
          <w:highlight w:val="green"/>
          <w:u w:val="single"/>
        </w:rPr>
        <w:t>are more vulnerable to</w:t>
      </w:r>
      <w:r w:rsidRPr="00054898">
        <w:rPr>
          <w:u w:val="single"/>
        </w:rPr>
        <w:t xml:space="preserve"> exposure from </w:t>
      </w:r>
      <w:r w:rsidRPr="00C12C9A">
        <w:rPr>
          <w:highlight w:val="green"/>
          <w:u w:val="single"/>
        </w:rPr>
        <w:t>power plant emissions and carbon pollution</w:t>
      </w:r>
      <w:r w:rsidRPr="00054898">
        <w:rPr>
          <w:sz w:val="16"/>
        </w:rPr>
        <w:t>.” The NBCC did not respond to request for comment. “</w:t>
      </w:r>
      <w:r w:rsidRPr="00054898">
        <w:rPr>
          <w:u w:val="single"/>
        </w:rPr>
        <w:t xml:space="preserve">The </w:t>
      </w:r>
      <w:r w:rsidRPr="00C12C9A">
        <w:rPr>
          <w:highlight w:val="green"/>
          <w:u w:val="single"/>
        </w:rPr>
        <w:t>NBCC</w:t>
      </w:r>
      <w:r w:rsidRPr="00054898">
        <w:rPr>
          <w:u w:val="single"/>
        </w:rPr>
        <w:t xml:space="preserve"> </w:t>
      </w:r>
      <w:r w:rsidRPr="00C12C9A">
        <w:rPr>
          <w:highlight w:val="green"/>
          <w:u w:val="single"/>
        </w:rPr>
        <w:t>claims have been</w:t>
      </w:r>
      <w:r w:rsidRPr="00054898">
        <w:rPr>
          <w:u w:val="single"/>
        </w:rPr>
        <w:t xml:space="preserve"> </w:t>
      </w:r>
      <w:r w:rsidRPr="00054898">
        <w:rPr>
          <w:b/>
          <w:bCs/>
          <w:u w:val="single"/>
        </w:rPr>
        <w:t xml:space="preserve">fact-checked and </w:t>
      </w:r>
      <w:r w:rsidRPr="00C12C9A">
        <w:rPr>
          <w:b/>
          <w:bCs/>
          <w:highlight w:val="green"/>
          <w:u w:val="single"/>
        </w:rPr>
        <w:t>proven inaccurate multiple times</w:t>
      </w:r>
      <w:r w:rsidRPr="00054898">
        <w:rPr>
          <w:sz w:val="16"/>
        </w:rPr>
        <w:t>,” said Dave Anderson, energy campaign organizer for the Union of Concerned Scientists, a scientific and environmental advocacy group. “</w:t>
      </w:r>
      <w:r w:rsidRPr="00054898">
        <w:rPr>
          <w:b/>
          <w:bCs/>
          <w:u w:val="single"/>
        </w:rPr>
        <w:t xml:space="preserve">Most </w:t>
      </w:r>
      <w:r w:rsidRPr="00C12C9A">
        <w:rPr>
          <w:b/>
          <w:bCs/>
          <w:highlight w:val="green"/>
          <w:u w:val="single"/>
        </w:rPr>
        <w:t>journalists see that, but the group is using newspapers’</w:t>
      </w:r>
      <w:r w:rsidRPr="00054898">
        <w:rPr>
          <w:b/>
          <w:bCs/>
          <w:u w:val="single"/>
        </w:rPr>
        <w:t xml:space="preserve"> opinion sections </w:t>
      </w:r>
      <w:r w:rsidRPr="00C12C9A">
        <w:rPr>
          <w:b/>
          <w:bCs/>
          <w:highlight w:val="green"/>
          <w:u w:val="single"/>
        </w:rPr>
        <w:t>to get around the</w:t>
      </w:r>
      <w:r w:rsidRPr="00054898">
        <w:rPr>
          <w:b/>
          <w:bCs/>
          <w:u w:val="single"/>
        </w:rPr>
        <w:t xml:space="preserve"> </w:t>
      </w:r>
      <w:r w:rsidRPr="00C12C9A">
        <w:rPr>
          <w:b/>
          <w:bCs/>
          <w:highlight w:val="green"/>
          <w:u w:val="single"/>
        </w:rPr>
        <w:t>fact-checking</w:t>
      </w:r>
      <w:r w:rsidRPr="00054898">
        <w:rPr>
          <w:b/>
          <w:bCs/>
          <w:u w:val="single"/>
        </w:rPr>
        <w:t xml:space="preserve"> of reporters</w:t>
      </w:r>
      <w:r w:rsidRPr="00054898">
        <w:rPr>
          <w:sz w:val="16"/>
        </w:rPr>
        <w:t xml:space="preserve">.” NBCC has been fighting environmental regulations since the late 1990s, coinciding with some of its earliest donations from ExxonMobil. In 2000, the organization published a study on the impacts of the Kyoto Protocol, the first international agreement on climate change, on African Americans and Hispanics. It argued the Protocol could “force millions of Blacks and Hispanics below the poverty line.” NBCC president Harry Alford has testified before Congress in recent months on the negative impacts of both the Clean Power Plan and EPA plans to lower acceptable ground ozone levels. </w:t>
      </w:r>
      <w:r w:rsidRPr="00054898">
        <w:rPr>
          <w:u w:val="single"/>
        </w:rPr>
        <w:t>The organization is not the only one with strong financial ties to the fossil fuel industry vocally opposing the carbon regulations</w:t>
      </w:r>
      <w:r w:rsidRPr="00054898">
        <w:rPr>
          <w:sz w:val="16"/>
        </w:rPr>
        <w:t xml:space="preserve">. Charles Steele Jr., the president of the Southern Christian Leadership Conference, who has close ties with oil and gas executives, has been quoted in several articles and opinion pieces contending that the Clean Power Plan will be bad for low-income households. </w:t>
      </w:r>
      <w:r w:rsidRPr="00054898">
        <w:rPr>
          <w:u w:val="single"/>
        </w:rPr>
        <w:t>Similar campaigns have been launched by The Cato Institute, Beacon Hill Institute, Committee for a Constructive Tomorrow, Heartland Institute, and the U.S. Chamber of Commerce, among dozens of other groups that have received fossil fuel funding.</w:t>
      </w:r>
      <w:r w:rsidRPr="00054898">
        <w:rPr>
          <w:sz w:val="16"/>
        </w:rPr>
        <w:t xml:space="preserve"> Patterson and Haq said efforts to discredit the carbon regulations among minorities are particularly frustrating because these communities are expected to benefit the most from the Obama administration’s carbon regulations, which is being enacted under the Clean Air Act, a piece of landmark environmental legislation signed into law in 1970. “Every time we’ve cleaned up pollution in these communities, it has been good for these communities,” said Haq. “Never have the lights gone off or bills skyrocketed from a new Clean Air Act rule. It has been good for people’s health, and not bad for their budgets.”</w:t>
      </w:r>
    </w:p>
    <w:p w14:paraId="6397FEC1" w14:textId="77777777" w:rsidR="00666712" w:rsidRDefault="00666712" w:rsidP="00666712">
      <w:pPr>
        <w:pStyle w:val="Heading4"/>
      </w:pPr>
      <w:r>
        <w:t>Climate journalists need to forefront objective perspectives, accurately reporting on the probability and magnitude of scenarios</w:t>
      </w:r>
    </w:p>
    <w:p w14:paraId="59152D5E" w14:textId="77777777" w:rsidR="00666712" w:rsidRPr="00253F17" w:rsidRDefault="00666712" w:rsidP="00666712">
      <w:r w:rsidRPr="00B012F7">
        <w:rPr>
          <w:rStyle w:val="Style13ptBold"/>
        </w:rPr>
        <w:t>Fahy 17</w:t>
      </w:r>
      <w:r>
        <w:t xml:space="preserve"> </w:t>
      </w:r>
      <w:r w:rsidRPr="00B012F7">
        <w:rPr>
          <w:sz w:val="16"/>
          <w:szCs w:val="16"/>
        </w:rPr>
        <w:t>(Declan Fahy is an Associate Professor in the School of Communications at Dublin City University who researches the public communication of science, health, environment, and technology. He is the author of The New Celebrity Scientists: Out of the Lab and Into the Limelight (2015). He previously worked as an assistant professor at American University in Washington, D.C. He is currently on the editorial advisory board of Public Understanding of Science, the editorial board of Journal of Science and Popular Culture, and the editorial board of Environmental Communication.), “Objectivity, False Balance, and Advocacy in News Coverage of Climate Change”, Oxford University Press, 3-29-17,</w:t>
      </w:r>
      <w:r>
        <w:rPr>
          <w:sz w:val="16"/>
          <w:szCs w:val="16"/>
        </w:rPr>
        <w:t xml:space="preserve"> pg. 24,</w:t>
      </w:r>
      <w:r w:rsidRPr="00B012F7">
        <w:rPr>
          <w:sz w:val="16"/>
          <w:szCs w:val="16"/>
        </w:rPr>
        <w:t xml:space="preserve"> </w:t>
      </w:r>
      <w:hyperlink r:id="rId14" w:history="1">
        <w:r w:rsidRPr="00B012F7">
          <w:rPr>
            <w:rStyle w:val="Hyperlink"/>
            <w:sz w:val="16"/>
            <w:szCs w:val="16"/>
          </w:rPr>
          <w:t>https://oxfordre.com/climatescience/view/10.1093/acrefore/9780190228620.001.0001/acrefore-9780190228620-e-345</w:t>
        </w:r>
      </w:hyperlink>
      <w:r w:rsidRPr="00B012F7">
        <w:rPr>
          <w:sz w:val="16"/>
          <w:szCs w:val="16"/>
        </w:rPr>
        <w:t xml:space="preserve"> NT</w:t>
      </w:r>
    </w:p>
    <w:p w14:paraId="1C7A67A3" w14:textId="77777777" w:rsidR="00666712" w:rsidRPr="00CC3FD4" w:rsidRDefault="00666712" w:rsidP="00666712">
      <w:pPr>
        <w:rPr>
          <w:b/>
          <w:bCs/>
          <w:u w:val="single"/>
        </w:rPr>
      </w:pPr>
      <w:r w:rsidRPr="00CC3FD4">
        <w:rPr>
          <w:u w:val="single"/>
        </w:rPr>
        <w:t>There has been a dissolution of false balance in news coverage of climate science</w:t>
      </w:r>
      <w:r w:rsidRPr="00CC3FD4">
        <w:rPr>
          <w:sz w:val="16"/>
        </w:rPr>
        <w:t xml:space="preserve"> since the 1990s. This has been largely </w:t>
      </w:r>
      <w:r w:rsidRPr="00CC3FD4">
        <w:rPr>
          <w:u w:val="single"/>
        </w:rPr>
        <w:t xml:space="preserve">caused by a combination of </w:t>
      </w:r>
      <w:r w:rsidRPr="006D2944">
        <w:rPr>
          <w:highlight w:val="green"/>
          <w:u w:val="single"/>
        </w:rPr>
        <w:t>changes in journalists’ working practices, such as</w:t>
      </w:r>
      <w:r w:rsidRPr="00CC3FD4">
        <w:rPr>
          <w:u w:val="single"/>
        </w:rPr>
        <w:t xml:space="preserve"> the application of </w:t>
      </w:r>
      <w:r w:rsidRPr="006D2944">
        <w:rPr>
          <w:highlight w:val="green"/>
          <w:u w:val="single"/>
        </w:rPr>
        <w:t>weight-of-evidence reporting</w:t>
      </w:r>
      <w:r w:rsidRPr="00CC3FD4">
        <w:rPr>
          <w:u w:val="single"/>
        </w:rPr>
        <w:t>, the search for strong scientific consensus, an awareness of industry attempts to influence coverage</w:t>
      </w:r>
      <w:r w:rsidRPr="00CC3FD4">
        <w:rPr>
          <w:sz w:val="16"/>
        </w:rPr>
        <w:t xml:space="preserve">, and the presentation and curation of multiple points of view into news reports. Even so, false balance remains an important idea, as it provides, by negative example, a pitfall that contemporary reporters can avoid when they report on social and political responses to climate change. </w:t>
      </w:r>
      <w:r w:rsidRPr="00CC3FD4">
        <w:rPr>
          <w:b/>
          <w:bCs/>
          <w:u w:val="single"/>
        </w:rPr>
        <w:t xml:space="preserve">Journalists can </w:t>
      </w:r>
      <w:r w:rsidRPr="006D2944">
        <w:rPr>
          <w:b/>
          <w:bCs/>
          <w:highlight w:val="green"/>
          <w:u w:val="single"/>
        </w:rPr>
        <w:t>avoid false balance about climate futures</w:t>
      </w:r>
      <w:r w:rsidRPr="00CC3FD4">
        <w:rPr>
          <w:b/>
          <w:bCs/>
          <w:u w:val="single"/>
        </w:rPr>
        <w:t xml:space="preserve">. </w:t>
      </w:r>
      <w:r w:rsidRPr="00CC3FD4">
        <w:rPr>
          <w:sz w:val="16"/>
        </w:rPr>
        <w:t xml:space="preserve">As climate models become more sophisticated, scientists will be able to quantify uncertainties and generate more precise probabilistic projections of future impacts (Painter, 2013). These estimations will feed into global, national, and regional decision making. </w:t>
      </w:r>
      <w:r w:rsidRPr="006D2944">
        <w:rPr>
          <w:highlight w:val="green"/>
          <w:u w:val="single"/>
        </w:rPr>
        <w:t>Journalists</w:t>
      </w:r>
      <w:r w:rsidRPr="00CC3FD4">
        <w:rPr>
          <w:u w:val="single"/>
        </w:rPr>
        <w:t xml:space="preserve">, therefore, will </w:t>
      </w:r>
      <w:r w:rsidRPr="006D2944">
        <w:rPr>
          <w:highlight w:val="green"/>
          <w:u w:val="single"/>
        </w:rPr>
        <w:t>need to</w:t>
      </w:r>
      <w:r w:rsidRPr="00CC3FD4">
        <w:rPr>
          <w:u w:val="single"/>
        </w:rPr>
        <w:t xml:space="preserve"> understand how this reasoning works and be able to </w:t>
      </w:r>
      <w:r w:rsidRPr="006D2944">
        <w:rPr>
          <w:highlight w:val="green"/>
          <w:u w:val="single"/>
        </w:rPr>
        <w:t>write about potential impacts</w:t>
      </w:r>
      <w:r w:rsidRPr="00CC3FD4">
        <w:rPr>
          <w:u w:val="single"/>
        </w:rPr>
        <w:t xml:space="preserve"> in a way that </w:t>
      </w:r>
      <w:r w:rsidRPr="00CC3FD4">
        <w:rPr>
          <w:b/>
          <w:bCs/>
          <w:u w:val="single"/>
        </w:rPr>
        <w:t xml:space="preserve">moves </w:t>
      </w:r>
      <w:r w:rsidRPr="006D2944">
        <w:rPr>
          <w:b/>
          <w:bCs/>
          <w:highlight w:val="green"/>
          <w:u w:val="single"/>
        </w:rPr>
        <w:t>beyond</w:t>
      </w:r>
      <w:r w:rsidRPr="00CC3FD4">
        <w:rPr>
          <w:b/>
          <w:bCs/>
          <w:u w:val="single"/>
        </w:rPr>
        <w:t xml:space="preserve"> </w:t>
      </w:r>
      <w:r w:rsidRPr="006D2944">
        <w:rPr>
          <w:b/>
          <w:bCs/>
          <w:highlight w:val="green"/>
          <w:u w:val="single"/>
        </w:rPr>
        <w:t xml:space="preserve">either presenting catastrophic scenarios or </w:t>
      </w:r>
      <w:r w:rsidRPr="006D2944">
        <w:rPr>
          <w:b/>
          <w:bCs/>
          <w:u w:val="single"/>
        </w:rPr>
        <w:t>reporting</w:t>
      </w:r>
      <w:r w:rsidRPr="00CC3FD4">
        <w:rPr>
          <w:b/>
          <w:bCs/>
          <w:u w:val="single"/>
        </w:rPr>
        <w:t xml:space="preserve"> merely </w:t>
      </w:r>
      <w:r w:rsidRPr="006D2944">
        <w:rPr>
          <w:b/>
          <w:bCs/>
          <w:highlight w:val="green"/>
          <w:u w:val="single"/>
        </w:rPr>
        <w:t>that future impacts are uncertain</w:t>
      </w:r>
      <w:r w:rsidRPr="00CC3FD4">
        <w:rPr>
          <w:u w:val="single"/>
        </w:rPr>
        <w:t>.</w:t>
      </w:r>
      <w:r w:rsidRPr="00CC3FD4">
        <w:rPr>
          <w:sz w:val="16"/>
        </w:rPr>
        <w:t xml:space="preserve"> “So it needs to be in the DNA of journalists,” wrote Painter (2013, p. 137), “to ask scientists or forecasters questions like ‘what is the level of probability of such a weather event or impact happening, how confident are you in this prediction, and why are you confident’?” A major area of future research will examine and evaluate how well journalists convey to their audiences these future climate scenarios—and how journalists can draw on knowledge from communication studies to effectively report these scenarios in ways that resonate with citizens. (See “Journalistic Depictions of Uncertainty about Climate Change.”) </w:t>
      </w:r>
      <w:r w:rsidRPr="00CC3FD4">
        <w:rPr>
          <w:b/>
          <w:bCs/>
          <w:u w:val="single"/>
        </w:rPr>
        <w:t>A second way to avoid false balance is for journalists to report a plurality of policy responses</w:t>
      </w:r>
      <w:r w:rsidRPr="00CC3FD4">
        <w:rPr>
          <w:sz w:val="16"/>
        </w:rPr>
        <w:t xml:space="preserve">. As well as fostering dialogue and debate about climate responses, </w:t>
      </w:r>
      <w:r w:rsidRPr="006D2944">
        <w:rPr>
          <w:highlight w:val="green"/>
          <w:u w:val="single"/>
        </w:rPr>
        <w:t>journalists should</w:t>
      </w:r>
      <w:r w:rsidRPr="00CC3FD4">
        <w:rPr>
          <w:u w:val="single"/>
        </w:rPr>
        <w:t>—as in the reporting of climate science—</w:t>
      </w:r>
      <w:r w:rsidRPr="006D2944">
        <w:rPr>
          <w:highlight w:val="green"/>
          <w:u w:val="single"/>
        </w:rPr>
        <w:t>cultivate</w:t>
      </w:r>
      <w:r w:rsidRPr="00CC3FD4">
        <w:rPr>
          <w:u w:val="single"/>
        </w:rPr>
        <w:t xml:space="preserve"> sources that can outline different political responses to climate change. In particular, they can seek out sources that are what Roger Pielke (2007) called </w:t>
      </w:r>
      <w:r w:rsidRPr="006D2944">
        <w:rPr>
          <w:b/>
          <w:bCs/>
          <w:highlight w:val="green"/>
          <w:u w:val="single"/>
        </w:rPr>
        <w:t>honest brokers of policy alternatives</w:t>
      </w:r>
      <w:r w:rsidRPr="00CC3FD4">
        <w:rPr>
          <w:sz w:val="16"/>
        </w:rPr>
        <w:t xml:space="preserve">. These experts expand and clarify the scope of available policy options. Honest brokers allow decision makers to make policy choices based on more than just their own values or preferences. A collection of experts often come together to broker policy alternatives. It is these individuals or collectives that climate journalists must find and cultivate. The difficult process by which journalists find, evaluate, and report these policy options, globally and regionally, will be a fruitful avenue for future research and innovations in practice. </w:t>
      </w:r>
      <w:r w:rsidRPr="00CC3FD4">
        <w:rPr>
          <w:u w:val="single"/>
        </w:rPr>
        <w:t xml:space="preserve">Despite recent changes in the structure of the media, </w:t>
      </w:r>
      <w:r w:rsidRPr="006D2944">
        <w:rPr>
          <w:highlight w:val="green"/>
          <w:u w:val="single"/>
        </w:rPr>
        <w:t>the</w:t>
      </w:r>
      <w:r w:rsidRPr="00CC3FD4">
        <w:rPr>
          <w:u w:val="single"/>
        </w:rPr>
        <w:t xml:space="preserve"> important cultural </w:t>
      </w:r>
      <w:r w:rsidRPr="006D2944">
        <w:rPr>
          <w:highlight w:val="green"/>
          <w:u w:val="single"/>
        </w:rPr>
        <w:t>role of journalism</w:t>
      </w:r>
      <w:r w:rsidRPr="00CC3FD4">
        <w:rPr>
          <w:u w:val="single"/>
        </w:rPr>
        <w:t xml:space="preserve"> persists.</w:t>
      </w:r>
      <w:r w:rsidRPr="00CC3FD4">
        <w:rPr>
          <w:sz w:val="16"/>
        </w:rPr>
        <w:t xml:space="preserve"> The ability of news media to produce and oversee news about climate change and the environment has not entirely diminished. </w:t>
      </w:r>
      <w:r w:rsidRPr="00CC3FD4">
        <w:rPr>
          <w:u w:val="single"/>
        </w:rPr>
        <w:t xml:space="preserve">Their power continues to reside, in part, in how they </w:t>
      </w:r>
      <w:r w:rsidRPr="006D2944">
        <w:rPr>
          <w:highlight w:val="green"/>
          <w:u w:val="single"/>
        </w:rPr>
        <w:t>legitimate and validate</w:t>
      </w:r>
      <w:r w:rsidRPr="00CC3FD4">
        <w:rPr>
          <w:u w:val="single"/>
        </w:rPr>
        <w:t xml:space="preserve"> and verify forms of </w:t>
      </w:r>
      <w:r w:rsidRPr="006D2944">
        <w:rPr>
          <w:highlight w:val="green"/>
          <w:u w:val="single"/>
        </w:rPr>
        <w:t>news and information produced by scientific</w:t>
      </w:r>
      <w:r w:rsidRPr="00CC3FD4">
        <w:rPr>
          <w:u w:val="single"/>
        </w:rPr>
        <w:t xml:space="preserve"> organizations, </w:t>
      </w:r>
      <w:r w:rsidRPr="006D2944">
        <w:rPr>
          <w:highlight w:val="green"/>
          <w:u w:val="single"/>
        </w:rPr>
        <w:t>political</w:t>
      </w:r>
      <w:r w:rsidRPr="00CC3FD4">
        <w:rPr>
          <w:u w:val="single"/>
        </w:rPr>
        <w:t xml:space="preserve"> organizations, </w:t>
      </w:r>
      <w:r w:rsidRPr="006D2944">
        <w:rPr>
          <w:highlight w:val="green"/>
          <w:u w:val="single"/>
        </w:rPr>
        <w:t>non-</w:t>
      </w:r>
      <w:r w:rsidRPr="00A452B4">
        <w:rPr>
          <w:highlight w:val="green"/>
          <w:u w:val="single"/>
        </w:rPr>
        <w:t xml:space="preserve">governmental organizations, and </w:t>
      </w:r>
      <w:r w:rsidRPr="006D2944">
        <w:rPr>
          <w:highlight w:val="green"/>
          <w:u w:val="single"/>
        </w:rPr>
        <w:t>other news outlets.</w:t>
      </w:r>
      <w:r w:rsidRPr="006D2944">
        <w:rPr>
          <w:sz w:val="16"/>
          <w:highlight w:val="green"/>
        </w:rPr>
        <w:t xml:space="preserve"> </w:t>
      </w:r>
      <w:r w:rsidRPr="006D2944">
        <w:rPr>
          <w:sz w:val="16"/>
        </w:rPr>
        <w:t>The news media continue to shape how stories are told and which stories have the most merit. The boundaries of journalism</w:t>
      </w:r>
      <w:r w:rsidRPr="00CC3FD4">
        <w:rPr>
          <w:sz w:val="16"/>
        </w:rPr>
        <w:t xml:space="preserve"> have expanded, but the rules and principles within this wider space remain rooted in the history of journalism (Powers, 2015). </w:t>
      </w:r>
      <w:r w:rsidRPr="00CC3FD4">
        <w:rPr>
          <w:b/>
          <w:bCs/>
          <w:u w:val="single"/>
        </w:rPr>
        <w:t>In climate coverage, these principles are reconfigured, reshaped, and redefined variations of two proven concepts: objectivity and advocacy.</w:t>
      </w:r>
    </w:p>
    <w:p w14:paraId="1EE68EB1" w14:textId="77777777" w:rsidR="00666712" w:rsidRPr="006D2CD4" w:rsidRDefault="00666712" w:rsidP="00666712">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Warming causes </w:t>
      </w:r>
      <w:r w:rsidRPr="006D2CD4">
        <w:rPr>
          <w:rFonts w:asciiTheme="majorHAnsi" w:hAnsiTheme="majorHAnsi" w:cstheme="majorHAnsi"/>
          <w:color w:val="000000" w:themeColor="text1"/>
          <w:u w:val="single"/>
        </w:rPr>
        <w:t>extinction</w:t>
      </w:r>
      <w:r w:rsidRPr="006D2CD4">
        <w:rPr>
          <w:rFonts w:asciiTheme="majorHAnsi" w:hAnsiTheme="majorHAnsi" w:cstheme="majorHAnsi"/>
          <w:color w:val="000000" w:themeColor="text1"/>
        </w:rPr>
        <w:t xml:space="preserve"> and </w:t>
      </w:r>
      <w:r w:rsidRPr="006D2CD4">
        <w:rPr>
          <w:rFonts w:asciiTheme="majorHAnsi" w:hAnsiTheme="majorHAnsi" w:cstheme="majorHAnsi"/>
          <w:color w:val="000000" w:themeColor="text1"/>
          <w:u w:val="single"/>
        </w:rPr>
        <w:t>guarantees</w:t>
      </w:r>
      <w:r w:rsidRPr="006D2CD4">
        <w:rPr>
          <w:rFonts w:asciiTheme="majorHAnsi" w:hAnsiTheme="majorHAnsi" w:cstheme="majorHAnsi"/>
          <w:color w:val="000000" w:themeColor="text1"/>
        </w:rPr>
        <w:t xml:space="preserve"> every other impact—only total economic makeover solves.</w:t>
      </w:r>
    </w:p>
    <w:p w14:paraId="0DFCD1CE" w14:textId="77777777" w:rsidR="00666712" w:rsidRDefault="00666712" w:rsidP="00666712">
      <w:pPr>
        <w:rPr>
          <w:rFonts w:asciiTheme="majorHAnsi" w:hAnsiTheme="majorHAnsi" w:cstheme="majorHAnsi"/>
          <w:color w:val="000000" w:themeColor="text1"/>
          <w:sz w:val="16"/>
        </w:rPr>
      </w:pPr>
      <w:r w:rsidRPr="006D2CD4">
        <w:rPr>
          <w:rStyle w:val="StyleUnderline"/>
          <w:rFonts w:asciiTheme="majorHAnsi" w:hAnsiTheme="majorHAnsi" w:cstheme="majorHAnsi"/>
          <w:color w:val="000000" w:themeColor="text1"/>
        </w:rPr>
        <w:t>Spratt and Dunplop 19</w:t>
      </w:r>
      <w:r w:rsidRPr="006D2CD4">
        <w:rPr>
          <w:rFonts w:asciiTheme="majorHAnsi" w:hAnsiTheme="majorHAnsi" w:cstheme="majorHAnsi"/>
          <w:color w:val="000000" w:themeColor="text1"/>
          <w:sz w:val="16"/>
        </w:rPr>
        <w:t>,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beckert. Brackets in original text</w:t>
      </w:r>
    </w:p>
    <w:p w14:paraId="37097379" w14:textId="77777777" w:rsidR="00666712" w:rsidRPr="00154C5B" w:rsidRDefault="00666712" w:rsidP="00666712">
      <w:pPr>
        <w:ind w:firstLine="720"/>
      </w:pPr>
      <w:r>
        <w:t>-  Warming magnifies every other impact – econ collapse, nuclear war, political instability, poverty – this means case turns the DA</w:t>
      </w:r>
    </w:p>
    <w:p w14:paraId="009FC62C" w14:textId="77777777" w:rsidR="00666712" w:rsidRPr="006D2CD4" w:rsidRDefault="00666712" w:rsidP="00666712">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2020–2030: </w:t>
      </w:r>
      <w:r w:rsidRPr="005872B2">
        <w:rPr>
          <w:rStyle w:val="StyleUnderline"/>
          <w:rFonts w:asciiTheme="majorHAnsi" w:hAnsiTheme="majorHAnsi" w:cstheme="majorHAnsi"/>
          <w:color w:val="000000" w:themeColor="text1"/>
        </w:rPr>
        <w:t>Policy-makers fail to act</w:t>
      </w:r>
      <w:r w:rsidRPr="005872B2">
        <w:rPr>
          <w:rFonts w:asciiTheme="majorHAnsi" w:hAnsiTheme="majorHAnsi" w:cstheme="majorHAnsi"/>
          <w:color w:val="000000" w:themeColor="text1"/>
          <w:sz w:val="16"/>
        </w:rPr>
        <w:t xml:space="preserve"> on</w:t>
      </w:r>
      <w:r w:rsidRPr="006D2CD4">
        <w:rPr>
          <w:rFonts w:asciiTheme="majorHAnsi" w:hAnsiTheme="majorHAnsi" w:cstheme="majorHAnsi"/>
          <w:color w:val="000000" w:themeColor="text1"/>
          <w:sz w:val="16"/>
        </w:rPr>
        <w:t xml:space="preserve"> evidence that the current ​Paris Agreement path — in which global human-caused greenhouse emissions do not peak until 2030 — will lock in at least 3°C of warming. </w:t>
      </w:r>
      <w:r w:rsidRPr="006D2CD4">
        <w:rPr>
          <w:rStyle w:val="StyleUnderline"/>
          <w:rFonts w:asciiTheme="majorHAnsi" w:hAnsiTheme="majorHAnsi" w:cstheme="majorHAnsi"/>
          <w:color w:val="000000" w:themeColor="text1"/>
          <w:highlight w:val="green"/>
        </w:rPr>
        <w:t xml:space="preserve">The case </w:t>
      </w:r>
      <w:r w:rsidRPr="005872B2">
        <w:rPr>
          <w:rStyle w:val="StyleUnderline"/>
          <w:rFonts w:asciiTheme="majorHAnsi" w:hAnsiTheme="majorHAnsi" w:cstheme="majorHAnsi"/>
          <w:color w:val="000000" w:themeColor="text1"/>
        </w:rPr>
        <w:t>for a global</w:t>
      </w:r>
      <w:r w:rsidRPr="005872B2">
        <w:rPr>
          <w:rFonts w:asciiTheme="majorHAnsi" w:hAnsiTheme="majorHAnsi" w:cstheme="majorHAnsi"/>
          <w:color w:val="000000" w:themeColor="text1"/>
          <w:sz w:val="16"/>
        </w:rPr>
        <w:t xml:space="preserve">, climate-emergency </w:t>
      </w:r>
      <w:r w:rsidRPr="005872B2">
        <w:rPr>
          <w:rStyle w:val="StyleUnderline"/>
          <w:rFonts w:asciiTheme="majorHAnsi" w:hAnsiTheme="majorHAnsi" w:cstheme="majorHAnsi"/>
          <w:color w:val="000000" w:themeColor="text1"/>
        </w:rPr>
        <w:t>mobilisation of labour and resources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to build a zero-emission economy</w:t>
      </w:r>
      <w:r w:rsidRPr="006D2CD4">
        <w:rPr>
          <w:rStyle w:val="StyleUnderline"/>
          <w:rFonts w:asciiTheme="majorHAnsi" w:hAnsiTheme="majorHAnsi" w:cstheme="majorHAnsi"/>
          <w:color w:val="000000" w:themeColor="text1"/>
        </w:rPr>
        <w:t xml:space="preserve"> and carbon drawdown in order </w:t>
      </w:r>
      <w:r w:rsidRPr="006D2CD4">
        <w:rPr>
          <w:rStyle w:val="StyleUnderline"/>
          <w:rFonts w:asciiTheme="majorHAnsi" w:hAnsiTheme="majorHAnsi" w:cstheme="majorHAnsi"/>
          <w:color w:val="000000" w:themeColor="text1"/>
          <w:highlight w:val="green"/>
        </w:rPr>
        <w:t>to</w:t>
      </w:r>
      <w:r w:rsidRPr="006D2CD4">
        <w:rPr>
          <w:rStyle w:val="StyleUnderline"/>
          <w:rFonts w:asciiTheme="majorHAnsi" w:hAnsiTheme="majorHAnsi" w:cstheme="majorHAnsi"/>
          <w:color w:val="000000" w:themeColor="text1"/>
        </w:rPr>
        <w:t xml:space="preserve"> have a realistic chance of </w:t>
      </w:r>
      <w:r w:rsidRPr="006D2CD4">
        <w:rPr>
          <w:rStyle w:val="StyleUnderline"/>
          <w:rFonts w:asciiTheme="majorHAnsi" w:hAnsiTheme="majorHAnsi" w:cstheme="majorHAnsi"/>
          <w:color w:val="000000" w:themeColor="text1"/>
          <w:highlight w:val="green"/>
        </w:rPr>
        <w:t>keep</w:t>
      </w:r>
      <w:r w:rsidRPr="006D2CD4">
        <w:rPr>
          <w:rStyle w:val="StyleUnderline"/>
          <w:rFonts w:asciiTheme="majorHAnsi" w:hAnsiTheme="majorHAnsi" w:cstheme="majorHAnsi"/>
          <w:color w:val="000000" w:themeColor="text1"/>
        </w:rPr>
        <w:t xml:space="preserve">ing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 xml:space="preserve">well </w:t>
      </w:r>
      <w:r w:rsidRPr="006D2CD4">
        <w:rPr>
          <w:rStyle w:val="StyleUnderline"/>
          <w:rFonts w:asciiTheme="majorHAnsi" w:hAnsiTheme="majorHAnsi" w:cstheme="majorHAnsi"/>
          <w:color w:val="000000" w:themeColor="text1"/>
          <w:highlight w:val="green"/>
        </w:rPr>
        <w:t>below 2°C is</w:t>
      </w:r>
      <w:r w:rsidRPr="006D2CD4">
        <w:rPr>
          <w:rStyle w:val="StyleUnderline"/>
          <w:rFonts w:asciiTheme="majorHAnsi" w:hAnsiTheme="majorHAnsi" w:cstheme="majorHAnsi"/>
          <w:color w:val="000000" w:themeColor="text1"/>
        </w:rPr>
        <w:t xml:space="preserve"> politely </w:t>
      </w:r>
      <w:r w:rsidRPr="006D2CD4">
        <w:rPr>
          <w:rStyle w:val="StyleUnderline"/>
          <w:rFonts w:asciiTheme="majorHAnsi" w:hAnsiTheme="majorHAnsi" w:cstheme="majorHAnsi"/>
          <w:color w:val="000000" w:themeColor="text1"/>
          <w:highlight w:val="green"/>
        </w:rPr>
        <w:t>ignored</w:t>
      </w:r>
      <w:r w:rsidRPr="006D2CD4">
        <w:rPr>
          <w:rFonts w:asciiTheme="majorHAnsi" w:hAnsiTheme="majorHAnsi" w:cstheme="majorHAnsi"/>
          <w:color w:val="000000" w:themeColor="text1"/>
          <w:sz w:val="16"/>
        </w:rPr>
        <w:t xml:space="preserve">. As projected by Xu and Ramanathan, by 2030 carbon dioxide levels have reached 437 parts per million — which is unprecedented in the last 20 million years — and warming reaches 1.6°C.18 2030–2050: </w:t>
      </w:r>
      <w:r w:rsidRPr="006D2CD4">
        <w:rPr>
          <w:rStyle w:val="StyleUnderline"/>
          <w:rFonts w:asciiTheme="majorHAnsi" w:hAnsiTheme="majorHAnsi" w:cstheme="majorHAnsi"/>
          <w:color w:val="000000" w:themeColor="text1"/>
          <w:highlight w:val="green"/>
        </w:rPr>
        <w:t>Emissions peak in 2030</w:t>
      </w:r>
      <w:r w:rsidRPr="006D2CD4">
        <w:rPr>
          <w:rFonts w:asciiTheme="majorHAnsi" w:hAnsiTheme="majorHAnsi" w:cstheme="majorHAnsi"/>
          <w:color w:val="000000" w:themeColor="text1"/>
          <w:sz w:val="16"/>
        </w:rPr>
        <w:t xml:space="preserve">, and start to fall consistent with an 80 percent reduction in fossil-fuel energy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6D2CD4">
        <w:rPr>
          <w:rStyle w:val="StyleUnderline"/>
          <w:rFonts w:asciiTheme="majorHAnsi" w:hAnsiTheme="majorHAnsi" w:cstheme="majorHAnsi"/>
          <w:color w:val="000000" w:themeColor="text1"/>
          <w:highlight w:val="green"/>
        </w:rPr>
        <w:t>By 2050</w:t>
      </w:r>
      <w:r w:rsidRPr="006D2CD4">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6D2CD4">
        <w:rPr>
          <w:rStyle w:val="StyleUnderline"/>
          <w:rFonts w:asciiTheme="majorHAnsi" w:hAnsiTheme="majorHAnsi" w:cstheme="majorHAnsi"/>
          <w:color w:val="000000" w:themeColor="text1"/>
        </w:rPr>
        <w:t xml:space="preserve">The </w:t>
      </w:r>
      <w:r w:rsidRPr="005872B2">
        <w:rPr>
          <w:rStyle w:val="StyleUnderline"/>
          <w:rFonts w:asciiTheme="majorHAnsi" w:hAnsiTheme="majorHAnsi" w:cstheme="majorHAnsi"/>
          <w:color w:val="000000" w:themeColor="text1"/>
        </w:rPr>
        <w:t>“</w:t>
      </w:r>
      <w:r w:rsidRPr="005872B2">
        <w:rPr>
          <w:rStyle w:val="Emphasis"/>
          <w:rFonts w:asciiTheme="majorHAnsi" w:hAnsiTheme="majorHAnsi" w:cstheme="majorHAnsi"/>
          <w:color w:val="000000" w:themeColor="text1"/>
        </w:rPr>
        <w:t>hothouse Earth</w:t>
      </w:r>
      <w:r w:rsidRPr="005872B2">
        <w:rPr>
          <w:rStyle w:val="StyleUnderline"/>
          <w:rFonts w:asciiTheme="majorHAnsi" w:hAnsiTheme="majorHAnsi" w:cstheme="majorHAnsi"/>
          <w:color w:val="000000" w:themeColor="text1"/>
        </w:rPr>
        <w:t>” scenario has been realised</w:t>
      </w:r>
      <w:r w:rsidRPr="005872B2">
        <w:rPr>
          <w:rFonts w:asciiTheme="majorHAnsi" w:hAnsiTheme="majorHAnsi" w:cstheme="majorHAnsi"/>
          <w:color w:val="000000" w:themeColor="text1"/>
          <w:sz w:val="16"/>
        </w:rPr>
        <w:t xml:space="preserve">, and Earth is headed for another degree or more of warming, especially since human greenhouse emissions are still significant.20 While sea levels have risen 0.5 metres by 2050, the increase may be 2–3 metres by 2100, and </w:t>
      </w:r>
      <w:r w:rsidRPr="005872B2">
        <w:rPr>
          <w:rStyle w:val="StyleUnderline"/>
          <w:rFonts w:asciiTheme="majorHAnsi" w:hAnsiTheme="majorHAnsi" w:cstheme="majorHAnsi"/>
          <w:color w:val="000000" w:themeColor="text1"/>
        </w:rPr>
        <w:t>it is understood from historical analogues that seas may eventually rise by more than 25 metres</w:t>
      </w:r>
      <w:r w:rsidRPr="005872B2">
        <w:rPr>
          <w:rFonts w:asciiTheme="majorHAnsi" w:hAnsiTheme="majorHAnsi" w:cstheme="majorHAnsi"/>
          <w:color w:val="000000" w:themeColor="text1"/>
          <w:sz w:val="16"/>
        </w:rPr>
        <w:t xml:space="preserve">. Thirty-five percent of the global land area, and </w:t>
      </w:r>
      <w:r w:rsidRPr="005872B2">
        <w:rPr>
          <w:rStyle w:val="StyleUnderline"/>
          <w:rFonts w:asciiTheme="majorHAnsi" w:hAnsiTheme="majorHAnsi" w:cstheme="majorHAnsi"/>
          <w:color w:val="000000" w:themeColor="text1"/>
        </w:rPr>
        <w:t xml:space="preserve">55 percent of the global population, are subject to more than 20 days a year of </w:t>
      </w:r>
      <w:r w:rsidRPr="005872B2">
        <w:rPr>
          <w:rStyle w:val="Emphasis"/>
          <w:rFonts w:asciiTheme="majorHAnsi" w:hAnsiTheme="majorHAnsi" w:cstheme="majorHAnsi"/>
          <w:color w:val="000000" w:themeColor="text1"/>
        </w:rPr>
        <w:t>lethal heat</w:t>
      </w:r>
      <w:r w:rsidRPr="005872B2">
        <w:rPr>
          <w:rStyle w:val="StyleUnderline"/>
          <w:rFonts w:asciiTheme="majorHAnsi" w:hAnsiTheme="majorHAnsi" w:cstheme="majorHAnsi"/>
          <w:color w:val="000000" w:themeColor="text1"/>
        </w:rPr>
        <w:t xml:space="preserve"> conditions</w:t>
      </w:r>
      <w:r w:rsidRPr="005872B2">
        <w:rPr>
          <w:rFonts w:asciiTheme="majorHAnsi" w:hAnsiTheme="majorHAnsi" w:cstheme="majorHAnsi"/>
          <w:color w:val="000000" w:themeColor="text1"/>
          <w:sz w:val="16"/>
        </w:rPr>
        <w:t xml:space="preserve">, </w:t>
      </w:r>
      <w:r w:rsidRPr="005872B2">
        <w:rPr>
          <w:rStyle w:val="StyleUnderline"/>
          <w:rFonts w:asciiTheme="majorHAnsi" w:hAnsiTheme="majorHAnsi" w:cstheme="majorHAnsi"/>
          <w:color w:val="000000" w:themeColor="text1"/>
        </w:rPr>
        <w:t>beyond the threshold of human survivability</w:t>
      </w:r>
      <w:r w:rsidRPr="005872B2">
        <w:rPr>
          <w:rFonts w:asciiTheme="majorHAnsi" w:hAnsiTheme="majorHAnsi" w:cstheme="majorHAnsi"/>
          <w:color w:val="000000" w:themeColor="text1"/>
          <w:sz w:val="16"/>
        </w:rPr>
        <w:t>. The destabilisation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w:t>
      </w:r>
      <w:r w:rsidRPr="006D2CD4">
        <w:rPr>
          <w:rFonts w:asciiTheme="majorHAnsi" w:hAnsiTheme="majorHAnsi" w:cstheme="majorHAnsi"/>
          <w:color w:val="000000" w:themeColor="text1"/>
          <w:sz w:val="16"/>
        </w:rPr>
        <w:t xml:space="preserve">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6D2CD4">
        <w:rPr>
          <w:rStyle w:val="Emphasis"/>
          <w:rFonts w:asciiTheme="majorHAnsi" w:hAnsiTheme="majorHAnsi" w:cstheme="majorHAnsi"/>
          <w:color w:val="000000" w:themeColor="text1"/>
          <w:highlight w:val="green"/>
        </w:rPr>
        <w:t>ecosystems collapse</w:t>
      </w:r>
      <w:r w:rsidRPr="006D2CD4">
        <w:rPr>
          <w:rStyle w:val="StyleUnderline"/>
          <w:rFonts w:asciiTheme="majorHAnsi" w:hAnsiTheme="majorHAnsi" w:cstheme="majorHAnsi"/>
          <w:color w:val="000000" w:themeColor="text1"/>
        </w:rPr>
        <w:t>, including coral reef systems, the Amazon rainforest and in the Arctic</w:t>
      </w:r>
      <w:r w:rsidRPr="006D2CD4">
        <w:rPr>
          <w:rFonts w:asciiTheme="majorHAnsi" w:hAnsiTheme="majorHAnsi" w:cstheme="majorHAnsi"/>
          <w:color w:val="000000" w:themeColor="text1"/>
          <w:sz w:val="16"/>
        </w:rPr>
        <w:t xml:space="preserve">. Some </w:t>
      </w:r>
      <w:r w:rsidRPr="006D2CD4">
        <w:rPr>
          <w:rStyle w:val="StyleUnderline"/>
          <w:rFonts w:asciiTheme="majorHAnsi" w:hAnsiTheme="majorHAnsi" w:cstheme="majorHAnsi"/>
          <w:color w:val="000000" w:themeColor="text1"/>
          <w:highlight w:val="green"/>
        </w:rPr>
        <w:t>poorer</w:t>
      </w:r>
      <w:r w:rsidRPr="006D2CD4">
        <w:rPr>
          <w:rStyle w:val="StyleUnderline"/>
          <w:rFonts w:asciiTheme="majorHAnsi" w:hAnsiTheme="majorHAnsi" w:cstheme="majorHAnsi"/>
          <w:color w:val="000000" w:themeColor="text1"/>
        </w:rPr>
        <w:t xml:space="preserve"> nations and </w:t>
      </w:r>
      <w:r w:rsidRPr="006D2CD4">
        <w:rPr>
          <w:rStyle w:val="StyleUnderline"/>
          <w:rFonts w:asciiTheme="majorHAnsi" w:hAnsiTheme="majorHAnsi" w:cstheme="majorHAnsi"/>
          <w:color w:val="000000" w:themeColor="text1"/>
          <w:highlight w:val="green"/>
        </w:rPr>
        <w:t>regions</w:t>
      </w:r>
      <w:r w:rsidRPr="006D2CD4">
        <w:rPr>
          <w:rFonts w:asciiTheme="majorHAnsi" w:hAnsiTheme="majorHAnsi" w:cstheme="majorHAnsi"/>
          <w:color w:val="000000" w:themeColor="text1"/>
          <w:sz w:val="16"/>
        </w:rPr>
        <w:t xml:space="preserve">, which lack capacity to provide artificially-cooled environments for their populations, </w:t>
      </w:r>
      <w:r w:rsidRPr="006D2CD4">
        <w:rPr>
          <w:rStyle w:val="Emphasis"/>
          <w:rFonts w:asciiTheme="majorHAnsi" w:hAnsiTheme="majorHAnsi" w:cstheme="majorHAnsi"/>
          <w:color w:val="000000" w:themeColor="text1"/>
          <w:highlight w:val="green"/>
        </w:rPr>
        <w:t>become unviable</w:t>
      </w:r>
      <w:r w:rsidRPr="006D2CD4">
        <w:rPr>
          <w:rFonts w:asciiTheme="majorHAnsi" w:hAnsiTheme="majorHAnsi" w:cstheme="majorHAnsi"/>
          <w:color w:val="000000" w:themeColor="text1"/>
          <w:sz w:val="16"/>
        </w:rPr>
        <w:t xml:space="preserve">. Deadly heat conditions persist for more than 100 days per year in West </w:t>
      </w:r>
      <w:r w:rsidRPr="005872B2">
        <w:rPr>
          <w:rFonts w:asciiTheme="majorHAnsi" w:hAnsiTheme="majorHAnsi" w:cstheme="majorHAnsi"/>
          <w:color w:val="000000" w:themeColor="text1"/>
          <w:sz w:val="16"/>
        </w:rPr>
        <w:t xml:space="preserve">Africa, tropical South America, the Middle East and South-East Asia, </w:t>
      </w:r>
      <w:r w:rsidRPr="005872B2">
        <w:rPr>
          <w:rStyle w:val="StyleUnderline"/>
          <w:rFonts w:asciiTheme="majorHAnsi" w:hAnsiTheme="majorHAnsi" w:cstheme="majorHAnsi"/>
          <w:color w:val="000000" w:themeColor="text1"/>
        </w:rPr>
        <w:t xml:space="preserve">contributing to </w:t>
      </w:r>
      <w:r w:rsidRPr="005872B2">
        <w:rPr>
          <w:rStyle w:val="Emphasis"/>
          <w:rFonts w:asciiTheme="majorHAnsi" w:hAnsiTheme="majorHAnsi" w:cstheme="majorHAnsi"/>
          <w:color w:val="000000" w:themeColor="text1"/>
        </w:rPr>
        <w:t>more than a billion people being displaced</w:t>
      </w:r>
      <w:r w:rsidRPr="005872B2">
        <w:rPr>
          <w:rStyle w:val="StyleUnderline"/>
          <w:rFonts w:asciiTheme="majorHAnsi" w:hAnsiTheme="majorHAnsi" w:cstheme="majorHAnsi"/>
          <w:color w:val="000000" w:themeColor="text1"/>
        </w:rPr>
        <w:t xml:space="preserve"> from the tropical zone</w:t>
      </w:r>
      <w:r w:rsidRPr="005872B2">
        <w:rPr>
          <w:rFonts w:asciiTheme="majorHAnsi" w:hAnsiTheme="majorHAnsi" w:cstheme="majorHAnsi"/>
          <w:color w:val="000000" w:themeColor="text1"/>
          <w:sz w:val="16"/>
        </w:rPr>
        <w:t xml:space="preserve">. </w:t>
      </w:r>
      <w:r w:rsidRPr="005872B2">
        <w:rPr>
          <w:rStyle w:val="Emphasis"/>
          <w:rFonts w:asciiTheme="majorHAnsi" w:hAnsiTheme="majorHAnsi" w:cstheme="majorHAnsi"/>
          <w:color w:val="000000" w:themeColor="text1"/>
        </w:rPr>
        <w:t>Water availability decreases sharply</w:t>
      </w:r>
      <w:r w:rsidRPr="005872B2">
        <w:rPr>
          <w:rFonts w:asciiTheme="majorHAnsi" w:hAnsiTheme="majorHAnsi" w:cstheme="majorHAnsi"/>
          <w:color w:val="000000" w:themeColor="text1"/>
          <w:sz w:val="16"/>
        </w:rPr>
        <w:t xml:space="preserve"> in the most affected regions at lower latitudes (dry tropics and subtropics), </w:t>
      </w:r>
      <w:r w:rsidRPr="005872B2">
        <w:rPr>
          <w:rStyle w:val="StyleUnderline"/>
          <w:rFonts w:asciiTheme="majorHAnsi" w:hAnsiTheme="majorHAnsi" w:cstheme="majorHAnsi"/>
          <w:color w:val="000000" w:themeColor="text1"/>
        </w:rPr>
        <w:t xml:space="preserve">affecting about </w:t>
      </w:r>
      <w:r w:rsidRPr="005872B2">
        <w:rPr>
          <w:rStyle w:val="Emphasis"/>
          <w:rFonts w:asciiTheme="majorHAnsi" w:hAnsiTheme="majorHAnsi" w:cstheme="majorHAnsi"/>
          <w:color w:val="000000" w:themeColor="text1"/>
        </w:rPr>
        <w:t>two billion</w:t>
      </w:r>
      <w:r w:rsidRPr="005872B2">
        <w:rPr>
          <w:rStyle w:val="StyleUnderline"/>
          <w:rFonts w:asciiTheme="majorHAnsi" w:hAnsiTheme="majorHAnsi" w:cstheme="majorHAnsi"/>
          <w:color w:val="000000" w:themeColor="text1"/>
        </w:rPr>
        <w:t xml:space="preserve"> people worldwide</w:t>
      </w:r>
      <w:r w:rsidRPr="005872B2">
        <w:rPr>
          <w:rFonts w:asciiTheme="majorHAnsi" w:hAnsiTheme="majorHAnsi" w:cstheme="majorHAnsi"/>
          <w:color w:val="000000" w:themeColor="text1"/>
          <w:sz w:val="16"/>
        </w:rPr>
        <w:t xml:space="preserve">. Agriculture becomes nonviable in the dry subtropics. </w:t>
      </w:r>
      <w:r w:rsidRPr="005872B2">
        <w:rPr>
          <w:rStyle w:val="StyleUnderline"/>
          <w:rFonts w:asciiTheme="majorHAnsi" w:hAnsiTheme="majorHAnsi" w:cstheme="majorHAnsi"/>
          <w:color w:val="000000" w:themeColor="text1"/>
        </w:rPr>
        <w:t>Most regions in the world see a significant drop in food production and increasing numbers of extreme weather events, including heat waves, floods and storms.</w:t>
      </w:r>
      <w:r w:rsidRPr="005872B2">
        <w:rPr>
          <w:rFonts w:asciiTheme="majorHAnsi" w:hAnsiTheme="majorHAnsi" w:cstheme="majorHAnsi"/>
          <w:color w:val="000000" w:themeColor="text1"/>
          <w:sz w:val="16"/>
        </w:rPr>
        <w:t xml:space="preserve"> Food production is inadequate to feed the global population and </w:t>
      </w:r>
      <w:r w:rsidRPr="005872B2">
        <w:rPr>
          <w:rStyle w:val="StyleUnderline"/>
          <w:rFonts w:asciiTheme="majorHAnsi" w:hAnsiTheme="majorHAnsi" w:cstheme="majorHAnsi"/>
          <w:color w:val="000000" w:themeColor="text1"/>
        </w:rPr>
        <w:t>food prices skyrocket</w:t>
      </w:r>
      <w:r w:rsidRPr="005872B2">
        <w:rPr>
          <w:rFonts w:asciiTheme="majorHAnsi" w:hAnsiTheme="majorHAnsi" w:cstheme="majorHAnsi"/>
          <w:color w:val="000000" w:themeColor="text1"/>
          <w:sz w:val="16"/>
        </w:rPr>
        <w:t>, as a consequence</w:t>
      </w:r>
      <w:r w:rsidRPr="006D2CD4">
        <w:rPr>
          <w:rFonts w:asciiTheme="majorHAnsi" w:hAnsiTheme="majorHAnsi" w:cstheme="majorHAnsi"/>
          <w:color w:val="000000" w:themeColor="text1"/>
          <w:sz w:val="16"/>
        </w:rPr>
        <w:t xml:space="preserv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6D2CD4">
        <w:rPr>
          <w:rStyle w:val="StyleUnderline"/>
          <w:rFonts w:asciiTheme="majorHAnsi" w:hAnsiTheme="majorHAnsi" w:cstheme="majorHAnsi"/>
          <w:color w:val="000000" w:themeColor="text1"/>
        </w:rPr>
        <w:t xml:space="preserve">the </w:t>
      </w:r>
      <w:r w:rsidRPr="005872B2">
        <w:rPr>
          <w:rStyle w:val="StyleUnderline"/>
          <w:rFonts w:asciiTheme="majorHAnsi" w:hAnsiTheme="majorHAnsi" w:cstheme="majorHAnsi"/>
          <w:color w:val="000000" w:themeColor="text1"/>
        </w:rPr>
        <w:t>scale of destruction is beyond</w:t>
      </w:r>
      <w:r w:rsidRPr="006D2CD4">
        <w:rPr>
          <w:rStyle w:val="StyleUnderline"/>
          <w:rFonts w:asciiTheme="majorHAnsi" w:hAnsiTheme="majorHAnsi" w:cstheme="majorHAnsi"/>
          <w:color w:val="000000" w:themeColor="text1"/>
        </w:rPr>
        <w:t xml:space="preserve"> our capacity to model, </w:t>
      </w:r>
      <w:r w:rsidRPr="005872B2">
        <w:rPr>
          <w:rStyle w:val="StyleUnderline"/>
          <w:rFonts w:asciiTheme="majorHAnsi" w:hAnsiTheme="majorHAnsi" w:cstheme="majorHAnsi"/>
          <w:color w:val="000000" w:themeColor="text1"/>
          <w:highlight w:val="green"/>
        </w:rPr>
        <w:t xml:space="preserve">with a </w:t>
      </w:r>
      <w:r w:rsidRPr="005872B2">
        <w:rPr>
          <w:rStyle w:val="Emphasis"/>
          <w:rFonts w:asciiTheme="majorHAnsi" w:hAnsiTheme="majorHAnsi" w:cstheme="majorHAnsi"/>
          <w:color w:val="000000" w:themeColor="text1"/>
          <w:highlight w:val="green"/>
        </w:rPr>
        <w:t xml:space="preserve">high likelihood </w:t>
      </w:r>
      <w:r w:rsidRPr="006D2CD4">
        <w:rPr>
          <w:rStyle w:val="Emphasis"/>
          <w:rFonts w:asciiTheme="majorHAnsi" w:hAnsiTheme="majorHAnsi" w:cstheme="majorHAnsi"/>
          <w:color w:val="000000" w:themeColor="text1"/>
          <w:highlight w:val="green"/>
        </w:rPr>
        <w:t xml:space="preserve">of </w:t>
      </w:r>
      <w:r w:rsidRPr="005872B2">
        <w:rPr>
          <w:rStyle w:val="Emphasis"/>
          <w:rFonts w:asciiTheme="majorHAnsi" w:hAnsiTheme="majorHAnsi" w:cstheme="majorHAnsi"/>
          <w:color w:val="000000" w:themeColor="text1"/>
        </w:rPr>
        <w:t>human</w:t>
      </w:r>
      <w:r w:rsidRPr="006D2CD4">
        <w:rPr>
          <w:rStyle w:val="Emphasis"/>
          <w:rFonts w:asciiTheme="majorHAnsi" w:hAnsiTheme="majorHAnsi" w:cstheme="majorHAnsi"/>
          <w:color w:val="000000" w:themeColor="text1"/>
          <w:highlight w:val="green"/>
        </w:rPr>
        <w:t xml:space="preserve"> civilisation coming to an end</w:t>
      </w:r>
      <w:r w:rsidRPr="006D2CD4">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5872B2">
        <w:rPr>
          <w:rFonts w:asciiTheme="majorHAnsi" w:hAnsiTheme="majorHAnsi" w:cstheme="majorHAnsi"/>
          <w:color w:val="000000" w:themeColor="text1"/>
          <w:sz w:val="16"/>
        </w:rPr>
        <w:t xml:space="preserve">Massive </w:t>
      </w:r>
      <w:r w:rsidRPr="005872B2">
        <w:rPr>
          <w:rStyle w:val="StyleUnderline"/>
          <w:rFonts w:asciiTheme="majorHAnsi" w:hAnsiTheme="majorHAnsi" w:cstheme="majorHAnsi"/>
          <w:color w:val="000000" w:themeColor="text1"/>
        </w:rPr>
        <w:t>nonlinear events in the global environment give rise to ​massive nonlinear societal events</w:t>
      </w:r>
      <w:r w:rsidRPr="005872B2">
        <w:rPr>
          <w:rFonts w:asciiTheme="majorHAnsi" w:hAnsiTheme="majorHAnsi" w:cstheme="majorHAnsi"/>
          <w:color w:val="000000" w:themeColor="text1"/>
          <w:sz w:val="16"/>
        </w:rPr>
        <w:t>.​ In</w:t>
      </w:r>
      <w:r w:rsidRPr="006D2CD4">
        <w:rPr>
          <w:rFonts w:asciiTheme="majorHAnsi" w:hAnsiTheme="majorHAnsi" w:cstheme="majorHAnsi"/>
          <w:color w:val="000000" w:themeColor="text1"/>
          <w:sz w:val="16"/>
        </w:rPr>
        <w:t xml:space="preserve"> this scenario, nations around the world will be ​overwhelmed by the scale of change and pernicious challenges, such as pandemic disease. The </w:t>
      </w:r>
      <w:r w:rsidRPr="006D2CD4">
        <w:rPr>
          <w:rStyle w:val="StyleUnderline"/>
          <w:rFonts w:asciiTheme="majorHAnsi" w:hAnsiTheme="majorHAnsi" w:cstheme="majorHAnsi"/>
          <w:color w:val="000000" w:themeColor="text1"/>
          <w:highlight w:val="green"/>
        </w:rPr>
        <w:t>internal cohesion of nations will be under great stress</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highlight w:val="green"/>
        </w:rPr>
        <w:t>including</w:t>
      </w:r>
      <w:r w:rsidRPr="006D2CD4">
        <w:rPr>
          <w:rStyle w:val="Emphasis"/>
          <w:rFonts w:asciiTheme="majorHAnsi" w:hAnsiTheme="majorHAnsi" w:cstheme="majorHAnsi"/>
          <w:color w:val="000000" w:themeColor="text1"/>
        </w:rPr>
        <w:t xml:space="preserve"> in </w:t>
      </w:r>
      <w:r w:rsidRPr="005872B2">
        <w:rPr>
          <w:rStyle w:val="Emphasis"/>
          <w:rFonts w:asciiTheme="majorHAnsi" w:hAnsiTheme="majorHAnsi" w:cstheme="majorHAnsi"/>
          <w:color w:val="000000" w:themeColor="text1"/>
          <w:highlight w:val="green"/>
        </w:rPr>
        <w:t>the U</w:t>
      </w:r>
      <w:r w:rsidRPr="006D2CD4">
        <w:rPr>
          <w:rStyle w:val="Emphasis"/>
          <w:rFonts w:asciiTheme="majorHAnsi" w:hAnsiTheme="majorHAnsi" w:cstheme="majorHAnsi"/>
          <w:color w:val="000000" w:themeColor="text1"/>
        </w:rPr>
        <w:t xml:space="preserve">nited </w:t>
      </w:r>
      <w:r w:rsidRPr="006D2CD4">
        <w:rPr>
          <w:rStyle w:val="Emphasis"/>
          <w:rFonts w:asciiTheme="majorHAnsi" w:hAnsiTheme="majorHAnsi" w:cstheme="majorHAnsi"/>
          <w:color w:val="000000" w:themeColor="text1"/>
          <w:highlight w:val="green"/>
        </w:rPr>
        <w:t>S</w:t>
      </w:r>
      <w:r w:rsidRPr="006D2CD4">
        <w:rPr>
          <w:rStyle w:val="Emphasis"/>
          <w:rFonts w:asciiTheme="majorHAnsi" w:hAnsiTheme="majorHAnsi" w:cstheme="majorHAnsi"/>
          <w:color w:val="000000" w:themeColor="text1"/>
        </w:rPr>
        <w:t>tates</w:t>
      </w:r>
      <w:r w:rsidRPr="006D2CD4">
        <w:rPr>
          <w:rFonts w:asciiTheme="majorHAnsi" w:hAnsiTheme="majorHAnsi" w:cstheme="majorHAnsi"/>
          <w:color w:val="000000" w:themeColor="text1"/>
          <w:sz w:val="16"/>
        </w:rPr>
        <w:t xml:space="preserve">, both as a result of a dramatic rise in migration and changes in agricultural patterns and water </w:t>
      </w:r>
      <w:r w:rsidRPr="005872B2">
        <w:rPr>
          <w:rFonts w:asciiTheme="majorHAnsi" w:hAnsiTheme="majorHAnsi" w:cstheme="majorHAnsi"/>
          <w:color w:val="000000" w:themeColor="text1"/>
          <w:sz w:val="16"/>
        </w:rPr>
        <w:t xml:space="preserve">availability. The </w:t>
      </w:r>
      <w:r w:rsidRPr="005872B2">
        <w:rPr>
          <w:rStyle w:val="StyleUnderline"/>
          <w:rFonts w:asciiTheme="majorHAnsi" w:hAnsiTheme="majorHAnsi" w:cstheme="majorHAnsi"/>
          <w:color w:val="000000" w:themeColor="text1"/>
        </w:rPr>
        <w:t>flooding</w:t>
      </w:r>
      <w:r w:rsidRPr="005872B2">
        <w:rPr>
          <w:rFonts w:asciiTheme="majorHAnsi" w:hAnsiTheme="majorHAnsi" w:cstheme="majorHAnsi"/>
          <w:color w:val="000000" w:themeColor="text1"/>
          <w:sz w:val="16"/>
        </w:rPr>
        <w:t xml:space="preserve"> of coastal communities around the world, especially in the Netherlands, the United States, South Asia, and China, </w:t>
      </w:r>
      <w:r w:rsidRPr="005872B2">
        <w:rPr>
          <w:rStyle w:val="StyleUnderline"/>
          <w:rFonts w:asciiTheme="majorHAnsi" w:hAnsiTheme="majorHAnsi" w:cstheme="majorHAnsi"/>
          <w:color w:val="000000" w:themeColor="text1"/>
        </w:rPr>
        <w:t>has the potential to challenge regional and even national identities</w:t>
      </w:r>
      <w:r w:rsidRPr="005872B2">
        <w:rPr>
          <w:rFonts w:asciiTheme="majorHAnsi" w:hAnsiTheme="majorHAnsi" w:cstheme="majorHAnsi"/>
          <w:color w:val="000000" w:themeColor="text1"/>
          <w:sz w:val="16"/>
        </w:rPr>
        <w:t>.​</w:t>
      </w:r>
      <w:r w:rsidRPr="006D2CD4">
        <w:rPr>
          <w:rFonts w:asciiTheme="majorHAnsi" w:hAnsiTheme="majorHAnsi" w:cstheme="majorHAnsi"/>
          <w:color w:val="000000" w:themeColor="text1"/>
          <w:sz w:val="16"/>
        </w:rPr>
        <w:t xml:space="preserve"> </w:t>
      </w:r>
      <w:r w:rsidRPr="006D2CD4">
        <w:rPr>
          <w:rStyle w:val="Emphasis"/>
          <w:rFonts w:asciiTheme="majorHAnsi" w:hAnsiTheme="majorHAnsi" w:cstheme="majorHAnsi"/>
          <w:color w:val="000000" w:themeColor="text1"/>
          <w:highlight w:val="green"/>
        </w:rPr>
        <w:t>Armed conflict</w:t>
      </w:r>
      <w:r w:rsidRPr="006D2CD4">
        <w:rPr>
          <w:rStyle w:val="StyleUnderline"/>
          <w:rFonts w:asciiTheme="majorHAnsi" w:hAnsiTheme="majorHAnsi" w:cstheme="majorHAnsi"/>
          <w:color w:val="000000" w:themeColor="text1"/>
        </w:rPr>
        <w:t xml:space="preserve"> between nations </w:t>
      </w:r>
      <w:r w:rsidRPr="006D2CD4">
        <w:rPr>
          <w:rStyle w:val="StyleUnderline"/>
          <w:rFonts w:asciiTheme="majorHAnsi" w:hAnsiTheme="majorHAnsi" w:cstheme="majorHAnsi"/>
          <w:color w:val="000000" w:themeColor="text1"/>
          <w:highlight w:val="green"/>
        </w:rPr>
        <w:t>over resources</w:t>
      </w:r>
      <w:r w:rsidRPr="006D2CD4">
        <w:rPr>
          <w:rFonts w:asciiTheme="majorHAnsi" w:hAnsiTheme="majorHAnsi" w:cstheme="majorHAnsi"/>
          <w:color w:val="000000" w:themeColor="text1"/>
          <w:sz w:val="16"/>
        </w:rPr>
        <w:t xml:space="preserve">, such as the Nile and its tributaries, </w:t>
      </w:r>
      <w:r w:rsidRPr="006D2CD4">
        <w:rPr>
          <w:rStyle w:val="StyleUnderline"/>
          <w:rFonts w:asciiTheme="majorHAnsi" w:hAnsiTheme="majorHAnsi" w:cstheme="majorHAnsi"/>
          <w:color w:val="000000" w:themeColor="text1"/>
          <w:highlight w:val="green"/>
        </w:rPr>
        <w:t xml:space="preserve">is </w:t>
      </w:r>
      <w:r w:rsidRPr="005872B2">
        <w:rPr>
          <w:rStyle w:val="StyleUnderline"/>
          <w:rFonts w:asciiTheme="majorHAnsi" w:hAnsiTheme="majorHAnsi" w:cstheme="majorHAnsi"/>
          <w:color w:val="000000" w:themeColor="text1"/>
          <w:highlight w:val="green"/>
        </w:rPr>
        <w:t xml:space="preserve">likely and </w:t>
      </w:r>
      <w:r w:rsidRPr="005872B2">
        <w:rPr>
          <w:rStyle w:val="Emphasis"/>
          <w:rFonts w:asciiTheme="majorHAnsi" w:hAnsiTheme="majorHAnsi" w:cstheme="majorHAnsi"/>
          <w:color w:val="000000" w:themeColor="text1"/>
          <w:highlight w:val="green"/>
        </w:rPr>
        <w:t xml:space="preserve">nuclear </w:t>
      </w:r>
      <w:r w:rsidRPr="006D2CD4">
        <w:rPr>
          <w:rStyle w:val="Emphasis"/>
          <w:rFonts w:asciiTheme="majorHAnsi" w:hAnsiTheme="majorHAnsi" w:cstheme="majorHAnsi"/>
          <w:color w:val="000000" w:themeColor="text1"/>
          <w:highlight w:val="green"/>
        </w:rPr>
        <w:t>war</w:t>
      </w:r>
      <w:r w:rsidRPr="006D2CD4">
        <w:rPr>
          <w:rStyle w:val="StyleUnderline"/>
          <w:rFonts w:asciiTheme="majorHAnsi" w:hAnsiTheme="majorHAnsi" w:cstheme="majorHAnsi"/>
          <w:color w:val="000000" w:themeColor="text1"/>
          <w:highlight w:val="green"/>
        </w:rPr>
        <w:t xml:space="preserve"> is possible</w:t>
      </w:r>
      <w:r w:rsidRPr="006D2CD4">
        <w:rPr>
          <w:rFonts w:asciiTheme="majorHAnsi" w:hAnsiTheme="majorHAnsi" w:cstheme="majorHAnsi"/>
          <w:color w:val="000000" w:themeColor="text1"/>
          <w:sz w:val="16"/>
        </w:rPr>
        <w:t xml:space="preserve">. The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civilisation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r w:rsidRPr="005872B2">
        <w:rPr>
          <w:rFonts w:asciiTheme="majorHAnsi" w:hAnsiTheme="majorHAnsi" w:cstheme="majorHAnsi"/>
          <w:color w:val="000000" w:themeColor="text1"/>
          <w:sz w:val="16"/>
        </w:rPr>
        <w:t xml:space="preserve">civilisation, a </w:t>
      </w:r>
      <w:r w:rsidRPr="005872B2">
        <w:rPr>
          <w:rStyle w:val="StyleUnderline"/>
          <w:rFonts w:asciiTheme="majorHAnsi" w:hAnsiTheme="majorHAnsi" w:cstheme="majorHAnsi"/>
          <w:color w:val="000000" w:themeColor="text1"/>
        </w:rPr>
        <w:t>massive global mobilisation of resources is needed in the coming decade to build a zero-emissions industrial system</w:t>
      </w:r>
      <w:r w:rsidRPr="005872B2">
        <w:rPr>
          <w:rFonts w:asciiTheme="majorHAnsi" w:hAnsiTheme="majorHAnsi" w:cstheme="majorHAnsi"/>
          <w:color w:val="000000" w:themeColor="text1"/>
          <w:sz w:val="16"/>
        </w:rPr>
        <w:t xml:space="preserve"> and set in train the restoration of a safe climate. This would</w:t>
      </w:r>
      <w:r w:rsidRPr="006D2CD4">
        <w:rPr>
          <w:rFonts w:asciiTheme="majorHAnsi" w:hAnsiTheme="majorHAnsi" w:cstheme="majorHAnsi"/>
          <w:color w:val="000000" w:themeColor="text1"/>
          <w:sz w:val="16"/>
        </w:rPr>
        <w:t xml:space="preserve"> be akin in scale to the World War II emergency mobilisation. There is an increasing awareness that such a response is now necessary. Prof. Kevin Anderson makes the case for a Marshall Plan-style construction of zero-carbon-dioxide energy supply and major electrification to build a zero-carbon industrial strategy by “a shift in productive capacity of society akin to that in World War II”.24 Others have warned that “</w:t>
      </w:r>
      <w:r w:rsidRPr="006D2CD4">
        <w:rPr>
          <w:rStyle w:val="Emphasis"/>
          <w:rFonts w:asciiTheme="majorHAnsi" w:hAnsiTheme="majorHAnsi" w:cstheme="majorHAnsi"/>
          <w:color w:val="000000" w:themeColor="text1"/>
          <w:highlight w:val="green"/>
        </w:rPr>
        <w:t xml:space="preserve">only a drastic, economy-wide makeover </w:t>
      </w:r>
      <w:r w:rsidRPr="005872B2">
        <w:rPr>
          <w:rStyle w:val="Emphasis"/>
          <w:rFonts w:asciiTheme="majorHAnsi" w:hAnsiTheme="majorHAnsi" w:cstheme="majorHAnsi"/>
          <w:color w:val="000000" w:themeColor="text1"/>
        </w:rPr>
        <w:t>within the next decade</w:t>
      </w:r>
      <w:r w:rsidRPr="006D2CD4">
        <w:rPr>
          <w:rFonts w:asciiTheme="majorHAnsi" w:hAnsiTheme="majorHAnsi" w:cstheme="majorHAnsi"/>
          <w:color w:val="000000" w:themeColor="text1"/>
          <w:sz w:val="16"/>
        </w:rPr>
        <w:t xml:space="preserve">, consistent with limiting warming to 1.5°C”, </w:t>
      </w:r>
      <w:r w:rsidRPr="006D2CD4">
        <w:rPr>
          <w:rStyle w:val="StyleUnderline"/>
          <w:rFonts w:asciiTheme="majorHAnsi" w:hAnsiTheme="majorHAnsi" w:cstheme="majorHAnsi"/>
          <w:color w:val="000000" w:themeColor="text1"/>
          <w:highlight w:val="green"/>
        </w:rPr>
        <w:t>would avoid</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transition</w:t>
      </w:r>
      <w:r w:rsidRPr="006D2CD4">
        <w:rPr>
          <w:rStyle w:val="StyleUnderline"/>
          <w:rFonts w:asciiTheme="majorHAnsi" w:hAnsiTheme="majorHAnsi" w:cstheme="majorHAnsi"/>
          <w:color w:val="000000" w:themeColor="text1"/>
        </w:rPr>
        <w:t xml:space="preserve"> of the Earth System </w:t>
      </w:r>
      <w:r w:rsidRPr="006D2CD4">
        <w:rPr>
          <w:rStyle w:val="StyleUnderline"/>
          <w:rFonts w:asciiTheme="majorHAnsi" w:hAnsiTheme="majorHAnsi" w:cstheme="majorHAnsi"/>
          <w:color w:val="000000" w:themeColor="text1"/>
          <w:highlight w:val="green"/>
        </w:rPr>
        <w:t>to</w:t>
      </w:r>
      <w:r w:rsidRPr="006D2CD4">
        <w:rPr>
          <w:rStyle w:val="StyleUnderline"/>
          <w:rFonts w:asciiTheme="majorHAnsi" w:hAnsiTheme="majorHAnsi" w:cstheme="majorHAnsi"/>
          <w:color w:val="000000" w:themeColor="text1"/>
        </w:rPr>
        <w:t xml:space="preserve"> the Pliocene-like conditions that prevailed 3-3.3 million years ago, when temperatures were </w:t>
      </w:r>
      <w:r w:rsidRPr="006D2CD4">
        <w:rPr>
          <w:rStyle w:val="StyleUnderline"/>
          <w:rFonts w:asciiTheme="majorHAnsi" w:hAnsiTheme="majorHAnsi" w:cstheme="majorHAnsi"/>
          <w:color w:val="000000" w:themeColor="text1"/>
          <w:highlight w:val="green"/>
        </w:rPr>
        <w:t>~3°C</w:t>
      </w:r>
      <w:r w:rsidRPr="006D2CD4">
        <w:rPr>
          <w:rFonts w:asciiTheme="majorHAnsi" w:hAnsiTheme="majorHAnsi" w:cstheme="majorHAnsi"/>
          <w:color w:val="000000" w:themeColor="text1"/>
          <w:sz w:val="16"/>
        </w:rPr>
        <w:t xml:space="preserve"> and sea levels 25 metres higher.25 It should be noted here that the 1.5° goal is not safe for a number of Earth System elements, including Arctic sea-ice, West Antarctica and coral reefs.</w:t>
      </w:r>
    </w:p>
    <w:p w14:paraId="0C8237F7" w14:textId="77777777" w:rsidR="00666712" w:rsidRPr="006D2CD4" w:rsidRDefault="00666712" w:rsidP="00666712">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7AA9B820" w14:textId="77777777" w:rsidR="00666712" w:rsidRPr="006D2CD4" w:rsidRDefault="00666712" w:rsidP="00666712">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beckert</w:t>
      </w:r>
    </w:p>
    <w:p w14:paraId="5C098E36" w14:textId="77777777" w:rsidR="00666712" w:rsidRPr="00CE2EA0" w:rsidRDefault="00666712" w:rsidP="00666712">
      <w:pPr>
        <w:pStyle w:val="ListParagraph"/>
        <w:numPr>
          <w:ilvl w:val="0"/>
          <w:numId w:val="12"/>
        </w:numPr>
      </w:pPr>
      <w:r w:rsidRPr="00CE2EA0">
        <w:t xml:space="preserve">Every degree key – each bit </w:t>
      </w:r>
      <w:r w:rsidRPr="00CE2EA0">
        <w:sym w:font="Wingdings" w:char="F0E0"/>
      </w:r>
      <w:r w:rsidRPr="00CE2EA0">
        <w:t xml:space="preserve"> hundreds of millions of lives</w:t>
      </w:r>
    </w:p>
    <w:p w14:paraId="75A1831B" w14:textId="77777777" w:rsidR="00666712" w:rsidRPr="00CE2EA0" w:rsidRDefault="00666712" w:rsidP="00666712">
      <w:pPr>
        <w:pStyle w:val="ListParagraph"/>
        <w:numPr>
          <w:ilvl w:val="0"/>
          <w:numId w:val="12"/>
        </w:numPr>
      </w:pPr>
      <w:r w:rsidRPr="00CE2EA0">
        <w:t>IPCC</w:t>
      </w:r>
      <w:r w:rsidRPr="00CE2EA0">
        <w:sym w:font="Wingdings" w:char="F0E0"/>
      </w:r>
      <w:r w:rsidRPr="00CE2EA0">
        <w:t xml:space="preserve"> best ev b/c conservative estimate + still really big impact</w:t>
      </w:r>
    </w:p>
    <w:p w14:paraId="502FACAD" w14:textId="77777777" w:rsidR="00666712" w:rsidRPr="00CE2EA0" w:rsidRDefault="00666712" w:rsidP="00666712">
      <w:pPr>
        <w:pStyle w:val="ListParagraph"/>
        <w:numPr>
          <w:ilvl w:val="0"/>
          <w:numId w:val="12"/>
        </w:numPr>
      </w:pPr>
      <w:r w:rsidRPr="00CE2EA0">
        <w:t xml:space="preserve">Now key – not reversible, feedback loops </w:t>
      </w:r>
      <w:r w:rsidRPr="00CE2EA0">
        <w:sym w:font="Wingdings" w:char="F0E0"/>
      </w:r>
      <w:r w:rsidRPr="00CE2EA0">
        <w:t xml:space="preserve"> speeds up later</w:t>
      </w:r>
    </w:p>
    <w:p w14:paraId="50004B14" w14:textId="77777777" w:rsidR="00666712" w:rsidRPr="006D2CD4" w:rsidRDefault="00666712" w:rsidP="00666712">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inarguability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“hyperobject”—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The effects will grow and build as the planet continues to warm: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6D2CD4">
        <w:rPr>
          <w:rStyle w:val="StyleUnderline"/>
          <w:rFonts w:asciiTheme="majorHAnsi" w:hAnsiTheme="majorHAnsi" w:cstheme="majorHAnsi"/>
          <w:color w:val="000000" w:themeColor="text1"/>
        </w:rPr>
        <w:t xml:space="preserve">A </w:t>
      </w:r>
      <w:r w:rsidRPr="00C17A44">
        <w:rPr>
          <w:rStyle w:val="StyleUnderline"/>
          <w:rFonts w:asciiTheme="majorHAnsi" w:hAnsiTheme="majorHAnsi" w:cstheme="majorHAnsi"/>
          <w:color w:val="000000" w:themeColor="text1"/>
          <w:highlight w:val="green"/>
        </w:rPr>
        <w:t>warming</w:t>
      </w:r>
      <w:r w:rsidRPr="006D2CD4">
        <w:rPr>
          <w:rStyle w:val="StyleUnderline"/>
          <w:rFonts w:asciiTheme="majorHAnsi" w:hAnsiTheme="majorHAnsi" w:cstheme="majorHAnsi"/>
          <w:color w:val="000000" w:themeColor="text1"/>
        </w:rPr>
        <w:t xml:space="preserve"> planet </w:t>
      </w:r>
      <w:r w:rsidRPr="00C17A44">
        <w:rPr>
          <w:rStyle w:val="StyleUnderline"/>
          <w:rFonts w:asciiTheme="majorHAnsi" w:hAnsiTheme="majorHAnsi" w:cstheme="majorHAnsi"/>
          <w:color w:val="000000" w:themeColor="text1"/>
          <w:highlight w:val="green"/>
        </w:rPr>
        <w:t>will</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melt</w:t>
      </w:r>
      <w:r w:rsidRPr="006D2CD4">
        <w:rPr>
          <w:rStyle w:val="StyleUnderline"/>
          <w:rFonts w:asciiTheme="majorHAnsi" w:hAnsiTheme="majorHAnsi" w:cstheme="majorHAnsi"/>
          <w:color w:val="000000" w:themeColor="text1"/>
        </w:rPr>
        <w:t xml:space="preserve"> Arctic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C17A44">
        <w:rPr>
          <w:rStyle w:val="StyleUnderline"/>
          <w:rFonts w:asciiTheme="majorHAnsi" w:hAnsiTheme="majorHAnsi" w:cstheme="majorHAnsi"/>
          <w:color w:val="000000" w:themeColor="text1"/>
          <w:highlight w:val="green"/>
        </w:rPr>
        <w:t>which</w:t>
      </w:r>
      <w:r w:rsidRPr="006D2CD4">
        <w:rPr>
          <w:rStyle w:val="StyleUnderline"/>
          <w:rFonts w:asciiTheme="majorHAnsi" w:hAnsiTheme="majorHAnsi" w:cstheme="majorHAnsi"/>
          <w:color w:val="000000" w:themeColor="text1"/>
        </w:rPr>
        <w:t xml:space="preserve">, when it thaws and is released,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methane, 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powerful a greenhouse-gas warming</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blanket</w:t>
      </w:r>
      <w:r w:rsidRPr="006D2CD4">
        <w:rPr>
          <w:rStyle w:val="StyleUnderline"/>
          <w:rFonts w:asciiTheme="majorHAnsi" w:hAnsiTheme="majorHAnsi" w:cstheme="majorHAnsi"/>
          <w:color w:val="000000" w:themeColor="text1"/>
        </w:rPr>
        <w:t xml:space="preserve"> as carbon dioxide when judged on the timescale of a century</w:t>
      </w:r>
      <w:r w:rsidRPr="006D2CD4">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6D2CD4">
        <w:rPr>
          <w:rStyle w:val="StyleUnderline"/>
          <w:rFonts w:asciiTheme="majorHAnsi" w:hAnsiTheme="majorHAnsi" w:cstheme="majorHAnsi"/>
          <w:color w:val="000000" w:themeColor="text1"/>
        </w:rPr>
        <w:t>Higher temperatures means more forest fires means fewer trees means less carbon absorption, means more carbon in the atmosphere, means a hotter planet still</w:t>
      </w:r>
      <w:r w:rsidRPr="006D2CD4">
        <w:rPr>
          <w:rFonts w:asciiTheme="majorHAnsi" w:hAnsiTheme="majorHAnsi" w:cstheme="majorHAnsi"/>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6D2CD4">
        <w:rPr>
          <w:rStyle w:val="StyleUnderline"/>
          <w:rFonts w:asciiTheme="majorHAnsi" w:hAnsiTheme="majorHAnsi" w:cstheme="majorHAnsi"/>
          <w:color w:val="000000" w:themeColor="text1"/>
        </w:rPr>
        <w:t>These are the systems climate scientists call “feedbacks”; there are more</w:t>
      </w:r>
      <w:r w:rsidRPr="006D2CD4">
        <w:rPr>
          <w:rFonts w:asciiTheme="majorHAnsi" w:hAnsiTheme="majorHAnsi" w:cstheme="maj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Shindell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364D1D20" w14:textId="77777777" w:rsidR="00666712" w:rsidRDefault="00666712" w:rsidP="00666712">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Err on the side of caution – models </w:t>
      </w:r>
      <w:r w:rsidRPr="006D2CD4">
        <w:rPr>
          <w:rFonts w:asciiTheme="majorHAnsi" w:hAnsiTheme="majorHAnsi" w:cstheme="majorHAnsi"/>
          <w:color w:val="000000" w:themeColor="text1"/>
          <w:u w:val="single"/>
        </w:rPr>
        <w:t>underestimate</w:t>
      </w:r>
      <w:r w:rsidRPr="006D2CD4">
        <w:rPr>
          <w:rFonts w:asciiTheme="majorHAnsi" w:hAnsiTheme="majorHAnsi" w:cstheme="majorHAnsi"/>
          <w:color w:val="000000" w:themeColor="text1"/>
        </w:rPr>
        <w:t xml:space="preserve"> warming, and significant climatic changes make </w:t>
      </w:r>
      <w:r w:rsidRPr="006D2CD4">
        <w:rPr>
          <w:rFonts w:asciiTheme="majorHAnsi" w:hAnsiTheme="majorHAnsi" w:cstheme="majorHAnsi"/>
          <w:color w:val="000000" w:themeColor="text1"/>
          <w:u w:val="single"/>
        </w:rPr>
        <w:t>fast runaway warming</w:t>
      </w:r>
      <w:r w:rsidRPr="006D2CD4">
        <w:rPr>
          <w:rFonts w:asciiTheme="majorHAnsi" w:hAnsiTheme="majorHAnsi" w:cstheme="majorHAnsi"/>
          <w:color w:val="000000" w:themeColor="text1"/>
        </w:rPr>
        <w:t xml:space="preserve"> likely – </w:t>
      </w:r>
      <w:r>
        <w:rPr>
          <w:rFonts w:asciiTheme="majorHAnsi" w:hAnsiTheme="majorHAnsi" w:cstheme="majorHAnsi"/>
          <w:color w:val="000000" w:themeColor="text1"/>
        </w:rPr>
        <w:t xml:space="preserve">the </w:t>
      </w:r>
      <w:r w:rsidRPr="006D2CD4">
        <w:rPr>
          <w:rFonts w:asciiTheme="majorHAnsi" w:hAnsiTheme="majorHAnsi" w:cstheme="majorHAnsi"/>
          <w:color w:val="000000" w:themeColor="text1"/>
        </w:rPr>
        <w:t>tipping point could sneak up on us</w:t>
      </w:r>
    </w:p>
    <w:p w14:paraId="47632CD1" w14:textId="77777777" w:rsidR="00666712" w:rsidRPr="00040F87" w:rsidRDefault="00666712" w:rsidP="00666712">
      <w:pPr>
        <w:pStyle w:val="ListParagraph"/>
        <w:numPr>
          <w:ilvl w:val="0"/>
          <w:numId w:val="12"/>
        </w:numPr>
      </w:pPr>
      <w:r>
        <w:t xml:space="preserve">Warming is not linear – certain combos of events might speed it up unexpectedly </w:t>
      </w:r>
      <w:r>
        <w:sym w:font="Wingdings" w:char="F0E0"/>
      </w:r>
      <w:r>
        <w:t xml:space="preserve"> fast, extreme action is necessary to solve</w:t>
      </w:r>
    </w:p>
    <w:p w14:paraId="42BB1FBF" w14:textId="77777777" w:rsidR="00666712" w:rsidRPr="006D2CD4" w:rsidRDefault="00666712" w:rsidP="00666712">
      <w:pPr>
        <w:rPr>
          <w:rFonts w:asciiTheme="majorHAnsi" w:hAnsiTheme="majorHAnsi" w:cstheme="majorHAnsi"/>
          <w:color w:val="000000" w:themeColor="text1"/>
          <w:sz w:val="16"/>
        </w:rPr>
      </w:pPr>
      <w:r w:rsidRPr="006D2CD4">
        <w:rPr>
          <w:rFonts w:asciiTheme="majorHAnsi" w:hAnsiTheme="majorHAnsi" w:cstheme="majorHAnsi"/>
          <w:color w:val="000000" w:themeColor="text1"/>
          <w:u w:val="single"/>
        </w:rPr>
        <w:t>Wuebbles et al. 17</w:t>
      </w:r>
      <w:r w:rsidRPr="006D2CD4">
        <w:rPr>
          <w:rFonts w:asciiTheme="majorHAnsi" w:hAnsiTheme="majorHAnsi" w:cstheme="majorHAnsi"/>
          <w:color w:val="000000" w:themeColor="text1"/>
          <w:sz w:val="16"/>
        </w:rPr>
        <w:t xml:space="preserve">, D.J., D.W. Fahey, K.A. Hibbard, B. DeAngelo, S. Doherty, K. Hayhoe, R. Horton, J.P. Kossin, P.C. Taylor, A.M. Waple, and C.P. Weaver, 2017: Executive summary. In: </w:t>
      </w:r>
      <w:r w:rsidRPr="006D2CD4">
        <w:rPr>
          <w:rFonts w:asciiTheme="majorHAnsi" w:hAnsiTheme="majorHAnsi" w:cstheme="majorHAnsi"/>
          <w:i/>
          <w:iCs/>
          <w:color w:val="000000" w:themeColor="text1"/>
          <w:sz w:val="16"/>
        </w:rPr>
        <w:t>Climate Science Special Report: Fourth National Climate Assessment, Volume I</w:t>
      </w:r>
      <w:r w:rsidRPr="006D2CD4">
        <w:rPr>
          <w:rFonts w:asciiTheme="majorHAnsi" w:hAnsiTheme="majorHAnsi" w:cstheme="majorHAnsi"/>
          <w:color w:val="000000" w:themeColor="text1"/>
          <w:sz w:val="16"/>
        </w:rPr>
        <w:t xml:space="preserve"> [Wuebbles, D.J., D.W. Fahey, K.A. Hibbard, D.J. Dokken, B.C. Stewart, and T.K. Maycock (eds.)]. U.S. Global Change Research Program, Washington, DC, USA, pp. 12-34, doi: 10.7930/J0DJ5CTG. Pg. 32-33, beckert</w:t>
      </w:r>
    </w:p>
    <w:p w14:paraId="1FBDC9B7" w14:textId="77777777" w:rsidR="00666712" w:rsidRPr="00B97E2D" w:rsidRDefault="00666712" w:rsidP="00666712">
      <w:pPr>
        <w:rPr>
          <w:rFonts w:asciiTheme="majorHAnsi" w:hAnsiTheme="majorHAnsi" w:cstheme="majorHAnsi"/>
          <w:color w:val="000000" w:themeColor="text1"/>
          <w:sz w:val="16"/>
        </w:rPr>
      </w:pPr>
      <w:r w:rsidRPr="006D2CD4">
        <w:rPr>
          <w:rStyle w:val="Emphasis"/>
          <w:rFonts w:asciiTheme="majorHAnsi" w:hAnsiTheme="majorHAnsi" w:cstheme="majorHAnsi"/>
          <w:color w:val="000000" w:themeColor="text1"/>
        </w:rPr>
        <w:t xml:space="preserve">There is a Significant Possibility for Unanticipated Changes </w:t>
      </w:r>
      <w:r w:rsidRPr="006D2CD4">
        <w:rPr>
          <w:rFonts w:asciiTheme="majorHAnsi" w:hAnsiTheme="majorHAnsi" w:cstheme="majorHAnsi"/>
          <w:color w:val="000000" w:themeColor="text1"/>
          <w:sz w:val="16"/>
        </w:rPr>
        <w:t xml:space="preserve">Humanity’s effect on the Earth system, through the large-scale combustion of fossil fuels and widespread deforestation and the resulting release of carbon dioxide (CO2) into the atmosphere, as well as through emissions of other greenhouse gases and radiatively active substances from human activities, is unprecedented. </w:t>
      </w:r>
      <w:r w:rsidRPr="006D2CD4">
        <w:rPr>
          <w:rStyle w:val="StyleUnderline"/>
          <w:rFonts w:asciiTheme="majorHAnsi" w:hAnsiTheme="majorHAnsi" w:cstheme="majorHAnsi"/>
          <w:color w:val="000000" w:themeColor="text1"/>
          <w:highlight w:val="green"/>
        </w:rPr>
        <w:t xml:space="preserve">There is </w:t>
      </w:r>
      <w:r w:rsidRPr="006D2CD4">
        <w:rPr>
          <w:rStyle w:val="Emphasis"/>
          <w:rFonts w:asciiTheme="majorHAnsi" w:hAnsiTheme="majorHAnsi" w:cstheme="majorHAnsi"/>
          <w:color w:val="000000" w:themeColor="text1"/>
          <w:highlight w:val="green"/>
        </w:rPr>
        <w:t>significant potential</w:t>
      </w:r>
      <w:r w:rsidRPr="006D2CD4">
        <w:rPr>
          <w:rStyle w:val="StyleUnderline"/>
          <w:rFonts w:asciiTheme="majorHAnsi" w:hAnsiTheme="majorHAnsi" w:cstheme="majorHAnsi"/>
          <w:color w:val="000000" w:themeColor="text1"/>
          <w:highlight w:val="green"/>
        </w:rPr>
        <w:t xml:space="preserve"> for </w:t>
      </w:r>
      <w:r w:rsidRPr="006D2CD4">
        <w:rPr>
          <w:rStyle w:val="StyleUnderline"/>
          <w:rFonts w:asciiTheme="majorHAnsi" w:hAnsiTheme="majorHAnsi" w:cstheme="majorHAnsi"/>
          <w:color w:val="000000" w:themeColor="text1"/>
        </w:rPr>
        <w:t xml:space="preserve">humanity’s effect on the planet to result in </w:t>
      </w:r>
      <w:r w:rsidRPr="006D2CD4">
        <w:rPr>
          <w:rStyle w:val="Emphasis"/>
          <w:rFonts w:asciiTheme="majorHAnsi" w:hAnsiTheme="majorHAnsi" w:cstheme="majorHAnsi"/>
          <w:color w:val="000000" w:themeColor="text1"/>
          <w:highlight w:val="green"/>
        </w:rPr>
        <w:t>unanticipated surprises</w:t>
      </w:r>
      <w:r w:rsidRPr="006D2CD4">
        <w:rPr>
          <w:rStyle w:val="StyleUnderline"/>
          <w:rFonts w:asciiTheme="majorHAnsi" w:hAnsiTheme="majorHAnsi" w:cstheme="majorHAnsi"/>
          <w:color w:val="000000" w:themeColor="text1"/>
          <w:highlight w:val="green"/>
        </w:rPr>
        <w:t xml:space="preserve"> </w:t>
      </w:r>
      <w:r w:rsidRPr="0032439E">
        <w:rPr>
          <w:rStyle w:val="StyleUnderline"/>
          <w:rFonts w:asciiTheme="majorHAnsi" w:hAnsiTheme="majorHAnsi" w:cstheme="majorHAnsi"/>
          <w:color w:val="000000" w:themeColor="text1"/>
        </w:rPr>
        <w:t xml:space="preserve">and a broad consensus that the further and faster the Earth system is pushed towards warming, the </w:t>
      </w:r>
      <w:r w:rsidRPr="0032439E">
        <w:rPr>
          <w:rStyle w:val="Emphasis"/>
          <w:rFonts w:asciiTheme="majorHAnsi" w:hAnsiTheme="majorHAnsi" w:cstheme="majorHAnsi"/>
          <w:color w:val="000000" w:themeColor="text1"/>
        </w:rPr>
        <w:t>greater the risk</w:t>
      </w:r>
      <w:r w:rsidRPr="006D2CD4">
        <w:rPr>
          <w:rStyle w:val="StyleUnderline"/>
          <w:rFonts w:asciiTheme="majorHAnsi" w:hAnsiTheme="majorHAnsi" w:cstheme="majorHAnsi"/>
          <w:color w:val="000000" w:themeColor="text1"/>
        </w:rPr>
        <w:t xml:space="preserve"> of such surprises</w:t>
      </w:r>
      <w:r w:rsidRPr="006D2CD4">
        <w:rPr>
          <w:rFonts w:asciiTheme="majorHAnsi" w:hAnsiTheme="majorHAnsi" w:cstheme="majorHAnsi"/>
          <w:color w:val="000000" w:themeColor="text1"/>
          <w:sz w:val="16"/>
        </w:rPr>
        <w:t xml:space="preserve">. </w:t>
      </w:r>
      <w:r w:rsidRPr="006D2CD4">
        <w:rPr>
          <w:rStyle w:val="StyleUnderline"/>
          <w:rFonts w:asciiTheme="majorHAnsi" w:hAnsiTheme="majorHAnsi" w:cstheme="majorHAnsi"/>
          <w:color w:val="000000" w:themeColor="text1"/>
        </w:rPr>
        <w:t>There are</w:t>
      </w:r>
      <w:r w:rsidRPr="006D2CD4">
        <w:rPr>
          <w:rFonts w:asciiTheme="majorHAnsi" w:hAnsiTheme="majorHAnsi" w:cstheme="majorHAnsi"/>
          <w:color w:val="000000" w:themeColor="text1"/>
          <w:sz w:val="16"/>
        </w:rPr>
        <w:t xml:space="preserve"> at least two types of potential surprises: </w:t>
      </w:r>
      <w:r w:rsidRPr="006D2CD4">
        <w:rPr>
          <w:rStyle w:val="StyleUnderline"/>
          <w:rFonts w:asciiTheme="majorHAnsi" w:hAnsiTheme="majorHAnsi" w:cstheme="majorHAnsi"/>
          <w:color w:val="000000" w:themeColor="text1"/>
        </w:rPr>
        <w:t>compound events</w:t>
      </w:r>
      <w:r w:rsidRPr="006D2CD4">
        <w:rPr>
          <w:rFonts w:asciiTheme="majorHAnsi" w:hAnsiTheme="majorHAnsi" w:cstheme="majorHAnsi"/>
          <w:color w:val="000000" w:themeColor="text1"/>
          <w:sz w:val="16"/>
        </w:rPr>
        <w:t xml:space="preserve">, where </w:t>
      </w:r>
      <w:r w:rsidRPr="006D2CD4">
        <w:rPr>
          <w:rStyle w:val="StyleUnderline"/>
          <w:rFonts w:asciiTheme="majorHAnsi" w:hAnsiTheme="majorHAnsi" w:cstheme="majorHAnsi"/>
          <w:color w:val="000000" w:themeColor="text1"/>
          <w:highlight w:val="green"/>
        </w:rPr>
        <w:t>multiple extreme</w:t>
      </w:r>
      <w:r w:rsidRPr="006D2CD4">
        <w:rPr>
          <w:rStyle w:val="StyleUnderline"/>
          <w:rFonts w:asciiTheme="majorHAnsi" w:hAnsiTheme="majorHAnsi" w:cstheme="majorHAnsi"/>
          <w:color w:val="000000" w:themeColor="text1"/>
        </w:rPr>
        <w:t xml:space="preserve"> climate </w:t>
      </w:r>
      <w:r w:rsidRPr="00F22535">
        <w:rPr>
          <w:rStyle w:val="StyleUnderline"/>
          <w:rFonts w:asciiTheme="majorHAnsi" w:hAnsiTheme="majorHAnsi" w:cstheme="majorHAnsi"/>
          <w:color w:val="000000" w:themeColor="text1"/>
          <w:highlight w:val="green"/>
        </w:rPr>
        <w:t xml:space="preserve">events occur </w:t>
      </w:r>
      <w:r w:rsidRPr="006D2CD4">
        <w:rPr>
          <w:rStyle w:val="StyleUnderline"/>
          <w:rFonts w:asciiTheme="majorHAnsi" w:hAnsiTheme="majorHAnsi" w:cstheme="majorHAnsi"/>
          <w:color w:val="000000" w:themeColor="text1"/>
          <w:highlight w:val="green"/>
        </w:rPr>
        <w:t>simultaneously or sequentially</w:t>
      </w:r>
      <w:r w:rsidRPr="006D2CD4">
        <w:rPr>
          <w:rFonts w:asciiTheme="majorHAnsi" w:hAnsiTheme="majorHAnsi" w:cstheme="majorHAnsi"/>
          <w:color w:val="000000" w:themeColor="text1"/>
          <w:sz w:val="16"/>
        </w:rPr>
        <w:t xml:space="preserve"> (creating greater overall impact), </w:t>
      </w:r>
      <w:r w:rsidRPr="006D2CD4">
        <w:rPr>
          <w:rStyle w:val="StyleUnderline"/>
          <w:rFonts w:asciiTheme="majorHAnsi" w:hAnsiTheme="majorHAnsi" w:cstheme="majorHAnsi"/>
          <w:color w:val="000000" w:themeColor="text1"/>
          <w:highlight w:val="green"/>
        </w:rPr>
        <w:t>and</w:t>
      </w:r>
      <w:r w:rsidRPr="006D2CD4">
        <w:rPr>
          <w:rFonts w:asciiTheme="majorHAnsi" w:hAnsiTheme="majorHAnsi" w:cstheme="majorHAnsi"/>
          <w:color w:val="000000" w:themeColor="text1"/>
          <w:sz w:val="16"/>
        </w:rPr>
        <w:t xml:space="preserve"> critical threshold or </w:t>
      </w:r>
      <w:r w:rsidRPr="006D2CD4">
        <w:rPr>
          <w:rStyle w:val="StyleUnderline"/>
          <w:rFonts w:asciiTheme="majorHAnsi" w:hAnsiTheme="majorHAnsi" w:cstheme="majorHAnsi"/>
          <w:color w:val="000000" w:themeColor="text1"/>
          <w:highlight w:val="green"/>
        </w:rPr>
        <w:t>tipping point events</w:t>
      </w:r>
      <w:r w:rsidRPr="006D2CD4">
        <w:rPr>
          <w:rFonts w:asciiTheme="majorHAnsi" w:hAnsiTheme="majorHAnsi" w:cstheme="majorHAnsi"/>
          <w:color w:val="000000" w:themeColor="text1"/>
          <w:sz w:val="16"/>
        </w:rPr>
        <w:t xml:space="preserve">, where some threshold is crossed in the climate system (that leads to large impacts). </w:t>
      </w:r>
      <w:r w:rsidRPr="006D2CD4">
        <w:rPr>
          <w:rStyle w:val="StyleUnderline"/>
          <w:rFonts w:asciiTheme="majorHAnsi" w:hAnsiTheme="majorHAnsi" w:cstheme="majorHAnsi"/>
          <w:color w:val="000000" w:themeColor="text1"/>
          <w:highlight w:val="green"/>
        </w:rPr>
        <w:t>The probability of</w:t>
      </w:r>
      <w:r w:rsidRPr="006D2CD4">
        <w:rPr>
          <w:rStyle w:val="StyleUnderline"/>
          <w:rFonts w:asciiTheme="majorHAnsi" w:hAnsiTheme="majorHAnsi" w:cstheme="majorHAnsi"/>
          <w:color w:val="000000" w:themeColor="text1"/>
        </w:rPr>
        <w:t xml:space="preserve"> such </w:t>
      </w:r>
      <w:r w:rsidRPr="006D2CD4">
        <w:rPr>
          <w:rStyle w:val="Emphasis"/>
          <w:rFonts w:asciiTheme="majorHAnsi" w:hAnsiTheme="majorHAnsi" w:cstheme="majorHAnsi"/>
          <w:color w:val="000000" w:themeColor="text1"/>
          <w:highlight w:val="green"/>
        </w:rPr>
        <w:t>surprises</w:t>
      </w:r>
      <w:r w:rsidRPr="006D2CD4">
        <w:rPr>
          <w:rFonts w:asciiTheme="majorHAnsi" w:hAnsiTheme="majorHAnsi" w:cstheme="majorHAnsi"/>
          <w:color w:val="000000" w:themeColor="text1"/>
          <w:sz w:val="16"/>
        </w:rPr>
        <w:t xml:space="preserve">—some of which may be abrupt and/or irreversible—as well as other more predictable but difficult-to-manage impacts, </w:t>
      </w:r>
      <w:r w:rsidRPr="006D2CD4">
        <w:rPr>
          <w:rStyle w:val="StyleUnderline"/>
          <w:rFonts w:asciiTheme="majorHAnsi" w:hAnsiTheme="majorHAnsi" w:cstheme="majorHAnsi"/>
          <w:color w:val="000000" w:themeColor="text1"/>
          <w:highlight w:val="green"/>
        </w:rPr>
        <w:t>increases as</w:t>
      </w:r>
      <w:r w:rsidRPr="006D2CD4">
        <w:rPr>
          <w:rStyle w:val="StyleUnderline"/>
          <w:rFonts w:asciiTheme="majorHAnsi" w:hAnsiTheme="majorHAnsi" w:cstheme="majorHAnsi"/>
          <w:color w:val="000000" w:themeColor="text1"/>
        </w:rPr>
        <w:t xml:space="preserve"> </w:t>
      </w:r>
      <w:r w:rsidRPr="0032439E">
        <w:rPr>
          <w:rStyle w:val="StyleUnderline"/>
          <w:rFonts w:asciiTheme="majorHAnsi" w:hAnsiTheme="majorHAnsi" w:cstheme="majorHAnsi"/>
          <w:color w:val="000000" w:themeColor="text1"/>
        </w:rPr>
        <w:t>the influence of human activities on the climate system increases</w:t>
      </w:r>
      <w:r w:rsidRPr="0032439E">
        <w:rPr>
          <w:rFonts w:asciiTheme="majorHAnsi" w:hAnsiTheme="majorHAnsi" w:cstheme="majorHAnsi"/>
          <w:color w:val="000000" w:themeColor="text1"/>
          <w:sz w:val="16"/>
        </w:rPr>
        <w:t xml:space="preserve">. (Ch. 15) Unanticipated and difficult or impossible-to-manage </w:t>
      </w:r>
      <w:r w:rsidRPr="0032439E">
        <w:rPr>
          <w:rStyle w:val="StyleUnderline"/>
          <w:rFonts w:asciiTheme="majorHAnsi" w:hAnsiTheme="majorHAnsi" w:cstheme="majorHAnsi"/>
          <w:color w:val="000000" w:themeColor="text1"/>
        </w:rPr>
        <w:t>changes in the climate system are possible throughout</w:t>
      </w:r>
      <w:r w:rsidRPr="006D2CD4">
        <w:rPr>
          <w:rStyle w:val="StyleUnderline"/>
          <w:rFonts w:asciiTheme="majorHAnsi" w:hAnsiTheme="majorHAnsi" w:cstheme="majorHAnsi"/>
          <w:color w:val="000000" w:themeColor="text1"/>
        </w:rPr>
        <w:t xml:space="preserve"> the next century </w:t>
      </w:r>
      <w:r w:rsidRPr="0032439E">
        <w:rPr>
          <w:rStyle w:val="StyleUnderline"/>
          <w:rFonts w:asciiTheme="majorHAnsi" w:hAnsiTheme="majorHAnsi" w:cstheme="majorHAnsi"/>
          <w:color w:val="000000" w:themeColor="text1"/>
        </w:rPr>
        <w:t>as critical</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thresholds are crossed</w:t>
      </w:r>
      <w:r w:rsidRPr="006D2CD4">
        <w:rPr>
          <w:rFonts w:asciiTheme="majorHAnsi" w:hAnsiTheme="majorHAnsi" w:cstheme="majorHAnsi"/>
          <w:color w:val="000000" w:themeColor="text1"/>
          <w:sz w:val="16"/>
        </w:rPr>
        <w:t xml:space="preserve"> and/or multiple climate-related extreme events occur simultaneously. (Ch. 15) • </w:t>
      </w:r>
      <w:r w:rsidRPr="006D2CD4">
        <w:rPr>
          <w:rStyle w:val="Emphasis"/>
          <w:rFonts w:asciiTheme="majorHAnsi" w:hAnsiTheme="majorHAnsi" w:cstheme="majorHAnsi"/>
          <w:color w:val="000000" w:themeColor="text1"/>
          <w:highlight w:val="green"/>
        </w:rPr>
        <w:t>Positive feedbacks</w:t>
      </w:r>
      <w:r w:rsidRPr="006D2CD4">
        <w:rPr>
          <w:rFonts w:asciiTheme="majorHAnsi" w:hAnsiTheme="majorHAnsi" w:cstheme="majorHAnsi"/>
          <w:color w:val="000000" w:themeColor="text1"/>
          <w:sz w:val="16"/>
        </w:rPr>
        <w:t xml:space="preserve"> (self-reinforcing cycles) within the climate system </w:t>
      </w:r>
      <w:r w:rsidRPr="006D2CD4">
        <w:rPr>
          <w:rStyle w:val="StyleUnderline"/>
          <w:rFonts w:asciiTheme="majorHAnsi" w:hAnsiTheme="majorHAnsi" w:cstheme="majorHAnsi"/>
          <w:color w:val="000000" w:themeColor="text1"/>
          <w:highlight w:val="green"/>
        </w:rPr>
        <w:t>have</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potential to accelerate</w:t>
      </w:r>
      <w:r w:rsidRPr="006D2CD4">
        <w:rPr>
          <w:rStyle w:val="StyleUnderline"/>
          <w:rFonts w:asciiTheme="majorHAnsi" w:hAnsiTheme="majorHAnsi" w:cstheme="majorHAnsi"/>
          <w:color w:val="000000" w:themeColor="text1"/>
        </w:rPr>
        <w:t xml:space="preserve"> human-induced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6"/>
        </w:rPr>
        <w:t xml:space="preserve"> and even shift the Earth’s climate system, in part or in whole, into new states that are very different from those experienced in the recent past (for example, ones with greatly diminished ice sheets or different large-scale patterns of at- mosphere or ocean circulation). Some feedbacks and potential state shifts can be modeled and quantified; others can be modeled or identified but not quantified; and some are probably still unknown. (</w:t>
      </w:r>
      <w:r w:rsidRPr="006D2CD4">
        <w:rPr>
          <w:rStyle w:val="Emphasis"/>
          <w:rFonts w:asciiTheme="majorHAnsi" w:hAnsiTheme="majorHAnsi" w:cstheme="majorHAnsi"/>
          <w:color w:val="000000" w:themeColor="text1"/>
        </w:rPr>
        <w:t>Very high confidence</w:t>
      </w:r>
      <w:r w:rsidRPr="006D2CD4">
        <w:rPr>
          <w:rFonts w:asciiTheme="majorHAnsi" w:hAnsiTheme="majorHAnsi" w:cstheme="majorHAnsi"/>
          <w:color w:val="000000" w:themeColor="text1"/>
          <w:sz w:val="16"/>
        </w:rPr>
        <w:t xml:space="preserve"> in the potential for state shifts and in the incompleteness of knowledge about feedbacks and potential state shifts). (Ch. 15) • The </w:t>
      </w:r>
      <w:r w:rsidRPr="006D2CD4">
        <w:rPr>
          <w:rStyle w:val="Emphasis"/>
          <w:rFonts w:asciiTheme="majorHAnsi" w:hAnsiTheme="majorHAnsi" w:cstheme="majorHAnsi"/>
          <w:color w:val="000000" w:themeColor="text1"/>
          <w:highlight w:val="green"/>
        </w:rPr>
        <w:t>physical and socioeconomic impacts</w:t>
      </w:r>
      <w:r w:rsidRPr="006D2CD4">
        <w:rPr>
          <w:rFonts w:asciiTheme="majorHAnsi" w:hAnsiTheme="majorHAnsi" w:cstheme="majorHAnsi"/>
          <w:color w:val="000000" w:themeColor="text1"/>
          <w:sz w:val="16"/>
        </w:rPr>
        <w:t xml:space="preserve"> of compound extreme events (such as simultaneous heat and drought, wildfires associated with hot and dry conditions, or flooding associated with high precipitation on top of snow or waterlogged ground) </w:t>
      </w:r>
      <w:r w:rsidRPr="006D2CD4">
        <w:rPr>
          <w:rStyle w:val="StyleUnderline"/>
          <w:rFonts w:asciiTheme="majorHAnsi" w:hAnsiTheme="majorHAnsi" w:cstheme="majorHAnsi"/>
          <w:color w:val="000000" w:themeColor="text1"/>
          <w:highlight w:val="green"/>
        </w:rPr>
        <w:t>can be greater than the sum of</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parts</w:t>
      </w:r>
      <w:r w:rsidRPr="006D2CD4">
        <w:rPr>
          <w:rFonts w:asciiTheme="majorHAnsi" w:hAnsiTheme="majorHAnsi" w:cstheme="majorHAnsi"/>
          <w:color w:val="000000" w:themeColor="text1"/>
          <w:sz w:val="16"/>
        </w:rPr>
        <w:t xml:space="preserve"> (very high confidence). Few analyses consider the spatial or temporal correlation between extreme events. (Ch. 15) • While climate models incorporate important climate processes that can be well quantified, they do not include all of the processes that can contribute to feedbacks (Ch. 2), compound ex- treme events, and abrupt and/or irreversible changes. For this reason, future changes outside the range projected by climate models cannot be ruled out (very high confidence). Moreover, the systematic tendency of </w:t>
      </w:r>
      <w:r w:rsidRPr="006D2CD4">
        <w:rPr>
          <w:rStyle w:val="StyleUnderline"/>
          <w:rFonts w:asciiTheme="majorHAnsi" w:hAnsiTheme="majorHAnsi" w:cstheme="majorHAnsi"/>
          <w:color w:val="000000" w:themeColor="text1"/>
        </w:rPr>
        <w:t>climate models to underestimate temperature change</w:t>
      </w:r>
      <w:r w:rsidRPr="006D2CD4">
        <w:rPr>
          <w:rFonts w:asciiTheme="majorHAnsi" w:hAnsiTheme="majorHAnsi" w:cstheme="majorHAnsi"/>
          <w:color w:val="000000" w:themeColor="text1"/>
          <w:sz w:val="16"/>
        </w:rPr>
        <w:t xml:space="preserve"> during warm paleoclimates suggests that climate </w:t>
      </w:r>
      <w:r w:rsidRPr="006D2CD4">
        <w:rPr>
          <w:rStyle w:val="Emphasis"/>
          <w:rFonts w:asciiTheme="majorHAnsi" w:hAnsiTheme="majorHAnsi" w:cstheme="majorHAnsi"/>
          <w:color w:val="000000" w:themeColor="text1"/>
          <w:highlight w:val="green"/>
        </w:rPr>
        <w:t>models are more likely to underestimate</w:t>
      </w:r>
      <w:r w:rsidRPr="006D2CD4">
        <w:rPr>
          <w:rStyle w:val="Emphasis"/>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highlight w:val="green"/>
        </w:rPr>
        <w:t>than</w:t>
      </w:r>
      <w:r w:rsidRPr="006D2CD4">
        <w:rPr>
          <w:rStyle w:val="Emphasis"/>
          <w:rFonts w:asciiTheme="majorHAnsi" w:hAnsiTheme="majorHAnsi" w:cstheme="majorHAnsi"/>
          <w:color w:val="000000" w:themeColor="text1"/>
        </w:rPr>
        <w:t xml:space="preserve"> to </w:t>
      </w:r>
      <w:r w:rsidRPr="006D2CD4">
        <w:rPr>
          <w:rStyle w:val="Emphasis"/>
          <w:rFonts w:asciiTheme="majorHAnsi" w:hAnsiTheme="majorHAnsi" w:cstheme="majorHAnsi"/>
          <w:color w:val="000000" w:themeColor="text1"/>
          <w:highlight w:val="green"/>
        </w:rPr>
        <w:t>overestimate</w:t>
      </w:r>
      <w:r w:rsidRPr="006D2CD4">
        <w:rPr>
          <w:rStyle w:val="Emphasis"/>
          <w:rFonts w:asciiTheme="majorHAnsi" w:hAnsiTheme="majorHAnsi" w:cstheme="majorHAnsi"/>
          <w:color w:val="000000" w:themeColor="text1"/>
        </w:rPr>
        <w:t xml:space="preserve"> the amount of </w:t>
      </w:r>
      <w:r w:rsidRPr="006D2CD4">
        <w:rPr>
          <w:rStyle w:val="Emphasis"/>
          <w:rFonts w:asciiTheme="majorHAnsi" w:hAnsiTheme="majorHAnsi" w:cstheme="majorHAnsi"/>
          <w:color w:val="000000" w:themeColor="text1"/>
          <w:highlight w:val="green"/>
        </w:rPr>
        <w:t>long-term future change</w:t>
      </w:r>
      <w:r w:rsidRPr="006D2CD4">
        <w:rPr>
          <w:rFonts w:asciiTheme="majorHAnsi" w:hAnsiTheme="majorHAnsi" w:cstheme="majorHAnsi"/>
          <w:color w:val="000000" w:themeColor="text1"/>
          <w:sz w:val="16"/>
        </w:rPr>
        <w:t xml:space="preserve"> (medium confidence). (Ch. 15)</w:t>
      </w:r>
    </w:p>
    <w:p w14:paraId="4EF03777" w14:textId="77777777" w:rsidR="00666712" w:rsidRDefault="00666712" w:rsidP="00666712">
      <w:pPr>
        <w:pStyle w:val="Heading3"/>
      </w:pPr>
      <w:r>
        <w:t>Plan</w:t>
      </w:r>
    </w:p>
    <w:p w14:paraId="708C9CBB" w14:textId="77777777" w:rsidR="00666712" w:rsidRDefault="00666712" w:rsidP="00666712">
      <w:pPr>
        <w:pStyle w:val="Heading4"/>
      </w:pPr>
      <w:r>
        <w:t>In a democracy, a free press ought to prioritize objectivity over advocacy.</w:t>
      </w:r>
    </w:p>
    <w:p w14:paraId="5D659D3B" w14:textId="77777777" w:rsidR="00666712" w:rsidRDefault="00666712" w:rsidP="00666712">
      <w:pPr>
        <w:pStyle w:val="Heading2"/>
      </w:pPr>
      <w:r>
        <w:t xml:space="preserve">Solvency </w:t>
      </w:r>
    </w:p>
    <w:p w14:paraId="1E4DBE79" w14:textId="77777777" w:rsidR="00666712" w:rsidRDefault="00666712" w:rsidP="00666712">
      <w:pPr>
        <w:pStyle w:val="Heading4"/>
      </w:pPr>
      <w:r>
        <w:t xml:space="preserve">Weight-of-evidence reporting is key to checking false balance of science on climate change, which curtails misinformation </w:t>
      </w:r>
    </w:p>
    <w:p w14:paraId="2790D9DC" w14:textId="77777777" w:rsidR="00666712" w:rsidRPr="00306E9C" w:rsidRDefault="00666712" w:rsidP="00666712">
      <w:r w:rsidRPr="00B012F7">
        <w:rPr>
          <w:rStyle w:val="Style13ptBold"/>
        </w:rPr>
        <w:t xml:space="preserve">Fahy </w:t>
      </w:r>
      <w:r>
        <w:rPr>
          <w:rStyle w:val="Style13ptBold"/>
        </w:rPr>
        <w:t>2</w:t>
      </w:r>
      <w:r>
        <w:t xml:space="preserve"> </w:t>
      </w:r>
      <w:r w:rsidRPr="00B012F7">
        <w:rPr>
          <w:sz w:val="16"/>
          <w:szCs w:val="16"/>
        </w:rPr>
        <w:t>(Declan Fahy is an Associate Professor in the School of Communications at Dublin City University who researches the public communication of science, health, environment, and technology. He is the author of The New Celebrity Scientists: Out of the Lab and Into the Limelight (2015). He previously worked as an assistant professor at American University in Washington, D.C. He is currently on the editorial advisory board of Public Understanding of Science, the editorial board of Journal of Science and Popular Culture, and the editorial board of Environmental Communication.), “Objectivity, False Balance, and Advocacy in News Coverage of Climate Change”, Oxford University Press, 3-29-17,</w:t>
      </w:r>
      <w:r>
        <w:rPr>
          <w:sz w:val="16"/>
          <w:szCs w:val="16"/>
        </w:rPr>
        <w:t xml:space="preserve"> pg. 13-14,</w:t>
      </w:r>
      <w:r w:rsidRPr="00B012F7">
        <w:rPr>
          <w:sz w:val="16"/>
          <w:szCs w:val="16"/>
        </w:rPr>
        <w:t xml:space="preserve"> </w:t>
      </w:r>
      <w:hyperlink r:id="rId15" w:history="1">
        <w:r w:rsidRPr="00B012F7">
          <w:rPr>
            <w:rStyle w:val="Hyperlink"/>
            <w:sz w:val="16"/>
            <w:szCs w:val="16"/>
          </w:rPr>
          <w:t>https://oxfordre.com/climatescience/view/10.1093/acrefore/9780190228620.001.0001/acrefore-9780190228620-e-345</w:t>
        </w:r>
      </w:hyperlink>
      <w:r w:rsidRPr="00B012F7">
        <w:rPr>
          <w:sz w:val="16"/>
          <w:szCs w:val="16"/>
        </w:rPr>
        <w:t xml:space="preserve"> NT</w:t>
      </w:r>
    </w:p>
    <w:p w14:paraId="7B02A5B5" w14:textId="77777777" w:rsidR="00666712" w:rsidRPr="003B5C67" w:rsidRDefault="00666712" w:rsidP="00666712">
      <w:pPr>
        <w:rPr>
          <w:b/>
          <w:bCs/>
          <w:u w:val="single"/>
        </w:rPr>
      </w:pPr>
      <w:r w:rsidRPr="003B5C67">
        <w:rPr>
          <w:sz w:val="16"/>
        </w:rPr>
        <w:t xml:space="preserve">Scholars advocated a similar practice. The science communication researcher Sharon Dunwoody (2005, p. 90) called it “weight-of-evidence” reporting. Applying this practice, </w:t>
      </w:r>
      <w:r w:rsidRPr="00C01CD5">
        <w:rPr>
          <w:highlight w:val="green"/>
          <w:u w:val="single"/>
        </w:rPr>
        <w:t>journalists ask scientists where the volume of evidence</w:t>
      </w:r>
      <w:r w:rsidRPr="003B5C67">
        <w:rPr>
          <w:u w:val="single"/>
        </w:rPr>
        <w:t xml:space="preserve"> and expert opinion </w:t>
      </w:r>
      <w:r w:rsidRPr="00C01CD5">
        <w:rPr>
          <w:highlight w:val="green"/>
          <w:u w:val="single"/>
        </w:rPr>
        <w:t>lie on an issue</w:t>
      </w:r>
      <w:r w:rsidRPr="003B5C67">
        <w:rPr>
          <w:u w:val="single"/>
        </w:rPr>
        <w:t xml:space="preserve"> at a particular moment in time.</w:t>
      </w:r>
      <w:r w:rsidRPr="003B5C67">
        <w:rPr>
          <w:sz w:val="16"/>
        </w:rPr>
        <w:t xml:space="preserve"> The reporter then conveys to audiences where the weight of evidence lies. Reporters do not dismiss other evidence or perspectives, but put them in proportion. Journalists do “not get into the weeds of the scientific evidence,” or referee the validity of a source’s claims. </w:t>
      </w:r>
      <w:r w:rsidRPr="00C01CD5">
        <w:rPr>
          <w:b/>
          <w:bCs/>
          <w:highlight w:val="green"/>
          <w:u w:val="single"/>
        </w:rPr>
        <w:t>They default to expert judgment, a stance that</w:t>
      </w:r>
      <w:r w:rsidRPr="003B5C67">
        <w:rPr>
          <w:b/>
          <w:bCs/>
          <w:u w:val="single"/>
        </w:rPr>
        <w:t xml:space="preserve"> also </w:t>
      </w:r>
      <w:r w:rsidRPr="00C01CD5">
        <w:rPr>
          <w:b/>
          <w:bCs/>
          <w:highlight w:val="green"/>
          <w:u w:val="single"/>
        </w:rPr>
        <w:t>protects reporters against charges of bias</w:t>
      </w:r>
      <w:r w:rsidRPr="003B5C67">
        <w:rPr>
          <w:sz w:val="16"/>
        </w:rPr>
        <w:t xml:space="preserve"> (Kohl et al., 2015, p. 4). Weight-of-evidence reporting was ethical reporting, argued Dunwoody and Konieczna (2013), as the practice meant reporters could help citizens form evidence-based opinions that could guide their behavior. A small number of media effects studies have supported the idea that a </w:t>
      </w:r>
      <w:r w:rsidRPr="00C01CD5">
        <w:rPr>
          <w:highlight w:val="green"/>
          <w:u w:val="single"/>
        </w:rPr>
        <w:t>weight-of-evidence</w:t>
      </w:r>
      <w:r w:rsidRPr="003B5C67">
        <w:rPr>
          <w:u w:val="single"/>
        </w:rPr>
        <w:t xml:space="preserve"> style of </w:t>
      </w:r>
      <w:r w:rsidRPr="00C01CD5">
        <w:rPr>
          <w:highlight w:val="green"/>
          <w:u w:val="single"/>
        </w:rPr>
        <w:t>reporting enhanced audience understanding of the certainty of scientific knowledge</w:t>
      </w:r>
      <w:r w:rsidRPr="003B5C67">
        <w:rPr>
          <w:b/>
          <w:bCs/>
          <w:u w:val="single"/>
        </w:rPr>
        <w:t xml:space="preserve"> </w:t>
      </w:r>
      <w:r w:rsidRPr="003B5C67">
        <w:rPr>
          <w:sz w:val="16"/>
        </w:rPr>
        <w:t>(Corbett &amp; Durfee, 2004; Kohl et al., 2015; Kortenkamp &amp; Basten, 2015). The BBC sought to encode a similar idea to weight of evidence or deep consensus into its editorial guidelines. Part of the public service broadcaster’s historical mission has been to ensure its news and current affairs outputs treat controversial subjects impartially. The concept was codified as granting “equality of voice” to various participants in a controversy. But for the renowned evolutionist and science writer Steve Jones, this principle presented problems for science and climate coverage. In a 2011 review of the BBC’s science coverage, the professor at University College London praised the organization’s output overall, but raised the issue of false equivalence in climate coverage. He wrote (Jones, 2011, p. 16): “</w:t>
      </w:r>
      <w:r w:rsidRPr="00C01CD5">
        <w:rPr>
          <w:highlight w:val="green"/>
          <w:u w:val="single"/>
        </w:rPr>
        <w:t>Attempts to give a place to anyone, however unqualified</w:t>
      </w:r>
      <w:r w:rsidRPr="003B5C67">
        <w:rPr>
          <w:u w:val="single"/>
        </w:rPr>
        <w:t xml:space="preserve">, who claims interest can </w:t>
      </w:r>
      <w:r w:rsidRPr="00C01CD5">
        <w:rPr>
          <w:highlight w:val="green"/>
          <w:u w:val="single"/>
        </w:rPr>
        <w:t>make for false balance</w:t>
      </w:r>
      <w:r w:rsidRPr="003B5C67">
        <w:rPr>
          <w:u w:val="single"/>
        </w:rPr>
        <w:t>: to free publicity to marginal opinions</w:t>
      </w:r>
      <w:r w:rsidRPr="003B5C67">
        <w:rPr>
          <w:sz w:val="16"/>
        </w:rPr>
        <w:t xml:space="preserve"> and not to impartiality, but its opposite.” Before his review was published, the BBC had incorporated into its editorial guidelines the revised idea of “due impartiality.” Commenting on this inclusion, the BBC executive board, which runs the corporation, wrote that the concept’s application will depend on the “nature and context” of a particular science story. “Sometimes it is appropriate to present it as a debate within the scientific community,” wrote the executive (cited in Jones, 2011, p. 6), “</w:t>
      </w:r>
      <w:r w:rsidRPr="003B5C67">
        <w:rPr>
          <w:u w:val="single"/>
        </w:rPr>
        <w:t>whereas at others a range of views, including from non-experts, is justified given the social, political and cultural context</w:t>
      </w:r>
      <w:r w:rsidRPr="003B5C67">
        <w:rPr>
          <w:sz w:val="16"/>
        </w:rPr>
        <w:t xml:space="preserve">.” By the time of Jones’s report, the BBC had already been moving toward a weight-of-evidence approach. The fourth IPCC report in 2007 noted that effects of global warming could now be seen. The publication marked a time when political elites and the public paid more significant attention to global warming. A year later, a senior BBC figure noted in an internal document about impartiality in coverage that the scientific evidence for climate change was conclusive. </w:t>
      </w:r>
      <w:r w:rsidRPr="003B5C67">
        <w:rPr>
          <w:u w:val="single"/>
        </w:rPr>
        <w:t>“</w:t>
      </w:r>
      <w:r w:rsidRPr="00C01CD5">
        <w:rPr>
          <w:highlight w:val="green"/>
          <w:u w:val="single"/>
        </w:rPr>
        <w:t>Given the weight of opinion building up around the IPCC</w:t>
      </w:r>
      <w:r w:rsidRPr="003B5C67">
        <w:rPr>
          <w:u w:val="single"/>
        </w:rPr>
        <w:t xml:space="preserve">,” the executive wrote (cited in Jones, 2011, p. 70), “it makes sense for us to focus our coverage on the consensus that climate change is happening, is serious, but is manageable if tackled urgently.” </w:t>
      </w:r>
      <w:r w:rsidRPr="00C01CD5">
        <w:rPr>
          <w:b/>
          <w:bCs/>
          <w:highlight w:val="green"/>
          <w:u w:val="single"/>
        </w:rPr>
        <w:t>By 2010, experienced environmental reporters adopted practices akin to weight-of-evidence reporting</w:t>
      </w:r>
      <w:r w:rsidRPr="003B5C67">
        <w:rPr>
          <w:sz w:val="16"/>
        </w:rPr>
        <w:t xml:space="preserve">. In the United States, </w:t>
      </w:r>
      <w:r w:rsidRPr="003B5C67">
        <w:rPr>
          <w:u w:val="single"/>
        </w:rPr>
        <w:t>environmental reporters,</w:t>
      </w:r>
      <w:r w:rsidRPr="003B5C67">
        <w:rPr>
          <w:sz w:val="16"/>
        </w:rPr>
        <w:t xml:space="preserve"> according to researchers Hiles and Hinnant (2014, p. 448</w:t>
      </w:r>
      <w:r w:rsidRPr="003B5C67">
        <w:rPr>
          <w:b/>
          <w:bCs/>
          <w:u w:val="single"/>
        </w:rPr>
        <w:t>)</w:t>
      </w:r>
      <w:r w:rsidRPr="003B5C67">
        <w:rPr>
          <w:u w:val="single"/>
        </w:rPr>
        <w:t>, felt “duped” by the efforts driven by the fossil fuel industry to cover climate change as a controversy.</w:t>
      </w:r>
      <w:r w:rsidRPr="003B5C67">
        <w:rPr>
          <w:sz w:val="16"/>
        </w:rPr>
        <w:t xml:space="preserve"> </w:t>
      </w:r>
      <w:r w:rsidRPr="00C01CD5">
        <w:rPr>
          <w:b/>
          <w:bCs/>
          <w:u w:val="single"/>
        </w:rPr>
        <w:t xml:space="preserve">While still </w:t>
      </w:r>
      <w:r w:rsidRPr="00C01CD5">
        <w:rPr>
          <w:b/>
          <w:bCs/>
          <w:highlight w:val="green"/>
          <w:u w:val="single"/>
        </w:rPr>
        <w:t>viewing objectivity as an essential norm</w:t>
      </w:r>
      <w:r w:rsidRPr="003B5C67">
        <w:rPr>
          <w:b/>
          <w:bCs/>
          <w:u w:val="single"/>
        </w:rPr>
        <w:t xml:space="preserve"> of their work, </w:t>
      </w:r>
      <w:r w:rsidRPr="00C01CD5">
        <w:rPr>
          <w:b/>
          <w:bCs/>
          <w:highlight w:val="green"/>
          <w:u w:val="single"/>
        </w:rPr>
        <w:t>they replaced it with a weight-of-evidence approach</w:t>
      </w:r>
      <w:r w:rsidRPr="003B5C67">
        <w:rPr>
          <w:b/>
          <w:bCs/>
          <w:u w:val="single"/>
        </w:rPr>
        <w:t>.</w:t>
      </w:r>
      <w:r>
        <w:rPr>
          <w:b/>
          <w:bCs/>
          <w:u w:val="single"/>
        </w:rPr>
        <w:t xml:space="preserve"> </w:t>
      </w:r>
    </w:p>
    <w:p w14:paraId="2F9C1A53" w14:textId="77777777" w:rsidR="00666712" w:rsidRDefault="00666712" w:rsidP="00666712">
      <w:pPr>
        <w:pStyle w:val="Heading4"/>
      </w:pPr>
      <w:r>
        <w:t>Effective climate journalism can change the minds of climate deniers by quoting conservatives who care about the climate and focusing on solutions</w:t>
      </w:r>
    </w:p>
    <w:p w14:paraId="12AAA883" w14:textId="77777777" w:rsidR="00666712" w:rsidRPr="00E64F69" w:rsidRDefault="00666712" w:rsidP="00666712">
      <w:r w:rsidRPr="002D2B48">
        <w:rPr>
          <w:rStyle w:val="Style13ptBold"/>
        </w:rPr>
        <w:t>Holden 19</w:t>
      </w:r>
      <w:r>
        <w:t xml:space="preserve"> </w:t>
      </w:r>
      <w:r w:rsidRPr="002D2B48">
        <w:rPr>
          <w:sz w:val="16"/>
          <w:szCs w:val="16"/>
        </w:rPr>
        <w:t xml:space="preserve">(Emily Holden is an environment reporter for Floodlight, which partners with local journalists and the Guardian to investigate the corporate and ideological interests holding back climate action.), “The media is failing on climate change – here's how they can do better ahead of 2020”, The Guardian, 4-30-19, </w:t>
      </w:r>
      <w:hyperlink r:id="rId16" w:history="1">
        <w:r w:rsidRPr="002D2B48">
          <w:rPr>
            <w:rStyle w:val="Hyperlink"/>
            <w:sz w:val="16"/>
            <w:szCs w:val="16"/>
          </w:rPr>
          <w:t>https://www.theguardian.com/environment/2019/apr/30/what-will-it-take-for-the-media-to-focus-on-climate-change-in-the-2020-elections</w:t>
        </w:r>
      </w:hyperlink>
      <w:r w:rsidRPr="002D2B48">
        <w:rPr>
          <w:sz w:val="16"/>
          <w:szCs w:val="16"/>
        </w:rPr>
        <w:t xml:space="preserve"> NT</w:t>
      </w:r>
    </w:p>
    <w:p w14:paraId="380F7292" w14:textId="77777777" w:rsidR="00666712" w:rsidRPr="003B5C67" w:rsidRDefault="00666712" w:rsidP="00666712">
      <w:pPr>
        <w:rPr>
          <w:u w:val="single"/>
        </w:rPr>
      </w:pPr>
      <w:r w:rsidRPr="003B5C67">
        <w:rPr>
          <w:sz w:val="16"/>
        </w:rPr>
        <w:t xml:space="preserve">But </w:t>
      </w:r>
      <w:r w:rsidRPr="003B5C67">
        <w:rPr>
          <w:u w:val="single"/>
        </w:rPr>
        <w:t xml:space="preserve">even as there are signs that </w:t>
      </w:r>
      <w:r w:rsidRPr="006D2944">
        <w:rPr>
          <w:highlight w:val="green"/>
          <w:u w:val="single"/>
        </w:rPr>
        <w:t xml:space="preserve">airtime for climate is beginning to increase, </w:t>
      </w:r>
      <w:r w:rsidRPr="006D2944">
        <w:rPr>
          <w:b/>
          <w:bCs/>
          <w:highlight w:val="green"/>
          <w:u w:val="single"/>
        </w:rPr>
        <w:t>questions remain about the depth and quality of the coverage</w:t>
      </w:r>
      <w:r w:rsidRPr="003B5C67">
        <w:rPr>
          <w:sz w:val="16"/>
        </w:rPr>
        <w:t xml:space="preserve">. “I don’t see the media paying much attention to differentiating how serious each candidate is on the climate question,” said David Gelber, the creator and executive producer for the Showtime series on climate change, Years Of Living Dangerously. More Americans than ever are worried about climate change. A poll of likely Democratic caucus-goers in Iowa ranked climate change about on par with healthcare as the top issues they want candidates to talk about. </w:t>
      </w:r>
      <w:r w:rsidRPr="003B5C67">
        <w:rPr>
          <w:u w:val="single"/>
        </w:rPr>
        <w:t>Research indicates that major national newspapers are beginning to pay more attention to climate – but local publications and TV news haven’t kept up.</w:t>
      </w:r>
      <w:r w:rsidRPr="003B5C67">
        <w:rPr>
          <w:sz w:val="16"/>
        </w:rPr>
        <w:t xml:space="preserve"> The major broadcast networks – ABC, CBS, NBC and FOX – spent just 142 minutes on climate change last year, according to one calculation from the progressive group Media Matters. And about half of Americans hear about global warming in the media once a month or less, according to surveys by climate communications programs at Yale and George Mason universities. Meanwhile, five major national US newspapers – the Washington Post, the Wall Street Journal, the New York Times, USA Today and the Los Angeles Times – have, in aggregate, roughly tripled their coverage of climate change since four years ago, according to the Media and Climate Change Observatory at the University of Colorado in Boulder. The New York Times now has a desk of about a dozen covering climate. Climate editor Hannah Fairfield said the team is collaborating with the politics desk to report on the 2020 candidates’ climate positions. </w:t>
      </w:r>
      <w:r w:rsidRPr="003B5C67">
        <w:rPr>
          <w:b/>
          <w:bCs/>
          <w:u w:val="single"/>
        </w:rPr>
        <w:t>But climate coverage is not just a question of volume– it’s also a question of approach</w:t>
      </w:r>
      <w:r w:rsidRPr="003B5C67">
        <w:rPr>
          <w:sz w:val="16"/>
        </w:rPr>
        <w:t xml:space="preserve">. We spoke to experts in the field for their advice on how news outlets should cover climate in ways that make voters listen during the 2020 race. Quote conservatives Adam Berinsky, who studies why some people believe political rumors – such as that climate change is a hoax – said </w:t>
      </w:r>
      <w:r w:rsidRPr="006D2944">
        <w:rPr>
          <w:highlight w:val="green"/>
          <w:u w:val="single"/>
        </w:rPr>
        <w:t>people who buy into political rumors</w:t>
      </w:r>
      <w:r w:rsidRPr="003B5C67">
        <w:rPr>
          <w:u w:val="single"/>
        </w:rPr>
        <w:t xml:space="preserve"> are driven by a “combination of conspiratorial dispositions and political motivations</w:t>
      </w:r>
      <w:r w:rsidRPr="003B5C67">
        <w:rPr>
          <w:sz w:val="16"/>
        </w:rPr>
        <w:t xml:space="preserve">”. </w:t>
      </w:r>
      <w:r w:rsidRPr="003B5C67">
        <w:rPr>
          <w:b/>
          <w:bCs/>
          <w:u w:val="single"/>
        </w:rPr>
        <w:t xml:space="preserve">They </w:t>
      </w:r>
      <w:r w:rsidRPr="006D2944">
        <w:rPr>
          <w:b/>
          <w:bCs/>
          <w:highlight w:val="green"/>
          <w:u w:val="single"/>
        </w:rPr>
        <w:t>are more</w:t>
      </w:r>
      <w:r w:rsidRPr="003B5C67">
        <w:rPr>
          <w:b/>
          <w:bCs/>
          <w:u w:val="single"/>
        </w:rPr>
        <w:t xml:space="preserve"> </w:t>
      </w:r>
      <w:r w:rsidRPr="006D2944">
        <w:rPr>
          <w:b/>
          <w:bCs/>
          <w:highlight w:val="green"/>
          <w:u w:val="single"/>
        </w:rPr>
        <w:t>likely to change their minds if they hear from</w:t>
      </w:r>
      <w:r w:rsidRPr="003B5C67">
        <w:rPr>
          <w:b/>
          <w:bCs/>
          <w:u w:val="single"/>
        </w:rPr>
        <w:t xml:space="preserve"> sources they identify with, often </w:t>
      </w:r>
      <w:r w:rsidRPr="006D2944">
        <w:rPr>
          <w:b/>
          <w:bCs/>
          <w:highlight w:val="green"/>
          <w:u w:val="single"/>
        </w:rPr>
        <w:t>fellow conservatives</w:t>
      </w:r>
      <w:r w:rsidRPr="003B5C67">
        <w:rPr>
          <w:b/>
          <w:bCs/>
          <w:u w:val="single"/>
        </w:rPr>
        <w:t>.</w:t>
      </w:r>
      <w:r w:rsidRPr="003B5C67">
        <w:rPr>
          <w:sz w:val="16"/>
        </w:rPr>
        <w:t xml:space="preserve"> Aaron McCright, a sociology professor who studies public opinion at Michigan State University, said </w:t>
      </w:r>
      <w:r w:rsidRPr="006D2944">
        <w:rPr>
          <w:b/>
          <w:bCs/>
          <w:highlight w:val="green"/>
          <w:u w:val="single"/>
        </w:rPr>
        <w:t>journalists should give</w:t>
      </w:r>
      <w:r w:rsidRPr="003B5C67">
        <w:rPr>
          <w:b/>
          <w:bCs/>
          <w:u w:val="single"/>
        </w:rPr>
        <w:t xml:space="preserve"> the small but </w:t>
      </w:r>
      <w:r w:rsidRPr="006D2944">
        <w:rPr>
          <w:b/>
          <w:bCs/>
          <w:highlight w:val="green"/>
          <w:u w:val="single"/>
        </w:rPr>
        <w:t>growing numbers of conservatives who care about climate change “more of a mouthpiece</w:t>
      </w:r>
      <w:r w:rsidRPr="003B5C67">
        <w:rPr>
          <w:b/>
          <w:bCs/>
          <w:u w:val="single"/>
        </w:rPr>
        <w:t xml:space="preserve"> so that their message could start competing” with science denialism</w:t>
      </w:r>
      <w:r w:rsidRPr="003B5C67">
        <w:rPr>
          <w:sz w:val="16"/>
        </w:rPr>
        <w:t xml:space="preserve">. Republicans who want to limit climate pollution for the sake of national security or as part of a plan for energy independence need to compete better with climate deniers, said McCright. “Those could be effective messages if they’re promoted hour by hour, day by day, week by week, by dozens or hundreds of conservatives in everyday life, TV, papers, Congress.” </w:t>
      </w:r>
      <w:r w:rsidRPr="003B5C67">
        <w:rPr>
          <w:u w:val="single"/>
        </w:rPr>
        <w:t>Bring up climate, even when the candidates don’t Gelber says reporters should bring the campaign story back to climate change, even if the candidates aren’t discussing their proposed solutions</w:t>
      </w:r>
      <w:r w:rsidRPr="003B5C67">
        <w:rPr>
          <w:sz w:val="16"/>
        </w:rPr>
        <w:t xml:space="preserve">. He said they should help audiences differentiate between the candidates, explaining to viewers and readers how specific they have gotten in their plans. Cover climate as a local news story Edward Maibach, a George Mason climate communications scientist, said “most people are saying they rarely hear climate change news because most people pay attention to local news. Most climate news in America is not local news”. Maibach’s program, Climate Matters, trains weathercasters and local reporters to explain the local consequences of a warming world. </w:t>
      </w:r>
      <w:r w:rsidRPr="003B5C67">
        <w:rPr>
          <w:u w:val="single"/>
        </w:rPr>
        <w:t xml:space="preserve">Bartelme suggests trying to </w:t>
      </w:r>
      <w:r w:rsidRPr="006D2944">
        <w:rPr>
          <w:highlight w:val="green"/>
          <w:u w:val="single"/>
        </w:rPr>
        <w:t>connect local catastrophes to the climate story and explain why the extreme weather is happening</w:t>
      </w:r>
      <w:r w:rsidRPr="003B5C67">
        <w:rPr>
          <w:sz w:val="16"/>
        </w:rPr>
        <w:t xml:space="preserve">. “What we can do is make those connections for people,” Fairfield said. Reporters can seek out “local stories that have climate fingerprints on them”. </w:t>
      </w:r>
      <w:r w:rsidRPr="006D2944">
        <w:rPr>
          <w:highlight w:val="green"/>
          <w:u w:val="single"/>
        </w:rPr>
        <w:t>Focus on solutions</w:t>
      </w:r>
      <w:r w:rsidRPr="003B5C67">
        <w:rPr>
          <w:sz w:val="16"/>
        </w:rPr>
        <w:t xml:space="preserve"> Elizabeth Arnold, a longtime reporter and professor at the University of Alaska, argues that </w:t>
      </w:r>
      <w:r w:rsidRPr="003B5C67">
        <w:rPr>
          <w:b/>
          <w:bCs/>
          <w:u w:val="single"/>
        </w:rPr>
        <w:t>“</w:t>
      </w:r>
      <w:r w:rsidRPr="006D2944">
        <w:rPr>
          <w:b/>
          <w:bCs/>
          <w:highlight w:val="green"/>
          <w:u w:val="single"/>
        </w:rPr>
        <w:t>doom and gloom” coverage alone may force the public to disengage</w:t>
      </w:r>
      <w:r w:rsidRPr="003B5C67">
        <w:rPr>
          <w:sz w:val="16"/>
        </w:rPr>
        <w:t xml:space="preserve">. “Repetition of a narrow narrative that focuses exclusively on the impacts of climate change leaves the public with an overall sense of powerlessness,” she said in an introduction to one paper. </w:t>
      </w:r>
      <w:r w:rsidRPr="006D2944">
        <w:rPr>
          <w:highlight w:val="green"/>
          <w:u w:val="single"/>
        </w:rPr>
        <w:t>Choose words carefully</w:t>
      </w:r>
      <w:r w:rsidRPr="003B5C67">
        <w:rPr>
          <w:sz w:val="16"/>
        </w:rPr>
        <w:t xml:space="preserve"> Susan Hassol, director of the organization Climate Communication, said </w:t>
      </w:r>
      <w:r w:rsidRPr="003B5C67">
        <w:rPr>
          <w:u w:val="single"/>
        </w:rPr>
        <w:t>the phrase “heat-trapping pollution” is easier to understand than “greenhouse gas”, and “global warming” conveys more meaning than “climate change”.</w:t>
      </w:r>
      <w:r>
        <w:rPr>
          <w:u w:val="single"/>
        </w:rPr>
        <w:t xml:space="preserve"> </w:t>
      </w:r>
    </w:p>
    <w:p w14:paraId="43AB21BB" w14:textId="77777777" w:rsidR="00666712" w:rsidRDefault="00666712" w:rsidP="00666712">
      <w:pPr>
        <w:pStyle w:val="Heading4"/>
      </w:pPr>
      <w:r>
        <w:t>Accurate climate journalism changes public policy</w:t>
      </w:r>
    </w:p>
    <w:p w14:paraId="1739E2D8" w14:textId="77777777" w:rsidR="00666712" w:rsidRPr="000270C4" w:rsidRDefault="00666712" w:rsidP="00666712">
      <w:r w:rsidRPr="00CD5111">
        <w:rPr>
          <w:rStyle w:val="Style13ptBold"/>
        </w:rPr>
        <w:t>Shanahan 11</w:t>
      </w:r>
      <w:r>
        <w:t xml:space="preserve"> </w:t>
      </w:r>
      <w:r w:rsidRPr="00CD5111">
        <w:rPr>
          <w:sz w:val="16"/>
          <w:szCs w:val="16"/>
        </w:rPr>
        <w:t xml:space="preserve">(Mike Shanahan was IIED's press officer for around eight years until May 2014, and has expertise in communications, climate change, biodiversity, sustainable development and training journalists. Before IIED, Shanahan was a News editor at SciDev.Net, Project coordinator at the Environmental Justice Foundation, and holds a PhD in tropical rainforest ecology from the University of Leeds), “Why the media matters in a warming world: A guide for policymakers in the global South”, International Institute for Environment &amp; Development, 2011, pg. 1-4, </w:t>
      </w:r>
      <w:hyperlink r:id="rId17" w:history="1">
        <w:r w:rsidRPr="00CD5111">
          <w:rPr>
            <w:rStyle w:val="Hyperlink"/>
            <w:sz w:val="16"/>
            <w:szCs w:val="16"/>
          </w:rPr>
          <w:t>https://pubs.iied.org/sites/default/files/pdfs/migrate/G03119.pdf</w:t>
        </w:r>
      </w:hyperlink>
      <w:r w:rsidRPr="00CD5111">
        <w:rPr>
          <w:sz w:val="16"/>
          <w:szCs w:val="16"/>
        </w:rPr>
        <w:t xml:space="preserve"> NT</w:t>
      </w:r>
    </w:p>
    <w:p w14:paraId="22C03F21" w14:textId="77777777" w:rsidR="00666712" w:rsidRDefault="00666712" w:rsidP="00666712">
      <w:pPr>
        <w:rPr>
          <w:sz w:val="16"/>
        </w:rPr>
      </w:pPr>
      <w:r w:rsidRPr="00C33222">
        <w:rPr>
          <w:sz w:val="16"/>
        </w:rPr>
        <w:t xml:space="preserve">GOOD NEWS AND BAD NEWS </w:t>
      </w:r>
      <w:r w:rsidRPr="00C33222">
        <w:rPr>
          <w:b/>
          <w:bCs/>
          <w:u w:val="single"/>
        </w:rPr>
        <w:t xml:space="preserve">The </w:t>
      </w:r>
      <w:r w:rsidRPr="006D2944">
        <w:rPr>
          <w:b/>
          <w:bCs/>
          <w:highlight w:val="green"/>
          <w:u w:val="single"/>
        </w:rPr>
        <w:t>fight against climate change could be won or lost on</w:t>
      </w:r>
      <w:r w:rsidRPr="00C33222">
        <w:rPr>
          <w:b/>
          <w:bCs/>
          <w:u w:val="single"/>
        </w:rPr>
        <w:t xml:space="preserve"> the pages of </w:t>
      </w:r>
      <w:r w:rsidRPr="006D2944">
        <w:rPr>
          <w:b/>
          <w:bCs/>
          <w:highlight w:val="green"/>
          <w:u w:val="single"/>
        </w:rPr>
        <w:t>newspapers</w:t>
      </w:r>
      <w:r w:rsidRPr="00C33222">
        <w:rPr>
          <w:sz w:val="16"/>
        </w:rPr>
        <w:t xml:space="preserve">, in TV and radio broadcasts and on the internet and mobile phones. This is because people need good information to make effective decisions — at the household or global level — and most people get their information about climate change from the media. </w:t>
      </w:r>
      <w:r w:rsidRPr="00C33222">
        <w:rPr>
          <w:u w:val="single"/>
        </w:rPr>
        <w:t>Journalists can warn of extreme climatic events, explain complex policies, highlight coping strategies that work on the ground, act as watchdogs that protect the public interest, and promote the necessary actions from consumers, businesses and governments to build green economies.</w:t>
      </w:r>
      <w:r w:rsidRPr="00C33222">
        <w:rPr>
          <w:sz w:val="16"/>
        </w:rPr>
        <w:t xml:space="preserve"> The good news is that across the global South, climate change journalists are growing in number and experience. They are creating networks to help each other as they report on climate change, and progressive media outlets are acting to improve their coverage. In 2009, for example, representatives of nearly 1,000 broadcasters endorsed the Paris Declaration on Broadcast Media and Climate Change, pledging to increase their coverage of climate change and give greater voice to marginalised populations. </w:t>
      </w:r>
      <w:r w:rsidRPr="00C33222">
        <w:rPr>
          <w:u w:val="single"/>
        </w:rPr>
        <w:t>Media coverage of climate change can make a difference</w:t>
      </w:r>
      <w:r w:rsidRPr="006D2944">
        <w:rPr>
          <w:highlight w:val="green"/>
          <w:u w:val="single"/>
        </w:rPr>
        <w:t>.</w:t>
      </w:r>
      <w:r w:rsidRPr="006D2944">
        <w:rPr>
          <w:sz w:val="16"/>
          <w:highlight w:val="green"/>
        </w:rPr>
        <w:t xml:space="preserve"> </w:t>
      </w:r>
      <w:r w:rsidRPr="006D2944">
        <w:rPr>
          <w:highlight w:val="green"/>
          <w:u w:val="single"/>
        </w:rPr>
        <w:t>In Costa Rica</w:t>
      </w:r>
      <w:r w:rsidRPr="00C33222">
        <w:rPr>
          <w:u w:val="single"/>
        </w:rPr>
        <w:t xml:space="preserve">, for example, a major series of </w:t>
      </w:r>
      <w:r w:rsidRPr="006D2944">
        <w:rPr>
          <w:highlight w:val="green"/>
          <w:u w:val="single"/>
        </w:rPr>
        <w:t>journalists’ reports</w:t>
      </w:r>
      <w:r w:rsidRPr="00C33222">
        <w:rPr>
          <w:u w:val="single"/>
        </w:rPr>
        <w:t xml:space="preserve"> in 2007 helped </w:t>
      </w:r>
      <w:r w:rsidRPr="006D2944">
        <w:rPr>
          <w:highlight w:val="green"/>
          <w:u w:val="single"/>
        </w:rPr>
        <w:t>prompt the government to develop its</w:t>
      </w:r>
      <w:r w:rsidRPr="00C33222">
        <w:rPr>
          <w:u w:val="single"/>
        </w:rPr>
        <w:t xml:space="preserve"> National </w:t>
      </w:r>
      <w:r w:rsidRPr="006D2944">
        <w:rPr>
          <w:highlight w:val="green"/>
          <w:u w:val="single"/>
        </w:rPr>
        <w:t>Strategy for Climate Change</w:t>
      </w:r>
      <w:r w:rsidRPr="006D2944">
        <w:rPr>
          <w:u w:val="single"/>
        </w:rPr>
        <w:t>1</w:t>
      </w:r>
      <w:r w:rsidRPr="00C33222">
        <w:rPr>
          <w:u w:val="single"/>
        </w:rPr>
        <w:t xml:space="preserve"> , including a pledge to be carbon neutral by 2021</w:t>
      </w:r>
      <w:r w:rsidRPr="00C33222">
        <w:rPr>
          <w:sz w:val="16"/>
        </w:rPr>
        <w:t xml:space="preserve">. The bad news is that media coverage of climate change still occupies only a small proportion of total media reporting relative to the scale of the problem, which threatens the lives and livelihoods of billions of people. Public awareness of climate change may be rising worldwide but in many countries, public understanding of climate change, its causes and consequences, remains low. From a survey of ten African countries, the BBC World Service Trust2 found that: “Local opinion leaders best placed to support communitybased adaptation and to help communities respond to climate change are among the least informed about it.” This is a barrier to effective action and to acceptance of necessary policies, but it is also a barrier to effective policymaking. </w:t>
      </w:r>
      <w:r w:rsidRPr="00C33222">
        <w:rPr>
          <w:u w:val="single"/>
        </w:rPr>
        <w:t>In many countries there are problems with not only the quantity but also the quality of climate change journalism.</w:t>
      </w:r>
      <w:r w:rsidRPr="00C33222">
        <w:rPr>
          <w:sz w:val="16"/>
        </w:rPr>
        <w:t xml:space="preserve"> Climate change is often restricted to specialist environment pages or Policy brief 2011 climate change media partnership “Good communication is … the lubricant that helps the whole engine of climate response to turn and keep running” BARRIERS TO BREAK, BRIDGES TO BUILD Surveys3 of journalists across the global South reveal that many face similar barriers to reporting on climate change: a lack of training, unsupportive editors, and limited access to information and interviewees including local scientists and officials. Many journalists want to report on climate change but struggle to convince their editors that such stories are worthwhile. This is due to a misconception that climate change is only about science or the environment, rather than about higher-profile, more popular topics such as politics and national security, people’s health and livelihoods, or business and the economy. Many editors also see climate change as an international story. So they do not prioritise local reporting, instead using stories from Western news agencies or reprinting press releases without adding any local context or information. One study4 found that more than 70 per cent of articles on climate change in South Africa’s Mail and Guardian newspaper over six months in 2009 and 2010 were international with no South African (nor even African) content. </w:t>
      </w:r>
      <w:r w:rsidRPr="00C33222">
        <w:rPr>
          <w:u w:val="single"/>
        </w:rPr>
        <w:t xml:space="preserve">Original, </w:t>
      </w:r>
      <w:r w:rsidRPr="006D2944">
        <w:rPr>
          <w:highlight w:val="green"/>
          <w:u w:val="single"/>
        </w:rPr>
        <w:t xml:space="preserve">local stories accounted for </w:t>
      </w:r>
      <w:r w:rsidRPr="006D2944">
        <w:rPr>
          <w:u w:val="single"/>
        </w:rPr>
        <w:t xml:space="preserve">just </w:t>
      </w:r>
      <w:r w:rsidRPr="006D2944">
        <w:rPr>
          <w:highlight w:val="green"/>
          <w:u w:val="single"/>
        </w:rPr>
        <w:t>6 per cent</w:t>
      </w:r>
      <w:r w:rsidRPr="00C33222">
        <w:rPr>
          <w:u w:val="single"/>
        </w:rPr>
        <w:t xml:space="preserve"> of the climate change coverage. </w:t>
      </w:r>
      <w:r w:rsidRPr="006D2944">
        <w:rPr>
          <w:highlight w:val="green"/>
          <w:u w:val="single"/>
        </w:rPr>
        <w:t>But</w:t>
      </w:r>
      <w:r w:rsidRPr="00C33222">
        <w:rPr>
          <w:u w:val="single"/>
        </w:rPr>
        <w:t xml:space="preserve"> while </w:t>
      </w:r>
      <w:r w:rsidRPr="006D2944">
        <w:rPr>
          <w:highlight w:val="green"/>
          <w:u w:val="single"/>
        </w:rPr>
        <w:t>climate change</w:t>
      </w:r>
      <w:r w:rsidRPr="00C33222">
        <w:rPr>
          <w:u w:val="single"/>
        </w:rPr>
        <w:t xml:space="preserve"> is indeed a global phenomenon, its impacts, and </w:t>
      </w:r>
      <w:r w:rsidRPr="006D2944">
        <w:rPr>
          <w:u w:val="single"/>
        </w:rPr>
        <w:t>many of its</w:t>
      </w:r>
      <w:r w:rsidRPr="006D2944">
        <w:rPr>
          <w:highlight w:val="green"/>
          <w:u w:val="single"/>
        </w:rPr>
        <w:t xml:space="preserve"> solutions, will be local</w:t>
      </w:r>
      <w:r w:rsidRPr="00C33222">
        <w:rPr>
          <w:u w:val="single"/>
        </w:rPr>
        <w:t xml:space="preserve">. </w:t>
      </w:r>
      <w:r w:rsidRPr="00C33222">
        <w:rPr>
          <w:sz w:val="16"/>
        </w:rPr>
        <w:t xml:space="preserve">Even where there is a will to report local stories, journalists often struggle to access relevant information from domestic policymakers. In 2010, journalists in Namibia noted5 that the government ministries responsible for climate change were “insufficiently visible” and desperately needed to employ staff to build relationships with journalists, plan media strategies and act as spokespeople. A Colombian journalist echoed these views in 2011: “Never before was the Ministry of Environment as weak at communicating as it is now...it is impossible to get information from them about anything. Climate change seems non-existent for this institution.” </w:t>
      </w:r>
      <w:r w:rsidRPr="00C33222">
        <w:rPr>
          <w:u w:val="single"/>
        </w:rPr>
        <w:t>Policymakers can help break down the barriers to climate change reporting in ways that are cost-effective and bring co-benefits, not least in that they would increase their own understanding of climate change.</w:t>
      </w:r>
      <w:r w:rsidRPr="00C33222">
        <w:rPr>
          <w:sz w:val="16"/>
        </w:rPr>
        <w:t xml:space="preserve"> Success will come not to those wanting to ‘use’ the media but to those that seek to know, understand and serve the media. programmes. It is often reported on inaccurately and presented as international news, without relevance to local people. Vernacular languages are especially poorly served. The causes of these deficits are varied (see Barriers to break, bridges to build). But policymakers who must grapple with the challenge of climate change can take concrete steps to tackle them. In particular, they can increase the knowledge, skills and resources available to journalists, as well as their own media literacy and ability to communicate clearly on climate change. better JOURNALISM: A form of ADAPTATION The media can provide vital information at times of emergency — from warning of imminent floods to explaining how to deal with disease outbreaks — but such disaster reporting often means too little, too late</w:t>
      </w:r>
      <w:r w:rsidRPr="00C33222">
        <w:rPr>
          <w:u w:val="single"/>
        </w:rPr>
        <w:t>. Governments can do more to protect people, infrastructure and businesses from the impacts of climate change if they involve journalists in their national adaptation plans.</w:t>
      </w:r>
      <w:r w:rsidRPr="00C33222">
        <w:rPr>
          <w:sz w:val="16"/>
        </w:rPr>
        <w:t xml:space="preserve"> </w:t>
      </w:r>
      <w:r w:rsidRPr="00C33222">
        <w:rPr>
          <w:b/>
          <w:bCs/>
          <w:u w:val="single"/>
        </w:rPr>
        <w:t xml:space="preserve">Indeed, </w:t>
      </w:r>
      <w:r w:rsidRPr="006D2944">
        <w:rPr>
          <w:b/>
          <w:bCs/>
          <w:highlight w:val="green"/>
          <w:u w:val="single"/>
        </w:rPr>
        <w:t>strategic actions that improve climate change journalism can</w:t>
      </w:r>
      <w:r w:rsidRPr="00C33222">
        <w:rPr>
          <w:b/>
          <w:bCs/>
          <w:u w:val="single"/>
        </w:rPr>
        <w:t xml:space="preserve"> themselves </w:t>
      </w:r>
      <w:r w:rsidRPr="006D2944">
        <w:rPr>
          <w:b/>
          <w:bCs/>
          <w:highlight w:val="green"/>
          <w:u w:val="single"/>
        </w:rPr>
        <w:t>be forms of adaptation</w:t>
      </w:r>
      <w:r w:rsidRPr="00C33222">
        <w:rPr>
          <w:b/>
          <w:bCs/>
          <w:u w:val="single"/>
        </w:rPr>
        <w:t xml:space="preserve"> because accurate, timely and relevant information is a critical component of resilience.</w:t>
      </w:r>
      <w:r w:rsidRPr="00C33222">
        <w:rPr>
          <w:sz w:val="16"/>
        </w:rPr>
        <w:t xml:space="preserve"> But many government initiatives fail precisely because they do not invest in effective communication as a priority, and </w:t>
      </w:r>
      <w:r w:rsidRPr="00C33222">
        <w:rPr>
          <w:u w:val="single"/>
        </w:rPr>
        <w:t xml:space="preserve">many policymakers still see the media only as a ‘public outreach’ channel for promoting their own messages. </w:t>
      </w:r>
      <w:r w:rsidRPr="00C33222">
        <w:rPr>
          <w:sz w:val="16"/>
        </w:rPr>
        <w:t xml:space="preserve">Forty-five of the world’s least developed countries have developed a National Adaptation Programme of Action (NAPA) that outlines their strategy for coping with predicted climate change. Yet a search through these documents reveals that nearly half (20) make no mention of ‘journalist’, ‘journalism’ or ‘media’. The other countries did mention these terms but often only as part of a vague statement about ‘using’ the media to raise public awareness, rather than a concrete plan. This betrays a weak understanding of how the media works. </w:t>
      </w:r>
      <w:r w:rsidRPr="00C33222">
        <w:rPr>
          <w:u w:val="single"/>
        </w:rPr>
        <w:t>Journalists need stories that will appeal to their audiences and news to report in a timely fashion — not just information to publish.</w:t>
      </w:r>
      <w:r w:rsidRPr="00C33222">
        <w:rPr>
          <w:sz w:val="16"/>
        </w:rPr>
        <w:t xml:space="preserve"> Only 11 of the countries stated that they had consulted journalists while preparing their NAPA and only five mentioned plans to increase journalists’ ability to report on climate change. One country that has involved journalists deeply is Bangladesh. Its national consultation workshop for the NAPA was actually organised by an association of environment journalists. Bangladesh has since developed a more detailed Climate Change Strategy and Action Plan6 with a specific programme to strengthen the media’s capacity to promote adaptation and low-carbon development. Crucially, </w:t>
      </w:r>
      <w:r w:rsidRPr="006D2944">
        <w:rPr>
          <w:rStyle w:val="StyleUnderline"/>
        </w:rPr>
        <w:t>it recognises</w:t>
      </w:r>
      <w:r w:rsidRPr="00C33222">
        <w:rPr>
          <w:u w:val="single"/>
        </w:rPr>
        <w:t xml:space="preserve"> that journalists are not there just to amplify government views, but also to promote public debate and act as watchdogs. </w:t>
      </w:r>
      <w:r w:rsidRPr="00C33222">
        <w:rPr>
          <w:sz w:val="16"/>
        </w:rPr>
        <w:t xml:space="preserve">BETTER COVERAGE, BETTER RESPONSES </w:t>
      </w:r>
      <w:r w:rsidRPr="006D2944">
        <w:rPr>
          <w:b/>
          <w:bCs/>
          <w:highlight w:val="green"/>
          <w:u w:val="single"/>
        </w:rPr>
        <w:t>Strong journalism can enable citizens, the private sector and decision makers to collaborate in designing effective adaptation and mitigation strategies</w:t>
      </w:r>
      <w:r w:rsidRPr="00C33222">
        <w:rPr>
          <w:b/>
          <w:bCs/>
          <w:u w:val="single"/>
        </w:rPr>
        <w:t xml:space="preserve">. It can result in not only better-informed publics but also betterinformed policymakers. </w:t>
      </w:r>
      <w:r w:rsidRPr="00C33222">
        <w:rPr>
          <w:u w:val="single"/>
        </w:rPr>
        <w:t xml:space="preserve">But for this to happen, </w:t>
      </w:r>
      <w:r w:rsidRPr="006D2944">
        <w:rPr>
          <w:highlight w:val="green"/>
          <w:u w:val="single"/>
        </w:rPr>
        <w:t>coverage must be rooted in reality</w:t>
      </w:r>
      <w:r w:rsidRPr="00C33222">
        <w:rPr>
          <w:u w:val="single"/>
        </w:rPr>
        <w:t xml:space="preserve"> — making stories </w:t>
      </w:r>
      <w:r w:rsidRPr="006D2944">
        <w:rPr>
          <w:highlight w:val="green"/>
          <w:u w:val="single"/>
        </w:rPr>
        <w:t>locally relevant, and inclusive of</w:t>
      </w:r>
      <w:r w:rsidRPr="00C33222">
        <w:rPr>
          <w:u w:val="single"/>
        </w:rPr>
        <w:t xml:space="preserve"> otherwise </w:t>
      </w:r>
      <w:r w:rsidRPr="006D2944">
        <w:rPr>
          <w:highlight w:val="green"/>
          <w:u w:val="single"/>
        </w:rPr>
        <w:t>marginalised voices</w:t>
      </w:r>
      <w:r w:rsidRPr="00C33222">
        <w:rPr>
          <w:sz w:val="16"/>
        </w:rPr>
        <w:t xml:space="preserve">. Yet recent studies of climate change coverage in China7 , Ghana4 , India8 , Malawi9 , Nigeria4 , Peru10, South Africa4,11 and Zimbabwe11 suggest that this is not often happening. Instead, the international politics of climate change tend to dominate over coverage with more direct implications for people’s lives. </w:t>
      </w:r>
      <w:r w:rsidRPr="00C33222">
        <w:rPr>
          <w:u w:val="single"/>
        </w:rPr>
        <w:t>Media reports tend to focus on differences in risk and responsibility between developed and developing nations, but make little mention of how responsibility, risk and ability to adapt vary within countries.</w:t>
      </w:r>
      <w:r w:rsidRPr="00C33222">
        <w:rPr>
          <w:sz w:val="16"/>
        </w:rPr>
        <w:t xml:space="preserve"> Coverage also tends to climate change media partnership give little space to the voices of the poor or the role of traditional knowledge systems in providing solutions. These are the people on the frontlines of climate change — people who must overcome impacts such as droughts and floods and who have a wealth of information and knowledge to share on what works, where and how. In Indonesia, media coverage of proposals to limit climate change by reducing carbon emissions from deforestation has, according to the Center for International Forestry Research (CIFOR)12, engaged all levels of society and has helped to move the policy debate forward. CIFOR concluded though that “opinions are evidently polarised and some voices are clearly louder than others” and that coverage had “raised expectations and created conflict over resource control”. One proven way to build the bridges between policymakers, journalists and local stakeholders that are needed to make media coverage of such complex topics locally relevant and locally representative is with learning groups (see Learning groups lead the way). (MEDIA)TION OF GLOBAL CLIMATE DIPLOMACY </w:t>
      </w:r>
      <w:r w:rsidRPr="006D2944">
        <w:rPr>
          <w:highlight w:val="green"/>
          <w:u w:val="single"/>
        </w:rPr>
        <w:t>Media coverage</w:t>
      </w:r>
      <w:r w:rsidRPr="00C33222">
        <w:rPr>
          <w:u w:val="single"/>
        </w:rPr>
        <w:t xml:space="preserve"> also </w:t>
      </w:r>
      <w:r w:rsidRPr="006D2944">
        <w:rPr>
          <w:highlight w:val="green"/>
          <w:u w:val="single"/>
        </w:rPr>
        <w:t>matters on the global stage</w:t>
      </w:r>
      <w:r w:rsidRPr="00C33222">
        <w:rPr>
          <w:sz w:val="16"/>
        </w:rPr>
        <w:t xml:space="preserve">, especially at the UN Framework Convention on Climate Change (UNFCCC) negotiations. Journalists at these talks can provide audiences at home with relevant reports on the negotiations and what their governments are doing. </w:t>
      </w:r>
      <w:r w:rsidRPr="006D2944">
        <w:rPr>
          <w:highlight w:val="green"/>
          <w:u w:val="single"/>
        </w:rPr>
        <w:t xml:space="preserve">But few media outlets from the global South </w:t>
      </w:r>
      <w:r w:rsidRPr="006D2944">
        <w:rPr>
          <w:u w:val="single"/>
        </w:rPr>
        <w:t xml:space="preserve">invest in </w:t>
      </w:r>
      <w:r w:rsidRPr="006D2944">
        <w:rPr>
          <w:highlight w:val="green"/>
          <w:u w:val="single"/>
        </w:rPr>
        <w:t>sending journalists</w:t>
      </w:r>
      <w:r w:rsidRPr="006D2944">
        <w:rPr>
          <w:u w:val="single"/>
        </w:rPr>
        <w:t xml:space="preserve"> to such meetings</w:t>
      </w:r>
      <w:r w:rsidRPr="00C33222">
        <w:rPr>
          <w:u w:val="single"/>
        </w:rPr>
        <w:t xml:space="preserve">, so there is often minimal media presence there. </w:t>
      </w:r>
      <w:r w:rsidRPr="00C33222">
        <w:rPr>
          <w:b/>
          <w:bCs/>
          <w:u w:val="single"/>
        </w:rPr>
        <w:t xml:space="preserve">This </w:t>
      </w:r>
      <w:r w:rsidRPr="006D2944">
        <w:rPr>
          <w:b/>
          <w:bCs/>
          <w:highlight w:val="green"/>
          <w:u w:val="single"/>
        </w:rPr>
        <w:t>means</w:t>
      </w:r>
      <w:r w:rsidRPr="00C33222">
        <w:rPr>
          <w:b/>
          <w:bCs/>
          <w:u w:val="single"/>
        </w:rPr>
        <w:t xml:space="preserve"> that </w:t>
      </w:r>
      <w:r w:rsidRPr="006D2944">
        <w:rPr>
          <w:b/>
          <w:bCs/>
          <w:highlight w:val="green"/>
          <w:u w:val="single"/>
        </w:rPr>
        <w:t>most</w:t>
      </w:r>
      <w:r w:rsidRPr="00C33222">
        <w:rPr>
          <w:b/>
          <w:bCs/>
          <w:u w:val="single"/>
        </w:rPr>
        <w:t xml:space="preserve"> of the </w:t>
      </w:r>
      <w:r w:rsidRPr="006D2944">
        <w:rPr>
          <w:b/>
          <w:bCs/>
          <w:highlight w:val="green"/>
          <w:u w:val="single"/>
        </w:rPr>
        <w:t>news comes from Western media outlets, presenting</w:t>
      </w:r>
      <w:r w:rsidRPr="00C33222">
        <w:rPr>
          <w:b/>
          <w:bCs/>
          <w:u w:val="single"/>
        </w:rPr>
        <w:t xml:space="preserve"> the </w:t>
      </w:r>
      <w:r w:rsidRPr="006D2944">
        <w:rPr>
          <w:b/>
          <w:bCs/>
          <w:highlight w:val="green"/>
          <w:u w:val="single"/>
        </w:rPr>
        <w:t>viewpoints of the more powerful nations</w:t>
      </w:r>
      <w:r w:rsidRPr="00C33222">
        <w:rPr>
          <w:b/>
          <w:bCs/>
          <w:u w:val="single"/>
        </w:rPr>
        <w:t xml:space="preserve"> and international nongovernmental organisations</w:t>
      </w:r>
      <w:r w:rsidRPr="00C33222">
        <w:rPr>
          <w:sz w:val="16"/>
        </w:rPr>
        <w:t>.</w:t>
      </w:r>
    </w:p>
    <w:p w14:paraId="1D6C838E" w14:textId="77777777" w:rsidR="000918FD" w:rsidRDefault="000918FD" w:rsidP="000918FD">
      <w:pPr>
        <w:pStyle w:val="Heading4"/>
      </w:pPr>
      <w:r>
        <w:t>Providing objective information is a moral duty - it comparatively outweighs free speech</w:t>
      </w:r>
    </w:p>
    <w:p w14:paraId="66FFA22B" w14:textId="77777777" w:rsidR="000918FD" w:rsidRDefault="000918FD" w:rsidP="000918FD">
      <w:r w:rsidRPr="00A157A5">
        <w:rPr>
          <w:rStyle w:val="Heading4Char"/>
        </w:rPr>
        <w:t>Klein 20</w:t>
      </w:r>
      <w:r>
        <w:t xml:space="preserve"> [Ian Klein, J.D. Candidate at the Texas A&amp;M University School of Law, 2020, “Enemy of the People: The Ghost of the F.C.C. Fairness Doctrine in the Age of Alternative Facts.” Hastings Communications and Entertainment Law Journal, https://repository.uchastings.edu/cgi/viewcontent.cgi?article=1809&amp;context=hastings_comm_ent_law_journal]</w:t>
      </w:r>
    </w:p>
    <w:p w14:paraId="77FD45AD" w14:textId="77777777" w:rsidR="000918FD" w:rsidRPr="002524A7" w:rsidRDefault="000918FD" w:rsidP="000918FD">
      <w:pPr>
        <w:rPr>
          <w:sz w:val="16"/>
        </w:rPr>
      </w:pPr>
      <w:r w:rsidRPr="002524A7">
        <w:rPr>
          <w:sz w:val="16"/>
        </w:rPr>
        <w:t xml:space="preserve">This scarcity and long history of regulation, combined with the legal fiction of broadcast spectrum scarcity explained in the following paragraphs, is likely enough to overcome this Red Lion hurdle. Second, and more importantly, in the context of the Red Lion holding and the history of broadcast regulation, the concept of </w:t>
      </w:r>
      <w:r w:rsidRPr="002524A7">
        <w:rPr>
          <w:rStyle w:val="StyleUnderline"/>
        </w:rPr>
        <w:t>scarcity serves to</w:t>
      </w:r>
      <w:r>
        <w:rPr>
          <w:rStyle w:val="StyleUnderline"/>
        </w:rPr>
        <w:t xml:space="preserve"> </w:t>
      </w:r>
      <w:r w:rsidRPr="002524A7">
        <w:rPr>
          <w:rStyle w:val="StyleUnderline"/>
        </w:rPr>
        <w:t xml:space="preserve">underline </w:t>
      </w:r>
      <w:r w:rsidRPr="008E6A30">
        <w:rPr>
          <w:rStyle w:val="StyleUnderline"/>
          <w:highlight w:val="green"/>
        </w:rPr>
        <w:t>the</w:t>
      </w:r>
      <w:r w:rsidRPr="002524A7">
        <w:rPr>
          <w:rStyle w:val="StyleUnderline"/>
        </w:rPr>
        <w:t xml:space="preserve"> </w:t>
      </w:r>
      <w:r w:rsidRPr="008E6A30">
        <w:rPr>
          <w:rStyle w:val="Emphasis"/>
          <w:highlight w:val="green"/>
        </w:rPr>
        <w:t>duty</w:t>
      </w:r>
      <w:r w:rsidRPr="002524A7">
        <w:rPr>
          <w:rStyle w:val="StyleUnderline"/>
        </w:rPr>
        <w:t xml:space="preserve"> of the federal </w:t>
      </w:r>
      <w:r w:rsidRPr="008E6A30">
        <w:rPr>
          <w:rStyle w:val="StyleUnderline"/>
          <w:highlight w:val="green"/>
        </w:rPr>
        <w:t>government</w:t>
      </w:r>
      <w:r w:rsidRPr="002524A7">
        <w:rPr>
          <w:rStyle w:val="StyleUnderline"/>
        </w:rPr>
        <w:t xml:space="preserve"> </w:t>
      </w:r>
      <w:r w:rsidRPr="008E6A30">
        <w:rPr>
          <w:rStyle w:val="StyleUnderline"/>
          <w:highlight w:val="green"/>
        </w:rPr>
        <w:t>to make sure that</w:t>
      </w:r>
      <w:r w:rsidRPr="002524A7">
        <w:rPr>
          <w:rStyle w:val="StyleUnderline"/>
        </w:rPr>
        <w:t xml:space="preserve"> </w:t>
      </w:r>
      <w:r w:rsidRPr="008E6A30">
        <w:rPr>
          <w:rStyle w:val="StyleUnderline"/>
          <w:highlight w:val="green"/>
        </w:rPr>
        <w:t>the public has access</w:t>
      </w:r>
      <w:r w:rsidRPr="002524A7">
        <w:rPr>
          <w:rStyle w:val="StyleUnderline"/>
        </w:rPr>
        <w:t xml:space="preserve"> </w:t>
      </w:r>
      <w:r w:rsidRPr="008E6A30">
        <w:rPr>
          <w:rStyle w:val="StyleUnderline"/>
          <w:highlight w:val="green"/>
        </w:rPr>
        <w:t xml:space="preserve">to </w:t>
      </w:r>
      <w:r w:rsidRPr="008E6A30">
        <w:rPr>
          <w:rStyle w:val="Emphasis"/>
          <w:highlight w:val="green"/>
        </w:rPr>
        <w:t>objective</w:t>
      </w:r>
      <w:r w:rsidRPr="008E6A30">
        <w:rPr>
          <w:rStyle w:val="StyleUnderline"/>
          <w:highlight w:val="green"/>
        </w:rPr>
        <w:t xml:space="preserve"> coverage</w:t>
      </w:r>
      <w:r w:rsidRPr="002524A7">
        <w:rPr>
          <w:rStyle w:val="StyleUnderline"/>
        </w:rPr>
        <w:t xml:space="preserve"> of </w:t>
      </w:r>
      <w:r w:rsidRPr="008E6A30">
        <w:rPr>
          <w:rStyle w:val="Emphasis"/>
        </w:rPr>
        <w:t>important</w:t>
      </w:r>
      <w:r w:rsidRPr="002524A7">
        <w:rPr>
          <w:sz w:val="16"/>
        </w:rPr>
        <w:t xml:space="preserve"> </w:t>
      </w:r>
      <w:r w:rsidRPr="002524A7">
        <w:rPr>
          <w:rStyle w:val="StyleUnderline"/>
        </w:rPr>
        <w:t>issues</w:t>
      </w:r>
      <w:r w:rsidRPr="002524A7">
        <w:rPr>
          <w:sz w:val="16"/>
        </w:rPr>
        <w:t xml:space="preserve">.152 Red Lion was the culmination of a decades-long administrative, legislative, and judicial adaptation to the evolving nature of mass communication, during which </w:t>
      </w:r>
      <w:r w:rsidRPr="008E6A30">
        <w:rPr>
          <w:rStyle w:val="Emphasis"/>
          <w:highlight w:val="green"/>
        </w:rPr>
        <w:t>every</w:t>
      </w:r>
      <w:r w:rsidRPr="008E6A30">
        <w:rPr>
          <w:rStyle w:val="StyleUnderline"/>
          <w:highlight w:val="green"/>
        </w:rPr>
        <w:t xml:space="preserve"> branch </w:t>
      </w:r>
      <w:r w:rsidRPr="008E6A30">
        <w:rPr>
          <w:rStyle w:val="StyleUnderline"/>
        </w:rPr>
        <w:t>of</w:t>
      </w:r>
      <w:r w:rsidRPr="002524A7">
        <w:rPr>
          <w:rStyle w:val="StyleUnderline"/>
        </w:rPr>
        <w:t xml:space="preserve"> the federal government </w:t>
      </w:r>
      <w:r w:rsidRPr="008E6A30">
        <w:rPr>
          <w:rStyle w:val="StyleUnderline"/>
          <w:highlight w:val="green"/>
        </w:rPr>
        <w:t>emphasized the</w:t>
      </w:r>
      <w:r w:rsidRPr="002524A7">
        <w:rPr>
          <w:rStyle w:val="StyleUnderline"/>
        </w:rPr>
        <w:t xml:space="preserve"> </w:t>
      </w:r>
      <w:r w:rsidRPr="008E6A30">
        <w:rPr>
          <w:rStyle w:val="Emphasis"/>
          <w:highlight w:val="green"/>
        </w:rPr>
        <w:t>right</w:t>
      </w:r>
      <w:r w:rsidRPr="002524A7">
        <w:rPr>
          <w:rStyle w:val="StyleUnderline"/>
        </w:rPr>
        <w:t xml:space="preserve"> </w:t>
      </w:r>
      <w:r w:rsidRPr="008E6A30">
        <w:rPr>
          <w:rStyle w:val="StyleUnderline"/>
          <w:highlight w:val="green"/>
        </w:rPr>
        <w:t>of the public to be informed over the right of broadcasters to disseminate</w:t>
      </w:r>
      <w:r w:rsidRPr="002524A7">
        <w:rPr>
          <w:rStyle w:val="StyleUnderline"/>
        </w:rPr>
        <w:t xml:space="preserve"> </w:t>
      </w:r>
      <w:r w:rsidRPr="008E6A30">
        <w:rPr>
          <w:rStyle w:val="StyleUnderline"/>
          <w:highlight w:val="green"/>
        </w:rPr>
        <w:t>info</w:t>
      </w:r>
      <w:r w:rsidRPr="008E6A30">
        <w:rPr>
          <w:rStyle w:val="StyleUnderline"/>
        </w:rPr>
        <w:t>r</w:t>
      </w:r>
      <w:r w:rsidRPr="002524A7">
        <w:rPr>
          <w:rStyle w:val="StyleUnderline"/>
        </w:rPr>
        <w:t>mation</w:t>
      </w:r>
      <w:r w:rsidRPr="002524A7">
        <w:rPr>
          <w:sz w:val="16"/>
        </w:rPr>
        <w:t xml:space="preserve">.153 </w:t>
      </w:r>
      <w:r w:rsidRPr="002524A7">
        <w:rPr>
          <w:rStyle w:val="StyleUnderline"/>
        </w:rPr>
        <w:t>Since</w:t>
      </w:r>
      <w:r w:rsidRPr="002524A7">
        <w:rPr>
          <w:sz w:val="16"/>
        </w:rPr>
        <w:t xml:space="preserve"> the Radio Act of </w:t>
      </w:r>
      <w:r w:rsidRPr="002524A7">
        <w:rPr>
          <w:rStyle w:val="StyleUnderline"/>
        </w:rPr>
        <w:t>1927</w:t>
      </w:r>
      <w:r w:rsidRPr="002524A7">
        <w:rPr>
          <w:sz w:val="16"/>
        </w:rPr>
        <w:t xml:space="preserve">, </w:t>
      </w:r>
      <w:r w:rsidRPr="008E6A30">
        <w:rPr>
          <w:rStyle w:val="StyleUnderline"/>
          <w:highlight w:val="green"/>
        </w:rPr>
        <w:t>broadcasting has been regulated</w:t>
      </w:r>
      <w:r w:rsidRPr="002524A7">
        <w:rPr>
          <w:rStyle w:val="StyleUnderline"/>
        </w:rPr>
        <w:t xml:space="preserve"> </w:t>
      </w:r>
      <w:r w:rsidRPr="008E6A30">
        <w:rPr>
          <w:rStyle w:val="Emphasis"/>
          <w:highlight w:val="green"/>
        </w:rPr>
        <w:t>because</w:t>
      </w:r>
      <w:r w:rsidRPr="008E6A30">
        <w:rPr>
          <w:rStyle w:val="StyleUnderline"/>
          <w:highlight w:val="green"/>
        </w:rPr>
        <w:t xml:space="preserve"> the public has a right to receive</w:t>
      </w:r>
      <w:r w:rsidRPr="008E6A30">
        <w:rPr>
          <w:rStyle w:val="StyleUnderline"/>
        </w:rPr>
        <w:t xml:space="preserve"> </w:t>
      </w:r>
      <w:r w:rsidRPr="008E6A30">
        <w:rPr>
          <w:rStyle w:val="StyleUnderline"/>
          <w:highlight w:val="green"/>
        </w:rPr>
        <w:t>info</w:t>
      </w:r>
      <w:r w:rsidRPr="002524A7">
        <w:rPr>
          <w:rStyle w:val="StyleUnderline"/>
        </w:rPr>
        <w:t>rmation</w:t>
      </w:r>
      <w:r w:rsidRPr="002524A7">
        <w:rPr>
          <w:sz w:val="16"/>
        </w:rPr>
        <w:t xml:space="preserve">.154 When the Communications Act supplanted the Radio Act, Congress was determined to require that </w:t>
      </w:r>
      <w:r w:rsidRPr="002524A7">
        <w:rPr>
          <w:rStyle w:val="StyleUnderline"/>
        </w:rPr>
        <w:t>the</w:t>
      </w:r>
      <w:r w:rsidRPr="002524A7">
        <w:rPr>
          <w:sz w:val="16"/>
        </w:rPr>
        <w:t xml:space="preserve"> newly-created </w:t>
      </w:r>
      <w:r w:rsidRPr="002524A7">
        <w:rPr>
          <w:rStyle w:val="StyleUnderline"/>
        </w:rPr>
        <w:t xml:space="preserve">FCC had a </w:t>
      </w:r>
      <w:r w:rsidRPr="008E6A30">
        <w:rPr>
          <w:rStyle w:val="StyleUnderline"/>
        </w:rPr>
        <w:t>duty</w:t>
      </w:r>
      <w:r w:rsidRPr="002524A7">
        <w:rPr>
          <w:sz w:val="16"/>
        </w:rPr>
        <w:t xml:space="preserve"> </w:t>
      </w:r>
      <w:r w:rsidRPr="002524A7">
        <w:rPr>
          <w:rStyle w:val="StyleUnderline"/>
        </w:rPr>
        <w:t>to</w:t>
      </w:r>
      <w:r w:rsidRPr="002524A7">
        <w:rPr>
          <w:sz w:val="16"/>
        </w:rPr>
        <w:t xml:space="preserve"> “</w:t>
      </w:r>
      <w:r w:rsidRPr="002524A7">
        <w:rPr>
          <w:rStyle w:val="StyleUnderline"/>
        </w:rPr>
        <w:t>serve the public interest</w:t>
      </w:r>
      <w:r w:rsidRPr="002524A7">
        <w:rPr>
          <w:sz w:val="16"/>
        </w:rPr>
        <w:t>.”155 The F.C.C. noted during its infancy that a democratic society should be given maximum opportunity to express diverse viewpoints on controversial issues, and, importantly, maximum opportunity to hear and read the conflicting view of others.156 As Justice White later wrote for the unanimous Red Lion Court, “[</w:t>
      </w:r>
      <w:r w:rsidRPr="002524A7">
        <w:rPr>
          <w:rStyle w:val="StyleUnderline"/>
        </w:rPr>
        <w:t>i</w:t>
      </w:r>
      <w:r w:rsidRPr="002524A7">
        <w:rPr>
          <w:sz w:val="16"/>
        </w:rPr>
        <w:t>]</w:t>
      </w:r>
      <w:r w:rsidRPr="002524A7">
        <w:rPr>
          <w:rStyle w:val="StyleUnderline"/>
        </w:rPr>
        <w:t>t</w:t>
      </w:r>
      <w:r w:rsidRPr="002524A7">
        <w:rPr>
          <w:sz w:val="16"/>
        </w:rPr>
        <w:t xml:space="preserve"> </w:t>
      </w:r>
      <w:r w:rsidRPr="002524A7">
        <w:rPr>
          <w:rStyle w:val="StyleUnderline"/>
        </w:rPr>
        <w:t>is</w:t>
      </w:r>
      <w:r>
        <w:rPr>
          <w:rStyle w:val="StyleUnderline"/>
        </w:rPr>
        <w:t xml:space="preserve"> </w:t>
      </w:r>
      <w:r w:rsidRPr="002524A7">
        <w:rPr>
          <w:rStyle w:val="StyleUnderline"/>
        </w:rPr>
        <w:t>the right of the public to receive suitable access to social, political, esthetic</w:t>
      </w:r>
      <w:r>
        <w:rPr>
          <w:rStyle w:val="StyleUnderline"/>
        </w:rPr>
        <w:t xml:space="preserve"> </w:t>
      </w:r>
      <w:r w:rsidRPr="002524A7">
        <w:rPr>
          <w:sz w:val="16"/>
        </w:rPr>
        <w:t xml:space="preserve">[sic], </w:t>
      </w:r>
      <w:r w:rsidRPr="002524A7">
        <w:rPr>
          <w:rStyle w:val="StyleUnderline"/>
        </w:rPr>
        <w:t>moral</w:t>
      </w:r>
      <w:r w:rsidRPr="002524A7">
        <w:rPr>
          <w:sz w:val="16"/>
        </w:rPr>
        <w:t xml:space="preserve">, </w:t>
      </w:r>
      <w:r w:rsidRPr="002524A7">
        <w:rPr>
          <w:rStyle w:val="StyleUnderline"/>
        </w:rPr>
        <w:t>and other ideas and experiences which is crucial</w:t>
      </w:r>
      <w:r w:rsidRPr="002524A7">
        <w:rPr>
          <w:sz w:val="16"/>
        </w:rPr>
        <w:t xml:space="preserve"> </w:t>
      </w:r>
      <w:r w:rsidRPr="002524A7">
        <w:rPr>
          <w:rStyle w:val="StyleUnderline"/>
        </w:rPr>
        <w:t>here</w:t>
      </w:r>
      <w:r w:rsidRPr="002524A7">
        <w:rPr>
          <w:sz w:val="16"/>
        </w:rPr>
        <w:t xml:space="preserve"> . . . [</w:t>
      </w:r>
      <w:r w:rsidRPr="002524A7">
        <w:rPr>
          <w:rStyle w:val="StyleUnderline"/>
        </w:rPr>
        <w:t>t</w:t>
      </w:r>
      <w:r w:rsidRPr="002524A7">
        <w:rPr>
          <w:sz w:val="16"/>
        </w:rPr>
        <w:t>]</w:t>
      </w:r>
      <w:r w:rsidRPr="002524A7">
        <w:rPr>
          <w:rStyle w:val="StyleUnderline"/>
        </w:rPr>
        <w:t>hat</w:t>
      </w:r>
      <w:r w:rsidRPr="002524A7">
        <w:rPr>
          <w:sz w:val="16"/>
        </w:rPr>
        <w:t xml:space="preserve"> </w:t>
      </w:r>
      <w:r w:rsidRPr="002524A7">
        <w:rPr>
          <w:rStyle w:val="StyleUnderline"/>
        </w:rPr>
        <w:t xml:space="preserve">right may not constitutionally be abridged </w:t>
      </w:r>
      <w:r w:rsidRPr="002524A7">
        <w:rPr>
          <w:sz w:val="16"/>
        </w:rPr>
        <w:t xml:space="preserve">either by Congress or by the FCC.”157 </w:t>
      </w:r>
      <w:r w:rsidRPr="008E6A30">
        <w:rPr>
          <w:rStyle w:val="StyleUnderline"/>
          <w:highlight w:val="green"/>
        </w:rPr>
        <w:t>That right of access</w:t>
      </w:r>
      <w:r w:rsidRPr="002524A7">
        <w:rPr>
          <w:sz w:val="16"/>
        </w:rPr>
        <w:t xml:space="preserve">, </w:t>
      </w:r>
      <w:r w:rsidRPr="008E6A30">
        <w:rPr>
          <w:rStyle w:val="StyleUnderline"/>
          <w:highlight w:val="green"/>
        </w:rPr>
        <w:t>based on the history and tradition of</w:t>
      </w:r>
      <w:r w:rsidRPr="002524A7">
        <w:rPr>
          <w:rStyle w:val="StyleUnderline"/>
        </w:rPr>
        <w:t xml:space="preserve"> the</w:t>
      </w:r>
      <w:r>
        <w:rPr>
          <w:rStyle w:val="StyleUnderline"/>
        </w:rPr>
        <w:t xml:space="preserve"> </w:t>
      </w:r>
      <w:r w:rsidRPr="002524A7">
        <w:rPr>
          <w:rStyle w:val="StyleUnderline"/>
        </w:rPr>
        <w:t xml:space="preserve">decisions of both </w:t>
      </w:r>
      <w:r w:rsidRPr="008E6A30">
        <w:rPr>
          <w:rStyle w:val="StyleUnderline"/>
          <w:highlight w:val="green"/>
        </w:rPr>
        <w:t>the Court</w:t>
      </w:r>
      <w:r w:rsidRPr="002524A7">
        <w:rPr>
          <w:rStyle w:val="StyleUnderline"/>
        </w:rPr>
        <w:t xml:space="preserve"> and the FCC</w:t>
      </w:r>
      <w:r w:rsidRPr="002524A7">
        <w:rPr>
          <w:sz w:val="16"/>
        </w:rPr>
        <w:t xml:space="preserve">, </w:t>
      </w:r>
      <w:r w:rsidRPr="008E6A30">
        <w:rPr>
          <w:rStyle w:val="StyleUnderline"/>
          <w:highlight w:val="green"/>
        </w:rPr>
        <w:t>extends</w:t>
      </w:r>
      <w:r w:rsidRPr="002524A7">
        <w:rPr>
          <w:rStyle w:val="StyleUnderline"/>
        </w:rPr>
        <w:t xml:space="preserve"> not only to access to that</w:t>
      </w:r>
      <w:r>
        <w:rPr>
          <w:rStyle w:val="StyleUnderline"/>
        </w:rPr>
        <w:t xml:space="preserve"> </w:t>
      </w:r>
      <w:r w:rsidRPr="002524A7">
        <w:rPr>
          <w:rStyle w:val="StyleUnderline"/>
        </w:rPr>
        <w:t xml:space="preserve">information, but </w:t>
      </w:r>
      <w:r w:rsidRPr="008E6A30">
        <w:rPr>
          <w:rStyle w:val="StyleUnderline"/>
          <w:highlight w:val="green"/>
        </w:rPr>
        <w:t xml:space="preserve">to the </w:t>
      </w:r>
      <w:r w:rsidRPr="008E6A30">
        <w:rPr>
          <w:rStyle w:val="Emphasis"/>
          <w:highlight w:val="green"/>
        </w:rPr>
        <w:t>objective</w:t>
      </w:r>
      <w:r w:rsidRPr="008E6A30">
        <w:rPr>
          <w:rStyle w:val="StyleUnderline"/>
          <w:highlight w:val="green"/>
        </w:rPr>
        <w:t xml:space="preserve"> presentation</w:t>
      </w:r>
      <w:r w:rsidRPr="002524A7">
        <w:rPr>
          <w:rStyle w:val="StyleUnderline"/>
        </w:rPr>
        <w:t xml:space="preserve"> </w:t>
      </w:r>
      <w:r w:rsidRPr="008E6A30">
        <w:rPr>
          <w:rStyle w:val="StyleUnderline"/>
          <w:highlight w:val="green"/>
        </w:rPr>
        <w:t>of</w:t>
      </w:r>
      <w:r w:rsidRPr="002524A7">
        <w:rPr>
          <w:rStyle w:val="StyleUnderline"/>
        </w:rPr>
        <w:t xml:space="preserve"> this </w:t>
      </w:r>
      <w:r w:rsidRPr="008E6A30">
        <w:rPr>
          <w:rStyle w:val="StyleUnderline"/>
          <w:highlight w:val="green"/>
        </w:rPr>
        <w:t>info</w:t>
      </w:r>
      <w:r w:rsidRPr="002524A7">
        <w:rPr>
          <w:rStyle w:val="StyleUnderline"/>
        </w:rPr>
        <w:t>rmation</w:t>
      </w:r>
      <w:r w:rsidRPr="002524A7">
        <w:rPr>
          <w:sz w:val="16"/>
        </w:rPr>
        <w:t xml:space="preserve">.158 Furthermore, “access” referred to the ability of broadcasters to broadcast information vis-à-vis the chilling effect and self-censorship that opponents of the Fairness Doctrine feared. However, as </w:t>
      </w:r>
      <w:r w:rsidRPr="008E6A30">
        <w:rPr>
          <w:rStyle w:val="StyleUnderline"/>
          <w:highlight w:val="green"/>
        </w:rPr>
        <w:t>the</w:t>
      </w:r>
      <w:r w:rsidRPr="008E6A30">
        <w:rPr>
          <w:rStyle w:val="StyleUnderline"/>
        </w:rPr>
        <w:t xml:space="preserve"> Red Lion </w:t>
      </w:r>
      <w:r w:rsidRPr="008E6A30">
        <w:rPr>
          <w:rStyle w:val="StyleUnderline"/>
          <w:highlight w:val="green"/>
        </w:rPr>
        <w:t>Court</w:t>
      </w:r>
      <w:r w:rsidRPr="008E6A30">
        <w:rPr>
          <w:sz w:val="16"/>
          <w:highlight w:val="green"/>
        </w:rPr>
        <w:t xml:space="preserve"> </w:t>
      </w:r>
      <w:r w:rsidRPr="008E6A30">
        <w:rPr>
          <w:rStyle w:val="StyleUnderline"/>
          <w:highlight w:val="green"/>
        </w:rPr>
        <w:t>noted</w:t>
      </w:r>
      <w:r w:rsidRPr="002524A7">
        <w:rPr>
          <w:sz w:val="16"/>
        </w:rPr>
        <w:t>, “[</w:t>
      </w:r>
      <w:r w:rsidRPr="008E6A30">
        <w:rPr>
          <w:rStyle w:val="StyleUnderline"/>
          <w:highlight w:val="green"/>
        </w:rPr>
        <w:t>i</w:t>
      </w:r>
      <w:r w:rsidRPr="002524A7">
        <w:rPr>
          <w:sz w:val="16"/>
        </w:rPr>
        <w:t>]</w:t>
      </w:r>
      <w:r w:rsidRPr="008E6A30">
        <w:rPr>
          <w:rStyle w:val="StyleUnderline"/>
          <w:highlight w:val="green"/>
        </w:rPr>
        <w:t>t</w:t>
      </w:r>
      <w:r w:rsidRPr="002524A7">
        <w:rPr>
          <w:sz w:val="16"/>
        </w:rPr>
        <w:t xml:space="preserve"> </w:t>
      </w:r>
      <w:r w:rsidRPr="008E6A30">
        <w:rPr>
          <w:rStyle w:val="StyleUnderline"/>
          <w:highlight w:val="green"/>
        </w:rPr>
        <w:t>is the right of</w:t>
      </w:r>
      <w:r w:rsidRPr="002524A7">
        <w:rPr>
          <w:rStyle w:val="StyleUnderline"/>
        </w:rPr>
        <w:t xml:space="preserve"> the </w:t>
      </w:r>
      <w:r w:rsidRPr="008E6A30">
        <w:rPr>
          <w:rStyle w:val="StyleUnderline"/>
          <w:highlight w:val="green"/>
        </w:rPr>
        <w:t>viewers</w:t>
      </w:r>
      <w:r w:rsidRPr="002524A7">
        <w:rPr>
          <w:rStyle w:val="StyleUnderline"/>
        </w:rPr>
        <w:t xml:space="preserve"> and listeners, </w:t>
      </w:r>
      <w:r w:rsidRPr="008E6A30">
        <w:rPr>
          <w:rStyle w:val="StyleUnderline"/>
          <w:highlight w:val="green"/>
        </w:rPr>
        <w:t>not</w:t>
      </w:r>
      <w:r w:rsidRPr="002524A7">
        <w:rPr>
          <w:rStyle w:val="StyleUnderline"/>
        </w:rPr>
        <w:t xml:space="preserve"> the right of the </w:t>
      </w:r>
      <w:r w:rsidRPr="008E6A30">
        <w:rPr>
          <w:rStyle w:val="StyleUnderline"/>
          <w:highlight w:val="green"/>
        </w:rPr>
        <w:t>broadcasters</w:t>
      </w:r>
      <w:r w:rsidRPr="002524A7">
        <w:rPr>
          <w:rStyle w:val="StyleUnderline"/>
        </w:rPr>
        <w:t>,</w:t>
      </w:r>
      <w:r>
        <w:rPr>
          <w:rStyle w:val="StyleUnderline"/>
        </w:rPr>
        <w:t xml:space="preserve"> </w:t>
      </w:r>
      <w:r w:rsidRPr="008E6A30">
        <w:rPr>
          <w:rStyle w:val="StyleUnderline"/>
          <w:highlight w:val="green"/>
        </w:rPr>
        <w:t xml:space="preserve">which is </w:t>
      </w:r>
      <w:r w:rsidRPr="008E6A30">
        <w:rPr>
          <w:rStyle w:val="Emphasis"/>
          <w:highlight w:val="green"/>
        </w:rPr>
        <w:t>paramount</w:t>
      </w:r>
      <w:r w:rsidRPr="002524A7">
        <w:rPr>
          <w:sz w:val="16"/>
        </w:rPr>
        <w:t xml:space="preserve">.”159 The fact that </w:t>
      </w:r>
      <w:r w:rsidRPr="002524A7">
        <w:rPr>
          <w:rStyle w:val="StyleUnderline"/>
        </w:rPr>
        <w:t xml:space="preserve">the notion of </w:t>
      </w:r>
      <w:r w:rsidRPr="008E6A30">
        <w:rPr>
          <w:rStyle w:val="StyleUnderline"/>
          <w:highlight w:val="green"/>
        </w:rPr>
        <w:t xml:space="preserve">the public’s </w:t>
      </w:r>
      <w:r w:rsidRPr="008E6A30">
        <w:rPr>
          <w:rStyle w:val="Emphasis"/>
          <w:highlight w:val="green"/>
        </w:rPr>
        <w:t>right to info</w:t>
      </w:r>
      <w:r w:rsidRPr="008E6A30">
        <w:rPr>
          <w:rStyle w:val="Emphasis"/>
        </w:rPr>
        <w:t>rmation</w:t>
      </w:r>
      <w:r w:rsidRPr="002524A7">
        <w:rPr>
          <w:rStyle w:val="StyleUnderline"/>
        </w:rPr>
        <w:t xml:space="preserve"> </w:t>
      </w:r>
      <w:r w:rsidRPr="008E6A30">
        <w:rPr>
          <w:rStyle w:val="StyleUnderline"/>
          <w:highlight w:val="green"/>
        </w:rPr>
        <w:t xml:space="preserve">was </w:t>
      </w:r>
      <w:r w:rsidRPr="008E6A30">
        <w:rPr>
          <w:rStyle w:val="Emphasis"/>
          <w:highlight w:val="green"/>
        </w:rPr>
        <w:t>reiterated</w:t>
      </w:r>
      <w:r w:rsidRPr="002524A7">
        <w:rPr>
          <w:rStyle w:val="StyleUnderline"/>
        </w:rPr>
        <w:t xml:space="preserve"> </w:t>
      </w:r>
      <w:r w:rsidRPr="008E6A30">
        <w:rPr>
          <w:rStyle w:val="StyleUnderline"/>
          <w:highlight w:val="green"/>
        </w:rPr>
        <w:t>so</w:t>
      </w:r>
      <w:r w:rsidRPr="002524A7">
        <w:rPr>
          <w:rStyle w:val="StyleUnderline"/>
        </w:rPr>
        <w:t xml:space="preserve"> </w:t>
      </w:r>
      <w:r w:rsidRPr="008E6A30">
        <w:rPr>
          <w:rStyle w:val="StyleUnderline"/>
        </w:rPr>
        <w:t>often and</w:t>
      </w:r>
      <w:r w:rsidRPr="002524A7">
        <w:rPr>
          <w:rStyle w:val="StyleUnderline"/>
        </w:rPr>
        <w:t xml:space="preserve"> so </w:t>
      </w:r>
      <w:r w:rsidRPr="008E6A30">
        <w:rPr>
          <w:rStyle w:val="Emphasis"/>
          <w:highlight w:val="green"/>
        </w:rPr>
        <w:t>prevalently</w:t>
      </w:r>
      <w:r w:rsidRPr="002524A7">
        <w:rPr>
          <w:rStyle w:val="StyleUnderline"/>
        </w:rPr>
        <w:t xml:space="preserve"> </w:t>
      </w:r>
      <w:r w:rsidRPr="008E6A30">
        <w:rPr>
          <w:rStyle w:val="StyleUnderline"/>
          <w:highlight w:val="green"/>
        </w:rPr>
        <w:t>indicates</w:t>
      </w:r>
      <w:r w:rsidRPr="002524A7">
        <w:rPr>
          <w:rStyle w:val="StyleUnderline"/>
        </w:rPr>
        <w:t xml:space="preserve"> that </w:t>
      </w:r>
      <w:r w:rsidRPr="008E6A30">
        <w:rPr>
          <w:rStyle w:val="StyleUnderline"/>
          <w:highlight w:val="green"/>
        </w:rPr>
        <w:t>courts</w:t>
      </w:r>
      <w:r>
        <w:rPr>
          <w:rStyle w:val="StyleUnderline"/>
        </w:rPr>
        <w:t xml:space="preserve"> </w:t>
      </w:r>
      <w:r w:rsidRPr="002524A7">
        <w:rPr>
          <w:rStyle w:val="StyleUnderline"/>
        </w:rPr>
        <w:t xml:space="preserve">and lawmakers </w:t>
      </w:r>
      <w:r w:rsidRPr="008E6A30">
        <w:rPr>
          <w:rStyle w:val="StyleUnderline"/>
          <w:highlight w:val="green"/>
        </w:rPr>
        <w:t>did</w:t>
      </w:r>
      <w:r w:rsidRPr="002524A7">
        <w:rPr>
          <w:rStyle w:val="StyleUnderline"/>
        </w:rPr>
        <w:t xml:space="preserve"> not </w:t>
      </w:r>
      <w:r w:rsidRPr="008E6A30">
        <w:rPr>
          <w:rStyle w:val="StyleUnderline"/>
          <w:highlight w:val="green"/>
        </w:rPr>
        <w:t>consider it</w:t>
      </w:r>
      <w:r w:rsidRPr="002524A7">
        <w:rPr>
          <w:rStyle w:val="StyleUnderline"/>
        </w:rPr>
        <w:t xml:space="preserve"> incidental to their decisions, but as </w:t>
      </w:r>
      <w:r w:rsidRPr="008E6A30">
        <w:rPr>
          <w:rStyle w:val="StyleUnderline"/>
          <w:highlight w:val="green"/>
        </w:rPr>
        <w:t xml:space="preserve">the </w:t>
      </w:r>
      <w:r w:rsidRPr="008E6A30">
        <w:rPr>
          <w:rStyle w:val="Emphasis"/>
          <w:highlight w:val="green"/>
        </w:rPr>
        <w:t>governing principle</w:t>
      </w:r>
      <w:r w:rsidRPr="008E6A30">
        <w:rPr>
          <w:rStyle w:val="StyleUnderline"/>
          <w:highlight w:val="green"/>
        </w:rPr>
        <w:t xml:space="preserve"> </w:t>
      </w:r>
      <w:r w:rsidRPr="008E6A30">
        <w:rPr>
          <w:rStyle w:val="Emphasis"/>
          <w:highlight w:val="green"/>
        </w:rPr>
        <w:t>necessitating</w:t>
      </w:r>
      <w:r w:rsidRPr="002524A7">
        <w:rPr>
          <w:rStyle w:val="StyleUnderline"/>
        </w:rPr>
        <w:t xml:space="preserve"> the </w:t>
      </w:r>
      <w:r w:rsidRPr="002524A7">
        <w:rPr>
          <w:rStyle w:val="Emphasis"/>
        </w:rPr>
        <w:t>entire</w:t>
      </w:r>
      <w:r w:rsidRPr="002524A7">
        <w:rPr>
          <w:rStyle w:val="StyleUnderline"/>
        </w:rPr>
        <w:t xml:space="preserve"> body of </w:t>
      </w:r>
      <w:r w:rsidRPr="008E6A30">
        <w:rPr>
          <w:rStyle w:val="StyleUnderline"/>
          <w:highlight w:val="green"/>
        </w:rPr>
        <w:t>broadcast regulation</w:t>
      </w:r>
      <w:r w:rsidRPr="002524A7">
        <w:rPr>
          <w:sz w:val="16"/>
        </w:rPr>
        <w:t xml:space="preserve">. Furthermore, as legal scholars such as Mark Lloyd and John Berresford theorize, </w:t>
      </w:r>
      <w:r w:rsidRPr="002524A7">
        <w:rPr>
          <w:rStyle w:val="StyleUnderline"/>
        </w:rPr>
        <w:t>Red Lion’s Scarcity Principle</w:t>
      </w:r>
      <w:r w:rsidRPr="002524A7">
        <w:rPr>
          <w:sz w:val="16"/>
        </w:rPr>
        <w:t xml:space="preserve"> </w:t>
      </w:r>
      <w:r w:rsidRPr="002524A7">
        <w:rPr>
          <w:rStyle w:val="StyleUnderline"/>
        </w:rPr>
        <w:t>was</w:t>
      </w:r>
      <w:r w:rsidRPr="002524A7">
        <w:rPr>
          <w:sz w:val="16"/>
        </w:rPr>
        <w:t xml:space="preserve"> not only </w:t>
      </w:r>
      <w:r w:rsidRPr="002524A7">
        <w:rPr>
          <w:rStyle w:val="StyleUnderline"/>
        </w:rPr>
        <w:t>secondary to the</w:t>
      </w:r>
      <w:r>
        <w:rPr>
          <w:rStyle w:val="StyleUnderline"/>
        </w:rPr>
        <w:t xml:space="preserve"> </w:t>
      </w:r>
      <w:r w:rsidRPr="002524A7">
        <w:rPr>
          <w:rStyle w:val="StyleUnderline"/>
        </w:rPr>
        <w:t>emphasis on the public’s right to be informed</w:t>
      </w:r>
      <w:r w:rsidRPr="002524A7">
        <w:rPr>
          <w:sz w:val="16"/>
        </w:rPr>
        <w:t xml:space="preserve">, </w:t>
      </w:r>
      <w:r w:rsidRPr="002524A7">
        <w:rPr>
          <w:rStyle w:val="StyleUnderline"/>
        </w:rPr>
        <w:t>but was intended as dicta,</w:t>
      </w:r>
      <w:r>
        <w:rPr>
          <w:rStyle w:val="StyleUnderline"/>
        </w:rPr>
        <w:t xml:space="preserve"> </w:t>
      </w:r>
      <w:r w:rsidRPr="002524A7">
        <w:rPr>
          <w:rStyle w:val="StyleUnderline"/>
        </w:rPr>
        <w:t>which subsequent courts misinterpreted</w:t>
      </w:r>
      <w:r w:rsidRPr="002524A7">
        <w:rPr>
          <w:sz w:val="16"/>
        </w:rPr>
        <w:t xml:space="preserve"> </w:t>
      </w:r>
      <w:r w:rsidRPr="002524A7">
        <w:rPr>
          <w:rStyle w:val="StyleUnderline"/>
        </w:rPr>
        <w:t>as the crux of the opinion</w:t>
      </w:r>
      <w:r w:rsidRPr="002524A7">
        <w:rPr>
          <w:sz w:val="16"/>
        </w:rPr>
        <w:t xml:space="preserve">.160 Lloyd suggests that </w:t>
      </w:r>
      <w:r w:rsidRPr="002524A7">
        <w:rPr>
          <w:rStyle w:val="StyleUnderline"/>
        </w:rPr>
        <w:t>the scarcity principle was merely</w:t>
      </w:r>
      <w:r w:rsidRPr="002524A7">
        <w:rPr>
          <w:sz w:val="16"/>
        </w:rPr>
        <w:t xml:space="preserve"> “[</w:t>
      </w:r>
      <w:r w:rsidRPr="002524A7">
        <w:rPr>
          <w:rStyle w:val="StyleUnderline"/>
        </w:rPr>
        <w:t>d</w:t>
      </w:r>
      <w:r w:rsidRPr="002524A7">
        <w:rPr>
          <w:sz w:val="16"/>
        </w:rPr>
        <w:t>]</w:t>
      </w:r>
      <w:r w:rsidRPr="002524A7">
        <w:rPr>
          <w:rStyle w:val="StyleUnderline"/>
        </w:rPr>
        <w:t>ictum</w:t>
      </w:r>
      <w:r w:rsidRPr="002524A7">
        <w:rPr>
          <w:sz w:val="16"/>
        </w:rPr>
        <w:t xml:space="preserve"> </w:t>
      </w:r>
      <w:r w:rsidRPr="002524A7">
        <w:rPr>
          <w:rStyle w:val="StyleUnderline"/>
        </w:rPr>
        <w:t>that suggests the</w:t>
      </w:r>
      <w:r>
        <w:rPr>
          <w:rStyle w:val="StyleUnderline"/>
        </w:rPr>
        <w:t xml:space="preserve"> </w:t>
      </w:r>
      <w:r w:rsidRPr="002524A7">
        <w:rPr>
          <w:rStyle w:val="StyleUnderline"/>
        </w:rPr>
        <w:t>Court was aware of the spectrum</w:t>
      </w:r>
      <w:r w:rsidRPr="002524A7">
        <w:rPr>
          <w:sz w:val="16"/>
        </w:rPr>
        <w:t xml:space="preserve"> [</w:t>
      </w:r>
      <w:r w:rsidRPr="002524A7">
        <w:rPr>
          <w:rStyle w:val="StyleUnderline"/>
        </w:rPr>
        <w:t>of broadcast frequencies</w:t>
      </w:r>
      <w:r w:rsidRPr="002524A7">
        <w:rPr>
          <w:sz w:val="16"/>
        </w:rPr>
        <w:t xml:space="preserve">] </w:t>
      </w:r>
      <w:r w:rsidRPr="002524A7">
        <w:rPr>
          <w:rStyle w:val="StyleUnderline"/>
        </w:rPr>
        <w:t>as a public</w:t>
      </w:r>
      <w:r>
        <w:rPr>
          <w:rStyle w:val="StyleUnderline"/>
        </w:rPr>
        <w:t xml:space="preserve"> </w:t>
      </w:r>
      <w:r w:rsidRPr="002524A7">
        <w:rPr>
          <w:rStyle w:val="StyleUnderline"/>
        </w:rPr>
        <w:t>resource</w:t>
      </w:r>
      <w:r w:rsidRPr="002524A7">
        <w:rPr>
          <w:sz w:val="16"/>
        </w:rPr>
        <w:t>,” and that the Red Lion opinion was only about the constitutionality of FCC authority over broadcast licensees.161 According to Lloyd, the Red Lion Court’s determination that there was a scarcity of broadcast frequencies was not the conclusion of an engineering or economic analysis, but was the result of a purely legal analysis based on precedent and the record that centered on previous challenges to FCC authority.162 This is significant because, as Berresford points out in his 2005 FCC Research Paper, “[t]he Scarcity [Principle] appears to assume that there is a physical thing . . . of which there is a scarce amount . . . ‘the radio frequency spectrum,’ however, has no discrete physical existence . . . [t]he Scarcity [Principle] thus appears to be based on fundamental misunderstandings of physics.”163 Arbitrary rules made up by dead racists are nothing compared to the physical laws governing the reality of the known universe. The question of scarcity was thus “dislodged from the question before the Court” in Red Lion: Whether the FCC could constitutionally enforce the Fairness Doctrine.164 If the Scarcity Principle is a legal fiction (based on a scientific one), then Red Lion’s precedential value in upholding Fairness Doctrine 2.0 must rest solely on the end that the very nature of broadcast regulation sought to further from its inception:165 the right of the public to receive objective information.166 Legal Issues Surrounding Online News and Social Media</w:t>
      </w:r>
    </w:p>
    <w:p w14:paraId="62386CC2" w14:textId="77777777" w:rsidR="000918FD" w:rsidRPr="00C07E1F" w:rsidRDefault="000918FD" w:rsidP="000918FD">
      <w:pPr>
        <w:pStyle w:val="Heading4"/>
        <w:rPr>
          <w:rFonts w:cs="Calibri"/>
        </w:rPr>
      </w:pPr>
      <w:r w:rsidRPr="00C07E1F">
        <w:rPr>
          <w:rFonts w:cs="Calibri"/>
        </w:rPr>
        <w:t>Journalists must be objective in order to be good activists.</w:t>
      </w:r>
    </w:p>
    <w:p w14:paraId="29B126F8" w14:textId="77777777" w:rsidR="000918FD" w:rsidRPr="00C07E1F" w:rsidRDefault="000918FD" w:rsidP="000918FD">
      <w:r w:rsidRPr="00C07E1F">
        <w:rPr>
          <w:b/>
          <w:bCs/>
          <w:spacing w:val="2"/>
          <w:sz w:val="26"/>
          <w:szCs w:val="26"/>
          <w:shd w:val="clear" w:color="auto" w:fill="FFFFFF"/>
        </w:rPr>
        <w:t>Winthrop 20</w:t>
      </w:r>
      <w:r w:rsidRPr="00C07E1F">
        <w:rPr>
          <w:spacing w:val="2"/>
          <w:sz w:val="16"/>
          <w:szCs w:val="16"/>
          <w:shd w:val="clear" w:color="auto" w:fill="FFFFFF"/>
        </w:rPr>
        <w:t>, Zadie. [Writer for the Stanford Daily] “Should Journalists Rethink Objectivity? Stanford Professors Weigh In.” </w:t>
      </w:r>
      <w:r w:rsidRPr="00C07E1F">
        <w:rPr>
          <w:i/>
          <w:iCs/>
          <w:spacing w:val="2"/>
          <w:sz w:val="16"/>
          <w:szCs w:val="16"/>
        </w:rPr>
        <w:t>The Stanford Daily</w:t>
      </w:r>
      <w:r w:rsidRPr="00C07E1F">
        <w:rPr>
          <w:spacing w:val="2"/>
          <w:sz w:val="16"/>
          <w:szCs w:val="16"/>
          <w:shd w:val="clear" w:color="auto" w:fill="FFFFFF"/>
        </w:rPr>
        <w:t xml:space="preserve">, 20 Aug. 2020, </w:t>
      </w:r>
      <w:hyperlink r:id="rId18" w:history="1">
        <w:r w:rsidRPr="00C07E1F">
          <w:rPr>
            <w:rStyle w:val="Hyperlink"/>
            <w:spacing w:val="2"/>
            <w:sz w:val="16"/>
            <w:szCs w:val="16"/>
            <w:shd w:val="clear" w:color="auto" w:fill="FFFFFF"/>
          </w:rPr>
          <w:t>https://stanforddaily.com/2020/08/20/should-journalists-rethink-objectivity-stanford-professors-weigh-in/</w:t>
        </w:r>
      </w:hyperlink>
      <w:r w:rsidRPr="00C07E1F">
        <w:rPr>
          <w:spacing w:val="2"/>
          <w:sz w:val="16"/>
          <w:szCs w:val="16"/>
          <w:shd w:val="clear" w:color="auto" w:fill="FFFFFF"/>
        </w:rPr>
        <w:t>. [GHS-AA]</w:t>
      </w:r>
    </w:p>
    <w:p w14:paraId="0C30BF6E" w14:textId="77777777" w:rsidR="000918FD" w:rsidRPr="00C07E1F" w:rsidRDefault="000918FD" w:rsidP="000918FD">
      <w:pPr>
        <w:rPr>
          <w:u w:val="single"/>
        </w:rPr>
      </w:pPr>
      <w:r w:rsidRPr="00C07E1F">
        <w:rPr>
          <w:sz w:val="14"/>
        </w:rPr>
        <w:t xml:space="preserve">Similarly, </w:t>
      </w:r>
      <w:r w:rsidRPr="00C07E1F">
        <w:rPr>
          <w:u w:val="single"/>
        </w:rPr>
        <w:t xml:space="preserve">Communications Professor Fred </w:t>
      </w:r>
      <w:r w:rsidRPr="00C07E1F">
        <w:rPr>
          <w:highlight w:val="green"/>
          <w:u w:val="single"/>
        </w:rPr>
        <w:t>Turner said</w:t>
      </w:r>
      <w:r w:rsidRPr="00C07E1F">
        <w:rPr>
          <w:sz w:val="14"/>
        </w:rPr>
        <w:t xml:space="preserve"> in an interview with The Daily that </w:t>
      </w:r>
      <w:r w:rsidRPr="00C07E1F">
        <w:rPr>
          <w:highlight w:val="green"/>
          <w:u w:val="single"/>
        </w:rPr>
        <w:t>objective reporting can</w:t>
      </w:r>
      <w:r w:rsidRPr="00C07E1F">
        <w:rPr>
          <w:u w:val="single"/>
        </w:rPr>
        <w:t xml:space="preserve"> be an impactful way to </w:t>
      </w:r>
      <w:r w:rsidRPr="00C07E1F">
        <w:rPr>
          <w:highlight w:val="green"/>
          <w:u w:val="single"/>
        </w:rPr>
        <w:t>achieve social change</w:t>
      </w:r>
      <w:r w:rsidRPr="00C07E1F">
        <w:rPr>
          <w:u w:val="single"/>
        </w:rPr>
        <w:t>.</w:t>
      </w:r>
      <w:r w:rsidRPr="00C07E1F">
        <w:rPr>
          <w:sz w:val="14"/>
        </w:rPr>
        <w:t xml:space="preserve"> Turner argues that </w:t>
      </w:r>
      <w:r w:rsidRPr="00C07E1F">
        <w:rPr>
          <w:highlight w:val="green"/>
          <w:u w:val="single"/>
        </w:rPr>
        <w:t>journalists</w:t>
      </w:r>
      <w:r w:rsidRPr="00C07E1F">
        <w:rPr>
          <w:u w:val="single"/>
        </w:rPr>
        <w:t xml:space="preserve"> in the 1960s</w:t>
      </w:r>
      <w:r w:rsidRPr="00C07E1F">
        <w:rPr>
          <w:sz w:val="14"/>
        </w:rPr>
        <w:t xml:space="preserve">, ostensibly </w:t>
      </w:r>
      <w:r w:rsidRPr="00C07E1F">
        <w:rPr>
          <w:u w:val="single"/>
        </w:rPr>
        <w:t xml:space="preserve">working under the guidelines of objectivity, </w:t>
      </w:r>
      <w:r w:rsidRPr="00C07E1F">
        <w:rPr>
          <w:highlight w:val="green"/>
          <w:u w:val="single"/>
        </w:rPr>
        <w:t>exposed the world to protests against the Vietnam War</w:t>
      </w:r>
      <w:r w:rsidRPr="00C07E1F">
        <w:rPr>
          <w:u w:val="single"/>
        </w:rPr>
        <w:t>.</w:t>
      </w:r>
      <w:r w:rsidRPr="00C07E1F">
        <w:rPr>
          <w:sz w:val="14"/>
        </w:rPr>
        <w:t xml:space="preserve"> In doing so, Turner said, journalists helped the anti- war movement grow. Turner believes </w:t>
      </w:r>
      <w:r w:rsidRPr="00C07E1F">
        <w:rPr>
          <w:highlight w:val="green"/>
          <w:u w:val="single"/>
        </w:rPr>
        <w:t>the same thing is happening today with</w:t>
      </w:r>
      <w:r w:rsidRPr="00C07E1F">
        <w:rPr>
          <w:u w:val="single"/>
        </w:rPr>
        <w:t xml:space="preserve"> the </w:t>
      </w:r>
      <w:r w:rsidRPr="00C07E1F">
        <w:rPr>
          <w:highlight w:val="green"/>
          <w:u w:val="single"/>
        </w:rPr>
        <w:t>B</w:t>
      </w:r>
      <w:r w:rsidRPr="00C07E1F">
        <w:rPr>
          <w:u w:val="single"/>
        </w:rPr>
        <w:t xml:space="preserve">lack </w:t>
      </w:r>
      <w:r w:rsidRPr="00C07E1F">
        <w:rPr>
          <w:highlight w:val="green"/>
          <w:u w:val="single"/>
        </w:rPr>
        <w:t>L</w:t>
      </w:r>
      <w:r w:rsidRPr="00C07E1F">
        <w:rPr>
          <w:u w:val="single"/>
        </w:rPr>
        <w:t xml:space="preserve">ives </w:t>
      </w:r>
      <w:r w:rsidRPr="00C07E1F">
        <w:rPr>
          <w:highlight w:val="green"/>
          <w:u w:val="single"/>
        </w:rPr>
        <w:t>M</w:t>
      </w:r>
      <w:r w:rsidRPr="00C07E1F">
        <w:rPr>
          <w:u w:val="single"/>
        </w:rPr>
        <w:t xml:space="preserve">atter movement. </w:t>
      </w:r>
      <w:r w:rsidRPr="00C07E1F">
        <w:rPr>
          <w:sz w:val="14"/>
        </w:rPr>
        <w:t xml:space="preserve">“Each time people see one of these killings or see the protests,” Turner said, “it stops being a purely local matter and becomes a matter of public concern, and then it becomes something that we can all take action on.” Journalists, he said, are partially to thank for spreading these stories. </w:t>
      </w:r>
      <w:r w:rsidRPr="00C07E1F">
        <w:rPr>
          <w:highlight w:val="green"/>
          <w:u w:val="single"/>
        </w:rPr>
        <w:t>Because journalists report what they see</w:t>
      </w:r>
      <w:r w:rsidRPr="00C07E1F">
        <w:rPr>
          <w:u w:val="single"/>
        </w:rPr>
        <w:t xml:space="preserve">, whether positive or negative, </w:t>
      </w:r>
      <w:r w:rsidRPr="00C07E1F">
        <w:rPr>
          <w:highlight w:val="green"/>
          <w:u w:val="single"/>
        </w:rPr>
        <w:t>journalism is “by definition an activist occupation</w:t>
      </w:r>
      <w:r w:rsidRPr="00C07E1F">
        <w:rPr>
          <w:u w:val="single"/>
        </w:rPr>
        <w:t>,”</w:t>
      </w:r>
      <w:r w:rsidRPr="00C07E1F">
        <w:rPr>
          <w:sz w:val="14"/>
        </w:rPr>
        <w:t xml:space="preserve"> Turner said. </w:t>
      </w:r>
      <w:r w:rsidRPr="00C07E1F">
        <w:rPr>
          <w:highlight w:val="green"/>
          <w:u w:val="single"/>
        </w:rPr>
        <w:t>Turner does not believe objectivity restricts journalists’ abilities to engage in social change</w:t>
      </w:r>
      <w:r w:rsidRPr="00C07E1F">
        <w:rPr>
          <w:u w:val="single"/>
        </w:rPr>
        <w:t xml:space="preserve">. </w:t>
      </w:r>
      <w:r w:rsidRPr="00C07E1F">
        <w:rPr>
          <w:sz w:val="14"/>
        </w:rPr>
        <w:t>On the contrary</w:t>
      </w:r>
      <w:r w:rsidRPr="00C07E1F">
        <w:rPr>
          <w:u w:val="single"/>
        </w:rPr>
        <w:t>, he said, “</w:t>
      </w:r>
      <w:r w:rsidRPr="00C07E1F">
        <w:rPr>
          <w:highlight w:val="green"/>
          <w:u w:val="single"/>
        </w:rPr>
        <w:t>you must be objective</w:t>
      </w:r>
      <w:r w:rsidRPr="00C07E1F">
        <w:rPr>
          <w:u w:val="single"/>
        </w:rPr>
        <w:t xml:space="preserve"> — and that’s the key to your ability </w:t>
      </w:r>
      <w:r w:rsidRPr="00C07E1F">
        <w:rPr>
          <w:highlight w:val="green"/>
          <w:u w:val="single"/>
        </w:rPr>
        <w:t>to be an activist for democracy</w:t>
      </w:r>
      <w:r w:rsidRPr="00C07E1F">
        <w:rPr>
          <w:u w:val="single"/>
        </w:rPr>
        <w:t xml:space="preserve">: </w:t>
      </w:r>
      <w:r w:rsidRPr="00C07E1F">
        <w:rPr>
          <w:highlight w:val="green"/>
          <w:u w:val="single"/>
        </w:rPr>
        <w:t>calling things as you see them</w:t>
      </w:r>
      <w:r w:rsidRPr="00C07E1F">
        <w:rPr>
          <w:u w:val="single"/>
        </w:rPr>
        <w:t xml:space="preserve">, and staying objective, </w:t>
      </w:r>
      <w:r w:rsidRPr="00C07E1F">
        <w:rPr>
          <w:highlight w:val="green"/>
          <w:u w:val="single"/>
        </w:rPr>
        <w:t>and staying out of the fray</w:t>
      </w:r>
      <w:r w:rsidRPr="00C07E1F">
        <w:rPr>
          <w:u w:val="single"/>
        </w:rPr>
        <w:t>.”</w:t>
      </w:r>
    </w:p>
    <w:p w14:paraId="70D70FAD" w14:textId="77777777" w:rsidR="000918FD" w:rsidRPr="00C07E1F" w:rsidRDefault="000918FD" w:rsidP="000918FD">
      <w:pPr>
        <w:pStyle w:val="Heading4"/>
        <w:rPr>
          <w:rFonts w:cs="Calibri"/>
        </w:rPr>
      </w:pPr>
      <w:r w:rsidRPr="00C07E1F">
        <w:rPr>
          <w:rFonts w:cs="Calibri"/>
        </w:rPr>
        <w:t>Objectivity merely means grounded in evidence. We can prioritize objectivity while still supporting movements.</w:t>
      </w:r>
    </w:p>
    <w:p w14:paraId="05814561" w14:textId="77777777" w:rsidR="000918FD" w:rsidRPr="00C07E1F" w:rsidRDefault="000918FD" w:rsidP="000918FD">
      <w:r w:rsidRPr="00C07E1F">
        <w:rPr>
          <w:b/>
          <w:bCs/>
          <w:spacing w:val="2"/>
          <w:sz w:val="26"/>
          <w:szCs w:val="26"/>
          <w:shd w:val="clear" w:color="auto" w:fill="FFFFFF"/>
        </w:rPr>
        <w:t>Sambrook 12</w:t>
      </w:r>
      <w:r w:rsidRPr="00C07E1F">
        <w:rPr>
          <w:spacing w:val="2"/>
          <w:sz w:val="16"/>
          <w:szCs w:val="16"/>
          <w:shd w:val="clear" w:color="auto" w:fill="FFFFFF"/>
        </w:rPr>
        <w:t>, Richard. [Richard Sambrook is Professor of Journalism and Director of the Centre for Journalism at Cardiff University. He spent 30 years as a journalist and manager in the BBC, editing many major programmes and covering events from China to the Middle East, Europe, Russia and the United States. He was Director of the BBC's Global News Division, overseeing services for audiences of 240 million people each week.] “Delivering Trust: Impartiality and Objectivity in the Digital Age.” </w:t>
      </w:r>
      <w:r w:rsidRPr="00C07E1F">
        <w:rPr>
          <w:i/>
          <w:iCs/>
          <w:spacing w:val="2"/>
          <w:sz w:val="16"/>
          <w:szCs w:val="16"/>
        </w:rPr>
        <w:t>Reuters Institute for the Study of Journalism</w:t>
      </w:r>
      <w:r w:rsidRPr="00C07E1F">
        <w:rPr>
          <w:spacing w:val="2"/>
          <w:sz w:val="16"/>
          <w:szCs w:val="16"/>
          <w:shd w:val="clear" w:color="auto" w:fill="FFFFFF"/>
        </w:rPr>
        <w:t xml:space="preserve">, July 2012, </w:t>
      </w:r>
      <w:hyperlink r:id="rId19" w:history="1">
        <w:r w:rsidRPr="00C07E1F">
          <w:rPr>
            <w:rStyle w:val="Hyperlink"/>
            <w:spacing w:val="2"/>
            <w:sz w:val="16"/>
            <w:szCs w:val="16"/>
            <w:shd w:val="clear" w:color="auto" w:fill="FFFFFF"/>
          </w:rPr>
          <w:t>https://reutersinstitute.politics.ox.ac.uk/our-research/delivering-trust-impartiality-and-objectivity-digital-age</w:t>
        </w:r>
      </w:hyperlink>
      <w:r w:rsidRPr="00C07E1F">
        <w:rPr>
          <w:spacing w:val="2"/>
          <w:sz w:val="16"/>
          <w:szCs w:val="16"/>
          <w:shd w:val="clear" w:color="auto" w:fill="FFFFFF"/>
        </w:rPr>
        <w:t>. [GHS-AA]</w:t>
      </w:r>
    </w:p>
    <w:p w14:paraId="4B4F5282" w14:textId="77777777" w:rsidR="000918FD" w:rsidRPr="00C07E1F" w:rsidRDefault="000918FD" w:rsidP="000918FD">
      <w:pPr>
        <w:pStyle w:val="BodyText"/>
        <w:spacing w:before="239" w:line="312" w:lineRule="auto"/>
        <w:rPr>
          <w:sz w:val="12"/>
        </w:rPr>
      </w:pPr>
      <w:r w:rsidRPr="00C07E1F">
        <w:rPr>
          <w:highlight w:val="green"/>
          <w:u w:val="single"/>
        </w:rPr>
        <w:t>This brings out an important distinction between objectivity and impartiality</w:t>
      </w:r>
      <w:r w:rsidRPr="00C07E1F">
        <w:rPr>
          <w:u w:val="single"/>
        </w:rPr>
        <w:t>: that the public are concerned with verification</w:t>
      </w:r>
      <w:r w:rsidRPr="00C07E1F">
        <w:rPr>
          <w:sz w:val="12"/>
        </w:rPr>
        <w:t xml:space="preserve">, but perhaps less concerned with opinion based upon accurate (as opposed to deliberately misleading) information. </w:t>
      </w:r>
      <w:r w:rsidRPr="00C07E1F">
        <w:rPr>
          <w:highlight w:val="green"/>
          <w:u w:val="single"/>
        </w:rPr>
        <w:t>Too much of the debate has been about</w:t>
      </w:r>
      <w:r w:rsidRPr="00C07E1F">
        <w:rPr>
          <w:u w:val="single"/>
        </w:rPr>
        <w:t xml:space="preserve"> impartiality and </w:t>
      </w:r>
      <w:r w:rsidRPr="00C07E1F">
        <w:rPr>
          <w:highlight w:val="green"/>
          <w:u w:val="single"/>
        </w:rPr>
        <w:t>the attempt to eliminate bias; more stress should be on objectivity</w:t>
      </w:r>
      <w:r w:rsidRPr="00C07E1F">
        <w:rPr>
          <w:u w:val="single"/>
        </w:rPr>
        <w:t xml:space="preserve"> and </w:t>
      </w:r>
      <w:r w:rsidRPr="00C07E1F">
        <w:rPr>
          <w:highlight w:val="green"/>
          <w:u w:val="single"/>
        </w:rPr>
        <w:t>the need for factual</w:t>
      </w:r>
      <w:r w:rsidRPr="00C07E1F">
        <w:rPr>
          <w:u w:val="single"/>
        </w:rPr>
        <w:t xml:space="preserve">, evidence- based, </w:t>
      </w:r>
      <w:r w:rsidRPr="00C07E1F">
        <w:rPr>
          <w:highlight w:val="green"/>
          <w:u w:val="single"/>
        </w:rPr>
        <w:t>journalism</w:t>
      </w:r>
      <w:r w:rsidRPr="00C07E1F">
        <w:rPr>
          <w:u w:val="single"/>
        </w:rPr>
        <w:t xml:space="preserve"> as a foundation. </w:t>
      </w:r>
      <w:r w:rsidRPr="00C07E1F">
        <w:rPr>
          <w:sz w:val="12"/>
        </w:rPr>
        <w:t xml:space="preserve">If </w:t>
      </w:r>
      <w:r w:rsidRPr="00C07E1F">
        <w:rPr>
          <w:u w:val="single"/>
        </w:rPr>
        <w:t>the public</w:t>
      </w:r>
      <w:r w:rsidRPr="00C07E1F">
        <w:rPr>
          <w:sz w:val="12"/>
        </w:rPr>
        <w:t xml:space="preserve"> are less concerned about impartiality, they </w:t>
      </w:r>
      <w:r w:rsidRPr="00C07E1F">
        <w:rPr>
          <w:u w:val="single"/>
        </w:rPr>
        <w:t>may still be keen to preserve objectivity – defined as accurate reporting</w:t>
      </w:r>
      <w:r w:rsidRPr="00C07E1F">
        <w:rPr>
          <w:sz w:val="12"/>
        </w:rPr>
        <w:t xml:space="preserve"> – as a firm foundation on which to base opinion.</w:t>
      </w:r>
    </w:p>
    <w:p w14:paraId="6ED8417E" w14:textId="77777777" w:rsidR="000918FD" w:rsidRDefault="000918FD" w:rsidP="000918FD">
      <w:pPr>
        <w:pStyle w:val="Heading4"/>
      </w:pPr>
      <w:r>
        <w:t>Repeal of the fairness doctrine killed objectivity in journalism – the aff reverses that</w:t>
      </w:r>
    </w:p>
    <w:p w14:paraId="79557F92" w14:textId="65D00C59" w:rsidR="000918FD" w:rsidRDefault="000918FD" w:rsidP="000918FD">
      <w:r w:rsidRPr="003A3DFE">
        <w:rPr>
          <w:rStyle w:val="Heading4Char"/>
        </w:rPr>
        <w:t>Zelizer 17</w:t>
      </w:r>
      <w:r>
        <w:t xml:space="preserve"> [Julian E. Zelizer, William E. Huntington Professor of History at Boston University with a Ph.D. from Stanford University, 2017, “How Washington Helped Create the Contemporary Media: Ending the Fairness Doctrine in 1987,” Media Nation: The Political History of News in Modern America, </w:t>
      </w:r>
      <w:hyperlink r:id="rId20" w:history="1">
        <w:r w:rsidR="00CD684A" w:rsidRPr="004D228F">
          <w:rPr>
            <w:rStyle w:val="Hyperlink"/>
          </w:rPr>
          <w:t>https://www.degruyter.com/document/doi/10.9783/9780812293746-012/html]</w:t>
        </w:r>
      </w:hyperlink>
      <w:r>
        <w:t xml:space="preserve"> </w:t>
      </w:r>
    </w:p>
    <w:p w14:paraId="600C0D88" w14:textId="77777777" w:rsidR="000918FD" w:rsidRPr="003A3DFE" w:rsidRDefault="000918FD" w:rsidP="000918FD">
      <w:pPr>
        <w:rPr>
          <w:sz w:val="16"/>
        </w:rPr>
      </w:pPr>
      <w:r w:rsidRPr="0005313A">
        <w:rPr>
          <w:rStyle w:val="StyleUnderline"/>
          <w:highlight w:val="green"/>
        </w:rPr>
        <w:t>The news</w:t>
      </w:r>
      <w:r w:rsidRPr="003A3DFE">
        <w:rPr>
          <w:rStyle w:val="StyleUnderline"/>
        </w:rPr>
        <w:t xml:space="preserve"> media </w:t>
      </w:r>
      <w:r w:rsidRPr="0005313A">
        <w:rPr>
          <w:rStyle w:val="StyleUnderline"/>
          <w:highlight w:val="green"/>
        </w:rPr>
        <w:t>has become</w:t>
      </w:r>
      <w:r w:rsidRPr="003A3DFE">
        <w:rPr>
          <w:sz w:val="16"/>
        </w:rPr>
        <w:t xml:space="preserve"> as </w:t>
      </w:r>
      <w:r w:rsidRPr="0005313A">
        <w:rPr>
          <w:rStyle w:val="Emphasis"/>
          <w:highlight w:val="green"/>
        </w:rPr>
        <w:t>polarized</w:t>
      </w:r>
      <w:r w:rsidRPr="003A3DFE">
        <w:rPr>
          <w:sz w:val="16"/>
        </w:rPr>
        <w:t xml:space="preserve"> as our elected officials. When a person turns on a </w:t>
      </w:r>
      <w:r w:rsidRPr="003A3DFE">
        <w:rPr>
          <w:rStyle w:val="StyleUnderline"/>
        </w:rPr>
        <w:t>television</w:t>
      </w:r>
      <w:r w:rsidRPr="003A3DFE">
        <w:rPr>
          <w:sz w:val="16"/>
        </w:rPr>
        <w:t xml:space="preserve"> or radio news show, they are almost certain to hear a host who </w:t>
      </w:r>
      <w:r w:rsidRPr="003A3DFE">
        <w:rPr>
          <w:rStyle w:val="StyleUnderline"/>
        </w:rPr>
        <w:t>is</w:t>
      </w:r>
      <w:r w:rsidRPr="003A3DFE">
        <w:rPr>
          <w:sz w:val="16"/>
        </w:rPr>
        <w:t xml:space="preserve"> explaining the news </w:t>
      </w:r>
      <w:r w:rsidRPr="003A3DFE">
        <w:rPr>
          <w:rStyle w:val="StyleUnderline"/>
        </w:rPr>
        <w:t>from a particular political perspective</w:t>
      </w:r>
      <w:r w:rsidRPr="003A3DFE">
        <w:rPr>
          <w:sz w:val="16"/>
        </w:rPr>
        <w:t xml:space="preserve">. Americans now consume the news the same way they watch football, baseball, or even professional wrestling. They tune in to cheer their favorite host or to hiss at the person reading the teleprompter as they explain what happened on a given day in Washington. </w:t>
      </w:r>
      <w:r w:rsidRPr="0005313A">
        <w:rPr>
          <w:rStyle w:val="StyleUnderline"/>
          <w:highlight w:val="green"/>
        </w:rPr>
        <w:t>The</w:t>
      </w:r>
      <w:r w:rsidRPr="003A3DFE">
        <w:rPr>
          <w:rStyle w:val="StyleUnderline"/>
        </w:rPr>
        <w:t xml:space="preserve"> journalistic professional </w:t>
      </w:r>
      <w:r w:rsidRPr="0005313A">
        <w:rPr>
          <w:rStyle w:val="StyleUnderline"/>
          <w:highlight w:val="green"/>
        </w:rPr>
        <w:t xml:space="preserve">norm of </w:t>
      </w:r>
      <w:r w:rsidRPr="0005313A">
        <w:rPr>
          <w:rStyle w:val="Emphasis"/>
          <w:highlight w:val="green"/>
        </w:rPr>
        <w:t>objectivity</w:t>
      </w:r>
      <w:r w:rsidRPr="003A3DFE">
        <w:rPr>
          <w:sz w:val="16"/>
        </w:rPr>
        <w:t xml:space="preserve"> that was forged at the turn of the twentieth century </w:t>
      </w:r>
      <w:r w:rsidRPr="0005313A">
        <w:rPr>
          <w:rStyle w:val="StyleUnderline"/>
          <w:highlight w:val="green"/>
        </w:rPr>
        <w:t>has</w:t>
      </w:r>
      <w:r w:rsidRPr="003A3DFE">
        <w:rPr>
          <w:rStyle w:val="StyleUnderline"/>
        </w:rPr>
        <w:t xml:space="preserve"> all but </w:t>
      </w:r>
      <w:r w:rsidRPr="0005313A">
        <w:rPr>
          <w:rStyle w:val="StyleUnderline"/>
          <w:highlight w:val="green"/>
        </w:rPr>
        <w:t>vanished</w:t>
      </w:r>
      <w:r w:rsidRPr="003A3DFE">
        <w:rPr>
          <w:sz w:val="16"/>
        </w:rPr>
        <w:t xml:space="preserve">. There was a period in the mid- twentieth century, as the authors in this volume show, when news reporters insisted on presenting the facts without opinion and without interpreting the story from any particular political perspective. To be sure, as the essays in this volume also demonstrate, that ideal was never a strict reflection of reality. The roots of divisive </w:t>
      </w:r>
      <w:r w:rsidRPr="0005313A">
        <w:rPr>
          <w:sz w:val="16"/>
        </w:rPr>
        <w:t xml:space="preserve">journalism run deep. </w:t>
      </w:r>
      <w:r w:rsidRPr="0005313A">
        <w:rPr>
          <w:rStyle w:val="StyleUnderline"/>
        </w:rPr>
        <w:t>But in terms of scale and scope, the situation has changed</w:t>
      </w:r>
      <w:r w:rsidRPr="0005313A">
        <w:rPr>
          <w:sz w:val="16"/>
        </w:rPr>
        <w:t xml:space="preserve">. These days, </w:t>
      </w:r>
      <w:r w:rsidRPr="0005313A">
        <w:rPr>
          <w:rStyle w:val="StyleUnderline"/>
        </w:rPr>
        <w:t xml:space="preserve">almost </w:t>
      </w:r>
      <w:r w:rsidRPr="0005313A">
        <w:rPr>
          <w:rStyle w:val="Emphasis"/>
        </w:rPr>
        <w:t>everyone</w:t>
      </w:r>
      <w:r w:rsidRPr="0005313A">
        <w:rPr>
          <w:rStyle w:val="StyleUnderline"/>
        </w:rPr>
        <w:t xml:space="preserve"> who is on the airwaves </w:t>
      </w:r>
      <w:r w:rsidRPr="0005313A">
        <w:rPr>
          <w:rStyle w:val="Emphasis"/>
        </w:rPr>
        <w:t>comfortably</w:t>
      </w:r>
      <w:r w:rsidRPr="0005313A">
        <w:rPr>
          <w:rStyle w:val="StyleUnderline"/>
        </w:rPr>
        <w:t xml:space="preserve"> expresses their political points of view</w:t>
      </w:r>
      <w:r w:rsidRPr="0005313A">
        <w:rPr>
          <w:sz w:val="16"/>
        </w:rPr>
        <w:t xml:space="preserve">. </w:t>
      </w:r>
      <w:r w:rsidRPr="0005313A">
        <w:rPr>
          <w:rStyle w:val="StyleUnderline"/>
          <w:highlight w:val="green"/>
        </w:rPr>
        <w:t>Journalists are</w:t>
      </w:r>
      <w:r w:rsidRPr="0005313A">
        <w:rPr>
          <w:rStyle w:val="StyleUnderline"/>
        </w:rPr>
        <w:t xml:space="preserve"> </w:t>
      </w:r>
      <w:r w:rsidRPr="0005313A">
        <w:rPr>
          <w:rStyle w:val="StyleUnderline"/>
          <w:highlight w:val="green"/>
        </w:rPr>
        <w:t>no longer fearful</w:t>
      </w:r>
      <w:r w:rsidRPr="0005313A">
        <w:rPr>
          <w:rStyle w:val="StyleUnderline"/>
        </w:rPr>
        <w:t xml:space="preserve"> </w:t>
      </w:r>
      <w:r w:rsidRPr="0005313A">
        <w:rPr>
          <w:rStyle w:val="StyleUnderline"/>
          <w:highlight w:val="green"/>
        </w:rPr>
        <w:t>of expressing where they</w:t>
      </w:r>
      <w:r w:rsidRPr="003A3DFE">
        <w:rPr>
          <w:rStyle w:val="StyleUnderline"/>
        </w:rPr>
        <w:t xml:space="preserve"> </w:t>
      </w:r>
      <w:r w:rsidRPr="0005313A">
        <w:rPr>
          <w:rStyle w:val="StyleUnderline"/>
          <w:highlight w:val="green"/>
        </w:rPr>
        <w:t>stand</w:t>
      </w:r>
      <w:r w:rsidRPr="003A3DFE">
        <w:rPr>
          <w:sz w:val="16"/>
        </w:rPr>
        <w:t xml:space="preserve">. Indeed, </w:t>
      </w:r>
      <w:r w:rsidRPr="003A3DFE">
        <w:rPr>
          <w:rStyle w:val="StyleUnderline"/>
        </w:rPr>
        <w:t>the network</w:t>
      </w:r>
      <w:r>
        <w:rPr>
          <w:rStyle w:val="StyleUnderline"/>
        </w:rPr>
        <w:t xml:space="preserve"> </w:t>
      </w:r>
      <w:r w:rsidRPr="003A3DFE">
        <w:rPr>
          <w:rStyle w:val="StyleUnderline"/>
        </w:rPr>
        <w:t xml:space="preserve">brass </w:t>
      </w:r>
      <w:r w:rsidRPr="0005313A">
        <w:rPr>
          <w:rStyle w:val="Emphasis"/>
        </w:rPr>
        <w:t>encourage</w:t>
      </w:r>
      <w:r w:rsidRPr="003A3DFE">
        <w:rPr>
          <w:rStyle w:val="StyleUnderline"/>
        </w:rPr>
        <w:t xml:space="preserve"> them to do so.</w:t>
      </w:r>
      <w:r>
        <w:rPr>
          <w:rStyle w:val="StyleUnderline"/>
        </w:rPr>
        <w:t xml:space="preserve"> </w:t>
      </w:r>
      <w:r w:rsidRPr="003A3DFE">
        <w:rPr>
          <w:sz w:val="16"/>
        </w:rPr>
        <w:t xml:space="preserve">There are many explanations for how this happened— how we moved from the era of Walter Cronkite to the era of Bill O’Reilly and Rachel Maddow. Most importantly, technological changes that started with the ad- vent of cable television and accelerated with the emergence of the Internet ended the monopoly on political news that a handful of television and radio stations had enjoyed for de cades. With the proliferation of media sources that covered political news, most of which were not subject to older federal regulations that had been imposed in the 1930s and 1940s, it became easier for producers and editors to allow more opinions to be heard. There have also been important commercial changes that explain what happened. The breakdown of the strict division between the business and news divisions of television and radio stations has created greater incentives to publish and broadcast news that will attract as many viewers as possible. Th is has often meant providing news stories through a colorful and combative political lens. People like to tune in and see a fight. More hyperbolic and opinioned news attracts more eyeballs. In addition, there are also broader cultural changes that help us to understand why this shift took place. As Americans became more polarized in all aspects of life, it is natural that we see the same phenomenon take place within the news. One area that has not received as much attention is the realm of public policy. This is the focus of the following pages, with special attention to the history of television and radio. The essay builds on the work of historians who have been paying closer attention to the ways in which </w:t>
      </w:r>
      <w:r w:rsidRPr="003A3DFE">
        <w:rPr>
          <w:rStyle w:val="StyleUnderline"/>
        </w:rPr>
        <w:t>public policy has</w:t>
      </w:r>
      <w:r>
        <w:rPr>
          <w:rStyle w:val="StyleUnderline"/>
        </w:rPr>
        <w:t xml:space="preserve"> </w:t>
      </w:r>
      <w:r w:rsidRPr="003A3DFE">
        <w:rPr>
          <w:rStyle w:val="StyleUnderline"/>
        </w:rPr>
        <w:t xml:space="preserve">shaped the </w:t>
      </w:r>
      <w:r w:rsidRPr="0005313A">
        <w:rPr>
          <w:rStyle w:val="Emphasis"/>
        </w:rPr>
        <w:t>evolution</w:t>
      </w:r>
      <w:r w:rsidRPr="0005313A">
        <w:rPr>
          <w:rStyle w:val="StyleUnderline"/>
        </w:rPr>
        <w:t xml:space="preserve"> of the news media</w:t>
      </w:r>
      <w:r w:rsidRPr="0005313A">
        <w:rPr>
          <w:sz w:val="16"/>
        </w:rPr>
        <w:t xml:space="preserve">. In his account of nineteenth century, for instance, Richard John provided a fascinating history of how </w:t>
      </w:r>
      <w:r w:rsidRPr="0005313A">
        <w:rPr>
          <w:rStyle w:val="StyleUnderline"/>
        </w:rPr>
        <w:t>communications develop</w:t>
      </w:r>
      <w:r w:rsidRPr="0005313A">
        <w:rPr>
          <w:sz w:val="16"/>
        </w:rPr>
        <w:t xml:space="preserve">ed </w:t>
      </w:r>
      <w:r w:rsidRPr="0005313A">
        <w:rPr>
          <w:rStyle w:val="StyleUnderline"/>
        </w:rPr>
        <w:t xml:space="preserve">in response to local </w:t>
      </w:r>
      <w:r w:rsidRPr="0005313A">
        <w:rPr>
          <w:sz w:val="16"/>
        </w:rPr>
        <w:t>regulatory</w:t>
      </w:r>
      <w:r w:rsidRPr="0005313A">
        <w:rPr>
          <w:rStyle w:val="StyleUnderline"/>
        </w:rPr>
        <w:t xml:space="preserve"> policies. Changes in </w:t>
      </w:r>
      <w:r w:rsidRPr="0005313A">
        <w:rPr>
          <w:rStyle w:val="StyleUnderline"/>
          <w:highlight w:val="green"/>
        </w:rPr>
        <w:t>federal</w:t>
      </w:r>
      <w:r w:rsidRPr="0005313A">
        <w:rPr>
          <w:rStyle w:val="StyleUnderline"/>
        </w:rPr>
        <w:t xml:space="preserve"> public </w:t>
      </w:r>
      <w:r w:rsidRPr="0005313A">
        <w:rPr>
          <w:rStyle w:val="StyleUnderline"/>
          <w:highlight w:val="green"/>
        </w:rPr>
        <w:t>policy</w:t>
      </w:r>
      <w:r w:rsidRPr="0005313A">
        <w:rPr>
          <w:sz w:val="16"/>
        </w:rPr>
        <w:t xml:space="preserve"> during the 1980s </w:t>
      </w:r>
      <w:r w:rsidRPr="0005313A">
        <w:rPr>
          <w:rStyle w:val="StyleUnderline"/>
          <w:highlight w:val="green"/>
        </w:rPr>
        <w:t xml:space="preserve">played an </w:t>
      </w:r>
      <w:r w:rsidRPr="0005313A">
        <w:rPr>
          <w:rStyle w:val="Emphasis"/>
          <w:highlight w:val="green"/>
        </w:rPr>
        <w:t>important</w:t>
      </w:r>
      <w:r w:rsidRPr="0005313A">
        <w:rPr>
          <w:rStyle w:val="StyleUnderline"/>
        </w:rPr>
        <w:t xml:space="preserve"> </w:t>
      </w:r>
      <w:r w:rsidRPr="0005313A">
        <w:rPr>
          <w:rStyle w:val="StyleUnderline"/>
          <w:highlight w:val="green"/>
        </w:rPr>
        <w:t>role</w:t>
      </w:r>
      <w:r w:rsidRPr="0005313A">
        <w:rPr>
          <w:rStyle w:val="StyleUnderline"/>
        </w:rPr>
        <w:t xml:space="preserve"> in creating our current polarized media environment</w:t>
      </w:r>
      <w:r w:rsidRPr="0005313A">
        <w:rPr>
          <w:sz w:val="16"/>
        </w:rPr>
        <w:t xml:space="preserve">. </w:t>
      </w:r>
      <w:r w:rsidRPr="0005313A">
        <w:rPr>
          <w:rStyle w:val="StyleUnderline"/>
        </w:rPr>
        <w:t xml:space="preserve">In 1987, </w:t>
      </w:r>
      <w:r w:rsidRPr="0005313A">
        <w:rPr>
          <w:rStyle w:val="StyleUnderline"/>
          <w:highlight w:val="green"/>
        </w:rPr>
        <w:t>the</w:t>
      </w:r>
      <w:r w:rsidRPr="0005313A">
        <w:rPr>
          <w:rStyle w:val="StyleUnderline"/>
        </w:rPr>
        <w:t xml:space="preserve"> </w:t>
      </w:r>
      <w:r w:rsidRPr="0005313A">
        <w:rPr>
          <w:rStyle w:val="StyleUnderline"/>
          <w:highlight w:val="green"/>
        </w:rPr>
        <w:t>F</w:t>
      </w:r>
      <w:r w:rsidRPr="0005313A">
        <w:rPr>
          <w:rStyle w:val="StyleUnderline"/>
        </w:rPr>
        <w:t xml:space="preserve">ederal </w:t>
      </w:r>
      <w:r w:rsidRPr="0005313A">
        <w:rPr>
          <w:rStyle w:val="StyleUnderline"/>
          <w:highlight w:val="green"/>
        </w:rPr>
        <w:t>C</w:t>
      </w:r>
      <w:r w:rsidRPr="0005313A">
        <w:rPr>
          <w:rStyle w:val="StyleUnderline"/>
        </w:rPr>
        <w:t xml:space="preserve">ommunications </w:t>
      </w:r>
      <w:r w:rsidRPr="0005313A">
        <w:rPr>
          <w:rStyle w:val="StyleUnderline"/>
          <w:highlight w:val="green"/>
        </w:rPr>
        <w:t>C</w:t>
      </w:r>
      <w:r w:rsidRPr="0005313A">
        <w:rPr>
          <w:rStyle w:val="StyleUnderline"/>
        </w:rPr>
        <w:t>ommission</w:t>
      </w:r>
      <w:r w:rsidRPr="0005313A">
        <w:rPr>
          <w:sz w:val="16"/>
        </w:rPr>
        <w:t xml:space="preserve">, with the strong support of the Reagan administration and Republicans in Congress, </w:t>
      </w:r>
      <w:r w:rsidRPr="0005313A">
        <w:rPr>
          <w:rStyle w:val="Emphasis"/>
          <w:highlight w:val="green"/>
        </w:rPr>
        <w:t>abandoned</w:t>
      </w:r>
      <w:r w:rsidRPr="0005313A">
        <w:rPr>
          <w:rStyle w:val="StyleUnderline"/>
          <w:highlight w:val="green"/>
        </w:rPr>
        <w:t xml:space="preserve"> the </w:t>
      </w:r>
      <w:bookmarkStart w:id="0" w:name="_Hlk95748442"/>
      <w:r w:rsidRPr="0005313A">
        <w:rPr>
          <w:rStyle w:val="Emphasis"/>
          <w:highlight w:val="green"/>
        </w:rPr>
        <w:t>F</w:t>
      </w:r>
      <w:r w:rsidRPr="0005313A">
        <w:rPr>
          <w:rStyle w:val="StyleUnderline"/>
          <w:highlight w:val="green"/>
        </w:rPr>
        <w:t xml:space="preserve">airness </w:t>
      </w:r>
      <w:r w:rsidRPr="0005313A">
        <w:rPr>
          <w:rStyle w:val="Emphasis"/>
          <w:highlight w:val="green"/>
        </w:rPr>
        <w:t>D</w:t>
      </w:r>
      <w:r w:rsidRPr="0005313A">
        <w:rPr>
          <w:rStyle w:val="StyleUnderline"/>
          <w:highlight w:val="green"/>
        </w:rPr>
        <w:t>octrine</w:t>
      </w:r>
      <w:r w:rsidRPr="0005313A">
        <w:rPr>
          <w:rStyle w:val="StyleUnderline"/>
        </w:rPr>
        <w:t>, which had been in place since 1949</w:t>
      </w:r>
      <w:r w:rsidRPr="0005313A">
        <w:rPr>
          <w:sz w:val="16"/>
        </w:rPr>
        <w:t xml:space="preserve">. </w:t>
      </w:r>
      <w:r w:rsidRPr="0005313A">
        <w:rPr>
          <w:rStyle w:val="StyleUnderline"/>
        </w:rPr>
        <w:t xml:space="preserve">The </w:t>
      </w:r>
      <w:r w:rsidRPr="0005313A">
        <w:rPr>
          <w:rStyle w:val="Emphasis"/>
        </w:rPr>
        <w:t>F</w:t>
      </w:r>
      <w:r w:rsidRPr="0005313A">
        <w:rPr>
          <w:rStyle w:val="StyleUnderline"/>
        </w:rPr>
        <w:t xml:space="preserve">airness </w:t>
      </w:r>
      <w:r w:rsidRPr="0005313A">
        <w:rPr>
          <w:rStyle w:val="Emphasis"/>
        </w:rPr>
        <w:t>D</w:t>
      </w:r>
      <w:r w:rsidRPr="0005313A">
        <w:rPr>
          <w:rStyle w:val="StyleUnderline"/>
        </w:rPr>
        <w:t xml:space="preserve">octrine </w:t>
      </w:r>
      <w:r w:rsidRPr="0005313A">
        <w:rPr>
          <w:sz w:val="16"/>
        </w:rPr>
        <w:t>had</w:t>
      </w:r>
      <w:r w:rsidRPr="0005313A">
        <w:rPr>
          <w:rStyle w:val="StyleUnderline"/>
        </w:rPr>
        <w:t xml:space="preserve"> required radio and television stations to provide contrasting views representing all sides of an issue that was relevant to the public interest</w:t>
      </w:r>
      <w:r w:rsidRPr="0005313A">
        <w:rPr>
          <w:sz w:val="16"/>
        </w:rPr>
        <w:t xml:space="preserve">. When Democrats tried to pass legislation to formally implement the Fairness Doctrine in the late 1980s, they failed. President Reagan vetoed their legislation. </w:t>
      </w:r>
      <w:r w:rsidRPr="0005313A">
        <w:rPr>
          <w:rStyle w:val="StyleUnderline"/>
        </w:rPr>
        <w:t>This decision</w:t>
      </w:r>
      <w:r w:rsidRPr="003A3DFE">
        <w:rPr>
          <w:rStyle w:val="StyleUnderline"/>
        </w:rPr>
        <w:t xml:space="preserve"> by the FCC</w:t>
      </w:r>
      <w:r w:rsidRPr="003A3DFE">
        <w:rPr>
          <w:sz w:val="16"/>
        </w:rPr>
        <w:t xml:space="preserve">, and then Reagan, </w:t>
      </w:r>
      <w:r w:rsidRPr="003A3DFE">
        <w:rPr>
          <w:rStyle w:val="StyleUnderline"/>
        </w:rPr>
        <w:t>had a huge impact since the</w:t>
      </w:r>
      <w:r>
        <w:rPr>
          <w:rStyle w:val="StyleUnderline"/>
        </w:rPr>
        <w:t xml:space="preserve"> </w:t>
      </w:r>
      <w:r w:rsidRPr="003A3DFE">
        <w:rPr>
          <w:rStyle w:val="StyleUnderline"/>
        </w:rPr>
        <w:t xml:space="preserve">regulation had provided </w:t>
      </w:r>
      <w:r w:rsidRPr="006863BB">
        <w:rPr>
          <w:rStyle w:val="StyleUnderline"/>
          <w:highlight w:val="green"/>
        </w:rPr>
        <w:t>the</w:t>
      </w:r>
      <w:r w:rsidRPr="003A3DFE">
        <w:rPr>
          <w:rStyle w:val="StyleUnderline"/>
        </w:rPr>
        <w:t xml:space="preserve"> policy </w:t>
      </w:r>
      <w:r w:rsidRPr="006863BB">
        <w:rPr>
          <w:rStyle w:val="Emphasis"/>
          <w:highlight w:val="green"/>
        </w:rPr>
        <w:t>foundation</w:t>
      </w:r>
      <w:r w:rsidRPr="006863BB">
        <w:rPr>
          <w:rStyle w:val="StyleUnderline"/>
          <w:highlight w:val="green"/>
        </w:rPr>
        <w:t xml:space="preserve"> for the norm of objectivity</w:t>
      </w:r>
      <w:bookmarkEnd w:id="0"/>
      <w:r w:rsidRPr="003A3DFE">
        <w:rPr>
          <w:sz w:val="16"/>
        </w:rPr>
        <w:t xml:space="preserve">. </w:t>
      </w:r>
      <w:r w:rsidRPr="006863BB">
        <w:rPr>
          <w:rStyle w:val="StyleUnderline"/>
          <w:highlight w:val="green"/>
        </w:rPr>
        <w:t>The</w:t>
      </w:r>
      <w:r w:rsidRPr="003A3DFE">
        <w:rPr>
          <w:rStyle w:val="StyleUnderline"/>
        </w:rPr>
        <w:t xml:space="preserve"> </w:t>
      </w:r>
      <w:r w:rsidRPr="006863BB">
        <w:rPr>
          <w:rStyle w:val="Emphasis"/>
          <w:highlight w:val="green"/>
        </w:rPr>
        <w:t>F</w:t>
      </w:r>
      <w:r w:rsidRPr="006863BB">
        <w:rPr>
          <w:rStyle w:val="StyleUnderline"/>
          <w:highlight w:val="green"/>
        </w:rPr>
        <w:t xml:space="preserve">airness </w:t>
      </w:r>
      <w:r w:rsidRPr="006863BB">
        <w:rPr>
          <w:rStyle w:val="Emphasis"/>
          <w:highlight w:val="green"/>
        </w:rPr>
        <w:t>D</w:t>
      </w:r>
      <w:r w:rsidRPr="006863BB">
        <w:rPr>
          <w:rStyle w:val="StyleUnderline"/>
          <w:highlight w:val="green"/>
        </w:rPr>
        <w:t>octrine</w:t>
      </w:r>
      <w:r w:rsidRPr="003A3DFE">
        <w:rPr>
          <w:sz w:val="16"/>
        </w:rPr>
        <w:t xml:space="preserve"> was based on the fact that broadcasters needed to obtain a license from the federal government to be able to use the airwaves. The first medium that was subject to these types of restrictions was radio. Congress had retained the authority to grant licenses to radio stations only if they served the “public interest.” In 1927, Congress had articulated this principle through the Radio Act. </w:t>
      </w:r>
      <w:r w:rsidRPr="006863BB">
        <w:rPr>
          <w:sz w:val="16"/>
        </w:rPr>
        <w:t>The</w:t>
      </w:r>
      <w:r w:rsidRPr="003A3DFE">
        <w:rPr>
          <w:sz w:val="16"/>
        </w:rPr>
        <w:t xml:space="preserve"> legislation </w:t>
      </w:r>
      <w:r w:rsidRPr="006863BB">
        <w:rPr>
          <w:rStyle w:val="StyleUnderline"/>
          <w:highlight w:val="green"/>
        </w:rPr>
        <w:t>provided Congress</w:t>
      </w:r>
      <w:r w:rsidRPr="003A3DFE">
        <w:rPr>
          <w:rStyle w:val="StyleUnderline"/>
        </w:rPr>
        <w:t xml:space="preserve"> with</w:t>
      </w:r>
      <w:r>
        <w:rPr>
          <w:rStyle w:val="StyleUnderline"/>
        </w:rPr>
        <w:t xml:space="preserve"> </w:t>
      </w:r>
      <w:r w:rsidRPr="006863BB">
        <w:rPr>
          <w:rStyle w:val="StyleUnderline"/>
          <w:highlight w:val="green"/>
        </w:rPr>
        <w:t>leverage in terms of shaping</w:t>
      </w:r>
      <w:r w:rsidRPr="003A3DFE">
        <w:rPr>
          <w:rStyle w:val="StyleUnderline"/>
        </w:rPr>
        <w:t xml:space="preserve"> </w:t>
      </w:r>
      <w:r w:rsidRPr="006863BB">
        <w:rPr>
          <w:rStyle w:val="StyleUnderline"/>
          <w:highlight w:val="green"/>
        </w:rPr>
        <w:t xml:space="preserve">what kinds of journalism would be </w:t>
      </w:r>
      <w:r w:rsidRPr="006863BB">
        <w:rPr>
          <w:rStyle w:val="Emphasis"/>
          <w:highlight w:val="green"/>
        </w:rPr>
        <w:t>legitimate</w:t>
      </w:r>
      <w:r w:rsidRPr="006863BB">
        <w:rPr>
          <w:rStyle w:val="StyleUnderline"/>
          <w:highlight w:val="green"/>
        </w:rPr>
        <w:t xml:space="preserve"> </w:t>
      </w:r>
      <w:r w:rsidRPr="006863BB">
        <w:rPr>
          <w:rStyle w:val="StyleUnderline"/>
        </w:rPr>
        <w:t>for</w:t>
      </w:r>
      <w:r w:rsidRPr="003A3DFE">
        <w:rPr>
          <w:rStyle w:val="StyleUnderline"/>
        </w:rPr>
        <w:t xml:space="preserve"> broadcast</w:t>
      </w:r>
      <w:r w:rsidRPr="003A3DFE">
        <w:rPr>
          <w:sz w:val="16"/>
        </w:rPr>
        <w:t xml:space="preserve">. Then the Communications Act of 1934 created the Federal Communications Commission, the agency that was to be responsible for regulating the airwaves. The battle over the right to editorialize had been intensifying. Commercial broadcasters had undertaken a fi erce war to overturn the “Mayflower Doctrine,” a regulation imposed in 1941, which prohibited any kind of editorializing on the airwaves. Liberals feared that if commercial broadcasters were successful in overturning this regulation, they would fl ood the airwaves with conservative shows, as there was a rightward drift in American politics taking place aft er World War II. Unions complained that without the Mayflower Doctrine radio would turn into a forum for probusiness views. “I hesitate to think what would happen when the bars are lift ed and a few men in key positions are given the power to beam their views to America’s radio audience . . . radio is a business, a big business, and as such is bound to represent that viewpoint,” wrote a group of labor leaders.1 Liberals tried to fight back against the campaign, warning that overturning the Mayflower Doctrine would open the airwaves to right- wing propaganda. The broadcasters won the war, and the doctrine was overturned. Despite the victory for commercial radio, the FCC did offer liberals a compromise, a much weaker measure that would provide some obligation to the public interest and balanced reporting— within the context of an unfettered commercial industry.2 The FCC released a report in 1949 stating that </w:t>
      </w:r>
      <w:r w:rsidRPr="003A3DFE">
        <w:rPr>
          <w:rStyle w:val="StyleUnderline"/>
        </w:rPr>
        <w:t>radio and television stations receiving licenses had to provide equal time to</w:t>
      </w:r>
      <w:r>
        <w:rPr>
          <w:rStyle w:val="StyleUnderline"/>
        </w:rPr>
        <w:t xml:space="preserve"> </w:t>
      </w:r>
      <w:r w:rsidRPr="003A3DFE">
        <w:rPr>
          <w:rStyle w:val="StyleUnderline"/>
        </w:rPr>
        <w:t>different political perspectives and to deal with issues of public concern</w:t>
      </w:r>
      <w:r w:rsidRPr="003A3DFE">
        <w:rPr>
          <w:sz w:val="16"/>
        </w:rPr>
        <w:t xml:space="preserve">. According to the doctrine, </w:t>
      </w:r>
      <w:r w:rsidRPr="003A3DFE">
        <w:rPr>
          <w:rStyle w:val="StyleUnderline"/>
        </w:rPr>
        <w:t>broadcasters had to “devote a reasonable portion of</w:t>
      </w:r>
      <w:r>
        <w:rPr>
          <w:rStyle w:val="StyleUnderline"/>
        </w:rPr>
        <w:t xml:space="preserve"> </w:t>
      </w:r>
      <w:r w:rsidRPr="003A3DFE">
        <w:rPr>
          <w:rStyle w:val="StyleUnderline"/>
        </w:rPr>
        <w:t>broadcast time to the discussion and consideration of controversial issues</w:t>
      </w:r>
      <w:r>
        <w:rPr>
          <w:rStyle w:val="StyleUnderline"/>
        </w:rPr>
        <w:t xml:space="preserve"> </w:t>
      </w:r>
      <w:r w:rsidRPr="003A3DFE">
        <w:rPr>
          <w:rStyle w:val="StyleUnderline"/>
        </w:rPr>
        <w:t>of public importance</w:t>
      </w:r>
      <w:r w:rsidRPr="003A3DFE">
        <w:rPr>
          <w:sz w:val="16"/>
        </w:rPr>
        <w:t>” and “that in doing so [</w:t>
      </w:r>
      <w:r w:rsidRPr="003A3DFE">
        <w:rPr>
          <w:rStyle w:val="StyleUnderline"/>
        </w:rPr>
        <w:t>the broadcaster must</w:t>
      </w:r>
      <w:r w:rsidRPr="003A3DFE">
        <w:rPr>
          <w:sz w:val="16"/>
        </w:rPr>
        <w:t xml:space="preserve"> </w:t>
      </w:r>
      <w:r w:rsidRPr="003A3DFE">
        <w:rPr>
          <w:rStyle w:val="StyleUnderline"/>
        </w:rPr>
        <w:t>be</w:t>
      </w:r>
      <w:r w:rsidRPr="003A3DFE">
        <w:rPr>
          <w:sz w:val="16"/>
        </w:rPr>
        <w:t xml:space="preserve">] </w:t>
      </w:r>
      <w:r w:rsidRPr="003A3DFE">
        <w:rPr>
          <w:rStyle w:val="StyleUnderline"/>
        </w:rPr>
        <w:t>fair</w:t>
      </w:r>
      <w:r w:rsidRPr="003A3DFE">
        <w:rPr>
          <w:sz w:val="16"/>
        </w:rPr>
        <w:t xml:space="preserve">— that is must affirmatively endeavor to make . . . facilities available </w:t>
      </w:r>
      <w:r w:rsidRPr="003A3DFE">
        <w:rPr>
          <w:rStyle w:val="StyleUnderline"/>
        </w:rPr>
        <w:t>for the</w:t>
      </w:r>
      <w:r>
        <w:rPr>
          <w:rStyle w:val="StyleUnderline"/>
        </w:rPr>
        <w:t xml:space="preserve"> </w:t>
      </w:r>
      <w:r w:rsidRPr="003A3DFE">
        <w:rPr>
          <w:rStyle w:val="StyleUnderline"/>
        </w:rPr>
        <w:t>expression of contrasting viewpoints held by responsible elements with</w:t>
      </w:r>
      <w:r>
        <w:rPr>
          <w:rStyle w:val="StyleUnderline"/>
        </w:rPr>
        <w:t xml:space="preserve"> </w:t>
      </w:r>
      <w:r w:rsidRPr="003A3DFE">
        <w:rPr>
          <w:rStyle w:val="StyleUnderline"/>
        </w:rPr>
        <w:t>respect to the controversial issues presented</w:t>
      </w:r>
      <w:r w:rsidRPr="003A3DFE">
        <w:rPr>
          <w:sz w:val="16"/>
        </w:rPr>
        <w:t xml:space="preserve">.” They based this rule on the argument that since access to the airwaves was limited, the federal government had the authority to impose certain requirements on those companies to which they granted the right to broadcast. The Fairness Doctrine was a modest regulation. It didn’t provide much enforcement power, and it depended on the government checking into what stations were doing at the time of the renewal of their license. Dealing with violations depended on individuals bringing complaints to the government. Though it was not nearly as strong as the Mayflower Doctrine, </w:t>
      </w:r>
      <w:r w:rsidRPr="003A3DFE">
        <w:rPr>
          <w:rStyle w:val="StyleUnderline"/>
        </w:rPr>
        <w:t xml:space="preserve">the </w:t>
      </w:r>
      <w:r w:rsidRPr="006863BB">
        <w:rPr>
          <w:rStyle w:val="StyleUnderline"/>
          <w:highlight w:val="green"/>
        </w:rPr>
        <w:t>regulation</w:t>
      </w:r>
      <w:r w:rsidRPr="003A3DFE">
        <w:rPr>
          <w:sz w:val="16"/>
        </w:rPr>
        <w:t xml:space="preserve"> still mattered within the industry and </w:t>
      </w:r>
      <w:r w:rsidRPr="006863BB">
        <w:rPr>
          <w:rStyle w:val="StyleUnderline"/>
          <w:highlight w:val="green"/>
        </w:rPr>
        <w:t>provided a</w:t>
      </w:r>
      <w:r w:rsidRPr="003A3DFE">
        <w:rPr>
          <w:rStyle w:val="StyleUnderline"/>
        </w:rPr>
        <w:t xml:space="preserve"> </w:t>
      </w:r>
      <w:r w:rsidRPr="006863BB">
        <w:rPr>
          <w:rStyle w:val="Emphasis"/>
          <w:highlight w:val="green"/>
        </w:rPr>
        <w:t>check</w:t>
      </w:r>
      <w:r w:rsidRPr="003A3DFE">
        <w:rPr>
          <w:rStyle w:val="StyleUnderline"/>
        </w:rPr>
        <w:t xml:space="preserve"> </w:t>
      </w:r>
      <w:r w:rsidRPr="006863BB">
        <w:rPr>
          <w:rStyle w:val="StyleUnderline"/>
          <w:highlight w:val="green"/>
        </w:rPr>
        <w:t>against how far</w:t>
      </w:r>
      <w:r w:rsidRPr="003A3DFE">
        <w:rPr>
          <w:rStyle w:val="StyleUnderline"/>
        </w:rPr>
        <w:t xml:space="preserve"> major </w:t>
      </w:r>
      <w:r w:rsidRPr="006863BB">
        <w:rPr>
          <w:rStyle w:val="StyleUnderline"/>
          <w:highlight w:val="green"/>
        </w:rPr>
        <w:t>stations were</w:t>
      </w:r>
      <w:r w:rsidRPr="003A3DFE">
        <w:rPr>
          <w:rStyle w:val="StyleUnderline"/>
        </w:rPr>
        <w:t xml:space="preserve"> </w:t>
      </w:r>
      <w:r w:rsidRPr="006863BB">
        <w:rPr>
          <w:rStyle w:val="StyleUnderline"/>
          <w:highlight w:val="green"/>
        </w:rPr>
        <w:t>willing to go in allowing</w:t>
      </w:r>
      <w:r w:rsidRPr="003A3DFE">
        <w:rPr>
          <w:rStyle w:val="StyleUnderline"/>
        </w:rPr>
        <w:t xml:space="preserve"> for </w:t>
      </w:r>
      <w:r w:rsidRPr="006863BB">
        <w:rPr>
          <w:rStyle w:val="StyleUnderline"/>
          <w:highlight w:val="green"/>
        </w:rPr>
        <w:t>openly biased shows</w:t>
      </w:r>
      <w:r w:rsidRPr="003A3DFE">
        <w:rPr>
          <w:rStyle w:val="StyleUnderline"/>
        </w:rPr>
        <w:t xml:space="preserve"> to</w:t>
      </w:r>
      <w:r>
        <w:rPr>
          <w:rStyle w:val="StyleUnderline"/>
        </w:rPr>
        <w:t xml:space="preserve"> </w:t>
      </w:r>
      <w:r w:rsidRPr="003A3DFE">
        <w:rPr>
          <w:rStyle w:val="StyleUnderline"/>
        </w:rPr>
        <w:t>reach the airwaves</w:t>
      </w:r>
      <w:r w:rsidRPr="003A3DFE">
        <w:rPr>
          <w:sz w:val="16"/>
        </w:rPr>
        <w:t xml:space="preserve">. The FCC strengthened the Fairness Doctrine in 1967 with two new decisions. The first was the “editorial rule,” which stipulated that if a station broadcast an editorial against a specific candidate, that candidate was to be given twenty- four hours’ notice and allowed to provide a response. The second rule stipulated that a station must provide notice to an individual whose personal character was maligned and to offer them ample time on the airwaves to respond to the charges. Conservative radio talk show hosts hated the Fairness Doctrine. Conservative voices, for instance, found a greater number of opportunities to make their way onto the airwaves through religious broadcasting, which oft en eluded the regulators.3 During the 1950s and 1960s, there were a growing number of these right- wing radio broadcasters who were taking to the airwaves and openly challenging the FCC regulation. Th e rules were not well enforced, so there were a number of opportunities for opponents to get on the air. In 1963, Myer Feldman reported to the president, in a secret study of right- wing movements, that conservative philanthropists were spending between $15 and $25 million every year to provide support to conservative broadcasts that aired on one thousand stations all over the country.4 In a dramatic surge of right- wing talk, conservatives were openly fl outing the Fairness Doctrine. Th ere were over a thousand shows by 1964 broadcasting all over the nation, funded by wealthy conservative philanthropists like H. L. Hunt and Howard Pew, which were sound pieces for the right. Th e Twentieth Century Reformation Hour featured Reverend Carl McIntire of New Jersey, who called civil rights a movement “working for a Socialist order in this free land,” and whose show played every weekday in forty- fi ve states, and the Manion Forum, hosted by the former dean of the Notre Dame law school, Clarence Manion, who had a huge following on over 261 radio stations.5 During a fifteen- minute show that aired on the Pennsylvania Christian Crusade Radio Hour (on a station owned by the Red Lion Broadcast Com pany), Reverend Billy James Hargis delivered a blistering speech in which he attacked every thing that he felt was liberal, from UAW President Walter Reuther to the United Nations. In this par tic u lar broadcast, Hargis charged that a well- known investigative journalist named Fred Cook, who had published hard- hitting books about the FBI and Barry Goldwater as well as a controversial article in Th e Nation entitled “Radio Right: Hate Clubs on the Air,” 6 had written for a communist publication and had defended Alger Hiss. Hargis also charged that Cook had attempted to bribe New York offi cials. Cook was a well- respected print journalist who had been receiving information about conservative talk radio from the Demo cratic National Committee, which had been increasingly concerned about rightwing organ izations that were sprouting up around the country.7 Listening to the show from his home near Asbury Park, New Jersey, Cook was furious when he heard the charges that Hargis was making about him. As soon as the show ended, Cook sent a letter to the owners of the station saying, “I shall expect you to grant me equal time, at your expense, as provided in FCC regulations, to answer in appropriate fashion this scandalous and libelous attack.” Executives at Red Lion sent him back a notifi cation that included the costs for airtime, asking him what he wanted to purchase.8 In their minds, they owed him nothing. Cook believed that the com pany was violating the FCC regulation. Th e FCC concurred with Cook. Red Lion still resisted and took the case to court. Th e Court of Appeals for the District of Columbia upheld the decision of the FCC. “Th e requirement that a broadcaster seek out any person who is alleged to have been personally attacked, furnish him a script, tape or summary of the broadcast, and grant him free time to reply, irrespective of ability to pay, places an obvious and unreasonable burden on the exercise of free speech,” complained Reverend John Norris, who owned Red Lion. “I don’t feel this is a fair decision. I won’t take it.” He challenged the decision. Th e case ended up in the Supreme Court. As the justices were reviewing the case, many network leaders were saying that the regulation should be eliminated. “Th e decision will have a major impact not only upon the entire broadcasting industry but upon the vigor and quality of the discussion of public aff airs in the United States,” claimed CBS, NBC, and the RadioTelevision News Director Association.9 </w:t>
      </w:r>
    </w:p>
    <w:p w14:paraId="4970003C" w14:textId="77777777" w:rsidR="000918FD" w:rsidRPr="00E735D9" w:rsidRDefault="000918FD" w:rsidP="000918FD">
      <w:pPr>
        <w:rPr>
          <w:sz w:val="16"/>
          <w:szCs w:val="16"/>
        </w:rPr>
      </w:pPr>
      <w:r w:rsidRPr="00E735D9">
        <w:rPr>
          <w:sz w:val="16"/>
          <w:szCs w:val="16"/>
        </w:rPr>
        <w:t>In 1969, the Supreme Court issued, in a unanimous decision, Red Lion Broadcasting Co., Inc. v. Federal Communications Commission, in which they upheld the constitutionality of the Fairness Doctrine. The Court said that the FCC had the right to uphold the regulation, though it was not required to do so. Equal time had survived. Th e Court ruled that the FCC had the authority to impose these kinds of requirements in exchange for granting a license. Th e doctrine, the Court said, followed the wishes of Congress, which had decided that the public interest should be a guiding principle in determining who gained access to the airwaves. The FCC had very clearly defined the public interest as meaning “ample play for the free and fair competition of opposing views,” and the decision on this conservative broadcaster fi t those guidelines. The Court rejected the claim that the broadcaster had made in saying that this regulation violated free speech. At the heart of the Court’s decision was the “scarcity rationale.” According to the Court, given that there were a limited number of radio frequencies, Congress had the right to maintain certain requirements in determining who would be granted a license. Free speech, the Court said, was “the right of the viewers and listeners, not the right of the broadcasters.”10</w:t>
      </w:r>
    </w:p>
    <w:p w14:paraId="68C5D1DD" w14:textId="77777777" w:rsidR="000918FD" w:rsidRPr="00E735D9" w:rsidRDefault="000918FD" w:rsidP="000918FD">
      <w:pPr>
        <w:rPr>
          <w:rStyle w:val="StyleUnderline"/>
        </w:rPr>
      </w:pPr>
      <w:r w:rsidRPr="00D45A33">
        <w:rPr>
          <w:sz w:val="16"/>
        </w:rPr>
        <w:t xml:space="preserve">Although enforcement of </w:t>
      </w:r>
      <w:r w:rsidRPr="00E735D9">
        <w:rPr>
          <w:rStyle w:val="StyleUnderline"/>
        </w:rPr>
        <w:t>the Fairness Doctrine</w:t>
      </w:r>
      <w:r w:rsidRPr="00D45A33">
        <w:rPr>
          <w:sz w:val="16"/>
        </w:rPr>
        <w:t xml:space="preserve"> had been spotty, the existence of the federal rules, </w:t>
      </w:r>
      <w:r w:rsidRPr="006863BB">
        <w:rPr>
          <w:rStyle w:val="StyleUnderline"/>
          <w:highlight w:val="green"/>
        </w:rPr>
        <w:t xml:space="preserve">with the potential of </w:t>
      </w:r>
      <w:r w:rsidRPr="006863BB">
        <w:rPr>
          <w:rStyle w:val="Emphasis"/>
          <w:highlight w:val="green"/>
        </w:rPr>
        <w:t>court action</w:t>
      </w:r>
      <w:r w:rsidRPr="00D45A33">
        <w:rPr>
          <w:sz w:val="16"/>
        </w:rPr>
        <w:t xml:space="preserve">, had </w:t>
      </w:r>
      <w:r w:rsidRPr="006863BB">
        <w:rPr>
          <w:rStyle w:val="StyleUnderline"/>
          <w:highlight w:val="green"/>
        </w:rPr>
        <w:t>created</w:t>
      </w:r>
      <w:r>
        <w:rPr>
          <w:rStyle w:val="StyleUnderline"/>
        </w:rPr>
        <w:t xml:space="preserve"> </w:t>
      </w:r>
      <w:r w:rsidRPr="00E735D9">
        <w:rPr>
          <w:rStyle w:val="StyleUnderline"/>
        </w:rPr>
        <w:t xml:space="preserve">ongoing </w:t>
      </w:r>
      <w:r w:rsidRPr="006863BB">
        <w:rPr>
          <w:rStyle w:val="StyleUnderline"/>
          <w:highlight w:val="green"/>
        </w:rPr>
        <w:t>pressure against</w:t>
      </w:r>
      <w:r w:rsidRPr="00E735D9">
        <w:rPr>
          <w:rStyle w:val="StyleUnderline"/>
        </w:rPr>
        <w:t xml:space="preserve"> the </w:t>
      </w:r>
      <w:r w:rsidRPr="006863BB">
        <w:rPr>
          <w:rStyle w:val="StyleUnderline"/>
          <w:highlight w:val="green"/>
        </w:rPr>
        <w:t>political presentation of news</w:t>
      </w:r>
      <w:r w:rsidRPr="00D45A33">
        <w:rPr>
          <w:sz w:val="16"/>
        </w:rPr>
        <w:t xml:space="preserve">. </w:t>
      </w:r>
      <w:r w:rsidRPr="006863BB">
        <w:rPr>
          <w:rStyle w:val="StyleUnderline"/>
          <w:highlight w:val="green"/>
        </w:rPr>
        <w:t>The rules</w:t>
      </w:r>
      <w:r w:rsidRPr="00D45A33">
        <w:rPr>
          <w:sz w:val="16"/>
        </w:rPr>
        <w:t xml:space="preserve"> also </w:t>
      </w:r>
      <w:r w:rsidRPr="006863BB">
        <w:rPr>
          <w:rStyle w:val="StyleUnderline"/>
          <w:highlight w:val="green"/>
        </w:rPr>
        <w:t>helped to support</w:t>
      </w:r>
      <w:r w:rsidRPr="00D45A33">
        <w:rPr>
          <w:sz w:val="16"/>
        </w:rPr>
        <w:t xml:space="preserve"> the kind of </w:t>
      </w:r>
      <w:r w:rsidRPr="006863BB">
        <w:rPr>
          <w:rStyle w:val="Emphasis"/>
          <w:highlight w:val="green"/>
        </w:rPr>
        <w:t>journalistic norms</w:t>
      </w:r>
      <w:r w:rsidRPr="00D45A33">
        <w:rPr>
          <w:sz w:val="16"/>
        </w:rPr>
        <w:t xml:space="preserve"> that Michael Schudson has written about, </w:t>
      </w:r>
      <w:r w:rsidRPr="006863BB">
        <w:rPr>
          <w:rStyle w:val="StyleUnderline"/>
          <w:highlight w:val="green"/>
        </w:rPr>
        <w:t xml:space="preserve">which made </w:t>
      </w:r>
      <w:r w:rsidRPr="006863BB">
        <w:rPr>
          <w:rStyle w:val="Emphasis"/>
          <w:highlight w:val="green"/>
        </w:rPr>
        <w:t>objectivity</w:t>
      </w:r>
      <w:r w:rsidRPr="006863BB">
        <w:rPr>
          <w:rStyle w:val="StyleUnderline"/>
          <w:highlight w:val="green"/>
        </w:rPr>
        <w:t xml:space="preserve"> a </w:t>
      </w:r>
      <w:r w:rsidRPr="006863BB">
        <w:rPr>
          <w:rStyle w:val="Emphasis"/>
          <w:highlight w:val="green"/>
        </w:rPr>
        <w:t>goal</w:t>
      </w:r>
      <w:r w:rsidRPr="00E735D9">
        <w:rPr>
          <w:rStyle w:val="StyleUnderline"/>
        </w:rPr>
        <w:t xml:space="preserve"> </w:t>
      </w:r>
      <w:r w:rsidRPr="006863BB">
        <w:rPr>
          <w:rStyle w:val="StyleUnderline"/>
          <w:highlight w:val="green"/>
        </w:rPr>
        <w:t xml:space="preserve">of </w:t>
      </w:r>
      <w:r w:rsidRPr="006863BB">
        <w:rPr>
          <w:rStyle w:val="Emphasis"/>
          <w:highlight w:val="green"/>
        </w:rPr>
        <w:t>everyone</w:t>
      </w:r>
      <w:r w:rsidRPr="006863BB">
        <w:rPr>
          <w:rStyle w:val="StyleUnderline"/>
        </w:rPr>
        <w:t xml:space="preserve"> in the</w:t>
      </w:r>
      <w:r w:rsidRPr="00E735D9">
        <w:rPr>
          <w:rStyle w:val="StyleUnderline"/>
        </w:rPr>
        <w:t xml:space="preserve"> news</w:t>
      </w:r>
      <w:r>
        <w:rPr>
          <w:rStyle w:val="StyleUnderline"/>
        </w:rPr>
        <w:t xml:space="preserve"> </w:t>
      </w:r>
      <w:r w:rsidRPr="00E735D9">
        <w:rPr>
          <w:rStyle w:val="StyleUnderline"/>
        </w:rPr>
        <w:t>business.</w:t>
      </w:r>
    </w:p>
    <w:p w14:paraId="081103D9" w14:textId="77777777" w:rsidR="000918FD" w:rsidRDefault="000918FD" w:rsidP="000918FD">
      <w:pPr>
        <w:rPr>
          <w:sz w:val="16"/>
          <w:szCs w:val="16"/>
        </w:rPr>
      </w:pPr>
      <w:r w:rsidRPr="00E735D9">
        <w:rPr>
          <w:sz w:val="16"/>
          <w:szCs w:val="16"/>
        </w:rPr>
        <w:t>Emboldened by the Court’s decision, two years later the FCC further</w:t>
      </w:r>
      <w:r>
        <w:rPr>
          <w:sz w:val="16"/>
          <w:szCs w:val="16"/>
        </w:rPr>
        <w:t xml:space="preserve"> </w:t>
      </w:r>
      <w:r w:rsidRPr="00E735D9">
        <w:rPr>
          <w:sz w:val="16"/>
          <w:szCs w:val="16"/>
        </w:rPr>
        <w:t>strengthened the provision by putting in place a new procedure called the</w:t>
      </w:r>
      <w:r>
        <w:rPr>
          <w:sz w:val="16"/>
          <w:szCs w:val="16"/>
        </w:rPr>
        <w:t xml:space="preserve"> </w:t>
      </w:r>
      <w:r w:rsidRPr="00E735D9">
        <w:rPr>
          <w:sz w:val="16"/>
          <w:szCs w:val="16"/>
        </w:rPr>
        <w:t>“Ascertainment of Community Needs.” The process stipulated that stations</w:t>
      </w:r>
      <w:r>
        <w:rPr>
          <w:sz w:val="16"/>
          <w:szCs w:val="16"/>
        </w:rPr>
        <w:t xml:space="preserve"> </w:t>
      </w:r>
      <w:r w:rsidRPr="00E735D9">
        <w:rPr>
          <w:sz w:val="16"/>
          <w:szCs w:val="16"/>
        </w:rPr>
        <w:t>would have to provide a report each time they renewed their license, explaining how they were helping to discuss issues that were of concern to the communities that watched or listened to them. In 1974, the FCC released a report</w:t>
      </w:r>
      <w:r>
        <w:rPr>
          <w:sz w:val="16"/>
          <w:szCs w:val="16"/>
        </w:rPr>
        <w:t xml:space="preserve"> </w:t>
      </w:r>
      <w:r w:rsidRPr="00E735D9">
        <w:rPr>
          <w:sz w:val="16"/>
          <w:szCs w:val="16"/>
        </w:rPr>
        <w:t>in which they said that the Fairness Doctrine was “the single most important requirement of operation in the public interest— the sine qua non for</w:t>
      </w:r>
      <w:r>
        <w:rPr>
          <w:sz w:val="16"/>
          <w:szCs w:val="16"/>
        </w:rPr>
        <w:t xml:space="preserve"> </w:t>
      </w:r>
      <w:r w:rsidRPr="00E735D9">
        <w:rPr>
          <w:sz w:val="16"/>
          <w:szCs w:val="16"/>
        </w:rPr>
        <w:t>grant of renewal of license.”11</w:t>
      </w:r>
      <w:r>
        <w:rPr>
          <w:sz w:val="16"/>
          <w:szCs w:val="16"/>
        </w:rPr>
        <w:t xml:space="preserve"> </w:t>
      </w:r>
      <w:r w:rsidRPr="00E735D9">
        <w:rPr>
          <w:sz w:val="16"/>
          <w:szCs w:val="16"/>
        </w:rPr>
        <w:t>Conservatives as well as broadcasters who opposed the doctrine did not</w:t>
      </w:r>
      <w:r>
        <w:rPr>
          <w:sz w:val="16"/>
          <w:szCs w:val="16"/>
        </w:rPr>
        <w:t xml:space="preserve"> </w:t>
      </w:r>
      <w:r w:rsidRPr="00E735D9">
        <w:rPr>
          <w:sz w:val="16"/>
          <w:szCs w:val="16"/>
        </w:rPr>
        <w:t>give up. Despite their disappointment with the Red Lion case, the Supreme</w:t>
      </w:r>
      <w:r>
        <w:rPr>
          <w:sz w:val="16"/>
          <w:szCs w:val="16"/>
        </w:rPr>
        <w:t xml:space="preserve"> </w:t>
      </w:r>
      <w:r w:rsidRPr="00E735D9">
        <w:rPr>
          <w:sz w:val="16"/>
          <w:szCs w:val="16"/>
        </w:rPr>
        <w:t>Court had off ered them some solace in 1974 with a ruling in Miami Herald</w:t>
      </w:r>
      <w:r>
        <w:rPr>
          <w:sz w:val="16"/>
          <w:szCs w:val="16"/>
        </w:rPr>
        <w:t xml:space="preserve"> </w:t>
      </w:r>
      <w:r w:rsidRPr="00E735D9">
        <w:rPr>
          <w:sz w:val="16"/>
          <w:szCs w:val="16"/>
        </w:rPr>
        <w:t>Publishing Co. v. Tornillo, which said that newspapers could not be subject</w:t>
      </w:r>
      <w:r>
        <w:rPr>
          <w:sz w:val="16"/>
          <w:szCs w:val="16"/>
        </w:rPr>
        <w:t xml:space="preserve"> </w:t>
      </w:r>
      <w:r w:rsidRPr="00E735D9">
        <w:rPr>
          <w:sz w:val="16"/>
          <w:szCs w:val="16"/>
        </w:rPr>
        <w:t>to the same rule, since in the case of print journalism it could stifl e free</w:t>
      </w:r>
      <w:r>
        <w:rPr>
          <w:sz w:val="16"/>
          <w:szCs w:val="16"/>
        </w:rPr>
        <w:t xml:space="preserve"> </w:t>
      </w:r>
      <w:r w:rsidRPr="00E735D9">
        <w:rPr>
          <w:sz w:val="16"/>
          <w:szCs w:val="16"/>
        </w:rPr>
        <w:t>speech. In the decision, Chief Justice Warren Burger wrote, “Governmentenforced right of access inescapably dampens the vigor and limits the variety of public debate.”</w:t>
      </w:r>
      <w:r>
        <w:rPr>
          <w:sz w:val="16"/>
          <w:szCs w:val="16"/>
        </w:rPr>
        <w:t xml:space="preserve"> Opponents of the regulation gained strength aft er the 1980 presidential election. President Ronald Reagan strongly supported repeal as part of his broader eff ort to promote deregulation. Like many other conservatives (though not all), Reagan believed that, notwithstanding claims of objectivity, the media clearly leaned to the left . Opening up the airwaves would provide the right with more opportunities to communicate their message to voters. Not all Republicans agreed with the president. As Nicole Hemmer shows in this book, some fi gures on the right saw the Fairness Doctrine as a way to go aft er the existing network structure. Th ere were some Republicans in Congress, including a young Republican fi rebrand from Georgia, Newt Gingrich, and Mississippi Republican Trent Lott, who believed that the Fairness Doctrine provided an impor tant check against the liberal bias in the media. Th ey agreed on the prob lem but diff ered on the policy solution. Th e grassroots activist Phyllis Schlafl y, for instance, disagreed with the administration. Since the doctrine had not been perfectly enforced, there was still more than enough room to broadcast rightward- leaning shows. Gary Bauer, who worked for Reagan’s Offi ce of Policy Development, warned in a confi dential memo to the White House that without the Fairness Doctrine “the networks are under no serious imposition to pres ent both sides. It is the only ‘stick in the closet’ to ensure a fair hearing.” Given that, in their minds, the ideological bias of the networks was liberal, he believed that repeal would hurt the right.12 Notwithstanding the splits that existed, Republican supporters of the Fairness Doctrine were overshadowed by conservatives who wanted to rules to be jettisoned. As Clarence Brown of the Justice Department argued, “Broadcasters are subject to a diff er ent set of rules in this regard from those applied to print journalists: there is no Federal Newspaper Commission second- guessing the editorial decisions made by newspaper editors, and attempts to impose similar restrictions on newspapers have been struck down by the courts.”13 Dramatic technological changes were also rendering the policy more diffi cult to defend. Cable tele vi sion started to undermine the rationale of scarcity that the Supreme Court had outlined as a basis for the doctrine. With satellite technology, the space available for broadcasting was proliferating at a rapid rate, so there was less need for the government to decide who would be able to broadcast. In June 1980, CNN had launched its twenty- four- hour cable news network. As Brown argued in his memo, “the presence of a large number of free broadcast voices is the best guarantee that the public will have full access to the information necessary to reach their own conclusion on any given issue. . . . Since 1969, the number of broadcast outlets has grown more than 30 percent and the number of cable TV subscribers from seven to more than 40 million.”14 Th e federal courts created another chip in the regulatory armor of the government in 1984. In the FCC v. League of Women Voters, the D.C. Cir cuit of the U.S. Court of Appeals reexamined a 1959 amendment by Congress that had been said to provide legislative support for the Fairness Doctrine. But, the court ruled, legislators had only clarifi ed the communications issue rather than offi cially legitimating the doctrine. In a 2–1 decision, the court, with Robert Bork and Antonin Scalia writing the language, ruled that “we do not believe that language adopted in 1959 made the Fairness Doctrine a binding statutory obligation.” Th ey concluded that the FCC had the right to enforce the rule but were not required to do so.15 Reagan’s strategy to push back against existing regulations was to staff bureaucracies and commissions with civil servants who opposed the mission of their organ izations. Th is was the case with the FCC. In 1985, under Chairman Mark Fowler, the FCC announced that it would conduct another detailed investigation into the doctrine to see whether it was still constitutional given the changes that had taken place in the market, and what eff ect the regulations had on free speech. Fowler was a well- known opponent of the Fairness Doctrine who had been working with Reagan since he ran for the presidency in 1976. When the Supreme Court issued its Red Lion decision, he had published an article in the Texas Law Review arguing that the constitutional basis of the doctrine— spectrum scarcity and the absence of a chilling eff ect— were no longer true. “We’ve got to look beyond the conventional wisdom that we must somehow regulate this box,” said Fowler, who had worked as a lawyer for the broadcast industry.16 He believed that tele vi sion was “just another appliance— it’s a toaster with pictures,” and he had concluded that “the perception of broadcasters as community trustees should be replaced by a view of broadcasters as marketplace participants.” Fowler, whose opponents called him “Mad Mark,” believed that the Fairness Doctrine violated the First Amendment rights of stations and stifl ed debate. Th e federal government under the current laws had the power to exercise editorial control over the media. In a profi le for the left - wing magazine Mother Jones, the reporter claimed that Fowler was “on a mission to return broadcasting to an imagined forest primeval, where brave entrepreneurs are free to fi ght it out, unburdened by government regulation.” Fowler announced that he pledged to “take deregulation to the limits of existing law. We should let the marketplace work its will.”17 Th e well known consumer advocate Ralph Nader would call him the “most damaging appointment Ronald Reagan ever made.”18 Fowler was not alone. A number of other members of the administration in the Justice Department and the Department of Commerce agreed. Bruce Fein, the general counsel to the FCC, had been arguing for years that changes in electronic technology had rendered the doctrine meaningless. When the Communications Act passed, he wrote in one memo, there had been 583 broadcast stations serving a population of 126.4 million. By 1984, there were 234.2 million people served by 4,736 AM radio stations, 4,671 FM radio stations, and 1,414 tele vi sion stations. Almost 37 percent of house holds, he added, had cable tele vi sion, while there were video delivery ser vices like MDS and DBS that off ered even more choices. “Th e competitive state of the electronic media marketplace assures that without content regulation the First Amendment’s goal of ‘the widest pos si ble dissemination of information from diverse and antagonistic sources’ ” will still be achieved. To further complicate matters he added that electronic and print media were converging. Papers like USA Today and the Wall Street Journal sent news from their national headquarters to local printing plants via satellite, while teletext services were expanding. “Th us I believe that there is no meaningful basis upon which to diff erentiate the print and broadcast media in terms of the constitutional protection accorded to their content.”19 With Republicans in control of the Senate, Congress responded to the court decision by instructing the FCC to hold hearings and produce a report on the doctrine and what kinds of alternatives might be used instead. In their fi nal report on the Fairness Doctrine, released in August 1985, Fowler’s commission detailed a number of prob lems with the doctrine, including that it was fundamentally a subjective pro cess to decide what was of public importance and how to determine what views deserved to be heard on any given issue. Th e doctrine, the report said, violated free speech.20 Moreover, the FCC pointed out that the regulations imposed on radio and tele vi sion were not required of the print media, where the Supreme Court had deemed them to be unconstitutional. Th e conclusion of their report was that the Fairness Doctrine should no longer stand since it constrained free speech and no longer served the public interest. Th eir report mentioned a number of instances when broadcasters didn’t even air certain stories for fear of legal retribution. “Th e potential of a chilling eff ect . . . is not restricted to the fear by a broadcaster that the Commission will fi nd a viola- tion of the fairness doctrine and impose sanctions on the licenses. A licensee may also be inhibited from presenting controversial issue programming by the fear of incurring the vari ous expenses and other burdens which may arise in the context of fairness doctrine litigation regardless of whether or not it is ultimately found to be in violation of the doctrine.” Th e FCC also claimed that the scarcity rationale was no longer applicable to the modern media: “the information ser vices marketplace has expanded markedly, thereby making it unnecessary to rely upon intrusive government regulation in order to assure that the public has access to the marketplace of ideas.” Th e number of radio stations had jumped from 2,564 in 1949 to 9,766 in 1985; there had been 51 tele vi sion stations in 1949, increasing to 9,766 in 1985, along with 6,000 cable stations.21 Sensing that victory was at hand, the National Association of Broadcasters mounted a massive public relations and lobbying campaign to kill the provision. Its president, Edward Fritts, argued that if the provision was repealed tele vi sion and radio stations would actually be able to off er more diverse views. Chicago Tribune columnist Stephen Chapman wrote that “A free press doesn’t mean requiring that every newspaper pres ent all points of view. If you don’t like the conservative slant of Th e Wall Street Journal, fi ne— buy the New York Times instead. But don’t expect the government to force the Journal to publish opinions it fi nds repugnant. Th e right answer to network TV bias is the one provided by Sen. Jesse Helms (R- N.C.)— get your own network and run it according to your own po liti cal beliefs. Th en let viewers decide which version of the news they want to see. If Dan Rather is really out of step with mainstream Amer i ca, CBS would prosper with a more conservative tilt.”22 Th ere were groups such as Morality in the Media in Mas sa chu setts that desperately urged the administration to stop moving toward deregulation. Th ey warned the president in November 1986 that the “American sense of fair play” was threatened.23 Th ere were other supporters of the Fairness Doctrine who joined them, including companies like Mobil, that feared that abandoning the provision could create too many opportunities for voices critical of the corporate world. Th at, however, was not their formal justifi cation, which rested on constitutional arguments. “What ever its shortcomings,” the com pany said in a full- page ad, “the Fairness Doctrine preserves a level playing fi eld in the market place of ideas. To abolish the doctrine, the com pany said, would weaken the oversight over a special class of monopolists— and diminish the First Amendment rights of the rest of us.”24 Most Demo crats in Congress opposed eliminating the Fairness Doctrine. Th e party claimed that it had been good for broadcasting and that the rules provided the government some authority to make sure that the networks devoted time to the news. “Unlike the print media,” said Oklahoma Demo crat Mike Synar, “broadcasters have a license, something no one else can have. With that license comes responsibility.”25 House Demo crats argued that without the doctrine the owners of stations would have little interest in continuing with serious newscasts. Th e Demo crats had the support of a co ali tion of good government organ izations such as Common Cause and Ralph Nader, who warned that “Th e fairness doctrine is not only constitutionally permissible, it is constitutionally required.” Th e repeal, he said, would mean that broadcasters could “ignore crucial issues or pres ent only one side” of debates. Liberal organ izations such as the American Civil Liberties Union, the AFL- CIO, and Americans for Demo cratic Action, all core liberal groups, wanted to codify the doctrine. In an unusual alliance, these liberal groups were joined by conservative organ izations like the Ea gle Forum and the Conservative Po liti cal Action Committee. When Demo crats attached a provision requiring the Fairness Doctrine to a $600 billion spending bill. Republicans tried to rebuff their eff orts. “It’s absolutely contrary to the First Amendment for us to make a law that intends to control or inhibit freedom of expression,” claimed Iowa Republican Tom Tauke.26 Despite their best eff orts, Congress passed legislation formalizing the regulation. Th e next step was to veto the bill. Kenneth Cribb, Reagan’s domestic advisor, urged the president to veto the bill on the grounds that the doctrine was unconstitutional. Reagan vetoed it with a message that Fowler had written. Th e latest doctrine from the FCC, he said, “strongly suggests that the Fairness Doctrine is at best unnecessary and at worst actually results in less diversity of speech than would obtain if there were a total free market.”27 Within the administration, the White House Counsel’s offi ce, the Justice Department, the Commerce Department, and the Offi ce of Management and Bud get all wanted the president to veto the bill. As Kenneth Cribb wrote advisor Rhett Dawson, “the Fairness Doctrine in Broadcasting Act is itself unconstitutional because, in violation of the First Amendment, it requires the private owners of tele vi sion and radio stations in every state to publish statements by members of the general public that they do not agree with, under the threat of criminal penalties to be imposed by a fi ve member Commission of the Federal Government.” Cribb called the Fairness Doctrine an “abomination.” He complained that some conservatives “dislike the big media so much that they would rather trust their fate to a fi ve member Federal Commission than rely on decentralized competitive market forces to preserve their access to the public. Th is is the height of folly.”28 Th e opponents of regulation called on the president to veto the bill. Th e National Association of Broadcasters and the Radio- Television News Directors Association called on the president to take action. So too did the editors of the Washington Post, which on June 10, 1987, published an editorial calling for veto of the bill.29 “Ignoring the fact that there is nothing ‘fair’ about the so- called ‘fairness doctrine’ with which government can control the broadcasting of ideas in this country, Congress has voted to convert this chilling federal regulation into a full- blown law. . . . It is a dangerous government control of free, in de pen dent, responsive broadcast journalism,” the editors warned.30 Upon issuing the veto, Reagan said: Quite apart from these technological advances, we must not ignore the obvious intent of the First Amendment, which is to promote vigorous public debate and a diversity of viewpoints in the public forum as a whole, not in any par tic u lar medium, let alone in any par tic u lar journalistic outlet. History has shown that the dangers of an overly timid or biased press cannot be averted through bureaucratic regulation, but only through the freedom and competition that the First Amendment sought to guarantee. . . . S. 742 simply cannot be reconciled with the freedom of speech and the press secured by our Constitution. It is, in my judgment, unconstitutional. Well- intentioned as S. 742 may be, it would be inconsistent with the First Amendment and with the American tradition of in de pen dent journalism. Accordingly I am compelled to disapprove this mea sure.31 Regulation supporters on Capitol Hill failed to override the president’s veto. Republican Robert Packwood warned that the Fairness Doctrine was a “terrible power to put in the hands of government in this country, any government, conservative, liberal or other wise.” Observing these events in Washington, columnist Clarence Page wrote that, Constitutionally, the doctrine stood on Jell- O, unless I missed something in my readings of the Bill of Rights, like a footnote where the Founding Fathers said, “Th is does not apply to tele vi sion and radio. Perhaps even in this enlightened age too many of us still tend to regard that boob tube as some sort of witchcraft , a magic genie fi lled with treachery and mischief who must somehow be kept corked up in the lamp or, at least, kept on a short leash. Leave it to the administration of former broadcaster Ronald ‘Dutch’ Reagan to try to cut through the witchcraft and strike the doctrine down.”32 Soon aft er the veto, the FCC announced that it would no longer enforce the Fairness Doctrine. Th e Syracuse Peace Council fi led a complaint that a local tele vi sion station had broadcast an ad supporting nuclear power without giving them equal time. Th e FCC refused to take up their case and then went even further by getting rid of the doctrine altogether. In doing so, the FCC proclaimed that: “Th e intrusion of government into the content of programming . . . actually inhibits the pre sen ta tion of controversial issues of public importance to the detriment of the public and the degradation of the editorial prerogative of broadcast journalists.” Dennis Patrick, the chairman of the FCC who had replaced Fowler, explained that, “We seek to extend to the electronic press the same First Amendment guarantees that the print media have enjoyed since our country’s inception.” Th e general counsel for the commission added that with 1,300 television stations and 10,000 radio stations in the United States, “numerical scarcity simply cannot justify diff er ent First Amendment treatment” for print than radio and television. The counsel of the FCC said that the rule had created an atmosphere “ under which they [broadcasters] have shied away from covering controversial issues in news, documentaries and editorial advertisements. . . . [Th is] completely frustrate[d] the goal of the doctrine to foster robust debate and diversity of views.”33</w:t>
      </w:r>
    </w:p>
    <w:p w14:paraId="4A66F9EE" w14:textId="77777777" w:rsidR="000918FD" w:rsidRDefault="000918FD" w:rsidP="000918FD">
      <w:pPr>
        <w:rPr>
          <w:rFonts w:eastAsiaTheme="majorEastAsia" w:cstheme="majorBidi"/>
          <w:b/>
          <w:iCs/>
          <w:sz w:val="26"/>
        </w:rPr>
      </w:pPr>
      <w:r>
        <w:br w:type="page"/>
      </w:r>
    </w:p>
    <w:p w14:paraId="71A8656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1D6B45"/>
    <w:multiLevelType w:val="hybridMultilevel"/>
    <w:tmpl w:val="1494D3E4"/>
    <w:lvl w:ilvl="0" w:tplc="B496918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D1706A"/>
    <w:multiLevelType w:val="hybridMultilevel"/>
    <w:tmpl w:val="002E373C"/>
    <w:lvl w:ilvl="0" w:tplc="5C7A0C2A">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6712"/>
    <w:rsid w:val="000029E3"/>
    <w:rsid w:val="000029E8"/>
    <w:rsid w:val="00003631"/>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8FD"/>
    <w:rsid w:val="00094DEC"/>
    <w:rsid w:val="000A2D8A"/>
    <w:rsid w:val="000C50E1"/>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12E2"/>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BD6"/>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9F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712"/>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3BF9"/>
    <w:rsid w:val="00775694"/>
    <w:rsid w:val="0078247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26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6E24"/>
    <w:rsid w:val="00AA016B"/>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206"/>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684A"/>
    <w:rsid w:val="00CF137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6BD1"/>
    <w:rsid w:val="00E903E0"/>
    <w:rsid w:val="00EA1115"/>
    <w:rsid w:val="00EA39EB"/>
    <w:rsid w:val="00EA58CE"/>
    <w:rsid w:val="00EB33FF"/>
    <w:rsid w:val="00EB3D1A"/>
    <w:rsid w:val="00EC2759"/>
    <w:rsid w:val="00EC7106"/>
    <w:rsid w:val="00ED0120"/>
    <w:rsid w:val="00ED3BBA"/>
    <w:rsid w:val="00ED4E12"/>
    <w:rsid w:val="00EE051B"/>
    <w:rsid w:val="00EE54B4"/>
    <w:rsid w:val="00EE7537"/>
    <w:rsid w:val="00EF1AD8"/>
    <w:rsid w:val="00EF2B5C"/>
    <w:rsid w:val="00EF7794"/>
    <w:rsid w:val="00F02046"/>
    <w:rsid w:val="00F053D8"/>
    <w:rsid w:val="00F06F6E"/>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6E0"/>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D1F142"/>
  <w14:defaultImageDpi w14:val="300"/>
  <w15:docId w15:val="{17A04FE4-4E8C-7743-99DD-E4D359E03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736E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736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736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736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9"/>
    <w:unhideWhenUsed/>
    <w:qFormat/>
    <w:rsid w:val="00F736E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36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36E0"/>
  </w:style>
  <w:style w:type="character" w:customStyle="1" w:styleId="Heading1Char">
    <w:name w:val="Heading 1 Char"/>
    <w:aliases w:val="Pocket Char"/>
    <w:basedOn w:val="DefaultParagraphFont"/>
    <w:link w:val="Heading1"/>
    <w:uiPriority w:val="9"/>
    <w:rsid w:val="00F736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736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736E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9"/>
    <w:rsid w:val="00F736E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736E0"/>
    <w:rPr>
      <w:b/>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1"/>
    <w:qFormat/>
    <w:rsid w:val="00F736E0"/>
    <w:rPr>
      <w:b w:val="0"/>
      <w:sz w:val="22"/>
      <w:u w:val="single"/>
    </w:rPr>
  </w:style>
  <w:style w:type="character" w:styleId="Emphasis">
    <w:name w:val="Emphasis"/>
    <w:aliases w:val="Minimized,Underlined,Highlighted,Evidence,minimized,tag2,Size 10,emphasis in card,CD Card,ED - Tag,emphasis,Bold Underline,Emphasis!!,small,Qualifications,normal card text,Shrunk,qualifications in card,qualifications,Style1,bold underline,Box,s"/>
    <w:basedOn w:val="DefaultParagraphFont"/>
    <w:link w:val="textbold"/>
    <w:uiPriority w:val="20"/>
    <w:qFormat/>
    <w:rsid w:val="00F736E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736E0"/>
    <w:rPr>
      <w:color w:val="auto"/>
      <w:u w:val="none"/>
    </w:rPr>
  </w:style>
  <w:style w:type="character" w:styleId="Hyperlink">
    <w:name w:val="Hyperlink"/>
    <w:aliases w:val="heading 1 (block title),Important,Read,Internet Link,Card Text,Analytic Text,Underline Char Char Char Char1,Heading 3 Char Char Char Char Char Char Char Char Char Char1,Pocket Char1,F2 - Heading 1 Char,F2 - Heading 1 Char1,AHeading 1 Char1,C"/>
    <w:basedOn w:val="DefaultParagraphFont"/>
    <w:uiPriority w:val="99"/>
    <w:unhideWhenUsed/>
    <w:rsid w:val="00F736E0"/>
    <w:rPr>
      <w:color w:val="auto"/>
      <w:u w:val="none"/>
    </w:rPr>
  </w:style>
  <w:style w:type="paragraph" w:styleId="DocumentMap">
    <w:name w:val="Document Map"/>
    <w:basedOn w:val="Normal"/>
    <w:link w:val="DocumentMapChar"/>
    <w:uiPriority w:val="99"/>
    <w:semiHidden/>
    <w:unhideWhenUsed/>
    <w:rsid w:val="00F736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36E0"/>
    <w:rPr>
      <w:rFonts w:ascii="Lucida Grande" w:hAnsi="Lucida Grande" w:cs="Lucida Grande"/>
    </w:rPr>
  </w:style>
  <w:style w:type="character" w:styleId="UnresolvedMention">
    <w:name w:val="Unresolved Mention"/>
    <w:basedOn w:val="DefaultParagraphFont"/>
    <w:uiPriority w:val="99"/>
    <w:semiHidden/>
    <w:unhideWhenUsed/>
    <w:rsid w:val="00666712"/>
    <w:rPr>
      <w:color w:val="605E5C"/>
      <w:shd w:val="clear" w:color="auto" w:fill="E1DFDD"/>
    </w:rPr>
  </w:style>
  <w:style w:type="paragraph" w:styleId="ListParagraph">
    <w:name w:val="List Paragraph"/>
    <w:basedOn w:val="Normal"/>
    <w:uiPriority w:val="34"/>
    <w:qFormat/>
    <w:rsid w:val="00666712"/>
    <w:pPr>
      <w:ind w:left="720"/>
      <w:contextualSpacing/>
    </w:pPr>
  </w:style>
  <w:style w:type="paragraph" w:customStyle="1" w:styleId="textbold">
    <w:name w:val="text bold"/>
    <w:basedOn w:val="Normal"/>
    <w:link w:val="Emphasis"/>
    <w:uiPriority w:val="20"/>
    <w:qFormat/>
    <w:rsid w:val="0066671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BodyText">
    <w:name w:val="Body Text"/>
    <w:basedOn w:val="Normal"/>
    <w:link w:val="BodyTextChar"/>
    <w:qFormat/>
    <w:rsid w:val="000918FD"/>
    <w:pPr>
      <w:widowControl w:val="0"/>
      <w:autoSpaceDE w:val="0"/>
      <w:autoSpaceDN w:val="0"/>
      <w:spacing w:after="0" w:line="240" w:lineRule="auto"/>
    </w:pPr>
    <w:rPr>
      <w:rFonts w:eastAsia="Calibri"/>
      <w:sz w:val="24"/>
    </w:rPr>
  </w:style>
  <w:style w:type="character" w:customStyle="1" w:styleId="BodyTextChar">
    <w:name w:val="Body Text Char"/>
    <w:basedOn w:val="DefaultParagraphFont"/>
    <w:link w:val="BodyText"/>
    <w:rsid w:val="000918FD"/>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sideclimatenews.org/news/12082015/minorities-targeted-misinformation-obama-carbon-clean-power-plan-national-black-chamber-commerce/" TargetMode="External"/><Relationship Id="rId18" Type="http://schemas.openxmlformats.org/officeDocument/2006/relationships/hyperlink" Target="https://stanforddaily.com/2020/08/20/should-journalists-rethink-objectivity-stanford-professors-weigh-i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iemanreports.org/articles/covering-climate-change-with-urgency-and-creativity/" TargetMode="External"/><Relationship Id="rId17" Type="http://schemas.openxmlformats.org/officeDocument/2006/relationships/hyperlink" Target="https://pubs.iied.org/sites/default/files/pdfs/migrate/G03119.pdf" TargetMode="External"/><Relationship Id="rId2" Type="http://schemas.openxmlformats.org/officeDocument/2006/relationships/customXml" Target="../customXml/item2.xml"/><Relationship Id="rId16" Type="http://schemas.openxmlformats.org/officeDocument/2006/relationships/hyperlink" Target="https://www.theguardian.com/environment/2019/apr/30/what-will-it-take-for-the-media-to-focus-on-climate-change-in-the-2020-elections" TargetMode="External"/><Relationship Id="rId20" Type="http://schemas.openxmlformats.org/officeDocument/2006/relationships/hyperlink" Target="https://www.degruyter.com/document/doi/10.9783/9780812293746-012/html%5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commentisfree/2021/jun/03/media-climate-change-crisis-emergency" TargetMode="External"/><Relationship Id="rId5" Type="http://schemas.openxmlformats.org/officeDocument/2006/relationships/numbering" Target="numbering.xml"/><Relationship Id="rId15" Type="http://schemas.openxmlformats.org/officeDocument/2006/relationships/hyperlink" Target="https://oxfordre.com/climatescience/view/10.1093/acrefore/9780190228620.001.0001/acrefore-9780190228620-e-345" TargetMode="External"/><Relationship Id="rId10" Type="http://schemas.openxmlformats.org/officeDocument/2006/relationships/hyperlink" Target="https://niemanreports.org/articles/covering-climate-change-with-urgency-and-creativity/" TargetMode="External"/><Relationship Id="rId19" Type="http://schemas.openxmlformats.org/officeDocument/2006/relationships/hyperlink" Target="https://reutersinstitute.politics.ox.ac.uk/our-research/delivering-trust-impartiality-and-objectivity-digital-age" TargetMode="External"/><Relationship Id="rId4" Type="http://schemas.openxmlformats.org/officeDocument/2006/relationships/customXml" Target="../customXml/item4.xml"/><Relationship Id="rId9" Type="http://schemas.openxmlformats.org/officeDocument/2006/relationships/hyperlink" Target="https://grist.org/climate/the-curse-of-both-sidesism-how-climate-denial-skewed-media-coverage-for-30-years/" TargetMode="External"/><Relationship Id="rId14" Type="http://schemas.openxmlformats.org/officeDocument/2006/relationships/hyperlink" Target="https://oxfordre.com/climatescience/view/10.1093/acrefore/9780190228620.001.0001/acrefore-9780190228620-e-345"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24439</Words>
  <Characters>139304</Characters>
  <Application>Microsoft Office Word</Application>
  <DocSecurity>0</DocSecurity>
  <Lines>1160</Lines>
  <Paragraphs>326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163417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2022-03-11T16:52:00Z</dcterms:created>
  <dcterms:modified xsi:type="dcterms:W3CDTF">2022-03-11T16:52:00Z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