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14E5" w14:textId="77777777" w:rsidR="00725305" w:rsidRPr="00355308" w:rsidRDefault="00725305" w:rsidP="00725305">
      <w:pPr>
        <w:pStyle w:val="Heading2"/>
        <w:rPr>
          <w:rFonts w:cs="Calibri"/>
          <w:color w:val="000000" w:themeColor="text1"/>
          <w:sz w:val="32"/>
          <w:szCs w:val="32"/>
          <w:u w:val="single"/>
        </w:rPr>
      </w:pPr>
      <w:r w:rsidRPr="00355308">
        <w:rPr>
          <w:rFonts w:cs="Calibri"/>
          <w:color w:val="000000" w:themeColor="text1"/>
        </w:rPr>
        <w:t>1AC—Plan</w:t>
      </w:r>
    </w:p>
    <w:p w14:paraId="2FB97C85" w14:textId="77777777" w:rsidR="00725305" w:rsidRPr="00355308" w:rsidRDefault="00725305" w:rsidP="00725305"/>
    <w:p w14:paraId="79EAC04C" w14:textId="77777777" w:rsidR="00725305" w:rsidRPr="00355308" w:rsidRDefault="00725305" w:rsidP="00725305">
      <w:pPr>
        <w:pStyle w:val="Heading4"/>
        <w:rPr>
          <w:rFonts w:cs="Calibri"/>
        </w:rPr>
      </w:pPr>
      <w:r w:rsidRPr="00355308">
        <w:rPr>
          <w:rFonts w:cs="Calibri"/>
        </w:rPr>
        <w:t>Plan: The appropriation of outer space through asteroid mining by private entities should be banned.</w:t>
      </w:r>
    </w:p>
    <w:p w14:paraId="3DE0167A" w14:textId="77777777" w:rsidR="00725305" w:rsidRPr="00355308" w:rsidRDefault="00725305" w:rsidP="00725305"/>
    <w:p w14:paraId="58CB0B54" w14:textId="77777777" w:rsidR="00725305" w:rsidRPr="00355308" w:rsidRDefault="00725305" w:rsidP="00725305">
      <w:pPr>
        <w:pStyle w:val="Heading4"/>
        <w:rPr>
          <w:rFonts w:cs="Calibri"/>
        </w:rPr>
      </w:pPr>
      <w:r w:rsidRPr="00355308">
        <w:rPr>
          <w:rFonts w:cs="Calibri"/>
        </w:rPr>
        <w:t>We’ll defend normal means as the signatories of the OST adding an optional protocol under Article II.</w:t>
      </w:r>
    </w:p>
    <w:p w14:paraId="007E7A86" w14:textId="77777777" w:rsidR="00725305" w:rsidRPr="00355308" w:rsidRDefault="00725305" w:rsidP="00725305">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0F2F1477" w14:textId="77777777" w:rsidR="00725305" w:rsidRPr="00355308" w:rsidRDefault="00725305" w:rsidP="00725305">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C30CC09" w14:textId="77777777" w:rsidR="00725305" w:rsidRPr="00355308" w:rsidRDefault="00725305" w:rsidP="00725305">
      <w:pPr>
        <w:rPr>
          <w:color w:val="000000" w:themeColor="text1"/>
          <w:sz w:val="14"/>
        </w:rPr>
      </w:pPr>
    </w:p>
    <w:p w14:paraId="76265A6D" w14:textId="77777777" w:rsidR="00C62E42" w:rsidRPr="00355308" w:rsidRDefault="00C62E42" w:rsidP="00C62E42">
      <w:pPr>
        <w:pStyle w:val="Heading3"/>
        <w:rPr>
          <w:rFonts w:cs="Calibri"/>
          <w:color w:val="000000" w:themeColor="text1"/>
        </w:rPr>
      </w:pPr>
      <w:r w:rsidRPr="00355308">
        <w:rPr>
          <w:rFonts w:cs="Calibri"/>
          <w:color w:val="000000" w:themeColor="text1"/>
        </w:rPr>
        <w:t>Inherency</w:t>
      </w:r>
    </w:p>
    <w:p w14:paraId="38680434" w14:textId="1C753E33" w:rsidR="00C62E42" w:rsidRPr="00355308" w:rsidRDefault="00C62E42" w:rsidP="00C62E42">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09761B6E" w14:textId="77777777" w:rsidR="00C62E42" w:rsidRPr="00355308" w:rsidRDefault="00C62E42" w:rsidP="00C62E4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25596C2" w14:textId="434EE5E5" w:rsidR="00C62E42" w:rsidRPr="006C2710" w:rsidRDefault="00C62E42" w:rsidP="00C62E4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8856812" w14:textId="77777777" w:rsidR="00C62E42" w:rsidRPr="00355308" w:rsidRDefault="00C62E42" w:rsidP="00C62E4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0F63AFA" w14:textId="77777777" w:rsidR="00C62E42" w:rsidRPr="00355308" w:rsidRDefault="00C62E42" w:rsidP="00C62E4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7"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1416AC1" w14:textId="77777777" w:rsidR="00C62E42" w:rsidRPr="00F055D4" w:rsidRDefault="00C62E42" w:rsidP="00C62E42">
      <w:pPr>
        <w:rPr>
          <w:rStyle w:val="Emphasis"/>
        </w:rPr>
      </w:pPr>
      <w:r w:rsidRPr="004E2FA4">
        <w:rPr>
          <w:sz w:val="16"/>
          <w:szCs w:val="16"/>
        </w:rPr>
        <w:t>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w:t>
      </w:r>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35A9312D" w14:textId="77777777" w:rsidR="00C62E42" w:rsidRPr="00355308" w:rsidRDefault="00C62E42" w:rsidP="00C62E42">
      <w:pPr>
        <w:rPr>
          <w:color w:val="000000" w:themeColor="text1"/>
          <w:sz w:val="8"/>
          <w:u w:val="single"/>
        </w:rPr>
      </w:pPr>
    </w:p>
    <w:p w14:paraId="36D054A1" w14:textId="77777777" w:rsidR="00C62E42" w:rsidRPr="00AD4C5F" w:rsidRDefault="00C62E42" w:rsidP="00C62E42">
      <w:pPr>
        <w:rPr>
          <w:rFonts w:asciiTheme="majorHAnsi" w:hAnsiTheme="majorHAnsi" w:cstheme="majorHAnsi"/>
          <w:color w:val="000000" w:themeColor="text1"/>
          <w:sz w:val="16"/>
        </w:rPr>
      </w:pPr>
    </w:p>
    <w:p w14:paraId="1CAD8B85" w14:textId="5C56A85D" w:rsidR="005B48E0" w:rsidRPr="005B48E0" w:rsidRDefault="005B48E0" w:rsidP="005B48E0">
      <w:pPr>
        <w:pStyle w:val="Heading3"/>
        <w:rPr>
          <w:rFonts w:cs="Calibri"/>
        </w:rPr>
      </w:pPr>
      <w:r>
        <w:rPr>
          <w:rFonts w:cs="Calibri"/>
        </w:rPr>
        <w:t>Advantage – Space War</w:t>
      </w:r>
    </w:p>
    <w:p w14:paraId="48CE224A" w14:textId="77777777" w:rsidR="005B48E0" w:rsidRPr="00AD4C5F" w:rsidRDefault="005B48E0" w:rsidP="005B48E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27065AD5" w14:textId="77777777" w:rsidR="005B48E0" w:rsidRPr="00AD4C5F" w:rsidRDefault="005B48E0" w:rsidP="005B48E0">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9D77113" w14:textId="77777777" w:rsidR="005B48E0" w:rsidRPr="00AD4C5F" w:rsidRDefault="005B48E0" w:rsidP="005B48E0">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cstheme="majorHAnsi"/>
          <w:color w:val="000000" w:themeColor="text1"/>
          <w:sz w:val="22"/>
          <w:highlight w:val="green"/>
        </w:rPr>
        <w:t>leading</w:t>
      </w:r>
      <w:r w:rsidRPr="00AD4C5F">
        <w:rPr>
          <w:rStyle w:val="Style13ptBold"/>
          <w:rFonts w:cstheme="majorHAnsi"/>
          <w:color w:val="000000" w:themeColor="text1"/>
          <w:sz w:val="22"/>
        </w:rPr>
        <w:t xml:space="preserve"> Australian </w:t>
      </w:r>
      <w:r w:rsidRPr="00AD4C5F">
        <w:rPr>
          <w:rStyle w:val="Style13ptBold"/>
          <w:rFonts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has </w:t>
      </w:r>
      <w:r w:rsidRPr="00AD4C5F">
        <w:rPr>
          <w:rStyle w:val="Style13ptBold"/>
          <w:rFonts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cstheme="majorHAnsi"/>
          <w:color w:val="000000" w:themeColor="text1"/>
          <w:sz w:val="22"/>
          <w:highlight w:val="green"/>
        </w:rPr>
        <w:t>and more needs to be done</w:t>
      </w:r>
      <w:r w:rsidRPr="00AD4C5F">
        <w:rPr>
          <w:rStyle w:val="Style13ptBold"/>
          <w:rFonts w:cstheme="majorHAnsi"/>
          <w:color w:val="000000" w:themeColor="text1"/>
          <w:sz w:val="22"/>
        </w:rPr>
        <w:t xml:space="preserve"> now </w:t>
      </w:r>
      <w:r w:rsidRPr="00AD4C5F">
        <w:rPr>
          <w:rStyle w:val="Style13ptBold"/>
          <w:rFonts w:cstheme="majorHAnsi"/>
          <w:color w:val="000000" w:themeColor="text1"/>
          <w:sz w:val="22"/>
          <w:highlight w:val="green"/>
        </w:rPr>
        <w:t>to avert</w:t>
      </w:r>
      <w:r w:rsidRPr="00AD4C5F">
        <w:rPr>
          <w:rStyle w:val="Style13ptBold"/>
          <w:rFonts w:cstheme="majorHAnsi"/>
          <w:color w:val="000000" w:themeColor="text1"/>
          <w:sz w:val="22"/>
        </w:rPr>
        <w:t xml:space="preserve"> the potential for </w:t>
      </w:r>
      <w:r w:rsidRPr="00AD4C5F">
        <w:rPr>
          <w:rStyle w:val="Style13ptBold"/>
          <w:rFonts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919BB9F" w14:textId="77777777" w:rsidR="005B48E0" w:rsidRPr="00AD4C5F" w:rsidRDefault="005B48E0" w:rsidP="005B48E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B3F94D0" w14:textId="77777777" w:rsidR="005B48E0" w:rsidRPr="00AD4C5F" w:rsidRDefault="005B48E0" w:rsidP="005B48E0">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8"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213C9F12" w14:textId="77777777" w:rsidR="005B48E0" w:rsidRPr="00AD4C5F" w:rsidRDefault="005B48E0" w:rsidP="005B48E0">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DAF2F29" w14:textId="77777777" w:rsidR="005B48E0" w:rsidRPr="00AD4C5F" w:rsidRDefault="005B48E0" w:rsidP="005B48E0">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4B10585" w14:textId="77777777" w:rsidR="005B48E0" w:rsidRPr="00AD4C5F" w:rsidRDefault="005B48E0" w:rsidP="005B48E0">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9" w:history="1">
        <w:r w:rsidRPr="00AD4C5F">
          <w:rPr>
            <w:rFonts w:asciiTheme="majorHAnsi" w:hAnsiTheme="majorHAnsi" w:cstheme="majorHAnsi"/>
            <w:color w:val="000000" w:themeColor="text1"/>
          </w:rPr>
          <w:t>https://www.law.upenn.edu/live/files/7804-grego-space-and-crisis-stabilitypdf</w:t>
        </w:r>
      </w:hyperlink>
    </w:p>
    <w:p w14:paraId="062DA00D" w14:textId="77777777" w:rsidR="005B48E0" w:rsidRPr="00AD4C5F" w:rsidRDefault="005B48E0" w:rsidP="005B48E0">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w:t>
      </w:r>
      <w:r w:rsidRPr="00E57764">
        <w:rPr>
          <w:rStyle w:val="Emphasis"/>
          <w:highlight w:val="green"/>
        </w:rPr>
        <w:t>ven if</w:t>
      </w:r>
      <w:r w:rsidRPr="00E57764">
        <w:rPr>
          <w:rStyle w:val="Emphasis"/>
        </w:rPr>
        <w:t xml:space="preserve"> both (or </w:t>
      </w:r>
      <w:r w:rsidRPr="00E57764">
        <w:rPr>
          <w:rStyle w:val="Emphasis"/>
          <w:highlight w:val="green"/>
        </w:rPr>
        <w:t>all) sides</w:t>
      </w:r>
      <w:r w:rsidRPr="00E57764">
        <w:rPr>
          <w:rStyle w:val="Emphasis"/>
        </w:rPr>
        <w:t xml:space="preserve"> in a conflict </w:t>
      </w:r>
      <w:r w:rsidRPr="00E57764">
        <w:rPr>
          <w:rStyle w:val="Emphasis"/>
          <w:highlight w:val="green"/>
        </w:rPr>
        <w:t>prefer not to engage in war</w:t>
      </w:r>
      <w:r w:rsidRPr="00E57764">
        <w:rPr>
          <w:rStyle w:val="Emphasis"/>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E57764">
        <w:rPr>
          <w:rStyle w:val="Emphasis"/>
          <w:highlight w:val="green"/>
        </w:rPr>
        <w:t xml:space="preserve">any actor </w:t>
      </w:r>
      <w:r w:rsidRPr="00E57764">
        <w:rPr>
          <w:rStyle w:val="Emphasis"/>
        </w:rPr>
        <w:t xml:space="preserve">for which satellites or space-based weapons are an important part of its military posture, whether for support missions or on-orbit weapons, </w:t>
      </w:r>
      <w:r w:rsidRPr="00E57764">
        <w:rPr>
          <w:rStyle w:val="Emphasis"/>
          <w:highlight w:val="green"/>
        </w:rPr>
        <w:t>will feel “use it or lose it”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cstheme="majorHAnsi"/>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cstheme="majorHAnsi"/>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cstheme="majorHAnsi"/>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cstheme="majorHAnsi"/>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cstheme="majorHAnsi"/>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cstheme="majorHAnsi"/>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cstheme="majorHAnsi"/>
          <w:color w:val="000000" w:themeColor="text1"/>
          <w:sz w:val="22"/>
        </w:rPr>
        <w:t xml:space="preserve">Because of a lack of </w:t>
      </w:r>
      <w:r w:rsidRPr="00E57764">
        <w:rPr>
          <w:rStyle w:val="Emphasis"/>
        </w:rPr>
        <w:t xml:space="preserve">experience </w:t>
      </w:r>
      <w:r w:rsidRPr="00E57764">
        <w:rPr>
          <w:rStyle w:val="Emphasis"/>
          <w:highlight w:val="green"/>
        </w:rPr>
        <w:t xml:space="preserve">in </w:t>
      </w:r>
      <w:r w:rsidRPr="00E57764">
        <w:rPr>
          <w:rStyle w:val="Emphasis"/>
        </w:rPr>
        <w:t xml:space="preserve">hostilities that target </w:t>
      </w:r>
      <w:r w:rsidRPr="00E57764">
        <w:rPr>
          <w:rStyle w:val="Emphasis"/>
          <w:highlight w:val="green"/>
        </w:rPr>
        <w:t>space</w:t>
      </w:r>
      <w:r w:rsidRPr="00E57764">
        <w:rPr>
          <w:rStyle w:val="Emphasis"/>
        </w:rPr>
        <w:t xml:space="preserve">-based capabilities, </w:t>
      </w:r>
      <w:r w:rsidRPr="00E57764">
        <w:rPr>
          <w:rStyle w:val="Emphasis"/>
          <w:highlight w:val="green"/>
        </w:rPr>
        <w:t>it is not</w:t>
      </w:r>
      <w:r w:rsidRPr="00E57764">
        <w:rPr>
          <w:rStyle w:val="Emphasis"/>
        </w:rPr>
        <w:t xml:space="preserve"> entirely </w:t>
      </w:r>
      <w:r w:rsidRPr="00E57764">
        <w:rPr>
          <w:rStyle w:val="Emphasis"/>
          <w:highlight w:val="green"/>
        </w:rPr>
        <w:t>clear</w:t>
      </w:r>
      <w:r w:rsidRPr="00E57764">
        <w:rPr>
          <w:rStyle w:val="Emphasis"/>
        </w:rPr>
        <w:t xml:space="preserve"> what the proper response to a space activity is and </w:t>
      </w:r>
      <w:r w:rsidRPr="00E57764">
        <w:rPr>
          <w:rStyle w:val="Emphasis"/>
          <w:highlight w:val="green"/>
        </w:rPr>
        <w:t>where the</w:t>
      </w:r>
      <w:r w:rsidRPr="00E57764">
        <w:rPr>
          <w:rStyle w:val="Emphasis"/>
        </w:rPr>
        <w:t xml:space="preserve"> escalation thresholds or </w:t>
      </w:r>
      <w:r w:rsidRPr="00E57764">
        <w:rPr>
          <w:rStyle w:val="Emphasis"/>
          <w:highlight w:val="green"/>
        </w:rPr>
        <w:t>“red lines”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F61D94F" w14:textId="77777777" w:rsidR="005B48E0" w:rsidRPr="00AD4C5F" w:rsidRDefault="005B48E0" w:rsidP="005B48E0">
      <w:pPr>
        <w:rPr>
          <w:rFonts w:asciiTheme="majorHAnsi" w:hAnsiTheme="majorHAnsi" w:cstheme="majorHAnsi"/>
          <w:color w:val="000000" w:themeColor="text1"/>
          <w:sz w:val="16"/>
        </w:rPr>
      </w:pPr>
    </w:p>
    <w:p w14:paraId="07DA633A" w14:textId="77777777" w:rsidR="005B48E0" w:rsidRPr="00AD4C5F" w:rsidRDefault="005B48E0" w:rsidP="005B48E0">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01D4C09" w14:textId="77777777" w:rsidR="005B48E0" w:rsidRPr="00AD4C5F" w:rsidRDefault="005B48E0" w:rsidP="005B48E0">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0">
        <w:r w:rsidRPr="00AD4C5F">
          <w:rPr>
            <w:rStyle w:val="Hyperlink"/>
            <w:rFonts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EFAD64D" w14:textId="77777777" w:rsidR="005B48E0" w:rsidRPr="0098474F" w:rsidRDefault="005B48E0" w:rsidP="005B48E0">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7FC2A6D" w14:textId="77777777" w:rsidR="005B48E0" w:rsidRPr="00AD4C5F" w:rsidRDefault="005B48E0" w:rsidP="005B48E0">
      <w:pPr>
        <w:rPr>
          <w:rFonts w:asciiTheme="majorHAnsi" w:hAnsiTheme="majorHAnsi" w:cstheme="majorHAnsi"/>
          <w:color w:val="000000" w:themeColor="text1"/>
          <w:sz w:val="16"/>
        </w:rPr>
      </w:pPr>
    </w:p>
    <w:p w14:paraId="7FF48B5C" w14:textId="77777777" w:rsidR="005B48E0" w:rsidRPr="00AD4C5F" w:rsidRDefault="005B48E0" w:rsidP="005B48E0">
      <w:pPr>
        <w:rPr>
          <w:rFonts w:asciiTheme="majorHAnsi" w:hAnsiTheme="majorHAnsi" w:cstheme="majorHAnsi"/>
          <w:color w:val="000000" w:themeColor="text1"/>
          <w:sz w:val="16"/>
        </w:rPr>
      </w:pPr>
    </w:p>
    <w:p w14:paraId="0B6AE7C4" w14:textId="77777777" w:rsidR="005F3821" w:rsidRPr="00355308" w:rsidRDefault="005F3821" w:rsidP="005F3821">
      <w:pPr>
        <w:pStyle w:val="Heading3"/>
        <w:rPr>
          <w:rFonts w:cs="Calibri"/>
        </w:rPr>
      </w:pPr>
      <w:r w:rsidRPr="00355308">
        <w:rPr>
          <w:rFonts w:cs="Calibri"/>
        </w:rPr>
        <w:t>Advantage</w:t>
      </w:r>
      <w:r>
        <w:rPr>
          <w:rFonts w:cs="Calibri"/>
        </w:rPr>
        <w:t xml:space="preserve"> – </w:t>
      </w:r>
      <w:r w:rsidRPr="00355308">
        <w:rPr>
          <w:rFonts w:cs="Calibri"/>
        </w:rPr>
        <w:t>Resource Depletion</w:t>
      </w:r>
    </w:p>
    <w:p w14:paraId="1F49FC68" w14:textId="77777777" w:rsidR="005F3821" w:rsidRPr="00355308" w:rsidRDefault="005F3821" w:rsidP="005F3821">
      <w:pPr>
        <w:pStyle w:val="Heading4"/>
        <w:rPr>
          <w:rFonts w:cs="Calibri"/>
        </w:rPr>
      </w:pPr>
      <w:r w:rsidRPr="00355308">
        <w:rPr>
          <w:rFonts w:cs="Calibri"/>
        </w:rPr>
        <w:t>The West’s move to zero-emissions has made them really reliant on China for rare metals</w:t>
      </w:r>
    </w:p>
    <w:p w14:paraId="7464F014" w14:textId="77777777" w:rsidR="005F3821" w:rsidRPr="00355308" w:rsidRDefault="005F3821" w:rsidP="005F3821">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11" w:anchor="ixzz7H1YlrNxo" w:history="1">
        <w:r w:rsidRPr="00355308">
          <w:rPr>
            <w:rStyle w:val="Hyperlink"/>
          </w:rPr>
          <w:t>https://www.newscientist.com/article/mg24933190-400-why-using-rare-metals-to-clean-up-the-planet-is-no-cheap-fix/#ixzz7H1YlrNxo</w:t>
        </w:r>
      </w:hyperlink>
      <w:r w:rsidRPr="00355308">
        <w:t>. (AG DebateDrills)</w:t>
      </w:r>
    </w:p>
    <w:p w14:paraId="5F5B2859" w14:textId="77777777" w:rsidR="005F3821" w:rsidRPr="00355308" w:rsidRDefault="005F3821" w:rsidP="005F3821">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12" w:anchor="ixzz7H1YRP81n" w:history="1">
        <w:r w:rsidRPr="00355308">
          <w:rPr>
            <w:rStyle w:val="Hyperlink"/>
          </w:rPr>
          <w:t>https://www.newscientist.com/article/mg24933190-400-why-using-rare-metals-to-clean-up-the-planet-is-no-cheap-fix/#ixzz7H1YRP81n</w:t>
        </w:r>
      </w:hyperlink>
    </w:p>
    <w:p w14:paraId="4727CC8D" w14:textId="77777777" w:rsidR="005F3821" w:rsidRPr="00355308" w:rsidRDefault="005F3821" w:rsidP="005F3821"/>
    <w:p w14:paraId="5CDF1E7A" w14:textId="77777777" w:rsidR="005F3821" w:rsidRPr="00355308" w:rsidRDefault="005F3821" w:rsidP="005F3821">
      <w:pPr>
        <w:pStyle w:val="Heading4"/>
        <w:rPr>
          <w:rFonts w:cs="Calibri"/>
        </w:rPr>
      </w:pPr>
      <w:r w:rsidRPr="00355308">
        <w:rPr>
          <w:rFonts w:cs="Calibri"/>
        </w:rPr>
        <w:t>The impact is great power war—a space race sparked by need for rare metals pits China against the West</w:t>
      </w:r>
    </w:p>
    <w:p w14:paraId="76A125AE" w14:textId="77777777" w:rsidR="005F3821" w:rsidRPr="00355308" w:rsidRDefault="005F3821" w:rsidP="005F3821">
      <w:r w:rsidRPr="00355308">
        <w:rPr>
          <w:rStyle w:val="Style13ptBold"/>
        </w:rPr>
        <w:t>Butters 16</w:t>
      </w:r>
      <w:r w:rsidRPr="00355308">
        <w:t xml:space="preserve">—Julie Butters; “Elements of Conflict: The Scramble to Control the rare elements powering the modern world”; BU The Brink; </w:t>
      </w:r>
      <w:hyperlink r:id="rId13" w:history="1">
        <w:r w:rsidRPr="00355308">
          <w:rPr>
            <w:rStyle w:val="Hyperlink"/>
          </w:rPr>
          <w:t>https://www.bu.edu/articles/2016/rare-earths/</w:t>
        </w:r>
      </w:hyperlink>
      <w:r w:rsidRPr="00355308">
        <w:t>. (AG DebateDrills)</w:t>
      </w:r>
    </w:p>
    <w:p w14:paraId="1F2F6B9D" w14:textId="77777777" w:rsidR="005F3821" w:rsidRDefault="005F3821" w:rsidP="005F3821">
      <w:pPr>
        <w:rPr>
          <w:rStyle w:val="Emphasis"/>
        </w:rPr>
      </w:pPr>
      <w:r w:rsidRPr="00355308">
        <w:rPr>
          <w:rStyle w:val="Emphasis"/>
        </w:rPr>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794032FC" w14:textId="77777777" w:rsidR="005F3821" w:rsidRDefault="005F3821" w:rsidP="005F3821">
      <w:pPr>
        <w:rPr>
          <w:rStyle w:val="Emphasis"/>
        </w:rPr>
      </w:pPr>
    </w:p>
    <w:p w14:paraId="2EF0DC4B" w14:textId="77777777" w:rsidR="005F3821" w:rsidRDefault="005F3821" w:rsidP="005F3821">
      <w:pPr>
        <w:rPr>
          <w:rStyle w:val="Emphasis"/>
        </w:rPr>
      </w:pPr>
    </w:p>
    <w:p w14:paraId="693FEEB4" w14:textId="77777777" w:rsidR="005F3821" w:rsidRPr="00355308" w:rsidRDefault="005F3821" w:rsidP="005F3821">
      <w:pPr>
        <w:rPr>
          <w:sz w:val="16"/>
        </w:rPr>
      </w:pPr>
    </w:p>
    <w:p w14:paraId="54B557D7" w14:textId="77777777" w:rsidR="005F3821" w:rsidRPr="00355308" w:rsidRDefault="005F3821" w:rsidP="005F3821">
      <w:pPr>
        <w:pStyle w:val="Heading4"/>
        <w:rPr>
          <w:rFonts w:cs="Calibri"/>
          <w:color w:val="000000" w:themeColor="text1"/>
        </w:rPr>
      </w:pPr>
      <w:r w:rsidRPr="00355308">
        <w:rPr>
          <w:rFonts w:cs="Calibri"/>
          <w:color w:val="000000" w:themeColor="text1"/>
        </w:rPr>
        <w:t>Space may seem like an infinite resource but that’s the problem. We overrely on it and it dries up quickly—speeding up prospects of war</w:t>
      </w:r>
    </w:p>
    <w:p w14:paraId="4BF7B4E3" w14:textId="77777777" w:rsidR="005F3821" w:rsidRPr="00355308" w:rsidRDefault="005F3821" w:rsidP="005F3821">
      <w:r w:rsidRPr="00355308">
        <w:rPr>
          <w:rStyle w:val="Style13ptBold"/>
        </w:rPr>
        <w:t>Khan 19-</w:t>
      </w:r>
      <w:r w:rsidRPr="00355308">
        <w:rPr>
          <w:sz w:val="16"/>
        </w:rPr>
        <w:t xml:space="preserve"> Sieeka Khan, “Providing the latest research, discoveries and scientific breakthroughs for science enthusiasts”, 5-15-2019, "Space Mining Could Ruin Our Solar System, Researchers Warn," Science Times, </w:t>
      </w:r>
      <w:hyperlink r:id="rId14" w:history="1">
        <w:r w:rsidRPr="00355308">
          <w:rPr>
            <w:sz w:val="16"/>
          </w:rPr>
          <w:t>https://www.sciencetimes.com/articles/21813/20190515/space-mining-could-ruin-our-solar-system-researchers-warn.htm</w:t>
        </w:r>
      </w:hyperlink>
      <w:r w:rsidRPr="00355308">
        <w:t xml:space="preserve"> VS</w:t>
      </w:r>
    </w:p>
    <w:p w14:paraId="78E343E0" w14:textId="77777777" w:rsidR="005F3821" w:rsidRPr="00355308" w:rsidRDefault="005F3821" w:rsidP="005F3821">
      <w:pPr>
        <w:rPr>
          <w:rStyle w:val="StyleUnderline"/>
        </w:rPr>
      </w:pPr>
      <w:r w:rsidRPr="00355308">
        <w:rPr>
          <w:sz w:val="16"/>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w:t>
      </w:r>
      <w:r w:rsidRPr="00355308">
        <w:rPr>
          <w:rStyle w:val="Emphasis"/>
        </w:rPr>
        <w:t xml:space="preserve">This </w:t>
      </w:r>
      <w:r w:rsidRPr="00355308">
        <w:rPr>
          <w:rStyle w:val="Emphasis"/>
          <w:highlight w:val="green"/>
        </w:rPr>
        <w:t>rate</w:t>
      </w:r>
      <w:r w:rsidRPr="00355308">
        <w:rPr>
          <w:rStyle w:val="Emphasis"/>
        </w:rPr>
        <w:t xml:space="preserve"> is equivalent to the world's iron production </w:t>
      </w:r>
      <w:r w:rsidRPr="00355308">
        <w:rPr>
          <w:rStyle w:val="Emphasis"/>
          <w:highlight w:val="green"/>
        </w:rPr>
        <w:t>doubling once every 20 years</w:t>
      </w:r>
      <w:r w:rsidRPr="00355308">
        <w:rPr>
          <w:rStyle w:val="Emphasis"/>
        </w:rPr>
        <w:t>. The new data from the U.S Geological Survey</w:t>
      </w:r>
      <w:r w:rsidRPr="00355308">
        <w:rPr>
          <w:rStyle w:val="StyleUnderline"/>
        </w:rPr>
        <w:t xml:space="preserve"> supports this estimate as the world's iron production increased from 1 billion tons in 994 to 2.2 billion tons in 2016.</w:t>
      </w:r>
      <w:r w:rsidRPr="00355308">
        <w:rPr>
          <w:rStyle w:val="StyleUnderline"/>
          <w:highlight w:val="green"/>
        </w:rPr>
        <w:t>If humans show the same level of industriousness when mining the resources</w:t>
      </w:r>
      <w:r w:rsidRPr="00355308">
        <w:rPr>
          <w:rStyle w:val="StyleUnderline"/>
        </w:rPr>
        <w:t xml:space="preserve"> on moons, asteroids and nearby planets, </w:t>
      </w:r>
      <w:r w:rsidRPr="00355308">
        <w:rPr>
          <w:rStyle w:val="StyleUnderline"/>
          <w:highlight w:val="green"/>
        </w:rPr>
        <w:t>we could reach the hypothetical 1/8th point after 400 years</w:t>
      </w:r>
      <w:r w:rsidRPr="00355308">
        <w:rPr>
          <w:rStyle w:val="StyleUnderline"/>
        </w:rPr>
        <w:t xml:space="preserve">. </w:t>
      </w:r>
      <w:r w:rsidRPr="00355308">
        <w:rPr>
          <w:rStyle w:val="StyleUnderline"/>
          <w:highlight w:val="green"/>
        </w:rPr>
        <w:t>If the production continues to double</w:t>
      </w:r>
      <w:r w:rsidRPr="00355308">
        <w:rPr>
          <w:rStyle w:val="StyleUnderline"/>
        </w:rPr>
        <w:t xml:space="preserve"> every 20 years after that, all of the </w:t>
      </w:r>
      <w:r w:rsidRPr="00355308">
        <w:rPr>
          <w:rStyle w:val="StyleUnderline"/>
          <w:highlight w:val="green"/>
        </w:rPr>
        <w:t xml:space="preserve">resources </w:t>
      </w:r>
      <w:r w:rsidRPr="00355308">
        <w:rPr>
          <w:rStyle w:val="StyleUnderline"/>
        </w:rPr>
        <w:t>in the solar system would be</w:t>
      </w:r>
      <w:r w:rsidRPr="00355308">
        <w:rPr>
          <w:rStyle w:val="StyleUnderline"/>
          <w:highlight w:val="green"/>
        </w:rPr>
        <w:t xml:space="preserve"> depleted in just 60 years</w:t>
      </w:r>
      <w:r w:rsidRPr="00355308">
        <w:rPr>
          <w:rStyle w:val="StyleUnderline"/>
        </w:rPr>
        <w:t xml:space="preserve">. This would give humans </w:t>
      </w:r>
      <w:r w:rsidRPr="00355308">
        <w:rPr>
          <w:rStyle w:val="StyleUnderline"/>
          <w:highlight w:val="green"/>
        </w:rPr>
        <w:t>60 years to change from</w:t>
      </w:r>
      <w:r w:rsidRPr="00355308">
        <w:rPr>
          <w:rStyle w:val="StyleUnderline"/>
        </w:rPr>
        <w:t xml:space="preserve"> a </w:t>
      </w:r>
      <w:r w:rsidRPr="00355308">
        <w:rPr>
          <w:rStyle w:val="StyleUnderline"/>
          <w:highlight w:val="green"/>
        </w:rPr>
        <w:t xml:space="preserve">space resource-based economy </w:t>
      </w:r>
      <w:r w:rsidRPr="00355308">
        <w:t xml:space="preserve">to </w:t>
      </w:r>
      <w:r w:rsidRPr="00355308">
        <w:rPr>
          <w:rStyle w:val="StyleUnderline"/>
          <w:highlight w:val="green"/>
        </w:rPr>
        <w:t>an unhopeful prospect</w:t>
      </w:r>
      <w:r w:rsidRPr="00355308">
        <w:rPr>
          <w:rStyle w:val="StyleUnderline"/>
        </w:rPr>
        <w:t xml:space="preserve">, </w:t>
      </w:r>
      <w:r w:rsidRPr="00355308">
        <w:rPr>
          <w:rStyle w:val="StyleUnderline"/>
          <w:highlight w:val="green"/>
        </w:rPr>
        <w:t>given</w:t>
      </w:r>
      <w:r w:rsidRPr="00355308">
        <w:rPr>
          <w:rStyle w:val="StyleUnderline"/>
        </w:rPr>
        <w:t xml:space="preserve"> the </w:t>
      </w:r>
      <w:r w:rsidRPr="00355308">
        <w:rPr>
          <w:rStyle w:val="StyleUnderline"/>
          <w:highlight w:val="green"/>
        </w:rPr>
        <w:t>nonchalant response to the current environmental crises</w:t>
      </w:r>
      <w:r w:rsidRPr="00355308">
        <w:rPr>
          <w:rStyle w:val="StyleUnderline"/>
        </w:rPr>
        <w:t xml:space="preserve"> that we are facing, such as climate change and population growth.</w:t>
      </w:r>
    </w:p>
    <w:p w14:paraId="41AFD94B" w14:textId="77777777" w:rsidR="005F3821" w:rsidRPr="00355308" w:rsidRDefault="005F3821" w:rsidP="005F3821">
      <w:pPr>
        <w:rPr>
          <w:sz w:val="16"/>
        </w:rPr>
      </w:pPr>
      <w:r w:rsidRPr="00355308">
        <w:rPr>
          <w:sz w:val="16"/>
        </w:rPr>
        <w:t>"Worldwide, the present rate of planetary mission launches is 15 per decade," the authors wrote. "At this rate, even just the nearly 200 worlds of the solar system that gravity has made spherical would take 130 years to visit once."</w:t>
      </w:r>
    </w:p>
    <w:p w14:paraId="122FE1E6" w14:textId="77777777" w:rsidR="005F3821" w:rsidRPr="00355308" w:rsidRDefault="005F3821" w:rsidP="005F3821"/>
    <w:p w14:paraId="51F9EB40" w14:textId="77777777" w:rsidR="005F3821" w:rsidRPr="00355308" w:rsidRDefault="005F3821" w:rsidP="005F3821">
      <w:pPr>
        <w:pStyle w:val="Heading4"/>
        <w:rPr>
          <w:rFonts w:cs="Calibri"/>
        </w:rPr>
      </w:pPr>
      <w:r w:rsidRPr="00355308">
        <w:rPr>
          <w:rFonts w:cs="Calibri"/>
        </w:rPr>
        <w:t>Historically, resource shortages have been a primary reason for war—no reason to think space changes anything</w:t>
      </w:r>
    </w:p>
    <w:p w14:paraId="7BC2E704" w14:textId="77777777" w:rsidR="005F3821" w:rsidRPr="00355308" w:rsidRDefault="005F3821" w:rsidP="005F3821">
      <w:r w:rsidRPr="00355308">
        <w:t xml:space="preserve">Drake 20—Erin Drake; “Conflict and Resource Scarcity Around the World”; </w:t>
      </w:r>
      <w:r w:rsidRPr="00355308">
        <w:rPr>
          <w:i/>
        </w:rPr>
        <w:t>SRM</w:t>
      </w:r>
      <w:r w:rsidRPr="00355308">
        <w:t xml:space="preserve">; Jan 15 2020; </w:t>
      </w:r>
      <w:hyperlink r:id="rId15" w:history="1">
        <w:r w:rsidRPr="00355308">
          <w:rPr>
            <w:rStyle w:val="Hyperlink"/>
          </w:rPr>
          <w:t>https://insights.s-rminform.com/conflict-and-resource-scarcity-across-the-world</w:t>
        </w:r>
      </w:hyperlink>
      <w:r w:rsidRPr="00355308">
        <w:t>; (AG DebateDrills)</w:t>
      </w:r>
    </w:p>
    <w:p w14:paraId="7F256C73" w14:textId="77777777" w:rsidR="005F3821" w:rsidRDefault="005F3821" w:rsidP="005F3821">
      <w:pPr>
        <w:rPr>
          <w:sz w:val="16"/>
        </w:rPr>
      </w:pPr>
      <w:r w:rsidRPr="00355308">
        <w:rPr>
          <w:rStyle w:val="Emphasis"/>
          <w:highlight w:val="green"/>
        </w:rPr>
        <w:t>Resource scarcity</w:t>
      </w:r>
      <w:r w:rsidRPr="00355308">
        <w:rPr>
          <w:rStyle w:val="Emphasis"/>
        </w:rPr>
        <w:t xml:space="preserve"> has </w:t>
      </w:r>
      <w:r w:rsidRPr="00355308">
        <w:rPr>
          <w:rStyle w:val="Emphasis"/>
          <w:highlight w:val="green"/>
        </w:rPr>
        <w:t>historically contributed to – and prolonged</w:t>
      </w:r>
      <w:r w:rsidRPr="00355308">
        <w:rPr>
          <w:rStyle w:val="Emphasis"/>
        </w:rPr>
        <w:t xml:space="preserve"> – various </w:t>
      </w:r>
      <w:r w:rsidRPr="00355308">
        <w:rPr>
          <w:rStyle w:val="Emphasis"/>
          <w:highlight w:val="green"/>
        </w:rPr>
        <w:t>conflicts</w:t>
      </w:r>
      <w:r w:rsidRPr="00355308">
        <w:rPr>
          <w:rStyle w:val="Emphasis"/>
        </w:rPr>
        <w:t xml:space="preserve">, both between states, as well as between communities or groups within states. This </w:t>
      </w:r>
      <w:r w:rsidRPr="00355308">
        <w:rPr>
          <w:rStyle w:val="Emphasis"/>
          <w:highlight w:val="green"/>
        </w:rPr>
        <w:t>trend continued in 2019</w:t>
      </w:r>
      <w:r w:rsidRPr="00355308">
        <w:rPr>
          <w:rStyle w:val="Emphasis"/>
        </w:rPr>
        <w:t xml:space="preserve">, exacerbated by factors such as climate change, expanding populations, and resource shortages – including water, oil and land. </w:t>
      </w:r>
      <w:r w:rsidRPr="00355308">
        <w:rPr>
          <w:sz w:val="16"/>
        </w:rPr>
        <w:t xml:space="preserve">Resource scarcity and worsening environmental conditions will continue to play a prominent role in driving conflict dynamics across the world in the coming years. WATER WARSPV Special Edition Water Icon SRM-1 Water scarcity has fuelled longstanding disputes, due the prominent role that water plays in various sectors such as agriculture and fishing. </w:t>
      </w:r>
      <w:r w:rsidRPr="00355308">
        <w:rPr>
          <w:rStyle w:val="Emphasis"/>
        </w:rPr>
        <w:t xml:space="preserve">While </w:t>
      </w:r>
      <w:r w:rsidRPr="00355308">
        <w:rPr>
          <w:rStyle w:val="Emphasis"/>
          <w:highlight w:val="green"/>
        </w:rPr>
        <w:t>Southeast Asian countries dispute maritime boundaries</w:t>
      </w:r>
      <w:r w:rsidRPr="00355308">
        <w:rPr>
          <w:rStyle w:val="Emphasis"/>
        </w:rPr>
        <w:t xml:space="preserve">, communities in </w:t>
      </w:r>
      <w:r w:rsidRPr="00355308">
        <w:rPr>
          <w:rStyle w:val="Emphasis"/>
          <w:highlight w:val="green"/>
        </w:rPr>
        <w:t>Sub-Saharan Africa clash over water</w:t>
      </w:r>
      <w:r w:rsidRPr="00355308">
        <w:rPr>
          <w:rStyle w:val="Emphasis"/>
        </w:rPr>
        <w:t xml:space="preserve"> access in drought-affected areas.</w:t>
      </w:r>
      <w:r w:rsidRPr="00355308">
        <w:rPr>
          <w:sz w:val="16"/>
        </w:rPr>
        <w:t xml:space="preserve"> Militant groups – such as the Houthis in Yemen – use water as a weapon to force compliance among populations and gain political leverage, while indigenous populations in Latin America oppose large extractive companies, which they accuse of diverting and polluting water resources. In 2019, the UN estimated that around 75,000 people die annually in conflicts over water. As global warming exacerbates water scarcity in the coming years, such conflicts will likely intensify. CASE STUDIES </w:t>
      </w:r>
      <w:r w:rsidRPr="00355308">
        <w:rPr>
          <w:rStyle w:val="Emphasis"/>
          <w:highlight w:val="green"/>
        </w:rPr>
        <w:t>Amid severe drought</w:t>
      </w:r>
      <w:r w:rsidRPr="00355308">
        <w:rPr>
          <w:rStyle w:val="Emphasis"/>
        </w:rPr>
        <w:t xml:space="preserve"> and an ongoing water crisis </w:t>
      </w:r>
      <w:r w:rsidRPr="00355308">
        <w:rPr>
          <w:rStyle w:val="Emphasis"/>
          <w:highlight w:val="green"/>
        </w:rPr>
        <w:t>in India, communities in Chennai</w:t>
      </w:r>
      <w:r w:rsidRPr="00355308">
        <w:rPr>
          <w:rStyle w:val="Emphasis"/>
        </w:rPr>
        <w:t xml:space="preserve">, Tamil Nadu State, and Madhya Pradesh State, </w:t>
      </w:r>
      <w:r w:rsidRPr="00355308">
        <w:rPr>
          <w:rStyle w:val="Emphasis"/>
          <w:highlight w:val="green"/>
        </w:rPr>
        <w:t>clashed over access to water</w:t>
      </w:r>
      <w:r w:rsidRPr="00355308">
        <w:rPr>
          <w:rStyle w:val="Emphasis"/>
        </w:rPr>
        <w:t xml:space="preserve"> in June and July 2019.</w:t>
      </w:r>
      <w:r w:rsidRPr="00355308">
        <w:rPr>
          <w:sz w:val="16"/>
        </w:rPr>
        <w:t xml:space="preserve"> Security personnel were deployed to guard water facilities and escort tanker drivers amid attacks, while clashes between residents in affected areas resulted in multiple injuries. An estimated 21 major cities could run out of water in 2020. </w:t>
      </w:r>
      <w:r w:rsidRPr="00355308">
        <w:rPr>
          <w:rStyle w:val="Emphasis"/>
        </w:rPr>
        <w:t xml:space="preserve">With the ongoing impact of global warming, such shortages which will likely lead to further, </w:t>
      </w:r>
      <w:r w:rsidRPr="00355308">
        <w:rPr>
          <w:rStyle w:val="Emphasis"/>
          <w:highlight w:val="green"/>
        </w:rPr>
        <w:t>widespread clashes</w:t>
      </w:r>
      <w:r w:rsidRPr="00355308">
        <w:rPr>
          <w:rStyle w:val="Emphasis"/>
        </w:rPr>
        <w:t xml:space="preserve"> in the coming years. </w:t>
      </w:r>
      <w:r w:rsidRPr="00355308">
        <w:rPr>
          <w:rStyle w:val="Emphasis"/>
          <w:highlight w:val="green"/>
        </w:rPr>
        <w:t>China, the Philippines, Vietnam, Brunei, Taiwan and Malaysia</w:t>
      </w:r>
      <w:r w:rsidRPr="00355308">
        <w:rPr>
          <w:rStyle w:val="Emphasis"/>
        </w:rPr>
        <w:t xml:space="preserve"> have historically made overlapping claims to territory </w:t>
      </w:r>
      <w:r w:rsidRPr="00355308">
        <w:rPr>
          <w:rStyle w:val="Emphasis"/>
          <w:highlight w:val="green"/>
        </w:rPr>
        <w:t>in the South China Sea</w:t>
      </w:r>
      <w:r w:rsidRPr="00355308">
        <w:rPr>
          <w:rStyle w:val="Emphasis"/>
        </w:rPr>
        <w:t xml:space="preserve"> (SCS) – a vital shipping route, also accounting for over 12 percent of global commercial fishing.</w:t>
      </w:r>
      <w:r w:rsidRPr="00355308">
        <w:rPr>
          <w:sz w:val="16"/>
        </w:rPr>
        <w:t xml:space="preserve"> Due to competing claims, fishing in the SCS has also historically driven clashes between Chinese vessels – often escorted by the Chinese coast guard – and other fishing vessels. Over-fishing and the destruction of marine life in the area will likely drive further clashes in the coming years, particularly as countries continue to expand their fisheries in disputed territories. This, in turn, may exacerbate geopolitical and military tensions already present in the region.</w:t>
      </w:r>
    </w:p>
    <w:p w14:paraId="59BE7C79" w14:textId="77777777" w:rsidR="005F3821" w:rsidRDefault="005F3821" w:rsidP="005F3821">
      <w:pPr>
        <w:pStyle w:val="Heading4"/>
      </w:pPr>
      <w:r>
        <w:t>Resource conflicts cause global wars– the probability is exponentially rising and the shortages caused by mining are bound to push conflict over the brink</w:t>
      </w:r>
    </w:p>
    <w:p w14:paraId="7BBA222B" w14:textId="77777777" w:rsidR="005F3821" w:rsidRDefault="005F3821" w:rsidP="005F3821">
      <w:r w:rsidRPr="007F3A0A">
        <w:rPr>
          <w:rStyle w:val="Style13ptBold"/>
        </w:rPr>
        <w:t>Goldenberg 14-</w:t>
      </w:r>
      <w:r w:rsidRPr="007F3A0A">
        <w:rPr>
          <w:sz w:val="16"/>
        </w:rPr>
        <w:t xml:space="preserve"> Goldenberg, Suzanne. “Why Global Water Shortages Pose Threat of Terror and War.” The Guardian, Guardian News and Media, 9 Feb. 2014, </w:t>
      </w:r>
      <w:hyperlink r:id="rId16" w:history="1">
        <w:r w:rsidRPr="007F3A0A">
          <w:rPr>
            <w:rStyle w:val="Hyperlink"/>
            <w:sz w:val="16"/>
          </w:rPr>
          <w:t>https://www.theguardian.com/environment/2014/feb/09/global-water-shortages-threat-terror-war</w:t>
        </w:r>
      </w:hyperlink>
      <w:r w:rsidRPr="007F3A0A">
        <w:rPr>
          <w:sz w:val="16"/>
        </w:rPr>
        <w:t xml:space="preserve">. </w:t>
      </w:r>
      <w:r>
        <w:t>VS</w:t>
      </w:r>
    </w:p>
    <w:p w14:paraId="2EBDC143" w14:textId="77777777" w:rsidR="005F3821" w:rsidRPr="005426D4" w:rsidRDefault="005F3821" w:rsidP="005F3821">
      <w:pPr>
        <w:rPr>
          <w:sz w:val="16"/>
        </w:rPr>
      </w:pPr>
      <w:r w:rsidRPr="005426D4">
        <w:rPr>
          <w:sz w:val="16"/>
        </w:rPr>
        <w:t xml:space="preserve">Some of those tensions are already apparent on the ground. </w:t>
      </w:r>
      <w:r w:rsidRPr="005426D4">
        <w:rPr>
          <w:rStyle w:val="StyleUnderline"/>
        </w:rPr>
        <w:t xml:space="preserve">The Pacific Institute, which studies issues of water and global security, found a </w:t>
      </w:r>
      <w:r w:rsidRPr="005426D4">
        <w:rPr>
          <w:rStyle w:val="StyleUnderline"/>
          <w:highlight w:val="green"/>
        </w:rPr>
        <w:t>fourfold increase in violent confrontations over water</w:t>
      </w:r>
      <w:r w:rsidRPr="005426D4">
        <w:rPr>
          <w:rStyle w:val="StyleUnderline"/>
        </w:rPr>
        <w:t xml:space="preserve"> over the last decade. </w:t>
      </w:r>
      <w:r w:rsidRPr="005426D4">
        <w:rPr>
          <w:sz w:val="16"/>
        </w:rPr>
        <w:t>"I think the risk of conflicts over water is growing – not shrinking – because of increased competition, because of bad management and, ultimately, because of the impacts of climate change," said Peter Gleick, president of the Pacific Institute.</w:t>
      </w:r>
    </w:p>
    <w:p w14:paraId="40ABE1B6" w14:textId="77777777" w:rsidR="005F3821" w:rsidRPr="005426D4" w:rsidRDefault="005F3821" w:rsidP="005F3821">
      <w:pPr>
        <w:rPr>
          <w:rStyle w:val="StyleUnderline"/>
        </w:rPr>
      </w:pPr>
      <w:r w:rsidRPr="005426D4">
        <w:rPr>
          <w:sz w:val="16"/>
        </w:rPr>
        <w:t xml:space="preserve">There are dozens of potential flashpoints, spanning the globe. </w:t>
      </w:r>
      <w:r w:rsidRPr="005426D4">
        <w:rPr>
          <w:rStyle w:val="StyleUnderline"/>
        </w:rPr>
        <w:t>In the Middle East, Iranian officials are making contingency plans for water rationing in the greater Tehran area, home to 22 million people.</w:t>
      </w:r>
    </w:p>
    <w:p w14:paraId="1CFEC9B4" w14:textId="77777777" w:rsidR="005F3821" w:rsidRPr="005426D4" w:rsidRDefault="005F3821" w:rsidP="005F3821">
      <w:pPr>
        <w:rPr>
          <w:sz w:val="16"/>
        </w:rPr>
      </w:pPr>
      <w:r w:rsidRPr="005426D4">
        <w:rPr>
          <w:rStyle w:val="StyleUnderline"/>
        </w:rPr>
        <w:t>Egypt has demanded Ethiopia stop construction of a mega-dam on the Nile, vowing to protect its historical rights to the river at "any cost".</w:t>
      </w:r>
      <w:r w:rsidRPr="005426D4">
        <w:rPr>
          <w:sz w:val="16"/>
        </w:rPr>
        <w:t xml:space="preserve"> The Egyptian authorities have called for a study into whether the project would reduce the river's flow.</w:t>
      </w:r>
    </w:p>
    <w:p w14:paraId="758CB5E9" w14:textId="77777777" w:rsidR="005F3821" w:rsidRPr="005426D4" w:rsidRDefault="005F3821" w:rsidP="005F3821">
      <w:pPr>
        <w:rPr>
          <w:sz w:val="14"/>
        </w:rPr>
      </w:pPr>
      <w:r w:rsidRPr="005426D4">
        <w:rPr>
          <w:rStyle w:val="StyleUnderline"/>
        </w:rPr>
        <w:t>Jordan, which has the third lowest reserves in the region, is struggling with an influx of Syrian refugees</w:t>
      </w:r>
      <w:r w:rsidRPr="005426D4">
        <w:rPr>
          <w:sz w:val="14"/>
        </w:rPr>
        <w:t>. The country is undergoing power cuts because of water shortages. Last week, Prince Hassan, the uncle of King Abdullah, warned that a war over water and energy could be even bloodier than the Arab spring.</w:t>
      </w:r>
    </w:p>
    <w:p w14:paraId="322B9C56" w14:textId="77777777" w:rsidR="005F3821" w:rsidRPr="005426D4" w:rsidRDefault="005F3821" w:rsidP="005F3821">
      <w:pPr>
        <w:rPr>
          <w:sz w:val="14"/>
        </w:rPr>
      </w:pPr>
      <w:r w:rsidRPr="005426D4">
        <w:rPr>
          <w:rStyle w:val="StyleUnderline"/>
        </w:rPr>
        <w:t>The United Arab Emirates, faced with a growing population, has invested in desalination projects and is harvesting rainwater.</w:t>
      </w:r>
      <w:r w:rsidRPr="005426D4">
        <w:rPr>
          <w:sz w:val="14"/>
        </w:rPr>
        <w:t xml:space="preserve"> At an international water conference in Abu Dhabi last year, Crown Prince General Sheikh Mohammed bin Zayed al-Nahyan said: "For us, water is [now] more important than oil."</w:t>
      </w:r>
    </w:p>
    <w:p w14:paraId="4E197046" w14:textId="77777777" w:rsidR="005F3821" w:rsidRPr="005426D4" w:rsidRDefault="005F3821" w:rsidP="005F3821">
      <w:pPr>
        <w:rPr>
          <w:rStyle w:val="StyleUnderline"/>
        </w:rPr>
      </w:pPr>
      <w:r w:rsidRPr="005426D4">
        <w:rPr>
          <w:sz w:val="14"/>
        </w:rPr>
        <w:t>The chances of countries going to war over water were slim – at least over the next decade, the national intelligence report said. But it warned ominously:</w:t>
      </w:r>
      <w:r w:rsidRPr="005426D4">
        <w:rPr>
          <w:rStyle w:val="StyleUnderline"/>
        </w:rPr>
        <w:t xml:space="preserve"> "</w:t>
      </w:r>
      <w:r w:rsidRPr="005426D4">
        <w:rPr>
          <w:rStyle w:val="StyleUnderline"/>
          <w:highlight w:val="green"/>
        </w:rPr>
        <w:t>As water shortages become more acute beyond the next 10 years</w:t>
      </w:r>
      <w:r w:rsidRPr="005426D4">
        <w:rPr>
          <w:rStyle w:val="StyleUnderline"/>
        </w:rPr>
        <w:t>, water in shared basins will increasingly be used as leverage</w:t>
      </w:r>
      <w:r w:rsidRPr="005426D4">
        <w:rPr>
          <w:rStyle w:val="StyleUnderline"/>
          <w:highlight w:val="green"/>
        </w:rPr>
        <w:t>; the use of water as a weapon</w:t>
      </w:r>
      <w:r w:rsidRPr="005426D4">
        <w:rPr>
          <w:rStyle w:val="StyleUnderline"/>
        </w:rPr>
        <w:t xml:space="preserve"> or to further terrorist objectives </w:t>
      </w:r>
      <w:r w:rsidRPr="005426D4">
        <w:rPr>
          <w:rStyle w:val="StyleUnderline"/>
          <w:highlight w:val="green"/>
        </w:rPr>
        <w:t>will become more likely</w:t>
      </w:r>
      <w:r w:rsidRPr="005426D4">
        <w:rPr>
          <w:rStyle w:val="StyleUnderline"/>
        </w:rPr>
        <w:t xml:space="preserve"> beyond 10 years."</w:t>
      </w:r>
    </w:p>
    <w:p w14:paraId="714B70B0" w14:textId="77777777" w:rsidR="00C62E42" w:rsidRDefault="00C62E42" w:rsidP="00C62E42"/>
    <w:p w14:paraId="1B4967CC" w14:textId="77777777" w:rsidR="00A75F01" w:rsidRPr="00355308" w:rsidRDefault="00A75F01" w:rsidP="00A75F01">
      <w:pPr>
        <w:pStyle w:val="Heading3"/>
        <w:rPr>
          <w:rFonts w:cs="Calibri"/>
        </w:rPr>
      </w:pPr>
      <w:r w:rsidRPr="00355308">
        <w:rPr>
          <w:rFonts w:cs="Calibri"/>
        </w:rPr>
        <w:t>FW</w:t>
      </w:r>
    </w:p>
    <w:p w14:paraId="6A1FD05A" w14:textId="77777777" w:rsidR="00A75F01" w:rsidRPr="00355308" w:rsidRDefault="00A75F01" w:rsidP="00A75F01">
      <w:pPr>
        <w:pStyle w:val="Heading4"/>
        <w:rPr>
          <w:rFonts w:cs="Calibri"/>
        </w:rPr>
      </w:pPr>
      <w:bookmarkStart w:id="0" w:name="_heading=h.30j0zll" w:colFirst="0" w:colLast="0"/>
      <w:bookmarkEnd w:id="0"/>
      <w:r w:rsidRPr="00355308">
        <w:rPr>
          <w:rFonts w:cs="Calibri"/>
        </w:rPr>
        <w:t xml:space="preserve">The standard is maximizing expected wellbeing. </w:t>
      </w:r>
    </w:p>
    <w:p w14:paraId="61890554" w14:textId="77777777" w:rsidR="00A75F01" w:rsidRPr="00355308" w:rsidRDefault="00A75F01" w:rsidP="00A75F01">
      <w:pPr>
        <w:pStyle w:val="Heading4"/>
        <w:rPr>
          <w:rFonts w:cs="Calibri"/>
        </w:rPr>
      </w:pPr>
      <w:r w:rsidRPr="00355308">
        <w:rPr>
          <w:rFonts w:cs="Calibri"/>
        </w:rPr>
        <w:t>Prefer it:</w:t>
      </w:r>
    </w:p>
    <w:p w14:paraId="609E5249" w14:textId="77777777" w:rsidR="00A75F01" w:rsidRPr="00355308" w:rsidRDefault="00A75F01" w:rsidP="00A75F01">
      <w:pPr>
        <w:pStyle w:val="Heading4"/>
        <w:rPr>
          <w:rFonts w:cs="Calibri"/>
        </w:rPr>
      </w:pPr>
      <w:r w:rsidRPr="00355308">
        <w:rPr>
          <w:rFonts w:cs="Calibri"/>
        </w:rPr>
        <w:t>1] Actor specificity</w:t>
      </w:r>
      <w:r>
        <w:rPr>
          <w:rFonts w:cs="Calibri"/>
        </w:rPr>
        <w:t xml:space="preserve"> - </w:t>
      </w:r>
      <w:r w:rsidRPr="00355308">
        <w:rPr>
          <w:rFonts w:cs="Calibri"/>
        </w:rPr>
        <w:t>Aggregation – every policy benefits some and harms others, which also means side constraints freeze action.</w:t>
      </w:r>
    </w:p>
    <w:p w14:paraId="34C7B481" w14:textId="77777777" w:rsidR="00A75F01" w:rsidRPr="00355308" w:rsidRDefault="00A75F01" w:rsidP="00A75F01">
      <w:pPr>
        <w:pStyle w:val="Heading4"/>
        <w:rPr>
          <w:rFonts w:cs="Calibri"/>
        </w:rPr>
      </w:pPr>
      <w:r>
        <w:rPr>
          <w:rFonts w:cs="Calibri"/>
        </w:rPr>
        <w:t xml:space="preserve">2] </w:t>
      </w:r>
      <w:r w:rsidRPr="00355308">
        <w:rPr>
          <w:rFonts w:cs="Calibri"/>
        </w:rPr>
        <w:t>Extinction comes first!</w:t>
      </w:r>
    </w:p>
    <w:p w14:paraId="6C64879C" w14:textId="77777777" w:rsidR="00A75F01" w:rsidRPr="00355308" w:rsidRDefault="00A75F01" w:rsidP="00A75F01">
      <w:r w:rsidRPr="00355308">
        <w:rPr>
          <w:b/>
        </w:rPr>
        <w:t>Pummer 15</w:t>
      </w:r>
      <w:r w:rsidRPr="00355308">
        <w:t xml:space="preserve"> [Theron, Junior Research Fellow in Philosophy at St. Anne's College, University of Oxford. “Moral Agreement on Saving the World” Practical Ethics, University of Oxford. May 18, 2015] AT</w:t>
      </w:r>
    </w:p>
    <w:p w14:paraId="67B36833" w14:textId="77777777" w:rsidR="00A75F01" w:rsidRPr="00355308" w:rsidRDefault="00A75F01" w:rsidP="00A75F01">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68B16888" w14:textId="77777777" w:rsidR="00A75F01" w:rsidRPr="00355308" w:rsidRDefault="00A75F01" w:rsidP="00A75F01">
      <w:bookmarkStart w:id="1" w:name="_heading=h.1t3h5sf" w:colFirst="0" w:colLast="0"/>
      <w:bookmarkEnd w:id="1"/>
    </w:p>
    <w:p w14:paraId="79041AD8" w14:textId="77777777" w:rsidR="00A75F01" w:rsidRPr="00F601E6" w:rsidRDefault="00A75F01" w:rsidP="00A75F01"/>
    <w:p w14:paraId="2EC888B1" w14:textId="77777777" w:rsidR="004C4761" w:rsidRPr="00355308" w:rsidRDefault="004C4761" w:rsidP="004C4761">
      <w:pPr>
        <w:rPr>
          <w:rStyle w:val="Heading5Char"/>
          <w:color w:val="000000" w:themeColor="text1"/>
        </w:rPr>
      </w:pPr>
    </w:p>
    <w:p w14:paraId="545216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8C6A3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13BF"/>
    <w:rsid w:val="004605D6"/>
    <w:rsid w:val="004C4761"/>
    <w:rsid w:val="004C60E8"/>
    <w:rsid w:val="004E3579"/>
    <w:rsid w:val="004E728B"/>
    <w:rsid w:val="004F39E0"/>
    <w:rsid w:val="00521CF3"/>
    <w:rsid w:val="00537BD5"/>
    <w:rsid w:val="00537F91"/>
    <w:rsid w:val="0057268A"/>
    <w:rsid w:val="005B48E0"/>
    <w:rsid w:val="005D2912"/>
    <w:rsid w:val="005F3821"/>
    <w:rsid w:val="006065BD"/>
    <w:rsid w:val="00645FA9"/>
    <w:rsid w:val="00647866"/>
    <w:rsid w:val="00665003"/>
    <w:rsid w:val="006A2AD0"/>
    <w:rsid w:val="006C2375"/>
    <w:rsid w:val="006C2710"/>
    <w:rsid w:val="006D4ECC"/>
    <w:rsid w:val="006E2833"/>
    <w:rsid w:val="00722258"/>
    <w:rsid w:val="007243E5"/>
    <w:rsid w:val="00725305"/>
    <w:rsid w:val="00766EA0"/>
    <w:rsid w:val="007A2226"/>
    <w:rsid w:val="007F5B66"/>
    <w:rsid w:val="00823A1C"/>
    <w:rsid w:val="00845B9D"/>
    <w:rsid w:val="00860984"/>
    <w:rsid w:val="008B3ECB"/>
    <w:rsid w:val="008B4E85"/>
    <w:rsid w:val="008C1B2E"/>
    <w:rsid w:val="008C6A39"/>
    <w:rsid w:val="0091627E"/>
    <w:rsid w:val="0097032B"/>
    <w:rsid w:val="009D2EAD"/>
    <w:rsid w:val="009D54B2"/>
    <w:rsid w:val="009E1922"/>
    <w:rsid w:val="009F7ED2"/>
    <w:rsid w:val="00A10F78"/>
    <w:rsid w:val="00A75F01"/>
    <w:rsid w:val="00A93661"/>
    <w:rsid w:val="00A95652"/>
    <w:rsid w:val="00AC0AB8"/>
    <w:rsid w:val="00B33C6D"/>
    <w:rsid w:val="00B4508F"/>
    <w:rsid w:val="00B55AD5"/>
    <w:rsid w:val="00B8057C"/>
    <w:rsid w:val="00BD6238"/>
    <w:rsid w:val="00BF593B"/>
    <w:rsid w:val="00BF773A"/>
    <w:rsid w:val="00BF7E81"/>
    <w:rsid w:val="00C13773"/>
    <w:rsid w:val="00C17CC8"/>
    <w:rsid w:val="00C62E42"/>
    <w:rsid w:val="00C83417"/>
    <w:rsid w:val="00C9556D"/>
    <w:rsid w:val="00C9604F"/>
    <w:rsid w:val="00CA19AA"/>
    <w:rsid w:val="00CC31F1"/>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CDDD6"/>
  <w15:chartTrackingRefBased/>
  <w15:docId w15:val="{B6D2D412-E9BD-4265-AEBD-18692A21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6A39"/>
    <w:rPr>
      <w:rFonts w:ascii="Calibri" w:hAnsi="Calibri" w:cs="Calibri"/>
    </w:rPr>
  </w:style>
  <w:style w:type="paragraph" w:styleId="Heading1">
    <w:name w:val="heading 1"/>
    <w:aliases w:val="Pocket"/>
    <w:basedOn w:val="Normal"/>
    <w:next w:val="Normal"/>
    <w:link w:val="Heading1Char"/>
    <w:qFormat/>
    <w:rsid w:val="008C6A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8C6A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C6A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8C6A3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62E4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C6A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A39"/>
  </w:style>
  <w:style w:type="character" w:customStyle="1" w:styleId="Heading1Char">
    <w:name w:val="Heading 1 Char"/>
    <w:aliases w:val="Pocket Char"/>
    <w:basedOn w:val="DefaultParagraphFont"/>
    <w:link w:val="Heading1"/>
    <w:rsid w:val="008C6A3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8C6A39"/>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C6A3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8C6A39"/>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8C6A3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C6A39"/>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8C6A3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C6A39"/>
    <w:rPr>
      <w:color w:val="auto"/>
      <w:u w:val="none"/>
    </w:rPr>
  </w:style>
  <w:style w:type="character" w:styleId="FollowedHyperlink">
    <w:name w:val="FollowedHyperlink"/>
    <w:basedOn w:val="DefaultParagraphFont"/>
    <w:uiPriority w:val="99"/>
    <w:semiHidden/>
    <w:unhideWhenUsed/>
    <w:rsid w:val="008C6A3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253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C62E42"/>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C62E4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ing.com/experts-warn-of-brewing-space-mining-war-among-us-china-and-russia/" TargetMode="External"/><Relationship Id="rId13" Type="http://schemas.openxmlformats.org/officeDocument/2006/relationships/hyperlink" Target="https://www.bu.edu/articles/2016/rare-earth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newscientist.com/article/mg24933190-400-why-using-rare-metals-to-clean-up-the-planet-is-no-cheap-fi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guardian.com/environment/2014/feb/09/global-water-shortages-threat-terror-war"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www.newscientist.com/article/mg24933190-400-why-using-rare-metals-to-clean-up-the-planet-is-no-cheap-fix/" TargetMode="External"/><Relationship Id="rId5" Type="http://schemas.openxmlformats.org/officeDocument/2006/relationships/webSettings" Target="webSettings.xml"/><Relationship Id="rId15" Type="http://schemas.openxmlformats.org/officeDocument/2006/relationships/hyperlink" Target="https://insights.s-rminform.com/conflict-and-resource-scarcity-across-the-world" TargetMode="External"/><Relationship Id="rId10" Type="http://schemas.openxmlformats.org/officeDocument/2006/relationships/hyperlink" Target="https://fas.org/2017/01/turning-a-blind-eye-towards-armageddon-u-s-leaders-reject-nuclear-winter-studies/" TargetMode="External"/><Relationship Id="rId4" Type="http://schemas.openxmlformats.org/officeDocument/2006/relationships/settings" Target="settings.xml"/><Relationship Id="rId9" Type="http://schemas.openxmlformats.org/officeDocument/2006/relationships/hyperlink" Target="https://www.law.upenn.edu/live/files/7804-grego-space-and-crisis-stabilitypdf" TargetMode="External"/><Relationship Id="rId14" Type="http://schemas.openxmlformats.org/officeDocument/2006/relationships/hyperlink" Target="https://www.sciencetimes.com/articles/21813/20190515/space-mining-could-ruin-our-solar-system-researchers-war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12400</Words>
  <Characters>70685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12</cp:revision>
  <dcterms:created xsi:type="dcterms:W3CDTF">2022-01-23T15:36:00Z</dcterms:created>
  <dcterms:modified xsi:type="dcterms:W3CDTF">2022-01-23T15:51:00Z</dcterms:modified>
</cp:coreProperties>
</file>