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B23AA" w14:textId="77777777" w:rsidR="00A068F8" w:rsidRDefault="00A068F8" w:rsidP="00A068F8">
      <w:pPr>
        <w:pStyle w:val="Heading2"/>
        <w:rPr>
          <w:rFonts w:eastAsia="Calibri" w:cs="Calibri"/>
          <w:b w:val="0"/>
          <w:u w:val="single"/>
        </w:rPr>
      </w:pPr>
      <w:bookmarkStart w:id="0" w:name="_r3k106k73qbm" w:colFirst="0" w:colLast="0"/>
      <w:bookmarkEnd w:id="0"/>
      <w:r>
        <w:rPr>
          <w:rFonts w:eastAsia="Calibri" w:cs="Calibri"/>
          <w:u w:val="single"/>
        </w:rPr>
        <w:t>1</w:t>
      </w:r>
    </w:p>
    <w:p w14:paraId="7133DE03" w14:textId="77777777" w:rsidR="00A068F8" w:rsidRDefault="00A068F8" w:rsidP="00A068F8">
      <w:pPr>
        <w:pStyle w:val="Heading4"/>
        <w:rPr>
          <w:rFonts w:eastAsia="Calibri" w:cs="Calibri"/>
          <w:b w:val="0"/>
          <w:color w:val="000000"/>
          <w:highlight w:val="yellow"/>
        </w:rPr>
      </w:pPr>
      <w:r>
        <w:rPr>
          <w:rFonts w:eastAsia="Calibri" w:cs="Calibri"/>
          <w:color w:val="000000"/>
          <w:highlight w:val="yellow"/>
        </w:rPr>
        <w:t>The telos of the 1ac’s politics is the strike – that naturalizes capital’s control and is parasitic on political organizing.</w:t>
      </w:r>
    </w:p>
    <w:p w14:paraId="6DD90E33" w14:textId="77777777" w:rsidR="00A068F8" w:rsidRDefault="00A068F8" w:rsidP="00A068F8">
      <w:pPr>
        <w:rPr>
          <w:rFonts w:eastAsia="Calibri" w:cs="Calibri"/>
        </w:rPr>
      </w:pPr>
      <w:r>
        <w:rPr>
          <w:rFonts w:eastAsia="Calibri" w:cs="Calibri"/>
          <w:b/>
          <w:sz w:val="26"/>
          <w:szCs w:val="26"/>
        </w:rPr>
        <w:t>Eidlin 20</w:t>
      </w:r>
      <w:r>
        <w:rPr>
          <w:rFonts w:eastAsia="Calibri" w:cs="Calibri"/>
        </w:rPr>
        <w:t xml:space="preserve"> </w:t>
      </w:r>
      <w:r>
        <w:rPr>
          <w:rFonts w:eastAsia="Calibri" w:cs="Calibri"/>
          <w:sz w:val="18"/>
          <w:szCs w:val="18"/>
        </w:rPr>
        <w:t>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3B02B722" w14:textId="77777777" w:rsidR="00A068F8" w:rsidRDefault="00A068F8" w:rsidP="00A068F8">
      <w:pPr>
        <w:rPr>
          <w:rFonts w:eastAsia="Calibri" w:cs="Calibri"/>
          <w:b/>
          <w:u w:val="single"/>
        </w:rPr>
      </w:pPr>
      <w:r>
        <w:rPr>
          <w:rFonts w:eastAsia="Calibri" w:cs="Calibri"/>
          <w:b/>
          <w:u w:val="single"/>
        </w:rPr>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Pr>
          <w:rFonts w:eastAsia="Calibri" w:cs="Calibri"/>
          <w:b/>
          <w:highlight w:val="green"/>
          <w:u w:val="single"/>
        </w:rPr>
        <w:t>unions are an imperfect and incomplete vehicle for</w:t>
      </w:r>
      <w:r>
        <w:rPr>
          <w:rFonts w:eastAsia="Calibri" w:cs="Calibri"/>
          <w:b/>
          <w:u w:val="single"/>
        </w:rPr>
        <w:t xml:space="preserve"> the working class to achieve one of Marxist theory’s central goals: </w:t>
      </w:r>
      <w:r>
        <w:rPr>
          <w:rFonts w:eastAsia="Calibri" w:cs="Calibri"/>
          <w:b/>
          <w:highlight w:val="green"/>
          <w:u w:val="single"/>
        </w:rPr>
        <w:t>overthrowing capitalism</w:t>
      </w:r>
      <w:r>
        <w:rPr>
          <w:rFonts w:eastAsia="Calibri" w:cs="Calibri"/>
          <w:b/>
          <w:u w:val="single"/>
        </w:rPr>
        <w:t xml:space="preserve">. </w:t>
      </w:r>
      <w:r>
        <w:rPr>
          <w:rFonts w:eastAsia="Calibri" w:cs="Calibri"/>
          <w:b/>
          <w:highlight w:val="green"/>
          <w:u w:val="single"/>
        </w:rPr>
        <w:t xml:space="preserve">Unions </w:t>
      </w:r>
      <w:r>
        <w:rPr>
          <w:rFonts w:eastAsia="Calibri" w:cs="Calibri"/>
          <w:b/>
          <w:u w:val="single"/>
        </w:rPr>
        <w:t xml:space="preserve">by their very existence </w:t>
      </w:r>
      <w:r>
        <w:rPr>
          <w:rFonts w:eastAsia="Calibri" w:cs="Calibri"/>
          <w:b/>
          <w:highlight w:val="green"/>
          <w:u w:val="single"/>
        </w:rPr>
        <w:t xml:space="preserve">affirm and reinforce capitalist </w:t>
      </w:r>
      <w:r>
        <w:rPr>
          <w:rFonts w:eastAsia="Calibri" w:cs="Calibri"/>
          <w:b/>
          <w:u w:val="single"/>
        </w:rPr>
        <w:t xml:space="preserve">class </w:t>
      </w:r>
      <w:r>
        <w:rPr>
          <w:rFonts w:eastAsia="Calibri" w:cs="Calibri"/>
          <w:b/>
          <w:highlight w:val="green"/>
          <w:u w:val="single"/>
        </w:rPr>
        <w:t>society</w:t>
      </w:r>
      <w:r>
        <w:rPr>
          <w:rFonts w:eastAsia="Calibri" w:cs="Calibri"/>
          <w:b/>
          <w:u w:val="single"/>
        </w:rPr>
        <w:t xml:space="preserve">. </w:t>
      </w:r>
      <w:r>
        <w:rPr>
          <w:rFonts w:eastAsia="Calibri" w:cs="Calibri"/>
          <w:b/>
          <w:highlight w:val="green"/>
          <w:u w:val="single"/>
        </w:rPr>
        <w:t>As organizations which</w:t>
      </w:r>
      <w:r>
        <w:rPr>
          <w:rFonts w:eastAsia="Calibri" w:cs="Calibri"/>
          <w:b/>
          <w:u w:val="single"/>
        </w:rPr>
        <w:t xml:space="preserve"> primarily </w:t>
      </w:r>
      <w:r>
        <w:rPr>
          <w:rFonts w:eastAsia="Calibri" w:cs="Calibri"/>
          <w:b/>
          <w:highlight w:val="green"/>
          <w:u w:val="single"/>
        </w:rPr>
        <w:t>negotiate wages, benefits, and working conditions</w:t>
      </w:r>
      <w:r>
        <w:rPr>
          <w:rFonts w:eastAsia="Calibri" w:cs="Calibri"/>
          <w:b/>
          <w:u w:val="single"/>
        </w:rPr>
        <w:t xml:space="preserve"> with employers, </w:t>
      </w:r>
      <w:r>
        <w:rPr>
          <w:rFonts w:eastAsia="Calibri" w:cs="Calibri"/>
          <w:b/>
          <w:highlight w:val="green"/>
          <w:u w:val="single"/>
        </w:rPr>
        <w:t>unions only exist in relation to capitalists.</w:t>
      </w:r>
      <w:r>
        <w:rPr>
          <w:rFonts w:eastAsia="Calibri" w:cs="Calibri"/>
          <w:b/>
          <w:u w:val="single"/>
        </w:rPr>
        <w:t xml:space="preserve"> This makes them </w:t>
      </w:r>
      <w:r>
        <w:rPr>
          <w:rFonts w:eastAsia="Calibri" w:cs="Calibri"/>
          <w:b/>
          <w:highlight w:val="green"/>
          <w:u w:val="single"/>
        </w:rPr>
        <w:t>almost by definition reformist institutions</w:t>
      </w:r>
      <w:r>
        <w:rPr>
          <w:rFonts w:eastAsia="Calibri" w:cs="Calibri"/>
          <w:b/>
          <w:u w:val="single"/>
        </w:rPr>
        <w:t xml:space="preserve">, designed to mitigate and manage the employment relationship, not transform it. </w:t>
      </w:r>
      <w:r>
        <w:rPr>
          <w:rFonts w:eastAsia="Calibri" w:cs="Calibri"/>
          <w:sz w:val="14"/>
          <w:szCs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9">
        <w:r>
          <w:rPr>
            <w:rFonts w:eastAsia="Calibri" w:cs="Calibri"/>
            <w:sz w:val="14"/>
            <w:szCs w:val="14"/>
          </w:rPr>
          <w:t>The Oxford Handbook of Karl Marx</w:t>
        </w:r>
      </w:hyperlink>
      <w:r>
        <w:rPr>
          <w:rFonts w:eastAsia="Calibri" w:cs="Calibri"/>
          <w:sz w:val="14"/>
          <w:szCs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10">
        <w:r>
          <w:rPr>
            <w:rFonts w:eastAsia="Calibri" w:cs="Calibri"/>
            <w:sz w:val="14"/>
            <w:szCs w:val="14"/>
          </w:rPr>
          <w:t>departed</w:t>
        </w:r>
      </w:hyperlink>
      <w:r>
        <w:rPr>
          <w:rFonts w:eastAsia="Calibri" w:cs="Calibri"/>
          <w:sz w:val="14"/>
          <w:szCs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Pr>
          <w:rFonts w:eastAsia="Calibri" w:cs="Calibri"/>
          <w:b/>
          <w:u w:val="single"/>
        </w:rPr>
        <w:t xml:space="preserve">At the same time, Engels saw that, even as union struggles “[kept alive] the opposition of the workers to the … omnipotence of the bourgeoisie,” so too did they “[compel] the admission that </w:t>
      </w:r>
      <w:r>
        <w:rPr>
          <w:rFonts w:eastAsia="Calibri" w:cs="Calibri"/>
          <w:b/>
          <w:highlight w:val="green"/>
          <w:u w:val="single"/>
        </w:rPr>
        <w:t>something more is needed than</w:t>
      </w:r>
      <w:r>
        <w:rPr>
          <w:rFonts w:eastAsia="Calibri" w:cs="Calibri"/>
          <w:b/>
          <w:u w:val="single"/>
        </w:rPr>
        <w:t xml:space="preserve"> Trades Unions and </w:t>
      </w:r>
      <w:r>
        <w:rPr>
          <w:rFonts w:eastAsia="Calibri" w:cs="Calibri"/>
          <w:b/>
          <w:highlight w:val="green"/>
          <w:u w:val="single"/>
        </w:rPr>
        <w:t>strikes</w:t>
      </w:r>
      <w:r>
        <w:rPr>
          <w:rFonts w:eastAsia="Calibri" w:cs="Calibri"/>
          <w:b/>
          <w:u w:val="single"/>
        </w:rPr>
        <w:t xml:space="preserve"> to break the power of the ruling class.” </w:t>
      </w:r>
      <w:r>
        <w:rPr>
          <w:rFonts w:eastAsia="Calibri" w:cs="Calibri"/>
          <w:sz w:val="14"/>
          <w:szCs w:val="14"/>
        </w:rPr>
        <w:t xml:space="preserve">Here Engels articulates the crux of the problem. First, unions are essential for working-class formation, creating a collective actor both opposed to the bourgeoisie and capable of challenging it for power. </w:t>
      </w:r>
      <w:r>
        <w:rPr>
          <w:rFonts w:eastAsia="Calibri" w:cs="Calibri"/>
          <w:b/>
          <w:u w:val="single"/>
        </w:rPr>
        <w:t xml:space="preserve">Second, </w:t>
      </w:r>
      <w:r>
        <w:rPr>
          <w:rFonts w:eastAsia="Calibri" w:cs="Calibri"/>
          <w:b/>
          <w:highlight w:val="green"/>
          <w:u w:val="single"/>
        </w:rPr>
        <w:t>they are</w:t>
      </w:r>
      <w:r>
        <w:rPr>
          <w:rFonts w:eastAsia="Calibri" w:cs="Calibri"/>
          <w:b/>
          <w:u w:val="single"/>
        </w:rPr>
        <w:t xml:space="preserve"> an </w:t>
      </w:r>
      <w:r>
        <w:rPr>
          <w:rFonts w:eastAsia="Calibri" w:cs="Calibri"/>
          <w:b/>
          <w:highlight w:val="green"/>
          <w:u w:val="single"/>
        </w:rPr>
        <w:t>insufficient</w:t>
      </w:r>
      <w:r>
        <w:rPr>
          <w:rFonts w:eastAsia="Calibri" w:cs="Calibri"/>
          <w:b/>
          <w:u w:val="single"/>
        </w:rPr>
        <w:t xml:space="preserve"> vehicle </w:t>
      </w:r>
      <w:r>
        <w:rPr>
          <w:rFonts w:eastAsia="Calibri" w:cs="Calibri"/>
          <w:b/>
          <w:highlight w:val="green"/>
          <w:u w:val="single"/>
        </w:rPr>
        <w:t>for</w:t>
      </w:r>
      <w:r>
        <w:rPr>
          <w:rFonts w:eastAsia="Calibri" w:cs="Calibri"/>
          <w:b/>
          <w:u w:val="single"/>
        </w:rPr>
        <w:t xml:space="preserve"> creating and </w:t>
      </w:r>
      <w:r>
        <w:rPr>
          <w:rFonts w:eastAsia="Calibri" w:cs="Calibri"/>
          <w:b/>
          <w:highlight w:val="green"/>
          <w:u w:val="single"/>
        </w:rPr>
        <w:t>mobilizing that collective actor</w:t>
      </w:r>
      <w:r>
        <w:rPr>
          <w:rFonts w:eastAsia="Calibri" w:cs="Calibri"/>
          <w:b/>
          <w:u w:val="single"/>
        </w:rPr>
        <w:t xml:space="preserve">. </w:t>
      </w:r>
      <w:r>
        <w:rPr>
          <w:rFonts w:eastAsia="Calibri" w:cs="Calibri"/>
          <w:sz w:val="14"/>
          <w:szCs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Pr>
          <w:rFonts w:eastAsia="Calibri" w:cs="Calibri"/>
          <w:b/>
          <w:u w:val="single"/>
        </w:rPr>
        <w:t xml:space="preserve">First, </w:t>
      </w:r>
      <w:r>
        <w:rPr>
          <w:rFonts w:eastAsia="Calibri" w:cs="Calibri"/>
          <w:b/>
          <w:highlight w:val="green"/>
          <w:u w:val="single"/>
        </w:rPr>
        <w:t>unions’ fundamentally defensive role, protecting workers</w:t>
      </w:r>
      <w:r>
        <w:rPr>
          <w:rFonts w:eastAsia="Calibri" w:cs="Calibri"/>
          <w:b/>
          <w:u w:val="single"/>
        </w:rPr>
        <w:t xml:space="preserve"> </w:t>
      </w:r>
      <w:r>
        <w:rPr>
          <w:rFonts w:eastAsia="Calibri" w:cs="Calibri"/>
          <w:b/>
          <w:highlight w:val="green"/>
          <w:u w:val="single"/>
        </w:rPr>
        <w:t>against</w:t>
      </w:r>
      <w:r>
        <w:rPr>
          <w:rFonts w:eastAsia="Calibri" w:cs="Calibri"/>
          <w:b/>
          <w:u w:val="single"/>
        </w:rPr>
        <w:t xml:space="preserve"> employers’ efforts to drive </w:t>
      </w:r>
      <w:r>
        <w:rPr>
          <w:rFonts w:eastAsia="Calibri" w:cs="Calibri"/>
          <w:b/>
          <w:highlight w:val="green"/>
          <w:u w:val="single"/>
        </w:rPr>
        <w:t xml:space="preserve">a </w:t>
      </w:r>
      <w:r>
        <w:rPr>
          <w:rFonts w:eastAsia="Calibri" w:cs="Calibri"/>
          <w:b/>
          <w:u w:val="single"/>
        </w:rPr>
        <w:t xml:space="preserve">competitive </w:t>
      </w:r>
      <w:r>
        <w:rPr>
          <w:rFonts w:eastAsia="Calibri" w:cs="Calibri"/>
          <w:b/>
          <w:highlight w:val="green"/>
          <w:u w:val="single"/>
        </w:rPr>
        <w:t>race to the bottom</w:t>
      </w:r>
      <w:r>
        <w:rPr>
          <w:rFonts w:eastAsia="Calibri" w:cs="Calibri"/>
          <w:b/>
          <w:u w:val="single"/>
        </w:rPr>
        <w:t xml:space="preserve">, </w:t>
      </w:r>
      <w:r>
        <w:rPr>
          <w:rFonts w:eastAsia="Calibri" w:cs="Calibri"/>
          <w:b/>
          <w:highlight w:val="green"/>
          <w:u w:val="single"/>
        </w:rPr>
        <w:t>meant</w:t>
      </w:r>
      <w:r>
        <w:rPr>
          <w:rFonts w:eastAsia="Calibri" w:cs="Calibri"/>
          <w:b/>
          <w:u w:val="single"/>
        </w:rPr>
        <w:t xml:space="preserve"> that </w:t>
      </w:r>
      <w:r>
        <w:rPr>
          <w:rFonts w:eastAsia="Calibri" w:cs="Calibri"/>
          <w:b/>
          <w:highlight w:val="green"/>
          <w:u w:val="single"/>
        </w:rPr>
        <w:t xml:space="preserve">they </w:t>
      </w:r>
      <w:hyperlink r:id="rId11">
        <w:r>
          <w:rPr>
            <w:rFonts w:eastAsia="Calibri" w:cs="Calibri"/>
            <w:b/>
            <w:highlight w:val="green"/>
            <w:u w:val="single"/>
          </w:rPr>
          <w:t>limited themselves</w:t>
        </w:r>
      </w:hyperlink>
      <w:r>
        <w:rPr>
          <w:rFonts w:eastAsia="Calibri" w:cs="Calibri"/>
          <w:b/>
          <w:highlight w:val="green"/>
          <w:u w:val="single"/>
        </w:rPr>
        <w:t xml:space="preserve"> “to a guerrilla war against the effects of the existing system, instead of</w:t>
      </w:r>
      <w:r>
        <w:rPr>
          <w:rFonts w:eastAsia="Calibri" w:cs="Calibri"/>
          <w:b/>
          <w:u w:val="single"/>
        </w:rPr>
        <w:t xml:space="preserve"> simultaneously </w:t>
      </w:r>
      <w:r>
        <w:rPr>
          <w:rFonts w:eastAsia="Calibri" w:cs="Calibri"/>
          <w:b/>
          <w:highlight w:val="green"/>
          <w:u w:val="single"/>
        </w:rPr>
        <w:t>trying to change it</w:t>
      </w:r>
      <w:r>
        <w:rPr>
          <w:rFonts w:eastAsia="Calibri" w:cs="Calibri"/>
          <w:b/>
          <w:u w:val="single"/>
        </w:rPr>
        <w:t xml:space="preserve">.” Thus, even militant trade unions found themselves struggling for “a fair day’s work for a fair day’s </w:t>
      </w:r>
      <w:r>
        <w:rPr>
          <w:rFonts w:eastAsia="Calibri" w:cs="Calibri"/>
          <w:b/>
          <w:u w:val="single"/>
        </w:rPr>
        <w:lastRenderedPageBreak/>
        <w:t>wage” without challenging the bourgeoisie’s fundamental power, particularly the wage labor system</w:t>
      </w:r>
      <w:r>
        <w:rPr>
          <w:rFonts w:eastAsia="Calibri" w:cs="Calibri"/>
          <w:sz w:val="14"/>
          <w:szCs w:val="14"/>
        </w:rPr>
        <w:t xml:space="preserve">. And some layers of the trade union officialdom were content to fight for privileges for their small segment of the working class, leaving most workers behind. </w:t>
      </w:r>
      <w:r>
        <w:rPr>
          <w:rFonts w:eastAsia="Calibri" w:cs="Calibri"/>
          <w:b/>
          <w:u w:val="single"/>
        </w:rPr>
        <w:t xml:space="preserve">Second, </w:t>
      </w:r>
      <w:r>
        <w:rPr>
          <w:rFonts w:eastAsia="Calibri" w:cs="Calibri"/>
          <w:b/>
          <w:highlight w:val="green"/>
          <w:u w:val="single"/>
        </w:rPr>
        <w:t>unions’ focus on wages and workplace issues</w:t>
      </w:r>
      <w:r>
        <w:rPr>
          <w:rFonts w:eastAsia="Calibri" w:cs="Calibri"/>
          <w:b/>
          <w:u w:val="single"/>
        </w:rPr>
        <w:t xml:space="preserve"> tended to </w:t>
      </w:r>
      <w:r>
        <w:rPr>
          <w:rFonts w:eastAsia="Calibri" w:cs="Calibri"/>
          <w:b/>
          <w:highlight w:val="green"/>
          <w:u w:val="single"/>
        </w:rPr>
        <w:t>reinforce a division between economic and political struggles</w:t>
      </w:r>
      <w:r>
        <w:rPr>
          <w:rFonts w:eastAsia="Calibri" w:cs="Calibri"/>
          <w:b/>
          <w:u w:val="single"/>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Pr>
          <w:rFonts w:eastAsia="Calibri" w:cs="Calibri"/>
          <w:sz w:val="14"/>
          <w:szCs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Pr>
          <w:rFonts w:eastAsia="Calibri" w:cs="Calibri"/>
          <w:b/>
          <w:u w:val="single"/>
        </w:rPr>
        <w:t xml:space="preserve">Both saw promise in the </w:t>
      </w:r>
      <w:r>
        <w:rPr>
          <w:rFonts w:eastAsia="Calibri" w:cs="Calibri"/>
          <w:b/>
          <w:highlight w:val="green"/>
          <w:u w:val="single"/>
        </w:rPr>
        <w:t>militant worker protest in the United States</w:t>
      </w:r>
      <w:r>
        <w:rPr>
          <w:rFonts w:eastAsia="Calibri" w:cs="Calibri"/>
          <w:b/>
          <w:u w:val="single"/>
        </w:rPr>
        <w:t xml:space="preserve"> at the time, seeing the seeds of a nascent labor party. But that too </w:t>
      </w:r>
      <w:r>
        <w:rPr>
          <w:rFonts w:eastAsia="Calibri" w:cs="Calibri"/>
          <w:b/>
          <w:highlight w:val="green"/>
          <w:u w:val="single"/>
        </w:rPr>
        <w:t>fell short</w:t>
      </w:r>
      <w:r>
        <w:rPr>
          <w:rFonts w:eastAsia="Calibri" w:cs="Calibri"/>
          <w:b/>
          <w:u w:val="single"/>
        </w:rPr>
        <w:t>. Thus, unions failed in Marx and Engels’s central task: the formation of “a political organization of the working class as a whole.”</w:t>
      </w:r>
    </w:p>
    <w:p w14:paraId="72386FE3" w14:textId="77777777" w:rsidR="00A068F8" w:rsidRDefault="00A068F8" w:rsidP="00A068F8">
      <w:pPr>
        <w:pStyle w:val="Heading4"/>
        <w:rPr>
          <w:rFonts w:eastAsia="Calibri" w:cs="Calibri"/>
          <w:b w:val="0"/>
          <w:color w:val="000000"/>
          <w:highlight w:val="yellow"/>
        </w:rPr>
      </w:pPr>
      <w:bookmarkStart w:id="1" w:name="_jfa4r7ad6wja" w:colFirst="0" w:colLast="0"/>
      <w:bookmarkEnd w:id="1"/>
      <w:r>
        <w:rPr>
          <w:rFonts w:eastAsia="Calibri" w:cs="Calibri"/>
          <w:color w:val="000000"/>
          <w:highlight w:val="yellow"/>
        </w:rPr>
        <w:t>Recognizing a right to strike reduces revolutionary potential and fractures class organizing – turns the perm.</w:t>
      </w:r>
    </w:p>
    <w:p w14:paraId="7A293DD0" w14:textId="77777777" w:rsidR="00A068F8" w:rsidRDefault="00A068F8" w:rsidP="00A068F8">
      <w:pPr>
        <w:rPr>
          <w:rFonts w:eastAsia="Calibri" w:cs="Calibri"/>
          <w:sz w:val="18"/>
          <w:szCs w:val="18"/>
        </w:rPr>
      </w:pPr>
      <w:r>
        <w:rPr>
          <w:rFonts w:eastAsia="Calibri" w:cs="Calibri"/>
          <w:b/>
          <w:sz w:val="26"/>
          <w:szCs w:val="26"/>
        </w:rPr>
        <w:t>Crépon 19</w:t>
      </w:r>
      <w:r>
        <w:rPr>
          <w:rFonts w:eastAsia="Calibri" w:cs="Calibri"/>
        </w:rPr>
        <w:t xml:space="preserve"> </w:t>
      </w:r>
      <w:r>
        <w:rPr>
          <w:rFonts w:eastAsia="Calibri" w:cs="Calibri"/>
          <w:sz w:val="18"/>
          <w:szCs w:val="18"/>
        </w:rPr>
        <w:t>Mark Crépon (French philosopher), translated by Micol Bez “The Right to Strike and Legal War in Walter Benjamin’s ‘Toward the Critique of Violence,’” Critical Times, 2:2, August 2019, DOI 10.1215/26410478-7708331</w:t>
      </w:r>
    </w:p>
    <w:p w14:paraId="1B355990" w14:textId="77777777" w:rsidR="00A068F8" w:rsidRDefault="00A068F8" w:rsidP="00A068F8">
      <w:pPr>
        <w:rPr>
          <w:rFonts w:eastAsia="Calibri" w:cs="Calibri"/>
          <w:b/>
          <w:u w:val="single"/>
        </w:rPr>
      </w:pPr>
      <w:r>
        <w:rPr>
          <w:rFonts w:eastAsia="Calibri" w:cs="Calibri"/>
          <w:b/>
          <w:u w:val="single"/>
        </w:rPr>
        <w:t>If we wish to understand how the question of the right to strike arises for Walter Benjamin in the seventh paragraph of his essay “Zur Kritik der Gewalt,” it is impor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Pr>
          <w:rFonts w:eastAsia="Calibri" w:cs="Calibri"/>
          <w:sz w:val="14"/>
          <w:szCs w:val="14"/>
        </w:rPr>
        <w:t xml:space="preserve">. Benjamin responds to this dogmatic thesis with the following hypothesis, arguably one of his most impor tant reflections: “To counter it, one would perhaps have to consider the surprising possibility that law’s interest in monopolizing violence visàvis the individual is explained by the intention not of preserving legal ends, but rather of preserving law itself. </w:t>
      </w:r>
      <w:r>
        <w:rPr>
          <w:rFonts w:eastAsia="Calibri" w:cs="Calibri"/>
          <w:b/>
          <w:u w:val="single"/>
        </w:rPr>
        <w:t xml:space="preserve">[This is the possibility] that violence, when it does not lie in the hands of law, poses a danger to law, not by virtue of the ends that it may pursue but by virtue of its mere existence outside of law.”1 In other words, </w:t>
      </w:r>
      <w:r>
        <w:rPr>
          <w:rFonts w:eastAsia="Calibri" w:cs="Calibri"/>
          <w:b/>
          <w:highlight w:val="green"/>
          <w:u w:val="single"/>
        </w:rPr>
        <w:t xml:space="preserve">nothing would endanger the law more than </w:t>
      </w:r>
      <w:r>
        <w:rPr>
          <w:rFonts w:eastAsia="Calibri" w:cs="Calibri"/>
          <w:b/>
          <w:u w:val="single"/>
        </w:rPr>
        <w:t xml:space="preserve">the possibility of </w:t>
      </w:r>
      <w:r>
        <w:rPr>
          <w:rFonts w:eastAsia="Calibri" w:cs="Calibri"/>
          <w:b/>
          <w:highlight w:val="green"/>
          <w:u w:val="single"/>
        </w:rPr>
        <w:t>its authority being contested by a violence over which it has no control</w:t>
      </w:r>
      <w:r>
        <w:rPr>
          <w:rFonts w:eastAsia="Calibri" w:cs="Calibri"/>
          <w:b/>
          <w:u w:val="single"/>
        </w:rPr>
        <w:t xml:space="preserve">. </w:t>
      </w:r>
      <w:r>
        <w:rPr>
          <w:rFonts w:eastAsia="Calibri" w:cs="Calibri"/>
          <w:b/>
          <w:highlight w:val="green"/>
          <w:u w:val="single"/>
        </w:rPr>
        <w:t>The function of the law would therefore be</w:t>
      </w:r>
      <w:r>
        <w:rPr>
          <w:rFonts w:eastAsia="Calibri" w:cs="Calibri"/>
          <w:b/>
          <w:u w:val="single"/>
        </w:rPr>
        <w:t xml:space="preserve">, first and foremost, </w:t>
      </w:r>
      <w:r>
        <w:rPr>
          <w:rFonts w:eastAsia="Calibri" w:cs="Calibri"/>
          <w:b/>
          <w:highlight w:val="green"/>
          <w:u w:val="single"/>
        </w:rPr>
        <w:t>to contain violence within its</w:t>
      </w:r>
      <w:r>
        <w:rPr>
          <w:rFonts w:eastAsia="Calibri" w:cs="Calibri"/>
          <w:b/>
          <w:u w:val="single"/>
        </w:rPr>
        <w:t xml:space="preserve"> own </w:t>
      </w:r>
      <w:r>
        <w:rPr>
          <w:rFonts w:eastAsia="Calibri" w:cs="Calibri"/>
          <w:b/>
          <w:highlight w:val="green"/>
          <w:u w:val="single"/>
        </w:rPr>
        <w:t>boundaries</w:t>
      </w:r>
      <w:r>
        <w:rPr>
          <w:rFonts w:eastAsia="Calibri" w:cs="Calibri"/>
          <w:sz w:val="14"/>
          <w:szCs w:val="14"/>
        </w:rPr>
        <w:t xml:space="preserve">. It is in this context that, to demonstrate this surprising hypothesis, Benjamin invokes two examples: the right to strike guaranteed by the state and the law of war. </w:t>
      </w:r>
      <w:r>
        <w:rPr>
          <w:rFonts w:eastAsia="Calibri" w:cs="Calibri"/>
          <w:b/>
          <w:u w:val="single"/>
        </w:rPr>
        <w:t xml:space="preserve">Let us return to the place that the right to strike occupies within </w:t>
      </w:r>
      <w:r>
        <w:rPr>
          <w:rFonts w:eastAsia="Calibri" w:cs="Calibri"/>
          <w:b/>
          <w:highlight w:val="green"/>
          <w:u w:val="single"/>
        </w:rPr>
        <w:t>class struggle</w:t>
      </w:r>
      <w:r>
        <w:rPr>
          <w:rFonts w:eastAsia="Calibri" w:cs="Calibri"/>
          <w:b/>
          <w:u w:val="single"/>
        </w:rPr>
        <w:t xml:space="preserve">. To begin with, the very idea of such a struggle </w:t>
      </w:r>
      <w:r>
        <w:rPr>
          <w:rFonts w:eastAsia="Calibri" w:cs="Calibri"/>
          <w:b/>
          <w:highlight w:val="green"/>
          <w:u w:val="single"/>
        </w:rPr>
        <w:t>implies certain</w:t>
      </w:r>
      <w:r>
        <w:rPr>
          <w:rFonts w:eastAsia="Calibri" w:cs="Calibri"/>
          <w:b/>
          <w:u w:val="single"/>
        </w:rPr>
        <w:t xml:space="preserve"> forms of </w:t>
      </w:r>
      <w:r>
        <w:rPr>
          <w:rFonts w:eastAsia="Calibri" w:cs="Calibri"/>
          <w:b/>
          <w:highlight w:val="green"/>
          <w:u w:val="single"/>
        </w:rPr>
        <w:t>violence</w:t>
      </w:r>
      <w:r>
        <w:rPr>
          <w:rFonts w:eastAsia="Calibri" w:cs="Calibri"/>
          <w:b/>
          <w:u w:val="single"/>
        </w:rPr>
        <w:t xml:space="preserve">. </w:t>
      </w:r>
      <w:r>
        <w:rPr>
          <w:rFonts w:eastAsia="Calibri" w:cs="Calibri"/>
          <w:b/>
          <w:highlight w:val="green"/>
          <w:u w:val="single"/>
        </w:rPr>
        <w:t>The strike could</w:t>
      </w:r>
      <w:r>
        <w:rPr>
          <w:rFonts w:eastAsia="Calibri" w:cs="Calibri"/>
          <w:b/>
          <w:u w:val="single"/>
        </w:rPr>
        <w:t xml:space="preserve"> then </w:t>
      </w:r>
      <w:r>
        <w:rPr>
          <w:rFonts w:eastAsia="Calibri" w:cs="Calibri"/>
          <w:b/>
          <w:highlight w:val="green"/>
          <w:u w:val="single"/>
        </w:rPr>
        <w:t>be</w:t>
      </w:r>
      <w:r>
        <w:rPr>
          <w:rFonts w:eastAsia="Calibri" w:cs="Calibri"/>
          <w:b/>
          <w:u w:val="single"/>
        </w:rPr>
        <w:t xml:space="preserve"> understood as </w:t>
      </w:r>
      <w:r>
        <w:rPr>
          <w:rFonts w:eastAsia="Calibri" w:cs="Calibri"/>
          <w:b/>
          <w:highlight w:val="green"/>
          <w:u w:val="single"/>
        </w:rPr>
        <w:t>one of the recognizable forms that this violence can take</w:t>
      </w:r>
      <w:r>
        <w:rPr>
          <w:rFonts w:eastAsia="Calibri" w:cs="Calibri"/>
          <w:sz w:val="14"/>
          <w:szCs w:val="14"/>
        </w:rPr>
        <w:t xml:space="preserve">. </w:t>
      </w:r>
      <w:r>
        <w:rPr>
          <w:rFonts w:eastAsia="Calibri" w:cs="Calibri"/>
          <w:b/>
          <w:u w:val="single"/>
        </w:rPr>
        <w:t xml:space="preserve">However, </w:t>
      </w:r>
      <w:r>
        <w:rPr>
          <w:rFonts w:eastAsia="Calibri" w:cs="Calibri"/>
          <w:b/>
          <w:highlight w:val="green"/>
          <w:u w:val="single"/>
        </w:rPr>
        <w:t>this</w:t>
      </w:r>
      <w:r>
        <w:rPr>
          <w:rFonts w:eastAsia="Calibri" w:cs="Calibri"/>
          <w:b/>
          <w:u w:val="single"/>
        </w:rPr>
        <w:t xml:space="preserve"> analytical framework </w:t>
      </w:r>
      <w:r>
        <w:rPr>
          <w:rFonts w:eastAsia="Calibri" w:cs="Calibri"/>
          <w:b/>
          <w:highlight w:val="green"/>
          <w:u w:val="single"/>
        </w:rPr>
        <w:t>is undermined as soon as this</w:t>
      </w:r>
      <w:r>
        <w:rPr>
          <w:rFonts w:eastAsia="Calibri" w:cs="Calibri"/>
          <w:b/>
          <w:u w:val="single"/>
        </w:rPr>
        <w:t xml:space="preserve"> form of violence </w:t>
      </w:r>
      <w:r>
        <w:rPr>
          <w:rFonts w:eastAsia="Calibri" w:cs="Calibri"/>
          <w:b/>
          <w:highlight w:val="green"/>
          <w:u w:val="single"/>
        </w:rPr>
        <w:t>becomes regulated by a “right to strike</w:t>
      </w:r>
      <w:r>
        <w:rPr>
          <w:rFonts w:eastAsia="Calibri" w:cs="Calibri"/>
          <w:b/>
          <w:u w:val="single"/>
        </w:rPr>
        <w:t xml:space="preserve">,” such as the one recognized by law in France in 1864. What </w:t>
      </w:r>
      <w:r>
        <w:rPr>
          <w:rFonts w:eastAsia="Calibri" w:cs="Calibri"/>
          <w:b/>
          <w:highlight w:val="green"/>
          <w:u w:val="single"/>
        </w:rPr>
        <w:t>this recognition engages</w:t>
      </w:r>
      <w:r>
        <w:rPr>
          <w:rFonts w:eastAsia="Calibri" w:cs="Calibri"/>
          <w:b/>
          <w:u w:val="single"/>
        </w:rPr>
        <w:t xml:space="preserve"> is, in fact, </w:t>
      </w:r>
      <w:r>
        <w:rPr>
          <w:rFonts w:eastAsia="Calibri" w:cs="Calibri"/>
          <w:b/>
          <w:highlight w:val="green"/>
          <w:u w:val="single"/>
        </w:rPr>
        <w:t>the will of the state to control the possible “violence” of the strike</w:t>
      </w:r>
      <w:r>
        <w:rPr>
          <w:rFonts w:eastAsia="Calibri" w:cs="Calibri"/>
          <w:b/>
          <w:u w:val="single"/>
        </w:rPr>
        <w:t xml:space="preserve">. Thus, </w:t>
      </w:r>
      <w:r>
        <w:rPr>
          <w:rFonts w:eastAsia="Calibri" w:cs="Calibri"/>
          <w:b/>
          <w:highlight w:val="green"/>
          <w:u w:val="single"/>
        </w:rPr>
        <w:t>the</w:t>
      </w:r>
      <w:r>
        <w:rPr>
          <w:rFonts w:eastAsia="Calibri" w:cs="Calibri"/>
          <w:b/>
          <w:u w:val="single"/>
        </w:rPr>
        <w:t xml:space="preserve"> “right” of the </w:t>
      </w:r>
      <w:r>
        <w:rPr>
          <w:rFonts w:eastAsia="Calibri" w:cs="Calibri"/>
          <w:b/>
          <w:highlight w:val="green"/>
          <w:u w:val="single"/>
        </w:rPr>
        <w:t>right to strike appears as the best,</w:t>
      </w:r>
      <w:r>
        <w:rPr>
          <w:rFonts w:eastAsia="Calibri" w:cs="Calibri"/>
          <w:b/>
          <w:u w:val="single"/>
        </w:rPr>
        <w:t xml:space="preserve"> if not the only, </w:t>
      </w:r>
      <w:r>
        <w:rPr>
          <w:rFonts w:eastAsia="Calibri" w:cs="Calibri"/>
          <w:b/>
          <w:highlight w:val="green"/>
          <w:u w:val="single"/>
        </w:rPr>
        <w:t>way for the state to circumscribe within</w:t>
      </w:r>
      <w:r>
        <w:rPr>
          <w:rFonts w:eastAsia="Calibri" w:cs="Calibri"/>
          <w:b/>
          <w:u w:val="single"/>
        </w:rPr>
        <w:t xml:space="preserve"> (and via) </w:t>
      </w:r>
      <w:r>
        <w:rPr>
          <w:rFonts w:eastAsia="Calibri" w:cs="Calibri"/>
          <w:b/>
          <w:highlight w:val="green"/>
          <w:u w:val="single"/>
        </w:rPr>
        <w:t xml:space="preserve">the law </w:t>
      </w:r>
      <w:r>
        <w:rPr>
          <w:rFonts w:eastAsia="Calibri" w:cs="Calibri"/>
          <w:b/>
          <w:u w:val="single"/>
        </w:rPr>
        <w:t xml:space="preserve">the relative violence of </w:t>
      </w:r>
      <w:r>
        <w:rPr>
          <w:rFonts w:eastAsia="Calibri" w:cs="Calibri"/>
          <w:b/>
          <w:highlight w:val="green"/>
          <w:u w:val="single"/>
        </w:rPr>
        <w:t>class struggles</w:t>
      </w:r>
      <w:r>
        <w:rPr>
          <w:rFonts w:eastAsia="Calibri" w:cs="Calibri"/>
          <w:b/>
          <w:u w:val="single"/>
        </w:rPr>
        <w:t>.</w:t>
      </w:r>
      <w:r>
        <w:rPr>
          <w:rFonts w:eastAsia="Calibri" w:cs="Calibri"/>
          <w:sz w:val="14"/>
          <w:szCs w:val="14"/>
        </w:rPr>
        <w:t xml:space="preserve"> We might consider this to be the per fect illustration of the aforementioned hypothesis. Yet, there are two lines of ques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 min dedicates a set of complementary analyses in §13 of his essay. Here, again, we are faced with a question of limits. What is at stake is the possibility for a certain type of strike (the proletarian general strike) to exceed the limits of the right to </w:t>
      </w:r>
      <w:r>
        <w:rPr>
          <w:rFonts w:eastAsia="Calibri" w:cs="Calibri"/>
          <w:sz w:val="14"/>
          <w:szCs w:val="14"/>
        </w:rPr>
        <w:lastRenderedPageBreak/>
        <w:t xml:space="preserve">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Pr>
          <w:rFonts w:eastAsia="Calibri" w:cs="Calibri"/>
          <w:b/>
          <w:u w:val="single"/>
        </w:rPr>
        <w:t xml:space="preserve">The political game is thus the following: the state legislated the right to strike in order to con tain class strugles, with the condition that workers must have “good reason” to strike. However, </w:t>
      </w:r>
      <w:r>
        <w:rPr>
          <w:rFonts w:eastAsia="Calibri" w:cs="Calibri"/>
          <w:b/>
          <w:highlight w:val="green"/>
          <w:u w:val="single"/>
        </w:rPr>
        <w:t>it is unlikely that a state</w:t>
      </w:r>
      <w:r>
        <w:rPr>
          <w:rFonts w:eastAsia="Calibri" w:cs="Calibri"/>
          <w:b/>
          <w:u w:val="single"/>
        </w:rPr>
        <w:t xml:space="preserve"> systematically allied with (and accomplice to) employers </w:t>
      </w:r>
      <w:r>
        <w:rPr>
          <w:rFonts w:eastAsia="Calibri" w:cs="Calibri"/>
          <w:b/>
          <w:highlight w:val="green"/>
          <w:u w:val="single"/>
        </w:rPr>
        <w:t>will ever recognize reasons as good, and</w:t>
      </w:r>
      <w:r>
        <w:rPr>
          <w:rFonts w:eastAsia="Calibri" w:cs="Calibri"/>
          <w:b/>
          <w:u w:val="single"/>
        </w:rPr>
        <w:t xml:space="preserve">, as a consequence, </w:t>
      </w:r>
      <w:r>
        <w:rPr>
          <w:rFonts w:eastAsia="Calibri" w:cs="Calibri"/>
          <w:b/>
          <w:highlight w:val="green"/>
          <w:u w:val="single"/>
        </w:rPr>
        <w:t>it will deem any invocation of the right to strike as illegitimate</w:t>
      </w:r>
      <w:r>
        <w:rPr>
          <w:rFonts w:eastAsia="Calibri" w:cs="Calibri"/>
          <w:b/>
          <w:u w:val="single"/>
        </w:rPr>
        <w:t xml:space="preserve">. </w:t>
      </w:r>
      <w:r>
        <w:rPr>
          <w:rFonts w:eastAsia="Calibri" w:cs="Calibri"/>
          <w:b/>
          <w:highlight w:val="green"/>
          <w:u w:val="single"/>
        </w:rPr>
        <w:t>Workers will therefore be seen as abusing a right</w:t>
      </w:r>
      <w:r>
        <w:rPr>
          <w:rFonts w:eastAsia="Calibri" w:cs="Calibri"/>
          <w:b/>
          <w:u w:val="single"/>
        </w:rPr>
        <w:t xml:space="preserve"> granted by the state, and in so doing transforming it into a violent means.</w:t>
      </w:r>
      <w:r>
        <w:rPr>
          <w:rFonts w:eastAsia="Calibri" w:cs="Calibri"/>
          <w:sz w:val="14"/>
          <w:szCs w:val="14"/>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Pr>
          <w:rFonts w:eastAsia="Calibri" w:cs="Calibri"/>
          <w:b/>
          <w:highlight w:val="green"/>
          <w:u w:val="single"/>
        </w:rPr>
        <w:t>They deny</w:t>
      </w:r>
      <w:r>
        <w:rPr>
          <w:rFonts w:eastAsia="Calibri" w:cs="Calibri"/>
          <w:b/>
          <w:u w:val="single"/>
        </w:rPr>
        <w:t xml:space="preserve">, in other words, </w:t>
      </w:r>
      <w:r>
        <w:rPr>
          <w:rFonts w:eastAsia="Calibri" w:cs="Calibri"/>
          <w:b/>
          <w:highlight w:val="green"/>
          <w:u w:val="single"/>
        </w:rPr>
        <w:t>that</w:t>
      </w:r>
      <w:r>
        <w:rPr>
          <w:rFonts w:eastAsia="Calibri" w:cs="Calibri"/>
          <w:b/>
          <w:u w:val="single"/>
        </w:rPr>
        <w:t xml:space="preserve"> </w:t>
      </w:r>
      <w:r>
        <w:rPr>
          <w:rFonts w:eastAsia="Calibri" w:cs="Calibri"/>
          <w:b/>
          <w:highlight w:val="green"/>
          <w:u w:val="single"/>
        </w:rPr>
        <w:t xml:space="preserve">the conditions denounced by the workers </w:t>
      </w:r>
      <w:r>
        <w:rPr>
          <w:rFonts w:eastAsia="Calibri" w:cs="Calibri"/>
          <w:b/>
          <w:u w:val="single"/>
        </w:rPr>
        <w:t xml:space="preserve">display an intrinsic violence that </w:t>
      </w:r>
      <w:r>
        <w:rPr>
          <w:rFonts w:eastAsia="Calibri" w:cs="Calibri"/>
          <w:b/>
          <w:highlight w:val="green"/>
          <w:u w:val="single"/>
        </w:rPr>
        <w:t>jus tifies the strike</w:t>
      </w:r>
      <w:r>
        <w:rPr>
          <w:rFonts w:eastAsia="Calibri" w:cs="Calibri"/>
          <w:sz w:val="14"/>
          <w:szCs w:val="14"/>
        </w:rPr>
        <w:t xml:space="preserve">.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 ing it to avoid recognizing the intrinsic violence of a given social or economic situ ation, or of a new policy. </w:t>
      </w:r>
      <w:r>
        <w:rPr>
          <w:rFonts w:eastAsia="Calibri" w:cs="Calibri"/>
          <w:b/>
          <w:u w:val="single"/>
        </w:rPr>
        <w:t xml:space="preserve">And </w:t>
      </w:r>
      <w:r>
        <w:rPr>
          <w:rFonts w:eastAsia="Calibri" w:cs="Calibri"/>
          <w:b/>
          <w:highlight w:val="green"/>
          <w:u w:val="single"/>
        </w:rPr>
        <w:t>it is because it refuses to see this violence</w:t>
      </w:r>
      <w:r>
        <w:rPr>
          <w:rFonts w:eastAsia="Calibri" w:cs="Calibri"/>
          <w:b/>
          <w:u w:val="single"/>
        </w:rPr>
        <w:t xml:space="preserve"> and to take responsibility for it </w:t>
      </w:r>
      <w:r>
        <w:rPr>
          <w:rFonts w:eastAsia="Calibri" w:cs="Calibri"/>
          <w:b/>
          <w:highlight w:val="green"/>
          <w:u w:val="single"/>
        </w:rPr>
        <w:t>that the left</w:t>
      </w:r>
      <w:r>
        <w:rPr>
          <w:rFonts w:eastAsia="Calibri" w:cs="Calibri"/>
          <w:b/>
          <w:u w:val="single"/>
        </w:rPr>
        <w:t xml:space="preserve"> regularly </w:t>
      </w:r>
      <w:r>
        <w:rPr>
          <w:rFonts w:eastAsia="Calibri" w:cs="Calibri"/>
          <w:b/>
          <w:highlight w:val="green"/>
          <w:u w:val="single"/>
        </w:rPr>
        <w:t>loses workers’ support</w:t>
      </w:r>
      <w:r>
        <w:rPr>
          <w:rFonts w:eastAsia="Calibri" w:cs="Calibri"/>
          <w:b/>
          <w:u w:val="single"/>
        </w:rPr>
        <w:t>.</w:t>
      </w:r>
    </w:p>
    <w:p w14:paraId="68B9ACAC" w14:textId="77777777" w:rsidR="00A068F8" w:rsidRDefault="00A068F8" w:rsidP="00A068F8">
      <w:pPr>
        <w:pStyle w:val="Heading4"/>
        <w:rPr>
          <w:rFonts w:eastAsia="Calibri" w:cs="Calibri"/>
          <w:b w:val="0"/>
          <w:color w:val="000000"/>
          <w:highlight w:val="yellow"/>
        </w:rPr>
      </w:pPr>
      <w:r>
        <w:rPr>
          <w:rFonts w:eastAsia="Calibri" w:cs="Calibri"/>
          <w:color w:val="000000"/>
          <w:highlight w:val="yellow"/>
        </w:rPr>
        <w:t>Capitalism’s successes necessitate human extinction and destroy the value to life – it’s try or die for alternative organizing</w:t>
      </w:r>
    </w:p>
    <w:p w14:paraId="362227A3" w14:textId="77777777" w:rsidR="00A068F8" w:rsidRDefault="00A068F8" w:rsidP="00A068F8">
      <w:pPr>
        <w:rPr>
          <w:rFonts w:eastAsia="Calibri" w:cs="Calibri"/>
          <w:sz w:val="18"/>
          <w:szCs w:val="18"/>
        </w:rPr>
      </w:pPr>
      <w:r>
        <w:rPr>
          <w:rFonts w:eastAsia="Calibri" w:cs="Calibri"/>
          <w:b/>
          <w:sz w:val="26"/>
          <w:szCs w:val="26"/>
        </w:rPr>
        <w:t>Duzgun 20</w:t>
      </w:r>
      <w:r>
        <w:rPr>
          <w:rFonts w:eastAsia="Calibri" w:cs="Calibri"/>
        </w:rPr>
        <w:t xml:space="preserve"> </w:t>
      </w:r>
      <w:r>
        <w:rPr>
          <w:rFonts w:eastAsia="Calibri" w:cs="Calibri"/>
          <w:sz w:val="18"/>
          <w:szCs w:val="18"/>
        </w:rPr>
        <w:t>Eren Duzgun (teaches Historical Sociology and International Relations at Leiden University, Netherlands), 4-5-2020, "Capitalism, Coronavirus and the Road to Extinction," Socialist Project, https://socialistproject.ca/2020/04/capitalism-coronavirus-and-road-to-extinction/</w:t>
      </w:r>
    </w:p>
    <w:p w14:paraId="57577A4B" w14:textId="77777777" w:rsidR="00A068F8" w:rsidRDefault="00A068F8" w:rsidP="00A068F8">
      <w:pPr>
        <w:rPr>
          <w:rFonts w:eastAsia="Calibri" w:cs="Calibri"/>
          <w:b/>
          <w:u w:val="single"/>
        </w:rPr>
      </w:pPr>
      <w:r>
        <w:rPr>
          <w:rFonts w:eastAsia="Calibri" w:cs="Calibri"/>
          <w:b/>
          <w:u w:val="single"/>
        </w:rPr>
        <w:t>Covid-19, by contrast, has begun its journey and taken its biggest toll thus far in the most advanced and affluent parts of the world</w:t>
      </w:r>
      <w:r>
        <w:rPr>
          <w:rFonts w:eastAsia="Calibri" w:cs="Calibri"/>
          <w:sz w:val="14"/>
          <w:szCs w:val="14"/>
        </w:rPr>
        <w:t xml:space="preserve">. This is to say, the contagion is no longer limited to the persistently undernourished, underdeveloped, and war-torn parts of the world; its impact is no longer restricted to a distant wet market or a third world country alone. </w:t>
      </w:r>
      <w:r>
        <w:rPr>
          <w:rFonts w:eastAsia="Calibri" w:cs="Calibri"/>
          <w:b/>
          <w:u w:val="single"/>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Pr>
          <w:rFonts w:eastAsia="Calibri" w:cs="Calibri"/>
          <w:b/>
          <w:highlight w:val="green"/>
          <w:u w:val="single"/>
        </w:rPr>
        <w:t xml:space="preserve">the coronavirus has thrown into </w:t>
      </w:r>
      <w:r>
        <w:rPr>
          <w:rFonts w:eastAsia="Calibri" w:cs="Calibri"/>
          <w:b/>
          <w:u w:val="single"/>
        </w:rPr>
        <w:t xml:space="preserve">sharp </w:t>
      </w:r>
      <w:r>
        <w:rPr>
          <w:rFonts w:eastAsia="Calibri" w:cs="Calibri"/>
          <w:b/>
          <w:highlight w:val="green"/>
          <w:u w:val="single"/>
        </w:rPr>
        <w:t>relief the immediately existential</w:t>
      </w:r>
      <w:r>
        <w:rPr>
          <w:rFonts w:eastAsia="Calibri" w:cs="Calibri"/>
          <w:b/>
          <w:u w:val="single"/>
        </w:rPr>
        <w:t xml:space="preserve"> and undeniably global contradictions and </w:t>
      </w:r>
      <w:r>
        <w:rPr>
          <w:rFonts w:eastAsia="Calibri" w:cs="Calibri"/>
          <w:b/>
          <w:highlight w:val="green"/>
          <w:u w:val="single"/>
        </w:rPr>
        <w:t>consequences generated by capitalism.</w:t>
      </w:r>
      <w:r>
        <w:rPr>
          <w:rFonts w:eastAsia="Calibri" w:cs="Calibri"/>
          <w:b/>
          <w:u w:val="single"/>
        </w:rPr>
        <w:t xml:space="preserve"> </w:t>
      </w:r>
      <w:r>
        <w:rPr>
          <w:rFonts w:eastAsia="Calibri" w:cs="Calibri"/>
          <w:sz w:val="14"/>
          <w:szCs w:val="14"/>
        </w:rPr>
        <w:t xml:space="preserve">Contradictions on a Global Scale Critical biologists and epidemiologists have put the blame on industrial agriculture as the root cause of the emergence of new pathogens since the 1990s. </w:t>
      </w:r>
      <w:hyperlink r:id="rId12">
        <w:r>
          <w:rPr>
            <w:rFonts w:eastAsia="Calibri" w:cs="Calibri"/>
            <w:sz w:val="14"/>
            <w:szCs w:val="14"/>
          </w:rPr>
          <w:t>According to Rob Wallace</w:t>
        </w:r>
      </w:hyperlink>
      <w:r>
        <w:rPr>
          <w:rFonts w:eastAsia="Calibri" w:cs="Calibri"/>
          <w:sz w:val="14"/>
          <w:szCs w:val="14"/>
        </w:rPr>
        <w:t xml:space="preserve">, giant agribusiness and resource extraction firms have now reached the last virgin forests and smallholder-held farmlands in the world, subordinating them to the logic of capitalist markets. </w:t>
      </w:r>
      <w:r>
        <w:rPr>
          <w:rFonts w:eastAsia="Calibri" w:cs="Calibri"/>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Pr>
          <w:rFonts w:eastAsia="Calibri" w:cs="Calibri"/>
          <w:sz w:val="14"/>
          <w:szCs w:val="14"/>
        </w:rPr>
        <w:t xml:space="preserve"> Likewise, global warming has forced or allowed pathogens to escape their natural habitat. As a result, new viruses against which we have no immunity “are being sprung free, threatening the whole world.” In short, </w:t>
      </w:r>
      <w:hyperlink r:id="rId13">
        <w:r>
          <w:rPr>
            <w:rFonts w:eastAsia="Calibri" w:cs="Calibri"/>
            <w:sz w:val="14"/>
            <w:szCs w:val="14"/>
          </w:rPr>
          <w:t>as John Vidal writes</w:t>
        </w:r>
      </w:hyperlink>
      <w:r>
        <w:rPr>
          <w:rFonts w:eastAsia="Calibri" w:cs="Calibri"/>
          <w:sz w:val="14"/>
          <w:szCs w:val="14"/>
        </w:rPr>
        <w:t xml:space="preserve">, “we disrupt ecosystems, and we shake viruses loose from their natural hosts. When that happens, they need a new host. Often, we are it.” </w:t>
      </w:r>
      <w:r>
        <w:rPr>
          <w:rFonts w:eastAsia="Calibri" w:cs="Calibri"/>
          <w:b/>
          <w:u w:val="single"/>
        </w:rPr>
        <w:t>That some agribusiness firms have been blatantly risking lives for profit would not come as a surprise to the critical reader</w:t>
      </w:r>
      <w:r>
        <w:rPr>
          <w:rFonts w:eastAsia="Calibri" w:cs="Calibri"/>
          <w:sz w:val="14"/>
          <w:szCs w:val="14"/>
        </w:rPr>
        <w:t xml:space="preserve">. Even </w:t>
      </w:r>
      <w:hyperlink r:id="rId14">
        <w:r>
          <w:rPr>
            <w:rFonts w:eastAsia="Calibri" w:cs="Calibri"/>
            <w:sz w:val="14"/>
            <w:szCs w:val="14"/>
          </w:rPr>
          <w:t>Bill Gates has been sounding the alarm</w:t>
        </w:r>
      </w:hyperlink>
      <w:r>
        <w:rPr>
          <w:rFonts w:eastAsia="Calibri" w:cs="Calibri"/>
          <w:sz w:val="14"/>
          <w:szCs w:val="14"/>
        </w:rPr>
        <w:t xml:space="preserve"> about the potentially deadly consequences of irresponsible business practices and new viruses. </w:t>
      </w:r>
      <w:r>
        <w:rPr>
          <w:rFonts w:eastAsia="Calibri" w:cs="Calibri"/>
          <w:b/>
          <w:u w:val="single"/>
        </w:rPr>
        <w:t xml:space="preserve">Yet, what tends to remain underemphasized in these debates is that the blame </w:t>
      </w:r>
      <w:r>
        <w:rPr>
          <w:rFonts w:eastAsia="Calibri" w:cs="Calibri"/>
          <w:b/>
          <w:u w:val="single"/>
        </w:rPr>
        <w:lastRenderedPageBreak/>
        <w:t xml:space="preserve">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Pr>
          <w:rFonts w:eastAsia="Calibri" w:cs="Calibri"/>
          <w:b/>
          <w:highlight w:val="green"/>
          <w:u w:val="single"/>
        </w:rPr>
        <w:t>we may go extinct as a result of the ‘successes’ of</w:t>
      </w:r>
      <w:r>
        <w:rPr>
          <w:rFonts w:eastAsia="Calibri" w:cs="Calibri"/>
          <w:b/>
          <w:u w:val="single"/>
        </w:rPr>
        <w:t xml:space="preserve"> the very system ‘we’ created in the first place, i.e., </w:t>
      </w:r>
      <w:r>
        <w:rPr>
          <w:rFonts w:eastAsia="Calibri" w:cs="Calibri"/>
          <w:b/>
          <w:highlight w:val="green"/>
          <w:u w:val="single"/>
        </w:rPr>
        <w:t>capitalism</w:t>
      </w:r>
      <w:r>
        <w:rPr>
          <w:rFonts w:eastAsia="Calibri" w:cs="Calibri"/>
          <w:b/>
          <w:u w:val="single"/>
        </w:rPr>
        <w:t>. How did we end up losing control of an ‘economic’ system of our own making?</w:t>
      </w:r>
      <w:r>
        <w:rPr>
          <w:rFonts w:eastAsia="Calibri" w:cs="Calibri"/>
          <w:sz w:val="14"/>
          <w:szCs w:val="14"/>
        </w:rPr>
        <w:t xml:space="preserve"> This is indeed an anomaly in human history. The conception of the ‘economy’ as an autonomous sphere dictating its own rules over society did not exist in non-capitalist societies. As the economic anthropologist </w:t>
      </w:r>
      <w:hyperlink r:id="rId15" w:anchor="Works">
        <w:r>
          <w:rPr>
            <w:rFonts w:eastAsia="Calibri" w:cs="Calibri"/>
            <w:sz w:val="14"/>
            <w:szCs w:val="14"/>
          </w:rPr>
          <w:t>Karl Polanyi</w:t>
        </w:r>
      </w:hyperlink>
      <w:r>
        <w:rPr>
          <w:rFonts w:eastAsia="Calibri" w:cs="Calibri"/>
          <w:sz w:val="14"/>
          <w:szCs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6">
        <w:r>
          <w:rPr>
            <w:rFonts w:eastAsia="Calibri" w:cs="Calibri"/>
            <w:sz w:val="14"/>
            <w:szCs w:val="14"/>
          </w:rPr>
          <w:t>was absorbed in the social system</w:t>
        </w:r>
      </w:hyperlink>
      <w:r>
        <w:rPr>
          <w:rFonts w:eastAsia="Calibri" w:cs="Calibri"/>
          <w:sz w:val="14"/>
          <w:szCs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Pr>
          <w:rFonts w:eastAsia="Calibri" w:cs="Calibri"/>
          <w:b/>
          <w:u w:val="single"/>
        </w:rPr>
        <w:t xml:space="preserve">In order </w:t>
      </w:r>
      <w:r>
        <w:rPr>
          <w:rFonts w:eastAsia="Calibri" w:cs="Calibri"/>
          <w:b/>
          <w:highlight w:val="green"/>
          <w:u w:val="single"/>
        </w:rPr>
        <w:t>for ‘self-regulating’ markets to ‘self-regulate’,</w:t>
      </w:r>
      <w:r>
        <w:rPr>
          <w:rFonts w:eastAsia="Calibri" w:cs="Calibri"/>
          <w:b/>
          <w:u w:val="single"/>
        </w:rPr>
        <w:t xml:space="preserve"> a variety of </w:t>
      </w:r>
      <w:r>
        <w:rPr>
          <w:rFonts w:eastAsia="Calibri" w:cs="Calibri"/>
          <w:b/>
          <w:highlight w:val="green"/>
          <w:u w:val="single"/>
        </w:rPr>
        <w:t>political and institutional arrangements had to</w:t>
      </w:r>
      <w:r>
        <w:rPr>
          <w:rFonts w:eastAsia="Calibri" w:cs="Calibri"/>
          <w:b/>
          <w:u w:val="single"/>
        </w:rPr>
        <w:t xml:space="preserve"> be initiated to progressively </w:t>
      </w:r>
      <w:r>
        <w:rPr>
          <w:rFonts w:eastAsia="Calibri" w:cs="Calibri"/>
          <w:b/>
          <w:highlight w:val="green"/>
          <w:u w:val="single"/>
        </w:rPr>
        <w:t>eliminate</w:t>
      </w:r>
      <w:r>
        <w:rPr>
          <w:rFonts w:eastAsia="Calibri" w:cs="Calibri"/>
          <w:b/>
          <w:u w:val="single"/>
        </w:rPr>
        <w:t xml:space="preserve"> the </w:t>
      </w:r>
      <w:r>
        <w:rPr>
          <w:rFonts w:eastAsia="Calibri" w:cs="Calibri"/>
          <w:b/>
          <w:highlight w:val="green"/>
          <w:u w:val="single"/>
        </w:rPr>
        <w:t>non-market survival strategies</w:t>
      </w:r>
      <w:r>
        <w:rPr>
          <w:rFonts w:eastAsia="Calibri" w:cs="Calibri"/>
          <w:b/>
          <w:u w:val="single"/>
        </w:rPr>
        <w:t xml:space="preserve"> that humans previously relied upon. </w:t>
      </w:r>
      <w:r>
        <w:rPr>
          <w:rFonts w:eastAsia="Calibri" w:cs="Calibri"/>
          <w:sz w:val="14"/>
          <w:szCs w:val="14"/>
        </w:rPr>
        <w:t xml:space="preserve">Most notably, the age-old communal systems of social and moral regulation needed to be eradicated, a process that systematically subordinated the ‘natural and human substance of society’, i.e., land and labour, to market relations for the first time in history. Rise of Capitalism </w:t>
      </w:r>
      <w:r>
        <w:rPr>
          <w:rFonts w:eastAsia="Calibri" w:cs="Calibri"/>
          <w:b/>
          <w:highlight w:val="green"/>
          <w:u w:val="single"/>
        </w:rPr>
        <w:t>At the heart of</w:t>
      </w:r>
      <w:r>
        <w:rPr>
          <w:rFonts w:eastAsia="Calibri" w:cs="Calibri"/>
          <w:b/>
          <w:u w:val="single"/>
        </w:rPr>
        <w:t xml:space="preserve"> the rise of </w:t>
      </w:r>
      <w:r>
        <w:rPr>
          <w:rFonts w:eastAsia="Calibri" w:cs="Calibri"/>
          <w:b/>
          <w:highlight w:val="green"/>
          <w:u w:val="single"/>
        </w:rPr>
        <w:t>capitalism</w:t>
      </w:r>
      <w:r>
        <w:rPr>
          <w:rFonts w:eastAsia="Calibri" w:cs="Calibri"/>
          <w:b/>
          <w:u w:val="single"/>
        </w:rPr>
        <w:t xml:space="preserve">, therefore, </w:t>
      </w:r>
      <w:r>
        <w:rPr>
          <w:rFonts w:eastAsia="Calibri" w:cs="Calibri"/>
          <w:b/>
          <w:highlight w:val="green"/>
          <w:u w:val="single"/>
        </w:rPr>
        <w:t>rested a ‘political’, legal, and violent process</w:t>
      </w:r>
      <w:r>
        <w:rPr>
          <w:rFonts w:eastAsia="Calibri" w:cs="Calibri"/>
          <w:b/>
          <w:u w:val="single"/>
        </w:rPr>
        <w:t xml:space="preserve"> that led to the historically unprecedented characterization of land and labour as commodities. Without </w:t>
      </w:r>
      <w:r>
        <w:rPr>
          <w:rFonts w:eastAsia="Calibri" w:cs="Calibri"/>
          <w:b/>
          <w:highlight w:val="green"/>
          <w:u w:val="single"/>
        </w:rPr>
        <w:t>commodifying land and labour</w:t>
      </w:r>
      <w:r>
        <w:rPr>
          <w:rFonts w:eastAsia="Calibri" w:cs="Calibri"/>
          <w:b/>
          <w:u w:val="single"/>
        </w:rPr>
        <w:t xml:space="preserve">, i.e., without treating the planet’s living substance as commodities, it would have been impossible to view the ‘economy’ as an institutionally and motivationally self-regulating sphere of life, an almost robotic creature functioning </w:t>
      </w:r>
      <w:r>
        <w:rPr>
          <w:rFonts w:eastAsia="Calibri" w:cs="Calibri"/>
          <w:b/>
          <w:highlight w:val="green"/>
          <w:u w:val="single"/>
        </w:rPr>
        <w:t>at the expense of human lives and livelihoods</w:t>
      </w:r>
      <w:r>
        <w:rPr>
          <w:rFonts w:eastAsia="Calibri" w:cs="Calibri"/>
          <w:b/>
          <w:u w:val="single"/>
        </w:rPr>
        <w:t xml:space="preserve">. Capitalism presupposed from the very beginning a radical transformation in the human use of nature as well as in the provision of life’s essential requirements. In this sense, </w:t>
      </w:r>
      <w:r>
        <w:rPr>
          <w:rFonts w:eastAsia="Calibri" w:cs="Calibri"/>
          <w:b/>
          <w:highlight w:val="green"/>
          <w:u w:val="single"/>
        </w:rPr>
        <w:t>the danger of global extinction</w:t>
      </w:r>
      <w:r>
        <w:rPr>
          <w:rFonts w:eastAsia="Calibri" w:cs="Calibri"/>
          <w:b/>
          <w:u w:val="single"/>
        </w:rPr>
        <w:t xml:space="preserve"> which we have been going through </w:t>
      </w:r>
      <w:r>
        <w:rPr>
          <w:rFonts w:eastAsia="Calibri" w:cs="Calibri"/>
          <w:b/>
          <w:highlight w:val="green"/>
          <w:u w:val="single"/>
        </w:rPr>
        <w:t>is not a temporary hiccup</w:t>
      </w:r>
      <w:r>
        <w:rPr>
          <w:rFonts w:eastAsia="Calibri" w:cs="Calibri"/>
          <w:b/>
          <w:u w:val="single"/>
        </w:rPr>
        <w:t xml:space="preserve"> in an otherwise smoothly operating capitalist ecosystem </w:t>
      </w:r>
      <w:r>
        <w:rPr>
          <w:rFonts w:eastAsia="Calibri" w:cs="Calibri"/>
          <w:b/>
          <w:highlight w:val="green"/>
          <w:u w:val="single"/>
        </w:rPr>
        <w:t xml:space="preserve">but has </w:t>
      </w:r>
      <w:r>
        <w:rPr>
          <w:rFonts w:eastAsia="Calibri" w:cs="Calibri"/>
          <w:b/>
          <w:u w:val="single"/>
        </w:rPr>
        <w:t xml:space="preserve">always </w:t>
      </w:r>
      <w:r>
        <w:rPr>
          <w:rFonts w:eastAsia="Calibri" w:cs="Calibri"/>
          <w:b/>
          <w:highlight w:val="green"/>
          <w:u w:val="single"/>
        </w:rPr>
        <w:t xml:space="preserve">been </w:t>
      </w:r>
      <w:r>
        <w:rPr>
          <w:rFonts w:eastAsia="Calibri" w:cs="Calibri"/>
          <w:b/>
          <w:u w:val="single"/>
        </w:rPr>
        <w:t xml:space="preserve">a possibility </w:t>
      </w:r>
      <w:r>
        <w:rPr>
          <w:rFonts w:eastAsia="Calibri" w:cs="Calibri"/>
          <w:b/>
          <w:highlight w:val="green"/>
          <w:u w:val="single"/>
        </w:rPr>
        <w:t xml:space="preserve">built into </w:t>
      </w:r>
      <w:r>
        <w:rPr>
          <w:rFonts w:eastAsia="Calibri" w:cs="Calibri"/>
          <w:b/>
          <w:u w:val="single"/>
        </w:rPr>
        <w:t xml:space="preserve">the very structure of </w:t>
      </w:r>
      <w:r>
        <w:rPr>
          <w:rFonts w:eastAsia="Calibri" w:cs="Calibri"/>
          <w:b/>
          <w:highlight w:val="green"/>
          <w:u w:val="single"/>
        </w:rPr>
        <w:t>market society</w:t>
      </w:r>
      <w:r>
        <w:rPr>
          <w:rFonts w:eastAsia="Calibri" w:cs="Calibri"/>
          <w:b/>
          <w:u w:val="single"/>
        </w:rPr>
        <w:t xml:space="preserve">. </w:t>
      </w:r>
      <w:r>
        <w:rPr>
          <w:rFonts w:eastAsia="Calibri" w:cs="Calibri"/>
          <w:sz w:val="14"/>
          <w:szCs w:val="14"/>
        </w:rPr>
        <w:t xml:space="preserve">On the one hand, by treating land and labour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Pr>
          <w:rFonts w:eastAsia="Calibri" w:cs="Calibri"/>
          <w:b/>
          <w:u w:val="single"/>
        </w:rPr>
        <w:t xml:space="preserve">On the other hand, however, </w:t>
      </w:r>
      <w:hyperlink r:id="rId17">
        <w:r>
          <w:rPr>
            <w:rFonts w:eastAsia="Calibri" w:cs="Calibri"/>
            <w:b/>
            <w:u w:val="single"/>
          </w:rPr>
          <w:t>as Ellen Wood argues</w:t>
        </w:r>
      </w:hyperlink>
      <w:r>
        <w:rPr>
          <w:rFonts w:eastAsia="Calibri" w:cs="Calibri"/>
          <w:b/>
          <w:u w:val="single"/>
        </w:rPr>
        <w:t xml:space="preserve">, by subordinating all other considerations to the imperatives of market competition, </w:t>
      </w:r>
      <w:r>
        <w:rPr>
          <w:rFonts w:eastAsia="Calibri" w:cs="Calibri"/>
          <w:b/>
          <w:highlight w:val="green"/>
          <w:u w:val="single"/>
        </w:rPr>
        <w:t>capitalism has</w:t>
      </w:r>
      <w:r>
        <w:rPr>
          <w:rFonts w:eastAsia="Calibri" w:cs="Calibri"/>
          <w:b/>
          <w:u w:val="single"/>
        </w:rPr>
        <w:t xml:space="preserve"> also </w:t>
      </w:r>
      <w:r>
        <w:rPr>
          <w:rFonts w:eastAsia="Calibri" w:cs="Calibri"/>
          <w:b/>
          <w:highlight w:val="green"/>
          <w:u w:val="single"/>
        </w:rPr>
        <w:t>created poverty, homelessness, environmental destruction and pandemics</w:t>
      </w:r>
      <w:r>
        <w:rPr>
          <w:rFonts w:eastAsia="Calibri" w:cs="Calibri"/>
          <w:sz w:val="14"/>
          <w:szCs w:val="14"/>
        </w:rPr>
        <w:t xml:space="preserve">. Billions of people who could be fed and housed are subjected to immense doses of insecurity, living their lives under the constant threat of joblessness, homelessness, loss of status and starvation. </w:t>
      </w:r>
      <w:r>
        <w:rPr>
          <w:rFonts w:eastAsia="Calibri" w:cs="Calibri"/>
          <w:b/>
          <w:u w:val="single"/>
        </w:rPr>
        <w:t xml:space="preserve">In a similar fashion, the environment that could be protected is systematically destroyed for profit, and killer viruses that could be contained are unleashed. </w:t>
      </w:r>
      <w:r>
        <w:rPr>
          <w:rFonts w:eastAsia="Calibri" w:cs="Calibri"/>
          <w:sz w:val="14"/>
          <w:szCs w:val="14"/>
        </w:rPr>
        <w:t xml:space="preserve">Undoubtedly, Covid-19 has become the archetypal example that lays bare “the destructive impulses of a system in which the very fundamentals of existence are subjected to the requirements of profit.” </w:t>
      </w:r>
      <w:r>
        <w:rPr>
          <w:rFonts w:eastAsia="Calibri" w:cs="Calibri"/>
          <w:b/>
          <w:u w:val="single"/>
        </w:rPr>
        <w:t>Can the ‘positive’ and ‘negative’ outcomes of capitalism be somewhat reconciled? Indeed, for a brief period in the Global North, it seemed they could be</w:t>
      </w:r>
      <w:r>
        <w:rPr>
          <w:rFonts w:eastAsia="Calibri" w:cs="Calibri"/>
          <w:sz w:val="14"/>
          <w:szCs w:val="14"/>
        </w:rPr>
        <w:t xml:space="preserve">. During the so-called </w:t>
      </w:r>
      <w:hyperlink r:id="rId18">
        <w:r>
          <w:rPr>
            <w:rFonts w:eastAsia="Calibri" w:cs="Calibri"/>
            <w:sz w:val="14"/>
            <w:szCs w:val="14"/>
          </w:rPr>
          <w:t>Golden Age of Capitalism</w:t>
        </w:r>
      </w:hyperlink>
      <w:r>
        <w:rPr>
          <w:rFonts w:eastAsia="Calibri" w:cs="Calibri"/>
          <w:sz w:val="14"/>
          <w:szCs w:val="14"/>
        </w:rPr>
        <w:t xml:space="preserve"> (1945-70), massive productivity increases (alongside working-class struggles) allowed for steady increases in wages, job security, expansion of welfare state, improvements in the living conditions of the majority of the labouring masses as well as the expansion of civil and political liberties. </w:t>
      </w:r>
      <w:r>
        <w:rPr>
          <w:rFonts w:eastAsia="Calibri" w:cs="Calibri"/>
          <w:b/>
          <w:u w:val="single"/>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Pr>
          <w:rFonts w:eastAsia="Calibri" w:cs="Calibri"/>
          <w:sz w:val="14"/>
          <w:szCs w:val="14"/>
        </w:rPr>
        <w:t xml:space="preserve">The main ‘problem’ with the Global South has been, by and large, a question of ‘timing’. </w:t>
      </w:r>
      <w:r>
        <w:rPr>
          <w:rFonts w:eastAsia="Calibri" w:cs="Calibri"/>
          <w:b/>
          <w:u w:val="single"/>
        </w:rPr>
        <w:t xml:space="preserve">Once capitalism was established and consolidated in the Global North, it has not only led to the birth of new and more effective forms of </w:t>
      </w:r>
      <w:r>
        <w:rPr>
          <w:rFonts w:eastAsia="Calibri" w:cs="Calibri"/>
          <w:b/>
          <w:highlight w:val="green"/>
          <w:u w:val="single"/>
        </w:rPr>
        <w:t>imperialist control and neocolonial expansion</w:t>
      </w:r>
      <w:r>
        <w:rPr>
          <w:rFonts w:eastAsia="Calibri" w:cs="Calibri"/>
          <w:b/>
          <w:u w:val="single"/>
        </w:rPr>
        <w:t xml:space="preserve"> but </w:t>
      </w:r>
      <w:r>
        <w:rPr>
          <w:rFonts w:eastAsia="Calibri" w:cs="Calibri"/>
          <w:b/>
          <w:highlight w:val="green"/>
          <w:u w:val="single"/>
        </w:rPr>
        <w:t xml:space="preserve">has </w:t>
      </w:r>
      <w:r>
        <w:rPr>
          <w:rFonts w:eastAsia="Calibri" w:cs="Calibri"/>
          <w:b/>
          <w:u w:val="single"/>
        </w:rPr>
        <w:t xml:space="preserve">also </w:t>
      </w:r>
      <w:r>
        <w:rPr>
          <w:rFonts w:eastAsia="Calibri" w:cs="Calibri"/>
          <w:b/>
          <w:highlight w:val="green"/>
          <w:u w:val="single"/>
        </w:rPr>
        <w:t>irrevocably</w:t>
      </w:r>
      <w:r>
        <w:rPr>
          <w:rFonts w:eastAsia="Calibri" w:cs="Calibri"/>
          <w:b/>
          <w:u w:val="single"/>
        </w:rPr>
        <w:t xml:space="preserve"> </w:t>
      </w:r>
      <w:r>
        <w:rPr>
          <w:rFonts w:eastAsia="Calibri" w:cs="Calibri"/>
          <w:b/>
          <w:highlight w:val="green"/>
          <w:u w:val="single"/>
        </w:rPr>
        <w:t xml:space="preserve">undermined </w:t>
      </w:r>
      <w:r>
        <w:rPr>
          <w:rFonts w:eastAsia="Calibri" w:cs="Calibri"/>
          <w:b/>
          <w:u w:val="single"/>
        </w:rPr>
        <w:t xml:space="preserve">the </w:t>
      </w:r>
      <w:r>
        <w:rPr>
          <w:rFonts w:eastAsia="Calibri" w:cs="Calibri"/>
          <w:b/>
          <w:highlight w:val="green"/>
          <w:u w:val="single"/>
        </w:rPr>
        <w:t>potentially positive outcomes of capitalist development</w:t>
      </w:r>
      <w:r>
        <w:rPr>
          <w:rFonts w:eastAsia="Calibri" w:cs="Calibri"/>
          <w:b/>
          <w:u w:val="single"/>
        </w:rPr>
        <w:t xml:space="preserve"> elsewhere. </w:t>
      </w:r>
      <w:r>
        <w:rPr>
          <w:rFonts w:eastAsia="Calibri" w:cs="Calibri"/>
          <w:sz w:val="14"/>
          <w:szCs w:val="14"/>
        </w:rPr>
        <w:t xml:space="preserve">For example, the </w:t>
      </w:r>
      <w:hyperlink r:id="rId19">
        <w:r>
          <w:rPr>
            <w:rFonts w:eastAsia="Calibri" w:cs="Calibri"/>
            <w:sz w:val="14"/>
            <w:szCs w:val="14"/>
          </w:rPr>
          <w:t>MIT political economist Alice Amsden</w:t>
        </w:r>
      </w:hyperlink>
      <w:r>
        <w:rPr>
          <w:rFonts w:eastAsia="Calibri" w:cs="Calibri"/>
          <w:sz w:val="14"/>
          <w:szCs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w:t>
      </w:r>
      <w:r>
        <w:rPr>
          <w:rFonts w:eastAsia="Calibri" w:cs="Calibri"/>
          <w:sz w:val="14"/>
          <w:szCs w:val="14"/>
        </w:rPr>
        <w:lastRenderedPageBreak/>
        <w:t xml:space="preserve">financial crisis. All in all, market imperatives have been regulating social reproduction almost worldwide for a long time but with no prospect of capitalist ‘development’ for an overwhelming majority of the world’s population in the South and the North alike. </w:t>
      </w:r>
      <w:r>
        <w:rPr>
          <w:rFonts w:eastAsia="Calibri" w:cs="Calibri"/>
          <w:b/>
          <w:u w:val="single"/>
        </w:rPr>
        <w:t>Furthermore, the ecologically disastrous and socially inhumane consequences of capitalism have long outweighed the prospects of material gain in the Global South.</w:t>
      </w:r>
      <w:r>
        <w:rPr>
          <w:rFonts w:eastAsia="Calibri" w:cs="Calibri"/>
          <w:sz w:val="14"/>
          <w:szCs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Pr>
          <w:rFonts w:eastAsia="Calibri" w:cs="Calibri"/>
          <w:b/>
          <w:u w:val="single"/>
        </w:rPr>
        <w:t>The implication is that any meaningful attempt at solving the present, and future crises needs to take the bull by the horn</w:t>
      </w:r>
      <w:r>
        <w:rPr>
          <w:rFonts w:eastAsia="Calibri" w:cs="Calibri"/>
          <w:sz w:val="14"/>
          <w:szCs w:val="14"/>
        </w:rPr>
        <w:t xml:space="preserve">. There is literally no choice to be made between ‘capitalism’ and ‘capitalism with a human face’. </w:t>
      </w:r>
      <w:r>
        <w:rPr>
          <w:rFonts w:eastAsia="Calibri" w:cs="Calibri"/>
          <w:b/>
          <w:u w:val="single"/>
        </w:rPr>
        <w:t xml:space="preserve">As long as the underlying dynamics of our lives remain the same, </w:t>
      </w:r>
      <w:r>
        <w:rPr>
          <w:rFonts w:eastAsia="Calibri" w:cs="Calibri"/>
          <w:b/>
          <w:highlight w:val="green"/>
          <w:u w:val="single"/>
        </w:rPr>
        <w:t xml:space="preserve">as long as we keep treating nature and human beings as commodities, no </w:t>
      </w:r>
      <w:hyperlink r:id="rId20">
        <w:r>
          <w:rPr>
            <w:rFonts w:eastAsia="Calibri" w:cs="Calibri"/>
            <w:b/>
            <w:highlight w:val="green"/>
            <w:u w:val="single"/>
          </w:rPr>
          <w:t>cosmetic surgery</w:t>
        </w:r>
      </w:hyperlink>
      <w:r>
        <w:rPr>
          <w:rFonts w:eastAsia="Calibri" w:cs="Calibri"/>
          <w:b/>
          <w:highlight w:val="green"/>
          <w:u w:val="single"/>
        </w:rPr>
        <w:t xml:space="preserve"> will do.</w:t>
      </w:r>
      <w:r>
        <w:rPr>
          <w:rFonts w:eastAsia="Calibri" w:cs="Calibri"/>
          <w:b/>
          <w:u w:val="single"/>
        </w:rPr>
        <w:t xml:space="preserve"> To the contrary, historical experience suggests that such minimal interventions will sooner or later backfire, re-legitimizing capitalism pure and simple. </w:t>
      </w:r>
      <w:r>
        <w:rPr>
          <w:rFonts w:eastAsia="Calibri" w:cs="Calibri"/>
          <w:b/>
          <w:highlight w:val="green"/>
          <w:u w:val="single"/>
        </w:rPr>
        <w:t>The only way to</w:t>
      </w:r>
      <w:r>
        <w:rPr>
          <w:rFonts w:eastAsia="Calibri" w:cs="Calibri"/>
          <w:b/>
          <w:u w:val="single"/>
        </w:rPr>
        <w:t xml:space="preserve"> ‘re-embed’ our economies and </w:t>
      </w:r>
      <w:r>
        <w:rPr>
          <w:rFonts w:eastAsia="Calibri" w:cs="Calibri"/>
          <w:b/>
          <w:highlight w:val="green"/>
          <w:u w:val="single"/>
        </w:rPr>
        <w:t>save our lives</w:t>
      </w:r>
      <w:r>
        <w:rPr>
          <w:rFonts w:eastAsia="Calibri" w:cs="Calibri"/>
          <w:b/>
          <w:u w:val="single"/>
        </w:rPr>
        <w:t xml:space="preserve"> from ecological collapse </w:t>
      </w:r>
      <w:r>
        <w:rPr>
          <w:rFonts w:eastAsia="Calibri" w:cs="Calibri"/>
          <w:b/>
          <w:highlight w:val="green"/>
          <w:u w:val="single"/>
        </w:rPr>
        <w:t>is</w:t>
      </w:r>
      <w:r>
        <w:rPr>
          <w:rFonts w:eastAsia="Calibri" w:cs="Calibri"/>
          <w:b/>
          <w:u w:val="single"/>
        </w:rPr>
        <w:t xml:space="preserve"> by </w:t>
      </w:r>
      <w:r>
        <w:rPr>
          <w:rFonts w:eastAsia="Calibri" w:cs="Calibri"/>
          <w:b/>
          <w:highlight w:val="green"/>
          <w:u w:val="single"/>
        </w:rPr>
        <w:t xml:space="preserve">intervening in the </w:t>
      </w:r>
      <w:r>
        <w:rPr>
          <w:rFonts w:eastAsia="Calibri" w:cs="Calibri"/>
          <w:b/>
          <w:u w:val="single"/>
        </w:rPr>
        <w:t xml:space="preserve">very </w:t>
      </w:r>
      <w:r>
        <w:rPr>
          <w:rFonts w:eastAsia="Calibri" w:cs="Calibri"/>
          <w:b/>
          <w:highlight w:val="green"/>
          <w:u w:val="single"/>
        </w:rPr>
        <w:t>heart of the beast</w:t>
      </w:r>
      <w:r>
        <w:rPr>
          <w:rFonts w:eastAsia="Calibri" w:cs="Calibri"/>
          <w:b/>
          <w:u w:val="single"/>
        </w:rPr>
        <w:t>: land and human beings need to be taken out of the market. The beast is not tameable; it needs to be </w:t>
      </w:r>
      <w:hyperlink r:id="rId21">
        <w:r>
          <w:rPr>
            <w:rFonts w:eastAsia="Calibri" w:cs="Calibri"/>
            <w:b/>
            <w:u w:val="single"/>
          </w:rPr>
          <w:t>killed</w:t>
        </w:r>
      </w:hyperlink>
      <w:r>
        <w:rPr>
          <w:rFonts w:eastAsia="Calibri" w:cs="Calibri"/>
          <w:b/>
          <w:u w:val="single"/>
        </w:rPr>
        <w:t>.</w:t>
      </w:r>
    </w:p>
    <w:p w14:paraId="51FB8688" w14:textId="77777777" w:rsidR="00A068F8" w:rsidRDefault="00A068F8" w:rsidP="00A068F8">
      <w:pPr>
        <w:pStyle w:val="Heading4"/>
        <w:rPr>
          <w:rFonts w:eastAsia="Calibri" w:cs="Calibri"/>
          <w:b w:val="0"/>
          <w:color w:val="000000"/>
          <w:highlight w:val="yellow"/>
        </w:rPr>
      </w:pPr>
      <w:bookmarkStart w:id="2" w:name="_g8nsoj78zf" w:colFirst="0" w:colLast="0"/>
      <w:bookmarkEnd w:id="2"/>
      <w:r>
        <w:rPr>
          <w:rFonts w:eastAsia="Calibri" w:cs="Calibri"/>
          <w:color w:val="000000"/>
          <w:highlight w:val="yellow"/>
        </w:rPr>
        <w:t>Vote neg for dual power organizing – only by refusing the 1ac’s opportunistic politics can we produce actual change.</w:t>
      </w:r>
    </w:p>
    <w:p w14:paraId="3964EFD7" w14:textId="77777777" w:rsidR="00A068F8" w:rsidRDefault="00A068F8" w:rsidP="00A068F8">
      <w:pPr>
        <w:rPr>
          <w:rFonts w:eastAsia="Calibri" w:cs="Calibri"/>
          <w:sz w:val="18"/>
          <w:szCs w:val="18"/>
        </w:rPr>
      </w:pPr>
      <w:r>
        <w:rPr>
          <w:rFonts w:eastAsia="Calibri" w:cs="Calibri"/>
          <w:b/>
          <w:sz w:val="26"/>
          <w:szCs w:val="26"/>
        </w:rPr>
        <w:t>Escalante 18</w:t>
      </w:r>
      <w:r>
        <w:rPr>
          <w:rFonts w:eastAsia="Calibri" w:cs="Calibri"/>
        </w:rPr>
        <w:t xml:space="preserve"> </w:t>
      </w:r>
      <w:r>
        <w:rPr>
          <w:rFonts w:eastAsia="Calibri" w:cs="Calibri"/>
          <w:sz w:val="18"/>
          <w:szCs w:val="18"/>
        </w:rPr>
        <w:t>Alyson Escalante (Marxist-Leninist, Materialist Feminist and Anti-Imperialist activist), 8-24-2018, "Against Electoralism, For Dual Power!," Forge News, https://theforgenews.org/2018/08/24/against-electoralism-for-dual-power/</w:t>
      </w:r>
    </w:p>
    <w:p w14:paraId="7051DC2D" w14:textId="77777777" w:rsidR="00A068F8" w:rsidRDefault="00A068F8" w:rsidP="00A068F8">
      <w:pPr>
        <w:rPr>
          <w:rFonts w:eastAsia="Calibri" w:cs="Calibri"/>
          <w:sz w:val="14"/>
          <w:szCs w:val="14"/>
        </w:rPr>
      </w:pPr>
      <w:r>
        <w:rPr>
          <w:rFonts w:eastAsia="Calibri" w:cs="Calibri"/>
          <w:sz w:val="14"/>
          <w:szCs w:val="14"/>
        </w:rPr>
        <w:t xml:space="preserve">If we, as socialists, truly fight for a classless world, we must smash the mechanisms which ensure class domination. </w:t>
      </w:r>
      <w:r>
        <w:rPr>
          <w:rFonts w:eastAsia="Calibri" w:cs="Calibri"/>
          <w:b/>
          <w:u w:val="single"/>
        </w:rPr>
        <w:t>We must smash the bourgeois state. This realization led the Bolsheviks to reject the opportunism of the Socialist Revolutionaries and Menshiviks in the Soviets and they chose to overthrow the provisional government themselves. Shockingly, their revolution was successful</w:t>
      </w:r>
      <w:r>
        <w:rPr>
          <w:rFonts w:eastAsia="Calibri" w:cs="Calibri"/>
          <w:sz w:val="14"/>
          <w:szCs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Pr>
          <w:rFonts w:eastAsia="Calibri" w:cs="Calibri"/>
          <w:b/>
          <w:u w:val="single"/>
        </w:rPr>
        <w:t>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drivelings of the Menshiviks and Socialist Revolutionaries.</w:t>
      </w:r>
      <w:r>
        <w:rPr>
          <w:rFonts w:eastAsia="Calibri" w:cs="Calibri"/>
          <w:sz w:val="14"/>
          <w:szCs w:val="14"/>
        </w:rPr>
        <w:t xml:space="preserve"> Dual Power Today </w:t>
      </w:r>
      <w:r>
        <w:rPr>
          <w:rFonts w:eastAsia="Calibri" w:cs="Calibri"/>
          <w:b/>
          <w:u w:val="single"/>
        </w:rPr>
        <w:t>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Pr>
          <w:rFonts w:eastAsia="Calibri" w:cs="Calibri"/>
          <w:b/>
          <w:highlight w:val="green"/>
          <w:u w:val="single"/>
        </w:rPr>
        <w:t xml:space="preserve"> we need to abandon </w:t>
      </w:r>
      <w:r>
        <w:rPr>
          <w:rFonts w:eastAsia="Calibri" w:cs="Calibri"/>
          <w:b/>
          <w:u w:val="single"/>
        </w:rPr>
        <w:t xml:space="preserve">electoralism and working within </w:t>
      </w:r>
      <w:r>
        <w:rPr>
          <w:rFonts w:eastAsia="Calibri" w:cs="Calibri"/>
          <w:b/>
          <w:highlight w:val="green"/>
          <w:u w:val="single"/>
        </w:rPr>
        <w:t>the bourgeois state</w:t>
      </w:r>
      <w:r>
        <w:rPr>
          <w:rFonts w:eastAsia="Calibri" w:cs="Calibri"/>
          <w:b/>
          <w:u w:val="single"/>
        </w:rPr>
        <w:t xml:space="preserve">. What were </w:t>
      </w:r>
      <w:r>
        <w:rPr>
          <w:rFonts w:eastAsia="Calibri" w:cs="Calibri"/>
          <w:b/>
          <w:highlight w:val="green"/>
          <w:u w:val="single"/>
        </w:rPr>
        <w:t>the conditions which allowed the Bolsheviks to</w:t>
      </w:r>
      <w:r>
        <w:rPr>
          <w:rFonts w:eastAsia="Calibri" w:cs="Calibri"/>
          <w:b/>
          <w:u w:val="single"/>
        </w:rPr>
        <w:t xml:space="preserve"> successfully </w:t>
      </w:r>
      <w:r>
        <w:rPr>
          <w:rFonts w:eastAsia="Calibri" w:cs="Calibri"/>
          <w:b/>
          <w:highlight w:val="green"/>
          <w:u w:val="single"/>
        </w:rPr>
        <w:t>revolt</w:t>
      </w:r>
      <w:r>
        <w:rPr>
          <w:rFonts w:eastAsia="Calibri" w:cs="Calibri"/>
          <w:b/>
          <w:u w:val="single"/>
        </w:rPr>
        <w:t xml:space="preserve">? The conditions </w:t>
      </w:r>
      <w:r>
        <w:rPr>
          <w:rFonts w:eastAsia="Calibri" w:cs="Calibri"/>
          <w:b/>
          <w:highlight w:val="green"/>
          <w:u w:val="single"/>
        </w:rPr>
        <w:t>were</w:t>
      </w:r>
      <w:r>
        <w:rPr>
          <w:rFonts w:eastAsia="Calibri" w:cs="Calibri"/>
          <w:b/>
          <w:u w:val="single"/>
        </w:rPr>
        <w:t xml:space="preserve"> </w:t>
      </w:r>
      <w:r>
        <w:rPr>
          <w:rFonts w:eastAsia="Calibri" w:cs="Calibri"/>
          <w:b/>
          <w:highlight w:val="green"/>
          <w:u w:val="single"/>
        </w:rPr>
        <w:t>that of Dual Power</w:t>
      </w:r>
      <w:r>
        <w:rPr>
          <w:rFonts w:eastAsia="Calibri" w:cs="Calibri"/>
          <w:b/>
          <w:u w:val="single"/>
        </w:rPr>
        <w:t xml:space="preserve">. Alongside the capitalist state, </w:t>
      </w:r>
      <w:r>
        <w:rPr>
          <w:rFonts w:eastAsia="Calibri" w:cs="Calibri"/>
          <w:b/>
          <w:highlight w:val="green"/>
          <w:u w:val="single"/>
        </w:rPr>
        <w:t xml:space="preserve">there existed </w:t>
      </w:r>
      <w:r>
        <w:rPr>
          <w:rFonts w:eastAsia="Calibri" w:cs="Calibri"/>
          <w:b/>
          <w:u w:val="single"/>
        </w:rPr>
        <w:t xml:space="preserve">a whole set of </w:t>
      </w:r>
      <w:r>
        <w:rPr>
          <w:rFonts w:eastAsia="Calibri" w:cs="Calibri"/>
          <w:b/>
          <w:highlight w:val="green"/>
          <w:u w:val="single"/>
        </w:rPr>
        <w:t>institutions and councils which met the needs of the workers</w:t>
      </w:r>
      <w:r>
        <w:rPr>
          <w:rFonts w:eastAsia="Calibri" w:cs="Calibri"/>
          <w:b/>
          <w:u w:val="single"/>
        </w:rPr>
        <w:t>.</w:t>
      </w:r>
      <w:r>
        <w:rPr>
          <w:rFonts w:eastAsia="Calibri" w:cs="Calibri"/>
          <w:sz w:val="14"/>
          <w:szCs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Pr>
          <w:rFonts w:eastAsia="Calibri" w:cs="Calibri"/>
          <w:b/>
          <w:u w:val="single"/>
        </w:rPr>
        <w:t xml:space="preserve">When a far right coup was attempted against the provisional government, it was troops loyal to the Bolshevik factions within the soviet who repelled the coup plotters, </w:t>
      </w:r>
      <w:r>
        <w:rPr>
          <w:rFonts w:eastAsia="Calibri" w:cs="Calibri"/>
          <w:b/>
          <w:highlight w:val="green"/>
          <w:u w:val="single"/>
        </w:rPr>
        <w:t>proving</w:t>
      </w:r>
      <w:r>
        <w:rPr>
          <w:rFonts w:eastAsia="Calibri" w:cs="Calibri"/>
          <w:b/>
          <w:u w:val="single"/>
        </w:rPr>
        <w:t xml:space="preserve"> concretely to the workers of Petrograd </w:t>
      </w:r>
      <w:r>
        <w:rPr>
          <w:rFonts w:eastAsia="Calibri" w:cs="Calibri"/>
          <w:b/>
          <w:highlight w:val="green"/>
          <w:u w:val="single"/>
        </w:rPr>
        <w:t xml:space="preserve">that the socialists could </w:t>
      </w:r>
      <w:r>
        <w:rPr>
          <w:rFonts w:eastAsia="Calibri" w:cs="Calibri"/>
          <w:b/>
          <w:u w:val="single"/>
        </w:rPr>
        <w:t xml:space="preserve">not only </w:t>
      </w:r>
      <w:r>
        <w:rPr>
          <w:rFonts w:eastAsia="Calibri" w:cs="Calibri"/>
          <w:b/>
          <w:highlight w:val="green"/>
          <w:u w:val="single"/>
        </w:rPr>
        <w:t>provide</w:t>
      </w:r>
      <w:r>
        <w:rPr>
          <w:rFonts w:eastAsia="Calibri" w:cs="Calibri"/>
          <w:b/>
          <w:u w:val="single"/>
        </w:rPr>
        <w:t xml:space="preserve"> </w:t>
      </w:r>
      <w:r>
        <w:rPr>
          <w:rFonts w:eastAsia="Calibri" w:cs="Calibri"/>
          <w:b/>
          <w:highlight w:val="green"/>
          <w:u w:val="single"/>
        </w:rPr>
        <w:t xml:space="preserve">for their needs, </w:t>
      </w:r>
      <w:r>
        <w:rPr>
          <w:rFonts w:eastAsia="Calibri" w:cs="Calibri"/>
          <w:b/>
          <w:u w:val="single"/>
        </w:rPr>
        <w:t>but also for their defense. In short: the Bolsheviks recognized that instead of integrating into the bourgeois state, they could operate outside of it to build dual power. They could establish programs of elected representatives who would serve the workers</w:t>
      </w:r>
      <w:r>
        <w:rPr>
          <w:rFonts w:eastAsia="Calibri" w:cs="Calibri"/>
          <w:sz w:val="14"/>
          <w:szCs w:val="14"/>
        </w:rPr>
        <w:t xml:space="preserve">. They would not bolster the capitalist state in the name of socialism, they would offer an alternative to it. </w:t>
      </w:r>
      <w:r>
        <w:rPr>
          <w:rFonts w:eastAsia="Calibri" w:cs="Calibri"/>
          <w:b/>
          <w:u w:val="single"/>
        </w:rPr>
        <w:t xml:space="preserve">And so, when the time came for revolt, the masses were already to loyal to </w:t>
      </w:r>
      <w:r>
        <w:rPr>
          <w:rFonts w:eastAsia="Calibri" w:cs="Calibri"/>
          <w:b/>
          <w:highlight w:val="green"/>
          <w:u w:val="single"/>
        </w:rPr>
        <w:t>the Bolsheviks</w:t>
      </w:r>
      <w:r>
        <w:rPr>
          <w:rFonts w:eastAsia="Calibri" w:cs="Calibri"/>
          <w:b/>
          <w:u w:val="single"/>
        </w:rPr>
        <w:t xml:space="preserve">. The only party who </w:t>
      </w:r>
      <w:r>
        <w:rPr>
          <w:rFonts w:eastAsia="Calibri" w:cs="Calibri"/>
          <w:b/>
          <w:highlight w:val="green"/>
          <w:u w:val="single"/>
        </w:rPr>
        <w:t>had never compromised</w:t>
      </w:r>
      <w:r>
        <w:rPr>
          <w:rFonts w:eastAsia="Calibri" w:cs="Calibri"/>
          <w:b/>
          <w:u w:val="single"/>
        </w:rPr>
        <w:t xml:space="preserve">, who had denounced the unpopular imperialist wars, </w:t>
      </w:r>
      <w:r>
        <w:rPr>
          <w:rFonts w:eastAsia="Calibri" w:cs="Calibri"/>
          <w:b/>
          <w:u w:val="single"/>
        </w:rPr>
        <w:lastRenderedPageBreak/>
        <w:t>who had rejected the provisional government entirely, was the party who successfully gained the support of the workers.</w:t>
      </w:r>
      <w:r>
        <w:rPr>
          <w:rFonts w:eastAsia="Calibri" w:cs="Calibri"/>
          <w:sz w:val="14"/>
          <w:szCs w:val="14"/>
        </w:rPr>
        <w:t xml:space="preserve"> And so, many of us on the more radical fringes of the socialist movement wonder why it is the the DSA and other socialist opportunists seem to think that we can win by bolstering the capitalist state? </w:t>
      </w:r>
      <w:r>
        <w:rPr>
          <w:rFonts w:eastAsia="Calibri" w:cs="Calibri"/>
          <w:b/>
          <w:u w:val="single"/>
        </w:rPr>
        <w:t xml:space="preserve">We wonder, given this powerful historical precedent, why they devote their energy to getting more Ocasios elected; </w:t>
      </w:r>
      <w:r>
        <w:rPr>
          <w:rFonts w:eastAsia="Calibri" w:cs="Calibri"/>
          <w:b/>
          <w:highlight w:val="green"/>
          <w:u w:val="single"/>
        </w:rPr>
        <w:t>what good does one more left democrat</w:t>
      </w:r>
      <w:r>
        <w:rPr>
          <w:rFonts w:eastAsia="Calibri" w:cs="Calibri"/>
          <w:b/>
          <w:u w:val="single"/>
        </w:rPr>
        <w:t xml:space="preserve"> who will abandon the workers </w:t>
      </w:r>
      <w:r>
        <w:rPr>
          <w:rFonts w:eastAsia="Calibri" w:cs="Calibri"/>
          <w:b/>
          <w:highlight w:val="green"/>
          <w:u w:val="single"/>
        </w:rPr>
        <w:t>do</w:t>
      </w:r>
      <w:r>
        <w:rPr>
          <w:rFonts w:eastAsia="Calibri" w:cs="Calibri"/>
          <w:b/>
          <w:u w:val="single"/>
        </w:rPr>
        <w:t xml:space="preserve"> for us? </w:t>
      </w:r>
      <w:r>
        <w:rPr>
          <w:rFonts w:eastAsia="Calibri" w:cs="Calibri"/>
          <w:sz w:val="14"/>
          <w:szCs w:val="14"/>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Pr>
          <w:rFonts w:eastAsia="Calibri" w:cs="Calibri"/>
          <w:b/>
          <w:u w:val="single"/>
        </w:rPr>
        <w:t xml:space="preserve">When the bourgeois state in California was happy to let black children go to school unfed, </w:t>
      </w:r>
      <w:r>
        <w:rPr>
          <w:rFonts w:eastAsia="Calibri" w:cs="Calibri"/>
          <w:b/>
          <w:highlight w:val="green"/>
          <w:u w:val="single"/>
        </w:rPr>
        <w:t>the</w:t>
      </w:r>
      <w:r>
        <w:rPr>
          <w:rFonts w:eastAsia="Calibri" w:cs="Calibri"/>
          <w:b/>
          <w:u w:val="single"/>
        </w:rPr>
        <w:t xml:space="preserve"> Black </w:t>
      </w:r>
      <w:r>
        <w:rPr>
          <w:rFonts w:eastAsia="Calibri" w:cs="Calibri"/>
          <w:b/>
          <w:highlight w:val="green"/>
          <w:u w:val="single"/>
        </w:rPr>
        <w:t>Panthers</w:t>
      </w:r>
      <w:r>
        <w:rPr>
          <w:rFonts w:eastAsia="Calibri" w:cs="Calibri"/>
          <w:b/>
          <w:u w:val="single"/>
        </w:rPr>
        <w:t xml:space="preserve"> didn’t rally around democratic candidates, they became militant and </w:t>
      </w:r>
      <w:r>
        <w:rPr>
          <w:rFonts w:eastAsia="Calibri" w:cs="Calibri"/>
          <w:b/>
          <w:highlight w:val="green"/>
          <w:u w:val="single"/>
        </w:rPr>
        <w:t>fed the children themselves</w:t>
      </w:r>
      <w:r>
        <w:rPr>
          <w:rFonts w:eastAsia="Calibri" w:cs="Calibri"/>
          <w:b/>
          <w:u w:val="single"/>
        </w:rPr>
        <w:t xml:space="preserve">. In the 40s and 50s, </w:t>
      </w:r>
      <w:r>
        <w:rPr>
          <w:rFonts w:eastAsia="Calibri" w:cs="Calibri"/>
          <w:b/>
          <w:highlight w:val="green"/>
          <w:u w:val="single"/>
        </w:rPr>
        <w:t>socialists in New York</w:t>
      </w:r>
      <w:r>
        <w:rPr>
          <w:rFonts w:eastAsia="Calibri" w:cs="Calibri"/>
          <w:b/>
          <w:u w:val="single"/>
        </w:rPr>
        <w:t xml:space="preserve"> saw people going without healthcare and instead of rallying behind democratic candidates, they </w:t>
      </w:r>
      <w:r>
        <w:rPr>
          <w:rFonts w:eastAsia="Calibri" w:cs="Calibri"/>
          <w:b/>
          <w:highlight w:val="green"/>
          <w:u w:val="single"/>
        </w:rPr>
        <w:t>built the IWO to provide healthcare</w:t>
      </w:r>
      <w:r>
        <w:rPr>
          <w:rFonts w:eastAsia="Calibri" w:cs="Calibri"/>
          <w:b/>
          <w:u w:val="single"/>
        </w:rPr>
        <w:t xml:space="preserve"> directly. Both these groups took up our pressing revolutionary task: building dual power.</w:t>
      </w:r>
      <w:r>
        <w:rPr>
          <w:rFonts w:eastAsia="Calibri" w:cs="Calibri"/>
          <w:sz w:val="14"/>
          <w:szCs w:val="14"/>
        </w:rPr>
        <w:t xml:space="preserve"> Imagine if all those hours the DSA poured into electing Ocasio were instead used to feed the people of New York, to provide them with medical care, to ensure their needs were met. </w:t>
      </w:r>
      <w:r>
        <w:rPr>
          <w:rFonts w:eastAsia="Calibri" w:cs="Calibri"/>
          <w:b/>
          <w:u w:val="single"/>
        </w:rPr>
        <w:t xml:space="preserve">Imagine the masses seeing socialism not as a pipe dream we might achieve through electing more imperialists, but as a concrete movement which is currently meeting their needs? </w:t>
      </w:r>
      <w:r>
        <w:rPr>
          <w:rFonts w:eastAsia="Calibri" w:cs="Calibri"/>
          <w:sz w:val="14"/>
          <w:szCs w:val="14"/>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Pr>
          <w:rFonts w:eastAsia="Calibri" w:cs="Calibri"/>
          <w:b/>
          <w:highlight w:val="green"/>
          <w:u w:val="single"/>
        </w:rPr>
        <w:t>Our task</w:t>
      </w:r>
      <w:r>
        <w:rPr>
          <w:rFonts w:eastAsia="Calibri" w:cs="Calibri"/>
          <w:b/>
          <w:u w:val="single"/>
        </w:rPr>
        <w:t xml:space="preserve"> now </w:t>
      </w:r>
      <w:r>
        <w:rPr>
          <w:rFonts w:eastAsia="Calibri" w:cs="Calibri"/>
          <w:b/>
          <w:highlight w:val="green"/>
          <w:u w:val="single"/>
        </w:rPr>
        <w:t>is not to elect representatives</w:t>
      </w:r>
      <w:r>
        <w:rPr>
          <w:rFonts w:eastAsia="Calibri" w:cs="Calibri"/>
          <w:b/>
          <w:u w:val="single"/>
        </w:rPr>
        <w:t xml:space="preserve"> to advocate for the people; </w:t>
      </w:r>
      <w:r>
        <w:rPr>
          <w:rFonts w:eastAsia="Calibri" w:cs="Calibri"/>
          <w:b/>
          <w:highlight w:val="green"/>
          <w:u w:val="single"/>
        </w:rPr>
        <w:t>it is</w:t>
      </w:r>
      <w:r>
        <w:rPr>
          <w:rFonts w:eastAsia="Calibri" w:cs="Calibri"/>
          <w:b/>
          <w:u w:val="single"/>
        </w:rPr>
        <w:t xml:space="preserve"> much more gruelingly laborious than that. Our task is </w:t>
      </w:r>
      <w:r>
        <w:rPr>
          <w:rFonts w:eastAsia="Calibri" w:cs="Calibri"/>
          <w:b/>
          <w:highlight w:val="green"/>
          <w:u w:val="single"/>
        </w:rPr>
        <w:t>to serve the people</w:t>
      </w:r>
      <w:r>
        <w:rPr>
          <w:rFonts w:eastAsia="Calibri" w:cs="Calibri"/>
          <w:b/>
          <w:u w:val="single"/>
        </w:rPr>
        <w:t xml:space="preserve">. Our task is </w:t>
      </w:r>
      <w:r>
        <w:rPr>
          <w:rFonts w:eastAsia="Calibri" w:cs="Calibri"/>
          <w:b/>
          <w:highlight w:val="green"/>
          <w:u w:val="single"/>
        </w:rPr>
        <w:t>to build dual power</w:t>
      </w:r>
      <w:r>
        <w:rPr>
          <w:rFonts w:eastAsia="Calibri" w:cs="Calibri"/>
          <w:b/>
          <w:u w:val="single"/>
        </w:rPr>
        <w:t>.</w:t>
      </w:r>
      <w:r>
        <w:rPr>
          <w:rFonts w:eastAsia="Calibri" w:cs="Calibri"/>
          <w:sz w:val="14"/>
          <w:szCs w:val="14"/>
        </w:rPr>
        <w:t xml:space="preserve"> </w:t>
      </w:r>
      <w:r>
        <w:rPr>
          <w:rFonts w:eastAsia="Calibri" w:cs="Calibri"/>
          <w:b/>
          <w:u w:val="single"/>
        </w:rPr>
        <w:t>The movement to do this is underway</w:t>
      </w:r>
      <w:r>
        <w:rPr>
          <w:rFonts w:eastAsia="Calibri" w:cs="Calibri"/>
          <w:sz w:val="14"/>
          <w:szCs w:val="14"/>
        </w:rPr>
        <w:t xml:space="preserve">. </w:t>
      </w:r>
      <w:r>
        <w:rPr>
          <w:rFonts w:eastAsia="Calibri" w:cs="Calibri"/>
          <w:b/>
          <w:u w:val="single"/>
        </w:rPr>
        <w:t>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Pr>
          <w:rFonts w:eastAsia="Calibri" w:cs="Calibri"/>
          <w:sz w:val="14"/>
          <w:szCs w:val="14"/>
        </w:rPr>
        <w:t xml:space="preserve">. The movement is growing, its time is coming, and dual power is achievable within our life time. The opportunists are, in a sense, correct. We are not where we were in 1917, but we can begin to move in that direction and dual power can take us there. </w:t>
      </w:r>
      <w:r>
        <w:rPr>
          <w:rFonts w:eastAsia="Calibri" w:cs="Calibri"/>
          <w:b/>
          <w:u w:val="single"/>
        </w:rPr>
        <w:t xml:space="preserve">In order to achieve dual power we have to recognize that Lenin was right: </w:t>
      </w:r>
      <w:r>
        <w:rPr>
          <w:rFonts w:eastAsia="Calibri" w:cs="Calibri"/>
          <w:b/>
          <w:highlight w:val="green"/>
          <w:u w:val="single"/>
        </w:rPr>
        <w:t>there will be no socialist gains</w:t>
      </w:r>
      <w:r>
        <w:rPr>
          <w:rFonts w:eastAsia="Calibri" w:cs="Calibri"/>
          <w:b/>
          <w:u w:val="single"/>
        </w:rPr>
        <w:t xml:space="preserve"> by </w:t>
      </w:r>
      <w:r>
        <w:rPr>
          <w:rFonts w:eastAsia="Calibri" w:cs="Calibri"/>
          <w:b/>
          <w:highlight w:val="green"/>
          <w:u w:val="single"/>
        </w:rPr>
        <w:t xml:space="preserve">working within </w:t>
      </w:r>
      <w:r>
        <w:rPr>
          <w:rFonts w:eastAsia="Calibri" w:cs="Calibri"/>
          <w:b/>
          <w:u w:val="single"/>
        </w:rPr>
        <w:t xml:space="preserve">state </w:t>
      </w:r>
      <w:r>
        <w:rPr>
          <w:rFonts w:eastAsia="Calibri" w:cs="Calibri"/>
          <w:b/>
          <w:highlight w:val="green"/>
          <w:u w:val="single"/>
        </w:rPr>
        <w:t>institutions designed to crush socialism</w:t>
      </w:r>
      <w:r>
        <w:rPr>
          <w:rFonts w:eastAsia="Calibri" w:cs="Calibri"/>
          <w:b/>
          <w:u w:val="single"/>
        </w:rPr>
        <w:t xml:space="preserve">. Furthermore, we must recognize that </w:t>
      </w:r>
      <w:r>
        <w:rPr>
          <w:rFonts w:eastAsia="Calibri" w:cs="Calibri"/>
          <w:b/>
          <w:highlight w:val="green"/>
          <w:u w:val="single"/>
        </w:rPr>
        <w:t xml:space="preserve">the strategies of the </w:t>
      </w:r>
      <w:r>
        <w:rPr>
          <w:rFonts w:eastAsia="Calibri" w:cs="Calibri"/>
          <w:b/>
          <w:u w:val="single"/>
        </w:rPr>
        <w:t xml:space="preserve">electoral </w:t>
      </w:r>
      <w:r>
        <w:rPr>
          <w:rFonts w:eastAsia="Calibri" w:cs="Calibri"/>
          <w:b/>
          <w:highlight w:val="green"/>
          <w:u w:val="single"/>
        </w:rPr>
        <w:t>opportunists trade off with dual power</w:t>
      </w:r>
      <w:r>
        <w:rPr>
          <w:rFonts w:eastAsia="Calibri" w:cs="Calibri"/>
          <w:b/>
          <w:u w:val="single"/>
        </w:rPr>
        <w:t xml:space="preserve">. </w:t>
      </w:r>
      <w:r>
        <w:rPr>
          <w:rFonts w:eastAsia="Calibri" w:cs="Calibri"/>
          <w:b/>
          <w:highlight w:val="green"/>
          <w:u w:val="single"/>
        </w:rPr>
        <w:t>Electing candidates drains resources</w:t>
      </w:r>
      <w:r>
        <w:rPr>
          <w:rFonts w:eastAsia="Calibri" w:cs="Calibri"/>
          <w:b/>
          <w:u w:val="single"/>
        </w:rPr>
        <w:t xml:space="preserve">, </w:t>
      </w:r>
      <w:r>
        <w:rPr>
          <w:rFonts w:eastAsia="Calibri" w:cs="Calibri"/>
          <w:b/>
          <w:highlight w:val="green"/>
          <w:u w:val="single"/>
        </w:rPr>
        <w:t>time, and energy</w:t>
      </w:r>
      <w:r>
        <w:rPr>
          <w:rFonts w:eastAsia="Calibri" w:cs="Calibri"/>
          <w:b/>
          <w:u w:val="single"/>
        </w:rPr>
        <w:t xml:space="preserve"> away from actually serving the people.</w:t>
      </w:r>
      <w:r>
        <w:rPr>
          <w:rFonts w:eastAsia="Calibri" w:cs="Calibri"/>
          <w:sz w:val="14"/>
          <w:szCs w:val="14"/>
        </w:rPr>
        <w:t xml:space="preserve"> </w:t>
      </w:r>
      <w:r>
        <w:rPr>
          <w:rFonts w:eastAsia="Calibri" w:cs="Calibri"/>
          <w:b/>
          <w:u w:val="single"/>
        </w:rPr>
        <w:t>And so, we should commit to undertake the difficult and dangerous task of building dual power</w:t>
      </w:r>
      <w:r>
        <w:rPr>
          <w:rFonts w:eastAsia="Calibri" w:cs="Calibri"/>
          <w:sz w:val="14"/>
          <w:szCs w:val="14"/>
        </w:rPr>
        <w:t xml:space="preserve">. We must reject opportunism, we must name the democratic party as our enemy, we must rally around power directly in the hands of the socialist movement. </w:t>
      </w:r>
      <w:r>
        <w:rPr>
          <w:rFonts w:eastAsia="Calibri" w:cs="Calibri"/>
          <w:b/>
          <w:u w:val="single"/>
        </w:rPr>
        <w:t>We do not have a parallel system of soviets in the United States. We can change that</w:t>
      </w:r>
      <w:r>
        <w:rPr>
          <w:rFonts w:eastAsia="Calibri" w:cs="Calibri"/>
          <w:sz w:val="14"/>
          <w:szCs w:val="14"/>
        </w:rPr>
        <w:t>. Someday the cry “all power to the soviets” will be heard again. Lets make it happen.</w:t>
      </w:r>
    </w:p>
    <w:p w14:paraId="0F7898B8" w14:textId="77777777" w:rsidR="00A068F8" w:rsidRDefault="00A068F8" w:rsidP="00A068F8">
      <w:pPr>
        <w:pStyle w:val="Heading4"/>
        <w:rPr>
          <w:rFonts w:eastAsia="Calibri" w:cs="Calibri"/>
          <w:b w:val="0"/>
          <w:color w:val="000000"/>
          <w:highlight w:val="yellow"/>
        </w:rPr>
      </w:pPr>
      <w:bookmarkStart w:id="3" w:name="_twahe4vu1j3j" w:colFirst="0" w:colLast="0"/>
      <w:bookmarkEnd w:id="3"/>
      <w:r>
        <w:rPr>
          <w:rFonts w:eastAsia="Calibri" w:cs="Calibri"/>
          <w:color w:val="000000"/>
          <w:highlight w:val="yellow"/>
        </w:rPr>
        <w:t>Framing – neoliberalism infects policy education – you should prioritize epistemologically challenging it</w:t>
      </w:r>
    </w:p>
    <w:p w14:paraId="208793C0" w14:textId="77777777" w:rsidR="00A068F8" w:rsidRDefault="00A068F8" w:rsidP="00A068F8">
      <w:pPr>
        <w:rPr>
          <w:rFonts w:eastAsia="Calibri" w:cs="Calibri"/>
          <w:sz w:val="18"/>
          <w:szCs w:val="18"/>
        </w:rPr>
      </w:pPr>
      <w:r>
        <w:rPr>
          <w:rFonts w:eastAsia="Calibri" w:cs="Calibri"/>
          <w:b/>
          <w:sz w:val="26"/>
          <w:szCs w:val="26"/>
        </w:rPr>
        <w:t>Ball 17</w:t>
      </w:r>
      <w:r>
        <w:rPr>
          <w:rFonts w:eastAsia="Calibri" w:cs="Calibri"/>
        </w:rPr>
        <w:t xml:space="preserve"> </w:t>
      </w:r>
      <w:r>
        <w:rPr>
          <w:rFonts w:eastAsia="Calibri" w:cs="Calibri"/>
          <w:sz w:val="18"/>
          <w:szCs w:val="18"/>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0C3BFC7A" w14:textId="77777777" w:rsidR="00A068F8" w:rsidRDefault="00A068F8" w:rsidP="00A068F8">
      <w:pPr>
        <w:rPr>
          <w:rFonts w:eastAsia="Calibri" w:cs="Calibri"/>
          <w:sz w:val="14"/>
          <w:szCs w:val="14"/>
        </w:rPr>
      </w:pPr>
      <w:r>
        <w:rPr>
          <w:rFonts w:eastAsia="Calibri" w:cs="Calibri"/>
          <w:b/>
          <w:u w:val="single"/>
        </w:rPr>
        <w:t xml:space="preserve">Within Ramya Venkataraman’s writing and presentations, there is the deployment and reiteration of </w:t>
      </w:r>
      <w:r>
        <w:rPr>
          <w:rFonts w:eastAsia="Calibri" w:cs="Calibri"/>
          <w:b/>
          <w:highlight w:val="green"/>
          <w:u w:val="single"/>
        </w:rPr>
        <w:t>a</w:t>
      </w:r>
      <w:r>
        <w:rPr>
          <w:rFonts w:eastAsia="Calibri" w:cs="Calibri"/>
          <w:b/>
          <w:u w:val="single"/>
        </w:rPr>
        <w:t xml:space="preserve"> particular </w:t>
      </w:r>
      <w:r>
        <w:rPr>
          <w:rFonts w:eastAsia="Calibri" w:cs="Calibri"/>
          <w:b/>
          <w:highlight w:val="green"/>
          <w:u w:val="single"/>
        </w:rPr>
        <w:t>discursive ensemble</w:t>
      </w:r>
      <w:r>
        <w:rPr>
          <w:rFonts w:eastAsia="Calibri" w:cs="Calibri"/>
          <w:b/>
          <w:u w:val="single"/>
        </w:rPr>
        <w:t xml:space="preserve">, a set of tightly interrelated and interdependent concepts, ideas, and arguments </w:t>
      </w:r>
      <w:r>
        <w:rPr>
          <w:rFonts w:eastAsia="Calibri" w:cs="Calibri"/>
          <w:b/>
          <w:highlight w:val="green"/>
          <w:u w:val="single"/>
        </w:rPr>
        <w:t>addressed to educational reform</w:t>
      </w:r>
      <w:r>
        <w:rPr>
          <w:rFonts w:eastAsia="Calibri" w:cs="Calibri"/>
          <w:b/>
          <w:u w:val="single"/>
        </w:rPr>
        <w:t xml:space="preserve"> (see Table 3). The ensemble joins up a set of arguments, assertions, and assumptions, in relation to the state and its alternative, that serve as a rationale for the processes of reform of education.</w:t>
      </w:r>
      <w:r>
        <w:rPr>
          <w:rFonts w:eastAsia="Calibri" w:cs="Calibri"/>
          <w:sz w:val="14"/>
          <w:szCs w:val="14"/>
        </w:rPr>
        <w:t xml:space="preserve"> The elements of this ensemble are both local and specific as well as generic and global. </w:t>
      </w:r>
      <w:r>
        <w:rPr>
          <w:rFonts w:eastAsia="Calibri" w:cs="Calibri"/>
          <w:b/>
          <w:u w:val="single"/>
        </w:rPr>
        <w:t xml:space="preserve">They are </w:t>
      </w:r>
      <w:r>
        <w:rPr>
          <w:rFonts w:eastAsia="Calibri" w:cs="Calibri"/>
          <w:b/>
          <w:highlight w:val="green"/>
          <w:u w:val="single"/>
        </w:rPr>
        <w:lastRenderedPageBreak/>
        <w:t>reiterated at almost all of the nodes in the global policy network</w:t>
      </w:r>
      <w:r>
        <w:rPr>
          <w:rFonts w:eastAsia="Calibri" w:cs="Calibri"/>
          <w:b/>
          <w:u w:val="single"/>
        </w:rPr>
        <w:t>—almost every website or network event rehearses and deploys them</w:t>
      </w:r>
      <w:r>
        <w:rPr>
          <w:rFonts w:eastAsia="Calibri" w:cs="Calibri"/>
          <w:sz w:val="14"/>
          <w:szCs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behaviour.” </w:t>
      </w:r>
      <w:r>
        <w:rPr>
          <w:rFonts w:eastAsia="Calibri" w:cs="Calibri"/>
          <w:b/>
          <w:highlight w:val="green"/>
          <w:u w:val="single"/>
        </w:rPr>
        <w:t>These</w:t>
      </w:r>
      <w:r>
        <w:rPr>
          <w:rFonts w:eastAsia="Calibri" w:cs="Calibri"/>
          <w:b/>
          <w:u w:val="single"/>
        </w:rPr>
        <w:t xml:space="preserve"> are made up not simply of pragmatic relations, but also </w:t>
      </w:r>
      <w:r>
        <w:rPr>
          <w:rFonts w:eastAsia="Calibri" w:cs="Calibri"/>
          <w:b/>
          <w:highlight w:val="green"/>
          <w:u w:val="single"/>
        </w:rPr>
        <w:t>constitute moral and epistemic communities</w:t>
      </w:r>
      <w:r>
        <w:rPr>
          <w:rFonts w:eastAsia="Calibri" w:cs="Calibri"/>
          <w:b/>
          <w:u w:val="single"/>
        </w:rPr>
        <w:t xml:space="preserve">. </w:t>
      </w:r>
      <w:r>
        <w:rPr>
          <w:rFonts w:eastAsia="Calibri" w:cs="Calibri"/>
          <w:sz w:val="14"/>
          <w:szCs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Pr>
          <w:rFonts w:eastAsia="Calibri" w:cs="Calibri"/>
          <w:b/>
          <w:u w:val="single"/>
        </w:rPr>
        <w:t xml:space="preserve">The state then reappears in a different form (K) as a competition state (Jessop, 2002), which facilitates, contracts, sets targets, and monitors—that makes and regulates markets. </w:t>
      </w:r>
      <w:r>
        <w:rPr>
          <w:rFonts w:eastAsia="Calibri" w:cs="Calibri"/>
          <w:b/>
          <w:highlight w:val="green"/>
          <w:u w:val="single"/>
        </w:rPr>
        <w:t>Embedded</w:t>
      </w:r>
      <w:r>
        <w:rPr>
          <w:rFonts w:eastAsia="Calibri" w:cs="Calibri"/>
          <w:b/>
          <w:u w:val="single"/>
        </w:rPr>
        <w:t xml:space="preserve"> and represented in these arguments </w:t>
      </w:r>
      <w:r>
        <w:rPr>
          <w:rFonts w:eastAsia="Calibri" w:cs="Calibri"/>
          <w:b/>
          <w:highlight w:val="green"/>
          <w:u w:val="single"/>
        </w:rPr>
        <w:t>is a</w:t>
      </w:r>
      <w:r>
        <w:rPr>
          <w:rFonts w:eastAsia="Calibri" w:cs="Calibri"/>
          <w:b/>
          <w:u w:val="single"/>
        </w:rPr>
        <w:t xml:space="preserve"> version of </w:t>
      </w:r>
      <w:r>
        <w:rPr>
          <w:rFonts w:eastAsia="Calibri" w:cs="Calibri"/>
          <w:b/>
          <w:highlight w:val="green"/>
          <w:u w:val="single"/>
        </w:rPr>
        <w:t>neoliberal rationality</w:t>
      </w:r>
      <w:r>
        <w:rPr>
          <w:rFonts w:eastAsia="Calibri" w:cs="Calibri"/>
          <w:b/>
          <w:u w:val="single"/>
        </w:rPr>
        <w:t xml:space="preserve"> and its “state phobia” as Foucault (2010) calls it, in relation to the “old” state.</w:t>
      </w:r>
      <w:r>
        <w:rPr>
          <w:rFonts w:eastAsia="Calibri" w:cs="Calibri"/>
          <w:sz w:val="14"/>
          <w:szCs w:val="14"/>
        </w:rPr>
        <w:t xml:space="preserve"> Over and against this, the competition state is imagined as lean and frugal. </w:t>
      </w:r>
      <w:r>
        <w:rPr>
          <w:rFonts w:eastAsia="Calibri" w:cs="Calibri"/>
          <w:b/>
          <w:highlight w:val="green"/>
          <w:u w:val="single"/>
        </w:rPr>
        <w:t>Bureaucracy is displaced</w:t>
      </w:r>
      <w:r>
        <w:rPr>
          <w:rFonts w:eastAsia="Calibri" w:cs="Calibri"/>
          <w:b/>
          <w:u w:val="single"/>
        </w:rPr>
        <w:t xml:space="preserve">, innovation and creativity are “released” through the participation of business and civil society actors, </w:t>
      </w:r>
      <w:r>
        <w:rPr>
          <w:rFonts w:eastAsia="Calibri" w:cs="Calibri"/>
          <w:b/>
          <w:highlight w:val="green"/>
          <w:u w:val="single"/>
        </w:rPr>
        <w:t xml:space="preserve">and interrelated opportunities are created </w:t>
      </w:r>
      <w:r>
        <w:rPr>
          <w:rFonts w:eastAsia="Calibri" w:cs="Calibri"/>
          <w:b/>
          <w:u w:val="single"/>
        </w:rPr>
        <w:t xml:space="preserve">for reform and </w:t>
      </w:r>
      <w:r>
        <w:rPr>
          <w:rFonts w:eastAsia="Calibri" w:cs="Calibri"/>
          <w:b/>
          <w:highlight w:val="green"/>
          <w:u w:val="single"/>
        </w:rPr>
        <w:t xml:space="preserve">for profit and </w:t>
      </w:r>
      <w:r>
        <w:rPr>
          <w:rFonts w:eastAsia="Calibri" w:cs="Calibri"/>
          <w:b/>
          <w:u w:val="single"/>
        </w:rPr>
        <w:t xml:space="preserve">for </w:t>
      </w:r>
      <w:r>
        <w:rPr>
          <w:rFonts w:eastAsia="Calibri" w:cs="Calibri"/>
          <w:b/>
          <w:highlight w:val="green"/>
          <w:u w:val="single"/>
        </w:rPr>
        <w:t>“worldmaking</w:t>
      </w:r>
      <w:r>
        <w:rPr>
          <w:rFonts w:eastAsia="Calibri" w:cs="Calibri"/>
          <w:b/>
          <w:u w:val="single"/>
        </w:rPr>
        <w:t xml:space="preserve">.” The elements of a new policy ecosystem are outlined here—practices, organizations, infrastructure, and incentives that enable a market in state work. All of this is a reworking, or perhaps even </w:t>
      </w:r>
      <w:r>
        <w:rPr>
          <w:rFonts w:eastAsia="Calibri" w:cs="Calibri"/>
          <w:b/>
          <w:highlight w:val="green"/>
          <w:u w:val="single"/>
        </w:rPr>
        <w:t>an</w:t>
      </w:r>
      <w:r>
        <w:rPr>
          <w:rFonts w:eastAsia="Calibri" w:cs="Calibri"/>
          <w:b/>
          <w:u w:val="single"/>
        </w:rPr>
        <w:t xml:space="preserve"> </w:t>
      </w:r>
      <w:r>
        <w:rPr>
          <w:rFonts w:eastAsia="Calibri" w:cs="Calibri"/>
          <w:b/>
          <w:highlight w:val="green"/>
          <w:u w:val="single"/>
        </w:rPr>
        <w:t>erasure</w:t>
      </w:r>
      <w:r>
        <w:rPr>
          <w:rFonts w:eastAsia="Calibri" w:cs="Calibri"/>
          <w:b/>
          <w:u w:val="single"/>
        </w:rPr>
        <w:t xml:space="preserve">, </w:t>
      </w:r>
      <w:r>
        <w:rPr>
          <w:rFonts w:eastAsia="Calibri" w:cs="Calibri"/>
          <w:b/>
          <w:highlight w:val="green"/>
          <w:u w:val="single"/>
        </w:rPr>
        <w:t>of the boundaries of state, economy, and</w:t>
      </w:r>
      <w:r>
        <w:rPr>
          <w:rFonts w:eastAsia="Calibri" w:cs="Calibri"/>
          <w:b/>
          <w:u w:val="single"/>
        </w:rPr>
        <w:t xml:space="preserve"> civil </w:t>
      </w:r>
      <w:r>
        <w:rPr>
          <w:rFonts w:eastAsia="Calibri" w:cs="Calibri"/>
          <w:b/>
          <w:highlight w:val="green"/>
          <w:u w:val="single"/>
        </w:rPr>
        <w:t>society</w:t>
      </w:r>
      <w:r>
        <w:rPr>
          <w:rFonts w:eastAsia="Calibri" w:cs="Calibri"/>
          <w:sz w:val="14"/>
          <w:szCs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Programme (with Akanksha, MSDF, UNICEF, and the Mumbai Corporation) and in the South Delhi School Excellence Programme (with ARK, Bharti, Centre for Civil Society, Central Square Foundation, The Tech Mahindra Foundation, South Delhi Municipal Corporation). Both of these PPPs involve nonstate actors who take over state schools, loosely modeled on and directly informed by the U.S. charter school and English Academies programs. The work that ARK is doing in the UK is very similar to what we want to do down the road…. We now have 18 academies, with 24 en route; it’ll be 50 by 2015. And the concept of privately running— education that is publicly funded is something that ARK believes it can deliver [inaudible] it’s looking to India, we’re also seeking a similar model in South Africa and Uganda. (Amitav Virmani,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technocat.”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state, and articulates new opportunities for business and philanthropy as agents and beneficiaries of reform. </w:t>
      </w:r>
      <w:r>
        <w:rPr>
          <w:rFonts w:eastAsia="Calibri" w:cs="Calibri"/>
          <w:b/>
          <w:u w:val="single"/>
        </w:rPr>
        <w:t xml:space="preserve">She is embedded in an apparatus of relations, finance, practices, and discourse (plots and stories), “comprising variously entangled scaled agents (of different geographical reaches)” (Cook &amp; Ward, 2012, p. 7), </w:t>
      </w:r>
      <w:r>
        <w:rPr>
          <w:rFonts w:eastAsia="Calibri" w:cs="Calibri"/>
          <w:b/>
          <w:highlight w:val="green"/>
          <w:u w:val="single"/>
        </w:rPr>
        <w:t xml:space="preserve">which </w:t>
      </w:r>
      <w:r>
        <w:rPr>
          <w:rFonts w:eastAsia="Calibri" w:cs="Calibri"/>
          <w:b/>
          <w:u w:val="single"/>
        </w:rPr>
        <w:t xml:space="preserve">moves, changes, and </w:t>
      </w:r>
      <w:r>
        <w:rPr>
          <w:rFonts w:eastAsia="Calibri" w:cs="Calibri"/>
          <w:b/>
          <w:highlight w:val="green"/>
          <w:u w:val="single"/>
        </w:rPr>
        <w:t>develops</w:t>
      </w:r>
      <w:r>
        <w:rPr>
          <w:rFonts w:eastAsia="Calibri" w:cs="Calibri"/>
          <w:b/>
          <w:u w:val="single"/>
        </w:rPr>
        <w:t xml:space="preserve"> but which coheres </w:t>
      </w:r>
      <w:r>
        <w:rPr>
          <w:rFonts w:eastAsia="Calibri" w:cs="Calibri"/>
          <w:b/>
          <w:highlight w:val="green"/>
          <w:u w:val="single"/>
        </w:rPr>
        <w:t xml:space="preserve">around </w:t>
      </w:r>
      <w:r>
        <w:rPr>
          <w:rFonts w:eastAsia="Calibri" w:cs="Calibri"/>
          <w:b/>
          <w:u w:val="single"/>
        </w:rPr>
        <w:t xml:space="preserve">a </w:t>
      </w:r>
      <w:r>
        <w:rPr>
          <w:rFonts w:eastAsia="Calibri" w:cs="Calibri"/>
          <w:b/>
          <w:highlight w:val="green"/>
          <w:u w:val="single"/>
        </w:rPr>
        <w:t xml:space="preserve">neoliberal </w:t>
      </w:r>
      <w:r>
        <w:rPr>
          <w:rFonts w:eastAsia="Calibri" w:cs="Calibri"/>
          <w:b/>
          <w:u w:val="single"/>
        </w:rPr>
        <w:t xml:space="preserve">project of </w:t>
      </w:r>
      <w:r>
        <w:rPr>
          <w:rFonts w:eastAsia="Calibri" w:cs="Calibri"/>
          <w:b/>
          <w:highlight w:val="green"/>
          <w:u w:val="single"/>
        </w:rPr>
        <w:t>reform</w:t>
      </w:r>
      <w:r>
        <w:rPr>
          <w:rFonts w:eastAsia="Calibri" w:cs="Calibri"/>
          <w:b/>
          <w:u w:val="single"/>
        </w:rPr>
        <w:t xml:space="preserve"> and of creative destruction.</w:t>
      </w:r>
      <w:r>
        <w:rPr>
          <w:rFonts w:eastAsia="Calibri" w:cs="Calibri"/>
          <w:sz w:val="14"/>
          <w:szCs w:val="14"/>
        </w:rPr>
        <w:t xml:space="preserve"> We are able to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abstractability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(Rabinow, 2003, p. 17). </w:t>
      </w:r>
      <w:r>
        <w:rPr>
          <w:rFonts w:eastAsia="Calibri" w:cs="Calibri"/>
          <w:b/>
          <w:u w:val="single"/>
        </w:rPr>
        <w:t xml:space="preserve">Here </w:t>
      </w:r>
      <w:r>
        <w:rPr>
          <w:rFonts w:eastAsia="Calibri" w:cs="Calibri"/>
          <w:b/>
          <w:highlight w:val="green"/>
          <w:u w:val="single"/>
        </w:rPr>
        <w:t>the</w:t>
      </w:r>
      <w:r>
        <w:rPr>
          <w:rFonts w:eastAsia="Calibri" w:cs="Calibri"/>
          <w:b/>
          <w:u w:val="single"/>
        </w:rPr>
        <w:t xml:space="preserve"> grand </w:t>
      </w:r>
      <w:r>
        <w:rPr>
          <w:rFonts w:eastAsia="Calibri" w:cs="Calibri"/>
          <w:b/>
          <w:highlight w:val="green"/>
          <w:u w:val="single"/>
        </w:rPr>
        <w:t>problematization is neoliberalism</w:t>
      </w:r>
      <w:r>
        <w:rPr>
          <w:rFonts w:eastAsia="Calibri" w:cs="Calibri"/>
          <w:sz w:val="14"/>
          <w:szCs w:val="14"/>
        </w:rPr>
        <w:t xml:space="preserve">. What is evident in Ramya’s activities is the labor involved in animating the assemblage, the efforts of articulation, persuasion, exemplification, legitimation, and problematization. Concomitantly, there is the emergence of an infrastructure of organizations, a sort of shadow state (Wolch,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Pr>
          <w:rFonts w:eastAsia="Calibri" w:cs="Calibri"/>
          <w:b/>
          <w:u w:val="single"/>
        </w:rPr>
        <w:t xml:space="preserve">The mix of state, business, and third-sector actors and organizations within policy and governance is changed, not once and for all, but </w:t>
      </w:r>
      <w:r>
        <w:rPr>
          <w:rFonts w:eastAsia="Calibri" w:cs="Calibri"/>
          <w:b/>
          <w:highlight w:val="green"/>
          <w:u w:val="single"/>
        </w:rPr>
        <w:t>as part of a slow and steady movement from government to governance</w:t>
      </w:r>
      <w:r>
        <w:rPr>
          <w:rFonts w:eastAsia="Calibri" w:cs="Calibri"/>
          <w:sz w:val="14"/>
          <w:szCs w:val="14"/>
        </w:rPr>
        <w:t>. At the same time, new kinds of careers, identities, and mobilities are forged within the processes of reform and the work of networks.</w:t>
      </w:r>
    </w:p>
    <w:p w14:paraId="745191FC" w14:textId="619538BA" w:rsidR="00A068F8" w:rsidRPr="00B051B9" w:rsidRDefault="00B051B9" w:rsidP="00B051B9">
      <w:pPr>
        <w:pStyle w:val="Heading2"/>
      </w:pPr>
      <w:r>
        <w:lastRenderedPageBreak/>
        <w:t>Case</w:t>
      </w:r>
    </w:p>
    <w:p w14:paraId="35F23DF2" w14:textId="77777777" w:rsidR="00C354A5" w:rsidRDefault="00C354A5" w:rsidP="00C354A5">
      <w:pPr>
        <w:pStyle w:val="Heading4"/>
        <w:rPr>
          <w:rFonts w:ascii="Times New Roman" w:hAnsi="Times New Roman"/>
          <w:sz w:val="24"/>
        </w:rPr>
      </w:pPr>
      <w:r>
        <w:rPr>
          <w:rFonts w:cs="Calibri"/>
          <w:color w:val="000000"/>
          <w:shd w:val="clear" w:color="auto" w:fill="FFFF00"/>
        </w:rPr>
        <w:t>Calls for Resurrecting the right to strike rely upon a mis-understanding of the nature of contemporary and historic labor rights. This romaniticization of WW2 labor politics ultimately leads leftist politics towards a reconciliatory response to liberal governance. Only by refusing the terms of liberal respectability politics can we collectively produce a labor movements that can topple the structures of capitalist alienation.</w:t>
      </w:r>
    </w:p>
    <w:p w14:paraId="293F44CF" w14:textId="77777777" w:rsidR="00C354A5" w:rsidRDefault="00C354A5" w:rsidP="00C354A5"/>
    <w:p w14:paraId="7B3F6F25" w14:textId="77777777" w:rsidR="00C354A5" w:rsidRDefault="00C354A5" w:rsidP="00C354A5">
      <w:pPr>
        <w:pStyle w:val="NormalWeb"/>
        <w:spacing w:before="0" w:beforeAutospacing="0" w:after="160" w:afterAutospacing="0"/>
      </w:pPr>
      <w:r>
        <w:rPr>
          <w:rFonts w:ascii="Calibri" w:hAnsi="Calibri" w:cs="Calibri"/>
          <w:b/>
          <w:bCs/>
          <w:color w:val="000000"/>
          <w:sz w:val="26"/>
          <w:szCs w:val="26"/>
        </w:rPr>
        <w:t xml:space="preserve">White 2018 </w:t>
      </w:r>
      <w:r>
        <w:rPr>
          <w:rFonts w:ascii="Calibri" w:hAnsi="Calibri" w:cs="Calibri"/>
          <w:color w:val="000000"/>
          <w:sz w:val="22"/>
          <w:szCs w:val="22"/>
        </w:rPr>
        <w:t>(Ahmed White, Its Own Dubious Battle: The Impossible Defense of an Effective Right to Strike, Wisconsin Law Review,</w:t>
      </w:r>
      <w:r>
        <w:rPr>
          <w:rFonts w:ascii="Calibri" w:hAnsi="Calibri" w:cs="Calibri"/>
          <w:color w:val="000000"/>
          <w:sz w:val="22"/>
          <w:szCs w:val="22"/>
          <w:shd w:val="clear" w:color="auto" w:fill="FFFFFF"/>
        </w:rPr>
        <w:t>2018 Wis. L. Rev. 1065 (2018), 1</w:t>
      </w:r>
      <w:r>
        <w:rPr>
          <w:rFonts w:ascii="Calibri" w:hAnsi="Calibri" w:cs="Calibri"/>
          <w:color w:val="000000"/>
          <w:sz w:val="22"/>
          <w:szCs w:val="22"/>
        </w:rPr>
        <w:t>071-1073)//NotJacob </w:t>
      </w:r>
    </w:p>
    <w:p w14:paraId="4B97D640" w14:textId="77777777" w:rsidR="00C354A5" w:rsidRDefault="00C354A5" w:rsidP="00C354A5">
      <w:pPr>
        <w:pStyle w:val="NormalWeb"/>
        <w:spacing w:before="0" w:beforeAutospacing="0" w:after="160" w:afterAutospacing="0"/>
      </w:pPr>
      <w:r>
        <w:rPr>
          <w:rFonts w:ascii="Calibri" w:hAnsi="Calibri" w:cs="Calibri"/>
          <w:b/>
          <w:bCs/>
          <w:color w:val="000000"/>
          <w:sz w:val="22"/>
          <w:szCs w:val="22"/>
          <w:u w:val="single"/>
        </w:rPr>
        <w:t>Those who call for resurrecting the right to strike contend that the flourishing of strike militancy reflected, if not the inherent politics of the original Wagner Act before it was “de-radicalized,” then at least its potential.</w:t>
      </w:r>
      <w:r>
        <w:rPr>
          <w:rFonts w:ascii="Calibri" w:hAnsi="Calibri" w:cs="Calibri"/>
          <w:color w:val="000000"/>
          <w:sz w:val="16"/>
          <w:szCs w:val="16"/>
        </w:rPr>
        <w:t xml:space="preserve"> To be sure, it is clear that the Wagner Act was a remarkable document which did more to advance workers’ rights than any statute in American history; and it was at least ambiguous on the question of the legal status of strike militancy. But </w:t>
      </w:r>
      <w:r>
        <w:rPr>
          <w:rFonts w:ascii="Calibri" w:hAnsi="Calibri" w:cs="Calibri"/>
          <w:color w:val="000000"/>
          <w:sz w:val="22"/>
          <w:szCs w:val="22"/>
          <w:u w:val="single"/>
          <w:shd w:val="clear" w:color="auto" w:fill="00FF00"/>
        </w:rPr>
        <w:t>what seemed like</w:t>
      </w:r>
      <w:r>
        <w:rPr>
          <w:rFonts w:ascii="Calibri" w:hAnsi="Calibri" w:cs="Calibri"/>
          <w:color w:val="000000"/>
          <w:sz w:val="22"/>
          <w:szCs w:val="22"/>
          <w:u w:val="single"/>
        </w:rPr>
        <w:t xml:space="preserve"> its </w:t>
      </w:r>
      <w:r>
        <w:rPr>
          <w:rFonts w:ascii="Calibri" w:hAnsi="Calibri" w:cs="Calibri"/>
          <w:color w:val="000000"/>
          <w:sz w:val="22"/>
          <w:szCs w:val="22"/>
          <w:u w:val="single"/>
          <w:shd w:val="clear" w:color="auto" w:fill="00FF00"/>
        </w:rPr>
        <w:t>support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for worker militancy was not a product of any</w:t>
      </w:r>
      <w:r>
        <w:rPr>
          <w:rFonts w:ascii="Calibri" w:hAnsi="Calibri" w:cs="Calibri"/>
          <w:color w:val="000000"/>
          <w:sz w:val="22"/>
          <w:szCs w:val="22"/>
          <w:u w:val="single"/>
        </w:rPr>
        <w:t xml:space="preserve"> particular </w:t>
      </w:r>
      <w:r>
        <w:rPr>
          <w:rFonts w:ascii="Calibri" w:hAnsi="Calibri" w:cs="Calibri"/>
          <w:color w:val="000000"/>
          <w:sz w:val="22"/>
          <w:szCs w:val="22"/>
          <w:u w:val="single"/>
          <w:shd w:val="clear" w:color="auto" w:fill="00FF00"/>
        </w:rPr>
        <w:t>potential</w:t>
      </w:r>
      <w:r>
        <w:rPr>
          <w:rFonts w:ascii="Calibri" w:hAnsi="Calibri" w:cs="Calibri"/>
          <w:color w:val="000000"/>
          <w:sz w:val="22"/>
          <w:szCs w:val="22"/>
          <w:u w:val="single"/>
        </w:rPr>
        <w:t xml:space="preserve">. Rather, </w:t>
      </w:r>
      <w:r>
        <w:rPr>
          <w:rFonts w:ascii="Calibri" w:hAnsi="Calibri" w:cs="Calibri"/>
          <w:color w:val="000000"/>
          <w:sz w:val="22"/>
          <w:szCs w:val="22"/>
          <w:u w:val="single"/>
          <w:shd w:val="clear" w:color="auto" w:fill="00FF00"/>
        </w:rPr>
        <w:t>it was a reflection of the difficulty</w:t>
      </w:r>
      <w:r>
        <w:rPr>
          <w:rFonts w:ascii="Calibri" w:hAnsi="Calibri" w:cs="Calibri"/>
          <w:color w:val="000000"/>
          <w:sz w:val="22"/>
          <w:szCs w:val="22"/>
          <w:u w:val="single"/>
        </w:rPr>
        <w:t xml:space="preserve"> that judges, legislators, and other authorities, who dedicated themselves to restraining these strikes even as they flourished, </w:t>
      </w:r>
      <w:r>
        <w:rPr>
          <w:rFonts w:ascii="Calibri" w:hAnsi="Calibri" w:cs="Calibri"/>
          <w:color w:val="000000"/>
          <w:sz w:val="22"/>
          <w:szCs w:val="22"/>
          <w:u w:val="single"/>
          <w:shd w:val="clear" w:color="auto" w:fill="00FF00"/>
        </w:rPr>
        <w:t>encountered in prosecuting these values amid the</w:t>
      </w:r>
      <w:r>
        <w:rPr>
          <w:rFonts w:ascii="Calibri" w:hAnsi="Calibri" w:cs="Calibri"/>
          <w:color w:val="000000"/>
          <w:sz w:val="22"/>
          <w:szCs w:val="22"/>
          <w:u w:val="single"/>
        </w:rPr>
        <w:t xml:space="preserve"> unique economic and political </w:t>
      </w:r>
      <w:r>
        <w:rPr>
          <w:rFonts w:ascii="Calibri" w:hAnsi="Calibri" w:cs="Calibri"/>
          <w:color w:val="000000"/>
          <w:sz w:val="22"/>
          <w:szCs w:val="22"/>
          <w:u w:val="single"/>
          <w:shd w:val="clear" w:color="auto" w:fill="00FF00"/>
        </w:rPr>
        <w:t>conditions of the</w:t>
      </w:r>
      <w:r>
        <w:rPr>
          <w:rFonts w:ascii="Calibri" w:hAnsi="Calibri" w:cs="Calibri"/>
          <w:color w:val="000000"/>
          <w:sz w:val="22"/>
          <w:szCs w:val="22"/>
          <w:u w:val="single"/>
        </w:rPr>
        <w:t xml:space="preserve"> 19</w:t>
      </w:r>
      <w:r>
        <w:rPr>
          <w:rFonts w:ascii="Calibri" w:hAnsi="Calibri" w:cs="Calibri"/>
          <w:color w:val="000000"/>
          <w:sz w:val="22"/>
          <w:szCs w:val="22"/>
          <w:u w:val="single"/>
          <w:shd w:val="clear" w:color="auto" w:fill="00FF00"/>
        </w:rPr>
        <w:t>30s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and</w:t>
      </w:r>
      <w:r>
        <w:rPr>
          <w:rFonts w:ascii="Calibri" w:hAnsi="Calibri" w:cs="Calibri"/>
          <w:color w:val="000000"/>
          <w:sz w:val="22"/>
          <w:szCs w:val="22"/>
          <w:u w:val="single"/>
        </w:rPr>
        <w:t xml:space="preserve"> 19</w:t>
      </w:r>
      <w:r>
        <w:rPr>
          <w:rFonts w:ascii="Calibri" w:hAnsi="Calibri" w:cs="Calibri"/>
          <w:color w:val="000000"/>
          <w:sz w:val="22"/>
          <w:szCs w:val="22"/>
          <w:u w:val="single"/>
          <w:shd w:val="clear" w:color="auto" w:fill="00FF00"/>
        </w:rPr>
        <w:t>40</w:t>
      </w:r>
      <w:r>
        <w:rPr>
          <w:rFonts w:ascii="Calibri" w:hAnsi="Calibri" w:cs="Calibri"/>
          <w:color w:val="000000"/>
          <w:sz w:val="22"/>
          <w:szCs w:val="22"/>
          <w:u w:val="single"/>
        </w:rPr>
        <w:t xml:space="preserve">s. </w:t>
      </w:r>
      <w:r>
        <w:rPr>
          <w:rFonts w:ascii="Calibri" w:hAnsi="Calibri" w:cs="Calibri"/>
          <w:color w:val="000000"/>
          <w:sz w:val="22"/>
          <w:szCs w:val="22"/>
          <w:u w:val="single"/>
          <w:shd w:val="clear" w:color="auto" w:fill="00FF00"/>
        </w:rPr>
        <w:t>These</w:t>
      </w:r>
      <w:r>
        <w:rPr>
          <w:rFonts w:ascii="Calibri" w:hAnsi="Calibri" w:cs="Calibri"/>
          <w:color w:val="000000"/>
          <w:sz w:val="22"/>
          <w:szCs w:val="22"/>
          <w:u w:val="single"/>
        </w:rPr>
        <w:t xml:space="preserve"> obstructive </w:t>
      </w:r>
      <w:r>
        <w:rPr>
          <w:rFonts w:ascii="Calibri" w:hAnsi="Calibri" w:cs="Calibri"/>
          <w:color w:val="000000"/>
          <w:sz w:val="22"/>
          <w:szCs w:val="22"/>
          <w:u w:val="single"/>
          <w:shd w:val="clear" w:color="auto" w:fill="00FF00"/>
        </w:rPr>
        <w:t>conditions were</w:t>
      </w:r>
      <w:r>
        <w:rPr>
          <w:rFonts w:ascii="Calibri" w:hAnsi="Calibri" w:cs="Calibri"/>
          <w:color w:val="000000"/>
          <w:sz w:val="22"/>
          <w:szCs w:val="22"/>
          <w:u w:val="single"/>
        </w:rPr>
        <w:t xml:space="preserve"> quite </w:t>
      </w:r>
      <w:r>
        <w:rPr>
          <w:rFonts w:ascii="Calibri" w:hAnsi="Calibri" w:cs="Calibri"/>
          <w:color w:val="000000"/>
          <w:sz w:val="22"/>
          <w:szCs w:val="22"/>
          <w:u w:val="single"/>
          <w:shd w:val="clear" w:color="auto" w:fill="00FF00"/>
        </w:rPr>
        <w:t>temporary, though, and the</w:t>
      </w:r>
      <w:r>
        <w:rPr>
          <w:rFonts w:ascii="Calibri" w:hAnsi="Calibri" w:cs="Calibri"/>
          <w:color w:val="000000"/>
          <w:sz w:val="22"/>
          <w:szCs w:val="22"/>
          <w:u w:val="single"/>
        </w:rPr>
        <w:t xml:space="preserve"> authorities’ </w:t>
      </w:r>
      <w:r>
        <w:rPr>
          <w:rFonts w:ascii="Calibri" w:hAnsi="Calibri" w:cs="Calibri"/>
          <w:color w:val="000000"/>
          <w:sz w:val="22"/>
          <w:szCs w:val="22"/>
          <w:u w:val="single"/>
          <w:shd w:val="clear" w:color="auto" w:fill="00FF00"/>
        </w:rPr>
        <w:t>efforts culminated</w:t>
      </w:r>
      <w:r>
        <w:rPr>
          <w:rFonts w:ascii="Calibri" w:hAnsi="Calibri" w:cs="Calibri"/>
          <w:color w:val="000000"/>
          <w:sz w:val="22"/>
          <w:szCs w:val="22"/>
          <w:u w:val="single"/>
        </w:rPr>
        <w:t xml:space="preserve"> soon enough </w:t>
      </w:r>
      <w:r>
        <w:rPr>
          <w:rFonts w:ascii="Calibri" w:hAnsi="Calibri" w:cs="Calibri"/>
          <w:color w:val="000000"/>
          <w:sz w:val="22"/>
          <w:szCs w:val="22"/>
          <w:u w:val="single"/>
          <w:shd w:val="clear" w:color="auto" w:fill="00FF00"/>
        </w:rPr>
        <w:t>in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the</w:t>
      </w:r>
      <w:r>
        <w:rPr>
          <w:rFonts w:ascii="Calibri" w:hAnsi="Calibri" w:cs="Calibri"/>
          <w:color w:val="000000"/>
          <w:sz w:val="22"/>
          <w:szCs w:val="22"/>
          <w:u w:val="single"/>
        </w:rPr>
        <w:t xml:space="preserve"> near-categorical </w:t>
      </w:r>
      <w:r>
        <w:rPr>
          <w:rFonts w:ascii="Calibri" w:hAnsi="Calibri" w:cs="Calibri"/>
          <w:color w:val="000000"/>
          <w:sz w:val="22"/>
          <w:szCs w:val="22"/>
          <w:u w:val="single"/>
          <w:shd w:val="clear" w:color="auto" w:fill="00FF00"/>
        </w:rPr>
        <w:t>prohibition of the tactics that</w:t>
      </w:r>
      <w:r>
        <w:rPr>
          <w:rFonts w:ascii="Calibri" w:hAnsi="Calibri" w:cs="Calibri"/>
          <w:color w:val="000000"/>
          <w:sz w:val="22"/>
          <w:szCs w:val="22"/>
          <w:u w:val="single"/>
        </w:rPr>
        <w:t xml:space="preserve"> had </w:t>
      </w:r>
      <w:r>
        <w:rPr>
          <w:rFonts w:ascii="Calibri" w:hAnsi="Calibri" w:cs="Calibri"/>
          <w:color w:val="000000"/>
          <w:sz w:val="22"/>
          <w:szCs w:val="22"/>
          <w:u w:val="single"/>
          <w:shd w:val="clear" w:color="auto" w:fill="00FF00"/>
        </w:rPr>
        <w:t>made strikes</w:t>
      </w:r>
      <w:r>
        <w:rPr>
          <w:rFonts w:ascii="Calibri" w:hAnsi="Calibri" w:cs="Calibri"/>
          <w:color w:val="000000"/>
          <w:sz w:val="22"/>
          <w:szCs w:val="22"/>
          <w:u w:val="single"/>
        </w:rPr>
        <w:t xml:space="preserve"> so </w:t>
      </w:r>
      <w:r>
        <w:rPr>
          <w:rFonts w:ascii="Calibri" w:hAnsi="Calibri" w:cs="Calibri"/>
          <w:color w:val="000000"/>
          <w:sz w:val="22"/>
          <w:szCs w:val="22"/>
          <w:u w:val="single"/>
          <w:shd w:val="clear" w:color="auto" w:fill="00FF00"/>
        </w:rPr>
        <w:t>effective</w:t>
      </w:r>
      <w:r>
        <w:rPr>
          <w:rFonts w:ascii="Calibri" w:hAnsi="Calibri" w:cs="Calibri"/>
          <w:color w:val="000000"/>
          <w:sz w:val="16"/>
          <w:szCs w:val="16"/>
        </w:rPr>
        <w:t xml:space="preserve">. It is in this way that </w:t>
      </w:r>
      <w:r>
        <w:rPr>
          <w:rFonts w:ascii="Calibri" w:hAnsi="Calibri" w:cs="Calibri"/>
          <w:b/>
          <w:bCs/>
          <w:color w:val="000000"/>
          <w:sz w:val="22"/>
          <w:szCs w:val="22"/>
          <w:u w:val="single"/>
          <w:shd w:val="clear" w:color="auto" w:fill="00FF00"/>
        </w:rPr>
        <w:t>the history of strikes</w:t>
      </w:r>
      <w:r>
        <w:rPr>
          <w:rFonts w:ascii="Calibri" w:hAnsi="Calibri" w:cs="Calibri"/>
          <w:b/>
          <w:bCs/>
          <w:color w:val="000000"/>
          <w:sz w:val="22"/>
          <w:szCs w:val="22"/>
          <w:u w:val="single"/>
        </w:rPr>
        <w:t xml:space="preserve"> shows less in the way of de-radicalization than an encounter with the unyielding outer boundaries of what labor protest and labor rights can be in liberal society.</w:t>
      </w:r>
      <w:r>
        <w:rPr>
          <w:rFonts w:ascii="Calibri" w:hAnsi="Calibri" w:cs="Calibri"/>
          <w:color w:val="000000"/>
          <w:sz w:val="16"/>
          <w:szCs w:val="16"/>
        </w:rPr>
        <w:t xml:space="preserve"> As this all played out, </w:t>
      </w:r>
      <w:r>
        <w:rPr>
          <w:rFonts w:ascii="Calibri" w:hAnsi="Calibri" w:cs="Calibri"/>
          <w:b/>
          <w:bCs/>
          <w:color w:val="000000"/>
          <w:sz w:val="22"/>
          <w:szCs w:val="22"/>
          <w:u w:val="single"/>
        </w:rPr>
        <w:t xml:space="preserve">it </w:t>
      </w:r>
      <w:r>
        <w:rPr>
          <w:rFonts w:ascii="Calibri" w:hAnsi="Calibri" w:cs="Calibri"/>
          <w:b/>
          <w:bCs/>
          <w:color w:val="000000"/>
          <w:sz w:val="22"/>
          <w:szCs w:val="22"/>
          <w:u w:val="single"/>
          <w:shd w:val="clear" w:color="auto" w:fill="00FF00"/>
        </w:rPr>
        <w:t>left in its wake a right to strike</w:t>
      </w:r>
      <w:r>
        <w:rPr>
          <w:rFonts w:ascii="Calibri" w:hAnsi="Calibri" w:cs="Calibri"/>
          <w:b/>
          <w:bCs/>
          <w:color w:val="000000"/>
          <w:sz w:val="22"/>
          <w:szCs w:val="22"/>
          <w:u w:val="single"/>
        </w:rPr>
        <w:t xml:space="preserve">, but one </w:t>
      </w:r>
      <w:r>
        <w:rPr>
          <w:rFonts w:ascii="Calibri" w:hAnsi="Calibri" w:cs="Calibri"/>
          <w:b/>
          <w:bCs/>
          <w:color w:val="000000"/>
          <w:sz w:val="22"/>
          <w:szCs w:val="22"/>
          <w:u w:val="single"/>
          <w:shd w:val="clear" w:color="auto" w:fill="00FF00"/>
        </w:rPr>
        <w:t>whose power consists</w:t>
      </w:r>
      <w:r>
        <w:rPr>
          <w:rFonts w:ascii="Calibri" w:hAnsi="Calibri" w:cs="Calibri"/>
          <w:b/>
          <w:bCs/>
          <w:color w:val="000000"/>
          <w:sz w:val="22"/>
          <w:szCs w:val="22"/>
          <w:u w:val="single"/>
        </w:rPr>
        <w:t xml:space="preserve"> almost entirely </w:t>
      </w:r>
      <w:r>
        <w:rPr>
          <w:rFonts w:ascii="Calibri" w:hAnsi="Calibri" w:cs="Calibri"/>
          <w:b/>
          <w:bCs/>
          <w:color w:val="000000"/>
          <w:sz w:val="22"/>
          <w:szCs w:val="22"/>
          <w:u w:val="single"/>
          <w:shd w:val="clear" w:color="auto" w:fill="00FF00"/>
        </w:rPr>
        <w:t>of the ability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of workers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to pressure employers by withholding labor, while</w:t>
      </w:r>
      <w:r>
        <w:rPr>
          <w:rFonts w:ascii="Calibri" w:hAnsi="Calibri" w:cs="Calibri"/>
          <w:b/>
          <w:bCs/>
          <w:color w:val="000000"/>
          <w:sz w:val="22"/>
          <w:szCs w:val="22"/>
          <w:u w:val="single"/>
        </w:rPr>
        <w:t xml:space="preserve"> also maybe </w:t>
      </w:r>
      <w:r>
        <w:rPr>
          <w:rFonts w:ascii="Calibri" w:hAnsi="Calibri" w:cs="Calibri"/>
          <w:b/>
          <w:bCs/>
          <w:color w:val="000000"/>
          <w:sz w:val="22"/>
          <w:szCs w:val="22"/>
          <w:u w:val="single"/>
          <w:shd w:val="clear" w:color="auto" w:fill="00FF00"/>
        </w:rPr>
        <w:t>publicizing the</w:t>
      </w:r>
      <w:r>
        <w:rPr>
          <w:rFonts w:ascii="Calibri" w:hAnsi="Calibri" w:cs="Calibri"/>
          <w:b/>
          <w:bCs/>
          <w:color w:val="000000"/>
          <w:sz w:val="22"/>
          <w:szCs w:val="22"/>
          <w:u w:val="single"/>
        </w:rPr>
        <w:t xml:space="preserve"> workers’ </w:t>
      </w:r>
      <w:r>
        <w:rPr>
          <w:rFonts w:ascii="Calibri" w:hAnsi="Calibri" w:cs="Calibri"/>
          <w:b/>
          <w:bCs/>
          <w:color w:val="000000"/>
          <w:sz w:val="22"/>
          <w:szCs w:val="22"/>
          <w:u w:val="single"/>
          <w:shd w:val="clear" w:color="auto" w:fill="00FF00"/>
        </w:rPr>
        <w:t>issues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and bolstering</w:t>
      </w:r>
      <w:r>
        <w:rPr>
          <w:rFonts w:ascii="Calibri" w:hAnsi="Calibri" w:cs="Calibri"/>
          <w:b/>
          <w:bCs/>
          <w:color w:val="000000"/>
          <w:sz w:val="22"/>
          <w:szCs w:val="22"/>
          <w:u w:val="single"/>
        </w:rPr>
        <w:t xml:space="preserve"> their </w:t>
      </w:r>
      <w:r>
        <w:rPr>
          <w:rFonts w:ascii="Calibri" w:hAnsi="Calibri" w:cs="Calibri"/>
          <w:b/>
          <w:bCs/>
          <w:color w:val="000000"/>
          <w:sz w:val="22"/>
          <w:szCs w:val="22"/>
          <w:u w:val="single"/>
          <w:shd w:val="clear" w:color="auto" w:fill="00FF00"/>
        </w:rPr>
        <w:t>morale</w:t>
      </w:r>
      <w:r>
        <w:rPr>
          <w:rFonts w:ascii="Calibri" w:hAnsi="Calibri" w:cs="Calibri"/>
          <w:b/>
          <w:bCs/>
          <w:color w:val="000000"/>
          <w:sz w:val="22"/>
          <w:szCs w:val="22"/>
          <w:u w:val="single"/>
        </w:rPr>
        <w:t xml:space="preserve">. But while </w:t>
      </w:r>
      <w:r>
        <w:rPr>
          <w:rFonts w:ascii="Calibri" w:hAnsi="Calibri" w:cs="Calibri"/>
          <w:b/>
          <w:bCs/>
          <w:color w:val="000000"/>
          <w:sz w:val="22"/>
          <w:szCs w:val="22"/>
          <w:u w:val="single"/>
          <w:shd w:val="clear" w:color="auto" w:fill="00FF00"/>
        </w:rPr>
        <w:t>publicity and morale</w:t>
      </w:r>
      <w:r>
        <w:rPr>
          <w:rFonts w:ascii="Calibri" w:hAnsi="Calibri" w:cs="Calibri"/>
          <w:b/>
          <w:bCs/>
          <w:color w:val="000000"/>
          <w:sz w:val="22"/>
          <w:szCs w:val="22"/>
          <w:u w:val="single"/>
        </w:rPr>
        <w:t xml:space="preserve"> are not irrelevant, in the end they </w:t>
      </w:r>
      <w:r>
        <w:rPr>
          <w:rFonts w:ascii="Calibri" w:hAnsi="Calibri" w:cs="Calibri"/>
          <w:b/>
          <w:bCs/>
          <w:color w:val="000000"/>
          <w:sz w:val="22"/>
          <w:szCs w:val="22"/>
          <w:u w:val="single"/>
          <w:shd w:val="clear" w:color="auto" w:fill="00FF00"/>
        </w:rPr>
        <w:t>are not effective weapons</w:t>
      </w:r>
      <w:r>
        <w:rPr>
          <w:rFonts w:ascii="Calibri" w:hAnsi="Calibri" w:cs="Calibri"/>
          <w:b/>
          <w:bCs/>
          <w:color w:val="000000"/>
          <w:sz w:val="22"/>
          <w:szCs w:val="22"/>
          <w:u w:val="single"/>
        </w:rPr>
        <w:t xml:space="preserve"> in their own right</w:t>
      </w:r>
      <w:r>
        <w:rPr>
          <w:rFonts w:ascii="Calibri" w:hAnsi="Calibri" w:cs="Calibri"/>
          <w:color w:val="000000"/>
          <w:sz w:val="16"/>
          <w:szCs w:val="16"/>
        </w:rPr>
        <w:t>. Nor are they generally advanced when strikes are broken</w:t>
      </w:r>
      <w:r>
        <w:rPr>
          <w:rFonts w:ascii="Calibri" w:hAnsi="Calibri" w:cs="Calibri"/>
          <w:b/>
          <w:bCs/>
          <w:color w:val="000000"/>
          <w:sz w:val="22"/>
          <w:szCs w:val="22"/>
          <w:u w:val="single"/>
        </w:rPr>
        <w:t xml:space="preserve">. Moreover, the </w:t>
      </w:r>
      <w:r>
        <w:rPr>
          <w:rFonts w:ascii="Calibri" w:hAnsi="Calibri" w:cs="Calibri"/>
          <w:b/>
          <w:bCs/>
          <w:color w:val="000000"/>
          <w:sz w:val="22"/>
          <w:szCs w:val="22"/>
          <w:u w:val="single"/>
          <w:shd w:val="clear" w:color="auto" w:fill="00FF00"/>
        </w:rPr>
        <w:t>withholding of labor</w:t>
      </w:r>
      <w:r>
        <w:rPr>
          <w:rFonts w:ascii="Calibri" w:hAnsi="Calibri" w:cs="Calibri"/>
          <w:b/>
          <w:bCs/>
          <w:color w:val="000000"/>
          <w:sz w:val="22"/>
          <w:szCs w:val="22"/>
          <w:u w:val="single"/>
        </w:rPr>
        <w:t>, unless it could be managed on a very large scale</w:t>
      </w:r>
      <w:r>
        <w:rPr>
          <w:rFonts w:ascii="Calibri" w:hAnsi="Calibri" w:cs="Calibri"/>
          <w:color w:val="000000"/>
          <w:sz w:val="16"/>
          <w:szCs w:val="16"/>
        </w:rPr>
        <w:t>—something the law also tends to prohibit by its restrictions on secondary boycotts, by barring sympathy strikes and general strikes—</w:t>
      </w:r>
      <w:r>
        <w:rPr>
          <w:rFonts w:ascii="Calibri" w:hAnsi="Calibri" w:cs="Calibri"/>
          <w:b/>
          <w:bCs/>
          <w:color w:val="000000"/>
          <w:sz w:val="22"/>
          <w:szCs w:val="22"/>
          <w:u w:val="single"/>
          <w:shd w:val="clear" w:color="auto" w:fill="00FF00"/>
        </w:rPr>
        <w:t>is inherently ineffective in all but a small number of cases where workers remain irreplaceable</w:t>
      </w:r>
      <w:r>
        <w:rPr>
          <w:rFonts w:ascii="Calibri" w:hAnsi="Calibri" w:cs="Calibri"/>
          <w:b/>
          <w:bCs/>
          <w:color w:val="000000"/>
          <w:sz w:val="22"/>
          <w:szCs w:val="22"/>
          <w:u w:val="single"/>
        </w:rPr>
        <w:t xml:space="preserve">. </w:t>
      </w:r>
      <w:r>
        <w:rPr>
          <w:rFonts w:ascii="Calibri" w:hAnsi="Calibri" w:cs="Calibri"/>
          <w:color w:val="000000"/>
          <w:sz w:val="16"/>
          <w:szCs w:val="16"/>
        </w:rPr>
        <w:t xml:space="preserve">Of course, </w:t>
      </w:r>
      <w:r>
        <w:rPr>
          <w:rFonts w:ascii="Calibri" w:hAnsi="Calibri" w:cs="Calibri"/>
          <w:b/>
          <w:bCs/>
          <w:color w:val="000000"/>
          <w:sz w:val="22"/>
          <w:szCs w:val="22"/>
          <w:u w:val="single"/>
        </w:rPr>
        <w:t xml:space="preserve">striking in such a conventional way accords with liberal notions of property and social order; but precisely </w:t>
      </w:r>
      <w:r>
        <w:rPr>
          <w:rFonts w:ascii="Calibri" w:hAnsi="Calibri" w:cs="Calibri"/>
          <w:b/>
          <w:bCs/>
          <w:color w:val="000000"/>
          <w:sz w:val="22"/>
          <w:szCs w:val="22"/>
          <w:u w:val="single"/>
          <w:shd w:val="clear" w:color="auto" w:fill="00FF00"/>
        </w:rPr>
        <w:t>because of this it is simply not coercive enough to be effective</w:t>
      </w:r>
      <w:r>
        <w:rPr>
          <w:rFonts w:ascii="Calibri" w:hAnsi="Calibri" w:cs="Calibri"/>
          <w:b/>
          <w:bCs/>
          <w:color w:val="000000"/>
          <w:sz w:val="22"/>
          <w:szCs w:val="22"/>
          <w:u w:val="single"/>
        </w:rPr>
        <w:t xml:space="preserve">. And </w:t>
      </w:r>
      <w:r>
        <w:rPr>
          <w:rFonts w:ascii="Calibri" w:hAnsi="Calibri" w:cs="Calibri"/>
          <w:b/>
          <w:bCs/>
          <w:color w:val="000000"/>
          <w:sz w:val="22"/>
          <w:szCs w:val="22"/>
          <w:u w:val="single"/>
          <w:shd w:val="clear" w:color="auto" w:fill="00FF00"/>
        </w:rPr>
        <w:t>it</w:t>
      </w:r>
      <w:r>
        <w:rPr>
          <w:rFonts w:ascii="Calibri" w:hAnsi="Calibri" w:cs="Calibri"/>
          <w:b/>
          <w:bCs/>
          <w:color w:val="000000"/>
          <w:sz w:val="22"/>
          <w:szCs w:val="22"/>
          <w:u w:val="single"/>
        </w:rPr>
        <w:t xml:space="preserve"> is bound to </w:t>
      </w:r>
      <w:r>
        <w:rPr>
          <w:rFonts w:ascii="Calibri" w:hAnsi="Calibri" w:cs="Calibri"/>
          <w:b/>
          <w:bCs/>
          <w:color w:val="000000"/>
          <w:sz w:val="22"/>
          <w:szCs w:val="22"/>
          <w:u w:val="single"/>
          <w:shd w:val="clear" w:color="auto" w:fill="00FF00"/>
        </w:rPr>
        <w:t>remain ineffective</w:t>
      </w:r>
      <w:r>
        <w:rPr>
          <w:rFonts w:ascii="Calibri" w:hAnsi="Calibri" w:cs="Calibri"/>
          <w:b/>
          <w:bCs/>
          <w:color w:val="000000"/>
          <w:sz w:val="22"/>
          <w:szCs w:val="22"/>
          <w:u w:val="single"/>
        </w:rPr>
        <w:t xml:space="preserve">, particularly </w:t>
      </w:r>
      <w:r>
        <w:rPr>
          <w:rFonts w:ascii="Calibri" w:hAnsi="Calibri" w:cs="Calibri"/>
          <w:b/>
          <w:bCs/>
          <w:color w:val="000000"/>
          <w:sz w:val="22"/>
          <w:szCs w:val="22"/>
          <w:u w:val="single"/>
          <w:shd w:val="clear" w:color="auto" w:fill="00FF00"/>
        </w:rPr>
        <w:t>in a context where workers</w:t>
      </w:r>
      <w:r>
        <w:rPr>
          <w:rFonts w:ascii="Calibri" w:hAnsi="Calibri" w:cs="Calibri"/>
          <w:b/>
          <w:bCs/>
          <w:color w:val="000000"/>
          <w:sz w:val="22"/>
          <w:szCs w:val="22"/>
          <w:u w:val="single"/>
        </w:rPr>
        <w:t xml:space="preserve"> far </w:t>
      </w:r>
      <w:r>
        <w:rPr>
          <w:rFonts w:ascii="Calibri" w:hAnsi="Calibri" w:cs="Calibri"/>
          <w:b/>
          <w:bCs/>
          <w:color w:val="000000"/>
          <w:sz w:val="22"/>
          <w:szCs w:val="22"/>
          <w:u w:val="single"/>
          <w:shd w:val="clear" w:color="auto" w:fill="00FF00"/>
        </w:rPr>
        <w:t>outnumber</w:t>
      </w:r>
      <w:r>
        <w:rPr>
          <w:rFonts w:ascii="Calibri" w:hAnsi="Calibri" w:cs="Calibri"/>
          <w:b/>
          <w:bCs/>
          <w:color w:val="000000"/>
          <w:sz w:val="22"/>
          <w:szCs w:val="22"/>
          <w:u w:val="single"/>
        </w:rPr>
        <w:t xml:space="preserve"> decent </w:t>
      </w:r>
      <w:r>
        <w:rPr>
          <w:rFonts w:ascii="Calibri" w:hAnsi="Calibri" w:cs="Calibri"/>
          <w:b/>
          <w:bCs/>
          <w:color w:val="000000"/>
          <w:sz w:val="22"/>
          <w:szCs w:val="22"/>
          <w:u w:val="single"/>
          <w:shd w:val="clear" w:color="auto" w:fill="00FF00"/>
        </w:rPr>
        <w:t>jobs</w:t>
      </w:r>
      <w:r>
        <w:rPr>
          <w:rFonts w:ascii="Calibri" w:hAnsi="Calibri" w:cs="Calibri"/>
          <w:b/>
          <w:bCs/>
          <w:color w:val="000000"/>
          <w:sz w:val="22"/>
          <w:szCs w:val="22"/>
          <w:u w:val="single"/>
        </w:rPr>
        <w:t xml:space="preserve">, where </w:t>
      </w:r>
      <w:r>
        <w:rPr>
          <w:rFonts w:ascii="Calibri" w:hAnsi="Calibri" w:cs="Calibri"/>
          <w:b/>
          <w:bCs/>
          <w:color w:val="000000"/>
          <w:sz w:val="22"/>
          <w:szCs w:val="22"/>
          <w:u w:val="single"/>
          <w:shd w:val="clear" w:color="auto" w:fill="00FF00"/>
        </w:rPr>
        <w:t>mechanization and automation have</w:t>
      </w:r>
      <w:r>
        <w:rPr>
          <w:rFonts w:ascii="Calibri" w:hAnsi="Calibri" w:cs="Calibri"/>
          <w:b/>
          <w:bCs/>
          <w:color w:val="000000"/>
          <w:sz w:val="22"/>
          <w:szCs w:val="22"/>
          <w:u w:val="single"/>
        </w:rPr>
        <w:t xml:space="preserve"> steadily </w:t>
      </w:r>
      <w:r>
        <w:rPr>
          <w:rFonts w:ascii="Calibri" w:hAnsi="Calibri" w:cs="Calibri"/>
          <w:b/>
          <w:bCs/>
          <w:color w:val="000000"/>
          <w:sz w:val="22"/>
          <w:szCs w:val="22"/>
          <w:u w:val="single"/>
          <w:shd w:val="clear" w:color="auto" w:fill="00FF00"/>
        </w:rPr>
        <w:t>eaten away at the centrality of skill</w:t>
      </w:r>
      <w:r>
        <w:rPr>
          <w:rFonts w:ascii="Calibri" w:hAnsi="Calibri" w:cs="Calibri"/>
          <w:b/>
          <w:bCs/>
          <w:color w:val="000000"/>
          <w:sz w:val="22"/>
          <w:szCs w:val="22"/>
          <w:u w:val="single"/>
        </w:rPr>
        <w:t xml:space="preserve">, where the perils that employers face in the course of labor disputes are as impersonal as the risks to workers are not, </w:t>
      </w:r>
      <w:r>
        <w:rPr>
          <w:rFonts w:ascii="Calibri" w:hAnsi="Calibri" w:cs="Calibri"/>
          <w:b/>
          <w:bCs/>
          <w:color w:val="000000"/>
          <w:sz w:val="22"/>
          <w:szCs w:val="22"/>
          <w:u w:val="single"/>
          <w:shd w:val="clear" w:color="auto" w:fill="00FF00"/>
        </w:rPr>
        <w:t>where employers wield</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overwhelming</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advantages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in</w:t>
      </w:r>
      <w:r>
        <w:rPr>
          <w:rFonts w:ascii="Calibri" w:hAnsi="Calibri" w:cs="Calibri"/>
          <w:b/>
          <w:bCs/>
          <w:color w:val="000000"/>
          <w:sz w:val="22"/>
          <w:szCs w:val="22"/>
          <w:u w:val="single"/>
        </w:rPr>
        <w:t xml:space="preserve"> wealth and </w:t>
      </w:r>
      <w:r>
        <w:rPr>
          <w:rFonts w:ascii="Calibri" w:hAnsi="Calibri" w:cs="Calibri"/>
          <w:b/>
          <w:bCs/>
          <w:color w:val="000000"/>
          <w:sz w:val="22"/>
          <w:szCs w:val="22"/>
          <w:u w:val="single"/>
          <w:shd w:val="clear" w:color="auto" w:fill="00FF00"/>
        </w:rPr>
        <w:t>power over workers</w:t>
      </w:r>
      <w:r>
        <w:rPr>
          <w:rFonts w:ascii="Calibri" w:hAnsi="Calibri" w:cs="Calibri"/>
          <w:b/>
          <w:bCs/>
          <w:color w:val="000000"/>
          <w:sz w:val="22"/>
          <w:szCs w:val="22"/>
          <w:u w:val="single"/>
        </w:rPr>
        <w:t>, where the state’s machinery for enforcing property rights and social order have never been more potent—</w:t>
      </w:r>
      <w:r>
        <w:rPr>
          <w:rFonts w:ascii="Calibri" w:hAnsi="Calibri" w:cs="Calibri"/>
          <w:b/>
          <w:bCs/>
          <w:color w:val="000000"/>
          <w:sz w:val="22"/>
          <w:szCs w:val="22"/>
          <w:u w:val="single"/>
          <w:shd w:val="clear" w:color="auto" w:fill="00FF00"/>
        </w:rPr>
        <w:t>where</w:t>
      </w:r>
      <w:r>
        <w:rPr>
          <w:rFonts w:ascii="Calibri" w:hAnsi="Calibri" w:cs="Calibri"/>
          <w:b/>
          <w:bCs/>
          <w:color w:val="000000"/>
          <w:sz w:val="22"/>
          <w:szCs w:val="22"/>
          <w:u w:val="single"/>
        </w:rPr>
        <w:t xml:space="preserve">, in fact, </w:t>
      </w:r>
      <w:r>
        <w:rPr>
          <w:rFonts w:ascii="Calibri" w:hAnsi="Calibri" w:cs="Calibri"/>
          <w:b/>
          <w:bCs/>
          <w:color w:val="000000"/>
          <w:sz w:val="22"/>
          <w:szCs w:val="22"/>
          <w:u w:val="single"/>
          <w:shd w:val="clear" w:color="auto" w:fill="00FF00"/>
        </w:rPr>
        <w:t>capital is capital and workers are workers</w:t>
      </w:r>
      <w:r>
        <w:rPr>
          <w:rFonts w:ascii="Calibri" w:hAnsi="Calibri" w:cs="Calibri"/>
          <w:b/>
          <w:bCs/>
          <w:color w:val="000000"/>
          <w:sz w:val="22"/>
          <w:szCs w:val="22"/>
          <w:u w:val="single"/>
        </w:rPr>
        <w:t>.</w:t>
      </w:r>
      <w:r>
        <w:rPr>
          <w:rFonts w:ascii="Calibri" w:hAnsi="Calibri" w:cs="Calibri"/>
          <w:color w:val="000000"/>
          <w:sz w:val="16"/>
          <w:szCs w:val="16"/>
        </w:rPr>
        <w:t xml:space="preserve"> From this perspective, </w:t>
      </w:r>
      <w:r>
        <w:rPr>
          <w:rFonts w:ascii="Calibri" w:hAnsi="Calibri" w:cs="Calibri"/>
          <w:b/>
          <w:bCs/>
          <w:color w:val="000000"/>
          <w:sz w:val="22"/>
          <w:szCs w:val="22"/>
          <w:u w:val="single"/>
        </w:rPr>
        <w:t>the quest for an effective right to strike emerges as a fantasy</w:t>
      </w:r>
      <w:r>
        <w:rPr>
          <w:rFonts w:ascii="Calibri" w:hAnsi="Calibri" w:cs="Calibri"/>
          <w:color w:val="000000"/>
          <w:sz w:val="16"/>
          <w:szCs w:val="16"/>
        </w:rPr>
        <w:t xml:space="preserve">—an appealing fantasy for many, </w:t>
      </w:r>
      <w:r>
        <w:rPr>
          <w:rFonts w:ascii="Calibri" w:hAnsi="Calibri" w:cs="Calibri"/>
          <w:b/>
          <w:bCs/>
          <w:color w:val="000000"/>
          <w:sz w:val="22"/>
          <w:szCs w:val="22"/>
          <w:u w:val="single"/>
        </w:rPr>
        <w:t>but a fantasy no less, steeped in a misplaced and exaggerated faith in the law and a misreading of the class politics of modern liberalism.</w:t>
      </w:r>
      <w:r>
        <w:rPr>
          <w:rFonts w:ascii="Calibri" w:hAnsi="Calibri" w:cs="Calibri"/>
          <w:color w:val="000000"/>
          <w:sz w:val="16"/>
          <w:szCs w:val="16"/>
        </w:rPr>
        <w:t xml:space="preserve"> </w:t>
      </w:r>
      <w:r>
        <w:rPr>
          <w:rFonts w:ascii="Calibri" w:hAnsi="Calibri" w:cs="Calibri"/>
          <w:color w:val="000000"/>
          <w:sz w:val="22"/>
          <w:szCs w:val="22"/>
          <w:u w:val="single"/>
        </w:rPr>
        <w:t xml:space="preserve">The campaign to resurrect </w:t>
      </w:r>
      <w:r>
        <w:rPr>
          <w:rFonts w:ascii="Calibri" w:hAnsi="Calibri" w:cs="Calibri"/>
          <w:color w:val="000000"/>
          <w:sz w:val="22"/>
          <w:szCs w:val="22"/>
          <w:u w:val="single"/>
          <w:shd w:val="clear" w:color="auto" w:fill="00FF00"/>
        </w:rPr>
        <w:t xml:space="preserve">such a right </w:t>
      </w:r>
      <w:r>
        <w:rPr>
          <w:rFonts w:ascii="Calibri" w:hAnsi="Calibri" w:cs="Calibri"/>
          <w:color w:val="000000"/>
          <w:sz w:val="22"/>
          <w:szCs w:val="22"/>
          <w:u w:val="single"/>
        </w:rPr>
        <w:t xml:space="preserve">appears, too, not only as a dead-end and a distraction, but an undertaking that </w:t>
      </w:r>
      <w:r>
        <w:rPr>
          <w:rFonts w:ascii="Calibri" w:hAnsi="Calibri" w:cs="Calibri"/>
          <w:color w:val="000000"/>
          <w:sz w:val="22"/>
          <w:szCs w:val="22"/>
          <w:u w:val="single"/>
          <w:shd w:val="clear" w:color="auto" w:fill="00FF00"/>
        </w:rPr>
        <w:t>risks blinding</w:t>
      </w:r>
      <w:r>
        <w:rPr>
          <w:rFonts w:ascii="Calibri" w:hAnsi="Calibri" w:cs="Calibri"/>
          <w:color w:val="000000"/>
          <w:sz w:val="22"/>
          <w:szCs w:val="22"/>
          <w:u w:val="single"/>
        </w:rPr>
        <w:t xml:space="preserve"> those who support </w:t>
      </w:r>
      <w:r>
        <w:rPr>
          <w:rFonts w:ascii="Calibri" w:hAnsi="Calibri" w:cs="Calibri"/>
          <w:color w:val="000000"/>
          <w:sz w:val="22"/>
          <w:szCs w:val="22"/>
          <w:u w:val="single"/>
          <w:shd w:val="clear" w:color="auto" w:fill="00FF00"/>
        </w:rPr>
        <w:t>viable unionism and the interests of the working class to the</w:t>
      </w:r>
      <w:r>
        <w:rPr>
          <w:rFonts w:ascii="Calibri" w:hAnsi="Calibri" w:cs="Calibri"/>
          <w:color w:val="000000"/>
          <w:sz w:val="22"/>
          <w:szCs w:val="22"/>
          <w:u w:val="single"/>
        </w:rPr>
        <w:t xml:space="preserve"> more important and fundamental </w:t>
      </w:r>
      <w:r>
        <w:rPr>
          <w:rFonts w:ascii="Calibri" w:hAnsi="Calibri" w:cs="Calibri"/>
          <w:color w:val="000000"/>
          <w:sz w:val="22"/>
          <w:szCs w:val="22"/>
          <w:u w:val="single"/>
          <w:shd w:val="clear" w:color="auto" w:fill="00FF00"/>
        </w:rPr>
        <w:t>fact that liberalism and the legal system are</w:t>
      </w:r>
      <w:r>
        <w:rPr>
          <w:rFonts w:ascii="Calibri" w:hAnsi="Calibri" w:cs="Calibri"/>
          <w:color w:val="000000"/>
          <w:sz w:val="16"/>
          <w:szCs w:val="16"/>
        </w:rPr>
        <w:t xml:space="preserve">, in the end, </w:t>
      </w:r>
      <w:r>
        <w:rPr>
          <w:rFonts w:ascii="Calibri" w:hAnsi="Calibri" w:cs="Calibri"/>
          <w:b/>
          <w:bCs/>
          <w:color w:val="000000"/>
          <w:sz w:val="22"/>
          <w:szCs w:val="22"/>
          <w:u w:val="single"/>
          <w:shd w:val="clear" w:color="auto" w:fill="00FF00"/>
        </w:rPr>
        <w:t>antithetical to a meaningful system of labor</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rights</w:t>
      </w:r>
      <w:r>
        <w:rPr>
          <w:rFonts w:ascii="Calibri" w:hAnsi="Calibri" w:cs="Calibri"/>
          <w:b/>
          <w:bCs/>
          <w:color w:val="000000"/>
          <w:sz w:val="22"/>
          <w:szCs w:val="22"/>
          <w:u w:val="single"/>
        </w:rPr>
        <w:t xml:space="preserve">. It is for this reason that </w:t>
      </w:r>
      <w:r>
        <w:rPr>
          <w:rFonts w:ascii="Calibri" w:hAnsi="Calibri" w:cs="Calibri"/>
          <w:b/>
          <w:bCs/>
          <w:color w:val="000000"/>
          <w:sz w:val="22"/>
          <w:szCs w:val="22"/>
          <w:u w:val="single"/>
          <w:shd w:val="clear" w:color="auto" w:fill="00FF00"/>
        </w:rPr>
        <w:t>the call for an effective right to strike should be set aside in favor of</w:t>
      </w:r>
      <w:r>
        <w:rPr>
          <w:rFonts w:ascii="Calibri" w:hAnsi="Calibri" w:cs="Calibri"/>
          <w:b/>
          <w:bCs/>
          <w:color w:val="000000"/>
          <w:sz w:val="22"/>
          <w:szCs w:val="22"/>
          <w:u w:val="single"/>
        </w:rPr>
        <w:t xml:space="preserve"> more direct endorsement of militancy and a turn away from the law and instead towards </w:t>
      </w:r>
      <w:r>
        <w:rPr>
          <w:rFonts w:ascii="Calibri" w:hAnsi="Calibri" w:cs="Calibri"/>
          <w:b/>
          <w:bCs/>
          <w:color w:val="000000"/>
          <w:sz w:val="22"/>
          <w:szCs w:val="22"/>
          <w:u w:val="single"/>
          <w:shd w:val="clear" w:color="auto" w:fill="00FF00"/>
        </w:rPr>
        <w:t>a political program that</w:t>
      </w:r>
      <w:r>
        <w:rPr>
          <w:rFonts w:ascii="Calibri" w:hAnsi="Calibri" w:cs="Calibri"/>
          <w:b/>
          <w:bCs/>
          <w:color w:val="000000"/>
          <w:sz w:val="22"/>
          <w:szCs w:val="22"/>
          <w:u w:val="single"/>
        </w:rPr>
        <w:t xml:space="preserve"> might </w:t>
      </w:r>
      <w:r>
        <w:rPr>
          <w:rFonts w:ascii="Calibri" w:hAnsi="Calibri" w:cs="Calibri"/>
          <w:b/>
          <w:bCs/>
          <w:color w:val="000000"/>
          <w:sz w:val="22"/>
          <w:szCs w:val="22"/>
          <w:u w:val="single"/>
          <w:shd w:val="clear" w:color="auto" w:fill="00FF00"/>
        </w:rPr>
        <w:t>advance the interests of the working class regardless of what the law might hold</w:t>
      </w:r>
      <w:r>
        <w:rPr>
          <w:rFonts w:ascii="Calibri" w:hAnsi="Calibri" w:cs="Calibri"/>
          <w:b/>
          <w:bCs/>
          <w:color w:val="000000"/>
          <w:sz w:val="22"/>
          <w:szCs w:val="22"/>
          <w:u w:val="single"/>
        </w:rPr>
        <w:t>.</w:t>
      </w:r>
      <w:r>
        <w:rPr>
          <w:rFonts w:ascii="Calibri" w:hAnsi="Calibri" w:cs="Calibri"/>
          <w:color w:val="000000"/>
          <w:sz w:val="16"/>
          <w:szCs w:val="16"/>
        </w:rPr>
        <w:t xml:space="preserve"> The argument that follows further elaborates these main contentions about the history of striking and the nature of strikes in liberal society,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this history created the circumstances under which it became possible to conceive of an effective right to strike without making this possible 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 repudiation of strike militancy, finding in court rulings and other pronouncements against the strikes an opposition to coercion and disorder that, </w:t>
      </w:r>
      <w:r>
        <w:rPr>
          <w:rFonts w:ascii="Calibri" w:hAnsi="Calibri" w:cs="Calibri"/>
          <w:b/>
          <w:bCs/>
          <w:color w:val="000000"/>
          <w:sz w:val="22"/>
          <w:szCs w:val="22"/>
          <w:u w:val="single"/>
        </w:rPr>
        <w:t>even if sometimes invoked disingenuously, is nonetheless firmly anchored in modern liberalism and its conception of the appropriate boundaries of class protest and labor conflict. On this rests the argument that an effective right to strike is impossible and the pursuit of it, problematic.</w:t>
      </w:r>
      <w:r>
        <w:rPr>
          <w:rFonts w:ascii="Calibri" w:hAnsi="Calibri" w:cs="Calibri"/>
          <w:color w:val="000000"/>
          <w:sz w:val="16"/>
          <w:szCs w:val="16"/>
        </w:rPr>
        <w:t xml:space="preserve"> The final part is a brief conclusion that sums up some of the implications of this argument. </w:t>
      </w:r>
    </w:p>
    <w:p w14:paraId="1B03402D" w14:textId="77777777" w:rsidR="00C354A5" w:rsidRDefault="00C354A5" w:rsidP="00C354A5">
      <w:pPr>
        <w:pStyle w:val="Heading4"/>
      </w:pPr>
      <w:r>
        <w:rPr>
          <w:rFonts w:cs="Calibri"/>
          <w:color w:val="000000"/>
          <w:shd w:val="clear" w:color="auto" w:fill="FFFF00"/>
        </w:rPr>
        <w:t>In fact – the affirmative’s romanticization of the strike without understanding the cooptation of the right to strike is empirically wrong. A right to strike does not prevent permanent replacement of striking workers, nor the criminalization of coercive strikes tactics for being too “violent!” Let’s stop repeating the mistakes of the last 40 years of labor politics and instead imagine alternative political horizons for liberation.</w:t>
      </w:r>
    </w:p>
    <w:p w14:paraId="66C1B98A" w14:textId="77777777" w:rsidR="00C354A5" w:rsidRDefault="00C354A5" w:rsidP="00C354A5">
      <w:pPr>
        <w:pStyle w:val="NormalWeb"/>
        <w:spacing w:before="0" w:beforeAutospacing="0" w:after="160" w:afterAutospacing="0"/>
      </w:pPr>
      <w:r>
        <w:rPr>
          <w:rFonts w:ascii="Calibri" w:hAnsi="Calibri" w:cs="Calibri"/>
          <w:b/>
          <w:bCs/>
          <w:color w:val="000000"/>
          <w:sz w:val="26"/>
          <w:szCs w:val="26"/>
        </w:rPr>
        <w:t>White 2018</w:t>
      </w:r>
      <w:r>
        <w:rPr>
          <w:rFonts w:ascii="Calibri" w:hAnsi="Calibri" w:cs="Calibri"/>
          <w:color w:val="000000"/>
          <w:sz w:val="22"/>
          <w:szCs w:val="22"/>
        </w:rPr>
        <w:t xml:space="preserve"> </w:t>
      </w:r>
      <w:r>
        <w:rPr>
          <w:rFonts w:ascii="Calibri" w:hAnsi="Calibri" w:cs="Calibri"/>
          <w:color w:val="000000"/>
          <w:sz w:val="16"/>
          <w:szCs w:val="16"/>
        </w:rPr>
        <w:t>(Ahmed White, Its Own Dubious Battle: The Impossible Defense of an Effective Right to Strike, Wisconsin Law Review,</w:t>
      </w:r>
      <w:r>
        <w:rPr>
          <w:rFonts w:ascii="Calibri" w:hAnsi="Calibri" w:cs="Calibri"/>
          <w:color w:val="000000"/>
          <w:sz w:val="16"/>
          <w:szCs w:val="16"/>
          <w:shd w:val="clear" w:color="auto" w:fill="FFFFFF"/>
        </w:rPr>
        <w:t xml:space="preserve">2018 Wis. L. Rev. 1065 (2018), </w:t>
      </w:r>
      <w:r>
        <w:rPr>
          <w:rFonts w:ascii="Calibri" w:hAnsi="Calibri" w:cs="Calibri"/>
          <w:color w:val="000000"/>
          <w:sz w:val="16"/>
          <w:szCs w:val="16"/>
        </w:rPr>
        <w:t>1127-1131)//NotJacob</w:t>
      </w:r>
      <w:r>
        <w:rPr>
          <w:rFonts w:ascii="Calibri" w:hAnsi="Calibri" w:cs="Calibri"/>
          <w:color w:val="000000"/>
          <w:sz w:val="22"/>
          <w:szCs w:val="22"/>
        </w:rPr>
        <w:t> </w:t>
      </w:r>
    </w:p>
    <w:p w14:paraId="30F7D001" w14:textId="77777777" w:rsidR="00C354A5" w:rsidRDefault="00C354A5" w:rsidP="00C354A5"/>
    <w:p w14:paraId="2DF38D48" w14:textId="77777777" w:rsidR="00C354A5" w:rsidRDefault="00C354A5" w:rsidP="00C354A5">
      <w:pPr>
        <w:pStyle w:val="NormalWeb"/>
        <w:spacing w:before="0" w:beforeAutospacing="0" w:after="160" w:afterAutospacing="0"/>
      </w:pPr>
      <w:r>
        <w:rPr>
          <w:rFonts w:ascii="Calibri" w:hAnsi="Calibri" w:cs="Calibri"/>
          <w:color w:val="000000"/>
          <w:sz w:val="22"/>
          <w:szCs w:val="22"/>
          <w:u w:val="single"/>
        </w:rPr>
        <w:t xml:space="preserve">One of the outstanding ironies in a story rich with many is that the very things which made the prospect of an effective right to strike seem for a time </w:t>
      </w:r>
      <w:r>
        <w:rPr>
          <w:rFonts w:ascii="Calibri" w:hAnsi="Calibri" w:cs="Calibri"/>
          <w:b/>
          <w:bCs/>
          <w:color w:val="000000"/>
          <w:sz w:val="22"/>
          <w:szCs w:val="22"/>
          <w:u w:val="single"/>
        </w:rPr>
        <w:t>so viable—the unlawful, illiberal, and altogether intolerable coerciveness of sit-down strike and mass picketing, especially—are also what made this concept impossible to ever realize.</w:t>
      </w:r>
      <w:r>
        <w:rPr>
          <w:rFonts w:ascii="Calibri" w:hAnsi="Calibri" w:cs="Calibri"/>
          <w:color w:val="000000"/>
          <w:sz w:val="16"/>
          <w:szCs w:val="16"/>
        </w:rPr>
        <w:t xml:space="preserve"> As we have seen, </w:t>
      </w:r>
      <w:r>
        <w:rPr>
          <w:rFonts w:ascii="Calibri" w:hAnsi="Calibri" w:cs="Calibri"/>
          <w:b/>
          <w:bCs/>
          <w:color w:val="000000"/>
          <w:sz w:val="22"/>
          <w:szCs w:val="22"/>
          <w:u w:val="single"/>
        </w:rPr>
        <w:t>effective strikes could build the labor movement, validate the Wagner Act, secure the New Deal, and in many ways change America. But they could not make themselves legitimate.</w:t>
      </w:r>
      <w:r>
        <w:rPr>
          <w:rFonts w:ascii="Calibri" w:hAnsi="Calibri" w:cs="Calibri"/>
          <w:color w:val="000000"/>
          <w:sz w:val="16"/>
          <w:szCs w:val="16"/>
        </w:rPr>
        <w:t xml:space="preserve"> So it is </w:t>
      </w:r>
      <w:r>
        <w:rPr>
          <w:rFonts w:ascii="Calibri" w:hAnsi="Calibri" w:cs="Calibri"/>
          <w:b/>
          <w:bCs/>
          <w:color w:val="000000"/>
          <w:sz w:val="22"/>
          <w:szCs w:val="22"/>
          <w:u w:val="single"/>
        </w:rPr>
        <w:t xml:space="preserve">that </w:t>
      </w:r>
      <w:r>
        <w:rPr>
          <w:rFonts w:ascii="Calibri" w:hAnsi="Calibri" w:cs="Calibri"/>
          <w:b/>
          <w:bCs/>
          <w:color w:val="000000"/>
          <w:sz w:val="22"/>
          <w:szCs w:val="22"/>
          <w:u w:val="single"/>
          <w:shd w:val="clear" w:color="auto" w:fill="00FF00"/>
        </w:rPr>
        <w:t>workers</w:t>
      </w:r>
      <w:r>
        <w:rPr>
          <w:rFonts w:ascii="Calibri" w:hAnsi="Calibri" w:cs="Calibri"/>
          <w:b/>
          <w:bCs/>
          <w:color w:val="000000"/>
          <w:sz w:val="22"/>
          <w:szCs w:val="22"/>
          <w:u w:val="single"/>
        </w:rPr>
        <w:t xml:space="preserve"> have found themselves with a right to strike that equals little more than a right to quit work</w:t>
      </w:r>
      <w:r>
        <w:rPr>
          <w:rFonts w:ascii="Calibri" w:hAnsi="Calibri" w:cs="Calibri"/>
          <w:color w:val="000000"/>
          <w:sz w:val="16"/>
          <w:szCs w:val="16"/>
        </w:rPr>
        <w:t xml:space="preserve">—and maybe lose their jobs or their houses and savings in the balance. </w:t>
      </w:r>
      <w:r>
        <w:rPr>
          <w:rFonts w:ascii="Calibri" w:hAnsi="Calibri" w:cs="Calibri"/>
          <w:b/>
          <w:bCs/>
          <w:color w:val="000000"/>
          <w:sz w:val="22"/>
          <w:szCs w:val="22"/>
          <w:u w:val="single"/>
        </w:rPr>
        <w:t xml:space="preserve">They </w:t>
      </w:r>
      <w:r>
        <w:rPr>
          <w:rFonts w:ascii="Calibri" w:hAnsi="Calibri" w:cs="Calibri"/>
          <w:b/>
          <w:bCs/>
          <w:color w:val="000000"/>
          <w:sz w:val="22"/>
          <w:szCs w:val="22"/>
          <w:u w:val="single"/>
          <w:shd w:val="clear" w:color="auto" w:fill="00FF00"/>
        </w:rPr>
        <w:t>have a right to strike</w:t>
      </w:r>
      <w:r>
        <w:rPr>
          <w:rFonts w:ascii="Calibri" w:hAnsi="Calibri" w:cs="Calibri"/>
          <w:b/>
          <w:bCs/>
          <w:color w:val="000000"/>
          <w:sz w:val="22"/>
          <w:szCs w:val="22"/>
          <w:u w:val="single"/>
        </w:rPr>
        <w:t xml:space="preserve">, </w:t>
      </w:r>
      <w:r>
        <w:rPr>
          <w:rFonts w:ascii="Calibri" w:hAnsi="Calibri" w:cs="Calibri"/>
          <w:color w:val="000000"/>
          <w:sz w:val="16"/>
          <w:szCs w:val="16"/>
        </w:rPr>
        <w:t>as Steinbeck’s character, Mac, complained</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but</w:t>
      </w:r>
      <w:r>
        <w:rPr>
          <w:rFonts w:ascii="Calibri" w:hAnsi="Calibri" w:cs="Calibri"/>
          <w:b/>
          <w:bCs/>
          <w:color w:val="000000"/>
          <w:sz w:val="22"/>
          <w:szCs w:val="22"/>
          <w:u w:val="single"/>
        </w:rPr>
        <w:t xml:space="preserve"> they “</w:t>
      </w:r>
      <w:r>
        <w:rPr>
          <w:rFonts w:ascii="Calibri" w:hAnsi="Calibri" w:cs="Calibri"/>
          <w:b/>
          <w:bCs/>
          <w:color w:val="000000"/>
          <w:sz w:val="22"/>
          <w:szCs w:val="22"/>
          <w:u w:val="single"/>
          <w:shd w:val="clear" w:color="auto" w:fill="00FF00"/>
        </w:rPr>
        <w:t>can’t picket</w:t>
      </w:r>
      <w:r>
        <w:rPr>
          <w:rFonts w:ascii="Calibri" w:hAnsi="Calibri" w:cs="Calibri"/>
          <w:b/>
          <w:bCs/>
          <w:color w:val="000000"/>
          <w:sz w:val="22"/>
          <w:szCs w:val="22"/>
          <w:u w:val="single"/>
        </w:rPr>
        <w:t xml:space="preserve">”—at least, not </w:t>
      </w:r>
      <w:r>
        <w:rPr>
          <w:rFonts w:ascii="Calibri" w:hAnsi="Calibri" w:cs="Calibri"/>
          <w:b/>
          <w:bCs/>
          <w:color w:val="000000"/>
          <w:sz w:val="22"/>
          <w:szCs w:val="22"/>
          <w:u w:val="single"/>
          <w:shd w:val="clear" w:color="auto" w:fill="00FF00"/>
        </w:rPr>
        <w:t>in a way that is</w:t>
      </w:r>
      <w:r>
        <w:rPr>
          <w:rFonts w:ascii="Calibri" w:hAnsi="Calibri" w:cs="Calibri"/>
          <w:b/>
          <w:bCs/>
          <w:color w:val="000000"/>
          <w:sz w:val="22"/>
          <w:szCs w:val="22"/>
          <w:u w:val="single"/>
        </w:rPr>
        <w:t xml:space="preserve"> really </w:t>
      </w:r>
      <w:r>
        <w:rPr>
          <w:rFonts w:ascii="Calibri" w:hAnsi="Calibri" w:cs="Calibri"/>
          <w:b/>
          <w:bCs/>
          <w:color w:val="000000"/>
          <w:sz w:val="22"/>
          <w:szCs w:val="22"/>
          <w:u w:val="single"/>
          <w:shd w:val="clear" w:color="auto" w:fill="00FF00"/>
        </w:rPr>
        <w:t>apt to change anything</w:t>
      </w:r>
      <w:r>
        <w:rPr>
          <w:rFonts w:ascii="Calibri" w:hAnsi="Calibri" w:cs="Calibri"/>
          <w:b/>
          <w:bCs/>
          <w:color w:val="000000"/>
          <w:sz w:val="22"/>
          <w:szCs w:val="22"/>
          <w:u w:val="single"/>
        </w:rPr>
        <w:t>.</w:t>
      </w:r>
      <w:r>
        <w:rPr>
          <w:rFonts w:ascii="Calibri" w:hAnsi="Calibri" w:cs="Calibri"/>
          <w:color w:val="000000"/>
          <w:sz w:val="16"/>
          <w:szCs w:val="16"/>
        </w:rPr>
        <w:t xml:space="preserve"> And </w:t>
      </w:r>
      <w:r>
        <w:rPr>
          <w:rFonts w:ascii="Calibri" w:hAnsi="Calibri" w:cs="Calibri"/>
          <w:b/>
          <w:bCs/>
          <w:color w:val="000000"/>
          <w:sz w:val="22"/>
          <w:szCs w:val="22"/>
          <w:u w:val="single"/>
        </w:rPr>
        <w:t>so they do not strike—in fact, under these circumstances they usually should not strike.</w:t>
      </w:r>
      <w:r>
        <w:rPr>
          <w:rFonts w:ascii="Calibri" w:hAnsi="Calibri" w:cs="Calibri"/>
          <w:color w:val="000000"/>
          <w:sz w:val="16"/>
          <w:szCs w:val="16"/>
        </w:rPr>
        <w:t xml:space="preserve">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00"/>
        </w:rPr>
        <w:t>proof</w:t>
      </w:r>
      <w:r>
        <w:rPr>
          <w:rFonts w:ascii="Calibri" w:hAnsi="Calibri" w:cs="Calibri"/>
          <w:color w:val="000000"/>
          <w:sz w:val="22"/>
          <w:szCs w:val="22"/>
          <w:u w:val="single"/>
        </w:rPr>
        <w:t xml:space="preserve"> of this </w:t>
      </w:r>
      <w:r>
        <w:rPr>
          <w:rFonts w:ascii="Calibri" w:hAnsi="Calibri" w:cs="Calibri"/>
          <w:color w:val="000000"/>
          <w:sz w:val="22"/>
          <w:szCs w:val="22"/>
          <w:u w:val="single"/>
          <w:shd w:val="clear" w:color="auto" w:fill="00FF00"/>
        </w:rPr>
        <w:t>is</w:t>
      </w:r>
      <w:r>
        <w:rPr>
          <w:rFonts w:ascii="Calibri" w:hAnsi="Calibri" w:cs="Calibri"/>
          <w:color w:val="000000"/>
          <w:sz w:val="22"/>
          <w:szCs w:val="22"/>
          <w:u w:val="single"/>
        </w:rPr>
        <w:t xml:space="preserve"> readily </w:t>
      </w:r>
      <w:r>
        <w:rPr>
          <w:rFonts w:ascii="Calibri" w:hAnsi="Calibri" w:cs="Calibri"/>
          <w:color w:val="000000"/>
          <w:sz w:val="22"/>
          <w:szCs w:val="22"/>
          <w:u w:val="single"/>
          <w:shd w:val="clear" w:color="auto" w:fill="00FF00"/>
        </w:rPr>
        <w:t>evident</w:t>
      </w:r>
      <w:r>
        <w:rPr>
          <w:rFonts w:ascii="Calibri" w:hAnsi="Calibri" w:cs="Calibri"/>
          <w:color w:val="000000"/>
          <w:sz w:val="22"/>
          <w:szCs w:val="22"/>
          <w:u w:val="single"/>
        </w:rPr>
        <w:t xml:space="preserve">, not only in the dramatic decrease in strikes since the 1970s, but </w:t>
      </w:r>
      <w:r>
        <w:rPr>
          <w:rFonts w:ascii="Calibri" w:hAnsi="Calibri" w:cs="Calibri"/>
          <w:color w:val="000000"/>
          <w:sz w:val="22"/>
          <w:szCs w:val="22"/>
          <w:u w:val="single"/>
          <w:shd w:val="clear" w:color="auto" w:fill="00FF00"/>
        </w:rPr>
        <w:t>in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the</w:t>
      </w:r>
      <w:r>
        <w:rPr>
          <w:rFonts w:ascii="Calibri" w:hAnsi="Calibri" w:cs="Calibri"/>
          <w:color w:val="000000"/>
          <w:sz w:val="22"/>
          <w:szCs w:val="22"/>
          <w:u w:val="single"/>
        </w:rPr>
        <w:t xml:space="preserve"> sad </w:t>
      </w:r>
      <w:r>
        <w:rPr>
          <w:rFonts w:ascii="Calibri" w:hAnsi="Calibri" w:cs="Calibri"/>
          <w:color w:val="000000"/>
          <w:sz w:val="22"/>
          <w:szCs w:val="22"/>
          <w:u w:val="single"/>
          <w:shd w:val="clear" w:color="auto" w:fill="00FF00"/>
        </w:rPr>
        <w:t>regularity with which</w:t>
      </w:r>
      <w:r>
        <w:rPr>
          <w:rFonts w:ascii="Calibri" w:hAnsi="Calibri" w:cs="Calibri"/>
          <w:color w:val="000000"/>
          <w:sz w:val="22"/>
          <w:szCs w:val="22"/>
          <w:u w:val="single"/>
        </w:rPr>
        <w:t xml:space="preserve"> even the most vibrant </w:t>
      </w:r>
      <w:r>
        <w:rPr>
          <w:rFonts w:ascii="Calibri" w:hAnsi="Calibri" w:cs="Calibri"/>
          <w:color w:val="000000"/>
          <w:sz w:val="22"/>
          <w:szCs w:val="22"/>
          <w:u w:val="single"/>
          <w:shd w:val="clear" w:color="auto" w:fill="00FF00"/>
        </w:rPr>
        <w:t>strikes have ended in defeat for workers</w:t>
      </w:r>
      <w:r>
        <w:rPr>
          <w:rFonts w:ascii="Calibri" w:hAnsi="Calibri" w:cs="Calibri"/>
          <w:color w:val="000000"/>
          <w:sz w:val="22"/>
          <w:szCs w:val="22"/>
          <w:u w:val="single"/>
        </w:rPr>
        <w:t>.</w:t>
      </w:r>
      <w:r>
        <w:rPr>
          <w:rFonts w:ascii="Calibri" w:hAnsi="Calibri" w:cs="Calibri"/>
          <w:color w:val="000000"/>
          <w:sz w:val="16"/>
          <w:szCs w:val="16"/>
        </w:rPr>
        <w:t xml:space="preserve"> </w:t>
      </w:r>
      <w:r>
        <w:rPr>
          <w:rFonts w:ascii="Calibri" w:hAnsi="Calibri" w:cs="Calibri"/>
          <w:b/>
          <w:bCs/>
          <w:color w:val="000000"/>
          <w:sz w:val="22"/>
          <w:szCs w:val="22"/>
          <w:u w:val="single"/>
        </w:rPr>
        <w:t>Phelps Dodge (</w:t>
      </w:r>
      <w:r>
        <w:rPr>
          <w:rFonts w:ascii="Calibri" w:hAnsi="Calibri" w:cs="Calibri"/>
          <w:b/>
          <w:bCs/>
          <w:color w:val="000000"/>
          <w:sz w:val="22"/>
          <w:szCs w:val="22"/>
          <w:u w:val="single"/>
          <w:shd w:val="clear" w:color="auto" w:fill="00FF00"/>
        </w:rPr>
        <w:t>1983</w:t>
      </w:r>
      <w:r>
        <w:rPr>
          <w:rFonts w:ascii="Calibri" w:hAnsi="Calibri" w:cs="Calibri"/>
          <w:color w:val="000000"/>
          <w:sz w:val="16"/>
          <w:szCs w:val="16"/>
        </w:rPr>
        <w:t xml:space="preserve">), </w:t>
      </w:r>
      <w:r>
        <w:rPr>
          <w:rFonts w:ascii="Calibri" w:hAnsi="Calibri" w:cs="Calibri"/>
          <w:b/>
          <w:bCs/>
          <w:color w:val="000000"/>
          <w:sz w:val="22"/>
          <w:szCs w:val="22"/>
          <w:u w:val="single"/>
        </w:rPr>
        <w:t xml:space="preserve">Greyhound (1983 and </w:t>
      </w:r>
      <w:r>
        <w:rPr>
          <w:rFonts w:ascii="Calibri" w:hAnsi="Calibri" w:cs="Calibri"/>
          <w:b/>
          <w:bCs/>
          <w:color w:val="000000"/>
          <w:sz w:val="22"/>
          <w:szCs w:val="22"/>
          <w:u w:val="single"/>
          <w:shd w:val="clear" w:color="auto" w:fill="00FF00"/>
        </w:rPr>
        <w:t>1990</w:t>
      </w:r>
      <w:r>
        <w:rPr>
          <w:rFonts w:ascii="Calibri" w:hAnsi="Calibri" w:cs="Calibri"/>
          <w:color w:val="000000"/>
          <w:sz w:val="16"/>
          <w:szCs w:val="16"/>
        </w:rPr>
        <w:t xml:space="preserve">), </w:t>
      </w:r>
      <w:r>
        <w:rPr>
          <w:rFonts w:ascii="Calibri" w:hAnsi="Calibri" w:cs="Calibri"/>
          <w:b/>
          <w:bCs/>
          <w:color w:val="000000"/>
          <w:sz w:val="22"/>
          <w:szCs w:val="22"/>
          <w:u w:val="single"/>
        </w:rPr>
        <w:t xml:space="preserve">Hormel </w:t>
      </w:r>
      <w:r>
        <w:rPr>
          <w:rFonts w:ascii="Calibri" w:hAnsi="Calibri" w:cs="Calibri"/>
          <w:b/>
          <w:bCs/>
          <w:color w:val="000000"/>
          <w:sz w:val="22"/>
          <w:szCs w:val="22"/>
          <w:u w:val="single"/>
          <w:shd w:val="clear" w:color="auto" w:fill="00FF00"/>
        </w:rPr>
        <w:t>(1985-1986</w:t>
      </w:r>
      <w:r>
        <w:rPr>
          <w:rFonts w:ascii="Calibri" w:hAnsi="Calibri" w:cs="Calibri"/>
          <w:color w:val="000000"/>
          <w:sz w:val="16"/>
          <w:szCs w:val="16"/>
        </w:rPr>
        <w:t xml:space="preserve">), </w:t>
      </w:r>
      <w:r>
        <w:rPr>
          <w:rFonts w:ascii="Calibri" w:hAnsi="Calibri" w:cs="Calibri"/>
          <w:b/>
          <w:bCs/>
          <w:color w:val="000000"/>
          <w:sz w:val="22"/>
          <w:szCs w:val="22"/>
          <w:u w:val="single"/>
        </w:rPr>
        <w:t>Caterpillar (</w:t>
      </w:r>
      <w:r>
        <w:rPr>
          <w:rFonts w:ascii="Calibri" w:hAnsi="Calibri" w:cs="Calibri"/>
          <w:b/>
          <w:bCs/>
          <w:color w:val="000000"/>
          <w:sz w:val="22"/>
          <w:szCs w:val="22"/>
          <w:u w:val="single"/>
          <w:shd w:val="clear" w:color="auto" w:fill="00FF00"/>
        </w:rPr>
        <w:t>1992, 1993, and 1994-1995</w:t>
      </w:r>
      <w:r>
        <w:rPr>
          <w:rFonts w:ascii="Calibri" w:hAnsi="Calibri" w:cs="Calibri"/>
          <w:color w:val="000000"/>
          <w:sz w:val="16"/>
          <w:szCs w:val="16"/>
        </w:rPr>
        <w:t xml:space="preserve">), </w:t>
      </w:r>
      <w:r>
        <w:rPr>
          <w:rFonts w:ascii="Calibri" w:hAnsi="Calibri" w:cs="Calibri"/>
          <w:b/>
          <w:bCs/>
          <w:color w:val="000000"/>
          <w:sz w:val="22"/>
          <w:szCs w:val="22"/>
          <w:u w:val="single"/>
        </w:rPr>
        <w:t>Detroit Daily News/Daily Free Press (</w:t>
      </w:r>
      <w:r>
        <w:rPr>
          <w:rFonts w:ascii="Calibri" w:hAnsi="Calibri" w:cs="Calibri"/>
          <w:b/>
          <w:bCs/>
          <w:color w:val="000000"/>
          <w:sz w:val="22"/>
          <w:szCs w:val="22"/>
          <w:u w:val="single"/>
          <w:shd w:val="clear" w:color="auto" w:fill="00FF00"/>
        </w:rPr>
        <w:t>1995-1997</w:t>
      </w:r>
      <w:r>
        <w:rPr>
          <w:rFonts w:ascii="Calibri" w:hAnsi="Calibri" w:cs="Calibri"/>
          <w:b/>
          <w:bCs/>
          <w:color w:val="000000"/>
          <w:sz w:val="22"/>
          <w:szCs w:val="22"/>
          <w:u w:val="single"/>
        </w:rPr>
        <w:t>)</w:t>
      </w:r>
      <w:r>
        <w:rPr>
          <w:rFonts w:ascii="Calibri" w:hAnsi="Calibri" w:cs="Calibri"/>
          <w:color w:val="000000"/>
          <w:sz w:val="16"/>
          <w:szCs w:val="16"/>
        </w:rPr>
        <w:t>—th</w:t>
      </w:r>
      <w:r>
        <w:rPr>
          <w:rFonts w:ascii="Calibri" w:hAnsi="Calibri" w:cs="Calibri"/>
          <w:b/>
          <w:bCs/>
          <w:color w:val="000000"/>
          <w:sz w:val="22"/>
          <w:szCs w:val="22"/>
          <w:u w:val="single"/>
        </w:rPr>
        <w:t>ese are but the most notable of a litany of vibrant strikes since the 1970s that ended in failure.</w:t>
      </w:r>
      <w:r>
        <w:rPr>
          <w:rFonts w:ascii="Calibri" w:hAnsi="Calibri" w:cs="Calibri"/>
          <w:color w:val="000000"/>
          <w:sz w:val="16"/>
          <w:szCs w:val="16"/>
        </w:rPr>
        <w:t>306 They are, in fact, the definitive labor struggles of this period, overshadowing a much smaller number of comparable disputes, like the strikes at United Parcel Service in 1997 and Verizon in 2016 that—often shaped by uniquely favorable labor dynamics—ended in something resembling victory for the union.</w:t>
      </w:r>
      <w:r>
        <w:rPr>
          <w:rFonts w:ascii="Calibri" w:hAnsi="Calibri" w:cs="Calibri"/>
          <w:b/>
          <w:bCs/>
          <w:color w:val="000000"/>
          <w:sz w:val="22"/>
          <w:szCs w:val="22"/>
          <w:u w:val="single"/>
        </w:rPr>
        <w:t>307 Each of these big and unsuccessful strikes was motived by very modest, in fact anti-concessionary, goals and well-supported by workers and the larger public alike.</w:t>
      </w:r>
      <w:r>
        <w:rPr>
          <w:rFonts w:ascii="Calibri" w:hAnsi="Calibri" w:cs="Calibri"/>
          <w:color w:val="000000"/>
          <w:sz w:val="16"/>
          <w:szCs w:val="16"/>
        </w:rPr>
        <w:t xml:space="preserve"> </w:t>
      </w:r>
      <w:r>
        <w:rPr>
          <w:rFonts w:ascii="Calibri" w:hAnsi="Calibri" w:cs="Calibri"/>
          <w:b/>
          <w:bCs/>
          <w:color w:val="000000"/>
          <w:sz w:val="22"/>
          <w:szCs w:val="22"/>
          <w:u w:val="single"/>
        </w:rPr>
        <w:t xml:space="preserve">And each featured mass picketing and other attempts at militancy. But these </w:t>
      </w:r>
      <w:r>
        <w:rPr>
          <w:rFonts w:ascii="Calibri" w:hAnsi="Calibri" w:cs="Calibri"/>
          <w:b/>
          <w:bCs/>
          <w:color w:val="000000"/>
          <w:sz w:val="22"/>
          <w:szCs w:val="22"/>
          <w:u w:val="single"/>
          <w:shd w:val="clear" w:color="auto" w:fill="00FF00"/>
        </w:rPr>
        <w:t>tactics were met with injunctions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civil</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suits</w:t>
      </w:r>
      <w:r>
        <w:rPr>
          <w:rFonts w:ascii="Calibri" w:hAnsi="Calibri" w:cs="Calibri"/>
          <w:b/>
          <w:bCs/>
          <w:color w:val="000000"/>
          <w:sz w:val="22"/>
          <w:szCs w:val="22"/>
          <w:u w:val="single"/>
        </w:rPr>
        <w:t xml:space="preserve">, mass arrests, </w:t>
      </w:r>
      <w:r>
        <w:rPr>
          <w:rFonts w:ascii="Calibri" w:hAnsi="Calibri" w:cs="Calibri"/>
          <w:b/>
          <w:bCs/>
          <w:color w:val="000000"/>
          <w:sz w:val="22"/>
          <w:szCs w:val="22"/>
          <w:u w:val="single"/>
          <w:shd w:val="clear" w:color="auto" w:fill="00FF00"/>
        </w:rPr>
        <w:t>and</w:t>
      </w:r>
      <w:r>
        <w:rPr>
          <w:rFonts w:ascii="Calibri" w:hAnsi="Calibri" w:cs="Calibri"/>
          <w:b/>
          <w:bCs/>
          <w:color w:val="000000"/>
          <w:sz w:val="22"/>
          <w:szCs w:val="22"/>
          <w:u w:val="single"/>
        </w:rPr>
        <w:t xml:space="preserve"> criminal </w:t>
      </w:r>
      <w:r>
        <w:rPr>
          <w:rFonts w:ascii="Calibri" w:hAnsi="Calibri" w:cs="Calibri"/>
          <w:b/>
          <w:bCs/>
          <w:color w:val="000000"/>
          <w:sz w:val="22"/>
          <w:szCs w:val="22"/>
          <w:u w:val="single"/>
          <w:shd w:val="clear" w:color="auto" w:fill="00FF00"/>
        </w:rPr>
        <w:t>prosecutions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which</w:t>
      </w:r>
      <w:r>
        <w:rPr>
          <w:rFonts w:ascii="Calibri" w:hAnsi="Calibri" w:cs="Calibri"/>
          <w:b/>
          <w:bCs/>
          <w:color w:val="000000"/>
          <w:sz w:val="22"/>
          <w:szCs w:val="22"/>
          <w:u w:val="single"/>
        </w:rPr>
        <w:t xml:space="preserve"> ended the protests and </w:t>
      </w:r>
      <w:r>
        <w:rPr>
          <w:rFonts w:ascii="Calibri" w:hAnsi="Calibri" w:cs="Calibri"/>
          <w:b/>
          <w:bCs/>
          <w:color w:val="000000"/>
          <w:sz w:val="22"/>
          <w:szCs w:val="22"/>
          <w:u w:val="single"/>
          <w:shd w:val="clear" w:color="auto" w:fill="00FF00"/>
        </w:rPr>
        <w:t>left the employers free to</w:t>
      </w:r>
      <w:r>
        <w:rPr>
          <w:rFonts w:ascii="Calibri" w:hAnsi="Calibri" w:cs="Calibri"/>
          <w:b/>
          <w:bCs/>
          <w:color w:val="000000"/>
          <w:sz w:val="22"/>
          <w:szCs w:val="22"/>
          <w:u w:val="single"/>
        </w:rPr>
        <w:t xml:space="preserve"> exert their vast advantages in material wealth and political power, </w:t>
      </w:r>
      <w:r>
        <w:rPr>
          <w:rFonts w:ascii="Calibri" w:hAnsi="Calibri" w:cs="Calibri"/>
          <w:b/>
          <w:bCs/>
          <w:color w:val="000000"/>
          <w:sz w:val="22"/>
          <w:szCs w:val="22"/>
          <w:u w:val="single"/>
          <w:shd w:val="clear" w:color="auto" w:fill="00FF00"/>
        </w:rPr>
        <w:t>end the disputes on their terms, and leave</w:t>
      </w:r>
      <w:r>
        <w:rPr>
          <w:rFonts w:ascii="Calibri" w:hAnsi="Calibri" w:cs="Calibri"/>
          <w:b/>
          <w:bCs/>
          <w:color w:val="000000"/>
          <w:sz w:val="22"/>
          <w:szCs w:val="22"/>
          <w:u w:val="single"/>
        </w:rPr>
        <w:t xml:space="preserve"> thousands of </w:t>
      </w:r>
      <w:r>
        <w:rPr>
          <w:rFonts w:ascii="Calibri" w:hAnsi="Calibri" w:cs="Calibri"/>
          <w:b/>
          <w:bCs/>
          <w:color w:val="000000"/>
          <w:sz w:val="22"/>
          <w:szCs w:val="22"/>
          <w:u w:val="single"/>
          <w:shd w:val="clear" w:color="auto" w:fill="00FF00"/>
        </w:rPr>
        <w:t>strikers unemployed</w:t>
      </w:r>
      <w:r>
        <w:rPr>
          <w:rFonts w:ascii="Calibri" w:hAnsi="Calibri" w:cs="Calibri"/>
          <w:b/>
          <w:bCs/>
          <w:color w:val="000000"/>
          <w:sz w:val="22"/>
          <w:szCs w:val="22"/>
          <w:u w:val="single"/>
        </w:rPr>
        <w:t xml:space="preserve">.308 </w:t>
      </w:r>
      <w:r>
        <w:rPr>
          <w:rFonts w:ascii="Calibri" w:hAnsi="Calibri" w:cs="Calibri"/>
          <w:b/>
          <w:bCs/>
          <w:color w:val="000000"/>
          <w:sz w:val="22"/>
          <w:szCs w:val="22"/>
          <w:u w:val="single"/>
          <w:shd w:val="clear" w:color="auto" w:fill="00FF00"/>
        </w:rPr>
        <w:t>It is true that the last year</w:t>
      </w:r>
      <w:r>
        <w:rPr>
          <w:rFonts w:ascii="Calibri" w:hAnsi="Calibri" w:cs="Calibri"/>
          <w:b/>
          <w:bCs/>
          <w:color w:val="000000"/>
          <w:sz w:val="22"/>
          <w:szCs w:val="22"/>
          <w:u w:val="single"/>
        </w:rPr>
        <w:t xml:space="preserve"> or so </w:t>
      </w:r>
      <w:r>
        <w:rPr>
          <w:rFonts w:ascii="Calibri" w:hAnsi="Calibri" w:cs="Calibri"/>
          <w:b/>
          <w:bCs/>
          <w:color w:val="000000"/>
          <w:sz w:val="22"/>
          <w:szCs w:val="22"/>
          <w:u w:val="single"/>
          <w:shd w:val="clear" w:color="auto" w:fill="00FF00"/>
        </w:rPr>
        <w:t>has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witnessed</w:t>
      </w:r>
      <w:r>
        <w:rPr>
          <w:rFonts w:ascii="Calibri" w:hAnsi="Calibri" w:cs="Calibri"/>
          <w:b/>
          <w:bCs/>
          <w:color w:val="000000"/>
          <w:sz w:val="22"/>
          <w:szCs w:val="22"/>
          <w:u w:val="single"/>
        </w:rPr>
        <w:t xml:space="preserve"> what many people have declared to be </w:t>
      </w:r>
      <w:r>
        <w:rPr>
          <w:rFonts w:ascii="Calibri" w:hAnsi="Calibri" w:cs="Calibri"/>
          <w:b/>
          <w:bCs/>
          <w:color w:val="000000"/>
          <w:sz w:val="22"/>
          <w:szCs w:val="22"/>
          <w:u w:val="single"/>
          <w:shd w:val="clear" w:color="auto" w:fill="00FF00"/>
        </w:rPr>
        <w:t>a miniature strike wave</w:t>
      </w:r>
      <w:r>
        <w:rPr>
          <w:rFonts w:ascii="Calibri" w:hAnsi="Calibri" w:cs="Calibri"/>
          <w:b/>
          <w:bCs/>
          <w:color w:val="000000"/>
          <w:sz w:val="22"/>
          <w:szCs w:val="22"/>
          <w:u w:val="single"/>
        </w:rPr>
        <w:t>, that has been widely celebrated by unionists and their allies as a welcome departure from past trends and portent, many hope, of a sustained resurgence of labor activism.</w:t>
      </w:r>
      <w:r>
        <w:rPr>
          <w:rFonts w:ascii="Calibri" w:hAnsi="Calibri" w:cs="Calibri"/>
          <w:color w:val="000000"/>
          <w:sz w:val="16"/>
          <w:szCs w:val="16"/>
        </w:rPr>
        <w:t xml:space="preserve">309 </w:t>
      </w:r>
      <w:r>
        <w:rPr>
          <w:rFonts w:ascii="Calibri" w:hAnsi="Calibri" w:cs="Calibri"/>
          <w:color w:val="000000"/>
          <w:sz w:val="22"/>
          <w:szCs w:val="22"/>
          <w:u w:val="single"/>
        </w:rPr>
        <w:t>Headlined by statewide teachers strikes in West Virginia, Oklahoma, and Arizona, all in the first part of 2018, the strikes commanded a great deal of media coverage, at least compared to what labor disputes usually receive nowadays.</w:t>
      </w:r>
      <w:r>
        <w:rPr>
          <w:rFonts w:ascii="Calibri" w:hAnsi="Calibri" w:cs="Calibri"/>
          <w:color w:val="000000"/>
          <w:sz w:val="16"/>
          <w:szCs w:val="16"/>
        </w:rPr>
        <w:t xml:space="preserve">310 However, </w:t>
      </w:r>
      <w:r>
        <w:rPr>
          <w:rFonts w:ascii="Calibri" w:hAnsi="Calibri" w:cs="Calibri"/>
          <w:color w:val="000000"/>
          <w:sz w:val="22"/>
          <w:szCs w:val="22"/>
          <w:u w:val="single"/>
        </w:rPr>
        <w:t xml:space="preserve">closer inspection suggests that </w:t>
      </w:r>
      <w:r>
        <w:rPr>
          <w:rFonts w:ascii="Calibri" w:hAnsi="Calibri" w:cs="Calibri"/>
          <w:color w:val="000000"/>
          <w:sz w:val="22"/>
          <w:szCs w:val="22"/>
          <w:u w:val="single"/>
          <w:shd w:val="clear" w:color="auto" w:fill="00FF00"/>
        </w:rPr>
        <w:t>this wave is</w:t>
      </w:r>
      <w:r>
        <w:rPr>
          <w:rFonts w:ascii="Calibri" w:hAnsi="Calibri" w:cs="Calibri"/>
          <w:color w:val="000000"/>
          <w:sz w:val="22"/>
          <w:szCs w:val="22"/>
          <w:u w:val="single"/>
        </w:rPr>
        <w:t xml:space="preserve"> mainly an artifact of </w:t>
      </w:r>
      <w:r>
        <w:rPr>
          <w:rFonts w:ascii="Calibri" w:hAnsi="Calibri" w:cs="Calibri"/>
          <w:color w:val="000000"/>
          <w:sz w:val="22"/>
          <w:szCs w:val="22"/>
          <w:u w:val="single"/>
          <w:shd w:val="clear" w:color="auto" w:fill="00FF00"/>
        </w:rPr>
        <w:t>wishful thinking exacerbated by the novelty</w:t>
      </w:r>
      <w:r>
        <w:rPr>
          <w:rFonts w:ascii="Calibri" w:hAnsi="Calibri" w:cs="Calibri"/>
          <w:color w:val="000000"/>
          <w:sz w:val="22"/>
          <w:szCs w:val="22"/>
          <w:u w:val="single"/>
        </w:rPr>
        <w:t xml:space="preserve"> for many people nowadays </w:t>
      </w:r>
      <w:r>
        <w:rPr>
          <w:rFonts w:ascii="Calibri" w:hAnsi="Calibri" w:cs="Calibri"/>
          <w:color w:val="000000"/>
          <w:sz w:val="22"/>
          <w:szCs w:val="22"/>
          <w:u w:val="single"/>
          <w:shd w:val="clear" w:color="auto" w:fill="00FF00"/>
        </w:rPr>
        <w:t>of seeing these strikes</w:t>
      </w:r>
      <w:r>
        <w:rPr>
          <w:rFonts w:ascii="Calibri" w:hAnsi="Calibri" w:cs="Calibri"/>
          <w:color w:val="000000"/>
          <w:sz w:val="22"/>
          <w:szCs w:val="22"/>
          <w:u w:val="single"/>
        </w:rPr>
        <w:t xml:space="preserve"> reported </w:t>
      </w:r>
      <w:r>
        <w:rPr>
          <w:rFonts w:ascii="Calibri" w:hAnsi="Calibri" w:cs="Calibri"/>
          <w:color w:val="000000"/>
          <w:sz w:val="22"/>
          <w:szCs w:val="22"/>
          <w:u w:val="single"/>
          <w:shd w:val="clear" w:color="auto" w:fill="00FF00"/>
        </w:rPr>
        <w:t>in the media</w:t>
      </w:r>
      <w:r>
        <w:rPr>
          <w:rFonts w:ascii="Calibri" w:hAnsi="Calibri" w:cs="Calibri"/>
          <w:color w:val="000000"/>
          <w:sz w:val="22"/>
          <w:szCs w:val="22"/>
          <w:u w:val="single"/>
        </w:rPr>
        <w:t>.</w:t>
      </w:r>
      <w:r>
        <w:rPr>
          <w:rFonts w:ascii="Calibri" w:hAnsi="Calibri" w:cs="Calibri"/>
          <w:color w:val="000000"/>
          <w:sz w:val="16"/>
          <w:szCs w:val="16"/>
        </w:rPr>
        <w:t xml:space="preserve"> For in fact</w:t>
      </w:r>
      <w:r>
        <w:rPr>
          <w:rFonts w:ascii="Calibri" w:hAnsi="Calibri" w:cs="Calibri"/>
          <w:color w:val="000000"/>
          <w:sz w:val="22"/>
          <w:szCs w:val="22"/>
          <w:u w:val="single"/>
        </w:rPr>
        <w:t>, the number of strikes over the last couple of years has remained close to the level that has prevailed for several decades now.311</w:t>
      </w:r>
      <w:r>
        <w:rPr>
          <w:rFonts w:ascii="Calibri" w:hAnsi="Calibri" w:cs="Calibri"/>
          <w:color w:val="000000"/>
          <w:sz w:val="16"/>
          <w:szCs w:val="16"/>
        </w:rPr>
        <w:t xml:space="preserve"> </w:t>
      </w:r>
      <w:r>
        <w:rPr>
          <w:rFonts w:ascii="Calibri" w:hAnsi="Calibri" w:cs="Calibri"/>
          <w:color w:val="000000"/>
          <w:sz w:val="22"/>
          <w:szCs w:val="22"/>
          <w:u w:val="single"/>
        </w:rPr>
        <w:t>Perhaps more significant in putting these strikes in proper context is a reflection on their character.</w:t>
      </w:r>
      <w:r>
        <w:rPr>
          <w:rFonts w:ascii="Calibri" w:hAnsi="Calibri" w:cs="Calibri"/>
          <w:color w:val="000000"/>
          <w:sz w:val="16"/>
          <w:szCs w:val="16"/>
        </w:rPr>
        <w:t xml:space="preserve"> </w:t>
      </w:r>
      <w:r>
        <w:rPr>
          <w:rFonts w:ascii="Calibri" w:hAnsi="Calibri" w:cs="Calibri"/>
          <w:b/>
          <w:bCs/>
          <w:color w:val="000000"/>
          <w:sz w:val="22"/>
          <w:szCs w:val="22"/>
          <w:u w:val="single"/>
        </w:rPr>
        <w:t>None have been organizing strikes.</w:t>
      </w:r>
      <w:r>
        <w:rPr>
          <w:rFonts w:ascii="Calibri" w:hAnsi="Calibri" w:cs="Calibri"/>
          <w:color w:val="000000"/>
          <w:sz w:val="16"/>
          <w:szCs w:val="16"/>
        </w:rPr>
        <w:t xml:space="preserve"> </w:t>
      </w:r>
      <w:r>
        <w:rPr>
          <w:rFonts w:ascii="Calibri" w:hAnsi="Calibri" w:cs="Calibri"/>
          <w:color w:val="000000"/>
          <w:sz w:val="22"/>
          <w:szCs w:val="22"/>
          <w:u w:val="single"/>
        </w:rPr>
        <w:t>All of these strikes have been over contracts and working conditions, with many driven by workers’ opposition to concessions and ended with less than spectacular gains by the strikers</w:t>
      </w:r>
      <w:r>
        <w:rPr>
          <w:rFonts w:ascii="Calibri" w:hAnsi="Calibri" w:cs="Calibri"/>
          <w:color w:val="000000"/>
          <w:sz w:val="16"/>
          <w:szCs w:val="16"/>
        </w:rPr>
        <w:t>.312 Moreover, the strikes which comprise this supposed wave have been disproportionately mounted by government workers—teachers, mainly—who are not covered by the National Labor Relations Act. For this reason, several of the strikes have been unlawful, as state law typically denies such workers the right to strike anyway. But at the same time—and this may be the most crucial point—</w:t>
      </w:r>
      <w:r>
        <w:rPr>
          <w:rFonts w:ascii="Calibri" w:hAnsi="Calibri" w:cs="Calibri"/>
          <w:b/>
          <w:bCs/>
          <w:color w:val="000000"/>
          <w:sz w:val="22"/>
          <w:szCs w:val="22"/>
          <w:u w:val="single"/>
        </w:rPr>
        <w:t>none of these strikes has unfolded in an especially militant way, at least by historical standards. There have been no big sit-down strikes, no threatening episodes of mass picketing, no routing of “scabs,” no destruction of property.</w:t>
      </w:r>
      <w:r>
        <w:rPr>
          <w:rFonts w:ascii="Calibri" w:hAnsi="Calibri" w:cs="Calibri"/>
          <w:color w:val="000000"/>
          <w:sz w:val="16"/>
          <w:szCs w:val="16"/>
        </w:rPr>
        <w:t xml:space="preserve"> </w:t>
      </w:r>
      <w:r>
        <w:rPr>
          <w:rFonts w:ascii="Calibri" w:hAnsi="Calibri" w:cs="Calibri"/>
          <w:color w:val="000000"/>
          <w:sz w:val="22"/>
          <w:szCs w:val="22"/>
          <w:u w:val="single"/>
        </w:rPr>
        <w:t>Which is all to say that the kinds of strikes that built the labor movement eighty or more years ago remain thoroughly in check.</w:t>
      </w:r>
      <w:r>
        <w:rPr>
          <w:rFonts w:ascii="Calibri" w:hAnsi="Calibri" w:cs="Calibri"/>
          <w:color w:val="000000"/>
          <w:sz w:val="16"/>
          <w:szCs w:val="16"/>
        </w:rPr>
        <w:t xml:space="preserve"> </w:t>
      </w:r>
      <w:r>
        <w:rPr>
          <w:rFonts w:ascii="Calibri" w:hAnsi="Calibri" w:cs="Calibri"/>
          <w:b/>
          <w:bCs/>
          <w:color w:val="000000"/>
          <w:sz w:val="22"/>
          <w:szCs w:val="22"/>
          <w:u w:val="single"/>
        </w:rPr>
        <w:t>There is little hope within the prevailing political and juridical order that things could ever be any different.</w:t>
      </w:r>
      <w:r>
        <w:rPr>
          <w:rFonts w:ascii="Calibri" w:hAnsi="Calibri" w:cs="Calibri"/>
          <w:color w:val="000000"/>
          <w:sz w:val="16"/>
          <w:szCs w:val="16"/>
        </w:rPr>
        <w:t xml:space="preserve"> Perhaps the right to strike could be made effective if it were fundamentally reconfigured in illiberal, corporatist terms. The right could conceivably be reconfigured such that the government might intervene more aggressively and make the workers protests effective—for example, stepping in to decide by adjudication, mediation, or arbitration which side should win a strike. Elements of this approach, which was vigorously opposed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recently-passed statute that bore his name and the right that he placed at the center of it, [t]he outlawry of the right to strike is a natural concomitant of authoritarian governments. It occurs only when a government is willing to assume definitive responsibility for prescribing every element in the industrial relationship—the length of the day, the size of the wage, the terms and conditions of work.</w:t>
      </w:r>
      <w:r>
        <w:rPr>
          <w:rFonts w:ascii="Calibri" w:hAnsi="Calibri" w:cs="Calibri"/>
          <w:b/>
          <w:bCs/>
          <w:color w:val="000000"/>
          <w:sz w:val="22"/>
          <w:szCs w:val="22"/>
          <w:u w:val="single"/>
        </w:rPr>
        <w:t xml:space="preserve">313 Clearly </w:t>
      </w:r>
      <w:r>
        <w:rPr>
          <w:rFonts w:ascii="Calibri" w:hAnsi="Calibri" w:cs="Calibri"/>
          <w:b/>
          <w:bCs/>
          <w:color w:val="000000"/>
          <w:sz w:val="22"/>
          <w:szCs w:val="22"/>
          <w:u w:val="single"/>
          <w:shd w:val="clear" w:color="auto" w:fill="00FF00"/>
        </w:rPr>
        <w:t>no such regime will be instituted</w:t>
      </w:r>
      <w:r>
        <w:rPr>
          <w:rFonts w:ascii="Calibri" w:hAnsi="Calibri" w:cs="Calibri"/>
          <w:b/>
          <w:bCs/>
          <w:color w:val="000000"/>
          <w:sz w:val="22"/>
          <w:szCs w:val="22"/>
          <w:u w:val="single"/>
        </w:rPr>
        <w:t xml:space="preserve"> in any event, not least </w:t>
      </w:r>
      <w:r>
        <w:rPr>
          <w:rFonts w:ascii="Calibri" w:hAnsi="Calibri" w:cs="Calibri"/>
          <w:b/>
          <w:bCs/>
          <w:color w:val="000000"/>
          <w:sz w:val="22"/>
          <w:szCs w:val="22"/>
          <w:u w:val="single"/>
          <w:shd w:val="clear" w:color="auto" w:fill="00FF00"/>
        </w:rPr>
        <w:t>because</w:t>
      </w:r>
      <w:r>
        <w:rPr>
          <w:rFonts w:ascii="Calibri" w:hAnsi="Calibri" w:cs="Calibri"/>
          <w:b/>
          <w:bCs/>
          <w:color w:val="000000"/>
          <w:sz w:val="22"/>
          <w:szCs w:val="22"/>
          <w:u w:val="single"/>
        </w:rPr>
        <w:t xml:space="preserve">, as interest in such schemes in the twentieth century makes clear, </w:t>
      </w:r>
      <w:r>
        <w:rPr>
          <w:rFonts w:ascii="Calibri" w:hAnsi="Calibri" w:cs="Calibri"/>
          <w:b/>
          <w:bCs/>
          <w:color w:val="000000"/>
          <w:sz w:val="22"/>
          <w:szCs w:val="22"/>
          <w:u w:val="single"/>
          <w:shd w:val="clear" w:color="auto" w:fill="00FF00"/>
        </w:rPr>
        <w:t>support for this kind of corporatist intervention in labor disputes has itself been an elite reaction against strike militancy</w:t>
      </w:r>
      <w:r>
        <w:rPr>
          <w:rFonts w:ascii="Calibri" w:hAnsi="Calibri" w:cs="Calibri"/>
          <w:b/>
          <w:bCs/>
          <w:color w:val="000000"/>
          <w:sz w:val="22"/>
          <w:szCs w:val="22"/>
          <w:u w:val="single"/>
        </w:rPr>
        <w:t xml:space="preserve"> that currently does not exist. Where does this leave workers and unions, possessed of a right they cannot afford to surrender but cannot rely on as a means of advancing their interests and standing in society? </w:t>
      </w:r>
      <w:r>
        <w:rPr>
          <w:rFonts w:ascii="Calibri" w:hAnsi="Calibri" w:cs="Calibri"/>
          <w:color w:val="000000"/>
          <w:sz w:val="16"/>
          <w:szCs w:val="16"/>
        </w:rPr>
        <w:t xml:space="preserve">Are they bound like Steinbeck’s strikers to meet defeat, albeit in a more peaceful way? 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the right Landis spoke of was revolutionary in its conception, and therefore not just an impracticality but a contradiction. “Never in the history of the law has rebellion been made lawful. Only the rights demanded by the rebels have been legalized,” said Lippman.314 </w:t>
      </w:r>
      <w:r>
        <w:rPr>
          <w:rFonts w:ascii="Calibri" w:hAnsi="Calibri" w:cs="Calibri"/>
          <w:b/>
          <w:bCs/>
          <w:color w:val="000000"/>
          <w:sz w:val="22"/>
          <w:szCs w:val="22"/>
          <w:u w:val="single"/>
        </w:rPr>
        <w:t>As the labor scholars who call for the restoration of an effective right to strike have all understood, the tactics that made such strikes possible were tolerated only so long as there was not a functional system of labor rights in place, one that could stand alone in courts and hearing rooms.</w:t>
      </w:r>
      <w:r>
        <w:rPr>
          <w:rFonts w:ascii="Calibri" w:hAnsi="Calibri" w:cs="Calibri"/>
          <w:color w:val="000000"/>
          <w:sz w:val="16"/>
          <w:szCs w:val="16"/>
        </w:rPr>
        <w:t xml:space="preserve"> </w:t>
      </w:r>
      <w:r>
        <w:rPr>
          <w:rFonts w:ascii="Calibri" w:hAnsi="Calibri" w:cs="Calibri"/>
          <w:b/>
          <w:bCs/>
          <w:color w:val="000000"/>
          <w:sz w:val="22"/>
          <w:szCs w:val="22"/>
          <w:u w:val="single"/>
        </w:rPr>
        <w:t>Once this was the case—</w:t>
      </w:r>
      <w:r>
        <w:rPr>
          <w:rFonts w:ascii="Calibri" w:hAnsi="Calibri" w:cs="Calibri"/>
          <w:b/>
          <w:bCs/>
          <w:color w:val="000000"/>
          <w:sz w:val="22"/>
          <w:szCs w:val="22"/>
          <w:u w:val="single"/>
          <w:shd w:val="clear" w:color="auto" w:fill="00FF00"/>
        </w:rPr>
        <w:t>once the rebel unionists’ aims</w:t>
      </w:r>
      <w:r>
        <w:rPr>
          <w:rFonts w:ascii="Calibri" w:hAnsi="Calibri" w:cs="Calibri"/>
          <w:b/>
          <w:bCs/>
          <w:color w:val="000000"/>
          <w:sz w:val="22"/>
          <w:szCs w:val="22"/>
          <w:u w:val="single"/>
        </w:rPr>
        <w:t xml:space="preserve">, or at least those imputed to them, </w:t>
      </w:r>
      <w:r>
        <w:rPr>
          <w:rFonts w:ascii="Calibri" w:hAnsi="Calibri" w:cs="Calibri"/>
          <w:b/>
          <w:bCs/>
          <w:color w:val="000000"/>
          <w:sz w:val="22"/>
          <w:szCs w:val="22"/>
          <w:u w:val="single"/>
          <w:shd w:val="clear" w:color="auto" w:fill="00FF00"/>
        </w:rPr>
        <w:t>were realized—the sit-down strikes were predictably banned, and then so were mass picketing, secondary boycotts, and so forth</w:t>
      </w:r>
      <w:r>
        <w:rPr>
          <w:rFonts w:ascii="Calibri" w:hAnsi="Calibri" w:cs="Calibri"/>
          <w:color w:val="000000"/>
          <w:sz w:val="16"/>
          <w:szCs w:val="16"/>
          <w:shd w:val="clear" w:color="auto" w:fill="00FF00"/>
        </w:rPr>
        <w:t>.</w:t>
      </w:r>
      <w:r>
        <w:rPr>
          <w:rFonts w:ascii="Calibri" w:hAnsi="Calibri" w:cs="Calibri"/>
          <w:color w:val="000000"/>
          <w:sz w:val="16"/>
          <w:szCs w:val="16"/>
        </w:rPr>
        <w:t xml:space="preserve"> Thus it is that in cases like Fansteel and the debates on Taft-Hartley, sit-down strikers, mass picketers, and the like were presented as enemies of the labor law. </w:t>
      </w:r>
      <w:r>
        <w:rPr>
          <w:rFonts w:ascii="Calibri" w:hAnsi="Calibri" w:cs="Calibri"/>
          <w:b/>
          <w:bCs/>
          <w:color w:val="000000"/>
          <w:sz w:val="22"/>
          <w:szCs w:val="22"/>
          <w:u w:val="single"/>
        </w:rPr>
        <w:t xml:space="preserve">Even more recent attacks on the right to strike, such as complaints in the 1980s about union violence going uncensored and the modest moves by the NLRB to rein in this, too, have been inevitably justified not in terms of overthrowing the system of labor rights but managing it, reconciling its virtues with the normative and juridical mandates of liberal society. And so it is that </w:t>
      </w:r>
      <w:r>
        <w:rPr>
          <w:rFonts w:ascii="Calibri" w:hAnsi="Calibri" w:cs="Calibri"/>
          <w:b/>
          <w:bCs/>
          <w:color w:val="000000"/>
          <w:sz w:val="22"/>
          <w:szCs w:val="22"/>
          <w:u w:val="single"/>
          <w:shd w:val="clear" w:color="auto" w:fill="00FF00"/>
        </w:rPr>
        <w:t>the right to strike</w:t>
      </w:r>
      <w:r>
        <w:rPr>
          <w:rFonts w:ascii="Calibri" w:hAnsi="Calibri" w:cs="Calibri"/>
          <w:b/>
          <w:bCs/>
          <w:color w:val="000000"/>
          <w:sz w:val="22"/>
          <w:szCs w:val="22"/>
          <w:u w:val="single"/>
        </w:rPr>
        <w:t>—the right to an effective strike—</w:t>
      </w:r>
      <w:r>
        <w:rPr>
          <w:rFonts w:ascii="Calibri" w:hAnsi="Calibri" w:cs="Calibri"/>
          <w:b/>
          <w:bCs/>
          <w:color w:val="000000"/>
          <w:sz w:val="22"/>
          <w:szCs w:val="22"/>
          <w:u w:val="single"/>
          <w:shd w:val="clear" w:color="auto" w:fill="00FF00"/>
        </w:rPr>
        <w:t>has been sacrificed</w:t>
      </w:r>
      <w:r>
        <w:rPr>
          <w:rFonts w:ascii="Calibri" w:hAnsi="Calibri" w:cs="Calibri"/>
          <w:b/>
          <w:bCs/>
          <w:color w:val="000000"/>
          <w:sz w:val="22"/>
          <w:szCs w:val="22"/>
          <w:u w:val="single"/>
        </w:rPr>
        <w:t xml:space="preserve"> not in the name of capitalist hegemony but </w:t>
      </w:r>
      <w:r>
        <w:rPr>
          <w:rFonts w:ascii="Calibri" w:hAnsi="Calibri" w:cs="Calibri"/>
          <w:b/>
          <w:bCs/>
          <w:color w:val="000000"/>
          <w:sz w:val="22"/>
          <w:szCs w:val="22"/>
          <w:u w:val="single"/>
          <w:shd w:val="clear" w:color="auto" w:fill="00FF00"/>
        </w:rPr>
        <w:t>on liberalism’s altar of labor peace</w:t>
      </w:r>
      <w:r>
        <w:rPr>
          <w:rFonts w:ascii="Calibri" w:hAnsi="Calibri" w:cs="Calibri"/>
          <w:b/>
          <w:bCs/>
          <w:color w:val="000000"/>
          <w:sz w:val="22"/>
          <w:szCs w:val="22"/>
          <w:u w:val="single"/>
        </w:rPr>
        <w:t>. Unfortunately, so far as the interests of workers go, these are the same thing.</w:t>
      </w:r>
    </w:p>
    <w:p w14:paraId="737FD19A" w14:textId="77777777" w:rsidR="00C354A5" w:rsidRDefault="00C354A5" w:rsidP="00C354A5"/>
    <w:p w14:paraId="099907F8" w14:textId="77777777" w:rsidR="00C354A5" w:rsidRDefault="00C354A5" w:rsidP="00C354A5">
      <w:pPr>
        <w:pStyle w:val="Heading4"/>
      </w:pPr>
      <w:r>
        <w:rPr>
          <w:rFonts w:cs="Calibri"/>
          <w:color w:val="000000"/>
        </w:rPr>
        <w:t>1] This just proves that the aff’s politics aren’t warranted - most cases of strikes are when employees are replaceable, and that’s exactly what the employer will do. Firing workers is not liberation because then they have to end up toiling under the capitalist economy. It’s a repetitive cycle - the state legalizes any resistance within its borders to make you think that change is happening, but workers still work for the same employers and are vulnerable to even further exploitation.</w:t>
      </w:r>
    </w:p>
    <w:p w14:paraId="4ED374DB" w14:textId="77777777" w:rsidR="00C354A5" w:rsidRDefault="00C354A5" w:rsidP="00C354A5">
      <w:pPr>
        <w:pStyle w:val="Heading4"/>
      </w:pPr>
      <w:r>
        <w:rPr>
          <w:rFonts w:cs="Calibri"/>
          <w:color w:val="000000"/>
        </w:rPr>
        <w:t>2] Their alienation arguments don’t make sense - a right to strike isn’t going to solve alienation because workers don’t get the means of production, they only resist any abuses that the managers inflict upon them, but they still end up going back to work for the same companies and the same managers under the same system. This is another link into the cap K because their politics fractures any revolutionary potential, and this is the main thesis of our K - the only way for resisting alienation and true liberation is to deconstruct capitalism itself through dual power - otherwise workers are never going to be free. </w:t>
      </w:r>
    </w:p>
    <w:p w14:paraId="3C93F723" w14:textId="77777777" w:rsidR="00E42E4C" w:rsidRPr="00F601E6" w:rsidRDefault="00E42E4C" w:rsidP="00F601E6"/>
    <w:sectPr w:rsidR="00E42E4C" w:rsidRPr="00F601E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68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68F8"/>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1B9"/>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998"/>
    <w:rsid w:val="00C07769"/>
    <w:rsid w:val="00C07D05"/>
    <w:rsid w:val="00C10856"/>
    <w:rsid w:val="00C203FA"/>
    <w:rsid w:val="00C244F5"/>
    <w:rsid w:val="00C3164F"/>
    <w:rsid w:val="00C31B5E"/>
    <w:rsid w:val="00C34D3E"/>
    <w:rsid w:val="00C354A5"/>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45D1D9"/>
  <w14:defaultImageDpi w14:val="300"/>
  <w15:docId w15:val="{4A21A169-E17C-0B4C-98E1-F2FA2AD7A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54A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354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54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54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354A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54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54A5"/>
  </w:style>
  <w:style w:type="character" w:customStyle="1" w:styleId="Heading1Char">
    <w:name w:val="Heading 1 Char"/>
    <w:aliases w:val="Pocket Char"/>
    <w:basedOn w:val="DefaultParagraphFont"/>
    <w:link w:val="Heading1"/>
    <w:uiPriority w:val="9"/>
    <w:rsid w:val="00C354A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54A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354A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354A5"/>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354A5"/>
    <w:rPr>
      <w:b/>
      <w:sz w:val="26"/>
      <w:u w:val="none"/>
    </w:rPr>
  </w:style>
  <w:style w:type="character" w:customStyle="1" w:styleId="StyleUnderline">
    <w:name w:val="Style Underline"/>
    <w:aliases w:val="Underline"/>
    <w:basedOn w:val="DefaultParagraphFont"/>
    <w:uiPriority w:val="1"/>
    <w:qFormat/>
    <w:rsid w:val="00C354A5"/>
    <w:rPr>
      <w:b w:val="0"/>
      <w:sz w:val="22"/>
      <w:u w:val="single"/>
    </w:rPr>
  </w:style>
  <w:style w:type="character" w:styleId="Emphasis">
    <w:name w:val="Emphasis"/>
    <w:basedOn w:val="DefaultParagraphFont"/>
    <w:uiPriority w:val="20"/>
    <w:qFormat/>
    <w:rsid w:val="00C354A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354A5"/>
    <w:rPr>
      <w:color w:val="auto"/>
      <w:u w:val="none"/>
    </w:rPr>
  </w:style>
  <w:style w:type="character" w:styleId="Hyperlink">
    <w:name w:val="Hyperlink"/>
    <w:basedOn w:val="DefaultParagraphFont"/>
    <w:uiPriority w:val="99"/>
    <w:semiHidden/>
    <w:unhideWhenUsed/>
    <w:rsid w:val="00C354A5"/>
    <w:rPr>
      <w:color w:val="auto"/>
      <w:u w:val="none"/>
    </w:rPr>
  </w:style>
  <w:style w:type="paragraph" w:styleId="DocumentMap">
    <w:name w:val="Document Map"/>
    <w:basedOn w:val="Normal"/>
    <w:link w:val="DocumentMapChar"/>
    <w:uiPriority w:val="99"/>
    <w:semiHidden/>
    <w:unhideWhenUsed/>
    <w:rsid w:val="00C354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54A5"/>
    <w:rPr>
      <w:rFonts w:ascii="Lucida Grande" w:hAnsi="Lucida Grande" w:cs="Lucida Grande"/>
    </w:rPr>
  </w:style>
  <w:style w:type="paragraph" w:styleId="NormalWeb">
    <w:name w:val="Normal (Web)"/>
    <w:basedOn w:val="Normal"/>
    <w:uiPriority w:val="99"/>
    <w:semiHidden/>
    <w:unhideWhenUsed/>
    <w:rsid w:val="00C354A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922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environment/2020/mar/18/tip-of-the-iceberg-is-our-destruction-of-nature-responsible-for-covid-19-aoe" TargetMode="External"/><Relationship Id="rId18" Type="http://schemas.openxmlformats.org/officeDocument/2006/relationships/hyperlink" Target="https://global.oup.com/academic/product/the-golden-age-of-capitalism-9780198287414" TargetMode="External"/><Relationship Id="rId3" Type="http://schemas.openxmlformats.org/officeDocument/2006/relationships/customXml" Target="../customXml/item3.xml"/><Relationship Id="rId21" Type="http://schemas.openxmlformats.org/officeDocument/2006/relationships/hyperlink" Target="https://monthlyreview.org/product/what_every_environmentalist_needs_to_know_about_capitalism/" TargetMode="External"/><Relationship Id="rId7" Type="http://schemas.openxmlformats.org/officeDocument/2006/relationships/settings" Target="settings.xml"/><Relationship Id="rId12" Type="http://schemas.openxmlformats.org/officeDocument/2006/relationships/hyperlink" Target="https://climateandcapitalism.com/2020/03/11/capitalist-agriculture-and-covid-19-a-deadly-combination/" TargetMode="External"/><Relationship Id="rId17" Type="http://schemas.openxmlformats.org/officeDocument/2006/relationships/hyperlink" Target="https://monthlyreview.org/1998/07/01/the-agrarian-origins-of-capitalism/" TargetMode="External"/><Relationship Id="rId2" Type="http://schemas.openxmlformats.org/officeDocument/2006/relationships/customXml" Target="../customXml/item2.xml"/><Relationship Id="rId16" Type="http://schemas.openxmlformats.org/officeDocument/2006/relationships/hyperlink" Target="https://books.google.ca/books?id=SgHuxQEACAAJ" TargetMode="External"/><Relationship Id="rId20" Type="http://schemas.openxmlformats.org/officeDocument/2006/relationships/hyperlink" Target="https://foreignpolicy.com/2018/09/12/why-growth-cant-be-gre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azon.com/Wage-Labour-Capital-Value-Price-Profit/dp/0717804704" TargetMode="External"/><Relationship Id="rId5" Type="http://schemas.openxmlformats.org/officeDocument/2006/relationships/numbering" Target="numbering.xml"/><Relationship Id="rId15" Type="http://schemas.openxmlformats.org/officeDocument/2006/relationships/hyperlink" Target="https://en.wikipedia.org/wiki/Karl_Polanyi" TargetMode="External"/><Relationship Id="rId23" Type="http://schemas.openxmlformats.org/officeDocument/2006/relationships/theme" Target="theme/theme1.xml"/><Relationship Id="rId10" Type="http://schemas.openxmlformats.org/officeDocument/2006/relationships/hyperlink" Target="https://onlinelibrary.wiley.com/doi/abs/10.1111/wusa.12021" TargetMode="External"/><Relationship Id="rId19" Type="http://schemas.openxmlformats.org/officeDocument/2006/relationships/hyperlink" Target="https://global.oup.com/academic/product/the-rise-of-the-rest-9780195170597" TargetMode="External"/><Relationship Id="rId4" Type="http://schemas.openxmlformats.org/officeDocument/2006/relationships/customXml" Target="../customXml/item4.xml"/><Relationship Id="rId9" Type="http://schemas.openxmlformats.org/officeDocument/2006/relationships/hyperlink" Target="https://www.oxfordhandbooks.com/view/10.1093/oxfordhb/9780190695545.001.0001/oxfordhb-9780190695545" TargetMode="External"/><Relationship Id="rId14" Type="http://schemas.openxmlformats.org/officeDocument/2006/relationships/hyperlink" Target="https://www.youtube.com/watch?v=6Af6b_wyiwI"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rik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8</Pages>
  <Words>8958</Words>
  <Characters>51067</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59906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Eranky, Srikar</cp:lastModifiedBy>
  <cp:revision>3</cp:revision>
  <dcterms:created xsi:type="dcterms:W3CDTF">2021-10-14T02:20:00Z</dcterms:created>
  <dcterms:modified xsi:type="dcterms:W3CDTF">2021-11-06T16:06:00Z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