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BBEEA" w14:textId="77777777" w:rsidR="00B94840" w:rsidRDefault="0015756A">
      <w:pPr>
        <w:pStyle w:val="Heading"/>
        <w:rPr>
          <w:rFonts w:ascii="Times" w:hAnsi="Times"/>
          <w:bCs/>
          <w:color w:val="333333"/>
        </w:rPr>
      </w:pPr>
      <w:r>
        <w:rPr>
          <w:rFonts w:ascii="Times" w:hAnsi="Times"/>
          <w:bCs/>
          <w:color w:val="333333"/>
        </w:rPr>
        <w:t xml:space="preserve">Framework: </w:t>
      </w:r>
      <w:r>
        <w:rPr>
          <w:rFonts w:ascii="Times" w:hAnsi="Times"/>
          <w:bCs/>
          <w:color w:val="333333"/>
        </w:rPr>
        <w:t>Preventing Extinction</w:t>
      </w:r>
    </w:p>
    <w:p w14:paraId="1B28078D" w14:textId="77777777" w:rsidR="00B94840" w:rsidRDefault="0015756A">
      <w:pPr>
        <w:pStyle w:val="BodyText"/>
        <w:rPr>
          <w:rFonts w:ascii="Times" w:hAnsi="Times"/>
          <w:b/>
          <w:color w:val="000000"/>
        </w:rPr>
      </w:pPr>
      <w:r>
        <w:rPr>
          <w:rFonts w:ascii="Times" w:hAnsi="Times"/>
          <w:b/>
          <w:bCs/>
          <w:color w:val="000000"/>
        </w:rPr>
        <w:t>Numbers prove – extinction outweighs all else.</w:t>
      </w:r>
    </w:p>
    <w:p w14:paraId="69B67F51" w14:textId="77777777" w:rsidR="00B94840" w:rsidRDefault="0015756A">
      <w:pPr>
        <w:pStyle w:val="BodyText"/>
        <w:rPr>
          <w:rFonts w:ascii="Times" w:hAnsi="Times"/>
          <w:color w:val="000000"/>
          <w:sz w:val="28"/>
        </w:rPr>
      </w:pPr>
      <w:r>
        <w:rPr>
          <w:rFonts w:ascii="Times" w:hAnsi="Times"/>
          <w:b/>
          <w:bCs/>
          <w:color w:val="000000"/>
          <w:u w:val="single"/>
        </w:rPr>
        <w:t>Bostrom 13</w:t>
      </w:r>
      <w:r>
        <w:rPr>
          <w:rFonts w:ascii="Times" w:hAnsi="Times"/>
          <w:color w:val="000000"/>
        </w:rPr>
        <w:t xml:space="preserve"> </w:t>
      </w:r>
      <w:r>
        <w:rPr>
          <w:rFonts w:ascii="Times" w:hAnsi="Times"/>
          <w:color w:val="000000"/>
          <w:sz w:val="12"/>
          <w:szCs w:val="12"/>
        </w:rPr>
        <w:t xml:space="preserve">writes [Nick Bostrom (Faculty of Philosophy &amp; Oxford Martin School University of Oxford). “Existential Risk Prevention as Global Priority.” Global Policy </w:t>
      </w:r>
      <w:r>
        <w:rPr>
          <w:rFonts w:ascii="Times" w:hAnsi="Times"/>
          <w:color w:val="000000"/>
          <w:sz w:val="12"/>
          <w:szCs w:val="12"/>
        </w:rPr>
        <w:t>2012.]</w:t>
      </w:r>
    </w:p>
    <w:p w14:paraId="193F3120" w14:textId="77777777" w:rsidR="00B94840" w:rsidRDefault="0015756A">
      <w:pPr>
        <w:pStyle w:val="BodyText"/>
        <w:rPr>
          <w:rFonts w:ascii="Times" w:hAnsi="Times"/>
          <w:color w:val="000000"/>
          <w:sz w:val="28"/>
        </w:rPr>
      </w:pPr>
      <w:r>
        <w:rPr>
          <w:rFonts w:ascii="Times" w:hAnsi="Times"/>
          <w:color w:val="000000"/>
          <w:sz w:val="12"/>
          <w:szCs w:val="12"/>
        </w:rPr>
        <w:t xml:space="preserve">But even this reflection fails to bring out the seriousness of existential risk. </w:t>
      </w:r>
      <w:r>
        <w:rPr>
          <w:rFonts w:ascii="Times" w:hAnsi="Times"/>
          <w:b/>
          <w:bCs/>
          <w:color w:val="000000"/>
          <w:u w:val="single"/>
          <w:shd w:val="clear" w:color="auto" w:fill="FFFF00"/>
        </w:rPr>
        <w:t>What makes existential catastrophes especially bad is</w:t>
      </w:r>
      <w:r>
        <w:rPr>
          <w:rFonts w:ascii="Times" w:hAnsi="Times"/>
          <w:color w:val="000000"/>
          <w:sz w:val="12"/>
          <w:szCs w:val="12"/>
        </w:rPr>
        <w:t xml:space="preserve"> not that they would show up robustly on a plot like the one in figure 3, causing a precipitous drop in world popul</w:t>
      </w:r>
      <w:r>
        <w:rPr>
          <w:rFonts w:ascii="Times" w:hAnsi="Times"/>
          <w:color w:val="000000"/>
          <w:sz w:val="12"/>
          <w:szCs w:val="12"/>
        </w:rPr>
        <w:t xml:space="preserve">ation or average quality of life. Instead, their significance lies primarily in the fact </w:t>
      </w:r>
      <w:r>
        <w:rPr>
          <w:rFonts w:ascii="Times" w:hAnsi="Times"/>
          <w:b/>
          <w:bCs/>
          <w:color w:val="000000"/>
          <w:u w:val="single"/>
          <w:shd w:val="clear" w:color="auto" w:fill="FFFF00"/>
        </w:rPr>
        <w:t>that they would destroy the future.</w:t>
      </w:r>
      <w:r>
        <w:rPr>
          <w:rFonts w:ascii="Times" w:hAnsi="Times"/>
          <w:color w:val="000000"/>
          <w:sz w:val="28"/>
        </w:rPr>
        <w:t xml:space="preserve"> </w:t>
      </w:r>
      <w:r>
        <w:rPr>
          <w:rFonts w:ascii="Times" w:hAnsi="Times"/>
          <w:color w:val="000000"/>
          <w:sz w:val="12"/>
          <w:szCs w:val="12"/>
        </w:rPr>
        <w:t xml:space="preserve">The philosopher Derek Parfit made a similar point with the following thought experiment: I believe that if we destroy mankind, as we now can, this outcome will be much worse than most people think. Compare three outcomes: (1) Peace. (2) A nuclear war that </w:t>
      </w:r>
      <w:r>
        <w:rPr>
          <w:rFonts w:ascii="Times" w:hAnsi="Times"/>
          <w:color w:val="000000"/>
          <w:sz w:val="12"/>
          <w:szCs w:val="12"/>
        </w:rPr>
        <w:t>kills 99% of the world's existing population. (3) A nuclear war that kills 100%. (2) would be worse than (1), and (3) would be worse than (2). Which is the greater of these two differences? Most people believe that the greater difference is between (1) and</w:t>
      </w:r>
      <w:r>
        <w:rPr>
          <w:rFonts w:ascii="Times" w:hAnsi="Times"/>
          <w:color w:val="000000"/>
          <w:sz w:val="12"/>
          <w:szCs w:val="12"/>
        </w:rPr>
        <w:t xml:space="preserve"> (2). I believe that the difference between (2) and (3) is very much greater. ... The Earth will remain habitable for at least another billion years. Civilization began only a few thousand years ago. If we do not destroy mankind, these few thousand years m</w:t>
      </w:r>
      <w:r>
        <w:rPr>
          <w:rFonts w:ascii="Times" w:hAnsi="Times"/>
          <w:color w:val="000000"/>
          <w:sz w:val="12"/>
          <w:szCs w:val="12"/>
        </w:rPr>
        <w:t xml:space="preserve">ay be only a tiny fraction of the whole of civilized human history. The difference between (2) and (3) may thus be the difference between this tiny fraction and </w:t>
      </w:r>
      <w:proofErr w:type="gramStart"/>
      <w:r>
        <w:rPr>
          <w:rFonts w:ascii="Times" w:hAnsi="Times"/>
          <w:color w:val="000000"/>
          <w:sz w:val="12"/>
          <w:szCs w:val="12"/>
        </w:rPr>
        <w:t>all of</w:t>
      </w:r>
      <w:proofErr w:type="gramEnd"/>
      <w:r>
        <w:rPr>
          <w:rFonts w:ascii="Times" w:hAnsi="Times"/>
          <w:color w:val="000000"/>
          <w:sz w:val="12"/>
          <w:szCs w:val="12"/>
        </w:rPr>
        <w:t xml:space="preserve"> the rest of this history. If we compare this possible history to a day, what has occurre</w:t>
      </w:r>
      <w:r>
        <w:rPr>
          <w:rFonts w:ascii="Times" w:hAnsi="Times"/>
          <w:color w:val="000000"/>
          <w:sz w:val="12"/>
          <w:szCs w:val="12"/>
        </w:rPr>
        <w:t xml:space="preserve">d so far is only a fraction of a second. (Parfit 1984, pp. 453-454). </w:t>
      </w:r>
      <w:r>
        <w:rPr>
          <w:rFonts w:ascii="Times" w:hAnsi="Times"/>
          <w:b/>
          <w:bCs/>
          <w:color w:val="000000"/>
          <w:u w:val="single"/>
          <w:shd w:val="clear" w:color="auto" w:fill="FFFF00"/>
        </w:rPr>
        <w:t>To calculate the loss associated with an existential catastrophe, we must consider how much value would come to exist in its absence. It turns out that the ultimate potential for Earth-or</w:t>
      </w:r>
      <w:r>
        <w:rPr>
          <w:rFonts w:ascii="Times" w:hAnsi="Times"/>
          <w:b/>
          <w:bCs/>
          <w:color w:val="000000"/>
          <w:u w:val="single"/>
          <w:shd w:val="clear" w:color="auto" w:fill="FFFF00"/>
        </w:rPr>
        <w:t>iginating intelligent life is literally astronomical.</w:t>
      </w:r>
      <w:r>
        <w:rPr>
          <w:rFonts w:ascii="Times" w:hAnsi="Times"/>
          <w:color w:val="000000"/>
          <w:sz w:val="12"/>
          <w:szCs w:val="12"/>
        </w:rPr>
        <w:t xml:space="preserve"> One gets a large number even if one confines one's consideration to the potential for biological human beings living on Earth. If we suppose with Parfit that our planet will remain habitable for at leas</w:t>
      </w:r>
      <w:r>
        <w:rPr>
          <w:rFonts w:ascii="Times" w:hAnsi="Times"/>
          <w:color w:val="000000"/>
          <w:sz w:val="12"/>
          <w:szCs w:val="12"/>
        </w:rPr>
        <w:t xml:space="preserve">t another billion years, and we assume that at least one billion people could live on it sustainably, then the potential </w:t>
      </w:r>
      <w:proofErr w:type="gramStart"/>
      <w:r>
        <w:rPr>
          <w:rFonts w:ascii="Times" w:hAnsi="Times"/>
          <w:color w:val="000000"/>
          <w:sz w:val="12"/>
          <w:szCs w:val="12"/>
        </w:rPr>
        <w:t>exist</w:t>
      </w:r>
      <w:proofErr w:type="gramEnd"/>
      <w:r>
        <w:rPr>
          <w:rFonts w:ascii="Times" w:hAnsi="Times"/>
          <w:color w:val="000000"/>
          <w:sz w:val="12"/>
          <w:szCs w:val="12"/>
        </w:rPr>
        <w:t xml:space="preserve"> for at least [ten-to-the-sixteenth-power] 1016 human lives of normal duration. These lives could also be considerably better than</w:t>
      </w:r>
      <w:r>
        <w:rPr>
          <w:rFonts w:ascii="Times" w:hAnsi="Times"/>
          <w:color w:val="000000"/>
          <w:sz w:val="12"/>
          <w:szCs w:val="12"/>
        </w:rPr>
        <w:t xml:space="preserve"> the average contemporary human life, which is so often marred by disease, poverty, injustice, and various biological limitations that could be partly overcome through continuing technological and moral progress. However, the relevant figure is not how man</w:t>
      </w:r>
      <w:r>
        <w:rPr>
          <w:rFonts w:ascii="Times" w:hAnsi="Times"/>
          <w:color w:val="000000"/>
          <w:sz w:val="12"/>
          <w:szCs w:val="12"/>
        </w:rPr>
        <w:t>y people could live on Earth but how many descendants we could have in total. One lower bound of the number of biological human life-years in the future accessible universe (based on current cosmological estimates) is 1034 years.7 Another estimate, which a</w:t>
      </w:r>
      <w:r>
        <w:rPr>
          <w:rFonts w:ascii="Times" w:hAnsi="Times"/>
          <w:color w:val="000000"/>
          <w:sz w:val="12"/>
          <w:szCs w:val="12"/>
        </w:rPr>
        <w:t>ssumes that future minds will be mainly implemented in computational hardware instead of biological neuronal wetware, produces a lower bound of 1054 human-brain-emulation subjective life-years (or 1071 basic computational operations) (Bostrom 2003).8 If we</w:t>
      </w:r>
      <w:r>
        <w:rPr>
          <w:rFonts w:ascii="Times" w:hAnsi="Times"/>
          <w:color w:val="000000"/>
          <w:sz w:val="12"/>
          <w:szCs w:val="12"/>
        </w:rPr>
        <w:t xml:space="preserve"> make the less conservative assumption that future civilizations could eventually press close to the absolute bounds of known physics (using some as yet unimagined technology), we get radically higher estimates of the amount of computation and memory stora</w:t>
      </w:r>
      <w:r>
        <w:rPr>
          <w:rFonts w:ascii="Times" w:hAnsi="Times"/>
          <w:color w:val="000000"/>
          <w:sz w:val="12"/>
          <w:szCs w:val="12"/>
        </w:rPr>
        <w:t xml:space="preserve">ge that is achievable and thus of the number of years of subjective experience that could be realized.9 </w:t>
      </w:r>
      <w:r>
        <w:rPr>
          <w:rFonts w:ascii="Times" w:hAnsi="Times"/>
          <w:b/>
          <w:bCs/>
          <w:color w:val="000000"/>
          <w:u w:val="single"/>
          <w:shd w:val="clear" w:color="auto" w:fill="FFFF00"/>
        </w:rPr>
        <w:t>Even if we use the most conservative of these estimates, which entirely ignores the possibility of space colonization and software minds, we find that t</w:t>
      </w:r>
      <w:r>
        <w:rPr>
          <w:rFonts w:ascii="Times" w:hAnsi="Times"/>
          <w:b/>
          <w:bCs/>
          <w:color w:val="000000"/>
          <w:u w:val="single"/>
          <w:shd w:val="clear" w:color="auto" w:fill="FFFF00"/>
        </w:rPr>
        <w:t>he expected loss of an existential catastrophe is greater than the value of 1016 human lives. This implies that the expected value of reducing existential risk by a mere one millionth of one percentage point is at least a hundred times the value of a milli</w:t>
      </w:r>
      <w:r>
        <w:rPr>
          <w:rFonts w:ascii="Times" w:hAnsi="Times"/>
          <w:b/>
          <w:bCs/>
          <w:color w:val="000000"/>
          <w:u w:val="single"/>
          <w:shd w:val="clear" w:color="auto" w:fill="FFFF00"/>
        </w:rPr>
        <w:t>on human lives.</w:t>
      </w:r>
      <w:r>
        <w:rPr>
          <w:rFonts w:ascii="Times" w:hAnsi="Times"/>
          <w:color w:val="000000"/>
        </w:rPr>
        <w:t xml:space="preserve"> </w:t>
      </w:r>
      <w:r>
        <w:rPr>
          <w:rFonts w:ascii="Times" w:hAnsi="Times"/>
          <w:color w:val="000000"/>
          <w:sz w:val="12"/>
          <w:szCs w:val="12"/>
        </w:rPr>
        <w:t>The more technologically comprehensive estimate of 1054 human-brain-emulation subjective life-years (or 1052 lives of ordinary length) makes the same point even more starkly. Even if we give this allegedly lower bound on the cumulative outp</w:t>
      </w:r>
      <w:r>
        <w:rPr>
          <w:rFonts w:ascii="Times" w:hAnsi="Times"/>
          <w:color w:val="000000"/>
          <w:sz w:val="12"/>
          <w:szCs w:val="12"/>
        </w:rPr>
        <w:t xml:space="preserve">ut potential of a technologically mature civilization a mere 1% chance of being correct, we find that the expected value of reducing existential risk by a mere one billionth of one billionth of one percentage point is worth a hundred billion times as much </w:t>
      </w:r>
      <w:r>
        <w:rPr>
          <w:rFonts w:ascii="Times" w:hAnsi="Times"/>
          <w:color w:val="000000"/>
          <w:sz w:val="12"/>
          <w:szCs w:val="12"/>
        </w:rPr>
        <w:t xml:space="preserve">as a billion human lives. One might consequently argue that even the tiniest reduction of existential risk has an expected value greater than that of the definite provision of any "ordinary" good, such as the direct benefit of saving 1 billion lives. And, </w:t>
      </w:r>
      <w:r>
        <w:rPr>
          <w:rFonts w:ascii="Times" w:hAnsi="Times"/>
          <w:color w:val="000000"/>
          <w:sz w:val="12"/>
          <w:szCs w:val="12"/>
        </w:rPr>
        <w:t>further, that the absolute value of the indirect effect of saving 1 billion lives on the total cumulative amount of existential risk — positive or negative — is almost certainly larger than the positive value of the direct benefit of such an action.1</w:t>
      </w:r>
    </w:p>
    <w:p w14:paraId="284C6547" w14:textId="77777777" w:rsidR="00B94840" w:rsidRDefault="0015756A">
      <w:pPr>
        <w:pStyle w:val="BodyText"/>
        <w:rPr>
          <w:rFonts w:ascii="Times" w:hAnsi="Times"/>
          <w:b/>
          <w:bCs/>
          <w:color w:val="000000"/>
        </w:rPr>
      </w:pPr>
      <w:r>
        <w:rPr>
          <w:rFonts w:ascii="Times" w:hAnsi="Times"/>
          <w:b/>
          <w:bCs/>
          <w:color w:val="000000"/>
        </w:rPr>
        <w:t>Ethic</w:t>
      </w:r>
      <w:r>
        <w:rPr>
          <w:rFonts w:ascii="Times" w:hAnsi="Times"/>
          <w:b/>
          <w:bCs/>
          <w:color w:val="000000"/>
        </w:rPr>
        <w:t>al uncertainty means we should seek to ensure the survival of humanity.</w:t>
      </w:r>
    </w:p>
    <w:p w14:paraId="15D627AB" w14:textId="77777777" w:rsidR="00B94840" w:rsidRDefault="0015756A">
      <w:pPr>
        <w:pStyle w:val="BodyText"/>
        <w:rPr>
          <w:rFonts w:ascii="Times" w:hAnsi="Times"/>
          <w:color w:val="000000"/>
          <w:sz w:val="28"/>
        </w:rPr>
      </w:pPr>
      <w:r>
        <w:rPr>
          <w:rFonts w:ascii="Times" w:hAnsi="Times"/>
          <w:b/>
          <w:bCs/>
          <w:color w:val="000000"/>
        </w:rPr>
        <w:t>Bostrom 2012</w:t>
      </w:r>
      <w:r>
        <w:rPr>
          <w:rFonts w:ascii="Times" w:hAnsi="Times"/>
          <w:color w:val="000000"/>
          <w:sz w:val="12"/>
          <w:szCs w:val="12"/>
        </w:rPr>
        <w:t xml:space="preserve"> [Nick Bostrom (Faculty of Philosophy &amp; Oxford Martin School University of Oxford). “Existential Risk Prevention as Global Priority.” Global Policy 2012.]</w:t>
      </w:r>
    </w:p>
    <w:p w14:paraId="53BC7A8D" w14:textId="77777777" w:rsidR="00B94840" w:rsidRDefault="0015756A">
      <w:pPr>
        <w:pStyle w:val="BodyText"/>
        <w:rPr>
          <w:rFonts w:ascii="Times" w:hAnsi="Times"/>
          <w:color w:val="000000"/>
          <w:sz w:val="28"/>
        </w:rPr>
      </w:pPr>
      <w:r>
        <w:rPr>
          <w:rFonts w:ascii="Times" w:hAnsi="Times"/>
          <w:color w:val="000000"/>
          <w:sz w:val="12"/>
          <w:szCs w:val="12"/>
        </w:rPr>
        <w:t>These reflections</w:t>
      </w:r>
      <w:r>
        <w:rPr>
          <w:rFonts w:ascii="Times" w:hAnsi="Times"/>
          <w:color w:val="000000"/>
          <w:sz w:val="12"/>
          <w:szCs w:val="12"/>
        </w:rPr>
        <w:t xml:space="preserve"> on moral uncertainty suggest[s] an alternative, complementary way of looking at existential risk; they also suggest[</w:t>
      </w:r>
      <w:proofErr w:type="spellStart"/>
      <w:r>
        <w:rPr>
          <w:rFonts w:ascii="Times" w:hAnsi="Times"/>
          <w:color w:val="000000"/>
          <w:sz w:val="12"/>
          <w:szCs w:val="12"/>
        </w:rPr>
        <w:t>ing</w:t>
      </w:r>
      <w:proofErr w:type="spellEnd"/>
      <w:r>
        <w:rPr>
          <w:rFonts w:ascii="Times" w:hAnsi="Times"/>
          <w:color w:val="000000"/>
          <w:sz w:val="12"/>
          <w:szCs w:val="12"/>
        </w:rPr>
        <w:t xml:space="preserve">] a new way of thinking about the ideal of sustainability. Let me elaborate. </w:t>
      </w:r>
      <w:r>
        <w:rPr>
          <w:rFonts w:ascii="Times" w:hAnsi="Times"/>
          <w:b/>
          <w:bCs/>
          <w:color w:val="000000"/>
          <w:u w:val="single"/>
          <w:shd w:val="clear" w:color="auto" w:fill="FFFF00"/>
        </w:rPr>
        <w:t>Our present understanding of axiology might well be confuse</w:t>
      </w:r>
      <w:r>
        <w:rPr>
          <w:rFonts w:ascii="Times" w:hAnsi="Times"/>
          <w:b/>
          <w:bCs/>
          <w:color w:val="000000"/>
          <w:u w:val="single"/>
          <w:shd w:val="clear" w:color="auto" w:fill="FFFF00"/>
        </w:rPr>
        <w:t>d. We may not now know — at least not in concrete detail — what outcomes would count as a big win for humanity; we might not even yet be able to imagine the best ends of our journey. If we are indeed profoundly uncertain about our ultimate aims, then we sh</w:t>
      </w:r>
      <w:r>
        <w:rPr>
          <w:rFonts w:ascii="Times" w:hAnsi="Times"/>
          <w:b/>
          <w:bCs/>
          <w:color w:val="000000"/>
          <w:u w:val="single"/>
          <w:shd w:val="clear" w:color="auto" w:fill="FFFF00"/>
        </w:rPr>
        <w:t>ould recognize that there is a great option value in preserving</w:t>
      </w:r>
      <w:r>
        <w:rPr>
          <w:rFonts w:ascii="Times" w:hAnsi="Times"/>
          <w:color w:val="000000"/>
          <w:sz w:val="28"/>
        </w:rPr>
        <w:t xml:space="preserve"> </w:t>
      </w:r>
      <w:r>
        <w:rPr>
          <w:rFonts w:ascii="Times" w:hAnsi="Times"/>
          <w:color w:val="000000"/>
          <w:sz w:val="12"/>
          <w:szCs w:val="12"/>
        </w:rPr>
        <w:t xml:space="preserve">— and ideally improving — </w:t>
      </w:r>
      <w:r>
        <w:rPr>
          <w:rFonts w:ascii="Times" w:hAnsi="Times"/>
          <w:b/>
          <w:bCs/>
          <w:color w:val="000000"/>
          <w:u w:val="single"/>
          <w:shd w:val="clear" w:color="auto" w:fill="FFFF00"/>
        </w:rPr>
        <w:t>our ability to recognize value and to steer the future accordingly.</w:t>
      </w:r>
      <w:r>
        <w:rPr>
          <w:rFonts w:ascii="Times" w:hAnsi="Times"/>
          <w:color w:val="000000"/>
          <w:sz w:val="28"/>
        </w:rPr>
        <w:t xml:space="preserve"> </w:t>
      </w:r>
      <w:r>
        <w:rPr>
          <w:rFonts w:ascii="Times" w:hAnsi="Times"/>
          <w:color w:val="000000"/>
          <w:sz w:val="12"/>
          <w:szCs w:val="12"/>
        </w:rPr>
        <w:t xml:space="preserve">[but] Ensuring that there will be a future version of humanity with great powers and a propensity </w:t>
      </w:r>
      <w:r>
        <w:rPr>
          <w:rFonts w:ascii="Times" w:hAnsi="Times"/>
          <w:color w:val="000000"/>
          <w:sz w:val="12"/>
          <w:szCs w:val="12"/>
        </w:rPr>
        <w:t xml:space="preserve">to use them wisely is plausibly the best way available to us to increase the probability that the future will contain a lot of value[s]. </w:t>
      </w:r>
      <w:r>
        <w:rPr>
          <w:rFonts w:ascii="Times" w:hAnsi="Times"/>
          <w:b/>
          <w:bCs/>
          <w:color w:val="000000"/>
          <w:u w:val="single"/>
          <w:shd w:val="clear" w:color="auto" w:fill="FFFF00"/>
        </w:rPr>
        <w:t>To do this, we must prevent any existential catastrophe.</w:t>
      </w:r>
    </w:p>
    <w:p w14:paraId="00B64C3E" w14:textId="77777777" w:rsidR="00B94840" w:rsidRDefault="0015756A">
      <w:pPr>
        <w:pStyle w:val="BodyText"/>
        <w:rPr>
          <w:rFonts w:ascii="Times" w:hAnsi="Times"/>
          <w:color w:val="333333"/>
        </w:rPr>
      </w:pPr>
      <w:r>
        <w:rPr>
          <w:rFonts w:ascii="Times" w:hAnsi="Times"/>
          <w:b/>
          <w:bCs/>
          <w:color w:val="000000"/>
        </w:rPr>
        <w:t>As an o</w:t>
      </w:r>
      <w:r>
        <w:rPr>
          <w:rFonts w:ascii="Times" w:hAnsi="Times"/>
          <w:b/>
          <w:bCs/>
          <w:color w:val="333333"/>
        </w:rPr>
        <w:t>bservation, ethics is all relative.</w:t>
      </w:r>
      <w:r>
        <w:rPr>
          <w:rFonts w:ascii="Times" w:hAnsi="Times"/>
          <w:b/>
          <w:bCs/>
          <w:color w:val="333333"/>
        </w:rPr>
        <w:t xml:space="preserve"> Thus, the </w:t>
      </w:r>
      <w:proofErr w:type="spellStart"/>
      <w:r>
        <w:rPr>
          <w:rFonts w:ascii="Times" w:hAnsi="Times"/>
          <w:b/>
          <w:bCs/>
          <w:color w:val="333333"/>
        </w:rPr>
        <w:t>neg’s</w:t>
      </w:r>
      <w:proofErr w:type="spellEnd"/>
      <w:r>
        <w:rPr>
          <w:rFonts w:ascii="Times" w:hAnsi="Times"/>
          <w:b/>
          <w:bCs/>
          <w:color w:val="333333"/>
        </w:rPr>
        <w:t xml:space="preserve"> only burden is </w:t>
      </w:r>
      <w:proofErr w:type="gramStart"/>
      <w:r>
        <w:rPr>
          <w:rFonts w:ascii="Times" w:hAnsi="Times"/>
          <w:b/>
          <w:bCs/>
          <w:color w:val="333333"/>
        </w:rPr>
        <w:t>prove</w:t>
      </w:r>
      <w:proofErr w:type="gramEnd"/>
      <w:r>
        <w:rPr>
          <w:rFonts w:ascii="Times" w:hAnsi="Times"/>
          <w:b/>
          <w:bCs/>
          <w:color w:val="333333"/>
        </w:rPr>
        <w:t xml:space="preserve"> the private sector is better than the public sector; it is not necessarily to prove the private sector is good.</w:t>
      </w:r>
    </w:p>
    <w:p w14:paraId="6C9791E8" w14:textId="77777777" w:rsidR="00B94840" w:rsidRDefault="0015756A">
      <w:pPr>
        <w:pStyle w:val="BodyText"/>
        <w:rPr>
          <w:rFonts w:ascii="Times" w:hAnsi="Times"/>
          <w:b/>
          <w:bCs/>
          <w:color w:val="333333"/>
        </w:rPr>
      </w:pPr>
      <w:r>
        <w:rPr>
          <w:rFonts w:ascii="Times" w:hAnsi="Times"/>
          <w:b/>
          <w:bCs/>
          <w:color w:val="333333"/>
        </w:rPr>
        <w:t xml:space="preserve">Contention 1: The appropriation of space is inevitable. </w:t>
      </w:r>
    </w:p>
    <w:p w14:paraId="0DC551A5" w14:textId="77777777" w:rsidR="00B94840" w:rsidRDefault="0015756A">
      <w:pPr>
        <w:pStyle w:val="BodyText"/>
        <w:rPr>
          <w:rFonts w:ascii="Times" w:hAnsi="Times"/>
          <w:color w:val="333333"/>
        </w:rPr>
      </w:pPr>
      <w:r>
        <w:rPr>
          <w:rFonts w:ascii="Times" w:hAnsi="Times"/>
          <w:b/>
          <w:bCs/>
          <w:color w:val="333333"/>
        </w:rPr>
        <w:t xml:space="preserve">Countries are looking to venture into space. The </w:t>
      </w:r>
      <w:r>
        <w:rPr>
          <w:rFonts w:ascii="Times" w:hAnsi="Times"/>
          <w:b/>
          <w:bCs/>
          <w:color w:val="333333"/>
        </w:rPr>
        <w:t xml:space="preserve">status quo proves. </w:t>
      </w:r>
    </w:p>
    <w:p w14:paraId="65D9D638" w14:textId="77777777" w:rsidR="00B94840" w:rsidRDefault="0015756A">
      <w:pPr>
        <w:pStyle w:val="BodyText"/>
      </w:pPr>
      <w:r>
        <w:rPr>
          <w:rFonts w:ascii="Times" w:hAnsi="Times"/>
          <w:b/>
          <w:bCs/>
          <w:color w:val="000000"/>
        </w:rPr>
        <w:lastRenderedPageBreak/>
        <w:t>Reedy 17</w:t>
      </w:r>
      <w:r>
        <w:rPr>
          <w:rFonts w:ascii="Times" w:hAnsi="Times"/>
          <w:color w:val="000000"/>
          <w:sz w:val="12"/>
          <w:szCs w:val="12"/>
        </w:rPr>
        <w:t xml:space="preserve">. When Will the First Human Space Colony Be Established? </w:t>
      </w:r>
      <w:hyperlink r:id="rId5">
        <w:r>
          <w:rPr>
            <w:rStyle w:val="Hyperlink"/>
            <w:rFonts w:ascii="Times" w:hAnsi="Times"/>
          </w:rPr>
          <w:t>https://futurism.com/when-will-the-first-human-space-colony-be-established</w:t>
        </w:r>
      </w:hyperlink>
      <w:r>
        <w:rPr>
          <w:rFonts w:ascii="Times" w:hAnsi="Times"/>
          <w:color w:val="000000"/>
          <w:sz w:val="12"/>
          <w:szCs w:val="12"/>
        </w:rPr>
        <w:t>. P</w:t>
      </w:r>
      <w:r>
        <w:rPr>
          <w:rFonts w:ascii="Times" w:hAnsi="Times"/>
          <w:color w:val="000000"/>
          <w:sz w:val="12"/>
          <w:szCs w:val="12"/>
        </w:rPr>
        <w:t>ublished on August 17</w:t>
      </w:r>
      <w:r>
        <w:rPr>
          <w:rFonts w:ascii="Times" w:hAnsi="Times"/>
          <w:color w:val="000000"/>
          <w:sz w:val="12"/>
          <w:szCs w:val="12"/>
          <w:vertAlign w:val="superscript"/>
        </w:rPr>
        <w:t>th</w:t>
      </w:r>
      <w:r>
        <w:rPr>
          <w:rFonts w:ascii="Times" w:hAnsi="Times"/>
          <w:color w:val="000000"/>
          <w:sz w:val="12"/>
          <w:szCs w:val="12"/>
        </w:rPr>
        <w:t>, 2017. Accessed on December 14</w:t>
      </w:r>
      <w:r>
        <w:rPr>
          <w:rFonts w:ascii="Times" w:hAnsi="Times"/>
          <w:color w:val="000000"/>
          <w:sz w:val="12"/>
          <w:szCs w:val="12"/>
          <w:vertAlign w:val="superscript"/>
        </w:rPr>
        <w:t>th</w:t>
      </w:r>
      <w:r>
        <w:rPr>
          <w:rFonts w:ascii="Times" w:hAnsi="Times"/>
          <w:color w:val="000000"/>
          <w:sz w:val="12"/>
          <w:szCs w:val="12"/>
        </w:rPr>
        <w:t xml:space="preserve">, 2021. Christian Reedy is a staff writer for Futurism. </w:t>
      </w:r>
    </w:p>
    <w:p w14:paraId="70FC13C8" w14:textId="77777777" w:rsidR="00B94840" w:rsidRDefault="0015756A">
      <w:pPr>
        <w:pStyle w:val="BodyText"/>
      </w:pPr>
      <w:r>
        <w:rPr>
          <w:rFonts w:ascii="Times" w:hAnsi="Times"/>
          <w:color w:val="333333"/>
          <w:sz w:val="12"/>
          <w:szCs w:val="12"/>
        </w:rPr>
        <w:t xml:space="preserve">The </w:t>
      </w:r>
      <w:r>
        <w:rPr>
          <w:rFonts w:ascii="Times" w:hAnsi="Times"/>
          <w:b/>
          <w:bCs/>
          <w:color w:val="333333"/>
          <w:u w:val="single"/>
          <w:shd w:val="clear" w:color="auto" w:fill="FFFF00"/>
        </w:rPr>
        <w:t>technologies have enticed governments</w:t>
      </w:r>
      <w:r>
        <w:rPr>
          <w:rFonts w:ascii="Times" w:hAnsi="Times"/>
          <w:color w:val="333333"/>
          <w:sz w:val="12"/>
          <w:szCs w:val="12"/>
        </w:rPr>
        <w:t xml:space="preserve"> and companies around the world </w:t>
      </w:r>
      <w:r>
        <w:rPr>
          <w:rFonts w:ascii="Times" w:hAnsi="Times"/>
          <w:b/>
          <w:bCs/>
          <w:color w:val="333333"/>
          <w:u w:val="single"/>
          <w:shd w:val="clear" w:color="auto" w:fill="FFFF00"/>
        </w:rPr>
        <w:t>to take the idea of space colonization seriously.</w:t>
      </w:r>
      <w:r>
        <w:rPr>
          <w:rFonts w:ascii="Times" w:hAnsi="Times"/>
          <w:color w:val="333333"/>
          <w:sz w:val="12"/>
          <w:szCs w:val="12"/>
        </w:rPr>
        <w:t xml:space="preserve"> The two most popular</w:t>
      </w:r>
      <w:r>
        <w:rPr>
          <w:rFonts w:ascii="Times" w:hAnsi="Times"/>
          <w:color w:val="333333"/>
          <w:sz w:val="12"/>
          <w:szCs w:val="12"/>
        </w:rPr>
        <w:t xml:space="preserve"> targets for human occupation are currently Mars and the Moon. The Moon gets a little less attention these days, but </w:t>
      </w:r>
      <w:hyperlink r:id="rId6">
        <w:r>
          <w:rPr>
            <w:rStyle w:val="Hyperlink"/>
            <w:rFonts w:ascii="Times" w:hAnsi="Times"/>
            <w:color w:val="333333"/>
            <w:sz w:val="12"/>
            <w:szCs w:val="12"/>
          </w:rPr>
          <w:t>scientists have estimated</w:t>
        </w:r>
      </w:hyperlink>
      <w:r>
        <w:rPr>
          <w:rFonts w:ascii="Times" w:hAnsi="Times"/>
          <w:color w:val="333333"/>
          <w:sz w:val="12"/>
          <w:szCs w:val="12"/>
        </w:rPr>
        <w:t xml:space="preserve"> that we could build a colony there over the pan of six years and for as little as $10 billion. </w:t>
      </w:r>
      <w:r>
        <w:rPr>
          <w:rFonts w:ascii="Times" w:hAnsi="Times"/>
          <w:b/>
          <w:bCs/>
          <w:color w:val="333333"/>
          <w:u w:val="single"/>
          <w:shd w:val="clear" w:color="auto" w:fill="FFFF00"/>
        </w:rPr>
        <w:t>The Chinese and European space agencies are </w:t>
      </w:r>
      <w:hyperlink r:id="rId7">
        <w:r>
          <w:rPr>
            <w:rStyle w:val="Hyperlink"/>
            <w:rFonts w:ascii="Times" w:hAnsi="Times"/>
            <w:b/>
            <w:bCs/>
            <w:color w:val="333333"/>
            <w:shd w:val="clear" w:color="auto" w:fill="FFFF00"/>
          </w:rPr>
          <w:t>carefully examini</w:t>
        </w:r>
        <w:r>
          <w:rPr>
            <w:rStyle w:val="Hyperlink"/>
            <w:rFonts w:ascii="Times" w:hAnsi="Times"/>
            <w:b/>
            <w:bCs/>
            <w:color w:val="333333"/>
            <w:shd w:val="clear" w:color="auto" w:fill="FFFF00"/>
          </w:rPr>
          <w:t>ng the possibility</w:t>
        </w:r>
      </w:hyperlink>
      <w:r>
        <w:rPr>
          <w:rFonts w:ascii="Times" w:hAnsi="Times"/>
          <w:b/>
          <w:bCs/>
          <w:color w:val="333333"/>
          <w:u w:val="single"/>
          <w:shd w:val="clear" w:color="auto" w:fill="FFFF00"/>
        </w:rPr>
        <w:t> of a Moon base</w:t>
      </w:r>
      <w:r>
        <w:rPr>
          <w:rFonts w:ascii="Times" w:hAnsi="Times"/>
          <w:color w:val="333333"/>
          <w:sz w:val="12"/>
          <w:szCs w:val="12"/>
        </w:rPr>
        <w:t>, as such a resource would greatly reduce the cost of traveling to other planets — including Mars. On the Mars front, </w:t>
      </w:r>
      <w:r>
        <w:rPr>
          <w:rFonts w:ascii="Times" w:hAnsi="Times"/>
          <w:b/>
          <w:bCs/>
          <w:color w:val="333333"/>
          <w:u w:val="single"/>
          <w:shd w:val="clear" w:color="auto" w:fill="FFFF00"/>
        </w:rPr>
        <w:t>the United Arab Emirates (UAE) has announced its intention to </w:t>
      </w:r>
      <w:hyperlink r:id="rId8">
        <w:r>
          <w:rPr>
            <w:rStyle w:val="Hyperlink"/>
            <w:rFonts w:ascii="Times" w:hAnsi="Times"/>
            <w:b/>
            <w:bCs/>
            <w:color w:val="333333"/>
            <w:shd w:val="clear" w:color="auto" w:fill="FFFF00"/>
          </w:rPr>
          <w:t>establish a settlement</w:t>
        </w:r>
      </w:hyperlink>
      <w:r>
        <w:rPr>
          <w:rFonts w:ascii="Times" w:hAnsi="Times"/>
          <w:b/>
          <w:bCs/>
          <w:color w:val="333333"/>
          <w:u w:val="single"/>
          <w:shd w:val="clear" w:color="auto" w:fill="FFFF00"/>
        </w:rPr>
        <w:t> on the Red Planet</w:t>
      </w:r>
      <w:r>
        <w:rPr>
          <w:rFonts w:ascii="Times" w:hAnsi="Times"/>
          <w:color w:val="333333"/>
          <w:sz w:val="12"/>
          <w:szCs w:val="12"/>
        </w:rPr>
        <w:t xml:space="preserve"> by 2117. Other nations are likely to beat the UAE in reaching this goal, however, as </w:t>
      </w:r>
      <w:r>
        <w:rPr>
          <w:rFonts w:ascii="Times" w:hAnsi="Times"/>
          <w:b/>
          <w:bCs/>
          <w:color w:val="333333"/>
          <w:u w:val="single"/>
          <w:shd w:val="clear" w:color="auto" w:fill="FFFF00"/>
        </w:rPr>
        <w:t>the U.S. government has tasked NASA with </w:t>
      </w:r>
      <w:hyperlink r:id="rId9">
        <w:r>
          <w:rPr>
            <w:rStyle w:val="Hyperlink"/>
            <w:rFonts w:ascii="Times" w:hAnsi="Times"/>
            <w:b/>
            <w:bCs/>
            <w:color w:val="333333"/>
            <w:shd w:val="clear" w:color="auto" w:fill="FFFF00"/>
          </w:rPr>
          <w:t>getting humans on Mars</w:t>
        </w:r>
      </w:hyperlink>
      <w:r>
        <w:rPr>
          <w:rFonts w:ascii="Times" w:hAnsi="Times"/>
          <w:b/>
          <w:bCs/>
          <w:color w:val="333333"/>
          <w:u w:val="single"/>
          <w:shd w:val="clear" w:color="auto" w:fill="FFFF00"/>
        </w:rPr>
        <w:t> by 2033, and China has set an </w:t>
      </w:r>
      <w:hyperlink r:id="rId10">
        <w:r>
          <w:rPr>
            <w:rStyle w:val="Hyperlink"/>
            <w:rFonts w:ascii="Times" w:hAnsi="Times"/>
            <w:b/>
            <w:bCs/>
            <w:color w:val="333333"/>
            <w:shd w:val="clear" w:color="auto" w:fill="FFFF00"/>
          </w:rPr>
          <w:t>even more ambit</w:t>
        </w:r>
        <w:r>
          <w:rPr>
            <w:rStyle w:val="Hyperlink"/>
            <w:rFonts w:ascii="Times" w:hAnsi="Times"/>
            <w:b/>
            <w:bCs/>
            <w:color w:val="333333"/>
            <w:shd w:val="clear" w:color="auto" w:fill="FFFF00"/>
          </w:rPr>
          <w:t>ions goal</w:t>
        </w:r>
      </w:hyperlink>
      <w:r>
        <w:rPr>
          <w:rFonts w:ascii="Times" w:hAnsi="Times"/>
          <w:b/>
          <w:bCs/>
          <w:color w:val="333333"/>
          <w:u w:val="single"/>
          <w:shd w:val="clear" w:color="auto" w:fill="FFFF00"/>
        </w:rPr>
        <w:t>: by the end of the decade.</w:t>
      </w:r>
      <w:r>
        <w:rPr>
          <w:rFonts w:ascii="Times" w:hAnsi="Times"/>
          <w:color w:val="333333"/>
          <w:sz w:val="12"/>
          <w:szCs w:val="12"/>
        </w:rPr>
        <w:t xml:space="preserve"> These government efforts align with readers’ predictions.</w:t>
      </w:r>
    </w:p>
    <w:p w14:paraId="118FE003" w14:textId="77777777" w:rsidR="00B94840" w:rsidRDefault="0015756A">
      <w:pPr>
        <w:pStyle w:val="BodyText"/>
        <w:rPr>
          <w:rFonts w:ascii="Times" w:hAnsi="Times"/>
          <w:b/>
          <w:bCs/>
        </w:rPr>
      </w:pPr>
      <w:r>
        <w:rPr>
          <w:rFonts w:ascii="Times" w:hAnsi="Times"/>
          <w:b/>
          <w:bCs/>
        </w:rPr>
        <w:t>These countries are willing to undermine international law as necessary to pursue their goals of space appropriation.</w:t>
      </w:r>
    </w:p>
    <w:p w14:paraId="57918C69" w14:textId="77777777" w:rsidR="00B94840" w:rsidRDefault="0015756A">
      <w:pPr>
        <w:pStyle w:val="BodyText"/>
        <w:rPr>
          <w:rFonts w:ascii="Times" w:hAnsi="Times"/>
          <w:color w:val="333333"/>
        </w:rPr>
      </w:pPr>
      <w:r>
        <w:rPr>
          <w:rFonts w:ascii="Times" w:hAnsi="Times"/>
          <w:b/>
          <w:bCs/>
          <w:color w:val="000000"/>
        </w:rPr>
        <w:t>Stuart 17</w:t>
      </w:r>
      <w:r>
        <w:rPr>
          <w:rFonts w:ascii="Times" w:hAnsi="Times"/>
          <w:color w:val="000000"/>
          <w:sz w:val="12"/>
          <w:szCs w:val="12"/>
        </w:rPr>
        <w:t xml:space="preserve">. </w:t>
      </w:r>
      <w:hyperlink r:id="rId11">
        <w:r>
          <w:rPr>
            <w:rStyle w:val="Hyperlink"/>
            <w:rFonts w:ascii="Times" w:hAnsi="Times"/>
            <w:color w:val="333333"/>
          </w:rPr>
          <w:t>https://theconversation.com/the-outer-space-treaty-has-b</w:t>
        </w:r>
      </w:hyperlink>
      <w:hyperlink>
        <w:r>
          <w:rPr>
            <w:rStyle w:val="Hyperlink"/>
            <w:rFonts w:ascii="Times" w:hAnsi="Times"/>
            <w:color w:val="333333"/>
          </w:rPr>
          <w:t>een-remarkably-successful-but-is-it-fit-for-the-modern-age-71381</w:t>
        </w:r>
      </w:hyperlink>
      <w:r>
        <w:rPr>
          <w:rFonts w:ascii="Times" w:hAnsi="Times"/>
          <w:color w:val="000000"/>
          <w:sz w:val="12"/>
          <w:szCs w:val="12"/>
        </w:rPr>
        <w:t xml:space="preserve">. </w:t>
      </w:r>
      <w:r>
        <w:rPr>
          <w:rStyle w:val="StrongEmphasis"/>
          <w:rFonts w:ascii="Times" w:hAnsi="Times"/>
          <w:b w:val="0"/>
          <w:bCs w:val="0"/>
          <w:color w:val="000000"/>
          <w:sz w:val="12"/>
          <w:szCs w:val="12"/>
        </w:rPr>
        <w:t xml:space="preserve">The Outer Space Treaty has been remarkably successful – but is it fit </w:t>
      </w:r>
      <w:r>
        <w:rPr>
          <w:rStyle w:val="StrongEmphasis"/>
          <w:rFonts w:ascii="Times" w:hAnsi="Times"/>
          <w:b w:val="0"/>
          <w:bCs w:val="0"/>
          <w:color w:val="000000"/>
          <w:sz w:val="12"/>
          <w:szCs w:val="12"/>
        </w:rPr>
        <w:t>for the modern age? Published on January 27</w:t>
      </w:r>
      <w:r>
        <w:rPr>
          <w:rStyle w:val="StrongEmphasis"/>
          <w:rFonts w:ascii="Times" w:hAnsi="Times"/>
          <w:b w:val="0"/>
          <w:bCs w:val="0"/>
          <w:color w:val="000000"/>
          <w:sz w:val="12"/>
          <w:szCs w:val="12"/>
          <w:vertAlign w:val="superscript"/>
        </w:rPr>
        <w:t>th</w:t>
      </w:r>
      <w:r>
        <w:rPr>
          <w:rStyle w:val="StrongEmphasis"/>
          <w:rFonts w:ascii="Times" w:hAnsi="Times"/>
          <w:b w:val="0"/>
          <w:bCs w:val="0"/>
          <w:color w:val="000000"/>
          <w:sz w:val="12"/>
          <w:szCs w:val="12"/>
        </w:rPr>
        <w:t>, 2017. Accessed on December 14</w:t>
      </w:r>
      <w:r>
        <w:rPr>
          <w:rStyle w:val="StrongEmphasis"/>
          <w:rFonts w:ascii="Times" w:hAnsi="Times"/>
          <w:b w:val="0"/>
          <w:bCs w:val="0"/>
          <w:color w:val="000000"/>
          <w:sz w:val="12"/>
          <w:szCs w:val="12"/>
          <w:vertAlign w:val="superscript"/>
        </w:rPr>
        <w:t>th</w:t>
      </w:r>
      <w:r>
        <w:rPr>
          <w:rStyle w:val="StrongEmphasis"/>
          <w:rFonts w:ascii="Times" w:hAnsi="Times"/>
          <w:b w:val="0"/>
          <w:bCs w:val="0"/>
          <w:color w:val="000000"/>
          <w:sz w:val="12"/>
          <w:szCs w:val="12"/>
        </w:rPr>
        <w:t xml:space="preserve">, 2021. Jill Stuart is a </w:t>
      </w:r>
      <w:bookmarkStart w:id="0" w:name="author-156205"/>
      <w:bookmarkEnd w:id="0"/>
      <w:r>
        <w:rPr>
          <w:rStyle w:val="StrongEmphasis"/>
          <w:rFonts w:ascii="Times" w:hAnsi="Times"/>
          <w:b w:val="0"/>
          <w:bCs w:val="0"/>
          <w:color w:val="000000"/>
          <w:sz w:val="12"/>
          <w:szCs w:val="12"/>
        </w:rPr>
        <w:t>Visiting Fellow, Department of Government, London School of Economics and Political Science.</w:t>
      </w:r>
    </w:p>
    <w:p w14:paraId="05C47044" w14:textId="77777777" w:rsidR="00B94840" w:rsidRDefault="0015756A">
      <w:pPr>
        <w:pStyle w:val="BodyText"/>
      </w:pPr>
      <w:r>
        <w:rPr>
          <w:rFonts w:ascii="Times" w:hAnsi="Times"/>
          <w:color w:val="000000"/>
          <w:sz w:val="12"/>
          <w:szCs w:val="12"/>
        </w:rPr>
        <w:t>Although there are many points to consider in the treaty, on</w:t>
      </w:r>
      <w:r>
        <w:rPr>
          <w:rFonts w:ascii="Times" w:hAnsi="Times"/>
          <w:color w:val="000000"/>
          <w:sz w:val="12"/>
          <w:szCs w:val="12"/>
        </w:rPr>
        <w:t>e of the most important is that outer space is to be used for “peaceful purposes” – weapons of mass destruction cannot be used in space. Another is that celestial territory (such as the moon or Mars), is not subject to “</w:t>
      </w:r>
      <w:r>
        <w:rPr>
          <w:rFonts w:ascii="Times" w:hAnsi="Times"/>
          <w:b/>
          <w:bCs/>
          <w:color w:val="000000"/>
          <w:u w:val="single"/>
          <w:shd w:val="clear" w:color="auto" w:fill="FFFF00"/>
        </w:rPr>
        <w:t>national appropriation</w:t>
      </w:r>
      <w:r>
        <w:rPr>
          <w:rFonts w:ascii="Times" w:hAnsi="Times"/>
          <w:color w:val="000000"/>
          <w:sz w:val="12"/>
          <w:szCs w:val="12"/>
        </w:rPr>
        <w:t>” – in other w</w:t>
      </w:r>
      <w:r>
        <w:rPr>
          <w:rFonts w:ascii="Times" w:hAnsi="Times"/>
          <w:color w:val="000000"/>
          <w:sz w:val="12"/>
          <w:szCs w:val="12"/>
        </w:rPr>
        <w:t xml:space="preserve">ords, no country can lay claim to them. These </w:t>
      </w:r>
      <w:r>
        <w:rPr>
          <w:rFonts w:ascii="Times" w:hAnsi="Times"/>
          <w:b/>
          <w:bCs/>
          <w:color w:val="000000"/>
          <w:u w:val="single"/>
          <w:shd w:val="clear" w:color="auto" w:fill="FFFF00"/>
        </w:rPr>
        <w:t>points have been subject to challenges since the treaty came into play – the first example</w:t>
      </w:r>
      <w:r>
        <w:rPr>
          <w:rFonts w:ascii="Times" w:hAnsi="Times"/>
          <w:color w:val="000000"/>
          <w:sz w:val="12"/>
          <w:szCs w:val="12"/>
        </w:rPr>
        <w:t xml:space="preserve"> of such a challenge</w:t>
      </w:r>
      <w:r>
        <w:rPr>
          <w:rFonts w:ascii="Times" w:hAnsi="Times"/>
          <w:color w:val="000000"/>
        </w:rPr>
        <w:t xml:space="preserve"> </w:t>
      </w:r>
      <w:r>
        <w:rPr>
          <w:rFonts w:ascii="Times" w:hAnsi="Times"/>
          <w:b/>
          <w:bCs/>
          <w:color w:val="000000"/>
          <w:u w:val="single"/>
          <w:shd w:val="clear" w:color="auto" w:fill="FFFF00"/>
        </w:rPr>
        <w:t>was the </w:t>
      </w:r>
      <w:hyperlink r:id="rId12">
        <w:r>
          <w:rPr>
            <w:rStyle w:val="Hyperlink"/>
            <w:rFonts w:ascii="Times" w:hAnsi="Times"/>
            <w:b/>
            <w:bCs/>
            <w:color w:val="383838"/>
            <w:shd w:val="clear" w:color="auto" w:fill="FFFF00"/>
          </w:rPr>
          <w:t>Bogota Declaration</w:t>
        </w:r>
      </w:hyperlink>
      <w:r>
        <w:rPr>
          <w:rFonts w:ascii="Times" w:hAnsi="Times"/>
          <w:b/>
          <w:bCs/>
          <w:color w:val="000000"/>
          <w:u w:val="single"/>
          <w:shd w:val="clear" w:color="auto" w:fill="FFFF00"/>
        </w:rPr>
        <w:t> in 1976. A group of eight countries tried to claim ownership of a segment of an orbit that was in the space situated above their land</w:t>
      </w:r>
      <w:r>
        <w:rPr>
          <w:rFonts w:ascii="Times" w:hAnsi="Times"/>
          <w:color w:val="000000"/>
          <w:sz w:val="12"/>
          <w:szCs w:val="12"/>
        </w:rPr>
        <w:t xml:space="preserve"> - since if their borders projected into the heavens, any “stationary” satellite there would always be within their borders. They claimed that this space did not fall under the definition of “outer space” by the Outer Space Treaty and was therefore a “natu</w:t>
      </w:r>
      <w:r>
        <w:rPr>
          <w:rFonts w:ascii="Times" w:hAnsi="Times"/>
          <w:color w:val="000000"/>
          <w:sz w:val="12"/>
          <w:szCs w:val="12"/>
        </w:rPr>
        <w:t xml:space="preserve">ral resource”. This declaration was not seen as an attempt to undermine the treaty, but rather to say that orbits that go around the Earth’s equator, or in the direction of the Earth’s rotation, must be owned by the countries beneath. </w:t>
      </w:r>
      <w:proofErr w:type="gramStart"/>
      <w:r>
        <w:rPr>
          <w:rFonts w:ascii="Times" w:hAnsi="Times"/>
          <w:color w:val="000000"/>
          <w:sz w:val="12"/>
          <w:szCs w:val="12"/>
        </w:rPr>
        <w:t>However</w:t>
      </w:r>
      <w:proofErr w:type="gramEnd"/>
      <w:r>
        <w:rPr>
          <w:rFonts w:ascii="Times" w:hAnsi="Times"/>
          <w:color w:val="000000"/>
          <w:sz w:val="12"/>
          <w:szCs w:val="12"/>
        </w:rPr>
        <w:t xml:space="preserve"> this was </w:t>
      </w:r>
      <w:proofErr w:type="spellStart"/>
      <w:r>
        <w:rPr>
          <w:rFonts w:ascii="Times" w:hAnsi="Times"/>
          <w:color w:val="000000"/>
          <w:sz w:val="12"/>
          <w:szCs w:val="12"/>
        </w:rPr>
        <w:t>was</w:t>
      </w:r>
      <w:proofErr w:type="spellEnd"/>
      <w:r>
        <w:rPr>
          <w:rFonts w:ascii="Times" w:hAnsi="Times"/>
          <w:color w:val="000000"/>
          <w:sz w:val="12"/>
          <w:szCs w:val="12"/>
        </w:rPr>
        <w:t xml:space="preserve"> </w:t>
      </w:r>
      <w:r>
        <w:rPr>
          <w:rFonts w:ascii="Times" w:hAnsi="Times"/>
          <w:color w:val="000000"/>
          <w:sz w:val="12"/>
          <w:szCs w:val="12"/>
        </w:rPr>
        <w:t xml:space="preserve">eventually dismissed by the international community. </w:t>
      </w:r>
      <w:r>
        <w:rPr>
          <w:rFonts w:ascii="Times" w:hAnsi="Times"/>
          <w:b/>
          <w:bCs/>
          <w:color w:val="000000"/>
          <w:u w:val="single"/>
          <w:shd w:val="clear" w:color="auto" w:fill="FFFF00"/>
        </w:rPr>
        <w:t>In </w:t>
      </w:r>
      <w:hyperlink r:id="rId13">
        <w:r>
          <w:rPr>
            <w:rStyle w:val="Hyperlink"/>
            <w:rFonts w:ascii="Times" w:hAnsi="Times"/>
            <w:b/>
            <w:bCs/>
            <w:color w:val="383838"/>
            <w:shd w:val="clear" w:color="auto" w:fill="FFFF00"/>
          </w:rPr>
          <w:t>2007</w:t>
        </w:r>
      </w:hyperlink>
      <w:r>
        <w:rPr>
          <w:rFonts w:ascii="Times" w:hAnsi="Times"/>
          <w:b/>
          <w:bCs/>
          <w:color w:val="000000"/>
          <w:u w:val="single"/>
          <w:shd w:val="clear" w:color="auto" w:fill="FFFF00"/>
        </w:rPr>
        <w:t xml:space="preserve"> China was thought to have violated the treaty when it shot down one of </w:t>
      </w:r>
      <w:proofErr w:type="spellStart"/>
      <w:r>
        <w:rPr>
          <w:rFonts w:ascii="Times" w:hAnsi="Times"/>
          <w:b/>
          <w:bCs/>
          <w:color w:val="000000"/>
          <w:u w:val="single"/>
          <w:shd w:val="clear" w:color="auto" w:fill="FFFF00"/>
        </w:rPr>
        <w:t>it’s</w:t>
      </w:r>
      <w:proofErr w:type="spellEnd"/>
      <w:r>
        <w:rPr>
          <w:rFonts w:ascii="Times" w:hAnsi="Times"/>
          <w:b/>
          <w:bCs/>
          <w:color w:val="000000"/>
          <w:u w:val="single"/>
          <w:shd w:val="clear" w:color="auto" w:fill="FFFF00"/>
        </w:rPr>
        <w:t xml:space="preserve"> own weather satellites with a “ground-base</w:t>
      </w:r>
      <w:r>
        <w:rPr>
          <w:rFonts w:ascii="Times" w:hAnsi="Times"/>
          <w:b/>
          <w:bCs/>
          <w:color w:val="000000"/>
          <w:u w:val="single"/>
          <w:shd w:val="clear" w:color="auto" w:fill="FFFF00"/>
        </w:rPr>
        <w:t>d medium-range ballistic missile”.</w:t>
      </w:r>
      <w:r>
        <w:rPr>
          <w:rFonts w:ascii="Times" w:hAnsi="Times"/>
          <w:color w:val="000000"/>
        </w:rPr>
        <w:t xml:space="preserve"> </w:t>
      </w:r>
      <w:r>
        <w:rPr>
          <w:rFonts w:ascii="Times" w:hAnsi="Times"/>
          <w:color w:val="000000"/>
          <w:sz w:val="12"/>
          <w:szCs w:val="12"/>
        </w:rPr>
        <w:t xml:space="preserve">This was seen as “aggressive” by Japan, but since the missiles did not come under the definition of “weapons of mass destruction”, it was found that it did not violate the treaty. There was, however, international outcry </w:t>
      </w:r>
      <w:r>
        <w:rPr>
          <w:rFonts w:ascii="Times" w:hAnsi="Times"/>
          <w:color w:val="000000"/>
          <w:sz w:val="12"/>
          <w:szCs w:val="12"/>
        </w:rPr>
        <w:t>because of the </w:t>
      </w:r>
      <w:hyperlink r:id="rId14">
        <w:r>
          <w:rPr>
            <w:rStyle w:val="Hyperlink"/>
            <w:rFonts w:ascii="Times" w:hAnsi="Times"/>
            <w:color w:val="383838"/>
            <w:sz w:val="12"/>
            <w:szCs w:val="12"/>
          </w:rPr>
          <w:t>debris cloud</w:t>
        </w:r>
      </w:hyperlink>
      <w:r>
        <w:rPr>
          <w:rFonts w:ascii="Times" w:hAnsi="Times"/>
          <w:color w:val="000000"/>
          <w:sz w:val="12"/>
          <w:szCs w:val="12"/>
        </w:rPr>
        <w:t xml:space="preserve"> it caused within the orbit. We could do with some updates Despite its importance, we must </w:t>
      </w:r>
      <w:proofErr w:type="spellStart"/>
      <w:r>
        <w:rPr>
          <w:rFonts w:ascii="Times" w:hAnsi="Times"/>
          <w:color w:val="000000"/>
          <w:sz w:val="12"/>
          <w:szCs w:val="12"/>
        </w:rPr>
        <w:t>recognise</w:t>
      </w:r>
      <w:proofErr w:type="spellEnd"/>
      <w:r>
        <w:rPr>
          <w:rFonts w:ascii="Times" w:hAnsi="Times"/>
          <w:color w:val="000000"/>
          <w:sz w:val="12"/>
          <w:szCs w:val="12"/>
        </w:rPr>
        <w:t xml:space="preserve"> that the Outer </w:t>
      </w:r>
      <w:r>
        <w:rPr>
          <w:rFonts w:ascii="Times" w:hAnsi="Times"/>
          <w:color w:val="000000"/>
          <w:sz w:val="12"/>
          <w:szCs w:val="12"/>
        </w:rPr>
        <w:t>Space Treaty does have some specific failings in the modern era – mainly since it is focused on countries only. Many private companies, such as </w:t>
      </w:r>
      <w:hyperlink r:id="rId15">
        <w:r>
          <w:rPr>
            <w:rStyle w:val="Hyperlink"/>
            <w:rFonts w:ascii="Times" w:hAnsi="Times"/>
            <w:color w:val="383838"/>
            <w:sz w:val="12"/>
            <w:szCs w:val="12"/>
          </w:rPr>
          <w:t>lunarland</w:t>
        </w:r>
      </w:hyperlink>
      <w:r>
        <w:rPr>
          <w:rFonts w:ascii="Times" w:hAnsi="Times"/>
          <w:color w:val="000000"/>
          <w:sz w:val="12"/>
          <w:szCs w:val="12"/>
        </w:rPr>
        <w:t>, have exploited this and have offered to sell plots of l</w:t>
      </w:r>
      <w:r>
        <w:rPr>
          <w:rFonts w:ascii="Times" w:hAnsi="Times"/>
          <w:color w:val="000000"/>
          <w:sz w:val="12"/>
          <w:szCs w:val="12"/>
        </w:rPr>
        <w:t>and on celestial bodies such as the moon. Agents doing this justify their activity because the treaty says that territory is not subject to national appropriation – and therefore, this technically means that private companies or individuals could however m</w:t>
      </w:r>
      <w:r>
        <w:rPr>
          <w:rFonts w:ascii="Times" w:hAnsi="Times"/>
          <w:color w:val="000000"/>
          <w:sz w:val="12"/>
          <w:szCs w:val="12"/>
        </w:rPr>
        <w:t xml:space="preserve">ake claims to celestial territory, since they are not countries. In an attempt to tackle some of the modern-day shortfalls of the treaty, </w:t>
      </w:r>
      <w:r>
        <w:rPr>
          <w:rFonts w:ascii="Times" w:hAnsi="Times"/>
          <w:b/>
          <w:bCs/>
          <w:color w:val="000000"/>
          <w:u w:val="single"/>
          <w:shd w:val="clear" w:color="auto" w:fill="FFFF00"/>
        </w:rPr>
        <w:t>the US government</w:t>
      </w:r>
      <w:r>
        <w:rPr>
          <w:rFonts w:ascii="Times" w:hAnsi="Times"/>
          <w:color w:val="000000"/>
          <w:sz w:val="12"/>
          <w:szCs w:val="12"/>
        </w:rPr>
        <w:t xml:space="preserve"> passed the </w:t>
      </w:r>
      <w:hyperlink r:id="rId16">
        <w:r>
          <w:rPr>
            <w:rStyle w:val="Hyperlink"/>
            <w:rFonts w:ascii="Times" w:hAnsi="Times"/>
            <w:b/>
            <w:bCs/>
            <w:color w:val="383838"/>
            <w:shd w:val="clear" w:color="auto" w:fill="FFFF00"/>
          </w:rPr>
          <w:t>Space Act of 2015</w:t>
        </w:r>
      </w:hyperlink>
      <w:r>
        <w:rPr>
          <w:rFonts w:ascii="Times" w:hAnsi="Times"/>
          <w:color w:val="000000"/>
          <w:sz w:val="12"/>
          <w:szCs w:val="12"/>
        </w:rPr>
        <w:t xml:space="preserve">, which says that US citizens may engage in the commercial exploration and exploitation of space resources. Although this seems to undermine the space treaty’s ban on anyone owning celestial territory, </w:t>
      </w:r>
      <w:r>
        <w:rPr>
          <w:rFonts w:ascii="Times" w:hAnsi="Times"/>
          <w:color w:val="000000"/>
          <w:sz w:val="12"/>
          <w:szCs w:val="12"/>
        </w:rPr>
        <w:t xml:space="preserve">the Space Act has a clause stating, in simple terms, that the US does not lay claim to, or own, any such thing. This conflict, that </w:t>
      </w:r>
      <w:r>
        <w:rPr>
          <w:rFonts w:ascii="Times" w:hAnsi="Times"/>
          <w:b/>
          <w:bCs/>
          <w:color w:val="000000"/>
          <w:u w:val="single"/>
          <w:shd w:val="clear" w:color="auto" w:fill="FFFF00"/>
        </w:rPr>
        <w:t>indicated that the US “may” be able to claim celestial territory</w:t>
      </w:r>
      <w:r>
        <w:rPr>
          <w:rFonts w:ascii="Times" w:hAnsi="Times"/>
          <w:color w:val="000000"/>
          <w:sz w:val="12"/>
          <w:szCs w:val="12"/>
        </w:rPr>
        <w:t>, while not violating the treaty, remains an issue of key de</w:t>
      </w:r>
      <w:r>
        <w:rPr>
          <w:rFonts w:ascii="Times" w:hAnsi="Times"/>
          <w:color w:val="000000"/>
          <w:sz w:val="12"/>
          <w:szCs w:val="12"/>
        </w:rPr>
        <w:t xml:space="preserve">bate. Despite these </w:t>
      </w:r>
      <w:r>
        <w:rPr>
          <w:rFonts w:ascii="Times" w:hAnsi="Times"/>
          <w:b/>
          <w:bCs/>
          <w:color w:val="000000"/>
          <w:u w:val="single"/>
          <w:shd w:val="clear" w:color="auto" w:fill="FFFF00"/>
        </w:rPr>
        <w:t>obvious legal loopholes and challenges</w:t>
      </w:r>
      <w:r>
        <w:rPr>
          <w:rFonts w:ascii="Times" w:hAnsi="Times"/>
          <w:color w:val="000000"/>
          <w:sz w:val="12"/>
          <w:szCs w:val="12"/>
        </w:rPr>
        <w:t>, the treaty has long formed the basis for an international law with regards to outer space and it remains as the important backbone of outer-space governance. The intention that it embodied when it</w:t>
      </w:r>
      <w:r>
        <w:rPr>
          <w:rFonts w:ascii="Times" w:hAnsi="Times"/>
          <w:color w:val="000000"/>
          <w:sz w:val="12"/>
          <w:szCs w:val="12"/>
        </w:rPr>
        <w:t xml:space="preserve"> was first written, to create law in space, remains important – and whether any changes will be made in the future to reflect changing political and commercial circumstances is yet to be seen.</w:t>
      </w:r>
    </w:p>
    <w:p w14:paraId="5C138531" w14:textId="77777777" w:rsidR="00B94840" w:rsidRDefault="0015756A">
      <w:pPr>
        <w:pStyle w:val="BodyText"/>
        <w:rPr>
          <w:rFonts w:ascii="Times" w:hAnsi="Times"/>
          <w:color w:val="333333"/>
        </w:rPr>
      </w:pPr>
      <w:r>
        <w:rPr>
          <w:rFonts w:ascii="Times" w:hAnsi="Times"/>
          <w:color w:val="333333"/>
        </w:rPr>
        <w:t xml:space="preserve">Regardless of </w:t>
      </w:r>
      <w:proofErr w:type="gramStart"/>
      <w:r>
        <w:rPr>
          <w:rFonts w:ascii="Times" w:hAnsi="Times"/>
          <w:color w:val="333333"/>
        </w:rPr>
        <w:t>whether or not</w:t>
      </w:r>
      <w:proofErr w:type="gramEnd"/>
      <w:r>
        <w:rPr>
          <w:rFonts w:ascii="Times" w:hAnsi="Times"/>
          <w:color w:val="333333"/>
        </w:rPr>
        <w:t xml:space="preserve"> you vote </w:t>
      </w:r>
      <w:proofErr w:type="spellStart"/>
      <w:r>
        <w:rPr>
          <w:rFonts w:ascii="Times" w:hAnsi="Times"/>
          <w:color w:val="333333"/>
        </w:rPr>
        <w:t>aff</w:t>
      </w:r>
      <w:proofErr w:type="spellEnd"/>
      <w:r>
        <w:rPr>
          <w:rFonts w:ascii="Times" w:hAnsi="Times"/>
          <w:color w:val="333333"/>
        </w:rPr>
        <w:t xml:space="preserve"> or neg, the appropria</w:t>
      </w:r>
      <w:r>
        <w:rPr>
          <w:rFonts w:ascii="Times" w:hAnsi="Times"/>
          <w:color w:val="333333"/>
        </w:rPr>
        <w:t>tion of space will happen. It’s merely a question of if you trust the private sector or the government to handle it better.</w:t>
      </w:r>
    </w:p>
    <w:p w14:paraId="73E9943F" w14:textId="77777777" w:rsidR="00B94840" w:rsidRDefault="0015756A">
      <w:pPr>
        <w:pStyle w:val="BodyText"/>
        <w:rPr>
          <w:rFonts w:ascii="Times" w:hAnsi="Times"/>
          <w:color w:val="333333"/>
        </w:rPr>
      </w:pPr>
      <w:r>
        <w:rPr>
          <w:rFonts w:ascii="Times" w:hAnsi="Times"/>
          <w:color w:val="333333"/>
        </w:rPr>
        <w:t>With that in mind, the negative position is that private sector appropriation is better than government-led appropriation.</w:t>
      </w:r>
    </w:p>
    <w:p w14:paraId="62E920DB" w14:textId="77777777" w:rsidR="00B94840" w:rsidRDefault="0015756A">
      <w:pPr>
        <w:pStyle w:val="BodyText"/>
        <w:rPr>
          <w:rFonts w:ascii="Times" w:hAnsi="Times"/>
          <w:b/>
          <w:bCs/>
          <w:color w:val="333333"/>
        </w:rPr>
      </w:pPr>
      <w:r>
        <w:rPr>
          <w:rFonts w:ascii="Times" w:hAnsi="Times"/>
          <w:b/>
          <w:bCs/>
          <w:color w:val="333333"/>
        </w:rPr>
        <w:t>[1] DA</w:t>
      </w:r>
      <w:r>
        <w:rPr>
          <w:rFonts w:ascii="Times" w:hAnsi="Times"/>
          <w:b/>
          <w:bCs/>
          <w:color w:val="333333"/>
        </w:rPr>
        <w:t xml:space="preserve">: Innovation </w:t>
      </w:r>
    </w:p>
    <w:p w14:paraId="249E6806" w14:textId="77777777" w:rsidR="00B94840" w:rsidRDefault="0015756A">
      <w:pPr>
        <w:pStyle w:val="BodyText"/>
        <w:rPr>
          <w:rFonts w:ascii="Times" w:hAnsi="Times"/>
          <w:b/>
          <w:bCs/>
          <w:color w:val="333333"/>
        </w:rPr>
      </w:pPr>
      <w:r>
        <w:rPr>
          <w:rFonts w:ascii="Times" w:hAnsi="Times"/>
          <w:b/>
          <w:bCs/>
          <w:color w:val="333333"/>
        </w:rPr>
        <w:t>The private sector is more innovative than the public sector in space.</w:t>
      </w:r>
    </w:p>
    <w:p w14:paraId="6C096852" w14:textId="77777777" w:rsidR="00B94840" w:rsidRDefault="0015756A">
      <w:pPr>
        <w:pStyle w:val="BodyText"/>
        <w:rPr>
          <w:rFonts w:ascii="Times New Roman" w:hAnsi="Times New Roman"/>
        </w:rPr>
      </w:pPr>
      <w:r>
        <w:rPr>
          <w:rFonts w:ascii="Times New Roman" w:hAnsi="Times New Roman"/>
          <w:b/>
          <w:bCs/>
          <w:u w:val="single"/>
        </w:rPr>
        <w:lastRenderedPageBreak/>
        <w:t>Werner 19</w:t>
      </w:r>
      <w:r>
        <w:rPr>
          <w:rFonts w:ascii="Times New Roman" w:hAnsi="Times New Roman"/>
          <w:sz w:val="12"/>
          <w:szCs w:val="12"/>
        </w:rPr>
        <w:t xml:space="preserve">. https://spacenews.com/warfare-satellite-innovation-2019/. </w:t>
      </w:r>
      <w:r>
        <w:rPr>
          <w:rFonts w:ascii="Times New Roman" w:hAnsi="Times New Roman"/>
          <w:sz w:val="12"/>
          <w:szCs w:val="12"/>
        </w:rPr>
        <w:t xml:space="preserve">Debra earned a bachelor’s degree in communications from the University of California, Berkeley, and a </w:t>
      </w:r>
      <w:r>
        <w:rPr>
          <w:rFonts w:ascii="Times New Roman" w:hAnsi="Times New Roman"/>
          <w:sz w:val="12"/>
          <w:szCs w:val="12"/>
        </w:rPr>
        <w:t>master’s degree in Journalism from Northwestern University. She is a recipient of the 1989 Gerald Ford Prize for Distinguished Reporting on National Defense. Her </w:t>
      </w:r>
      <w:r>
        <w:rPr>
          <w:rFonts w:ascii="Times New Roman" w:hAnsi="Times New Roman"/>
          <w:i/>
          <w:sz w:val="12"/>
          <w:szCs w:val="12"/>
        </w:rPr>
        <w:t>SN Commercial Drive</w:t>
      </w:r>
      <w:r>
        <w:rPr>
          <w:rFonts w:ascii="Times New Roman" w:hAnsi="Times New Roman"/>
          <w:sz w:val="12"/>
          <w:szCs w:val="12"/>
        </w:rPr>
        <w:t> newsletter is sent out Wednesdays. Published on October 9</w:t>
      </w:r>
      <w:r>
        <w:rPr>
          <w:rFonts w:ascii="Times New Roman" w:hAnsi="Times New Roman"/>
          <w:sz w:val="12"/>
          <w:szCs w:val="12"/>
          <w:vertAlign w:val="superscript"/>
        </w:rPr>
        <w:t>th</w:t>
      </w:r>
      <w:r>
        <w:rPr>
          <w:rFonts w:ascii="Times New Roman" w:hAnsi="Times New Roman"/>
          <w:sz w:val="12"/>
          <w:szCs w:val="12"/>
        </w:rPr>
        <w:t>, 2019. Accesse</w:t>
      </w:r>
      <w:r>
        <w:rPr>
          <w:rFonts w:ascii="Times New Roman" w:hAnsi="Times New Roman"/>
          <w:sz w:val="12"/>
          <w:szCs w:val="12"/>
        </w:rPr>
        <w:t>d December 17</w:t>
      </w:r>
      <w:r>
        <w:rPr>
          <w:rFonts w:ascii="Times New Roman" w:hAnsi="Times New Roman"/>
          <w:sz w:val="12"/>
          <w:szCs w:val="12"/>
          <w:vertAlign w:val="superscript"/>
        </w:rPr>
        <w:t>th</w:t>
      </w:r>
      <w:r>
        <w:rPr>
          <w:rFonts w:ascii="Times New Roman" w:hAnsi="Times New Roman"/>
          <w:sz w:val="12"/>
          <w:szCs w:val="12"/>
        </w:rPr>
        <w:t>, 2021. “</w:t>
      </w:r>
      <w:r>
        <w:rPr>
          <w:rFonts w:ascii="Times New Roman" w:hAnsi="Times New Roman"/>
          <w:sz w:val="12"/>
          <w:szCs w:val="12"/>
        </w:rPr>
        <w:t>Military turns to private sector for rapid space innovation.”</w:t>
      </w:r>
    </w:p>
    <w:p w14:paraId="3FF41032" w14:textId="77777777" w:rsidR="00B94840" w:rsidRDefault="0015756A">
      <w:pPr>
        <w:pStyle w:val="BodyText"/>
      </w:pPr>
      <w:r>
        <w:rPr>
          <w:rFonts w:ascii="Times" w:hAnsi="Times"/>
          <w:color w:val="333332"/>
          <w:sz w:val="12"/>
          <w:szCs w:val="12"/>
        </w:rPr>
        <w:t xml:space="preserve">Decades ago, the U.S. Defense Department led innovation in communications and remote sensing technology. </w:t>
      </w:r>
      <w:r>
        <w:rPr>
          <w:rFonts w:ascii="Times" w:hAnsi="Times"/>
          <w:b/>
          <w:bCs/>
          <w:color w:val="333332"/>
          <w:u w:val="single"/>
          <w:shd w:val="clear" w:color="auto" w:fill="FFFF00"/>
        </w:rPr>
        <w:t>Increasingly, U.S. military agencies are turning to the private s</w:t>
      </w:r>
      <w:r>
        <w:rPr>
          <w:rFonts w:ascii="Times" w:hAnsi="Times"/>
          <w:b/>
          <w:bCs/>
          <w:color w:val="333332"/>
          <w:u w:val="single"/>
          <w:shd w:val="clear" w:color="auto" w:fill="FFFF00"/>
        </w:rPr>
        <w:t>ector for innovative communications and Earth observation products and services</w:t>
      </w:r>
      <w:r>
        <w:rPr>
          <w:rFonts w:ascii="Times" w:hAnsi="Times"/>
          <w:color w:val="333332"/>
          <w:shd w:val="clear" w:color="auto" w:fill="FFFF00"/>
        </w:rPr>
        <w:t>,</w:t>
      </w:r>
      <w:r>
        <w:rPr>
          <w:rFonts w:ascii="Times" w:hAnsi="Times"/>
          <w:color w:val="333332"/>
          <w:sz w:val="12"/>
          <w:szCs w:val="12"/>
        </w:rPr>
        <w:t xml:space="preserve"> according to government and industry executives at the Satellite Innovation 2019 conference here. </w:t>
      </w:r>
      <w:r>
        <w:rPr>
          <w:rFonts w:ascii="Times" w:hAnsi="Times"/>
          <w:b/>
          <w:bCs/>
          <w:color w:val="333332"/>
          <w:sz w:val="12"/>
          <w:szCs w:val="12"/>
          <w:u w:val="single"/>
        </w:rPr>
        <w:t>“</w:t>
      </w:r>
      <w:r>
        <w:rPr>
          <w:rFonts w:ascii="Times" w:hAnsi="Times"/>
          <w:b/>
          <w:bCs/>
          <w:color w:val="333332"/>
          <w:u w:val="single"/>
          <w:shd w:val="clear" w:color="auto" w:fill="FFFF00"/>
        </w:rPr>
        <w:t xml:space="preserve">In terms of cost, capacity and volume, it would be hard for the </w:t>
      </w:r>
      <w:r>
        <w:rPr>
          <w:rFonts w:ascii="Times" w:hAnsi="Times"/>
          <w:b/>
          <w:bCs/>
          <w:color w:val="333332"/>
          <w:u w:val="single"/>
          <w:shd w:val="clear" w:color="auto" w:fill="FFFF00"/>
        </w:rPr>
        <w:t>military to beat what commercial industry is doing</w:t>
      </w:r>
      <w:r>
        <w:rPr>
          <w:rFonts w:ascii="Times" w:hAnsi="Times"/>
          <w:color w:val="333332"/>
          <w:sz w:val="12"/>
          <w:szCs w:val="12"/>
          <w:shd w:val="clear" w:color="auto" w:fill="FFFF00"/>
        </w:rPr>
        <w:t>,</w:t>
      </w:r>
      <w:r>
        <w:rPr>
          <w:rFonts w:ascii="Times" w:hAnsi="Times"/>
          <w:color w:val="333332"/>
          <w:sz w:val="12"/>
          <w:szCs w:val="12"/>
        </w:rPr>
        <w:t xml:space="preserve">” Rick </w:t>
      </w:r>
      <w:proofErr w:type="spellStart"/>
      <w:r>
        <w:rPr>
          <w:rFonts w:ascii="Times" w:hAnsi="Times"/>
          <w:color w:val="333332"/>
          <w:sz w:val="12"/>
          <w:szCs w:val="12"/>
        </w:rPr>
        <w:t>Lober</w:t>
      </w:r>
      <w:proofErr w:type="spellEnd"/>
      <w:r>
        <w:rPr>
          <w:rFonts w:ascii="Times" w:hAnsi="Times"/>
          <w:color w:val="333332"/>
          <w:sz w:val="12"/>
          <w:szCs w:val="12"/>
        </w:rPr>
        <w:t>, vice president and general manager for Hughes Network Systems’ Defense and Intelligence Systems Division, told </w:t>
      </w:r>
      <w:proofErr w:type="spellStart"/>
      <w:r>
        <w:rPr>
          <w:rStyle w:val="Emphasis"/>
          <w:rFonts w:ascii="Times" w:hAnsi="Times"/>
          <w:color w:val="333332"/>
          <w:sz w:val="12"/>
          <w:szCs w:val="12"/>
        </w:rPr>
        <w:t>SpaceNews</w:t>
      </w:r>
      <w:proofErr w:type="spellEnd"/>
      <w:r>
        <w:rPr>
          <w:rFonts w:ascii="Times" w:hAnsi="Times"/>
          <w:color w:val="333332"/>
          <w:sz w:val="12"/>
          <w:szCs w:val="12"/>
        </w:rPr>
        <w:t>. The Defense Department is trying to speed up access to innovative com</w:t>
      </w:r>
      <w:r>
        <w:rPr>
          <w:rFonts w:ascii="Times" w:hAnsi="Times"/>
          <w:color w:val="333332"/>
          <w:sz w:val="12"/>
          <w:szCs w:val="12"/>
        </w:rPr>
        <w:t xml:space="preserve">mercial technologies through a variety of contracting mechanisms like other transaction authority as well as pilot and pathfinder programs aimed at testing new technologies and system architectures. U.S. Air Force Space Command, for example, is focused on </w:t>
      </w:r>
      <w:r>
        <w:rPr>
          <w:rFonts w:ascii="Times" w:hAnsi="Times"/>
          <w:color w:val="333332"/>
          <w:sz w:val="12"/>
          <w:szCs w:val="12"/>
        </w:rPr>
        <w:t>replacing stove-pipe communications networks with enterprise architectures. Air Force Space Command </w:t>
      </w:r>
      <w:hyperlink r:id="rId17">
        <w:r>
          <w:rPr>
            <w:rStyle w:val="Hyperlink"/>
            <w:rFonts w:ascii="Times" w:hAnsi="Times"/>
            <w:color w:val="EB1D24"/>
            <w:sz w:val="12"/>
            <w:szCs w:val="12"/>
            <w:u w:val="none"/>
          </w:rPr>
          <w:t>took over responsibility</w:t>
        </w:r>
      </w:hyperlink>
      <w:r>
        <w:rPr>
          <w:rFonts w:ascii="Times" w:hAnsi="Times"/>
          <w:color w:val="333332"/>
          <w:sz w:val="12"/>
          <w:szCs w:val="12"/>
        </w:rPr>
        <w:t xml:space="preserve"> in December for procuring the Defense Department’s commercial satellite communications services from the Defense Information Systems Agency. </w:t>
      </w:r>
      <w:r>
        <w:rPr>
          <w:rFonts w:ascii="Times" w:hAnsi="Times"/>
          <w:color w:val="333332"/>
          <w:sz w:val="12"/>
          <w:szCs w:val="12"/>
        </w:rPr>
        <w:t>“</w:t>
      </w:r>
      <w:r>
        <w:rPr>
          <w:rFonts w:ascii="Times" w:hAnsi="Times"/>
          <w:color w:val="333332"/>
          <w:sz w:val="12"/>
          <w:szCs w:val="12"/>
        </w:rPr>
        <w:t xml:space="preserve">We have a number of initiatives that our office has put in effect with more to </w:t>
      </w:r>
      <w:r>
        <w:rPr>
          <w:rFonts w:ascii="Times" w:hAnsi="Times"/>
          <w:color w:val="333332"/>
          <w:sz w:val="12"/>
          <w:szCs w:val="12"/>
        </w:rPr>
        <w:t>come,” said Mike Nichols, chief of commercial satellite communications for Air Force Space Command’s Satellite Solutions Branch. Gen. John Raymond, who leads Air Force Space Command, “told us get after it: enterprise architecture, real-time provisioning, r</w:t>
      </w:r>
      <w:r>
        <w:rPr>
          <w:rFonts w:ascii="Times" w:hAnsi="Times"/>
          <w:color w:val="333332"/>
          <w:sz w:val="12"/>
          <w:szCs w:val="12"/>
        </w:rPr>
        <w:t xml:space="preserve">eal-time situational awareness,” Nichols said. However, the Defense Department faces cultural challenges when it tries to quickly adopt commercial technology, said Ken Peterman, </w:t>
      </w:r>
      <w:proofErr w:type="spellStart"/>
      <w:r>
        <w:rPr>
          <w:rFonts w:ascii="Times" w:hAnsi="Times"/>
          <w:color w:val="333332"/>
          <w:sz w:val="12"/>
          <w:szCs w:val="12"/>
        </w:rPr>
        <w:t>Viasat</w:t>
      </w:r>
      <w:proofErr w:type="spellEnd"/>
      <w:r>
        <w:rPr>
          <w:rFonts w:ascii="Times" w:hAnsi="Times"/>
          <w:color w:val="333332"/>
          <w:sz w:val="12"/>
          <w:szCs w:val="12"/>
        </w:rPr>
        <w:t xml:space="preserve"> Government Systems president. Private sector innovation in space, cyber</w:t>
      </w:r>
      <w:r>
        <w:rPr>
          <w:rFonts w:ascii="Times" w:hAnsi="Times"/>
          <w:color w:val="333332"/>
          <w:sz w:val="12"/>
          <w:szCs w:val="12"/>
        </w:rPr>
        <w:t>security and mobile networking are prompting changes in acquisition policy, practice and culture, Peterman said. “An acquisition system predicated on invention has to turn into one that can assess, adopt, apply and then evolve more effectively than ever be</w:t>
      </w:r>
      <w:r>
        <w:rPr>
          <w:rFonts w:ascii="Times" w:hAnsi="Times"/>
          <w:color w:val="333332"/>
          <w:sz w:val="12"/>
          <w:szCs w:val="12"/>
        </w:rPr>
        <w:t>fore,” he added.</w:t>
      </w:r>
      <w:r>
        <w:rPr>
          <w:rFonts w:ascii="Times" w:hAnsi="Times"/>
          <w:color w:val="333332"/>
          <w:sz w:val="12"/>
          <w:szCs w:val="12"/>
        </w:rPr>
        <w:t xml:space="preserve"> </w:t>
      </w:r>
      <w:r>
        <w:rPr>
          <w:rFonts w:ascii="Times" w:hAnsi="Times"/>
          <w:b/>
          <w:bCs/>
          <w:color w:val="333332"/>
          <w:u w:val="single"/>
          <w:shd w:val="clear" w:color="auto" w:fill="FFFF00"/>
        </w:rPr>
        <w:t xml:space="preserve">As an example, Peterman points to Apollo program. </w:t>
      </w:r>
      <w:r>
        <w:rPr>
          <w:rFonts w:ascii="Times" w:hAnsi="Times"/>
          <w:b/>
          <w:bCs/>
          <w:color w:val="333332"/>
          <w:u w:val="single"/>
          <w:shd w:val="clear" w:color="auto" w:fill="FFFF00"/>
        </w:rPr>
        <w:t>“</w:t>
      </w:r>
      <w:r>
        <w:rPr>
          <w:rFonts w:ascii="Times" w:hAnsi="Times"/>
          <w:b/>
          <w:bCs/>
          <w:color w:val="333332"/>
          <w:u w:val="single"/>
          <w:shd w:val="clear" w:color="auto" w:fill="FFFF00"/>
        </w:rPr>
        <w:t xml:space="preserve">When we put a man on the moon, there were probably 10,000 NASA contracts to invent everything from aluminum foil to Tang, the breakfast drink,” Peterman said. “If NASA wanted to put a man </w:t>
      </w:r>
      <w:r>
        <w:rPr>
          <w:rFonts w:ascii="Times" w:hAnsi="Times"/>
          <w:b/>
          <w:bCs/>
          <w:color w:val="333332"/>
          <w:u w:val="single"/>
          <w:shd w:val="clear" w:color="auto" w:fill="FFFF00"/>
        </w:rPr>
        <w:t>or woman on Mars today, the fastest, most effective way to do that, might be to write a one or two-page statement of objectives and let Elon Musk, [Jeff] Bezos, Richard Branson and some others bid on that.”</w:t>
      </w:r>
      <w:r>
        <w:rPr>
          <w:rFonts w:ascii="Times" w:hAnsi="Times"/>
          <w:color w:val="333332"/>
        </w:rPr>
        <w:t xml:space="preserve"> </w:t>
      </w:r>
      <w:r>
        <w:rPr>
          <w:rFonts w:ascii="Times" w:hAnsi="Times"/>
          <w:color w:val="333332"/>
          <w:sz w:val="12"/>
          <w:szCs w:val="12"/>
        </w:rPr>
        <w:t>If government agencies don’t embrace commercial i</w:t>
      </w:r>
      <w:r>
        <w:rPr>
          <w:rFonts w:ascii="Times" w:hAnsi="Times"/>
          <w:color w:val="333332"/>
          <w:sz w:val="12"/>
          <w:szCs w:val="12"/>
        </w:rPr>
        <w:t>nnovation, the consequences could be grave,</w:t>
      </w:r>
      <w:r>
        <w:rPr>
          <w:rFonts w:ascii="Times" w:hAnsi="Times"/>
          <w:color w:val="333332"/>
          <w:sz w:val="12"/>
          <w:szCs w:val="12"/>
        </w:rPr>
        <w:t xml:space="preserve"> according to a panel of experts discussing the implications of space as a warfare domain. </w:t>
      </w:r>
      <w:r>
        <w:rPr>
          <w:rFonts w:ascii="Times" w:hAnsi="Times"/>
          <w:color w:val="333332"/>
          <w:sz w:val="12"/>
          <w:szCs w:val="12"/>
        </w:rPr>
        <w:t>“</w:t>
      </w:r>
      <w:r>
        <w:rPr>
          <w:rFonts w:ascii="Times" w:hAnsi="Times"/>
          <w:color w:val="333332"/>
          <w:sz w:val="12"/>
          <w:szCs w:val="12"/>
        </w:rPr>
        <w:t xml:space="preserve">The U.S. </w:t>
      </w:r>
      <w:r>
        <w:rPr>
          <w:rFonts w:ascii="Times" w:hAnsi="Times"/>
          <w:b/>
          <w:bCs/>
          <w:color w:val="333332"/>
          <w:u w:val="single"/>
          <w:shd w:val="clear" w:color="auto" w:fill="FFFF00"/>
        </w:rPr>
        <w:t>government’s ability to maintain dominance in space will be heavily dependent on their ability to work quickly t</w:t>
      </w:r>
      <w:r>
        <w:rPr>
          <w:rFonts w:ascii="Times" w:hAnsi="Times"/>
          <w:b/>
          <w:bCs/>
          <w:color w:val="333332"/>
          <w:u w:val="single"/>
          <w:shd w:val="clear" w:color="auto" w:fill="FFFF00"/>
        </w:rPr>
        <w:t>o take advantage of all the commercial innovation we’re talking about</w:t>
      </w:r>
      <w:r>
        <w:rPr>
          <w:rFonts w:ascii="Times" w:hAnsi="Times"/>
          <w:color w:val="333332"/>
        </w:rPr>
        <w:t xml:space="preserve"> </w:t>
      </w:r>
      <w:r>
        <w:rPr>
          <w:rFonts w:ascii="Times" w:hAnsi="Times"/>
          <w:color w:val="333332"/>
          <w:sz w:val="12"/>
          <w:szCs w:val="12"/>
        </w:rPr>
        <w:t xml:space="preserve">here,” said Chris DeMay, </w:t>
      </w:r>
      <w:proofErr w:type="spellStart"/>
      <w:r>
        <w:rPr>
          <w:rFonts w:ascii="Times" w:hAnsi="Times"/>
          <w:color w:val="333332"/>
          <w:sz w:val="12"/>
          <w:szCs w:val="12"/>
        </w:rPr>
        <w:t>HawkEye</w:t>
      </w:r>
      <w:proofErr w:type="spellEnd"/>
      <w:r>
        <w:rPr>
          <w:rFonts w:ascii="Times" w:hAnsi="Times"/>
          <w:color w:val="333332"/>
          <w:sz w:val="12"/>
          <w:szCs w:val="12"/>
        </w:rPr>
        <w:t xml:space="preserve"> 360 chief technology officer and co-founder. “We see enemy nations investing in their own companies with parallel capabilities that will exceed ours if t</w:t>
      </w:r>
      <w:r>
        <w:rPr>
          <w:rFonts w:ascii="Times" w:hAnsi="Times"/>
          <w:color w:val="333332"/>
          <w:sz w:val="12"/>
          <w:szCs w:val="12"/>
        </w:rPr>
        <w:t xml:space="preserve">he U.S. government can’t continue to invest at a faster rate.” Rajeev Gopal, advanced programs vice president for Hughes Network Systems’ Defense and Intelligence Systems Division, suggested </w:t>
      </w:r>
      <w:r>
        <w:rPr>
          <w:rFonts w:ascii="Times" w:hAnsi="Times"/>
          <w:b/>
          <w:bCs/>
          <w:color w:val="333332"/>
          <w:u w:val="single"/>
          <w:shd w:val="clear" w:color="auto" w:fill="FFFF00"/>
        </w:rPr>
        <w:t>government agencies gain access to commercial innovation with bri</w:t>
      </w:r>
      <w:r>
        <w:rPr>
          <w:rFonts w:ascii="Times" w:hAnsi="Times"/>
          <w:b/>
          <w:bCs/>
          <w:color w:val="333332"/>
          <w:u w:val="single"/>
          <w:shd w:val="clear" w:color="auto" w:fill="FFFF00"/>
        </w:rPr>
        <w:t>ef documents describing their needs instead of publishing 100 pages of requirements.</w:t>
      </w:r>
      <w:r>
        <w:rPr>
          <w:rFonts w:ascii="Times" w:hAnsi="Times"/>
          <w:color w:val="333332"/>
        </w:rPr>
        <w:t xml:space="preserve"> </w:t>
      </w:r>
      <w:r>
        <w:rPr>
          <w:rFonts w:ascii="Times" w:hAnsi="Times"/>
          <w:color w:val="333332"/>
          <w:sz w:val="12"/>
          <w:szCs w:val="12"/>
        </w:rPr>
        <w:t xml:space="preserve">He also suggested the government award fixed price contracts. </w:t>
      </w:r>
      <w:r>
        <w:rPr>
          <w:rFonts w:ascii="Times" w:hAnsi="Times"/>
          <w:color w:val="333332"/>
          <w:sz w:val="12"/>
          <w:szCs w:val="12"/>
        </w:rPr>
        <w:t>“</w:t>
      </w:r>
      <w:r>
        <w:rPr>
          <w:rFonts w:ascii="Times" w:hAnsi="Times"/>
          <w:color w:val="333332"/>
          <w:sz w:val="12"/>
          <w:szCs w:val="12"/>
        </w:rPr>
        <w:t xml:space="preserve">Give the high-level requirements and let commercial solutions emerge,” Gopal told </w:t>
      </w:r>
      <w:proofErr w:type="spellStart"/>
      <w:r>
        <w:rPr>
          <w:rFonts w:ascii="Times" w:hAnsi="Times"/>
          <w:color w:val="333332"/>
          <w:sz w:val="12"/>
          <w:szCs w:val="12"/>
        </w:rPr>
        <w:t>SpaceNews</w:t>
      </w:r>
      <w:proofErr w:type="spellEnd"/>
      <w:r>
        <w:rPr>
          <w:rFonts w:ascii="Times" w:hAnsi="Times"/>
          <w:color w:val="333332"/>
          <w:sz w:val="12"/>
          <w:szCs w:val="12"/>
        </w:rPr>
        <w:t>. “With fixed pri</w:t>
      </w:r>
      <w:r>
        <w:rPr>
          <w:rFonts w:ascii="Times" w:hAnsi="Times"/>
          <w:color w:val="333332"/>
          <w:sz w:val="12"/>
          <w:szCs w:val="12"/>
        </w:rPr>
        <w:t xml:space="preserve">ce contracts, there is some risk but there is also flexibility to innovate.” Hughes has found that flexibility in its work applying artificial intelligence and machine learning to improve interoperability and network management, </w:t>
      </w:r>
      <w:proofErr w:type="spellStart"/>
      <w:r>
        <w:rPr>
          <w:rFonts w:ascii="Times" w:hAnsi="Times"/>
          <w:color w:val="333332"/>
          <w:sz w:val="12"/>
          <w:szCs w:val="12"/>
        </w:rPr>
        <w:t>Lober</w:t>
      </w:r>
      <w:proofErr w:type="spellEnd"/>
      <w:r>
        <w:rPr>
          <w:rFonts w:ascii="Times" w:hAnsi="Times"/>
          <w:color w:val="333332"/>
          <w:sz w:val="12"/>
          <w:szCs w:val="12"/>
        </w:rPr>
        <w:t xml:space="preserve"> said. In July, Hughes</w:t>
      </w:r>
      <w:r>
        <w:rPr>
          <w:rFonts w:ascii="Times" w:hAnsi="Times"/>
          <w:color w:val="333332"/>
          <w:sz w:val="12"/>
          <w:szCs w:val="12"/>
        </w:rPr>
        <w:t xml:space="preserve"> won an $11.8 million contract to help the U.S. Army improve satellite communications resiliency and interoperability. Specifically, Hughes plans to apply machine learning and artificial intelligence to improve network management, automated </w:t>
      </w:r>
      <w:proofErr w:type="gramStart"/>
      <w:r>
        <w:rPr>
          <w:rFonts w:ascii="Times" w:hAnsi="Times"/>
          <w:color w:val="333332"/>
          <w:sz w:val="12"/>
          <w:szCs w:val="12"/>
        </w:rPr>
        <w:t>control</w:t>
      </w:r>
      <w:proofErr w:type="gramEnd"/>
      <w:r>
        <w:rPr>
          <w:rFonts w:ascii="Times" w:hAnsi="Times"/>
          <w:color w:val="333332"/>
          <w:sz w:val="12"/>
          <w:szCs w:val="12"/>
        </w:rPr>
        <w:t xml:space="preserve"> and int</w:t>
      </w:r>
      <w:r>
        <w:rPr>
          <w:rFonts w:ascii="Times" w:hAnsi="Times"/>
          <w:color w:val="333332"/>
          <w:sz w:val="12"/>
          <w:szCs w:val="12"/>
        </w:rPr>
        <w:t>eroperability of narrowband satellite communications architectures for the Army’s Combat Capabilities Development Command Space and Terrestrial Communications Directorate. When networks are built for interoperability, “service can be ported from one satell</w:t>
      </w:r>
      <w:r>
        <w:rPr>
          <w:rFonts w:ascii="Times" w:hAnsi="Times"/>
          <w:color w:val="333332"/>
          <w:sz w:val="12"/>
          <w:szCs w:val="12"/>
        </w:rPr>
        <w:t>ite to another and from one beam to another,” Gopal said. “If one asset is compromised you have to others to take its place. That is happening today with automation, modular architecture and machine learning.”</w:t>
      </w:r>
    </w:p>
    <w:p w14:paraId="111E1221" w14:textId="77777777" w:rsidR="00B94840" w:rsidRDefault="0015756A">
      <w:pPr>
        <w:pStyle w:val="BodyText"/>
        <w:rPr>
          <w:rFonts w:ascii="Times" w:hAnsi="Times"/>
          <w:b/>
          <w:bCs/>
        </w:rPr>
      </w:pPr>
      <w:r>
        <w:rPr>
          <w:rFonts w:ascii="Times" w:hAnsi="Times"/>
          <w:b/>
          <w:bCs/>
          <w:color w:val="333332"/>
        </w:rPr>
        <w:t>AND innovation is key to preventing extinction</w:t>
      </w:r>
    </w:p>
    <w:p w14:paraId="49AA25CC" w14:textId="77777777" w:rsidR="00B94840" w:rsidRDefault="0015756A">
      <w:pPr>
        <w:pStyle w:val="BodyText"/>
      </w:pPr>
      <w:r>
        <w:rPr>
          <w:rFonts w:ascii="Times" w:hAnsi="Times"/>
          <w:b/>
          <w:bCs/>
          <w:color w:val="333332"/>
          <w:u w:val="single"/>
        </w:rPr>
        <w:t>Potomac Institute, 2015</w:t>
      </w:r>
      <w:r>
        <w:rPr>
          <w:rFonts w:ascii="Times" w:hAnsi="Times"/>
          <w:color w:val="333332"/>
          <w:sz w:val="12"/>
          <w:szCs w:val="12"/>
        </w:rPr>
        <w:t>. Published in October of 2015 issue. Accessed on December 17</w:t>
      </w:r>
      <w:r>
        <w:rPr>
          <w:rFonts w:ascii="Times" w:hAnsi="Times"/>
          <w:color w:val="333332"/>
          <w:sz w:val="12"/>
          <w:szCs w:val="12"/>
          <w:vertAlign w:val="superscript"/>
        </w:rPr>
        <w:t>th</w:t>
      </w:r>
      <w:r>
        <w:rPr>
          <w:rFonts w:ascii="Times" w:hAnsi="Times"/>
          <w:color w:val="333332"/>
          <w:sz w:val="12"/>
          <w:szCs w:val="12"/>
        </w:rPr>
        <w:t xml:space="preserve">, 2021. </w:t>
      </w:r>
      <w:hyperlink r:id="rId18">
        <w:r>
          <w:rPr>
            <w:rStyle w:val="Hyperlink"/>
            <w:rFonts w:ascii="Times" w:hAnsi="Times"/>
            <w:color w:val="333332"/>
            <w:sz w:val="12"/>
            <w:szCs w:val="12"/>
            <w:u w:val="none"/>
          </w:rPr>
          <w:t>https://www.potomacinstitute.org/steps/views-in-brief/66-global-extinction-or-a-space-industrial-complex</w:t>
        </w:r>
      </w:hyperlink>
      <w:r>
        <w:rPr>
          <w:rFonts w:ascii="Times" w:hAnsi="Times"/>
          <w:color w:val="333332"/>
          <w:sz w:val="12"/>
          <w:szCs w:val="12"/>
        </w:rPr>
        <w:t xml:space="preserve">. </w:t>
      </w:r>
      <w:r>
        <w:rPr>
          <w:rFonts w:ascii="Times" w:hAnsi="Times"/>
          <w:color w:val="333332"/>
          <w:sz w:val="12"/>
          <w:szCs w:val="12"/>
        </w:rPr>
        <w:t>The Potomac Institute for Po</w:t>
      </w:r>
      <w:r>
        <w:rPr>
          <w:rFonts w:ascii="Times" w:hAnsi="Times"/>
          <w:color w:val="333332"/>
          <w:sz w:val="12"/>
          <w:szCs w:val="12"/>
        </w:rPr>
        <w:t xml:space="preserve">licy Studies is an independent, 501(c)(3), not-for-profit public policy research institute. The Institute identifies and aggressively </w:t>
      </w:r>
      <w:proofErr w:type="gramStart"/>
      <w:r>
        <w:rPr>
          <w:rFonts w:ascii="Times" w:hAnsi="Times"/>
          <w:color w:val="333332"/>
          <w:sz w:val="12"/>
          <w:szCs w:val="12"/>
        </w:rPr>
        <w:t>shepherds</w:t>
      </w:r>
      <w:proofErr w:type="gramEnd"/>
      <w:r>
        <w:rPr>
          <w:rFonts w:ascii="Times" w:hAnsi="Times"/>
          <w:color w:val="333332"/>
          <w:sz w:val="12"/>
          <w:szCs w:val="12"/>
        </w:rPr>
        <w:t xml:space="preserve"> discussion on key science, technology, and national security issues facing our society. </w:t>
      </w:r>
      <w:hyperlink r:id="rId19">
        <w:r>
          <w:rPr>
            <w:rStyle w:val="Hyperlink"/>
            <w:rFonts w:ascii="Times" w:hAnsi="Times"/>
            <w:color w:val="8AB4F8"/>
            <w:sz w:val="12"/>
            <w:szCs w:val="12"/>
            <w:u w:val="none"/>
          </w:rPr>
          <w:t>Global Extinction or a Space-Industrial Complex</w:t>
        </w:r>
      </w:hyperlink>
    </w:p>
    <w:p w14:paraId="1F78EA96" w14:textId="77777777" w:rsidR="00B94840" w:rsidRDefault="0015756A">
      <w:pPr>
        <w:pStyle w:val="BodyText"/>
      </w:pPr>
      <w:r>
        <w:rPr>
          <w:rFonts w:ascii="Times" w:hAnsi="Times"/>
          <w:color w:val="2F2F2F"/>
          <w:sz w:val="12"/>
          <w:szCs w:val="12"/>
        </w:rPr>
        <w:t>These words still elicit powerful emotions both from those who experienced them at the time and those born w</w:t>
      </w:r>
      <w:r>
        <w:rPr>
          <w:rFonts w:ascii="Times" w:hAnsi="Times"/>
          <w:color w:val="2F2F2F"/>
          <w:sz w:val="12"/>
          <w:szCs w:val="12"/>
        </w:rPr>
        <w:t>ell after Neil Armstrong, Buzz Aldrin, and Michael Collins returned to Earth. Clearly, this rich history in space exploration and fierce protection of our culture was founded on the existential threat of a Soviet Union that would dominate space and command</w:t>
      </w:r>
      <w:r>
        <w:rPr>
          <w:rFonts w:ascii="Times" w:hAnsi="Times"/>
          <w:color w:val="2F2F2F"/>
          <w:sz w:val="12"/>
          <w:szCs w:val="12"/>
        </w:rPr>
        <w:t xml:space="preserve"> intercontinental missiles with nuclear weapons. Regardless of whether the threat was real or perceived, the vision along with presidential leadership mobilized a nation to accomplish tasks that benefitted the US in innumerable ways. Yet, the bigger existe</w:t>
      </w:r>
      <w:r>
        <w:rPr>
          <w:rFonts w:ascii="Times" w:hAnsi="Times"/>
          <w:color w:val="2F2F2F"/>
          <w:sz w:val="12"/>
          <w:szCs w:val="12"/>
        </w:rPr>
        <w:t xml:space="preserve">ntial threat of annihilation of all humanity, by nuclear holocaust or natural forces, is currently considered too remote to be taken seriously. </w:t>
      </w:r>
      <w:r>
        <w:rPr>
          <w:rFonts w:ascii="Times" w:hAnsi="Times"/>
          <w:b/>
          <w:bCs/>
          <w:color w:val="2F2F2F"/>
          <w:u w:val="single"/>
          <w:shd w:val="clear" w:color="auto" w:fill="FFFF00"/>
        </w:rPr>
        <w:t>The geological record has preserved the rise and decline of many species throughout earth’s history, whether the</w:t>
      </w:r>
      <w:r>
        <w:rPr>
          <w:rFonts w:ascii="Times" w:hAnsi="Times"/>
          <w:b/>
          <w:bCs/>
          <w:color w:val="2F2F2F"/>
          <w:u w:val="single"/>
          <w:shd w:val="clear" w:color="auto" w:fill="FFFF00"/>
        </w:rPr>
        <w:t>ir extinctions were the result of asteroid impacts, volcanic activity, solar flares, or gamma ray bursts from distant star systems. To think humanity above the historical trends of the universe is conceited and illogical. Perhaps it is time to reconsider t</w:t>
      </w:r>
      <w:r>
        <w:rPr>
          <w:rFonts w:ascii="Times" w:hAnsi="Times"/>
          <w:b/>
          <w:bCs/>
          <w:color w:val="2F2F2F"/>
          <w:u w:val="single"/>
          <w:shd w:val="clear" w:color="auto" w:fill="FFFF00"/>
        </w:rPr>
        <w:t>he annihilation threat and to entertain the need for an off-Earth sustainable colony. Humanity might not get a second chance at survival.</w:t>
      </w:r>
      <w:r>
        <w:rPr>
          <w:rFonts w:ascii="Times" w:hAnsi="Times"/>
          <w:color w:val="2F2F2F"/>
          <w:sz w:val="12"/>
          <w:szCs w:val="12"/>
        </w:rPr>
        <w:t xml:space="preserve"> The idea of an extinction event has long been fuel for science fiction writers, and is exemplified in the novel by Nea</w:t>
      </w:r>
      <w:r>
        <w:rPr>
          <w:rFonts w:ascii="Times" w:hAnsi="Times"/>
          <w:color w:val="2F2F2F"/>
          <w:sz w:val="12"/>
          <w:szCs w:val="12"/>
        </w:rPr>
        <w:t xml:space="preserve">l Stephenson entitled </w:t>
      </w:r>
      <w:proofErr w:type="spellStart"/>
      <w:r>
        <w:rPr>
          <w:rFonts w:ascii="Times" w:hAnsi="Times"/>
          <w:color w:val="2F2F2F"/>
          <w:sz w:val="12"/>
          <w:szCs w:val="12"/>
        </w:rPr>
        <w:t>Seveneves</w:t>
      </w:r>
      <w:proofErr w:type="spellEnd"/>
      <w:r>
        <w:rPr>
          <w:rFonts w:ascii="Times" w:hAnsi="Times"/>
          <w:color w:val="2F2F2F"/>
          <w:sz w:val="12"/>
          <w:szCs w:val="12"/>
        </w:rPr>
        <w:t>.</w:t>
      </w:r>
      <w:hyperlink r:id="rId20" w:anchor="notes" w:history="1">
        <w:bookmarkStart w:id="1" w:name="glob3"/>
        <w:bookmarkEnd w:id="1"/>
        <w:r>
          <w:rPr>
            <w:rStyle w:val="Hyperlink"/>
            <w:rFonts w:ascii="Times" w:hAnsi="Times"/>
            <w:color w:val="1F7092"/>
            <w:sz w:val="12"/>
            <w:szCs w:val="12"/>
            <w:u w:val="none"/>
          </w:rPr>
          <w:t>3</w:t>
        </w:r>
      </w:hyperlink>
      <w:r>
        <w:rPr>
          <w:rFonts w:ascii="Times" w:hAnsi="Times"/>
          <w:color w:val="2F2F2F"/>
          <w:sz w:val="12"/>
          <w:szCs w:val="12"/>
        </w:rPr>
        <w:t xml:space="preserve"> In </w:t>
      </w:r>
      <w:proofErr w:type="spellStart"/>
      <w:r>
        <w:rPr>
          <w:rFonts w:ascii="Times" w:hAnsi="Times"/>
          <w:color w:val="2F2F2F"/>
          <w:sz w:val="12"/>
          <w:szCs w:val="12"/>
        </w:rPr>
        <w:t>Seveneves</w:t>
      </w:r>
      <w:proofErr w:type="spellEnd"/>
      <w:r>
        <w:rPr>
          <w:rFonts w:ascii="Times" w:hAnsi="Times"/>
          <w:color w:val="2F2F2F"/>
          <w:sz w:val="12"/>
          <w:szCs w:val="12"/>
        </w:rPr>
        <w:t xml:space="preserve">, </w:t>
      </w:r>
      <w:r>
        <w:rPr>
          <w:rFonts w:ascii="Times" w:hAnsi="Times"/>
          <w:b/>
          <w:bCs/>
          <w:color w:val="2F2F2F"/>
          <w:u w:val="single"/>
          <w:shd w:val="clear" w:color="auto" w:fill="FFFF00"/>
        </w:rPr>
        <w:t xml:space="preserve">humanity will be wiped out on Earth within two years unless nations </w:t>
      </w:r>
      <w:r>
        <w:rPr>
          <w:rFonts w:ascii="Times" w:hAnsi="Times"/>
          <w:b/>
          <w:bCs/>
          <w:color w:val="2F2F2F"/>
          <w:u w:val="single"/>
          <w:shd w:val="clear" w:color="auto" w:fill="FFFF00"/>
        </w:rPr>
        <w:t>collaborate to put a small group of astronauts and scientists on the International Space Station in hopes they survive and repopulate the planet.</w:t>
      </w:r>
      <w:r>
        <w:rPr>
          <w:rFonts w:ascii="Times" w:hAnsi="Times"/>
          <w:color w:val="2F2F2F"/>
          <w:shd w:val="clear" w:color="auto" w:fill="FFFF00"/>
        </w:rPr>
        <w:t xml:space="preserve"> </w:t>
      </w:r>
      <w:r>
        <w:rPr>
          <w:rFonts w:ascii="Times" w:hAnsi="Times"/>
          <w:color w:val="2F2F2F"/>
          <w:sz w:val="12"/>
          <w:szCs w:val="12"/>
        </w:rPr>
        <w:t>Science fiction has been known to become science fact, both in ways that are beneficial to society, and in way</w:t>
      </w:r>
      <w:r>
        <w:rPr>
          <w:rFonts w:ascii="Times" w:hAnsi="Times"/>
          <w:color w:val="2F2F2F"/>
          <w:sz w:val="12"/>
          <w:szCs w:val="12"/>
        </w:rPr>
        <w:t xml:space="preserve">s that have negative consequences. A study of threats and a dystopian future is also inculcated into academia, with </w:t>
      </w:r>
      <w:proofErr w:type="spellStart"/>
      <w:r>
        <w:rPr>
          <w:rFonts w:ascii="Times" w:hAnsi="Times"/>
          <w:color w:val="2F2F2F"/>
          <w:sz w:val="12"/>
          <w:szCs w:val="12"/>
        </w:rPr>
        <w:t>Niklas</w:t>
      </w:r>
      <w:proofErr w:type="spellEnd"/>
      <w:r>
        <w:rPr>
          <w:rFonts w:ascii="Times" w:hAnsi="Times"/>
          <w:color w:val="2F2F2F"/>
          <w:sz w:val="12"/>
          <w:szCs w:val="12"/>
        </w:rPr>
        <w:t xml:space="preserve"> Bostrom, the founder of the “Future of Humanity Institute,” as a recognized leader. While the risk in any given year might be quite s</w:t>
      </w:r>
      <w:r>
        <w:rPr>
          <w:rFonts w:ascii="Times" w:hAnsi="Times"/>
          <w:color w:val="2F2F2F"/>
          <w:sz w:val="12"/>
          <w:szCs w:val="12"/>
        </w:rPr>
        <w:t xml:space="preserve">mall, there is almost certainly an eventual global extinction event. With a growing population and the speed of destructive technological advancements, the annual risk of humanity’s downfall may be increasing. When the inevitable is presented as a </w:t>
      </w:r>
      <w:r>
        <w:rPr>
          <w:rFonts w:ascii="Times" w:hAnsi="Times"/>
          <w:color w:val="2F2F2F"/>
          <w:sz w:val="12"/>
          <w:szCs w:val="12"/>
        </w:rPr>
        <w:lastRenderedPageBreak/>
        <w:t xml:space="preserve">certain </w:t>
      </w:r>
      <w:r>
        <w:rPr>
          <w:rFonts w:ascii="Times" w:hAnsi="Times"/>
          <w:color w:val="2F2F2F"/>
          <w:sz w:val="12"/>
          <w:szCs w:val="12"/>
        </w:rPr>
        <w:t xml:space="preserve">future, or happens before we can react, what will be humanity’s last collective thought? Given our current technological prowess, perhaps the time to </w:t>
      </w:r>
      <w:proofErr w:type="gramStart"/>
      <w:r>
        <w:rPr>
          <w:rFonts w:ascii="Times" w:hAnsi="Times"/>
          <w:color w:val="2F2F2F"/>
          <w:sz w:val="12"/>
          <w:szCs w:val="12"/>
        </w:rPr>
        <w:t>take action</w:t>
      </w:r>
      <w:proofErr w:type="gramEnd"/>
      <w:r>
        <w:rPr>
          <w:rFonts w:ascii="Times" w:hAnsi="Times"/>
          <w:color w:val="2F2F2F"/>
          <w:sz w:val="12"/>
          <w:szCs w:val="12"/>
        </w:rPr>
        <w:t xml:space="preserve"> is now. During a </w:t>
      </w:r>
      <w:r>
        <w:rPr>
          <w:rStyle w:val="Emphasis"/>
          <w:rFonts w:ascii="Times" w:hAnsi="Times"/>
          <w:color w:val="2F2F2F"/>
          <w:sz w:val="12"/>
          <w:szCs w:val="12"/>
        </w:rPr>
        <w:t>Wall Street Journal</w:t>
      </w:r>
      <w:r>
        <w:rPr>
          <w:rFonts w:ascii="Times" w:hAnsi="Times"/>
          <w:color w:val="2F2F2F"/>
          <w:sz w:val="12"/>
          <w:szCs w:val="12"/>
        </w:rPr>
        <w:t> All Things Digital conference,</w:t>
      </w:r>
      <w:hyperlink r:id="rId21" w:anchor="notes" w:history="1">
        <w:bookmarkStart w:id="2" w:name="glob4"/>
        <w:bookmarkEnd w:id="2"/>
        <w:r>
          <w:rPr>
            <w:rStyle w:val="Hyperlink"/>
            <w:rFonts w:ascii="Times" w:hAnsi="Times"/>
            <w:color w:val="1F7092"/>
            <w:sz w:val="12"/>
            <w:szCs w:val="12"/>
            <w:u w:val="none"/>
          </w:rPr>
          <w:t>4</w:t>
        </w:r>
      </w:hyperlink>
      <w:r>
        <w:rPr>
          <w:rFonts w:ascii="Times" w:hAnsi="Times"/>
          <w:color w:val="2F2F2F"/>
          <w:sz w:val="12"/>
          <w:szCs w:val="12"/>
        </w:rPr>
        <w:t xml:space="preserve"> Elon Musk said: </w:t>
      </w:r>
      <w:r>
        <w:rPr>
          <w:rStyle w:val="Emphasis"/>
          <w:rFonts w:ascii="Times" w:hAnsi="Times"/>
          <w:color w:val="2F2F2F"/>
          <w:sz w:val="12"/>
          <w:szCs w:val="12"/>
        </w:rPr>
        <w:t>Either we spread Earth to other planets, or we risk going extinct. An extinction event is inevitable and we’re increasingly doing ourse</w:t>
      </w:r>
      <w:r>
        <w:rPr>
          <w:rStyle w:val="Emphasis"/>
          <w:rFonts w:ascii="Times" w:hAnsi="Times"/>
          <w:color w:val="2F2F2F"/>
          <w:sz w:val="12"/>
          <w:szCs w:val="12"/>
        </w:rPr>
        <w:t>lves in</w:t>
      </w:r>
      <w:r>
        <w:rPr>
          <w:rFonts w:ascii="Times" w:hAnsi="Times"/>
          <w:color w:val="2F2F2F"/>
          <w:sz w:val="12"/>
          <w:szCs w:val="12"/>
        </w:rPr>
        <w:t>. World renown physicist Steven Hawking agrees and recently told a gathering at the Big Think:</w:t>
      </w:r>
      <w:hyperlink r:id="rId22" w:anchor="notes" w:history="1">
        <w:bookmarkStart w:id="3" w:name="glob5"/>
        <w:bookmarkEnd w:id="3"/>
        <w:r>
          <w:rPr>
            <w:rStyle w:val="Hyperlink"/>
            <w:rFonts w:ascii="Times" w:hAnsi="Times"/>
            <w:color w:val="1F7092"/>
            <w:sz w:val="12"/>
            <w:szCs w:val="12"/>
            <w:u w:val="none"/>
          </w:rPr>
          <w:t>5</w:t>
        </w:r>
      </w:hyperlink>
      <w:r>
        <w:rPr>
          <w:rFonts w:ascii="Times" w:hAnsi="Times"/>
          <w:color w:val="1F7092"/>
          <w:sz w:val="12"/>
          <w:szCs w:val="12"/>
        </w:rPr>
        <w:t xml:space="preserve"> </w:t>
      </w:r>
      <w:r>
        <w:rPr>
          <w:rStyle w:val="Emphasis"/>
          <w:rFonts w:ascii="Times" w:hAnsi="Times"/>
          <w:color w:val="2F2F2F"/>
          <w:sz w:val="12"/>
          <w:szCs w:val="12"/>
        </w:rPr>
        <w:t>I believe that the long</w:t>
      </w:r>
      <w:r>
        <w:rPr>
          <w:rStyle w:val="Emphasis"/>
          <w:rFonts w:ascii="Times" w:hAnsi="Times"/>
          <w:color w:val="2F2F2F"/>
          <w:sz w:val="12"/>
          <w:szCs w:val="12"/>
        </w:rPr>
        <w:t xml:space="preserve">-term future of the human race must be in space. It will be difficult enough to avoid disaster on planet Earth in the next hundred years, let alone the next thousand, or million. </w:t>
      </w:r>
      <w:proofErr w:type="gramStart"/>
      <w:r>
        <w:rPr>
          <w:rStyle w:val="Emphasis"/>
          <w:rFonts w:ascii="Times" w:hAnsi="Times"/>
          <w:color w:val="2F2F2F"/>
          <w:sz w:val="12"/>
          <w:szCs w:val="12"/>
        </w:rPr>
        <w:t>The human race</w:t>
      </w:r>
      <w:proofErr w:type="gramEnd"/>
      <w:r>
        <w:rPr>
          <w:rStyle w:val="Emphasis"/>
          <w:rFonts w:ascii="Times" w:hAnsi="Times"/>
          <w:color w:val="2F2F2F"/>
          <w:sz w:val="12"/>
          <w:szCs w:val="12"/>
        </w:rPr>
        <w:t xml:space="preserve"> shouldn’t have all its eggs in one basket, or on one planet. L</w:t>
      </w:r>
      <w:r>
        <w:rPr>
          <w:rStyle w:val="Emphasis"/>
          <w:rFonts w:ascii="Times" w:hAnsi="Times"/>
          <w:color w:val="2F2F2F"/>
          <w:sz w:val="12"/>
          <w:szCs w:val="12"/>
        </w:rPr>
        <w:t>et’s hope we can avoid dropping the basket until we have spread the load. The timing and the nature of this event remains truly unknown. Predictions suggest an existential event may come from space or be the product of our own hand, but we will likely rema</w:t>
      </w:r>
      <w:r>
        <w:rPr>
          <w:rStyle w:val="Emphasis"/>
          <w:rFonts w:ascii="Times" w:hAnsi="Times"/>
          <w:color w:val="2F2F2F"/>
          <w:sz w:val="12"/>
          <w:szCs w:val="12"/>
        </w:rPr>
        <w:t>in ignorant of the cause until its near arrival. What we do know is that if humanity is still inhabiting only one planet, our unique life stories will be tragically and permanently erased. Thus, we confront the realization of the likelihood of a global ext</w:t>
      </w:r>
      <w:r>
        <w:rPr>
          <w:rStyle w:val="Emphasis"/>
          <w:rFonts w:ascii="Times" w:hAnsi="Times"/>
          <w:color w:val="2F2F2F"/>
          <w:sz w:val="12"/>
          <w:szCs w:val="12"/>
        </w:rPr>
        <w:t xml:space="preserve">inction event that we have absolutely no control over, that we currently have no defense for, and no plans to escape from. We are deluded into believing that since an extinction event is rare, it </w:t>
      </w:r>
      <w:proofErr w:type="spellStart"/>
      <w:r>
        <w:rPr>
          <w:rStyle w:val="Emphasis"/>
          <w:rFonts w:ascii="Times" w:hAnsi="Times"/>
          <w:color w:val="2F2F2F"/>
          <w:sz w:val="12"/>
          <w:szCs w:val="12"/>
        </w:rPr>
        <w:t>can not</w:t>
      </w:r>
      <w:proofErr w:type="spellEnd"/>
      <w:r>
        <w:rPr>
          <w:rStyle w:val="Emphasis"/>
          <w:rFonts w:ascii="Times" w:hAnsi="Times"/>
          <w:color w:val="2F2F2F"/>
          <w:sz w:val="12"/>
          <w:szCs w:val="12"/>
        </w:rPr>
        <w:t xml:space="preserve"> occur in our lifetime. Consider the attitude express</w:t>
      </w:r>
      <w:r>
        <w:rPr>
          <w:rStyle w:val="Emphasis"/>
          <w:rFonts w:ascii="Times" w:hAnsi="Times"/>
          <w:color w:val="2F2F2F"/>
          <w:sz w:val="12"/>
          <w:szCs w:val="12"/>
        </w:rPr>
        <w:t>ed in the Jet Propulsion Laboratory’s Near Earth Object program’s website</w:t>
      </w:r>
      <w:hyperlink r:id="rId23" w:anchor="notes" w:history="1">
        <w:bookmarkStart w:id="4" w:name="glob6"/>
        <w:bookmarkEnd w:id="4"/>
        <w:r>
          <w:rPr>
            <w:rStyle w:val="Hyperlink"/>
            <w:rFonts w:ascii="Times" w:hAnsi="Times"/>
            <w:i/>
            <w:iCs/>
            <w:color w:val="1F7092"/>
            <w:sz w:val="12"/>
            <w:szCs w:val="12"/>
            <w:u w:val="none"/>
          </w:rPr>
          <w:t>6</w:t>
        </w:r>
      </w:hyperlink>
      <w:r>
        <w:rPr>
          <w:rStyle w:val="Emphasis"/>
          <w:rFonts w:ascii="Times" w:hAnsi="Times"/>
          <w:color w:val="2F2F2F"/>
          <w:sz w:val="12"/>
          <w:szCs w:val="12"/>
        </w:rPr>
        <w:t xml:space="preserve"> which states: On an average of every several hundred thousand years or so, asteroids larger than a kilometer could cause global disasters … No one should be overly concerned about an Earth impact of an asteroid or comet. The threat to any one person from </w:t>
      </w:r>
      <w:r>
        <w:rPr>
          <w:rStyle w:val="Emphasis"/>
          <w:rFonts w:ascii="Times" w:hAnsi="Times"/>
          <w:color w:val="2F2F2F"/>
          <w:sz w:val="12"/>
          <w:szCs w:val="12"/>
        </w:rPr>
        <w:t xml:space="preserve">auto accidents, disease, other natural </w:t>
      </w:r>
      <w:proofErr w:type="gramStart"/>
      <w:r>
        <w:rPr>
          <w:rStyle w:val="Emphasis"/>
          <w:rFonts w:ascii="Times" w:hAnsi="Times"/>
          <w:color w:val="2F2F2F"/>
          <w:sz w:val="12"/>
          <w:szCs w:val="12"/>
        </w:rPr>
        <w:t>disasters</w:t>
      </w:r>
      <w:proofErr w:type="gramEnd"/>
      <w:r>
        <w:rPr>
          <w:rStyle w:val="Emphasis"/>
          <w:rFonts w:ascii="Times" w:hAnsi="Times"/>
          <w:color w:val="2F2F2F"/>
          <w:sz w:val="12"/>
          <w:szCs w:val="12"/>
        </w:rPr>
        <w:t xml:space="preserve"> and a variety of other problems is much higher than the threat from [Near Earth Objects] NEOs. Over long periods of time, however, the chances of the Earth being impacted are not negligible so that some form</w:t>
      </w:r>
      <w:r>
        <w:rPr>
          <w:rStyle w:val="Emphasis"/>
          <w:rFonts w:ascii="Times" w:hAnsi="Times"/>
          <w:color w:val="2F2F2F"/>
          <w:sz w:val="12"/>
          <w:szCs w:val="12"/>
        </w:rPr>
        <w:t xml:space="preserve"> of NEO insurance is warranted. </w:t>
      </w:r>
      <w:proofErr w:type="gramStart"/>
      <w:r>
        <w:rPr>
          <w:rStyle w:val="Emphasis"/>
          <w:rFonts w:ascii="Times" w:hAnsi="Times"/>
          <w:color w:val="2F2F2F"/>
          <w:sz w:val="12"/>
          <w:szCs w:val="12"/>
        </w:rPr>
        <w:t>At the moment</w:t>
      </w:r>
      <w:proofErr w:type="gramEnd"/>
      <w:r>
        <w:rPr>
          <w:rStyle w:val="Emphasis"/>
          <w:rFonts w:ascii="Times" w:hAnsi="Times"/>
          <w:color w:val="2F2F2F"/>
          <w:sz w:val="12"/>
          <w:szCs w:val="12"/>
        </w:rPr>
        <w:t xml:space="preserve">, our best insurance rests with the NEO scientists and their efforts to first find these objects and then track their motions into the future. We need to first find them, then keep an eye on them. </w:t>
      </w:r>
    </w:p>
    <w:p w14:paraId="7CCC5069" w14:textId="77777777" w:rsidR="00B94840" w:rsidRDefault="0015756A">
      <w:pPr>
        <w:pStyle w:val="BodyText"/>
        <w:rPr>
          <w:b/>
          <w:bCs/>
        </w:rPr>
      </w:pPr>
      <w:r>
        <w:rPr>
          <w:rFonts w:ascii="Times" w:hAnsi="Times"/>
          <w:b/>
          <w:bCs/>
          <w:color w:val="2F2F2F"/>
        </w:rPr>
        <w:t>The Potomac I</w:t>
      </w:r>
      <w:r>
        <w:rPr>
          <w:rFonts w:ascii="Times" w:hAnsi="Times"/>
          <w:b/>
          <w:bCs/>
          <w:color w:val="2F2F2F"/>
        </w:rPr>
        <w:t>nstitute [previously cited] continues by concluding that the private sector is best suited to prevent extinction, noting:</w:t>
      </w:r>
    </w:p>
    <w:p w14:paraId="4535B6C4" w14:textId="77777777" w:rsidR="00B94840" w:rsidRDefault="0015756A">
      <w:pPr>
        <w:pStyle w:val="BodyText"/>
      </w:pPr>
      <w:r>
        <w:rPr>
          <w:rFonts w:ascii="Times" w:hAnsi="Times"/>
          <w:b/>
          <w:bCs/>
          <w:color w:val="2F2F2F"/>
          <w:u w:val="single"/>
          <w:shd w:val="clear" w:color="auto" w:fill="FFFF00"/>
        </w:rPr>
        <w:t>This strategy is well reasoned and has the potential to save humanity as well as provide a much needed economic boost by creating a sp</w:t>
      </w:r>
      <w:r>
        <w:rPr>
          <w:rFonts w:ascii="Times" w:hAnsi="Times"/>
          <w:b/>
          <w:bCs/>
          <w:color w:val="2F2F2F"/>
          <w:u w:val="single"/>
          <w:shd w:val="clear" w:color="auto" w:fill="FFFF00"/>
        </w:rPr>
        <w:t>ace-industrial complex with the nascent private-public partnerships</w:t>
      </w:r>
      <w:hyperlink r:id="rId24" w:anchor="notes" w:history="1">
        <w:bookmarkStart w:id="5" w:name="glob15"/>
        <w:bookmarkEnd w:id="5"/>
        <w:r>
          <w:rPr>
            <w:rStyle w:val="Hyperlink"/>
            <w:rFonts w:ascii="Times" w:hAnsi="Times"/>
            <w:b/>
            <w:bCs/>
            <w:color w:val="1F7092"/>
            <w:shd w:val="clear" w:color="auto" w:fill="FFFF00"/>
          </w:rPr>
          <w:t>15</w:t>
        </w:r>
      </w:hyperlink>
      <w:r>
        <w:rPr>
          <w:rFonts w:ascii="Times" w:hAnsi="Times"/>
          <w:b/>
          <w:bCs/>
          <w:color w:val="2F2F2F"/>
          <w:u w:val="single"/>
          <w:shd w:val="clear" w:color="auto" w:fill="FFFF00"/>
        </w:rPr>
        <w:t> for mining asteroids, manufacturing propellant on the mo</w:t>
      </w:r>
      <w:r>
        <w:rPr>
          <w:rFonts w:ascii="Times" w:hAnsi="Times"/>
          <w:b/>
          <w:bCs/>
          <w:color w:val="2F2F2F"/>
          <w:u w:val="single"/>
          <w:shd w:val="clear" w:color="auto" w:fill="FFFF00"/>
        </w:rPr>
        <w:t xml:space="preserve">on, creating fuel depots, and launching humans into space. The spinoff technologies would fuel real job growth as evidenced by the Apollo program of the 1960s. Rather than a </w:t>
      </w:r>
      <w:proofErr w:type="gramStart"/>
      <w:r>
        <w:rPr>
          <w:rFonts w:ascii="Times" w:hAnsi="Times"/>
          <w:b/>
          <w:bCs/>
          <w:color w:val="2F2F2F"/>
          <w:u w:val="single"/>
          <w:shd w:val="clear" w:color="auto" w:fill="FFFF00"/>
        </w:rPr>
        <w:t>short lived</w:t>
      </w:r>
      <w:proofErr w:type="gramEnd"/>
      <w:r>
        <w:rPr>
          <w:rFonts w:ascii="Times" w:hAnsi="Times"/>
          <w:b/>
          <w:bCs/>
          <w:color w:val="2F2F2F"/>
          <w:u w:val="single"/>
          <w:shd w:val="clear" w:color="auto" w:fill="FFFF00"/>
        </w:rPr>
        <w:t xml:space="preserve"> event to win a space race, this modern space age will be designed as a</w:t>
      </w:r>
      <w:r>
        <w:rPr>
          <w:rFonts w:ascii="Times" w:hAnsi="Times"/>
          <w:b/>
          <w:bCs/>
          <w:color w:val="2F2F2F"/>
          <w:u w:val="single"/>
          <w:shd w:val="clear" w:color="auto" w:fill="FFFF00"/>
        </w:rPr>
        <w:t xml:space="preserve"> sustained effort in human space colonization. The current roadblocks preventing this strategy from moving forward are budgets, political priorities, and the changeable public interests</w:t>
      </w:r>
      <w:r>
        <w:rPr>
          <w:rFonts w:ascii="Times" w:hAnsi="Times"/>
          <w:color w:val="2F2F2F"/>
          <w:sz w:val="12"/>
          <w:szCs w:val="12"/>
          <w:shd w:val="clear" w:color="auto" w:fill="FFFF00"/>
        </w:rPr>
        <w:t>;</w:t>
      </w:r>
      <w:r>
        <w:rPr>
          <w:rFonts w:ascii="Times" w:hAnsi="Times"/>
          <w:color w:val="2F2F2F"/>
          <w:sz w:val="12"/>
          <w:szCs w:val="12"/>
        </w:rPr>
        <w:t xml:space="preserve"> the exact same denouement of the moon landings over 40 years ago. An article posted on the </w:t>
      </w:r>
      <w:r>
        <w:rPr>
          <w:rStyle w:val="Emphasis"/>
          <w:rFonts w:ascii="Times" w:hAnsi="Times"/>
          <w:color w:val="2F2F2F"/>
          <w:sz w:val="12"/>
          <w:szCs w:val="12"/>
        </w:rPr>
        <w:t>Washington Post</w:t>
      </w:r>
      <w:r>
        <w:rPr>
          <w:rFonts w:ascii="Times" w:hAnsi="Times"/>
          <w:color w:val="2F2F2F"/>
          <w:sz w:val="12"/>
          <w:szCs w:val="12"/>
        </w:rPr>
        <w:t> website by Joel Achenbach made the following observation:</w:t>
      </w:r>
      <w:hyperlink r:id="rId25" w:anchor="notes" w:history="1">
        <w:bookmarkStart w:id="6" w:name="glob16"/>
        <w:bookmarkEnd w:id="6"/>
        <w:r>
          <w:rPr>
            <w:rStyle w:val="Hyperlink"/>
            <w:rFonts w:ascii="Times" w:hAnsi="Times"/>
            <w:color w:val="1F7092"/>
            <w:sz w:val="12"/>
            <w:szCs w:val="12"/>
            <w:u w:val="none"/>
          </w:rPr>
          <w:t>16</w:t>
        </w:r>
      </w:hyperlink>
    </w:p>
    <w:p w14:paraId="38B16953" w14:textId="77777777" w:rsidR="00B94840" w:rsidRDefault="0015756A">
      <w:pPr>
        <w:pStyle w:val="BodyText"/>
        <w:spacing w:after="0"/>
        <w:rPr>
          <w:rFonts w:ascii="Times" w:hAnsi="Times"/>
          <w:b/>
          <w:bCs/>
          <w:color w:val="000000"/>
        </w:rPr>
      </w:pPr>
      <w:r>
        <w:rPr>
          <w:rFonts w:ascii="Times" w:hAnsi="Times"/>
          <w:b/>
          <w:bCs/>
          <w:color w:val="000000"/>
        </w:rPr>
        <w:t>[2] DA: Conflict</w:t>
      </w:r>
    </w:p>
    <w:p w14:paraId="0922731E" w14:textId="77777777" w:rsidR="00B94840" w:rsidRDefault="0015756A">
      <w:pPr>
        <w:pStyle w:val="BodyText"/>
        <w:spacing w:after="0"/>
      </w:pPr>
      <w:hyperlink r:id="rId26" w:tgtFrame="_blank"/>
    </w:p>
    <w:p w14:paraId="09A6F0D6" w14:textId="77777777" w:rsidR="00B94840" w:rsidRDefault="0015756A">
      <w:pPr>
        <w:pStyle w:val="BodyText"/>
        <w:spacing w:after="0"/>
      </w:pPr>
      <w:r>
        <w:rPr>
          <w:rFonts w:ascii="Times" w:hAnsi="Times"/>
          <w:b/>
          <w:bCs/>
          <w:color w:val="000000"/>
        </w:rPr>
        <w:t xml:space="preserve">As things stand, the public sector is posing an extreme risk to take the world into </w:t>
      </w:r>
      <w:r>
        <w:rPr>
          <w:rFonts w:ascii="Times" w:hAnsi="Times"/>
          <w:b/>
          <w:bCs/>
          <w:color w:val="000000"/>
        </w:rPr>
        <w:t>devastating space conflict.</w:t>
      </w:r>
    </w:p>
    <w:p w14:paraId="6471F84A" w14:textId="77777777" w:rsidR="00B94840" w:rsidRDefault="0015756A">
      <w:pPr>
        <w:pStyle w:val="BodyText"/>
        <w:spacing w:after="0"/>
      </w:pPr>
      <w:hyperlink r:id="rId27" w:tgtFrame="_blank"/>
    </w:p>
    <w:p w14:paraId="034F11B8" w14:textId="77777777" w:rsidR="00B94840" w:rsidRDefault="0015756A">
      <w:pPr>
        <w:pStyle w:val="BodyText"/>
        <w:spacing w:after="0"/>
      </w:pPr>
      <w:proofErr w:type="spellStart"/>
      <w:r>
        <w:rPr>
          <w:rFonts w:ascii="Times" w:hAnsi="Times"/>
          <w:b/>
          <w:bCs/>
          <w:color w:val="000000"/>
          <w:u w:val="single"/>
        </w:rPr>
        <w:t>Skibba</w:t>
      </w:r>
      <w:proofErr w:type="spellEnd"/>
      <w:r>
        <w:rPr>
          <w:rFonts w:ascii="Times" w:hAnsi="Times"/>
          <w:b/>
          <w:bCs/>
          <w:color w:val="000000"/>
          <w:u w:val="single"/>
        </w:rPr>
        <w:t xml:space="preserve"> 20</w:t>
      </w:r>
      <w:r>
        <w:rPr>
          <w:rFonts w:ascii="Times" w:hAnsi="Times"/>
          <w:b/>
          <w:bCs/>
          <w:color w:val="000000"/>
        </w:rPr>
        <w:t>.</w:t>
      </w:r>
      <w:r>
        <w:rPr>
          <w:rFonts w:ascii="Times" w:hAnsi="Times"/>
          <w:color w:val="000000"/>
          <w:sz w:val="12"/>
          <w:szCs w:val="12"/>
        </w:rPr>
        <w:t xml:space="preserve"> </w:t>
      </w:r>
      <w:hyperlink r:id="rId28">
        <w:r>
          <w:rPr>
            <w:rStyle w:val="Hyperlink"/>
            <w:rFonts w:ascii="Times" w:hAnsi="Times"/>
            <w:color w:val="000000"/>
            <w:sz w:val="12"/>
            <w:szCs w:val="12"/>
            <w:u w:val="none"/>
          </w:rPr>
          <w:t>https://www.theatlantic.com/technology/archive/2020/07/space-warfare-unregulated/614059/</w:t>
        </w:r>
      </w:hyperlink>
      <w:r>
        <w:rPr>
          <w:rFonts w:ascii="Times" w:hAnsi="Times"/>
          <w:color w:val="000000"/>
          <w:sz w:val="12"/>
          <w:szCs w:val="12"/>
        </w:rPr>
        <w:t>. Published on July 12, 2020. Accessed on December 17</w:t>
      </w:r>
      <w:r>
        <w:rPr>
          <w:rFonts w:ascii="Times" w:hAnsi="Times"/>
          <w:color w:val="000000"/>
          <w:sz w:val="12"/>
          <w:szCs w:val="12"/>
          <w:vertAlign w:val="superscript"/>
        </w:rPr>
        <w:t>th</w:t>
      </w:r>
      <w:r>
        <w:rPr>
          <w:rFonts w:ascii="Times" w:hAnsi="Times"/>
          <w:color w:val="000000"/>
          <w:sz w:val="12"/>
          <w:szCs w:val="12"/>
        </w:rPr>
        <w:t>, 2021.</w:t>
      </w:r>
      <w:r>
        <w:rPr>
          <w:rFonts w:ascii="Times" w:hAnsi="Times"/>
          <w:color w:val="000000"/>
          <w:sz w:val="12"/>
          <w:szCs w:val="12"/>
        </w:rPr>
        <w:t xml:space="preserve"> The Ripple Effects of a Space Skirmish. </w:t>
      </w:r>
      <w:proofErr w:type="spellStart"/>
      <w:r>
        <w:rPr>
          <w:rFonts w:ascii="Times" w:hAnsi="Times"/>
          <w:color w:val="000000"/>
          <w:sz w:val="12"/>
          <w:szCs w:val="12"/>
        </w:rPr>
        <w:t>Ramin</w:t>
      </w:r>
      <w:proofErr w:type="spellEnd"/>
      <w:r>
        <w:rPr>
          <w:rFonts w:ascii="Times" w:hAnsi="Times"/>
          <w:color w:val="000000"/>
          <w:sz w:val="12"/>
          <w:szCs w:val="12"/>
        </w:rPr>
        <w:t xml:space="preserve"> </w:t>
      </w:r>
      <w:proofErr w:type="spellStart"/>
      <w:r>
        <w:rPr>
          <w:rFonts w:ascii="Times" w:hAnsi="Times"/>
          <w:color w:val="000000"/>
          <w:sz w:val="12"/>
          <w:szCs w:val="12"/>
        </w:rPr>
        <w:t>Skibba</w:t>
      </w:r>
      <w:proofErr w:type="spellEnd"/>
      <w:r>
        <w:rPr>
          <w:rFonts w:ascii="Times" w:hAnsi="Times"/>
          <w:color w:val="000000"/>
          <w:sz w:val="12"/>
          <w:szCs w:val="12"/>
        </w:rPr>
        <w:t xml:space="preserve"> is a writer based in San Diego. His work has appeared in </w:t>
      </w:r>
      <w:proofErr w:type="spellStart"/>
      <w:r>
        <w:rPr>
          <w:rStyle w:val="Emphasis"/>
          <w:rFonts w:ascii="Times" w:hAnsi="Times"/>
          <w:color w:val="000000"/>
          <w:sz w:val="12"/>
          <w:szCs w:val="12"/>
        </w:rPr>
        <w:t>Undark</w:t>
      </w:r>
      <w:proofErr w:type="spellEnd"/>
      <w:r>
        <w:rPr>
          <w:rStyle w:val="Emphasis"/>
          <w:rFonts w:ascii="Times" w:hAnsi="Times"/>
          <w:color w:val="000000"/>
          <w:sz w:val="12"/>
          <w:szCs w:val="12"/>
        </w:rPr>
        <w:t> </w:t>
      </w:r>
      <w:r>
        <w:rPr>
          <w:rFonts w:ascii="Times" w:hAnsi="Times"/>
          <w:color w:val="000000"/>
          <w:sz w:val="12"/>
          <w:szCs w:val="12"/>
        </w:rPr>
        <w:t>magazine, </w:t>
      </w:r>
      <w:r>
        <w:rPr>
          <w:rStyle w:val="Emphasis"/>
          <w:rFonts w:ascii="Times" w:hAnsi="Times"/>
          <w:color w:val="000000"/>
          <w:sz w:val="12"/>
          <w:szCs w:val="12"/>
        </w:rPr>
        <w:t>New Scientist</w:t>
      </w:r>
      <w:r>
        <w:rPr>
          <w:rFonts w:ascii="Times" w:hAnsi="Times"/>
          <w:color w:val="000000"/>
          <w:sz w:val="12"/>
          <w:szCs w:val="12"/>
        </w:rPr>
        <w:t>, and </w:t>
      </w:r>
      <w:r>
        <w:rPr>
          <w:rStyle w:val="Emphasis"/>
          <w:rFonts w:ascii="Times" w:hAnsi="Times"/>
          <w:color w:val="000000"/>
          <w:sz w:val="12"/>
          <w:szCs w:val="12"/>
        </w:rPr>
        <w:t>Nature</w:t>
      </w:r>
      <w:r>
        <w:rPr>
          <w:rFonts w:ascii="Times" w:hAnsi="Times"/>
          <w:color w:val="000000"/>
          <w:sz w:val="12"/>
          <w:szCs w:val="12"/>
        </w:rPr>
        <w:t xml:space="preserve">. </w:t>
      </w:r>
      <w:hyperlink r:id="rId29" w:tgtFrame="_blank">
        <w:r>
          <w:rPr>
            <w:rStyle w:val="Hyperlink"/>
            <w:rFonts w:ascii="Times" w:hAnsi="Times"/>
            <w:color w:val="000000"/>
            <w:u w:val="none"/>
          </w:rPr>
          <w:br/>
        </w:r>
      </w:hyperlink>
    </w:p>
    <w:p w14:paraId="0B67635D" w14:textId="77777777" w:rsidR="00B94840" w:rsidRDefault="0015756A">
      <w:pPr>
        <w:pStyle w:val="BodyText"/>
        <w:spacing w:after="0"/>
      </w:pPr>
      <w:r>
        <w:rPr>
          <w:rFonts w:ascii="Times" w:hAnsi="Times"/>
          <w:b/>
          <w:bCs/>
          <w:color w:val="000000"/>
          <w:u w:val="single"/>
          <w:shd w:val="clear" w:color="auto" w:fill="FFFF00"/>
        </w:rPr>
        <w:t>On April 22, after several failed attempts, Iran’s Islamic Revolutionary Guard Corps announced a successful launch of what it described as a military reconnaissance satellite. That satellite joined a growing list of weapons and military systems in o</w:t>
      </w:r>
      <w:r>
        <w:rPr>
          <w:rFonts w:ascii="Times" w:hAnsi="Times"/>
          <w:b/>
          <w:bCs/>
          <w:color w:val="000000"/>
          <w:u w:val="single"/>
          <w:shd w:val="clear" w:color="auto" w:fill="FFFF00"/>
        </w:rPr>
        <w:t>rbit, including those from Russia</w:t>
      </w:r>
      <w:r>
        <w:rPr>
          <w:rFonts w:ascii="Times" w:hAnsi="Times"/>
          <w:color w:val="000000"/>
          <w:sz w:val="12"/>
          <w:szCs w:val="12"/>
        </w:rPr>
        <w:t xml:space="preserve"> (which in April tested a missile program designed to destroy satellites) </w:t>
      </w:r>
      <w:r>
        <w:rPr>
          <w:rFonts w:ascii="Times" w:hAnsi="Times"/>
          <w:b/>
          <w:bCs/>
          <w:color w:val="000000"/>
          <w:u w:val="single"/>
          <w:shd w:val="clear" w:color="auto" w:fill="FFFF00"/>
        </w:rPr>
        <w:t>and India</w:t>
      </w:r>
      <w:r>
        <w:rPr>
          <w:rFonts w:ascii="Times" w:hAnsi="Times"/>
          <w:color w:val="000000"/>
          <w:sz w:val="12"/>
          <w:szCs w:val="12"/>
        </w:rPr>
        <w:t xml:space="preserve"> (which launched an anti-satellite weapon in March 2019). </w:t>
      </w:r>
      <w:r>
        <w:rPr>
          <w:rFonts w:ascii="Times" w:hAnsi="Times"/>
          <w:color w:val="000000"/>
          <w:sz w:val="12"/>
          <w:szCs w:val="12"/>
        </w:rPr>
        <w:t xml:space="preserve">Experts like Brian Weeden, director of program planning at the Secure World Foundation (SWF), a nonpartisan think tank based in Broomfield, Colorado, worry that </w:t>
      </w:r>
      <w:r>
        <w:rPr>
          <w:rFonts w:ascii="Times" w:hAnsi="Times"/>
          <w:b/>
          <w:bCs/>
          <w:color w:val="000000"/>
          <w:u w:val="single"/>
          <w:shd w:val="clear" w:color="auto" w:fill="FFFF00"/>
        </w:rPr>
        <w:t>these developments</w:t>
      </w:r>
      <w:r>
        <w:rPr>
          <w:rFonts w:ascii="Times" w:hAnsi="Times"/>
          <w:color w:val="000000"/>
          <w:sz w:val="12"/>
          <w:szCs w:val="12"/>
        </w:rPr>
        <w:t>—all confirmed by the newly rebranded United States Space Force—</w:t>
      </w:r>
      <w:r>
        <w:rPr>
          <w:rFonts w:ascii="Times" w:hAnsi="Times"/>
          <w:b/>
          <w:bCs/>
          <w:color w:val="000000"/>
          <w:u w:val="single"/>
          <w:shd w:val="clear" w:color="auto" w:fill="FFFF00"/>
        </w:rPr>
        <w:t>threaten to l</w:t>
      </w:r>
      <w:r>
        <w:rPr>
          <w:rFonts w:ascii="Times" w:hAnsi="Times"/>
          <w:b/>
          <w:bCs/>
          <w:color w:val="000000"/>
          <w:u w:val="single"/>
          <w:shd w:val="clear" w:color="auto" w:fill="FFFF00"/>
        </w:rPr>
        <w:t>ift earthly conflicts to new heights and put all space activities, peaceful and military alike, at risk.</w:t>
      </w:r>
      <w:r>
        <w:rPr>
          <w:rFonts w:ascii="Times" w:hAnsi="Times"/>
          <w:color w:val="000000"/>
        </w:rPr>
        <w:t xml:space="preserve"> </w:t>
      </w:r>
      <w:r>
        <w:rPr>
          <w:rFonts w:ascii="Times" w:hAnsi="Times"/>
          <w:color w:val="000000"/>
          <w:sz w:val="12"/>
          <w:szCs w:val="12"/>
        </w:rPr>
        <w:t>Researchers at SWF and at the Center for Strategic and International Studies (CSIS), a nonpartisan think tank in Washington, D.C., both </w:t>
      </w:r>
      <w:hyperlink r:id="rId30">
        <w:r>
          <w:rPr>
            <w:rStyle w:val="Hyperlink"/>
            <w:rFonts w:ascii="Times" w:hAnsi="Times"/>
            <w:color w:val="000000"/>
            <w:sz w:val="12"/>
            <w:szCs w:val="12"/>
          </w:rPr>
          <w:t>released</w:t>
        </w:r>
      </w:hyperlink>
      <w:r>
        <w:rPr>
          <w:rFonts w:ascii="Times" w:hAnsi="Times"/>
          <w:color w:val="000000"/>
          <w:sz w:val="12"/>
          <w:szCs w:val="12"/>
        </w:rPr>
        <w:t> </w:t>
      </w:r>
      <w:hyperlink r:id="rId31">
        <w:r>
          <w:rPr>
            <w:rStyle w:val="Hyperlink"/>
            <w:rFonts w:ascii="Times" w:hAnsi="Times"/>
            <w:color w:val="000000"/>
            <w:sz w:val="12"/>
            <w:szCs w:val="12"/>
          </w:rPr>
          <w:t>reports</w:t>
        </w:r>
      </w:hyperlink>
      <w:r>
        <w:rPr>
          <w:rFonts w:ascii="Times" w:hAnsi="Times"/>
          <w:color w:val="000000"/>
          <w:sz w:val="12"/>
          <w:szCs w:val="12"/>
        </w:rPr>
        <w:t xml:space="preserve"> this year on the rapidly evolving state of affairs. The </w:t>
      </w:r>
      <w:r>
        <w:rPr>
          <w:rFonts w:ascii="Times" w:hAnsi="Times"/>
          <w:b/>
          <w:bCs/>
          <w:color w:val="000000"/>
          <w:u w:val="single"/>
          <w:shd w:val="clear" w:color="auto" w:fill="FFFF00"/>
        </w:rPr>
        <w:t xml:space="preserve">reports suggest that </w:t>
      </w:r>
      <w:r>
        <w:rPr>
          <w:rFonts w:ascii="Times" w:hAnsi="Times"/>
          <w:b/>
          <w:bCs/>
          <w:color w:val="000000"/>
          <w:u w:val="single"/>
          <w:shd w:val="clear" w:color="auto" w:fill="FFFF00"/>
        </w:rPr>
        <w:t>the biggest players in space have upgraded their military abilities, including satellite-destroying weapons and technologies that disrupt spacecraft, by, for instance, blocking data collection or transmission. Many of these technologies, if deployed, could</w:t>
      </w:r>
      <w:r>
        <w:rPr>
          <w:rFonts w:ascii="Times" w:hAnsi="Times"/>
          <w:b/>
          <w:bCs/>
          <w:color w:val="000000"/>
          <w:u w:val="single"/>
          <w:shd w:val="clear" w:color="auto" w:fill="FFFF00"/>
        </w:rPr>
        <w:t xml:space="preserve"> ratchet up an arms race and even spark a skirmish in space,</w:t>
      </w:r>
      <w:r>
        <w:rPr>
          <w:rFonts w:ascii="Times" w:hAnsi="Times"/>
          <w:color w:val="000000"/>
        </w:rPr>
        <w:t xml:space="preserve"> </w:t>
      </w:r>
      <w:r>
        <w:rPr>
          <w:rFonts w:ascii="Times" w:hAnsi="Times"/>
          <w:color w:val="000000"/>
          <w:sz w:val="12"/>
          <w:szCs w:val="12"/>
        </w:rPr>
        <w:t>the SWF and CSIS researchers caution. Blowing up a single satellite scatters debris throughout the atmosphere, said Weeden, co-editor of the SWF report. Such an explosion could hurl projectiles i</w:t>
      </w:r>
      <w:r>
        <w:rPr>
          <w:rFonts w:ascii="Times" w:hAnsi="Times"/>
          <w:color w:val="000000"/>
          <w:sz w:val="12"/>
          <w:szCs w:val="12"/>
        </w:rPr>
        <w:t>n the paths of other spacecraft and threaten the accessibility of space for everyone.</w:t>
      </w:r>
      <w:bookmarkStart w:id="7" w:name="injected-recirculation-link-0"/>
      <w:bookmarkEnd w:id="7"/>
      <w:r>
        <w:rPr>
          <w:rFonts w:ascii="Times" w:hAnsi="Times"/>
          <w:color w:val="000000"/>
          <w:sz w:val="12"/>
          <w:szCs w:val="12"/>
        </w:rPr>
        <w:t xml:space="preserve"> </w:t>
      </w:r>
      <w:hyperlink r:id="rId32">
        <w:r>
          <w:rPr>
            <w:rStyle w:val="Hyperlink"/>
            <w:rFonts w:ascii="Times" w:hAnsi="Times"/>
            <w:color w:val="000000"/>
            <w:sz w:val="12"/>
            <w:szCs w:val="12"/>
          </w:rPr>
          <w:t>Read: The growing risk of a war in space</w:t>
        </w:r>
      </w:hyperlink>
      <w:r>
        <w:rPr>
          <w:rFonts w:ascii="Times" w:hAnsi="Times"/>
          <w:color w:val="000000"/>
          <w:sz w:val="12"/>
          <w:szCs w:val="12"/>
          <w:u w:val="single"/>
        </w:rPr>
        <w:t xml:space="preserve"> </w:t>
      </w:r>
      <w:r>
        <w:rPr>
          <w:rFonts w:ascii="Times" w:hAnsi="Times"/>
          <w:color w:val="000000"/>
          <w:sz w:val="12"/>
          <w:szCs w:val="12"/>
        </w:rPr>
        <w:t>“</w:t>
      </w:r>
      <w:r>
        <w:rPr>
          <w:rFonts w:ascii="Times" w:hAnsi="Times"/>
          <w:color w:val="000000"/>
          <w:sz w:val="12"/>
          <w:szCs w:val="12"/>
        </w:rPr>
        <w:t>Those are absolutely the two best reports to be looking at to get a sense of what’s going on in the space community,” said David Burbach, a national security affairs expert at the U.S. Naval War College in Newport, Rhode Island, who was not involved in the</w:t>
      </w:r>
      <w:r>
        <w:rPr>
          <w:rFonts w:ascii="Times" w:hAnsi="Times"/>
          <w:color w:val="000000"/>
          <w:sz w:val="12"/>
          <w:szCs w:val="12"/>
        </w:rPr>
        <w:t xml:space="preserve"> new research. Today, Burbach added, the world is very different compared with the Cold War era, when access to space was essentially limited to the United States and the Soviet Union. Many more countries now have space programs, including India, Iran, Nor</w:t>
      </w:r>
      <w:r>
        <w:rPr>
          <w:rFonts w:ascii="Times" w:hAnsi="Times"/>
          <w:color w:val="000000"/>
          <w:sz w:val="12"/>
          <w:szCs w:val="12"/>
        </w:rPr>
        <w:t xml:space="preserve">th Korea, France, Japan, and Israel. </w:t>
      </w:r>
      <w:r>
        <w:rPr>
          <w:rFonts w:ascii="Times" w:hAnsi="Times"/>
          <w:b/>
          <w:bCs/>
          <w:color w:val="000000"/>
          <w:u w:val="single"/>
          <w:shd w:val="clear" w:color="auto" w:fill="FFFF00"/>
        </w:rPr>
        <w:t>Despite this expansion</w:t>
      </w:r>
      <w:r>
        <w:rPr>
          <w:rFonts w:ascii="Times" w:hAnsi="Times"/>
          <w:color w:val="000000"/>
          <w:sz w:val="12"/>
          <w:szCs w:val="12"/>
        </w:rPr>
        <w:t>—and the array of new space weapons—</w:t>
      </w:r>
      <w:r>
        <w:rPr>
          <w:rFonts w:ascii="Times" w:hAnsi="Times"/>
          <w:b/>
          <w:bCs/>
          <w:color w:val="000000"/>
          <w:u w:val="single"/>
          <w:shd w:val="clear" w:color="auto" w:fill="FFFF00"/>
        </w:rPr>
        <w:t>relevant policies and regulatory bodies have remained stagnant.</w:t>
      </w:r>
      <w:r>
        <w:rPr>
          <w:rFonts w:ascii="Times" w:hAnsi="Times"/>
          <w:color w:val="000000"/>
        </w:rPr>
        <w:t xml:space="preserve"> </w:t>
      </w:r>
      <w:r>
        <w:rPr>
          <w:rFonts w:ascii="Times" w:hAnsi="Times"/>
          <w:color w:val="000000"/>
          <w:sz w:val="12"/>
          <w:szCs w:val="12"/>
        </w:rPr>
        <w:t>“What worries us in the international community is that there aren’t necessarily any guardrails f</w:t>
      </w:r>
      <w:r>
        <w:rPr>
          <w:rFonts w:ascii="Times" w:hAnsi="Times"/>
          <w:color w:val="000000"/>
          <w:sz w:val="12"/>
          <w:szCs w:val="12"/>
        </w:rPr>
        <w:t>or how people are going to start interfering with others’ space systems,” said Daniel Porras, a space security fellow at the United Nations Institute for Disarmament Research in Geneva. “There are no rules of engagement.” The new reports use available evid</w:t>
      </w:r>
      <w:r>
        <w:rPr>
          <w:rFonts w:ascii="Times" w:hAnsi="Times"/>
          <w:color w:val="000000"/>
          <w:sz w:val="12"/>
          <w:szCs w:val="12"/>
        </w:rPr>
        <w:t xml:space="preserve">ence and intelligence to explore a range of weapons that </w:t>
      </w:r>
      <w:r>
        <w:rPr>
          <w:rFonts w:ascii="Times" w:hAnsi="Times"/>
          <w:color w:val="000000"/>
          <w:sz w:val="12"/>
          <w:szCs w:val="12"/>
        </w:rPr>
        <w:lastRenderedPageBreak/>
        <w:t>various countries’ militaries are developing or testing—or already have operational. (Notably, CSIS’s report doesn’t include the American military.) Each nation has unique abilities and characteristi</w:t>
      </w:r>
      <w:r>
        <w:rPr>
          <w:rFonts w:ascii="Times" w:hAnsi="Times"/>
          <w:color w:val="000000"/>
          <w:sz w:val="12"/>
          <w:szCs w:val="12"/>
        </w:rPr>
        <w:t>cs. For example, India has invested heavily in space infrastructure and capabilities, while Japan’s post–World War II space activities were limited until a recent change to its constitution. For Israel’s space program, Weeden said, little good data is avai</w:t>
      </w:r>
      <w:r>
        <w:rPr>
          <w:rFonts w:ascii="Times" w:hAnsi="Times"/>
          <w:color w:val="000000"/>
          <w:sz w:val="12"/>
          <w:szCs w:val="12"/>
        </w:rPr>
        <w:t>lable.</w:t>
      </w:r>
      <w:r>
        <w:rPr>
          <w:rFonts w:ascii="Times" w:hAnsi="Times"/>
          <w:color w:val="000000"/>
          <w:sz w:val="12"/>
          <w:szCs w:val="12"/>
        </w:rPr>
        <w:t xml:space="preserve"> Potential missile attacks on military satellites “tend to get most of the attention, but that is not all that we see happening around the world,” said Todd Harrison, director of the Aerospace Security Project at CSIS and a principal author of its re</w:t>
      </w:r>
      <w:r>
        <w:rPr>
          <w:rFonts w:ascii="Times" w:hAnsi="Times"/>
          <w:color w:val="000000"/>
          <w:sz w:val="12"/>
          <w:szCs w:val="12"/>
        </w:rPr>
        <w:t xml:space="preserve">port, during an April 6 livestream. </w:t>
      </w:r>
      <w:r>
        <w:rPr>
          <w:rFonts w:ascii="Times" w:hAnsi="Times"/>
          <w:color w:val="000000"/>
          <w:sz w:val="12"/>
          <w:szCs w:val="12"/>
        </w:rPr>
        <w:t>For example, the thousands of everyday satellites that</w:t>
      </w:r>
      <w:r>
        <w:rPr>
          <w:rFonts w:ascii="Times" w:hAnsi="Times"/>
          <w:color w:val="000000"/>
          <w:sz w:val="12"/>
          <w:szCs w:val="12"/>
        </w:rPr>
        <w:t xml:space="preserve"> already circle low-Earth orbit, below an altitude of 1,200 miles, could potentially suffer collateral damage. More than half of those satellites are from the U.S.; m</w:t>
      </w:r>
      <w:r>
        <w:rPr>
          <w:rFonts w:ascii="Times" w:hAnsi="Times"/>
          <w:color w:val="000000"/>
          <w:sz w:val="12"/>
          <w:szCs w:val="12"/>
        </w:rPr>
        <w:t>any of the rest are from China and Russia. They provide key services like internet access, GPS signals, long-distance communications, and weather information. Any missile that smashes into a satellite—either as an attack or during a test—would disperse tho</w:t>
      </w:r>
      <w:r>
        <w:rPr>
          <w:rFonts w:ascii="Times" w:hAnsi="Times"/>
          <w:color w:val="000000"/>
          <w:sz w:val="12"/>
          <w:szCs w:val="12"/>
        </w:rPr>
        <w:t xml:space="preserve">usands of bits of debris. Any one of those pieces, still hurtling at orbital speeds, could take out another spacecraft and create yet more debris. </w:t>
      </w:r>
      <w:r>
        <w:rPr>
          <w:rFonts w:ascii="Times" w:hAnsi="Times"/>
          <w:color w:val="000000"/>
          <w:sz w:val="12"/>
          <w:szCs w:val="12"/>
        </w:rPr>
        <w:t>“</w:t>
      </w:r>
      <w:r>
        <w:rPr>
          <w:rFonts w:ascii="Times" w:hAnsi="Times"/>
          <w:color w:val="000000"/>
          <w:sz w:val="12"/>
          <w:szCs w:val="12"/>
        </w:rPr>
        <w:t>It’s very easy to pollute space,” Burbach said. “The debris doesn’t discriminate. If you create debris, it m</w:t>
      </w:r>
      <w:r>
        <w:rPr>
          <w:rFonts w:ascii="Times" w:hAnsi="Times"/>
          <w:color w:val="000000"/>
          <w:sz w:val="12"/>
          <w:szCs w:val="12"/>
        </w:rPr>
        <w:t xml:space="preserve">ight just as well come back and hit one of your own satellites. </w:t>
      </w:r>
      <w:proofErr w:type="gramStart"/>
      <w:r>
        <w:rPr>
          <w:rFonts w:ascii="Times" w:hAnsi="Times"/>
          <w:color w:val="000000"/>
          <w:sz w:val="12"/>
          <w:szCs w:val="12"/>
        </w:rPr>
        <w:t>So</w:t>
      </w:r>
      <w:proofErr w:type="gramEnd"/>
      <w:r>
        <w:rPr>
          <w:rFonts w:ascii="Times" w:hAnsi="Times"/>
          <w:color w:val="000000"/>
          <w:sz w:val="12"/>
          <w:szCs w:val="12"/>
        </w:rPr>
        <w:t xml:space="preserve"> I think we’re pretty unlikely to see countries actually use those capabilities.” Still, he said, “it would be worrying to see countries showing off that [they] can do it and start testing.”</w:t>
      </w:r>
    </w:p>
    <w:p w14:paraId="185B9E03" w14:textId="77777777" w:rsidR="00B94840" w:rsidRDefault="00B94840">
      <w:pPr>
        <w:pStyle w:val="BodyText"/>
        <w:spacing w:after="0"/>
        <w:rPr>
          <w:color w:val="000000"/>
        </w:rPr>
      </w:pPr>
    </w:p>
    <w:p w14:paraId="0DC99E8B" w14:textId="77777777" w:rsidR="00B94840" w:rsidRDefault="0015756A">
      <w:pPr>
        <w:pStyle w:val="BodyText"/>
        <w:spacing w:after="0"/>
        <w:rPr>
          <w:rFonts w:ascii="Times" w:hAnsi="Times"/>
        </w:rPr>
      </w:pPr>
      <w:r>
        <w:rPr>
          <w:rFonts w:ascii="Times" w:hAnsi="Times"/>
          <w:b/>
          <w:bCs/>
          <w:color w:val="000000"/>
        </w:rPr>
        <w:t>The militarization of space has the potential to cause extinction.</w:t>
      </w:r>
      <w:r>
        <w:rPr>
          <w:rFonts w:ascii="Times" w:hAnsi="Times"/>
          <w:color w:val="000000"/>
        </w:rPr>
        <w:t xml:space="preserve"> </w:t>
      </w:r>
    </w:p>
    <w:p w14:paraId="0AD3ED57" w14:textId="77777777" w:rsidR="00B94840" w:rsidRDefault="00B94840">
      <w:pPr>
        <w:pStyle w:val="BodyText"/>
        <w:spacing w:after="0"/>
        <w:rPr>
          <w:color w:val="000000"/>
        </w:rPr>
      </w:pPr>
    </w:p>
    <w:p w14:paraId="7F44CC39" w14:textId="77777777" w:rsidR="00B94840" w:rsidRDefault="0015756A">
      <w:pPr>
        <w:pStyle w:val="BodyText"/>
        <w:spacing w:after="0"/>
        <w:rPr>
          <w:rFonts w:ascii="Times" w:hAnsi="Times"/>
        </w:rPr>
      </w:pPr>
      <w:r>
        <w:rPr>
          <w:rFonts w:ascii="Times" w:hAnsi="Times"/>
          <w:b/>
          <w:bCs/>
          <w:color w:val="000000"/>
          <w:u w:val="single"/>
        </w:rPr>
        <w:t xml:space="preserve">Clay </w:t>
      </w:r>
      <w:proofErr w:type="spellStart"/>
      <w:r>
        <w:rPr>
          <w:rFonts w:ascii="Times" w:hAnsi="Times"/>
          <w:b/>
          <w:bCs/>
          <w:color w:val="000000"/>
          <w:u w:val="single"/>
        </w:rPr>
        <w:t>Moltz</w:t>
      </w:r>
      <w:proofErr w:type="spellEnd"/>
      <w:r>
        <w:rPr>
          <w:rFonts w:ascii="Times" w:hAnsi="Times"/>
          <w:b/>
          <w:bCs/>
          <w:color w:val="000000"/>
          <w:u w:val="single"/>
        </w:rPr>
        <w:t xml:space="preserve"> 18</w:t>
      </w:r>
      <w:r>
        <w:rPr>
          <w:rFonts w:ascii="Times" w:hAnsi="Times"/>
          <w:color w:val="000000"/>
          <w:sz w:val="12"/>
          <w:szCs w:val="12"/>
        </w:rPr>
        <w:t xml:space="preserve">. </w:t>
      </w:r>
      <w:hyperlink r:id="rId33">
        <w:r>
          <w:rPr>
            <w:rStyle w:val="Hyperlink"/>
            <w:rFonts w:ascii="Times" w:hAnsi="Times"/>
            <w:color w:val="000000"/>
            <w:sz w:val="12"/>
            <w:szCs w:val="12"/>
            <w:u w:val="none"/>
          </w:rPr>
          <w:t>https://static.dma.mil/usaf/csafreadinglist_2018/zcrowded.html</w:t>
        </w:r>
      </w:hyperlink>
      <w:r>
        <w:rPr>
          <w:rFonts w:ascii="Times" w:hAnsi="Times"/>
          <w:color w:val="000000"/>
          <w:sz w:val="12"/>
          <w:szCs w:val="12"/>
        </w:rPr>
        <w:t xml:space="preserve">. James </w:t>
      </w:r>
      <w:proofErr w:type="spellStart"/>
      <w:r>
        <w:rPr>
          <w:rFonts w:ascii="Times" w:hAnsi="Times"/>
          <w:color w:val="000000"/>
          <w:sz w:val="12"/>
          <w:szCs w:val="12"/>
        </w:rPr>
        <w:t>Moltz</w:t>
      </w:r>
      <w:proofErr w:type="spellEnd"/>
      <w:r>
        <w:rPr>
          <w:rFonts w:ascii="Times" w:hAnsi="Times"/>
          <w:color w:val="000000"/>
          <w:sz w:val="12"/>
          <w:szCs w:val="12"/>
        </w:rPr>
        <w:t xml:space="preserve"> has delivered a 226-page treatise that, in his words, “offers general readers and students an understanding of the competing trends of completion and cooperation in the past and pr</w:t>
      </w:r>
      <w:r>
        <w:rPr>
          <w:rFonts w:ascii="Times" w:hAnsi="Times"/>
          <w:color w:val="000000"/>
          <w:sz w:val="12"/>
          <w:szCs w:val="12"/>
        </w:rPr>
        <w:t xml:space="preserve">esent of human space activity, while also asking questions about the future” (vii). Because the book does not assume space expertise, or even prior knowledge, it is an excellent resource for building an educated space foundation for Airmen as we deal with </w:t>
      </w:r>
      <w:r>
        <w:rPr>
          <w:rFonts w:ascii="Times" w:hAnsi="Times"/>
          <w:color w:val="000000"/>
          <w:sz w:val="12"/>
          <w:szCs w:val="12"/>
        </w:rPr>
        <w:t xml:space="preserve">the complexity of peer completion, multi-domain operations, and the coming Space Force. </w:t>
      </w:r>
      <w:proofErr w:type="spellStart"/>
      <w:r>
        <w:rPr>
          <w:rFonts w:ascii="Times" w:hAnsi="Times"/>
          <w:color w:val="000000"/>
          <w:sz w:val="12"/>
          <w:szCs w:val="12"/>
        </w:rPr>
        <w:t>Moltz</w:t>
      </w:r>
      <w:proofErr w:type="spellEnd"/>
      <w:r>
        <w:rPr>
          <w:rFonts w:ascii="Times" w:hAnsi="Times"/>
          <w:color w:val="000000"/>
          <w:sz w:val="12"/>
          <w:szCs w:val="12"/>
        </w:rPr>
        <w:t xml:space="preserve"> provides thought-provoking discussion and questions throughout. The following are additive discussion items aimed at Airmen and the issues we as an Air Force must</w:t>
      </w:r>
      <w:r>
        <w:rPr>
          <w:rFonts w:ascii="Times" w:hAnsi="Times"/>
          <w:color w:val="000000"/>
          <w:sz w:val="12"/>
          <w:szCs w:val="12"/>
        </w:rPr>
        <w:t xml:space="preserve"> come to grips with in the current environment. James Clay </w:t>
      </w:r>
      <w:proofErr w:type="spellStart"/>
      <w:r>
        <w:rPr>
          <w:rFonts w:ascii="Times" w:hAnsi="Times"/>
          <w:color w:val="000000"/>
          <w:sz w:val="12"/>
          <w:szCs w:val="12"/>
        </w:rPr>
        <w:t>Moltz</w:t>
      </w:r>
      <w:proofErr w:type="spellEnd"/>
      <w:r>
        <w:rPr>
          <w:rFonts w:ascii="Times" w:hAnsi="Times"/>
          <w:color w:val="000000"/>
          <w:sz w:val="12"/>
          <w:szCs w:val="12"/>
        </w:rPr>
        <w:t xml:space="preserve"> is chairman of the Department of National Security Affairs at the Naval Postgraduate School. Published in 2018. Accessed on December 17</w:t>
      </w:r>
      <w:r>
        <w:rPr>
          <w:rFonts w:ascii="Times" w:hAnsi="Times"/>
          <w:color w:val="000000"/>
          <w:sz w:val="12"/>
          <w:szCs w:val="12"/>
          <w:vertAlign w:val="superscript"/>
        </w:rPr>
        <w:t>th</w:t>
      </w:r>
      <w:r>
        <w:rPr>
          <w:rFonts w:ascii="Times" w:hAnsi="Times"/>
          <w:color w:val="000000"/>
          <w:sz w:val="12"/>
          <w:szCs w:val="12"/>
        </w:rPr>
        <w:t>, 2021.</w:t>
      </w:r>
    </w:p>
    <w:p w14:paraId="0D5BB64F" w14:textId="77777777" w:rsidR="00B94840" w:rsidRDefault="00B94840">
      <w:pPr>
        <w:pStyle w:val="BodyText"/>
        <w:spacing w:after="0"/>
        <w:rPr>
          <w:color w:val="000000"/>
        </w:rPr>
      </w:pPr>
    </w:p>
    <w:p w14:paraId="126DBFDB" w14:textId="77777777" w:rsidR="00B94840" w:rsidRDefault="0015756A">
      <w:pPr>
        <w:pStyle w:val="BodyText"/>
        <w:spacing w:after="0"/>
      </w:pPr>
      <w:r>
        <w:rPr>
          <w:rFonts w:ascii="Times" w:hAnsi="Times"/>
          <w:color w:val="000000"/>
          <w:sz w:val="12"/>
          <w:szCs w:val="12"/>
        </w:rPr>
        <w:t xml:space="preserve">In his introduction </w:t>
      </w:r>
      <w:proofErr w:type="spellStart"/>
      <w:r>
        <w:rPr>
          <w:rFonts w:ascii="Times" w:hAnsi="Times"/>
          <w:color w:val="000000"/>
          <w:sz w:val="12"/>
          <w:szCs w:val="12"/>
        </w:rPr>
        <w:t>Moltz</w:t>
      </w:r>
      <w:proofErr w:type="spellEnd"/>
      <w:r>
        <w:rPr>
          <w:rFonts w:ascii="Times" w:hAnsi="Times"/>
          <w:color w:val="000000"/>
          <w:sz w:val="12"/>
          <w:szCs w:val="12"/>
        </w:rPr>
        <w:t xml:space="preserve"> asks, “…will countr</w:t>
      </w:r>
      <w:r>
        <w:rPr>
          <w:rFonts w:ascii="Times" w:hAnsi="Times"/>
          <w:color w:val="000000"/>
          <w:sz w:val="12"/>
          <w:szCs w:val="12"/>
        </w:rPr>
        <w:t xml:space="preserve">ies be able to keep the peace as space becomes more crowded (1)?” This question sets the tone for discussions of this book and on the nature of space competition, which has propelled the US to create a Space Force. Will the world remain at peace in space? </w:t>
      </w:r>
      <w:r>
        <w:rPr>
          <w:rFonts w:ascii="Times" w:hAnsi="Times"/>
          <w:color w:val="000000"/>
          <w:sz w:val="12"/>
          <w:szCs w:val="12"/>
        </w:rPr>
        <w:t xml:space="preserve">Will the development of an independent Space Force aid or exacerbate peace efforts? </w:t>
      </w:r>
      <w:r>
        <w:rPr>
          <w:color w:val="000000"/>
          <w:sz w:val="12"/>
          <w:szCs w:val="12"/>
        </w:rPr>
        <w:t>“</w:t>
      </w:r>
      <w:r>
        <w:rPr>
          <w:rFonts w:ascii="Times" w:hAnsi="Times"/>
          <w:color w:val="000000"/>
          <w:sz w:val="12"/>
          <w:szCs w:val="12"/>
        </w:rPr>
        <w:t xml:space="preserve">Getting into Orbit,” chapter 1, synopsizes the history of man’s efforts to enter space. His history also includes </w:t>
      </w:r>
      <w:r>
        <w:rPr>
          <w:rFonts w:ascii="Times" w:hAnsi="Times"/>
          <w:b/>
          <w:bCs/>
          <w:color w:val="000000"/>
          <w:u w:val="single"/>
          <w:shd w:val="clear" w:color="auto" w:fill="FFFF00"/>
        </w:rPr>
        <w:t>the danger of orbital debris and</w:t>
      </w:r>
      <w:r>
        <w:rPr>
          <w:rFonts w:ascii="Times" w:hAnsi="Times"/>
          <w:color w:val="000000"/>
          <w:sz w:val="12"/>
          <w:szCs w:val="12"/>
        </w:rPr>
        <w:t xml:space="preserve"> argues the</w:t>
      </w:r>
      <w:r>
        <w:rPr>
          <w:rFonts w:ascii="Times" w:hAnsi="Times"/>
          <w:color w:val="000000"/>
          <w:sz w:val="28"/>
        </w:rPr>
        <w:t xml:space="preserve"> </w:t>
      </w:r>
      <w:r>
        <w:rPr>
          <w:rFonts w:ascii="Times" w:hAnsi="Times"/>
          <w:b/>
          <w:bCs/>
          <w:color w:val="000000"/>
          <w:u w:val="single"/>
          <w:shd w:val="clear" w:color="auto" w:fill="FFFF00"/>
        </w:rPr>
        <w:t>efforts to weaponize space</w:t>
      </w:r>
      <w:r>
        <w:rPr>
          <w:rFonts w:ascii="Times" w:hAnsi="Times"/>
          <w:color w:val="000000"/>
          <w:sz w:val="12"/>
          <w:szCs w:val="12"/>
        </w:rPr>
        <w:t xml:space="preserve"> have failed or shown that they will exacerbate the debris problem. How should his conclusions affect the way we stand up a Space Force aimed at maintaining what President Trump described as our “American dominance in space?” Chap</w:t>
      </w:r>
      <w:r>
        <w:rPr>
          <w:rFonts w:ascii="Times" w:hAnsi="Times"/>
          <w:color w:val="000000"/>
          <w:sz w:val="12"/>
          <w:szCs w:val="12"/>
        </w:rPr>
        <w:t xml:space="preserve">ter 2, “The Politics of the Space Age,” states that “Militaries </w:t>
      </w:r>
      <w:r>
        <w:rPr>
          <w:rFonts w:ascii="Times" w:hAnsi="Times"/>
          <w:b/>
          <w:bCs/>
          <w:color w:val="000000"/>
          <w:u w:val="single"/>
          <w:shd w:val="clear" w:color="auto" w:fill="FFFF00"/>
        </w:rPr>
        <w:t>were pushing the boundaries of ‘peaceful uses’</w:t>
      </w:r>
      <w:r>
        <w:rPr>
          <w:rFonts w:ascii="Times" w:hAnsi="Times"/>
          <w:color w:val="000000"/>
          <w:sz w:val="28"/>
        </w:rPr>
        <w:t xml:space="preserve"> </w:t>
      </w:r>
      <w:r>
        <w:rPr>
          <w:rFonts w:ascii="Times" w:hAnsi="Times"/>
          <w:color w:val="000000"/>
          <w:sz w:val="12"/>
          <w:szCs w:val="12"/>
        </w:rPr>
        <w:t>and avoiding the Outer Space Treaty’s requirement for consultation in advance of harmful activities by claiming their activities were defensive a</w:t>
      </w:r>
      <w:r>
        <w:rPr>
          <w:rFonts w:ascii="Times" w:hAnsi="Times"/>
          <w:color w:val="000000"/>
          <w:sz w:val="12"/>
          <w:szCs w:val="12"/>
        </w:rPr>
        <w:t>nd not subject to the somewhat vague requirements of the treaty (56).” Should the US continue to comply if we believe potential adversaries aren’t? Will the rhetoric revolving around the need for a Space Force imply to other nations that we are preparing t</w:t>
      </w:r>
      <w:r>
        <w:rPr>
          <w:rFonts w:ascii="Times" w:hAnsi="Times"/>
          <w:color w:val="000000"/>
          <w:sz w:val="12"/>
          <w:szCs w:val="12"/>
        </w:rPr>
        <w:t xml:space="preserve">o violate the treaty and therefore encourage them to do so? </w:t>
      </w:r>
      <w:r>
        <w:rPr>
          <w:color w:val="000000"/>
          <w:sz w:val="12"/>
          <w:szCs w:val="12"/>
        </w:rPr>
        <w:t>“</w:t>
      </w:r>
      <w:r>
        <w:rPr>
          <w:rFonts w:ascii="Times" w:hAnsi="Times"/>
          <w:color w:val="000000"/>
          <w:sz w:val="12"/>
          <w:szCs w:val="12"/>
        </w:rPr>
        <w:t>Civil Space: Science and Exploration” is the theme of the third chapter. In keeping with the near utopia of Star Trek, scientists tend to believe that cooperation in space can provide numerous ad</w:t>
      </w:r>
      <w:r>
        <w:rPr>
          <w:rFonts w:ascii="Times" w:hAnsi="Times"/>
          <w:color w:val="000000"/>
          <w:sz w:val="12"/>
          <w:szCs w:val="12"/>
        </w:rPr>
        <w:t>vantages by forming bridges between spacefaring nations and others while benefiting the public (63). With the growing competition between the US, Russia, China, and others, will the efforts of these scientists suffer in response to varying national interes</w:t>
      </w:r>
      <w:r>
        <w:rPr>
          <w:rFonts w:ascii="Times" w:hAnsi="Times"/>
          <w:color w:val="000000"/>
          <w:sz w:val="12"/>
          <w:szCs w:val="12"/>
        </w:rPr>
        <w:t xml:space="preserve">ts? Will the civil scientific efforts help moderate the militarization of space (81)? Chapter 4 deals with “Commercial Space Developments.” Here </w:t>
      </w:r>
      <w:proofErr w:type="spellStart"/>
      <w:r>
        <w:rPr>
          <w:rFonts w:ascii="Times" w:hAnsi="Times"/>
          <w:color w:val="000000"/>
          <w:sz w:val="12"/>
          <w:szCs w:val="12"/>
        </w:rPr>
        <w:t>Moltz</w:t>
      </w:r>
      <w:proofErr w:type="spellEnd"/>
      <w:r>
        <w:rPr>
          <w:rFonts w:ascii="Times" w:hAnsi="Times"/>
          <w:color w:val="000000"/>
          <w:sz w:val="12"/>
          <w:szCs w:val="12"/>
        </w:rPr>
        <w:t xml:space="preserve"> discusses the challenges that have developed from the burgeoning and maturing commercial space sector. Fo</w:t>
      </w:r>
      <w:r>
        <w:rPr>
          <w:rFonts w:ascii="Times" w:hAnsi="Times"/>
          <w:color w:val="000000"/>
          <w:sz w:val="12"/>
          <w:szCs w:val="12"/>
        </w:rPr>
        <w:t>r example, major problems are emerging with geostationary orbital slots and space traffic control, both of which are related to the growth in the number of nations able to access space. Of the problems mentioned, which present the greatest dilemmas for the</w:t>
      </w:r>
      <w:r>
        <w:rPr>
          <w:rFonts w:ascii="Times" w:hAnsi="Times"/>
          <w:color w:val="000000"/>
          <w:sz w:val="12"/>
          <w:szCs w:val="12"/>
        </w:rPr>
        <w:t xml:space="preserve"> US, and how should the US proceed to mitigate them? In “Military Space: Expanded Uses and New Risks,” </w:t>
      </w:r>
      <w:r>
        <w:rPr>
          <w:rFonts w:ascii="Times" w:hAnsi="Times"/>
          <w:b/>
          <w:bCs/>
          <w:color w:val="000000"/>
          <w:u w:val="single"/>
          <w:shd w:val="clear" w:color="auto" w:fill="FFFF00"/>
        </w:rPr>
        <w:t>the author presents several space war scenarios (130)</w:t>
      </w:r>
      <w:r>
        <w:rPr>
          <w:rFonts w:ascii="Times" w:hAnsi="Times"/>
          <w:color w:val="000000"/>
          <w:sz w:val="12"/>
          <w:szCs w:val="12"/>
        </w:rPr>
        <w:t>. Considering the growth of peer competition</w:t>
      </w:r>
      <w:r>
        <w:rPr>
          <w:rFonts w:ascii="Times" w:hAnsi="Times"/>
          <w:color w:val="000000"/>
          <w:sz w:val="12"/>
          <w:szCs w:val="12"/>
        </w:rPr>
        <w:t xml:space="preserve"> since the publishing of the book, do you think his scen</w:t>
      </w:r>
      <w:r>
        <w:rPr>
          <w:rFonts w:ascii="Times" w:hAnsi="Times"/>
          <w:color w:val="000000"/>
          <w:sz w:val="12"/>
          <w:szCs w:val="12"/>
        </w:rPr>
        <w:t xml:space="preserve">arios are still useful in analyzing space related threats? </w:t>
      </w:r>
      <w:proofErr w:type="spellStart"/>
      <w:r>
        <w:rPr>
          <w:rFonts w:ascii="Times" w:hAnsi="Times"/>
          <w:color w:val="000000"/>
          <w:sz w:val="12"/>
          <w:szCs w:val="12"/>
        </w:rPr>
        <w:t>Moltz</w:t>
      </w:r>
      <w:proofErr w:type="spellEnd"/>
      <w:r>
        <w:rPr>
          <w:rFonts w:ascii="Times" w:hAnsi="Times"/>
          <w:color w:val="000000"/>
          <w:sz w:val="12"/>
          <w:szCs w:val="12"/>
        </w:rPr>
        <w:t xml:space="preserve"> posits that potential adversaries might be deterred from attacking critical military space-based assets as the US would consider such an attack a possible precursor to a nuclear attack. How s</w:t>
      </w:r>
      <w:r>
        <w:rPr>
          <w:rFonts w:ascii="Times" w:hAnsi="Times"/>
          <w:color w:val="000000"/>
          <w:sz w:val="12"/>
          <w:szCs w:val="12"/>
        </w:rPr>
        <w:t xml:space="preserve">hould the US respond to such an attack? </w:t>
      </w:r>
      <w:r>
        <w:rPr>
          <w:rFonts w:ascii="Times" w:hAnsi="Times"/>
          <w:b/>
          <w:bCs/>
          <w:color w:val="000000"/>
          <w:u w:val="single"/>
          <w:shd w:val="clear" w:color="auto" w:fill="FFFF00"/>
        </w:rPr>
        <w:t>Will the possible US response deter potential rogue actors like North Korea or Iran</w:t>
      </w:r>
      <w:r>
        <w:rPr>
          <w:rFonts w:ascii="Times" w:hAnsi="Times"/>
          <w:color w:val="000000"/>
          <w:sz w:val="12"/>
          <w:szCs w:val="12"/>
        </w:rPr>
        <w:t>? Chapter 6, “Space Diplomacy,” makes the case that the current space governance framework, constructed mainly under Cold War realiti</w:t>
      </w:r>
      <w:r>
        <w:rPr>
          <w:rFonts w:ascii="Times" w:hAnsi="Times"/>
          <w:color w:val="000000"/>
          <w:sz w:val="12"/>
          <w:szCs w:val="12"/>
        </w:rPr>
        <w:t xml:space="preserve">es, is fraying and inadequate for the current realities of space usage, capabilities, and competition. As the existing structure falters, should the US </w:t>
      </w:r>
      <w:r>
        <w:rPr>
          <w:rFonts w:ascii="Times" w:hAnsi="Times"/>
          <w:color w:val="000000"/>
          <w:sz w:val="12"/>
          <w:szCs w:val="12"/>
        </w:rPr>
        <w:t>pursue a policy of military space dominance</w:t>
      </w:r>
      <w:r>
        <w:rPr>
          <w:rFonts w:ascii="Times" w:hAnsi="Times"/>
          <w:color w:val="000000"/>
          <w:sz w:val="12"/>
          <w:szCs w:val="12"/>
        </w:rPr>
        <w:t>, international cooperation, space anarchy, or some alternati</w:t>
      </w:r>
      <w:r>
        <w:rPr>
          <w:rFonts w:ascii="Times" w:hAnsi="Times"/>
          <w:color w:val="000000"/>
          <w:sz w:val="12"/>
          <w:szCs w:val="12"/>
        </w:rPr>
        <w:t xml:space="preserve">ve (166)? In the final chapter of the book, </w:t>
      </w:r>
      <w:proofErr w:type="spellStart"/>
      <w:r>
        <w:rPr>
          <w:rFonts w:ascii="Times" w:hAnsi="Times"/>
          <w:color w:val="000000"/>
          <w:sz w:val="12"/>
          <w:szCs w:val="12"/>
        </w:rPr>
        <w:t>Moltz</w:t>
      </w:r>
      <w:proofErr w:type="spellEnd"/>
      <w:r>
        <w:rPr>
          <w:rFonts w:ascii="Times" w:hAnsi="Times"/>
          <w:color w:val="000000"/>
          <w:sz w:val="12"/>
          <w:szCs w:val="12"/>
        </w:rPr>
        <w:t xml:space="preserve"> articulates what he sees as the “Trends and Future Options” for space. Written from the perspective of 2013, he posits that “there is an increasing realization that acquiring such capabilities [space domina</w:t>
      </w:r>
      <w:r>
        <w:rPr>
          <w:rFonts w:ascii="Times" w:hAnsi="Times"/>
          <w:color w:val="000000"/>
          <w:sz w:val="12"/>
          <w:szCs w:val="12"/>
        </w:rPr>
        <w:t>nce] would undoubtedly involve such enormous costs and strong foreign reaction that they would never be worth it” (190). Is this a realistic assumption to make about the motives, plans, and actions of our peers or the current US administration? If space do</w:t>
      </w:r>
      <w:r>
        <w:rPr>
          <w:rFonts w:ascii="Times" w:hAnsi="Times"/>
          <w:color w:val="000000"/>
          <w:sz w:val="12"/>
          <w:szCs w:val="12"/>
        </w:rPr>
        <w:t>minance is </w:t>
      </w:r>
      <w:r>
        <w:rPr>
          <w:rStyle w:val="Emphasis"/>
          <w:rFonts w:ascii="Times" w:hAnsi="Times"/>
          <w:i w:val="0"/>
          <w:color w:val="000000"/>
          <w:sz w:val="12"/>
          <w:szCs w:val="12"/>
        </w:rPr>
        <w:t>not</w:t>
      </w:r>
      <w:r>
        <w:rPr>
          <w:rFonts w:ascii="Times" w:hAnsi="Times"/>
          <w:color w:val="000000"/>
          <w:sz w:val="12"/>
          <w:szCs w:val="12"/>
        </w:rPr>
        <w:t xml:space="preserve"> to be pursued, how is the justification of a Space Force affected? </w:t>
      </w:r>
      <w:r>
        <w:rPr>
          <w:rFonts w:ascii="Times" w:hAnsi="Times"/>
          <w:b/>
          <w:bCs/>
          <w:color w:val="000000"/>
          <w:u w:val="single"/>
          <w:shd w:val="clear" w:color="auto" w:fill="FFFF00"/>
        </w:rPr>
        <w:t>Building on</w:t>
      </w:r>
      <w:r>
        <w:rPr>
          <w:rFonts w:ascii="Times" w:hAnsi="Times"/>
          <w:color w:val="000000"/>
          <w:sz w:val="12"/>
          <w:szCs w:val="12"/>
        </w:rPr>
        <w:t xml:space="preserve"> an Arthur C. Clarke quote, “Only through spaceflight can Mankind find a permanent outlet for its aggressive and pioneering interest,” </w:t>
      </w:r>
      <w:proofErr w:type="spellStart"/>
      <w:r>
        <w:rPr>
          <w:rFonts w:ascii="Times" w:hAnsi="Times"/>
          <w:color w:val="000000"/>
          <w:sz w:val="12"/>
          <w:szCs w:val="12"/>
        </w:rPr>
        <w:t>Moltz</w:t>
      </w:r>
      <w:proofErr w:type="spellEnd"/>
      <w:r>
        <w:rPr>
          <w:rFonts w:ascii="Times" w:hAnsi="Times"/>
          <w:color w:val="000000"/>
          <w:sz w:val="12"/>
          <w:szCs w:val="12"/>
        </w:rPr>
        <w:t xml:space="preserve"> proposes that </w:t>
      </w:r>
      <w:r>
        <w:rPr>
          <w:rFonts w:ascii="Times" w:hAnsi="Times"/>
          <w:b/>
          <w:bCs/>
          <w:color w:val="000000"/>
          <w:u w:val="single"/>
          <w:shd w:val="clear" w:color="auto" w:fill="FFFF00"/>
        </w:rPr>
        <w:t xml:space="preserve">threats </w:t>
      </w:r>
      <w:r>
        <w:rPr>
          <w:rFonts w:ascii="Times" w:hAnsi="Times"/>
          <w:b/>
          <w:bCs/>
          <w:color w:val="000000"/>
          <w:u w:val="single"/>
          <w:shd w:val="clear" w:color="auto" w:fill="FFFF00"/>
        </w:rPr>
        <w:t>of extinction from man-made calamities or inbound space objects</w:t>
      </w:r>
      <w:r>
        <w:rPr>
          <w:rFonts w:ascii="Times" w:hAnsi="Times"/>
          <w:color w:val="000000"/>
          <w:sz w:val="12"/>
          <w:szCs w:val="12"/>
        </w:rPr>
        <w:t xml:space="preserve"> will force space cooperation (192). Can the US help facilitate cooperation before the world faces such crises? Does space exploration and potential colonization fall strictly in the civilian r</w:t>
      </w:r>
      <w:r>
        <w:rPr>
          <w:rFonts w:ascii="Times" w:hAnsi="Times"/>
          <w:color w:val="000000"/>
          <w:sz w:val="12"/>
          <w:szCs w:val="12"/>
        </w:rPr>
        <w:t xml:space="preserve">ealm? Should the Space Force help the US, and the world, prepare for migrating to space </w:t>
      </w:r>
      <w:proofErr w:type="gramStart"/>
      <w:r>
        <w:rPr>
          <w:rFonts w:ascii="Times" w:hAnsi="Times"/>
          <w:color w:val="000000"/>
          <w:sz w:val="12"/>
          <w:szCs w:val="12"/>
        </w:rPr>
        <w:t>in an effort to</w:t>
      </w:r>
      <w:proofErr w:type="gramEnd"/>
      <w:r>
        <w:rPr>
          <w:rFonts w:ascii="Times" w:hAnsi="Times"/>
          <w:color w:val="000000"/>
          <w:sz w:val="12"/>
          <w:szCs w:val="12"/>
        </w:rPr>
        <w:t xml:space="preserve"> ensure the survival of man or should their focus be solely on US national interests?</w:t>
      </w:r>
    </w:p>
    <w:p w14:paraId="1765EF28" w14:textId="77777777" w:rsidR="00B94840" w:rsidRDefault="00B94840">
      <w:pPr>
        <w:pStyle w:val="BodyText"/>
        <w:spacing w:after="0"/>
        <w:rPr>
          <w:color w:val="000000"/>
        </w:rPr>
      </w:pPr>
    </w:p>
    <w:p w14:paraId="3C9486A8" w14:textId="77777777" w:rsidR="00B94840" w:rsidRDefault="0015756A">
      <w:pPr>
        <w:pStyle w:val="BodyText"/>
        <w:spacing w:after="0"/>
        <w:rPr>
          <w:rFonts w:ascii="Times" w:hAnsi="Times"/>
        </w:rPr>
      </w:pPr>
      <w:r>
        <w:rPr>
          <w:rFonts w:ascii="Times" w:hAnsi="Times"/>
          <w:b/>
          <w:bCs/>
          <w:color w:val="000000"/>
        </w:rPr>
        <w:t>AND, empirically, devolution of ownership from the public sector t</w:t>
      </w:r>
      <w:r>
        <w:rPr>
          <w:rFonts w:ascii="Times" w:hAnsi="Times"/>
          <w:b/>
          <w:bCs/>
          <w:color w:val="000000"/>
        </w:rPr>
        <w:t>o the private sector reduces the probability of conflict.</w:t>
      </w:r>
    </w:p>
    <w:p w14:paraId="28FEAC8E" w14:textId="77777777" w:rsidR="00B94840" w:rsidRDefault="0015756A">
      <w:pPr>
        <w:pStyle w:val="BodyText"/>
        <w:spacing w:after="0"/>
        <w:rPr>
          <w:rFonts w:ascii="Times" w:hAnsi="Times"/>
        </w:rPr>
      </w:pPr>
      <w:proofErr w:type="spellStart"/>
      <w:r>
        <w:rPr>
          <w:rFonts w:ascii="Times" w:hAnsi="Times"/>
          <w:b/>
          <w:bCs/>
          <w:color w:val="000000"/>
          <w:u w:val="single"/>
        </w:rPr>
        <w:t>Weede</w:t>
      </w:r>
      <w:proofErr w:type="spellEnd"/>
      <w:r>
        <w:rPr>
          <w:rFonts w:ascii="Times" w:hAnsi="Times"/>
          <w:b/>
          <w:bCs/>
          <w:color w:val="000000"/>
          <w:u w:val="single"/>
        </w:rPr>
        <w:t xml:space="preserve"> 15</w:t>
      </w:r>
      <w:r>
        <w:rPr>
          <w:rFonts w:ascii="Times" w:hAnsi="Times"/>
          <w:b/>
          <w:bCs/>
          <w:color w:val="000000"/>
        </w:rPr>
        <w:t>.</w:t>
      </w:r>
      <w:r>
        <w:rPr>
          <w:rFonts w:ascii="Times" w:hAnsi="Times"/>
          <w:color w:val="000000"/>
          <w:sz w:val="12"/>
          <w:szCs w:val="12"/>
        </w:rPr>
        <w:t xml:space="preserve"> [Erich </w:t>
      </w:r>
      <w:proofErr w:type="spellStart"/>
      <w:r>
        <w:rPr>
          <w:rFonts w:ascii="Times" w:hAnsi="Times"/>
          <w:color w:val="000000"/>
          <w:sz w:val="12"/>
          <w:szCs w:val="12"/>
        </w:rPr>
        <w:t>Weede</w:t>
      </w:r>
      <w:proofErr w:type="spellEnd"/>
      <w:r>
        <w:rPr>
          <w:rFonts w:ascii="Times" w:hAnsi="Times"/>
          <w:color w:val="000000"/>
          <w:sz w:val="12"/>
          <w:szCs w:val="12"/>
        </w:rPr>
        <w:t xml:space="preserve">. "Does the Capitalist Peace Exist? Yes, it did! but will it Apply to China and the West?" In Governance, Development and Conflict. Published online: 08 Mar 2015; 1-29. Permanent link to this document: </w:t>
      </w:r>
      <w:hyperlink r:id="rId34">
        <w:r>
          <w:rPr>
            <w:rStyle w:val="Hyperlink"/>
            <w:rFonts w:ascii="Times" w:hAnsi="Times"/>
            <w:color w:val="000000"/>
            <w:sz w:val="12"/>
            <w:szCs w:val="12"/>
            <w:u w:val="none"/>
          </w:rPr>
          <w:t>http://dx.doi.org/10.1108/S1572-8323(2011)0000018005</w:t>
        </w:r>
      </w:hyperlink>
      <w:r>
        <w:rPr>
          <w:rFonts w:ascii="Times" w:hAnsi="Times"/>
          <w:color w:val="000000"/>
          <w:sz w:val="12"/>
          <w:szCs w:val="12"/>
        </w:rPr>
        <w:t>. Accessed on December 17</w:t>
      </w:r>
      <w:r>
        <w:rPr>
          <w:rFonts w:ascii="Times" w:hAnsi="Times"/>
          <w:color w:val="000000"/>
          <w:sz w:val="12"/>
          <w:szCs w:val="12"/>
          <w:vertAlign w:val="superscript"/>
        </w:rPr>
        <w:t>th</w:t>
      </w:r>
      <w:r>
        <w:rPr>
          <w:rFonts w:ascii="Times" w:hAnsi="Times"/>
          <w:color w:val="000000"/>
          <w:sz w:val="12"/>
          <w:szCs w:val="12"/>
        </w:rPr>
        <w:t>, 2021.]</w:t>
      </w:r>
    </w:p>
    <w:p w14:paraId="4D2E8F0A" w14:textId="2C1023C1" w:rsidR="00B94840" w:rsidRDefault="0015756A">
      <w:pPr>
        <w:pStyle w:val="BodyText"/>
        <w:spacing w:after="0"/>
        <w:rPr>
          <w:rFonts w:ascii="Times" w:hAnsi="Times"/>
          <w:color w:val="000000"/>
          <w:sz w:val="12"/>
          <w:szCs w:val="12"/>
        </w:rPr>
      </w:pPr>
      <w:r>
        <w:rPr>
          <w:rFonts w:ascii="Times" w:hAnsi="Times"/>
          <w:color w:val="000000"/>
          <w:sz w:val="12"/>
          <w:szCs w:val="12"/>
        </w:rPr>
        <w:t xml:space="preserve">Already the founding father of modern research on the capitalist peace, Rudolph </w:t>
      </w:r>
      <w:proofErr w:type="spellStart"/>
      <w:r>
        <w:rPr>
          <w:rFonts w:ascii="Times" w:hAnsi="Times"/>
          <w:color w:val="000000"/>
          <w:sz w:val="12"/>
          <w:szCs w:val="12"/>
        </w:rPr>
        <w:t>Rummel</w:t>
      </w:r>
      <w:proofErr w:type="spellEnd"/>
      <w:r>
        <w:rPr>
          <w:rFonts w:ascii="Times" w:hAnsi="Times"/>
          <w:color w:val="000000"/>
          <w:sz w:val="12"/>
          <w:szCs w:val="12"/>
        </w:rPr>
        <w:t xml:space="preserve"> (1981, p. 266) summarized its spirit and main poli</w:t>
      </w:r>
      <w:r>
        <w:rPr>
          <w:rFonts w:ascii="Times" w:hAnsi="Times"/>
          <w:color w:val="000000"/>
          <w:sz w:val="12"/>
          <w:szCs w:val="12"/>
        </w:rPr>
        <w:t xml:space="preserve">cy implication quite well: </w:t>
      </w:r>
      <w:r>
        <w:rPr>
          <w:rFonts w:ascii="Times" w:hAnsi="Times"/>
          <w:b/>
          <w:bCs/>
          <w:color w:val="000000"/>
          <w:u w:val="single"/>
          <w:shd w:val="clear" w:color="auto" w:fill="FFFF00"/>
        </w:rPr>
        <w:t>If you want peace, then ‘‘minimize the power of government.’’</w:t>
      </w:r>
      <w:r>
        <w:rPr>
          <w:rFonts w:ascii="Times" w:hAnsi="Times"/>
          <w:color w:val="000000"/>
        </w:rPr>
        <w:t xml:space="preserve"> </w:t>
      </w:r>
      <w:r>
        <w:rPr>
          <w:rFonts w:ascii="Times" w:hAnsi="Times"/>
          <w:color w:val="000000"/>
          <w:sz w:val="12"/>
          <w:szCs w:val="12"/>
        </w:rPr>
        <w:t>The idea of a capitalist peace is not limited to assertions that economic freedom or capitalism,1 contract intensity, trade, foreign investment, financial openness, or the avoidance of state property ownership promotes peace, but it also includes the democ</w:t>
      </w:r>
      <w:r>
        <w:rPr>
          <w:rFonts w:ascii="Times" w:hAnsi="Times"/>
          <w:color w:val="000000"/>
          <w:sz w:val="12"/>
          <w:szCs w:val="12"/>
        </w:rPr>
        <w:t>ratic peace. Since democracy depends on economic freedom or the prosperity generated by it (</w:t>
      </w:r>
      <w:proofErr w:type="spellStart"/>
      <w:r>
        <w:rPr>
          <w:rFonts w:ascii="Times" w:hAnsi="Times"/>
          <w:color w:val="000000"/>
          <w:sz w:val="12"/>
          <w:szCs w:val="12"/>
        </w:rPr>
        <w:t>Weede</w:t>
      </w:r>
      <w:proofErr w:type="spellEnd"/>
      <w:r>
        <w:rPr>
          <w:rFonts w:ascii="Times" w:hAnsi="Times"/>
          <w:color w:val="000000"/>
          <w:sz w:val="12"/>
          <w:szCs w:val="12"/>
        </w:rPr>
        <w:t xml:space="preserve">, 2000, 2006, 2009), the democratic peace becomes a mere component of the capitalist peace. </w:t>
      </w:r>
      <w:r>
        <w:rPr>
          <w:rFonts w:ascii="Times" w:hAnsi="Times"/>
          <w:b/>
          <w:bCs/>
          <w:color w:val="000000"/>
          <w:u w:val="single"/>
          <w:shd w:val="clear" w:color="auto" w:fill="FFFF00"/>
        </w:rPr>
        <w:t>Capitalism and economic interdependence promote peace by two or eve</w:t>
      </w:r>
      <w:r>
        <w:rPr>
          <w:rFonts w:ascii="Times" w:hAnsi="Times"/>
          <w:b/>
          <w:bCs/>
          <w:color w:val="000000"/>
          <w:u w:val="single"/>
          <w:shd w:val="clear" w:color="auto" w:fill="FFFF00"/>
        </w:rPr>
        <w:t>n three routes, directly and indirectly, through democracy and, possibly, by common memberships in intergovernmental organizations, too.</w:t>
      </w:r>
      <w:r>
        <w:rPr>
          <w:rFonts w:ascii="Times" w:hAnsi="Times"/>
          <w:color w:val="000000"/>
        </w:rPr>
        <w:t xml:space="preserve"> </w:t>
      </w:r>
      <w:r>
        <w:rPr>
          <w:rFonts w:ascii="Times" w:hAnsi="Times"/>
          <w:color w:val="000000"/>
          <w:sz w:val="12"/>
          <w:szCs w:val="12"/>
        </w:rPr>
        <w:t xml:space="preserve">Admittedly, my argument avoids even discussing the micro-foundations of a capitalist or democratic peace that N. P. </w:t>
      </w:r>
      <w:proofErr w:type="spellStart"/>
      <w:r>
        <w:rPr>
          <w:rFonts w:ascii="Times" w:hAnsi="Times"/>
          <w:color w:val="000000"/>
          <w:sz w:val="12"/>
          <w:szCs w:val="12"/>
        </w:rPr>
        <w:t>Gle</w:t>
      </w:r>
      <w:r>
        <w:rPr>
          <w:rFonts w:ascii="Times" w:hAnsi="Times"/>
          <w:color w:val="000000"/>
          <w:sz w:val="12"/>
          <w:szCs w:val="12"/>
        </w:rPr>
        <w:t>ditsch</w:t>
      </w:r>
      <w:proofErr w:type="spellEnd"/>
      <w:r>
        <w:rPr>
          <w:rFonts w:ascii="Times" w:hAnsi="Times"/>
          <w:color w:val="000000"/>
          <w:sz w:val="12"/>
          <w:szCs w:val="12"/>
        </w:rPr>
        <w:t xml:space="preserve"> and Schneider (2010) believe to be so important. </w:t>
      </w:r>
      <w:proofErr w:type="gramStart"/>
      <w:r>
        <w:rPr>
          <w:rFonts w:ascii="Times" w:hAnsi="Times"/>
          <w:color w:val="000000"/>
          <w:sz w:val="12"/>
          <w:szCs w:val="12"/>
        </w:rPr>
        <w:t>Instead</w:t>
      </w:r>
      <w:proofErr w:type="gramEnd"/>
      <w:r>
        <w:rPr>
          <w:rFonts w:ascii="Times" w:hAnsi="Times"/>
          <w:color w:val="000000"/>
          <w:sz w:val="12"/>
          <w:szCs w:val="12"/>
        </w:rPr>
        <w:t xml:space="preserve"> it relies on compiling lots of diverse evidence, some of which is still debated in the scientific community (</w:t>
      </w:r>
      <w:proofErr w:type="spellStart"/>
      <w:r>
        <w:rPr>
          <w:rFonts w:ascii="Times" w:hAnsi="Times"/>
          <w:color w:val="000000"/>
          <w:sz w:val="12"/>
          <w:szCs w:val="12"/>
        </w:rPr>
        <w:t>Weede</w:t>
      </w:r>
      <w:proofErr w:type="spellEnd"/>
      <w:r>
        <w:rPr>
          <w:rFonts w:ascii="Times" w:hAnsi="Times"/>
          <w:color w:val="000000"/>
          <w:sz w:val="12"/>
          <w:szCs w:val="12"/>
        </w:rPr>
        <w:t>, 2005a). Not all the evidence is quantitative, some of it is historical and q</w:t>
      </w:r>
      <w:r>
        <w:rPr>
          <w:rFonts w:ascii="Times" w:hAnsi="Times"/>
          <w:color w:val="000000"/>
          <w:sz w:val="12"/>
          <w:szCs w:val="12"/>
        </w:rPr>
        <w:t xml:space="preserve">ualitative. It derives from different </w:t>
      </w:r>
      <w:r>
        <w:rPr>
          <w:rFonts w:ascii="Times" w:hAnsi="Times"/>
          <w:color w:val="000000"/>
          <w:sz w:val="12"/>
          <w:szCs w:val="12"/>
        </w:rPr>
        <w:lastRenderedPageBreak/>
        <w:t xml:space="preserve">disciplines: </w:t>
      </w:r>
      <w:proofErr w:type="gramStart"/>
      <w:r>
        <w:rPr>
          <w:rFonts w:ascii="Times" w:hAnsi="Times"/>
          <w:color w:val="000000"/>
          <w:sz w:val="12"/>
          <w:szCs w:val="12"/>
        </w:rPr>
        <w:t>in particular economics</w:t>
      </w:r>
      <w:proofErr w:type="gramEnd"/>
      <w:r>
        <w:rPr>
          <w:rFonts w:ascii="Times" w:hAnsi="Times"/>
          <w:color w:val="000000"/>
          <w:sz w:val="12"/>
          <w:szCs w:val="12"/>
        </w:rPr>
        <w:t xml:space="preserve">, sociology, and political science. It even generates the idea that the capitalist peace might be superior to the democratic peace for two reasons. </w:t>
      </w:r>
      <w:r>
        <w:rPr>
          <w:rFonts w:ascii="Times" w:hAnsi="Times"/>
          <w:b/>
          <w:bCs/>
          <w:color w:val="000000"/>
          <w:u w:val="single"/>
          <w:shd w:val="clear" w:color="auto" w:fill="FFFF00"/>
        </w:rPr>
        <w:t xml:space="preserve">First, without capitalism and the </w:t>
      </w:r>
      <w:r>
        <w:rPr>
          <w:rFonts w:ascii="Times" w:hAnsi="Times"/>
          <w:b/>
          <w:bCs/>
          <w:color w:val="000000"/>
          <w:u w:val="single"/>
          <w:shd w:val="clear" w:color="auto" w:fill="FFFF00"/>
        </w:rPr>
        <w:t>prosperity it promotes, democracy might not be viable</w:t>
      </w:r>
      <w:r>
        <w:rPr>
          <w:rFonts w:ascii="Times" w:hAnsi="Times"/>
          <w:color w:val="000000"/>
          <w:sz w:val="12"/>
          <w:szCs w:val="12"/>
        </w:rPr>
        <w:t xml:space="preserve"> (Burkhart &amp; Lewis-Beck, 1994; Inglehart &amp; </w:t>
      </w:r>
      <w:proofErr w:type="spellStart"/>
      <w:r>
        <w:rPr>
          <w:rFonts w:ascii="Times" w:hAnsi="Times"/>
          <w:color w:val="000000"/>
          <w:sz w:val="12"/>
          <w:szCs w:val="12"/>
        </w:rPr>
        <w:t>Welzel</w:t>
      </w:r>
      <w:proofErr w:type="spellEnd"/>
      <w:r>
        <w:rPr>
          <w:rFonts w:ascii="Times" w:hAnsi="Times"/>
          <w:color w:val="000000"/>
          <w:sz w:val="12"/>
          <w:szCs w:val="12"/>
        </w:rPr>
        <w:t xml:space="preserve">, 2 ERICH WEEDE Downloaded by New York University At 02:44 13 February 2016 (PT) 2009; </w:t>
      </w:r>
      <w:proofErr w:type="spellStart"/>
      <w:r>
        <w:rPr>
          <w:rFonts w:ascii="Times" w:hAnsi="Times"/>
          <w:color w:val="000000"/>
          <w:sz w:val="12"/>
          <w:szCs w:val="12"/>
        </w:rPr>
        <w:t>Lipset</w:t>
      </w:r>
      <w:proofErr w:type="spellEnd"/>
      <w:r>
        <w:rPr>
          <w:rFonts w:ascii="Times" w:hAnsi="Times"/>
          <w:color w:val="000000"/>
          <w:sz w:val="12"/>
          <w:szCs w:val="12"/>
        </w:rPr>
        <w:t>, 1994).2 But capitalism contributes to democracy not only (o</w:t>
      </w:r>
      <w:r>
        <w:rPr>
          <w:rFonts w:ascii="Times" w:hAnsi="Times"/>
          <w:color w:val="000000"/>
          <w:sz w:val="12"/>
          <w:szCs w:val="12"/>
        </w:rPr>
        <w:t xml:space="preserve">r even primarily) because of prosperity.3 Private ownership of newspapers, radio, and TV stations provides sources of information for citizens, which are not under the control of ruling politicians. Moreover, </w:t>
      </w:r>
      <w:r>
        <w:rPr>
          <w:rFonts w:ascii="Times" w:hAnsi="Times"/>
          <w:b/>
          <w:bCs/>
          <w:color w:val="000000"/>
          <w:u w:val="single"/>
          <w:shd w:val="clear" w:color="auto" w:fill="FFFF00"/>
        </w:rPr>
        <w:t xml:space="preserve">the private economy provides opportunities for </w:t>
      </w:r>
      <w:r>
        <w:rPr>
          <w:rFonts w:ascii="Times" w:hAnsi="Times"/>
          <w:b/>
          <w:bCs/>
          <w:color w:val="000000"/>
          <w:u w:val="single"/>
          <w:shd w:val="clear" w:color="auto" w:fill="FFFF00"/>
        </w:rPr>
        <w:t>defeated politicians to prosper, whereas in a socialist economy the loss of political power is likely to lead to impoverishment, too.</w:t>
      </w:r>
      <w:r>
        <w:rPr>
          <w:rFonts w:ascii="Times" w:hAnsi="Times"/>
          <w:color w:val="000000"/>
          <w:sz w:val="12"/>
          <w:szCs w:val="12"/>
        </w:rPr>
        <w:t xml:space="preserve"> For democracy to persist, electoral defeat should be tolerable for </w:t>
      </w:r>
      <w:proofErr w:type="gramStart"/>
      <w:r>
        <w:rPr>
          <w:rFonts w:ascii="Times" w:hAnsi="Times"/>
          <w:color w:val="000000"/>
          <w:sz w:val="12"/>
          <w:szCs w:val="12"/>
        </w:rPr>
        <w:t>office-holders</w:t>
      </w:r>
      <w:proofErr w:type="gramEnd"/>
      <w:r>
        <w:rPr>
          <w:rFonts w:ascii="Times" w:hAnsi="Times"/>
          <w:color w:val="000000"/>
          <w:sz w:val="12"/>
          <w:szCs w:val="12"/>
        </w:rPr>
        <w:t>. Otherwise, defeated politicians might n</w:t>
      </w:r>
      <w:r>
        <w:rPr>
          <w:rFonts w:ascii="Times" w:hAnsi="Times"/>
          <w:color w:val="000000"/>
          <w:sz w:val="12"/>
          <w:szCs w:val="12"/>
        </w:rPr>
        <w:t xml:space="preserve">ot quit their offices peacefully. Second, among some </w:t>
      </w:r>
      <w:proofErr w:type="gramStart"/>
      <w:r>
        <w:rPr>
          <w:rFonts w:ascii="Times" w:hAnsi="Times"/>
          <w:color w:val="000000"/>
          <w:sz w:val="12"/>
          <w:szCs w:val="12"/>
        </w:rPr>
        <w:t>politicians</w:t>
      </w:r>
      <w:proofErr w:type="gramEnd"/>
      <w:r>
        <w:rPr>
          <w:rFonts w:ascii="Times" w:hAnsi="Times"/>
          <w:color w:val="000000"/>
          <w:sz w:val="12"/>
          <w:szCs w:val="12"/>
        </w:rPr>
        <w:t xml:space="preserve"> democratic peace theory has invited the misconception that one should promote democracy by war (</w:t>
      </w:r>
      <w:proofErr w:type="spellStart"/>
      <w:r>
        <w:rPr>
          <w:rFonts w:ascii="Times" w:hAnsi="Times"/>
          <w:color w:val="000000"/>
          <w:sz w:val="12"/>
          <w:szCs w:val="12"/>
        </w:rPr>
        <w:t>Russett</w:t>
      </w:r>
      <w:proofErr w:type="spellEnd"/>
      <w:r>
        <w:rPr>
          <w:rFonts w:ascii="Times" w:hAnsi="Times"/>
          <w:color w:val="000000"/>
          <w:sz w:val="12"/>
          <w:szCs w:val="12"/>
        </w:rPr>
        <w:t>, 2005). After all, the pacific benefits of democracy did not convince the Taliban or Sa</w:t>
      </w:r>
      <w:r>
        <w:rPr>
          <w:rFonts w:ascii="Times" w:hAnsi="Times"/>
          <w:color w:val="000000"/>
          <w:sz w:val="12"/>
          <w:szCs w:val="12"/>
        </w:rPr>
        <w:t xml:space="preserve">ddam Hussein that they should retire. By contrast, capitalism expands by the power of successful examples. The Chinese and Vietnamese communist parties accepted it because their patriotism prevented them from remaining satisfied by equality in poverty. </w:t>
      </w:r>
      <w:r>
        <w:rPr>
          <w:rFonts w:ascii="Times" w:hAnsi="Times"/>
          <w:b/>
          <w:bCs/>
          <w:color w:val="000000"/>
          <w:u w:val="single"/>
          <w:shd w:val="clear" w:color="auto" w:fill="FFFF00"/>
        </w:rPr>
        <w:t>The</w:t>
      </w:r>
      <w:r>
        <w:rPr>
          <w:rFonts w:ascii="Times" w:hAnsi="Times"/>
          <w:b/>
          <w:bCs/>
          <w:color w:val="000000"/>
          <w:u w:val="single"/>
          <w:shd w:val="clear" w:color="auto" w:fill="FFFF00"/>
        </w:rPr>
        <w:t xml:space="preserve"> best thing about economic freedom or capitalism is that it does not only benefit those who enjoy it but also benefits even those where their government still obstructs it </w:t>
      </w:r>
      <w:r>
        <w:rPr>
          <w:rFonts w:ascii="Times" w:hAnsi="Times"/>
          <w:color w:val="000000"/>
          <w:sz w:val="12"/>
          <w:szCs w:val="12"/>
        </w:rPr>
        <w:t xml:space="preserve">(Hayek, 1960). </w:t>
      </w:r>
      <w:r>
        <w:rPr>
          <w:rFonts w:ascii="Times" w:hAnsi="Times"/>
          <w:b/>
          <w:bCs/>
          <w:color w:val="000000"/>
          <w:u w:val="single"/>
          <w:shd w:val="clear" w:color="auto" w:fill="FFFF00"/>
        </w:rPr>
        <w:t xml:space="preserve">Ultimately, even the most robust determinant of economic growth, the </w:t>
      </w:r>
      <w:r>
        <w:rPr>
          <w:rFonts w:ascii="Times" w:hAnsi="Times"/>
          <w:b/>
          <w:bCs/>
          <w:color w:val="000000"/>
          <w:u w:val="single"/>
          <w:shd w:val="clear" w:color="auto" w:fill="FFFF00"/>
        </w:rPr>
        <w:t>level of economic development that implies potential advantages of backwardness for poor nations may be understood as an external benefit of economic freedom</w:t>
      </w:r>
      <w:r>
        <w:rPr>
          <w:rFonts w:ascii="Times" w:hAnsi="Times"/>
          <w:color w:val="000000"/>
          <w:sz w:val="12"/>
          <w:szCs w:val="12"/>
        </w:rPr>
        <w:t xml:space="preserve"> (</w:t>
      </w:r>
      <w:proofErr w:type="spellStart"/>
      <w:r>
        <w:rPr>
          <w:rFonts w:ascii="Times" w:hAnsi="Times"/>
          <w:color w:val="000000"/>
          <w:sz w:val="12"/>
          <w:szCs w:val="12"/>
        </w:rPr>
        <w:t>Weede</w:t>
      </w:r>
      <w:proofErr w:type="spellEnd"/>
      <w:r>
        <w:rPr>
          <w:rFonts w:ascii="Times" w:hAnsi="Times"/>
          <w:color w:val="000000"/>
          <w:sz w:val="12"/>
          <w:szCs w:val="12"/>
        </w:rPr>
        <w:t>, 2006). Whichever economic miracle in Asia might be one’s favorite, it could not have happe</w:t>
      </w:r>
      <w:r>
        <w:rPr>
          <w:rFonts w:ascii="Times" w:hAnsi="Times"/>
          <w:color w:val="000000"/>
          <w:sz w:val="12"/>
          <w:szCs w:val="12"/>
        </w:rPr>
        <w:t>ned without economic freedom in the West. A full appreciation of the capitalist peace rests on combining the study of economic growth and prosperity with the study of war</w:t>
      </w:r>
    </w:p>
    <w:p w14:paraId="023861E8" w14:textId="4810BD00" w:rsidR="0015756A" w:rsidRDefault="0015756A">
      <w:pPr>
        <w:pStyle w:val="BodyText"/>
        <w:spacing w:after="0"/>
        <w:rPr>
          <w:rFonts w:ascii="Times" w:hAnsi="Times"/>
          <w:color w:val="000000"/>
          <w:sz w:val="12"/>
          <w:szCs w:val="12"/>
        </w:rPr>
      </w:pPr>
    </w:p>
    <w:p w14:paraId="452F79ED" w14:textId="49654A2B" w:rsidR="0015756A" w:rsidRDefault="0015756A">
      <w:pPr>
        <w:pStyle w:val="BodyText"/>
        <w:spacing w:after="0"/>
        <w:rPr>
          <w:rFonts w:ascii="Times" w:hAnsi="Times"/>
          <w:color w:val="000000"/>
          <w:sz w:val="12"/>
          <w:szCs w:val="12"/>
        </w:rPr>
      </w:pPr>
    </w:p>
    <w:p w14:paraId="4DDB41FD" w14:textId="7665BA35" w:rsidR="0015756A" w:rsidRDefault="0015756A">
      <w:pPr>
        <w:pStyle w:val="BodyText"/>
        <w:spacing w:after="0"/>
        <w:rPr>
          <w:rFonts w:ascii="Times" w:hAnsi="Times"/>
          <w:color w:val="000000"/>
          <w:sz w:val="20"/>
          <w:szCs w:val="22"/>
        </w:rPr>
      </w:pPr>
      <w:r>
        <w:rPr>
          <w:rFonts w:ascii="Times" w:hAnsi="Times"/>
          <w:color w:val="000000"/>
          <w:sz w:val="20"/>
          <w:szCs w:val="22"/>
        </w:rPr>
        <w:t>ROB bad</w:t>
      </w:r>
    </w:p>
    <w:p w14:paraId="0E32491A" w14:textId="0614020D" w:rsidR="00B94840" w:rsidRPr="0015756A" w:rsidRDefault="0015756A" w:rsidP="0015756A">
      <w:pPr>
        <w:pStyle w:val="BodyText"/>
        <w:numPr>
          <w:ilvl w:val="0"/>
          <w:numId w:val="2"/>
        </w:numPr>
        <w:spacing w:after="0"/>
        <w:rPr>
          <w:color w:val="000000"/>
          <w:sz w:val="12"/>
          <w:szCs w:val="12"/>
        </w:rPr>
      </w:pPr>
      <w:r>
        <w:rPr>
          <w:rFonts w:ascii="Times" w:hAnsi="Times"/>
          <w:color w:val="000000"/>
          <w:sz w:val="20"/>
          <w:szCs w:val="22"/>
        </w:rPr>
        <w:t xml:space="preserve">If anyone can win </w:t>
      </w:r>
      <w:proofErr w:type="gramStart"/>
      <w:r>
        <w:rPr>
          <w:rFonts w:ascii="Times" w:hAnsi="Times"/>
          <w:color w:val="000000"/>
          <w:sz w:val="20"/>
          <w:szCs w:val="22"/>
        </w:rPr>
        <w:t>off of</w:t>
      </w:r>
      <w:proofErr w:type="gramEnd"/>
      <w:r>
        <w:rPr>
          <w:rFonts w:ascii="Times" w:hAnsi="Times"/>
          <w:color w:val="000000"/>
          <w:sz w:val="20"/>
          <w:szCs w:val="22"/>
        </w:rPr>
        <w:t xml:space="preserve"> just saying that they bring up the discourse then no topicality research will actually be done, people will just start switching to ROBs because </w:t>
      </w:r>
      <w:proofErr w:type="spellStart"/>
      <w:r>
        <w:rPr>
          <w:rFonts w:ascii="Times" w:hAnsi="Times"/>
          <w:color w:val="000000"/>
          <w:sz w:val="20"/>
          <w:szCs w:val="22"/>
        </w:rPr>
        <w:t>thye</w:t>
      </w:r>
      <w:proofErr w:type="spellEnd"/>
      <w:r>
        <w:rPr>
          <w:rFonts w:ascii="Times" w:hAnsi="Times"/>
          <w:color w:val="000000"/>
          <w:sz w:val="20"/>
          <w:szCs w:val="22"/>
        </w:rPr>
        <w:t xml:space="preserve"> can win only through bringing up discourse. Don’t let this be an </w:t>
      </w:r>
      <w:proofErr w:type="spellStart"/>
      <w:r>
        <w:rPr>
          <w:rFonts w:ascii="Times" w:hAnsi="Times"/>
          <w:color w:val="000000"/>
          <w:sz w:val="20"/>
          <w:szCs w:val="22"/>
        </w:rPr>
        <w:t>indepdant</w:t>
      </w:r>
      <w:proofErr w:type="spellEnd"/>
      <w:r>
        <w:rPr>
          <w:rFonts w:ascii="Times" w:hAnsi="Times"/>
          <w:color w:val="000000"/>
          <w:sz w:val="20"/>
          <w:szCs w:val="22"/>
        </w:rPr>
        <w:t xml:space="preserve"> reason to vote for the </w:t>
      </w:r>
      <w:proofErr w:type="spellStart"/>
      <w:r>
        <w:rPr>
          <w:rFonts w:ascii="Times" w:hAnsi="Times"/>
          <w:color w:val="000000"/>
          <w:sz w:val="20"/>
          <w:szCs w:val="22"/>
        </w:rPr>
        <w:t>aff</w:t>
      </w:r>
      <w:proofErr w:type="spellEnd"/>
    </w:p>
    <w:p w14:paraId="489F4ED1" w14:textId="0BE34D14" w:rsidR="0015756A" w:rsidRPr="0015756A" w:rsidRDefault="0015756A" w:rsidP="0015756A">
      <w:pPr>
        <w:pStyle w:val="BodyText"/>
        <w:numPr>
          <w:ilvl w:val="0"/>
          <w:numId w:val="2"/>
        </w:numPr>
        <w:spacing w:after="0"/>
        <w:rPr>
          <w:color w:val="000000"/>
          <w:sz w:val="12"/>
          <w:szCs w:val="12"/>
        </w:rPr>
      </w:pPr>
      <w:r>
        <w:rPr>
          <w:rFonts w:ascii="Times" w:hAnsi="Times"/>
          <w:color w:val="000000"/>
          <w:sz w:val="20"/>
          <w:szCs w:val="22"/>
        </w:rPr>
        <w:t xml:space="preserve">This is bad for education as way less topicality research will be done as people </w:t>
      </w:r>
      <w:proofErr w:type="spellStart"/>
      <w:r>
        <w:rPr>
          <w:rFonts w:ascii="Times" w:hAnsi="Times"/>
          <w:color w:val="000000"/>
          <w:sz w:val="20"/>
          <w:szCs w:val="22"/>
        </w:rPr>
        <w:t>wil</w:t>
      </w:r>
      <w:proofErr w:type="spellEnd"/>
      <w:r>
        <w:rPr>
          <w:rFonts w:ascii="Times" w:hAnsi="Times"/>
          <w:color w:val="000000"/>
          <w:sz w:val="20"/>
          <w:szCs w:val="22"/>
        </w:rPr>
        <w:t xml:space="preserve"> </w:t>
      </w:r>
      <w:proofErr w:type="gramStart"/>
      <w:r>
        <w:rPr>
          <w:rFonts w:ascii="Times" w:hAnsi="Times"/>
          <w:color w:val="000000"/>
          <w:sz w:val="20"/>
          <w:szCs w:val="22"/>
        </w:rPr>
        <w:t>start ,making</w:t>
      </w:r>
      <w:proofErr w:type="gramEnd"/>
      <w:r>
        <w:rPr>
          <w:rFonts w:ascii="Times" w:hAnsi="Times"/>
          <w:color w:val="000000"/>
          <w:sz w:val="20"/>
          <w:szCs w:val="22"/>
        </w:rPr>
        <w:t xml:space="preserve"> generic </w:t>
      </w:r>
      <w:proofErr w:type="spellStart"/>
      <w:r>
        <w:rPr>
          <w:rFonts w:ascii="Times" w:hAnsi="Times"/>
          <w:color w:val="000000"/>
          <w:sz w:val="20"/>
          <w:szCs w:val="22"/>
        </w:rPr>
        <w:t>ks</w:t>
      </w:r>
      <w:proofErr w:type="spellEnd"/>
      <w:r>
        <w:rPr>
          <w:rFonts w:ascii="Times" w:hAnsi="Times"/>
          <w:color w:val="000000"/>
          <w:sz w:val="20"/>
          <w:szCs w:val="22"/>
        </w:rPr>
        <w:t xml:space="preserve"> that can fit to each topic and run those. Education is the only </w:t>
      </w:r>
      <w:proofErr w:type="spellStart"/>
      <w:r>
        <w:rPr>
          <w:rFonts w:ascii="Times" w:hAnsi="Times"/>
          <w:color w:val="000000"/>
          <w:sz w:val="20"/>
          <w:szCs w:val="22"/>
        </w:rPr>
        <w:t>protable</w:t>
      </w:r>
      <w:proofErr w:type="spellEnd"/>
      <w:r>
        <w:rPr>
          <w:rFonts w:ascii="Times" w:hAnsi="Times"/>
          <w:color w:val="000000"/>
          <w:sz w:val="20"/>
          <w:szCs w:val="22"/>
        </w:rPr>
        <w:t xml:space="preserve"> skill for debate we should not be </w:t>
      </w:r>
      <w:proofErr w:type="spellStart"/>
      <w:r>
        <w:rPr>
          <w:rFonts w:ascii="Times" w:hAnsi="Times"/>
          <w:color w:val="000000"/>
          <w:sz w:val="20"/>
          <w:szCs w:val="22"/>
        </w:rPr>
        <w:t>jharming</w:t>
      </w:r>
      <w:proofErr w:type="spellEnd"/>
      <w:r>
        <w:rPr>
          <w:rFonts w:ascii="Times" w:hAnsi="Times"/>
          <w:color w:val="000000"/>
          <w:sz w:val="20"/>
          <w:szCs w:val="22"/>
        </w:rPr>
        <w:t xml:space="preserve"> it</w:t>
      </w:r>
    </w:p>
    <w:p w14:paraId="2A10B7E2" w14:textId="5C1C58F9" w:rsidR="0015756A" w:rsidRDefault="0015756A" w:rsidP="0015756A">
      <w:pPr>
        <w:pStyle w:val="BodyText"/>
        <w:numPr>
          <w:ilvl w:val="0"/>
          <w:numId w:val="2"/>
        </w:numPr>
        <w:spacing w:after="0"/>
        <w:rPr>
          <w:color w:val="000000"/>
          <w:sz w:val="12"/>
          <w:szCs w:val="12"/>
        </w:rPr>
      </w:pPr>
      <w:r>
        <w:rPr>
          <w:rFonts w:ascii="Times" w:hAnsi="Times"/>
          <w:color w:val="000000"/>
          <w:sz w:val="20"/>
          <w:szCs w:val="22"/>
        </w:rPr>
        <w:t xml:space="preserve">This is also bad for fairness because the affirmative has just shifted out of </w:t>
      </w:r>
      <w:proofErr w:type="gramStart"/>
      <w:r>
        <w:rPr>
          <w:rFonts w:ascii="Times" w:hAnsi="Times"/>
          <w:color w:val="000000"/>
          <w:sz w:val="20"/>
          <w:szCs w:val="22"/>
        </w:rPr>
        <w:t>all of</w:t>
      </w:r>
      <w:proofErr w:type="gramEnd"/>
      <w:r>
        <w:rPr>
          <w:rFonts w:ascii="Times" w:hAnsi="Times"/>
          <w:color w:val="000000"/>
          <w:sz w:val="20"/>
          <w:szCs w:val="22"/>
        </w:rPr>
        <w:t xml:space="preserve"> the prep ground that the negative has by specifically saying that they win just from bringing up the discourse. </w:t>
      </w:r>
    </w:p>
    <w:p w14:paraId="3A2B3573" w14:textId="77777777" w:rsidR="00B94840" w:rsidRDefault="0015756A">
      <w:pPr>
        <w:pStyle w:val="BodyText"/>
        <w:spacing w:after="0"/>
        <w:rPr>
          <w:rFonts w:ascii="Times" w:hAnsi="Times"/>
          <w:b/>
          <w:bCs/>
        </w:rPr>
      </w:pPr>
      <w:r>
        <w:rPr>
          <w:rFonts w:ascii="Times" w:hAnsi="Times"/>
          <w:b/>
          <w:bCs/>
          <w:color w:val="000000"/>
        </w:rPr>
        <w:t xml:space="preserve"> </w:t>
      </w:r>
    </w:p>
    <w:sectPr w:rsidR="00B94840">
      <w:pgSz w:w="12240" w:h="15840"/>
      <w:pgMar w:top="1134" w:right="1134" w:bottom="1134" w:left="1134" w:header="0" w:footer="0" w:gutter="0"/>
      <w:cols w:space="720"/>
      <w:formProt w:val="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Times New Roman"/>
    <w:panose1 w:val="0000050000000002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Droid Sans Fallback">
    <w:panose1 w:val="020B0604020202020204"/>
    <w:charset w:val="00"/>
    <w:family w:val="roman"/>
    <w:notTrueType/>
    <w:pitch w:val="default"/>
  </w:font>
  <w:font w:name="Droid Sans Devanagari">
    <w:altName w:val="Segoe UI"/>
    <w:panose1 w:val="020B0604020202020204"/>
    <w:charset w:val="00"/>
    <w:family w:val="roman"/>
    <w:notTrueType/>
    <w:pitch w:val="default"/>
  </w:font>
  <w:font w:name="Liberation Sans">
    <w:altName w:val="Arial"/>
    <w:panose1 w:val="020B0604020202020204"/>
    <w:charset w:val="01"/>
    <w:family w:val="swiss"/>
    <w:pitch w:val="variable"/>
  </w:font>
  <w:font w:name="OpenSymbol">
    <w:altName w:val="Arial Unicode MS"/>
    <w:panose1 w:val="020B0604020202020204"/>
    <w:charset w:val="02"/>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56FF9"/>
    <w:multiLevelType w:val="hybridMultilevel"/>
    <w:tmpl w:val="E6DE76C8"/>
    <w:lvl w:ilvl="0" w:tplc="FCAA930E">
      <w:start w:val="1"/>
      <w:numFmt w:val="decimal"/>
      <w:lvlText w:val="%1."/>
      <w:lvlJc w:val="left"/>
      <w:pPr>
        <w:ind w:left="720" w:hanging="360"/>
      </w:pPr>
      <w:rPr>
        <w:rFonts w:ascii="Times" w:hAnsi="Time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1F4950"/>
    <w:multiLevelType w:val="hybridMultilevel"/>
    <w:tmpl w:val="27FAEE7C"/>
    <w:lvl w:ilvl="0" w:tplc="E4D665C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2"/>
  <w:proofState w:spelling="clean" w:grammar="clean"/>
  <w:defaultTabStop w:val="56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840"/>
    <w:rsid w:val="0015756A"/>
    <w:rsid w:val="00B94840"/>
    <w:rsid w:val="00D65B6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083828D8"/>
  <w15:docId w15:val="{B834CF6E-4AD4-D741-82CA-7575A682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Droid Sans Devanagari"/>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BodyText"/>
    <w:uiPriority w:val="9"/>
    <w:qFormat/>
    <w:pPr>
      <w:jc w:val="center"/>
      <w:outlineLvl w:val="0"/>
    </w:pPr>
    <w:rPr>
      <w:bCs/>
      <w:sz w:val="52"/>
      <w:szCs w:val="36"/>
    </w:rPr>
  </w:style>
  <w:style w:type="paragraph" w:styleId="Heading2">
    <w:name w:val="heading 2"/>
    <w:basedOn w:val="Heading"/>
    <w:next w:val="BodyText"/>
    <w:uiPriority w:val="9"/>
    <w:semiHidden/>
    <w:unhideWhenUsed/>
    <w:qFormat/>
    <w:pPr>
      <w:spacing w:before="200"/>
      <w:jc w:val="center"/>
      <w:outlineLvl w:val="1"/>
    </w:pPr>
    <w:rPr>
      <w:bCs/>
      <w:sz w:val="44"/>
      <w:szCs w:val="32"/>
      <w:u w:val="thick"/>
    </w:rPr>
  </w:style>
  <w:style w:type="paragraph" w:styleId="Heading3">
    <w:name w:val="heading 3"/>
    <w:basedOn w:val="Heading"/>
    <w:next w:val="BodyText"/>
    <w:uiPriority w:val="9"/>
    <w:semiHidden/>
    <w:unhideWhenUsed/>
    <w:qFormat/>
    <w:pPr>
      <w:spacing w:before="140"/>
      <w:jc w:val="center"/>
      <w:outlineLvl w:val="2"/>
    </w:pPr>
    <w:rPr>
      <w:bCs/>
      <w:sz w:val="32"/>
      <w:szCs w:val="52"/>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lang/>
    </w:rPr>
  </w:style>
  <w:style w:type="character" w:customStyle="1" w:styleId="StrongEmphasis">
    <w:name w:val="Strong Emphasis"/>
    <w:qFormat/>
    <w:rPr>
      <w:b/>
      <w:bCs/>
    </w:rPr>
  </w:style>
  <w:style w:type="character" w:customStyle="1" w:styleId="NumberingSymbols">
    <w:name w:val="Numbering Symbols"/>
    <w:qFormat/>
  </w:style>
  <w:style w:type="character" w:styleId="Emphasis">
    <w:name w:val="Emphasis"/>
    <w:qFormat/>
    <w:rPr>
      <w:i/>
      <w:iCs/>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hAnsi="Liberation Sans"/>
      <w:b/>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MLA">
    <w:name w:val="MLA"/>
    <w:basedOn w:val="Normal"/>
    <w:qFormat/>
    <w:pPr>
      <w:spacing w:line="480" w:lineRule="auto"/>
    </w:pPr>
    <w:rPr>
      <w:rFonts w:ascii="Times New Roman" w:hAnsi="Times New Roman"/>
    </w:rPr>
  </w:style>
  <w:style w:type="paragraph" w:customStyle="1" w:styleId="HorizontalLine">
    <w:name w:val="Horizontal Line"/>
    <w:basedOn w:val="Normal"/>
    <w:next w:val="BodyText"/>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news.bbc.co.uk/1/hi/world/asia-pacific/6289519.stm" TargetMode="External"/><Relationship Id="rId18" Type="http://schemas.openxmlformats.org/officeDocument/2006/relationships/hyperlink" Target="https://www.potomacinstitute.org/steps/views-in-brief/66-global-extinction-or-a-space-industrial-complex" TargetMode="External"/><Relationship Id="rId26" Type="http://schemas.openxmlformats.org/officeDocument/2006/relationships/hyperlink" Target="https://www.potomacinstitute.org/steps/images/Articles/globalslidesize.jpg" TargetMode="External"/><Relationship Id="rId3" Type="http://schemas.openxmlformats.org/officeDocument/2006/relationships/settings" Target="settings.xml"/><Relationship Id="rId21" Type="http://schemas.openxmlformats.org/officeDocument/2006/relationships/hyperlink" Target="https://www.potomacinstitute.org/steps/views-in-brief/66-global-extinction-or-a-space-industrial-complex" TargetMode="External"/><Relationship Id="rId34" Type="http://schemas.openxmlformats.org/officeDocument/2006/relationships/hyperlink" Target="http://dx.doi.org/10.1108/S1572-8323(2011)0000018005" TargetMode="External"/><Relationship Id="rId7" Type="http://schemas.openxmlformats.org/officeDocument/2006/relationships/hyperlink" Target="https://futurism.com/global-superpowers-are-racing-to-build-a-base-on-the-moon/" TargetMode="External"/><Relationship Id="rId12" Type="http://schemas.openxmlformats.org/officeDocument/2006/relationships/hyperlink" Target="http://djilp.org/3494/the-bogota-declaration-and-the-curious-case-of-geostationary-orbit/" TargetMode="External"/><Relationship Id="rId17" Type="http://schemas.openxmlformats.org/officeDocument/2006/relationships/hyperlink" Target="https://spacenews.com/air-force-space-command-officially-takes-over-as-chief-buyer-of-satellite-communications-for-the-defense-department/" TargetMode="External"/><Relationship Id="rId25" Type="http://schemas.openxmlformats.org/officeDocument/2006/relationships/hyperlink" Target="https://www.potomacinstitute.org/steps/views-in-brief/66-global-extinction-or-a-space-industrial-complex" TargetMode="External"/><Relationship Id="rId33" Type="http://schemas.openxmlformats.org/officeDocument/2006/relationships/hyperlink" Target="https://static.dma.mil/usaf/csafreadinglist_2018/zcrowded.html" TargetMode="External"/><Relationship Id="rId2" Type="http://schemas.openxmlformats.org/officeDocument/2006/relationships/styles" Target="styles.xml"/><Relationship Id="rId16" Type="http://schemas.openxmlformats.org/officeDocument/2006/relationships/hyperlink" Target="https://www.newscientist.com/article/dn27583-us-space-act-extends-easy-ride-for-commercial-space-ventures/" TargetMode="External"/><Relationship Id="rId20" Type="http://schemas.openxmlformats.org/officeDocument/2006/relationships/hyperlink" Target="https://www.potomacinstitute.org/steps/views-in-brief/66-global-extinction-or-a-space-industrial-complex" TargetMode="External"/><Relationship Id="rId29" Type="http://schemas.openxmlformats.org/officeDocument/2006/relationships/hyperlink" Target="https://www.potomacinstitute.org/steps/images/Articles/globalslidesize.jpg" TargetMode="External"/><Relationship Id="rId1" Type="http://schemas.openxmlformats.org/officeDocument/2006/relationships/numbering" Target="numbering.xml"/><Relationship Id="rId6" Type="http://schemas.openxmlformats.org/officeDocument/2006/relationships/hyperlink" Target="https://futurism.com/colonize-moon-2022and-cost-less-aircraft-carrier/" TargetMode="External"/><Relationship Id="rId11" Type="http://schemas.openxmlformats.org/officeDocument/2006/relationships/hyperlink" Target="https://spacenews.com/warfare-satellite-innovation-2019/" TargetMode="External"/><Relationship Id="rId24" Type="http://schemas.openxmlformats.org/officeDocument/2006/relationships/hyperlink" Target="https://www.potomacinstitute.org/steps/views-in-brief/66-global-extinction-or-a-space-industrial-complex" TargetMode="External"/><Relationship Id="rId32" Type="http://schemas.openxmlformats.org/officeDocument/2006/relationships/hyperlink" Target="https://www.theatlantic.com/technology/archive/2016/06/weaponizing-the-sky/488024/" TargetMode="External"/><Relationship Id="rId5" Type="http://schemas.openxmlformats.org/officeDocument/2006/relationships/hyperlink" Target="https://futurism.com/when-will-the-first-human-space-colony-be-established" TargetMode="External"/><Relationship Id="rId15" Type="http://schemas.openxmlformats.org/officeDocument/2006/relationships/hyperlink" Target="https://www.lunarland.com/" TargetMode="External"/><Relationship Id="rId23" Type="http://schemas.openxmlformats.org/officeDocument/2006/relationships/hyperlink" Target="https://www.potomacinstitute.org/steps/views-in-brief/66-global-extinction-or-a-space-industrial-complex" TargetMode="External"/><Relationship Id="rId28" Type="http://schemas.openxmlformats.org/officeDocument/2006/relationships/hyperlink" Target="https://www.theatlantic.com/technology/archive/2020/07/space-warfare-unregulated/614059/" TargetMode="External"/><Relationship Id="rId36" Type="http://schemas.openxmlformats.org/officeDocument/2006/relationships/theme" Target="theme/theme1.xml"/><Relationship Id="rId10" Type="http://schemas.openxmlformats.org/officeDocument/2006/relationships/hyperlink" Target="https://futurism.com/china-announces-new-ambitious-plans-to-reach-mars-by-the-end-of-the-decade/" TargetMode="External"/><Relationship Id="rId19" Type="http://schemas.openxmlformats.org/officeDocument/2006/relationships/hyperlink" Target="https://www.potomacinstitute.org/steps/views-in-brief/66-global-extinction-or-a-space-industrial-complex" TargetMode="External"/><Relationship Id="rId31" Type="http://schemas.openxmlformats.org/officeDocument/2006/relationships/hyperlink" Target="https://aerospace.csis.org/wp-content/uploads/2020/03/Harrison_SpaceThreatAssessment20_WEB_FINAL-min.pdf" TargetMode="External"/><Relationship Id="rId4" Type="http://schemas.openxmlformats.org/officeDocument/2006/relationships/webSettings" Target="webSettings.xml"/><Relationship Id="rId9" Type="http://schemas.openxmlformats.org/officeDocument/2006/relationships/hyperlink" Target="https://futurism.com/us-government-issues-nasa-demand-get-humans-to-mars-by-2033/" TargetMode="External"/><Relationship Id="rId14" Type="http://schemas.openxmlformats.org/officeDocument/2006/relationships/hyperlink" Target="http://www.space.com/3415-china-anti-satellite-test-worrisome-debris-cloud-circles-earth.html" TargetMode="External"/><Relationship Id="rId22" Type="http://schemas.openxmlformats.org/officeDocument/2006/relationships/hyperlink" Target="https://www.potomacinstitute.org/steps/views-in-brief/66-global-extinction-or-a-space-industrial-complex" TargetMode="External"/><Relationship Id="rId27" Type="http://schemas.openxmlformats.org/officeDocument/2006/relationships/hyperlink" Target="https://www.potomacinstitute.org/steps/images/Articles/globalslidesize.jpg" TargetMode="External"/><Relationship Id="rId30" Type="http://schemas.openxmlformats.org/officeDocument/2006/relationships/hyperlink" Target="https://swfound.org/counterspace/" TargetMode="External"/><Relationship Id="rId35" Type="http://schemas.openxmlformats.org/officeDocument/2006/relationships/fontTable" Target="fontTable.xml"/><Relationship Id="rId8" Type="http://schemas.openxmlformats.org/officeDocument/2006/relationships/hyperlink" Target="https://futurism.com/4-mars-2117-project-the-uae-joins-the-race-for-the-red-pl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6209</Words>
  <Characters>35394</Characters>
  <Application>Microsoft Office Word</Application>
  <DocSecurity>0</DocSecurity>
  <Lines>294</Lines>
  <Paragraphs>83</Paragraphs>
  <ScaleCrop>false</ScaleCrop>
  <Company/>
  <LinksUpToDate>false</LinksUpToDate>
  <CharactersWithSpaces>41520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Konkimalla, Nikhil</cp:lastModifiedBy>
  <cp:revision>3</cp:revision>
  <dcterms:created xsi:type="dcterms:W3CDTF">2021-12-18T15:31:00Z</dcterms:created>
  <dcterms:modified xsi:type="dcterms:W3CDTF">2021-12-18T16:13:00Z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2021-12-14T16:25:28Z</dcterms:created>
  <dc:creator/>
  <dc:description/>
  <dc:language>en-US</dc:language>
  <cp:lastModifiedBy/>
  <dcterms:modified xsi:type="dcterms:W3CDTF">2021-12-17T20:35:19Z</dcterms:modified>
  <cp:revision>8</cp:revision>
  <dc:subject/>
  <dc:title>Debate</dc:title>
</cp:coreProperties>
</file>