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r w:rsidDel="00000000" w:rsidR="00000000" w:rsidRPr="00000000">
        <w:br w:type="page"/>
      </w:r>
      <w:r w:rsidDel="00000000" w:rsidR="00000000" w:rsidRPr="00000000">
        <w:br w:type="page"/>
      </w:r>
      <w:r w:rsidDel="00000000" w:rsidR="00000000" w:rsidRPr="00000000">
        <w:rPr>
          <w:rFonts w:ascii="Calibri" w:cs="Calibri" w:eastAsia="Calibri" w:hAnsi="Calibri"/>
          <w:b w:val="1"/>
          <w:sz w:val="52"/>
          <w:szCs w:val="52"/>
          <w:rtl w:val="0"/>
        </w:rPr>
        <w:t xml:space="preserve">Teacher Strikes AC – v1</w:t>
      </w:r>
    </w:p>
    <w:p w:rsidR="00000000" w:rsidDel="00000000" w:rsidP="00000000" w:rsidRDefault="00000000" w:rsidRPr="00000000" w14:paraId="00000002">
      <w:pPr>
        <w:pStyle w:val="Heading2"/>
        <w:spacing w:after="0" w:before="40" w:line="259" w:lineRule="auto"/>
        <w:jc w:val="center"/>
        <w:rPr>
          <w:rFonts w:ascii="Calibri" w:cs="Calibri" w:eastAsia="Calibri" w:hAnsi="Calibri"/>
          <w:b w:val="1"/>
          <w:sz w:val="44"/>
          <w:szCs w:val="44"/>
          <w:u w:val="single"/>
        </w:rPr>
      </w:pPr>
      <w:r w:rsidDel="00000000" w:rsidR="00000000" w:rsidRPr="00000000">
        <w:br w:type="page"/>
      </w:r>
      <w:r w:rsidDel="00000000" w:rsidR="00000000" w:rsidRPr="00000000">
        <w:br w:type="page"/>
      </w:r>
      <w:r w:rsidDel="00000000" w:rsidR="00000000" w:rsidRPr="00000000">
        <w:rPr>
          <w:rFonts w:ascii="Calibri" w:cs="Calibri" w:eastAsia="Calibri" w:hAnsi="Calibri"/>
          <w:b w:val="1"/>
          <w:sz w:val="44"/>
          <w:szCs w:val="44"/>
          <w:u w:val="single"/>
          <w:rtl w:val="0"/>
        </w:rPr>
        <w:t xml:space="preserve">Framing</w:t>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First, to clarify the round, I offer the following definitions:</w:t>
      </w:r>
    </w:p>
    <w:p w:rsidR="00000000" w:rsidDel="00000000" w:rsidP="00000000" w:rsidRDefault="00000000" w:rsidRPr="00000000" w14:paraId="0000000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Merriam Webster defines ought as a moral obligation – thus I value morality.</w:t>
      </w:r>
    </w:p>
    <w:p w:rsidR="00000000" w:rsidDel="00000000" w:rsidP="00000000" w:rsidRDefault="00000000" w:rsidRPr="00000000" w14:paraId="0000000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criterion is maximizing expected well being, or utilitarianism</w:t>
      </w:r>
    </w:p>
    <w:p w:rsidR="00000000" w:rsidDel="00000000" w:rsidP="00000000" w:rsidRDefault="00000000" w:rsidRPr="00000000" w14:paraId="00000006">
      <w:pPr>
        <w:pStyle w:val="Heading4"/>
        <w:spacing w:after="0" w:before="40" w:line="259" w:lineRule="auto"/>
        <w:rPr>
          <w:rFonts w:ascii="Cambria" w:cs="Cambria" w:eastAsia="Cambria" w:hAnsi="Cambria"/>
          <w:b w:val="1"/>
          <w:color w:val="000000"/>
          <w:sz w:val="26"/>
          <w:szCs w:val="26"/>
        </w:rPr>
      </w:pPr>
      <w:r w:rsidDel="00000000" w:rsidR="00000000" w:rsidRPr="00000000">
        <w:rPr>
          <w:rFonts w:ascii="Cambria" w:cs="Cambria" w:eastAsia="Cambria" w:hAnsi="Cambria"/>
          <w:b w:val="1"/>
          <w:color w:val="000000"/>
          <w:sz w:val="26"/>
          <w:szCs w:val="26"/>
          <w:rtl w:val="0"/>
        </w:rPr>
        <w:t xml:space="preserve">1) States must use utilitarianism – there’s no act omission distinction</w:t>
      </w:r>
    </w:p>
    <w:p w:rsidR="00000000" w:rsidDel="00000000" w:rsidP="00000000" w:rsidRDefault="00000000" w:rsidRPr="00000000" w14:paraId="00000007">
      <w:pPr>
        <w:spacing w:after="160" w:line="259" w:lineRule="auto"/>
        <w:rPr>
          <w:rFonts w:ascii="Cambria" w:cs="Cambria" w:eastAsia="Cambria" w:hAnsi="Cambria"/>
          <w:sz w:val="16"/>
          <w:szCs w:val="16"/>
        </w:rPr>
      </w:pPr>
      <w:r w:rsidDel="00000000" w:rsidR="00000000" w:rsidRPr="00000000">
        <w:rPr>
          <w:rFonts w:ascii="Calibri" w:cs="Calibri" w:eastAsia="Calibri" w:hAnsi="Calibri"/>
          <w:b w:val="1"/>
          <w:sz w:val="26"/>
          <w:szCs w:val="26"/>
          <w:rtl w:val="0"/>
        </w:rPr>
        <w:t xml:space="preserve">Sunstein et al. 05:</w:t>
      </w:r>
      <w:r w:rsidDel="00000000" w:rsidR="00000000" w:rsidRPr="00000000">
        <w:rPr>
          <w:rFonts w:ascii="Cambria" w:cs="Cambria" w:eastAsia="Cambria" w:hAnsi="Cambria"/>
          <w:color w:val="333333"/>
          <w:sz w:val="16"/>
          <w:szCs w:val="16"/>
          <w:highlight w:val="white"/>
          <w:rtl w:val="0"/>
        </w:rPr>
        <w:t xml:space="preserve"> [Cass R. Sunstein and Adrian Vermeule. The University of Chicago Law School. “Is Capital Punishment Morally Required? The Relevance of Life‐Life Tradeoffs.” JOHN M. OLIN LAW and ECONOMICS WORKING PAPER NO. 239. The Chicago Working Paper Series. March 2005] </w:t>
      </w:r>
      <w:r w:rsidDel="00000000" w:rsidR="00000000" w:rsidRPr="00000000">
        <w:rPr>
          <w:rFonts w:ascii="Cambria" w:cs="Cambria" w:eastAsia="Cambria" w:hAnsi="Cambria"/>
          <w:color w:val="333333"/>
          <w:sz w:val="16"/>
          <w:szCs w:val="16"/>
          <w:rtl w:val="0"/>
        </w:rPr>
        <w:br w:type="textWrapping"/>
      </w:r>
      <w:r w:rsidDel="00000000" w:rsidR="00000000" w:rsidRPr="00000000">
        <w:rPr>
          <w:rFonts w:ascii="Cambria" w:cs="Cambria" w:eastAsia="Cambria" w:hAnsi="Cambria"/>
          <w:color w:val="333333"/>
          <w:sz w:val="16"/>
          <w:szCs w:val="16"/>
          <w:highlight w:val="white"/>
          <w:rtl w:val="0"/>
        </w:rPr>
        <w:t xml:space="preserve">In our view, both the argument from causation and the argument from intention go wrong by overlooking the distinctive features of government as a moral agent. Whatever the general status of the act-omission distinction as a matter of moral philosophy,38 the distinction is least impressive when applied to government.39 The most fundamental point is that </w:t>
      </w:r>
      <w:r w:rsidDel="00000000" w:rsidR="00000000" w:rsidRPr="00000000">
        <w:rPr>
          <w:rFonts w:ascii="Calibri" w:cs="Calibri" w:eastAsia="Calibri" w:hAnsi="Calibri"/>
          <w:u w:val="single"/>
          <w:rtl w:val="0"/>
        </w:rPr>
        <w:t xml:space="preserve">unlike individuals, </w:t>
      </w:r>
      <w:r w:rsidDel="00000000" w:rsidR="00000000" w:rsidRPr="00000000">
        <w:rPr>
          <w:rFonts w:ascii="Calibri" w:cs="Calibri" w:eastAsia="Calibri" w:hAnsi="Calibri"/>
          <w:highlight w:val="cyan"/>
          <w:u w:val="single"/>
          <w:rtl w:val="0"/>
        </w:rPr>
        <w:t xml:space="preserve">governments always</w:t>
      </w:r>
      <w:r w:rsidDel="00000000" w:rsidR="00000000" w:rsidRPr="00000000">
        <w:rPr>
          <w:rFonts w:ascii="Calibri" w:cs="Calibri" w:eastAsia="Calibri" w:hAnsi="Calibri"/>
          <w:u w:val="single"/>
          <w:rtl w:val="0"/>
        </w:rPr>
        <w:t xml:space="preserve"> and necessarily </w:t>
      </w:r>
      <w:r w:rsidDel="00000000" w:rsidR="00000000" w:rsidRPr="00000000">
        <w:rPr>
          <w:rFonts w:ascii="Calibri" w:cs="Calibri" w:eastAsia="Calibri" w:hAnsi="Calibri"/>
          <w:highlight w:val="cyan"/>
          <w:u w:val="single"/>
          <w:rtl w:val="0"/>
        </w:rPr>
        <w:t xml:space="preserve">face a choice between</w:t>
      </w:r>
      <w:r w:rsidDel="00000000" w:rsidR="00000000" w:rsidRPr="00000000">
        <w:rPr>
          <w:rFonts w:ascii="Calibri" w:cs="Calibri" w:eastAsia="Calibri" w:hAnsi="Calibri"/>
          <w:u w:val="single"/>
          <w:rtl w:val="0"/>
        </w:rPr>
        <w:t xml:space="preserve"> or among </w:t>
      </w:r>
      <w:r w:rsidDel="00000000" w:rsidR="00000000" w:rsidRPr="00000000">
        <w:rPr>
          <w:rFonts w:ascii="Calibri" w:cs="Calibri" w:eastAsia="Calibri" w:hAnsi="Calibri"/>
          <w:highlight w:val="cyan"/>
          <w:u w:val="single"/>
          <w:rtl w:val="0"/>
        </w:rPr>
        <w:t xml:space="preserve">possible policies</w:t>
      </w:r>
      <w:r w:rsidDel="00000000" w:rsidR="00000000" w:rsidRPr="00000000">
        <w:rPr>
          <w:rFonts w:ascii="Calibri" w:cs="Calibri" w:eastAsia="Calibri" w:hAnsi="Calibri"/>
          <w:u w:val="single"/>
          <w:rtl w:val="0"/>
        </w:rPr>
        <w:t xml:space="preserve"> for regulating third parties. </w:t>
      </w:r>
      <w:r w:rsidDel="00000000" w:rsidR="00000000" w:rsidRPr="00000000">
        <w:rPr>
          <w:rFonts w:ascii="Calibri" w:cs="Calibri" w:eastAsia="Calibri" w:hAnsi="Calibri"/>
          <w:highlight w:val="cyan"/>
          <w:u w:val="single"/>
          <w:rtl w:val="0"/>
        </w:rPr>
        <w:t xml:space="preserve">The distinction between acts and omissions may not be intelligible</w:t>
      </w:r>
      <w:r w:rsidDel="00000000" w:rsidR="00000000" w:rsidRPr="00000000">
        <w:rPr>
          <w:rFonts w:ascii="Cambria" w:cs="Cambria" w:eastAsia="Cambria" w:hAnsi="Cambria"/>
          <w:color w:val="333333"/>
          <w:sz w:val="16"/>
          <w:szCs w:val="16"/>
          <w:highlight w:val="white"/>
          <w:rtl w:val="0"/>
        </w:rPr>
        <w:t xml:space="preserve"> in this context, </w:t>
      </w:r>
      <w:r w:rsidDel="00000000" w:rsidR="00000000" w:rsidRPr="00000000">
        <w:rPr>
          <w:rFonts w:ascii="Calibri" w:cs="Calibri" w:eastAsia="Calibri" w:hAnsi="Calibri"/>
          <w:highlight w:val="cyan"/>
          <w:u w:val="single"/>
          <w:rtl w:val="0"/>
        </w:rPr>
        <w:t xml:space="preserve">and</w:t>
      </w:r>
      <w:r w:rsidDel="00000000" w:rsidR="00000000" w:rsidRPr="00000000">
        <w:rPr>
          <w:rFonts w:ascii="Cambria" w:cs="Cambria" w:eastAsia="Cambria" w:hAnsi="Cambria"/>
          <w:color w:val="333333"/>
          <w:sz w:val="16"/>
          <w:szCs w:val="16"/>
          <w:highlight w:val="white"/>
          <w:rtl w:val="0"/>
        </w:rPr>
        <w:t xml:space="preserve"> even if it is, </w:t>
      </w:r>
      <w:r w:rsidDel="00000000" w:rsidR="00000000" w:rsidRPr="00000000">
        <w:rPr>
          <w:rFonts w:ascii="Calibri" w:cs="Calibri" w:eastAsia="Calibri" w:hAnsi="Calibri"/>
          <w:u w:val="single"/>
          <w:rtl w:val="0"/>
        </w:rPr>
        <w:t xml:space="preserve">the distinction </w:t>
      </w:r>
      <w:r w:rsidDel="00000000" w:rsidR="00000000" w:rsidRPr="00000000">
        <w:rPr>
          <w:rFonts w:ascii="Calibri" w:cs="Calibri" w:eastAsia="Calibri" w:hAnsi="Calibri"/>
          <w:highlight w:val="cyan"/>
          <w:u w:val="single"/>
          <w:rtl w:val="0"/>
        </w:rPr>
        <w:t xml:space="preserve">does not make a morally relevant difference</w:t>
      </w:r>
      <w:r w:rsidDel="00000000" w:rsidR="00000000" w:rsidRPr="00000000">
        <w:rPr>
          <w:rFonts w:ascii="Calibri" w:cs="Calibri" w:eastAsia="Calibri" w:hAnsi="Calibri"/>
          <w:u w:val="single"/>
          <w:rtl w:val="0"/>
        </w:rPr>
        <w:t xml:space="preserve">. Most generally, government is in the business of creating permissions and prohibitions. </w:t>
      </w:r>
      <w:r w:rsidDel="00000000" w:rsidR="00000000" w:rsidRPr="00000000">
        <w:rPr>
          <w:rFonts w:ascii="Calibri" w:cs="Calibri" w:eastAsia="Calibri" w:hAnsi="Calibri"/>
          <w:highlight w:val="cyan"/>
          <w:u w:val="single"/>
          <w:rtl w:val="0"/>
        </w:rPr>
        <w:t xml:space="preserve">When it</w:t>
      </w:r>
      <w:r w:rsidDel="00000000" w:rsidR="00000000" w:rsidRPr="00000000">
        <w:rPr>
          <w:rFonts w:ascii="Calibri" w:cs="Calibri" w:eastAsia="Calibri" w:hAnsi="Calibri"/>
          <w:u w:val="single"/>
          <w:rtl w:val="0"/>
        </w:rPr>
        <w:t xml:space="preserve"> explicitly or implicitly </w:t>
      </w:r>
      <w:r w:rsidDel="00000000" w:rsidR="00000000" w:rsidRPr="00000000">
        <w:rPr>
          <w:rFonts w:ascii="Calibri" w:cs="Calibri" w:eastAsia="Calibri" w:hAnsi="Calibri"/>
          <w:highlight w:val="cyan"/>
          <w:u w:val="single"/>
          <w:rtl w:val="0"/>
        </w:rPr>
        <w:t xml:space="preserve">authorizes private action, it is not omitting to do anything</w:t>
      </w:r>
      <w:r w:rsidDel="00000000" w:rsidR="00000000" w:rsidRPr="00000000">
        <w:rPr>
          <w:rFonts w:ascii="Cambria" w:cs="Cambria" w:eastAsia="Cambria" w:hAnsi="Cambria"/>
          <w:color w:val="333333"/>
          <w:sz w:val="16"/>
          <w:szCs w:val="16"/>
          <w:highlight w:val="white"/>
          <w:rtl w:val="0"/>
        </w:rPr>
        <w:t xml:space="preserve">, or refusing to act.40 Moreover, </w:t>
      </w:r>
      <w:r w:rsidDel="00000000" w:rsidR="00000000" w:rsidRPr="00000000">
        <w:rPr>
          <w:rFonts w:ascii="Calibri" w:cs="Calibri" w:eastAsia="Calibri" w:hAnsi="Calibri"/>
          <w:highlight w:val="cyan"/>
          <w:u w:val="single"/>
          <w:rtl w:val="0"/>
        </w:rPr>
        <w:t xml:space="preserve">the distinction</w:t>
      </w:r>
      <w:r w:rsidDel="00000000" w:rsidR="00000000" w:rsidRPr="00000000">
        <w:rPr>
          <w:rFonts w:ascii="Calibri" w:cs="Calibri" w:eastAsia="Calibri" w:hAnsi="Calibri"/>
          <w:u w:val="single"/>
          <w:rtl w:val="0"/>
        </w:rPr>
        <w:t xml:space="preserve"> between authorized and unauthorized private action—for example, private killing—</w:t>
      </w:r>
      <w:r w:rsidDel="00000000" w:rsidR="00000000" w:rsidRPr="00000000">
        <w:rPr>
          <w:rFonts w:ascii="Calibri" w:cs="Calibri" w:eastAsia="Calibri" w:hAnsi="Calibri"/>
          <w:highlight w:val="cyan"/>
          <w:u w:val="single"/>
          <w:rtl w:val="0"/>
        </w:rPr>
        <w:t xml:space="preserve">becomes obscure when the government formally forbids</w:t>
      </w:r>
      <w:r w:rsidDel="00000000" w:rsidR="00000000" w:rsidRPr="00000000">
        <w:rPr>
          <w:rFonts w:ascii="Calibri" w:cs="Calibri" w:eastAsia="Calibri" w:hAnsi="Calibri"/>
          <w:u w:val="single"/>
          <w:rtl w:val="0"/>
        </w:rPr>
        <w:t xml:space="preserve"> private </w:t>
      </w:r>
      <w:r w:rsidDel="00000000" w:rsidR="00000000" w:rsidRPr="00000000">
        <w:rPr>
          <w:rFonts w:ascii="Calibri" w:cs="Calibri" w:eastAsia="Calibri" w:hAnsi="Calibri"/>
          <w:highlight w:val="cyan"/>
          <w:u w:val="single"/>
          <w:rtl w:val="0"/>
        </w:rPr>
        <w:t xml:space="preserve">action, but chooses</w:t>
      </w:r>
      <w:r w:rsidDel="00000000" w:rsidR="00000000" w:rsidRPr="00000000">
        <w:rPr>
          <w:rFonts w:ascii="Calibri" w:cs="Calibri" w:eastAsia="Calibri" w:hAnsi="Calibri"/>
          <w:u w:val="single"/>
          <w:rtl w:val="0"/>
        </w:rPr>
        <w:t xml:space="preserve"> a set of </w:t>
      </w:r>
      <w:r w:rsidDel="00000000" w:rsidR="00000000" w:rsidRPr="00000000">
        <w:rPr>
          <w:rFonts w:ascii="Calibri" w:cs="Calibri" w:eastAsia="Calibri" w:hAnsi="Calibri"/>
          <w:highlight w:val="cyan"/>
          <w:u w:val="single"/>
          <w:rtl w:val="0"/>
        </w:rPr>
        <w:t xml:space="preserve">policy instruments that do not</w:t>
      </w:r>
      <w:r w:rsidDel="00000000" w:rsidR="00000000" w:rsidRPr="00000000">
        <w:rPr>
          <w:rFonts w:ascii="Calibri" w:cs="Calibri" w:eastAsia="Calibri" w:hAnsi="Calibri"/>
          <w:u w:val="single"/>
          <w:rtl w:val="0"/>
        </w:rPr>
        <w:t xml:space="preserve"> adequately or </w:t>
      </w:r>
      <w:r w:rsidDel="00000000" w:rsidR="00000000" w:rsidRPr="00000000">
        <w:rPr>
          <w:rFonts w:ascii="Calibri" w:cs="Calibri" w:eastAsia="Calibri" w:hAnsi="Calibri"/>
          <w:highlight w:val="cyan"/>
          <w:u w:val="single"/>
          <w:rtl w:val="0"/>
        </w:rPr>
        <w:t xml:space="preserve">fully discourage it</w:t>
      </w:r>
      <w:r w:rsidDel="00000000" w:rsidR="00000000" w:rsidRPr="00000000">
        <w:rPr>
          <w:rFonts w:ascii="Calibri" w:cs="Calibri" w:eastAsia="Calibri" w:hAnsi="Calibri"/>
          <w:u w:val="single"/>
          <w:rtl w:val="0"/>
        </w:rPr>
        <w:t xml:space="preserve">.</w:t>
      </w:r>
      <w:r w:rsidDel="00000000" w:rsidR="00000000" w:rsidRPr="00000000">
        <w:rPr>
          <w:rtl w:val="0"/>
        </w:rPr>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Util comes lexically prior – in order for us to engage in discussions about morality, we need to be alive such that we can have the capacity to reflect on our circumstances. There’s no virtue you’re dead. </w:t>
      </w:r>
    </w:p>
    <w:p w:rsidR="00000000" w:rsidDel="00000000" w:rsidP="00000000" w:rsidRDefault="00000000" w:rsidRPr="00000000" w14:paraId="00000009">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Spikes</w:t>
      </w:r>
    </w:p>
    <w:p w:rsidR="00000000" w:rsidDel="00000000" w:rsidP="00000000" w:rsidRDefault="00000000" w:rsidRPr="00000000" w14:paraId="0000000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Observation 1: The affirmative burden is to prove that an unconditional right to strike should be recognized for </w:t>
      </w:r>
      <w:r w:rsidDel="00000000" w:rsidR="00000000" w:rsidRPr="00000000">
        <w:rPr>
          <w:rFonts w:ascii="Calibri" w:cs="Calibri" w:eastAsia="Calibri" w:hAnsi="Calibri"/>
          <w:b w:val="1"/>
          <w:color w:val="000000"/>
          <w:sz w:val="26"/>
          <w:szCs w:val="26"/>
          <w:u w:val="single"/>
          <w:rtl w:val="0"/>
        </w:rPr>
        <w:t xml:space="preserve">some amount of workers</w:t>
      </w:r>
      <w:r w:rsidDel="00000000" w:rsidR="00000000" w:rsidRPr="00000000">
        <w:rPr>
          <w:rFonts w:ascii="Calibri" w:cs="Calibri" w:eastAsia="Calibri" w:hAnsi="Calibri"/>
          <w:b w:val="1"/>
          <w:color w:val="000000"/>
          <w:sz w:val="26"/>
          <w:szCs w:val="26"/>
          <w:rtl w:val="0"/>
        </w:rPr>
        <w:t xml:space="preserve">. The resolution says that a just government ought to recognize an unconditional right of workers to strike. The current system bans teacher strikes in most states. </w:t>
      </w:r>
      <w:r w:rsidDel="00000000" w:rsidR="00000000" w:rsidRPr="00000000">
        <w:rPr>
          <w:rFonts w:ascii="Calibri" w:cs="Calibri" w:eastAsia="Calibri" w:hAnsi="Calibri"/>
          <w:b w:val="1"/>
          <w:color w:val="000000"/>
          <w:sz w:val="26"/>
          <w:szCs w:val="26"/>
          <w:u w:val="single"/>
          <w:rtl w:val="0"/>
        </w:rPr>
        <w:t xml:space="preserve">We are defending an unconditional right of these workers</w:t>
      </w:r>
      <w:r w:rsidDel="00000000" w:rsidR="00000000" w:rsidRPr="00000000">
        <w:rPr>
          <w:rFonts w:ascii="Calibri" w:cs="Calibri" w:eastAsia="Calibri" w:hAnsi="Calibri"/>
          <w:b w:val="1"/>
          <w:color w:val="000000"/>
          <w:sz w:val="26"/>
          <w:szCs w:val="26"/>
          <w:rtl w:val="0"/>
        </w:rPr>
        <w:t xml:space="preserve"> – the teachers – to strike.</w:t>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 Textuality – the resolution </w:t>
      </w:r>
      <w:r w:rsidDel="00000000" w:rsidR="00000000" w:rsidRPr="00000000">
        <w:rPr>
          <w:rFonts w:ascii="Calibri" w:cs="Calibri" w:eastAsia="Calibri" w:hAnsi="Calibri"/>
          <w:b w:val="1"/>
          <w:color w:val="000000"/>
          <w:sz w:val="26"/>
          <w:szCs w:val="26"/>
          <w:u w:val="single"/>
          <w:rtl w:val="0"/>
        </w:rPr>
        <w:t xml:space="preserve">simply states “workers”</w:t>
      </w:r>
      <w:r w:rsidDel="00000000" w:rsidR="00000000" w:rsidRPr="00000000">
        <w:rPr>
          <w:rFonts w:ascii="Calibri" w:cs="Calibri" w:eastAsia="Calibri" w:hAnsi="Calibri"/>
          <w:b w:val="1"/>
          <w:color w:val="000000"/>
          <w:sz w:val="26"/>
          <w:szCs w:val="26"/>
          <w:rtl w:val="0"/>
        </w:rPr>
        <w:t xml:space="preserve">, not “all workers”. This implies that the affirmative can defend a </w:t>
      </w:r>
      <w:r w:rsidDel="00000000" w:rsidR="00000000" w:rsidRPr="00000000">
        <w:rPr>
          <w:rFonts w:ascii="Calibri" w:cs="Calibri" w:eastAsia="Calibri" w:hAnsi="Calibri"/>
          <w:b w:val="1"/>
          <w:color w:val="000000"/>
          <w:sz w:val="26"/>
          <w:szCs w:val="26"/>
          <w:u w:val="single"/>
          <w:rtl w:val="0"/>
        </w:rPr>
        <w:t xml:space="preserve">specific subset</w:t>
      </w:r>
      <w:r w:rsidDel="00000000" w:rsidR="00000000" w:rsidRPr="00000000">
        <w:rPr>
          <w:rFonts w:ascii="Calibri" w:cs="Calibri" w:eastAsia="Calibri" w:hAnsi="Calibri"/>
          <w:b w:val="1"/>
          <w:color w:val="000000"/>
          <w:sz w:val="26"/>
          <w:szCs w:val="26"/>
          <w:rtl w:val="0"/>
        </w:rPr>
        <w:t xml:space="preserve"> of workers gaining the right to strike. Any interpretation of the topic that requires the aff to defend all workers is </w:t>
      </w:r>
      <w:r w:rsidDel="00000000" w:rsidR="00000000" w:rsidRPr="00000000">
        <w:rPr>
          <w:rFonts w:ascii="Calibri" w:cs="Calibri" w:eastAsia="Calibri" w:hAnsi="Calibri"/>
          <w:b w:val="1"/>
          <w:color w:val="000000"/>
          <w:sz w:val="26"/>
          <w:szCs w:val="26"/>
          <w:u w:val="single"/>
          <w:rtl w:val="0"/>
        </w:rPr>
        <w:t xml:space="preserve">arbitrary</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not grounded in the text</w:t>
      </w:r>
      <w:r w:rsidDel="00000000" w:rsidR="00000000" w:rsidRPr="00000000">
        <w:rPr>
          <w:rFonts w:ascii="Calibri" w:cs="Calibri" w:eastAsia="Calibri" w:hAnsi="Calibri"/>
          <w:b w:val="1"/>
          <w:color w:val="000000"/>
          <w:sz w:val="26"/>
          <w:szCs w:val="26"/>
          <w:rtl w:val="0"/>
        </w:rPr>
        <w:t xml:space="preserve"> of the resolution. </w:t>
      </w:r>
    </w:p>
    <w:p w:rsidR="00000000" w:rsidDel="00000000" w:rsidP="00000000" w:rsidRDefault="00000000" w:rsidRPr="00000000" w14:paraId="0000000C">
      <w:pPr>
        <w:pStyle w:val="Heading4"/>
        <w:spacing w:after="0" w:before="40" w:line="259" w:lineRule="auto"/>
        <w:rPr>
          <w:rFonts w:ascii="Calibri" w:cs="Calibri" w:eastAsia="Calibri" w:hAnsi="Calibri"/>
          <w:b w:val="1"/>
          <w:color w:val="000000"/>
          <w:sz w:val="26"/>
          <w:szCs w:val="26"/>
          <w:u w:val="single"/>
        </w:rPr>
      </w:pPr>
      <w:r w:rsidDel="00000000" w:rsidR="00000000" w:rsidRPr="00000000">
        <w:rPr>
          <w:rFonts w:ascii="Calibri" w:cs="Calibri" w:eastAsia="Calibri" w:hAnsi="Calibri"/>
          <w:b w:val="1"/>
          <w:color w:val="000000"/>
          <w:sz w:val="26"/>
          <w:szCs w:val="26"/>
          <w:rtl w:val="0"/>
        </w:rPr>
        <w:t xml:space="preserve">Observation 2: The negative burden is to prove that the right to strike is bad </w:t>
      </w:r>
      <w:r w:rsidDel="00000000" w:rsidR="00000000" w:rsidRPr="00000000">
        <w:rPr>
          <w:rFonts w:ascii="Calibri" w:cs="Calibri" w:eastAsia="Calibri" w:hAnsi="Calibri"/>
          <w:b w:val="1"/>
          <w:color w:val="000000"/>
          <w:sz w:val="26"/>
          <w:szCs w:val="26"/>
          <w:u w:val="single"/>
          <w:rtl w:val="0"/>
        </w:rPr>
        <w:t xml:space="preserve">in general</w:t>
      </w:r>
      <w:r w:rsidDel="00000000" w:rsidR="00000000" w:rsidRPr="00000000">
        <w:rPr>
          <w:rFonts w:ascii="Calibri" w:cs="Calibri" w:eastAsia="Calibri" w:hAnsi="Calibri"/>
          <w:b w:val="1"/>
          <w:color w:val="000000"/>
          <w:sz w:val="26"/>
          <w:szCs w:val="26"/>
          <w:rtl w:val="0"/>
        </w:rPr>
        <w:t xml:space="preserve">, not to prove </w:t>
      </w:r>
      <w:r w:rsidDel="00000000" w:rsidR="00000000" w:rsidRPr="00000000">
        <w:rPr>
          <w:rFonts w:ascii="Calibri" w:cs="Calibri" w:eastAsia="Calibri" w:hAnsi="Calibri"/>
          <w:b w:val="1"/>
          <w:color w:val="000000"/>
          <w:sz w:val="26"/>
          <w:szCs w:val="26"/>
          <w:u w:val="single"/>
          <w:rtl w:val="0"/>
        </w:rPr>
        <w:t xml:space="preserve">specific instances</w:t>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Common usage – we would consider rights like free speech to be unconditional, but there are still </w:t>
      </w:r>
      <w:r w:rsidDel="00000000" w:rsidR="00000000" w:rsidRPr="00000000">
        <w:rPr>
          <w:rFonts w:ascii="Calibri" w:cs="Calibri" w:eastAsia="Calibri" w:hAnsi="Calibri"/>
          <w:b w:val="1"/>
          <w:color w:val="000000"/>
          <w:sz w:val="26"/>
          <w:szCs w:val="26"/>
          <w:u w:val="single"/>
          <w:rtl w:val="0"/>
        </w:rPr>
        <w:t xml:space="preserve">limited circumstances</w:t>
      </w:r>
      <w:r w:rsidDel="00000000" w:rsidR="00000000" w:rsidRPr="00000000">
        <w:rPr>
          <w:rFonts w:ascii="Calibri" w:cs="Calibri" w:eastAsia="Calibri" w:hAnsi="Calibri"/>
          <w:b w:val="1"/>
          <w:color w:val="000000"/>
          <w:sz w:val="26"/>
          <w:szCs w:val="26"/>
          <w:rtl w:val="0"/>
        </w:rPr>
        <w:t xml:space="preserve"> where they can be </w:t>
      </w:r>
      <w:r w:rsidDel="00000000" w:rsidR="00000000" w:rsidRPr="00000000">
        <w:rPr>
          <w:rFonts w:ascii="Calibri" w:cs="Calibri" w:eastAsia="Calibri" w:hAnsi="Calibri"/>
          <w:b w:val="1"/>
          <w:color w:val="000000"/>
          <w:sz w:val="26"/>
          <w:szCs w:val="26"/>
          <w:u w:val="single"/>
          <w:rtl w:val="0"/>
        </w:rPr>
        <w:t xml:space="preserve">restricted</w:t>
      </w:r>
      <w:r w:rsidDel="00000000" w:rsidR="00000000" w:rsidRPr="00000000">
        <w:rPr>
          <w:rtl w:val="0"/>
        </w:rPr>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 Definitions – Collins Dictionary defines unconditional</w:t>
      </w:r>
    </w:p>
    <w:p w:rsidR="00000000" w:rsidDel="00000000" w:rsidP="00000000" w:rsidRDefault="00000000" w:rsidRPr="00000000" w14:paraId="0000000F">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If you describe something as unconditional, you mean that the person doing or giving it does not require anything to be done by other people in exchange.</w:t>
      </w:r>
      <w:r w:rsidDel="00000000" w:rsidR="00000000" w:rsidRPr="00000000">
        <w:rPr>
          <w:rtl w:val="0"/>
        </w:rPr>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right to strike as defended by the affirmative is given by the government and </w:t>
      </w:r>
      <w:r w:rsidDel="00000000" w:rsidR="00000000" w:rsidRPr="00000000">
        <w:rPr>
          <w:rFonts w:ascii="Calibri" w:cs="Calibri" w:eastAsia="Calibri" w:hAnsi="Calibri"/>
          <w:b w:val="1"/>
          <w:color w:val="000000"/>
          <w:sz w:val="26"/>
          <w:szCs w:val="26"/>
          <w:u w:val="single"/>
          <w:rtl w:val="0"/>
        </w:rPr>
        <w:t xml:space="preserve">doesn’t require anything in exchange</w:t>
      </w:r>
      <w:r w:rsidDel="00000000" w:rsidR="00000000" w:rsidRPr="00000000">
        <w:rPr>
          <w:rFonts w:ascii="Calibri" w:cs="Calibri" w:eastAsia="Calibri" w:hAnsi="Calibri"/>
          <w:b w:val="1"/>
          <w:color w:val="000000"/>
          <w:sz w:val="26"/>
          <w:szCs w:val="26"/>
          <w:rtl w:val="0"/>
        </w:rPr>
        <w:t xml:space="preserve">. This definition doesn’t include anything about lack of restrictions on the right to strike.</w:t>
      </w:r>
    </w:p>
    <w:p w:rsidR="00000000" w:rsidDel="00000000" w:rsidP="00000000" w:rsidRDefault="00000000" w:rsidRPr="00000000" w14:paraId="00000011">
      <w:pPr>
        <w:pStyle w:val="Heading4"/>
        <w:spacing w:after="0" w:before="40" w:line="259" w:lineRule="auto"/>
        <w:rPr>
          <w:rFonts w:ascii="Calibri" w:cs="Calibri" w:eastAsia="Calibri" w:hAnsi="Calibri"/>
          <w:b w:val="1"/>
          <w:color w:val="000000"/>
          <w:sz w:val="26"/>
          <w:szCs w:val="26"/>
          <w:u w:val="single"/>
        </w:rPr>
      </w:pPr>
      <w:r w:rsidDel="00000000" w:rsidR="00000000" w:rsidRPr="00000000">
        <w:rPr>
          <w:rFonts w:ascii="Calibri" w:cs="Calibri" w:eastAsia="Calibri" w:hAnsi="Calibri"/>
          <w:b w:val="1"/>
          <w:color w:val="000000"/>
          <w:sz w:val="26"/>
          <w:szCs w:val="26"/>
          <w:rtl w:val="0"/>
        </w:rPr>
        <w:t xml:space="preserve">C] Fairness - Forcing the affirmative to defend every single instance of strikes makes affirming </w:t>
      </w:r>
      <w:r w:rsidDel="00000000" w:rsidR="00000000" w:rsidRPr="00000000">
        <w:rPr>
          <w:rFonts w:ascii="Calibri" w:cs="Calibri" w:eastAsia="Calibri" w:hAnsi="Calibri"/>
          <w:b w:val="1"/>
          <w:color w:val="000000"/>
          <w:sz w:val="26"/>
          <w:szCs w:val="26"/>
          <w:u w:val="single"/>
          <w:rtl w:val="0"/>
        </w:rPr>
        <w:t xml:space="preserve">impossible</w:t>
      </w:r>
      <w:r w:rsidDel="00000000" w:rsidR="00000000" w:rsidRPr="00000000">
        <w:rPr>
          <w:rFonts w:ascii="Calibri" w:cs="Calibri" w:eastAsia="Calibri" w:hAnsi="Calibri"/>
          <w:b w:val="1"/>
          <w:color w:val="000000"/>
          <w:sz w:val="26"/>
          <w:szCs w:val="26"/>
          <w:rtl w:val="0"/>
        </w:rPr>
        <w:t xml:space="preserve"> – the negative can always pick the </w:t>
      </w:r>
      <w:r w:rsidDel="00000000" w:rsidR="00000000" w:rsidRPr="00000000">
        <w:rPr>
          <w:rFonts w:ascii="Calibri" w:cs="Calibri" w:eastAsia="Calibri" w:hAnsi="Calibri"/>
          <w:b w:val="1"/>
          <w:color w:val="000000"/>
          <w:sz w:val="26"/>
          <w:szCs w:val="26"/>
          <w:u w:val="single"/>
          <w:rtl w:val="0"/>
        </w:rPr>
        <w:t xml:space="preserve">worst examples of strikes</w:t>
      </w:r>
      <w:r w:rsidDel="00000000" w:rsidR="00000000" w:rsidRPr="00000000">
        <w:rPr>
          <w:rFonts w:ascii="Calibri" w:cs="Calibri" w:eastAsia="Calibri" w:hAnsi="Calibri"/>
          <w:b w:val="1"/>
          <w:color w:val="000000"/>
          <w:sz w:val="26"/>
          <w:szCs w:val="26"/>
          <w:rtl w:val="0"/>
        </w:rPr>
        <w:t xml:space="preserve">, and the aff has to respond to every single one – only debating about </w:t>
      </w:r>
      <w:r w:rsidDel="00000000" w:rsidR="00000000" w:rsidRPr="00000000">
        <w:rPr>
          <w:rFonts w:ascii="Calibri" w:cs="Calibri" w:eastAsia="Calibri" w:hAnsi="Calibri"/>
          <w:b w:val="1"/>
          <w:color w:val="000000"/>
          <w:sz w:val="26"/>
          <w:szCs w:val="26"/>
          <w:u w:val="single"/>
          <w:rtl w:val="0"/>
        </w:rPr>
        <w:t xml:space="preserve">general principles</w:t>
      </w:r>
      <w:r w:rsidDel="00000000" w:rsidR="00000000" w:rsidRPr="00000000">
        <w:rPr>
          <w:rFonts w:ascii="Calibri" w:cs="Calibri" w:eastAsia="Calibri" w:hAnsi="Calibri"/>
          <w:b w:val="1"/>
          <w:color w:val="000000"/>
          <w:sz w:val="26"/>
          <w:szCs w:val="26"/>
          <w:rtl w:val="0"/>
        </w:rPr>
        <w:t xml:space="preserve"> can lead to a </w:t>
      </w:r>
      <w:r w:rsidDel="00000000" w:rsidR="00000000" w:rsidRPr="00000000">
        <w:rPr>
          <w:rFonts w:ascii="Calibri" w:cs="Calibri" w:eastAsia="Calibri" w:hAnsi="Calibri"/>
          <w:b w:val="1"/>
          <w:color w:val="000000"/>
          <w:sz w:val="26"/>
          <w:szCs w:val="26"/>
          <w:u w:val="single"/>
          <w:rtl w:val="0"/>
        </w:rPr>
        <w:t xml:space="preserve">balanced topic.</w:t>
      </w:r>
    </w:p>
    <w:p w:rsidR="00000000" w:rsidDel="00000000" w:rsidP="00000000" w:rsidRDefault="00000000" w:rsidRPr="00000000" w14:paraId="0000001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3">
      <w:pPr>
        <w:pStyle w:val="Heading2"/>
        <w:spacing w:after="0" w:before="40" w:line="259" w:lineRule="auto"/>
        <w:jc w:val="center"/>
        <w:rPr>
          <w:rFonts w:ascii="Calibri" w:cs="Calibri" w:eastAsia="Calibri" w:hAnsi="Calibri"/>
          <w:b w:val="1"/>
          <w:sz w:val="44"/>
          <w:szCs w:val="44"/>
          <w:u w:val="single"/>
        </w:rPr>
      </w:pPr>
      <w:r w:rsidDel="00000000" w:rsidR="00000000" w:rsidRPr="00000000">
        <w:br w:type="page"/>
      </w:r>
      <w:r w:rsidDel="00000000" w:rsidR="00000000" w:rsidRPr="00000000">
        <w:br w:type="page"/>
      </w:r>
      <w:r w:rsidDel="00000000" w:rsidR="00000000" w:rsidRPr="00000000">
        <w:rPr>
          <w:rFonts w:ascii="Calibri" w:cs="Calibri" w:eastAsia="Calibri" w:hAnsi="Calibri"/>
          <w:b w:val="1"/>
          <w:sz w:val="44"/>
          <w:szCs w:val="44"/>
          <w:u w:val="single"/>
          <w:rtl w:val="0"/>
        </w:rPr>
        <w:t xml:space="preserve">C1: Teacher Strikes</w:t>
      </w:r>
    </w:p>
    <w:p w:rsidR="00000000" w:rsidDel="00000000" w:rsidP="00000000" w:rsidRDefault="00000000" w:rsidRPr="00000000" w14:paraId="00000014">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br w:type="page"/>
      </w:r>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Subpoint A: State policy makes strikes near impossible</w:t>
      </w:r>
    </w:p>
    <w:p w:rsidR="00000000" w:rsidDel="00000000" w:rsidP="00000000" w:rsidRDefault="00000000" w:rsidRPr="00000000" w14:paraId="0000001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Status quo policies mean public employees </w:t>
      </w:r>
      <w:r w:rsidDel="00000000" w:rsidR="00000000" w:rsidRPr="00000000">
        <w:rPr>
          <w:rFonts w:ascii="Calibri" w:cs="Calibri" w:eastAsia="Calibri" w:hAnsi="Calibri"/>
          <w:b w:val="1"/>
          <w:color w:val="000000"/>
          <w:sz w:val="26"/>
          <w:szCs w:val="26"/>
          <w:u w:val="single"/>
          <w:rtl w:val="0"/>
        </w:rPr>
        <w:t xml:space="preserve">will be fired</w:t>
      </w:r>
      <w:r w:rsidDel="00000000" w:rsidR="00000000" w:rsidRPr="00000000">
        <w:rPr>
          <w:rFonts w:ascii="Calibri" w:cs="Calibri" w:eastAsia="Calibri" w:hAnsi="Calibri"/>
          <w:b w:val="1"/>
          <w:color w:val="000000"/>
          <w:sz w:val="26"/>
          <w:szCs w:val="26"/>
          <w:rtl w:val="0"/>
        </w:rPr>
        <w:t xml:space="preserve"> if they strike</w:t>
      </w:r>
    </w:p>
    <w:p w:rsidR="00000000" w:rsidDel="00000000" w:rsidP="00000000" w:rsidRDefault="00000000" w:rsidRPr="00000000" w14:paraId="00000016">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Campbell 19</w:t>
      </w:r>
    </w:p>
    <w:p w:rsidR="00000000" w:rsidDel="00000000" w:rsidP="00000000" w:rsidRDefault="00000000" w:rsidRPr="00000000" w14:paraId="00000017">
      <w:pPr>
        <w:spacing w:after="160" w:line="259" w:lineRule="auto"/>
        <w:rPr>
          <w:rFonts w:ascii="Calibri" w:cs="Calibri" w:eastAsia="Calibri" w:hAnsi="Calibri"/>
          <w:b w:val="1"/>
          <w:sz w:val="16"/>
          <w:szCs w:val="16"/>
        </w:rPr>
      </w:pPr>
      <w:r w:rsidDel="00000000" w:rsidR="00000000" w:rsidRPr="00000000">
        <w:rPr>
          <w:rFonts w:ascii="Calibri" w:cs="Calibri" w:eastAsia="Calibri" w:hAnsi="Calibri"/>
          <w:sz w:val="16"/>
          <w:szCs w:val="16"/>
          <w:rtl w:val="0"/>
        </w:rPr>
        <w:t xml:space="preserve">Alexia Fernandez Campbell is a politics &amp; policy reporter for Vox, “5 questions about labor strikes that you were too embarrassed to ask”, </w:t>
      </w:r>
      <w:hyperlink r:id="rId6">
        <w:r w:rsidDel="00000000" w:rsidR="00000000" w:rsidRPr="00000000">
          <w:rPr>
            <w:rFonts w:ascii="Calibri" w:cs="Calibri" w:eastAsia="Calibri" w:hAnsi="Calibri"/>
            <w:sz w:val="16"/>
            <w:szCs w:val="16"/>
            <w:rtl w:val="0"/>
          </w:rPr>
          <w:t xml:space="preserve">https://www.vox.com/policy-and-politics/2019/9/20/20873867/worker-strike-walkout-stoppage-firing-job</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sz w:val="16"/>
          <w:szCs w:val="16"/>
          <w:rtl w:val="0"/>
        </w:rPr>
        <w:t xml:space="preserve">Vox</w:t>
      </w:r>
      <w:r w:rsidDel="00000000" w:rsidR="00000000" w:rsidRPr="00000000">
        <w:rPr>
          <w:rFonts w:ascii="Calibri" w:cs="Calibri" w:eastAsia="Calibri" w:hAnsi="Calibri"/>
          <w:sz w:val="16"/>
          <w:szCs w:val="16"/>
          <w:rtl w:val="0"/>
        </w:rPr>
        <w:t xml:space="preserve">, published 9-20-19, accessed 10-26-21 // mk</w:t>
      </w:r>
      <w:r w:rsidDel="00000000" w:rsidR="00000000" w:rsidRPr="00000000">
        <w:rPr>
          <w:rtl w:val="0"/>
        </w:rPr>
      </w:r>
    </w:p>
    <w:p w:rsidR="00000000" w:rsidDel="00000000" w:rsidP="00000000" w:rsidRDefault="00000000" w:rsidRPr="00000000" w14:paraId="00000018">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The National Labor Relations Act of 1935 enshrined the right to strike into law</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At the time, workers were reeling from the Great Depression and President Franklin D. Roosevelt’s pro-labor administration saw collective bargaining as a fundamental right. But </w:t>
      </w:r>
      <w:r w:rsidDel="00000000" w:rsidR="00000000" w:rsidRPr="00000000">
        <w:rPr>
          <w:rFonts w:ascii="Calibri" w:cs="Calibri" w:eastAsia="Calibri" w:hAnsi="Calibri"/>
          <w:u w:val="single"/>
          <w:rtl w:val="0"/>
        </w:rPr>
        <w:t xml:space="preserve">the law only covered workers in the private sector</w:t>
      </w:r>
      <w:r w:rsidDel="00000000" w:rsidR="00000000" w:rsidRPr="00000000">
        <w:rPr>
          <w:rFonts w:ascii="Calibri" w:cs="Calibri" w:eastAsia="Calibri" w:hAnsi="Calibri"/>
          <w:sz w:val="16"/>
          <w:szCs w:val="16"/>
          <w:rtl w:val="0"/>
        </w:rPr>
        <w:t xml:space="preserve">, as they were more at risk of being exploited. The NLRA reversed years of federal opposition to organized labor and guaranteed the right of employees to organize, form unions, and bargain collectively with their employers. Striking was considered the most powerful tool in collective bargaining, so it was given special emphasis in the NLRA. “The law protects the right to strike, no question,” Ruben Garcia, co-director of the Workplace Law Program at the University of Nevada Las Vegas, said to me, regarding employees in the private sector. “You don’t have to give any notice or any reason for walking.” But this doesn’t apply to all workers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The NLRA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doesn’t cover</w:t>
      </w:r>
      <w:r w:rsidDel="00000000" w:rsidR="00000000" w:rsidRPr="00000000">
        <w:rPr>
          <w:rFonts w:ascii="Calibri" w:cs="Calibri" w:eastAsia="Calibri" w:hAnsi="Calibri"/>
          <w:u w:val="single"/>
          <w:rtl w:val="0"/>
        </w:rPr>
        <w:t xml:space="preserve"> certain transportation workers, agricultural laborers, or </w:t>
      </w:r>
      <w:r w:rsidDel="00000000" w:rsidR="00000000" w:rsidRPr="00000000">
        <w:rPr>
          <w:rFonts w:ascii="Calibri" w:cs="Calibri" w:eastAsia="Calibri" w:hAnsi="Calibri"/>
          <w:highlight w:val="green"/>
          <w:u w:val="single"/>
          <w:rtl w:val="0"/>
        </w:rPr>
        <w:t xml:space="preserve">public employees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Government employees</w:t>
      </w:r>
      <w:r w:rsidDel="00000000" w:rsidR="00000000" w:rsidRPr="00000000">
        <w:rPr>
          <w:rFonts w:ascii="Calibri" w:cs="Calibri" w:eastAsia="Calibri" w:hAnsi="Calibri"/>
          <w:u w:val="single"/>
          <w:rtl w:val="0"/>
        </w:rPr>
        <w:t xml:space="preserve"> — state, local, and federal </w:t>
      </w:r>
      <w:r w:rsidDel="00000000" w:rsidR="00000000" w:rsidRPr="00000000">
        <w:rPr>
          <w:rFonts w:ascii="Calibri" w:cs="Calibri" w:eastAsia="Calibri" w:hAnsi="Calibri"/>
          <w:highlight w:val="green"/>
          <w:u w:val="single"/>
          <w:rtl w:val="0"/>
        </w:rPr>
        <w:t xml:space="preserve">— do not have a right to strike under the federal law</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That said, </w:t>
      </w:r>
      <w:hyperlink r:id="rId7">
        <w:r w:rsidDel="00000000" w:rsidR="00000000" w:rsidRPr="00000000">
          <w:rPr>
            <w:rFonts w:ascii="Calibri" w:cs="Calibri" w:eastAsia="Calibri" w:hAnsi="Calibri"/>
            <w:highlight w:val="green"/>
            <w:u w:val="single"/>
            <w:rtl w:val="0"/>
          </w:rPr>
          <w:t xml:space="preserve">eight states</w:t>
        </w:r>
      </w:hyperlink>
      <w:r w:rsidDel="00000000" w:rsidR="00000000" w:rsidRPr="00000000">
        <w:rPr>
          <w:rFonts w:ascii="Calibri" w:cs="Calibri" w:eastAsia="Calibri" w:hAnsi="Calibri"/>
          <w:highlight w:val="green"/>
          <w:u w:val="single"/>
          <w:rtl w:val="0"/>
        </w:rPr>
        <w:t xml:space="preserve"> allow most government employees to </w:t>
      </w:r>
      <w:r w:rsidDel="00000000" w:rsidR="00000000" w:rsidRPr="00000000">
        <w:rPr>
          <w:rFonts w:ascii="Calibri" w:cs="Calibri" w:eastAsia="Calibri" w:hAnsi="Calibri"/>
          <w:sz w:val="16"/>
          <w:szCs w:val="16"/>
          <w:highlight w:val="green"/>
          <w:rtl w:val="0"/>
        </w:rPr>
        <w:t xml:space="preserve">strike</w:t>
      </w:r>
      <w:r w:rsidDel="00000000" w:rsidR="00000000" w:rsidRPr="00000000">
        <w:rPr>
          <w:rFonts w:ascii="Calibri" w:cs="Calibri" w:eastAsia="Calibri" w:hAnsi="Calibri"/>
          <w:sz w:val="16"/>
          <w:szCs w:val="16"/>
          <w:rtl w:val="0"/>
        </w:rPr>
        <w:t xml:space="preserve">. Illinois and California, for example, allow teachers to strike. Yet it’s illegal for police and firefighters to walk off the job in any state.</w:t>
      </w:r>
    </w:p>
    <w:p w:rsidR="00000000" w:rsidDel="00000000" w:rsidP="00000000" w:rsidRDefault="00000000" w:rsidRPr="00000000" w14:paraId="0000001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These policies make strikes </w:t>
      </w:r>
      <w:r w:rsidDel="00000000" w:rsidR="00000000" w:rsidRPr="00000000">
        <w:rPr>
          <w:rFonts w:ascii="Calibri" w:cs="Calibri" w:eastAsia="Calibri" w:hAnsi="Calibri"/>
          <w:b w:val="1"/>
          <w:color w:val="000000"/>
          <w:sz w:val="26"/>
          <w:szCs w:val="26"/>
          <w:u w:val="single"/>
          <w:rtl w:val="0"/>
        </w:rPr>
        <w:t xml:space="preserve">too risky</w:t>
      </w:r>
      <w:r w:rsidDel="00000000" w:rsidR="00000000" w:rsidRPr="00000000">
        <w:rPr>
          <w:rFonts w:ascii="Calibri" w:cs="Calibri" w:eastAsia="Calibri" w:hAnsi="Calibri"/>
          <w:b w:val="1"/>
          <w:color w:val="000000"/>
          <w:sz w:val="26"/>
          <w:szCs w:val="26"/>
          <w:rtl w:val="0"/>
        </w:rPr>
        <w:t xml:space="preserve"> for teachers</w:t>
      </w:r>
    </w:p>
    <w:p w:rsidR="00000000" w:rsidDel="00000000" w:rsidP="00000000" w:rsidRDefault="00000000" w:rsidRPr="00000000" w14:paraId="0000001A">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Casey 20</w:t>
      </w:r>
      <w:r w:rsidDel="00000000" w:rsidR="00000000" w:rsidRPr="00000000">
        <w:rPr>
          <w:rFonts w:ascii="Calibri" w:cs="Calibri" w:eastAsia="Calibri" w:hAnsi="Calibri"/>
          <w:rtl w:val="0"/>
        </w:rPr>
        <w:t xml:space="preserve"> </w:t>
      </w:r>
    </w:p>
    <w:p w:rsidR="00000000" w:rsidDel="00000000" w:rsidP="00000000" w:rsidRDefault="00000000" w:rsidRPr="00000000" w14:paraId="0000001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Leo Casey, 12-2-2020, "The Teacher Strike: Conditions for Success," Dissent Magazine, </w:t>
      </w:r>
      <w:hyperlink r:id="rId8">
        <w:r w:rsidDel="00000000" w:rsidR="00000000" w:rsidRPr="00000000">
          <w:rPr>
            <w:rFonts w:ascii="Calibri" w:cs="Calibri" w:eastAsia="Calibri" w:hAnsi="Calibri"/>
            <w:sz w:val="16"/>
            <w:szCs w:val="16"/>
            <w:rtl w:val="0"/>
          </w:rPr>
          <w:t xml:space="preserve">https://www.dissentmagazine.org/online_articles/the-teacher-strike-conditions-for-success</w:t>
        </w:r>
      </w:hyperlink>
      <w:r w:rsidDel="00000000" w:rsidR="00000000" w:rsidRPr="00000000">
        <w:rPr>
          <w:rFonts w:ascii="Calibri" w:cs="Calibri" w:eastAsia="Calibri" w:hAnsi="Calibri"/>
          <w:sz w:val="16"/>
          <w:szCs w:val="16"/>
          <w:rtl w:val="0"/>
        </w:rPr>
        <w:t xml:space="preserve"> // rc mk</w:t>
      </w:r>
    </w:p>
    <w:p w:rsidR="00000000" w:rsidDel="00000000" w:rsidP="00000000" w:rsidRDefault="00000000" w:rsidRPr="00000000" w14:paraId="0000001C">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The most essential organizational task is winning and keeping the allegiance of teachers to the strike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Teachers are knowledgeable and discerning political actors. They understand full well that strikes are a high-intensity and high-risk tactic, with the potential both to deliver advances and victories that could not be otherwise obtained and to end in major setbacks and defeats. </w:t>
      </w:r>
      <w:r w:rsidDel="00000000" w:rsidR="00000000" w:rsidRPr="00000000">
        <w:rPr>
          <w:rFonts w:ascii="Calibri" w:cs="Calibri" w:eastAsia="Calibri" w:hAnsi="Calibri"/>
          <w:highlight w:val="green"/>
          <w:u w:val="single"/>
          <w:rtl w:val="0"/>
        </w:rPr>
        <w:t xml:space="preserve">The risk side of this equation is particularly acute in the three-quarters of all states where teacher strikes are illegal</w:t>
      </w:r>
      <w:r w:rsidDel="00000000" w:rsidR="00000000" w:rsidRPr="00000000">
        <w:rPr>
          <w:rFonts w:ascii="Calibri" w:cs="Calibri" w:eastAsia="Calibri" w:hAnsi="Calibri"/>
          <w:u w:val="single"/>
          <w:rtl w:val="0"/>
        </w:rPr>
        <w:t xml:space="preserve">; in these states, </w:t>
      </w:r>
      <w:r w:rsidDel="00000000" w:rsidR="00000000" w:rsidRPr="00000000">
        <w:rPr>
          <w:rFonts w:ascii="Calibri" w:cs="Calibri" w:eastAsia="Calibri" w:hAnsi="Calibri"/>
          <w:highlight w:val="green"/>
          <w:u w:val="single"/>
          <w:rtl w:val="0"/>
        </w:rPr>
        <w:t xml:space="preserve">striking becomes an act of civil disobedience and can result in severe penalties to teachers</w:t>
      </w:r>
      <w:r w:rsidDel="00000000" w:rsidR="00000000" w:rsidRPr="00000000">
        <w:rPr>
          <w:rFonts w:ascii="Calibri" w:cs="Calibri" w:eastAsia="Calibri" w:hAnsi="Calibri"/>
          <w:sz w:val="16"/>
          <w:szCs w:val="16"/>
          <w:rtl w:val="0"/>
        </w:rPr>
        <w:t xml:space="preserve"> and their unions. </w:t>
      </w:r>
      <w:r w:rsidDel="00000000" w:rsidR="00000000" w:rsidRPr="00000000">
        <w:rPr>
          <w:rFonts w:ascii="Calibri" w:cs="Calibri" w:eastAsia="Calibri" w:hAnsi="Calibri"/>
          <w:highlight w:val="green"/>
          <w:u w:val="single"/>
          <w:rtl w:val="0"/>
        </w:rPr>
        <w:t xml:space="preserve">To be willing to go on strike</w:t>
      </w:r>
      <w:r w:rsidDel="00000000" w:rsidR="00000000" w:rsidRPr="00000000">
        <w:rPr>
          <w:rFonts w:ascii="Calibri" w:cs="Calibri" w:eastAsia="Calibri" w:hAnsi="Calibri"/>
          <w:u w:val="single"/>
          <w:rtl w:val="0"/>
        </w:rPr>
        <w:t xml:space="preserve"> and stay out until a settlement is won, therefore, </w:t>
      </w:r>
      <w:r w:rsidDel="00000000" w:rsidR="00000000" w:rsidRPr="00000000">
        <w:rPr>
          <w:rFonts w:ascii="Calibri" w:cs="Calibri" w:eastAsia="Calibri" w:hAnsi="Calibri"/>
          <w:highlight w:val="green"/>
          <w:u w:val="single"/>
          <w:rtl w:val="0"/>
        </w:rPr>
        <w:t xml:space="preserve">teachers need to be convinced on a number of different counts</w:t>
      </w:r>
      <w:r w:rsidDel="00000000" w:rsidR="00000000" w:rsidRPr="00000000">
        <w:rPr>
          <w:rFonts w:ascii="Calibri" w:cs="Calibri" w:eastAsia="Calibri" w:hAnsi="Calibri"/>
          <w:sz w:val="16"/>
          <w:szCs w:val="16"/>
          <w:rtl w:val="0"/>
        </w:rPr>
        <w:t xml:space="preserve">: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 In significant measure, the last of these points is dependent not simply on the organization and mobilization of the strike, but also on the four antecedent conditions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If teachers become doubtful</w:t>
      </w:r>
      <w:r w:rsidDel="00000000" w:rsidR="00000000" w:rsidRPr="00000000">
        <w:rPr>
          <w:rFonts w:ascii="Calibri" w:cs="Calibri" w:eastAsia="Calibri" w:hAnsi="Calibri"/>
          <w:u w:val="single"/>
          <w:rtl w:val="0"/>
        </w:rPr>
        <w:t xml:space="preserve"> on any of these points, </w:t>
      </w:r>
      <w:r w:rsidDel="00000000" w:rsidR="00000000" w:rsidRPr="00000000">
        <w:rPr>
          <w:rFonts w:ascii="Calibri" w:cs="Calibri" w:eastAsia="Calibri" w:hAnsi="Calibri"/>
          <w:highlight w:val="green"/>
          <w:u w:val="single"/>
          <w:rtl w:val="0"/>
        </w:rPr>
        <w:t xml:space="preserve">it will become difficult to mount or sustain a successful strike.</w:t>
      </w:r>
      <w:r w:rsidDel="00000000" w:rsidR="00000000" w:rsidRPr="00000000">
        <w:rPr>
          <w:rtl w:val="0"/>
        </w:rPr>
      </w:r>
    </w:p>
    <w:p w:rsidR="00000000" w:rsidDel="00000000" w:rsidP="00000000" w:rsidRDefault="00000000" w:rsidRPr="00000000" w14:paraId="0000001D">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br w:type="page"/>
      </w:r>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Subpoint B: Right to strike solves</w:t>
      </w:r>
    </w:p>
    <w:p w:rsidR="00000000" w:rsidDel="00000000" w:rsidP="00000000" w:rsidRDefault="00000000" w:rsidRPr="00000000" w14:paraId="0000001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right to strike is the </w:t>
      </w:r>
      <w:r w:rsidDel="00000000" w:rsidR="00000000" w:rsidRPr="00000000">
        <w:rPr>
          <w:rFonts w:ascii="Calibri" w:cs="Calibri" w:eastAsia="Calibri" w:hAnsi="Calibri"/>
          <w:b w:val="1"/>
          <w:color w:val="000000"/>
          <w:sz w:val="26"/>
          <w:szCs w:val="26"/>
          <w:u w:val="single"/>
          <w:rtl w:val="0"/>
        </w:rPr>
        <w:t xml:space="preserve">key internal link</w:t>
      </w:r>
      <w:r w:rsidDel="00000000" w:rsidR="00000000" w:rsidRPr="00000000">
        <w:rPr>
          <w:rFonts w:ascii="Calibri" w:cs="Calibri" w:eastAsia="Calibri" w:hAnsi="Calibri"/>
          <w:b w:val="1"/>
          <w:color w:val="000000"/>
          <w:sz w:val="26"/>
          <w:szCs w:val="26"/>
          <w:rtl w:val="0"/>
        </w:rPr>
        <w:t xml:space="preserve"> to democracy and union power</w:t>
      </w:r>
    </w:p>
    <w:p w:rsidR="00000000" w:rsidDel="00000000" w:rsidP="00000000" w:rsidRDefault="00000000" w:rsidRPr="00000000" w14:paraId="0000001F">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Pope 18</w:t>
      </w:r>
    </w:p>
    <w:p w:rsidR="00000000" w:rsidDel="00000000" w:rsidP="00000000" w:rsidRDefault="00000000" w:rsidRPr="00000000" w14:paraId="0000002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James Gray Pope is a member of the National Lawyers Guild and serves on the Executive Council of the Rutgers AAUP/AFT (AFL-CIO). His articles about workers’ rights, constitutional law, and labor history have appeared in a wide variety of publications. “Labor’s right to strike is essential”, </w:t>
      </w:r>
      <w:hyperlink r:id="rId9">
        <w:r w:rsidDel="00000000" w:rsidR="00000000" w:rsidRPr="00000000">
          <w:rPr>
            <w:rFonts w:ascii="Calibri" w:cs="Calibri" w:eastAsia="Calibri" w:hAnsi="Calibri"/>
            <w:sz w:val="16"/>
            <w:szCs w:val="16"/>
            <w:rtl w:val="0"/>
          </w:rPr>
          <w:t xml:space="preserve">https://www.psc-cuny.org/clarion/september-2018/labor%E2%80%99s-right-strike-essential</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sz w:val="16"/>
          <w:szCs w:val="16"/>
          <w:rtl w:val="0"/>
        </w:rPr>
        <w:t xml:space="preserve">PSC-CUNY</w:t>
      </w:r>
      <w:r w:rsidDel="00000000" w:rsidR="00000000" w:rsidRPr="00000000">
        <w:rPr>
          <w:rFonts w:ascii="Calibri" w:cs="Calibri" w:eastAsia="Calibri" w:hAnsi="Calibri"/>
          <w:sz w:val="16"/>
          <w:szCs w:val="16"/>
          <w:rtl w:val="0"/>
        </w:rPr>
        <w:t xml:space="preserve">, published September 2018, accessed 10-26-21 // mk</w:t>
      </w:r>
    </w:p>
    <w:p w:rsidR="00000000" w:rsidDel="00000000" w:rsidP="00000000" w:rsidRDefault="00000000" w:rsidRPr="00000000" w14:paraId="0000002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right to strike should be a no-brainer for any self-respecting candidate who claims to care about working people. It isn’t some transitory policy fix; it’s a fundamental human right, recognized in international law. </w:t>
      </w:r>
      <w:r w:rsidDel="00000000" w:rsidR="00000000" w:rsidRPr="00000000">
        <w:rPr>
          <w:rFonts w:ascii="Calibri" w:cs="Calibri" w:eastAsia="Calibri" w:hAnsi="Calibri"/>
          <w:highlight w:val="green"/>
          <w:u w:val="single"/>
          <w:rtl w:val="0"/>
        </w:rPr>
        <w:t xml:space="preserve">Without the right to strike, workers have no </w:t>
      </w:r>
      <w:r w:rsidDel="00000000" w:rsidR="00000000" w:rsidRPr="00000000">
        <w:rPr>
          <w:rFonts w:ascii="Calibri" w:cs="Calibri" w:eastAsia="Calibri" w:hAnsi="Calibri"/>
          <w:u w:val="single"/>
          <w:rtl w:val="0"/>
        </w:rPr>
        <w:t xml:space="preserve">effective </w:t>
      </w:r>
      <w:r w:rsidDel="00000000" w:rsidR="00000000" w:rsidRPr="00000000">
        <w:rPr>
          <w:rFonts w:ascii="Calibri" w:cs="Calibri" w:eastAsia="Calibri" w:hAnsi="Calibri"/>
          <w:highlight w:val="green"/>
          <w:u w:val="single"/>
          <w:rtl w:val="0"/>
        </w:rPr>
        <w:t xml:space="preserve">recourse against unhealthy conditions, inadequate wages, or employer tyranny.</w:t>
      </w:r>
      <w:r w:rsidDel="00000000" w:rsidR="00000000" w:rsidRPr="00000000">
        <w:rPr>
          <w:rFonts w:ascii="Calibri" w:cs="Calibri" w:eastAsia="Calibri" w:hAnsi="Calibri"/>
          <w:sz w:val="16"/>
          <w:szCs w:val="16"/>
          <w:rtl w:val="0"/>
        </w:rPr>
        <w:t xml:space="preserve">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But workers and unions held their ground. “The simple fact is that </w:t>
      </w:r>
      <w:r w:rsidDel="00000000" w:rsidR="00000000" w:rsidRPr="00000000">
        <w:rPr>
          <w:rFonts w:ascii="Calibri" w:cs="Calibri" w:eastAsia="Calibri" w:hAnsi="Calibri"/>
          <w:highlight w:val="green"/>
          <w:u w:val="single"/>
          <w:rtl w:val="0"/>
        </w:rPr>
        <w:t xml:space="preserve">the right of </w:t>
      </w:r>
      <w:r w:rsidDel="00000000" w:rsidR="00000000" w:rsidRPr="00000000">
        <w:rPr>
          <w:rFonts w:ascii="Calibri" w:cs="Calibri" w:eastAsia="Calibri" w:hAnsi="Calibri"/>
          <w:u w:val="single"/>
          <w:rtl w:val="0"/>
        </w:rPr>
        <w:t xml:space="preserve">individual </w:t>
      </w:r>
      <w:r w:rsidDel="00000000" w:rsidR="00000000" w:rsidRPr="00000000">
        <w:rPr>
          <w:rFonts w:ascii="Calibri" w:cs="Calibri" w:eastAsia="Calibri" w:hAnsi="Calibri"/>
          <w:highlight w:val="green"/>
          <w:u w:val="single"/>
          <w:rtl w:val="0"/>
        </w:rPr>
        <w:t xml:space="preserve">workers to quit their jobs has meaning only when they may quit in concert, so </w:t>
      </w:r>
      <w:r w:rsidDel="00000000" w:rsidR="00000000" w:rsidRPr="00000000">
        <w:rPr>
          <w:rFonts w:ascii="Calibri" w:cs="Calibri" w:eastAsia="Calibri" w:hAnsi="Calibri"/>
          <w:u w:val="single"/>
          <w:rtl w:val="0"/>
        </w:rPr>
        <w:t xml:space="preserve">that in their quitting or in their threat to quit </w:t>
      </w:r>
      <w:r w:rsidDel="00000000" w:rsidR="00000000" w:rsidRPr="00000000">
        <w:rPr>
          <w:rFonts w:ascii="Calibri" w:cs="Calibri" w:eastAsia="Calibri" w:hAnsi="Calibri"/>
          <w:highlight w:val="green"/>
          <w:u w:val="single"/>
          <w:rtl w:val="0"/>
        </w:rPr>
        <w:t xml:space="preserve">they have</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green"/>
          <w:u w:val="single"/>
          <w:rtl w:val="0"/>
        </w:rPr>
        <w:t xml:space="preserve">real bargaining strength</w:t>
      </w:r>
      <w:r w:rsidDel="00000000" w:rsidR="00000000" w:rsidRPr="00000000">
        <w:rPr>
          <w:rFonts w:ascii="Calibri" w:cs="Calibri" w:eastAsia="Calibri" w:hAnsi="Calibri"/>
          <w:sz w:val="16"/>
          <w:szCs w:val="16"/>
          <w:rtl w:val="0"/>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 A DEMOCRATIC NEED The recent </w:t>
      </w:r>
      <w:r w:rsidDel="00000000" w:rsidR="00000000" w:rsidRPr="00000000">
        <w:rPr>
          <w:rFonts w:ascii="Calibri" w:cs="Calibri" w:eastAsia="Calibri" w:hAnsi="Calibri"/>
          <w:u w:val="single"/>
          <w:rtl w:val="0"/>
        </w:rPr>
        <w:t xml:space="preserve">teacher </w:t>
      </w:r>
      <w:r w:rsidDel="00000000" w:rsidR="00000000" w:rsidRPr="00000000">
        <w:rPr>
          <w:rFonts w:ascii="Calibri" w:cs="Calibri" w:eastAsia="Calibri" w:hAnsi="Calibri"/>
          <w:highlight w:val="green"/>
          <w:u w:val="single"/>
          <w:rtl w:val="0"/>
        </w:rPr>
        <w:t xml:space="preserve">strikes underscore</w:t>
      </w:r>
      <w:r w:rsidDel="00000000" w:rsidR="00000000" w:rsidRPr="00000000">
        <w:rPr>
          <w:rFonts w:ascii="Calibri" w:cs="Calibri" w:eastAsia="Calibri" w:hAnsi="Calibri"/>
          <w:u w:val="single"/>
          <w:rtl w:val="0"/>
        </w:rPr>
        <w:t xml:space="preserve"> another, equally vital function of the strike: political </w:t>
      </w:r>
      <w:r w:rsidDel="00000000" w:rsidR="00000000" w:rsidRPr="00000000">
        <w:rPr>
          <w:rFonts w:ascii="Calibri" w:cs="Calibri" w:eastAsia="Calibri" w:hAnsi="Calibri"/>
          <w:highlight w:val="green"/>
          <w:u w:val="single"/>
          <w:rtl w:val="0"/>
        </w:rPr>
        <w:t xml:space="preserve">democracy</w:t>
      </w:r>
      <w:r w:rsidDel="00000000" w:rsidR="00000000" w:rsidRPr="00000000">
        <w:rPr>
          <w:rFonts w:ascii="Calibri" w:cs="Calibri" w:eastAsia="Calibri" w:hAnsi="Calibri"/>
          <w:sz w:val="16"/>
          <w:szCs w:val="16"/>
          <w:rtl w:val="0"/>
        </w:rPr>
        <w:t xml:space="preserve">. It is no accident that </w:t>
      </w:r>
      <w:r w:rsidDel="00000000" w:rsidR="00000000" w:rsidRPr="00000000">
        <w:rPr>
          <w:rFonts w:ascii="Calibri" w:cs="Calibri" w:eastAsia="Calibri" w:hAnsi="Calibri"/>
          <w:u w:val="single"/>
          <w:rtl w:val="0"/>
        </w:rPr>
        <w:t xml:space="preserve">strikers often serve as midwives of democracy. Examples include </w:t>
      </w:r>
      <w:r w:rsidDel="00000000" w:rsidR="00000000" w:rsidRPr="00000000">
        <w:rPr>
          <w:rFonts w:ascii="Calibri" w:cs="Calibri" w:eastAsia="Calibri" w:hAnsi="Calibri"/>
          <w:highlight w:val="green"/>
          <w:u w:val="single"/>
          <w:rtl w:val="0"/>
        </w:rPr>
        <w:t xml:space="preserve">Poland in the 1970s, </w:t>
      </w:r>
      <w:r w:rsidDel="00000000" w:rsidR="00000000" w:rsidRPr="00000000">
        <w:rPr>
          <w:rFonts w:ascii="Calibri" w:cs="Calibri" w:eastAsia="Calibri" w:hAnsi="Calibri"/>
          <w:u w:val="single"/>
          <w:rtl w:val="0"/>
        </w:rPr>
        <w:t xml:space="preserve">where </w:t>
      </w:r>
      <w:r w:rsidDel="00000000" w:rsidR="00000000" w:rsidRPr="00000000">
        <w:rPr>
          <w:rFonts w:ascii="Calibri" w:cs="Calibri" w:eastAsia="Calibri" w:hAnsi="Calibri"/>
          <w:highlight w:val="green"/>
          <w:u w:val="single"/>
          <w:rtl w:val="0"/>
        </w:rPr>
        <w:t xml:space="preserve">shipyard </w:t>
      </w:r>
      <w:r w:rsidDel="00000000" w:rsidR="00000000" w:rsidRPr="00000000">
        <w:rPr>
          <w:rFonts w:ascii="Calibri" w:cs="Calibri" w:eastAsia="Calibri" w:hAnsi="Calibri"/>
          <w:u w:val="single"/>
          <w:rtl w:val="0"/>
        </w:rPr>
        <w:t xml:space="preserve">strikers </w:t>
      </w:r>
      <w:r w:rsidDel="00000000" w:rsidR="00000000" w:rsidRPr="00000000">
        <w:rPr>
          <w:rFonts w:ascii="Calibri" w:cs="Calibri" w:eastAsia="Calibri" w:hAnsi="Calibri"/>
          <w:highlight w:val="green"/>
          <w:u w:val="single"/>
          <w:rtl w:val="0"/>
        </w:rPr>
        <w:t xml:space="preserve">brought down the dictatorship</w:t>
      </w:r>
      <w:r w:rsidDel="00000000" w:rsidR="00000000" w:rsidRPr="00000000">
        <w:rPr>
          <w:rFonts w:ascii="Calibri" w:cs="Calibri" w:eastAsia="Calibri" w:hAnsi="Calibri"/>
          <w:u w:val="single"/>
          <w:rtl w:val="0"/>
        </w:rPr>
        <w:t xml:space="preserve">, and South Africa in the 1970s and 1980s, where strikers were central to the defeat of apartheid. Even </w:t>
      </w:r>
      <w:r w:rsidDel="00000000" w:rsidR="00000000" w:rsidRPr="00000000">
        <w:rPr>
          <w:rFonts w:ascii="Calibri" w:cs="Calibri" w:eastAsia="Calibri" w:hAnsi="Calibri"/>
          <w:highlight w:val="green"/>
          <w:u w:val="single"/>
          <w:rtl w:val="0"/>
        </w:rPr>
        <w:t xml:space="preserve">in relatively democratic countries like the United States, workers often find it necessary to withhold their labor</w:t>
      </w:r>
      <w:r w:rsidDel="00000000" w:rsidR="00000000" w:rsidRPr="00000000">
        <w:rPr>
          <w:rFonts w:ascii="Calibri" w:cs="Calibri" w:eastAsia="Calibri" w:hAnsi="Calibri"/>
          <w:u w:val="single"/>
          <w:rtl w:val="0"/>
        </w:rPr>
        <w:t xml:space="preserve"> in order </w:t>
      </w:r>
      <w:r w:rsidDel="00000000" w:rsidR="00000000" w:rsidRPr="00000000">
        <w:rPr>
          <w:rFonts w:ascii="Calibri" w:cs="Calibri" w:eastAsia="Calibri" w:hAnsi="Calibri"/>
          <w:highlight w:val="green"/>
          <w:u w:val="single"/>
          <w:rtl w:val="0"/>
        </w:rPr>
        <w:t xml:space="preserve">to offset</w:t>
      </w:r>
      <w:r w:rsidDel="00000000" w:rsidR="00000000" w:rsidRPr="00000000">
        <w:rPr>
          <w:rFonts w:ascii="Calibri" w:cs="Calibri" w:eastAsia="Calibri" w:hAnsi="Calibri"/>
          <w:u w:val="single"/>
          <w:rtl w:val="0"/>
        </w:rPr>
        <w:t xml:space="preserve"> the disproportionate power of </w:t>
      </w:r>
      <w:r w:rsidDel="00000000" w:rsidR="00000000" w:rsidRPr="00000000">
        <w:rPr>
          <w:rFonts w:ascii="Calibri" w:cs="Calibri" w:eastAsia="Calibri" w:hAnsi="Calibri"/>
          <w:highlight w:val="green"/>
          <w:u w:val="single"/>
          <w:rtl w:val="0"/>
        </w:rPr>
        <w:t xml:space="preserve">wealthy interests</w:t>
      </w:r>
      <w:r w:rsidDel="00000000" w:rsidR="00000000" w:rsidRPr="00000000">
        <w:rPr>
          <w:rFonts w:ascii="Calibri" w:cs="Calibri" w:eastAsia="Calibri" w:hAnsi="Calibri"/>
          <w:u w:val="single"/>
          <w:rtl w:val="0"/>
        </w:rPr>
        <w:t xml:space="preserve"> and racial elites.</w:t>
      </w:r>
      <w:r w:rsidDel="00000000" w:rsidR="00000000" w:rsidRPr="00000000">
        <w:rPr>
          <w:rFonts w:ascii="Calibri" w:cs="Calibri" w:eastAsia="Calibri" w:hAnsi="Calibri"/>
          <w:sz w:val="16"/>
          <w:szCs w:val="16"/>
          <w:rtl w:val="0"/>
        </w:rPr>
        <w:t xml:space="preserve"> During the 1930s, for example, it took mass strikes to overcome judicial resistance to progressive economic regulation. Today, workers confront a political system that has been warped by voter suppression, gerrymandering and the judicial protection of corporate political expenditures as “freedom of speech.” With corporate lackeys holding a majority of seats on the Supreme Court, workers may soon need strikes to clear the way for progressive legislation just as they did in the 1930s. But if the right to strike is a no-brainer, then how did Cuomo and de Blasio justify attacking it? “</w:t>
      </w:r>
      <w:r w:rsidDel="00000000" w:rsidR="00000000" w:rsidRPr="00000000">
        <w:rPr>
          <w:rFonts w:ascii="Calibri" w:cs="Calibri" w:eastAsia="Calibri" w:hAnsi="Calibri"/>
          <w:u w:val="single"/>
          <w:rtl w:val="0"/>
        </w:rPr>
        <w:t xml:space="preserve">The premise of the Taylor Law</w:t>
      </w:r>
      <w:r w:rsidDel="00000000" w:rsidR="00000000" w:rsidRPr="00000000">
        <w:rPr>
          <w:rFonts w:ascii="Calibri" w:cs="Calibri" w:eastAsia="Calibri" w:hAnsi="Calibri"/>
          <w:sz w:val="16"/>
          <w:szCs w:val="16"/>
          <w:rtl w:val="0"/>
        </w:rPr>
        <w:t xml:space="preserve">,” said Cuomo, “</w:t>
      </w:r>
      <w:r w:rsidDel="00000000" w:rsidR="00000000" w:rsidRPr="00000000">
        <w:rPr>
          <w:rFonts w:ascii="Calibri" w:cs="Calibri" w:eastAsia="Calibri" w:hAnsi="Calibri"/>
          <w:u w:val="single"/>
          <w:rtl w:val="0"/>
        </w:rPr>
        <w:t xml:space="preserve">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w:t>
      </w:r>
      <w:r w:rsidDel="00000000" w:rsidR="00000000" w:rsidRPr="00000000">
        <w:rPr>
          <w:rFonts w:ascii="Calibri" w:cs="Calibri" w:eastAsia="Calibri" w:hAnsi="Calibri"/>
          <w:sz w:val="16"/>
          <w:szCs w:val="16"/>
          <w:rtl w:val="0"/>
        </w:rPr>
        <w:t xml:space="preserve">,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w:t>
      </w:r>
      <w:r w:rsidDel="00000000" w:rsidR="00000000" w:rsidRPr="00000000">
        <w:rPr>
          <w:rFonts w:ascii="Calibri" w:cs="Calibri" w:eastAsia="Calibri" w:hAnsi="Calibri"/>
          <w:highlight w:val="green"/>
          <w:u w:val="single"/>
          <w:rtl w:val="0"/>
        </w:rPr>
        <w:t xml:space="preserve">The ban forces once-proud unions to serve as cogs in the political machines of Wall Street politicians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rsidR="00000000" w:rsidDel="00000000" w:rsidP="00000000" w:rsidRDefault="00000000" w:rsidRPr="00000000" w14:paraId="00000022">
      <w:pPr>
        <w:pStyle w:val="Heading2"/>
        <w:spacing w:after="0" w:before="40" w:line="259" w:lineRule="auto"/>
        <w:jc w:val="center"/>
        <w:rPr>
          <w:rFonts w:ascii="Calibri" w:cs="Calibri" w:eastAsia="Calibri" w:hAnsi="Calibri"/>
          <w:b w:val="1"/>
          <w:sz w:val="44"/>
          <w:szCs w:val="44"/>
          <w:u w:val="single"/>
        </w:rPr>
      </w:pPr>
      <w:r w:rsidDel="00000000" w:rsidR="00000000" w:rsidRPr="00000000">
        <w:br w:type="page"/>
      </w:r>
      <w:r w:rsidDel="00000000" w:rsidR="00000000" w:rsidRPr="00000000">
        <w:rPr>
          <w:rFonts w:ascii="Calibri" w:cs="Calibri" w:eastAsia="Calibri" w:hAnsi="Calibri"/>
          <w:b w:val="1"/>
          <w:sz w:val="44"/>
          <w:szCs w:val="44"/>
          <w:u w:val="single"/>
          <w:rtl w:val="0"/>
        </w:rPr>
        <w:t xml:space="preserve">C2: Shortages</w:t>
      </w:r>
    </w:p>
    <w:p w:rsidR="00000000" w:rsidDel="00000000" w:rsidP="00000000" w:rsidRDefault="00000000" w:rsidRPr="00000000" w14:paraId="0000002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u w:val="single"/>
          <w:rtl w:val="0"/>
        </w:rPr>
        <w:t xml:space="preserve">Strikes alone</w:t>
      </w:r>
      <w:r w:rsidDel="00000000" w:rsidR="00000000" w:rsidRPr="00000000">
        <w:rPr>
          <w:rFonts w:ascii="Calibri" w:cs="Calibri" w:eastAsia="Calibri" w:hAnsi="Calibri"/>
          <w:color w:val="000000"/>
          <w:sz w:val="26"/>
          <w:szCs w:val="26"/>
          <w:rtl w:val="0"/>
        </w:rPr>
        <w:t xml:space="preserve"> </w:t>
      </w:r>
      <w:r w:rsidDel="00000000" w:rsidR="00000000" w:rsidRPr="00000000">
        <w:rPr>
          <w:rFonts w:ascii="Calibri" w:cs="Calibri" w:eastAsia="Calibri" w:hAnsi="Calibri"/>
          <w:b w:val="1"/>
          <w:color w:val="000000"/>
          <w:sz w:val="26"/>
          <w:szCs w:val="26"/>
          <w:rtl w:val="0"/>
        </w:rPr>
        <w:t xml:space="preserve">are key to solve</w:t>
      </w:r>
      <w:r w:rsidDel="00000000" w:rsidR="00000000" w:rsidRPr="00000000">
        <w:rPr>
          <w:rFonts w:ascii="Calibri" w:cs="Calibri" w:eastAsia="Calibri" w:hAnsi="Calibri"/>
          <w:b w:val="1"/>
          <w:color w:val="000000"/>
          <w:sz w:val="26"/>
          <w:szCs w:val="26"/>
          <w:u w:val="single"/>
          <w:rtl w:val="0"/>
        </w:rPr>
        <w:t xml:space="preserve"> teacher pay disparities</w:t>
      </w:r>
      <w:r w:rsidDel="00000000" w:rsidR="00000000" w:rsidRPr="00000000">
        <w:rPr>
          <w:rFonts w:ascii="Calibri" w:cs="Calibri" w:eastAsia="Calibri" w:hAnsi="Calibri"/>
          <w:b w:val="1"/>
          <w:color w:val="000000"/>
          <w:sz w:val="26"/>
          <w:szCs w:val="26"/>
          <w:rtl w:val="0"/>
        </w:rPr>
        <w:t xml:space="preserve"> - empirics</w:t>
      </w:r>
    </w:p>
    <w:p w:rsidR="00000000" w:rsidDel="00000000" w:rsidP="00000000" w:rsidRDefault="00000000" w:rsidRPr="00000000" w14:paraId="00000024">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Mishel 18</w:t>
      </w:r>
    </w:p>
    <w:p w:rsidR="00000000" w:rsidDel="00000000" w:rsidP="00000000" w:rsidRDefault="00000000" w:rsidRPr="00000000" w14:paraId="00000025">
      <w:pPr>
        <w:spacing w:after="16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Lawrence Mishel is a distinguished fellow at EPI after serving as president from 2002–2017. Mishel first joined EPI in 1987 as research director. In the more than three decades he has been with EPI, Mishel has helped build it into the nation’s premier research organization focused on U.S. living standards and labor markets, </w:t>
      </w:r>
      <w:hyperlink r:id="rId10">
        <w:r w:rsidDel="00000000" w:rsidR="00000000" w:rsidRPr="00000000">
          <w:rPr>
            <w:rFonts w:ascii="Calibri" w:cs="Calibri" w:eastAsia="Calibri" w:hAnsi="Calibri"/>
            <w:sz w:val="18"/>
            <w:szCs w:val="18"/>
            <w:rtl w:val="0"/>
          </w:rPr>
          <w:t xml:space="preserve">https://www.epi.org/blog/evidence-shows-collective-bargaining-especially-with-the-ability-to-strike-raises-teacher-pay/</w:t>
        </w:r>
      </w:hyperlink>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Evidence shows collective bargaining—especially with the ability to strike—raises teacher pay”, </w:t>
      </w:r>
      <w:r w:rsidDel="00000000" w:rsidR="00000000" w:rsidRPr="00000000">
        <w:rPr>
          <w:rFonts w:ascii="Calibri" w:cs="Calibri" w:eastAsia="Calibri" w:hAnsi="Calibri"/>
          <w:i w:val="1"/>
          <w:sz w:val="18"/>
          <w:szCs w:val="18"/>
          <w:rtl w:val="0"/>
        </w:rPr>
        <w:t xml:space="preserve">Economic Policy Institute</w:t>
      </w:r>
      <w:r w:rsidDel="00000000" w:rsidR="00000000" w:rsidRPr="00000000">
        <w:rPr>
          <w:rFonts w:ascii="Calibri" w:cs="Calibri" w:eastAsia="Calibri" w:hAnsi="Calibri"/>
          <w:sz w:val="18"/>
          <w:szCs w:val="18"/>
          <w:rtl w:val="0"/>
        </w:rPr>
        <w:t xml:space="preserve">, published 3-30-18, accessed 10-26-21 // mk</w:t>
      </w:r>
    </w:p>
    <w:p w:rsidR="00000000" w:rsidDel="00000000" w:rsidP="00000000" w:rsidRDefault="00000000" w:rsidRPr="00000000" w14:paraId="00000026">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More recent evidence on the effect of unions on teacher pay Any analysis of unionized public-sector teachers’ pay needs to separate out two points of comparison: one is a comparison of teachers’ pay with what similar workers earn in the private sector; the other is a comparison between what unionized and non-unionized teachers earn in the public sector. Economist Sylvia Allegretto and I have </w:t>
      </w:r>
      <w:hyperlink r:id="rId11">
        <w:r w:rsidDel="00000000" w:rsidR="00000000" w:rsidRPr="00000000">
          <w:rPr>
            <w:rFonts w:ascii="Calibri" w:cs="Calibri" w:eastAsia="Calibri" w:hAnsi="Calibri"/>
            <w:sz w:val="16"/>
            <w:szCs w:val="16"/>
            <w:rtl w:val="0"/>
          </w:rPr>
          <w:t xml:space="preserve">demonstrated</w:t>
        </w:r>
      </w:hyperlink>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since the mid-1990s a substantial penalty has emerged for public school teachers relative to similar workers in the private sector.</w:t>
      </w:r>
      <w:r w:rsidDel="00000000" w:rsidR="00000000" w:rsidRPr="00000000">
        <w:rPr>
          <w:rFonts w:ascii="Calibri" w:cs="Calibri" w:eastAsia="Calibri" w:hAnsi="Calibri"/>
          <w:sz w:val="16"/>
          <w:szCs w:val="16"/>
          <w:rtl w:val="0"/>
        </w:rPr>
        <w:t xml:space="preserve"> In 1994, teachers’ wages were about 2 percent below those of comparable workers in the private sector. </w:t>
      </w:r>
      <w:r w:rsidDel="00000000" w:rsidR="00000000" w:rsidRPr="00000000">
        <w:rPr>
          <w:rFonts w:ascii="Calibri" w:cs="Calibri" w:eastAsia="Calibri" w:hAnsi="Calibri"/>
          <w:highlight w:val="green"/>
          <w:u w:val="single"/>
          <w:rtl w:val="0"/>
        </w:rPr>
        <w:t xml:space="preserve">By 2015, teachers’ wages were about 17 percent below similar workers</w:t>
      </w:r>
      <w:r w:rsidDel="00000000" w:rsidR="00000000" w:rsidRPr="00000000">
        <w:rPr>
          <w:rFonts w:ascii="Calibri" w:cs="Calibri" w:eastAsia="Calibri" w:hAnsi="Calibri"/>
          <w:u w:val="single"/>
          <w:rtl w:val="0"/>
        </w:rPr>
        <w:t xml:space="preserve"> in the private sector</w:t>
      </w:r>
      <w:r w:rsidDel="00000000" w:rsidR="00000000" w:rsidRPr="00000000">
        <w:rPr>
          <w:rFonts w:ascii="Calibri" w:cs="Calibri" w:eastAsia="Calibri" w:hAnsi="Calibri"/>
          <w:sz w:val="16"/>
          <w:szCs w:val="16"/>
          <w:rtl w:val="0"/>
        </w:rPr>
        <w:t xml:space="preserve">. This wage gap was partially offset by improved benefits, but there was still a record “total compensation” gap of 11 percent in 2015. At the same time, we also found that, “</w:t>
      </w:r>
      <w:r w:rsidDel="00000000" w:rsidR="00000000" w:rsidRPr="00000000">
        <w:rPr>
          <w:rFonts w:ascii="Calibri" w:cs="Calibri" w:eastAsia="Calibri" w:hAnsi="Calibri"/>
          <w:highlight w:val="green"/>
          <w:u w:val="single"/>
          <w:rtl w:val="0"/>
        </w:rPr>
        <w:t xml:space="preserve">Collective bargaining helps to abate the teacher wage gap</w:t>
      </w:r>
      <w:r w:rsidDel="00000000" w:rsidR="00000000" w:rsidRPr="00000000">
        <w:rPr>
          <w:rFonts w:ascii="Calibri" w:cs="Calibri" w:eastAsia="Calibri" w:hAnsi="Calibri"/>
          <w:u w:val="single"/>
          <w:rtl w:val="0"/>
        </w:rPr>
        <w:t xml:space="preserve">. In 2015, teachers not represented by a union had a 25.5 percent wage gap—and </w:t>
      </w:r>
      <w:r w:rsidDel="00000000" w:rsidR="00000000" w:rsidRPr="00000000">
        <w:rPr>
          <w:rFonts w:ascii="Calibri" w:cs="Calibri" w:eastAsia="Calibri" w:hAnsi="Calibri"/>
          <w:highlight w:val="green"/>
          <w:u w:val="single"/>
          <w:rtl w:val="0"/>
        </w:rPr>
        <w:t xml:space="preserve">the gap was 6 percentage points smaller for unionized teachers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This suggests that teacher unions may have had a more substantial impact in the last few decades than what Paglayan found. Two other recent papers also conclude that teachers unions do moderately raise wages and benefits and thereby lessen the pay penalty that teachers face relative to comparable workers in the private sector. A February 2018 report for EPI by Jeffrey Keefe, </w:t>
      </w:r>
      <w:hyperlink r:id="rId12">
        <w:r w:rsidDel="00000000" w:rsidR="00000000" w:rsidRPr="00000000">
          <w:rPr>
            <w:rFonts w:ascii="Calibri" w:cs="Calibri" w:eastAsia="Calibri" w:hAnsi="Calibri"/>
            <w:sz w:val="16"/>
            <w:szCs w:val="16"/>
            <w:rtl w:val="0"/>
          </w:rPr>
          <w:t xml:space="preserve">“Pennsylvania’s teachers are undercompensated—and new pension legislation will cut their compensation even more</w:t>
        </w:r>
      </w:hyperlink>
      <w:r w:rsidDel="00000000" w:rsidR="00000000" w:rsidRPr="00000000">
        <w:rPr>
          <w:rFonts w:ascii="Calibri" w:cs="Calibri" w:eastAsia="Calibri" w:hAnsi="Calibri"/>
          <w:sz w:val="16"/>
          <w:szCs w:val="16"/>
          <w:rtl w:val="0"/>
        </w:rPr>
        <w:t xml:space="preserve">” notes that prior research indicates: </w:t>
      </w:r>
      <w:r w:rsidDel="00000000" w:rsidR="00000000" w:rsidRPr="00000000">
        <w:rPr>
          <w:rFonts w:ascii="Calibri" w:cs="Calibri" w:eastAsia="Calibri" w:hAnsi="Calibri"/>
          <w:u w:val="single"/>
          <w:rtl w:val="0"/>
        </w:rPr>
        <w:t xml:space="preserve">More than three-quarters of teachers today (including more than 70 percent of new teachers) say that, absent the union, their working conditions and salaries would suffer</w:t>
      </w:r>
      <w:r w:rsidDel="00000000" w:rsidR="00000000" w:rsidRPr="00000000">
        <w:rPr>
          <w:rFonts w:ascii="Calibri" w:cs="Calibri" w:eastAsia="Calibri" w:hAnsi="Calibri"/>
          <w:sz w:val="16"/>
          <w:szCs w:val="16"/>
          <w:rtl w:val="0"/>
        </w:rPr>
        <w:t xml:space="preserve">. A majority of teachers also agree that without the union they would be more vulnerable to school politics and would have nowhere to turn in the face of unfair charges by parents or students. Fully 84 percent say their union protects teachers through due process and grievance procedures, with 71 percent of teachers giving “excellent” or “good” ratings to their unions. </w:t>
      </w:r>
      <w:r w:rsidDel="00000000" w:rsidR="00000000" w:rsidRPr="00000000">
        <w:rPr>
          <w:rFonts w:ascii="Calibri" w:cs="Calibri" w:eastAsia="Calibri" w:hAnsi="Calibri"/>
          <w:highlight w:val="green"/>
          <w:u w:val="single"/>
          <w:rtl w:val="0"/>
        </w:rPr>
        <w:t xml:space="preserve">Union teachers were found to be more enthusiastic about teaching and less likely to leave</w:t>
      </w:r>
      <w:r w:rsidDel="00000000" w:rsidR="00000000" w:rsidRPr="00000000">
        <w:rPr>
          <w:rFonts w:ascii="Calibri" w:cs="Calibri" w:eastAsia="Calibri" w:hAnsi="Calibri"/>
          <w:u w:val="single"/>
          <w:rtl w:val="0"/>
        </w:rPr>
        <w:t xml:space="preserve"> for better-paying jobs.</w:t>
      </w:r>
      <w:r w:rsidDel="00000000" w:rsidR="00000000" w:rsidRPr="00000000">
        <w:rPr>
          <w:rFonts w:ascii="Calibri" w:cs="Calibri" w:eastAsia="Calibri" w:hAnsi="Calibri"/>
          <w:sz w:val="16"/>
          <w:szCs w:val="16"/>
          <w:rtl w:val="0"/>
        </w:rPr>
        <w:t xml:space="preserve"> Keefe conducted his own analysis of Current Population Survey Outgoing Rotation Group (CPS-ORG) data for the years 2013 to 2015 to examine the union impact on pay. Specifically, </w:t>
      </w:r>
      <w:r w:rsidDel="00000000" w:rsidR="00000000" w:rsidRPr="00000000">
        <w:rPr>
          <w:rFonts w:ascii="Calibri" w:cs="Calibri" w:eastAsia="Calibri" w:hAnsi="Calibri"/>
          <w:highlight w:val="green"/>
          <w:u w:val="single"/>
          <w:rtl w:val="0"/>
        </w:rPr>
        <w:t xml:space="preserve">Keefe compared the weekly earnings of union and nonunion teachers</w:t>
      </w:r>
      <w:r w:rsidDel="00000000" w:rsidR="00000000" w:rsidRPr="00000000">
        <w:rPr>
          <w:rFonts w:ascii="Calibri" w:cs="Calibri" w:eastAsia="Calibri" w:hAnsi="Calibri"/>
          <w:u w:val="single"/>
          <w:rtl w:val="0"/>
        </w:rPr>
        <w:t xml:space="preserve"> across the United States with controls for education, experience, gender, race, ethnicity, marital status, disability, citizenship, region, weeks worked per year, and weekly hours of work</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u w:val="single"/>
          <w:rtl w:val="0"/>
        </w:rPr>
        <w:t xml:space="preserve"> He found that </w:t>
      </w:r>
      <w:r w:rsidDel="00000000" w:rsidR="00000000" w:rsidRPr="00000000">
        <w:rPr>
          <w:rFonts w:ascii="Calibri" w:cs="Calibri" w:eastAsia="Calibri" w:hAnsi="Calibri"/>
          <w:highlight w:val="green"/>
          <w:u w:val="single"/>
          <w:rtl w:val="0"/>
        </w:rPr>
        <w:t xml:space="preserve">union membership</w:t>
      </w:r>
      <w:r w:rsidDel="00000000" w:rsidR="00000000" w:rsidRPr="00000000">
        <w:rPr>
          <w:rFonts w:ascii="Calibri" w:cs="Calibri" w:eastAsia="Calibri" w:hAnsi="Calibri"/>
          <w:u w:val="single"/>
          <w:rtl w:val="0"/>
        </w:rPr>
        <w:t xml:space="preserve">, on average, </w:t>
      </w:r>
      <w:r w:rsidDel="00000000" w:rsidR="00000000" w:rsidRPr="00000000">
        <w:rPr>
          <w:rFonts w:ascii="Calibri" w:cs="Calibri" w:eastAsia="Calibri" w:hAnsi="Calibri"/>
          <w:highlight w:val="green"/>
          <w:u w:val="single"/>
          <w:rtl w:val="0"/>
        </w:rPr>
        <w:t xml:space="preserve">resulted in “5.1 percent higher wages</w:t>
      </w:r>
      <w:r w:rsidDel="00000000" w:rsidR="00000000" w:rsidRPr="00000000">
        <w:rPr>
          <w:rFonts w:ascii="Calibri" w:cs="Calibri" w:eastAsia="Calibri" w:hAnsi="Calibri"/>
          <w:u w:val="single"/>
          <w:rtl w:val="0"/>
        </w:rPr>
        <w:t xml:space="preserve"> and 5.4 percent higher total compensation </w:t>
      </w:r>
      <w:r w:rsidDel="00000000" w:rsidR="00000000" w:rsidRPr="00000000">
        <w:rPr>
          <w:rFonts w:ascii="Calibri" w:cs="Calibri" w:eastAsia="Calibri" w:hAnsi="Calibri"/>
          <w:sz w:val="16"/>
          <w:szCs w:val="16"/>
          <w:rtl w:val="0"/>
        </w:rPr>
        <w:t xml:space="preserve">for its members when compared with the compensation of public school teachers who are not union members.” Separately, Allegretto and Tojerow, in </w:t>
      </w:r>
      <w:hyperlink r:id="rId13">
        <w:r w:rsidDel="00000000" w:rsidR="00000000" w:rsidRPr="00000000">
          <w:rPr>
            <w:rFonts w:ascii="Calibri" w:cs="Calibri" w:eastAsia="Calibri" w:hAnsi="Calibri"/>
            <w:sz w:val="16"/>
            <w:szCs w:val="16"/>
            <w:rtl w:val="0"/>
          </w:rPr>
          <w:t xml:space="preserve">Teacher staffing and pay differences: public and private schools,</w:t>
        </w:r>
      </w:hyperlink>
      <w:r w:rsidDel="00000000" w:rsidR="00000000" w:rsidRPr="00000000">
        <w:rPr>
          <w:rFonts w:ascii="Calibri" w:cs="Calibri" w:eastAsia="Calibri" w:hAnsi="Calibri"/>
          <w:sz w:val="16"/>
          <w:szCs w:val="16"/>
          <w:rtl w:val="0"/>
        </w:rPr>
        <w:t xml:space="preserve"> published in Bureau of Labor Statistics’ Monthly Labor Review, provide estimates of the union impact on teacher pay between 1996 and 2012. They pooled Current Population Survey data to estimate pay gaps for four teacher groups: unionized public sector teachers, unionized private sector teachers, nonunionized public sector teachers, and nonunionized private sector teachers. Their results, therefore, “compare teacher pay relative to that of comparable workers and among the four teacher groups.” Allegretto and Tojerow use traditional human capital controls plus employ year and state fixed effects. They find: Results indicate that the pay gap between nonteacher workers and similar unionized public school teachers is -13.2 percent while it is -17.9 percent for nonunionized public school teachers. The gap for unionized private school teachers is -26.2 percent, compared with -32.1 percent for the more likely situation of nonunion private school teachers. Thus, unionization helps to mitigate the teacher pay gap with nonteacher workers for both sectors. And: For female public sector teachers, the pay gaps with female nonteacher workers are -7.2 percent for union workers and -14.2 percent for nonunion workers; for the male sample of public sector teachers, the corresponding pay gaps with male nonteacher workers are -24.6 percent and -26.8 percent. Allegretto and Tojerow’s results indicate that teacher unionization lifted wages in the public sector by 4.7 percent (17.9 percent less 13.2 percent) overall, by 7.0 percent among female teachers (14.2 percent less 7.2 percent) and by just 2.2 percent for male public school teachers (26.8 percent less 24.6 percent). </w:t>
      </w:r>
      <w:r w:rsidDel="00000000" w:rsidR="00000000" w:rsidRPr="00000000">
        <w:rPr>
          <w:rFonts w:ascii="Calibri" w:cs="Calibri" w:eastAsia="Calibri" w:hAnsi="Calibri"/>
          <w:u w:val="single"/>
          <w:rtl w:val="0"/>
        </w:rPr>
        <w:t xml:space="preserve">Consistent with what Allegretto and I found in our earlier study, these results demonstrate that the teacher wage penalty was smaller for teachers in unions.</w:t>
      </w:r>
      <w:r w:rsidDel="00000000" w:rsidR="00000000" w:rsidRPr="00000000">
        <w:rPr>
          <w:rFonts w:ascii="Calibri" w:cs="Calibri" w:eastAsia="Calibri" w:hAnsi="Calibri"/>
          <w:sz w:val="16"/>
          <w:szCs w:val="16"/>
          <w:rtl w:val="0"/>
        </w:rPr>
        <w:t xml:space="preserve"> The role of strikes Media attention has focused on the finding that the expansion of public-sector collective bargaining between 1959 and 1990 was not associated with increases in expenditures on education over and above pre-existing trends. But, the paper explains these results by arguing that many states granted collective bargaining rights and, at the same time, severely restricted new unions’ legal ability to strike. In Paglayan’s view, state collective bargaining legislation “often contain[ed] both pro- and anti-union provisions” (p. 30, emphasis in original). </w:t>
      </w:r>
      <w:r w:rsidDel="00000000" w:rsidR="00000000" w:rsidRPr="00000000">
        <w:rPr>
          <w:rFonts w:ascii="Calibri" w:cs="Calibri" w:eastAsia="Calibri" w:hAnsi="Calibri"/>
          <w:highlight w:val="green"/>
          <w:u w:val="single"/>
          <w:rtl w:val="0"/>
        </w:rPr>
        <w:t xml:space="preserve">Restrictions on strikes</w:t>
      </w:r>
      <w:r w:rsidDel="00000000" w:rsidR="00000000" w:rsidRPr="00000000">
        <w:rPr>
          <w:rFonts w:ascii="Calibri" w:cs="Calibri" w:eastAsia="Calibri" w:hAnsi="Calibri"/>
          <w:u w:val="single"/>
          <w:rtl w:val="0"/>
        </w:rPr>
        <w:t xml:space="preserve">, in her view, </w:t>
      </w:r>
      <w:r w:rsidDel="00000000" w:rsidR="00000000" w:rsidRPr="00000000">
        <w:rPr>
          <w:rFonts w:ascii="Calibri" w:cs="Calibri" w:eastAsia="Calibri" w:hAnsi="Calibri"/>
          <w:highlight w:val="green"/>
          <w:u w:val="single"/>
          <w:rtl w:val="0"/>
        </w:rPr>
        <w:t xml:space="preserve">had a substantial impact</w:t>
      </w:r>
      <w:r w:rsidDel="00000000" w:rsidR="00000000" w:rsidRPr="00000000">
        <w:rPr>
          <w:rFonts w:ascii="Calibri" w:cs="Calibri" w:eastAsia="Calibri" w:hAnsi="Calibri"/>
          <w:u w:val="single"/>
          <w:rtl w:val="0"/>
        </w:rPr>
        <w:t xml:space="preserve"> on the way teachers unions affect state expenditures on education</w:t>
      </w:r>
      <w:r w:rsidDel="00000000" w:rsidR="00000000" w:rsidRPr="00000000">
        <w:rPr>
          <w:rFonts w:ascii="Calibri" w:cs="Calibri" w:eastAsia="Calibri" w:hAnsi="Calibri"/>
          <w:sz w:val="16"/>
          <w:szCs w:val="16"/>
          <w:rtl w:val="0"/>
        </w:rPr>
        <w:t xml:space="preserve">. In summarizing her findings, Paglayan writes: “…</w:t>
      </w:r>
      <w:r w:rsidDel="00000000" w:rsidR="00000000" w:rsidRPr="00000000">
        <w:rPr>
          <w:rFonts w:ascii="Calibri" w:cs="Calibri" w:eastAsia="Calibri" w:hAnsi="Calibri"/>
          <w:highlight w:val="green"/>
          <w:u w:val="single"/>
          <w:rtl w:val="0"/>
        </w:rPr>
        <w:t xml:space="preserve">many mandatory bargaining laws contained provisions designed to limit unions’ ability to strike…[and] laws that did not contain these provisions did lead to increased education spending.”</w:t>
      </w:r>
      <w:r w:rsidDel="00000000" w:rsidR="00000000" w:rsidRPr="00000000">
        <w:rPr>
          <w:rFonts w:ascii="Calibri" w:cs="Calibri" w:eastAsia="Calibri" w:hAnsi="Calibri"/>
          <w:u w:val="single"/>
          <w:rtl w:val="0"/>
        </w:rPr>
        <w:t xml:space="preserve"> Paglayan’s own assessment of her findings is not that collective bargaining failed to increase educational expenditures, but rather it was the lack of collective bargaining coupled with the legal right to strike that limited teachers ability to help to direct additional resources to state educational budgets.</w:t>
      </w:r>
    </w:p>
    <w:p w:rsidR="00000000" w:rsidDel="00000000" w:rsidP="00000000" w:rsidRDefault="00000000" w:rsidRPr="00000000" w14:paraId="0000002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u w:val="single"/>
          <w:rtl w:val="0"/>
        </w:rPr>
        <w:t xml:space="preserve">Independently</w:t>
      </w:r>
      <w:r w:rsidDel="00000000" w:rsidR="00000000" w:rsidRPr="00000000">
        <w:rPr>
          <w:rFonts w:ascii="Calibri" w:cs="Calibri" w:eastAsia="Calibri" w:hAnsi="Calibri"/>
          <w:b w:val="1"/>
          <w:color w:val="000000"/>
          <w:sz w:val="26"/>
          <w:szCs w:val="26"/>
          <w:rtl w:val="0"/>
        </w:rPr>
        <w:t xml:space="preserve">, the status quo teachers shortage threatens the future of American education</w:t>
      </w:r>
    </w:p>
    <w:p w:rsidR="00000000" w:rsidDel="00000000" w:rsidP="00000000" w:rsidRDefault="00000000" w:rsidRPr="00000000" w14:paraId="00000028">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García &amp; Weiss 19</w:t>
      </w:r>
    </w:p>
    <w:p w:rsidR="00000000" w:rsidDel="00000000" w:rsidP="00000000" w:rsidRDefault="00000000" w:rsidRPr="00000000" w14:paraId="0000002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Emma García was at the Economic Policy Institute from 2013 to 2021, specializing in the economics of education and education policy. Elaine Weiss is an EPI research associate and the former National Coordinator of the Broader, Bolder Approach to Education. “The teacher shortage is real, large and growing, and worse than we thought” </w:t>
      </w:r>
      <w:hyperlink r:id="rId14">
        <w:r w:rsidDel="00000000" w:rsidR="00000000" w:rsidRPr="00000000">
          <w:rPr>
            <w:rFonts w:ascii="Calibri" w:cs="Calibri" w:eastAsia="Calibri" w:hAnsi="Calibri"/>
            <w:sz w:val="16"/>
            <w:szCs w:val="16"/>
            <w:rtl w:val="0"/>
          </w:rPr>
          <w:t xml:space="preserve">https://www.epi.org/publication/the-teacher-shortage-is-real-large-and-growing-and-worse-than-we-thought-the-first-report-in-the-perfect-storm-in-the-teacher-labor-market-series/</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sz w:val="16"/>
          <w:szCs w:val="16"/>
          <w:rtl w:val="0"/>
        </w:rPr>
        <w:t xml:space="preserve">Economic Policy Institute</w:t>
      </w:r>
      <w:r w:rsidDel="00000000" w:rsidR="00000000" w:rsidRPr="00000000">
        <w:rPr>
          <w:rFonts w:ascii="Calibri" w:cs="Calibri" w:eastAsia="Calibri" w:hAnsi="Calibri"/>
          <w:sz w:val="16"/>
          <w:szCs w:val="16"/>
          <w:rtl w:val="0"/>
        </w:rPr>
        <w:t xml:space="preserve">, published 3-26-19, accessed 10-26-21 // mk</w:t>
      </w:r>
    </w:p>
    <w:p w:rsidR="00000000" w:rsidDel="00000000" w:rsidP="00000000" w:rsidRDefault="00000000" w:rsidRPr="00000000" w14:paraId="0000002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teacher shortage is real and has serious consequences </w:t>
      </w:r>
      <w:r w:rsidDel="00000000" w:rsidR="00000000" w:rsidRPr="00000000">
        <w:rPr>
          <w:rFonts w:ascii="Calibri" w:cs="Calibri" w:eastAsia="Calibri" w:hAnsi="Calibri"/>
          <w:u w:val="single"/>
          <w:rtl w:val="0"/>
        </w:rPr>
        <w:t xml:space="preserve">In recent years, education researchers and journalists who cover education have called attention to the growing teacher shortage in the nation’s K–12 schools</w:t>
      </w:r>
      <w:r w:rsidDel="00000000" w:rsidR="00000000" w:rsidRPr="00000000">
        <w:rPr>
          <w:rFonts w:ascii="Calibri" w:cs="Calibri" w:eastAsia="Calibri" w:hAnsi="Calibri"/>
          <w:sz w:val="16"/>
          <w:szCs w:val="16"/>
          <w:rtl w:val="0"/>
        </w:rPr>
        <w:t xml:space="preserve">. They cite a variety of indicators of the shortage, including state-by-state subject area vacancies, personal testimonials and data from state and school district officials, and declining enrollment in teacher preparation programs.</w:t>
      </w:r>
      <w:hyperlink r:id="rId15">
        <w:r w:rsidDel="00000000" w:rsidR="00000000" w:rsidRPr="00000000">
          <w:rPr>
            <w:rFonts w:ascii="Calibri" w:cs="Calibri" w:eastAsia="Calibri" w:hAnsi="Calibri"/>
            <w:sz w:val="16"/>
            <w:szCs w:val="16"/>
            <w:rtl w:val="0"/>
          </w:rPr>
          <w:t xml:space="preserve">1</w:t>
        </w:r>
      </w:hyperlink>
      <w:r w:rsidDel="00000000" w:rsidR="00000000" w:rsidRPr="00000000">
        <w:rPr>
          <w:rFonts w:ascii="Calibri" w:cs="Calibri" w:eastAsia="Calibri" w:hAnsi="Calibri"/>
          <w:sz w:val="16"/>
          <w:szCs w:val="16"/>
          <w:rtl w:val="0"/>
        </w:rPr>
        <w:t xml:space="preserve"> These indicators are critical signals. They help analysts detect when there are not enough qualified teachers to fill staffing needs in a labor market that does not operate like other labor markets. </w:t>
      </w:r>
      <w:r w:rsidDel="00000000" w:rsidR="00000000" w:rsidRPr="00000000">
        <w:rPr>
          <w:rFonts w:ascii="Calibri" w:cs="Calibri" w:eastAsia="Calibri" w:hAnsi="Calibri"/>
          <w:u w:val="single"/>
          <w:rtl w:val="0"/>
        </w:rPr>
        <w:t xml:space="preserve">School teachers’ wages are not subject to market pressures—they are set by school districts through contracts that take time to negotiate. Therefore, economists can’t use trends in wages—sudden or sustained wage increases—to establish that there is a labor market shortage</w:t>
      </w:r>
      <w:r w:rsidDel="00000000" w:rsidR="00000000" w:rsidRPr="00000000">
        <w:rPr>
          <w:rFonts w:ascii="Calibri" w:cs="Calibri" w:eastAsia="Calibri" w:hAnsi="Calibri"/>
          <w:sz w:val="16"/>
          <w:szCs w:val="16"/>
          <w:rtl w:val="0"/>
        </w:rPr>
        <w:t xml:space="preserve"> (as the textbook explanation would indicate). It is also hard to produce direct measurements of the number of teachers needed and available (i.e., “missing”). To date, the only direct estimate of the size of the teacher shortage nationally comes from the Learning Policy Institute’s seminal 2016 report, </w:t>
      </w:r>
      <w:hyperlink r:id="rId16">
        <w:r w:rsidDel="00000000" w:rsidR="00000000" w:rsidRPr="00000000">
          <w:rPr>
            <w:rFonts w:ascii="Calibri" w:cs="Calibri" w:eastAsia="Calibri" w:hAnsi="Calibri"/>
            <w:sz w:val="16"/>
            <w:szCs w:val="16"/>
            <w:rtl w:val="0"/>
          </w:rPr>
          <w:t xml:space="preserve">A Coming Crisis in Teaching? Teacher Supply, Demand, and Shortages in the U.S.</w:t>
        </w:r>
      </w:hyperlink>
      <w:r w:rsidDel="00000000" w:rsidR="00000000" w:rsidRPr="00000000">
        <w:rPr>
          <w:rFonts w:ascii="Calibri" w:cs="Calibri" w:eastAsia="Calibri" w:hAnsi="Calibri"/>
          <w:sz w:val="16"/>
          <w:szCs w:val="16"/>
          <w:rtl w:val="0"/>
        </w:rPr>
        <w:t xml:space="preserve"> (Sutcher, Darling-Hammond, and Carver-Thomas 2016). The report noted that </w:t>
      </w:r>
      <w:r w:rsidDel="00000000" w:rsidR="00000000" w:rsidRPr="00000000">
        <w:rPr>
          <w:rFonts w:ascii="Calibri" w:cs="Calibri" w:eastAsia="Calibri" w:hAnsi="Calibri"/>
          <w:highlight w:val="green"/>
          <w:u w:val="single"/>
          <w:rtl w:val="0"/>
        </w:rPr>
        <w:t xml:space="preserve">many school districts—finally hiring again after years of teacher layoffs during the Great Recession</w:t>
      </w:r>
      <w:r w:rsidDel="00000000" w:rsidR="00000000" w:rsidRPr="00000000">
        <w:rPr>
          <w:rFonts w:ascii="Calibri" w:cs="Calibri" w:eastAsia="Calibri" w:hAnsi="Calibri"/>
          <w:u w:val="single"/>
          <w:rtl w:val="0"/>
        </w:rPr>
        <w:t xml:space="preserve"> and in its wake</w:t>
      </w:r>
      <w:r w:rsidDel="00000000" w:rsidR="00000000" w:rsidRPr="00000000">
        <w:rPr>
          <w:rFonts w:ascii="Calibri" w:cs="Calibri" w:eastAsia="Calibri" w:hAnsi="Calibri"/>
          <w:highlight w:val="green"/>
          <w:u w:val="single"/>
          <w:rtl w:val="0"/>
        </w:rPr>
        <w:t xml:space="preserve">—“had serious difficulty finding qualified teachers</w:t>
      </w:r>
      <w:r w:rsidDel="00000000" w:rsidR="00000000" w:rsidRPr="00000000">
        <w:rPr>
          <w:rFonts w:ascii="Calibri" w:cs="Calibri" w:eastAsia="Calibri" w:hAnsi="Calibri"/>
          <w:u w:val="single"/>
          <w:rtl w:val="0"/>
        </w:rPr>
        <w:t xml:space="preserve"> for their positions.”</w:t>
      </w:r>
      <w:r w:rsidDel="00000000" w:rsidR="00000000" w:rsidRPr="00000000">
        <w:rPr>
          <w:rFonts w:ascii="Calibri" w:cs="Calibri" w:eastAsia="Calibri" w:hAnsi="Calibri"/>
          <w:sz w:val="16"/>
          <w:szCs w:val="16"/>
          <w:rtl w:val="0"/>
        </w:rPr>
        <w:t xml:space="preserve"> As the authors noted, school districts were challenged with not only restoring student-to-teacher ratios to pre-crisis levels but also with broadening curriculum offerings and meeting projected increases in student populations. Defining shortages as “the inability to staff vacancies at current wages with individuals qualified to teach in the fields needed,” </w:t>
      </w:r>
      <w:r w:rsidDel="00000000" w:rsidR="00000000" w:rsidRPr="00000000">
        <w:rPr>
          <w:rFonts w:ascii="Calibri" w:cs="Calibri" w:eastAsia="Calibri" w:hAnsi="Calibri"/>
          <w:highlight w:val="green"/>
          <w:u w:val="single"/>
          <w:rtl w:val="0"/>
        </w:rPr>
        <w:t xml:space="preserve">the authors estimated that</w:t>
      </w:r>
      <w:r w:rsidDel="00000000" w:rsidR="00000000" w:rsidRPr="00000000">
        <w:rPr>
          <w:rFonts w:ascii="Calibri" w:cs="Calibri" w:eastAsia="Calibri" w:hAnsi="Calibri"/>
          <w:u w:val="single"/>
          <w:rtl w:val="0"/>
        </w:rPr>
        <w:t xml:space="preserve">, barring any major changes</w:t>
      </w:r>
      <w:r w:rsidDel="00000000" w:rsidR="00000000" w:rsidRPr="00000000">
        <w:rPr>
          <w:rFonts w:ascii="Calibri" w:cs="Calibri" w:eastAsia="Calibri" w:hAnsi="Calibri"/>
          <w:highlight w:val="green"/>
          <w:u w:val="single"/>
          <w:rtl w:val="0"/>
        </w:rPr>
        <w:t xml:space="preserve">, the annual teacher shortage would reach about 110,000 by the 2017–2018 school year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Figure A replicates Figure 1 in their report and shows the gap between the supply of teachers available to enter the classroom in a given year and the demand for new hires. As recently as the 2011–2012 school year, the estimated supply of teachers available to be hired exceeded the demand for them—i.e., there was a surplus of teachers in that year’s labor market. But estimated projected demand soon exceeded the estimated supply and the projected gap grew sharply in just a handful of years—from around 20,000 in 2012–2013, to 64,000 teachers in the 2015–16 school year, to over 110,000 in 2017–2018. In other words, the shortage of teachers was projected to more than quadruple in just five years and the gap to remain at those 2017–2018 levels thereafter.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teacher </w:t>
      </w:r>
      <w:r w:rsidDel="00000000" w:rsidR="00000000" w:rsidRPr="00000000">
        <w:rPr>
          <w:rFonts w:ascii="Calibri" w:cs="Calibri" w:eastAsia="Calibri" w:hAnsi="Calibri"/>
          <w:highlight w:val="green"/>
          <w:u w:val="single"/>
          <w:rtl w:val="0"/>
        </w:rPr>
        <w:t xml:space="preserve">shortage has serious consequences. A lack of sufficient, qualified teachers threatens students’ ability to learn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(Darling-Hammond 1999; Ladd and Sorensen 2016</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Instability in a school’s</w:t>
      </w:r>
      <w:r w:rsidDel="00000000" w:rsidR="00000000" w:rsidRPr="00000000">
        <w:rPr>
          <w:rFonts w:ascii="Calibri" w:cs="Calibri" w:eastAsia="Calibri" w:hAnsi="Calibri"/>
          <w:u w:val="single"/>
          <w:rtl w:val="0"/>
        </w:rPr>
        <w:t xml:space="preserve"> teacher </w:t>
      </w:r>
      <w:r w:rsidDel="00000000" w:rsidR="00000000" w:rsidRPr="00000000">
        <w:rPr>
          <w:rFonts w:ascii="Calibri" w:cs="Calibri" w:eastAsia="Calibri" w:hAnsi="Calibri"/>
          <w:highlight w:val="green"/>
          <w:u w:val="single"/>
          <w:rtl w:val="0"/>
        </w:rPr>
        <w:t xml:space="preserve">workforce </w:t>
      </w:r>
      <w:r w:rsidDel="00000000" w:rsidR="00000000" w:rsidRPr="00000000">
        <w:rPr>
          <w:rFonts w:ascii="Calibri" w:cs="Calibri" w:eastAsia="Calibri" w:hAnsi="Calibri"/>
          <w:u w:val="single"/>
          <w:rtl w:val="0"/>
        </w:rPr>
        <w:t xml:space="preserve">(i.e., high turnover and/or high attrition) </w:t>
      </w:r>
      <w:r w:rsidDel="00000000" w:rsidR="00000000" w:rsidRPr="00000000">
        <w:rPr>
          <w:rFonts w:ascii="Calibri" w:cs="Calibri" w:eastAsia="Calibri" w:hAnsi="Calibri"/>
          <w:highlight w:val="green"/>
          <w:u w:val="single"/>
          <w:rtl w:val="0"/>
        </w:rPr>
        <w:t xml:space="preserve">negatively affects student achievement and diminishes teacher effectiveness and quality</w:t>
      </w:r>
      <w:r w:rsidDel="00000000" w:rsidR="00000000" w:rsidRPr="00000000">
        <w:rPr>
          <w:rFonts w:ascii="Calibri" w:cs="Calibri" w:eastAsia="Calibri" w:hAnsi="Calibri"/>
          <w:sz w:val="16"/>
          <w:szCs w:val="16"/>
          <w:rtl w:val="0"/>
        </w:rPr>
        <w:t xml:space="preserve"> (Ronfeldt, Loeb, and Wyckoff 2013; Jackson and Bruegmann 2009; Kraft and Papay 2014; Sorensen and Ladd 2018). </w:t>
      </w:r>
      <w:r w:rsidDel="00000000" w:rsidR="00000000" w:rsidRPr="00000000">
        <w:rPr>
          <w:rFonts w:ascii="Calibri" w:cs="Calibri" w:eastAsia="Calibri" w:hAnsi="Calibri"/>
          <w:u w:val="single"/>
          <w:rtl w:val="0"/>
        </w:rPr>
        <w:t xml:space="preserve">And high teacher turnover consumes economic resources (i.e., through costs of recruiting and training new teachers) that could be better deployed elsewhere.</w:t>
      </w:r>
      <w:r w:rsidDel="00000000" w:rsidR="00000000" w:rsidRPr="00000000">
        <w:rPr>
          <w:rFonts w:ascii="Calibri" w:cs="Calibri" w:eastAsia="Calibri" w:hAnsi="Calibri"/>
          <w:sz w:val="16"/>
          <w:szCs w:val="16"/>
          <w:rtl w:val="0"/>
        </w:rPr>
        <w:t xml:space="preserve"> Filling a vacancy costs $21,000 on average (Carver-Thomas and Darling-Hammond 2017; Learning Policy Institute 2017) and Carroll (2007) estimated that the total annual cost of turnover was $7.3 billion per year, a cost that would exceed $8 billion at present.</w:t>
      </w:r>
      <w:hyperlink r:id="rId17">
        <w:r w:rsidDel="00000000" w:rsidR="00000000" w:rsidRPr="00000000">
          <w:rPr>
            <w:rFonts w:ascii="Calibri" w:cs="Calibri" w:eastAsia="Calibri" w:hAnsi="Calibri"/>
            <w:sz w:val="16"/>
            <w:szCs w:val="16"/>
            <w:rtl w:val="0"/>
          </w:rPr>
          <w:t xml:space="preserve">2</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teacher shortage also makes it more difficult to build a solid reputation for teaching and to professionalize it,</w:t>
      </w:r>
      <w:r w:rsidDel="00000000" w:rsidR="00000000" w:rsidRPr="00000000">
        <w:rPr>
          <w:rFonts w:ascii="Calibri" w:cs="Calibri" w:eastAsia="Calibri" w:hAnsi="Calibri"/>
          <w:sz w:val="16"/>
          <w:szCs w:val="16"/>
          <w:rtl w:val="0"/>
        </w:rPr>
        <w:t xml:space="preserve"> further perpetuating the shortage. We argue that, when issues such as teacher quality and the unequal distribution of highly qualified teachers across schools serving different concentrations of low-income students are taken into consideration, the teacher shortage problem is much more severe than previously recognized. </w:t>
      </w:r>
      <w:r w:rsidDel="00000000" w:rsidR="00000000" w:rsidRPr="00000000">
        <w:rPr>
          <w:rFonts w:ascii="Calibri" w:cs="Calibri" w:eastAsia="Calibri" w:hAnsi="Calibri"/>
          <w:u w:val="single"/>
          <w:rtl w:val="0"/>
        </w:rPr>
        <w:t xml:space="preserve">The teacher shortage is even larger when teaching credentials are factored in</w:t>
      </w:r>
      <w:r w:rsidDel="00000000" w:rsidR="00000000" w:rsidRPr="00000000">
        <w:rPr>
          <w:rFonts w:ascii="Calibri" w:cs="Calibri" w:eastAsia="Calibri" w:hAnsi="Calibri"/>
          <w:sz w:val="16"/>
          <w:szCs w:val="16"/>
          <w:rtl w:val="0"/>
        </w:rPr>
        <w:t xml:space="preserve"> The current national estimates of the teacher shortage likely understate the magnitude of the problem because the estimates consider the new qualified teachers needed to meet new demand. </w:t>
      </w:r>
      <w:r w:rsidDel="00000000" w:rsidR="00000000" w:rsidRPr="00000000">
        <w:rPr>
          <w:rFonts w:ascii="Calibri" w:cs="Calibri" w:eastAsia="Calibri" w:hAnsi="Calibri"/>
          <w:u w:val="single"/>
          <w:rtl w:val="0"/>
        </w:rPr>
        <w:t xml:space="preserve">However, not all current teachers meet the education, experience, and certification requirements associated with being a highly qualified teacher</w:t>
      </w:r>
      <w:r w:rsidDel="00000000" w:rsidR="00000000" w:rsidRPr="00000000">
        <w:rPr>
          <w:rFonts w:ascii="Calibri" w:cs="Calibri" w:eastAsia="Calibri" w:hAnsi="Calibri"/>
          <w:sz w:val="16"/>
          <w:szCs w:val="16"/>
          <w:rtl w:val="0"/>
        </w:rPr>
        <w:t xml:space="preserve">. We examine the U.S. Department of Education’s National Teacher and Principal Survey data from 2015–2016 to show, in Figure B, for all public noncharter schools, the share of teachers in the 2015–2016 school year who do and who do not hold teaching credentials associated with more effective teaching (see, for example, Darling-Hammond 1999; Kini and Podolsky 2016; Ladd and Sorensen 2016).</w:t>
      </w:r>
      <w:hyperlink r:id="rId18">
        <w:r w:rsidDel="00000000" w:rsidR="00000000" w:rsidRPr="00000000">
          <w:rPr>
            <w:rFonts w:ascii="Calibri" w:cs="Calibri" w:eastAsia="Calibri" w:hAnsi="Calibri"/>
            <w:sz w:val="16"/>
            <w:szCs w:val="16"/>
            <w:rtl w:val="0"/>
          </w:rPr>
          <w:t xml:space="preserve">3</w:t>
        </w:r>
      </w:hyperlink>
      <w:r w:rsidDel="00000000" w:rsidR="00000000" w:rsidRPr="00000000">
        <w:rPr>
          <w:rFonts w:ascii="Calibri" w:cs="Calibri" w:eastAsia="Calibri" w:hAnsi="Calibri"/>
          <w:sz w:val="16"/>
          <w:szCs w:val="16"/>
          <w:rtl w:val="0"/>
        </w:rPr>
        <w:t xml:space="preserve"> These credentials include being fully certified (they have a regular standard state certificate or advanced professional certificate), they participated in a traditional certification program (versus an alternative certification program), they have more than five years of experience, and they have educational background in the subject of the main assignment. These credentials also align with the federal definition of a “highly qualified” teacher, and the U.S. Department of Education’s Educator Equity Profiles.</w:t>
      </w:r>
      <w:hyperlink r:id="rId19">
        <w:r w:rsidDel="00000000" w:rsidR="00000000" w:rsidRPr="00000000">
          <w:rPr>
            <w:rFonts w:ascii="Calibri" w:cs="Calibri" w:eastAsia="Calibri" w:hAnsi="Calibri"/>
            <w:sz w:val="16"/>
            <w:szCs w:val="16"/>
            <w:rtl w:val="0"/>
          </w:rPr>
          <w:t xml:space="preserve">4</w:t>
        </w:r>
      </w:hyperlink>
      <w:r w:rsidDel="00000000" w:rsidR="00000000" w:rsidRPr="00000000">
        <w:rPr>
          <w:rFonts w:ascii="Calibri" w:cs="Calibri" w:eastAsia="Calibri" w:hAnsi="Calibri"/>
          <w:sz w:val="16"/>
          <w:szCs w:val="16"/>
          <w:rtl w:val="0"/>
        </w:rPr>
        <w:t xml:space="preserve"> Figure C shows how </w:t>
      </w:r>
      <w:r w:rsidDel="00000000" w:rsidR="00000000" w:rsidRPr="00000000">
        <w:rPr>
          <w:rFonts w:ascii="Calibri" w:cs="Calibri" w:eastAsia="Calibri" w:hAnsi="Calibri"/>
          <w:u w:val="single"/>
          <w:rtl w:val="0"/>
        </w:rPr>
        <w:t xml:space="preserve">the share of teachers without each of the quality credentials has grown since the 2011–2012 school year</w:t>
      </w:r>
      <w:r w:rsidDel="00000000" w:rsidR="00000000" w:rsidRPr="00000000">
        <w:rPr>
          <w:rFonts w:ascii="Calibri" w:cs="Calibri" w:eastAsia="Calibri" w:hAnsi="Calibri"/>
          <w:sz w:val="16"/>
          <w:szCs w:val="16"/>
          <w:rtl w:val="0"/>
        </w:rPr>
        <w:t xml:space="preserve"> (building on the Department of Education’s Schools and Staffing Survey data from 2011–2012). </w:t>
      </w:r>
      <w:r w:rsidDel="00000000" w:rsidR="00000000" w:rsidRPr="00000000">
        <w:rPr>
          <w:rFonts w:ascii="Calibri" w:cs="Calibri" w:eastAsia="Calibri" w:hAnsi="Calibri"/>
          <w:u w:val="single"/>
          <w:rtl w:val="0"/>
        </w:rPr>
        <w:t xml:space="preserve">The shares of teachers not holding these credentials are not negligible.</w:t>
      </w:r>
      <w:r w:rsidDel="00000000" w:rsidR="00000000" w:rsidRPr="00000000">
        <w:rPr>
          <w:rtl w:val="0"/>
        </w:rPr>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That’s </w:t>
      </w:r>
      <w:r w:rsidDel="00000000" w:rsidR="00000000" w:rsidRPr="00000000">
        <w:rPr>
          <w:rFonts w:ascii="Calibri" w:cs="Calibri" w:eastAsia="Calibri" w:hAnsi="Calibri"/>
          <w:b w:val="1"/>
          <w:color w:val="000000"/>
          <w:sz w:val="26"/>
          <w:szCs w:val="26"/>
          <w:u w:val="single"/>
          <w:rtl w:val="0"/>
        </w:rPr>
        <w:t xml:space="preserve">particularly true</w:t>
      </w:r>
      <w:r w:rsidDel="00000000" w:rsidR="00000000" w:rsidRPr="00000000">
        <w:rPr>
          <w:rFonts w:ascii="Calibri" w:cs="Calibri" w:eastAsia="Calibri" w:hAnsi="Calibri"/>
          <w:b w:val="1"/>
          <w:color w:val="000000"/>
          <w:sz w:val="26"/>
          <w:szCs w:val="26"/>
          <w:rtl w:val="0"/>
        </w:rPr>
        <w:t xml:space="preserve"> because of </w:t>
      </w:r>
      <w:r w:rsidDel="00000000" w:rsidR="00000000" w:rsidRPr="00000000">
        <w:rPr>
          <w:rFonts w:ascii="Calibri" w:cs="Calibri" w:eastAsia="Calibri" w:hAnsi="Calibri"/>
          <w:b w:val="1"/>
          <w:color w:val="000000"/>
          <w:sz w:val="26"/>
          <w:szCs w:val="26"/>
          <w:u w:val="single"/>
          <w:rtl w:val="0"/>
        </w:rPr>
        <w:t xml:space="preserve">COVID</w:t>
      </w:r>
      <w:r w:rsidDel="00000000" w:rsidR="00000000" w:rsidRPr="00000000">
        <w:rPr>
          <w:rFonts w:ascii="Calibri" w:cs="Calibri" w:eastAsia="Calibri" w:hAnsi="Calibri"/>
          <w:b w:val="1"/>
          <w:color w:val="000000"/>
          <w:sz w:val="26"/>
          <w:szCs w:val="26"/>
          <w:rtl w:val="0"/>
        </w:rPr>
        <w:t xml:space="preserve">: the teacher shortage has become a </w:t>
      </w:r>
      <w:r w:rsidDel="00000000" w:rsidR="00000000" w:rsidRPr="00000000">
        <w:rPr>
          <w:rFonts w:ascii="Calibri" w:cs="Calibri" w:eastAsia="Calibri" w:hAnsi="Calibri"/>
          <w:b w:val="1"/>
          <w:color w:val="000000"/>
          <w:sz w:val="26"/>
          <w:szCs w:val="26"/>
          <w:u w:val="single"/>
          <w:rtl w:val="0"/>
        </w:rPr>
        <w:t xml:space="preserve">national crisis</w:t>
      </w:r>
      <w:r w:rsidDel="00000000" w:rsidR="00000000" w:rsidRPr="00000000">
        <w:rPr>
          <w:rtl w:val="0"/>
        </w:rPr>
      </w:r>
    </w:p>
    <w:p w:rsidR="00000000" w:rsidDel="00000000" w:rsidP="00000000" w:rsidRDefault="00000000" w:rsidRPr="00000000" w14:paraId="0000002C">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García &amp; Weiss 20</w:t>
      </w:r>
    </w:p>
    <w:p w:rsidR="00000000" w:rsidDel="00000000" w:rsidP="00000000" w:rsidRDefault="00000000" w:rsidRPr="00000000" w14:paraId="0000002D">
      <w:pPr>
        <w:spacing w:after="160" w:line="259" w:lineRule="auto"/>
        <w:rPr>
          <w:rFonts w:ascii="Calibri" w:cs="Calibri" w:eastAsia="Calibri" w:hAnsi="Calibri"/>
          <w:b w:val="1"/>
          <w:sz w:val="16"/>
          <w:szCs w:val="16"/>
        </w:rPr>
      </w:pPr>
      <w:r w:rsidDel="00000000" w:rsidR="00000000" w:rsidRPr="00000000">
        <w:rPr>
          <w:rFonts w:ascii="Calibri" w:cs="Calibri" w:eastAsia="Calibri" w:hAnsi="Calibri"/>
          <w:sz w:val="16"/>
          <w:szCs w:val="16"/>
          <w:rtl w:val="0"/>
        </w:rPr>
        <w:t xml:space="preserve">Emma García was at the Economic Policy Institute from 2013 to 2021, specializing in the economics of education and education policy. Elaine Weiss is an EPI research associate and the former National Coordinator of the Broader, Bolder Approach to Education. “Policy solutions to deal with the nation’s teacher shortage—a crisis made worse by COVID-19” https://www.epi.org/blog/policy-solutions-to-deal-with-the-nations-teacher-shortage-a-crisis-made-worse-by-covid-19/, </w:t>
      </w:r>
      <w:r w:rsidDel="00000000" w:rsidR="00000000" w:rsidRPr="00000000">
        <w:rPr>
          <w:rFonts w:ascii="Calibri" w:cs="Calibri" w:eastAsia="Calibri" w:hAnsi="Calibri"/>
          <w:i w:val="1"/>
          <w:sz w:val="16"/>
          <w:szCs w:val="16"/>
          <w:rtl w:val="0"/>
        </w:rPr>
        <w:t xml:space="preserve">Economic Policy Institute</w:t>
      </w:r>
      <w:r w:rsidDel="00000000" w:rsidR="00000000" w:rsidRPr="00000000">
        <w:rPr>
          <w:rFonts w:ascii="Calibri" w:cs="Calibri" w:eastAsia="Calibri" w:hAnsi="Calibri"/>
          <w:sz w:val="16"/>
          <w:szCs w:val="16"/>
          <w:rtl w:val="0"/>
        </w:rPr>
        <w:t xml:space="preserve">, published 10-16-20, accessed 10-26-21 // mk</w:t>
      </w:r>
      <w:r w:rsidDel="00000000" w:rsidR="00000000" w:rsidRPr="00000000">
        <w:rPr>
          <w:rtl w:val="0"/>
        </w:rPr>
      </w:r>
    </w:p>
    <w:p w:rsidR="00000000" w:rsidDel="00000000" w:rsidP="00000000" w:rsidRDefault="00000000" w:rsidRPr="00000000" w14:paraId="0000002E">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Teachers may be leaving the profession due to new challenges brought by COVID-19 First, with respect to the supply of teachers, </w:t>
      </w:r>
      <w:r w:rsidDel="00000000" w:rsidR="00000000" w:rsidRPr="00000000">
        <w:rPr>
          <w:rFonts w:ascii="Calibri" w:cs="Calibri" w:eastAsia="Calibri" w:hAnsi="Calibri"/>
          <w:highlight w:val="green"/>
          <w:u w:val="single"/>
          <w:rtl w:val="0"/>
        </w:rPr>
        <w:t xml:space="preserve">growing evidence indicates an increase in teachers’ decisions to </w:t>
      </w:r>
      <w:hyperlink r:id="rId20">
        <w:r w:rsidDel="00000000" w:rsidR="00000000" w:rsidRPr="00000000">
          <w:rPr>
            <w:rFonts w:ascii="Calibri" w:cs="Calibri" w:eastAsia="Calibri" w:hAnsi="Calibri"/>
            <w:highlight w:val="green"/>
            <w:u w:val="single"/>
            <w:rtl w:val="0"/>
          </w:rPr>
          <w:t xml:space="preserve">retire</w:t>
        </w:r>
      </w:hyperlink>
      <w:r w:rsidDel="00000000" w:rsidR="00000000" w:rsidRPr="00000000">
        <w:rPr>
          <w:rFonts w:ascii="Calibri" w:cs="Calibri" w:eastAsia="Calibri" w:hAnsi="Calibri"/>
          <w:highlight w:val="green"/>
          <w:u w:val="single"/>
          <w:rtl w:val="0"/>
        </w:rPr>
        <w:t xml:space="preserve"> </w:t>
      </w:r>
      <w:hyperlink r:id="rId21">
        <w:r w:rsidDel="00000000" w:rsidR="00000000" w:rsidRPr="00000000">
          <w:rPr>
            <w:rFonts w:ascii="Calibri" w:cs="Calibri" w:eastAsia="Calibri" w:hAnsi="Calibri"/>
            <w:highlight w:val="green"/>
            <w:u w:val="single"/>
            <w:rtl w:val="0"/>
          </w:rPr>
          <w:t xml:space="preserve">early</w:t>
        </w:r>
      </w:hyperlink>
      <w:r w:rsidDel="00000000" w:rsidR="00000000" w:rsidRPr="00000000">
        <w:rPr>
          <w:rFonts w:ascii="Calibri" w:cs="Calibri" w:eastAsia="Calibri" w:hAnsi="Calibri"/>
          <w:highlight w:val="green"/>
          <w:u w:val="single"/>
          <w:rtl w:val="0"/>
        </w:rPr>
        <w:t xml:space="preserve"> as a result of COVID-19-related challenges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that either mirror or exacerbate those described in our </w:t>
      </w:r>
      <w:hyperlink r:id="rId22">
        <w:r w:rsidDel="00000000" w:rsidR="00000000" w:rsidRPr="00000000">
          <w:rPr>
            <w:rFonts w:ascii="Calibri" w:cs="Calibri" w:eastAsia="Calibri" w:hAnsi="Calibri"/>
            <w:rtl w:val="0"/>
          </w:rPr>
          <w:t xml:space="preserve">series of reports</w:t>
        </w:r>
      </w:hyperlink>
      <w:r w:rsidDel="00000000" w:rsidR="00000000" w:rsidRPr="00000000">
        <w:rPr>
          <w:rFonts w:ascii="Calibri" w:cs="Calibri" w:eastAsia="Calibri" w:hAnsi="Calibri"/>
          <w:rtl w:val="0"/>
        </w:rPr>
        <w:t xml:space="preserve">, and even </w:t>
      </w:r>
      <w:hyperlink r:id="rId23">
        <w:r w:rsidDel="00000000" w:rsidR="00000000" w:rsidRPr="00000000">
          <w:rPr>
            <w:rFonts w:ascii="Calibri" w:cs="Calibri" w:eastAsia="Calibri" w:hAnsi="Calibri"/>
            <w:rtl w:val="0"/>
          </w:rPr>
          <w:t xml:space="preserve">bring in new ones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unsafe working environments, lack of supports, stresses associated with remote instruction, burnout</w:t>
      </w:r>
      <w:r w:rsidDel="00000000" w:rsidR="00000000" w:rsidRPr="00000000">
        <w:rPr>
          <w:rFonts w:ascii="Calibri" w:cs="Calibri" w:eastAsia="Calibri" w:hAnsi="Calibri"/>
          <w:u w:val="single"/>
          <w:rtl w:val="0"/>
        </w:rPr>
        <w:t xml:space="preserve">, and other professional and personal factors.</w:t>
      </w:r>
      <w:r w:rsidDel="00000000" w:rsidR="00000000" w:rsidRPr="00000000">
        <w:rPr>
          <w:rFonts w:ascii="Calibri" w:cs="Calibri" w:eastAsia="Calibri" w:hAnsi="Calibri"/>
          <w:rtl w:val="0"/>
        </w:rPr>
        <w:t xml:space="preserve"> At this stage of the pandemic, perceived lack of safety is likely a major factor. </w:t>
      </w:r>
      <w:r w:rsidDel="00000000" w:rsidR="00000000" w:rsidRPr="00000000">
        <w:rPr>
          <w:rFonts w:ascii="Calibri" w:cs="Calibri" w:eastAsia="Calibri" w:hAnsi="Calibri"/>
          <w:u w:val="single"/>
          <w:rtl w:val="0"/>
        </w:rPr>
        <w:t xml:space="preserve">Around </w:t>
      </w:r>
      <w:r w:rsidDel="00000000" w:rsidR="00000000" w:rsidRPr="00000000">
        <w:rPr>
          <w:rFonts w:ascii="Calibri" w:cs="Calibri" w:eastAsia="Calibri" w:hAnsi="Calibri"/>
          <w:highlight w:val="green"/>
          <w:u w:val="single"/>
          <w:rtl w:val="0"/>
        </w:rPr>
        <w:t xml:space="preserve">one in three teachers say that COVID-19</w:t>
      </w:r>
      <w:r w:rsidDel="00000000" w:rsidR="00000000" w:rsidRPr="00000000">
        <w:rPr>
          <w:rFonts w:ascii="Calibri" w:cs="Calibri" w:eastAsia="Calibri" w:hAnsi="Calibri"/>
          <w:u w:val="single"/>
          <w:rtl w:val="0"/>
        </w:rPr>
        <w:t xml:space="preserve"> pandemic </w:t>
      </w:r>
      <w:r w:rsidDel="00000000" w:rsidR="00000000" w:rsidRPr="00000000">
        <w:rPr>
          <w:rFonts w:ascii="Calibri" w:cs="Calibri" w:eastAsia="Calibri" w:hAnsi="Calibri"/>
          <w:highlight w:val="green"/>
          <w:u w:val="single"/>
          <w:rtl w:val="0"/>
        </w:rPr>
        <w:t xml:space="preserve">has made them more likely to retire early or leave the profession</w:t>
      </w:r>
      <w:r w:rsidDel="00000000" w:rsidR="00000000" w:rsidRPr="00000000">
        <w:rPr>
          <w:rFonts w:ascii="Calibri" w:cs="Calibri" w:eastAsia="Calibri" w:hAnsi="Calibri"/>
          <w:rtl w:val="0"/>
        </w:rPr>
        <w:t xml:space="preserve">, a figure that increases to about one in two or more among those </w:t>
      </w:r>
      <w:hyperlink r:id="rId24">
        <w:r w:rsidDel="00000000" w:rsidR="00000000" w:rsidRPr="00000000">
          <w:rPr>
            <w:rFonts w:ascii="Calibri" w:cs="Calibri" w:eastAsia="Calibri" w:hAnsi="Calibri"/>
            <w:rtl w:val="0"/>
          </w:rPr>
          <w:t xml:space="preserve">with more than 30 years of experience</w:t>
        </w:r>
      </w:hyperlink>
      <w:r w:rsidDel="00000000" w:rsidR="00000000" w:rsidRPr="00000000">
        <w:rPr>
          <w:rFonts w:ascii="Calibri" w:cs="Calibri" w:eastAsia="Calibri" w:hAnsi="Calibri"/>
          <w:rtl w:val="0"/>
        </w:rPr>
        <w:t xml:space="preserve"> or </w:t>
      </w:r>
      <w:hyperlink r:id="rId25">
        <w:r w:rsidDel="00000000" w:rsidR="00000000" w:rsidRPr="00000000">
          <w:rPr>
            <w:rFonts w:ascii="Calibri" w:cs="Calibri" w:eastAsia="Calibri" w:hAnsi="Calibri"/>
            <w:rtl w:val="0"/>
          </w:rPr>
          <w:t xml:space="preserve">those ages 50 or older</w:t>
        </w:r>
      </w:hyperlink>
      <w:r w:rsidDel="00000000" w:rsidR="00000000" w:rsidRPr="00000000">
        <w:rPr>
          <w:rFonts w:ascii="Calibri" w:cs="Calibri" w:eastAsia="Calibri" w:hAnsi="Calibri"/>
          <w:rtl w:val="0"/>
        </w:rPr>
        <w:t xml:space="preserve"> (one in six public school teachers are 55 or older, according to the </w:t>
      </w:r>
      <w:hyperlink r:id="rId26">
        <w:r w:rsidDel="00000000" w:rsidR="00000000" w:rsidRPr="00000000">
          <w:rPr>
            <w:rFonts w:ascii="Calibri" w:cs="Calibri" w:eastAsia="Calibri" w:hAnsi="Calibri"/>
            <w:rtl w:val="0"/>
          </w:rPr>
          <w:t xml:space="preserve">most recent NCES data</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 shortage in some states was actually artificially small because</w:t>
      </w:r>
      <w:r w:rsidDel="00000000" w:rsidR="00000000" w:rsidRPr="00000000">
        <w:rPr>
          <w:rFonts w:ascii="Calibri" w:cs="Calibri" w:eastAsia="Calibri" w:hAnsi="Calibri"/>
          <w:highlight w:val="green"/>
          <w:u w:val="single"/>
          <w:rtl w:val="0"/>
        </w:rPr>
        <w:t xml:space="preserve"> a significant group of older</w:t>
      </w:r>
      <w:r w:rsidDel="00000000" w:rsidR="00000000" w:rsidRPr="00000000">
        <w:rPr>
          <w:rFonts w:ascii="Calibri" w:cs="Calibri" w:eastAsia="Calibri" w:hAnsi="Calibri"/>
          <w:u w:val="single"/>
          <w:rtl w:val="0"/>
        </w:rPr>
        <w:t xml:space="preserve">, more experienced </w:t>
      </w:r>
      <w:r w:rsidDel="00000000" w:rsidR="00000000" w:rsidRPr="00000000">
        <w:rPr>
          <w:rFonts w:ascii="Calibri" w:cs="Calibri" w:eastAsia="Calibri" w:hAnsi="Calibri"/>
          <w:highlight w:val="green"/>
          <w:u w:val="single"/>
          <w:rtl w:val="0"/>
        </w:rPr>
        <w:t xml:space="preserve">teachers </w:t>
      </w:r>
      <w:hyperlink r:id="rId27">
        <w:r w:rsidDel="00000000" w:rsidR="00000000" w:rsidRPr="00000000">
          <w:rPr>
            <w:rFonts w:ascii="Calibri" w:cs="Calibri" w:eastAsia="Calibri" w:hAnsi="Calibri"/>
            <w:highlight w:val="green"/>
            <w:u w:val="single"/>
            <w:rtl w:val="0"/>
          </w:rPr>
          <w:t xml:space="preserve">who were eligible to retire had stayed in the classroom into their 60s</w:t>
        </w:r>
      </w:hyperlink>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Now</w:t>
      </w:r>
      <w:r w:rsidDel="00000000" w:rsidR="00000000" w:rsidRPr="00000000">
        <w:rPr>
          <w:rFonts w:ascii="Calibri" w:cs="Calibri" w:eastAsia="Calibri" w:hAnsi="Calibri"/>
          <w:highlight w:val="green"/>
          <w:u w:val="single"/>
          <w:rtl w:val="0"/>
        </w:rPr>
        <w:t xml:space="preserve">, as the most vulnerable to COVID-19, they are likely to be the first to go.</w:t>
      </w:r>
      <w:r w:rsidDel="00000000" w:rsidR="00000000" w:rsidRPr="00000000">
        <w:rPr>
          <w:rFonts w:ascii="Calibri" w:cs="Calibri" w:eastAsia="Calibri" w:hAnsi="Calibri"/>
          <w:rtl w:val="0"/>
        </w:rPr>
        <w:t xml:space="preserve"> Similarly, the challenges of teaching remotely, and the lack of support needed to do so well, will turn off new (and even less new) teachers, likely increasing already high rates of attrition. </w:t>
      </w:r>
      <w:r w:rsidDel="00000000" w:rsidR="00000000" w:rsidRPr="00000000">
        <w:rPr>
          <w:rFonts w:ascii="Calibri" w:cs="Calibri" w:eastAsia="Calibri" w:hAnsi="Calibri"/>
          <w:u w:val="single"/>
          <w:rtl w:val="0"/>
        </w:rPr>
        <w:t xml:space="preserve">Moreover, the </w:t>
      </w:r>
      <w:hyperlink r:id="rId28">
        <w:r w:rsidDel="00000000" w:rsidR="00000000" w:rsidRPr="00000000">
          <w:rPr>
            <w:rFonts w:ascii="Calibri" w:cs="Calibri" w:eastAsia="Calibri" w:hAnsi="Calibri"/>
            <w:u w:val="single"/>
            <w:rtl w:val="0"/>
          </w:rPr>
          <w:t xml:space="preserve">combination of losing colleagues to COVID-19</w:t>
        </w:r>
      </w:hyperlink>
      <w:r w:rsidDel="00000000" w:rsidR="00000000" w:rsidRPr="00000000">
        <w:rPr>
          <w:rFonts w:ascii="Calibri" w:cs="Calibri" w:eastAsia="Calibri" w:hAnsi="Calibri"/>
          <w:u w:val="single"/>
          <w:rtl w:val="0"/>
        </w:rPr>
        <w:t xml:space="preserve"> and the </w:t>
      </w:r>
      <w:hyperlink r:id="rId29">
        <w:r w:rsidDel="00000000" w:rsidR="00000000" w:rsidRPr="00000000">
          <w:rPr>
            <w:rFonts w:ascii="Calibri" w:cs="Calibri" w:eastAsia="Calibri" w:hAnsi="Calibri"/>
            <w:u w:val="single"/>
            <w:rtl w:val="0"/>
          </w:rPr>
          <w:t xml:space="preserve">intense personal stresses</w:t>
        </w:r>
      </w:hyperlink>
      <w:r w:rsidDel="00000000" w:rsidR="00000000" w:rsidRPr="00000000">
        <w:rPr>
          <w:rFonts w:ascii="Calibri" w:cs="Calibri" w:eastAsia="Calibri" w:hAnsi="Calibri"/>
          <w:u w:val="single"/>
          <w:rtl w:val="0"/>
        </w:rPr>
        <w:t xml:space="preserve"> and </w:t>
      </w:r>
      <w:hyperlink r:id="rId30">
        <w:r w:rsidDel="00000000" w:rsidR="00000000" w:rsidRPr="00000000">
          <w:rPr>
            <w:rFonts w:ascii="Calibri" w:cs="Calibri" w:eastAsia="Calibri" w:hAnsi="Calibri"/>
            <w:u w:val="single"/>
            <w:rtl w:val="0"/>
          </w:rPr>
          <w:t xml:space="preserve">demands</w:t>
        </w:r>
      </w:hyperlink>
      <w:r w:rsidDel="00000000" w:rsidR="00000000" w:rsidRPr="00000000">
        <w:rPr>
          <w:rFonts w:ascii="Calibri" w:cs="Calibri" w:eastAsia="Calibri" w:hAnsi="Calibri"/>
          <w:u w:val="single"/>
          <w:rtl w:val="0"/>
        </w:rPr>
        <w:t xml:space="preserve"> that the pandemic is exacting on virtually all teachers will likely drive out still more</w:t>
      </w:r>
      <w:r w:rsidDel="00000000" w:rsidR="00000000" w:rsidRPr="00000000">
        <w:rPr>
          <w:rFonts w:ascii="Calibri" w:cs="Calibri" w:eastAsia="Calibri" w:hAnsi="Calibri"/>
          <w:highlight w:val="green"/>
          <w:u w:val="single"/>
          <w:rtl w:val="0"/>
        </w:rPr>
        <w:t xml:space="preserve">. COVID-19 is increasing the number of teachers needed—but budget cuts caused by the economic recession will make it harder to meet that need</w:t>
      </w:r>
      <w:r w:rsidDel="00000000" w:rsidR="00000000" w:rsidRPr="00000000">
        <w:rPr>
          <w:rFonts w:ascii="Calibri" w:cs="Calibri" w:eastAsia="Calibri" w:hAnsi="Calibri"/>
          <w:rtl w:val="0"/>
        </w:rPr>
        <w:t xml:space="preserve"> Second, the forces driving demand for teachers are in conflict. </w:t>
      </w:r>
      <w:r w:rsidDel="00000000" w:rsidR="00000000" w:rsidRPr="00000000">
        <w:rPr>
          <w:rFonts w:ascii="Calibri" w:cs="Calibri" w:eastAsia="Calibri" w:hAnsi="Calibri"/>
          <w:u w:val="single"/>
          <w:rtl w:val="0"/>
        </w:rPr>
        <w:t xml:space="preserve">Meeting the safety requirements public health experts recommend for schools to operate safely, and providing the resources needed to lift up students who have lost ground, will greatly increase demand</w:t>
      </w:r>
      <w:r w:rsidDel="00000000" w:rsidR="00000000" w:rsidRPr="00000000">
        <w:rPr>
          <w:rFonts w:ascii="Calibri" w:cs="Calibri" w:eastAsia="Calibri" w:hAnsi="Calibri"/>
          <w:rtl w:val="0"/>
        </w:rPr>
        <w:t xml:space="preserve">. At the most basic level, for example, </w:t>
      </w:r>
      <w:hyperlink r:id="rId31">
        <w:r w:rsidDel="00000000" w:rsidR="00000000" w:rsidRPr="00000000">
          <w:rPr>
            <w:rFonts w:ascii="Calibri" w:cs="Calibri" w:eastAsia="Calibri" w:hAnsi="Calibri"/>
            <w:rtl w:val="0"/>
          </w:rPr>
          <w:t xml:space="preserve">just reducing class sizes to meet social distance requirements</w:t>
        </w:r>
      </w:hyperlink>
      <w:r w:rsidDel="00000000" w:rsidR="00000000" w:rsidRPr="00000000">
        <w:rPr>
          <w:rFonts w:ascii="Calibri" w:cs="Calibri" w:eastAsia="Calibri" w:hAnsi="Calibri"/>
          <w:rtl w:val="0"/>
        </w:rPr>
        <w:t xml:space="preserve"> in class could substantially increase the number of teachers needed. (We further discuss needs for more, not fewer, highly credentialed teachers, below.) </w:t>
      </w:r>
      <w:r w:rsidDel="00000000" w:rsidR="00000000" w:rsidRPr="00000000">
        <w:rPr>
          <w:rFonts w:ascii="Calibri" w:cs="Calibri" w:eastAsia="Calibri" w:hAnsi="Calibri"/>
          <w:u w:val="single"/>
          <w:rtl w:val="0"/>
        </w:rPr>
        <w:t xml:space="preserve">Yet budgets for personnel and other needed resources are moving in the opposite direction. Severe budget cuts affecting states have already reduced and are expected to further reduce the ability of school districts to satisfy the underlying demand.</w:t>
      </w:r>
      <w:r w:rsidDel="00000000" w:rsidR="00000000" w:rsidRPr="00000000">
        <w:rPr>
          <w:rFonts w:ascii="Calibri" w:cs="Calibri" w:eastAsia="Calibri" w:hAnsi="Calibri"/>
          <w:rtl w:val="0"/>
        </w:rPr>
        <w:t xml:space="preserve"> We know </w:t>
      </w:r>
      <w:hyperlink r:id="rId32">
        <w:r w:rsidDel="00000000" w:rsidR="00000000" w:rsidRPr="00000000">
          <w:rPr>
            <w:rFonts w:ascii="Calibri" w:cs="Calibri" w:eastAsia="Calibri" w:hAnsi="Calibri"/>
            <w:rtl w:val="0"/>
          </w:rPr>
          <w:t xml:space="preserve">from the Great Recession</w:t>
        </w:r>
      </w:hyperlink>
      <w:r w:rsidDel="00000000" w:rsidR="00000000" w:rsidRPr="00000000">
        <w:rPr>
          <w:rFonts w:ascii="Calibri" w:cs="Calibri" w:eastAsia="Calibri" w:hAnsi="Calibri"/>
          <w:rtl w:val="0"/>
        </w:rPr>
        <w:t xml:space="preserve"> and </w:t>
      </w:r>
      <w:hyperlink r:id="rId33">
        <w:r w:rsidDel="00000000" w:rsidR="00000000" w:rsidRPr="00000000">
          <w:rPr>
            <w:rFonts w:ascii="Calibri" w:cs="Calibri" w:eastAsia="Calibri" w:hAnsi="Calibri"/>
            <w:rtl w:val="0"/>
          </w:rPr>
          <w:t xml:space="preserve">from recent estimates</w:t>
        </w:r>
      </w:hyperlink>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u w:val="single"/>
          <w:rtl w:val="0"/>
        </w:rPr>
        <w:t xml:space="preserve">budget cuts have led to severe reductions in public education jobs. Indeed, </w:t>
      </w:r>
      <w:hyperlink r:id="rId34">
        <w:r w:rsidDel="00000000" w:rsidR="00000000" w:rsidRPr="00000000">
          <w:rPr>
            <w:rFonts w:ascii="Calibri" w:cs="Calibri" w:eastAsia="Calibri" w:hAnsi="Calibri"/>
            <w:u w:val="single"/>
            <w:rtl w:val="0"/>
          </w:rPr>
          <w:t xml:space="preserve">in April 2020</w:t>
        </w:r>
      </w:hyperlink>
      <w:r w:rsidDel="00000000" w:rsidR="00000000" w:rsidRPr="00000000">
        <w:rPr>
          <w:rFonts w:ascii="Calibri" w:cs="Calibri" w:eastAsia="Calibri" w:hAnsi="Calibri"/>
          <w:u w:val="single"/>
          <w:rtl w:val="0"/>
        </w:rPr>
        <w:t xml:space="preserve"> alone, U.S. public school systems lost close to 470,000 job</w:t>
      </w:r>
      <w:r w:rsidDel="00000000" w:rsidR="00000000" w:rsidRPr="00000000">
        <w:rPr>
          <w:rFonts w:ascii="Calibri" w:cs="Calibri" w:eastAsia="Calibri" w:hAnsi="Calibri"/>
          <w:rtl w:val="0"/>
        </w:rPr>
        <w:t xml:space="preserve">s—a more sudden and more severe version of what happened in the three years after the onset of the Great Recession, when more than 316,000 education jobs were lost. These losses will almost certainly become more severe as the recession drags on, especially if the federal government continues to fail to counter its impacts.</w:t>
      </w:r>
    </w:p>
    <w:p w:rsidR="00000000" w:rsidDel="00000000" w:rsidP="00000000" w:rsidRDefault="00000000" w:rsidRPr="00000000" w14:paraId="0000002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That </w:t>
      </w:r>
      <w:r w:rsidDel="00000000" w:rsidR="00000000" w:rsidRPr="00000000">
        <w:rPr>
          <w:rFonts w:ascii="Calibri" w:cs="Calibri" w:eastAsia="Calibri" w:hAnsi="Calibri"/>
          <w:b w:val="1"/>
          <w:color w:val="000000"/>
          <w:sz w:val="26"/>
          <w:szCs w:val="26"/>
          <w:u w:val="single"/>
          <w:rtl w:val="0"/>
        </w:rPr>
        <w:t xml:space="preserve">devastates</w:t>
      </w:r>
      <w:r w:rsidDel="00000000" w:rsidR="00000000" w:rsidRPr="00000000">
        <w:rPr>
          <w:rFonts w:ascii="Calibri" w:cs="Calibri" w:eastAsia="Calibri" w:hAnsi="Calibri"/>
          <w:b w:val="1"/>
          <w:color w:val="000000"/>
          <w:sz w:val="26"/>
          <w:szCs w:val="26"/>
          <w:rtl w:val="0"/>
        </w:rPr>
        <w:t xml:space="preserve"> educational outcomes</w:t>
      </w:r>
    </w:p>
    <w:p w:rsidR="00000000" w:rsidDel="00000000" w:rsidP="00000000" w:rsidRDefault="00000000" w:rsidRPr="00000000" w14:paraId="0000003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SAANYS 18</w:t>
      </w:r>
    </w:p>
    <w:p w:rsidR="00000000" w:rsidDel="00000000" w:rsidP="00000000" w:rsidRDefault="00000000" w:rsidRPr="00000000" w14:paraId="0000003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School Administration Association of New York State, “Teacher Shortages Impede Educational Opportunities for Students”, </w:t>
      </w:r>
      <w:hyperlink r:id="rId35">
        <w:r w:rsidDel="00000000" w:rsidR="00000000" w:rsidRPr="00000000">
          <w:rPr>
            <w:rFonts w:ascii="Calibri" w:cs="Calibri" w:eastAsia="Calibri" w:hAnsi="Calibri"/>
            <w:sz w:val="16"/>
            <w:szCs w:val="16"/>
            <w:rtl w:val="0"/>
          </w:rPr>
          <w:t xml:space="preserve">https://saanys.org/news/teacher-shortages-impede-educational-opportunities-for-students/</w:t>
        </w:r>
      </w:hyperlink>
      <w:r w:rsidDel="00000000" w:rsidR="00000000" w:rsidRPr="00000000">
        <w:rPr>
          <w:rFonts w:ascii="Calibri" w:cs="Calibri" w:eastAsia="Calibri" w:hAnsi="Calibri"/>
          <w:sz w:val="16"/>
          <w:szCs w:val="16"/>
          <w:rtl w:val="0"/>
        </w:rPr>
        <w:t xml:space="preserve">, published 2-28-20, accessed 10-26-21 // mk</w:t>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Trends in New York parallel the larger crisis New York’s teacher shortages are reflective of larger trends throughout the United States. In the Learning Policy Institute’s 2016 report, “A Coming Crisis in Teaching? Teacher Supply, Demand and Shortages in the U.S.,” researchers projected the need for around 300,000 new teachers annually by 2020. </w:t>
      </w:r>
      <w:r w:rsidDel="00000000" w:rsidR="00000000" w:rsidRPr="00000000">
        <w:rPr>
          <w:rFonts w:ascii="Calibri" w:cs="Calibri" w:eastAsia="Calibri" w:hAnsi="Calibri"/>
          <w:u w:val="single"/>
          <w:rtl w:val="0"/>
        </w:rPr>
        <w:t xml:space="preserve">In March 2019, the Economic Policy Institute reviewed the report, along with more recent data, and concluded</w:t>
      </w:r>
      <w:r w:rsidDel="00000000" w:rsidR="00000000" w:rsidRPr="00000000">
        <w:rPr>
          <w:rFonts w:ascii="Calibri" w:cs="Calibri" w:eastAsia="Calibri" w:hAnsi="Calibri"/>
          <w:rtl w:val="0"/>
        </w:rPr>
        <w:t xml:space="preserve">, “The teacher shortage is real, large and growing, and worse than we thought…</w:t>
      </w:r>
      <w:r w:rsidDel="00000000" w:rsidR="00000000" w:rsidRPr="00000000">
        <w:rPr>
          <w:rFonts w:ascii="Calibri" w:cs="Calibri" w:eastAsia="Calibri" w:hAnsi="Calibri"/>
          <w:u w:val="single"/>
          <w:rtl w:val="0"/>
        </w:rPr>
        <w:t xml:space="preserve">A shortage of teachers harms students, teachers and the public education system as a whole. </w:t>
      </w:r>
      <w:r w:rsidDel="00000000" w:rsidR="00000000" w:rsidRPr="00000000">
        <w:rPr>
          <w:rFonts w:ascii="Calibri" w:cs="Calibri" w:eastAsia="Calibri" w:hAnsi="Calibri"/>
          <w:rtl w:val="0"/>
        </w:rPr>
        <w:t xml:space="preserve">Lack of sufficient, qualified teachers and staff instability threaten students’ ability to learn and reduce teachers’ effectiveness, and high teacher turnover consumes economic resources that could be better deployed elsewhere… In addition, the fact that the shortage is distributed so unevenly among students of different socioeconomic background challenges the U.S. education system’s goal of providing a sound education equitably to all children.” Substitute teacher shortage also threatens education system In addition to the overall teacher shortage, New York’s schools are also struggling to find substitute teachers. June 2019 survey data from the New York State School Boards Association (NYSSBA) indicates that 96% of superintendents had difficulties finding substitutes in the 2018-19 school year. District leaders also indicated that this was a long-standing problem for both daily and long-term substitutes. To further assess the problem, BOCES district superintendents conducted a month-long study to collect data on the number of teacher absences, requests for substitutes and the number of requests that could be filled. During this time, the rates at which substitutes could be secured varied widely throughout the state, from 59% to 94%; the average was 81%. Several factors contribute to the shortage of substitutes. For example, individuals in teacher preparation programs (or recent graduates) often substitute so they can gain experience in the classroom; fewer enrollees mean, correspondingly, fewer substitutes. Also, when the economy is strong, those who might otherwise take substitute teaching positions opt for more secure full-time jobs with benefits. State regulations also hamper efforts to recruit substitute teachers, as individuals without certification cannot substitute for more than 40 days in a single school district each school year. New York’s classrooms also lacking educators from diverse backgrounds </w:t>
      </w:r>
      <w:r w:rsidDel="00000000" w:rsidR="00000000" w:rsidRPr="00000000">
        <w:rPr>
          <w:rFonts w:ascii="Calibri" w:cs="Calibri" w:eastAsia="Calibri" w:hAnsi="Calibri"/>
          <w:u w:val="single"/>
          <w:rtl w:val="0"/>
        </w:rPr>
        <w:t xml:space="preserve">School districts are also grappling with the lack of diversity in the educator workforce</w:t>
      </w:r>
      <w:r w:rsidDel="00000000" w:rsidR="00000000" w:rsidRPr="00000000">
        <w:rPr>
          <w:rFonts w:ascii="Calibri" w:cs="Calibri" w:eastAsia="Calibri" w:hAnsi="Calibri"/>
          <w:rtl w:val="0"/>
        </w:rPr>
        <w:t xml:space="preserve">—in short, the workforce is far from reflecting the rich diversity of students in New York or the nation as a whole. Currently, students of color and those from underrepresented groups comprise 56% of New York’s pupil enrollments, while 80% of teachers in the state are white. If current trends in teacher attrition rates continue, this gap will grow even more. According to the New York State Education Department (NYSED), between the 2017-18 and 2018-19 school years, 22% of black or African American teachers and 19% of Hispanic or Latino teachers did not return to the classroom; this compares to 13% of white teachers. In effect, </w:t>
      </w:r>
      <w:r w:rsidDel="00000000" w:rsidR="00000000" w:rsidRPr="00000000">
        <w:rPr>
          <w:rFonts w:ascii="Calibri" w:cs="Calibri" w:eastAsia="Calibri" w:hAnsi="Calibri"/>
          <w:u w:val="single"/>
          <w:rtl w:val="0"/>
        </w:rPr>
        <w:t xml:space="preserve">fewer teachers of color are in the workforce and those who do enter are more likely than their white counterparts to leave the profession.</w:t>
      </w:r>
      <w:r w:rsidDel="00000000" w:rsidR="00000000" w:rsidRPr="00000000">
        <w:rPr>
          <w:rFonts w:ascii="Calibri" w:cs="Calibri" w:eastAsia="Calibri" w:hAnsi="Calibri"/>
          <w:rtl w:val="0"/>
        </w:rPr>
        <w:t xml:space="preserve"> The attrition rates result from a variety of factors. Teachers of color sometimes feel isolated due to an absence of colleagues from similar backgrounds. Additionally, they are more likely to be working in districts with high turnover rates, and they sometimes face unreasonable expectations—for example, they may be relied upon to bridge cultural divides and/or act as mentors to racially diverse students before considering their personal and professional growth. Shortages are shortchanging our students All of these shortages negatively impact our students: • According to the Learning Policy Institute report mentioned earlier, </w:t>
      </w:r>
      <w:r w:rsidDel="00000000" w:rsidR="00000000" w:rsidRPr="00000000">
        <w:rPr>
          <w:rFonts w:ascii="Calibri" w:cs="Calibri" w:eastAsia="Calibri" w:hAnsi="Calibri"/>
          <w:highlight w:val="green"/>
          <w:u w:val="single"/>
          <w:rtl w:val="0"/>
        </w:rPr>
        <w:t xml:space="preserve">teacher shortages may mean districts have to hire less experienced teachers, reduce the total number of courses offered or increase class sizes—all of which affect student learning</w:t>
      </w:r>
      <w:r w:rsidDel="00000000" w:rsidR="00000000" w:rsidRPr="00000000">
        <w:rPr>
          <w:rFonts w:ascii="Calibri" w:cs="Calibri" w:eastAsia="Calibri" w:hAnsi="Calibri"/>
          <w:rtl w:val="0"/>
        </w:rPr>
        <w:t xml:space="preserve">. The report also points out, “</w:t>
      </w:r>
      <w:r w:rsidDel="00000000" w:rsidR="00000000" w:rsidRPr="00000000">
        <w:rPr>
          <w:rFonts w:ascii="Calibri" w:cs="Calibri" w:eastAsia="Calibri" w:hAnsi="Calibri"/>
          <w:highlight w:val="green"/>
          <w:u w:val="single"/>
          <w:rtl w:val="0"/>
        </w:rPr>
        <w:t xml:space="preserve">turnover impacts the achievement of all students in a school, </w:t>
      </w:r>
      <w:r w:rsidDel="00000000" w:rsidR="00000000" w:rsidRPr="00000000">
        <w:rPr>
          <w:rFonts w:ascii="Calibri" w:cs="Calibri" w:eastAsia="Calibri" w:hAnsi="Calibri"/>
          <w:u w:val="single"/>
          <w:rtl w:val="0"/>
        </w:rPr>
        <w:t xml:space="preserve">not just those with a new teacher</w:t>
      </w:r>
      <w:r w:rsidDel="00000000" w:rsidR="00000000" w:rsidRPr="00000000">
        <w:rPr>
          <w:rFonts w:ascii="Calibri" w:cs="Calibri" w:eastAsia="Calibri" w:hAnsi="Calibri"/>
          <w:highlight w:val="green"/>
          <w:u w:val="single"/>
          <w:rtl w:val="0"/>
        </w:rPr>
        <w:t xml:space="preserve">, by disrupting school stability, collegial relationships, </w:t>
      </w:r>
      <w:r w:rsidDel="00000000" w:rsidR="00000000" w:rsidRPr="00000000">
        <w:rPr>
          <w:rFonts w:ascii="Calibri" w:cs="Calibri" w:eastAsia="Calibri" w:hAnsi="Calibri"/>
          <w:u w:val="single"/>
          <w:rtl w:val="0"/>
        </w:rPr>
        <w:t xml:space="preserve">collaboration,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the accumulation of </w:t>
      </w:r>
      <w:r w:rsidDel="00000000" w:rsidR="00000000" w:rsidRPr="00000000">
        <w:rPr>
          <w:rFonts w:ascii="Calibri" w:cs="Calibri" w:eastAsia="Calibri" w:hAnsi="Calibri"/>
          <w:highlight w:val="green"/>
          <w:u w:val="single"/>
          <w:rtl w:val="0"/>
        </w:rPr>
        <w:t xml:space="preserve">institutional knowledge</w:t>
      </w:r>
      <w:r w:rsidDel="00000000" w:rsidR="00000000" w:rsidRPr="00000000">
        <w:rPr>
          <w:rFonts w:ascii="Calibri" w:cs="Calibri" w:eastAsia="Calibri" w:hAnsi="Calibri"/>
          <w:rtl w:val="0"/>
        </w:rPr>
        <w:t xml:space="preserve">.” Taking this one step further, an examination of 850,000 New York City fourth- and fifth-graders over eight years showed math and English language arts achievement was lower for grades with high teacher turnover. • </w:t>
      </w:r>
      <w:r w:rsidDel="00000000" w:rsidR="00000000" w:rsidRPr="00000000">
        <w:rPr>
          <w:rFonts w:ascii="Calibri" w:cs="Calibri" w:eastAsia="Calibri" w:hAnsi="Calibri"/>
          <w:u w:val="single"/>
          <w:rtl w:val="0"/>
        </w:rPr>
        <w:t xml:space="preserve">Substitute teacher shortages also harm students. </w:t>
      </w:r>
      <w:r w:rsidDel="00000000" w:rsidR="00000000" w:rsidRPr="00000000">
        <w:rPr>
          <w:rFonts w:ascii="Calibri" w:cs="Calibri" w:eastAsia="Calibri" w:hAnsi="Calibri"/>
          <w:highlight w:val="green"/>
          <w:u w:val="single"/>
          <w:rtl w:val="0"/>
        </w:rPr>
        <w:t xml:space="preserve">When substitutes are unavailable, regular faculty members sometimes give up their preparation periods to cover classes</w:t>
      </w:r>
      <w:r w:rsidDel="00000000" w:rsidR="00000000" w:rsidRPr="00000000">
        <w:rPr>
          <w:rFonts w:ascii="Calibri" w:cs="Calibri" w:eastAsia="Calibri" w:hAnsi="Calibri"/>
          <w:rtl w:val="0"/>
        </w:rPr>
        <w:t xml:space="preserve">. This is a lose-lose situation for all students involved because teachers don’t have time to prepare for their classes or collaborate with colleagues. Building leaders and paraprofessionals might also step in to cover classes, meaning their regular job duties are compromised, as well. • In some cases, </w:t>
      </w:r>
      <w:r w:rsidDel="00000000" w:rsidR="00000000" w:rsidRPr="00000000">
        <w:rPr>
          <w:rFonts w:ascii="Calibri" w:cs="Calibri" w:eastAsia="Calibri" w:hAnsi="Calibri"/>
          <w:highlight w:val="green"/>
          <w:u w:val="single"/>
          <w:rtl w:val="0"/>
        </w:rPr>
        <w:t xml:space="preserve">students are “distributed” to other classrooms when substitute teachers cannot be placed into schools, leading to larger class sizes</w:t>
      </w:r>
      <w:r w:rsidDel="00000000" w:rsidR="00000000" w:rsidRPr="00000000">
        <w:rPr>
          <w:rFonts w:ascii="Calibri" w:cs="Calibri" w:eastAsia="Calibri" w:hAnsi="Calibri"/>
          <w:rtl w:val="0"/>
        </w:rPr>
        <w:t xml:space="preserve">. Again, learning is disrupted, as educators aren’t always teaching at the same pace as their colleagues and students may be distributed to classes that are either ahead or behind their own class. The simple fact of being in a larger class also hampers pupil learning. • </w:t>
      </w:r>
      <w:r w:rsidDel="00000000" w:rsidR="00000000" w:rsidRPr="00000000">
        <w:rPr>
          <w:rFonts w:ascii="Calibri" w:cs="Calibri" w:eastAsia="Calibri" w:hAnsi="Calibri"/>
          <w:highlight w:val="green"/>
          <w:u w:val="single"/>
          <w:rtl w:val="0"/>
        </w:rPr>
        <w:t xml:space="preserve">The lack of diversity in the education workforce also negatively impacts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New York’s </w:t>
      </w:r>
      <w:r w:rsidDel="00000000" w:rsidR="00000000" w:rsidRPr="00000000">
        <w:rPr>
          <w:rFonts w:ascii="Calibri" w:cs="Calibri" w:eastAsia="Calibri" w:hAnsi="Calibri"/>
          <w:highlight w:val="green"/>
          <w:u w:val="single"/>
          <w:rtl w:val="0"/>
        </w:rPr>
        <w:t xml:space="preserve">learners. Research shows that teachers of color enhance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learning experiences</w:t>
      </w:r>
      <w:r w:rsidDel="00000000" w:rsidR="00000000" w:rsidRPr="00000000">
        <w:rPr>
          <w:rFonts w:ascii="Calibri" w:cs="Calibri" w:eastAsia="Calibri" w:hAnsi="Calibri"/>
          <w:u w:val="single"/>
          <w:rtl w:val="0"/>
        </w:rPr>
        <w:t xml:space="preserve"> of all students.</w:t>
      </w:r>
      <w:r w:rsidDel="00000000" w:rsidR="00000000" w:rsidRPr="00000000">
        <w:rPr>
          <w:rFonts w:ascii="Calibri" w:cs="Calibri" w:eastAsia="Calibri" w:hAnsi="Calibri"/>
          <w:rtl w:val="0"/>
        </w:rPr>
        <w:t xml:space="preserve"> In particular, </w:t>
      </w:r>
      <w:r w:rsidDel="00000000" w:rsidR="00000000" w:rsidRPr="00000000">
        <w:rPr>
          <w:rFonts w:ascii="Calibri" w:cs="Calibri" w:eastAsia="Calibri" w:hAnsi="Calibri"/>
          <w:highlight w:val="green"/>
          <w:u w:val="single"/>
          <w:rtl w:val="0"/>
        </w:rPr>
        <w:t xml:space="preserve">these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educators are more likely to see black or brown students’ potential and recommend them for advanced coursework</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 have higher expectations for their students of color and act as reliable role models and mentors. For white students, interacting with a diverse set of adults prepares them to successfully move through today’s continually changing workplaces and communities. • Looking at the bigger picture, </w:t>
      </w:r>
      <w:r w:rsidDel="00000000" w:rsidR="00000000" w:rsidRPr="00000000">
        <w:rPr>
          <w:rFonts w:ascii="Calibri" w:cs="Calibri" w:eastAsia="Calibri" w:hAnsi="Calibri"/>
          <w:u w:val="single"/>
          <w:rtl w:val="0"/>
        </w:rPr>
        <w:t xml:space="preserve">an overall shortage of teachers also affects the number of high-quality educational leaders for students, as principals are drawn from the teaching ranks.</w:t>
      </w:r>
      <w:r w:rsidDel="00000000" w:rsidR="00000000" w:rsidRPr="00000000">
        <w:rPr>
          <w:rtl w:val="0"/>
        </w:rPr>
      </w:r>
    </w:p>
    <w:p w:rsidR="00000000" w:rsidDel="00000000" w:rsidP="00000000" w:rsidRDefault="00000000" w:rsidRPr="00000000" w14:paraId="0000003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AND the teacher shortage uniquely </w:t>
      </w:r>
      <w:r w:rsidDel="00000000" w:rsidR="00000000" w:rsidRPr="00000000">
        <w:rPr>
          <w:rFonts w:ascii="Calibri" w:cs="Calibri" w:eastAsia="Calibri" w:hAnsi="Calibri"/>
          <w:b w:val="1"/>
          <w:color w:val="000000"/>
          <w:sz w:val="26"/>
          <w:szCs w:val="26"/>
          <w:u w:val="single"/>
          <w:rtl w:val="0"/>
        </w:rPr>
        <w:t xml:space="preserve">widens the gap</w:t>
      </w:r>
      <w:r w:rsidDel="00000000" w:rsidR="00000000" w:rsidRPr="00000000">
        <w:rPr>
          <w:rFonts w:ascii="Calibri" w:cs="Calibri" w:eastAsia="Calibri" w:hAnsi="Calibri"/>
          <w:b w:val="1"/>
          <w:color w:val="000000"/>
          <w:sz w:val="26"/>
          <w:szCs w:val="26"/>
          <w:rtl w:val="0"/>
        </w:rPr>
        <w:t xml:space="preserve"> between </w:t>
      </w:r>
      <w:r w:rsidDel="00000000" w:rsidR="00000000" w:rsidRPr="00000000">
        <w:rPr>
          <w:rFonts w:ascii="Calibri" w:cs="Calibri" w:eastAsia="Calibri" w:hAnsi="Calibri"/>
          <w:b w:val="1"/>
          <w:color w:val="000000"/>
          <w:sz w:val="26"/>
          <w:szCs w:val="26"/>
          <w:u w:val="single"/>
          <w:rtl w:val="0"/>
        </w:rPr>
        <w:t xml:space="preserve">low-income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wealthy</w:t>
      </w:r>
      <w:r w:rsidDel="00000000" w:rsidR="00000000" w:rsidRPr="00000000">
        <w:rPr>
          <w:rFonts w:ascii="Calibri" w:cs="Calibri" w:eastAsia="Calibri" w:hAnsi="Calibri"/>
          <w:b w:val="1"/>
          <w:color w:val="000000"/>
          <w:sz w:val="26"/>
          <w:szCs w:val="26"/>
          <w:rtl w:val="0"/>
        </w:rPr>
        <w:t xml:space="preserve"> students. </w:t>
      </w:r>
    </w:p>
    <w:p w:rsidR="00000000" w:rsidDel="00000000" w:rsidP="00000000" w:rsidRDefault="00000000" w:rsidRPr="00000000" w14:paraId="00000034">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García &amp; Weiss 19, previously cited</w:t>
      </w:r>
    </w:p>
    <w:p w:rsidR="00000000" w:rsidDel="00000000" w:rsidP="00000000" w:rsidRDefault="00000000" w:rsidRPr="00000000" w14:paraId="0000003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Emma García was at the Economic Policy Institute from 2013 to 2021, specializing in the economics of education and education policy. Elaine Weiss is an EPI research associate and the former National Coordinator of the Broader, Bolder Approach to Education. “The teacher shortage is real, large and growing, and worse than we thought” </w:t>
      </w:r>
      <w:hyperlink r:id="rId36">
        <w:r w:rsidDel="00000000" w:rsidR="00000000" w:rsidRPr="00000000">
          <w:rPr>
            <w:rFonts w:ascii="Calibri" w:cs="Calibri" w:eastAsia="Calibri" w:hAnsi="Calibri"/>
            <w:sz w:val="16"/>
            <w:szCs w:val="16"/>
            <w:rtl w:val="0"/>
          </w:rPr>
          <w:t xml:space="preserve">https://www.epi.org/publication/the-teacher-shortage-is-real-large-and-growing-and-worse-than-we-thought-the-first-report-in-the-perfect-storm-in-the-teacher-labor-market-series/</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sz w:val="16"/>
          <w:szCs w:val="16"/>
          <w:rtl w:val="0"/>
        </w:rPr>
        <w:t xml:space="preserve">Economic Policy Institute</w:t>
      </w:r>
      <w:r w:rsidDel="00000000" w:rsidR="00000000" w:rsidRPr="00000000">
        <w:rPr>
          <w:rFonts w:ascii="Calibri" w:cs="Calibri" w:eastAsia="Calibri" w:hAnsi="Calibri"/>
          <w:sz w:val="16"/>
          <w:szCs w:val="16"/>
          <w:rtl w:val="0"/>
        </w:rPr>
        <w:t xml:space="preserve">, published 3-26-19, accessed 10-26-21 // mk</w:t>
      </w:r>
    </w:p>
    <w:p w:rsidR="00000000" w:rsidDel="00000000" w:rsidP="00000000" w:rsidRDefault="00000000" w:rsidRPr="00000000" w14:paraId="0000003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teacher shortage is more acute in high-poverty schools The published estimates of the increasing teacher shortage further understate the magnitude of the problem because the estimates don’t reflect the fact that </w:t>
      </w:r>
      <w:r w:rsidDel="00000000" w:rsidR="00000000" w:rsidRPr="00000000">
        <w:rPr>
          <w:rFonts w:ascii="Calibri" w:cs="Calibri" w:eastAsia="Calibri" w:hAnsi="Calibri"/>
          <w:highlight w:val="green"/>
          <w:u w:val="single"/>
          <w:rtl w:val="0"/>
        </w:rPr>
        <w:t xml:space="preserve">the shortage of qualified teachers</w:t>
      </w:r>
      <w:r w:rsidDel="00000000" w:rsidR="00000000" w:rsidRPr="00000000">
        <w:rPr>
          <w:rFonts w:ascii="Calibri" w:cs="Calibri" w:eastAsia="Calibri" w:hAnsi="Calibri"/>
          <w:u w:val="single"/>
          <w:rtl w:val="0"/>
        </w:rPr>
        <w:t xml:space="preserve"> is not spread evenly among all schools but </w:t>
      </w:r>
      <w:r w:rsidDel="00000000" w:rsidR="00000000" w:rsidRPr="00000000">
        <w:rPr>
          <w:rFonts w:ascii="Calibri" w:cs="Calibri" w:eastAsia="Calibri" w:hAnsi="Calibri"/>
          <w:highlight w:val="green"/>
          <w:u w:val="single"/>
          <w:rtl w:val="0"/>
        </w:rPr>
        <w:t xml:space="preserve">is more acute in high-poverty schools</w:t>
      </w:r>
      <w:r w:rsidDel="00000000" w:rsidR="00000000" w:rsidRPr="00000000">
        <w:rPr>
          <w:rFonts w:ascii="Calibri" w:cs="Calibri" w:eastAsia="Calibri" w:hAnsi="Calibri"/>
          <w:sz w:val="16"/>
          <w:szCs w:val="16"/>
          <w:rtl w:val="0"/>
        </w:rPr>
        <w:t xml:space="preserve">. While we don’t have specific estimates of the shortage in low- and high-poverty schools analogous to the national shortage estimates of Sutcher, Darling-Hammond, and Carver-Thomas (2016), we can infer the greater shortage of highly qualified teachers in high-poverty schools from the following premises and from our own data analyses.</w:t>
      </w:r>
      <w:hyperlink r:id="rId37">
        <w:r w:rsidDel="00000000" w:rsidR="00000000" w:rsidRPr="00000000">
          <w:rPr>
            <w:rFonts w:ascii="Calibri" w:cs="Calibri" w:eastAsia="Calibri" w:hAnsi="Calibri"/>
            <w:sz w:val="16"/>
            <w:szCs w:val="16"/>
            <w:rtl w:val="0"/>
          </w:rPr>
          <w:t xml:space="preserve">5</w:t>
        </w:r>
      </w:hyperlink>
      <w:r w:rsidDel="00000000" w:rsidR="00000000" w:rsidRPr="00000000">
        <w:rPr>
          <w:rFonts w:ascii="Calibri" w:cs="Calibri" w:eastAsia="Calibri" w:hAnsi="Calibri"/>
          <w:sz w:val="16"/>
          <w:szCs w:val="16"/>
          <w:rtl w:val="0"/>
        </w:rPr>
        <w:t xml:space="preserve"> First, </w:t>
      </w:r>
      <w:r w:rsidDel="00000000" w:rsidR="00000000" w:rsidRPr="00000000">
        <w:rPr>
          <w:rFonts w:ascii="Calibri" w:cs="Calibri" w:eastAsia="Calibri" w:hAnsi="Calibri"/>
          <w:highlight w:val="green"/>
          <w:u w:val="single"/>
          <w:rtl w:val="0"/>
        </w:rPr>
        <w:t xml:space="preserve">highly qualified teachers are in higher demand and</w:t>
      </w:r>
      <w:r w:rsidDel="00000000" w:rsidR="00000000" w:rsidRPr="00000000">
        <w:rPr>
          <w:rFonts w:ascii="Calibri" w:cs="Calibri" w:eastAsia="Calibri" w:hAnsi="Calibri"/>
          <w:u w:val="single"/>
          <w:rtl w:val="0"/>
        </w:rPr>
        <w:t xml:space="preserve"> therefore tend to have more options with respect to where they want to teach. They </w:t>
      </w:r>
      <w:r w:rsidDel="00000000" w:rsidR="00000000" w:rsidRPr="00000000">
        <w:rPr>
          <w:rFonts w:ascii="Calibri" w:cs="Calibri" w:eastAsia="Calibri" w:hAnsi="Calibri"/>
          <w:highlight w:val="green"/>
          <w:u w:val="single"/>
          <w:rtl w:val="0"/>
        </w:rPr>
        <w:t xml:space="preserve">are more likely to be recruited by higher-income </w:t>
      </w:r>
      <w:r w:rsidDel="00000000" w:rsidR="00000000" w:rsidRPr="00000000">
        <w:rPr>
          <w:rFonts w:ascii="Calibri" w:cs="Calibri" w:eastAsia="Calibri" w:hAnsi="Calibri"/>
          <w:u w:val="single"/>
          <w:rtl w:val="0"/>
        </w:rPr>
        <w:t xml:space="preserve">school </w:t>
      </w:r>
      <w:r w:rsidDel="00000000" w:rsidR="00000000" w:rsidRPr="00000000">
        <w:rPr>
          <w:rFonts w:ascii="Calibri" w:cs="Calibri" w:eastAsia="Calibri" w:hAnsi="Calibri"/>
          <w:highlight w:val="green"/>
          <w:u w:val="single"/>
          <w:rtl w:val="0"/>
        </w:rPr>
        <w:t xml:space="preserve">districts</w:t>
      </w:r>
      <w:r w:rsidDel="00000000" w:rsidR="00000000" w:rsidRPr="00000000">
        <w:rPr>
          <w:rFonts w:ascii="Calibri" w:cs="Calibri" w:eastAsia="Calibri" w:hAnsi="Calibri"/>
          <w:u w:val="single"/>
          <w:rtl w:val="0"/>
        </w:rPr>
        <w:t xml:space="preserve"> and to join the staffs of schools that provide them with better support and working conditions and more choices of grades and subjects to teach.</w:t>
      </w:r>
      <w:hyperlink r:id="rId38">
        <w:r w:rsidDel="00000000" w:rsidR="00000000" w:rsidRPr="00000000">
          <w:rPr>
            <w:rFonts w:ascii="Calibri" w:cs="Calibri" w:eastAsia="Calibri" w:hAnsi="Calibri"/>
            <w:sz w:val="16"/>
            <w:szCs w:val="16"/>
            <w:rtl w:val="0"/>
          </w:rPr>
          <w:t xml:space="preserve">6</w:t>
        </w:r>
      </w:hyperlink>
      <w:r w:rsidDel="00000000" w:rsidR="00000000" w:rsidRPr="00000000">
        <w:rPr>
          <w:rFonts w:ascii="Calibri" w:cs="Calibri" w:eastAsia="Calibri" w:hAnsi="Calibri"/>
          <w:sz w:val="16"/>
          <w:szCs w:val="16"/>
          <w:rtl w:val="0"/>
        </w:rPr>
        <w:t xml:space="preserve"> Second, although teachers with stronger credentials are less likely to quit the profession or move to a different school,</w:t>
      </w:r>
      <w:hyperlink r:id="rId39">
        <w:r w:rsidDel="00000000" w:rsidR="00000000" w:rsidRPr="00000000">
          <w:rPr>
            <w:rFonts w:ascii="Calibri" w:cs="Calibri" w:eastAsia="Calibri" w:hAnsi="Calibri"/>
            <w:sz w:val="16"/>
            <w:szCs w:val="16"/>
            <w:rtl w:val="0"/>
          </w:rPr>
          <w:t xml:space="preserve">7</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link between strong credentials and retention might be less powerful in high-poverty schools</w:t>
      </w:r>
      <w:r w:rsidDel="00000000" w:rsidR="00000000" w:rsidRPr="00000000">
        <w:rPr>
          <w:rFonts w:ascii="Calibri" w:cs="Calibri" w:eastAsia="Calibri" w:hAnsi="Calibri"/>
          <w:sz w:val="16"/>
          <w:szCs w:val="16"/>
          <w:rtl w:val="0"/>
        </w:rPr>
        <w:t xml:space="preserve">. It would not be surprising to find that the retention power of strong credentials varies across schools, given the research showing that other factors are dependent on school poverty.</w:t>
      </w:r>
      <w:hyperlink r:id="rId40">
        <w:r w:rsidDel="00000000" w:rsidR="00000000" w:rsidRPr="00000000">
          <w:rPr>
            <w:rFonts w:ascii="Calibri" w:cs="Calibri" w:eastAsia="Calibri" w:hAnsi="Calibri"/>
            <w:sz w:val="16"/>
            <w:szCs w:val="16"/>
            <w:rtl w:val="0"/>
          </w:rPr>
          <w:t xml:space="preserve">8</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weakened retention effect could also apply to new teachers who don’t have experience but who have the other credentials of highly qualified teachers, meaning strong new teachers would be looking at alternatives to the low-income schools where they are more likely to begin their careers</w:t>
      </w:r>
      <w:r w:rsidDel="00000000" w:rsidR="00000000" w:rsidRPr="00000000">
        <w:rPr>
          <w:rFonts w:ascii="Calibri" w:cs="Calibri" w:eastAsia="Calibri" w:hAnsi="Calibri"/>
          <w:sz w:val="16"/>
          <w:szCs w:val="16"/>
          <w:rtl w:val="0"/>
        </w:rPr>
        <w:t xml:space="preserve">. We examine the same National Teacher and Principal Survey data from 2015–2016 now to show that </w:t>
      </w:r>
      <w:r w:rsidDel="00000000" w:rsidR="00000000" w:rsidRPr="00000000">
        <w:rPr>
          <w:rFonts w:ascii="Calibri" w:cs="Calibri" w:eastAsia="Calibri" w:hAnsi="Calibri"/>
          <w:highlight w:val="green"/>
          <w:u w:val="single"/>
          <w:rtl w:val="0"/>
        </w:rPr>
        <w:t xml:space="preserve">the share of teachers who are highly qualified is smaller in high-poverty schools than in low-poverty schools</w:t>
      </w:r>
      <w:r w:rsidDel="00000000" w:rsidR="00000000" w:rsidRPr="00000000">
        <w:rPr>
          <w:rFonts w:ascii="Calibri" w:cs="Calibri" w:eastAsia="Calibri" w:hAnsi="Calibri"/>
          <w:sz w:val="16"/>
          <w:szCs w:val="16"/>
          <w:rtl w:val="0"/>
        </w:rPr>
        <w:t xml:space="preserve">. In this analysis, due to available information, we look at the composition of the group of students under the teacher’s instruction (instead of the student body composition of the school, which is the standard metric used to describe school poverty).</w:t>
      </w:r>
      <w:hyperlink r:id="rId41">
        <w:r w:rsidDel="00000000" w:rsidR="00000000" w:rsidRPr="00000000">
          <w:rPr>
            <w:rFonts w:ascii="Calibri" w:cs="Calibri" w:eastAsia="Calibri" w:hAnsi="Calibri"/>
            <w:sz w:val="16"/>
            <w:szCs w:val="16"/>
            <w:rtl w:val="0"/>
          </w:rPr>
          <w:t xml:space="preserve">9</w:t>
        </w:r>
      </w:hyperlink>
      <w:r w:rsidDel="00000000" w:rsidR="00000000" w:rsidRPr="00000000">
        <w:rPr>
          <w:rFonts w:ascii="Calibri" w:cs="Calibri" w:eastAsia="Calibri" w:hAnsi="Calibri"/>
          <w:sz w:val="16"/>
          <w:szCs w:val="16"/>
          <w:rtl w:val="0"/>
        </w:rPr>
        <w:t xml:space="preserve"> We consider a teacher to be working in a low-poverty school if less than 25 percent of the students in the teacher’s class are eligible for free or reduced-price lunch programs. A teacher is in a high-poverty school if 50 percent or more of his or her students are eligible for those programs. </w:t>
      </w:r>
      <w:r w:rsidDel="00000000" w:rsidR="00000000" w:rsidRPr="00000000">
        <w:rPr>
          <w:rFonts w:ascii="Calibri" w:cs="Calibri" w:eastAsia="Calibri" w:hAnsi="Calibri"/>
          <w:u w:val="single"/>
          <w:rtl w:val="0"/>
        </w:rPr>
        <w:t xml:space="preserve">We find that </w:t>
      </w:r>
      <w:r w:rsidDel="00000000" w:rsidR="00000000" w:rsidRPr="00000000">
        <w:rPr>
          <w:rFonts w:ascii="Calibri" w:cs="Calibri" w:eastAsia="Calibri" w:hAnsi="Calibri"/>
          <w:highlight w:val="green"/>
          <w:u w:val="single"/>
          <w:rtl w:val="0"/>
        </w:rPr>
        <w:t xml:space="preserve">low-income children are consistently</w:t>
      </w:r>
      <w:r w:rsidDel="00000000" w:rsidR="00000000" w:rsidRPr="00000000">
        <w:rPr>
          <w:rFonts w:ascii="Calibri" w:cs="Calibri" w:eastAsia="Calibri" w:hAnsi="Calibri"/>
          <w:sz w:val="16"/>
          <w:szCs w:val="16"/>
          <w:rtl w:val="0"/>
        </w:rPr>
        <w:t xml:space="preserve">, albeit modestly, </w:t>
      </w:r>
      <w:r w:rsidDel="00000000" w:rsidR="00000000" w:rsidRPr="00000000">
        <w:rPr>
          <w:rFonts w:ascii="Calibri" w:cs="Calibri" w:eastAsia="Calibri" w:hAnsi="Calibri"/>
          <w:highlight w:val="green"/>
          <w:u w:val="single"/>
          <w:rtl w:val="0"/>
        </w:rPr>
        <w:t xml:space="preserve">more likely to be taught by lower-credentialed and novice teachers</w:t>
      </w:r>
      <w:r w:rsidDel="00000000" w:rsidR="00000000" w:rsidRPr="00000000">
        <w:rPr>
          <w:rFonts w:ascii="Calibri" w:cs="Calibri" w:eastAsia="Calibri" w:hAnsi="Calibri"/>
          <w:u w:val="single"/>
          <w:rtl w:val="0"/>
        </w:rPr>
        <w:t xml:space="preserve">, as shown in the third and fourth columns </w:t>
      </w:r>
      <w:r w:rsidDel="00000000" w:rsidR="00000000" w:rsidRPr="00000000">
        <w:rPr>
          <w:rFonts w:ascii="Calibri" w:cs="Calibri" w:eastAsia="Calibri" w:hAnsi="Calibri"/>
          <w:sz w:val="16"/>
          <w:szCs w:val="16"/>
          <w:rtl w:val="0"/>
        </w:rPr>
        <w:t xml:space="preserve">in Table 1</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In high-poverty schools, the share of teachers who are not fully certified is close to three percentage points higher than</w:t>
      </w:r>
      <w:r w:rsidDel="00000000" w:rsidR="00000000" w:rsidRPr="00000000">
        <w:rPr>
          <w:rFonts w:ascii="Calibri" w:cs="Calibri" w:eastAsia="Calibri" w:hAnsi="Calibri"/>
          <w:u w:val="single"/>
          <w:rtl w:val="0"/>
        </w:rPr>
        <w:t xml:space="preserve"> it is </w:t>
      </w:r>
      <w:r w:rsidDel="00000000" w:rsidR="00000000" w:rsidRPr="00000000">
        <w:rPr>
          <w:rFonts w:ascii="Calibri" w:cs="Calibri" w:eastAsia="Calibri" w:hAnsi="Calibri"/>
          <w:highlight w:val="green"/>
          <w:u w:val="single"/>
          <w:rtl w:val="0"/>
        </w:rPr>
        <w:t xml:space="preserve">in low-poverty schools</w:t>
      </w:r>
      <w:r w:rsidDel="00000000" w:rsidR="00000000" w:rsidRPr="00000000">
        <w:rPr>
          <w:rFonts w:ascii="Calibri" w:cs="Calibri" w:eastAsia="Calibri" w:hAnsi="Calibri"/>
          <w:u w:val="single"/>
          <w:rtl w:val="0"/>
        </w:rPr>
        <w:t xml:space="preserve">. Also relative to low-poverty schools</w:t>
      </w:r>
      <w:r w:rsidDel="00000000" w:rsidR="00000000" w:rsidRPr="00000000">
        <w:rPr>
          <w:rFonts w:ascii="Calibri" w:cs="Calibri" w:eastAsia="Calibri" w:hAnsi="Calibri"/>
          <w:highlight w:val="green"/>
          <w:u w:val="single"/>
          <w:rtl w:val="0"/>
        </w:rPr>
        <w:t xml:space="preserve">, the share of inexperienced teachers</w:t>
      </w:r>
      <w:r w:rsidDel="00000000" w:rsidR="00000000" w:rsidRPr="00000000">
        <w:rPr>
          <w:rFonts w:ascii="Calibri" w:cs="Calibri" w:eastAsia="Calibri" w:hAnsi="Calibri"/>
          <w:sz w:val="16"/>
          <w:szCs w:val="16"/>
          <w:rtl w:val="0"/>
        </w:rPr>
        <w:t xml:space="preserve"> (teachers with five years or less of experience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is 4.8 percentage points higher in high-poverty schools</w:t>
      </w:r>
      <w:r w:rsidDel="00000000" w:rsidR="00000000" w:rsidRPr="00000000">
        <w:rPr>
          <w:rFonts w:ascii="Calibri" w:cs="Calibri" w:eastAsia="Calibri" w:hAnsi="Calibri"/>
          <w:sz w:val="16"/>
          <w:szCs w:val="16"/>
          <w:rtl w:val="0"/>
        </w:rPr>
        <w:t xml:space="preserve">; the share of teachers who followed an alternative route into teaching is 5.6 percentage points higher in high-poverty schools; </w:t>
      </w:r>
      <w:r w:rsidDel="00000000" w:rsidR="00000000" w:rsidRPr="00000000">
        <w:rPr>
          <w:rFonts w:ascii="Calibri" w:cs="Calibri" w:eastAsia="Calibri" w:hAnsi="Calibri"/>
          <w:u w:val="single"/>
          <w:rtl w:val="0"/>
        </w:rPr>
        <w:t xml:space="preserve">and the share of teachers who don’t have educational background in their subject of main assignment is 6.3 percentage points higher in high-poverty schools.</w:t>
      </w:r>
      <w:r w:rsidDel="00000000" w:rsidR="00000000" w:rsidRPr="00000000">
        <w:rPr>
          <w:rtl w:val="0"/>
        </w:rPr>
      </w:r>
    </w:p>
    <w:p w:rsidR="00000000" w:rsidDel="00000000" w:rsidP="00000000" w:rsidRDefault="00000000" w:rsidRPr="00000000" w14:paraId="00000037">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8">
      <w:pPr>
        <w:pStyle w:val="Heading2"/>
        <w:spacing w:after="0" w:before="40" w:line="259" w:lineRule="auto"/>
        <w:jc w:val="center"/>
        <w:rPr>
          <w:rFonts w:ascii="Calibri" w:cs="Calibri" w:eastAsia="Calibri" w:hAnsi="Calibri"/>
          <w:b w:val="1"/>
          <w:sz w:val="44"/>
          <w:szCs w:val="44"/>
          <w:u w:val="single"/>
        </w:rPr>
      </w:pPr>
      <w:r w:rsidDel="00000000" w:rsidR="00000000" w:rsidRPr="00000000">
        <w:br w:type="page"/>
      </w:r>
      <w:r w:rsidDel="00000000" w:rsidR="00000000" w:rsidRPr="00000000">
        <w:br w:type="page"/>
      </w:r>
      <w:r w:rsidDel="00000000" w:rsidR="00000000" w:rsidRPr="00000000">
        <w:rPr>
          <w:rFonts w:ascii="Calibri" w:cs="Calibri" w:eastAsia="Calibri" w:hAnsi="Calibri"/>
          <w:b w:val="1"/>
          <w:sz w:val="44"/>
          <w:szCs w:val="44"/>
          <w:u w:val="single"/>
          <w:rtl w:val="0"/>
        </w:rPr>
        <w:t xml:space="preserve">C3: Democracy</w:t>
      </w:r>
    </w:p>
    <w:p w:rsidR="00000000" w:rsidDel="00000000" w:rsidP="00000000" w:rsidRDefault="00000000" w:rsidRPr="00000000" w14:paraId="0000003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Teacher strikes improve union legitimacy</w:t>
      </w:r>
    </w:p>
    <w:p w:rsidR="00000000" w:rsidDel="00000000" w:rsidP="00000000" w:rsidRDefault="00000000" w:rsidRPr="00000000" w14:paraId="0000003A">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DiSalvo and Harney 20</w:t>
      </w:r>
    </w:p>
    <w:p w:rsidR="00000000" w:rsidDel="00000000" w:rsidP="00000000" w:rsidRDefault="00000000" w:rsidRPr="00000000" w14:paraId="0000003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Daniel, DiSalvo and Michael Hartney. “Teachers Unions in the Post-Janus World.” Education Next, 2 Sept. 2020, www.educationnext.org/teachers-unions-post-janus-world-defying-predictions-still-hold-major-clout/[ Daniel Disalvo</w:t>
      </w:r>
    </w:p>
    <w:p w:rsidR="00000000" w:rsidDel="00000000" w:rsidP="00000000" w:rsidRDefault="00000000" w:rsidRPr="00000000" w14:paraId="0000003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Professor and Chair of Political Science at the City College of New York Michael Hartney is assistant professor of political science at Boston College.]// dhsNJ // rc mk</w:t>
      </w:r>
    </w:p>
    <w:p w:rsidR="00000000" w:rsidDel="00000000" w:rsidP="00000000" w:rsidRDefault="00000000" w:rsidRPr="00000000" w14:paraId="0000003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is probably not a coincidence that public-school teachers began engaging in strikes and work stoppages soon after the Janus decision was handed down. </w:t>
      </w:r>
      <w:r w:rsidDel="00000000" w:rsidR="00000000" w:rsidRPr="00000000">
        <w:rPr>
          <w:rFonts w:ascii="Calibri" w:cs="Calibri" w:eastAsia="Calibri" w:hAnsi="Calibri"/>
          <w:highlight w:val="green"/>
          <w:u w:val="single"/>
          <w:rtl w:val="0"/>
        </w:rPr>
        <w:t xml:space="preserve">In 2018, teacher walkouts occurred in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Republican-leaning, weak-union states</w:t>
      </w:r>
      <w:r w:rsidDel="00000000" w:rsidR="00000000" w:rsidRPr="00000000">
        <w:rPr>
          <w:rFonts w:ascii="Calibri" w:cs="Calibri" w:eastAsia="Calibri" w:hAnsi="Calibri"/>
          <w:u w:val="single"/>
          <w:rtl w:val="0"/>
        </w:rPr>
        <w:t xml:space="preserve"> of Oklahoma, Kentucky, Arizona, West Virginia, North Carolina, and Colorado</w:t>
      </w:r>
      <w:r w:rsidDel="00000000" w:rsidR="00000000" w:rsidRPr="00000000">
        <w:rPr>
          <w:rFonts w:ascii="Calibri" w:cs="Calibri" w:eastAsia="Calibri" w:hAnsi="Calibri"/>
          <w:sz w:val="16"/>
          <w:szCs w:val="16"/>
          <w:rtl w:val="0"/>
        </w:rPr>
        <w:t xml:space="preserve">.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Aside from forcing local workplace issues to the bargaining table, strikes can also serve as a union recruitment and retention strategy. </w:t>
      </w:r>
      <w:r w:rsidDel="00000000" w:rsidR="00000000" w:rsidRPr="00000000">
        <w:rPr>
          <w:rFonts w:ascii="Calibri" w:cs="Calibri" w:eastAsia="Calibri" w:hAnsi="Calibri"/>
          <w:u w:val="single"/>
          <w:rtl w:val="0"/>
        </w:rPr>
        <w:t xml:space="preserve">Calling </w:t>
      </w:r>
      <w:r w:rsidDel="00000000" w:rsidR="00000000" w:rsidRPr="00000000">
        <w:rPr>
          <w:rFonts w:ascii="Calibri" w:cs="Calibri" w:eastAsia="Calibri" w:hAnsi="Calibri"/>
          <w:highlight w:val="green"/>
          <w:u w:val="single"/>
          <w:rtl w:val="0"/>
        </w:rPr>
        <w:t xml:space="preserve">a strike enlists the rank-and-file</w:t>
      </w:r>
      <w:r w:rsidDel="00000000" w:rsidR="00000000" w:rsidRPr="00000000">
        <w:rPr>
          <w:rFonts w:ascii="Calibri" w:cs="Calibri" w:eastAsia="Calibri" w:hAnsi="Calibri"/>
          <w:u w:val="single"/>
          <w:rtl w:val="0"/>
        </w:rPr>
        <w:t xml:space="preserve"> in a collective enterprise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u w:val="single"/>
          <w:rtl w:val="0"/>
        </w:rPr>
        <w:t xml:space="preserve">thereby </w:t>
      </w:r>
      <w:r w:rsidDel="00000000" w:rsidR="00000000" w:rsidRPr="00000000">
        <w:rPr>
          <w:rFonts w:ascii="Calibri" w:cs="Calibri" w:eastAsia="Calibri" w:hAnsi="Calibri"/>
          <w:highlight w:val="green"/>
          <w:u w:val="single"/>
          <w:rtl w:val="0"/>
        </w:rPr>
        <w:t xml:space="preserve">enhances union solidarity. Because only </w:t>
      </w:r>
      <w:r w:rsidDel="00000000" w:rsidR="00000000" w:rsidRPr="00000000">
        <w:rPr>
          <w:rFonts w:ascii="Calibri" w:cs="Calibri" w:eastAsia="Calibri" w:hAnsi="Calibri"/>
          <w:u w:val="single"/>
          <w:rtl w:val="0"/>
        </w:rPr>
        <w:t xml:space="preserve">union </w:t>
      </w:r>
      <w:r w:rsidDel="00000000" w:rsidR="00000000" w:rsidRPr="00000000">
        <w:rPr>
          <w:rFonts w:ascii="Calibri" w:cs="Calibri" w:eastAsia="Calibri" w:hAnsi="Calibri"/>
          <w:highlight w:val="green"/>
          <w:u w:val="single"/>
          <w:rtl w:val="0"/>
        </w:rPr>
        <w:t xml:space="preserve">members can vote to authorize a strike, </w:t>
      </w:r>
      <w:r w:rsidDel="00000000" w:rsidR="00000000" w:rsidRPr="00000000">
        <w:rPr>
          <w:rFonts w:ascii="Calibri" w:cs="Calibri" w:eastAsia="Calibri" w:hAnsi="Calibri"/>
          <w:u w:val="single"/>
          <w:rtl w:val="0"/>
        </w:rPr>
        <w:t xml:space="preserve">union </w:t>
      </w:r>
      <w:r w:rsidDel="00000000" w:rsidR="00000000" w:rsidRPr="00000000">
        <w:rPr>
          <w:rFonts w:ascii="Calibri" w:cs="Calibri" w:eastAsia="Calibri" w:hAnsi="Calibri"/>
          <w:highlight w:val="green"/>
          <w:u w:val="single"/>
          <w:rtl w:val="0"/>
        </w:rPr>
        <w:t xml:space="preserve">leaders can use such occasions to recruit nonmembers to join. Strikes</w:t>
      </w:r>
      <w:r w:rsidDel="00000000" w:rsidR="00000000" w:rsidRPr="00000000">
        <w:rPr>
          <w:rFonts w:ascii="Calibri" w:cs="Calibri" w:eastAsia="Calibri" w:hAnsi="Calibri"/>
          <w:u w:val="single"/>
          <w:rtl w:val="0"/>
        </w:rPr>
        <w:t xml:space="preserve"> also </w:t>
      </w:r>
      <w:r w:rsidDel="00000000" w:rsidR="00000000" w:rsidRPr="00000000">
        <w:rPr>
          <w:rFonts w:ascii="Calibri" w:cs="Calibri" w:eastAsia="Calibri" w:hAnsi="Calibri"/>
          <w:highlight w:val="green"/>
          <w:u w:val="single"/>
          <w:rtl w:val="0"/>
        </w:rPr>
        <w:t xml:space="preserve">gain</w:t>
      </w:r>
      <w:r w:rsidDel="00000000" w:rsidR="00000000" w:rsidRPr="00000000">
        <w:rPr>
          <w:rFonts w:ascii="Calibri" w:cs="Calibri" w:eastAsia="Calibri" w:hAnsi="Calibri"/>
          <w:u w:val="single"/>
          <w:rtl w:val="0"/>
        </w:rPr>
        <w:t xml:space="preserve"> teachers unions </w:t>
      </w:r>
      <w:r w:rsidDel="00000000" w:rsidR="00000000" w:rsidRPr="00000000">
        <w:rPr>
          <w:rFonts w:ascii="Calibri" w:cs="Calibri" w:eastAsia="Calibri" w:hAnsi="Calibri"/>
          <w:highlight w:val="green"/>
          <w:u w:val="single"/>
          <w:rtl w:val="0"/>
        </w:rPr>
        <w:t xml:space="preserve">sympathetic </w:t>
      </w:r>
      <w:r w:rsidDel="00000000" w:rsidR="00000000" w:rsidRPr="00000000">
        <w:rPr>
          <w:rFonts w:ascii="Calibri" w:cs="Calibri" w:eastAsia="Calibri" w:hAnsi="Calibri"/>
          <w:u w:val="single"/>
          <w:rtl w:val="0"/>
        </w:rPr>
        <w:t xml:space="preserve">national </w:t>
      </w:r>
      <w:r w:rsidDel="00000000" w:rsidR="00000000" w:rsidRPr="00000000">
        <w:rPr>
          <w:rFonts w:ascii="Calibri" w:cs="Calibri" w:eastAsia="Calibri" w:hAnsi="Calibri"/>
          <w:highlight w:val="green"/>
          <w:u w:val="single"/>
          <w:rtl w:val="0"/>
        </w:rPr>
        <w:t xml:space="preserve">press coverage</w:t>
      </w:r>
      <w:r w:rsidDel="00000000" w:rsidR="00000000" w:rsidRPr="00000000">
        <w:rPr>
          <w:rFonts w:ascii="Calibri" w:cs="Calibri" w:eastAsia="Calibri" w:hAnsi="Calibri"/>
          <w:sz w:val="16"/>
          <w:szCs w:val="16"/>
          <w:rtl w:val="0"/>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w:t>
      </w:r>
      <w:r w:rsidDel="00000000" w:rsidR="00000000" w:rsidRPr="00000000">
        <w:rPr>
          <w:rFonts w:ascii="Calibri" w:cs="Calibri" w:eastAsia="Calibri" w:hAnsi="Calibri"/>
          <w:u w:val="single"/>
          <w:rtl w:val="0"/>
        </w:rPr>
        <w:t xml:space="preserve">Besides pay, a major point of contention in these strikes was the demand that school districts hire more teachers to reduce class sizes and employ more support staff. Regardless of whether such measures make wise policy, they clearly serve to increase the pool of potential union members</w:t>
      </w:r>
      <w:r w:rsidDel="00000000" w:rsidR="00000000" w:rsidRPr="00000000">
        <w:rPr>
          <w:rFonts w:ascii="Calibri" w:cs="Calibri" w:eastAsia="Calibri" w:hAnsi="Calibri"/>
          <w:sz w:val="16"/>
          <w:szCs w:val="16"/>
          <w:rtl w:val="0"/>
        </w:rPr>
        <w:t xml:space="preserve">. Consider that, in Los Angeles, the district and the union settled on a deal that added 300 nurses, 82 librarians, 77 counselors, and some new teachers to reduce class sizes. </w:t>
      </w:r>
      <w:r w:rsidDel="00000000" w:rsidR="00000000" w:rsidRPr="00000000">
        <w:rPr>
          <w:rFonts w:ascii="Calibri" w:cs="Calibri" w:eastAsia="Calibri" w:hAnsi="Calibri"/>
          <w:u w:val="single"/>
          <w:rtl w:val="0"/>
        </w:rPr>
        <w:t xml:space="preserve">In Chicago, the district and the union settled a five-day strike with a contract that included caps on class sizes, which necessitated adding more teachers, and promises to hire 250 nurses and 209 social workers. All of these new employees are potential union members. </w:t>
      </w:r>
      <w:r w:rsidDel="00000000" w:rsidR="00000000" w:rsidRPr="00000000">
        <w:rPr>
          <w:rFonts w:ascii="Calibri" w:cs="Calibri" w:eastAsia="Calibri" w:hAnsi="Calibri"/>
          <w:sz w:val="16"/>
          <w:szCs w:val="16"/>
          <w:rtl w:val="0"/>
        </w:rPr>
        <w:t xml:space="preserve">There is evidence that teachers-union activity post-Janus did increase solidarity. A survey by Educators for Excellence found that </w:t>
      </w:r>
      <w:r w:rsidDel="00000000" w:rsidR="00000000" w:rsidRPr="00000000">
        <w:rPr>
          <w:rFonts w:ascii="Calibri" w:cs="Calibri" w:eastAsia="Calibri" w:hAnsi="Calibri"/>
          <w:highlight w:val="green"/>
          <w:u w:val="single"/>
          <w:rtl w:val="0"/>
        </w:rPr>
        <w:t xml:space="preserve">54 percent of teachers in 2020 felt that union membership provided them with “feelings of </w:t>
      </w:r>
      <w:r w:rsidDel="00000000" w:rsidR="00000000" w:rsidRPr="00000000">
        <w:rPr>
          <w:rFonts w:ascii="Calibri" w:cs="Calibri" w:eastAsia="Calibri" w:hAnsi="Calibri"/>
          <w:u w:val="single"/>
          <w:rtl w:val="0"/>
        </w:rPr>
        <w:t xml:space="preserve">pride and </w:t>
      </w:r>
      <w:r w:rsidDel="00000000" w:rsidR="00000000" w:rsidRPr="00000000">
        <w:rPr>
          <w:rFonts w:ascii="Calibri" w:cs="Calibri" w:eastAsia="Calibri" w:hAnsi="Calibri"/>
          <w:highlight w:val="green"/>
          <w:u w:val="single"/>
          <w:rtl w:val="0"/>
        </w:rPr>
        <w:t xml:space="preserve">solidarity,” up from 46 </w:t>
      </w:r>
      <w:r w:rsidDel="00000000" w:rsidR="00000000" w:rsidRPr="00000000">
        <w:rPr>
          <w:rFonts w:ascii="Calibri" w:cs="Calibri" w:eastAsia="Calibri" w:hAnsi="Calibri"/>
          <w:u w:val="single"/>
          <w:rtl w:val="0"/>
        </w:rPr>
        <w:t xml:space="preserve">percent </w:t>
      </w:r>
      <w:r w:rsidDel="00000000" w:rsidR="00000000" w:rsidRPr="00000000">
        <w:rPr>
          <w:rFonts w:ascii="Calibri" w:cs="Calibri" w:eastAsia="Calibri" w:hAnsi="Calibri"/>
          <w:highlight w:val="green"/>
          <w:u w:val="single"/>
          <w:rtl w:val="0"/>
        </w:rPr>
        <w:t xml:space="preserve">in 2018</w:t>
      </w:r>
      <w:r w:rsidDel="00000000" w:rsidR="00000000" w:rsidRPr="00000000">
        <w:rPr>
          <w:rFonts w:ascii="Calibri" w:cs="Calibri" w:eastAsia="Calibri" w:hAnsi="Calibri"/>
          <w:sz w:val="16"/>
          <w:szCs w:val="16"/>
          <w:rtl w:val="0"/>
        </w:rPr>
        <w:t xml:space="preserve">. In addition, </w:t>
      </w:r>
      <w:r w:rsidDel="00000000" w:rsidR="00000000" w:rsidRPr="00000000">
        <w:rPr>
          <w:rFonts w:ascii="Calibri" w:cs="Calibri" w:eastAsia="Calibri" w:hAnsi="Calibri"/>
          <w:u w:val="single"/>
          <w:rtl w:val="0"/>
        </w:rPr>
        <w:t xml:space="preserve">a little more than half of teachers who do not belong to the union say they are likely to join their union next year.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strikes have also increased public support for the teaching profession</w:t>
      </w:r>
      <w:r w:rsidDel="00000000" w:rsidR="00000000" w:rsidRPr="00000000">
        <w:rPr>
          <w:rFonts w:ascii="Calibri" w:cs="Calibri" w:eastAsia="Calibri" w:hAnsi="Calibri"/>
          <w:sz w:val="16"/>
          <w:szCs w:val="16"/>
          <w:rtl w:val="0"/>
        </w:rPr>
        <w:t xml:space="preserve">. Although a vigorous debate persists among analysts, it is now the popular wisdom that teachers are underpaid. </w:t>
      </w:r>
      <w:r w:rsidDel="00000000" w:rsidR="00000000" w:rsidRPr="00000000">
        <w:rPr>
          <w:rFonts w:ascii="Calibri" w:cs="Calibri" w:eastAsia="Calibri" w:hAnsi="Calibri"/>
          <w:u w:val="single"/>
          <w:rtl w:val="0"/>
        </w:rPr>
        <w:t xml:space="preserve">West Virginia and Arizona both ended teacher walkouts by passing across-the-board pay increases</w:t>
      </w:r>
      <w:r w:rsidDel="00000000" w:rsidR="00000000" w:rsidRPr="00000000">
        <w:rPr>
          <w:rFonts w:ascii="Calibri" w:cs="Calibri" w:eastAsia="Calibri" w:hAnsi="Calibri"/>
          <w:sz w:val="16"/>
          <w:szCs w:val="16"/>
          <w:rtl w:val="0"/>
        </w:rPr>
        <w:t xml:space="preserve">.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Beyond pay, </w:t>
      </w:r>
      <w:r w:rsidDel="00000000" w:rsidR="00000000" w:rsidRPr="00000000">
        <w:rPr>
          <w:rFonts w:ascii="Calibri" w:cs="Calibri" w:eastAsia="Calibri" w:hAnsi="Calibri"/>
          <w:u w:val="single"/>
          <w:rtl w:val="0"/>
        </w:rPr>
        <w:t xml:space="preserve">one study found that </w:t>
      </w:r>
      <w:r w:rsidDel="00000000" w:rsidR="00000000" w:rsidRPr="00000000">
        <w:rPr>
          <w:rFonts w:ascii="Calibri" w:cs="Calibri" w:eastAsia="Calibri" w:hAnsi="Calibri"/>
          <w:highlight w:val="green"/>
          <w:u w:val="single"/>
          <w:rtl w:val="0"/>
        </w:rPr>
        <w:t xml:space="preserve">the recent strike wave increased support for teachers unions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survey found that </w:t>
      </w:r>
      <w:r w:rsidDel="00000000" w:rsidR="00000000" w:rsidRPr="00000000">
        <w:rPr>
          <w:rFonts w:ascii="Calibri" w:cs="Calibri" w:eastAsia="Calibri" w:hAnsi="Calibri"/>
          <w:highlight w:val="green"/>
          <w:u w:val="single"/>
          <w:rtl w:val="0"/>
        </w:rPr>
        <w:t xml:space="preserve">parents of school-age children with firsthand experience with the recent strikes supported greater legal rights for teachers unions and favored a stronger labor movement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This is a notable finding, given that teacher work stoppages make life difficult for parents, who must scramble to find childcare and things for kids to do. In short, the teachers unions have gained public sympathy,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rsidR="00000000" w:rsidDel="00000000" w:rsidP="00000000" w:rsidRDefault="00000000" w:rsidRPr="00000000" w14:paraId="0000003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That alone </w:t>
      </w:r>
      <w:r w:rsidDel="00000000" w:rsidR="00000000" w:rsidRPr="00000000">
        <w:rPr>
          <w:rFonts w:ascii="Calibri" w:cs="Calibri" w:eastAsia="Calibri" w:hAnsi="Calibri"/>
          <w:b w:val="1"/>
          <w:color w:val="000000"/>
          <w:sz w:val="26"/>
          <w:szCs w:val="26"/>
          <w:u w:val="single"/>
          <w:rtl w:val="0"/>
        </w:rPr>
        <w:t xml:space="preserve">upholds democracy</w:t>
      </w:r>
      <w:r w:rsidDel="00000000" w:rsidR="00000000" w:rsidRPr="00000000">
        <w:rPr>
          <w:rFonts w:ascii="Calibri" w:cs="Calibri" w:eastAsia="Calibri" w:hAnsi="Calibri"/>
          <w:b w:val="1"/>
          <w:color w:val="000000"/>
          <w:sz w:val="26"/>
          <w:szCs w:val="26"/>
          <w:rtl w:val="0"/>
        </w:rPr>
        <w:t xml:space="preserve"> – </w:t>
      </w:r>
      <w:r w:rsidDel="00000000" w:rsidR="00000000" w:rsidRPr="00000000">
        <w:rPr>
          <w:rFonts w:ascii="Calibri" w:cs="Calibri" w:eastAsia="Calibri" w:hAnsi="Calibri"/>
          <w:b w:val="1"/>
          <w:color w:val="000000"/>
          <w:sz w:val="26"/>
          <w:szCs w:val="26"/>
          <w:u w:val="single"/>
          <w:rtl w:val="0"/>
        </w:rPr>
        <w:t xml:space="preserve">multiple</w:t>
      </w:r>
      <w:r w:rsidDel="00000000" w:rsidR="00000000" w:rsidRPr="00000000">
        <w:rPr>
          <w:rFonts w:ascii="Calibri" w:cs="Calibri" w:eastAsia="Calibri" w:hAnsi="Calibri"/>
          <w:b w:val="1"/>
          <w:color w:val="000000"/>
          <w:sz w:val="26"/>
          <w:szCs w:val="26"/>
          <w:rtl w:val="0"/>
        </w:rPr>
        <w:t xml:space="preserve"> internal links.</w:t>
      </w:r>
    </w:p>
    <w:p w:rsidR="00000000" w:rsidDel="00000000" w:rsidP="00000000" w:rsidRDefault="00000000" w:rsidRPr="00000000" w14:paraId="0000003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Khalenberg 16</w:t>
      </w:r>
      <w:r w:rsidDel="00000000" w:rsidR="00000000" w:rsidRPr="00000000">
        <w:rPr>
          <w:rFonts w:ascii="Calibri" w:cs="Calibri" w:eastAsia="Calibri" w:hAnsi="Calibri"/>
          <w:rtl w:val="0"/>
        </w:rPr>
        <w:t xml:space="preserve"> Kahlenberg, — Richard D. “How Defunding Public Sector Unions Will Diminish Our Democracy.” The Century Foundation, 5 Oct. 2016, tcf.org/content/report/how-defunding-public-sector-unions-will-diminish-our-democracy/?session=1. [Richard D. Kahlenberg is director of K–12 equity and senior fellow at The Century Foundation. The author or editor of seventeen books, he has expertise in education, civil rights, and equal opportunity. Kahlenberg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organizing.]//dhsNJ</w:t>
      </w:r>
    </w:p>
    <w:p w:rsidR="00000000" w:rsidDel="00000000" w:rsidP="00000000" w:rsidRDefault="00000000" w:rsidRPr="00000000" w14:paraId="00000040">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teachers association could not only significantly weaken public sector unions, but also endanger the nation’s core democratic values. In the suit, a public school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Del="00000000" w:rsidR="00000000" w:rsidRPr="00000000">
        <w:rPr>
          <w:rFonts w:ascii="Calibri" w:cs="Calibri" w:eastAsia="Calibri" w:hAnsi="Calibri"/>
          <w:b w:val="1"/>
          <w:u w:val="single"/>
          <w:rtl w:val="0"/>
        </w:rPr>
        <w:t xml:space="preserve">defunding public sector unions could deal a substantial blow to a critical driver of American democracy. Public sector </w:t>
      </w:r>
      <w:r w:rsidDel="00000000" w:rsidR="00000000" w:rsidRPr="00000000">
        <w:rPr>
          <w:rFonts w:ascii="Calibri" w:cs="Calibri" w:eastAsia="Calibri" w:hAnsi="Calibri"/>
          <w:b w:val="1"/>
          <w:highlight w:val="green"/>
          <w:u w:val="single"/>
          <w:rtl w:val="0"/>
        </w:rPr>
        <w:t xml:space="preserve">unions promote democratic values</w:t>
      </w:r>
      <w:r w:rsidDel="00000000" w:rsidR="00000000" w:rsidRPr="00000000">
        <w:rPr>
          <w:rFonts w:ascii="Calibri" w:cs="Calibri" w:eastAsia="Calibri" w:hAnsi="Calibri"/>
          <w:b w:val="1"/>
          <w:u w:val="single"/>
          <w:rtl w:val="0"/>
        </w:rPr>
        <w:t xml:space="preserve"> and practices in a variety of ways. </w:t>
      </w:r>
      <w:r w:rsidDel="00000000" w:rsidR="00000000" w:rsidRPr="00000000">
        <w:rPr>
          <w:rFonts w:ascii="Calibri" w:cs="Calibri" w:eastAsia="Calibri" w:hAnsi="Calibri"/>
          <w:b w:val="1"/>
          <w:highlight w:val="green"/>
          <w:u w:val="single"/>
          <w:rtl w:val="0"/>
        </w:rPr>
        <w:t xml:space="preserve">They</w:t>
      </w:r>
      <w:r w:rsidDel="00000000" w:rsidR="00000000" w:rsidRPr="00000000">
        <w:rPr>
          <w:rFonts w:ascii="Calibri" w:cs="Calibri" w:eastAsia="Calibri" w:hAnsi="Calibri"/>
          <w:b w:val="1"/>
          <w:u w:val="single"/>
          <w:rtl w:val="0"/>
        </w:rPr>
        <w:t xml:space="preserve"> serve as a </w:t>
      </w:r>
      <w:r w:rsidDel="00000000" w:rsidR="00000000" w:rsidRPr="00000000">
        <w:rPr>
          <w:rFonts w:ascii="Calibri" w:cs="Calibri" w:eastAsia="Calibri" w:hAnsi="Calibri"/>
          <w:b w:val="1"/>
          <w:highlight w:val="green"/>
          <w:u w:val="single"/>
          <w:rtl w:val="0"/>
        </w:rPr>
        <w:t xml:space="preserve">check</w:t>
      </w:r>
      <w:r w:rsidDel="00000000" w:rsidR="00000000" w:rsidRPr="00000000">
        <w:rPr>
          <w:rFonts w:ascii="Calibri" w:cs="Calibri" w:eastAsia="Calibri" w:hAnsi="Calibri"/>
          <w:b w:val="1"/>
          <w:u w:val="single"/>
          <w:rtl w:val="0"/>
        </w:rPr>
        <w:t xml:space="preserve"> on arbitrary </w:t>
      </w:r>
      <w:r w:rsidDel="00000000" w:rsidR="00000000" w:rsidRPr="00000000">
        <w:rPr>
          <w:rFonts w:ascii="Calibri" w:cs="Calibri" w:eastAsia="Calibri" w:hAnsi="Calibri"/>
          <w:b w:val="1"/>
          <w:highlight w:val="green"/>
          <w:u w:val="single"/>
          <w:rtl w:val="0"/>
        </w:rPr>
        <w:t xml:space="preserve">government power </w:t>
      </w:r>
      <w:r w:rsidDel="00000000" w:rsidR="00000000" w:rsidRPr="00000000">
        <w:rPr>
          <w:rFonts w:ascii="Calibri" w:cs="Calibri" w:eastAsia="Calibri" w:hAnsi="Calibri"/>
          <w:b w:val="1"/>
          <w:u w:val="single"/>
          <w:rtl w:val="0"/>
        </w:rPr>
        <w:t xml:space="preserve">and help </w:t>
      </w:r>
      <w:r w:rsidDel="00000000" w:rsidR="00000000" w:rsidRPr="00000000">
        <w:rPr>
          <w:rFonts w:ascii="Calibri" w:cs="Calibri" w:eastAsia="Calibri" w:hAnsi="Calibri"/>
          <w:b w:val="1"/>
          <w:highlight w:val="green"/>
          <w:u w:val="single"/>
          <w:rtl w:val="0"/>
        </w:rPr>
        <w:t xml:space="preserve">sustain </w:t>
      </w:r>
      <w:r w:rsidDel="00000000" w:rsidR="00000000" w:rsidRPr="00000000">
        <w:rPr>
          <w:rFonts w:ascii="Calibri" w:cs="Calibri" w:eastAsia="Calibri" w:hAnsi="Calibri"/>
          <w:b w:val="1"/>
          <w:u w:val="single"/>
          <w:rtl w:val="0"/>
        </w:rPr>
        <w:t xml:space="preserve">middle-class </w:t>
      </w:r>
      <w:r w:rsidDel="00000000" w:rsidR="00000000" w:rsidRPr="00000000">
        <w:rPr>
          <w:rFonts w:ascii="Calibri" w:cs="Calibri" w:eastAsia="Calibri" w:hAnsi="Calibri"/>
          <w:b w:val="1"/>
          <w:highlight w:val="green"/>
          <w:u w:val="single"/>
          <w:rtl w:val="0"/>
        </w:rPr>
        <w:t xml:space="preserve">wages</w:t>
      </w:r>
      <w:r w:rsidDel="00000000" w:rsidR="00000000" w:rsidRPr="00000000">
        <w:rPr>
          <w:rFonts w:ascii="Calibri" w:cs="Calibri" w:eastAsia="Calibri" w:hAnsi="Calibri"/>
          <w:b w:val="1"/>
          <w:u w:val="single"/>
          <w:rtl w:val="0"/>
        </w:rPr>
        <w:t xml:space="preserve"> and benefits; </w:t>
      </w:r>
      <w:r w:rsidDel="00000000" w:rsidR="00000000" w:rsidRPr="00000000">
        <w:rPr>
          <w:rFonts w:ascii="Calibri" w:cs="Calibri" w:eastAsia="Calibri" w:hAnsi="Calibri"/>
          <w:b w:val="1"/>
          <w:highlight w:val="green"/>
          <w:u w:val="single"/>
          <w:rtl w:val="0"/>
        </w:rPr>
        <w:t xml:space="preserve">serve as schools of democracy for workers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in the case of </w:t>
      </w:r>
      <w:r w:rsidDel="00000000" w:rsidR="00000000" w:rsidRPr="00000000">
        <w:rPr>
          <w:rFonts w:ascii="Calibri" w:cs="Calibri" w:eastAsia="Calibri" w:hAnsi="Calibri"/>
          <w:b w:val="1"/>
          <w:highlight w:val="green"/>
          <w:u w:val="single"/>
          <w:rtl w:val="0"/>
        </w:rPr>
        <w:t xml:space="preserve">teacher unions,</w:t>
      </w:r>
      <w:r w:rsidDel="00000000" w:rsidR="00000000" w:rsidRPr="00000000">
        <w:rPr>
          <w:rFonts w:ascii="Calibri" w:cs="Calibri" w:eastAsia="Calibri" w:hAnsi="Calibri"/>
          <w:b w:val="1"/>
          <w:u w:val="single"/>
          <w:rtl w:val="0"/>
        </w:rPr>
        <w:t xml:space="preserve"> help </w:t>
      </w:r>
      <w:r w:rsidDel="00000000" w:rsidR="00000000" w:rsidRPr="00000000">
        <w:rPr>
          <w:rFonts w:ascii="Calibri" w:cs="Calibri" w:eastAsia="Calibri" w:hAnsi="Calibri"/>
          <w:b w:val="1"/>
          <w:highlight w:val="green"/>
          <w:u w:val="single"/>
          <w:rtl w:val="0"/>
        </w:rPr>
        <w:t xml:space="preserve">support a</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public school system that promotes</w:t>
      </w:r>
      <w:r w:rsidDel="00000000" w:rsidR="00000000" w:rsidRPr="00000000">
        <w:rPr>
          <w:rFonts w:ascii="Calibri" w:cs="Calibri" w:eastAsia="Calibri" w:hAnsi="Calibri"/>
          <w:b w:val="1"/>
          <w:u w:val="single"/>
          <w:rtl w:val="0"/>
        </w:rPr>
        <w:t xml:space="preserve"> democratic </w:t>
      </w:r>
      <w:r w:rsidDel="00000000" w:rsidR="00000000" w:rsidRPr="00000000">
        <w:rPr>
          <w:rFonts w:ascii="Calibri" w:cs="Calibri" w:eastAsia="Calibri" w:hAnsi="Calibri"/>
          <w:b w:val="1"/>
          <w:highlight w:val="green"/>
          <w:u w:val="single"/>
          <w:rtl w:val="0"/>
        </w:rPr>
        <w:t xml:space="preserve">values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These larger interests should enter into the calculus the Supreme Court uses to weigh free speech rights against state interests. Indeed, the whole idea of unionism is based on basic democratic values. The fundamental idea that duly-elected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Court, and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Abood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Abood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Abood holding, a majority hinted that it might be willing to overturn Abood in a future case.7 In Friedrichs, the petitioner explicitly seeks to have the Supreme Court overrule the longstanding Abood compromise.8 That would be a serious mistake, for reasons outlined below. Current Rules Balance Free Speech Rights The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Abood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Abood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Abood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Abood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win, but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Abood came to the correct conclusion—free speech rights can sometimes be curtailed to serve state interests in labor peace and avoiding free ridership. But these are only a subset of state interests. Indeed, the Abood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Del="00000000" w:rsidR="00000000" w:rsidRPr="00000000">
        <w:rPr>
          <w:rFonts w:ascii="Calibri" w:cs="Calibri" w:eastAsia="Calibri" w:hAnsi="Calibri"/>
          <w:b w:val="1"/>
          <w:u w:val="single"/>
          <w:rtl w:val="0"/>
        </w:rPr>
        <w:t xml:space="preserve">All unions—including, and perhaps especially, public sector unions—also contribute to one of the most important foundational interests of the state: democracy. And they do this in many different ways. Unions are critical civic organizations that serve as a check on government 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w:t>
      </w:r>
      <w:r w:rsidDel="00000000" w:rsidR="00000000" w:rsidRPr="00000000">
        <w:rPr>
          <w:rFonts w:ascii="Calibri" w:cs="Calibri" w:eastAsia="Calibri" w:hAnsi="Calibri"/>
          <w:sz w:val="12"/>
          <w:szCs w:val="12"/>
          <w:rtl w:val="0"/>
        </w:rPr>
        <w:t xml:space="preserve"> Alexis de Tocqueville famously marveled at the </w:t>
      </w:r>
      <w:r w:rsidDel="00000000" w:rsidR="00000000" w:rsidRPr="00000000">
        <w:rPr>
          <w:rFonts w:ascii="Calibri" w:cs="Calibri" w:eastAsia="Calibri" w:hAnsi="Calibri"/>
          <w:b w:val="1"/>
          <w:u w:val="single"/>
          <w:rtl w:val="0"/>
        </w:rPr>
        <w:t xml:space="preserve">thriving civic associations that keep American democracy vitalized; and for the past century, unions have been a critical part of that framework. </w:t>
      </w:r>
      <w:r w:rsidDel="00000000" w:rsidR="00000000" w:rsidRPr="00000000">
        <w:rPr>
          <w:rFonts w:ascii="Calibri" w:cs="Calibri" w:eastAsia="Calibri" w:hAnsi="Calibri"/>
          <w:sz w:val="12"/>
          <w:szCs w:val="12"/>
          <w:rtl w:val="0"/>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Del="00000000" w:rsidR="00000000" w:rsidRPr="00000000">
        <w:rPr>
          <w:rFonts w:ascii="Calibri" w:cs="Calibri" w:eastAsia="Calibri" w:hAnsi="Calibri"/>
          <w:b w:val="1"/>
          <w:u w:val="single"/>
          <w:rtl w:val="0"/>
        </w:rPr>
        <w:t xml:space="preserve">Albert Shanker, the legendary president of the American Federation of Teachers from 1974 to 1997, saw a pattern in authoritarian regimes. “There is no freedom or democracy without trade unions,” he noted. “The first thing a dictator does is to get rid of the trade unions.”20 Public sector unions, in particular, have </w:t>
      </w:r>
      <w:r w:rsidDel="00000000" w:rsidR="00000000" w:rsidRPr="00000000">
        <w:rPr>
          <w:rFonts w:ascii="Calibri" w:cs="Calibri" w:eastAsia="Calibri" w:hAnsi="Calibri"/>
          <w:b w:val="1"/>
          <w:highlight w:val="green"/>
          <w:u w:val="single"/>
          <w:rtl w:val="0"/>
        </w:rPr>
        <w:t xml:space="preserve">played an important role in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bringing down dictators in countries such as Chile</w:t>
      </w:r>
      <w:r w:rsidDel="00000000" w:rsidR="00000000" w:rsidRPr="00000000">
        <w:rPr>
          <w:rFonts w:ascii="Calibri" w:cs="Calibri" w:eastAsia="Calibri" w:hAnsi="Calibri"/>
          <w:b w:val="1"/>
          <w:u w:val="single"/>
          <w:rtl w:val="0"/>
        </w:rPr>
        <w:t xml:space="preserve">.21 </w:t>
      </w:r>
      <w:r w:rsidDel="00000000" w:rsidR="00000000" w:rsidRPr="00000000">
        <w:rPr>
          <w:rFonts w:ascii="Calibri" w:cs="Calibri" w:eastAsia="Calibri" w:hAnsi="Calibri"/>
          <w:b w:val="1"/>
          <w:highlight w:val="green"/>
          <w:u w:val="single"/>
          <w:rtl w:val="0"/>
        </w:rPr>
        <w:t xml:space="preserve">In free societies</w:t>
      </w:r>
      <w:r w:rsidDel="00000000" w:rsidR="00000000" w:rsidRPr="00000000">
        <w:rPr>
          <w:rFonts w:ascii="Calibri" w:cs="Calibri" w:eastAsia="Calibri" w:hAnsi="Calibri"/>
          <w:b w:val="1"/>
          <w:u w:val="single"/>
          <w:rtl w:val="0"/>
        </w:rPr>
        <w:t xml:space="preserve"> across the globe, from Finland to Japan, the </w:t>
      </w:r>
      <w:r w:rsidDel="00000000" w:rsidR="00000000" w:rsidRPr="00000000">
        <w:rPr>
          <w:rFonts w:ascii="Calibri" w:cs="Calibri" w:eastAsia="Calibri" w:hAnsi="Calibri"/>
          <w:b w:val="1"/>
          <w:highlight w:val="green"/>
          <w:u w:val="single"/>
          <w:rtl w:val="0"/>
        </w:rPr>
        <w:t xml:space="preserve">rights of teachers</w:t>
      </w:r>
      <w:r w:rsidDel="00000000" w:rsidR="00000000" w:rsidRPr="00000000">
        <w:rPr>
          <w:rFonts w:ascii="Calibri" w:cs="Calibri" w:eastAsia="Calibri" w:hAnsi="Calibri"/>
          <w:b w:val="1"/>
          <w:u w:val="single"/>
          <w:rtl w:val="0"/>
        </w:rPr>
        <w:t xml:space="preserve"> and other public sector employees </w:t>
      </w:r>
      <w:r w:rsidDel="00000000" w:rsidR="00000000" w:rsidRPr="00000000">
        <w:rPr>
          <w:rFonts w:ascii="Calibri" w:cs="Calibri" w:eastAsia="Calibri" w:hAnsi="Calibri"/>
          <w:b w:val="1"/>
          <w:highlight w:val="green"/>
          <w:u w:val="single"/>
          <w:rtl w:val="0"/>
        </w:rPr>
        <w:t xml:space="preserve">to unionize are well established</w:t>
      </w:r>
      <w:r w:rsidDel="00000000" w:rsidR="00000000" w:rsidRPr="00000000">
        <w:rPr>
          <w:rFonts w:ascii="Calibri" w:cs="Calibri" w:eastAsia="Calibri" w:hAnsi="Calibri"/>
          <w:b w:val="1"/>
          <w:u w:val="single"/>
          <w:rtl w:val="0"/>
        </w:rPr>
        <w:t xml:space="preserve">. Indeed, when the United States attempts to plant the seeds of democracy in other countries, free trade unions—for private and public sector workers alike—are critical elements of what we advocate.</w:t>
      </w:r>
      <w:r w:rsidDel="00000000" w:rsidR="00000000" w:rsidRPr="00000000">
        <w:rPr>
          <w:rFonts w:ascii="Calibri" w:cs="Calibri" w:eastAsia="Calibri" w:hAnsi="Calibri"/>
          <w:sz w:val="12"/>
          <w:szCs w:val="12"/>
          <w:rtl w:val="0"/>
        </w:rPr>
        <w:t xml:space="preserve"> If such unions are to have the capacity to wield influence, they cannot be starved of the fees from workers necessary to play that role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Democracies Need a Strong Middle Class to Avoid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Plutocracy</w:t>
      </w:r>
      <w:r w:rsidDel="00000000" w:rsidR="00000000" w:rsidRPr="00000000">
        <w:rPr>
          <w:rFonts w:ascii="Calibri" w:cs="Calibri" w:eastAsia="Calibri" w:hAnsi="Calibri"/>
          <w:b w:val="1"/>
          <w:u w:val="single"/>
          <w:rtl w:val="0"/>
        </w:rPr>
        <w:t xml:space="preserve"> Going back to Aristotle, it has been recognized that democracies are more likely to thrive when a vibrant middle class can support them.22 Large inequalities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Del="00000000" w:rsidR="00000000" w:rsidRPr="00000000">
        <w:rPr>
          <w:rFonts w:ascii="Calibri" w:cs="Calibri" w:eastAsia="Calibri" w:hAnsi="Calibri"/>
          <w:b w:val="1"/>
          <w:highlight w:val="green"/>
          <w:u w:val="single"/>
          <w:rtl w:val="0"/>
        </w:rPr>
        <w:t xml:space="preserve">large income gaps can give wealthy interests an outsized role in electing officials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Del="00000000" w:rsidR="00000000" w:rsidRPr="00000000">
        <w:rPr>
          <w:rFonts w:ascii="Calibri" w:cs="Calibri" w:eastAsia="Calibri" w:hAnsi="Calibri"/>
          <w:b w:val="1"/>
          <w:u w:val="single"/>
          <w:rtl w:val="0"/>
        </w:rPr>
        <w:t xml:space="preserve">Strong unions helped build the middle class in America after the Great Depression, and continue to have a positive effect on ameliorating extreme inequalities of wealth. By bargaining for fair wages and benefits, unions in the public and private sector help foster broadly shared prosperity. Research finds, for example, that unions compress wage differences between management and labor. According to one study, “controlling for variation in human resource practices, unionized establishments have an average of 23.2 percentage point lower management-to-worker pay ratio relative to non-union workplaces.”26 By the same token, as the Center for American Progress’s David Madland has vividly illustrated, the </w:t>
      </w:r>
      <w:r w:rsidDel="00000000" w:rsidR="00000000" w:rsidRPr="00000000">
        <w:rPr>
          <w:rFonts w:ascii="Calibri" w:cs="Calibri" w:eastAsia="Calibri" w:hAnsi="Calibri"/>
          <w:b w:val="1"/>
          <w:highlight w:val="green"/>
          <w:u w:val="single"/>
          <w:rtl w:val="0"/>
        </w:rPr>
        <w:t xml:space="preserve">decline in union density</w:t>
      </w:r>
      <w:r w:rsidDel="00000000" w:rsidR="00000000" w:rsidRPr="00000000">
        <w:rPr>
          <w:rFonts w:ascii="Calibri" w:cs="Calibri" w:eastAsia="Calibri" w:hAnsi="Calibri"/>
          <w:b w:val="1"/>
          <w:u w:val="single"/>
          <w:rtl w:val="0"/>
        </w:rPr>
        <w:t xml:space="preserve"> in the United States between 1969 and 2009 </w:t>
      </w:r>
      <w:r w:rsidDel="00000000" w:rsidR="00000000" w:rsidRPr="00000000">
        <w:rPr>
          <w:rFonts w:ascii="Calibri" w:cs="Calibri" w:eastAsia="Calibri" w:hAnsi="Calibri"/>
          <w:b w:val="1"/>
          <w:highlight w:val="green"/>
          <w:u w:val="single"/>
          <w:rtl w:val="0"/>
        </w:rPr>
        <w:t xml:space="preserve">has been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accompanied by a</w:t>
      </w:r>
      <w:r w:rsidDel="00000000" w:rsidR="00000000" w:rsidRPr="00000000">
        <w:rPr>
          <w:rFonts w:ascii="Calibri" w:cs="Calibri" w:eastAsia="Calibri" w:hAnsi="Calibri"/>
          <w:b w:val="1"/>
          <w:u w:val="single"/>
          <w:rtl w:val="0"/>
        </w:rPr>
        <w:t xml:space="preserve"> strikingly similar </w:t>
      </w:r>
      <w:r w:rsidDel="00000000" w:rsidR="00000000" w:rsidRPr="00000000">
        <w:rPr>
          <w:rFonts w:ascii="Calibri" w:cs="Calibri" w:eastAsia="Calibri" w:hAnsi="Calibri"/>
          <w:b w:val="1"/>
          <w:highlight w:val="green"/>
          <w:u w:val="single"/>
          <w:rtl w:val="0"/>
        </w:rPr>
        <w:t xml:space="preserve">decline in</w:t>
      </w:r>
      <w:r w:rsidDel="00000000" w:rsidR="00000000" w:rsidRPr="00000000">
        <w:rPr>
          <w:rFonts w:ascii="Calibri" w:cs="Calibri" w:eastAsia="Calibri" w:hAnsi="Calibri"/>
          <w:b w:val="1"/>
          <w:u w:val="single"/>
          <w:rtl w:val="0"/>
        </w:rPr>
        <w:t xml:space="preserve"> the share of </w:t>
      </w:r>
      <w:r w:rsidDel="00000000" w:rsidR="00000000" w:rsidRPr="00000000">
        <w:rPr>
          <w:rFonts w:ascii="Calibri" w:cs="Calibri" w:eastAsia="Calibri" w:hAnsi="Calibri"/>
          <w:b w:val="1"/>
          <w:highlight w:val="green"/>
          <w:u w:val="single"/>
          <w:rtl w:val="0"/>
        </w:rPr>
        <w:t xml:space="preserve">income going to the middle class</w:t>
      </w:r>
      <w:r w:rsidDel="00000000" w:rsidR="00000000" w:rsidRPr="00000000">
        <w:rPr>
          <w:rFonts w:ascii="Calibri" w:cs="Calibri" w:eastAsia="Calibri" w:hAnsi="Calibri"/>
          <w:b w:val="1"/>
          <w:u w:val="single"/>
          <w:rtl w:val="0"/>
        </w:rPr>
        <w:t xml:space="preserve"> (the middle three-fifths of the income distribution; see Figure 1). &amp;nbsp;The middle class is hollowing out: in 1971, 61 percent of Americans were middle class, but a December 2015 Pew Research Center report found that a slight majority of Americans now live in low- or upper-income households</w:t>
      </w:r>
      <w:r w:rsidDel="00000000" w:rsidR="00000000" w:rsidRPr="00000000">
        <w:rPr>
          <w:rFonts w:ascii="Calibri" w:cs="Calibri" w:eastAsia="Calibri" w:hAnsi="Calibri"/>
          <w:sz w:val="12"/>
          <w:szCs w:val="12"/>
          <w:rtl w:val="0"/>
        </w:rPr>
        <w:t xml:space="preserve">.27 Although there are many reasons for middle-class wage stagnation—including globalization and the rise in technology—</w:t>
      </w:r>
      <w:r w:rsidDel="00000000" w:rsidR="00000000" w:rsidRPr="00000000">
        <w:rPr>
          <w:rFonts w:ascii="Calibri" w:cs="Calibri" w:eastAsia="Calibri" w:hAnsi="Calibri"/>
          <w:b w:val="1"/>
          <w:u w:val="single"/>
          <w:rtl w:val="0"/>
        </w:rPr>
        <w:t xml:space="preserve">Lawrence Mishel of the Economic Policy Institute finds that the decline in union bargaining power is “the single largest factor suppressing wage growth for middle-wage workers over the last few decades.”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 International Monetary Fund, likewise, has linked decline in unions worldwide with rises in income inequality.</w:t>
      </w:r>
      <w:r w:rsidDel="00000000" w:rsidR="00000000" w:rsidRPr="00000000">
        <w:rPr>
          <w:rFonts w:ascii="Calibri" w:cs="Calibri" w:eastAsia="Calibri" w:hAnsi="Calibri"/>
          <w:sz w:val="12"/>
          <w:szCs w:val="12"/>
          <w:rtl w:val="0"/>
        </w:rPr>
        <w:t xml:space="preserve">28 Figure 1. chartDOWNLOAD </w:t>
      </w:r>
      <w:r w:rsidDel="00000000" w:rsidR="00000000" w:rsidRPr="00000000">
        <w:rPr>
          <w:rFonts w:ascii="Calibri" w:cs="Calibri" w:eastAsia="Calibri" w:hAnsi="Calibri"/>
          <w:b w:val="1"/>
          <w:highlight w:val="green"/>
          <w:u w:val="single"/>
          <w:rtl w:val="0"/>
        </w:rPr>
        <w:t xml:space="preserve">International studies</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green"/>
          <w:u w:val="single"/>
          <w:rtl w:val="0"/>
        </w:rPr>
        <w:t xml:space="preserve">connect</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relatively low levels of U.S. union density</w:t>
      </w:r>
      <w:r w:rsidDel="00000000" w:rsidR="00000000" w:rsidRPr="00000000">
        <w:rPr>
          <w:rFonts w:ascii="Calibri" w:cs="Calibri" w:eastAsia="Calibri" w:hAnsi="Calibri"/>
          <w:b w:val="1"/>
          <w:u w:val="single"/>
          <w:rtl w:val="0"/>
        </w:rPr>
        <w:t xml:space="preserve"> (when compared with other nations)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higher</w:t>
      </w:r>
      <w:r w:rsidDel="00000000" w:rsidR="00000000" w:rsidRPr="00000000">
        <w:rPr>
          <w:rFonts w:ascii="Calibri" w:cs="Calibri" w:eastAsia="Calibri" w:hAnsi="Calibri"/>
          <w:b w:val="1"/>
          <w:u w:val="single"/>
          <w:rtl w:val="0"/>
        </w:rPr>
        <w:t xml:space="preserve"> level of </w:t>
      </w:r>
      <w:r w:rsidDel="00000000" w:rsidR="00000000" w:rsidRPr="00000000">
        <w:rPr>
          <w:rFonts w:ascii="Calibri" w:cs="Calibri" w:eastAsia="Calibri" w:hAnsi="Calibri"/>
          <w:b w:val="1"/>
          <w:highlight w:val="green"/>
          <w:u w:val="single"/>
          <w:rtl w:val="0"/>
        </w:rPr>
        <w:t xml:space="preserve">economic inequality</w:t>
      </w:r>
      <w:r w:rsidDel="00000000" w:rsidR="00000000" w:rsidRPr="00000000">
        <w:rPr>
          <w:rFonts w:ascii="Calibri" w:cs="Calibri" w:eastAsia="Calibri" w:hAnsi="Calibri"/>
          <w:b w:val="1"/>
          <w:u w:val="single"/>
          <w:rtl w:val="0"/>
        </w:rPr>
        <w:t xml:space="preserve">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Marvit and I demonstrate in Why Labor Organizing Should Be a Civil Right that the three nations with the lowest collective bargaining coverage also were among the four countries with the highest degrees of income inequality, as measured by the Gini coefficient</w:t>
      </w:r>
      <w:r w:rsidDel="00000000" w:rsidR="00000000" w:rsidRPr="00000000">
        <w:rPr>
          <w:rFonts w:ascii="Calibri" w:cs="Calibri" w:eastAsia="Calibri" w:hAnsi="Calibri"/>
          <w:sz w:val="12"/>
          <w:szCs w:val="12"/>
          <w:rtl w:val="0"/>
        </w:rPr>
        <w:t xml:space="preserve">.29 </w:t>
      </w:r>
      <w:r w:rsidDel="00000000" w:rsidR="00000000" w:rsidRPr="00000000">
        <w:rPr>
          <w:rFonts w:ascii="Calibri" w:cs="Calibri" w:eastAsia="Calibri" w:hAnsi="Calibri"/>
          <w:b w:val="1"/>
          <w:u w:val="single"/>
          <w:rtl w:val="0"/>
        </w:rPr>
        <w:t xml:space="preserve">Defunding public sector unions will only accelerate the extreme economic inequality that threatens our political democracy.</w:t>
      </w:r>
      <w:r w:rsidDel="00000000" w:rsidR="00000000" w:rsidRPr="00000000">
        <w:rPr>
          <w:rFonts w:ascii="Calibri" w:cs="Calibri" w:eastAsia="Calibri" w:hAnsi="Calibri"/>
          <w:sz w:val="12"/>
          <w:szCs w:val="12"/>
          <w:rtl w:val="0"/>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Del="00000000" w:rsidR="00000000" w:rsidRPr="00000000">
        <w:rPr>
          <w:rFonts w:ascii="Calibri" w:cs="Calibri" w:eastAsia="Calibri" w:hAnsi="Calibri"/>
          <w:b w:val="1"/>
          <w:u w:val="single"/>
          <w:rtl w:val="0"/>
        </w:rPr>
        <w:t xml:space="preserve">Labor unions can also help create a culture of participation among workers. Being involved in workplace decisions and the give and take of collective bargaining, voting on union contracts, and voting for union leadership have all been called important drivers of “democratic acculturation.”31 In addition, union members routinely engage in civic activities, such as staffing phone banks and canvassing voters door to door. This involvement can boost civic participation among union members and nonmembers alike. One study found that for every one-percentage-point increase in a state’s union density, voter turnout increased between 0.2 and 2.5 percentage points.</w:t>
      </w:r>
      <w:r w:rsidDel="00000000" w:rsidR="00000000" w:rsidRPr="00000000">
        <w:rPr>
          <w:rFonts w:ascii="Calibri" w:cs="Calibri" w:eastAsia="Calibri" w:hAnsi="Calibri"/>
          <w:sz w:val="12"/>
          <w:szCs w:val="12"/>
          <w:rtl w:val="0"/>
        </w:rPr>
        <w:t xml:space="preserve"> In a presidential election, a ten-percentage-point increase in union density could translate into 3 million more voters.32 </w:t>
      </w:r>
      <w:r w:rsidDel="00000000" w:rsidR="00000000" w:rsidRPr="00000000">
        <w:rPr>
          <w:rFonts w:ascii="Calibri" w:cs="Calibri" w:eastAsia="Calibri" w:hAnsi="Calibri"/>
          <w:b w:val="1"/>
          <w:highlight w:val="green"/>
          <w:u w:val="single"/>
          <w:rtl w:val="0"/>
        </w:rPr>
        <w:t xml:space="preserve">Democracies Need Well-Educated Citizens, Which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Teachers Unions Help Produce</w:t>
      </w:r>
      <w:r w:rsidDel="00000000" w:rsidR="00000000" w:rsidRPr="00000000">
        <w:rPr>
          <w:rFonts w:ascii="Calibri" w:cs="Calibri" w:eastAsia="Calibri" w:hAnsi="Calibri"/>
          <w:sz w:val="12"/>
          <w:szCs w:val="12"/>
          <w:rtl w:val="0"/>
        </w:rPr>
        <w:t xml:space="preserve"> Democracies need well-educated citizens, and one important subset of public sector </w:t>
      </w:r>
      <w:r w:rsidDel="00000000" w:rsidR="00000000" w:rsidRPr="00000000">
        <w:rPr>
          <w:rFonts w:ascii="Calibri" w:cs="Calibri" w:eastAsia="Calibri" w:hAnsi="Calibri"/>
          <w:b w:val="1"/>
          <w:u w:val="single"/>
          <w:rtl w:val="0"/>
        </w:rPr>
        <w:t xml:space="preserve">unions—those representing teachers—play a vital role in promoting that </w:t>
      </w:r>
      <w:r w:rsidDel="00000000" w:rsidR="00000000" w:rsidRPr="00000000">
        <w:rPr>
          <w:rFonts w:ascii="Calibri" w:cs="Calibri" w:eastAsia="Calibri" w:hAnsi="Calibri"/>
          <w:sz w:val="12"/>
          <w:szCs w:val="12"/>
          <w:rtl w:val="0"/>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Del="00000000" w:rsidR="00000000" w:rsidRPr="00000000">
        <w:rPr>
          <w:rFonts w:ascii="Calibri" w:cs="Calibri" w:eastAsia="Calibri" w:hAnsi="Calibri"/>
          <w:b w:val="1"/>
          <w:highlight w:val="green"/>
          <w:u w:val="single"/>
          <w:rtl w:val="0"/>
        </w:rPr>
        <w:t xml:space="preserve">Democracy requires</w:t>
      </w:r>
      <w:r w:rsidDel="00000000" w:rsidR="00000000" w:rsidRPr="00000000">
        <w:rPr>
          <w:rFonts w:ascii="Calibri" w:cs="Calibri" w:eastAsia="Calibri" w:hAnsi="Calibri"/>
          <w:b w:val="1"/>
          <w:u w:val="single"/>
          <w:rtl w:val="0"/>
        </w:rPr>
        <w:t xml:space="preserve"> a thinking </w:t>
      </w:r>
      <w:r w:rsidDel="00000000" w:rsidR="00000000" w:rsidRPr="00000000">
        <w:rPr>
          <w:rFonts w:ascii="Calibri" w:cs="Calibri" w:eastAsia="Calibri" w:hAnsi="Calibri"/>
          <w:b w:val="1"/>
          <w:highlight w:val="green"/>
          <w:u w:val="single"/>
          <w:rtl w:val="0"/>
        </w:rPr>
        <w:t xml:space="preserve">people</w:t>
      </w:r>
      <w:r w:rsidDel="00000000" w:rsidR="00000000" w:rsidRPr="00000000">
        <w:rPr>
          <w:rFonts w:ascii="Calibri" w:cs="Calibri" w:eastAsia="Calibri" w:hAnsi="Calibri"/>
          <w:b w:val="1"/>
          <w:u w:val="single"/>
          <w:rtl w:val="0"/>
        </w:rPr>
        <w:t xml:space="preserve"> who are </w:t>
      </w:r>
      <w:r w:rsidDel="00000000" w:rsidR="00000000" w:rsidRPr="00000000">
        <w:rPr>
          <w:rFonts w:ascii="Calibri" w:cs="Calibri" w:eastAsia="Calibri" w:hAnsi="Calibri"/>
          <w:b w:val="1"/>
          <w:highlight w:val="green"/>
          <w:u w:val="single"/>
          <w:rtl w:val="0"/>
        </w:rPr>
        <w:t xml:space="preserve">not</w:t>
      </w:r>
      <w:r w:rsidDel="00000000" w:rsidR="00000000" w:rsidRPr="00000000">
        <w:rPr>
          <w:rFonts w:ascii="Calibri" w:cs="Calibri" w:eastAsia="Calibri" w:hAnsi="Calibri"/>
          <w:b w:val="1"/>
          <w:u w:val="single"/>
          <w:rtl w:val="0"/>
        </w:rPr>
        <w:t xml:space="preserve"> easily </w:t>
      </w:r>
      <w:r w:rsidDel="00000000" w:rsidR="00000000" w:rsidRPr="00000000">
        <w:rPr>
          <w:rFonts w:ascii="Calibri" w:cs="Calibri" w:eastAsia="Calibri" w:hAnsi="Calibri"/>
          <w:b w:val="1"/>
          <w:highlight w:val="green"/>
          <w:u w:val="single"/>
          <w:rtl w:val="0"/>
        </w:rPr>
        <w:t xml:space="preserve">swayed by demagoguery</w:t>
      </w:r>
      <w:r w:rsidDel="00000000" w:rsidR="00000000" w:rsidRPr="00000000">
        <w:rPr>
          <w:rFonts w:ascii="Calibri" w:cs="Calibri" w:eastAsia="Calibri" w:hAnsi="Calibri"/>
          <w:sz w:val="12"/>
          <w:szCs w:val="12"/>
          <w:rtl w:val="0"/>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Del="00000000" w:rsidR="00000000" w:rsidRPr="00000000">
        <w:rPr>
          <w:rFonts w:ascii="Calibri" w:cs="Calibri" w:eastAsia="Calibri" w:hAnsi="Calibri"/>
          <w:b w:val="1"/>
          <w:u w:val="single"/>
          <w:rtl w:val="0"/>
        </w:rPr>
        <w:t xml:space="preserve">As the amicus brief of the American Federation of Teachers and the American Association of University Professors points out, </w:t>
      </w:r>
      <w:r w:rsidDel="00000000" w:rsidR="00000000" w:rsidRPr="00000000">
        <w:rPr>
          <w:rFonts w:ascii="Calibri" w:cs="Calibri" w:eastAsia="Calibri" w:hAnsi="Calibri"/>
          <w:b w:val="1"/>
          <w:highlight w:val="green"/>
          <w:u w:val="single"/>
          <w:rtl w:val="0"/>
        </w:rPr>
        <w:t xml:space="preserve">states with “fair share” collective bargaining provisions have higher academic performance</w:t>
      </w:r>
      <w:r w:rsidDel="00000000" w:rsidR="00000000" w:rsidRPr="00000000">
        <w:rPr>
          <w:rFonts w:ascii="Calibri" w:cs="Calibri" w:eastAsia="Calibri" w:hAnsi="Calibri"/>
          <w:b w:val="1"/>
          <w:u w:val="single"/>
          <w:rtl w:val="0"/>
        </w:rPr>
        <w:t xml:space="preserve"> on average </w:t>
      </w:r>
      <w:r w:rsidDel="00000000" w:rsidR="00000000" w:rsidRPr="00000000">
        <w:rPr>
          <w:rFonts w:ascii="Calibri" w:cs="Calibri" w:eastAsia="Calibri" w:hAnsi="Calibri"/>
          <w:b w:val="1"/>
          <w:highlight w:val="green"/>
          <w:u w:val="single"/>
          <w:rtl w:val="0"/>
        </w:rPr>
        <w:t xml:space="preserve">than those who do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not</w:t>
      </w:r>
      <w:r w:rsidDel="00000000" w:rsidR="00000000" w:rsidRPr="00000000">
        <w:rPr>
          <w:rFonts w:ascii="Calibri" w:cs="Calibri" w:eastAsia="Calibri" w:hAnsi="Calibri"/>
          <w:b w:val="1"/>
          <w:u w:val="single"/>
          <w:rtl w:val="0"/>
        </w:rPr>
        <w:t xml:space="preserve">. Fourth grade math proficiency is 9 percent higher, while reading proficiency is 13 percent higher; and in eighth grade, by which time students have spent more time in school, the difference is more pronounced: 16 percent higher in both math and reading proficiency</w:t>
      </w:r>
      <w:r w:rsidDel="00000000" w:rsidR="00000000" w:rsidRPr="00000000">
        <w:rPr>
          <w:rFonts w:ascii="Calibri" w:cs="Calibri" w:eastAsia="Calibri" w:hAnsi="Calibri"/>
          <w:sz w:val="12"/>
          <w:szCs w:val="12"/>
          <w:rtl w:val="0"/>
        </w:rPr>
        <w:t xml:space="preserve">.37 (See Figure 2.) Figure 2. chartDOWNLOAD Of course, there are lots of other factors, such as poverty, that influence a state’s student achievement levels. </w:t>
      </w:r>
      <w:r w:rsidDel="00000000" w:rsidR="00000000" w:rsidRPr="00000000">
        <w:rPr>
          <w:rFonts w:ascii="Calibri" w:cs="Calibri" w:eastAsia="Calibri" w:hAnsi="Calibri"/>
          <w:b w:val="1"/>
          <w:u w:val="single"/>
          <w:rtl w:val="0"/>
        </w:rPr>
        <w:t xml:space="preserve">But careful studies that seek to control for those additional factors tend to find higher achievement in states with strong teacher unions.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A review by sociologist Robert Carini concluded that “there is an emerging consensus in the literature that teacher unionism favorably influences achievement for most students, as measured by a variety of standardized tests.</w:t>
      </w:r>
      <w:r w:rsidDel="00000000" w:rsidR="00000000" w:rsidRPr="00000000">
        <w:rPr>
          <w:rFonts w:ascii="Calibri" w:cs="Calibri" w:eastAsia="Calibri" w:hAnsi="Calibri"/>
          <w:sz w:val="12"/>
          <w:szCs w:val="12"/>
          <w:rtl w:val="0"/>
        </w:rPr>
        <w:t xml:space="preserve">”38 Carini’s 2002 review of seventeen widely cited </w:t>
      </w:r>
      <w:r w:rsidDel="00000000" w:rsidR="00000000" w:rsidRPr="00000000">
        <w:rPr>
          <w:rFonts w:ascii="Calibri" w:cs="Calibri" w:eastAsia="Calibri" w:hAnsi="Calibri"/>
          <w:b w:val="1"/>
          <w:highlight w:val="green"/>
          <w:u w:val="single"/>
          <w:rtl w:val="0"/>
        </w:rPr>
        <w:t xml:space="preserve">studies</w:t>
      </w:r>
      <w:r w:rsidDel="00000000" w:rsidR="00000000" w:rsidRPr="00000000">
        <w:rPr>
          <w:rFonts w:ascii="Calibri" w:cs="Calibri" w:eastAsia="Calibri" w:hAnsi="Calibri"/>
          <w:b w:val="1"/>
          <w:u w:val="single"/>
          <w:rtl w:val="0"/>
        </w:rPr>
        <w:t xml:space="preserve"> observed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b w:val="1"/>
          <w:u w:val="single"/>
          <w:rtl w:val="0"/>
        </w:rPr>
        <w:t xml:space="preserve"> twelve </w:t>
      </w:r>
      <w:r w:rsidDel="00000000" w:rsidR="00000000" w:rsidRPr="00000000">
        <w:rPr>
          <w:rFonts w:ascii="Calibri" w:cs="Calibri" w:eastAsia="Calibri" w:hAnsi="Calibri"/>
          <w:b w:val="1"/>
          <w:highlight w:val="green"/>
          <w:u w:val="single"/>
          <w:rtl w:val="0"/>
        </w:rPr>
        <w:t xml:space="preserve">found positive effects</w:t>
      </w:r>
      <w:r w:rsidDel="00000000" w:rsidR="00000000" w:rsidRPr="00000000">
        <w:rPr>
          <w:rFonts w:ascii="Calibri" w:cs="Calibri" w:eastAsia="Calibri" w:hAnsi="Calibri"/>
          <w:b w:val="1"/>
          <w:u w:val="single"/>
          <w:rtl w:val="0"/>
        </w:rPr>
        <w:t xml:space="preserve">, and five found negative effects (see Figure 3). Moreover, the twelve concluding positive results </w:t>
      </w:r>
      <w:r w:rsidDel="00000000" w:rsidR="00000000" w:rsidRPr="00000000">
        <w:rPr>
          <w:rFonts w:ascii="Calibri" w:cs="Calibri" w:eastAsia="Calibri" w:hAnsi="Calibri"/>
          <w:b w:val="1"/>
          <w:highlight w:val="green"/>
          <w:u w:val="single"/>
          <w:rtl w:val="0"/>
        </w:rPr>
        <w:t xml:space="preserve">were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more methodologically rigorous</w:t>
      </w:r>
      <w:r w:rsidDel="00000000" w:rsidR="00000000" w:rsidRPr="00000000">
        <w:rPr>
          <w:rFonts w:ascii="Calibri" w:cs="Calibri" w:eastAsia="Calibri" w:hAnsi="Calibri"/>
          <w:b w:val="1"/>
          <w:u w:val="single"/>
          <w:rtl w:val="0"/>
        </w:rPr>
        <w:t xml:space="preserve"> than the five that found negative effects, because they were more likely to look at student level data (rather than using state or district averages)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highlight w:val="green"/>
          <w:u w:val="single"/>
          <w:rtl w:val="0"/>
        </w:rPr>
        <w:t xml:space="preserve">control 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more variables</w:t>
      </w:r>
      <w:r w:rsidDel="00000000" w:rsidR="00000000" w:rsidRPr="00000000">
        <w:rPr>
          <w:rFonts w:ascii="Calibri" w:cs="Calibri" w:eastAsia="Calibri" w:hAnsi="Calibri"/>
          <w:b w:val="1"/>
          <w:u w:val="single"/>
          <w:rtl w:val="0"/>
        </w:rPr>
        <w:t xml:space="preserve">.39 Figure 3. chartDOWNLOAD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education of students.”</w:t>
      </w:r>
      <w:r w:rsidDel="00000000" w:rsidR="00000000" w:rsidRPr="00000000">
        <w:rPr>
          <w:rFonts w:ascii="Calibri" w:cs="Calibri" w:eastAsia="Calibri" w:hAnsi="Calibri"/>
          <w:sz w:val="12"/>
          <w:szCs w:val="12"/>
          <w:rtl w:val="0"/>
        </w:rPr>
        <w:t xml:space="preserve">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Del="00000000" w:rsidR="00000000" w:rsidRPr="00000000">
        <w:rPr>
          <w:rFonts w:ascii="Calibri" w:cs="Calibri" w:eastAsia="Calibri" w:hAnsi="Calibri"/>
          <w:b w:val="1"/>
          <w:u w:val="single"/>
          <w:rtl w:val="0"/>
        </w:rPr>
        <w:t xml:space="preserve">Unions also seek greater voice for teachers in school decision making, which can reduce teacher turnover.42 Indeed, one could argue that teachers unions provide a healthy enhancement to democratic decision-making on education policy because teachers, as much as any other group in society, serve as powerful advocates for those Americans who cannot vote—school children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As journalist Jonathan Chait has noted, politicians—who have short-term horizons—are prone to under-investing in education, and teachers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really big issues, such as overall investment in education, the convergence of interests is strong</w:t>
      </w:r>
      <w:r w:rsidDel="00000000" w:rsidR="00000000" w:rsidRPr="00000000">
        <w:rPr>
          <w:rFonts w:ascii="Calibri" w:cs="Calibri" w:eastAsia="Calibri" w:hAnsi="Calibri"/>
          <w:sz w:val="12"/>
          <w:szCs w:val="12"/>
          <w:rtl w:val="0"/>
        </w:rPr>
        <w:t xml:space="preserve">. And evidence suggests that the alliance is working. </w:t>
      </w:r>
      <w:r w:rsidDel="00000000" w:rsidR="00000000" w:rsidRPr="00000000">
        <w:rPr>
          <w:rFonts w:ascii="Calibri" w:cs="Calibri" w:eastAsia="Calibri" w:hAnsi="Calibri"/>
          <w:b w:val="1"/>
          <w:u w:val="single"/>
          <w:rtl w:val="0"/>
        </w:rPr>
        <w:t xml:space="preserve">In general, American society consistently under-invests in children outside of schools, compared with other leading democratic societies</w:t>
      </w:r>
      <w:r w:rsidDel="00000000" w:rsidR="00000000" w:rsidRPr="00000000">
        <w:rPr>
          <w:rFonts w:ascii="Calibri" w:cs="Calibri" w:eastAsia="Calibri" w:hAnsi="Calibri"/>
          <w:sz w:val="12"/>
          <w:szCs w:val="12"/>
          <w:rtl w:val="0"/>
        </w:rPr>
        <w:t xml:space="preserve">. According to the Organisation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Del="00000000" w:rsidR="00000000" w:rsidRPr="00000000">
        <w:rPr>
          <w:rFonts w:ascii="Calibri" w:cs="Calibri" w:eastAsia="Calibri" w:hAnsi="Calibri"/>
          <w:b w:val="1"/>
          <w:u w:val="single"/>
          <w:rtl w:val="0"/>
        </w:rPr>
        <w:t xml:space="preserve">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Del="00000000" w:rsidR="00000000" w:rsidRPr="00000000">
        <w:rPr>
          <w:rFonts w:ascii="Calibri" w:cs="Calibri" w:eastAsia="Calibri" w:hAnsi="Calibri"/>
          <w:sz w:val="12"/>
          <w:szCs w:val="12"/>
          <w:rtl w:val="0"/>
        </w:rPr>
        <w:t xml:space="preserve">.”45</w:t>
      </w:r>
    </w:p>
    <w:p w:rsidR="00000000" w:rsidDel="00000000" w:rsidP="00000000" w:rsidRDefault="00000000" w:rsidRPr="00000000" w14:paraId="0000004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US democracy is the </w:t>
      </w:r>
      <w:r w:rsidDel="00000000" w:rsidR="00000000" w:rsidRPr="00000000">
        <w:rPr>
          <w:rFonts w:ascii="Calibri" w:cs="Calibri" w:eastAsia="Calibri" w:hAnsi="Calibri"/>
          <w:b w:val="1"/>
          <w:color w:val="000000"/>
          <w:sz w:val="26"/>
          <w:szCs w:val="26"/>
          <w:u w:val="single"/>
          <w:rtl w:val="0"/>
        </w:rPr>
        <w:t xml:space="preserve">greatest international stabilizer</w:t>
      </w:r>
      <w:r w:rsidDel="00000000" w:rsidR="00000000" w:rsidRPr="00000000">
        <w:rPr>
          <w:rFonts w:ascii="Calibri" w:cs="Calibri" w:eastAsia="Calibri" w:hAnsi="Calibri"/>
          <w:b w:val="1"/>
          <w:color w:val="000000"/>
          <w:sz w:val="26"/>
          <w:szCs w:val="26"/>
          <w:rtl w:val="0"/>
        </w:rPr>
        <w:t xml:space="preserve">; without it, the norms-based liberal order </w:t>
      </w:r>
      <w:r w:rsidDel="00000000" w:rsidR="00000000" w:rsidRPr="00000000">
        <w:rPr>
          <w:rFonts w:ascii="Calibri" w:cs="Calibri" w:eastAsia="Calibri" w:hAnsi="Calibri"/>
          <w:b w:val="1"/>
          <w:color w:val="000000"/>
          <w:sz w:val="26"/>
          <w:szCs w:val="26"/>
          <w:u w:val="single"/>
          <w:rtl w:val="0"/>
        </w:rPr>
        <w:t xml:space="preserve">descends into authoritarianism</w:t>
      </w:r>
      <w:r w:rsidDel="00000000" w:rsidR="00000000" w:rsidRPr="00000000">
        <w:rPr>
          <w:rtl w:val="0"/>
        </w:rPr>
      </w:r>
    </w:p>
    <w:p w:rsidR="00000000" w:rsidDel="00000000" w:rsidP="00000000" w:rsidRDefault="00000000" w:rsidRPr="00000000" w14:paraId="0000004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Kelly </w:t>
      </w:r>
      <w:r w:rsidDel="00000000" w:rsidR="00000000" w:rsidRPr="00000000">
        <w:rPr>
          <w:rFonts w:ascii="Calibri" w:cs="Calibri" w:eastAsia="Calibri" w:hAnsi="Calibri"/>
          <w:b w:val="1"/>
          <w:sz w:val="26"/>
          <w:szCs w:val="26"/>
          <w:rtl w:val="0"/>
        </w:rPr>
        <w:t xml:space="preserve">Magsamen et. al. 18</w:t>
      </w:r>
      <w:r w:rsidDel="00000000" w:rsidR="00000000" w:rsidRPr="00000000">
        <w:rPr>
          <w:rFonts w:ascii="Calibri" w:cs="Calibri" w:eastAsia="Calibri" w:hAnsi="Calibri"/>
          <w:sz w:val="16"/>
          <w:szCs w:val="16"/>
          <w:rtl w:val="0"/>
        </w:rPr>
        <w:t xml:space="preserve">, Max Bergmann, Michael Fuchs, and Trevor Sutton, 9-5-2018, "Securing a Democratic World," Center for American Progress, https://www.americanprogress.org/issues/security/reports/2018/09/05/457451/securing-democratic-world/</w:t>
      </w:r>
    </w:p>
    <w:p w:rsidR="00000000" w:rsidDel="00000000" w:rsidP="00000000" w:rsidRDefault="00000000" w:rsidRPr="00000000" w14:paraId="00000043">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Policy recommendations </w:t>
      </w:r>
      <w:r w:rsidDel="00000000" w:rsidR="00000000" w:rsidRPr="00000000">
        <w:rPr>
          <w:rFonts w:ascii="Calibri" w:cs="Calibri" w:eastAsia="Calibri" w:hAnsi="Calibri"/>
          <w:u w:val="single"/>
          <w:rtl w:val="0"/>
        </w:rPr>
        <w:t xml:space="preserve">Revitalizing global democracy is an immense and complex task that will take many years. But in the short term, the threat presented by opportunist authoritarian regimes urgently requires a rapid response.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is why </w:t>
      </w:r>
      <w:r w:rsidDel="00000000" w:rsidR="00000000" w:rsidRPr="00000000">
        <w:rPr>
          <w:rFonts w:ascii="Calibri" w:cs="Calibri" w:eastAsia="Calibri" w:hAnsi="Calibri"/>
          <w:highlight w:val="green"/>
          <w:u w:val="single"/>
          <w:rtl w:val="0"/>
        </w:rPr>
        <w:t xml:space="preserve">America</w:t>
      </w:r>
      <w:r w:rsidDel="00000000" w:rsidR="00000000" w:rsidRPr="00000000">
        <w:rPr>
          <w:rFonts w:ascii="Calibri" w:cs="Calibri" w:eastAsia="Calibri" w:hAnsi="Calibri"/>
          <w:u w:val="single"/>
          <w:rtl w:val="0"/>
        </w:rPr>
        <w:t xml:space="preserve">’s democracy rebalance </w:t>
      </w:r>
      <w:r w:rsidDel="00000000" w:rsidR="00000000" w:rsidRPr="00000000">
        <w:rPr>
          <w:rFonts w:ascii="Calibri" w:cs="Calibri" w:eastAsia="Calibri" w:hAnsi="Calibri"/>
          <w:highlight w:val="green"/>
          <w:u w:val="single"/>
          <w:rtl w:val="0"/>
        </w:rPr>
        <w:t xml:space="preserve">needs</w:t>
      </w:r>
      <w:r w:rsidDel="00000000" w:rsidR="00000000" w:rsidRPr="00000000">
        <w:rPr>
          <w:rFonts w:ascii="Calibri" w:cs="Calibri" w:eastAsia="Calibri" w:hAnsi="Calibri"/>
          <w:u w:val="single"/>
          <w:rtl w:val="0"/>
        </w:rPr>
        <w:t xml:space="preserve"> both </w:t>
      </w:r>
      <w:r w:rsidDel="00000000" w:rsidR="00000000" w:rsidRPr="00000000">
        <w:rPr>
          <w:rFonts w:ascii="Calibri" w:cs="Calibri" w:eastAsia="Calibri" w:hAnsi="Calibri"/>
          <w:highlight w:val="green"/>
          <w:u w:val="single"/>
          <w:rtl w:val="0"/>
        </w:rPr>
        <w:t xml:space="preserve">an immediate defensive line</w:t>
      </w:r>
      <w:r w:rsidDel="00000000" w:rsidR="00000000" w:rsidRPr="00000000">
        <w:rPr>
          <w:rFonts w:ascii="Calibri" w:cs="Calibri" w:eastAsia="Calibri" w:hAnsi="Calibri"/>
          <w:u w:val="single"/>
          <w:rtl w:val="0"/>
        </w:rPr>
        <w:t xml:space="preserve"> of effort </w:t>
      </w:r>
      <w:r w:rsidDel="00000000" w:rsidR="00000000" w:rsidRPr="00000000">
        <w:rPr>
          <w:rFonts w:ascii="Calibri" w:cs="Calibri" w:eastAsia="Calibri" w:hAnsi="Calibri"/>
          <w:highlight w:val="green"/>
          <w:u w:val="single"/>
          <w:rtl w:val="0"/>
        </w:rPr>
        <w:t xml:space="preserve">to protect democratic values at home </w:t>
      </w:r>
      <w:r w:rsidDel="00000000" w:rsidR="00000000" w:rsidRPr="00000000">
        <w:rPr>
          <w:rFonts w:ascii="Calibri" w:cs="Calibri" w:eastAsia="Calibri" w:hAnsi="Calibri"/>
          <w:u w:val="single"/>
          <w:rtl w:val="0"/>
        </w:rPr>
        <w:t xml:space="preserve">and around the world from creeping authoritarianism </w:t>
      </w:r>
      <w:r w:rsidDel="00000000" w:rsidR="00000000" w:rsidRPr="00000000">
        <w:rPr>
          <w:rFonts w:ascii="Calibri" w:cs="Calibri" w:eastAsia="Calibri" w:hAnsi="Calibri"/>
          <w:highlight w:val="green"/>
          <w:u w:val="single"/>
          <w:rtl w:val="0"/>
        </w:rPr>
        <w:t xml:space="preserve">and a sustained</w:t>
      </w:r>
      <w:r w:rsidDel="00000000" w:rsidR="00000000" w:rsidRPr="00000000">
        <w:rPr>
          <w:rFonts w:ascii="Calibri" w:cs="Calibri" w:eastAsia="Calibri" w:hAnsi="Calibri"/>
          <w:u w:val="single"/>
          <w:rtl w:val="0"/>
        </w:rPr>
        <w:t xml:space="preserve"> long-term </w:t>
      </w:r>
      <w:r w:rsidDel="00000000" w:rsidR="00000000" w:rsidRPr="00000000">
        <w:rPr>
          <w:rFonts w:ascii="Calibri" w:cs="Calibri" w:eastAsia="Calibri" w:hAnsi="Calibri"/>
          <w:highlight w:val="green"/>
          <w:u w:val="single"/>
          <w:rtl w:val="0"/>
        </w:rPr>
        <w:t xml:space="preserve">effort to expand the global democratic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community</w:t>
      </w:r>
      <w:r w:rsidDel="00000000" w:rsidR="00000000" w:rsidRPr="00000000">
        <w:rPr>
          <w:rFonts w:ascii="Calibri" w:cs="Calibri" w:eastAsia="Calibri" w:hAnsi="Calibri"/>
          <w:u w:val="single"/>
          <w:rtl w:val="0"/>
        </w:rPr>
        <w:t xml:space="preserve"> and address the drivers of democratic retrenchment. </w:t>
      </w:r>
      <w:r w:rsidDel="00000000" w:rsidR="00000000" w:rsidRPr="00000000">
        <w:rPr>
          <w:rFonts w:ascii="Calibri" w:cs="Calibri" w:eastAsia="Calibri" w:hAnsi="Calibri"/>
          <w:sz w:val="16"/>
          <w:szCs w:val="16"/>
          <w:rtl w:val="0"/>
        </w:rPr>
        <w:t xml:space="preserve">Strengthen democracy at home </w:t>
      </w:r>
      <w:r w:rsidDel="00000000" w:rsidR="00000000" w:rsidRPr="00000000">
        <w:rPr>
          <w:rFonts w:ascii="Calibri" w:cs="Calibri" w:eastAsia="Calibri" w:hAnsi="Calibri"/>
          <w:u w:val="single"/>
          <w:rtl w:val="0"/>
        </w:rPr>
        <w:t xml:space="preserve">American </w:t>
      </w:r>
      <w:r w:rsidDel="00000000" w:rsidR="00000000" w:rsidRPr="00000000">
        <w:rPr>
          <w:rFonts w:ascii="Calibri" w:cs="Calibri" w:eastAsia="Calibri" w:hAnsi="Calibri"/>
          <w:highlight w:val="green"/>
          <w:u w:val="single"/>
          <w:rtl w:val="0"/>
        </w:rPr>
        <w:t xml:space="preserve">foreign policy starts</w:t>
      </w:r>
      <w:r w:rsidDel="00000000" w:rsidR="00000000" w:rsidRPr="00000000">
        <w:rPr>
          <w:rFonts w:ascii="Calibri" w:cs="Calibri" w:eastAsia="Calibri" w:hAnsi="Calibri"/>
          <w:u w:val="single"/>
          <w:rtl w:val="0"/>
        </w:rPr>
        <w:t xml:space="preserve"> at home </w:t>
      </w:r>
      <w:r w:rsidDel="00000000" w:rsidR="00000000" w:rsidRPr="00000000">
        <w:rPr>
          <w:rFonts w:ascii="Calibri" w:cs="Calibri" w:eastAsia="Calibri" w:hAnsi="Calibri"/>
          <w:highlight w:val="green"/>
          <w:u w:val="single"/>
          <w:rtl w:val="0"/>
        </w:rPr>
        <w:t xml:space="preserve">with the strength of our own</w:t>
      </w:r>
      <w:r w:rsidDel="00000000" w:rsidR="00000000" w:rsidRPr="00000000">
        <w:rPr>
          <w:rFonts w:ascii="Calibri" w:cs="Calibri" w:eastAsia="Calibri" w:hAnsi="Calibri"/>
          <w:u w:val="single"/>
          <w:rtl w:val="0"/>
        </w:rPr>
        <w:t xml:space="preserve"> democratic </w:t>
      </w:r>
      <w:r w:rsidDel="00000000" w:rsidR="00000000" w:rsidRPr="00000000">
        <w:rPr>
          <w:rFonts w:ascii="Calibri" w:cs="Calibri" w:eastAsia="Calibri" w:hAnsi="Calibri"/>
          <w:highlight w:val="green"/>
          <w:u w:val="single"/>
          <w:rtl w:val="0"/>
        </w:rPr>
        <w:t xml:space="preserve">model. No</w:t>
      </w:r>
      <w:r w:rsidDel="00000000" w:rsidR="00000000" w:rsidRPr="00000000">
        <w:rPr>
          <w:rFonts w:ascii="Calibri" w:cs="Calibri" w:eastAsia="Calibri" w:hAnsi="Calibri"/>
          <w:u w:val="single"/>
          <w:rtl w:val="0"/>
        </w:rPr>
        <w:t xml:space="preserve">ne of the </w:t>
      </w:r>
      <w:r w:rsidDel="00000000" w:rsidR="00000000" w:rsidRPr="00000000">
        <w:rPr>
          <w:rFonts w:ascii="Calibri" w:cs="Calibri" w:eastAsia="Calibri" w:hAnsi="Calibri"/>
          <w:highlight w:val="green"/>
          <w:u w:val="single"/>
          <w:rtl w:val="0"/>
        </w:rPr>
        <w:t xml:space="preserve">initiative</w:t>
      </w:r>
      <w:r w:rsidDel="00000000" w:rsidR="00000000" w:rsidRPr="00000000">
        <w:rPr>
          <w:rFonts w:ascii="Calibri" w:cs="Calibri" w:eastAsia="Calibri" w:hAnsi="Calibri"/>
          <w:u w:val="single"/>
          <w:rtl w:val="0"/>
        </w:rPr>
        <w:t xml:space="preserve">s proposed in this report </w:t>
      </w:r>
      <w:r w:rsidDel="00000000" w:rsidR="00000000" w:rsidRPr="00000000">
        <w:rPr>
          <w:rFonts w:ascii="Calibri" w:cs="Calibri" w:eastAsia="Calibri" w:hAnsi="Calibri"/>
          <w:highlight w:val="green"/>
          <w:u w:val="single"/>
          <w:rtl w:val="0"/>
        </w:rPr>
        <w:t xml:space="preserve">is likely to succeed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if 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highlight w:val="green"/>
          <w:u w:val="single"/>
          <w:rtl w:val="0"/>
        </w:rPr>
        <w:t xml:space="preserve">does not embrace its own democratic values</w:t>
      </w:r>
      <w:r w:rsidDel="00000000" w:rsidR="00000000" w:rsidRPr="00000000">
        <w:rPr>
          <w:rFonts w:ascii="Calibri" w:cs="Calibri" w:eastAsia="Calibri" w:hAnsi="Calibri"/>
          <w:u w:val="single"/>
          <w:rtl w:val="0"/>
        </w:rPr>
        <w:t xml:space="preserve"> and norms </w:t>
      </w:r>
      <w:r w:rsidDel="00000000" w:rsidR="00000000" w:rsidRPr="00000000">
        <w:rPr>
          <w:rFonts w:ascii="Calibri" w:cs="Calibri" w:eastAsia="Calibri" w:hAnsi="Calibri"/>
          <w:highlight w:val="green"/>
          <w:u w:val="single"/>
          <w:rtl w:val="0"/>
        </w:rPr>
        <w:t xml:space="preserve">and lead by example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 next administration will need to simultaneously re-establish international credibility and strengthen the democratic compact with its own citizens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For 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highlight w:val="green"/>
          <w:u w:val="single"/>
          <w:rtl w:val="0"/>
        </w:rPr>
        <w:t xml:space="preserve">to compete</w:t>
      </w:r>
      <w:r w:rsidDel="00000000" w:rsidR="00000000" w:rsidRPr="00000000">
        <w:rPr>
          <w:rFonts w:ascii="Calibri" w:cs="Calibri" w:eastAsia="Calibri" w:hAnsi="Calibri"/>
          <w:u w:val="single"/>
          <w:rtl w:val="0"/>
        </w:rPr>
        <w:t xml:space="preserve"> effectively in the global battle of ideas, </w:t>
      </w:r>
      <w:r w:rsidDel="00000000" w:rsidR="00000000" w:rsidRPr="00000000">
        <w:rPr>
          <w:rFonts w:ascii="Calibri" w:cs="Calibri" w:eastAsia="Calibri" w:hAnsi="Calibri"/>
          <w:highlight w:val="green"/>
          <w:u w:val="single"/>
          <w:rtl w:val="0"/>
        </w:rPr>
        <w:t xml:space="preserve">it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must</w:t>
      </w:r>
      <w:r w:rsidDel="00000000" w:rsidR="00000000" w:rsidRPr="00000000">
        <w:rPr>
          <w:rFonts w:ascii="Calibri" w:cs="Calibri" w:eastAsia="Calibri" w:hAnsi="Calibri"/>
          <w:u w:val="single"/>
          <w:rtl w:val="0"/>
        </w:rPr>
        <w:t xml:space="preserve"> continue to </w:t>
      </w:r>
      <w:r w:rsidDel="00000000" w:rsidR="00000000" w:rsidRPr="00000000">
        <w:rPr>
          <w:rFonts w:ascii="Calibri" w:cs="Calibri" w:eastAsia="Calibri" w:hAnsi="Calibri"/>
          <w:highlight w:val="green"/>
          <w:u w:val="single"/>
          <w:rtl w:val="0"/>
        </w:rPr>
        <w:t xml:space="preserve">perfect its own democracy and leverage its</w:t>
      </w:r>
      <w:r w:rsidDel="00000000" w:rsidR="00000000" w:rsidRPr="00000000">
        <w:rPr>
          <w:rFonts w:ascii="Calibri" w:cs="Calibri" w:eastAsia="Calibri" w:hAnsi="Calibri"/>
          <w:u w:val="single"/>
          <w:rtl w:val="0"/>
        </w:rPr>
        <w:t xml:space="preserve"> own comparative </w:t>
      </w:r>
      <w:r w:rsidDel="00000000" w:rsidR="00000000" w:rsidRPr="00000000">
        <w:rPr>
          <w:rFonts w:ascii="Calibri" w:cs="Calibri" w:eastAsia="Calibri" w:hAnsi="Calibri"/>
          <w:highlight w:val="green"/>
          <w:u w:val="single"/>
          <w:rtl w:val="0"/>
        </w:rPr>
        <w:t xml:space="preserve">strengths</w:t>
      </w:r>
      <w:r w:rsidDel="00000000" w:rsidR="00000000" w:rsidRPr="00000000">
        <w:rPr>
          <w:rFonts w:ascii="Calibri" w:cs="Calibri" w:eastAsia="Calibri" w:hAnsi="Calibri"/>
          <w:u w:val="single"/>
          <w:rtl w:val="0"/>
        </w:rPr>
        <w:t xml:space="preserve">: rule of law, strong institutions, the ability to self-correct as a nation, and the innovation and perseverance of the American people</w:t>
      </w:r>
      <w:r w:rsidDel="00000000" w:rsidR="00000000" w:rsidRPr="00000000">
        <w:rPr>
          <w:rFonts w:ascii="Calibri" w:cs="Calibri" w:eastAsia="Calibri" w:hAnsi="Calibri"/>
          <w:sz w:val="16"/>
          <w:szCs w:val="16"/>
          <w:rtl w:val="0"/>
        </w:rPr>
        <w:t xml:space="preserve">. While domestic policy is not the focus of this report, the authors felt </w:t>
      </w:r>
      <w:r w:rsidDel="00000000" w:rsidR="00000000" w:rsidRPr="00000000">
        <w:rPr>
          <w:rFonts w:ascii="Calibri" w:cs="Calibri" w:eastAsia="Calibri" w:hAnsi="Calibri"/>
          <w:u w:val="single"/>
          <w:rtl w:val="0"/>
        </w:rPr>
        <w:t xml:space="preserve">it was essential to draw the connection between the health of American democracy and the strategic impact that the United States can drive globally in the context of rising competition.</w:t>
      </w:r>
    </w:p>
    <w:p w:rsidR="00000000" w:rsidDel="00000000" w:rsidP="00000000" w:rsidRDefault="00000000" w:rsidRPr="00000000" w14:paraId="00000044">
      <w:pPr>
        <w:pStyle w:val="Heading2"/>
        <w:spacing w:after="0" w:before="40" w:line="259" w:lineRule="auto"/>
        <w:jc w:val="center"/>
        <w:rPr>
          <w:rFonts w:ascii="Calibri" w:cs="Calibri" w:eastAsia="Calibri" w:hAnsi="Calibri"/>
          <w:b w:val="1"/>
          <w:sz w:val="16"/>
          <w:szCs w:val="16"/>
          <w:u w:val="single"/>
        </w:rPr>
      </w:pPr>
      <w:r w:rsidDel="00000000" w:rsidR="00000000" w:rsidRPr="00000000">
        <w:br w:type="page"/>
      </w:r>
      <w:r w:rsidDel="00000000" w:rsidR="00000000" w:rsidRPr="00000000">
        <w:br w:type="page"/>
      </w:r>
      <w:r w:rsidDel="00000000" w:rsidR="00000000" w:rsidRPr="00000000">
        <w:rPr>
          <w:rtl w:val="0"/>
        </w:rPr>
      </w:r>
    </w:p>
    <w:p w:rsidR="00000000" w:rsidDel="00000000" w:rsidP="00000000" w:rsidRDefault="00000000" w:rsidRPr="00000000" w14:paraId="0000004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epi.org/publication/the-teacher-shortage-is-real-large-and-growing-and-worse-than-we-thought-the-first-report-in-the-perfect-storm-in-the-teacher-labor-market-series/#_note8" TargetMode="External"/><Relationship Id="rId20" Type="http://schemas.openxmlformats.org/officeDocument/2006/relationships/hyperlink" Target="https://blogs.edweek.org/teachers/teaching_now/2020/06/teachers_say_theyre_more_likely_leave_classroom_because_coronavirus.html" TargetMode="External"/><Relationship Id="rId41" Type="http://schemas.openxmlformats.org/officeDocument/2006/relationships/hyperlink" Target="https://www.epi.org/publication/the-teacher-shortage-is-real-large-and-growing-and-worse-than-we-thought-the-first-report-in-the-perfect-storm-in-the-teacher-labor-market-series/#_note9" TargetMode="External"/><Relationship Id="rId22" Type="http://schemas.openxmlformats.org/officeDocument/2006/relationships/hyperlink" Target="https://www.epi.org/research/teacher-shortages/" TargetMode="External"/><Relationship Id="rId21" Type="http://schemas.openxmlformats.org/officeDocument/2006/relationships/hyperlink" Target="https://www.usatoday.com/story/news/education/2020/05/26/coronavirus-schools-teachers-poll-ipsos-parents-fall-online/5254729002/?csp=chromepush" TargetMode="External"/><Relationship Id="rId24" Type="http://schemas.openxmlformats.org/officeDocument/2006/relationships/hyperlink" Target="https://www.nea.org/advocating-for-change/new-from-nea/safety-concerns-over-covid-19-driving-some-educators-out" TargetMode="External"/><Relationship Id="rId23" Type="http://schemas.openxmlformats.org/officeDocument/2006/relationships/hyperlink" Target="https://www.youtube.com/watch?v=tt7IcAeBDTA&amp;feature=youtu.b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sc-cuny.org/clarion/september-2018/labor%E2%80%99s-right-strike-essential" TargetMode="External"/><Relationship Id="rId26" Type="http://schemas.openxmlformats.org/officeDocument/2006/relationships/hyperlink" Target="https://nces.ed.gov/pubs2020/2020142rev.pdf" TargetMode="External"/><Relationship Id="rId25" Type="http://schemas.openxmlformats.org/officeDocument/2006/relationships/hyperlink" Target="https://www.aft.org/sites/default/files/survey_school-reopening_augsept2020.pdf" TargetMode="External"/><Relationship Id="rId28" Type="http://schemas.openxmlformats.org/officeDocument/2006/relationships/hyperlink" Target="https://www.tcrecord.org/Content.asp?ContentID=23395" TargetMode="External"/><Relationship Id="rId27" Type="http://schemas.openxmlformats.org/officeDocument/2006/relationships/hyperlink" Target="https://www.youtube.com/watch?v=CZ2Xv3jbF8k&amp;feature=youtu.be" TargetMode="External"/><Relationship Id="rId5" Type="http://schemas.openxmlformats.org/officeDocument/2006/relationships/styles" Target="styles.xml"/><Relationship Id="rId6" Type="http://schemas.openxmlformats.org/officeDocument/2006/relationships/hyperlink" Target="https://www.vox.com/policy-and-politics/2019/9/20/20873867/worker-strike-walkout-stoppage-firing-job" TargetMode="External"/><Relationship Id="rId29" Type="http://schemas.openxmlformats.org/officeDocument/2006/relationships/hyperlink" Target="https://www.epi.org/blog/what-teaching-is-like-during-the-pandemic-and-a-reminder-that-listening-to-teachers-is-critical-to-solving-the-challenges-the-coronavirus-has-brought-to-public-education/" TargetMode="External"/><Relationship Id="rId7" Type="http://schemas.openxmlformats.org/officeDocument/2006/relationships/hyperlink" Target="https://www.vox.com/2019/8/30/20838389/best-and-worst-states-to-work" TargetMode="External"/><Relationship Id="rId8" Type="http://schemas.openxmlformats.org/officeDocument/2006/relationships/hyperlink" Target="https://www.dissentmagazine.org/online_articles/the-teacher-strike-conditions-for-success" TargetMode="External"/><Relationship Id="rId31" Type="http://schemas.openxmlformats.org/officeDocument/2006/relationships/hyperlink" Target="https://www.cdc.gov/coronavirus/2019-ncov/community/schools-childcare/schools.html#anchor_1589932092921" TargetMode="External"/><Relationship Id="rId30" Type="http://schemas.openxmlformats.org/officeDocument/2006/relationships/hyperlink" Target="https://www.rand.org/pubs/research_reports/RRA168-2.html" TargetMode="External"/><Relationship Id="rId11" Type="http://schemas.openxmlformats.org/officeDocument/2006/relationships/hyperlink" Target="https://www.epi.org/publication/the-teacher-pay-gap-is-wider-than-ever-teachers-pay-continues-to-fall-further-behind-pay-of-comparable-workers/" TargetMode="External"/><Relationship Id="rId33" Type="http://schemas.openxmlformats.org/officeDocument/2006/relationships/hyperlink" Target="https://learningpolicyinstitute.org/blog/impact-covid-19-recession-teaching-positions" TargetMode="External"/><Relationship Id="rId10" Type="http://schemas.openxmlformats.org/officeDocument/2006/relationships/hyperlink" Target="https://www.epi.org/blog/evidence-shows-collective-bargaining-especially-with-the-ability-to-strike-raises-teacher-pay/" TargetMode="External"/><Relationship Id="rId32" Type="http://schemas.openxmlformats.org/officeDocument/2006/relationships/hyperlink" Target="https://data.bls.gov/timeseries/CES9093161101" TargetMode="External"/><Relationship Id="rId13" Type="http://schemas.openxmlformats.org/officeDocument/2006/relationships/hyperlink" Target="https://doi.org/10.21916/mlr.2014.33" TargetMode="External"/><Relationship Id="rId35" Type="http://schemas.openxmlformats.org/officeDocument/2006/relationships/hyperlink" Target="https://saanys.org/news/teacher-shortages-impede-educational-opportunities-for-students/" TargetMode="External"/><Relationship Id="rId12" Type="http://schemas.openxmlformats.org/officeDocument/2006/relationships/hyperlink" Target="https://www.epi.org/publication/pennsylvanias-teachers-are-undercompensated-and-new-pension-legislation-will-cut-their-compensation-even-more-undercompensation-is-likely-a-factor-in-pennsylvanias-growing-t/" TargetMode="External"/><Relationship Id="rId34" Type="http://schemas.openxmlformats.org/officeDocument/2006/relationships/hyperlink" Target="https://www.epi.org/blog/public-education-job-losses-in-april-are-already-greater-than-in-all-of-the-great-recession/" TargetMode="External"/><Relationship Id="rId15" Type="http://schemas.openxmlformats.org/officeDocument/2006/relationships/hyperlink" Target="https://www.epi.org/publication/the-teacher-shortage-is-real-large-and-growing-and-worse-than-we-thought-the-first-report-in-the-perfect-storm-in-the-teacher-labor-market-series/#_note1" TargetMode="External"/><Relationship Id="rId37" Type="http://schemas.openxmlformats.org/officeDocument/2006/relationships/hyperlink" Target="https://www.epi.org/publication/the-teacher-shortage-is-real-large-and-growing-and-worse-than-we-thought-the-first-report-in-the-perfect-storm-in-the-teacher-labor-market-series/#_note5" TargetMode="External"/><Relationship Id="rId14" Type="http://schemas.openxmlformats.org/officeDocument/2006/relationships/hyperlink" Target="https://www.epi.org/publication/the-teacher-shortage-is-real-large-and-growing-and-worse-than-we-thought-the-first-report-in-the-perfect-storm-in-the-teacher-labor-market-series/" TargetMode="External"/><Relationship Id="rId36" Type="http://schemas.openxmlformats.org/officeDocument/2006/relationships/hyperlink" Target="https://www.epi.org/publication/the-teacher-shortage-is-real-large-and-growing-and-worse-than-we-thought-the-first-report-in-the-perfect-storm-in-the-teacher-labor-market-series/" TargetMode="External"/><Relationship Id="rId17" Type="http://schemas.openxmlformats.org/officeDocument/2006/relationships/hyperlink" Target="https://www.epi.org/publication/the-teacher-shortage-is-real-large-and-growing-and-worse-than-we-thought-the-first-report-in-the-perfect-storm-in-the-teacher-labor-market-series/#_note2" TargetMode="External"/><Relationship Id="rId39" Type="http://schemas.openxmlformats.org/officeDocument/2006/relationships/hyperlink" Target="https://www.epi.org/publication/the-teacher-shortage-is-real-large-and-growing-and-worse-than-we-thought-the-first-report-in-the-perfect-storm-in-the-teacher-labor-market-series/#_note7" TargetMode="External"/><Relationship Id="rId16" Type="http://schemas.openxmlformats.org/officeDocument/2006/relationships/hyperlink" Target="https://learningpolicyinstitute.org/sites/default/files/product-files/A_Coming_Crisis_in_Teaching_REPORT.pdf" TargetMode="External"/><Relationship Id="rId38" Type="http://schemas.openxmlformats.org/officeDocument/2006/relationships/hyperlink" Target="https://www.epi.org/publication/the-teacher-shortage-is-real-large-and-growing-and-worse-than-we-thought-the-first-report-in-the-perfect-storm-in-the-teacher-labor-market-series/#_note6" TargetMode="External"/><Relationship Id="rId19" Type="http://schemas.openxmlformats.org/officeDocument/2006/relationships/hyperlink" Target="https://www.epi.org/publication/the-teacher-shortage-is-real-large-and-growing-and-worse-than-we-thought-the-first-report-in-the-perfect-storm-in-the-teacher-labor-market-series/#_note4" TargetMode="External"/><Relationship Id="rId18" Type="http://schemas.openxmlformats.org/officeDocument/2006/relationships/hyperlink" Target="https://www.epi.org/publication/the-teacher-shortage-is-real-large-and-growing-and-worse-than-we-thought-the-first-report-in-the-perfect-storm-in-the-teacher-labor-market-series/#_note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