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6F7B8" w14:textId="4817FB2B" w:rsidR="005311D3" w:rsidRDefault="005311D3" w:rsidP="005311D3">
      <w:pPr>
        <w:pStyle w:val="Heading2"/>
      </w:pPr>
      <w:r w:rsidRPr="00AB20A9">
        <w:t>Framing</w:t>
      </w:r>
    </w:p>
    <w:p w14:paraId="61B67A6D" w14:textId="77777777" w:rsidR="00C83BD8" w:rsidRDefault="00C83BD8" w:rsidP="00C83BD8">
      <w:pPr>
        <w:pStyle w:val="Heading4"/>
      </w:pPr>
      <w:r>
        <w:t>I negate the resolution “Resolved: A just government ought to recognize the unconditional right of workers to strike.”</w:t>
      </w:r>
    </w:p>
    <w:p w14:paraId="36CE1459" w14:textId="77777777" w:rsidR="00C83BD8" w:rsidRDefault="00C83BD8" w:rsidP="00C83BD8"/>
    <w:p w14:paraId="5B0B75E3" w14:textId="77777777" w:rsidR="00C83BD8" w:rsidRPr="00C83BD8" w:rsidRDefault="00C83BD8" w:rsidP="00C83BD8"/>
    <w:p w14:paraId="237A2E94" w14:textId="6CA2DBBC" w:rsidR="005311D3" w:rsidRDefault="005311D3" w:rsidP="005311D3">
      <w:pPr>
        <w:pStyle w:val="Heading4"/>
      </w:pPr>
      <w:r w:rsidRPr="003D5251">
        <w:t xml:space="preserve">I value </w:t>
      </w:r>
      <w:r w:rsidR="00DB6A89" w:rsidRPr="003D5251">
        <w:rPr>
          <w:u w:val="single"/>
        </w:rPr>
        <w:t>Morality</w:t>
      </w:r>
      <w:r w:rsidR="00DB6A89" w:rsidRPr="003D5251">
        <w:t xml:space="preserve"> since</w:t>
      </w:r>
      <w:r w:rsidRPr="003D5251">
        <w:t xml:space="preserve"> the word “ought” in the resolution implies a moral obligation.</w:t>
      </w:r>
    </w:p>
    <w:p w14:paraId="2159AA5A" w14:textId="77777777" w:rsidR="005311D3" w:rsidRPr="007E082C" w:rsidRDefault="005311D3" w:rsidP="005311D3">
      <w:pPr>
        <w:pStyle w:val="Heading4"/>
      </w:pPr>
      <w:r w:rsidRPr="003D5251">
        <w:t>Value Criterion for this round is Maximizing Expected Well Being-</w:t>
      </w:r>
      <w:r>
        <w:t>This means we look to improve the lives of the most amount of people</w:t>
      </w:r>
    </w:p>
    <w:p w14:paraId="07E8F639" w14:textId="77777777" w:rsidR="005311D3" w:rsidRPr="003D5251" w:rsidRDefault="005311D3" w:rsidP="005311D3"/>
    <w:p w14:paraId="0F3A8CAD" w14:textId="77777777" w:rsidR="005311D3" w:rsidRPr="003D5251" w:rsidRDefault="005311D3" w:rsidP="005311D3">
      <w:pPr>
        <w:pStyle w:val="Heading4"/>
      </w:pPr>
      <w:r w:rsidRPr="003D5251">
        <w:rPr>
          <w:rFonts w:cs="Calibri"/>
        </w:rPr>
        <w:t>Utilitarianism is the only moral philosophy available to governments</w:t>
      </w:r>
    </w:p>
    <w:p w14:paraId="54338384" w14:textId="77777777" w:rsidR="005311D3" w:rsidRPr="003D5251" w:rsidRDefault="005311D3" w:rsidP="005311D3">
      <w:proofErr w:type="spellStart"/>
      <w:r w:rsidRPr="003D5251">
        <w:rPr>
          <w:rStyle w:val="Style13ptBold"/>
        </w:rPr>
        <w:t>Goodin</w:t>
      </w:r>
      <w:proofErr w:type="spellEnd"/>
      <w:r w:rsidRPr="003D5251">
        <w:rPr>
          <w:rStyle w:val="Style13ptBold"/>
        </w:rPr>
        <w:t xml:space="preserve"> 95</w:t>
      </w:r>
      <w:r w:rsidRPr="003D5251">
        <w:t xml:space="preserve"> – Professor of Philosophy at the Research School of the Social Sciences at the Australian National University (Robert E., Cambridge University Press, “Utilitarianism </w:t>
      </w:r>
      <w:proofErr w:type="gramStart"/>
      <w:r w:rsidRPr="003D5251">
        <w:t>As</w:t>
      </w:r>
      <w:proofErr w:type="gramEnd"/>
      <w:r w:rsidRPr="003D5251">
        <w:t xml:space="preserve"> a Public Philosophy” </w:t>
      </w:r>
      <w:proofErr w:type="spellStart"/>
      <w:r w:rsidRPr="003D5251">
        <w:t>pg</w:t>
      </w:r>
      <w:proofErr w:type="spellEnd"/>
      <w:r w:rsidRPr="003D5251">
        <w:t xml:space="preserve"> 63)</w:t>
      </w:r>
    </w:p>
    <w:p w14:paraId="57494168" w14:textId="77777777" w:rsidR="005311D3" w:rsidRPr="003D5251" w:rsidRDefault="005311D3" w:rsidP="005311D3">
      <w:pPr>
        <w:rPr>
          <w:rStyle w:val="StyleUnderline"/>
        </w:rPr>
      </w:pPr>
      <w:r w:rsidRPr="003D5251">
        <w:rPr>
          <w:sz w:val="16"/>
        </w:rPr>
        <w:t>My larger argument turns on the proposition that th</w:t>
      </w:r>
      <w:r w:rsidRPr="003D5251">
        <w:rPr>
          <w:rStyle w:val="StyleUnderline"/>
        </w:rPr>
        <w:t>ere is something special about</w:t>
      </w:r>
      <w:r w:rsidRPr="003D5251">
        <w:rPr>
          <w:rStyle w:val="StyleUnderline"/>
          <w:highlight w:val="cyan"/>
        </w:rPr>
        <w:t xml:space="preserve"> </w:t>
      </w:r>
      <w:r w:rsidRPr="003D5251">
        <w:rPr>
          <w:rStyle w:val="StyleUnderline"/>
        </w:rPr>
        <w:t xml:space="preserve">the </w:t>
      </w:r>
      <w:r w:rsidRPr="003D5251">
        <w:rPr>
          <w:rStyle w:val="StyleUnderline"/>
          <w:highlight w:val="cyan"/>
        </w:rPr>
        <w:t xml:space="preserve">situation of public officials </w:t>
      </w:r>
      <w:r w:rsidRPr="003D5251">
        <w:rPr>
          <w:rStyle w:val="StyleUnderline"/>
        </w:rPr>
        <w:t xml:space="preserve">that </w:t>
      </w:r>
      <w:r w:rsidRPr="003D5251">
        <w:rPr>
          <w:rStyle w:val="StyleUnderline"/>
          <w:highlight w:val="cyan"/>
        </w:rPr>
        <w:t>makes util</w:t>
      </w:r>
      <w:r w:rsidRPr="003D5251">
        <w:rPr>
          <w:rStyle w:val="StyleUnderline"/>
        </w:rPr>
        <w:t>itarianism</w:t>
      </w:r>
      <w:r w:rsidRPr="003D5251">
        <w:rPr>
          <w:rStyle w:val="StyleUnderline"/>
          <w:highlight w:val="cyan"/>
        </w:rPr>
        <w:t xml:space="preserve"> more plausible</w:t>
      </w:r>
      <w:r w:rsidRPr="003D5251">
        <w:rPr>
          <w:rStyle w:val="StyleUnderline"/>
        </w:rPr>
        <w:t xml:space="preserve"> for them</w:t>
      </w:r>
      <w:r w:rsidRPr="003D5251">
        <w:rPr>
          <w:sz w:val="16"/>
        </w:rPr>
        <w:t xml:space="preserve"> (or, more precisely, makes them adopt a form of utilitarianism that we would find more acceptable) than private individuals. Before proceeding with that larger argument, I must therefore say what it is that is so special about public officials and </w:t>
      </w:r>
      <w:r w:rsidRPr="003D5251">
        <w:rPr>
          <w:rStyle w:val="StyleUnderline"/>
          <w:highlight w:val="cyan"/>
        </w:rPr>
        <w:t xml:space="preserve">their situations </w:t>
      </w:r>
      <w:r w:rsidRPr="003D5251">
        <w:rPr>
          <w:rStyle w:val="StyleUnderline"/>
        </w:rPr>
        <w:t xml:space="preserve">that </w:t>
      </w:r>
      <w:r w:rsidRPr="003D5251">
        <w:rPr>
          <w:rStyle w:val="StyleUnderline"/>
          <w:highlight w:val="cyan"/>
        </w:rPr>
        <w:t xml:space="preserve">makes it </w:t>
      </w:r>
      <w:r w:rsidRPr="003D5251">
        <w:rPr>
          <w:rStyle w:val="StyleUnderline"/>
        </w:rPr>
        <w:t xml:space="preserve">both </w:t>
      </w:r>
      <w:r w:rsidRPr="003D5251">
        <w:rPr>
          <w:rStyle w:val="StyleUnderline"/>
          <w:highlight w:val="cyan"/>
        </w:rPr>
        <w:t xml:space="preserve">more necessary and more desirable </w:t>
      </w:r>
      <w:r w:rsidRPr="003D5251">
        <w:rPr>
          <w:rStyle w:val="StyleUnderline"/>
        </w:rPr>
        <w:t>for them to adopt a more credible form of utilitarianism</w:t>
      </w:r>
      <w:r w:rsidRPr="003D5251">
        <w:rPr>
          <w:sz w:val="16"/>
        </w:rPr>
        <w:t xml:space="preserve">.  Consider, first the argument from necessity. </w:t>
      </w:r>
      <w:r w:rsidRPr="003D5251">
        <w:rPr>
          <w:rStyle w:val="StyleUnderline"/>
        </w:rPr>
        <w:t xml:space="preserve">Public </w:t>
      </w:r>
      <w:r w:rsidRPr="003D5251">
        <w:rPr>
          <w:rStyle w:val="StyleUnderline"/>
          <w:highlight w:val="cyan"/>
        </w:rPr>
        <w:t>officials are obliged to make</w:t>
      </w:r>
      <w:r w:rsidRPr="003D5251">
        <w:rPr>
          <w:rStyle w:val="StyleUnderline"/>
        </w:rPr>
        <w:t xml:space="preserve"> their </w:t>
      </w:r>
      <w:r w:rsidRPr="003D5251">
        <w:rPr>
          <w:rStyle w:val="StyleUnderline"/>
          <w:highlight w:val="cyan"/>
        </w:rPr>
        <w:t>choices under uncertainty</w:t>
      </w:r>
      <w:r w:rsidRPr="003D5251">
        <w:rPr>
          <w:rStyle w:val="StyleUnderline"/>
        </w:rPr>
        <w:t>,</w:t>
      </w:r>
      <w:r w:rsidRPr="003D5251">
        <w:rPr>
          <w:sz w:val="16"/>
        </w:rPr>
        <w:t xml:space="preserve"> and uncertainty of a very special sort at that. All choices-public and private alike- are made under some degree of uncertainty, of course.  But </w:t>
      </w:r>
      <w:proofErr w:type="gramStart"/>
      <w:r w:rsidRPr="003D5251">
        <w:rPr>
          <w:sz w:val="16"/>
        </w:rPr>
        <w:t>in the nature of things</w:t>
      </w:r>
      <w:proofErr w:type="gramEnd"/>
      <w:r w:rsidRPr="003D5251">
        <w:rPr>
          <w:sz w:val="16"/>
        </w:rPr>
        <w:t xml:space="preserve">, </w:t>
      </w:r>
      <w:r w:rsidRPr="003D5251">
        <w:rPr>
          <w:rStyle w:val="StyleUnderline"/>
        </w:rPr>
        <w:t xml:space="preserve">private individuals will usually have more complete information on the peculiarities of their own circumstances and on the ramifications that alternative possible choices might have for them. Public officials, in contrast, at </w:t>
      </w:r>
      <w:r w:rsidRPr="003D5251">
        <w:rPr>
          <w:rStyle w:val="StyleUnderline"/>
          <w:b/>
          <w:bCs/>
        </w:rPr>
        <w:t>relatively poorly informed as to the effects that their choices will have on individuals, one by one</w:t>
      </w:r>
      <w:r w:rsidRPr="003D5251">
        <w:rPr>
          <w:rStyle w:val="StyleUnderline"/>
        </w:rPr>
        <w:t xml:space="preserve">. </w:t>
      </w:r>
      <w:r w:rsidRPr="003D5251">
        <w:rPr>
          <w:rStyle w:val="StyleUnderline"/>
          <w:highlight w:val="cyan"/>
        </w:rPr>
        <w:t>What they</w:t>
      </w:r>
      <w:r w:rsidRPr="003D5251">
        <w:rPr>
          <w:rStyle w:val="StyleUnderline"/>
        </w:rPr>
        <w:t xml:space="preserve"> </w:t>
      </w:r>
      <w:r w:rsidRPr="003D5251">
        <w:rPr>
          <w:rStyle w:val="StyleUnderline"/>
          <w:highlight w:val="cyan"/>
        </w:rPr>
        <w:t xml:space="preserve">typically </w:t>
      </w:r>
      <w:r w:rsidRPr="003D5251">
        <w:rPr>
          <w:rStyle w:val="StyleUnderline"/>
        </w:rPr>
        <w:t xml:space="preserve">do </w:t>
      </w:r>
      <w:r w:rsidRPr="003D5251">
        <w:rPr>
          <w:rStyle w:val="StyleUnderline"/>
          <w:highlight w:val="cyan"/>
        </w:rPr>
        <w:t>know are generalities: averages and aggregates. They know what will happen most often</w:t>
      </w:r>
      <w:r w:rsidRPr="003D5251">
        <w:rPr>
          <w:rStyle w:val="StyleUnderline"/>
        </w:rPr>
        <w:t xml:space="preserve"> </w:t>
      </w:r>
      <w:r w:rsidRPr="003D5251">
        <w:rPr>
          <w:rStyle w:val="StyleUnderline"/>
          <w:highlight w:val="cyan"/>
        </w:rPr>
        <w:t xml:space="preserve">to most people </w:t>
      </w:r>
      <w:proofErr w:type="gramStart"/>
      <w:r w:rsidRPr="003D5251">
        <w:rPr>
          <w:rStyle w:val="StyleUnderline"/>
          <w:highlight w:val="cyan"/>
        </w:rPr>
        <w:t>as a result of</w:t>
      </w:r>
      <w:proofErr w:type="gramEnd"/>
      <w:r w:rsidRPr="003D5251">
        <w:rPr>
          <w:rStyle w:val="StyleUnderline"/>
          <w:highlight w:val="cyan"/>
        </w:rPr>
        <w:t xml:space="preserve"> their various possible choices</w:t>
      </w:r>
      <w:r w:rsidRPr="003D5251">
        <w:rPr>
          <w:rStyle w:val="StyleUnderline"/>
        </w:rPr>
        <w:t xml:space="preserve">. But that is all.  </w:t>
      </w:r>
      <w:r w:rsidRPr="003D5251">
        <w:rPr>
          <w:rStyle w:val="StyleUnderline"/>
          <w:highlight w:val="cyan"/>
        </w:rPr>
        <w:t>That is enough to allow public policy makers to use the util</w:t>
      </w:r>
      <w:r w:rsidRPr="003D5251">
        <w:rPr>
          <w:rStyle w:val="StyleUnderline"/>
        </w:rPr>
        <w:t xml:space="preserve">itarian </w:t>
      </w:r>
      <w:r w:rsidRPr="003D5251">
        <w:rPr>
          <w:rStyle w:val="StyleUnderline"/>
          <w:highlight w:val="cyan"/>
        </w:rPr>
        <w:t>calculus</w:t>
      </w:r>
      <w:r w:rsidRPr="003D5251">
        <w:rPr>
          <w:sz w:val="16"/>
        </w:rPr>
        <w:t xml:space="preserve"> – if they want to use it at all – to choose general rules of conduct. Knowing aggregates and averages, they can proceed to calculate the utility payoffs from adopting each alternative possible general rule. But </w:t>
      </w:r>
      <w:r w:rsidRPr="003D5251">
        <w:rPr>
          <w:rStyle w:val="StyleUnderline"/>
        </w:rPr>
        <w:t xml:space="preserve">they cannot be sure what the payoff will be to any given individual or on any </w:t>
      </w:r>
      <w:proofErr w:type="gramStart"/>
      <w:r w:rsidRPr="003D5251">
        <w:rPr>
          <w:rStyle w:val="StyleUnderline"/>
        </w:rPr>
        <w:t>particular occasion</w:t>
      </w:r>
      <w:proofErr w:type="gramEnd"/>
      <w:r w:rsidRPr="003D5251">
        <w:rPr>
          <w:rStyle w:val="StyleUnderline"/>
        </w:rPr>
        <w:t xml:space="preserve">. Their knowledge of generalities, aggregates and averages is just not sufficiently fine-grained for that. </w:t>
      </w:r>
    </w:p>
    <w:p w14:paraId="305F268C" w14:textId="77777777" w:rsidR="005311D3" w:rsidRPr="003D5251" w:rsidRDefault="005311D3" w:rsidP="005311D3">
      <w:pPr>
        <w:rPr>
          <w:rStyle w:val="StyleUnderline"/>
          <w:b/>
          <w:bCs/>
          <w:u w:val="none"/>
        </w:rPr>
      </w:pPr>
      <w:r w:rsidRPr="003D5251">
        <w:rPr>
          <w:rStyle w:val="StyleUnderline"/>
          <w:b/>
          <w:bCs/>
          <w:u w:val="none"/>
        </w:rPr>
        <w:t>AND,</w:t>
      </w:r>
    </w:p>
    <w:p w14:paraId="4D5694B0" w14:textId="77777777" w:rsidR="005311D3" w:rsidRPr="003D5251" w:rsidRDefault="005311D3" w:rsidP="005311D3">
      <w:pPr>
        <w:pStyle w:val="Heading4"/>
        <w:rPr>
          <w:rStyle w:val="StyleUnderline"/>
          <w:sz w:val="26"/>
          <w:u w:val="none"/>
        </w:rPr>
      </w:pPr>
      <w:r w:rsidRPr="003D5251">
        <w:rPr>
          <w:rStyle w:val="StyleUnderline"/>
          <w:sz w:val="26"/>
          <w:u w:val="none"/>
        </w:rPr>
        <w:t xml:space="preserve">Conflicting moral claims necessitate util – </w:t>
      </w:r>
    </w:p>
    <w:p w14:paraId="0D92F6E3" w14:textId="77777777" w:rsidR="005311D3" w:rsidRPr="003D5251" w:rsidRDefault="005311D3" w:rsidP="005311D3">
      <w:pPr>
        <w:rPr>
          <w:rStyle w:val="Style13ptBold"/>
        </w:rPr>
      </w:pPr>
      <w:r w:rsidRPr="003D5251">
        <w:rPr>
          <w:rStyle w:val="Style13ptBold"/>
        </w:rPr>
        <w:t>MULHOLLAND 86</w:t>
      </w:r>
    </w:p>
    <w:p w14:paraId="5A1618DD" w14:textId="77777777" w:rsidR="005311D3" w:rsidRPr="003D5251" w:rsidRDefault="005311D3" w:rsidP="005311D3">
      <w:pPr>
        <w:pStyle w:val="Normalization"/>
        <w:rPr>
          <w:rStyle w:val="Emphasis"/>
          <w:rFonts w:eastAsiaTheme="majorEastAsia"/>
          <w:u w:val="none"/>
        </w:rPr>
      </w:pPr>
      <w:r w:rsidRPr="003D5251">
        <w:rPr>
          <w:rStyle w:val="StyleUnderline"/>
          <w:rFonts w:eastAsiaTheme="majorEastAsia"/>
        </w:rPr>
        <w:t>MULHOLLAND</w:t>
      </w:r>
      <w:r w:rsidRPr="003D5251">
        <w:rPr>
          <w:rStyle w:val="StyleUnderline"/>
          <w:rFonts w:eastAsiaTheme="majorEastAsia"/>
          <w:u w:val="none"/>
        </w:rPr>
        <w:t xml:space="preserve"> Professor of Philosophy – Newfoundland </w:t>
      </w:r>
      <w:r w:rsidRPr="003D5251">
        <w:rPr>
          <w:rStyle w:val="StyleUnderline"/>
          <w:rFonts w:eastAsiaTheme="majorEastAsia"/>
        </w:rPr>
        <w:t>1986</w:t>
      </w:r>
      <w:r w:rsidRPr="003D5251">
        <w:rPr>
          <w:rStyle w:val="StyleUnderline"/>
          <w:rFonts w:eastAsiaTheme="majorEastAsia"/>
          <w:u w:val="none"/>
        </w:rPr>
        <w:t xml:space="preserve"> Journal of Philosophy v.83 i.6 p. 328</w:t>
      </w:r>
    </w:p>
    <w:p w14:paraId="1CC4AB2E" w14:textId="66B4D88B" w:rsidR="005311D3" w:rsidRDefault="005311D3" w:rsidP="005311D3">
      <w:pPr>
        <w:rPr>
          <w:rStyle w:val="Emphasis"/>
          <w:rFonts w:eastAsiaTheme="majorEastAsia"/>
          <w:b w:val="0"/>
          <w:bCs/>
        </w:rPr>
      </w:pPr>
      <w:r w:rsidRPr="003D5251">
        <w:rPr>
          <w:rStyle w:val="Emphasis"/>
          <w:rFonts w:eastAsiaTheme="majorEastAsia"/>
          <w:b w:val="0"/>
          <w:bCs/>
          <w:u w:val="none"/>
        </w:rPr>
        <w:t xml:space="preserve">For many, </w:t>
      </w:r>
      <w:r w:rsidRPr="003D5251">
        <w:rPr>
          <w:rStyle w:val="Emphasis"/>
          <w:rFonts w:eastAsiaTheme="majorEastAsia"/>
          <w:b w:val="0"/>
          <w:bCs/>
        </w:rPr>
        <w:t xml:space="preserve">the </w:t>
      </w:r>
      <w:r w:rsidRPr="003D5251">
        <w:rPr>
          <w:rStyle w:val="Emphasis"/>
          <w:rFonts w:eastAsiaTheme="majorEastAsia"/>
          <w:b w:val="0"/>
          <w:bCs/>
          <w:highlight w:val="green"/>
        </w:rPr>
        <w:t>persuasiveness of util</w:t>
      </w:r>
      <w:r w:rsidRPr="003D5251">
        <w:rPr>
          <w:rStyle w:val="Emphasis"/>
          <w:rFonts w:eastAsiaTheme="majorEastAsia"/>
          <w:b w:val="0"/>
          <w:bCs/>
        </w:rPr>
        <w:t xml:space="preserve">itarianism as a moral theory </w:t>
      </w:r>
      <w:r w:rsidRPr="003D5251">
        <w:rPr>
          <w:rStyle w:val="Emphasis"/>
          <w:rFonts w:eastAsiaTheme="majorEastAsia"/>
          <w:b w:val="0"/>
          <w:bCs/>
          <w:highlight w:val="green"/>
        </w:rPr>
        <w:t>lies in its power to provide a way out of difficulties</w:t>
      </w:r>
      <w:r w:rsidRPr="003D5251">
        <w:rPr>
          <w:rStyle w:val="Emphasis"/>
          <w:rFonts w:eastAsiaTheme="majorEastAsia"/>
          <w:b w:val="0"/>
          <w:bCs/>
        </w:rPr>
        <w:t xml:space="preserve"> arising </w:t>
      </w:r>
      <w:r w:rsidRPr="003D5251">
        <w:rPr>
          <w:rStyle w:val="Emphasis"/>
          <w:rFonts w:eastAsiaTheme="majorEastAsia"/>
          <w:b w:val="0"/>
          <w:bCs/>
          <w:highlight w:val="green"/>
        </w:rPr>
        <w:t>from the conflict of moral principles</w:t>
      </w:r>
      <w:r w:rsidRPr="003D5251">
        <w:rPr>
          <w:rStyle w:val="Emphasis"/>
          <w:rFonts w:eastAsiaTheme="majorEastAsia"/>
          <w:b w:val="0"/>
          <w:bCs/>
        </w:rPr>
        <w:t>. The contention that utilitarianism permits people to override rights in case of conflict of principles or in those cases where some recognized utility requires that a right be disregarded, is then not an internal objection</w:t>
      </w:r>
      <w:r w:rsidRPr="003D5251">
        <w:rPr>
          <w:rStyle w:val="Emphasis"/>
          <w:rFonts w:eastAsiaTheme="majorEastAsia"/>
          <w:b w:val="0"/>
          <w:bCs/>
          <w:u w:val="none"/>
        </w:rPr>
        <w:t xml:space="preserve"> to utilitarianism. </w:t>
      </w:r>
      <w:r w:rsidRPr="003D5251">
        <w:rPr>
          <w:rStyle w:val="Emphasis"/>
          <w:rFonts w:eastAsiaTheme="majorEastAsia"/>
          <w:b w:val="0"/>
          <w:bCs/>
        </w:rPr>
        <w:t xml:space="preserve">Nor does it even indicate a plausible alternative to the convinced utilitarian. </w:t>
      </w:r>
      <w:r w:rsidRPr="003D5251">
        <w:rPr>
          <w:rStyle w:val="Emphasis"/>
          <w:rFonts w:eastAsiaTheme="majorEastAsia"/>
          <w:b w:val="0"/>
          <w:bCs/>
          <w:u w:val="none"/>
        </w:rPr>
        <w:t xml:space="preserve">For him, </w:t>
      </w:r>
      <w:r w:rsidRPr="003D5251">
        <w:rPr>
          <w:rStyle w:val="Emphasis"/>
          <w:rFonts w:eastAsiaTheme="majorEastAsia"/>
          <w:b w:val="0"/>
          <w:bCs/>
          <w:highlight w:val="green"/>
        </w:rPr>
        <w:t>util</w:t>
      </w:r>
      <w:r w:rsidRPr="003D5251">
        <w:rPr>
          <w:rStyle w:val="Emphasis"/>
          <w:rFonts w:eastAsiaTheme="majorEastAsia"/>
          <w:b w:val="0"/>
          <w:bCs/>
        </w:rPr>
        <w:t xml:space="preserve">itarianism </w:t>
      </w:r>
      <w:r w:rsidRPr="003D5251">
        <w:rPr>
          <w:rStyle w:val="Emphasis"/>
          <w:rFonts w:eastAsiaTheme="majorEastAsia"/>
          <w:b w:val="0"/>
          <w:bCs/>
          <w:highlight w:val="green"/>
        </w:rPr>
        <w:t>has its force partly in</w:t>
      </w:r>
      <w:r w:rsidRPr="003D5251">
        <w:rPr>
          <w:rStyle w:val="Emphasis"/>
          <w:rFonts w:eastAsiaTheme="majorEastAsia"/>
          <w:b w:val="0"/>
          <w:bCs/>
        </w:rPr>
        <w:t xml:space="preserve"> </w:t>
      </w:r>
      <w:r w:rsidRPr="003D5251">
        <w:rPr>
          <w:rStyle w:val="Emphasis"/>
          <w:rFonts w:eastAsiaTheme="majorEastAsia"/>
          <w:b w:val="0"/>
          <w:bCs/>
          <w:u w:val="none"/>
        </w:rPr>
        <w:t xml:space="preserve">the </w:t>
      </w:r>
      <w:r w:rsidRPr="003D5251">
        <w:rPr>
          <w:rStyle w:val="Emphasis"/>
          <w:rFonts w:eastAsiaTheme="majorEastAsia"/>
          <w:b w:val="0"/>
          <w:bCs/>
          <w:highlight w:val="green"/>
        </w:rPr>
        <w:t>coherence</w:t>
      </w:r>
      <w:r w:rsidRPr="003D5251">
        <w:rPr>
          <w:rStyle w:val="Emphasis"/>
          <w:rFonts w:eastAsiaTheme="majorEastAsia"/>
          <w:b w:val="0"/>
          <w:bCs/>
          <w:u w:val="none"/>
        </w:rPr>
        <w:t xml:space="preserve"> and simplicity of the principle </w:t>
      </w:r>
      <w:r w:rsidRPr="003D5251">
        <w:rPr>
          <w:rStyle w:val="Emphasis"/>
          <w:rFonts w:eastAsiaTheme="majorEastAsia"/>
          <w:b w:val="0"/>
          <w:bCs/>
          <w:highlight w:val="green"/>
        </w:rPr>
        <w:t>in explaining the morality of such cases</w:t>
      </w:r>
      <w:r w:rsidRPr="003D5251">
        <w:rPr>
          <w:rStyle w:val="Emphasis"/>
          <w:rFonts w:eastAsiaTheme="majorEastAsia"/>
          <w:b w:val="0"/>
          <w:bCs/>
        </w:rPr>
        <w:t>.</w:t>
      </w:r>
    </w:p>
    <w:p w14:paraId="42E43ACA" w14:textId="48B03F9C" w:rsidR="00BF4113" w:rsidRDefault="00BF4113" w:rsidP="005311D3">
      <w:pPr>
        <w:rPr>
          <w:rStyle w:val="Emphasis"/>
          <w:rFonts w:eastAsiaTheme="majorEastAsia"/>
          <w:b w:val="0"/>
          <w:bCs/>
        </w:rPr>
      </w:pPr>
    </w:p>
    <w:p w14:paraId="2C85108D" w14:textId="07D8B2A4" w:rsidR="00BF4113" w:rsidRDefault="00BF4113" w:rsidP="005311D3">
      <w:pPr>
        <w:rPr>
          <w:rStyle w:val="Emphasis"/>
          <w:rFonts w:eastAsiaTheme="majorEastAsia"/>
          <w:b w:val="0"/>
          <w:bCs/>
        </w:rPr>
      </w:pPr>
    </w:p>
    <w:p w14:paraId="1F49E0A6" w14:textId="7F999FED" w:rsidR="00BF4113" w:rsidRDefault="00BF4113" w:rsidP="00BF4113">
      <w:pPr>
        <w:pStyle w:val="Heading4"/>
        <w:rPr>
          <w:rStyle w:val="Emphasis"/>
          <w:b/>
          <w:bCs w:val="0"/>
        </w:rPr>
      </w:pPr>
      <w:r>
        <w:rPr>
          <w:rStyle w:val="Emphasis"/>
          <w:b/>
          <w:bCs w:val="0"/>
        </w:rPr>
        <w:t>If they have the same framework:</w:t>
      </w:r>
    </w:p>
    <w:p w14:paraId="43993910" w14:textId="69F1C86E" w:rsidR="007475AF" w:rsidRPr="007475AF" w:rsidRDefault="007475AF" w:rsidP="007475AF">
      <w:pPr>
        <w:pStyle w:val="Heading4"/>
      </w:pPr>
      <w:r>
        <w:t>The framework for this round should be a utilitarian calculus – we should evaluate certain moral truths: pleasure is good, and suffering is bad. The ultimate way to protect intrinsic pleasure on a global scale is save lives – that’s why the standard for this round should be maximizing expected well-being – this means we should save lives on a whole and reduce the suffering of the living. Judge(s), you should view every argument in this round – both the affirmative world and the negative world through the lens of who curates the most well-being.</w:t>
      </w:r>
    </w:p>
    <w:p w14:paraId="3FE7D5D5" w14:textId="77777777" w:rsidR="005311D3" w:rsidRDefault="005311D3" w:rsidP="005311D3">
      <w:pPr>
        <w:rPr>
          <w:rStyle w:val="Emphasis"/>
          <w:rFonts w:eastAsiaTheme="majorEastAsia"/>
          <w:b w:val="0"/>
          <w:bCs/>
        </w:rPr>
      </w:pPr>
    </w:p>
    <w:p w14:paraId="34317CC8" w14:textId="66DE64DD" w:rsidR="00AB74D7" w:rsidRDefault="00AB74D7" w:rsidP="00AB74D7"/>
    <w:p w14:paraId="61B6EEBF" w14:textId="77777777" w:rsidR="00C83BD8" w:rsidRPr="00821F6F" w:rsidRDefault="00C83BD8" w:rsidP="00C83BD8">
      <w:pPr>
        <w:pStyle w:val="Heading4"/>
      </w:pPr>
      <w:r>
        <w:t xml:space="preserve">Next, </w:t>
      </w:r>
      <w:r w:rsidRPr="00821F6F">
        <w:t xml:space="preserve">the Oxford English Dictionary defines </w:t>
      </w:r>
      <w:r>
        <w:t>UNCONDITIONAL</w:t>
      </w:r>
      <w:r w:rsidRPr="00821F6F">
        <w:t xml:space="preserve"> as:</w:t>
      </w:r>
    </w:p>
    <w:p w14:paraId="41F2081A" w14:textId="77777777" w:rsidR="00C83BD8" w:rsidRDefault="00C83BD8" w:rsidP="00C83BD8">
      <w:r w:rsidRPr="00821F6F">
        <w:t>https://languages.oup.com/dictionaries/</w:t>
      </w:r>
    </w:p>
    <w:p w14:paraId="7D2DAACD" w14:textId="77777777" w:rsidR="00C83BD8" w:rsidRDefault="00C83BD8" w:rsidP="00C83BD8">
      <w:pPr>
        <w:rPr>
          <w:color w:val="000000" w:themeColor="text1"/>
          <w:szCs w:val="26"/>
          <w:u w:val="single"/>
        </w:rPr>
      </w:pPr>
      <w:r w:rsidRPr="00821F6F">
        <w:rPr>
          <w:color w:val="000000" w:themeColor="text1"/>
          <w:sz w:val="26"/>
          <w:szCs w:val="26"/>
          <w:highlight w:val="yellow"/>
          <w:u w:val="single"/>
        </w:rPr>
        <w:t>not subject to any conditions</w:t>
      </w:r>
      <w:r w:rsidRPr="00821F6F">
        <w:rPr>
          <w:color w:val="000000" w:themeColor="text1"/>
          <w:szCs w:val="26"/>
          <w:highlight w:val="yellow"/>
          <w:u w:val="single"/>
        </w:rPr>
        <w:t xml:space="preserve"> [as in an] </w:t>
      </w:r>
      <w:r w:rsidRPr="00821F6F">
        <w:rPr>
          <w:color w:val="000000" w:themeColor="text1"/>
          <w:sz w:val="26"/>
          <w:szCs w:val="26"/>
          <w:highlight w:val="yellow"/>
          <w:u w:val="single"/>
        </w:rPr>
        <w:t>"unconditional surrender</w:t>
      </w:r>
      <w:r w:rsidRPr="00821F6F">
        <w:rPr>
          <w:color w:val="000000" w:themeColor="text1"/>
          <w:szCs w:val="26"/>
          <w:highlight w:val="yellow"/>
          <w:u w:val="single"/>
        </w:rPr>
        <w:t>.”</w:t>
      </w:r>
    </w:p>
    <w:p w14:paraId="5BFE871D" w14:textId="77777777" w:rsidR="00C83BD8" w:rsidRDefault="00C83BD8" w:rsidP="00C83BD8">
      <w:pPr>
        <w:rPr>
          <w:color w:val="000000" w:themeColor="text1"/>
          <w:szCs w:val="26"/>
          <w:u w:val="single"/>
        </w:rPr>
      </w:pPr>
    </w:p>
    <w:p w14:paraId="4E923B20" w14:textId="77777777" w:rsidR="00C83BD8" w:rsidRPr="00A21E73" w:rsidRDefault="00C83BD8" w:rsidP="00C83BD8">
      <w:pPr>
        <w:pStyle w:val="Heading4"/>
      </w:pPr>
      <w:r>
        <w:t>I have ONE observation about the resolution. T</w:t>
      </w:r>
      <w:r w:rsidRPr="00AF1EAE">
        <w:rPr>
          <w:rFonts w:eastAsia="Calibri"/>
        </w:rPr>
        <w:t>he resolution specifies an UNCONDITIONAL right to strike.  This means that negative’s burden is to prove that ANY restriction on the right is justified.</w:t>
      </w:r>
    </w:p>
    <w:p w14:paraId="7CD064C6" w14:textId="77777777" w:rsidR="00C83BD8" w:rsidRDefault="00C83BD8" w:rsidP="00AB74D7"/>
    <w:p w14:paraId="4B78A673" w14:textId="589DB47F" w:rsidR="00AB74D7" w:rsidRDefault="005311D3" w:rsidP="00AB74D7">
      <w:pPr>
        <w:pStyle w:val="Heading2"/>
      </w:pPr>
      <w:r>
        <w:t>Contention 1 is the Economy</w:t>
      </w:r>
    </w:p>
    <w:p w14:paraId="6E967453" w14:textId="77777777" w:rsidR="00AB74D7" w:rsidRDefault="00AB74D7" w:rsidP="00AB74D7">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1CF9793C" w14:textId="77777777" w:rsidR="00AB74D7" w:rsidRPr="00004468" w:rsidRDefault="00AB74D7" w:rsidP="00AB74D7">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29ACA79F" w14:textId="77777777" w:rsidR="00AB74D7" w:rsidRPr="00C01178" w:rsidRDefault="00AB74D7" w:rsidP="00AB74D7">
      <w:pPr>
        <w:rPr>
          <w:sz w:val="16"/>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14:paraId="5FA75AC6" w14:textId="77777777" w:rsidR="00AB74D7" w:rsidRDefault="00AB74D7" w:rsidP="00AB74D7">
      <w:pPr>
        <w:pStyle w:val="Heading4"/>
      </w:pPr>
      <w:r>
        <w:t xml:space="preserve">Strikes </w:t>
      </w:r>
      <w:r>
        <w:rPr>
          <w:u w:val="single"/>
        </w:rPr>
        <w:t>hurt</w:t>
      </w:r>
      <w:r>
        <w:t xml:space="preserve"> the Economy – two warrants:</w:t>
      </w:r>
    </w:p>
    <w:p w14:paraId="325239DE" w14:textId="77777777" w:rsidR="00AB74D7" w:rsidRDefault="00AB74D7" w:rsidP="00AB74D7">
      <w:pPr>
        <w:pStyle w:val="Heading4"/>
      </w:pPr>
      <w:r>
        <w:t xml:space="preserve">1] They hurt critical </w:t>
      </w:r>
      <w:r>
        <w:rPr>
          <w:u w:val="single"/>
        </w:rPr>
        <w:t>core industries</w:t>
      </w:r>
      <w:r>
        <w:t xml:space="preserve"> that is necessary for economic growth</w:t>
      </w:r>
    </w:p>
    <w:p w14:paraId="1782CE9F" w14:textId="77777777" w:rsidR="00AB74D7" w:rsidRPr="00004468" w:rsidRDefault="00AB74D7" w:rsidP="00AB74D7">
      <w:r w:rsidRPr="00224F03">
        <w:rPr>
          <w:rStyle w:val="Style13ptBold"/>
        </w:rPr>
        <w:t>McElroy 19</w:t>
      </w:r>
      <w:r>
        <w:t xml:space="preserve"> </w:t>
      </w:r>
      <w:r w:rsidRPr="00224F03">
        <w:t>John McElroy 10-25-2019 "</w:t>
      </w:r>
      <w:r w:rsidRPr="003872D4">
        <w:rPr>
          <w:highlight w:val="cyan"/>
          <w:u w:val="single"/>
        </w:rPr>
        <w:t>Strikes</w:t>
      </w:r>
      <w:r w:rsidRPr="003872D4">
        <w:rPr>
          <w:highlight w:val="cya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103D5C7E" w14:textId="77777777" w:rsidR="00AB74D7" w:rsidRPr="00C01178" w:rsidRDefault="00AB74D7" w:rsidP="00AB74D7">
      <w:pPr>
        <w:rPr>
          <w:sz w:val="16"/>
        </w:rPr>
      </w:pPr>
      <w:r w:rsidRPr="00C01178">
        <w:rPr>
          <w:u w:val="single"/>
        </w:rPr>
        <w:t xml:space="preserve">This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1D120021" w14:textId="77777777" w:rsidR="00AB74D7" w:rsidRDefault="00AB74D7" w:rsidP="00AB74D7">
      <w:pPr>
        <w:pStyle w:val="Heading4"/>
      </w:pPr>
      <w:r>
        <w:t xml:space="preserve">2] Strikes create a stigmatization effect over labor and consumption that </w:t>
      </w:r>
      <w:r>
        <w:rPr>
          <w:u w:val="single"/>
        </w:rPr>
        <w:t>devastates</w:t>
      </w:r>
      <w:r>
        <w:t xml:space="preserve"> the Economy</w:t>
      </w:r>
    </w:p>
    <w:p w14:paraId="569BA7DC" w14:textId="77777777" w:rsidR="00AB74D7" w:rsidRPr="00004468" w:rsidRDefault="00AB74D7" w:rsidP="00AB74D7">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2C8393C4" w14:textId="77777777" w:rsidR="00AB74D7" w:rsidRPr="00C01178" w:rsidRDefault="00AB74D7" w:rsidP="00AB74D7">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proofErr w:type="spellStart"/>
      <w:r w:rsidRPr="003872D4">
        <w:rPr>
          <w:highlight w:val="cyan"/>
          <w:u w:val="single"/>
        </w:rPr>
        <w:t>characterised</w:t>
      </w:r>
      <w:proofErr w:type="spellEnd"/>
      <w:r w:rsidRPr="003872D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3872D4">
        <w:rPr>
          <w:highlight w:val="cyan"/>
          <w:u w:val="single"/>
        </w:rPr>
        <w:t xml:space="preserve">attracting potential investors </w:t>
      </w:r>
      <w:r w:rsidRPr="00C01178">
        <w:rPr>
          <w:u w:val="single"/>
        </w:rPr>
        <w:t xml:space="preserve">to invest in the country. However, this might be </w:t>
      </w:r>
      <w:r w:rsidRPr="003872D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w:t>
      </w:r>
      <w:proofErr w:type="spellStart"/>
      <w:r w:rsidRPr="003872D4">
        <w:rPr>
          <w:highlight w:val="cyan"/>
          <w:u w:val="single"/>
        </w:rPr>
        <w:t>materialise</w:t>
      </w:r>
      <w:proofErr w:type="spellEnd"/>
      <w:r w:rsidRPr="003872D4">
        <w:rPr>
          <w:highlight w:val="cyan"/>
          <w:u w:val="single"/>
        </w:rPr>
        <w:t xml:space="preserve"> if </w:t>
      </w:r>
      <w:r w:rsidRPr="00C01178">
        <w:rPr>
          <w:u w:val="single"/>
        </w:rPr>
        <w:t xml:space="preserve">the </w:t>
      </w:r>
      <w:proofErr w:type="spellStart"/>
      <w:r w:rsidRPr="003872D4">
        <w:rPr>
          <w:highlight w:val="cyan"/>
          <w:u w:val="single"/>
        </w:rPr>
        <w:t>labour</w:t>
      </w:r>
      <w:proofErr w:type="spellEnd"/>
      <w:r w:rsidRPr="003872D4">
        <w:rPr>
          <w:highlight w:val="cyan"/>
          <w:u w:val="single"/>
        </w:rPr>
        <w:t xml:space="preserve"> environment </w:t>
      </w:r>
      <w:r w:rsidRPr="003872D4">
        <w:rPr>
          <w:b/>
          <w:bCs/>
          <w:highlight w:val="cyan"/>
          <w:u w:val="single"/>
        </w:rPr>
        <w:t>is not fertile</w:t>
      </w:r>
      <w:r w:rsidRPr="003872D4">
        <w:rPr>
          <w:highlight w:val="cya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14:paraId="4EC88ECF" w14:textId="77777777" w:rsidR="00AB74D7" w:rsidRDefault="00AB74D7" w:rsidP="00AB74D7">
      <w:pPr>
        <w:pStyle w:val="Heading4"/>
      </w:pPr>
      <w:r>
        <w:t xml:space="preserve">Err Negative – over-estimate the effect on Strikes on the economy since traditional economic measures </w:t>
      </w:r>
      <w:r>
        <w:rPr>
          <w:u w:val="single"/>
        </w:rPr>
        <w:t>underestimate</w:t>
      </w:r>
      <w:r>
        <w:t xml:space="preserve"> the damage.</w:t>
      </w:r>
    </w:p>
    <w:p w14:paraId="7F1B7569" w14:textId="77777777" w:rsidR="00AB74D7" w:rsidRPr="00004468" w:rsidRDefault="00AB74D7" w:rsidP="00AB74D7">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1"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5B7431A8" w14:textId="77777777" w:rsidR="00AB74D7" w:rsidRPr="00EF06CE" w:rsidRDefault="00AB74D7" w:rsidP="00AB74D7">
      <w:pPr>
        <w:rPr>
          <w:sz w:val="16"/>
        </w:rPr>
      </w:pPr>
      <w:r w:rsidRPr="00EF06CE">
        <w:rPr>
          <w:sz w:val="16"/>
        </w:rPr>
        <w:t xml:space="preserve">Strikes ­ </w:t>
      </w:r>
      <w:r w:rsidRPr="003872D4">
        <w:rPr>
          <w:highlight w:val="cyan"/>
          <w:u w:val="single"/>
        </w:rPr>
        <w:t>Simple statistics</w:t>
      </w:r>
      <w:r w:rsidRPr="003872D4">
        <w:rPr>
          <w:sz w:val="16"/>
          <w:highlight w:val="cyan"/>
        </w:rPr>
        <w:t xml:space="preserve"> </w:t>
      </w:r>
      <w:r w:rsidRPr="00EF06CE">
        <w:rPr>
          <w:sz w:val="16"/>
        </w:rPr>
        <w:t xml:space="preserve">on strike activity </w:t>
      </w:r>
      <w:r w:rsidRPr="003872D4">
        <w:rPr>
          <w:highlight w:val="cyan"/>
          <w:u w:val="single"/>
        </w:rPr>
        <w:t>suggest</w:t>
      </w:r>
      <w:r w:rsidRPr="003872D4">
        <w:rPr>
          <w:sz w:val="16"/>
          <w:highlight w:val="cyan"/>
        </w:rPr>
        <w:t xml:space="preserve"> </w:t>
      </w:r>
      <w:r w:rsidRPr="00EF06CE">
        <w:rPr>
          <w:sz w:val="16"/>
        </w:rPr>
        <w:t xml:space="preserve">that </w:t>
      </w:r>
      <w:r w:rsidRPr="003872D4">
        <w:rPr>
          <w:highlight w:val="cyan"/>
          <w:u w:val="single"/>
        </w:rPr>
        <w:t>strikes</w:t>
      </w:r>
      <w:r w:rsidRPr="003872D4">
        <w:rPr>
          <w:sz w:val="16"/>
          <w:highlight w:val="cyan"/>
        </w:rPr>
        <w:t xml:space="preserve"> </w:t>
      </w:r>
      <w:r w:rsidRPr="00EF06CE">
        <w:rPr>
          <w:sz w:val="16"/>
        </w:rPr>
        <w:t xml:space="preserve">are relatively </w:t>
      </w:r>
      <w:proofErr w:type="gramStart"/>
      <w:r w:rsidRPr="00EF06CE">
        <w:rPr>
          <w:sz w:val="16"/>
        </w:rPr>
        <w:t>rare</w:t>
      </w:r>
      <w:proofErr w:type="gramEnd"/>
      <w:r w:rsidRPr="00EF06CE">
        <w:rPr>
          <w:sz w:val="16"/>
        </w:rPr>
        <w:t xml:space="preserve"> and the associated aggregate </w:t>
      </w:r>
      <w:r w:rsidRPr="003872D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3872D4">
        <w:rPr>
          <w:highlight w:val="cyan"/>
          <w:u w:val="single"/>
        </w:rPr>
        <w:t xml:space="preserve">these data </w:t>
      </w:r>
      <w:r w:rsidRPr="003872D4">
        <w:rPr>
          <w:b/>
          <w:bCs/>
          <w:highlight w:val="cyan"/>
          <w:u w:val="single"/>
          <w:bdr w:val="single" w:sz="4" w:space="0" w:color="auto"/>
        </w:rPr>
        <w:t>can be misleading</w:t>
      </w:r>
      <w:r w:rsidRPr="003872D4">
        <w:rPr>
          <w:sz w:val="16"/>
          <w:highlight w:val="cyan"/>
          <w:bdr w:val="single" w:sz="4" w:space="0" w:color="auto"/>
        </w:rPr>
        <w:t xml:space="preserve"> </w:t>
      </w:r>
      <w:r w:rsidRPr="003872D4">
        <w:rPr>
          <w:b/>
          <w:bCs/>
          <w:highlight w:val="cyan"/>
          <w:u w:val="single"/>
          <w:bdr w:val="single" w:sz="4" w:space="0" w:color="auto"/>
        </w:rPr>
        <w:t>as a measure of the costliness of a strike.</w:t>
      </w:r>
      <w:r w:rsidRPr="003872D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3872D4">
        <w:rPr>
          <w:highlight w:val="cyan"/>
          <w:u w:val="single"/>
        </w:rPr>
        <w:t xml:space="preserve">amount lost </w:t>
      </w:r>
      <w:r w:rsidRPr="003872D4">
        <w:rPr>
          <w:b/>
          <w:bCs/>
          <w:highlight w:val="cyan"/>
          <w:u w:val="single"/>
        </w:rPr>
        <w:t>can be understated</w:t>
      </w:r>
      <w:r w:rsidRPr="003872D4">
        <w:rPr>
          <w:highlight w:val="cyan"/>
          <w:u w:val="single"/>
        </w:rPr>
        <w:t xml:space="preserve"> </w:t>
      </w:r>
      <w:r w:rsidRPr="00EF06CE">
        <w:rPr>
          <w:u w:val="single"/>
        </w:rPr>
        <w:t xml:space="preserve">by the data if </w:t>
      </w:r>
      <w:r w:rsidRPr="003872D4">
        <w:rPr>
          <w:highlight w:val="cyan"/>
          <w:u w:val="single"/>
        </w:rPr>
        <w:t xml:space="preserve">production in associated industries </w:t>
      </w:r>
      <w:proofErr w:type="gramStart"/>
      <w:r w:rsidRPr="00EF06CE">
        <w:rPr>
          <w:u w:val="single"/>
        </w:rPr>
        <w:t xml:space="preserve">( </w:t>
      </w:r>
      <w:r w:rsidRPr="003872D4">
        <w:rPr>
          <w:highlight w:val="cyan"/>
          <w:u w:val="single"/>
        </w:rPr>
        <w:t>those</w:t>
      </w:r>
      <w:proofErr w:type="gramEnd"/>
      <w:r w:rsidRPr="003872D4">
        <w:rPr>
          <w:highlight w:val="cyan"/>
          <w:u w:val="single"/>
        </w:rPr>
        <w:t xml:space="preserve"> that buy</w:t>
      </w:r>
      <w:r w:rsidRPr="00EF06CE">
        <w:rPr>
          <w:u w:val="single"/>
        </w:rPr>
        <w:t xml:space="preserve"> inputs from the struck industry </w:t>
      </w:r>
      <w:r w:rsidRPr="003872D4">
        <w:rPr>
          <w:highlight w:val="cyan"/>
          <w:u w:val="single"/>
        </w:rPr>
        <w:t xml:space="preserve">or sell products to it) </w:t>
      </w:r>
      <w:r w:rsidRPr="003872D4">
        <w:rPr>
          <w:b/>
          <w:bCs/>
          <w:highlight w:val="cyan"/>
          <w:u w:val="single"/>
        </w:rPr>
        <w:t>is disrupted</w:t>
      </w:r>
      <w:r w:rsidRPr="00EF06CE">
        <w:rPr>
          <w:u w:val="single"/>
        </w:rPr>
        <w:t xml:space="preserve">. As a broad generalization, the </w:t>
      </w:r>
      <w:r w:rsidRPr="003872D4">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3872D4">
        <w:rPr>
          <w:highlight w:val="cyan"/>
          <w:u w:val="single"/>
        </w:rPr>
        <w:t xml:space="preserve">are likely to be greater </w:t>
      </w:r>
      <w:r w:rsidRPr="003872D4">
        <w:rPr>
          <w:b/>
          <w:bCs/>
          <w:highlight w:val="cyan"/>
          <w:u w:val="single"/>
        </w:rPr>
        <w:t>when services are involved</w:t>
      </w:r>
      <w:r w:rsidRPr="003872D4">
        <w:rPr>
          <w:highlight w:val="cyan"/>
          <w:u w:val="single"/>
        </w:rPr>
        <w:t xml:space="preserve"> </w:t>
      </w:r>
      <w:r w:rsidRPr="00EF06CE">
        <w:rPr>
          <w:u w:val="single"/>
        </w:rPr>
        <w:t xml:space="preserve">and less when products are involved. Remember, that strikes are the result of the failure of both parties to the negotiation, so it is inaccurate to attribute </w:t>
      </w:r>
      <w:proofErr w:type="gramStart"/>
      <w:r w:rsidRPr="00EF06CE">
        <w:rPr>
          <w:u w:val="single"/>
        </w:rPr>
        <w:t>all of</w:t>
      </w:r>
      <w:proofErr w:type="gramEnd"/>
      <w:r w:rsidRPr="00EF06CE">
        <w:rPr>
          <w:u w:val="single"/>
        </w:rPr>
        <w:t xml:space="preserve"> the costs associated with a strike to labor alone.</w:t>
      </w:r>
    </w:p>
    <w:p w14:paraId="13A1E542" w14:textId="77777777" w:rsidR="00AB74D7" w:rsidRDefault="00AB74D7" w:rsidP="00AB74D7">
      <w:pPr>
        <w:pStyle w:val="Heading4"/>
      </w:pPr>
      <w:r>
        <w:t xml:space="preserve">Economic Collapse goes </w:t>
      </w:r>
      <w:r>
        <w:rPr>
          <w:u w:val="single"/>
        </w:rPr>
        <w:t>Nuclear</w:t>
      </w:r>
      <w:r>
        <w:t>.</w:t>
      </w:r>
    </w:p>
    <w:p w14:paraId="44E4C5AE" w14:textId="77777777" w:rsidR="00AB74D7" w:rsidRPr="00CC4109" w:rsidRDefault="00AB74D7" w:rsidP="00AB74D7">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1780809A" w14:textId="5B18D475" w:rsidR="00AB74D7" w:rsidRDefault="00AB74D7" w:rsidP="00AB74D7">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872D4">
        <w:rPr>
          <w:rStyle w:val="Emphasis"/>
          <w:sz w:val="24"/>
          <w:highlight w:val="cyan"/>
        </w:rPr>
        <w:t>decisions</w:t>
      </w:r>
      <w:r w:rsidRPr="00CC4109">
        <w:rPr>
          <w:rStyle w:val="Emphasis"/>
          <w:sz w:val="24"/>
        </w:rPr>
        <w:t xml:space="preserve"> </w:t>
      </w:r>
      <w:r w:rsidRPr="003872D4">
        <w:rPr>
          <w:rStyle w:val="Emphasis"/>
          <w:sz w:val="24"/>
          <w:highlight w:val="cyan"/>
        </w:rPr>
        <w:t>for</w:t>
      </w:r>
      <w:r w:rsidRPr="00CC4109">
        <w:rPr>
          <w:rStyle w:val="Emphasis"/>
          <w:sz w:val="24"/>
        </w:rPr>
        <w:t xml:space="preserve"> </w:t>
      </w:r>
      <w:r w:rsidRPr="003872D4">
        <w:rPr>
          <w:rStyle w:val="Emphasis"/>
          <w:sz w:val="24"/>
          <w:highlight w:val="cyan"/>
        </w:rPr>
        <w:t>war</w:t>
      </w:r>
      <w:r w:rsidRPr="00CC4109">
        <w:rPr>
          <w:rStyle w:val="Emphasis"/>
          <w:sz w:val="24"/>
        </w:rPr>
        <w:t xml:space="preserve"> and peace are </w:t>
      </w:r>
      <w:r w:rsidRPr="003872D4">
        <w:rPr>
          <w:rStyle w:val="Emphasis"/>
          <w:sz w:val="24"/>
          <w:highlight w:val="cyan"/>
        </w:rPr>
        <w:t>taken</w:t>
      </w:r>
      <w:r w:rsidRPr="00CC4109">
        <w:rPr>
          <w:rStyle w:val="Emphasis"/>
          <w:sz w:val="24"/>
        </w:rPr>
        <w:t xml:space="preserve"> </w:t>
      </w:r>
      <w:r w:rsidRPr="003872D4">
        <w:rPr>
          <w:rStyle w:val="Emphasis"/>
          <w:sz w:val="24"/>
          <w:highlight w:val="cyan"/>
        </w:rPr>
        <w:t>by</w:t>
      </w:r>
      <w:r w:rsidRPr="00CC4109">
        <w:rPr>
          <w:rStyle w:val="Emphasis"/>
          <w:sz w:val="24"/>
        </w:rPr>
        <w:t xml:space="preserve"> very </w:t>
      </w:r>
      <w:r w:rsidRPr="003872D4">
        <w:rPr>
          <w:rStyle w:val="Emphasis"/>
          <w:sz w:val="24"/>
          <w:highlight w:val="cyan"/>
        </w:rPr>
        <w:t>few people, who act on</w:t>
      </w:r>
      <w:r w:rsidRPr="00CC4109">
        <w:rPr>
          <w:rStyle w:val="Emphasis"/>
          <w:sz w:val="24"/>
        </w:rPr>
        <w:t xml:space="preserve"> the basis of their </w:t>
      </w:r>
      <w:r w:rsidRPr="003872D4">
        <w:rPr>
          <w:rStyle w:val="Emphasis"/>
          <w:sz w:val="24"/>
          <w:highlight w:val="cyan"/>
        </w:rPr>
        <w:t>future</w:t>
      </w:r>
      <w:r w:rsidRPr="00CC4109">
        <w:rPr>
          <w:rStyle w:val="Emphasis"/>
          <w:sz w:val="24"/>
        </w:rPr>
        <w:t xml:space="preserve"> </w:t>
      </w:r>
      <w:r w:rsidRPr="003872D4">
        <w:rPr>
          <w:rStyle w:val="Emphasis"/>
          <w:sz w:val="24"/>
          <w:highlight w:val="cya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3872D4">
        <w:rPr>
          <w:rStyle w:val="StyleUnderline"/>
          <w:sz w:val="24"/>
          <w:highlight w:val="cyan"/>
        </w:rPr>
        <w:t>If</w:t>
      </w:r>
      <w:r w:rsidRPr="00CC4109">
        <w:rPr>
          <w:rStyle w:val="StyleUnderline"/>
          <w:sz w:val="24"/>
        </w:rPr>
        <w:t xml:space="preserve"> </w:t>
      </w:r>
      <w:r w:rsidRPr="003872D4">
        <w:rPr>
          <w:rStyle w:val="StyleUnderline"/>
          <w:sz w:val="24"/>
          <w:highlight w:val="cyan"/>
        </w:rPr>
        <w:t>leaders</w:t>
      </w:r>
      <w:r w:rsidRPr="00CC4109">
        <w:rPr>
          <w:rStyle w:val="StyleUnderline"/>
          <w:sz w:val="24"/>
        </w:rPr>
        <w:t xml:space="preserve"> on either side of the Atlantic begin to </w:t>
      </w:r>
      <w:r w:rsidRPr="003872D4">
        <w:rPr>
          <w:rStyle w:val="StyleUnderline"/>
          <w:sz w:val="24"/>
          <w:highlight w:val="cyan"/>
        </w:rPr>
        <w:t>seriously</w:t>
      </w:r>
      <w:r w:rsidRPr="00CC4109">
        <w:rPr>
          <w:rStyle w:val="StyleUnderline"/>
          <w:sz w:val="24"/>
        </w:rPr>
        <w:t xml:space="preserve"> fear or </w:t>
      </w:r>
      <w:r w:rsidRPr="003872D4">
        <w:rPr>
          <w:rStyle w:val="StyleUnderline"/>
          <w:sz w:val="24"/>
          <w:highlight w:val="cyan"/>
        </w:rPr>
        <w:t>anticipate</w:t>
      </w:r>
      <w:r w:rsidRPr="00CC4109">
        <w:rPr>
          <w:rStyle w:val="StyleUnderline"/>
          <w:sz w:val="24"/>
        </w:rPr>
        <w:t xml:space="preserve"> their own nation’s </w:t>
      </w:r>
      <w:r w:rsidRPr="003872D4">
        <w:rPr>
          <w:rStyle w:val="StyleUnderline"/>
          <w:sz w:val="24"/>
          <w:highlight w:val="cyan"/>
        </w:rPr>
        <w:t>decline</w:t>
      </w:r>
      <w:r w:rsidRPr="00CC4109">
        <w:rPr>
          <w:rStyle w:val="StyleUnderline"/>
          <w:sz w:val="24"/>
        </w:rPr>
        <w:t xml:space="preserve"> </w:t>
      </w:r>
      <w:r w:rsidRPr="003872D4">
        <w:rPr>
          <w:rStyle w:val="StyleUnderline"/>
          <w:sz w:val="24"/>
          <w:highlight w:val="cyan"/>
        </w:rPr>
        <w:t>then</w:t>
      </w:r>
      <w:r w:rsidRPr="00CC4109">
        <w:rPr>
          <w:rStyle w:val="StyleUnderline"/>
          <w:sz w:val="24"/>
        </w:rPr>
        <w:t xml:space="preserve"> </w:t>
      </w:r>
      <w:r w:rsidRPr="003872D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3872D4">
        <w:rPr>
          <w:rStyle w:val="StyleUnderline"/>
          <w:sz w:val="24"/>
          <w:highlight w:val="cyan"/>
        </w:rPr>
        <w:t>contemplate</w:t>
      </w:r>
      <w:r w:rsidRPr="00CC4109">
        <w:rPr>
          <w:rStyle w:val="StyleUnderline"/>
          <w:sz w:val="24"/>
        </w:rPr>
        <w:t xml:space="preserve"> the </w:t>
      </w:r>
      <w:r w:rsidRPr="003872D4">
        <w:rPr>
          <w:rStyle w:val="StyleUnderline"/>
          <w:sz w:val="24"/>
          <w:highlight w:val="cyan"/>
        </w:rPr>
        <w:t>use of force to gain</w:t>
      </w:r>
      <w:r w:rsidRPr="00CC4109">
        <w:rPr>
          <w:rStyle w:val="StyleUnderline"/>
          <w:sz w:val="24"/>
        </w:rPr>
        <w:t xml:space="preserve"> respect or </w:t>
      </w:r>
      <w:r w:rsidRPr="003872D4">
        <w:rPr>
          <w:rStyle w:val="StyleUnderline"/>
          <w:sz w:val="24"/>
          <w:highlight w:val="cyan"/>
        </w:rPr>
        <w:t>credibility</w:t>
      </w:r>
      <w:r w:rsidRPr="00CC4109">
        <w:rPr>
          <w:rStyle w:val="StyleUnderline"/>
          <w:sz w:val="24"/>
        </w:rPr>
        <w:t xml:space="preserve">, adopt protectionist policies, </w:t>
      </w:r>
      <w:r w:rsidRPr="003872D4">
        <w:rPr>
          <w:rStyle w:val="StyleUnderline"/>
          <w:sz w:val="24"/>
          <w:highlight w:val="cyan"/>
        </w:rPr>
        <w:t>and</w:t>
      </w:r>
      <w:r w:rsidRPr="00CC4109">
        <w:rPr>
          <w:rStyle w:val="StyleUnderline"/>
          <w:sz w:val="24"/>
        </w:rPr>
        <w:t xml:space="preserve"> ultimately </w:t>
      </w:r>
      <w:r w:rsidRPr="003872D4">
        <w:rPr>
          <w:rStyle w:val="StyleUnderline"/>
          <w:sz w:val="24"/>
          <w:highlight w:val="cyan"/>
        </w:rPr>
        <w:t>refuse to be deterred by</w:t>
      </w:r>
      <w:r w:rsidRPr="00CC4109">
        <w:rPr>
          <w:rStyle w:val="StyleUnderline"/>
          <w:sz w:val="24"/>
        </w:rPr>
        <w:t xml:space="preserve"> either </w:t>
      </w:r>
      <w:r w:rsidRPr="003872D4">
        <w:rPr>
          <w:rStyle w:val="StyleUnderline"/>
          <w:sz w:val="24"/>
          <w:highlight w:val="cyan"/>
        </w:rPr>
        <w:t>nuclear</w:t>
      </w:r>
      <w:r w:rsidRPr="00CC4109">
        <w:rPr>
          <w:rStyle w:val="StyleUnderline"/>
          <w:sz w:val="24"/>
        </w:rPr>
        <w:t xml:space="preserve"> </w:t>
      </w:r>
      <w:r w:rsidRPr="003872D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3872D4">
        <w:rPr>
          <w:rStyle w:val="Emphasis"/>
          <w:sz w:val="24"/>
          <w:highlight w:val="cyan"/>
        </w:rPr>
        <w:t>dangerous</w:t>
      </w:r>
      <w:r w:rsidRPr="00CC4109">
        <w:rPr>
          <w:rStyle w:val="Emphasis"/>
          <w:sz w:val="24"/>
        </w:rPr>
        <w:t xml:space="preserve"> </w:t>
      </w:r>
      <w:r w:rsidRPr="003872D4">
        <w:rPr>
          <w:rStyle w:val="Emphasis"/>
          <w:sz w:val="24"/>
          <w:highlight w:val="cyan"/>
        </w:rPr>
        <w:t>shift</w:t>
      </w:r>
      <w:r w:rsidRPr="00CC4109">
        <w:rPr>
          <w:rStyle w:val="Emphasis"/>
          <w:sz w:val="24"/>
        </w:rPr>
        <w:t xml:space="preserve"> </w:t>
      </w:r>
      <w:r w:rsidRPr="003872D4">
        <w:rPr>
          <w:rStyle w:val="Emphasis"/>
          <w:sz w:val="24"/>
          <w:highlight w:val="cyan"/>
        </w:rPr>
        <w:t>could</w:t>
      </w:r>
      <w:r w:rsidRPr="00CC4109">
        <w:rPr>
          <w:rStyle w:val="Emphasis"/>
          <w:sz w:val="24"/>
        </w:rPr>
        <w:t xml:space="preserve"> </w:t>
      </w:r>
      <w:r w:rsidRPr="003872D4">
        <w:rPr>
          <w:rStyle w:val="Emphasis"/>
          <w:sz w:val="24"/>
          <w:highlight w:val="cyan"/>
        </w:rPr>
        <w:t>happen</w:t>
      </w:r>
      <w:r w:rsidRPr="00CC4109">
        <w:rPr>
          <w:rStyle w:val="Emphasis"/>
          <w:sz w:val="24"/>
        </w:rPr>
        <w:t xml:space="preserve"> </w:t>
      </w:r>
      <w:r w:rsidRPr="003872D4">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3872D4">
        <w:rPr>
          <w:rStyle w:val="Emphasis"/>
          <w:sz w:val="24"/>
          <w:highlight w:val="cyan"/>
        </w:rPr>
        <w:t>greatest</w:t>
      </w:r>
      <w:r w:rsidRPr="00CC4109">
        <w:rPr>
          <w:rStyle w:val="Emphasis"/>
          <w:sz w:val="24"/>
        </w:rPr>
        <w:t xml:space="preserve"> </w:t>
      </w:r>
      <w:r w:rsidRPr="003872D4">
        <w:rPr>
          <w:rStyle w:val="Emphasis"/>
          <w:sz w:val="24"/>
          <w:highlight w:val="cyan"/>
        </w:rPr>
        <w:t xml:space="preserve">risk is </w:t>
      </w:r>
      <w:r w:rsidRPr="00CC4109">
        <w:rPr>
          <w:rStyle w:val="Emphasis"/>
          <w:sz w:val="24"/>
        </w:rPr>
        <w:t xml:space="preserve">not that a territorial dispute leads to war under present circumstances but that </w:t>
      </w:r>
      <w:r w:rsidRPr="003872D4">
        <w:rPr>
          <w:rStyle w:val="Emphasis"/>
          <w:sz w:val="24"/>
          <w:highlight w:val="cyan"/>
        </w:rPr>
        <w:t>changes</w:t>
      </w:r>
      <w:r w:rsidRPr="00CC4109">
        <w:rPr>
          <w:rStyle w:val="Emphasis"/>
          <w:sz w:val="24"/>
        </w:rPr>
        <w:t xml:space="preserve"> </w:t>
      </w:r>
      <w:r w:rsidRPr="003872D4">
        <w:rPr>
          <w:rStyle w:val="Emphasis"/>
          <w:sz w:val="24"/>
          <w:highlight w:val="cyan"/>
        </w:rPr>
        <w:t>in</w:t>
      </w:r>
      <w:r w:rsidRPr="00CC4109">
        <w:rPr>
          <w:rStyle w:val="Emphasis"/>
          <w:sz w:val="24"/>
        </w:rPr>
        <w:t xml:space="preserve"> the world </w:t>
      </w:r>
      <w:r w:rsidRPr="003872D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3872D4">
        <w:rPr>
          <w:rStyle w:val="StyleUnderline"/>
          <w:sz w:val="24"/>
          <w:highlight w:val="cyan"/>
        </w:rPr>
        <w:t xml:space="preserve">unforeseen consequences in the field of security, </w:t>
      </w:r>
      <w:r w:rsidRPr="003872D4">
        <w:rPr>
          <w:rStyle w:val="StyleUnderline"/>
          <w:bCs/>
          <w:sz w:val="24"/>
          <w:highlight w:val="cyan"/>
        </w:rPr>
        <w:t>with nuclear deterrence</w:t>
      </w:r>
      <w:r w:rsidRPr="003872D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872D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3872D4">
        <w:rPr>
          <w:rStyle w:val="StyleUnderline"/>
          <w:sz w:val="24"/>
          <w:highlight w:val="cyan"/>
        </w:rPr>
        <w:t>third party</w:t>
      </w:r>
      <w:proofErr w:type="gramEnd"/>
      <w:r w:rsidRPr="003872D4">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3872D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3872D4">
        <w:rPr>
          <w:rStyle w:val="StyleUnderline"/>
          <w:bCs/>
          <w:sz w:val="24"/>
          <w:highlight w:val="cyan"/>
          <w:bdr w:val="single" w:sz="4" w:space="0" w:color="auto"/>
        </w:rPr>
        <w:t>to</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intervene</w:t>
      </w:r>
      <w:r w:rsidRPr="00CC4109">
        <w:rPr>
          <w:sz w:val="16"/>
        </w:rPr>
        <w:t xml:space="preserve">. </w:t>
      </w:r>
    </w:p>
    <w:p w14:paraId="629B6571" w14:textId="7E8F9130" w:rsidR="006B21FA" w:rsidRDefault="006B21FA" w:rsidP="00AB74D7">
      <w:pPr>
        <w:rPr>
          <w:sz w:val="16"/>
        </w:rPr>
      </w:pPr>
    </w:p>
    <w:p w14:paraId="7E1F38F5" w14:textId="16AEDF6D" w:rsidR="006B21FA" w:rsidRDefault="006B21FA" w:rsidP="006B21FA">
      <w:pPr>
        <w:pStyle w:val="Heading2"/>
      </w:pPr>
      <w:r>
        <w:t xml:space="preserve">Contention </w:t>
      </w:r>
      <w:r>
        <w:t>2</w:t>
      </w:r>
      <w:r>
        <w:t xml:space="preserve"> is Healthcare Workers</w:t>
      </w:r>
    </w:p>
    <w:p w14:paraId="0ED90BFD" w14:textId="77777777" w:rsidR="006B21FA" w:rsidRDefault="006B21FA" w:rsidP="006B21FA"/>
    <w:p w14:paraId="37AD9B7D" w14:textId="77777777" w:rsidR="006B21FA" w:rsidRPr="00695D92" w:rsidRDefault="006B21FA" w:rsidP="006B21FA">
      <w:pPr>
        <w:pStyle w:val="Heading4"/>
        <w:rPr>
          <w:rStyle w:val="Style13ptBold"/>
        </w:rPr>
      </w:pPr>
      <w:r>
        <w:t xml:space="preserve">There are large paramedic shortages right now - this is exacerbated in rural areas where health services are most needed. Allowing healthcare workers and strikes endangers those who </w:t>
      </w:r>
      <w:proofErr w:type="gramStart"/>
      <w:r>
        <w:t>are in need of</w:t>
      </w:r>
      <w:proofErr w:type="gramEnd"/>
      <w:r>
        <w:t xml:space="preserve"> </w:t>
      </w:r>
      <w:r>
        <w:rPr>
          <w:rStyle w:val="Style13ptBold"/>
        </w:rPr>
        <w:t xml:space="preserve">life saving care. </w:t>
      </w:r>
    </w:p>
    <w:p w14:paraId="1A32D531" w14:textId="77777777" w:rsidR="006B21FA" w:rsidRPr="00F51FF0" w:rsidRDefault="006B21FA" w:rsidP="006B21FA">
      <w:r w:rsidRPr="00F51FF0">
        <w:t xml:space="preserve">Kate </w:t>
      </w:r>
      <w:r>
        <w:rPr>
          <w:rStyle w:val="Style13ptBold"/>
        </w:rPr>
        <w:t>CNBC states</w:t>
      </w:r>
      <w:r w:rsidRPr="00F51FF0">
        <w:t xml:space="preserve">, FEB “The need for EMTs and paramedics is growing, but finding people to fill the jobs isn’t easy,” CNBC, </w:t>
      </w:r>
      <w:hyperlink r:id="rId12" w:history="1">
        <w:r w:rsidRPr="00E5018E">
          <w:rPr>
            <w:rStyle w:val="Hyperlink"/>
          </w:rPr>
          <w:t>https://www.cnbc.com/2019/02/01/the-need-for-paramedics-is-growing-but-strong-labor-market-makes-hiring-hard.html</w:t>
        </w:r>
      </w:hyperlink>
      <w:r>
        <w:t xml:space="preserve"> | DD JH</w:t>
      </w:r>
    </w:p>
    <w:p w14:paraId="2B2976EB" w14:textId="77777777" w:rsidR="006B21FA" w:rsidRPr="00F51FF0" w:rsidRDefault="006B21FA" w:rsidP="006B21FA">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F51FF0">
        <w:rPr>
          <w:highlight w:val="cyan"/>
          <w:u w:val="single"/>
        </w:rPr>
        <w:t>some 170 people work in emergency medical services and transport, but the system is currently about 10 percent understaffed</w:t>
      </w:r>
      <w:r w:rsidRPr="00F51FF0">
        <w:rPr>
          <w:sz w:val="14"/>
        </w:rPr>
        <w:t xml:space="preserve">. Challenges are many in hiring — </w:t>
      </w:r>
      <w:r w:rsidRPr="00F51FF0">
        <w:rPr>
          <w:u w:val="single"/>
        </w:rPr>
        <w:t>the community is rural, and while the pay and benefits can be competitive, the job itself is a big commitment, requiring sometimes up to two years of training</w:t>
      </w:r>
      <w:r w:rsidRPr="00F51FF0">
        <w:rPr>
          <w:sz w:val="14"/>
        </w:rPr>
        <w:t xml:space="preserve">, </w:t>
      </w:r>
      <w:proofErr w:type="gramStart"/>
      <w:r w:rsidRPr="00F51FF0">
        <w:rPr>
          <w:sz w:val="14"/>
        </w:rPr>
        <w:t>recertification</w:t>
      </w:r>
      <w:proofErr w:type="gramEnd"/>
      <w:r w:rsidRPr="00F51FF0">
        <w:rPr>
          <w:sz w:val="14"/>
        </w:rPr>
        <w:t xml:space="preserve"> and continuing education. </w:t>
      </w:r>
      <w:r w:rsidRPr="00F51FF0">
        <w:rPr>
          <w:u w:val="single"/>
        </w:rPr>
        <w:t xml:space="preserve">Roughly </w:t>
      </w:r>
      <w:r w:rsidRPr="00F51FF0">
        <w:rPr>
          <w:highlight w:val="cyan"/>
          <w:u w:val="single"/>
        </w:rPr>
        <w:t>five years ago, there were 15 to 20 applicants per open position,</w:t>
      </w:r>
      <w:r w:rsidRPr="00F51FF0">
        <w:rPr>
          <w:u w:val="single"/>
        </w:rPr>
        <w:t xml:space="preserve"> says Joe Kellner, vice president of emergency services</w:t>
      </w:r>
      <w:r w:rsidRPr="00F51FF0">
        <w:rPr>
          <w:sz w:val="14"/>
        </w:rPr>
        <w:t xml:space="preserve"> and community programs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13"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w:t>
      </w:r>
      <w:proofErr w:type="gramStart"/>
      <w:r w:rsidRPr="00F51FF0">
        <w:rPr>
          <w:sz w:val="14"/>
        </w:rPr>
        <w:t>stepping stone</w:t>
      </w:r>
      <w:proofErr w:type="gramEnd"/>
      <w:r w:rsidRPr="00F51FF0">
        <w:rPr>
          <w:sz w:val="14"/>
        </w:rPr>
        <w:t xml:space="preserv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14"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F51FF0">
        <w:rPr>
          <w:highlight w:val="cyan"/>
          <w:u w:val="single"/>
        </w:rPr>
        <w:t>If people really want to feel confident that they can call 911 and someone will come, they need to support their community so it will provide that kind of service,</w:t>
      </w:r>
      <w:r w:rsidRPr="00F51FF0">
        <w:rPr>
          <w:u w:val="single"/>
        </w:rPr>
        <w:t>” says Kathy Robinson, program manager for the National Association of State EMS Officials.</w:t>
      </w:r>
      <w:r>
        <w:rPr>
          <w:u w:val="single"/>
        </w:rPr>
        <w:t xml:space="preserve"> </w:t>
      </w:r>
      <w:proofErr w:type="gramStart"/>
      <w:r w:rsidRPr="00F51FF0">
        <w:rPr>
          <w:sz w:val="14"/>
        </w:rPr>
        <w:t>Health-care</w:t>
      </w:r>
      <w:proofErr w:type="gramEnd"/>
      <w:r w:rsidRPr="00F51FF0">
        <w:rPr>
          <w:sz w:val="14"/>
        </w:rPr>
        <w:t xml:space="preserve"> hiring boom The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15" w:tgtFrame="_blank" w:history="1">
        <w:r w:rsidRPr="00F51FF0">
          <w:rPr>
            <w:rStyle w:val="Hyperlink"/>
            <w:sz w:val="14"/>
          </w:rPr>
          <w:t>nearly half fall under the health-care category</w:t>
        </w:r>
      </w:hyperlink>
      <w:r w:rsidRPr="00F51FF0">
        <w:rPr>
          <w:sz w:val="14"/>
        </w:rPr>
        <w:t xml:space="preserve">, and analysts say there’s likely no slowing down ahead. </w:t>
      </w:r>
      <w:r w:rsidRPr="00F51FF0">
        <w:rPr>
          <w:highlight w:val="cyan"/>
          <w:u w:val="single"/>
        </w:rPr>
        <w:t>The workforce continues to age, as does the population in need of care, the opioid epidemic persists, and the pool of skilled labor remains tight</w:t>
      </w:r>
      <w:r w:rsidRPr="00F51FF0">
        <w:rPr>
          <w:sz w:val="14"/>
        </w:rPr>
        <w:t>. With all that growth, there’s no doubt demand will continue within systems like Northern Light, where trained professionals like Mailman are ready to answer the call. “I love my job. I can’t imagine doing anything different than what I do,” Mailman said.</w:t>
      </w:r>
    </w:p>
    <w:p w14:paraId="70C3DF19" w14:textId="77777777" w:rsidR="006B21FA" w:rsidRPr="00F51FF0" w:rsidRDefault="006B21FA" w:rsidP="006B21FA"/>
    <w:p w14:paraId="2552B819" w14:textId="77777777" w:rsidR="006B21FA" w:rsidRDefault="006B21FA" w:rsidP="006B21FA">
      <w:pPr>
        <w:pStyle w:val="Heading4"/>
      </w:pPr>
      <w:r>
        <w:t>Ambulance strikes in countries lead to increased mortality rates and massively delayed response time.</w:t>
      </w:r>
    </w:p>
    <w:p w14:paraId="716D4DDA" w14:textId="77777777" w:rsidR="006B21FA" w:rsidRPr="00B15230" w:rsidRDefault="006B21FA" w:rsidP="006B21FA">
      <w:r w:rsidRPr="00B15230">
        <w:rPr>
          <w:rStyle w:val="Style13ptBold"/>
        </w:rPr>
        <w:t>The Times</w:t>
      </w:r>
      <w:r>
        <w:rPr>
          <w:rStyle w:val="Style13ptBold"/>
        </w:rPr>
        <w:t xml:space="preserve"> writes, </w:t>
      </w:r>
      <w:r>
        <w:t>,</w:t>
      </w:r>
      <w:r w:rsidRPr="00B15230">
        <w:t xml:space="preserve">3-27- "Pensioner’s death linked to ambulance strike," No Publication, </w:t>
      </w:r>
      <w:hyperlink r:id="rId16" w:history="1">
        <w:r w:rsidRPr="00E5018E">
          <w:rPr>
            <w:rStyle w:val="Hyperlink"/>
          </w:rPr>
          <w:t>https://www.thetimes.co.uk/article/pensioners-death-linked-to-ambulance-strike-m89w3tkcx3t</w:t>
        </w:r>
      </w:hyperlink>
      <w:r>
        <w:t xml:space="preserve"> | DD JH</w:t>
      </w:r>
    </w:p>
    <w:p w14:paraId="09509BEF" w14:textId="77777777" w:rsidR="006B21FA" w:rsidRPr="00B15230" w:rsidRDefault="006B21FA" w:rsidP="006B21FA">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 xml:space="preserve">it led to major delays in the </w:t>
      </w:r>
      <w:proofErr w:type="gramStart"/>
      <w:r w:rsidRPr="00B448A1">
        <w:rPr>
          <w:u w:val="single"/>
        </w:rPr>
        <w:t>999</w:t>
      </w:r>
      <w:r w:rsidRPr="00F51FF0">
        <w:rPr>
          <w:highlight w:val="cyan"/>
          <w:u w:val="single"/>
        </w:rPr>
        <w:t xml:space="preserve"> emergency</w:t>
      </w:r>
      <w:proofErr w:type="gramEnd"/>
      <w:r w:rsidRPr="00F51FF0">
        <w:rPr>
          <w:highlight w:val="cyan"/>
          <w:u w:val="single"/>
        </w:rPr>
        <w:t xml:space="preserve"> service</w:t>
      </w:r>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“potential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proofErr w:type="gramStart"/>
      <w:r w:rsidRPr="00B15230">
        <w:rPr>
          <w:sz w:val="14"/>
        </w:rPr>
        <w:t>non life-threatening</w:t>
      </w:r>
      <w:proofErr w:type="spellEnd"/>
      <w:proofErr w:type="gram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w:t>
      </w:r>
      <w:proofErr w:type="gramStart"/>
      <w:r w:rsidRPr="00B15230">
        <w:rPr>
          <w:sz w:val="14"/>
        </w:rPr>
        <w:t>the majority of</w:t>
      </w:r>
      <w:proofErr w:type="gramEnd"/>
      <w:r w:rsidRPr="00B15230">
        <w:rPr>
          <w:sz w:val="14"/>
        </w:rPr>
        <w:t xml:space="preserve"> patients had to wait longer than nationally mandated standards. The expectation was that 30 per cent of staff would walk out but over half </w:t>
      </w:r>
      <w:proofErr w:type="gramStart"/>
      <w:r w:rsidRPr="00B15230">
        <w:rPr>
          <w:sz w:val="14"/>
        </w:rPr>
        <w:t>actually did</w:t>
      </w:r>
      <w:proofErr w:type="gramEnd"/>
      <w:r w:rsidRPr="00B15230">
        <w:rPr>
          <w:sz w:val="14"/>
        </w:rPr>
        <w:t xml:space="preserve">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The ambulance service has a target of responding to three quarters of category A calls within 8 minutes. On November 30, that fell to below one quarter.</w:t>
      </w:r>
      <w:r>
        <w:rPr>
          <w:u w:val="single"/>
        </w:rPr>
        <w:t xml:space="preserve"> </w:t>
      </w:r>
      <w:r w:rsidRPr="00F51FF0">
        <w:rPr>
          <w:highlight w:val="cyan"/>
          <w:u w:val="single"/>
        </w:rPr>
        <w:t>It insists that future strikes must be better dealt with.</w:t>
      </w:r>
    </w:p>
    <w:p w14:paraId="747ADD7D" w14:textId="77777777" w:rsidR="006B21FA" w:rsidRDefault="006B21FA" w:rsidP="006B21FA"/>
    <w:p w14:paraId="288FF10F" w14:textId="77777777" w:rsidR="006B21FA" w:rsidRDefault="006B21FA" w:rsidP="006B21FA">
      <w:pPr>
        <w:pStyle w:val="Heading4"/>
      </w:pPr>
      <w:r>
        <w:t xml:space="preserve">These strikes disproportionately hurt those who live in rural areas or those who don’t have that much money – they don’t have the resources to go to another hospital and often can only rely on the one closest to them, but if there are no workers, then they are left to die. </w:t>
      </w:r>
    </w:p>
    <w:p w14:paraId="64C1E947" w14:textId="77777777" w:rsidR="006B21FA" w:rsidRPr="00004468" w:rsidRDefault="006B21FA" w:rsidP="00AB74D7">
      <w:pPr>
        <w:rPr>
          <w:sz w:val="16"/>
        </w:rPr>
      </w:pPr>
    </w:p>
    <w:p w14:paraId="37D24600" w14:textId="77777777" w:rsidR="00AB74D7" w:rsidRPr="00F601E6" w:rsidRDefault="00AB74D7" w:rsidP="00AB74D7"/>
    <w:p w14:paraId="6698EF84" w14:textId="749389C2" w:rsidR="00AB74D7" w:rsidRDefault="009536E6" w:rsidP="00AB74D7">
      <w:pPr>
        <w:pStyle w:val="Heading2"/>
      </w:pPr>
      <w:r>
        <w:t xml:space="preserve">Contention </w:t>
      </w:r>
      <w:r w:rsidR="006B21FA">
        <w:t>3</w:t>
      </w:r>
      <w:r>
        <w:t xml:space="preserve"> is the better solution</w:t>
      </w:r>
    </w:p>
    <w:p w14:paraId="6BEFC912" w14:textId="6982E774" w:rsidR="00E3177D" w:rsidRPr="00E3177D" w:rsidRDefault="00E3177D" w:rsidP="00E3177D">
      <w:pPr>
        <w:rPr>
          <w:b/>
          <w:bCs/>
        </w:rPr>
      </w:pPr>
      <w:r>
        <w:t>Judge, pay attention to the AFF’s wording of an “</w:t>
      </w:r>
      <w:r w:rsidRPr="00E3177D">
        <w:rPr>
          <w:b/>
          <w:bCs/>
        </w:rPr>
        <w:t>UNCONDITIONAL</w:t>
      </w:r>
      <w:r>
        <w:t xml:space="preserve"> RIGHT” unconditional means </w:t>
      </w:r>
      <w:proofErr w:type="spellStart"/>
      <w:r>
        <w:t>its</w:t>
      </w:r>
      <w:proofErr w:type="spellEnd"/>
      <w:r>
        <w:t xml:space="preserve"> always true – this obviously begs the question, should we let workers strike whenever they want even if its through </w:t>
      </w:r>
      <w:r w:rsidRPr="00E3177D">
        <w:rPr>
          <w:b/>
          <w:bCs/>
        </w:rPr>
        <w:t>illegal, harmful means?</w:t>
      </w:r>
    </w:p>
    <w:p w14:paraId="14297C23" w14:textId="77777777" w:rsidR="00AB74D7" w:rsidRDefault="00AB74D7" w:rsidP="00AB74D7">
      <w:pPr>
        <w:pStyle w:val="Heading4"/>
      </w:pPr>
      <w:r>
        <w:t>CP Text: A just government ought to recognize a worker right to strike except</w:t>
      </w:r>
    </w:p>
    <w:p w14:paraId="168C14BF" w14:textId="77777777" w:rsidR="00AB74D7" w:rsidRDefault="00AB74D7" w:rsidP="00AB74D7">
      <w:pPr>
        <w:pStyle w:val="ListParagraph"/>
        <w:numPr>
          <w:ilvl w:val="0"/>
          <w:numId w:val="12"/>
        </w:numPr>
      </w:pPr>
      <w:r>
        <w:t>When a strike is for an unlawful purpose</w:t>
      </w:r>
    </w:p>
    <w:p w14:paraId="1704A88C" w14:textId="77777777" w:rsidR="00AB74D7" w:rsidRDefault="00AB74D7" w:rsidP="00AB74D7">
      <w:pPr>
        <w:pStyle w:val="ListParagraph"/>
        <w:numPr>
          <w:ilvl w:val="0"/>
          <w:numId w:val="12"/>
        </w:numPr>
      </w:pPr>
      <w:r>
        <w:t>When strikes engage in misconduct as specified by the US National Labor Rights Act</w:t>
      </w:r>
    </w:p>
    <w:p w14:paraId="28C2CF70" w14:textId="77777777" w:rsidR="00AB74D7" w:rsidRDefault="00AB74D7" w:rsidP="00AB74D7">
      <w:pPr>
        <w:pStyle w:val="ListParagraph"/>
        <w:numPr>
          <w:ilvl w:val="0"/>
          <w:numId w:val="12"/>
        </w:numPr>
      </w:pPr>
      <w:r>
        <w:t>For strikes that violate a non-strike provision of a contract</w:t>
      </w:r>
    </w:p>
    <w:p w14:paraId="549CC797" w14:textId="6BCD622E" w:rsidR="00AB74D7" w:rsidRDefault="00AB74D7" w:rsidP="00AB74D7">
      <w:pPr>
        <w:pStyle w:val="ListParagraph"/>
        <w:numPr>
          <w:ilvl w:val="0"/>
          <w:numId w:val="12"/>
        </w:numPr>
      </w:pPr>
      <w:r>
        <w:t>For strikes that support union unfair practices</w:t>
      </w:r>
    </w:p>
    <w:p w14:paraId="413C6CC8" w14:textId="4D58F07E" w:rsidR="00721684" w:rsidRDefault="00721684" w:rsidP="00AB74D7">
      <w:pPr>
        <w:pStyle w:val="ListParagraph"/>
        <w:numPr>
          <w:ilvl w:val="0"/>
          <w:numId w:val="12"/>
        </w:numPr>
      </w:pPr>
      <w:r>
        <w:t>For strikes that are discriminatory</w:t>
      </w:r>
    </w:p>
    <w:p w14:paraId="622CEF34" w14:textId="77777777" w:rsidR="00AB74D7" w:rsidRPr="00AB6F56" w:rsidRDefault="00AB74D7" w:rsidP="00AB74D7"/>
    <w:p w14:paraId="70E19985" w14:textId="77777777" w:rsidR="00AB74D7" w:rsidRPr="009A4D0F" w:rsidRDefault="00AB74D7" w:rsidP="00AB74D7">
      <w:pPr>
        <w:pStyle w:val="Heading4"/>
      </w:pPr>
      <w:r>
        <w:t>NLRA’s conditions are key – unconditional right to strike devolves into chaos</w:t>
      </w:r>
    </w:p>
    <w:p w14:paraId="19CB7848" w14:textId="77777777" w:rsidR="00AB74D7" w:rsidRDefault="00AB74D7" w:rsidP="00AB74D7">
      <w:r>
        <w:rPr>
          <w:rStyle w:val="Style13ptBold"/>
        </w:rPr>
        <w:t xml:space="preserve">NLRB 12 </w:t>
      </w:r>
      <w:r>
        <w:t xml:space="preserve">National Labor Relations Board No Date “The Right to Strike | National Labor Relations Board.” Nlrb.gov, </w:t>
      </w:r>
      <w:hyperlink r:id="rId17" w:history="1">
        <w:r w:rsidRPr="00F723D5">
          <w:rPr>
            <w:rStyle w:val="Hyperlink"/>
          </w:rPr>
          <w:t>www.nlrb.gov/strikes. Accessed 7 Nov. 2021</w:t>
        </w:r>
      </w:hyperlink>
      <w:r>
        <w:t>. //AA</w:t>
      </w:r>
    </w:p>
    <w:p w14:paraId="72B3D591" w14:textId="1F71AADE" w:rsidR="00AB74D7" w:rsidRPr="00BF4113" w:rsidRDefault="00AB74D7" w:rsidP="00AB74D7">
      <w:pPr>
        <w:rPr>
          <w:sz w:val="14"/>
        </w:rPr>
      </w:pPr>
      <w:r w:rsidRPr="009A4D0F">
        <w:rPr>
          <w:sz w:val="14"/>
        </w:rPr>
        <w:t xml:space="preserve">Unfair labor practice strikers </w:t>
      </w:r>
      <w:proofErr w:type="spellStart"/>
      <w:proofErr w:type="gramStart"/>
      <w:r w:rsidRPr="009A4D0F">
        <w:rPr>
          <w:sz w:val="14"/>
        </w:rPr>
        <w:t>defined.</w:t>
      </w:r>
      <w:r w:rsidRPr="009A4D0F">
        <w:rPr>
          <w:highlight w:val="green"/>
          <w:u w:val="single"/>
        </w:rPr>
        <w:t>Employees</w:t>
      </w:r>
      <w:proofErr w:type="spellEnd"/>
      <w:proofErr w:type="gramEnd"/>
      <w:r w:rsidRPr="009A4D0F">
        <w:rPr>
          <w:highlight w:val="green"/>
          <w:u w:val="single"/>
        </w:rPr>
        <w:t xml:space="preserve"> who strike</w:t>
      </w:r>
      <w:r w:rsidRPr="00060B3F">
        <w:rPr>
          <w:u w:val="single"/>
        </w:rPr>
        <w:t xml:space="preserve"> to protest </w:t>
      </w:r>
      <w:r w:rsidRPr="009A4D0F">
        <w:rPr>
          <w:u w:val="single"/>
        </w:rPr>
        <w:t>an unfair labor practice</w:t>
      </w:r>
      <w:r w:rsidRPr="009A4D0F">
        <w:rPr>
          <w:sz w:val="14"/>
        </w:rPr>
        <w:t xml:space="preserve"> committed by their employer are called unfair labor practice strikers. Such strikers </w:t>
      </w:r>
      <w:r w:rsidRPr="009A4D0F">
        <w:rPr>
          <w:u w:val="single"/>
        </w:rPr>
        <w:t>can be neither discharged nor permanently replaced</w:t>
      </w:r>
      <w:r w:rsidRPr="009A4D0F">
        <w:rPr>
          <w:sz w:val="14"/>
        </w:rPr>
        <w:t xml:space="preserve">. When the strike ends, </w:t>
      </w:r>
      <w:r w:rsidRPr="009A4D0F">
        <w:rPr>
          <w:u w:val="single"/>
        </w:rPr>
        <w:t xml:space="preserve">unfair labor practice strikers, </w:t>
      </w:r>
      <w:r w:rsidRPr="009A4D0F">
        <w:rPr>
          <w:highlight w:val="green"/>
          <w:u w:val="single"/>
        </w:rPr>
        <w:t>absent serious misconduct</w:t>
      </w:r>
      <w:r w:rsidRPr="009A4D0F">
        <w:rPr>
          <w:u w:val="single"/>
        </w:rPr>
        <w:t xml:space="preserve"> on their pa</w:t>
      </w:r>
      <w:r w:rsidRPr="00060B3F">
        <w:rPr>
          <w:u w:val="single"/>
        </w:rPr>
        <w:t xml:space="preserve">rt, </w:t>
      </w:r>
      <w:r w:rsidRPr="009A4D0F">
        <w:rPr>
          <w:highlight w:val="green"/>
          <w:u w:val="single"/>
        </w:rPr>
        <w:t>are entitled to have their jobs back</w:t>
      </w:r>
      <w:r w:rsidRPr="00060B3F">
        <w:rPr>
          <w:u w:val="single"/>
        </w:rPr>
        <w:t xml:space="preserve"> even if employees hired to do their work have to be </w:t>
      </w:r>
      <w:r w:rsidRPr="009A4D0F">
        <w:rPr>
          <w:u w:val="single"/>
        </w:rPr>
        <w:t>discharged</w:t>
      </w:r>
      <w:r w:rsidRPr="009A4D0F">
        <w:rPr>
          <w:sz w:val="14"/>
        </w:rPr>
        <w:t xml:space="preserve">. </w:t>
      </w:r>
      <w:r w:rsidRPr="009A4D0F">
        <w:rPr>
          <w:u w:val="single"/>
        </w:rPr>
        <w:t>If the Board finds</w:t>
      </w:r>
      <w:r w:rsidRPr="009A4D0F">
        <w:rPr>
          <w:sz w:val="14"/>
        </w:rPr>
        <w:t xml:space="preserve"> that </w:t>
      </w:r>
      <w:r w:rsidRPr="009A4D0F">
        <w:rPr>
          <w:u w:val="single"/>
        </w:rPr>
        <w:t>economic strikers or unfair labor practice strikers who have made an unconditional request for reinstatement have been unlawfully denied reinstatement by their employer</w:t>
      </w:r>
      <w:r w:rsidRPr="00060B3F">
        <w:rPr>
          <w:u w:val="single"/>
        </w:rPr>
        <w:t xml:space="preserve">, the </w:t>
      </w:r>
      <w:r w:rsidRPr="009A4D0F">
        <w:rPr>
          <w:u w:val="single"/>
        </w:rPr>
        <w:t>Board may award such strikers backpay starting at the time they should have been reinstated</w:t>
      </w:r>
      <w:r w:rsidRPr="009A4D0F">
        <w:rPr>
          <w:sz w:val="14"/>
        </w:rPr>
        <w:t xml:space="preserve">. Strikes unlawful because of purpose. </w:t>
      </w:r>
      <w:r w:rsidRPr="00060B3F">
        <w:rPr>
          <w:u w:val="single"/>
        </w:rPr>
        <w:t xml:space="preserve">A </w:t>
      </w:r>
      <w:r w:rsidRPr="009A4D0F">
        <w:rPr>
          <w:highlight w:val="green"/>
          <w:u w:val="single"/>
        </w:rPr>
        <w:t>strike may be unlawful because an object, or purpose,</w:t>
      </w:r>
      <w:r w:rsidRPr="00060B3F">
        <w:rPr>
          <w:u w:val="single"/>
        </w:rPr>
        <w:t xml:space="preserve"> of the strike </w:t>
      </w:r>
      <w:r w:rsidRPr="009A4D0F">
        <w:rPr>
          <w:highlight w:val="green"/>
          <w:u w:val="single"/>
        </w:rPr>
        <w:t>is unlawful</w:t>
      </w:r>
      <w:r w:rsidRPr="00060B3F">
        <w:rPr>
          <w:u w:val="single"/>
        </w:rPr>
        <w:t>.</w:t>
      </w:r>
      <w:r w:rsidRPr="009A4D0F">
        <w:rPr>
          <w:sz w:val="14"/>
        </w:rPr>
        <w:t xml:space="preserve"> </w:t>
      </w:r>
      <w:r w:rsidRPr="00060B3F">
        <w:rPr>
          <w:u w:val="single"/>
        </w:rPr>
        <w:t xml:space="preserve">A </w:t>
      </w:r>
      <w:r w:rsidRPr="009A4D0F">
        <w:rPr>
          <w:highlight w:val="green"/>
          <w:u w:val="single"/>
        </w:rPr>
        <w:t>strike in support of a union unfair labor practice</w:t>
      </w:r>
      <w:r w:rsidRPr="009A4D0F">
        <w:rPr>
          <w:sz w:val="14"/>
        </w:rPr>
        <w:t xml:space="preserve">, or one that would cause an employer to commit an unfair labor practice, </w:t>
      </w:r>
      <w:r w:rsidRPr="009A4D0F">
        <w:rPr>
          <w:highlight w:val="green"/>
          <w:u w:val="single"/>
        </w:rPr>
        <w:t>may be</w:t>
      </w:r>
      <w:r w:rsidRPr="00060B3F">
        <w:rPr>
          <w:u w:val="single"/>
        </w:rPr>
        <w:t xml:space="preserve"> a strike for an </w:t>
      </w:r>
      <w:r w:rsidRPr="009A4D0F">
        <w:rPr>
          <w:highlight w:val="green"/>
          <w:u w:val="single"/>
        </w:rPr>
        <w:t>unlawful</w:t>
      </w:r>
      <w:r w:rsidRPr="00060B3F">
        <w:rPr>
          <w:u w:val="single"/>
        </w:rPr>
        <w:t xml:space="preserve"> object. For example</w:t>
      </w:r>
      <w:r w:rsidRPr="009A4D0F">
        <w:rPr>
          <w:highlight w:val="green"/>
          <w:u w:val="single"/>
        </w:rPr>
        <w:t>, it is</w:t>
      </w:r>
      <w:r w:rsidRPr="00060B3F">
        <w:rPr>
          <w:u w:val="single"/>
        </w:rPr>
        <w:t xml:space="preserve"> an </w:t>
      </w:r>
      <w:r w:rsidRPr="009A4D0F">
        <w:rPr>
          <w:highlight w:val="green"/>
          <w:u w:val="single"/>
        </w:rPr>
        <w:t>unfair</w:t>
      </w:r>
      <w:r w:rsidRPr="00060B3F">
        <w:rPr>
          <w:u w:val="single"/>
        </w:rPr>
        <w:t xml:space="preserve"> labor practice </w:t>
      </w:r>
      <w:r w:rsidRPr="009A4D0F">
        <w:rPr>
          <w:highlight w:val="green"/>
          <w:u w:val="single"/>
        </w:rPr>
        <w:t>for an employer to discharge an employee</w:t>
      </w:r>
      <w:r w:rsidRPr="00060B3F">
        <w:rPr>
          <w:u w:val="single"/>
        </w:rPr>
        <w:t xml:space="preserve"> </w:t>
      </w:r>
      <w:r w:rsidRPr="009A4D0F">
        <w:rPr>
          <w:highlight w:val="green"/>
          <w:u w:val="single"/>
        </w:rPr>
        <w:t>for failure to make certain lawful payments to the union</w:t>
      </w:r>
      <w:r w:rsidRPr="00060B3F">
        <w:rPr>
          <w:u w:val="single"/>
        </w:rPr>
        <w:t xml:space="preserve"> when there is no union-security agreement in effect </w:t>
      </w:r>
      <w:r w:rsidRPr="009A4D0F">
        <w:rPr>
          <w:sz w:val="14"/>
        </w:rPr>
        <w:t xml:space="preserve">(Section 8(a)(3). </w:t>
      </w:r>
      <w:r w:rsidRPr="00060B3F">
        <w:rPr>
          <w:u w:val="single"/>
        </w:rPr>
        <w:t>A strike to compel an employer to do this would be a</w:t>
      </w:r>
      <w:r w:rsidRPr="009A4D0F">
        <w:rPr>
          <w:sz w:val="14"/>
        </w:rPr>
        <w:t xml:space="preserve"> strike for an unlawful object and, therefore, an </w:t>
      </w:r>
      <w:r w:rsidRPr="00060B3F">
        <w:rPr>
          <w:u w:val="single"/>
        </w:rPr>
        <w:t>unlawful strike</w:t>
      </w:r>
      <w:r w:rsidRPr="009A4D0F">
        <w:rPr>
          <w:sz w:val="14"/>
        </w:rPr>
        <w:t xml:space="preserve">. Strikes of this nature will be discussed in connection with the various unfair labor practices in a later section of this guide. Furthermore, </w:t>
      </w:r>
      <w:r w:rsidRPr="00060B3F">
        <w:rPr>
          <w:u w:val="single"/>
        </w:rPr>
        <w:t xml:space="preserve">Section 8(b)(4) of the Act </w:t>
      </w:r>
      <w:r w:rsidRPr="009A4D0F">
        <w:rPr>
          <w:highlight w:val="green"/>
          <w:u w:val="single"/>
        </w:rPr>
        <w:t>prohibits strikes for certain objects</w:t>
      </w:r>
      <w:r w:rsidRPr="00060B3F">
        <w:rPr>
          <w:u w:val="single"/>
        </w:rPr>
        <w:t xml:space="preserve"> even though the objects are not necessarily unlawful if achieved by other means. </w:t>
      </w:r>
      <w:r w:rsidRPr="009A4D0F">
        <w:rPr>
          <w:highlight w:val="green"/>
          <w:u w:val="single"/>
        </w:rPr>
        <w:t>An example</w:t>
      </w:r>
      <w:r w:rsidRPr="00060B3F">
        <w:rPr>
          <w:u w:val="single"/>
        </w:rPr>
        <w:t xml:space="preserve"> of this </w:t>
      </w:r>
      <w:r w:rsidRPr="009A4D0F">
        <w:rPr>
          <w:highlight w:val="green"/>
          <w:u w:val="single"/>
        </w:rPr>
        <w:t>would be a strike to compel Employer A to cease doing business with Employer B</w:t>
      </w:r>
      <w:r w:rsidRPr="00060B3F">
        <w:rPr>
          <w:u w:val="single"/>
        </w:rPr>
        <w:t xml:space="preserve">. It is not unlawful for Employer A voluntarily to stop doing business with Employer B, nor is it unlawful for a union merely to request that it do so. It is, however, </w:t>
      </w:r>
      <w:r w:rsidRPr="009A4D0F">
        <w:rPr>
          <w:highlight w:val="green"/>
          <w:u w:val="single"/>
        </w:rPr>
        <w:t>unlawful</w:t>
      </w:r>
      <w:r w:rsidRPr="00060B3F">
        <w:rPr>
          <w:u w:val="single"/>
        </w:rPr>
        <w:t xml:space="preserve"> for the union to </w:t>
      </w:r>
      <w:r w:rsidRPr="009A4D0F">
        <w:rPr>
          <w:highlight w:val="green"/>
          <w:u w:val="single"/>
        </w:rPr>
        <w:t>strike</w:t>
      </w:r>
      <w:r w:rsidRPr="00060B3F">
        <w:rPr>
          <w:u w:val="single"/>
        </w:rPr>
        <w:t xml:space="preserve"> with an object </w:t>
      </w:r>
      <w:r w:rsidRPr="009A4D0F">
        <w:rPr>
          <w:highlight w:val="green"/>
          <w:u w:val="single"/>
        </w:rPr>
        <w:t>of forcing the employer to do so</w:t>
      </w:r>
      <w:r w:rsidRPr="009A4D0F">
        <w:rPr>
          <w:sz w:val="14"/>
        </w:rPr>
        <w:t xml:space="preserve">. These points will be covered in more detail in the explanation of Section 8(b)(4). In any event, employees who participate in an unlawful strike may be discharged and are not entitled to reinstatement. </w:t>
      </w:r>
      <w:r w:rsidRPr="00060B3F">
        <w:rPr>
          <w:u w:val="single"/>
        </w:rPr>
        <w:t>Strikes unlawful because of timing</w:t>
      </w:r>
      <w:r w:rsidRPr="009A4D0F">
        <w:rPr>
          <w:sz w:val="14"/>
        </w:rPr>
        <w:t xml:space="preserve">—Effect of no-strike contract. </w:t>
      </w:r>
      <w:r w:rsidRPr="00060B3F">
        <w:rPr>
          <w:u w:val="single"/>
        </w:rPr>
        <w:t xml:space="preserve">A </w:t>
      </w:r>
      <w:r w:rsidRPr="009A4D0F">
        <w:rPr>
          <w:highlight w:val="green"/>
          <w:u w:val="single"/>
        </w:rPr>
        <w:t>strike that violates a no-strike provision of a contract is not protected</w:t>
      </w:r>
      <w:r w:rsidRPr="00060B3F">
        <w:rPr>
          <w:u w:val="single"/>
        </w:rPr>
        <w:t xml:space="preserve"> by the Act</w:t>
      </w:r>
      <w:r w:rsidRPr="009A4D0F">
        <w:rPr>
          <w:sz w:val="14"/>
        </w:rPr>
        <w:t xml:space="preserve">, and the </w:t>
      </w:r>
      <w:r w:rsidRPr="00060B3F">
        <w:rPr>
          <w:u w:val="single"/>
        </w:rPr>
        <w:t xml:space="preserve">striking employees can be discharged or otherwise disciplined, </w:t>
      </w:r>
      <w:r w:rsidRPr="009A4D0F">
        <w:rPr>
          <w:highlight w:val="green"/>
          <w:u w:val="single"/>
        </w:rPr>
        <w:t>unless the strike is</w:t>
      </w:r>
      <w:r w:rsidRPr="00060B3F">
        <w:rPr>
          <w:u w:val="single"/>
        </w:rPr>
        <w:t xml:space="preserve"> called </w:t>
      </w:r>
      <w:r w:rsidRPr="009A4D0F">
        <w:rPr>
          <w:highlight w:val="green"/>
          <w:u w:val="single"/>
        </w:rPr>
        <w:t>to protest certain kinds of unfair labor practices</w:t>
      </w:r>
      <w:r w:rsidRPr="009A4D0F">
        <w:rPr>
          <w:sz w:val="14"/>
        </w:rPr>
        <w:t xml:space="preserve"> committed by the employer. It should be noted that </w:t>
      </w:r>
      <w:r w:rsidRPr="009A4D0F">
        <w:rPr>
          <w:highlight w:val="green"/>
          <w:u w:val="single"/>
        </w:rPr>
        <w:t>not all refusals</w:t>
      </w:r>
      <w:r w:rsidRPr="00060B3F">
        <w:rPr>
          <w:u w:val="single"/>
        </w:rPr>
        <w:t xml:space="preserve"> to work </w:t>
      </w:r>
      <w:r w:rsidRPr="009A4D0F">
        <w:rPr>
          <w:highlight w:val="green"/>
          <w:u w:val="single"/>
        </w:rPr>
        <w:t>are</w:t>
      </w:r>
      <w:r w:rsidRPr="00060B3F">
        <w:rPr>
          <w:u w:val="single"/>
        </w:rPr>
        <w:t xml:space="preserve"> considered strikes and thus </w:t>
      </w:r>
      <w:r w:rsidRPr="009A4D0F">
        <w:rPr>
          <w:highlight w:val="green"/>
          <w:u w:val="single"/>
        </w:rPr>
        <w:t>violations</w:t>
      </w:r>
      <w:r w:rsidRPr="00060B3F">
        <w:rPr>
          <w:u w:val="single"/>
        </w:rPr>
        <w:t xml:space="preserve"> of no-strike provisions.</w:t>
      </w:r>
      <w:r w:rsidRPr="009A4D0F">
        <w:rPr>
          <w:sz w:val="14"/>
        </w:rPr>
        <w:t xml:space="preserve"> </w:t>
      </w:r>
      <w:r w:rsidRPr="00060B3F">
        <w:rPr>
          <w:u w:val="single"/>
        </w:rPr>
        <w:t xml:space="preserve">A </w:t>
      </w:r>
      <w:r w:rsidRPr="009A4D0F">
        <w:rPr>
          <w:highlight w:val="green"/>
          <w:u w:val="single"/>
        </w:rPr>
        <w:t>walkout because of conditions abnormally dangerous</w:t>
      </w:r>
      <w:r w:rsidRPr="00060B3F">
        <w:rPr>
          <w:u w:val="single"/>
        </w:rPr>
        <w:t xml:space="preserve"> to health, such as a defective ventilation system in a spray-painting shop, has been held </w:t>
      </w:r>
      <w:r w:rsidRPr="009A4D0F">
        <w:rPr>
          <w:highlight w:val="green"/>
          <w:u w:val="single"/>
        </w:rPr>
        <w:t>not to violate a no-strike provision</w:t>
      </w:r>
      <w:r w:rsidRPr="009A4D0F">
        <w:rPr>
          <w:sz w:val="14"/>
        </w:rPr>
        <w:t xml:space="preserve">. Same—Strikes at end of contract </w:t>
      </w:r>
      <w:proofErr w:type="spellStart"/>
      <w:proofErr w:type="gramStart"/>
      <w:r w:rsidRPr="009A4D0F">
        <w:rPr>
          <w:sz w:val="14"/>
        </w:rPr>
        <w:t>period.Section</w:t>
      </w:r>
      <w:proofErr w:type="spellEnd"/>
      <w:proofErr w:type="gramEnd"/>
      <w:r w:rsidRPr="009A4D0F">
        <w:rPr>
          <w:sz w:val="14"/>
        </w:rPr>
        <w:t xml:space="preserve"> 8(d) provides that when either party desires to terminate or change an existing contract, it must comply with certain conditions. If these requirements are not met, </w:t>
      </w:r>
      <w:r w:rsidRPr="00060B3F">
        <w:rPr>
          <w:u w:val="single"/>
        </w:rPr>
        <w:t>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w:t>
      </w:r>
      <w:r w:rsidRPr="009A4D0F">
        <w:rPr>
          <w:sz w:val="14"/>
        </w:rPr>
        <w:t xml:space="preserve"> </w:t>
      </w:r>
      <w:r w:rsidRPr="00060B3F">
        <w:rPr>
          <w:u w:val="single"/>
        </w:rPr>
        <w:t>Strikes unlawful because of misconduct of strikers.</w:t>
      </w:r>
      <w:r w:rsidRPr="009A4D0F">
        <w:rPr>
          <w:sz w:val="14"/>
        </w:rPr>
        <w:t xml:space="preserve"> </w:t>
      </w:r>
      <w:r w:rsidRPr="009A4D0F">
        <w:rPr>
          <w:highlight w:val="green"/>
          <w:u w:val="single"/>
        </w:rPr>
        <w:t>Strikers who engage in serious misconduct</w:t>
      </w:r>
      <w:r w:rsidRPr="00060B3F">
        <w:rPr>
          <w:u w:val="single"/>
        </w:rPr>
        <w:t xml:space="preserve"> </w:t>
      </w:r>
      <w:proofErr w:type="gramStart"/>
      <w:r w:rsidRPr="00060B3F">
        <w:rPr>
          <w:u w:val="single"/>
        </w:rPr>
        <w:t>in the course of</w:t>
      </w:r>
      <w:proofErr w:type="gramEnd"/>
      <w:r w:rsidRPr="00060B3F">
        <w:rPr>
          <w:u w:val="single"/>
        </w:rPr>
        <w:t xml:space="preserve"> a strike </w:t>
      </w:r>
      <w:r w:rsidRPr="009A4D0F">
        <w:rPr>
          <w:highlight w:val="green"/>
          <w:u w:val="single"/>
        </w:rPr>
        <w:t>may be refused reinstatement</w:t>
      </w:r>
      <w:r w:rsidRPr="00060B3F">
        <w:rPr>
          <w:u w:val="single"/>
        </w:rPr>
        <w:t xml:space="preserve"> to their former jobs.</w:t>
      </w:r>
      <w:r w:rsidRPr="009A4D0F">
        <w:rPr>
          <w:sz w:val="14"/>
        </w:rPr>
        <w:t xml:space="preserve"> This applies to both economic strikers and unfair labor practice strikers. Serious </w:t>
      </w:r>
      <w:r w:rsidRPr="00060B3F">
        <w:rPr>
          <w:u w:val="single"/>
        </w:rPr>
        <w:t xml:space="preserve">misconduct has been held to </w:t>
      </w:r>
      <w:r w:rsidRPr="009A4D0F">
        <w:rPr>
          <w:highlight w:val="green"/>
          <w:u w:val="single"/>
        </w:rPr>
        <w:t>include</w:t>
      </w:r>
      <w:r w:rsidRPr="00060B3F">
        <w:rPr>
          <w:u w:val="single"/>
        </w:rPr>
        <w:t xml:space="preserve">, among other things, </w:t>
      </w:r>
      <w:proofErr w:type="gramStart"/>
      <w:r w:rsidRPr="009A4D0F">
        <w:rPr>
          <w:highlight w:val="green"/>
          <w:u w:val="single"/>
        </w:rPr>
        <w:t>violence</w:t>
      </w:r>
      <w:proofErr w:type="gramEnd"/>
      <w:r w:rsidRPr="009A4D0F">
        <w:rPr>
          <w:highlight w:val="green"/>
          <w:u w:val="single"/>
        </w:rPr>
        <w:t xml:space="preserve"> </w:t>
      </w:r>
      <w:r w:rsidRPr="009A4D0F">
        <w:rPr>
          <w:u w:val="single"/>
        </w:rPr>
        <w:t>and threats of violence</w:t>
      </w:r>
      <w:r w:rsidRPr="00060B3F">
        <w:rPr>
          <w:u w:val="single"/>
        </w:rPr>
        <w:t>.</w:t>
      </w:r>
      <w:r w:rsidRPr="009A4D0F">
        <w:rPr>
          <w:sz w:val="14"/>
        </w:rPr>
        <w:t xml:space="preserve"> The U.S. Supreme Court has ruled that a “</w:t>
      </w:r>
      <w:proofErr w:type="spellStart"/>
      <w:r w:rsidRPr="009A4D0F">
        <w:rPr>
          <w:sz w:val="14"/>
        </w:rPr>
        <w:t>sitdown</w:t>
      </w:r>
      <w:proofErr w:type="spellEnd"/>
      <w:r w:rsidRPr="009A4D0F">
        <w:rPr>
          <w:sz w:val="14"/>
        </w:rPr>
        <w:t xml:space="preserve">” strike, when employees simply stay in the plant and refuse to work, thus depriving the owner of property, is not protected by the law. </w:t>
      </w:r>
      <w:r w:rsidRPr="00B30D8C">
        <w:rPr>
          <w:u w:val="single"/>
        </w:rPr>
        <w:t xml:space="preserve">Examples of serious misconduct that could cause the employees involved to lose their right to reinstatement </w:t>
      </w:r>
      <w:proofErr w:type="gramStart"/>
      <w:r w:rsidRPr="00B30D8C">
        <w:rPr>
          <w:u w:val="single"/>
        </w:rPr>
        <w:t>are:</w:t>
      </w:r>
      <w:proofErr w:type="gramEnd"/>
      <w:r w:rsidRPr="00B30D8C">
        <w:rPr>
          <w:u w:val="single"/>
        </w:rPr>
        <w:t xml:space="preserve"> Strikers physically </w:t>
      </w:r>
      <w:r w:rsidRPr="009A4D0F">
        <w:rPr>
          <w:highlight w:val="green"/>
          <w:u w:val="single"/>
        </w:rPr>
        <w:t>blocking persons from entering or leaving</w:t>
      </w:r>
      <w:r w:rsidRPr="00B30D8C">
        <w:rPr>
          <w:u w:val="single"/>
        </w:rPr>
        <w:t xml:space="preserve"> a struck plant</w:t>
      </w:r>
      <w:r w:rsidRPr="009A4D0F">
        <w:rPr>
          <w:sz w:val="14"/>
        </w:rPr>
        <w:t xml:space="preserve">. </w:t>
      </w:r>
      <w:r w:rsidRPr="00B30D8C">
        <w:rPr>
          <w:u w:val="single"/>
        </w:rPr>
        <w:t xml:space="preserve">Strikers </w:t>
      </w:r>
      <w:r w:rsidRPr="009A4D0F">
        <w:rPr>
          <w:highlight w:val="green"/>
          <w:u w:val="single"/>
        </w:rPr>
        <w:t xml:space="preserve">threatening violence against </w:t>
      </w:r>
      <w:proofErr w:type="spellStart"/>
      <w:r w:rsidRPr="009A4D0F">
        <w:rPr>
          <w:highlight w:val="green"/>
          <w:u w:val="single"/>
        </w:rPr>
        <w:t>nonstriking</w:t>
      </w:r>
      <w:proofErr w:type="spellEnd"/>
      <w:r w:rsidRPr="009A4D0F">
        <w:rPr>
          <w:highlight w:val="green"/>
          <w:u w:val="single"/>
        </w:rPr>
        <w:t xml:space="preserve"> employees</w:t>
      </w:r>
      <w:r w:rsidRPr="00B30D8C">
        <w:rPr>
          <w:u w:val="single"/>
        </w:rPr>
        <w:t xml:space="preserve">. Strikers </w:t>
      </w:r>
      <w:r w:rsidRPr="009A4D0F">
        <w:rPr>
          <w:u w:val="single"/>
        </w:rPr>
        <w:t>attacking management</w:t>
      </w:r>
      <w:r w:rsidRPr="00B30D8C">
        <w:rPr>
          <w:u w:val="single"/>
        </w:rPr>
        <w:t xml:space="preserve"> representatives.</w:t>
      </w:r>
      <w:r w:rsidRPr="009A4D0F">
        <w:rPr>
          <w:sz w:val="14"/>
        </w:rPr>
        <w:t xml:space="preserve"> Section 8(g)—Striking or Picketing a Health Care Institution Without Notice. Section 8(g) prohibits a labor organization from engaging in a strike, picketing, or other concerted refusal to work at any health care institution without first giving at least 10 days’ notice in writing to the institution and the Federal Mediation and Conciliation Service.</w:t>
      </w:r>
    </w:p>
    <w:p w14:paraId="59F14242" w14:textId="77777777" w:rsidR="00BF4113" w:rsidRDefault="00BF4113" w:rsidP="00BF4113">
      <w:pPr>
        <w:pStyle w:val="Heading4"/>
      </w:pPr>
      <w:r>
        <w:t>Racist union strikes have happened before</w:t>
      </w:r>
    </w:p>
    <w:p w14:paraId="1787B1F9" w14:textId="77777777" w:rsidR="00BF4113" w:rsidRDefault="00BF4113" w:rsidP="00BF4113">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4BC368AF" w14:textId="77777777" w:rsidR="00BF4113" w:rsidRDefault="00BF4113" w:rsidP="00BF4113">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sidRPr="00785A88">
        <w:rPr>
          <w:highlight w:val="cyan"/>
          <w:u w:val="single"/>
        </w:rPr>
        <w:t xml:space="preserve">beating any </w:t>
      </w:r>
      <w:proofErr w:type="gramStart"/>
      <w:r w:rsidRPr="00785A88">
        <w:rPr>
          <w:highlight w:val="cyan"/>
          <w:u w:val="single"/>
        </w:rPr>
        <w:t>African-Americans</w:t>
      </w:r>
      <w:proofErr w:type="gramEnd"/>
      <w:r w:rsidRPr="00785A88">
        <w:rPr>
          <w:highlight w:val="cyan"/>
          <w:u w:val="single"/>
        </w:rPr>
        <w:t xml:space="preserve"> they found</w:t>
      </w:r>
      <w:r>
        <w:rPr>
          <w:sz w:val="16"/>
          <w:szCs w:val="16"/>
        </w:rPr>
        <w:t>, even pulling individuals off of streetcars and trolleys. The National Guard was called in but dispersed in June.</w:t>
      </w:r>
    </w:p>
    <w:p w14:paraId="2293E980" w14:textId="77777777" w:rsidR="00BF4113" w:rsidRPr="00F601E6" w:rsidRDefault="00BF4113" w:rsidP="00BF4113"/>
    <w:p w14:paraId="698CD9F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F053CD2"/>
    <w:multiLevelType w:val="hybridMultilevel"/>
    <w:tmpl w:val="111CB202"/>
    <w:lvl w:ilvl="0" w:tplc="5A3C32C4">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53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A2D"/>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E8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1D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CE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1FA"/>
    <w:rsid w:val="006C3A56"/>
    <w:rsid w:val="006D13F4"/>
    <w:rsid w:val="006D6AED"/>
    <w:rsid w:val="006E6D0B"/>
    <w:rsid w:val="006F126E"/>
    <w:rsid w:val="006F32C9"/>
    <w:rsid w:val="006F3834"/>
    <w:rsid w:val="006F5693"/>
    <w:rsid w:val="006F5D4C"/>
    <w:rsid w:val="00717B01"/>
    <w:rsid w:val="00721684"/>
    <w:rsid w:val="007227D9"/>
    <w:rsid w:val="0072491F"/>
    <w:rsid w:val="00725598"/>
    <w:rsid w:val="007374A1"/>
    <w:rsid w:val="007475A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35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6E6"/>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4D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113"/>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BD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A89"/>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77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1D54"/>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5B5FE8"/>
  <w14:defaultImageDpi w14:val="300"/>
  <w15:docId w15:val="{140BC642-CFB6-284A-B3E5-F6E7C7E48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21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21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21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21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9"/>
    <w:unhideWhenUsed/>
    <w:qFormat/>
    <w:rsid w:val="006B21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21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1FA"/>
  </w:style>
  <w:style w:type="character" w:customStyle="1" w:styleId="Heading1Char">
    <w:name w:val="Heading 1 Char"/>
    <w:aliases w:val="Pocket Char"/>
    <w:basedOn w:val="DefaultParagraphFont"/>
    <w:link w:val="Heading1"/>
    <w:uiPriority w:val="9"/>
    <w:rsid w:val="006B21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21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21F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6B21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21F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6B21FA"/>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6B21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21FA"/>
    <w:rPr>
      <w:color w:val="auto"/>
      <w:u w:val="non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6B21FA"/>
    <w:rPr>
      <w:color w:val="auto"/>
      <w:u w:val="none"/>
    </w:rPr>
  </w:style>
  <w:style w:type="paragraph" w:styleId="DocumentMap">
    <w:name w:val="Document Map"/>
    <w:basedOn w:val="Normal"/>
    <w:link w:val="DocumentMapChar"/>
    <w:uiPriority w:val="99"/>
    <w:semiHidden/>
    <w:unhideWhenUsed/>
    <w:rsid w:val="006B21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21FA"/>
    <w:rPr>
      <w:rFonts w:ascii="Lucida Grande" w:hAnsi="Lucida Grande" w:cs="Lucida Grande"/>
    </w:rPr>
  </w:style>
  <w:style w:type="paragraph" w:styleId="NoSpacing">
    <w:name w:val="No Spacing"/>
    <w:aliases w:val="Card Format,ClearFormatting,DDI Tag,Tag Title,No Spacing51,Tag and Cite,No Spacing22,No Spacing41,No Spacing6,No Spacing7,Very Small Text,No Spacing8,Dont u,No Spacing311,Medium Grid 21,tag,Card,No Spacing111112"/>
    <w:basedOn w:val="Heading1"/>
    <w:link w:val="Hyperlink"/>
    <w:autoRedefine/>
    <w:uiPriority w:val="99"/>
    <w:qFormat/>
    <w:rsid w:val="00AB74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B74D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AB74D7"/>
    <w:pPr>
      <w:ind w:left="720"/>
      <w:contextualSpacing/>
    </w:pPr>
  </w:style>
  <w:style w:type="paragraph" w:customStyle="1" w:styleId="Emphasis1">
    <w:name w:val="Emphasis1"/>
    <w:basedOn w:val="Normal"/>
    <w:autoRedefine/>
    <w:uiPriority w:val="20"/>
    <w:qFormat/>
    <w:rsid w:val="005311D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Normalization">
    <w:name w:val="Normalization"/>
    <w:basedOn w:val="Normal"/>
    <w:link w:val="NormalizationChar"/>
    <w:rsid w:val="005311D3"/>
    <w:pPr>
      <w:spacing w:after="0" w:line="240" w:lineRule="auto"/>
    </w:pPr>
    <w:rPr>
      <w:rFonts w:ascii="Times New Roman" w:eastAsia="Times New Roman" w:hAnsi="Times New Roman" w:cs="Times New Roman"/>
      <w:sz w:val="18"/>
    </w:rPr>
  </w:style>
  <w:style w:type="character" w:customStyle="1" w:styleId="NormalizationChar">
    <w:name w:val="Normalization Char"/>
    <w:link w:val="Normalization"/>
    <w:rsid w:val="005311D3"/>
    <w:rPr>
      <w:rFonts w:ascii="Times New Roman" w:eastAsia="Times New Roman" w:hAnsi="Times New Roman"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9/02/01/nonfarm-payrolls-january-2019.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19/02/01/the-need-for-paramedics-is-growing-but-strong-labor-market-makes-hiring-hard.html" TargetMode="External"/><Relationship Id="rId17" Type="http://schemas.openxmlformats.org/officeDocument/2006/relationships/hyperlink" Target="http://www.nlrb.gov/strikes.%20Accessed%207%20Nov.%202021" TargetMode="External"/><Relationship Id="rId2" Type="http://schemas.openxmlformats.org/officeDocument/2006/relationships/customXml" Target="../customXml/item2.xml"/><Relationship Id="rId16" Type="http://schemas.openxmlformats.org/officeDocument/2006/relationships/hyperlink" Target="https://www.thetimes.co.uk/article/pensioners-death-linked-to-ambulance-strike-m89w3tkcx3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5" Type="http://schemas.openxmlformats.org/officeDocument/2006/relationships/hyperlink" Target="https://www.bls.gov/ooh/fastest-growing.htm" TargetMode="External"/><Relationship Id="rId10" Type="http://schemas.openxmlformats.org/officeDocument/2006/relationships/hyperlink" Target="https://www.wardsauto.com/ideaxchange/strikes-hurt-everybody"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bls.gov/ooh/healthcare/emts-and-paramedic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C67DCB-91D7-4545-906C-D34BD166BEA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5992</Words>
  <Characters>34155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12</cp:revision>
  <dcterms:created xsi:type="dcterms:W3CDTF">2021-11-16T03:24:00Z</dcterms:created>
  <dcterms:modified xsi:type="dcterms:W3CDTF">2021-12-10T23:12:00Z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