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6D6BF" w14:textId="77777777" w:rsidR="00B628C8" w:rsidRPr="00B628C8" w:rsidRDefault="00B628C8" w:rsidP="00B628C8"/>
    <w:p w14:paraId="6F6FC50F" w14:textId="2CDD0DEA" w:rsidR="00E42E4C" w:rsidRDefault="00252EA7" w:rsidP="00252EA7">
      <w:pPr>
        <w:pStyle w:val="Heading1"/>
      </w:pPr>
      <w:r>
        <w:lastRenderedPageBreak/>
        <w:t>1NC vs Lex AM</w:t>
      </w:r>
    </w:p>
    <w:p w14:paraId="2A62F5B2" w14:textId="7DB2F3A2" w:rsidR="00D154E0" w:rsidRDefault="00D154E0" w:rsidP="00252EA7"/>
    <w:p w14:paraId="776937BD" w14:textId="31BD1BE6" w:rsidR="00D154E0" w:rsidRDefault="00D154E0" w:rsidP="00D154E0">
      <w:pPr>
        <w:pStyle w:val="Heading2"/>
      </w:pPr>
      <w:r>
        <w:lastRenderedPageBreak/>
        <w:t>CP</w:t>
      </w:r>
    </w:p>
    <w:p w14:paraId="23353735" w14:textId="4DE930F0" w:rsidR="00F31109" w:rsidRDefault="006C4B57" w:rsidP="00F31109">
      <w:pPr>
        <w:rPr>
          <w:rFonts w:eastAsiaTheme="majorEastAsia" w:cstheme="majorBidi"/>
          <w:b/>
          <w:bCs/>
          <w:sz w:val="26"/>
          <w:szCs w:val="26"/>
        </w:rPr>
      </w:pPr>
      <w:r w:rsidRPr="006C4B57">
        <w:rPr>
          <w:rFonts w:eastAsiaTheme="majorEastAsia" w:cstheme="majorBidi"/>
          <w:b/>
          <w:bCs/>
          <w:sz w:val="26"/>
          <w:szCs w:val="26"/>
        </w:rPr>
        <w:t>The member nations of the World Trade Organization ought to reduce intellectual property protections for vaccines related to the prevention, containment, and treatment of COVID-19</w:t>
      </w:r>
    </w:p>
    <w:p w14:paraId="06073E68" w14:textId="77777777" w:rsidR="006C4B57" w:rsidRDefault="006C4B57" w:rsidP="00F31109"/>
    <w:p w14:paraId="7CDEB283" w14:textId="43769CCF" w:rsidR="00F31109" w:rsidRDefault="00F31109" w:rsidP="00F31109">
      <w:pPr>
        <w:pStyle w:val="Heading4"/>
      </w:pPr>
      <w:r>
        <w:t xml:space="preserve">Net benefits </w:t>
      </w:r>
    </w:p>
    <w:p w14:paraId="69C0F7AD" w14:textId="629732DD" w:rsidR="00F31109" w:rsidRPr="00F31109" w:rsidRDefault="00F31109" w:rsidP="00F31109">
      <w:pPr>
        <w:pStyle w:val="Heading4"/>
      </w:pPr>
      <w:r>
        <w:t xml:space="preserve">1] Companies like Novartis and Regeneron would be hurt in their development of antivirals like </w:t>
      </w:r>
      <w:proofErr w:type="spellStart"/>
      <w:r>
        <w:t>Remdesvir</w:t>
      </w:r>
      <w:proofErr w:type="spellEnd"/>
      <w:r>
        <w:t xml:space="preserve"> and other test drugs for covid. </w:t>
      </w:r>
      <w:proofErr w:type="spellStart"/>
      <w:r w:rsidRPr="00F31109">
        <w:t>Remdesivir</w:t>
      </w:r>
      <w:proofErr w:type="spellEnd"/>
      <w:r w:rsidRPr="00F31109">
        <w:t xml:space="preserve">, </w:t>
      </w:r>
      <w:proofErr w:type="spellStart"/>
      <w:r w:rsidRPr="00F31109">
        <w:t>favipiravir</w:t>
      </w:r>
      <w:proofErr w:type="spellEnd"/>
      <w:r w:rsidRPr="00F31109">
        <w:t xml:space="preserve">, merimepodib, </w:t>
      </w:r>
      <w:proofErr w:type="spellStart"/>
      <w:r w:rsidRPr="00F31109">
        <w:t>sotrovimab</w:t>
      </w:r>
      <w:proofErr w:type="spellEnd"/>
      <w:r>
        <w:t xml:space="preserve"> are examples and many new drugs NEED FDA approval to be brought to market</w:t>
      </w:r>
    </w:p>
    <w:p w14:paraId="386A86C5" w14:textId="77777777" w:rsidR="00F31109" w:rsidRPr="00F31109" w:rsidRDefault="00F31109" w:rsidP="00F31109"/>
    <w:p w14:paraId="48099A51" w14:textId="0B604084" w:rsidR="00D154E0" w:rsidRPr="00D23DDE" w:rsidRDefault="00F31109" w:rsidP="00F31109">
      <w:pPr>
        <w:pStyle w:val="Heading4"/>
      </w:pPr>
      <w:r>
        <w:t xml:space="preserve">2] </w:t>
      </w:r>
      <w:r w:rsidR="00D154E0">
        <w:t xml:space="preserve">Companies are producing medicine because they know their IPP is protected – </w:t>
      </w:r>
      <w:r w:rsidR="00D154E0" w:rsidRPr="00D23DDE">
        <w:rPr>
          <w:u w:val="single"/>
        </w:rPr>
        <w:t>current</w:t>
      </w:r>
      <w:r w:rsidR="00D154E0">
        <w:t xml:space="preserve"> vaccine production proves.  </w:t>
      </w:r>
    </w:p>
    <w:p w14:paraId="3371E6E0" w14:textId="77777777" w:rsidR="00D154E0" w:rsidRDefault="00D154E0" w:rsidP="00D154E0">
      <w:pPr>
        <w:spacing w:line="276" w:lineRule="auto"/>
        <w:rPr>
          <w:sz w:val="16"/>
        </w:rPr>
      </w:pPr>
      <w:proofErr w:type="spellStart"/>
      <w:r w:rsidRPr="00D23DDE">
        <w:rPr>
          <w:b/>
          <w:bCs/>
          <w:u w:val="single"/>
        </w:rPr>
        <w:t>Cueni</w:t>
      </w:r>
      <w:proofErr w:type="spellEnd"/>
      <w:r w:rsidRPr="00D23DDE">
        <w:rPr>
          <w:b/>
          <w:bCs/>
          <w:u w:val="single"/>
        </w:rPr>
        <w:t xml:space="preserve"> 20</w:t>
      </w:r>
      <w:r w:rsidRPr="00D23DDE">
        <w:rPr>
          <w:sz w:val="16"/>
        </w:rPr>
        <w:t xml:space="preserve">: </w:t>
      </w:r>
      <w:proofErr w:type="spellStart"/>
      <w:r w:rsidRPr="00D23DDE">
        <w:rPr>
          <w:sz w:val="16"/>
        </w:rPr>
        <w:t>Cueni</w:t>
      </w:r>
      <w:proofErr w:type="spellEnd"/>
      <w:r w:rsidRPr="00D23DDE">
        <w:rPr>
          <w:sz w:val="16"/>
        </w:rPr>
        <w:t xml:space="preserve">, Thomas. [New York Times Company] “The risk in suspending vaccine patent rules” </w:t>
      </w:r>
      <w:proofErr w:type="spellStart"/>
      <w:r w:rsidRPr="00D23DDE">
        <w:rPr>
          <w:i/>
          <w:iCs/>
          <w:sz w:val="16"/>
        </w:rPr>
        <w:t>Wion</w:t>
      </w:r>
      <w:proofErr w:type="spellEnd"/>
      <w:r w:rsidRPr="00D23DDE">
        <w:rPr>
          <w:i/>
          <w:iCs/>
          <w:sz w:val="16"/>
        </w:rPr>
        <w:t xml:space="preserve">, </w:t>
      </w:r>
      <w:r w:rsidRPr="00D23DDE">
        <w:rPr>
          <w:sz w:val="16"/>
        </w:rPr>
        <w:t xml:space="preserve">2020. JP </w:t>
      </w:r>
    </w:p>
    <w:p w14:paraId="33B2E3DC" w14:textId="77777777" w:rsidR="00D154E0" w:rsidRPr="00D23DDE" w:rsidRDefault="00D154E0" w:rsidP="00D154E0">
      <w:pPr>
        <w:spacing w:line="276" w:lineRule="auto"/>
        <w:rPr>
          <w:sz w:val="16"/>
        </w:rPr>
      </w:pPr>
    </w:p>
    <w:p w14:paraId="70DC4982" w14:textId="77777777" w:rsidR="00D154E0" w:rsidRPr="00D23DDE" w:rsidRDefault="00D154E0" w:rsidP="00D154E0">
      <w:pPr>
        <w:spacing w:line="276" w:lineRule="auto"/>
        <w:jc w:val="both"/>
        <w:rPr>
          <w:b/>
          <w:bCs/>
          <w:u w:val="single"/>
        </w:rPr>
      </w:pPr>
      <w:r w:rsidRPr="00D23DDE">
        <w:rPr>
          <w:sz w:val="16"/>
        </w:rPr>
        <w:t xml:space="preserve">It is unclear how suspending patent protections would ensure fair distribution. But what is clear is that if successful, the effort would jeopardize future medical innovation, making us more vulnerable to other diseases.  Intellectual property rights, including patents, grant inventors a period of exclusivity to make and market their creations. By affording these rights to those who create intangible assets, such as musical compositions, </w:t>
      </w:r>
      <w:proofErr w:type="gramStart"/>
      <w:r w:rsidRPr="00D23DDE">
        <w:rPr>
          <w:sz w:val="16"/>
        </w:rPr>
        <w:t>software</w:t>
      </w:r>
      <w:proofErr w:type="gramEnd"/>
      <w:r w:rsidRPr="00D23DDE">
        <w:rPr>
          <w:sz w:val="16"/>
        </w:rPr>
        <w:t xml:space="preserve"> or drug formulas — people will invent more useful new things.   </w:t>
      </w:r>
      <w:r w:rsidRPr="00D23DDE">
        <w:rPr>
          <w:b/>
          <w:bCs/>
          <w:highlight w:val="yellow"/>
          <w:u w:val="single"/>
        </w:rPr>
        <w:t>Development of a new medicine is risky and costly</w:t>
      </w:r>
      <w:r w:rsidRPr="00D23DDE">
        <w:rPr>
          <w:sz w:val="16"/>
        </w:rPr>
        <w:t xml:space="preserve">. Consider that scientists have spent decades — and billions of dollars — working on Alzheimer’s treatments, but still have little to show for it. The companies and investors who fund research shoulder so much risk because they have a shot at a reward. Once a patent expires, generic companies are free to produce the same product. </w:t>
      </w:r>
      <w:r w:rsidRPr="00D23DDE">
        <w:rPr>
          <w:b/>
          <w:bCs/>
          <w:highlight w:val="yellow"/>
          <w:u w:val="single"/>
        </w:rPr>
        <w:t>I</w:t>
      </w:r>
      <w:r w:rsidRPr="00D23DDE">
        <w:rPr>
          <w:b/>
          <w:bCs/>
          <w:u w:val="single"/>
        </w:rPr>
        <w:t xml:space="preserve">ntellectual </w:t>
      </w:r>
      <w:r w:rsidRPr="00D23DDE">
        <w:rPr>
          <w:b/>
          <w:bCs/>
          <w:highlight w:val="yellow"/>
          <w:u w:val="single"/>
        </w:rPr>
        <w:t>p</w:t>
      </w:r>
      <w:r w:rsidRPr="00D23DDE">
        <w:rPr>
          <w:b/>
          <w:bCs/>
          <w:u w:val="single"/>
        </w:rPr>
        <w:t xml:space="preserve">roperty </w:t>
      </w:r>
      <w:r w:rsidRPr="00D23DDE">
        <w:rPr>
          <w:b/>
          <w:bCs/>
          <w:highlight w:val="yellow"/>
          <w:u w:val="single"/>
        </w:rPr>
        <w:t>rights underpin the system that gives us all new medicines</w:t>
      </w:r>
      <w:r w:rsidRPr="00D23DDE">
        <w:rPr>
          <w:b/>
          <w:bCs/>
          <w:u w:val="single"/>
        </w:rPr>
        <w:t>, from psychiatric drugs to cancer treatments</w:t>
      </w:r>
      <w:r w:rsidRPr="00D23DDE">
        <w:rPr>
          <w:sz w:val="16"/>
        </w:rPr>
        <w:t xml:space="preserve">.  In trying to defend these rights, the drug industry has made mistakes in the past that have lost people’s trust. More than 22 years ago, for example, a group of drug companies sued the South African government for trying to import cheaper anti-AIDS drugs amid an epidemic. With price standing between patients and survival, the suit, which the companies eventually dropped, was a terrible misjudgment. The current situation is not parallel.  </w:t>
      </w:r>
      <w:r w:rsidRPr="00D23DDE">
        <w:rPr>
          <w:b/>
          <w:bCs/>
          <w:u w:val="single"/>
        </w:rPr>
        <w:t xml:space="preserve">Several major drug companies, including </w:t>
      </w:r>
      <w:r w:rsidRPr="00D23DDE">
        <w:rPr>
          <w:b/>
          <w:bCs/>
          <w:highlight w:val="yellow"/>
          <w:u w:val="single"/>
        </w:rPr>
        <w:t>AstraZeneca</w:t>
      </w:r>
      <w:r w:rsidRPr="00D23DDE">
        <w:rPr>
          <w:b/>
          <w:bCs/>
          <w:u w:val="single"/>
        </w:rPr>
        <w:t xml:space="preserve">, </w:t>
      </w:r>
      <w:proofErr w:type="gramStart"/>
      <w:r w:rsidRPr="00D23DDE">
        <w:rPr>
          <w:b/>
          <w:bCs/>
          <w:u w:val="single"/>
        </w:rPr>
        <w:t>GlaxoSmithKline</w:t>
      </w:r>
      <w:proofErr w:type="gramEnd"/>
      <w:r w:rsidRPr="00D23DDE">
        <w:rPr>
          <w:b/>
          <w:bCs/>
          <w:u w:val="single"/>
        </w:rPr>
        <w:t xml:space="preserve"> and </w:t>
      </w:r>
      <w:r w:rsidRPr="00D23DDE">
        <w:rPr>
          <w:b/>
          <w:bCs/>
          <w:highlight w:val="yellow"/>
          <w:u w:val="single"/>
        </w:rPr>
        <w:t>Johnson &amp; Johnson, have pledged to offer their vaccines on a not-for-profit basis during the pandemic</w:t>
      </w:r>
      <w:r w:rsidRPr="00D23DDE">
        <w:rPr>
          <w:sz w:val="16"/>
        </w:rPr>
        <w:t xml:space="preserve">. Others are considering differential pricing for different countries. </w:t>
      </w:r>
      <w:r w:rsidRPr="00D23DDE">
        <w:rPr>
          <w:b/>
          <w:bCs/>
          <w:u w:val="single"/>
        </w:rPr>
        <w:t xml:space="preserve">As of last month, </w:t>
      </w:r>
      <w:r w:rsidRPr="00D23DDE">
        <w:rPr>
          <w:b/>
          <w:bCs/>
          <w:highlight w:val="yellow"/>
          <w:u w:val="single"/>
        </w:rPr>
        <w:t xml:space="preserve">four major pharmaceutical companies </w:t>
      </w:r>
      <w:r w:rsidRPr="00D23DDE">
        <w:rPr>
          <w:b/>
          <w:bCs/>
          <w:u w:val="single"/>
        </w:rPr>
        <w:t xml:space="preserve">had already </w:t>
      </w:r>
      <w:r w:rsidRPr="00D23DDE">
        <w:rPr>
          <w:b/>
          <w:bCs/>
          <w:highlight w:val="yellow"/>
          <w:u w:val="single"/>
        </w:rPr>
        <w:t>agreed to eventually produce at least three billion vaccine doses for low- and middle-income nations</w:t>
      </w:r>
      <w:r w:rsidRPr="00D23DDE">
        <w:rPr>
          <w:b/>
          <w:bCs/>
          <w:u w:val="single"/>
        </w:rPr>
        <w:t>, according to one analysis</w:t>
      </w:r>
      <w:r w:rsidRPr="00D23DDE">
        <w:rPr>
          <w:sz w:val="16"/>
        </w:rPr>
        <w:t xml:space="preserve">.  In South Africa and India, pharmaceutical companies are already working with local partners to make their vaccines available. Johnson &amp; Johnson has </w:t>
      </w:r>
      <w:proofErr w:type="gramStart"/>
      <w:r w:rsidRPr="00D23DDE">
        <w:rPr>
          <w:sz w:val="16"/>
        </w:rPr>
        <w:t>entered into</w:t>
      </w:r>
      <w:proofErr w:type="gramEnd"/>
      <w:r w:rsidRPr="00D23DDE">
        <w:rPr>
          <w:sz w:val="16"/>
        </w:rPr>
        <w:t xml:space="preserve"> a technology transfer partnership for its candidate vaccine with South Africa’s Aspen Pharmacare, and AstraZeneca has reached a licensing agreement with the Serum Institute of India to develop up to 1 billion doses of its vaccine for low-and-middle-income countries.  </w:t>
      </w:r>
      <w:r w:rsidRPr="00D23DDE">
        <w:rPr>
          <w:b/>
          <w:bCs/>
          <w:highlight w:val="yellow"/>
          <w:u w:val="single"/>
        </w:rPr>
        <w:t>Companies can afford to license patents for free, or sell drugs at cost, precisely because they know that their intellectual property will be protected. That’s not a flaw in the system; it’s how the system ensures that pharmaceutical research will continue to be funded.</w:t>
      </w:r>
    </w:p>
    <w:p w14:paraId="198AC4C5" w14:textId="0697BFA1" w:rsidR="00D154E0" w:rsidRDefault="00D154E0" w:rsidP="00D154E0"/>
    <w:p w14:paraId="069F3565" w14:textId="5D8732AF" w:rsidR="00F31109" w:rsidRDefault="00F31109" w:rsidP="00F31109">
      <w:pPr>
        <w:pStyle w:val="Heading4"/>
      </w:pPr>
      <w:r>
        <w:lastRenderedPageBreak/>
        <w:t xml:space="preserve">3] Their key 1AC internals are based on vaccines – Swan, </w:t>
      </w:r>
      <w:proofErr w:type="spellStart"/>
      <w:r>
        <w:t>kumar</w:t>
      </w:r>
      <w:proofErr w:type="spellEnd"/>
      <w:r>
        <w:t xml:space="preserve">, fink, </w:t>
      </w:r>
      <w:proofErr w:type="spellStart"/>
      <w:r>
        <w:t>jecker</w:t>
      </w:r>
      <w:proofErr w:type="spellEnd"/>
      <w:r>
        <w:t xml:space="preserve"> &amp; </w:t>
      </w:r>
      <w:proofErr w:type="spellStart"/>
      <w:r>
        <w:t>atuire</w:t>
      </w:r>
      <w:proofErr w:type="spellEnd"/>
      <w:r>
        <w:t xml:space="preserve">, </w:t>
      </w:r>
      <w:proofErr w:type="spellStart"/>
      <w:r>
        <w:t>Erfani</w:t>
      </w:r>
      <w:proofErr w:type="spellEnd"/>
      <w:r>
        <w:t xml:space="preserve">, </w:t>
      </w:r>
      <w:proofErr w:type="spellStart"/>
      <w:r>
        <w:t>lindsey</w:t>
      </w:r>
      <w:proofErr w:type="spellEnd"/>
      <w:r>
        <w:t xml:space="preserve">, Jones, </w:t>
      </w:r>
      <w:proofErr w:type="spellStart"/>
      <w:r>
        <w:t>Navnit</w:t>
      </w:r>
      <w:proofErr w:type="spellEnd"/>
      <w:r>
        <w:t xml:space="preserve"> ALL talk about vaccines meaning we solve their key warrants</w:t>
      </w:r>
    </w:p>
    <w:p w14:paraId="26B03AB8" w14:textId="77777777" w:rsidR="00F31109" w:rsidRPr="00F31109" w:rsidRDefault="00F31109" w:rsidP="00F31109"/>
    <w:p w14:paraId="3AF2E28D" w14:textId="484EC58A" w:rsidR="00F31109" w:rsidRPr="00F31109" w:rsidRDefault="00F31109" w:rsidP="00192FF0">
      <w:pPr>
        <w:pStyle w:val="Heading4"/>
      </w:pPr>
      <w:r>
        <w:t xml:space="preserve">4] They </w:t>
      </w:r>
      <w:r w:rsidRPr="00F31109">
        <w:t xml:space="preserve">stunt medicine not brought to market yet and approved and there is a huge spillover effect on just perception. </w:t>
      </w:r>
    </w:p>
    <w:p w14:paraId="7B800549" w14:textId="12EA14B1" w:rsidR="00D154E0" w:rsidRDefault="00D154E0" w:rsidP="00F31109"/>
    <w:p w14:paraId="3409467A" w14:textId="167588AA" w:rsidR="00D154E0" w:rsidRDefault="00D154E0" w:rsidP="00D154E0">
      <w:pPr>
        <w:pStyle w:val="Heading2"/>
      </w:pPr>
      <w:r>
        <w:lastRenderedPageBreak/>
        <w:t>DA</w:t>
      </w:r>
    </w:p>
    <w:p w14:paraId="35722B2E" w14:textId="77777777" w:rsidR="00D154E0" w:rsidRPr="00FE51A3" w:rsidRDefault="00D154E0" w:rsidP="00D154E0">
      <w:pPr>
        <w:pStyle w:val="Heading4"/>
        <w:rPr>
          <w:rFonts w:asciiTheme="majorHAnsi" w:hAnsiTheme="majorHAnsi" w:cstheme="majorHAnsi"/>
        </w:rPr>
      </w:pPr>
      <w:r w:rsidRPr="00FE51A3">
        <w:rPr>
          <w:rFonts w:asciiTheme="majorHAnsi" w:hAnsiTheme="majorHAnsi" w:cstheme="majorHAnsi"/>
        </w:rPr>
        <w:t>Biotech industry strong now</w:t>
      </w:r>
    </w:p>
    <w:p w14:paraId="77EF5C59" w14:textId="77777777" w:rsidR="00D154E0" w:rsidRPr="00FE51A3" w:rsidRDefault="00D154E0" w:rsidP="00D154E0">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w:t>
      </w:r>
      <w:proofErr w:type="gramStart"/>
      <w:r w:rsidRPr="00FE51A3">
        <w:rPr>
          <w:rFonts w:asciiTheme="majorHAnsi" w:hAnsiTheme="majorHAnsi" w:cstheme="majorHAnsi"/>
        </w:rPr>
        <w:t>tide?“</w:t>
      </w:r>
      <w:proofErr w:type="gramEnd"/>
      <w:r w:rsidRPr="00FE51A3">
        <w:rPr>
          <w:rFonts w:asciiTheme="majorHAnsi" w:hAnsiTheme="majorHAnsi" w:cstheme="majorHAnsi"/>
        </w:rPr>
        <w:t xml:space="preserv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34B6BDF7" w14:textId="77777777" w:rsidR="00D154E0" w:rsidRPr="007A4948" w:rsidRDefault="00D154E0" w:rsidP="00D154E0">
      <w:pPr>
        <w:rPr>
          <w:rFonts w:asciiTheme="majorHAnsi" w:hAnsiTheme="majorHAnsi" w:cstheme="majorHAnsi"/>
          <w:sz w:val="14"/>
        </w:rPr>
      </w:pPr>
      <w:r w:rsidRPr="007A4948">
        <w:rPr>
          <w:rFonts w:asciiTheme="majorHAnsi" w:hAnsiTheme="majorHAnsi" w:cstheme="majorHAnsi"/>
          <w:sz w:val="14"/>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w:t>
      </w:r>
      <w:r w:rsidRPr="007A4948">
        <w:rPr>
          <w:rStyle w:val="StyleUnderline"/>
          <w:rFonts w:asciiTheme="majorHAnsi" w:hAnsiTheme="majorHAnsi" w:cstheme="majorHAnsi"/>
          <w:sz w:val="14"/>
          <w:u w:val="none"/>
        </w:rPr>
        <w:t>in fact</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w:t>
      </w:r>
      <w:r w:rsidRPr="007A4948">
        <w:rPr>
          <w:rStyle w:val="StyleUnderline"/>
          <w:rFonts w:asciiTheme="majorHAnsi" w:hAnsiTheme="majorHAnsi" w:cstheme="majorHAnsi"/>
          <w:sz w:val="14"/>
          <w:u w:val="none"/>
        </w:rPr>
        <w:t>one of</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its best year</w:t>
      </w:r>
      <w:r w:rsidRPr="007A4948">
        <w:rPr>
          <w:rStyle w:val="StyleUnderline"/>
          <w:rFonts w:asciiTheme="majorHAnsi" w:hAnsiTheme="majorHAnsi" w:cstheme="majorHAnsi"/>
          <w:sz w:val="14"/>
          <w:u w:val="none"/>
        </w:rPr>
        <w:t>s so far</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7A4948">
        <w:rPr>
          <w:rFonts w:asciiTheme="majorHAnsi" w:hAnsiTheme="majorHAnsi" w:cstheme="majorHAnsi"/>
          <w:sz w:val="14"/>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w:t>
      </w:r>
      <w:r w:rsidRPr="007A4948">
        <w:rPr>
          <w:rStyle w:val="StyleUnderline"/>
          <w:rFonts w:asciiTheme="majorHAnsi" w:hAnsiTheme="majorHAnsi" w:cstheme="majorHAnsi"/>
          <w:sz w:val="14"/>
          <w:u w:val="none"/>
        </w:rPr>
        <w:t>had</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w:t>
      </w:r>
      <w:r w:rsidRPr="007A4948">
        <w:rPr>
          <w:rStyle w:val="StyleUnderline"/>
          <w:rFonts w:asciiTheme="majorHAnsi" w:hAnsiTheme="majorHAnsi" w:cstheme="majorHAnsi"/>
          <w:sz w:val="14"/>
          <w:u w:val="none"/>
        </w:rPr>
        <w:t>some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60 percent more than</w:t>
      </w:r>
      <w:r w:rsidRPr="007A4948">
        <w:rPr>
          <w:rFonts w:asciiTheme="majorHAnsi" w:hAnsiTheme="majorHAnsi" w:cstheme="majorHAnsi"/>
          <w:sz w:val="14"/>
        </w:rPr>
        <w:t xml:space="preserve"> they had in January </w:t>
      </w:r>
      <w:r w:rsidRPr="002669A1">
        <w:rPr>
          <w:rStyle w:val="StyleUnderline"/>
          <w:rFonts w:asciiTheme="majorHAnsi" w:hAnsiTheme="majorHAnsi" w:cstheme="majorHAnsi"/>
          <w:highlight w:val="green"/>
        </w:rPr>
        <w:t>2020</w:t>
      </w:r>
      <w:r w:rsidRPr="007A4948">
        <w:rPr>
          <w:rFonts w:asciiTheme="majorHAnsi" w:hAnsiTheme="majorHAnsi" w:cstheme="majorHAnsi"/>
          <w:sz w:val="14"/>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7A4948">
        <w:rPr>
          <w:rFonts w:asciiTheme="majorHAnsi" w:hAnsiTheme="majorHAnsi" w:cstheme="majorHAnsi"/>
          <w:sz w:val="14"/>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7A4948">
        <w:rPr>
          <w:rStyle w:val="StyleUnderline"/>
          <w:rFonts w:asciiTheme="majorHAnsi" w:hAnsiTheme="majorHAnsi" w:cstheme="majorHAnsi"/>
          <w:highlight w:val="green"/>
        </w:rPr>
        <w:t>h</w:t>
      </w:r>
      <w:r w:rsidRPr="007A4948">
        <w:rPr>
          <w:rStyle w:val="StyleUnderline"/>
          <w:rFonts w:asciiTheme="majorHAnsi" w:hAnsiTheme="majorHAnsi" w:cstheme="majorHAnsi"/>
          <w:sz w:val="14"/>
          <w:u w:val="none"/>
        </w:rPr>
        <w:t xml:space="preserve">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7A4948">
        <w:rPr>
          <w:rFonts w:asciiTheme="majorHAnsi" w:hAnsiTheme="majorHAnsi" w:cstheme="majorHAnsi"/>
          <w:sz w:val="14"/>
        </w:rPr>
        <w:t xml:space="preserve"> (Exhibit 3).6 </w:t>
      </w:r>
      <w:r w:rsidRPr="007A4948">
        <w:rPr>
          <w:rFonts w:asciiTheme="majorHAnsi" w:hAnsiTheme="majorHAnsi" w:cstheme="majorHAnsi"/>
          <w:sz w:val="14"/>
          <w:szCs w:val="12"/>
        </w:rPr>
        <w:t xml:space="preserve">What about SPACs? 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7A4948">
        <w:rPr>
          <w:rFonts w:asciiTheme="majorHAnsi" w:hAnsiTheme="majorHAnsi" w:cstheme="majorHAnsi"/>
          <w:sz w:val="14"/>
          <w:szCs w:val="12"/>
        </w:rPr>
        <w:t>biotechs</w:t>
      </w:r>
      <w:proofErr w:type="spellEnd"/>
      <w:r w:rsidRPr="007A4948">
        <w:rPr>
          <w:rFonts w:asciiTheme="majorHAnsi" w:hAnsiTheme="majorHAnsi" w:cstheme="majorHAnsi"/>
          <w:sz w:val="14"/>
          <w:szCs w:val="12"/>
        </w:rPr>
        <w:t xml:space="preserve"> may be part of their story. Fundamentals continue strong </w:t>
      </w:r>
      <w:r w:rsidRPr="007A4948">
        <w:rPr>
          <w:rFonts w:asciiTheme="majorHAnsi" w:hAnsiTheme="majorHAnsi" w:cstheme="majorHAnsi"/>
          <w:sz w:val="14"/>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7A4948">
        <w:rPr>
          <w:rFonts w:asciiTheme="majorHAnsi" w:hAnsiTheme="majorHAnsi" w:cstheme="majorHAnsi"/>
          <w:sz w:val="14"/>
        </w:rPr>
        <w:t xml:space="preserve">during the worst economic crisis in decades, they cited </w:t>
      </w:r>
      <w:r w:rsidRPr="00FE51A3">
        <w:rPr>
          <w:rStyle w:val="StyleUnderline"/>
          <w:rFonts w:asciiTheme="majorHAnsi" w:hAnsiTheme="majorHAnsi" w:cstheme="majorHAnsi"/>
        </w:rPr>
        <w:t>innovation</w:t>
      </w:r>
      <w:r w:rsidRPr="007A4948">
        <w:rPr>
          <w:rFonts w:asciiTheme="majorHAnsi" w:hAnsiTheme="majorHAnsi" w:cstheme="majorHAnsi"/>
          <w:sz w:val="14"/>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r>
        <w:rPr>
          <w:rStyle w:val="StyleUnderline"/>
          <w:rFonts w:asciiTheme="majorHAnsi" w:hAnsiTheme="majorHAnsi" w:cstheme="majorHAnsi"/>
        </w:rPr>
        <w:t xml:space="preserve"> </w:t>
      </w:r>
      <w:r w:rsidRPr="007A4948">
        <w:rPr>
          <w:rFonts w:asciiTheme="majorHAnsi" w:hAnsiTheme="majorHAnsi" w:cstheme="majorHAnsi"/>
          <w:sz w:val="14"/>
        </w:rPr>
        <w:t xml:space="preserve">In the present day, many </w:t>
      </w:r>
      <w:proofErr w:type="spellStart"/>
      <w:r w:rsidRPr="007A4948">
        <w:rPr>
          <w:rFonts w:asciiTheme="majorHAnsi" w:hAnsiTheme="majorHAnsi" w:cstheme="majorHAnsi"/>
          <w:sz w:val="14"/>
        </w:rPr>
        <w:t>biotechs</w:t>
      </w:r>
      <w:proofErr w:type="spellEnd"/>
      <w:r w:rsidRPr="007A4948">
        <w:rPr>
          <w:rFonts w:asciiTheme="majorHAnsi" w:hAnsiTheme="majorHAnsi" w:cstheme="majorHAnsi"/>
          <w:sz w:val="14"/>
        </w:rPr>
        <w:t xml:space="preserve">, along with the wider pharmaceutical industry, are taking steps to address the COVID-19 pandemic. Together, </w:t>
      </w:r>
      <w:proofErr w:type="spellStart"/>
      <w:r w:rsidRPr="007A4948">
        <w:rPr>
          <w:rFonts w:asciiTheme="majorHAnsi" w:hAnsiTheme="majorHAnsi" w:cstheme="majorHAnsi"/>
          <w:sz w:val="14"/>
        </w:rPr>
        <w:t>biotechs</w:t>
      </w:r>
      <w:proofErr w:type="spellEnd"/>
      <w:r w:rsidRPr="007A4948">
        <w:rPr>
          <w:rFonts w:asciiTheme="majorHAnsi" w:hAnsiTheme="majorHAnsi" w:cstheme="majorHAnsi"/>
          <w:sz w:val="14"/>
        </w:rPr>
        <w:t xml:space="preserve">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r>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w:t>
      </w:r>
      <w:r w:rsidRPr="007A4948">
        <w:rPr>
          <w:rStyle w:val="StyleUnderline"/>
          <w:rFonts w:asciiTheme="majorHAnsi" w:hAnsiTheme="majorHAnsi" w:cstheme="majorHAnsi"/>
          <w:sz w:val="14"/>
          <w:u w:val="none"/>
        </w:rPr>
        <w:t>also</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w:t>
      </w:r>
      <w:r w:rsidRPr="007A4948">
        <w:rPr>
          <w:rStyle w:val="StyleUnderline"/>
          <w:rFonts w:asciiTheme="majorHAnsi" w:hAnsiTheme="majorHAnsi" w:cstheme="majorHAnsi"/>
          <w:sz w:val="14"/>
          <w:u w:val="none"/>
        </w:rPr>
        <w:t>its innate</w:t>
      </w:r>
      <w:r w:rsidRPr="002669A1">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7A4948">
        <w:rPr>
          <w:rFonts w:asciiTheme="majorHAnsi" w:hAnsiTheme="majorHAnsi" w:cstheme="majorHAnsi"/>
          <w:sz w:val="14"/>
        </w:rPr>
        <w:t xml:space="preserve"> </w:t>
      </w:r>
      <w:proofErr w:type="gramStart"/>
      <w:r w:rsidRPr="007A4948">
        <w:rPr>
          <w:rFonts w:asciiTheme="majorHAnsi" w:hAnsiTheme="majorHAnsi" w:cstheme="majorHAnsi"/>
          <w:sz w:val="14"/>
        </w:rPr>
        <w:t xml:space="preserve">as a whole </w:t>
      </w:r>
      <w:r w:rsidRPr="00FE51A3">
        <w:rPr>
          <w:rStyle w:val="StyleUnderline"/>
          <w:rFonts w:asciiTheme="majorHAnsi" w:hAnsiTheme="majorHAnsi" w:cstheme="majorHAnsi"/>
        </w:rPr>
        <w:t>is</w:t>
      </w:r>
      <w:proofErr w:type="gramEnd"/>
      <w:r w:rsidRPr="00FE51A3">
        <w:rPr>
          <w:rStyle w:val="StyleUnderline"/>
          <w:rFonts w:asciiTheme="majorHAnsi" w:hAnsiTheme="majorHAnsi" w:cstheme="majorHAnsi"/>
        </w:rPr>
        <w:t xml:space="preserve"> less dependent on economic cycles</w:t>
      </w:r>
      <w:r w:rsidRPr="007A4948">
        <w:rPr>
          <w:rFonts w:asciiTheme="majorHAnsi" w:hAnsiTheme="majorHAnsi" w:cstheme="majorHAnsi"/>
          <w:sz w:val="14"/>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7A4948">
        <w:rPr>
          <w:rFonts w:asciiTheme="majorHAnsi" w:hAnsiTheme="majorHAnsi" w:cstheme="majorHAnsi"/>
          <w:sz w:val="14"/>
        </w:rPr>
        <w:t xml:space="preserve"> than is the case in most other industries. 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7A4948">
        <w:rPr>
          <w:rFonts w:asciiTheme="majorHAnsi" w:hAnsiTheme="majorHAnsi" w:cstheme="majorHAnsi"/>
          <w:sz w:val="14"/>
        </w:rPr>
        <w:t xml:space="preserve"> With </w:t>
      </w:r>
      <w:r w:rsidRPr="00FE51A3">
        <w:rPr>
          <w:rStyle w:val="StyleUnderline"/>
          <w:rFonts w:asciiTheme="majorHAnsi" w:hAnsiTheme="majorHAnsi" w:cstheme="majorHAnsi"/>
        </w:rPr>
        <w:t>the top dozen pharma companies having more than $170 billion in excess reserves</w:t>
      </w:r>
      <w:r w:rsidRPr="007A4948">
        <w:rPr>
          <w:rFonts w:asciiTheme="majorHAnsi" w:hAnsiTheme="majorHAnsi" w:cstheme="majorHAnsi"/>
          <w:sz w:val="14"/>
        </w:rPr>
        <w:t xml:space="preserve"> that could be available </w:t>
      </w:r>
      <w:r w:rsidRPr="00FE51A3">
        <w:rPr>
          <w:rStyle w:val="StyleUnderline"/>
          <w:rFonts w:asciiTheme="majorHAnsi" w:hAnsiTheme="majorHAnsi" w:cstheme="majorHAnsi"/>
        </w:rPr>
        <w:t>for spending on M&amp;A,</w:t>
      </w:r>
      <w:r w:rsidRPr="007A4948">
        <w:rPr>
          <w:rFonts w:asciiTheme="majorHAnsi" w:hAnsiTheme="majorHAnsi" w:cstheme="majorHAnsi"/>
          <w:sz w:val="14"/>
        </w:rPr>
        <w:t xml:space="preserve"> the prospects for further financing and deal making look promising. For these and other reasons, </w:t>
      </w:r>
      <w:r w:rsidRPr="00FE51A3">
        <w:rPr>
          <w:rStyle w:val="StyleUnderline"/>
          <w:rFonts w:asciiTheme="majorHAnsi" w:hAnsiTheme="majorHAnsi" w:cstheme="majorHAnsi"/>
        </w:rPr>
        <w:t xml:space="preserve">many investors regard biotech as </w:t>
      </w:r>
      <w:proofErr w:type="gramStart"/>
      <w:r w:rsidRPr="00FE51A3">
        <w:rPr>
          <w:rStyle w:val="StyleUnderline"/>
          <w:rFonts w:asciiTheme="majorHAnsi" w:hAnsiTheme="majorHAnsi" w:cstheme="majorHAnsi"/>
        </w:rPr>
        <w:t>a safe haven</w:t>
      </w:r>
      <w:proofErr w:type="gramEnd"/>
      <w:r w:rsidRPr="00FE51A3">
        <w:rPr>
          <w:rStyle w:val="StyleUnderline"/>
          <w:rFonts w:asciiTheme="majorHAnsi" w:hAnsiTheme="majorHAnsi" w:cstheme="majorHAnsi"/>
        </w:rPr>
        <w:t xml:space="preserve">. </w:t>
      </w:r>
      <w:r w:rsidRPr="007A4948">
        <w:rPr>
          <w:rFonts w:asciiTheme="majorHAnsi" w:hAnsiTheme="majorHAnsi" w:cstheme="majorHAnsi"/>
          <w:sz w:val="14"/>
        </w:rPr>
        <w:t xml:space="preserve">One interviewee felt it had benefited from a halo effect during the pandemic. </w:t>
      </w:r>
      <w:r w:rsidRPr="007A4948">
        <w:rPr>
          <w:rFonts w:asciiTheme="majorHAnsi" w:hAnsiTheme="majorHAnsi" w:cstheme="majorHAnsi"/>
          <w:sz w:val="14"/>
          <w:szCs w:val="12"/>
        </w:rPr>
        <w:t xml:space="preserve">More innovation on the horizon </w:t>
      </w:r>
      <w:proofErr w:type="gramStart"/>
      <w:r w:rsidRPr="007A4948">
        <w:rPr>
          <w:rFonts w:asciiTheme="majorHAnsi" w:hAnsiTheme="majorHAnsi" w:cstheme="majorHAnsi"/>
          <w:sz w:val="14"/>
        </w:rPr>
        <w:t>The</w:t>
      </w:r>
      <w:proofErr w:type="gramEnd"/>
      <w:r w:rsidRPr="007A4948">
        <w:rPr>
          <w:rFonts w:asciiTheme="majorHAnsi" w:hAnsiTheme="majorHAnsi" w:cstheme="majorHAnsi"/>
          <w:sz w:val="14"/>
        </w:rPr>
        <w:t xml:space="preserv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7A4948">
        <w:rPr>
          <w:rFonts w:asciiTheme="majorHAnsi" w:hAnsiTheme="majorHAnsi" w:cstheme="majorHAnsi"/>
          <w:sz w:val="14"/>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7A4948">
        <w:rPr>
          <w:rFonts w:asciiTheme="majorHAnsi" w:hAnsiTheme="majorHAnsi" w:cstheme="majorHAnsi"/>
          <w:sz w:val="14"/>
        </w:rPr>
        <w:t xml:space="preserve">than between 2013 and 2018, whereas Phase III assets have maintained much the same pace. There could be many reasons for this, but it is worth noting that </w:t>
      </w:r>
      <w:proofErr w:type="spellStart"/>
      <w:r w:rsidRPr="007A4948">
        <w:rPr>
          <w:rFonts w:asciiTheme="majorHAnsi" w:hAnsiTheme="majorHAnsi" w:cstheme="majorHAnsi"/>
          <w:sz w:val="14"/>
        </w:rPr>
        <w:t>biotechs</w:t>
      </w:r>
      <w:proofErr w:type="spellEnd"/>
      <w:r w:rsidRPr="007A4948">
        <w:rPr>
          <w:rFonts w:asciiTheme="majorHAnsi" w:hAnsiTheme="majorHAnsi" w:cstheme="majorHAnsi"/>
          <w:sz w:val="14"/>
        </w:rPr>
        <w:t xml:space="preserve"> with Phase I and Phase II assets as their lead assets have accounted for more than half of biotech IPOs. Having an early IPO gives a biotech earlier access to capital and leaves it with more scope to concentrate on science.</w:t>
      </w:r>
    </w:p>
    <w:p w14:paraId="61A27B7A" w14:textId="77777777" w:rsidR="00D154E0" w:rsidRPr="00D1700D" w:rsidRDefault="00D154E0" w:rsidP="00D154E0">
      <w:pPr>
        <w:pStyle w:val="Heading4"/>
        <w:rPr>
          <w:rFonts w:cs="Calibri"/>
          <w:u w:val="single"/>
        </w:rPr>
      </w:pPr>
      <w:r w:rsidRPr="00D1700D">
        <w:rPr>
          <w:rFonts w:cs="Calibri"/>
        </w:rPr>
        <w:t xml:space="preserve">Lack of IP protection makes medical innovation </w:t>
      </w:r>
      <w:r>
        <w:rPr>
          <w:rFonts w:cs="Calibri"/>
        </w:rPr>
        <w:t>too</w:t>
      </w:r>
      <w:r w:rsidRPr="00D1700D">
        <w:rPr>
          <w:rFonts w:cs="Calibri"/>
        </w:rPr>
        <w:t xml:space="preserve"> </w:t>
      </w:r>
      <w:r w:rsidRPr="00D1700D">
        <w:rPr>
          <w:rFonts w:cs="Calibri"/>
          <w:u w:val="single"/>
        </w:rPr>
        <w:t>risky</w:t>
      </w:r>
      <w:r w:rsidRPr="00D1700D">
        <w:rPr>
          <w:rFonts w:cs="Calibri"/>
        </w:rPr>
        <w:t xml:space="preserve"> and </w:t>
      </w:r>
      <w:r w:rsidRPr="00D1700D">
        <w:rPr>
          <w:rFonts w:cs="Calibri"/>
          <w:u w:val="single"/>
        </w:rPr>
        <w:t>expensive</w:t>
      </w:r>
    </w:p>
    <w:p w14:paraId="3167F3DA" w14:textId="77777777" w:rsidR="00D154E0" w:rsidRPr="00D1700D" w:rsidRDefault="00D154E0" w:rsidP="00D154E0">
      <w:pPr>
        <w:rPr>
          <w:rStyle w:val="Style13ptBold"/>
          <w:b w:val="0"/>
          <w:bCs/>
        </w:rPr>
      </w:pPr>
      <w:r w:rsidRPr="00D1700D">
        <w:rPr>
          <w:rStyle w:val="Style13ptBold"/>
        </w:rPr>
        <w:t xml:space="preserve">Grabowski et al 15 </w:t>
      </w:r>
      <w:r w:rsidRPr="00D1700D">
        <w:rPr>
          <w:rStyle w:val="Style13ptBold"/>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14:paraId="7C02C7AF" w14:textId="77777777" w:rsidR="00D154E0" w:rsidRPr="006F506E" w:rsidRDefault="00D154E0" w:rsidP="00D154E0">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 xml:space="preserve">short-term </w:t>
      </w:r>
      <w:r w:rsidRPr="006F506E">
        <w:rPr>
          <w:rStyle w:val="StyleUnderline"/>
          <w:highlight w:val="green"/>
        </w:rPr>
        <w:lastRenderedPageBreak/>
        <w:t>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11B38E72" w14:textId="77777777" w:rsidR="00D154E0" w:rsidRPr="006F506E" w:rsidRDefault="00D154E0" w:rsidP="00D154E0">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306C6748" w14:textId="77777777" w:rsidR="00D154E0" w:rsidRPr="006F506E" w:rsidRDefault="00D154E0" w:rsidP="00D154E0">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49C31404" w14:textId="77777777" w:rsidR="00D154E0" w:rsidRPr="006F506E" w:rsidRDefault="00D154E0" w:rsidP="00D154E0">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5BE3B5A4" w14:textId="77777777" w:rsidR="00D154E0" w:rsidRPr="00D1700D" w:rsidRDefault="00D154E0" w:rsidP="00D154E0">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49BC4CC3" w14:textId="77777777" w:rsidR="00D154E0" w:rsidRDefault="00D154E0" w:rsidP="00D154E0">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57D9BC2A" w14:textId="77777777" w:rsidR="00D154E0" w:rsidRPr="006D05ED" w:rsidRDefault="00D154E0" w:rsidP="00D154E0"/>
    <w:p w14:paraId="5714839A" w14:textId="77777777" w:rsidR="00D154E0" w:rsidRDefault="00D154E0" w:rsidP="00D154E0">
      <w:pPr>
        <w:pStyle w:val="Heading4"/>
      </w:pPr>
      <w:r>
        <w:t xml:space="preserve">Empirics prove lower profit margins harms future innovation – R&amp;D investments solve the </w:t>
      </w:r>
      <w:proofErr w:type="spellStart"/>
      <w:r>
        <w:t>aff</w:t>
      </w:r>
      <w:proofErr w:type="spellEnd"/>
      <w:r>
        <w:t xml:space="preserve"> by supplying drugs globally</w:t>
      </w:r>
    </w:p>
    <w:p w14:paraId="49099DCF" w14:textId="77777777" w:rsidR="00D154E0" w:rsidRDefault="00D154E0" w:rsidP="00D154E0">
      <w:r w:rsidRPr="007C1B65">
        <w:rPr>
          <w:rStyle w:val="Heading4Char"/>
        </w:rPr>
        <w:t>Roberts 6-25</w:t>
      </w:r>
      <w:r>
        <w:t xml:space="preserve"> [James M. Roberts, Research Fellow For Economic Freedom and Growth at the Heritage Foundation with a master’s degree in international and development economics from Yale University, 6-25-2021, "Biden’s OK of Global Theft of America’s Intellectual Property Is Wrong, Dangerous," Heritage Foundation, </w:t>
      </w:r>
      <w:hyperlink r:id="rId9" w:history="1">
        <w:r w:rsidRPr="00F41676">
          <w:rPr>
            <w:rStyle w:val="Hyperlink"/>
          </w:rPr>
          <w:t>https://www.heritage.org/public-health/commentary/bidens-ok-global-theft-americas-intellectual-property-wrong-dangerous</w:t>
        </w:r>
      </w:hyperlink>
      <w:r>
        <w:t>]/Kankee</w:t>
      </w:r>
    </w:p>
    <w:p w14:paraId="10F7F980" w14:textId="77777777" w:rsidR="00D154E0" w:rsidRDefault="00D154E0" w:rsidP="00D154E0">
      <w:pPr>
        <w:rPr>
          <w:sz w:val="16"/>
        </w:rPr>
      </w:pPr>
      <w:r w:rsidRPr="007E2298">
        <w:rPr>
          <w:sz w:val="16"/>
        </w:rPr>
        <w:t xml:space="preserve">Mr. Biden wants to waive the World Trade Organization’s “Trade-Related Aspects of Intellectual Property Rights” (TRIPS) agreement for U.S. vaccines and let foreign countries issue “compulsory </w:t>
      </w:r>
      <w:proofErr w:type="gramStart"/>
      <w:r w:rsidRPr="007E2298">
        <w:rPr>
          <w:sz w:val="16"/>
        </w:rPr>
        <w:t>licenses“ allowing</w:t>
      </w:r>
      <w:proofErr w:type="gramEnd"/>
      <w:r w:rsidRPr="007E2298">
        <w:rPr>
          <w:sz w:val="16"/>
        </w:rPr>
        <w:t xml:space="preserve"> their domestic pharmaceutical companies to manufacture the medicines without adequately compensating the companies that invented them. Practically speaking, countries such as India and South Africa are unlikely to manufacture the vaccines. They lack an advanced infrastructure for cold supply-chain distribution and many other crucial resources required by these products’ capital-intensive, state-of-the-art manufacturing process. But the Biden policy is bad for many other reasons. </w:t>
      </w:r>
      <w:r w:rsidRPr="007E2298">
        <w:rPr>
          <w:rStyle w:val="StyleUnderline"/>
        </w:rPr>
        <w:t xml:space="preserve">Developing </w:t>
      </w:r>
      <w:r w:rsidRPr="007C1B65">
        <w:rPr>
          <w:rStyle w:val="Emphasis"/>
          <w:highlight w:val="green"/>
        </w:rPr>
        <w:t>breakthrough</w:t>
      </w:r>
      <w:r w:rsidRPr="007C1B65">
        <w:rPr>
          <w:rStyle w:val="StyleUnderline"/>
        </w:rPr>
        <w:t xml:space="preserve"> </w:t>
      </w:r>
      <w:r w:rsidRPr="007C1B65">
        <w:rPr>
          <w:rStyle w:val="StyleUnderline"/>
          <w:highlight w:val="green"/>
        </w:rPr>
        <w:t>med</w:t>
      </w:r>
      <w:r w:rsidRPr="007C1B65">
        <w:rPr>
          <w:rStyle w:val="StyleUnderline"/>
        </w:rPr>
        <w:t>ication</w:t>
      </w:r>
      <w:r w:rsidRPr="007C1B65">
        <w:rPr>
          <w:rStyle w:val="StyleUnderline"/>
          <w:highlight w:val="green"/>
        </w:rPr>
        <w:t>s</w:t>
      </w:r>
      <w:r w:rsidRPr="007E2298">
        <w:rPr>
          <w:rStyle w:val="StyleUnderline"/>
        </w:rPr>
        <w:t xml:space="preserve"> </w:t>
      </w:r>
      <w:r w:rsidRPr="007C1B65">
        <w:rPr>
          <w:rStyle w:val="StyleUnderline"/>
          <w:highlight w:val="green"/>
        </w:rPr>
        <w:t>takes</w:t>
      </w:r>
      <w:r w:rsidRPr="007E2298">
        <w:rPr>
          <w:rStyle w:val="StyleUnderline"/>
        </w:rPr>
        <w:t xml:space="preserve"> </w:t>
      </w:r>
      <w:r w:rsidRPr="007C1B65">
        <w:rPr>
          <w:rStyle w:val="Emphasis"/>
        </w:rPr>
        <w:t xml:space="preserve">tremendous </w:t>
      </w:r>
      <w:r w:rsidRPr="007C1B65">
        <w:rPr>
          <w:rStyle w:val="Emphasis"/>
          <w:highlight w:val="green"/>
        </w:rPr>
        <w:t>ingenuity</w:t>
      </w:r>
      <w:r w:rsidRPr="007E2298">
        <w:rPr>
          <w:rStyle w:val="StyleUnderline"/>
        </w:rPr>
        <w:t xml:space="preserve"> </w:t>
      </w:r>
      <w:r w:rsidRPr="007C1B65">
        <w:rPr>
          <w:rStyle w:val="StyleUnderline"/>
          <w:highlight w:val="green"/>
        </w:rPr>
        <w:t>and</w:t>
      </w:r>
      <w:r w:rsidRPr="007E2298">
        <w:rPr>
          <w:rStyle w:val="StyleUnderline"/>
        </w:rPr>
        <w:t xml:space="preserve"> </w:t>
      </w:r>
      <w:r w:rsidRPr="007C1B65">
        <w:rPr>
          <w:rStyle w:val="Emphasis"/>
        </w:rPr>
        <w:t xml:space="preserve">immense financial </w:t>
      </w:r>
      <w:r w:rsidRPr="007C1B65">
        <w:rPr>
          <w:rStyle w:val="Emphasis"/>
          <w:highlight w:val="green"/>
        </w:rPr>
        <w:t>investments</w:t>
      </w:r>
      <w:r w:rsidRPr="007E2298">
        <w:rPr>
          <w:sz w:val="16"/>
        </w:rPr>
        <w:t xml:space="preserve">. </w:t>
      </w:r>
      <w:r w:rsidRPr="007C1B65">
        <w:rPr>
          <w:rStyle w:val="StyleUnderline"/>
          <w:highlight w:val="green"/>
        </w:rPr>
        <w:t xml:space="preserve">It’s an </w:t>
      </w:r>
      <w:r w:rsidRPr="007C1B65">
        <w:rPr>
          <w:rStyle w:val="Emphasis"/>
        </w:rPr>
        <w:t>extraordinarily</w:t>
      </w:r>
      <w:r w:rsidRPr="007C1B65">
        <w:rPr>
          <w:rStyle w:val="StyleUnderline"/>
        </w:rPr>
        <w:t xml:space="preserve"> </w:t>
      </w:r>
      <w:r w:rsidRPr="007C1B65">
        <w:rPr>
          <w:rStyle w:val="Emphasis"/>
          <w:highlight w:val="green"/>
        </w:rPr>
        <w:t>high-risk</w:t>
      </w:r>
      <w:r w:rsidRPr="007C1B65">
        <w:rPr>
          <w:rStyle w:val="StyleUnderline"/>
          <w:highlight w:val="green"/>
        </w:rPr>
        <w:t xml:space="preserve"> endeavor</w:t>
      </w:r>
      <w:r w:rsidRPr="007E2298">
        <w:rPr>
          <w:sz w:val="16"/>
        </w:rPr>
        <w:t xml:space="preserve">, and the prospect of making a </w:t>
      </w:r>
      <w:r w:rsidRPr="007C1B65">
        <w:rPr>
          <w:rStyle w:val="StyleUnderline"/>
          <w:highlight w:val="green"/>
        </w:rPr>
        <w:t>profit</w:t>
      </w:r>
      <w:r w:rsidRPr="007E2298">
        <w:rPr>
          <w:sz w:val="16"/>
        </w:rPr>
        <w:t xml:space="preserve"> </w:t>
      </w:r>
      <w:r w:rsidRPr="007E2298">
        <w:rPr>
          <w:rStyle w:val="StyleUnderline"/>
        </w:rPr>
        <w:t xml:space="preserve">is what </w:t>
      </w:r>
      <w:r w:rsidRPr="007C1B65">
        <w:rPr>
          <w:rStyle w:val="StyleUnderline"/>
          <w:highlight w:val="green"/>
        </w:rPr>
        <w:t>convinces</w:t>
      </w:r>
      <w:r w:rsidRPr="007E2298">
        <w:rPr>
          <w:rStyle w:val="StyleUnderline"/>
        </w:rPr>
        <w:t xml:space="preserve"> private </w:t>
      </w:r>
      <w:r w:rsidRPr="007C1B65">
        <w:rPr>
          <w:rStyle w:val="StyleUnderline"/>
          <w:highlight w:val="green"/>
        </w:rPr>
        <w:t>companies to undertake</w:t>
      </w:r>
      <w:r w:rsidRPr="007E2298">
        <w:rPr>
          <w:rStyle w:val="StyleUnderline"/>
        </w:rPr>
        <w:t xml:space="preserve"> those </w:t>
      </w:r>
      <w:r w:rsidRPr="007C1B65">
        <w:rPr>
          <w:rStyle w:val="StyleUnderline"/>
          <w:highlight w:val="green"/>
        </w:rPr>
        <w:t>risks</w:t>
      </w:r>
      <w:r w:rsidRPr="007E2298">
        <w:rPr>
          <w:sz w:val="16"/>
        </w:rPr>
        <w:t xml:space="preserve">. </w:t>
      </w:r>
      <w:r w:rsidRPr="007C1B65">
        <w:rPr>
          <w:rStyle w:val="StyleUnderline"/>
          <w:highlight w:val="green"/>
        </w:rPr>
        <w:t>Signaling</w:t>
      </w:r>
      <w:r w:rsidRPr="007E2298">
        <w:rPr>
          <w:sz w:val="16"/>
        </w:rPr>
        <w:t xml:space="preserve"> that </w:t>
      </w:r>
      <w:r w:rsidRPr="007C1B65">
        <w:rPr>
          <w:rStyle w:val="StyleUnderline"/>
          <w:highlight w:val="green"/>
        </w:rPr>
        <w:t>the</w:t>
      </w:r>
      <w:r w:rsidRPr="007E2298">
        <w:rPr>
          <w:rStyle w:val="StyleUnderline"/>
        </w:rPr>
        <w:t xml:space="preserve"> </w:t>
      </w:r>
      <w:r w:rsidRPr="007C1B65">
        <w:rPr>
          <w:rStyle w:val="StyleUnderline"/>
          <w:highlight w:val="green"/>
        </w:rPr>
        <w:t>U</w:t>
      </w:r>
      <w:r w:rsidRPr="007E2298">
        <w:rPr>
          <w:rStyle w:val="StyleUnderline"/>
        </w:rPr>
        <w:t xml:space="preserve">nited </w:t>
      </w:r>
      <w:r w:rsidRPr="007C1B65">
        <w:rPr>
          <w:rStyle w:val="StyleUnderline"/>
          <w:highlight w:val="green"/>
        </w:rPr>
        <w:t>S</w:t>
      </w:r>
      <w:r w:rsidRPr="007E2298">
        <w:rPr>
          <w:rStyle w:val="StyleUnderline"/>
        </w:rPr>
        <w:t xml:space="preserve">tates </w:t>
      </w:r>
      <w:r w:rsidRPr="007C1B65">
        <w:rPr>
          <w:rStyle w:val="StyleUnderline"/>
          <w:highlight w:val="green"/>
        </w:rPr>
        <w:t>will</w:t>
      </w:r>
      <w:r w:rsidRPr="007E2298">
        <w:rPr>
          <w:rStyle w:val="StyleUnderline"/>
        </w:rPr>
        <w:t xml:space="preserve"> </w:t>
      </w:r>
      <w:r w:rsidRPr="007C1B65">
        <w:rPr>
          <w:rStyle w:val="StyleUnderline"/>
          <w:highlight w:val="green"/>
        </w:rPr>
        <w:t>not fight to defend</w:t>
      </w:r>
      <w:r w:rsidRPr="007E2298">
        <w:rPr>
          <w:rStyle w:val="StyleUnderline"/>
        </w:rPr>
        <w:t xml:space="preserve"> </w:t>
      </w:r>
      <w:r w:rsidRPr="007C1B65">
        <w:rPr>
          <w:rStyle w:val="StyleUnderline"/>
        </w:rPr>
        <w:t>their</w:t>
      </w:r>
      <w:r w:rsidRPr="007E2298">
        <w:rPr>
          <w:rStyle w:val="StyleUnderline"/>
        </w:rPr>
        <w:t xml:space="preserve"> </w:t>
      </w:r>
      <w:r w:rsidRPr="007C1B65">
        <w:rPr>
          <w:rStyle w:val="StyleUnderline"/>
          <w:highlight w:val="green"/>
        </w:rPr>
        <w:t>i</w:t>
      </w:r>
      <w:r w:rsidRPr="007E2298">
        <w:rPr>
          <w:rStyle w:val="StyleUnderline"/>
        </w:rPr>
        <w:t xml:space="preserve">ntellectual </w:t>
      </w:r>
      <w:r w:rsidRPr="007C1B65">
        <w:rPr>
          <w:rStyle w:val="StyleUnderline"/>
          <w:highlight w:val="green"/>
        </w:rPr>
        <w:t>p</w:t>
      </w:r>
      <w:r w:rsidRPr="007E2298">
        <w:rPr>
          <w:rStyle w:val="StyleUnderline"/>
        </w:rPr>
        <w:t xml:space="preserve">roperty </w:t>
      </w:r>
      <w:r w:rsidRPr="007C1B65">
        <w:rPr>
          <w:rStyle w:val="StyleUnderline"/>
          <w:highlight w:val="green"/>
        </w:rPr>
        <w:t>r</w:t>
      </w:r>
      <w:r w:rsidRPr="007E2298">
        <w:rPr>
          <w:rStyle w:val="StyleUnderline"/>
        </w:rPr>
        <w:t>ights</w:t>
      </w:r>
      <w:r w:rsidRPr="007E2298">
        <w:rPr>
          <w:sz w:val="16"/>
        </w:rPr>
        <w:t xml:space="preserve"> </w:t>
      </w:r>
      <w:r w:rsidRPr="007E2298">
        <w:rPr>
          <w:rStyle w:val="StyleUnderline"/>
        </w:rPr>
        <w:t xml:space="preserve">actively </w:t>
      </w:r>
      <w:r w:rsidRPr="007C1B65">
        <w:rPr>
          <w:rStyle w:val="Emphasis"/>
          <w:highlight w:val="green"/>
        </w:rPr>
        <w:t>undermines</w:t>
      </w:r>
      <w:r w:rsidRPr="007C1B65">
        <w:rPr>
          <w:rStyle w:val="StyleUnderline"/>
          <w:highlight w:val="green"/>
        </w:rPr>
        <w:t xml:space="preserve"> </w:t>
      </w:r>
      <w:r w:rsidRPr="007C1B65">
        <w:rPr>
          <w:rStyle w:val="StyleUnderline"/>
          <w:highlight w:val="green"/>
        </w:rPr>
        <w:lastRenderedPageBreak/>
        <w:t>innovation and</w:t>
      </w:r>
      <w:r w:rsidRPr="007C1B65">
        <w:rPr>
          <w:rStyle w:val="StyleUnderline"/>
        </w:rPr>
        <w:t xml:space="preserve"> manufacturing</w:t>
      </w:r>
      <w:r w:rsidRPr="007E2298">
        <w:rPr>
          <w:sz w:val="16"/>
        </w:rPr>
        <w:t xml:space="preserve"> in American health care and medicines. </w:t>
      </w:r>
      <w:r w:rsidRPr="007E2298">
        <w:rPr>
          <w:rStyle w:val="StyleUnderline"/>
        </w:rPr>
        <w:t xml:space="preserve">It also erodes patient protections by undermining </w:t>
      </w:r>
      <w:r w:rsidRPr="007C1B65">
        <w:rPr>
          <w:rStyle w:val="StyleUnderline"/>
          <w:highlight w:val="green"/>
        </w:rPr>
        <w:t>quality control</w:t>
      </w:r>
      <w:r w:rsidRPr="007E2298">
        <w:rPr>
          <w:sz w:val="16"/>
        </w:rPr>
        <w:t xml:space="preserve">. </w:t>
      </w:r>
      <w:r w:rsidRPr="007C1B65">
        <w:rPr>
          <w:rStyle w:val="StyleUnderline"/>
          <w:highlight w:val="green"/>
        </w:rPr>
        <w:t>Foreign companies</w:t>
      </w:r>
      <w:r w:rsidRPr="007E2298">
        <w:rPr>
          <w:rStyle w:val="StyleUnderline"/>
        </w:rPr>
        <w:t xml:space="preserve"> </w:t>
      </w:r>
      <w:r w:rsidRPr="007C1B65">
        <w:rPr>
          <w:rStyle w:val="StyleUnderline"/>
          <w:highlight w:val="green"/>
        </w:rPr>
        <w:t>may</w:t>
      </w:r>
      <w:r w:rsidRPr="007E2298">
        <w:rPr>
          <w:sz w:val="16"/>
        </w:rPr>
        <w:t xml:space="preserve"> </w:t>
      </w:r>
      <w:r w:rsidRPr="007E2298">
        <w:rPr>
          <w:rStyle w:val="StyleUnderline"/>
        </w:rPr>
        <w:t xml:space="preserve">take the president’s policy as a </w:t>
      </w:r>
      <w:r w:rsidRPr="007E2298">
        <w:rPr>
          <w:rStyle w:val="Emphasis"/>
        </w:rPr>
        <w:t>green light</w:t>
      </w:r>
      <w:r w:rsidRPr="007E2298">
        <w:rPr>
          <w:rStyle w:val="StyleUnderline"/>
        </w:rPr>
        <w:t xml:space="preserve"> to produce reverse-</w:t>
      </w:r>
      <w:r w:rsidRPr="007C1B65">
        <w:rPr>
          <w:rStyle w:val="StyleUnderline"/>
          <w:highlight w:val="green"/>
        </w:rPr>
        <w:t>engineer</w:t>
      </w:r>
      <w:r w:rsidRPr="007E2298">
        <w:rPr>
          <w:rStyle w:val="StyleUnderline"/>
        </w:rPr>
        <w:t xml:space="preserve">ed, </w:t>
      </w:r>
      <w:r w:rsidRPr="007C1B65">
        <w:rPr>
          <w:rStyle w:val="Emphasis"/>
        </w:rPr>
        <w:t>counterfeit</w:t>
      </w:r>
      <w:r w:rsidRPr="007E2298">
        <w:rPr>
          <w:sz w:val="16"/>
        </w:rPr>
        <w:t xml:space="preserve"> </w:t>
      </w:r>
      <w:r w:rsidRPr="007C1B65">
        <w:rPr>
          <w:rStyle w:val="StyleUnderline"/>
        </w:rPr>
        <w:t>substitutes</w:t>
      </w:r>
      <w:r w:rsidRPr="007E2298">
        <w:rPr>
          <w:sz w:val="16"/>
        </w:rPr>
        <w:t xml:space="preserve">. Already </w:t>
      </w:r>
      <w:r w:rsidRPr="007E2298">
        <w:rPr>
          <w:rStyle w:val="StyleUnderline"/>
        </w:rPr>
        <w:t xml:space="preserve">there are reports of </w:t>
      </w:r>
      <w:r w:rsidRPr="007C1B65">
        <w:rPr>
          <w:rStyle w:val="StyleUnderline"/>
          <w:highlight w:val="green"/>
        </w:rPr>
        <w:t>ineffective</w:t>
      </w:r>
      <w:r w:rsidRPr="007E2298">
        <w:rPr>
          <w:rStyle w:val="StyleUnderline"/>
        </w:rPr>
        <w:t xml:space="preserve"> and</w:t>
      </w:r>
      <w:r w:rsidRPr="007E2298">
        <w:rPr>
          <w:sz w:val="16"/>
        </w:rPr>
        <w:t xml:space="preserve"> even </w:t>
      </w:r>
      <w:r w:rsidRPr="007E2298">
        <w:rPr>
          <w:rStyle w:val="StyleUnderline"/>
        </w:rPr>
        <w:t xml:space="preserve">dangerous </w:t>
      </w:r>
      <w:r w:rsidRPr="007C1B65">
        <w:rPr>
          <w:rStyle w:val="StyleUnderline"/>
          <w:highlight w:val="green"/>
        </w:rPr>
        <w:t>counterfeit</w:t>
      </w:r>
      <w:r w:rsidRPr="007E2298">
        <w:rPr>
          <w:sz w:val="16"/>
        </w:rPr>
        <w:t xml:space="preserve"> </w:t>
      </w:r>
      <w:r w:rsidRPr="007E2298">
        <w:rPr>
          <w:rStyle w:val="StyleUnderline"/>
        </w:rPr>
        <w:t xml:space="preserve">COVID-19 </w:t>
      </w:r>
      <w:r w:rsidRPr="007C1B65">
        <w:rPr>
          <w:rStyle w:val="StyleUnderline"/>
          <w:highlight w:val="green"/>
        </w:rPr>
        <w:t>vaccines</w:t>
      </w:r>
      <w:r w:rsidRPr="007E2298">
        <w:rPr>
          <w:sz w:val="16"/>
        </w:rPr>
        <w:t xml:space="preserve"> being sold around the world.</w:t>
      </w:r>
      <w:r>
        <w:rPr>
          <w:rStyle w:val="StyleUnderline"/>
        </w:rPr>
        <w:t xml:space="preserve"> </w:t>
      </w:r>
      <w:r w:rsidRPr="007E2298">
        <w:rPr>
          <w:sz w:val="16"/>
        </w:rPr>
        <w:t xml:space="preserve">Those pushing to break U.S. pharmaceutical patents say they want to do so for altruistic reasons. Consequently, they also insist that the prices for the medications be set far below their actual value. But history shows us that </w:t>
      </w:r>
      <w:r w:rsidRPr="007E2298">
        <w:rPr>
          <w:rStyle w:val="StyleUnderline"/>
        </w:rPr>
        <w:t xml:space="preserve">forcing private companies to provide vaccines at </w:t>
      </w:r>
      <w:r w:rsidRPr="007C1B65">
        <w:rPr>
          <w:rStyle w:val="StyleUnderline"/>
          <w:highlight w:val="green"/>
        </w:rPr>
        <w:t>an</w:t>
      </w:r>
      <w:r w:rsidRPr="007E2298">
        <w:rPr>
          <w:sz w:val="16"/>
        </w:rPr>
        <w:t xml:space="preserve"> “</w:t>
      </w:r>
      <w:r w:rsidRPr="007C1B65">
        <w:rPr>
          <w:rStyle w:val="StyleUnderline"/>
          <w:highlight w:val="green"/>
        </w:rPr>
        <w:t>affordable</w:t>
      </w:r>
      <w:r w:rsidRPr="007C1B65">
        <w:rPr>
          <w:sz w:val="16"/>
          <w:highlight w:val="green"/>
        </w:rPr>
        <w:t xml:space="preserve"> </w:t>
      </w:r>
      <w:r w:rsidRPr="007C1B65">
        <w:rPr>
          <w:rStyle w:val="StyleUnderline"/>
          <w:highlight w:val="green"/>
        </w:rPr>
        <w:t>price</w:t>
      </w:r>
      <w:r w:rsidRPr="007E2298">
        <w:rPr>
          <w:rStyle w:val="StyleUnderline"/>
        </w:rPr>
        <w:t xml:space="preserve">,” </w:t>
      </w:r>
      <w:r w:rsidRPr="007C1B65">
        <w:rPr>
          <w:rStyle w:val="StyleUnderline"/>
          <w:highlight w:val="green"/>
        </w:rPr>
        <w:t>regardless of</w:t>
      </w:r>
      <w:r w:rsidRPr="007E2298">
        <w:rPr>
          <w:rStyle w:val="StyleUnderline"/>
        </w:rPr>
        <w:t xml:space="preserve"> the </w:t>
      </w:r>
      <w:r w:rsidRPr="007C1B65">
        <w:rPr>
          <w:rStyle w:val="StyleUnderline"/>
          <w:highlight w:val="green"/>
        </w:rPr>
        <w:t>cost</w:t>
      </w:r>
      <w:r w:rsidRPr="007E2298">
        <w:rPr>
          <w:rStyle w:val="StyleUnderline"/>
        </w:rPr>
        <w:t xml:space="preserve"> to the companies, </w:t>
      </w:r>
      <w:proofErr w:type="gramStart"/>
      <w:r w:rsidRPr="007E2298">
        <w:rPr>
          <w:sz w:val="16"/>
        </w:rPr>
        <w:t xml:space="preserve">actually </w:t>
      </w:r>
      <w:r w:rsidRPr="007C1B65">
        <w:rPr>
          <w:rStyle w:val="Emphasis"/>
          <w:highlight w:val="green"/>
        </w:rPr>
        <w:t>impedes</w:t>
      </w:r>
      <w:proofErr w:type="gramEnd"/>
      <w:r w:rsidRPr="007E2298">
        <w:rPr>
          <w:sz w:val="16"/>
        </w:rPr>
        <w:t xml:space="preserve"> the manufacture of </w:t>
      </w:r>
      <w:r w:rsidRPr="007E2298">
        <w:rPr>
          <w:rStyle w:val="StyleUnderline"/>
        </w:rPr>
        <w:t xml:space="preserve">high-quality </w:t>
      </w:r>
      <w:r w:rsidRPr="007C1B65">
        <w:rPr>
          <w:rStyle w:val="StyleUnderline"/>
        </w:rPr>
        <w:t>vaccines</w:t>
      </w:r>
      <w:r w:rsidRPr="007C1B65">
        <w:rPr>
          <w:sz w:val="16"/>
        </w:rPr>
        <w:t>. Moreover</w:t>
      </w:r>
      <w:r w:rsidRPr="007E2298">
        <w:rPr>
          <w:sz w:val="16"/>
        </w:rPr>
        <w:t xml:space="preserve">, </w:t>
      </w:r>
      <w:r w:rsidRPr="007E2298">
        <w:rPr>
          <w:rStyle w:val="StyleUnderline"/>
        </w:rPr>
        <w:t xml:space="preserve">it </w:t>
      </w:r>
      <w:r w:rsidRPr="007C1B65">
        <w:rPr>
          <w:rStyle w:val="Emphasis"/>
          <w:highlight w:val="green"/>
        </w:rPr>
        <w:t>inhibits</w:t>
      </w:r>
      <w:r w:rsidRPr="007C1B65">
        <w:rPr>
          <w:rStyle w:val="StyleUnderline"/>
          <w:highlight w:val="green"/>
        </w:rPr>
        <w:t xml:space="preserve"> </w:t>
      </w:r>
      <w:r w:rsidRPr="007C1B65">
        <w:rPr>
          <w:rStyle w:val="StyleUnderline"/>
        </w:rPr>
        <w:t xml:space="preserve">the </w:t>
      </w:r>
      <w:r w:rsidRPr="007C1B65">
        <w:rPr>
          <w:rStyle w:val="StyleUnderline"/>
          <w:highlight w:val="green"/>
        </w:rPr>
        <w:t xml:space="preserve">future </w:t>
      </w:r>
      <w:r w:rsidRPr="007C1B65">
        <w:rPr>
          <w:rStyle w:val="StyleUnderline"/>
        </w:rPr>
        <w:t xml:space="preserve">development of </w:t>
      </w:r>
      <w:r w:rsidRPr="007C1B65">
        <w:rPr>
          <w:rStyle w:val="StyleUnderline"/>
          <w:highlight w:val="green"/>
        </w:rPr>
        <w:t>vaccines</w:t>
      </w:r>
      <w:r w:rsidRPr="007E2298">
        <w:rPr>
          <w:rStyle w:val="StyleUnderline"/>
        </w:rPr>
        <w:t xml:space="preserve"> needed </w:t>
      </w:r>
      <w:r w:rsidRPr="007C1B65">
        <w:rPr>
          <w:rStyle w:val="StyleUnderline"/>
          <w:highlight w:val="green"/>
        </w:rPr>
        <w:t>to meet</w:t>
      </w:r>
      <w:r w:rsidRPr="007E2298">
        <w:rPr>
          <w:rStyle w:val="StyleUnderline"/>
        </w:rPr>
        <w:t xml:space="preserve"> as-</w:t>
      </w:r>
      <w:r w:rsidRPr="007C1B65">
        <w:rPr>
          <w:rStyle w:val="StyleUnderline"/>
          <w:highlight w:val="green"/>
        </w:rPr>
        <w:t>yet-unknown diseases</w:t>
      </w:r>
      <w:r w:rsidRPr="007E2298">
        <w:rPr>
          <w:rStyle w:val="StyleUnderline"/>
        </w:rPr>
        <w:t>.</w:t>
      </w:r>
      <w:r>
        <w:rPr>
          <w:rStyle w:val="StyleUnderline"/>
        </w:rPr>
        <w:t xml:space="preserve"> </w:t>
      </w:r>
      <w:r w:rsidRPr="007C1B65">
        <w:rPr>
          <w:rStyle w:val="StyleUnderline"/>
          <w:highlight w:val="green"/>
        </w:rPr>
        <w:t>Washington</w:t>
      </w:r>
      <w:r w:rsidRPr="007E2298">
        <w:rPr>
          <w:sz w:val="16"/>
        </w:rPr>
        <w:t xml:space="preserve"> first </w:t>
      </w:r>
      <w:r w:rsidRPr="007C1B65">
        <w:rPr>
          <w:rStyle w:val="StyleUnderline"/>
          <w:highlight w:val="green"/>
        </w:rPr>
        <w:t>imposed vaccine price controls</w:t>
      </w:r>
      <w:r w:rsidRPr="007E2298">
        <w:rPr>
          <w:rStyle w:val="StyleUnderline"/>
        </w:rPr>
        <w:t xml:space="preserve"> as part of</w:t>
      </w:r>
      <w:r w:rsidRPr="007E2298">
        <w:rPr>
          <w:sz w:val="16"/>
        </w:rPr>
        <w:t xml:space="preserve"> Hillary </w:t>
      </w:r>
      <w:r w:rsidRPr="007E2298">
        <w:rPr>
          <w:rStyle w:val="StyleUnderline"/>
        </w:rPr>
        <w:t>Clinton’s</w:t>
      </w:r>
      <w:r w:rsidRPr="007E2298">
        <w:rPr>
          <w:sz w:val="16"/>
        </w:rPr>
        <w:t xml:space="preserve"> 1993 </w:t>
      </w:r>
      <w:r w:rsidRPr="007E2298">
        <w:rPr>
          <w:rStyle w:val="StyleUnderline"/>
        </w:rPr>
        <w:t>healthcare-for-all crusade</w:t>
      </w:r>
      <w:r w:rsidRPr="007E2298">
        <w:rPr>
          <w:sz w:val="16"/>
        </w:rPr>
        <w:t xml:space="preserve">. As the Wall Street Journal later noted, </w:t>
      </w:r>
      <w:r w:rsidRPr="007C1B65">
        <w:rPr>
          <w:rStyle w:val="StyleUnderline"/>
          <w:highlight w:val="green"/>
        </w:rPr>
        <w:t xml:space="preserve">it was a </w:t>
      </w:r>
      <w:r w:rsidRPr="007C1B65">
        <w:rPr>
          <w:rStyle w:val="Emphasis"/>
          <w:highlight w:val="green"/>
        </w:rPr>
        <w:t>body blow</w:t>
      </w:r>
      <w:r w:rsidRPr="007C1B65">
        <w:rPr>
          <w:rStyle w:val="StyleUnderline"/>
          <w:highlight w:val="green"/>
        </w:rPr>
        <w:t xml:space="preserve"> to the</w:t>
      </w:r>
      <w:r w:rsidRPr="007E2298">
        <w:rPr>
          <w:rStyle w:val="StyleUnderline"/>
        </w:rPr>
        <w:t xml:space="preserve"> U.S. vaccine </w:t>
      </w:r>
      <w:r w:rsidRPr="007C1B65">
        <w:rPr>
          <w:rStyle w:val="StyleUnderline"/>
          <w:highlight w:val="green"/>
        </w:rPr>
        <w:t>industry</w:t>
      </w:r>
      <w:r w:rsidRPr="007E2298">
        <w:rPr>
          <w:sz w:val="16"/>
        </w:rPr>
        <w:t xml:space="preserve">. Ironically, </w:t>
      </w:r>
      <w:r w:rsidRPr="007E2298">
        <w:rPr>
          <w:rStyle w:val="StyleUnderline"/>
        </w:rPr>
        <w:t xml:space="preserve">government-decreed </w:t>
      </w:r>
      <w:r w:rsidRPr="007C1B65">
        <w:rPr>
          <w:rStyle w:val="StyleUnderline"/>
          <w:highlight w:val="green"/>
        </w:rPr>
        <w:t>prices left</w:t>
      </w:r>
      <w:r w:rsidRPr="007E2298">
        <w:rPr>
          <w:rStyle w:val="StyleUnderline"/>
        </w:rPr>
        <w:t xml:space="preserve"> the </w:t>
      </w:r>
      <w:r w:rsidRPr="007C1B65">
        <w:rPr>
          <w:rStyle w:val="StyleUnderline"/>
          <w:highlight w:val="green"/>
        </w:rPr>
        <w:t>companies unable to produce</w:t>
      </w:r>
      <w:r w:rsidRPr="007E2298">
        <w:rPr>
          <w:rStyle w:val="StyleUnderline"/>
        </w:rPr>
        <w:t xml:space="preserve"> </w:t>
      </w:r>
      <w:r w:rsidRPr="007C1B65">
        <w:rPr>
          <w:rStyle w:val="StyleUnderline"/>
          <w:highlight w:val="green"/>
        </w:rPr>
        <w:t>enough vaccines</w:t>
      </w:r>
      <w:r w:rsidRPr="007E2298">
        <w:rPr>
          <w:rStyle w:val="StyleUnderline"/>
        </w:rPr>
        <w:t xml:space="preserve"> to meet </w:t>
      </w:r>
      <w:r w:rsidRPr="007E2298">
        <w:rPr>
          <w:sz w:val="16"/>
        </w:rPr>
        <w:t xml:space="preserve">Mrs. </w:t>
      </w:r>
      <w:r w:rsidRPr="007E2298">
        <w:rPr>
          <w:rStyle w:val="StyleUnderline"/>
        </w:rPr>
        <w:t>Clinton’s</w:t>
      </w:r>
      <w:r w:rsidRPr="007E2298">
        <w:rPr>
          <w:sz w:val="16"/>
        </w:rPr>
        <w:t xml:space="preserve"> admittedly admirable </w:t>
      </w:r>
      <w:r w:rsidRPr="007E2298">
        <w:rPr>
          <w:rStyle w:val="StyleUnderline"/>
        </w:rPr>
        <w:t>goal of universal immunization</w:t>
      </w:r>
      <w:r w:rsidRPr="007E2298">
        <w:rPr>
          <w:sz w:val="16"/>
        </w:rPr>
        <w:t xml:space="preserve"> of children. Since then, </w:t>
      </w:r>
      <w:r w:rsidRPr="007E2298">
        <w:rPr>
          <w:rStyle w:val="StyleUnderline"/>
        </w:rPr>
        <w:t xml:space="preserve">U.S. </w:t>
      </w:r>
      <w:r w:rsidRPr="007C1B65">
        <w:rPr>
          <w:rStyle w:val="StyleUnderline"/>
          <w:highlight w:val="green"/>
        </w:rPr>
        <w:t>firms</w:t>
      </w:r>
      <w:r w:rsidRPr="007E2298">
        <w:rPr>
          <w:rStyle w:val="StyleUnderline"/>
        </w:rPr>
        <w:t xml:space="preserve"> have largely </w:t>
      </w:r>
      <w:r w:rsidRPr="007C1B65">
        <w:rPr>
          <w:rStyle w:val="Emphasis"/>
          <w:highlight w:val="green"/>
        </w:rPr>
        <w:t>eschewed</w:t>
      </w:r>
      <w:r w:rsidRPr="007C1B65">
        <w:rPr>
          <w:rStyle w:val="StyleUnderline"/>
          <w:highlight w:val="green"/>
        </w:rPr>
        <w:t xml:space="preserve"> the</w:t>
      </w:r>
      <w:r w:rsidRPr="007E2298">
        <w:rPr>
          <w:rStyle w:val="StyleUnderline"/>
        </w:rPr>
        <w:t xml:space="preserve"> vaccine </w:t>
      </w:r>
      <w:r w:rsidRPr="007C1B65">
        <w:rPr>
          <w:rStyle w:val="StyleUnderline"/>
          <w:highlight w:val="green"/>
        </w:rPr>
        <w:t>market because they could not recoup</w:t>
      </w:r>
      <w:r w:rsidRPr="007E2298">
        <w:rPr>
          <w:rStyle w:val="StyleUnderline"/>
        </w:rPr>
        <w:t xml:space="preserve"> their R&amp;D and manufacturing </w:t>
      </w:r>
      <w:r w:rsidRPr="007C1B65">
        <w:rPr>
          <w:rStyle w:val="StyleUnderline"/>
          <w:highlight w:val="green"/>
        </w:rPr>
        <w:t>costs</w:t>
      </w:r>
      <w:r w:rsidRPr="007E2298">
        <w:rPr>
          <w:sz w:val="16"/>
        </w:rPr>
        <w:t xml:space="preserve"> and earn enough profit </w:t>
      </w:r>
      <w:r w:rsidRPr="007E2298">
        <w:rPr>
          <w:rStyle w:val="StyleUnderline"/>
        </w:rPr>
        <w:t>to fund future innovation</w:t>
      </w:r>
      <w:r w:rsidRPr="007E2298">
        <w:rPr>
          <w:sz w:val="16"/>
        </w:rPr>
        <w:t xml:space="preserve">. Ultimately, </w:t>
      </w:r>
      <w:r w:rsidRPr="007C1B65">
        <w:rPr>
          <w:rStyle w:val="StyleUnderline"/>
          <w:highlight w:val="green"/>
        </w:rPr>
        <w:t>compulsory licensing</w:t>
      </w:r>
      <w:r w:rsidRPr="007E2298">
        <w:rPr>
          <w:rStyle w:val="StyleUnderline"/>
        </w:rPr>
        <w:t xml:space="preserve"> </w:t>
      </w:r>
      <w:r w:rsidRPr="007C1B65">
        <w:rPr>
          <w:rStyle w:val="Emphasis"/>
          <w:highlight w:val="green"/>
        </w:rPr>
        <w:t>legalizes</w:t>
      </w:r>
      <w:r w:rsidRPr="007E2298">
        <w:rPr>
          <w:rStyle w:val="StyleUnderline"/>
        </w:rPr>
        <w:t xml:space="preserve"> the </w:t>
      </w:r>
      <w:r w:rsidRPr="007C1B65">
        <w:rPr>
          <w:rStyle w:val="Emphasis"/>
          <w:highlight w:val="green"/>
        </w:rPr>
        <w:t>theft</w:t>
      </w:r>
      <w:r w:rsidRPr="007C1B65">
        <w:rPr>
          <w:rStyle w:val="StyleUnderline"/>
          <w:highlight w:val="green"/>
        </w:rPr>
        <w:t xml:space="preserve"> of</w:t>
      </w:r>
      <w:r w:rsidRPr="007E2298">
        <w:rPr>
          <w:rStyle w:val="StyleUnderline"/>
        </w:rPr>
        <w:t xml:space="preserve"> </w:t>
      </w:r>
      <w:r w:rsidRPr="007C1B65">
        <w:rPr>
          <w:rStyle w:val="StyleUnderline"/>
          <w:highlight w:val="green"/>
        </w:rPr>
        <w:t>i</w:t>
      </w:r>
      <w:r w:rsidRPr="007E2298">
        <w:rPr>
          <w:rStyle w:val="StyleUnderline"/>
        </w:rPr>
        <w:t xml:space="preserve">ntellectual </w:t>
      </w:r>
      <w:r w:rsidRPr="007C1B65">
        <w:rPr>
          <w:rStyle w:val="StyleUnderline"/>
          <w:highlight w:val="green"/>
        </w:rPr>
        <w:t>p</w:t>
      </w:r>
      <w:r w:rsidRPr="007E2298">
        <w:rPr>
          <w:rStyle w:val="StyleUnderline"/>
        </w:rPr>
        <w:t>roperty</w:t>
      </w:r>
      <w:r w:rsidRPr="007E2298">
        <w:rPr>
          <w:sz w:val="16"/>
        </w:rPr>
        <w:t xml:space="preserve">. Recognizing this, senators from both sides of the aisle have joined with other government officials and industry leaders to call on the administration to reverse this bad decision. </w:t>
      </w:r>
      <w:r w:rsidRPr="007E2298">
        <w:rPr>
          <w:rStyle w:val="StyleUnderline"/>
        </w:rPr>
        <w:t>The U.S. patent protection system</w:t>
      </w:r>
      <w:r w:rsidRPr="007E2298">
        <w:rPr>
          <w:sz w:val="16"/>
        </w:rPr>
        <w:t xml:space="preserve"> </w:t>
      </w:r>
      <w:r w:rsidRPr="007E2298">
        <w:rPr>
          <w:rStyle w:val="StyleUnderline"/>
        </w:rPr>
        <w:t>has</w:t>
      </w:r>
      <w:r w:rsidRPr="007E2298">
        <w:rPr>
          <w:sz w:val="16"/>
        </w:rPr>
        <w:t xml:space="preserve"> served the nation well since its founding. It is and has </w:t>
      </w:r>
      <w:r w:rsidRPr="007E2298">
        <w:rPr>
          <w:rStyle w:val="StyleUnderline"/>
        </w:rPr>
        <w:t xml:space="preserve">been a </w:t>
      </w:r>
      <w:r w:rsidRPr="007E2298">
        <w:rPr>
          <w:rStyle w:val="Emphasis"/>
        </w:rPr>
        <w:t>bulwark</w:t>
      </w:r>
      <w:r w:rsidRPr="007E2298">
        <w:rPr>
          <w:rStyle w:val="StyleUnderline"/>
        </w:rPr>
        <w:t xml:space="preserve"> of American prosperity</w:t>
      </w:r>
      <w:r w:rsidRPr="007E2298">
        <w:rPr>
          <w:sz w:val="16"/>
        </w:rPr>
        <w:t xml:space="preserve">, but the strength of that protection has been weakening in the past few decades. </w:t>
      </w:r>
      <w:r w:rsidRPr="007E2298">
        <w:rPr>
          <w:rStyle w:val="StyleUnderline"/>
        </w:rPr>
        <w:t xml:space="preserve">Compulsory licensing contributes to the </w:t>
      </w:r>
      <w:r w:rsidRPr="007C1B65">
        <w:rPr>
          <w:rStyle w:val="Emphasis"/>
        </w:rPr>
        <w:t>erosion</w:t>
      </w:r>
      <w:r w:rsidRPr="007E2298">
        <w:rPr>
          <w:rStyle w:val="StyleUnderline"/>
        </w:rPr>
        <w:t xml:space="preserve"> of that protection</w:t>
      </w:r>
      <w:r w:rsidRPr="007E2298">
        <w:rPr>
          <w:sz w:val="16"/>
        </w:rPr>
        <w:t xml:space="preserve">. </w:t>
      </w:r>
      <w:r w:rsidRPr="007E2298">
        <w:rPr>
          <w:rStyle w:val="StyleUnderline"/>
        </w:rPr>
        <w:t>As the U.S. and the rest of the world emerge from the</w:t>
      </w:r>
      <w:r w:rsidRPr="007E2298">
        <w:rPr>
          <w:sz w:val="16"/>
        </w:rPr>
        <w:t xml:space="preserve"> </w:t>
      </w:r>
      <w:r w:rsidRPr="007E2298">
        <w:rPr>
          <w:rStyle w:val="StyleUnderline"/>
        </w:rPr>
        <w:t xml:space="preserve">pandemic, </w:t>
      </w:r>
      <w:proofErr w:type="gramStart"/>
      <w:r w:rsidRPr="007E2298">
        <w:rPr>
          <w:rStyle w:val="StyleUnderline"/>
        </w:rPr>
        <w:t xml:space="preserve">it is clear that </w:t>
      </w:r>
      <w:r w:rsidRPr="007C1B65">
        <w:rPr>
          <w:rStyle w:val="StyleUnderline"/>
          <w:highlight w:val="green"/>
        </w:rPr>
        <w:t>more</w:t>
      </w:r>
      <w:proofErr w:type="gramEnd"/>
      <w:r w:rsidRPr="007C1B65">
        <w:rPr>
          <w:rStyle w:val="StyleUnderline"/>
          <w:highlight w:val="green"/>
        </w:rPr>
        <w:t xml:space="preserve"> innovative medicines</w:t>
      </w:r>
      <w:r w:rsidRPr="007E2298">
        <w:rPr>
          <w:rStyle w:val="StyleUnderline"/>
        </w:rPr>
        <w:t xml:space="preserve"> and vaccines </w:t>
      </w:r>
      <w:r w:rsidRPr="007C1B65">
        <w:rPr>
          <w:rStyle w:val="StyleUnderline"/>
          <w:highlight w:val="green"/>
        </w:rPr>
        <w:t>will be needed</w:t>
      </w:r>
      <w:r w:rsidRPr="007E2298">
        <w:rPr>
          <w:rStyle w:val="StyleUnderline"/>
        </w:rPr>
        <w:t xml:space="preserve"> </w:t>
      </w:r>
      <w:r w:rsidRPr="007C1B65">
        <w:rPr>
          <w:rStyle w:val="StyleUnderline"/>
          <w:highlight w:val="green"/>
        </w:rPr>
        <w:t>for</w:t>
      </w:r>
      <w:r w:rsidRPr="007E2298">
        <w:rPr>
          <w:rStyle w:val="StyleUnderline"/>
        </w:rPr>
        <w:t xml:space="preserve"> future protection from viruses and other </w:t>
      </w:r>
      <w:r w:rsidRPr="007C1B65">
        <w:rPr>
          <w:rStyle w:val="StyleUnderline"/>
          <w:highlight w:val="green"/>
        </w:rPr>
        <w:t>emerging biological threats</w:t>
      </w:r>
      <w:r w:rsidRPr="007E2298">
        <w:rPr>
          <w:rStyle w:val="StyleUnderline"/>
        </w:rPr>
        <w:t>.</w:t>
      </w:r>
      <w:r>
        <w:rPr>
          <w:rStyle w:val="StyleUnderline"/>
        </w:rPr>
        <w:t xml:space="preserve"> </w:t>
      </w:r>
      <w:r w:rsidRPr="007E2298">
        <w:rPr>
          <w:rStyle w:val="StyleUnderline"/>
        </w:rPr>
        <w:t>The best way to prevent</w:t>
      </w:r>
      <w:r w:rsidRPr="007E2298">
        <w:rPr>
          <w:sz w:val="16"/>
        </w:rPr>
        <w:t xml:space="preserve"> and treat those </w:t>
      </w:r>
      <w:r w:rsidRPr="007E2298">
        <w:rPr>
          <w:rStyle w:val="StyleUnderline"/>
        </w:rPr>
        <w:t>new diseases is to ensure</w:t>
      </w:r>
      <w:r w:rsidRPr="007E2298">
        <w:rPr>
          <w:sz w:val="16"/>
        </w:rPr>
        <w:t xml:space="preserve"> that </w:t>
      </w:r>
      <w:r w:rsidRPr="007E2298">
        <w:rPr>
          <w:rStyle w:val="StyleUnderline"/>
        </w:rPr>
        <w:t>private</w:t>
      </w:r>
      <w:r w:rsidRPr="007E2298">
        <w:rPr>
          <w:sz w:val="16"/>
        </w:rPr>
        <w:t xml:space="preserve"> American </w:t>
      </w:r>
      <w:r w:rsidRPr="007E2298">
        <w:rPr>
          <w:rStyle w:val="StyleUnderline"/>
        </w:rPr>
        <w:t>pharmaceutical companies continue their innovative research and vaccine production</w:t>
      </w:r>
      <w:r w:rsidRPr="007E2298">
        <w:rPr>
          <w:sz w:val="16"/>
        </w:rPr>
        <w:t xml:space="preserve">. That way, U.S.-manufactured vaccines can be made available to all Americans quickly. And </w:t>
      </w:r>
      <w:r w:rsidRPr="007C1B65">
        <w:rPr>
          <w:rStyle w:val="StyleUnderline"/>
          <w:highlight w:val="green"/>
        </w:rPr>
        <w:t>governments can subsidize</w:t>
      </w:r>
      <w:r w:rsidRPr="007E2298">
        <w:rPr>
          <w:rStyle w:val="StyleUnderline"/>
        </w:rPr>
        <w:t xml:space="preserve"> their </w:t>
      </w:r>
      <w:r w:rsidRPr="007C1B65">
        <w:rPr>
          <w:rStyle w:val="StyleUnderline"/>
          <w:highlight w:val="green"/>
        </w:rPr>
        <w:t>export</w:t>
      </w:r>
      <w:r w:rsidRPr="007E2298">
        <w:rPr>
          <w:rStyle w:val="StyleUnderline"/>
        </w:rPr>
        <w:t xml:space="preserve"> and sale </w:t>
      </w:r>
      <w:r w:rsidRPr="007C1B65">
        <w:rPr>
          <w:rStyle w:val="StyleUnderline"/>
          <w:highlight w:val="green"/>
        </w:rPr>
        <w:t>to</w:t>
      </w:r>
      <w:r w:rsidRPr="007E2298">
        <w:rPr>
          <w:rStyle w:val="StyleUnderline"/>
        </w:rPr>
        <w:t xml:space="preserve"> </w:t>
      </w:r>
      <w:r w:rsidRPr="007C1B65">
        <w:rPr>
          <w:rStyle w:val="StyleUnderline"/>
          <w:highlight w:val="green"/>
        </w:rPr>
        <w:t>other countries</w:t>
      </w:r>
      <w:r w:rsidRPr="007E2298">
        <w:rPr>
          <w:rStyle w:val="StyleUnderline"/>
        </w:rPr>
        <w:t xml:space="preserve"> far </w:t>
      </w:r>
      <w:r w:rsidRPr="007C1B65">
        <w:rPr>
          <w:rStyle w:val="Emphasis"/>
          <w:highlight w:val="green"/>
        </w:rPr>
        <w:t>more effectively</w:t>
      </w:r>
      <w:r w:rsidRPr="007E2298">
        <w:rPr>
          <w:rStyle w:val="StyleUnderline"/>
        </w:rPr>
        <w:t xml:space="preserve"> and less expensively </w:t>
      </w:r>
      <w:r w:rsidRPr="007C1B65">
        <w:rPr>
          <w:rStyle w:val="StyleUnderline"/>
          <w:highlight w:val="green"/>
        </w:rPr>
        <w:t>than</w:t>
      </w:r>
      <w:r w:rsidRPr="007E2298">
        <w:rPr>
          <w:rStyle w:val="StyleUnderline"/>
        </w:rPr>
        <w:t xml:space="preserve"> through </w:t>
      </w:r>
      <w:r w:rsidRPr="007C1B65">
        <w:rPr>
          <w:rStyle w:val="StyleUnderline"/>
          <w:highlight w:val="green"/>
        </w:rPr>
        <w:t>compulsory</w:t>
      </w:r>
      <w:r w:rsidRPr="007E2298">
        <w:rPr>
          <w:rStyle w:val="StyleUnderline"/>
        </w:rPr>
        <w:t xml:space="preserve"> </w:t>
      </w:r>
      <w:r w:rsidRPr="007C1B65">
        <w:rPr>
          <w:rStyle w:val="StyleUnderline"/>
          <w:highlight w:val="green"/>
        </w:rPr>
        <w:t>licensing</w:t>
      </w:r>
      <w:r w:rsidRPr="007E2298">
        <w:rPr>
          <w:rStyle w:val="StyleUnderline"/>
        </w:rPr>
        <w:t xml:space="preserve"> schemes</w:t>
      </w:r>
      <w:r w:rsidRPr="007E2298">
        <w:rPr>
          <w:sz w:val="16"/>
        </w:rPr>
        <w:t>. Meanwhile, let’s hope Mr. Biden listens to the more reasonable and less-agenda driven voices in this debate and reverses course on the TRIPS waiver.</w:t>
      </w:r>
    </w:p>
    <w:p w14:paraId="142B5B2D" w14:textId="77777777" w:rsidR="00D154E0" w:rsidRDefault="00D154E0" w:rsidP="00D154E0">
      <w:pPr>
        <w:pStyle w:val="Heading4"/>
      </w:pPr>
      <w:r>
        <w:t>Disease causes extinction — defense is wrong</w:t>
      </w:r>
    </w:p>
    <w:p w14:paraId="5E557F40" w14:textId="77777777" w:rsidR="00D154E0" w:rsidRDefault="00D154E0" w:rsidP="00D154E0">
      <w:r>
        <w:t xml:space="preserve">Piers </w:t>
      </w:r>
      <w:r>
        <w:rPr>
          <w:rStyle w:val="Style13ptBold"/>
        </w:rPr>
        <w:t>Millett 17</w:t>
      </w:r>
      <w:r>
        <w:t xml:space="preserve">, Consultant for the World Health Organization, PhD in International Relations and Affairs, University of Bradford, Andrew Snyder-Beattie, “Existential Risk and Cost-Effective Biosecurity”, Health Security, Vol 15(4), </w:t>
      </w:r>
      <w:hyperlink r:id="rId10" w:history="1">
        <w:r w:rsidRPr="008B0DCC">
          <w:rPr>
            <w:rStyle w:val="Hyperlink"/>
          </w:rPr>
          <w:t>http://online.liebertpub.com/doi/pdfplus/10.1089/hs.2017.0028</w:t>
        </w:r>
      </w:hyperlink>
    </w:p>
    <w:p w14:paraId="10FF930B" w14:textId="77777777" w:rsidR="00D154E0" w:rsidRDefault="00D154E0" w:rsidP="00D154E0">
      <w:pPr>
        <w:rPr>
          <w:sz w:val="16"/>
        </w:rPr>
      </w:pPr>
      <w:r w:rsidRPr="00FA0994">
        <w:rPr>
          <w:sz w:val="16"/>
        </w:rPr>
        <w:t xml:space="preserve">Historically, </w:t>
      </w:r>
      <w:r w:rsidRPr="00E77E9A">
        <w:rPr>
          <w:rStyle w:val="StyleUnderline"/>
          <w:highlight w:val="cyan"/>
        </w:rPr>
        <w:t>disease events</w:t>
      </w:r>
      <w:r>
        <w:rPr>
          <w:rStyle w:val="StyleUnderline"/>
        </w:rPr>
        <w:t xml:space="preserve"> </w:t>
      </w:r>
      <w:r w:rsidRPr="00F3348B">
        <w:rPr>
          <w:rStyle w:val="StyleUnderline"/>
        </w:rPr>
        <w:t xml:space="preserve">have been </w:t>
      </w:r>
      <w:r w:rsidRPr="00E77E9A">
        <w:rPr>
          <w:rStyle w:val="StyleUnderline"/>
          <w:highlight w:val="cyan"/>
        </w:rPr>
        <w:t>responsible for</w:t>
      </w:r>
      <w:r w:rsidRPr="00F3348B">
        <w:rPr>
          <w:rStyle w:val="StyleUnderline"/>
        </w:rPr>
        <w:t xml:space="preserve"> the </w:t>
      </w:r>
      <w:r w:rsidRPr="00E77E9A">
        <w:rPr>
          <w:rStyle w:val="Emphasis"/>
          <w:highlight w:val="cyan"/>
        </w:rPr>
        <w:t>greatest death tolls</w:t>
      </w:r>
      <w:r w:rsidRPr="00E77E9A">
        <w:rPr>
          <w:rStyle w:val="StyleUnderline"/>
          <w:highlight w:val="cyan"/>
        </w:rPr>
        <w:t xml:space="preserve"> </w:t>
      </w:r>
      <w:r>
        <w:rPr>
          <w:rStyle w:val="StyleUnderline"/>
        </w:rPr>
        <w:t>on humanity. The 1918 flu was responsible for more than 50 million deaths</w:t>
      </w:r>
      <w:r w:rsidRPr="00FA0994">
        <w:rPr>
          <w:sz w:val="16"/>
        </w:rPr>
        <w:t xml:space="preserve">,1 while </w:t>
      </w:r>
      <w:r>
        <w:rPr>
          <w:rStyle w:val="StyleUnderline"/>
        </w:rPr>
        <w:t>smallpox killed perhaps 10 times that many in the 20th century alone.</w:t>
      </w:r>
      <w:r w:rsidRPr="00FA0994">
        <w:rPr>
          <w:sz w:val="16"/>
        </w:rPr>
        <w:t xml:space="preserve">2 </w:t>
      </w:r>
      <w:r>
        <w:rPr>
          <w:rStyle w:val="StyleUnderline"/>
        </w:rPr>
        <w:t>The Black Death was responsible for killing over 25% of the European population</w:t>
      </w:r>
      <w:r w:rsidRPr="00FA0994">
        <w:rPr>
          <w:sz w:val="16"/>
        </w:rPr>
        <w:t xml:space="preserve">,3 while </w:t>
      </w:r>
      <w:r>
        <w:rPr>
          <w:rStyle w:val="StyleUnderline"/>
        </w:rPr>
        <w:t>other pandemics</w:t>
      </w:r>
      <w:r w:rsidRPr="00FA0994">
        <w:rPr>
          <w:sz w:val="16"/>
        </w:rPr>
        <w:t xml:space="preserve">, such as the plague of Justinian, </w:t>
      </w:r>
      <w:r>
        <w:rPr>
          <w:rStyle w:val="StyleUnderline"/>
        </w:rPr>
        <w:t>are thought to have killed 25 million</w:t>
      </w:r>
      <w:r w:rsidRPr="00FA0994">
        <w:rPr>
          <w:sz w:val="16"/>
        </w:rPr>
        <w:t xml:space="preserve"> in the 6th century—constituting over 10% of the world’s population at the time.4 It is an open question whether </w:t>
      </w:r>
      <w:r w:rsidRPr="00F3348B">
        <w:rPr>
          <w:rStyle w:val="StyleUnderline"/>
        </w:rPr>
        <w:t xml:space="preserve">a future </w:t>
      </w:r>
      <w:r w:rsidRPr="00E77E9A">
        <w:rPr>
          <w:rStyle w:val="StyleUnderline"/>
          <w:highlight w:val="cyan"/>
        </w:rPr>
        <w:t>pandemic could</w:t>
      </w:r>
      <w:r>
        <w:rPr>
          <w:rStyle w:val="StyleUnderline"/>
        </w:rPr>
        <w:t xml:space="preserve"> </w:t>
      </w:r>
      <w:r w:rsidRPr="00E77E9A">
        <w:rPr>
          <w:rStyle w:val="StyleUnderline"/>
          <w:highlight w:val="cyan"/>
        </w:rPr>
        <w:t xml:space="preserve">result in </w:t>
      </w:r>
      <w:r>
        <w:rPr>
          <w:rStyle w:val="StyleUnderline"/>
        </w:rPr>
        <w:t xml:space="preserve">outright </w:t>
      </w:r>
      <w:r w:rsidRPr="00E77E9A">
        <w:rPr>
          <w:rStyle w:val="StyleUnderline"/>
          <w:highlight w:val="cyan"/>
        </w:rPr>
        <w:t>human extinction</w:t>
      </w:r>
      <w:r>
        <w:rPr>
          <w:rStyle w:val="StyleUnderline"/>
        </w:rPr>
        <w:t xml:space="preserve"> or the irreversible collapse of civilization</w:t>
      </w:r>
      <w:r w:rsidRPr="00FA0994">
        <w:rPr>
          <w:sz w:val="16"/>
        </w:rPr>
        <w:t xml:space="preserve">. </w:t>
      </w:r>
      <w:r w:rsidRPr="00ED6830">
        <w:rPr>
          <w:rStyle w:val="StyleUnderline"/>
        </w:rPr>
        <w:t>A skeptic would have</w:t>
      </w:r>
      <w:r w:rsidRPr="00FA0994">
        <w:rPr>
          <w:sz w:val="16"/>
        </w:rPr>
        <w:t xml:space="preserve"> many good </w:t>
      </w:r>
      <w:r w:rsidRPr="00ED6830">
        <w:rPr>
          <w:rStyle w:val="StyleUnderline"/>
        </w:rPr>
        <w:t xml:space="preserve">reasons to think that existential risk from disease is unlikely. Such a disease would need to spread </w:t>
      </w:r>
      <w:r w:rsidRPr="00ED6830">
        <w:rPr>
          <w:rStyle w:val="Emphasis"/>
        </w:rPr>
        <w:t>worldwide</w:t>
      </w:r>
      <w:r w:rsidRPr="00ED6830">
        <w:rPr>
          <w:rStyle w:val="StyleUnderline"/>
        </w:rPr>
        <w:t xml:space="preserve"> to remote populations, overcome</w:t>
      </w:r>
      <w:r w:rsidRPr="00FA0994">
        <w:rPr>
          <w:sz w:val="16"/>
        </w:rPr>
        <w:t xml:space="preserve"> rare </w:t>
      </w:r>
      <w:r w:rsidRPr="00ED6830">
        <w:rPr>
          <w:rStyle w:val="StyleUnderline"/>
        </w:rPr>
        <w:t>genetic resistances, and evade detection</w:t>
      </w:r>
      <w:r w:rsidRPr="00FA0994">
        <w:rPr>
          <w:sz w:val="16"/>
        </w:rPr>
        <w:t xml:space="preserve">, cures, and countermeasures. Even evolution itself may work in humanity’s favor: </w:t>
      </w:r>
      <w:r w:rsidRPr="00ED6830">
        <w:rPr>
          <w:rStyle w:val="StyleUnderline"/>
        </w:rPr>
        <w:t>Virulence and transmission is often a trade-off</w:t>
      </w:r>
      <w:r w:rsidRPr="00FA0994">
        <w:rPr>
          <w:sz w:val="16"/>
        </w:rPr>
        <w:t xml:space="preserve">, and so evolutionary pressures could push against maximally lethal wild-type pathogens.5,6 While </w:t>
      </w:r>
      <w:r w:rsidRPr="00ED6830">
        <w:rPr>
          <w:rStyle w:val="StyleUnderline"/>
        </w:rPr>
        <w:t>these arguments</w:t>
      </w:r>
      <w:r w:rsidRPr="00FA0994">
        <w:rPr>
          <w:sz w:val="16"/>
        </w:rPr>
        <w:t xml:space="preserve"> point to a very small risk of human extinction, </w:t>
      </w:r>
      <w:r w:rsidRPr="00ED6830">
        <w:rPr>
          <w:rStyle w:val="Emphasis"/>
        </w:rPr>
        <w:t>they do not rule the possibility out</w:t>
      </w:r>
      <w:r w:rsidRPr="00FA0994">
        <w:rPr>
          <w:sz w:val="16"/>
        </w:rPr>
        <w:t xml:space="preserve"> entirely. Although rare, </w:t>
      </w:r>
      <w:r w:rsidRPr="00E77E9A">
        <w:rPr>
          <w:rStyle w:val="StyleUnderline"/>
          <w:highlight w:val="cyan"/>
        </w:rPr>
        <w:t xml:space="preserve">there are recorded instances of species going extinct due to </w:t>
      </w:r>
      <w:r w:rsidRPr="00E77E9A">
        <w:rPr>
          <w:rStyle w:val="StyleUnderline"/>
          <w:highlight w:val="cyan"/>
        </w:rPr>
        <w:lastRenderedPageBreak/>
        <w:t>disease</w:t>
      </w:r>
      <w:r w:rsidRPr="00FA0994">
        <w:rPr>
          <w:sz w:val="16"/>
        </w:rPr>
        <w:t xml:space="preserve">—primarily in amphibians, but also in 1 mammalian species of rat on Christmas Island.7,8 There </w:t>
      </w:r>
      <w:r>
        <w:rPr>
          <w:rStyle w:val="StyleUnderline"/>
        </w:rPr>
        <w:t xml:space="preserve">are also </w:t>
      </w:r>
      <w:r w:rsidRPr="00E77E9A">
        <w:rPr>
          <w:rStyle w:val="StyleUnderline"/>
          <w:highlight w:val="cyan"/>
        </w:rPr>
        <w:t>historical examples of large human populations being</w:t>
      </w:r>
      <w:r>
        <w:rPr>
          <w:rStyle w:val="StyleUnderline"/>
        </w:rPr>
        <w:t xml:space="preserve"> almost entirely </w:t>
      </w:r>
      <w:r w:rsidRPr="00E77E9A">
        <w:rPr>
          <w:rStyle w:val="StyleUnderline"/>
          <w:highlight w:val="cyan"/>
        </w:rPr>
        <w:t>wiped out</w:t>
      </w:r>
      <w:r>
        <w:rPr>
          <w:rStyle w:val="StyleUnderline"/>
        </w:rPr>
        <w:t xml:space="preserve"> by disease, </w:t>
      </w:r>
      <w:r w:rsidRPr="00E77E9A">
        <w:rPr>
          <w:rStyle w:val="StyleUnderline"/>
          <w:highlight w:val="cyan"/>
        </w:rPr>
        <w:t>especially when multiple diseases were simultaneously introduced</w:t>
      </w:r>
      <w:r>
        <w:rPr>
          <w:rStyle w:val="StyleUnderline"/>
        </w:rPr>
        <w:t xml:space="preserve"> into a population </w:t>
      </w:r>
      <w:r w:rsidRPr="00FA0994">
        <w:rPr>
          <w:sz w:val="16"/>
        </w:rPr>
        <w:t xml:space="preserve">without immunity. The most striking examples of total population collapse include native American tribes exposed to European diseases, such as the </w:t>
      </w:r>
      <w:proofErr w:type="spellStart"/>
      <w:r w:rsidRPr="00FA0994">
        <w:rPr>
          <w:sz w:val="16"/>
        </w:rPr>
        <w:t>Massachusett</w:t>
      </w:r>
      <w:proofErr w:type="spellEnd"/>
      <w:r w:rsidRPr="00FA0994">
        <w:rPr>
          <w:sz w:val="16"/>
        </w:rPr>
        <w:t xml:space="preserve"> (86% loss of population), </w:t>
      </w:r>
      <w:proofErr w:type="spellStart"/>
      <w:r w:rsidRPr="00FA0994">
        <w:rPr>
          <w:sz w:val="16"/>
        </w:rPr>
        <w:t>Quiripi-Unquachog</w:t>
      </w:r>
      <w:proofErr w:type="spellEnd"/>
      <w:r w:rsidRPr="00FA0994">
        <w:rPr>
          <w:sz w:val="16"/>
        </w:rPr>
        <w:t xml:space="preserve"> (95% loss of population), and </w:t>
      </w:r>
      <w:proofErr w:type="spellStart"/>
      <w:r w:rsidRPr="00FA0994">
        <w:rPr>
          <w:sz w:val="16"/>
        </w:rPr>
        <w:t>theWestern</w:t>
      </w:r>
      <w:proofErr w:type="spellEnd"/>
      <w:r w:rsidRPr="00FA0994">
        <w:rPr>
          <w:sz w:val="16"/>
        </w:rPr>
        <w:t xml:space="preserve"> Abenaki (which suffered a staggering 98% loss of population). In the modern context, no single disease currently exists that combines the worst-case levels of transmissibility, lethality, resistance to countermeasures, and global reach. But </w:t>
      </w:r>
      <w:r>
        <w:rPr>
          <w:rStyle w:val="StyleUnderline"/>
        </w:rPr>
        <w:t>many diseases are proof of principle that each worst-case attribute can be realized independently.</w:t>
      </w:r>
      <w:r w:rsidRPr="00FA0994">
        <w:rPr>
          <w:sz w:val="16"/>
        </w:rPr>
        <w:t xml:space="preserve"> For example, </w:t>
      </w:r>
      <w:r w:rsidRPr="00E77E9A">
        <w:rPr>
          <w:rStyle w:val="StyleUnderline"/>
          <w:highlight w:val="cyan"/>
        </w:rPr>
        <w:t>some diseases exhibit</w:t>
      </w:r>
      <w:r>
        <w:rPr>
          <w:rStyle w:val="StyleUnderline"/>
        </w:rPr>
        <w:t xml:space="preserve"> nearly a </w:t>
      </w:r>
      <w:r w:rsidRPr="00E77E9A">
        <w:rPr>
          <w:rStyle w:val="StyleUnderline"/>
          <w:highlight w:val="cyan"/>
        </w:rPr>
        <w:t>100%</w:t>
      </w:r>
      <w:r>
        <w:rPr>
          <w:rStyle w:val="StyleUnderline"/>
        </w:rPr>
        <w:t xml:space="preserve"> case </w:t>
      </w:r>
      <w:r w:rsidRPr="00E77E9A">
        <w:rPr>
          <w:rStyle w:val="StyleUnderline"/>
          <w:highlight w:val="cyan"/>
        </w:rPr>
        <w:t>fatality</w:t>
      </w:r>
      <w:r>
        <w:rPr>
          <w:rStyle w:val="StyleUnderline"/>
        </w:rPr>
        <w:t xml:space="preserve"> ratio in the absence of treatment</w:t>
      </w:r>
      <w:r w:rsidRPr="00FA0994">
        <w:rPr>
          <w:sz w:val="16"/>
        </w:rPr>
        <w:t>, such as rabies or septicemic plague</w:t>
      </w:r>
      <w:r>
        <w:rPr>
          <w:rStyle w:val="StyleUnderline"/>
        </w:rPr>
        <w:t xml:space="preserve">. </w:t>
      </w:r>
      <w:r w:rsidRPr="00E77E9A">
        <w:rPr>
          <w:rStyle w:val="StyleUnderline"/>
          <w:highlight w:val="cyan"/>
        </w:rPr>
        <w:t>Other diseases have a track record of spreading to</w:t>
      </w:r>
      <w:r>
        <w:rPr>
          <w:rStyle w:val="StyleUnderline"/>
        </w:rPr>
        <w:t xml:space="preserve"> </w:t>
      </w:r>
      <w:r>
        <w:rPr>
          <w:rStyle w:val="Emphasis"/>
        </w:rPr>
        <w:t xml:space="preserve">virtually </w:t>
      </w:r>
      <w:r w:rsidRPr="00E77E9A">
        <w:rPr>
          <w:rStyle w:val="Emphasis"/>
          <w:highlight w:val="cyan"/>
        </w:rPr>
        <w:t>every</w:t>
      </w:r>
      <w:r>
        <w:rPr>
          <w:rStyle w:val="Emphasis"/>
        </w:rPr>
        <w:t xml:space="preserve"> human </w:t>
      </w:r>
      <w:r w:rsidRPr="00E77E9A">
        <w:rPr>
          <w:rStyle w:val="Emphasis"/>
          <w:highlight w:val="cyan"/>
        </w:rPr>
        <w:t>community worldwide</w:t>
      </w:r>
      <w:r>
        <w:rPr>
          <w:rStyle w:val="StyleUnderline"/>
        </w:rPr>
        <w:t>,</w:t>
      </w:r>
      <w:r w:rsidRPr="00FA0994">
        <w:rPr>
          <w:sz w:val="16"/>
        </w:rPr>
        <w:t xml:space="preserve"> such as the 1918 flu,10 and </w:t>
      </w:r>
      <w:r>
        <w:rPr>
          <w:rStyle w:val="StyleUnderline"/>
        </w:rPr>
        <w:t>seroprevalence studies indicate that other pathogens,</w:t>
      </w:r>
      <w:r w:rsidRPr="00FA0994">
        <w:rPr>
          <w:sz w:val="16"/>
        </w:rPr>
        <w:t xml:space="preserve"> such as chickenpox and HSV-1</w:t>
      </w:r>
      <w:r>
        <w:rPr>
          <w:rStyle w:val="StyleUnderline"/>
        </w:rPr>
        <w:t xml:space="preserve">, can successfully reach over </w:t>
      </w:r>
      <w:r>
        <w:rPr>
          <w:rStyle w:val="Emphasis"/>
        </w:rPr>
        <w:t>95% of a population</w:t>
      </w:r>
      <w:r w:rsidRPr="00FA0994">
        <w:rPr>
          <w:sz w:val="16"/>
        </w:rPr>
        <w:t xml:space="preserve">.11,12 </w:t>
      </w:r>
      <w:r w:rsidRPr="00FA0994">
        <w:rPr>
          <w:rStyle w:val="StyleUnderline"/>
          <w:sz w:val="16"/>
        </w:rPr>
        <w:t>Under optimal virulence theory, natural evolution would be an unlikely source for pathogens with the highest possible levels of transmissibility</w:t>
      </w:r>
      <w:r w:rsidRPr="00FA0994">
        <w:rPr>
          <w:sz w:val="16"/>
        </w:rPr>
        <w:t xml:space="preserve">, virulence, and global reach. </w:t>
      </w:r>
      <w:r w:rsidRPr="00FA0994">
        <w:rPr>
          <w:rStyle w:val="StyleUnderline"/>
        </w:rPr>
        <w:t xml:space="preserve">But </w:t>
      </w:r>
      <w:r w:rsidRPr="00FA0994">
        <w:rPr>
          <w:rStyle w:val="StyleUnderline"/>
          <w:highlight w:val="cyan"/>
        </w:rPr>
        <w:t>advances in biotech</w:t>
      </w:r>
      <w:r w:rsidRPr="00FA0994">
        <w:rPr>
          <w:rStyle w:val="StyleUnderline"/>
        </w:rPr>
        <w:t xml:space="preserve">nology </w:t>
      </w:r>
      <w:r w:rsidRPr="00FA0994">
        <w:rPr>
          <w:rStyle w:val="StyleUnderline"/>
          <w:highlight w:val="cyan"/>
        </w:rPr>
        <w:t>might allow the creation of diseases that combine such traits</w:t>
      </w:r>
      <w:r w:rsidRPr="00FA0994">
        <w:rPr>
          <w:rStyle w:val="StyleUnderline"/>
        </w:rPr>
        <w:t>.</w:t>
      </w:r>
      <w:r w:rsidRPr="00FA0994">
        <w:rPr>
          <w:sz w:val="16"/>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Pr>
          <w:rStyle w:val="StyleUnderline"/>
        </w:rPr>
        <w:t>studies have shown that other disease traits, such as incubation time, environmental survival, and available vectors, could be modifie</w:t>
      </w:r>
      <w:r w:rsidRPr="00FA0994">
        <w:rPr>
          <w:sz w:val="16"/>
        </w:rPr>
        <w:t>d as well.19-2</w:t>
      </w:r>
    </w:p>
    <w:p w14:paraId="1643A301" w14:textId="4C7FCADC" w:rsidR="00D154E0" w:rsidRDefault="00D154E0" w:rsidP="00D154E0"/>
    <w:p w14:paraId="14689F77" w14:textId="0CBA542D" w:rsidR="00D154E0" w:rsidRDefault="00D154E0" w:rsidP="00252EA7"/>
    <w:p w14:paraId="5C009290" w14:textId="77777777" w:rsidR="00D154E0" w:rsidRPr="00252EA7" w:rsidRDefault="00D154E0" w:rsidP="00252EA7"/>
    <w:sectPr w:rsidR="00D154E0" w:rsidRPr="00252EA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2EA7"/>
    <w:rsid w:val="000029E3"/>
    <w:rsid w:val="000029E8"/>
    <w:rsid w:val="00004225"/>
    <w:rsid w:val="000066CA"/>
    <w:rsid w:val="00007264"/>
    <w:rsid w:val="000076A9"/>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B31"/>
    <w:rsid w:val="001761FC"/>
    <w:rsid w:val="00182655"/>
    <w:rsid w:val="001840F2"/>
    <w:rsid w:val="00185134"/>
    <w:rsid w:val="001856C6"/>
    <w:rsid w:val="00191B5F"/>
    <w:rsid w:val="00192487"/>
    <w:rsid w:val="00192FF0"/>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EA7"/>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68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0E87"/>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05BA"/>
    <w:rsid w:val="00674A78"/>
    <w:rsid w:val="00690E96"/>
    <w:rsid w:val="00696A16"/>
    <w:rsid w:val="006A4840"/>
    <w:rsid w:val="006A52A0"/>
    <w:rsid w:val="006A7E1D"/>
    <w:rsid w:val="006C3A56"/>
    <w:rsid w:val="006C4B57"/>
    <w:rsid w:val="006D13F4"/>
    <w:rsid w:val="006D6AED"/>
    <w:rsid w:val="006E6D0B"/>
    <w:rsid w:val="006F126E"/>
    <w:rsid w:val="006F32C9"/>
    <w:rsid w:val="006F3834"/>
    <w:rsid w:val="006F5693"/>
    <w:rsid w:val="006F5D4C"/>
    <w:rsid w:val="00717B01"/>
    <w:rsid w:val="007227D9"/>
    <w:rsid w:val="0072491F"/>
    <w:rsid w:val="00725598"/>
    <w:rsid w:val="007374A1"/>
    <w:rsid w:val="007434B4"/>
    <w:rsid w:val="00745BCC"/>
    <w:rsid w:val="00752712"/>
    <w:rsid w:val="00753A84"/>
    <w:rsid w:val="007611F5"/>
    <w:rsid w:val="007619E4"/>
    <w:rsid w:val="00761E75"/>
    <w:rsid w:val="0076210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60C7"/>
    <w:rsid w:val="008C71BD"/>
    <w:rsid w:val="008C77B6"/>
    <w:rsid w:val="008D1B91"/>
    <w:rsid w:val="008D724A"/>
    <w:rsid w:val="008E167C"/>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BEB"/>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28C8"/>
    <w:rsid w:val="00B6656B"/>
    <w:rsid w:val="00B71625"/>
    <w:rsid w:val="00B75C54"/>
    <w:rsid w:val="00B8710E"/>
    <w:rsid w:val="00B92A93"/>
    <w:rsid w:val="00BA0E35"/>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41C"/>
    <w:rsid w:val="00CA013C"/>
    <w:rsid w:val="00CA6D6D"/>
    <w:rsid w:val="00CC7A4E"/>
    <w:rsid w:val="00CD1359"/>
    <w:rsid w:val="00CD4C83"/>
    <w:rsid w:val="00D01EDC"/>
    <w:rsid w:val="00D078AA"/>
    <w:rsid w:val="00D10058"/>
    <w:rsid w:val="00D11978"/>
    <w:rsid w:val="00D154E0"/>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E3C"/>
    <w:rsid w:val="00E42E4C"/>
    <w:rsid w:val="00E47013"/>
    <w:rsid w:val="00E541F9"/>
    <w:rsid w:val="00E57B79"/>
    <w:rsid w:val="00E6084E"/>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6FF"/>
    <w:rsid w:val="00EF2B5C"/>
    <w:rsid w:val="00EF7794"/>
    <w:rsid w:val="00F02046"/>
    <w:rsid w:val="00F053D8"/>
    <w:rsid w:val="00F07888"/>
    <w:rsid w:val="00F1313D"/>
    <w:rsid w:val="00F201E7"/>
    <w:rsid w:val="00F204E0"/>
    <w:rsid w:val="00F20B16"/>
    <w:rsid w:val="00F21C79"/>
    <w:rsid w:val="00F238C9"/>
    <w:rsid w:val="00F23CA5"/>
    <w:rsid w:val="00F277AA"/>
    <w:rsid w:val="00F31109"/>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621DD4"/>
  <w14:defaultImageDpi w14:val="300"/>
  <w15:docId w15:val="{E345ABF7-5205-4349-B2C6-1977AF9AB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084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608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084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6084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small space,CD - Cite,No Spacing1121,t,T,tags"/>
    <w:basedOn w:val="Normal"/>
    <w:next w:val="Normal"/>
    <w:link w:val="Heading4Char"/>
    <w:uiPriority w:val="9"/>
    <w:unhideWhenUsed/>
    <w:qFormat/>
    <w:rsid w:val="00E6084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608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084E"/>
  </w:style>
  <w:style w:type="character" w:customStyle="1" w:styleId="Heading1Char">
    <w:name w:val="Heading 1 Char"/>
    <w:aliases w:val="Pocket Char"/>
    <w:basedOn w:val="DefaultParagraphFont"/>
    <w:link w:val="Heading1"/>
    <w:uiPriority w:val="9"/>
    <w:rsid w:val="00E6084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6084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6084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E6084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6084E"/>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E6084E"/>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E6084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6084E"/>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E6084E"/>
    <w:rPr>
      <w:color w:val="auto"/>
      <w:u w:val="none"/>
    </w:rPr>
  </w:style>
  <w:style w:type="paragraph" w:styleId="DocumentMap">
    <w:name w:val="Document Map"/>
    <w:basedOn w:val="Normal"/>
    <w:link w:val="DocumentMapChar"/>
    <w:uiPriority w:val="99"/>
    <w:semiHidden/>
    <w:unhideWhenUsed/>
    <w:rsid w:val="00E6084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084E"/>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D154E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154E0"/>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rPr>
  </w:style>
  <w:style w:type="paragraph" w:customStyle="1" w:styleId="Emphasis1">
    <w:name w:val="Emphasis1"/>
    <w:basedOn w:val="Normal"/>
    <w:autoRedefine/>
    <w:uiPriority w:val="20"/>
    <w:qFormat/>
    <w:rsid w:val="00D154E0"/>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7,No Spacing8,Dont u,No Spacing311,No Spacing51"/>
    <w:basedOn w:val="Heading1"/>
    <w:autoRedefine/>
    <w:uiPriority w:val="99"/>
    <w:qFormat/>
    <w:rsid w:val="00D154E0"/>
    <w:pPr>
      <w:keepNext w:val="0"/>
      <w:keepLines w:val="0"/>
      <w:spacing w:before="0" w:line="254" w:lineRule="auto"/>
      <w:outlineLvl w:val="9"/>
    </w:pPr>
    <w:rPr>
      <w:rFonts w:asciiTheme="minorHAnsi" w:eastAsiaTheme="minorEastAsia" w:hAnsiTheme="minorHAnsi" w:cstheme="minorBidi"/>
      <w:b w:val="0"/>
      <w:bCs w:val="0"/>
      <w:sz w:val="24"/>
      <w:szCs w:val="24"/>
    </w:rPr>
  </w:style>
  <w:style w:type="paragraph" w:customStyle="1" w:styleId="p">
    <w:name w:val="p"/>
    <w:basedOn w:val="Normal"/>
    <w:rsid w:val="008C71B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764684">
      <w:bodyDiv w:val="1"/>
      <w:marLeft w:val="0"/>
      <w:marRight w:val="0"/>
      <w:marTop w:val="0"/>
      <w:marBottom w:val="0"/>
      <w:divBdr>
        <w:top w:val="none" w:sz="0" w:space="0" w:color="auto"/>
        <w:left w:val="none" w:sz="0" w:space="0" w:color="auto"/>
        <w:bottom w:val="none" w:sz="0" w:space="0" w:color="auto"/>
        <w:right w:val="none" w:sz="0" w:space="0" w:color="auto"/>
      </w:divBdr>
      <w:divsChild>
        <w:div w:id="1331985112">
          <w:marLeft w:val="0"/>
          <w:marRight w:val="0"/>
          <w:marTop w:val="0"/>
          <w:marBottom w:val="0"/>
          <w:divBdr>
            <w:top w:val="none" w:sz="0" w:space="0" w:color="auto"/>
            <w:left w:val="none" w:sz="0" w:space="0" w:color="auto"/>
            <w:bottom w:val="none" w:sz="0" w:space="0" w:color="auto"/>
            <w:right w:val="none" w:sz="0" w:space="0" w:color="auto"/>
          </w:divBdr>
          <w:divsChild>
            <w:div w:id="840857340">
              <w:marLeft w:val="-240"/>
              <w:marRight w:val="-120"/>
              <w:marTop w:val="0"/>
              <w:marBottom w:val="0"/>
              <w:divBdr>
                <w:top w:val="none" w:sz="0" w:space="0" w:color="auto"/>
                <w:left w:val="none" w:sz="0" w:space="0" w:color="auto"/>
                <w:bottom w:val="none" w:sz="0" w:space="0" w:color="auto"/>
                <w:right w:val="none" w:sz="0" w:space="0" w:color="auto"/>
              </w:divBdr>
              <w:divsChild>
                <w:div w:id="109130406">
                  <w:marLeft w:val="0"/>
                  <w:marRight w:val="0"/>
                  <w:marTop w:val="0"/>
                  <w:marBottom w:val="60"/>
                  <w:divBdr>
                    <w:top w:val="none" w:sz="0" w:space="0" w:color="auto"/>
                    <w:left w:val="none" w:sz="0" w:space="0" w:color="auto"/>
                    <w:bottom w:val="none" w:sz="0" w:space="0" w:color="auto"/>
                    <w:right w:val="none" w:sz="0" w:space="0" w:color="auto"/>
                  </w:divBdr>
                  <w:divsChild>
                    <w:div w:id="1700277641">
                      <w:marLeft w:val="0"/>
                      <w:marRight w:val="0"/>
                      <w:marTop w:val="0"/>
                      <w:marBottom w:val="0"/>
                      <w:divBdr>
                        <w:top w:val="none" w:sz="0" w:space="0" w:color="auto"/>
                        <w:left w:val="none" w:sz="0" w:space="0" w:color="auto"/>
                        <w:bottom w:val="none" w:sz="0" w:space="0" w:color="auto"/>
                        <w:right w:val="none" w:sz="0" w:space="0" w:color="auto"/>
                      </w:divBdr>
                      <w:divsChild>
                        <w:div w:id="1403873750">
                          <w:marLeft w:val="0"/>
                          <w:marRight w:val="0"/>
                          <w:marTop w:val="0"/>
                          <w:marBottom w:val="0"/>
                          <w:divBdr>
                            <w:top w:val="none" w:sz="0" w:space="0" w:color="auto"/>
                            <w:left w:val="none" w:sz="0" w:space="0" w:color="auto"/>
                            <w:bottom w:val="none" w:sz="0" w:space="0" w:color="auto"/>
                            <w:right w:val="none" w:sz="0" w:space="0" w:color="auto"/>
                          </w:divBdr>
                          <w:divsChild>
                            <w:div w:id="2036802531">
                              <w:marLeft w:val="0"/>
                              <w:marRight w:val="0"/>
                              <w:marTop w:val="0"/>
                              <w:marBottom w:val="0"/>
                              <w:divBdr>
                                <w:top w:val="none" w:sz="0" w:space="0" w:color="auto"/>
                                <w:left w:val="none" w:sz="0" w:space="0" w:color="auto"/>
                                <w:bottom w:val="none" w:sz="0" w:space="0" w:color="auto"/>
                                <w:right w:val="none" w:sz="0" w:space="0" w:color="auto"/>
                              </w:divBdr>
                              <w:divsChild>
                                <w:div w:id="178534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8708161">
          <w:marLeft w:val="0"/>
          <w:marRight w:val="0"/>
          <w:marTop w:val="0"/>
          <w:marBottom w:val="0"/>
          <w:divBdr>
            <w:top w:val="none" w:sz="0" w:space="0" w:color="auto"/>
            <w:left w:val="none" w:sz="0" w:space="0" w:color="auto"/>
            <w:bottom w:val="none" w:sz="0" w:space="0" w:color="auto"/>
            <w:right w:val="none" w:sz="0" w:space="0" w:color="auto"/>
          </w:divBdr>
          <w:divsChild>
            <w:div w:id="1536701205">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751586436">
      <w:bodyDiv w:val="1"/>
      <w:marLeft w:val="0"/>
      <w:marRight w:val="0"/>
      <w:marTop w:val="0"/>
      <w:marBottom w:val="0"/>
      <w:divBdr>
        <w:top w:val="none" w:sz="0" w:space="0" w:color="auto"/>
        <w:left w:val="none" w:sz="0" w:space="0" w:color="auto"/>
        <w:bottom w:val="none" w:sz="0" w:space="0" w:color="auto"/>
        <w:right w:val="none" w:sz="0" w:space="0" w:color="auto"/>
      </w:divBdr>
      <w:divsChild>
        <w:div w:id="1364400530">
          <w:marLeft w:val="0"/>
          <w:marRight w:val="0"/>
          <w:marTop w:val="0"/>
          <w:marBottom w:val="0"/>
          <w:divBdr>
            <w:top w:val="none" w:sz="0" w:space="0" w:color="auto"/>
            <w:left w:val="none" w:sz="0" w:space="0" w:color="auto"/>
            <w:bottom w:val="none" w:sz="0" w:space="0" w:color="auto"/>
            <w:right w:val="none" w:sz="0" w:space="0" w:color="auto"/>
          </w:divBdr>
          <w:divsChild>
            <w:div w:id="722828289">
              <w:marLeft w:val="0"/>
              <w:marRight w:val="0"/>
              <w:marTop w:val="0"/>
              <w:marBottom w:val="0"/>
              <w:divBdr>
                <w:top w:val="none" w:sz="0" w:space="0" w:color="auto"/>
                <w:left w:val="none" w:sz="0" w:space="0" w:color="auto"/>
                <w:bottom w:val="none" w:sz="0" w:space="0" w:color="auto"/>
                <w:right w:val="none" w:sz="0" w:space="0" w:color="auto"/>
              </w:divBdr>
              <w:divsChild>
                <w:div w:id="1155023688">
                  <w:marLeft w:val="0"/>
                  <w:marRight w:val="0"/>
                  <w:marTop w:val="0"/>
                  <w:marBottom w:val="0"/>
                  <w:divBdr>
                    <w:top w:val="none" w:sz="0" w:space="0" w:color="auto"/>
                    <w:left w:val="none" w:sz="0" w:space="0" w:color="auto"/>
                    <w:bottom w:val="none" w:sz="0" w:space="0" w:color="auto"/>
                    <w:right w:val="none" w:sz="0" w:space="0" w:color="auto"/>
                  </w:divBdr>
                  <w:divsChild>
                    <w:div w:id="867909034">
                      <w:marLeft w:val="0"/>
                      <w:marRight w:val="0"/>
                      <w:marTop w:val="0"/>
                      <w:marBottom w:val="0"/>
                      <w:divBdr>
                        <w:top w:val="none" w:sz="0" w:space="0" w:color="auto"/>
                        <w:left w:val="none" w:sz="0" w:space="0" w:color="auto"/>
                        <w:bottom w:val="none" w:sz="0" w:space="0" w:color="auto"/>
                        <w:right w:val="none" w:sz="0" w:space="0" w:color="auto"/>
                      </w:divBdr>
                      <w:divsChild>
                        <w:div w:id="969474323">
                          <w:marLeft w:val="0"/>
                          <w:marRight w:val="0"/>
                          <w:marTop w:val="0"/>
                          <w:marBottom w:val="0"/>
                          <w:divBdr>
                            <w:top w:val="none" w:sz="0" w:space="0" w:color="auto"/>
                            <w:left w:val="none" w:sz="0" w:space="0" w:color="auto"/>
                            <w:bottom w:val="none" w:sz="0" w:space="0" w:color="auto"/>
                            <w:right w:val="none" w:sz="0" w:space="0" w:color="auto"/>
                          </w:divBdr>
                          <w:divsChild>
                            <w:div w:id="1578249778">
                              <w:marLeft w:val="-240"/>
                              <w:marRight w:val="-120"/>
                              <w:marTop w:val="0"/>
                              <w:marBottom w:val="0"/>
                              <w:divBdr>
                                <w:top w:val="none" w:sz="0" w:space="0" w:color="auto"/>
                                <w:left w:val="none" w:sz="0" w:space="0" w:color="auto"/>
                                <w:bottom w:val="none" w:sz="0" w:space="0" w:color="auto"/>
                                <w:right w:val="none" w:sz="0" w:space="0" w:color="auto"/>
                              </w:divBdr>
                              <w:divsChild>
                                <w:div w:id="950628292">
                                  <w:marLeft w:val="0"/>
                                  <w:marRight w:val="0"/>
                                  <w:marTop w:val="0"/>
                                  <w:marBottom w:val="60"/>
                                  <w:divBdr>
                                    <w:top w:val="none" w:sz="0" w:space="0" w:color="auto"/>
                                    <w:left w:val="none" w:sz="0" w:space="0" w:color="auto"/>
                                    <w:bottom w:val="none" w:sz="0" w:space="0" w:color="auto"/>
                                    <w:right w:val="none" w:sz="0" w:space="0" w:color="auto"/>
                                  </w:divBdr>
                                  <w:divsChild>
                                    <w:div w:id="50618876">
                                      <w:marLeft w:val="0"/>
                                      <w:marRight w:val="0"/>
                                      <w:marTop w:val="0"/>
                                      <w:marBottom w:val="0"/>
                                      <w:divBdr>
                                        <w:top w:val="none" w:sz="0" w:space="0" w:color="auto"/>
                                        <w:left w:val="none" w:sz="0" w:space="0" w:color="auto"/>
                                        <w:bottom w:val="none" w:sz="0" w:space="0" w:color="auto"/>
                                        <w:right w:val="none" w:sz="0" w:space="0" w:color="auto"/>
                                      </w:divBdr>
                                      <w:divsChild>
                                        <w:div w:id="622156856">
                                          <w:marLeft w:val="0"/>
                                          <w:marRight w:val="0"/>
                                          <w:marTop w:val="0"/>
                                          <w:marBottom w:val="0"/>
                                          <w:divBdr>
                                            <w:top w:val="none" w:sz="0" w:space="0" w:color="auto"/>
                                            <w:left w:val="none" w:sz="0" w:space="0" w:color="auto"/>
                                            <w:bottom w:val="none" w:sz="0" w:space="0" w:color="auto"/>
                                            <w:right w:val="none" w:sz="0" w:space="0" w:color="auto"/>
                                          </w:divBdr>
                                          <w:divsChild>
                                            <w:div w:id="2029407498">
                                              <w:marLeft w:val="0"/>
                                              <w:marRight w:val="0"/>
                                              <w:marTop w:val="0"/>
                                              <w:marBottom w:val="0"/>
                                              <w:divBdr>
                                                <w:top w:val="none" w:sz="0" w:space="0" w:color="auto"/>
                                                <w:left w:val="none" w:sz="0" w:space="0" w:color="auto"/>
                                                <w:bottom w:val="none" w:sz="0" w:space="0" w:color="auto"/>
                                                <w:right w:val="none" w:sz="0" w:space="0" w:color="auto"/>
                                              </w:divBdr>
                                              <w:divsChild>
                                                <w:div w:id="68113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2843819">
          <w:marLeft w:val="0"/>
          <w:marRight w:val="0"/>
          <w:marTop w:val="0"/>
          <w:marBottom w:val="0"/>
          <w:divBdr>
            <w:top w:val="none" w:sz="0" w:space="0" w:color="auto"/>
            <w:left w:val="none" w:sz="0" w:space="0" w:color="auto"/>
            <w:bottom w:val="none" w:sz="0" w:space="0" w:color="auto"/>
            <w:right w:val="none" w:sz="0" w:space="0" w:color="auto"/>
          </w:divBdr>
          <w:divsChild>
            <w:div w:id="1538473477">
              <w:marLeft w:val="0"/>
              <w:marRight w:val="0"/>
              <w:marTop w:val="0"/>
              <w:marBottom w:val="0"/>
              <w:divBdr>
                <w:top w:val="none" w:sz="0" w:space="0" w:color="auto"/>
                <w:left w:val="none" w:sz="0" w:space="0" w:color="auto"/>
                <w:bottom w:val="none" w:sz="0" w:space="0" w:color="auto"/>
                <w:right w:val="none" w:sz="0" w:space="0" w:color="auto"/>
              </w:divBdr>
              <w:divsChild>
                <w:div w:id="1166750606">
                  <w:marLeft w:val="0"/>
                  <w:marRight w:val="0"/>
                  <w:marTop w:val="0"/>
                  <w:marBottom w:val="0"/>
                  <w:divBdr>
                    <w:top w:val="none" w:sz="0" w:space="0" w:color="auto"/>
                    <w:left w:val="none" w:sz="0" w:space="0" w:color="auto"/>
                    <w:bottom w:val="none" w:sz="0" w:space="0" w:color="auto"/>
                    <w:right w:val="none" w:sz="0" w:space="0" w:color="auto"/>
                  </w:divBdr>
                  <w:divsChild>
                    <w:div w:id="118450732">
                      <w:marLeft w:val="0"/>
                      <w:marRight w:val="0"/>
                      <w:marTop w:val="0"/>
                      <w:marBottom w:val="0"/>
                      <w:divBdr>
                        <w:top w:val="none" w:sz="0" w:space="0" w:color="auto"/>
                        <w:left w:val="none" w:sz="0" w:space="0" w:color="auto"/>
                        <w:bottom w:val="none" w:sz="0" w:space="0" w:color="auto"/>
                        <w:right w:val="none" w:sz="0" w:space="0" w:color="auto"/>
                      </w:divBdr>
                      <w:divsChild>
                        <w:div w:id="1846705087">
                          <w:marLeft w:val="0"/>
                          <w:marRight w:val="0"/>
                          <w:marTop w:val="0"/>
                          <w:marBottom w:val="0"/>
                          <w:divBdr>
                            <w:top w:val="none" w:sz="0" w:space="0" w:color="auto"/>
                            <w:left w:val="none" w:sz="0" w:space="0" w:color="auto"/>
                            <w:bottom w:val="none" w:sz="0" w:space="0" w:color="auto"/>
                            <w:right w:val="none" w:sz="0" w:space="0" w:color="auto"/>
                          </w:divBdr>
                          <w:divsChild>
                            <w:div w:id="282737450">
                              <w:marLeft w:val="0"/>
                              <w:marRight w:val="120"/>
                              <w:marTop w:val="0"/>
                              <w:marBottom w:val="0"/>
                              <w:divBdr>
                                <w:top w:val="none" w:sz="0" w:space="0" w:color="auto"/>
                                <w:left w:val="none" w:sz="0" w:space="0" w:color="auto"/>
                                <w:bottom w:val="none" w:sz="0" w:space="0" w:color="auto"/>
                                <w:right w:val="none" w:sz="0" w:space="0" w:color="auto"/>
                              </w:divBdr>
                              <w:divsChild>
                                <w:div w:id="377173133">
                                  <w:marLeft w:val="-300"/>
                                  <w:marRight w:val="0"/>
                                  <w:marTop w:val="0"/>
                                  <w:marBottom w:val="0"/>
                                  <w:divBdr>
                                    <w:top w:val="none" w:sz="0" w:space="0" w:color="auto"/>
                                    <w:left w:val="none" w:sz="0" w:space="0" w:color="auto"/>
                                    <w:bottom w:val="none" w:sz="0" w:space="0" w:color="auto"/>
                                    <w:right w:val="none" w:sz="0" w:space="0" w:color="auto"/>
                                  </w:divBdr>
                                </w:div>
                              </w:divsChild>
                            </w:div>
                            <w:div w:id="1081490185">
                              <w:marLeft w:val="-240"/>
                              <w:marRight w:val="-120"/>
                              <w:marTop w:val="0"/>
                              <w:marBottom w:val="0"/>
                              <w:divBdr>
                                <w:top w:val="none" w:sz="0" w:space="0" w:color="auto"/>
                                <w:left w:val="none" w:sz="0" w:space="0" w:color="auto"/>
                                <w:bottom w:val="none" w:sz="0" w:space="0" w:color="auto"/>
                                <w:right w:val="none" w:sz="0" w:space="0" w:color="auto"/>
                              </w:divBdr>
                              <w:divsChild>
                                <w:div w:id="103696644">
                                  <w:marLeft w:val="0"/>
                                  <w:marRight w:val="0"/>
                                  <w:marTop w:val="0"/>
                                  <w:marBottom w:val="60"/>
                                  <w:divBdr>
                                    <w:top w:val="none" w:sz="0" w:space="0" w:color="auto"/>
                                    <w:left w:val="none" w:sz="0" w:space="0" w:color="auto"/>
                                    <w:bottom w:val="none" w:sz="0" w:space="0" w:color="auto"/>
                                    <w:right w:val="none" w:sz="0" w:space="0" w:color="auto"/>
                                  </w:divBdr>
                                  <w:divsChild>
                                    <w:div w:id="1113205002">
                                      <w:marLeft w:val="0"/>
                                      <w:marRight w:val="0"/>
                                      <w:marTop w:val="0"/>
                                      <w:marBottom w:val="0"/>
                                      <w:divBdr>
                                        <w:top w:val="none" w:sz="0" w:space="0" w:color="auto"/>
                                        <w:left w:val="none" w:sz="0" w:space="0" w:color="auto"/>
                                        <w:bottom w:val="none" w:sz="0" w:space="0" w:color="auto"/>
                                        <w:right w:val="none" w:sz="0" w:space="0" w:color="auto"/>
                                      </w:divBdr>
                                      <w:divsChild>
                                        <w:div w:id="468058971">
                                          <w:marLeft w:val="0"/>
                                          <w:marRight w:val="0"/>
                                          <w:marTop w:val="0"/>
                                          <w:marBottom w:val="0"/>
                                          <w:divBdr>
                                            <w:top w:val="none" w:sz="0" w:space="0" w:color="auto"/>
                                            <w:left w:val="none" w:sz="0" w:space="0" w:color="auto"/>
                                            <w:bottom w:val="none" w:sz="0" w:space="0" w:color="auto"/>
                                            <w:right w:val="none" w:sz="0" w:space="0" w:color="auto"/>
                                          </w:divBdr>
                                          <w:divsChild>
                                            <w:div w:id="1092048903">
                                              <w:marLeft w:val="0"/>
                                              <w:marRight w:val="0"/>
                                              <w:marTop w:val="0"/>
                                              <w:marBottom w:val="0"/>
                                              <w:divBdr>
                                                <w:top w:val="none" w:sz="0" w:space="0" w:color="auto"/>
                                                <w:left w:val="none" w:sz="0" w:space="0" w:color="auto"/>
                                                <w:bottom w:val="none" w:sz="0" w:space="0" w:color="auto"/>
                                                <w:right w:val="none" w:sz="0" w:space="0" w:color="auto"/>
                                              </w:divBdr>
                                              <w:divsChild>
                                                <w:div w:id="130662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8174928">
          <w:marLeft w:val="0"/>
          <w:marRight w:val="0"/>
          <w:marTop w:val="0"/>
          <w:marBottom w:val="0"/>
          <w:divBdr>
            <w:top w:val="none" w:sz="0" w:space="0" w:color="auto"/>
            <w:left w:val="none" w:sz="0" w:space="0" w:color="auto"/>
            <w:bottom w:val="none" w:sz="0" w:space="0" w:color="auto"/>
            <w:right w:val="none" w:sz="0" w:space="0" w:color="auto"/>
          </w:divBdr>
          <w:divsChild>
            <w:div w:id="1168211082">
              <w:marLeft w:val="0"/>
              <w:marRight w:val="0"/>
              <w:marTop w:val="0"/>
              <w:marBottom w:val="0"/>
              <w:divBdr>
                <w:top w:val="none" w:sz="0" w:space="0" w:color="auto"/>
                <w:left w:val="none" w:sz="0" w:space="0" w:color="auto"/>
                <w:bottom w:val="none" w:sz="0" w:space="0" w:color="auto"/>
                <w:right w:val="none" w:sz="0" w:space="0" w:color="auto"/>
              </w:divBdr>
              <w:divsChild>
                <w:div w:id="1668169307">
                  <w:marLeft w:val="0"/>
                  <w:marRight w:val="0"/>
                  <w:marTop w:val="0"/>
                  <w:marBottom w:val="0"/>
                  <w:divBdr>
                    <w:top w:val="none" w:sz="0" w:space="0" w:color="auto"/>
                    <w:left w:val="none" w:sz="0" w:space="0" w:color="auto"/>
                    <w:bottom w:val="none" w:sz="0" w:space="0" w:color="auto"/>
                    <w:right w:val="none" w:sz="0" w:space="0" w:color="auto"/>
                  </w:divBdr>
                  <w:divsChild>
                    <w:div w:id="391121937">
                      <w:marLeft w:val="0"/>
                      <w:marRight w:val="0"/>
                      <w:marTop w:val="0"/>
                      <w:marBottom w:val="0"/>
                      <w:divBdr>
                        <w:top w:val="none" w:sz="0" w:space="0" w:color="auto"/>
                        <w:left w:val="none" w:sz="0" w:space="0" w:color="auto"/>
                        <w:bottom w:val="none" w:sz="0" w:space="0" w:color="auto"/>
                        <w:right w:val="none" w:sz="0" w:space="0" w:color="auto"/>
                      </w:divBdr>
                      <w:divsChild>
                        <w:div w:id="357512977">
                          <w:marLeft w:val="0"/>
                          <w:marRight w:val="0"/>
                          <w:marTop w:val="0"/>
                          <w:marBottom w:val="0"/>
                          <w:divBdr>
                            <w:top w:val="none" w:sz="0" w:space="0" w:color="auto"/>
                            <w:left w:val="none" w:sz="0" w:space="0" w:color="auto"/>
                            <w:bottom w:val="none" w:sz="0" w:space="0" w:color="auto"/>
                            <w:right w:val="none" w:sz="0" w:space="0" w:color="auto"/>
                          </w:divBdr>
                          <w:divsChild>
                            <w:div w:id="1632202167">
                              <w:marLeft w:val="0"/>
                              <w:marRight w:val="120"/>
                              <w:marTop w:val="0"/>
                              <w:marBottom w:val="0"/>
                              <w:divBdr>
                                <w:top w:val="none" w:sz="0" w:space="0" w:color="auto"/>
                                <w:left w:val="none" w:sz="0" w:space="0" w:color="auto"/>
                                <w:bottom w:val="none" w:sz="0" w:space="0" w:color="auto"/>
                                <w:right w:val="none" w:sz="0" w:space="0" w:color="auto"/>
                              </w:divBdr>
                              <w:divsChild>
                                <w:div w:id="642740281">
                                  <w:marLeft w:val="-300"/>
                                  <w:marRight w:val="0"/>
                                  <w:marTop w:val="0"/>
                                  <w:marBottom w:val="0"/>
                                  <w:divBdr>
                                    <w:top w:val="none" w:sz="0" w:space="0" w:color="auto"/>
                                    <w:left w:val="none" w:sz="0" w:space="0" w:color="auto"/>
                                    <w:bottom w:val="none" w:sz="0" w:space="0" w:color="auto"/>
                                    <w:right w:val="none" w:sz="0" w:space="0" w:color="auto"/>
                                  </w:divBdr>
                                </w:div>
                              </w:divsChild>
                            </w:div>
                            <w:div w:id="179971088">
                              <w:marLeft w:val="-240"/>
                              <w:marRight w:val="-120"/>
                              <w:marTop w:val="0"/>
                              <w:marBottom w:val="0"/>
                              <w:divBdr>
                                <w:top w:val="none" w:sz="0" w:space="0" w:color="auto"/>
                                <w:left w:val="none" w:sz="0" w:space="0" w:color="auto"/>
                                <w:bottom w:val="none" w:sz="0" w:space="0" w:color="auto"/>
                                <w:right w:val="none" w:sz="0" w:space="0" w:color="auto"/>
                              </w:divBdr>
                              <w:divsChild>
                                <w:div w:id="1987663438">
                                  <w:marLeft w:val="0"/>
                                  <w:marRight w:val="0"/>
                                  <w:marTop w:val="0"/>
                                  <w:marBottom w:val="60"/>
                                  <w:divBdr>
                                    <w:top w:val="none" w:sz="0" w:space="0" w:color="auto"/>
                                    <w:left w:val="none" w:sz="0" w:space="0" w:color="auto"/>
                                    <w:bottom w:val="none" w:sz="0" w:space="0" w:color="auto"/>
                                    <w:right w:val="none" w:sz="0" w:space="0" w:color="auto"/>
                                  </w:divBdr>
                                  <w:divsChild>
                                    <w:div w:id="987516773">
                                      <w:marLeft w:val="0"/>
                                      <w:marRight w:val="0"/>
                                      <w:marTop w:val="0"/>
                                      <w:marBottom w:val="0"/>
                                      <w:divBdr>
                                        <w:top w:val="none" w:sz="0" w:space="0" w:color="auto"/>
                                        <w:left w:val="none" w:sz="0" w:space="0" w:color="auto"/>
                                        <w:bottom w:val="none" w:sz="0" w:space="0" w:color="auto"/>
                                        <w:right w:val="none" w:sz="0" w:space="0" w:color="auto"/>
                                      </w:divBdr>
                                      <w:divsChild>
                                        <w:div w:id="2030140883">
                                          <w:marLeft w:val="0"/>
                                          <w:marRight w:val="0"/>
                                          <w:marTop w:val="0"/>
                                          <w:marBottom w:val="0"/>
                                          <w:divBdr>
                                            <w:top w:val="none" w:sz="0" w:space="0" w:color="auto"/>
                                            <w:left w:val="none" w:sz="0" w:space="0" w:color="auto"/>
                                            <w:bottom w:val="none" w:sz="0" w:space="0" w:color="auto"/>
                                            <w:right w:val="none" w:sz="0" w:space="0" w:color="auto"/>
                                          </w:divBdr>
                                          <w:divsChild>
                                            <w:div w:id="1589650664">
                                              <w:marLeft w:val="0"/>
                                              <w:marRight w:val="0"/>
                                              <w:marTop w:val="0"/>
                                              <w:marBottom w:val="0"/>
                                              <w:divBdr>
                                                <w:top w:val="none" w:sz="0" w:space="0" w:color="auto"/>
                                                <w:left w:val="none" w:sz="0" w:space="0" w:color="auto"/>
                                                <w:bottom w:val="none" w:sz="0" w:space="0" w:color="auto"/>
                                                <w:right w:val="none" w:sz="0" w:space="0" w:color="auto"/>
                                              </w:divBdr>
                                              <w:divsChild>
                                                <w:div w:id="48432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7059885">
          <w:marLeft w:val="0"/>
          <w:marRight w:val="0"/>
          <w:marTop w:val="0"/>
          <w:marBottom w:val="0"/>
          <w:divBdr>
            <w:top w:val="none" w:sz="0" w:space="0" w:color="auto"/>
            <w:left w:val="none" w:sz="0" w:space="0" w:color="auto"/>
            <w:bottom w:val="none" w:sz="0" w:space="0" w:color="auto"/>
            <w:right w:val="none" w:sz="0" w:space="0" w:color="auto"/>
          </w:divBdr>
          <w:divsChild>
            <w:div w:id="1199976152">
              <w:marLeft w:val="0"/>
              <w:marRight w:val="0"/>
              <w:marTop w:val="0"/>
              <w:marBottom w:val="240"/>
              <w:divBdr>
                <w:top w:val="none" w:sz="0" w:space="0" w:color="auto"/>
                <w:left w:val="none" w:sz="0" w:space="0" w:color="auto"/>
                <w:bottom w:val="none" w:sz="0" w:space="0" w:color="auto"/>
                <w:right w:val="none" w:sz="0" w:space="0" w:color="auto"/>
              </w:divBdr>
              <w:divsChild>
                <w:div w:id="727531930">
                  <w:marLeft w:val="0"/>
                  <w:marRight w:val="0"/>
                  <w:marTop w:val="0"/>
                  <w:marBottom w:val="0"/>
                  <w:divBdr>
                    <w:top w:val="none" w:sz="0" w:space="0" w:color="auto"/>
                    <w:left w:val="none" w:sz="0" w:space="0" w:color="auto"/>
                    <w:bottom w:val="none" w:sz="0" w:space="0" w:color="auto"/>
                    <w:right w:val="none" w:sz="0" w:space="0" w:color="auto"/>
                  </w:divBdr>
                  <w:divsChild>
                    <w:div w:id="62995464">
                      <w:marLeft w:val="0"/>
                      <w:marRight w:val="0"/>
                      <w:marTop w:val="0"/>
                      <w:marBottom w:val="0"/>
                      <w:divBdr>
                        <w:top w:val="none" w:sz="0" w:space="0" w:color="auto"/>
                        <w:left w:val="none" w:sz="0" w:space="0" w:color="auto"/>
                        <w:bottom w:val="none" w:sz="0" w:space="0" w:color="auto"/>
                        <w:right w:val="none" w:sz="0" w:space="0" w:color="auto"/>
                      </w:divBdr>
                      <w:divsChild>
                        <w:div w:id="1168253761">
                          <w:marLeft w:val="0"/>
                          <w:marRight w:val="0"/>
                          <w:marTop w:val="0"/>
                          <w:marBottom w:val="0"/>
                          <w:divBdr>
                            <w:top w:val="none" w:sz="0" w:space="0" w:color="auto"/>
                            <w:left w:val="none" w:sz="0" w:space="0" w:color="auto"/>
                            <w:bottom w:val="none" w:sz="0" w:space="0" w:color="auto"/>
                            <w:right w:val="none" w:sz="0" w:space="0" w:color="auto"/>
                          </w:divBdr>
                          <w:divsChild>
                            <w:div w:id="555318566">
                              <w:marLeft w:val="0"/>
                              <w:marRight w:val="120"/>
                              <w:marTop w:val="0"/>
                              <w:marBottom w:val="0"/>
                              <w:divBdr>
                                <w:top w:val="none" w:sz="0" w:space="0" w:color="auto"/>
                                <w:left w:val="none" w:sz="0" w:space="0" w:color="auto"/>
                                <w:bottom w:val="none" w:sz="0" w:space="0" w:color="auto"/>
                                <w:right w:val="none" w:sz="0" w:space="0" w:color="auto"/>
                              </w:divBdr>
                              <w:divsChild>
                                <w:div w:id="1018581746">
                                  <w:marLeft w:val="-300"/>
                                  <w:marRight w:val="0"/>
                                  <w:marTop w:val="0"/>
                                  <w:marBottom w:val="0"/>
                                  <w:divBdr>
                                    <w:top w:val="none" w:sz="0" w:space="0" w:color="auto"/>
                                    <w:left w:val="none" w:sz="0" w:space="0" w:color="auto"/>
                                    <w:bottom w:val="none" w:sz="0" w:space="0" w:color="auto"/>
                                    <w:right w:val="none" w:sz="0" w:space="0" w:color="auto"/>
                                  </w:divBdr>
                                </w:div>
                              </w:divsChild>
                            </w:div>
                            <w:div w:id="1228304390">
                              <w:marLeft w:val="-240"/>
                              <w:marRight w:val="-120"/>
                              <w:marTop w:val="0"/>
                              <w:marBottom w:val="0"/>
                              <w:divBdr>
                                <w:top w:val="none" w:sz="0" w:space="0" w:color="auto"/>
                                <w:left w:val="none" w:sz="0" w:space="0" w:color="auto"/>
                                <w:bottom w:val="none" w:sz="0" w:space="0" w:color="auto"/>
                                <w:right w:val="none" w:sz="0" w:space="0" w:color="auto"/>
                              </w:divBdr>
                              <w:divsChild>
                                <w:div w:id="226916392">
                                  <w:marLeft w:val="0"/>
                                  <w:marRight w:val="0"/>
                                  <w:marTop w:val="0"/>
                                  <w:marBottom w:val="60"/>
                                  <w:divBdr>
                                    <w:top w:val="none" w:sz="0" w:space="0" w:color="auto"/>
                                    <w:left w:val="none" w:sz="0" w:space="0" w:color="auto"/>
                                    <w:bottom w:val="none" w:sz="0" w:space="0" w:color="auto"/>
                                    <w:right w:val="none" w:sz="0" w:space="0" w:color="auto"/>
                                  </w:divBdr>
                                  <w:divsChild>
                                    <w:div w:id="1954752492">
                                      <w:marLeft w:val="0"/>
                                      <w:marRight w:val="0"/>
                                      <w:marTop w:val="0"/>
                                      <w:marBottom w:val="0"/>
                                      <w:divBdr>
                                        <w:top w:val="none" w:sz="0" w:space="0" w:color="auto"/>
                                        <w:left w:val="none" w:sz="0" w:space="0" w:color="auto"/>
                                        <w:bottom w:val="none" w:sz="0" w:space="0" w:color="auto"/>
                                        <w:right w:val="none" w:sz="0" w:space="0" w:color="auto"/>
                                      </w:divBdr>
                                      <w:divsChild>
                                        <w:div w:id="1517309757">
                                          <w:marLeft w:val="0"/>
                                          <w:marRight w:val="0"/>
                                          <w:marTop w:val="0"/>
                                          <w:marBottom w:val="0"/>
                                          <w:divBdr>
                                            <w:top w:val="none" w:sz="0" w:space="0" w:color="auto"/>
                                            <w:left w:val="none" w:sz="0" w:space="0" w:color="auto"/>
                                            <w:bottom w:val="none" w:sz="0" w:space="0" w:color="auto"/>
                                            <w:right w:val="none" w:sz="0" w:space="0" w:color="auto"/>
                                          </w:divBdr>
                                          <w:divsChild>
                                            <w:div w:id="444734632">
                                              <w:marLeft w:val="0"/>
                                              <w:marRight w:val="0"/>
                                              <w:marTop w:val="0"/>
                                              <w:marBottom w:val="0"/>
                                              <w:divBdr>
                                                <w:top w:val="none" w:sz="0" w:space="0" w:color="auto"/>
                                                <w:left w:val="none" w:sz="0" w:space="0" w:color="auto"/>
                                                <w:bottom w:val="none" w:sz="0" w:space="0" w:color="auto"/>
                                                <w:right w:val="none" w:sz="0" w:space="0" w:color="auto"/>
                                              </w:divBdr>
                                              <w:divsChild>
                                                <w:div w:id="110114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2924527">
      <w:bodyDiv w:val="1"/>
      <w:marLeft w:val="0"/>
      <w:marRight w:val="0"/>
      <w:marTop w:val="0"/>
      <w:marBottom w:val="0"/>
      <w:divBdr>
        <w:top w:val="none" w:sz="0" w:space="0" w:color="auto"/>
        <w:left w:val="none" w:sz="0" w:space="0" w:color="auto"/>
        <w:bottom w:val="none" w:sz="0" w:space="0" w:color="auto"/>
        <w:right w:val="none" w:sz="0" w:space="0" w:color="auto"/>
      </w:divBdr>
    </w:div>
    <w:div w:id="1773158945">
      <w:bodyDiv w:val="1"/>
      <w:marLeft w:val="0"/>
      <w:marRight w:val="0"/>
      <w:marTop w:val="0"/>
      <w:marBottom w:val="0"/>
      <w:divBdr>
        <w:top w:val="none" w:sz="0" w:space="0" w:color="auto"/>
        <w:left w:val="none" w:sz="0" w:space="0" w:color="auto"/>
        <w:bottom w:val="none" w:sz="0" w:space="0" w:color="auto"/>
        <w:right w:val="none" w:sz="0" w:space="0" w:color="auto"/>
      </w:divBdr>
    </w:div>
    <w:div w:id="2065373080">
      <w:bodyDiv w:val="1"/>
      <w:marLeft w:val="0"/>
      <w:marRight w:val="0"/>
      <w:marTop w:val="0"/>
      <w:marBottom w:val="0"/>
      <w:divBdr>
        <w:top w:val="none" w:sz="0" w:space="0" w:color="auto"/>
        <w:left w:val="none" w:sz="0" w:space="0" w:color="auto"/>
        <w:bottom w:val="none" w:sz="0" w:space="0" w:color="auto"/>
        <w:right w:val="none" w:sz="0" w:space="0" w:color="auto"/>
      </w:divBdr>
      <w:divsChild>
        <w:div w:id="658315947">
          <w:marLeft w:val="0"/>
          <w:marRight w:val="0"/>
          <w:marTop w:val="0"/>
          <w:marBottom w:val="60"/>
          <w:divBdr>
            <w:top w:val="none" w:sz="0" w:space="0" w:color="auto"/>
            <w:left w:val="none" w:sz="0" w:space="0" w:color="auto"/>
            <w:bottom w:val="none" w:sz="0" w:space="0" w:color="auto"/>
            <w:right w:val="none" w:sz="0" w:space="0" w:color="auto"/>
          </w:divBdr>
          <w:divsChild>
            <w:div w:id="1099956412">
              <w:marLeft w:val="0"/>
              <w:marRight w:val="0"/>
              <w:marTop w:val="0"/>
              <w:marBottom w:val="0"/>
              <w:divBdr>
                <w:top w:val="none" w:sz="0" w:space="0" w:color="auto"/>
                <w:left w:val="none" w:sz="0" w:space="0" w:color="auto"/>
                <w:bottom w:val="none" w:sz="0" w:space="0" w:color="auto"/>
                <w:right w:val="none" w:sz="0" w:space="0" w:color="auto"/>
              </w:divBdr>
              <w:divsChild>
                <w:div w:id="1120223418">
                  <w:marLeft w:val="0"/>
                  <w:marRight w:val="0"/>
                  <w:marTop w:val="0"/>
                  <w:marBottom w:val="0"/>
                  <w:divBdr>
                    <w:top w:val="none" w:sz="0" w:space="0" w:color="auto"/>
                    <w:left w:val="none" w:sz="0" w:space="0" w:color="auto"/>
                    <w:bottom w:val="none" w:sz="0" w:space="0" w:color="auto"/>
                    <w:right w:val="none" w:sz="0" w:space="0" w:color="auto"/>
                  </w:divBdr>
                  <w:divsChild>
                    <w:div w:id="2076777486">
                      <w:marLeft w:val="0"/>
                      <w:marRight w:val="0"/>
                      <w:marTop w:val="0"/>
                      <w:marBottom w:val="0"/>
                      <w:divBdr>
                        <w:top w:val="none" w:sz="0" w:space="0" w:color="auto"/>
                        <w:left w:val="none" w:sz="0" w:space="0" w:color="auto"/>
                        <w:bottom w:val="none" w:sz="0" w:space="0" w:color="auto"/>
                        <w:right w:val="none" w:sz="0" w:space="0" w:color="auto"/>
                      </w:divBdr>
                      <w:divsChild>
                        <w:div w:id="174583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455067">
          <w:marLeft w:val="0"/>
          <w:marRight w:val="0"/>
          <w:marTop w:val="0"/>
          <w:marBottom w:val="6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online.liebertpub.com/doi/pdfplus/10.1089/hs.2017.0028" TargetMode="External"/><Relationship Id="rId4" Type="http://schemas.openxmlformats.org/officeDocument/2006/relationships/customXml" Target="../customXml/item4.xml"/><Relationship Id="rId9" Type="http://schemas.openxmlformats.org/officeDocument/2006/relationships/hyperlink" Target="https://www.heritage.org/public-health/commentary/bidens-ok-global-theft-americas-intellectual-property-wrong-dangero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8</Pages>
  <Words>2904</Words>
  <Characters>16559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19425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17</cp:revision>
  <dcterms:created xsi:type="dcterms:W3CDTF">2021-10-03T15:00:00Z</dcterms:created>
  <dcterms:modified xsi:type="dcterms:W3CDTF">2021-10-04T01:52:00Z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