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E3669" w14:textId="1E77CB16" w:rsidR="009169C8" w:rsidRDefault="009169C8" w:rsidP="009169C8">
      <w:pPr>
        <w:pStyle w:val="Heading2"/>
      </w:pPr>
      <w:proofErr w:type="spellStart"/>
      <w:r>
        <w:t>Aff</w:t>
      </w:r>
      <w:proofErr w:type="spellEnd"/>
      <w:r w:rsidR="00FB01EA">
        <w:t xml:space="preserve"> </w:t>
      </w:r>
      <w:proofErr w:type="spellStart"/>
      <w:r w:rsidR="00FB01EA">
        <w:t>ndca</w:t>
      </w:r>
      <w:proofErr w:type="spellEnd"/>
    </w:p>
    <w:p w14:paraId="3A895C6B" w14:textId="083DEF99" w:rsidR="002F6C60" w:rsidRPr="0078303B" w:rsidRDefault="003223B2" w:rsidP="002F6C60">
      <w:pPr>
        <w:pStyle w:val="Heading3"/>
        <w:rPr>
          <w:rFonts w:asciiTheme="minorHAnsi" w:hAnsiTheme="minorHAnsi" w:cstheme="minorHAnsi"/>
        </w:rPr>
      </w:pPr>
      <w:r>
        <w:rPr>
          <w:rFonts w:asciiTheme="minorHAnsi" w:hAnsiTheme="minorHAnsi" w:cstheme="minorHAnsi"/>
        </w:rPr>
        <w:t xml:space="preserve">1ac </w:t>
      </w:r>
      <w:r w:rsidR="00F74C4C">
        <w:rPr>
          <w:rFonts w:asciiTheme="minorHAnsi" w:hAnsiTheme="minorHAnsi" w:cstheme="minorHAnsi"/>
        </w:rPr>
        <w:t>–</w:t>
      </w:r>
      <w:r>
        <w:rPr>
          <w:rFonts w:asciiTheme="minorHAnsi" w:hAnsiTheme="minorHAnsi" w:cstheme="minorHAnsi"/>
        </w:rPr>
        <w:t xml:space="preserve"> </w:t>
      </w:r>
      <w:r w:rsidR="00F74C4C">
        <w:rPr>
          <w:rFonts w:asciiTheme="minorHAnsi" w:hAnsiTheme="minorHAnsi" w:cstheme="minorHAnsi"/>
        </w:rPr>
        <w:t xml:space="preserve">advantage 1: </w:t>
      </w:r>
      <w:r>
        <w:rPr>
          <w:rFonts w:asciiTheme="minorHAnsi" w:hAnsiTheme="minorHAnsi" w:cstheme="minorHAnsi"/>
        </w:rPr>
        <w:t>debris</w:t>
      </w:r>
    </w:p>
    <w:p w14:paraId="42AB49B1"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Satellite internet constellations accelerate collision risks – more close encounters and less transparency means bad decisions are inevitable.</w:t>
      </w:r>
    </w:p>
    <w:p w14:paraId="4036D674" w14:textId="77777777" w:rsidR="002F6C60" w:rsidRPr="0078303B" w:rsidRDefault="002F6C60" w:rsidP="002F6C60">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“SpaceX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responsible for over half of close encounters in orbit, scientist says”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6"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SM</w:t>
      </w:r>
    </w:p>
    <w:p w14:paraId="12CE011A"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 xml:space="preserve">SpaceX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highlight w:val="green"/>
        </w:rPr>
        <w:t xml:space="preserve">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responsible for over half of close encounters in orbit</w:t>
      </w:r>
      <w:r w:rsidRPr="0078303B">
        <w:rPr>
          <w:rFonts w:asciiTheme="minorHAnsi" w:hAnsiTheme="minorHAnsi" w:cstheme="minorHAnsi"/>
        </w:rPr>
        <w:t>, scientist says</w:t>
      </w:r>
    </w:p>
    <w:p w14:paraId="040CF793" w14:textId="77777777" w:rsidR="002F6C60" w:rsidRPr="0078303B" w:rsidRDefault="002F6C60" w:rsidP="002F6C60">
      <w:pPr>
        <w:rPr>
          <w:rStyle w:val="StyleUnderline"/>
          <w:rFonts w:asciiTheme="minorHAnsi" w:hAnsiTheme="minorHAnsi" w:cstheme="minorHAnsi"/>
        </w:rPr>
      </w:pPr>
      <w:proofErr w:type="spellStart"/>
      <w:r w:rsidRPr="00830533">
        <w:rPr>
          <w:rStyle w:val="StyleUnderline"/>
          <w:rFonts w:asciiTheme="minorHAnsi" w:hAnsiTheme="minorHAnsi" w:cstheme="minorHAnsi"/>
        </w:rPr>
        <w:t>Starlink</w:t>
      </w:r>
      <w:proofErr w:type="spellEnd"/>
      <w:r w:rsidRPr="00830533">
        <w:rPr>
          <w:rStyle w:val="StyleUnderline"/>
          <w:rFonts w:asciiTheme="minorHAnsi" w:hAnsiTheme="minorHAnsi" w:cstheme="minorHAnsi"/>
        </w:rPr>
        <w:t xml:space="preserve"> satellites might soon be involved in 90% of</w:t>
      </w:r>
      <w:r w:rsidRPr="0078303B">
        <w:rPr>
          <w:rStyle w:val="StyleUnderline"/>
          <w:rFonts w:asciiTheme="minorHAnsi" w:hAnsiTheme="minorHAnsi" w:cstheme="minorHAnsi"/>
        </w:rPr>
        <w:t xml:space="preserve"> close encounters between two spacecraft in low Earth orbit.</w:t>
      </w:r>
    </w:p>
    <w:p w14:paraId="00826D91"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Operators of satellite constellations are constantly forced to move their satellites because of encounters with other spacecraft and pieces of space junk. </w:t>
      </w:r>
      <w:r w:rsidRPr="0078303B">
        <w:rPr>
          <w:rStyle w:val="StyleUnderline"/>
          <w:rFonts w:asciiTheme="minorHAnsi" w:hAnsiTheme="minorHAnsi" w:cstheme="minorHAnsi"/>
          <w:highlight w:val="green"/>
        </w:rPr>
        <w:t>And</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thanks to 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the number</w:t>
      </w:r>
      <w:r w:rsidRPr="0078303B">
        <w:rPr>
          <w:rStyle w:val="StyleUnderline"/>
          <w:rFonts w:asciiTheme="minorHAnsi" w:hAnsiTheme="minorHAnsi" w:cstheme="minorHAnsi"/>
        </w:rPr>
        <w:t xml:space="preserve"> of such dangerous approaches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continue to </w:t>
      </w:r>
      <w:r w:rsidRPr="0078303B">
        <w:rPr>
          <w:rStyle w:val="StyleUnderline"/>
          <w:rFonts w:asciiTheme="minorHAnsi" w:hAnsiTheme="minorHAnsi" w:cstheme="minorHAnsi"/>
          <w:highlight w:val="green"/>
        </w:rPr>
        <w:t>grow</w:t>
      </w:r>
      <w:r w:rsidRPr="0078303B">
        <w:rPr>
          <w:rStyle w:val="StyleUnderline"/>
          <w:rFonts w:asciiTheme="minorHAnsi" w:hAnsiTheme="minorHAnsi" w:cstheme="minorHAnsi"/>
        </w:rPr>
        <w:t>, according to estimates based on available data.</w:t>
      </w:r>
    </w:p>
    <w:p w14:paraId="26B1F8C4" w14:textId="7C7E42A5"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 xml:space="preserve">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alone are involved in about </w:t>
      </w:r>
      <w:r w:rsidRPr="0078303B">
        <w:rPr>
          <w:rStyle w:val="StyleUnderline"/>
          <w:rFonts w:asciiTheme="minorHAnsi" w:hAnsiTheme="minorHAnsi" w:cstheme="minorHAnsi"/>
          <w:highlight w:val="green"/>
        </w:rPr>
        <w:t>1,600</w:t>
      </w:r>
      <w:r w:rsidRPr="0078303B">
        <w:rPr>
          <w:rStyle w:val="StyleUnderline"/>
          <w:rFonts w:asciiTheme="minorHAnsi" w:hAnsiTheme="minorHAnsi" w:cstheme="minorHAnsi"/>
        </w:rPr>
        <w:t xml:space="preserve"> close </w:t>
      </w:r>
      <w:r w:rsidRPr="00F153B6">
        <w:rPr>
          <w:rStyle w:val="StyleUnderline"/>
          <w:rFonts w:asciiTheme="minorHAnsi" w:hAnsiTheme="minorHAnsi" w:cstheme="minorHAnsi"/>
          <w:highlight w:val="green"/>
        </w:rPr>
        <w:t>encounters</w:t>
      </w:r>
      <w:r w:rsidRPr="0078303B">
        <w:rPr>
          <w:rStyle w:val="StyleUnderline"/>
          <w:rFonts w:asciiTheme="minorHAnsi" w:hAnsiTheme="minorHAnsi" w:cstheme="minorHAnsi"/>
        </w:rPr>
        <w:t xml:space="preserve"> between two spacecraft </w:t>
      </w:r>
      <w:r w:rsidRPr="0078303B">
        <w:rPr>
          <w:rStyle w:val="StyleUnderline"/>
          <w:rFonts w:asciiTheme="minorHAnsi" w:hAnsiTheme="minorHAnsi" w:cstheme="minorHAnsi"/>
          <w:highlight w:val="gree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78303B">
        <w:rPr>
          <w:rFonts w:asciiTheme="minorHAnsi" w:hAnsiTheme="minorHAnsi" w:cstheme="minorHAnsi"/>
        </w:rPr>
        <w:t xml:space="preserve">. These encounters include situations when two spacecraft pass within </w:t>
      </w:r>
      <w:proofErr w:type="gramStart"/>
      <w:r w:rsidRPr="0078303B">
        <w:rPr>
          <w:rFonts w:asciiTheme="minorHAnsi" w:hAnsiTheme="minorHAnsi" w:cstheme="minorHAnsi"/>
        </w:rPr>
        <w:t>a distance of 0.6</w:t>
      </w:r>
      <w:proofErr w:type="gramEnd"/>
      <w:r w:rsidRPr="0078303B">
        <w:rPr>
          <w:rFonts w:asciiTheme="minorHAnsi" w:hAnsiTheme="minorHAnsi" w:cstheme="minorHAnsi"/>
        </w:rPr>
        <w:t xml:space="preserve"> miles (1 kilometer) from each other.</w:t>
      </w:r>
    </w:p>
    <w:p w14:paraId="14A14DAD"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Lewis, Europe's leading expert on space debris, makes regular estimates of the situation in orbit based on data from the Socrates (Satellite Orbital Conjunction Reports Assessing Threatening Encounters in </w:t>
      </w:r>
      <w:proofErr w:type="gramStart"/>
      <w:r w:rsidRPr="0078303B">
        <w:rPr>
          <w:rFonts w:asciiTheme="minorHAnsi" w:hAnsiTheme="minorHAnsi" w:cstheme="minorHAnsi"/>
        </w:rPr>
        <w:t>Space )</w:t>
      </w:r>
      <w:proofErr w:type="gramEnd"/>
      <w:r w:rsidRPr="0078303B">
        <w:rPr>
          <w:rFonts w:asciiTheme="minorHAnsi" w:hAnsiTheme="minorHAnsi" w:cstheme="minorHAnsi"/>
        </w:rPr>
        <w:t xml:space="preserve"> database. This tool, managed by </w:t>
      </w:r>
      <w:proofErr w:type="spellStart"/>
      <w:r w:rsidRPr="0078303B">
        <w:rPr>
          <w:rFonts w:asciiTheme="minorHAnsi" w:hAnsiTheme="minorHAnsi" w:cstheme="minorHAnsi"/>
        </w:rPr>
        <w:t>Celestrack</w:t>
      </w:r>
      <w:proofErr w:type="spellEnd"/>
      <w:r w:rsidRPr="0078303B">
        <w:rPr>
          <w:rFonts w:asciiTheme="minorHAnsi" w:hAnsiTheme="minorHAnsi" w:cstheme="minorHAnsi"/>
        </w:rPr>
        <w:t>, provides information about satellite orbits and models their trajectories into the future to assess collision risk.</w:t>
      </w:r>
    </w:p>
    <w:p w14:paraId="0B2D95FE"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Lewis publishes regular updates on Twitter and has seen a worrying trend in the data that reflects the fast deployment of the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constellation. </w:t>
      </w:r>
    </w:p>
    <w:p w14:paraId="6EDFEC94"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"I have looked at the data </w:t>
      </w:r>
      <w:r w:rsidRPr="0078303B">
        <w:rPr>
          <w:rStyle w:val="StyleUnderline"/>
          <w:rFonts w:asciiTheme="minorHAnsi" w:hAnsiTheme="minorHAnsi" w:cstheme="minorHAnsi"/>
        </w:rPr>
        <w:t xml:space="preserve">going back to May 2019 when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was first launched</w:t>
      </w:r>
      <w:r w:rsidRPr="0078303B">
        <w:rPr>
          <w:rFonts w:asciiTheme="minorHAnsi" w:hAnsiTheme="minorHAnsi" w:cstheme="minorHAnsi"/>
        </w:rPr>
        <w:t xml:space="preserve"> to understand the burden of these </w:t>
      </w:r>
      <w:proofErr w:type="spellStart"/>
      <w:r w:rsidRPr="0078303B">
        <w:rPr>
          <w:rFonts w:asciiTheme="minorHAnsi" w:hAnsiTheme="minorHAnsi" w:cstheme="minorHAnsi"/>
        </w:rPr>
        <w:t>megaconstellations</w:t>
      </w:r>
      <w:proofErr w:type="spellEnd"/>
      <w:r w:rsidRPr="0078303B">
        <w:rPr>
          <w:rFonts w:asciiTheme="minorHAnsi" w:hAnsiTheme="minorHAnsi" w:cstheme="minorHAnsi"/>
        </w:rPr>
        <w:t>," Lewis told Space.com. "</w:t>
      </w:r>
      <w:r w:rsidRPr="0078303B">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accounts for half of all encounters."</w:t>
      </w:r>
    </w:p>
    <w:p w14:paraId="1F83CDE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current 1,600 close passes include those between two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Excluding these encounters,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approach other operators’ spacecraft 500 times every week.</w:t>
      </w:r>
    </w:p>
    <w:p w14:paraId="1E7F215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In comparison, </w:t>
      </w:r>
      <w:proofErr w:type="spellStart"/>
      <w:r w:rsidRPr="0078303B">
        <w:rPr>
          <w:rFonts w:asciiTheme="minorHAnsi" w:hAnsiTheme="minorHAnsi" w:cstheme="minorHAnsi"/>
        </w:rPr>
        <w:t>Starlink's</w:t>
      </w:r>
      <w:proofErr w:type="spellEnd"/>
      <w:r w:rsidRPr="0078303B">
        <w:rPr>
          <w:rFonts w:asciiTheme="minorHAnsi" w:hAnsiTheme="minorHAnsi" w:cstheme="minorHAnsi"/>
        </w:rPr>
        <w:t xml:space="preserve"> competitor </w:t>
      </w:r>
      <w:proofErr w:type="spellStart"/>
      <w:r w:rsidRPr="0078303B">
        <w:rPr>
          <w:rFonts w:asciiTheme="minorHAnsi" w:hAnsiTheme="minorHAnsi" w:cstheme="minorHAnsi"/>
        </w:rPr>
        <w:t>OneWeb</w:t>
      </w:r>
      <w:proofErr w:type="spellEnd"/>
      <w:r w:rsidRPr="0078303B">
        <w:rPr>
          <w:rFonts w:asciiTheme="minorHAnsi" w:hAnsiTheme="minorHAnsi" w:cstheme="minorHAnsi"/>
        </w:rPr>
        <w:t>, currently flying over 250 satellites, is involved in 80 close passes with other operators' satellites every week, according to Lewis' data.</w:t>
      </w:r>
    </w:p>
    <w:p w14:paraId="0E2DC059" w14:textId="206E8375"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8303B">
        <w:rPr>
          <w:rStyle w:val="StyleUnderline"/>
          <w:rFonts w:asciiTheme="minorHAnsi" w:hAnsiTheme="minorHAnsi" w:cstheme="minorHAnsi"/>
          <w:highlight w:val="green"/>
        </w:rPr>
        <w:t>Once SpaceX launches all 12,000</w:t>
      </w:r>
      <w:r w:rsidRPr="0078303B">
        <w:rPr>
          <w:rStyle w:val="StyleUnderline"/>
          <w:rFonts w:asciiTheme="minorHAnsi" w:hAnsiTheme="minorHAnsi" w:cstheme="minorHAnsi"/>
        </w:rPr>
        <w:t xml:space="preserve"> satellites of its </w:t>
      </w:r>
      <w:proofErr w:type="gramStart"/>
      <w:r w:rsidRPr="0078303B">
        <w:rPr>
          <w:rStyle w:val="StyleUnderline"/>
          <w:rFonts w:asciiTheme="minorHAnsi" w:hAnsiTheme="minorHAnsi" w:cstheme="minorHAnsi"/>
        </w:rPr>
        <w:t>first generation</w:t>
      </w:r>
      <w:proofErr w:type="gramEnd"/>
      <w:r w:rsidRPr="0078303B">
        <w:rPr>
          <w:rStyle w:val="StyleUnderline"/>
          <w:rFonts w:asciiTheme="minorHAnsi" w:hAnsiTheme="minorHAnsi" w:cstheme="minorHAnsi"/>
        </w:rPr>
        <w:t xml:space="preserve"> constellation,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satellites of all close approaches, Lewis’ calculations suggest</w:t>
      </w:r>
      <w:r w:rsidR="00024A91">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will be involved in 90%</w:t>
      </w:r>
      <w:r w:rsidRPr="0078303B">
        <w:rPr>
          <w:rStyle w:val="StyleUnderline"/>
          <w:rFonts w:asciiTheme="minorHAnsi" w:hAnsiTheme="minorHAnsi" w:cstheme="minorHAnsi"/>
        </w:rPr>
        <w:t xml:space="preserve"> </w:t>
      </w:r>
    </w:p>
    <w:p w14:paraId="0C38D859"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b/>
          <w:noProof/>
        </w:rPr>
        <w:drawing>
          <wp:inline distT="0" distB="0" distL="0" distR="0" wp14:anchorId="41CB24E8" wp14:editId="2953A5D5">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7"/>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BD082C7"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A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w:t>
      </w:r>
      <w:proofErr w:type="spellStart"/>
      <w:proofErr w:type="gramStart"/>
      <w:r w:rsidRPr="0078303B">
        <w:rPr>
          <w:rFonts w:asciiTheme="minorHAnsi" w:hAnsiTheme="minorHAnsi" w:cstheme="minorHAnsi"/>
        </w:rPr>
        <w:t>database.A</w:t>
      </w:r>
      <w:proofErr w:type="spellEnd"/>
      <w:proofErr w:type="gramEnd"/>
      <w:r w:rsidRPr="0078303B">
        <w:rPr>
          <w:rFonts w:asciiTheme="minorHAnsi" w:hAnsiTheme="minorHAnsi" w:cstheme="minorHAnsi"/>
        </w:rPr>
        <w:t xml:space="preserve">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database. (Image credit: Hugh Lewis)</w:t>
      </w:r>
    </w:p>
    <w:p w14:paraId="09361232"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The risk of collision</w:t>
      </w:r>
    </w:p>
    <w:p w14:paraId="7A64AC0D" w14:textId="77777777" w:rsidR="002F6C60" w:rsidRPr="0078303B" w:rsidRDefault="002F6C60" w:rsidP="002F6C60">
      <w:pPr>
        <w:rPr>
          <w:rFonts w:asciiTheme="minorHAnsi" w:hAnsiTheme="minorHAnsi" w:cstheme="minorHAnsi"/>
        </w:rPr>
      </w:pPr>
      <w:proofErr w:type="spellStart"/>
      <w:r w:rsidRPr="0078303B">
        <w:rPr>
          <w:rFonts w:asciiTheme="minorHAnsi" w:hAnsiTheme="minorHAnsi" w:cstheme="minorHAnsi"/>
        </w:rPr>
        <w:t>Siemak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CEO and co-founder of Boulder, Colorado, based </w:t>
      </w:r>
      <w:proofErr w:type="spellStart"/>
      <w:r w:rsidRPr="0078303B">
        <w:rPr>
          <w:rFonts w:asciiTheme="minorHAnsi" w:hAnsiTheme="minorHAnsi" w:cstheme="minorHAnsi"/>
        </w:rPr>
        <w:t>Kayhan</w:t>
      </w:r>
      <w:proofErr w:type="spellEnd"/>
      <w:r w:rsidRPr="0078303B">
        <w:rPr>
          <w:rFonts w:asciiTheme="minorHAnsi" w:hAnsiTheme="minorHAnsi" w:cstheme="min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told Space.com.</w:t>
      </w:r>
    </w:p>
    <w:p w14:paraId="03296F27" w14:textId="77777777" w:rsidR="002F6C60" w:rsidRPr="0078303B" w:rsidRDefault="002F6C60" w:rsidP="002F6C60">
      <w:pPr>
        <w:rPr>
          <w:rStyle w:val="StyleUnderline"/>
          <w:rFonts w:asciiTheme="minorHAnsi" w:hAnsiTheme="minorHAnsi" w:cstheme="minorHAnsi"/>
        </w:rPr>
      </w:pPr>
      <w:proofErr w:type="spellStart"/>
      <w:r w:rsidRPr="0078303B">
        <w:rPr>
          <w:rFonts w:asciiTheme="minorHAnsi" w:hAnsiTheme="minorHAnsi" w:cstheme="minorHAnsi"/>
        </w:rPr>
        <w:t>Kayhan</w:t>
      </w:r>
      <w:proofErr w:type="spellEnd"/>
      <w:r w:rsidRPr="0078303B">
        <w:rPr>
          <w:rFonts w:asciiTheme="minorHAnsi" w:hAnsiTheme="minorHAnsi" w:cstheme="minorHAnsi"/>
        </w:rPr>
        <w:t xml:space="preserve"> Space bases their estimates on data provided by </w:t>
      </w:r>
      <w:r w:rsidRPr="0078303B">
        <w:rPr>
          <w:rStyle w:val="StyleUnderline"/>
          <w:rFonts w:asciiTheme="minorHAnsi" w:hAnsiTheme="minorHAnsi" w:cstheme="minorHAnsi"/>
        </w:rPr>
        <w:t>the U.S. Space Surveillance Network.</w:t>
      </w:r>
      <w:r w:rsidRPr="0078303B">
        <w:rPr>
          <w:rFonts w:asciiTheme="minorHAnsi" w:hAnsiTheme="minorHAnsi" w:cstheme="minorHAnsi"/>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6799EB87" w14:textId="77777777" w:rsidR="002F6C60" w:rsidRPr="0078303B" w:rsidRDefault="002F6C60" w:rsidP="002F6C60">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78303B">
        <w:rPr>
          <w:rStyle w:val="StyleUnderline"/>
          <w:rFonts w:asciiTheme="minorHAnsi" w:hAnsiTheme="minorHAnsi" w:cstheme="minorHAnsi"/>
          <w:highlight w:val="green"/>
        </w:rPr>
        <w:t xml:space="preserve">is expected to increase ten times </w:t>
      </w:r>
      <w:proofErr w:type="gramStart"/>
      <w:r w:rsidRPr="0078303B">
        <w:rPr>
          <w:rStyle w:val="StyleUnderline"/>
          <w:rFonts w:asciiTheme="minorHAnsi" w:hAnsiTheme="minorHAnsi" w:cstheme="minorHAnsi"/>
          <w:highlight w:val="green"/>
        </w:rPr>
        <w:t>in the near future</w:t>
      </w:r>
      <w:proofErr w:type="gramEnd"/>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Hesar</w:t>
      </w:r>
      <w:proofErr w:type="spellEnd"/>
      <w:r w:rsidRPr="0078303B">
        <w:rPr>
          <w:rStyle w:val="StyleUnderline"/>
          <w:rFonts w:asciiTheme="minorHAnsi" w:hAnsiTheme="minorHAnsi" w:cstheme="minorHAnsi"/>
        </w:rPr>
        <w:t xml:space="preserve"> added, partly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growth of </w:t>
      </w:r>
      <w:proofErr w:type="spellStart"/>
      <w:r w:rsidRPr="0078303B">
        <w:rPr>
          <w:rStyle w:val="StyleUnderline"/>
          <w:rFonts w:asciiTheme="minorHAnsi" w:hAnsiTheme="minorHAnsi" w:cstheme="minorHAnsi"/>
          <w:highlight w:val="green"/>
        </w:rPr>
        <w:t>megaconstellations</w:t>
      </w:r>
      <w:proofErr w:type="spellEnd"/>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partly as sensors improve and enable detection of even smaller objects. The more objects in the </w:t>
      </w:r>
      <w:r w:rsidRPr="00830533">
        <w:rPr>
          <w:rStyle w:val="StyleUnderline"/>
          <w:rFonts w:asciiTheme="minorHAnsi" w:hAnsiTheme="minorHAnsi" w:cstheme="minorHAnsi"/>
        </w:rPr>
        <w:t>catalog mean more dangerously close encounters.</w:t>
      </w:r>
      <w:r w:rsidRPr="0078303B">
        <w:rPr>
          <w:rStyle w:val="StyleUnderline"/>
          <w:rFonts w:asciiTheme="minorHAnsi" w:hAnsiTheme="minorHAnsi" w:cstheme="minorHAnsi"/>
        </w:rPr>
        <w:t xml:space="preserve"> </w:t>
      </w:r>
    </w:p>
    <w:p w14:paraId="16ED9B6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"This problem is really getting out of control,"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processes</w:t>
      </w:r>
      <w:r w:rsidRPr="0078303B">
        <w:rPr>
          <w:rStyle w:val="StyleUnderline"/>
          <w:rFonts w:asciiTheme="minorHAnsi" w:hAnsiTheme="minorHAnsi" w:cstheme="minorHAnsi"/>
        </w:rPr>
        <w:t xml:space="preserve"> that are currently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place are</w:t>
      </w:r>
      <w:r w:rsidRPr="0078303B">
        <w:rPr>
          <w:rStyle w:val="StyleUnderline"/>
          <w:rFonts w:asciiTheme="minorHAnsi" w:hAnsiTheme="minorHAnsi" w:cstheme="minorHAnsi"/>
        </w:rPr>
        <w:t xml:space="preserve"> very </w:t>
      </w:r>
      <w:r w:rsidRPr="0078303B">
        <w:rPr>
          <w:rStyle w:val="StyleUnderline"/>
          <w:rFonts w:asciiTheme="minorHAnsi" w:hAnsiTheme="minorHAnsi" w:cstheme="minorHAnsi"/>
          <w:highlight w:val="green"/>
        </w:rPr>
        <w:t>manual, not scalable, and there is not enough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sharing</w:t>
      </w:r>
      <w:r w:rsidRPr="0078303B">
        <w:rPr>
          <w:rStyle w:val="StyleUnderline"/>
          <w:rFonts w:asciiTheme="minorHAnsi" w:hAnsiTheme="minorHAnsi" w:cstheme="minorHAnsi"/>
        </w:rPr>
        <w:t xml:space="preserve"> between parties that might be affected if a collision happens</w:t>
      </w:r>
      <w:r w:rsidRPr="0078303B">
        <w:rPr>
          <w:rFonts w:asciiTheme="minorHAnsi" w:hAnsiTheme="minorHAnsi" w:cstheme="minorHAnsi"/>
        </w:rPr>
        <w:t>."</w:t>
      </w:r>
    </w:p>
    <w:p w14:paraId="346E699F" w14:textId="77777777" w:rsidR="002F6C60" w:rsidRPr="0078303B" w:rsidRDefault="002F6C60" w:rsidP="002F6C60">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If two spacecraft collide</w:t>
      </w:r>
      <w:r w:rsidRPr="0078303B">
        <w:rPr>
          <w:rStyle w:val="StyleUnderline"/>
          <w:rFonts w:asciiTheme="minorHAnsi" w:hAnsiTheme="minorHAnsi" w:cstheme="minorHAnsi"/>
        </w:rPr>
        <w:t xml:space="preserve"> in orbit, the </w:t>
      </w:r>
      <w:r w:rsidRPr="0078303B">
        <w:rPr>
          <w:rStyle w:val="StyleUnderline"/>
          <w:rFonts w:asciiTheme="minorHAnsi" w:hAnsiTheme="minorHAnsi" w:cstheme="minorHAnsi"/>
          <w:highlight w:val="green"/>
        </w:rPr>
        <w:t>cloud of debris</w:t>
      </w:r>
      <w:r w:rsidRPr="0078303B">
        <w:rPr>
          <w:rStyle w:val="StyleUnderline"/>
          <w:rFonts w:asciiTheme="minorHAnsi" w:hAnsiTheme="minorHAnsi" w:cstheme="minorHAnsi"/>
        </w:rPr>
        <w:t xml:space="preserve"> the crash generates </w:t>
      </w:r>
      <w:r w:rsidRPr="0078303B">
        <w:rPr>
          <w:rStyle w:val="StyleUnderline"/>
          <w:rFonts w:asciiTheme="minorHAnsi" w:hAnsiTheme="minorHAnsi" w:cstheme="minorHAnsi"/>
          <w:highlight w:val="green"/>
        </w:rPr>
        <w:t>would threaten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travelling through the same area.</w:t>
      </w:r>
    </w:p>
    <w:p w14:paraId="0AD6D80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"You want to have that situational awareness for the other actors that are flying in the </w:t>
      </w:r>
      <w:proofErr w:type="spellStart"/>
      <w:r w:rsidRPr="0078303B">
        <w:rPr>
          <w:rFonts w:asciiTheme="minorHAnsi" w:hAnsiTheme="minorHAnsi" w:cstheme="minorHAnsi"/>
        </w:rPr>
        <w:t>neighbourhood</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w:t>
      </w:r>
    </w:p>
    <w:p w14:paraId="6F29264E"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Bad decisions</w:t>
      </w:r>
    </w:p>
    <w:p w14:paraId="18AF61EB"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Despite the concerns, only </w:t>
      </w:r>
      <w:r w:rsidRPr="0078303B">
        <w:rPr>
          <w:rStyle w:val="StyleUnderline"/>
          <w:rFonts w:asciiTheme="minorHAnsi" w:hAnsiTheme="minorHAnsi" w:cstheme="minorHAnsi"/>
        </w:rPr>
        <w:t>three confirmed orbital collisions have happened so fa</w:t>
      </w:r>
      <w:r w:rsidRPr="0078303B">
        <w:rPr>
          <w:rFonts w:asciiTheme="minorHAnsi" w:hAnsiTheme="minorHAnsi" w:cstheme="minorHAnsi"/>
        </w:rPr>
        <w:t xml:space="preserve">r. Earlier this week, </w:t>
      </w:r>
      <w:proofErr w:type="gramStart"/>
      <w:r w:rsidRPr="0078303B">
        <w:rPr>
          <w:rFonts w:asciiTheme="minorHAnsi" w:hAnsiTheme="minorHAnsi" w:cstheme="minorHAnsi"/>
        </w:rPr>
        <w:t>astrophysicist</w:t>
      </w:r>
      <w:proofErr w:type="gramEnd"/>
      <w:r w:rsidRPr="0078303B">
        <w:rPr>
          <w:rFonts w:asciiTheme="minorHAnsi" w:hAnsiTheme="minorHAnsi" w:cstheme="min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78303B">
        <w:rPr>
          <w:rFonts w:asciiTheme="minorHAnsi" w:hAnsiTheme="minorHAnsi" w:cstheme="minorHAnsi"/>
        </w:rPr>
        <w:t>Yunhai</w:t>
      </w:r>
      <w:proofErr w:type="spellEnd"/>
      <w:r w:rsidRPr="0078303B">
        <w:rPr>
          <w:rFonts w:asciiTheme="minorHAnsi" w:hAnsiTheme="minorHAnsi" w:cstheme="minorHAnsi"/>
        </w:rPr>
        <w:t xml:space="preserve"> 1-02, which disintegrated in March this year, was actually hit by a piece of space debris. </w:t>
      </w:r>
    </w:p>
    <w:p w14:paraId="1B4C374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w:t>
      </w:r>
      <w:r w:rsidRPr="00AA2C76">
        <w:rPr>
          <w:rStyle w:val="StyleUnderline"/>
          <w:rFonts w:asciiTheme="minorHAnsi" w:hAnsiTheme="minorHAnsi" w:cstheme="minorHAnsi"/>
        </w:rPr>
        <w:t xml:space="preserve">space collision in history took place in February 2009 when the U.S. telecommunication satellite Iridium 33 and Russia's defunct military satellite Kosmos-2251 crashed at the altitude of 490 miles (789 </w:t>
      </w:r>
      <w:proofErr w:type="spellStart"/>
      <w:r w:rsidRPr="00AA2C76">
        <w:rPr>
          <w:rStyle w:val="StyleUnderline"/>
          <w:rFonts w:asciiTheme="minorHAnsi" w:hAnsiTheme="minorHAnsi" w:cstheme="minorHAnsi"/>
        </w:rPr>
        <w:t>kilometres</w:t>
      </w:r>
      <w:proofErr w:type="spellEnd"/>
      <w:r w:rsidRPr="00AA2C76">
        <w:rPr>
          <w:rStyle w:val="StyleUnderline"/>
          <w:rFonts w:asciiTheme="minorHAnsi" w:hAnsiTheme="minorHAnsi" w:cstheme="minorHAnsi"/>
        </w:rPr>
        <w:t>). The incident spawned over 1,000 pieces of debris larger than 4 inches (10 cm). Many of these fragments were then involved in further orbital incidents</w:t>
      </w:r>
      <w:r w:rsidRPr="00311578">
        <w:rPr>
          <w:rStyle w:val="StyleUnderline"/>
          <w:rFonts w:asciiTheme="minorHAnsi" w:hAnsiTheme="minorHAnsi" w:cstheme="minorHAnsi"/>
        </w:rPr>
        <w:t>.</w:t>
      </w:r>
      <w:r w:rsidRPr="0078303B">
        <w:rPr>
          <w:rStyle w:val="StyleUnderline"/>
          <w:rFonts w:asciiTheme="minorHAnsi" w:hAnsiTheme="minorHAnsi" w:cstheme="minorHAnsi"/>
        </w:rPr>
        <w:t xml:space="preserve"> </w:t>
      </w:r>
    </w:p>
    <w:p w14:paraId="55F1A6DD"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Lewis is concerned that </w:t>
      </w:r>
      <w:r w:rsidRPr="0078303B">
        <w:rPr>
          <w:rStyle w:val="StyleUnderline"/>
          <w:rFonts w:asciiTheme="minorHAnsi" w:hAnsiTheme="minorHAnsi" w:cstheme="minorHAnsi"/>
        </w:rPr>
        <w:t xml:space="preserve">with the number of close passes growing, the </w:t>
      </w:r>
      <w:r w:rsidRPr="0078303B">
        <w:rPr>
          <w:rStyle w:val="StyleUnderline"/>
          <w:rFonts w:asciiTheme="minorHAnsi" w:hAnsiTheme="minorHAnsi" w:cstheme="minorHAnsi"/>
          <w:highlight w:val="green"/>
        </w:rPr>
        <w:t>risk of operators</w:t>
      </w:r>
      <w:r w:rsidRPr="0078303B">
        <w:rPr>
          <w:rStyle w:val="StyleUnderline"/>
          <w:rFonts w:asciiTheme="minorHAnsi" w:hAnsiTheme="minorHAnsi" w:cstheme="minorHAnsi"/>
        </w:rPr>
        <w:t xml:space="preserve"> at some point </w:t>
      </w:r>
      <w:r w:rsidRPr="0078303B">
        <w:rPr>
          <w:rStyle w:val="StyleUnderline"/>
          <w:rFonts w:asciiTheme="minorHAnsi" w:hAnsiTheme="minorHAnsi" w:cstheme="minorHAnsi"/>
          <w:highlight w:val="green"/>
        </w:rPr>
        <w:t>making a wrong decision will grow</w:t>
      </w:r>
      <w:r w:rsidRPr="0078303B">
        <w:rPr>
          <w:rStyle w:val="StyleUnderline"/>
          <w:rFonts w:asciiTheme="minorHAnsi" w:hAnsiTheme="minorHAnsi" w:cstheme="minorHAnsi"/>
        </w:rPr>
        <w:t xml:space="preserve"> as well. Avoidance maneuvers cost fuel, </w:t>
      </w:r>
      <w:proofErr w:type="gramStart"/>
      <w:r w:rsidRPr="0078303B">
        <w:rPr>
          <w:rStyle w:val="StyleUnderline"/>
          <w:rFonts w:asciiTheme="minorHAnsi" w:hAnsiTheme="minorHAnsi" w:cstheme="minorHAnsi"/>
        </w:rPr>
        <w:t>time</w:t>
      </w:r>
      <w:proofErr w:type="gramEnd"/>
      <w:r w:rsidRPr="0078303B">
        <w:rPr>
          <w:rStyle w:val="StyleUnderline"/>
          <w:rFonts w:asciiTheme="minorHAnsi" w:hAnsiTheme="minorHAnsi" w:cstheme="minorHAnsi"/>
        </w:rPr>
        <w:t xml:space="preserve"> and effort. Operators, therefore, always carefully evaluate such risks. </w:t>
      </w:r>
      <w:r w:rsidRPr="0078303B">
        <w:rPr>
          <w:rStyle w:val="StyleUnderline"/>
          <w:rFonts w:asciiTheme="minorHAnsi" w:hAnsiTheme="minorHAnsi" w:cstheme="minorHAnsi"/>
          <w:highlight w:val="green"/>
        </w:rPr>
        <w:t>A decision not to</w:t>
      </w:r>
      <w:r w:rsidRPr="0078303B">
        <w:rPr>
          <w:rStyle w:val="StyleUnderline"/>
          <w:rFonts w:asciiTheme="minorHAnsi" w:hAnsiTheme="minorHAnsi" w:cstheme="minorHAnsi"/>
        </w:rPr>
        <w:t xml:space="preserve"> make an </w:t>
      </w:r>
      <w:r w:rsidRPr="0078303B">
        <w:rPr>
          <w:rStyle w:val="StyleUnderline"/>
          <w:rFonts w:asciiTheme="minorHAnsi" w:hAnsiTheme="minorHAnsi" w:cstheme="minorHAnsi"/>
          <w:highlight w:val="green"/>
        </w:rPr>
        <w:t>avoid</w:t>
      </w:r>
      <w:r w:rsidRPr="0078303B">
        <w:rPr>
          <w:rStyle w:val="StyleUnderline"/>
          <w:rFonts w:asciiTheme="minorHAnsi" w:hAnsiTheme="minorHAnsi" w:cstheme="minorHAnsi"/>
        </w:rPr>
        <w:t xml:space="preserve">ance maneuver following an alert, such as that made by Iridium in 2009,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clutter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orbit</w:t>
      </w:r>
      <w:r w:rsidRPr="0078303B">
        <w:rPr>
          <w:rStyle w:val="StyleUnderline"/>
          <w:rFonts w:asciiTheme="minorHAnsi" w:hAnsiTheme="minorHAnsi" w:cstheme="minorHAnsi"/>
        </w:rPr>
        <w:t xml:space="preserve">al environment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years and </w:t>
      </w:r>
      <w:r w:rsidRPr="0078303B">
        <w:rPr>
          <w:rStyle w:val="StyleUnderline"/>
          <w:rFonts w:asciiTheme="minorHAnsi" w:hAnsiTheme="minorHAnsi" w:cstheme="minorHAnsi"/>
          <w:highlight w:val="green"/>
        </w:rPr>
        <w:t>decades</w:t>
      </w:r>
      <w:r w:rsidRPr="0078303B">
        <w:rPr>
          <w:rStyle w:val="StyleUnderline"/>
          <w:rFonts w:asciiTheme="minorHAnsi" w:hAnsiTheme="minorHAnsi" w:cstheme="minorHAnsi"/>
        </w:rPr>
        <w:t xml:space="preserve">. </w:t>
      </w:r>
    </w:p>
    <w:p w14:paraId="329B40BB"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w:t>
      </w:r>
      <w:proofErr w:type="gramStart"/>
      <w:r w:rsidRPr="0078303B">
        <w:rPr>
          <w:rStyle w:val="StyleUnderline"/>
          <w:rFonts w:asciiTheme="minorHAnsi" w:hAnsiTheme="minorHAnsi" w:cstheme="minorHAnsi"/>
        </w:rPr>
        <w:t>propellant,</w:t>
      </w:r>
      <w:proofErr w:type="gramEnd"/>
      <w:r w:rsidRPr="0078303B">
        <w:rPr>
          <w:rStyle w:val="StyleUnderline"/>
          <w:rFonts w:asciiTheme="minorHAnsi" w:hAnsiTheme="minorHAnsi" w:cstheme="minorHAnsi"/>
        </w:rPr>
        <w:t xml:space="preserve"> the satellite cannot provide service. </w:t>
      </w:r>
      <w:proofErr w:type="gramStart"/>
      <w:r w:rsidRPr="0078303B">
        <w:rPr>
          <w:rStyle w:val="StyleUnderline"/>
          <w:rFonts w:asciiTheme="minorHAnsi" w:hAnsiTheme="minorHAnsi" w:cstheme="minorHAnsi"/>
        </w:rPr>
        <w:t>So</w:t>
      </w:r>
      <w:proofErr w:type="gramEnd"/>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78303B">
        <w:rPr>
          <w:rStyle w:val="StyleUnderline"/>
          <w:rFonts w:asciiTheme="minorHAnsi" w:hAnsiTheme="minorHAnsi" w:cstheme="minorHAnsi"/>
          <w:highlight w:val="green"/>
        </w:rPr>
        <w:t>you are likely to make a wrong decision</w:t>
      </w:r>
      <w:r w:rsidRPr="0078303B">
        <w:rPr>
          <w:rStyle w:val="StyleUnderline"/>
          <w:rFonts w:asciiTheme="minorHAnsi" w:hAnsiTheme="minorHAnsi" w:cstheme="minorHAnsi"/>
        </w:rPr>
        <w:t>."</w:t>
      </w:r>
    </w:p>
    <w:p w14:paraId="090F149D" w14:textId="77777777" w:rsidR="002F6C60" w:rsidRPr="0078303B" w:rsidRDefault="002F6C60" w:rsidP="002F6C60">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that </w:t>
      </w:r>
      <w:r w:rsidRPr="0078303B">
        <w:rPr>
          <w:rStyle w:val="StyleUnderline"/>
          <w:rFonts w:asciiTheme="minorHAnsi" w:hAnsiTheme="minorHAnsi" w:cstheme="minorHAnsi"/>
          <w:highlight w:val="green"/>
        </w:rPr>
        <w:t>uncertainties</w:t>
      </w:r>
      <w:r w:rsidRPr="0078303B">
        <w:rPr>
          <w:rStyle w:val="StyleUnderline"/>
          <w:rFonts w:asciiTheme="minorHAnsi" w:hAnsiTheme="minorHAnsi" w:cstheme="minorHAnsi"/>
        </w:rPr>
        <w:t xml:space="preserve"> in the positions of satellites and pieces of debris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uncertainty about</w:t>
      </w:r>
      <w:r w:rsidRPr="0078303B">
        <w:rPr>
          <w:rStyle w:val="StyleUnderline"/>
          <w:rFonts w:asciiTheme="minorHAnsi" w:hAnsiTheme="minorHAnsi" w:cstheme="minorHAnsi"/>
        </w:rPr>
        <w:t xml:space="preserve"> its exact </w:t>
      </w:r>
      <w:r w:rsidRPr="0078303B">
        <w:rPr>
          <w:rStyle w:val="StyleUnderline"/>
          <w:rFonts w:asciiTheme="minorHAnsi" w:hAnsiTheme="minorHAnsi" w:cstheme="minorHAnsi"/>
          <w:highlight w:val="green"/>
        </w:rPr>
        <w:t>position might be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order of a mile</w:t>
      </w:r>
      <w:r w:rsidRPr="0078303B">
        <w:rPr>
          <w:rStyle w:val="StyleUnderline"/>
          <w:rFonts w:asciiTheme="minorHAnsi" w:hAnsiTheme="minorHAnsi" w:cstheme="minorHAnsi"/>
        </w:rPr>
        <w:t xml:space="preserve"> or more. </w:t>
      </w:r>
    </w:p>
    <w:p w14:paraId="229673E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"This object can be anywhere in this bubble of multiple </w:t>
      </w:r>
      <w:proofErr w:type="spellStart"/>
      <w:r w:rsidRPr="0078303B">
        <w:rPr>
          <w:rFonts w:asciiTheme="minorHAnsi" w:hAnsiTheme="minorHAnsi" w:cstheme="minorHAnsi"/>
        </w:rPr>
        <w:t>kilometres</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"At this point, and for the foreseeable future, avoidance is our best recourse. People that </w:t>
      </w:r>
      <w:proofErr w:type="gramStart"/>
      <w:r w:rsidRPr="0078303B">
        <w:rPr>
          <w:rFonts w:asciiTheme="minorHAnsi" w:hAnsiTheme="minorHAnsi" w:cstheme="minorHAnsi"/>
        </w:rPr>
        <w:t>say</w:t>
      </w:r>
      <w:proofErr w:type="gramEnd"/>
      <w:r w:rsidRPr="0078303B">
        <w:rPr>
          <w:rFonts w:asciiTheme="minorHAnsi" w:hAnsiTheme="minorHAnsi" w:cstheme="minorHAnsi"/>
        </w:rPr>
        <w:t xml:space="preserve"> 'I'm going to take the risk', in my humble opinion, that's an irresponsible thing to do."</w:t>
      </w:r>
    </w:p>
    <w:p w14:paraId="00E80BA1" w14:textId="77777777" w:rsidR="002F6C60" w:rsidRPr="0078303B" w:rsidRDefault="002F6C60" w:rsidP="002F6C60">
      <w:pPr>
        <w:rPr>
          <w:rFonts w:asciiTheme="minorHAnsi" w:hAnsiTheme="minorHAnsi" w:cstheme="minorHAnsi"/>
        </w:rPr>
      </w:pP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monopoly</w:t>
      </w:r>
    </w:p>
    <w:p w14:paraId="6112DC41"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Lewis is concerned about the growing influence of a single actor —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 on the safety of orbital operations. Especially, he says, as the spaceflight company has entered the satellite operations world only recently. </w:t>
      </w:r>
    </w:p>
    <w:p w14:paraId="2B988F5E"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"We place trust in a single company, to do the right thing," Lewis said. "</w:t>
      </w:r>
      <w:r w:rsidRPr="0078303B">
        <w:rPr>
          <w:rStyle w:val="StyleUnderline"/>
          <w:rFonts w:asciiTheme="minorHAnsi" w:hAnsiTheme="minorHAnsi" w:cstheme="minorHAnsi"/>
        </w:rPr>
        <w:t xml:space="preserve">We are in a situation where most of the maneuvers we see will involve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16C0E1B7"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highlight w:val="green"/>
        </w:rPr>
        <w:t xml:space="preserve">SpaceX </w:t>
      </w:r>
      <w:r w:rsidRPr="00F914A0">
        <w:rPr>
          <w:rStyle w:val="StyleUnderline"/>
          <w:rFonts w:asciiTheme="minorHAnsi" w:hAnsiTheme="minorHAnsi" w:cstheme="minorHAnsi"/>
        </w:rPr>
        <w:t>relies</w:t>
      </w:r>
      <w:r w:rsidRPr="0078303B">
        <w:rPr>
          <w:rStyle w:val="StyleUnderline"/>
          <w:rFonts w:asciiTheme="minorHAnsi" w:hAnsiTheme="minorHAnsi" w:cstheme="minorHAnsi"/>
        </w:rPr>
        <w:t xml:space="preserve"> on an </w:t>
      </w:r>
      <w:r w:rsidRPr="0078303B">
        <w:rPr>
          <w:rStyle w:val="StyleUnderline"/>
          <w:rFonts w:asciiTheme="minorHAnsi" w:hAnsiTheme="minorHAnsi" w:cstheme="minorHAnsi"/>
          <w:highlight w:val="green"/>
        </w:rPr>
        <w:t>autonomous collision avoidance</w:t>
      </w:r>
      <w:r w:rsidRPr="0078303B">
        <w:rPr>
          <w:rStyle w:val="StyleUnderline"/>
          <w:rFonts w:asciiTheme="minorHAnsi" w:hAnsiTheme="minorHAnsi" w:cstheme="minorHAnsi"/>
        </w:rPr>
        <w:t xml:space="preserve"> system to keep its fleet away from </w:t>
      </w:r>
      <w:proofErr w:type="gramStart"/>
      <w:r w:rsidRPr="0078303B">
        <w:rPr>
          <w:rStyle w:val="StyleUnderline"/>
          <w:rFonts w:asciiTheme="minorHAnsi" w:hAnsiTheme="minorHAnsi" w:cstheme="minorHAnsi"/>
        </w:rPr>
        <w:t>other</w:t>
      </w:r>
      <w:proofErr w:type="gramEnd"/>
      <w:r w:rsidRPr="0078303B">
        <w:rPr>
          <w:rStyle w:val="StyleUnderline"/>
          <w:rFonts w:asciiTheme="minorHAnsi" w:hAnsiTheme="minorHAnsi" w:cstheme="minorHAnsi"/>
        </w:rPr>
        <w:t xml:space="preserve"> spacecraft. </w:t>
      </w:r>
      <w:r w:rsidRPr="00F914A0">
        <w:rPr>
          <w:rStyle w:val="StyleUnderline"/>
          <w:rFonts w:asciiTheme="minorHAnsi" w:hAnsiTheme="minorHAnsi" w:cstheme="minorHAnsi"/>
        </w:rPr>
        <w:t>That, however</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sometimes </w:t>
      </w:r>
      <w:r w:rsidRPr="0078303B">
        <w:rPr>
          <w:rStyle w:val="StyleUnderline"/>
          <w:rFonts w:asciiTheme="minorHAnsi" w:hAnsiTheme="minorHAnsi" w:cstheme="minorHAnsi"/>
          <w:highlight w:val="green"/>
        </w:rPr>
        <w:t>introduce further problems</w:t>
      </w:r>
      <w:r w:rsidRPr="0078303B">
        <w:rPr>
          <w:rStyle w:val="StyleUnderline"/>
          <w:rFonts w:asciiTheme="minorHAnsi" w:hAnsiTheme="minorHAnsi" w:cstheme="minorHAnsi"/>
        </w:rPr>
        <w:t>.</w:t>
      </w:r>
      <w:r w:rsidRPr="0078303B">
        <w:rPr>
          <w:rFonts w:asciiTheme="minorHAnsi" w:hAnsiTheme="minorHAnsi" w:cstheme="minorHAnsi"/>
        </w:rPr>
        <w:t xml:space="preserve"> The automatic orbital adjustments change the forecasted trajectory and therefore make collision predictions more complicated, according to Lewis.</w:t>
      </w:r>
    </w:p>
    <w:p w14:paraId="009FF7C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78303B">
        <w:rPr>
          <w:rFonts w:asciiTheme="minorHAnsi" w:hAnsiTheme="minorHAnsi" w:cstheme="minorHAnsi"/>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13F18661" w14:textId="77777777" w:rsidR="002F6C60" w:rsidRPr="0078303B" w:rsidRDefault="002F6C60" w:rsidP="002F6C60">
      <w:pPr>
        <w:rPr>
          <w:rFonts w:asciiTheme="minorHAnsi" w:hAnsiTheme="minorHAnsi" w:cstheme="minorHAnsi"/>
        </w:rPr>
      </w:pPr>
    </w:p>
    <w:p w14:paraId="33BCFF19"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74932879" w14:textId="77777777" w:rsidR="002F6C60" w:rsidRPr="0078303B" w:rsidRDefault="002F6C60" w:rsidP="002F6C60">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w:t>
      </w:r>
      <w:proofErr w:type="gramStart"/>
      <w:r w:rsidRPr="0078303B">
        <w:rPr>
          <w:rFonts w:asciiTheme="minorHAnsi" w:hAnsiTheme="minorHAnsi" w:cstheme="minorHAnsi"/>
        </w:rPr>
        <w:t>SHAPE</w:t>
      </w:r>
      <w:proofErr w:type="gramEnd"/>
      <w:r w:rsidRPr="0078303B">
        <w:rPr>
          <w:rFonts w:asciiTheme="minorHAnsi" w:hAnsiTheme="minorHAnsi" w:cstheme="minorHAnsi"/>
        </w:rPr>
        <w:t xml:space="preserve"> he has worked at NATO HQ, within the </w:t>
      </w:r>
      <w:proofErr w:type="spellStart"/>
      <w:r w:rsidRPr="0078303B">
        <w:rPr>
          <w:rFonts w:asciiTheme="minorHAnsi" w:hAnsiTheme="minorHAnsi" w:cstheme="minorHAnsi"/>
        </w:rPr>
        <w:t>Defence</w:t>
      </w:r>
      <w:proofErr w:type="spellEnd"/>
      <w:r w:rsidRPr="0078303B">
        <w:rPr>
          <w:rFonts w:asciiTheme="minorHAnsi" w:hAnsiTheme="minorHAnsi" w:cstheme="minorHAnsi"/>
        </w:rPr>
        <w:t xml:space="preserve"> Investment Division on interoperability for NATO’s multinational battlegroups.] </w:t>
      </w:r>
      <w:hyperlink r:id="rId8"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4C84AFF7"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Since the production of </w:t>
      </w:r>
      <w:proofErr w:type="gramStart"/>
      <w:r w:rsidRPr="0078303B">
        <w:rPr>
          <w:rFonts w:asciiTheme="minorHAnsi" w:hAnsiTheme="minorHAnsi" w:cstheme="minorHAnsi"/>
        </w:rPr>
        <w:t>a large number of</w:t>
      </w:r>
      <w:proofErr w:type="gramEnd"/>
      <w:r w:rsidRPr="0078303B">
        <w:rPr>
          <w:rFonts w:asciiTheme="minorHAnsi" w:hAnsiTheme="minorHAnsi" w:cstheme="minorHAnsi"/>
        </w:rPr>
        <w:t xml:space="preserve"> small satellites in a factory environment will lower the cost of the overall </w:t>
      </w:r>
      <w:proofErr w:type="spellStart"/>
      <w:r w:rsidRPr="0078303B">
        <w:rPr>
          <w:rFonts w:asciiTheme="minorHAnsi" w:hAnsiTheme="minorHAnsi" w:cstheme="minorHAnsi"/>
        </w:rPr>
        <w:t>programme</w:t>
      </w:r>
      <w:proofErr w:type="spellEnd"/>
      <w:r w:rsidRPr="0078303B">
        <w:rPr>
          <w:rFonts w:asciiTheme="minorHAnsi" w:hAnsiTheme="minorHAnsi" w:cstheme="minorHAnsi"/>
        </w:rPr>
        <w:t xml:space="preserve">, </w:t>
      </w:r>
      <w:r w:rsidRPr="0078303B">
        <w:rPr>
          <w:rStyle w:val="StyleUnderline"/>
          <w:rFonts w:asciiTheme="minorHAnsi" w:hAnsiTheme="minorHAnsi" w:cstheme="minorHAnsi"/>
        </w:rPr>
        <w:t xml:space="preserve">companies such as SpaceX, Amazon and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have been creating a satellite constellation within the LEO</w:t>
      </w:r>
      <w:r w:rsidRPr="0078303B">
        <w:rPr>
          <w:rFonts w:asciiTheme="minorHAnsi" w:hAnsiTheme="minorHAnsi" w:cstheme="minorHAnsi"/>
        </w:rPr>
        <w:t xml:space="preserve"> and Medium Earth Orbit (MEO).8, 9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95F7EA9"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Both SpaceX and Amazon have also announced their intention of creating a separate constellation for internet communication systems. SpaceX satellite constellations, named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be the largest constellation ever built when it is completed. The constellations consist of nearly 12,000 satellites in more than 20 different orbital planes.11 The altitude of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F8ACA65"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0A837CF4"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w:t>
      </w:r>
      <w:proofErr w:type="spellStart"/>
      <w:r w:rsidRPr="0078303B">
        <w:rPr>
          <w:rStyle w:val="StyleUnderline"/>
          <w:rFonts w:asciiTheme="minorHAnsi" w:hAnsiTheme="minorHAnsi" w:cstheme="minorHAnsi"/>
        </w:rPr>
        <w:t>programme</w:t>
      </w:r>
      <w:proofErr w:type="spellEnd"/>
      <w:r w:rsidRPr="0078303B">
        <w:rPr>
          <w:rStyle w:val="StyleUnderline"/>
          <w:rFonts w:asciiTheme="minorHAnsi" w:hAnsiTheme="minorHAnsi" w:cstheme="minorHAnsi"/>
        </w:rPr>
        <w:t xml:space="preserve"> by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715D64A5"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571125">
        <w:rPr>
          <w:rStyle w:val="StyleUnderline"/>
          <w:rFonts w:asciiTheme="minorHAnsi" w:hAnsiTheme="minorHAnsi" w:cstheme="minorHAnsi"/>
        </w:rPr>
        <w:t xml:space="preserve">1,000 pieces </w:t>
      </w:r>
      <w:r w:rsidRPr="0078303B">
        <w:rPr>
          <w:rStyle w:val="StyleUnderline"/>
          <w:rFonts w:asciiTheme="minorHAnsi" w:hAnsiTheme="minorHAnsi" w:cstheme="minorHAnsi"/>
          <w:highlight w:val="green"/>
        </w:rPr>
        <w:t>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 xml:space="preserve">nown as the Kessler </w:t>
      </w:r>
      <w:r w:rsidRPr="00D20B68">
        <w:rPr>
          <w:rStyle w:val="StyleUnderline"/>
          <w:rFonts w:asciiTheme="minorHAnsi" w:hAnsiTheme="minorHAnsi" w:cstheme="minorHAnsi"/>
        </w:rPr>
        <w:t>Syndrome.15</w:t>
      </w:r>
    </w:p>
    <w:p w14:paraId="26EAFD23"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From early 2019, there were approximately 34,000 pieces of debris larger than 10 cm (</w:t>
      </w:r>
      <w:proofErr w:type="gramStart"/>
      <w:r w:rsidRPr="0078303B">
        <w:rPr>
          <w:rFonts w:asciiTheme="minorHAnsi" w:hAnsiTheme="minorHAnsi" w:cstheme="minorHAnsi"/>
        </w:rPr>
        <w:t>similar to</w:t>
      </w:r>
      <w:proofErr w:type="gramEnd"/>
      <w:r w:rsidRPr="0078303B">
        <w:rPr>
          <w:rFonts w:asciiTheme="minorHAnsi" w:hAnsiTheme="minorHAnsi" w:cstheme="minorHAnsi"/>
        </w:rPr>
        <w:t xml:space="preserve">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FFDF07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6BFF13BE"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w:t>
      </w:r>
      <w:proofErr w:type="gramStart"/>
      <w:r w:rsidRPr="0078303B">
        <w:rPr>
          <w:rStyle w:val="StyleUnderline"/>
          <w:rFonts w:asciiTheme="minorHAnsi" w:hAnsiTheme="minorHAnsi" w:cstheme="minorHAnsi"/>
        </w:rPr>
        <w:t>spacecraft</w:t>
      </w:r>
      <w:proofErr w:type="gramEnd"/>
      <w:r w:rsidRPr="0078303B">
        <w:rPr>
          <w:rStyle w:val="StyleUnderline"/>
          <w:rFonts w:asciiTheme="minorHAnsi" w:hAnsiTheme="minorHAnsi" w:cstheme="minorHAnsi"/>
        </w:rPr>
        <w:t xml:space="preserve">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 xml:space="preserve">satellites </w:t>
      </w:r>
      <w:r w:rsidRPr="00E2327A">
        <w:rPr>
          <w:rStyle w:val="StyleUnderline"/>
          <w:rFonts w:asciiTheme="minorHAnsi" w:hAnsiTheme="minorHAnsi" w:cstheme="minorHAnsi"/>
        </w:rPr>
        <w:t>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33A54C4C"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and Kuiper constellations is planned to be above the atmospheric drag region. Despite this,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will have propulsion system</w:t>
      </w:r>
      <w:r w:rsidRPr="0078303B">
        <w:rPr>
          <w:rStyle w:val="StyleUnderline"/>
          <w:rFonts w:asciiTheme="minorHAnsi" w:hAnsiTheme="minorHAnsi" w:cstheme="minorHAnsi"/>
        </w:rPr>
        <w:t xml:space="preserve"> for orbital </w:t>
      </w:r>
      <w:proofErr w:type="spellStart"/>
      <w:r w:rsidRPr="0078303B">
        <w:rPr>
          <w:rStyle w:val="StyleUnderline"/>
          <w:rFonts w:asciiTheme="minorHAnsi" w:hAnsiTheme="minorHAnsi" w:cstheme="minorHAnsi"/>
        </w:rPr>
        <w:t>manoeuvre</w:t>
      </w:r>
      <w:proofErr w:type="spellEnd"/>
      <w:r w:rsidRPr="0078303B">
        <w:rPr>
          <w:rStyle w:val="StyleUnderline"/>
          <w:rFonts w:asciiTheme="minorHAnsi" w:hAnsiTheme="minorHAnsi" w:cstheme="minorHAnsi"/>
        </w:rPr>
        <w:t xml:space="preserve"> and EOL deorbiting, tracking the full constellation with 12,000 satellites could be challenging for the company and the Combined Space Operations Center</w:t>
      </w:r>
      <w:r w:rsidRPr="0078303B">
        <w:rPr>
          <w:rFonts w:asciiTheme="minorHAnsi" w:hAnsiTheme="minorHAnsi" w:cstheme="minorHAnsi"/>
        </w:rPr>
        <w:t xml:space="preserve"> (</w:t>
      </w:r>
      <w:proofErr w:type="spellStart"/>
      <w:r w:rsidRPr="0078303B">
        <w:rPr>
          <w:rFonts w:asciiTheme="minorHAnsi" w:hAnsiTheme="minorHAnsi" w:cstheme="minorHAnsi"/>
        </w:rPr>
        <w:t>CSpOC</w:t>
      </w:r>
      <w:proofErr w:type="spellEnd"/>
      <w:r w:rsidRPr="0078303B">
        <w:rPr>
          <w:rFonts w:asciiTheme="minorHAnsi" w:hAnsiTheme="minorHAnsi" w:cstheme="min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76CC537" w14:textId="77777777" w:rsidR="002F6C60" w:rsidRPr="0078303B" w:rsidRDefault="002F6C60" w:rsidP="002F6C60">
      <w:pPr>
        <w:rPr>
          <w:rFonts w:asciiTheme="minorHAnsi" w:hAnsiTheme="minorHAnsi" w:cstheme="minorHAnsi"/>
        </w:rPr>
      </w:pPr>
    </w:p>
    <w:p w14:paraId="52D6C55E"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 xml:space="preserve">Collisions with early warning satellites causes </w:t>
      </w:r>
      <w:proofErr w:type="spellStart"/>
      <w:r w:rsidRPr="0078303B">
        <w:rPr>
          <w:rFonts w:asciiTheme="minorHAnsi" w:hAnsiTheme="minorHAnsi" w:cstheme="minorHAnsi"/>
        </w:rPr>
        <w:t>miscalc</w:t>
      </w:r>
      <w:proofErr w:type="spellEnd"/>
      <w:r w:rsidRPr="0078303B">
        <w:rPr>
          <w:rFonts w:asciiTheme="minorHAnsi" w:hAnsiTheme="minorHAnsi" w:cstheme="minorHAnsi"/>
        </w:rPr>
        <w:t xml:space="preserve"> and goes nuclear – magnified by the Kessler effect</w:t>
      </w:r>
    </w:p>
    <w:p w14:paraId="145E80B1"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087BBC1A"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0"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1"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0DEBF4F6"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w:t>
      </w:r>
      <w:proofErr w:type="gramStart"/>
      <w:r w:rsidRPr="0078303B">
        <w:rPr>
          <w:rStyle w:val="StyleUnderline"/>
          <w:rFonts w:asciiTheme="minorHAnsi" w:hAnsiTheme="minorHAnsi" w:cstheme="minorHAnsi"/>
        </w:rPr>
        <w:t>dark, or</w:t>
      </w:r>
      <w:proofErr w:type="gramEnd"/>
      <w:r w:rsidRPr="0078303B">
        <w:rPr>
          <w:rStyle w:val="StyleUnderline"/>
          <w:rFonts w:asciiTheme="minorHAnsi" w:hAnsiTheme="minorHAnsi" w:cstheme="minorHAnsi"/>
        </w:rPr>
        <w:t xml:space="preserve">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12"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13"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w:t>
      </w:r>
      <w:r w:rsidRPr="00B30A1A">
        <w:rPr>
          <w:rStyle w:val="StyleUnderline"/>
          <w:rFonts w:asciiTheme="minorHAnsi" w:hAnsiTheme="minorHAnsi" w:cstheme="minorHAnsi"/>
          <w:highlight w:val="green"/>
        </w:rPr>
        <w:t>before the United States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w:t>
      </w:r>
      <w:r w:rsidRPr="00B30A1A">
        <w:rPr>
          <w:rStyle w:val="StyleUnderline"/>
          <w:rFonts w:asciiTheme="minorHAnsi" w:hAnsiTheme="minorHAnsi" w:cstheme="minorHAnsi"/>
          <w:highlight w:val="green"/>
        </w:rPr>
        <w:t>The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302127BB"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4"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15"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16"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17"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02FE0AC7"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66F01F99"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w:t>
      </w:r>
      <w:proofErr w:type="gramStart"/>
      <w:r w:rsidRPr="0078303B">
        <w:rPr>
          <w:rFonts w:asciiTheme="minorHAnsi" w:hAnsiTheme="minorHAnsi" w:cstheme="minorHAnsi"/>
        </w:rPr>
        <w:t>ASATs</w:t>
      </w:r>
      <w:proofErr w:type="gramEnd"/>
      <w:r w:rsidRPr="0078303B">
        <w:rPr>
          <w:rFonts w:asciiTheme="minorHAnsi" w:hAnsiTheme="minorHAnsi" w:cstheme="minorHAnsi"/>
        </w:rPr>
        <w:t xml:space="preserve"> and offensive-dominant systems are particularly relevant. </w:t>
      </w:r>
      <w:r w:rsidRPr="0078303B">
        <w:rPr>
          <w:rStyle w:val="StyleUnderline"/>
          <w:rFonts w:asciiTheme="minorHAnsi" w:hAnsiTheme="minorHAnsi" w:cstheme="minorHAnsi"/>
        </w:rPr>
        <w:t>Early warning satellites </w:t>
      </w:r>
      <w:hyperlink r:id="rId18"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19"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20"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21"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2"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w:t>
      </w:r>
      <w:proofErr w:type="gramStart"/>
      <w:r w:rsidRPr="0078303B">
        <w:rPr>
          <w:rStyle w:val="StyleUnderline"/>
          <w:rFonts w:asciiTheme="minorHAnsi" w:hAnsiTheme="minorHAnsi" w:cstheme="minorHAnsi"/>
        </w:rPr>
        <w:t>in a position</w:t>
      </w:r>
      <w:proofErr w:type="gramEnd"/>
      <w:r w:rsidRPr="0078303B">
        <w:rPr>
          <w:rStyle w:val="StyleUnderline"/>
          <w:rFonts w:asciiTheme="minorHAnsi" w:hAnsiTheme="minorHAnsi" w:cstheme="minorHAnsi"/>
        </w:rPr>
        <w:t xml:space="preserve"> to fundamentally </w:t>
      </w:r>
      <w:r w:rsidRPr="0078303B">
        <w:rPr>
          <w:rStyle w:val="StyleUnderline"/>
          <w:rFonts w:asciiTheme="minorHAnsi" w:hAnsiTheme="minorHAnsi" w:cstheme="minorHAnsi"/>
          <w:highlight w:val="green"/>
        </w:rPr>
        <w:t>reshape East Asian geopolitics.</w:t>
      </w:r>
    </w:p>
    <w:p w14:paraId="24F93057"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outh </w:t>
      </w:r>
      <w:r w:rsidRPr="0078303B">
        <w:rPr>
          <w:rStyle w:val="StyleUnderline"/>
          <w:rFonts w:asciiTheme="minorHAnsi" w:hAnsiTheme="minorHAnsi" w:cstheme="minorHAnsi"/>
          <w:highlight w:val="green"/>
        </w:rPr>
        <w:t>C</w:t>
      </w:r>
      <w:r w:rsidRPr="0078303B">
        <w:rPr>
          <w:rStyle w:val="StyleUnderline"/>
          <w:rFonts w:asciiTheme="minorHAnsi" w:hAnsiTheme="minorHAnsi" w:cstheme="minorHAnsi"/>
        </w:rPr>
        <w:t xml:space="preserve">hina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ea is another </w:t>
      </w:r>
      <w:r w:rsidRPr="0078303B">
        <w:rPr>
          <w:rStyle w:val="StyleUnderline"/>
          <w:rFonts w:asciiTheme="minorHAnsi" w:hAnsiTheme="minorHAnsi" w:cstheme="minorHAnsi"/>
          <w:highlight w:val="green"/>
        </w:rPr>
        <w:t>hotspot</w:t>
      </w:r>
      <w:r w:rsidRPr="0078303B">
        <w:rPr>
          <w:rFonts w:asciiTheme="minorHAnsi" w:hAnsiTheme="minorHAnsi" w:cstheme="minorHAnsi"/>
        </w:rPr>
        <w:t xml:space="preserve"> in which ASATs could risk escalation. </w:t>
      </w:r>
      <w:r w:rsidRPr="0078303B">
        <w:rPr>
          <w:rStyle w:val="StyleUnderline"/>
          <w:rFonts w:asciiTheme="minorHAnsi" w:hAnsiTheme="minorHAnsi" w:cstheme="minorHAnsi"/>
        </w:rPr>
        <w:t>China </w:t>
      </w:r>
      <w:hyperlink r:id="rId23"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451EB2A" w14:textId="77777777" w:rsidR="00F578E7" w:rsidRPr="00623846" w:rsidRDefault="00F578E7" w:rsidP="00F578E7">
      <w:pPr>
        <w:pStyle w:val="Heading4"/>
        <w:rPr>
          <w:rFonts w:cs="Calibri"/>
        </w:rPr>
      </w:pPr>
      <w:r w:rsidRPr="00623846">
        <w:rPr>
          <w:rFonts w:cs="Calibri"/>
        </w:rPr>
        <w:t>Interconnectedness and surface area</w:t>
      </w:r>
      <w:r>
        <w:rPr>
          <w:rFonts w:cs="Calibri"/>
        </w:rPr>
        <w:t xml:space="preserve"> are key</w:t>
      </w:r>
    </w:p>
    <w:p w14:paraId="05B7AF2F" w14:textId="77777777" w:rsidR="00F578E7" w:rsidRPr="00623846" w:rsidRDefault="00F578E7" w:rsidP="00F578E7">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72C85A8A" w14:textId="77777777" w:rsidR="00F578E7" w:rsidRPr="00623846" w:rsidRDefault="00F578E7" w:rsidP="00F578E7">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6C03879" w14:textId="77777777" w:rsidR="002F6C60" w:rsidRPr="0078303B" w:rsidRDefault="002F6C60" w:rsidP="002F6C60">
      <w:pPr>
        <w:rPr>
          <w:rFonts w:asciiTheme="minorHAnsi" w:hAnsiTheme="minorHAnsi" w:cstheme="minorHAnsi"/>
        </w:rPr>
      </w:pPr>
    </w:p>
    <w:p w14:paraId="1C50B904" w14:textId="77777777" w:rsidR="002F6C60" w:rsidRPr="0078303B" w:rsidRDefault="002F6C60" w:rsidP="002F6C60">
      <w:pPr>
        <w:rPr>
          <w:rStyle w:val="StyleUnderline"/>
          <w:rFonts w:asciiTheme="minorHAnsi" w:hAnsiTheme="minorHAnsi" w:cstheme="minorHAnsi"/>
        </w:rPr>
      </w:pPr>
    </w:p>
    <w:p w14:paraId="5FD68752"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Empirics prove it’s possible and likely by state and nonstate actors – especially true given private sector cost cutting.</w:t>
      </w:r>
    </w:p>
    <w:p w14:paraId="44124FD2" w14:textId="77777777" w:rsidR="002F6C60" w:rsidRPr="0078303B" w:rsidRDefault="002F6C60" w:rsidP="002F6C60">
      <w:pPr>
        <w:rPr>
          <w:rFonts w:asciiTheme="minorHAnsi" w:hAnsiTheme="minorHAnsi" w:cstheme="minorHAnsi"/>
        </w:rPr>
      </w:pPr>
      <w:r w:rsidRPr="0078303B">
        <w:rPr>
          <w:rStyle w:val="Style13ptBold"/>
          <w:rFonts w:asciiTheme="minorHAnsi" w:hAnsiTheme="minorHAnsi" w:cstheme="minorHAnsi"/>
        </w:rPr>
        <w:t xml:space="preserve">Akoto 20 </w:t>
      </w:r>
      <w:r w:rsidRPr="0078303B">
        <w:rPr>
          <w:rFonts w:asciiTheme="minorHAnsi" w:hAnsiTheme="minorHAnsi" w:cstheme="minorHAnsi"/>
        </w:rPr>
        <w:t xml:space="preserve">“Hackers could shut down satellites -- or turn them into weapons” February 13, </w:t>
      </w:r>
      <w:proofErr w:type="gramStart"/>
      <w:r w:rsidRPr="0078303B">
        <w:rPr>
          <w:rFonts w:asciiTheme="minorHAnsi" w:hAnsiTheme="minorHAnsi" w:cstheme="minorHAnsi"/>
        </w:rPr>
        <w:t>2020</w:t>
      </w:r>
      <w:proofErr w:type="gramEnd"/>
      <w:r w:rsidRPr="0078303B">
        <w:rPr>
          <w:rFonts w:asciiTheme="minorHAnsi" w:hAnsiTheme="minorHAnsi" w:cstheme="minorHAnsi"/>
        </w:rPr>
        <w:t xml:space="preserve"> William Akoto [a postdoctoral research fellow at the University of Denver.] </w:t>
      </w:r>
      <w:hyperlink r:id="rId24" w:history="1">
        <w:r w:rsidRPr="0078303B">
          <w:rPr>
            <w:rStyle w:val="Hyperlink"/>
            <w:rFonts w:asciiTheme="minorHAnsi" w:hAnsiTheme="minorHAnsi" w:cstheme="minorHAnsi"/>
          </w:rPr>
          <w:t>https://www.upi.com/Top_News/Voices/2020/02/13/Hackers-could-shut-down-satellites-or-turn-them-into-weapons/4091581597502/</w:t>
        </w:r>
      </w:hyperlink>
      <w:r w:rsidRPr="0078303B">
        <w:rPr>
          <w:rFonts w:asciiTheme="minorHAnsi" w:hAnsiTheme="minorHAnsi" w:cstheme="minorHAnsi"/>
        </w:rPr>
        <w:t xml:space="preserve"> SM</w:t>
      </w:r>
    </w:p>
    <w:p w14:paraId="0D8D0EDF" w14:textId="77777777" w:rsidR="002F6C60" w:rsidRPr="00FF1B85" w:rsidRDefault="002F6C60" w:rsidP="002F6C60">
      <w:pPr>
        <w:rPr>
          <w:rStyle w:val="StyleUnderline"/>
          <w:rFonts w:asciiTheme="minorHAnsi" w:hAnsiTheme="minorHAnsi" w:cstheme="minorHAnsi"/>
        </w:rPr>
      </w:pPr>
      <w:r w:rsidRPr="0078303B">
        <w:rPr>
          <w:rFonts w:asciiTheme="minorHAnsi" w:hAnsiTheme="minorHAnsi" w:cstheme="minorHAnsi"/>
        </w:rPr>
        <w:t xml:space="preserve">Feb. 13 (UPI) </w:t>
      </w:r>
      <w:r w:rsidRPr="0078303B">
        <w:rPr>
          <w:rStyle w:val="StyleUnderline"/>
          <w:rFonts w:asciiTheme="minorHAnsi" w:hAnsiTheme="minorHAnsi" w:cstheme="minorHAnsi"/>
        </w:rPr>
        <w:t>-- Last month</w:t>
      </w:r>
      <w:r w:rsidRPr="00FF1B85">
        <w:rPr>
          <w:rStyle w:val="StyleUnderline"/>
          <w:rFonts w:asciiTheme="minorHAnsi" w:hAnsiTheme="minorHAnsi" w:cstheme="minorHAnsi"/>
        </w:rPr>
        <w:t>, SpaceX became the operator of the world's largest active satellite constellation. As of the end of January, the company had 242 satellites orbiting the planet with plans to launch 42,000 over the next decade</w:t>
      </w:r>
      <w:r w:rsidRPr="00FF1B85">
        <w:rPr>
          <w:rFonts w:asciiTheme="minorHAnsi" w:hAnsiTheme="minorHAnsi" w:cstheme="minorHAnsi"/>
        </w:rPr>
        <w:t xml:space="preserve">. This is part of its ambitious project to provide Internet access across the globe. </w:t>
      </w:r>
      <w:r w:rsidRPr="00FF1B85">
        <w:rPr>
          <w:rStyle w:val="StyleUnderline"/>
          <w:rFonts w:asciiTheme="minorHAnsi" w:hAnsiTheme="minorHAnsi" w:cstheme="minorHAnsi"/>
        </w:rPr>
        <w:t xml:space="preserve">The race to put satellites in space is on, with Amazon, U.K.-based </w:t>
      </w:r>
      <w:proofErr w:type="spellStart"/>
      <w:r w:rsidRPr="00FF1B85">
        <w:rPr>
          <w:rStyle w:val="StyleUnderline"/>
          <w:rFonts w:asciiTheme="minorHAnsi" w:hAnsiTheme="minorHAnsi" w:cstheme="minorHAnsi"/>
        </w:rPr>
        <w:t>OneWeb</w:t>
      </w:r>
      <w:proofErr w:type="spellEnd"/>
      <w:r w:rsidRPr="00FF1B85">
        <w:rPr>
          <w:rStyle w:val="StyleUnderline"/>
          <w:rFonts w:asciiTheme="minorHAnsi" w:hAnsiTheme="minorHAnsi" w:cstheme="minorHAnsi"/>
        </w:rPr>
        <w:t xml:space="preserve"> and other companies chomping at the bit to place thousands of satellites in orbit in the coming months.</w:t>
      </w:r>
    </w:p>
    <w:p w14:paraId="778043D8" w14:textId="77777777" w:rsidR="002F6C60" w:rsidRPr="0078303B" w:rsidRDefault="002F6C60" w:rsidP="002F6C60">
      <w:pPr>
        <w:rPr>
          <w:rStyle w:val="StyleUnderline"/>
          <w:rFonts w:asciiTheme="minorHAnsi" w:hAnsiTheme="minorHAnsi" w:cstheme="minorHAnsi"/>
        </w:rPr>
      </w:pPr>
      <w:r w:rsidRPr="00FF1B85">
        <w:rPr>
          <w:rFonts w:asciiTheme="minorHAnsi" w:hAnsiTheme="minorHAnsi" w:cstheme="minorHAnsi"/>
        </w:rPr>
        <w:t>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w:t>
      </w:r>
      <w:r w:rsidRPr="0078303B">
        <w:rPr>
          <w:rFonts w:asciiTheme="minorHAnsi" w:hAnsiTheme="minorHAnsi" w:cstheme="minorHAnsi"/>
        </w:rPr>
        <w:t xml:space="preserve"> and </w:t>
      </w:r>
      <w:r w:rsidRPr="0078303B">
        <w:rPr>
          <w:rStyle w:val="StyleUnderline"/>
          <w:rFonts w:asciiTheme="minorHAnsi" w:hAnsiTheme="minorHAnsi" w:cstheme="minorHAnsi"/>
        </w:rPr>
        <w:t xml:space="preserve">internationally. As a scholar who studies cyber conflict, I'm keenly aware that this, </w:t>
      </w:r>
      <w:r w:rsidRPr="0078303B">
        <w:rPr>
          <w:rStyle w:val="StyleUnderline"/>
          <w:rFonts w:asciiTheme="minorHAnsi" w:hAnsiTheme="minorHAnsi" w:cstheme="minorHAnsi"/>
          <w:highlight w:val="green"/>
        </w:rPr>
        <w:t>coupled with</w:t>
      </w:r>
      <w:r w:rsidRPr="0078303B">
        <w:rPr>
          <w:rStyle w:val="StyleUnderline"/>
          <w:rFonts w:asciiTheme="minorHAnsi" w:hAnsiTheme="minorHAnsi" w:cstheme="minorHAnsi"/>
        </w:rPr>
        <w:t xml:space="preserve"> satellites' complex </w:t>
      </w:r>
      <w:r w:rsidRPr="0078303B">
        <w:rPr>
          <w:rStyle w:val="StyleUnderline"/>
          <w:rFonts w:asciiTheme="minorHAnsi" w:hAnsiTheme="minorHAnsi" w:cstheme="minorHAnsi"/>
          <w:highlight w:val="green"/>
        </w:rPr>
        <w:t>supply chains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and </w:t>
      </w:r>
      <w:r w:rsidRPr="0078303B">
        <w:rPr>
          <w:rStyle w:val="StyleUnderline"/>
          <w:rFonts w:asciiTheme="minorHAnsi" w:hAnsiTheme="minorHAnsi" w:cstheme="minorHAnsi"/>
        </w:rPr>
        <w:t xml:space="preserve">layers of </w:t>
      </w:r>
      <w:r w:rsidRPr="0078303B">
        <w:rPr>
          <w:rStyle w:val="StyleUnderline"/>
          <w:rFonts w:asciiTheme="minorHAnsi" w:hAnsiTheme="minorHAnsi" w:cstheme="minorHAnsi"/>
          <w:highlight w:val="green"/>
        </w:rPr>
        <w:t>stakeholders, leaves them</w:t>
      </w:r>
      <w:r w:rsidRPr="0078303B">
        <w:rPr>
          <w:rStyle w:val="StyleUnderline"/>
          <w:rFonts w:asciiTheme="minorHAnsi" w:hAnsiTheme="minorHAnsi" w:cstheme="minorHAnsi"/>
        </w:rPr>
        <w:t xml:space="preserve"> highly </w:t>
      </w:r>
      <w:r w:rsidRPr="0078303B">
        <w:rPr>
          <w:rStyle w:val="StyleUnderline"/>
          <w:rFonts w:asciiTheme="minorHAnsi" w:hAnsiTheme="minorHAnsi" w:cstheme="minorHAnsi"/>
          <w:highlight w:val="green"/>
        </w:rPr>
        <w:t>vulnerable to cyberattacks</w:t>
      </w:r>
      <w:r w:rsidRPr="0078303B">
        <w:rPr>
          <w:rStyle w:val="StyleUnderline"/>
          <w:rFonts w:asciiTheme="minorHAnsi" w:hAnsiTheme="minorHAnsi" w:cstheme="minorHAnsi"/>
        </w:rPr>
        <w:t>.</w:t>
      </w:r>
    </w:p>
    <w:p w14:paraId="0EB7B693"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If hackers were to take control of these satellites, the consequences could be dire</w:t>
      </w:r>
      <w:r w:rsidRPr="0078303B">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8E3D7AE" w14:textId="77777777" w:rsidR="002F6C60" w:rsidRPr="0078303B"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8303B">
        <w:rPr>
          <w:rStyle w:val="StyleUnderline"/>
          <w:rFonts w:asciiTheme="minorHAnsi" w:hAnsiTheme="minorHAnsi" w:cstheme="minorHAnsi"/>
          <w:highlight w:val="green"/>
        </w:rPr>
        <w:t>Hackers could alter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 xml:space="preserve">ellites' </w:t>
      </w:r>
      <w:r w:rsidRPr="0078303B">
        <w:rPr>
          <w:rStyle w:val="StyleUnderline"/>
          <w:rFonts w:asciiTheme="minorHAnsi" w:hAnsiTheme="minorHAnsi" w:cstheme="minorHAnsi"/>
          <w:highlight w:val="green"/>
        </w:rPr>
        <w:t>orbits and crash</w:t>
      </w:r>
      <w:r w:rsidRPr="0078303B">
        <w:rPr>
          <w:rStyle w:val="StyleUnderline"/>
          <w:rFonts w:asciiTheme="minorHAnsi" w:hAnsiTheme="minorHAnsi" w:cstheme="minorHAnsi"/>
        </w:rPr>
        <w:t xml:space="preserve"> them </w:t>
      </w:r>
      <w:r w:rsidRPr="0078303B">
        <w:rPr>
          <w:rStyle w:val="StyleUnderline"/>
          <w:rFonts w:asciiTheme="minorHAnsi" w:hAnsiTheme="minorHAnsi" w:cstheme="minorHAnsi"/>
          <w:highlight w:val="green"/>
        </w:rPr>
        <w:t>into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or even the International Space Station.</w:t>
      </w:r>
    </w:p>
    <w:p w14:paraId="17D6037B"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Commodity parts</w:t>
      </w:r>
    </w:p>
    <w:p w14:paraId="08505449"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CBE3CC1"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8303B">
        <w:rPr>
          <w:rStyle w:val="StyleUnderline"/>
          <w:rFonts w:asciiTheme="minorHAnsi" w:hAnsiTheme="minorHAnsi" w:cstheme="minorHAnsi"/>
          <w:highlight w:val="green"/>
        </w:rPr>
        <w:t>With each</w:t>
      </w:r>
      <w:r w:rsidRPr="0078303B">
        <w:rPr>
          <w:rStyle w:val="StyleUnderline"/>
          <w:rFonts w:asciiTheme="minorHAnsi" w:hAnsiTheme="minorHAnsi" w:cstheme="minorHAnsi"/>
        </w:rPr>
        <w:t xml:space="preserve"> additional </w:t>
      </w:r>
      <w:r w:rsidRPr="0078303B">
        <w:rPr>
          <w:rStyle w:val="StyleUnderline"/>
          <w:rFonts w:asciiTheme="minorHAnsi" w:hAnsiTheme="minorHAnsi" w:cstheme="minorHAnsi"/>
          <w:highlight w:val="green"/>
        </w:rPr>
        <w:t>vendor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vulnerabilities increase</w:t>
      </w:r>
      <w:r w:rsidRPr="0078303B">
        <w:rPr>
          <w:rStyle w:val="StyleUnderline"/>
          <w:rFonts w:asciiTheme="minorHAnsi" w:hAnsiTheme="minorHAnsi" w:cstheme="minorHAnsi"/>
        </w:rPr>
        <w:t xml:space="preserve"> as hackers have multiple opportunities to infiltrate the system.</w:t>
      </w:r>
    </w:p>
    <w:p w14:paraId="792D6F7B" w14:textId="77777777" w:rsidR="002F6C60" w:rsidRPr="0078303B" w:rsidRDefault="002F6C60" w:rsidP="002F6C60">
      <w:pPr>
        <w:rPr>
          <w:rFonts w:asciiTheme="minorHAnsi" w:hAnsiTheme="minorHAnsi" w:cstheme="minorHAnsi"/>
          <w:b/>
          <w:u w:val="single"/>
        </w:rPr>
      </w:pPr>
      <w:r w:rsidRPr="0078303B">
        <w:rPr>
          <w:rStyle w:val="StyleUnderline"/>
          <w:rFonts w:asciiTheme="minorHAnsi" w:hAnsiTheme="minorHAnsi" w:cstheme="minorHAnsi"/>
          <w:highlight w:val="green"/>
        </w:rPr>
        <w:t xml:space="preserve">Hacking </w:t>
      </w:r>
      <w:r w:rsidRPr="0078303B">
        <w:rPr>
          <w:rStyle w:val="StyleUnderline"/>
          <w:rFonts w:asciiTheme="minorHAnsi" w:hAnsiTheme="minorHAnsi" w:cstheme="minorHAnsi"/>
        </w:rPr>
        <w:t xml:space="preserve">some of these CubeSats may be </w:t>
      </w:r>
      <w:r w:rsidRPr="0078303B">
        <w:rPr>
          <w:rStyle w:val="StyleUnderline"/>
          <w:rFonts w:asciiTheme="minorHAnsi" w:hAnsiTheme="minorHAnsi" w:cstheme="minorHAnsi"/>
          <w:highlight w:val="green"/>
        </w:rPr>
        <w:t>as simple as waiting for one</w:t>
      </w:r>
      <w:r w:rsidRPr="0078303B">
        <w:rPr>
          <w:rStyle w:val="StyleUnderline"/>
          <w:rFonts w:asciiTheme="minorHAnsi" w:hAnsiTheme="minorHAnsi" w:cstheme="minorHAnsi"/>
        </w:rPr>
        <w:t xml:space="preserve"> of them </w:t>
      </w:r>
      <w:r w:rsidRPr="0078303B">
        <w:rPr>
          <w:rStyle w:val="StyleUnderline"/>
          <w:rFonts w:asciiTheme="minorHAnsi" w:hAnsiTheme="minorHAnsi" w:cstheme="minorHAnsi"/>
          <w:highlight w:val="green"/>
        </w:rPr>
        <w:t>to pass overhead</w:t>
      </w:r>
      <w:r w:rsidRPr="0078303B">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5F1ACACD" w14:textId="77777777" w:rsidR="002F6C60" w:rsidRPr="0078303B" w:rsidRDefault="002F6C60" w:rsidP="002F6C60">
      <w:pPr>
        <w:rPr>
          <w:rFonts w:asciiTheme="minorHAnsi" w:hAnsiTheme="minorHAnsi" w:cstheme="minorHAnsi"/>
          <w:b/>
          <w:u w:val="single"/>
        </w:rPr>
      </w:pPr>
      <w:r w:rsidRPr="0078303B">
        <w:rPr>
          <w:rFonts w:asciiTheme="minorHAnsi" w:hAnsiTheme="minorHAnsi" w:cstheme="minorHAnsi"/>
        </w:rPr>
        <w:t>Satellites are typically controlled from ground stations</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 xml:space="preserve">stations </w:t>
      </w:r>
      <w:r w:rsidRPr="0078303B">
        <w:rPr>
          <w:rStyle w:val="StyleUnderline"/>
          <w:rFonts w:asciiTheme="minorHAnsi" w:hAnsiTheme="minorHAnsi" w:cstheme="minorHAnsi"/>
        </w:rPr>
        <w:t xml:space="preserve">run computers with software vulnerabilities that </w:t>
      </w:r>
      <w:r w:rsidRPr="0078303B">
        <w:rPr>
          <w:rStyle w:val="StyleUnderline"/>
          <w:rFonts w:asciiTheme="minorHAnsi" w:hAnsiTheme="minorHAnsi" w:cstheme="minorHAnsi"/>
          <w:highlight w:val="green"/>
        </w:rPr>
        <w:t>can be exploited</w:t>
      </w:r>
      <w:r w:rsidRPr="0078303B">
        <w:rPr>
          <w:rStyle w:val="StyleUnderline"/>
          <w:rFonts w:asciiTheme="minorHAnsi" w:hAnsiTheme="minorHAnsi" w:cstheme="minorHAnsi"/>
        </w:rPr>
        <w:t xml:space="preserve"> by hackers. If hackers were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infiltrate these computers, they could </w:t>
      </w:r>
      <w:r w:rsidRPr="0078303B">
        <w:rPr>
          <w:rStyle w:val="StyleUnderline"/>
          <w:rFonts w:asciiTheme="minorHAnsi" w:hAnsiTheme="minorHAnsi" w:cstheme="minorHAnsi"/>
          <w:highlight w:val="green"/>
        </w:rPr>
        <w:t>send malicious commands</w:t>
      </w:r>
      <w:r w:rsidRPr="0078303B">
        <w:rPr>
          <w:rStyle w:val="StyleUnderline"/>
          <w:rFonts w:asciiTheme="minorHAnsi" w:hAnsiTheme="minorHAnsi" w:cstheme="minorHAnsi"/>
        </w:rPr>
        <w:t xml:space="preserve"> to the satellites.</w:t>
      </w:r>
    </w:p>
    <w:p w14:paraId="21E303E6"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History of hacks</w:t>
      </w:r>
    </w:p>
    <w:p w14:paraId="1D1957D6" w14:textId="77777777" w:rsidR="002F6C60" w:rsidRPr="00DB1C40" w:rsidRDefault="002F6C60" w:rsidP="002F6C60">
      <w:pPr>
        <w:rPr>
          <w:rFonts w:asciiTheme="minorHAnsi" w:hAnsiTheme="minorHAnsi" w:cstheme="minorHAnsi"/>
          <w:b/>
          <w:u w:val="single"/>
        </w:rPr>
      </w:pPr>
      <w:r w:rsidRPr="00571125">
        <w:rPr>
          <w:rStyle w:val="StyleUnderline"/>
          <w:rFonts w:asciiTheme="minorHAnsi" w:hAnsiTheme="minorHAnsi" w:cstheme="minorHAnsi"/>
        </w:rPr>
        <w:t>This scenario played out in 1998 when hackers took control of the U.S.-German ROSAT X-Ray satellite.</w:t>
      </w:r>
      <w:r w:rsidRPr="00571125">
        <w:rPr>
          <w:rFonts w:asciiTheme="minorHAnsi" w:hAnsiTheme="minorHAnsi" w:cstheme="minorHAnsi"/>
        </w:rPr>
        <w:t xml:space="preserve"> They</w:t>
      </w:r>
      <w:r w:rsidRPr="0078303B">
        <w:rPr>
          <w:rFonts w:asciiTheme="minorHAnsi" w:hAnsiTheme="minorHAnsi" w:cstheme="minorHAnsi"/>
        </w:rPr>
        <w:t xml:space="preserve"> did it by hacking into computers at the Goddard Space Flight Center in Maryland. The hackers then instructed the satellite to aim its solar panels directly at the sun. This effectively fried its batteries and rendered the </w:t>
      </w:r>
      <w:r w:rsidRPr="00DB1C40">
        <w:rPr>
          <w:rFonts w:asciiTheme="minorHAnsi" w:hAnsiTheme="minorHAnsi" w:cstheme="minorHAnsi"/>
        </w:rPr>
        <w:t xml:space="preserve">satellite useless. </w:t>
      </w:r>
      <w:r w:rsidRPr="00DB1C40">
        <w:rPr>
          <w:rStyle w:val="StyleUnderline"/>
          <w:rFonts w:asciiTheme="minorHAnsi" w:hAnsiTheme="minorHAnsi" w:cstheme="minorHAnsi"/>
        </w:rPr>
        <w:t xml:space="preserve">The defunct satellite eventually crashed back to Earth in 2011. Hackers could also hold satellites for ransom, as happened in 1999 when hackers took control of the U.K.'s </w:t>
      </w:r>
      <w:proofErr w:type="spellStart"/>
      <w:r w:rsidRPr="00DB1C40">
        <w:rPr>
          <w:rStyle w:val="StyleUnderline"/>
          <w:rFonts w:asciiTheme="minorHAnsi" w:hAnsiTheme="minorHAnsi" w:cstheme="minorHAnsi"/>
        </w:rPr>
        <w:t>SkyNet</w:t>
      </w:r>
      <w:proofErr w:type="spellEnd"/>
      <w:r w:rsidRPr="00DB1C40">
        <w:rPr>
          <w:rStyle w:val="StyleUnderline"/>
          <w:rFonts w:asciiTheme="minorHAnsi" w:hAnsiTheme="minorHAnsi" w:cstheme="minorHAnsi"/>
        </w:rPr>
        <w:t xml:space="preserve"> satellites.</w:t>
      </w:r>
    </w:p>
    <w:p w14:paraId="704B78F1" w14:textId="77777777" w:rsidR="002F6C60" w:rsidRPr="0078303B" w:rsidRDefault="002F6C60" w:rsidP="002F6C60">
      <w:pPr>
        <w:rPr>
          <w:rStyle w:val="StyleUnderline"/>
          <w:rFonts w:asciiTheme="minorHAnsi" w:hAnsiTheme="minorHAnsi" w:cstheme="minorHAnsi"/>
        </w:rPr>
      </w:pPr>
      <w:r w:rsidRPr="00DB1C40">
        <w:rPr>
          <w:rStyle w:val="StyleUnderline"/>
          <w:rFonts w:asciiTheme="minorHAnsi" w:hAnsiTheme="minorHAnsi" w:cstheme="minorHAnsi"/>
        </w:rPr>
        <w:t>Over the years, the threat of cyberattacks on satellites has gotten more dire. In 2008, hackers, possibly from China, reportedly took full control of two NASA satellites, one for about two minutes and the other for about nine minutes. In 2018, another group of Chinese state-backed hackers reportedly launched a sophisticated hacking campaign aimed at satellite operators and defense contractors. Iranian hacking groups have also attempted similar attacks.</w:t>
      </w:r>
    </w:p>
    <w:p w14:paraId="1A6BAB57" w14:textId="77777777" w:rsidR="002F6C60" w:rsidRPr="0078303B" w:rsidRDefault="002F6C60" w:rsidP="002F6C60">
      <w:pPr>
        <w:rPr>
          <w:rStyle w:val="StyleUnderline"/>
          <w:rFonts w:asciiTheme="minorHAnsi" w:hAnsiTheme="minorHAnsi" w:cstheme="minorHAnsi"/>
        </w:rPr>
      </w:pPr>
      <w:r w:rsidRPr="0078303B">
        <w:rPr>
          <w:rFonts w:asciiTheme="minorHAnsi" w:hAnsiTheme="minorHAnsi" w:cstheme="minorHAnsi"/>
        </w:rPr>
        <w:t xml:space="preserve">Although the U.S. Department of Defense and National Security Agency have made some efforts to address space cybersecurity, the pace has been slow. </w:t>
      </w:r>
      <w:r w:rsidRPr="0078303B">
        <w:rPr>
          <w:rStyle w:val="StyleUnderline"/>
          <w:rFonts w:asciiTheme="minorHAnsi" w:hAnsiTheme="minorHAnsi" w:cstheme="minorHAnsi"/>
          <w:highlight w:val="green"/>
        </w:rPr>
        <w:t>There are no</w:t>
      </w:r>
      <w:r w:rsidRPr="0078303B">
        <w:rPr>
          <w:rStyle w:val="StyleUnderline"/>
          <w:rFonts w:asciiTheme="minorHAnsi" w:hAnsiTheme="minorHAnsi" w:cstheme="minorHAnsi"/>
        </w:rPr>
        <w:t xml:space="preserve"> cybersecurity </w:t>
      </w:r>
      <w:r w:rsidRPr="0078303B">
        <w:rPr>
          <w:rStyle w:val="StyleUnderline"/>
          <w:rFonts w:asciiTheme="minorHAnsi" w:hAnsiTheme="minorHAnsi" w:cstheme="minorHAnsi"/>
          <w:highlight w:val="green"/>
        </w:rPr>
        <w:t>standards</w:t>
      </w:r>
      <w:r w:rsidRPr="0078303B">
        <w:rPr>
          <w:rStyle w:val="StyleUnderline"/>
          <w:rFonts w:asciiTheme="minorHAnsi" w:hAnsiTheme="minorHAnsi" w:cstheme="minorHAnsi"/>
        </w:rPr>
        <w:t xml:space="preserve"> for satellites </w:t>
      </w:r>
      <w:r w:rsidRPr="0078303B">
        <w:rPr>
          <w:rStyle w:val="StyleUnderline"/>
          <w:rFonts w:asciiTheme="minorHAnsi" w:hAnsiTheme="minorHAnsi" w:cstheme="minorHAnsi"/>
          <w:highlight w:val="green"/>
        </w:rPr>
        <w:t>and no</w:t>
      </w:r>
      <w:r w:rsidRPr="0078303B">
        <w:rPr>
          <w:rStyle w:val="StyleUnderline"/>
          <w:rFonts w:asciiTheme="minorHAnsi" w:hAnsiTheme="minorHAnsi" w:cstheme="minorHAnsi"/>
        </w:rPr>
        <w:t xml:space="preserve"> governing </w:t>
      </w:r>
      <w:r w:rsidRPr="0078303B">
        <w:rPr>
          <w:rStyle w:val="StyleUnderline"/>
          <w:rFonts w:asciiTheme="minorHAnsi" w:hAnsiTheme="minorHAnsi" w:cstheme="minorHAnsi"/>
          <w:highlight w:val="green"/>
        </w:rPr>
        <w:t>body to regulate</w:t>
      </w:r>
      <w:r w:rsidRPr="0078303B">
        <w:rPr>
          <w:rStyle w:val="StyleUnderline"/>
          <w:rFonts w:asciiTheme="minorHAnsi" w:hAnsiTheme="minorHAnsi" w:cstheme="minorHAnsi"/>
        </w:rPr>
        <w:t xml:space="preserve"> and ensure their cybersecurity. </w:t>
      </w:r>
      <w:r w:rsidRPr="0078303B">
        <w:rPr>
          <w:rStyle w:val="StyleUnderline"/>
          <w:rFonts w:asciiTheme="minorHAnsi" w:hAnsiTheme="minorHAnsi" w:cstheme="minorHAnsi"/>
          <w:highlight w:val="green"/>
        </w:rPr>
        <w:t>Even if</w:t>
      </w:r>
      <w:r w:rsidRPr="0078303B">
        <w:rPr>
          <w:rStyle w:val="StyleUnderline"/>
          <w:rFonts w:asciiTheme="minorHAnsi" w:hAnsiTheme="minorHAnsi" w:cstheme="minorHAnsi"/>
        </w:rPr>
        <w:t xml:space="preserve"> common </w:t>
      </w:r>
      <w:r w:rsidRPr="0078303B">
        <w:rPr>
          <w:rStyle w:val="StyleUnderline"/>
          <w:rFonts w:asciiTheme="minorHAnsi" w:hAnsiTheme="minorHAnsi" w:cstheme="minorHAnsi"/>
          <w:highlight w:val="green"/>
        </w:rPr>
        <w:t>standards could be developed, there are no</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mechanisms</w:t>
      </w:r>
      <w:r w:rsidRPr="0078303B">
        <w:rPr>
          <w:rStyle w:val="StyleUnderline"/>
          <w:rFonts w:asciiTheme="minorHAnsi" w:hAnsiTheme="minorHAnsi" w:cstheme="minorHAnsi"/>
        </w:rPr>
        <w:t xml:space="preserve"> in place </w:t>
      </w:r>
      <w:r w:rsidRPr="0078303B">
        <w:rPr>
          <w:rStyle w:val="StyleUnderline"/>
          <w:rFonts w:asciiTheme="minorHAnsi" w:hAnsiTheme="minorHAnsi" w:cstheme="minorHAnsi"/>
          <w:highlight w:val="green"/>
        </w:rPr>
        <w:t>to enforce</w:t>
      </w:r>
      <w:r w:rsidRPr="0078303B">
        <w:rPr>
          <w:rStyle w:val="StyleUnderline"/>
          <w:rFonts w:asciiTheme="minorHAnsi" w:hAnsiTheme="minorHAnsi" w:cstheme="minorHAnsi"/>
        </w:rPr>
        <w:t xml:space="preserve"> them. This means </w:t>
      </w:r>
      <w:r w:rsidRPr="0078303B">
        <w:rPr>
          <w:rStyle w:val="StyleUnderline"/>
          <w:rFonts w:asciiTheme="minorHAnsi" w:hAnsiTheme="minorHAnsi" w:cstheme="minorHAnsi"/>
          <w:highlight w:val="green"/>
        </w:rPr>
        <w:t>responsibility</w:t>
      </w:r>
      <w:r w:rsidRPr="0078303B">
        <w:rPr>
          <w:rStyle w:val="StyleUnderline"/>
          <w:rFonts w:asciiTheme="minorHAnsi" w:hAnsiTheme="minorHAnsi" w:cstheme="minorHAnsi"/>
        </w:rPr>
        <w:t xml:space="preserve"> for satellite cybersecurity </w:t>
      </w:r>
      <w:r w:rsidRPr="0078303B">
        <w:rPr>
          <w:rStyle w:val="StyleUnderline"/>
          <w:rFonts w:asciiTheme="minorHAnsi" w:hAnsiTheme="minorHAnsi" w:cstheme="minorHAnsi"/>
          <w:highlight w:val="green"/>
        </w:rPr>
        <w:t>falls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individual companies</w:t>
      </w:r>
      <w:r w:rsidRPr="0078303B">
        <w:rPr>
          <w:rStyle w:val="StyleUnderline"/>
          <w:rFonts w:asciiTheme="minorHAnsi" w:hAnsiTheme="minorHAnsi" w:cstheme="minorHAnsi"/>
        </w:rPr>
        <w:t xml:space="preserve"> that build and operate them.</w:t>
      </w:r>
    </w:p>
    <w:p w14:paraId="2F98F0C3" w14:textId="77777777" w:rsidR="002F6C60" w:rsidRPr="0078303B" w:rsidRDefault="002F6C60" w:rsidP="002F6C60">
      <w:pPr>
        <w:rPr>
          <w:rFonts w:asciiTheme="minorHAnsi" w:hAnsiTheme="minorHAnsi" w:cstheme="minorHAnsi"/>
          <w:b/>
          <w:u w:val="single"/>
        </w:rPr>
      </w:pPr>
      <w:r w:rsidRPr="00FC674D">
        <w:rPr>
          <w:rStyle w:val="StyleUnderline"/>
          <w:rFonts w:asciiTheme="minorHAnsi" w:hAnsiTheme="minorHAnsi" w:cstheme="minorHAnsi"/>
        </w:rPr>
        <w:t xml:space="preserve">As they compete to be the dominant satellite operator, SpaceX and rival companies are under increasing pressure to cut costs. There is also </w:t>
      </w:r>
      <w:proofErr w:type="gramStart"/>
      <w:r w:rsidRPr="00FC674D">
        <w:rPr>
          <w:rStyle w:val="StyleUnderline"/>
          <w:rFonts w:asciiTheme="minorHAnsi" w:hAnsiTheme="minorHAnsi" w:cstheme="minorHAnsi"/>
        </w:rPr>
        <w:t>pressure</w:t>
      </w:r>
      <w:proofErr w:type="gramEnd"/>
      <w:r w:rsidRPr="00FC674D">
        <w:rPr>
          <w:rStyle w:val="StyleUnderline"/>
          <w:rFonts w:asciiTheme="minorHAnsi" w:hAnsiTheme="minorHAnsi" w:cstheme="minorHAnsi"/>
        </w:rPr>
        <w:t xml:space="preserve"> to speed up development and production. This makes it tempting for the companies to cut corners in areas like cybersecurity that are secondary to </w:t>
      </w:r>
      <w:proofErr w:type="gramStart"/>
      <w:r w:rsidRPr="00FC674D">
        <w:rPr>
          <w:rStyle w:val="StyleUnderline"/>
          <w:rFonts w:asciiTheme="minorHAnsi" w:hAnsiTheme="minorHAnsi" w:cstheme="minorHAnsi"/>
        </w:rPr>
        <w:t>actually getting</w:t>
      </w:r>
      <w:proofErr w:type="gramEnd"/>
      <w:r w:rsidRPr="00FC674D">
        <w:rPr>
          <w:rStyle w:val="StyleUnderline"/>
          <w:rFonts w:asciiTheme="minorHAnsi" w:hAnsiTheme="minorHAnsi" w:cstheme="minorHAnsi"/>
        </w:rPr>
        <w:t xml:space="preserve"> these satellites in</w:t>
      </w:r>
      <w:r w:rsidRPr="0078303B">
        <w:rPr>
          <w:rStyle w:val="StyleUnderline"/>
          <w:rFonts w:asciiTheme="minorHAnsi" w:hAnsiTheme="minorHAnsi" w:cstheme="minorHAnsi"/>
        </w:rPr>
        <w:t xml:space="preserve"> space.</w:t>
      </w:r>
    </w:p>
    <w:p w14:paraId="19593F9C" w14:textId="77777777" w:rsidR="002F6C60" w:rsidRPr="0078303B" w:rsidRDefault="002F6C60" w:rsidP="002F6C60">
      <w:pPr>
        <w:rPr>
          <w:rFonts w:asciiTheme="minorHAnsi" w:hAnsiTheme="minorHAnsi" w:cstheme="minorHAnsi"/>
        </w:rPr>
      </w:pPr>
    </w:p>
    <w:p w14:paraId="0FEA0430" w14:textId="77777777" w:rsidR="002F6C60" w:rsidRPr="0078303B" w:rsidRDefault="002F6C60" w:rsidP="002F6C60">
      <w:pPr>
        <w:rPr>
          <w:rFonts w:asciiTheme="minorHAnsi" w:hAnsiTheme="minorHAnsi" w:cstheme="minorHAnsi"/>
        </w:rPr>
      </w:pPr>
    </w:p>
    <w:p w14:paraId="1FAF67FA" w14:textId="77777777" w:rsidR="002F6C60" w:rsidRPr="0078303B" w:rsidRDefault="002F6C60" w:rsidP="002F6C60">
      <w:pPr>
        <w:pStyle w:val="Heading4"/>
        <w:rPr>
          <w:rFonts w:asciiTheme="minorHAnsi" w:hAnsiTheme="minorHAnsi" w:cstheme="minorHAnsi"/>
        </w:rPr>
      </w:pPr>
      <w:r w:rsidRPr="0078303B">
        <w:rPr>
          <w:rFonts w:asciiTheme="minorHAnsi" w:hAnsiTheme="minorHAnsi" w:cstheme="minorHAnsi"/>
        </w:rPr>
        <w:t>Nuke war causes extinction – Ice Age, famines, and war won’t stay limited</w:t>
      </w:r>
    </w:p>
    <w:p w14:paraId="2734A0B0" w14:textId="77777777" w:rsidR="002F6C60" w:rsidRPr="0078303B" w:rsidRDefault="002F6C60" w:rsidP="002F6C60">
      <w:pPr>
        <w:rPr>
          <w:rFonts w:asciiTheme="minorHAnsi" w:hAnsiTheme="minorHAnsi" w:cstheme="minorHAnsi"/>
        </w:rPr>
      </w:pPr>
      <w:r w:rsidRPr="0078303B">
        <w:rPr>
          <w:rStyle w:val="StyleUnderline"/>
          <w:rFonts w:asciiTheme="minorHAnsi" w:hAnsiTheme="minorHAnsi" w:cstheme="minorHAnsi"/>
        </w:rPr>
        <w:t>Edwards 17</w:t>
      </w:r>
      <w:r w:rsidRPr="0078303B">
        <w:rPr>
          <w:rFonts w:asciiTheme="minorHAnsi" w:hAnsiTheme="minorHAnsi" w:cstheme="minorHAnsi"/>
        </w:rPr>
        <w:t xml:space="preserve"> [Paul N. Edwards, CISAC’s William J. Perry Fellow in International Security at Stanford’s Freeman </w:t>
      </w:r>
      <w:proofErr w:type="spellStart"/>
      <w:r w:rsidRPr="0078303B">
        <w:rPr>
          <w:rFonts w:asciiTheme="minorHAnsi" w:hAnsiTheme="minorHAnsi" w:cstheme="minorHAnsi"/>
        </w:rPr>
        <w:t>Spogli</w:t>
      </w:r>
      <w:proofErr w:type="spellEnd"/>
      <w:r w:rsidRPr="0078303B">
        <w:rPr>
          <w:rFonts w:asciiTheme="minorHAnsi" w:hAnsiTheme="minorHAnsi" w:cstheme="minorHAnsi"/>
        </w:rPr>
        <w:t xml:space="preserve"> Institute for International Studies. Being interviewed by </w:t>
      </w:r>
      <w:proofErr w:type="spellStart"/>
      <w:r w:rsidRPr="0078303B">
        <w:rPr>
          <w:rFonts w:asciiTheme="minorHAnsi" w:hAnsiTheme="minorHAnsi" w:cstheme="minorHAnsi"/>
        </w:rPr>
        <w:t>EarthSky</w:t>
      </w:r>
      <w:proofErr w:type="spellEnd"/>
      <w:r w:rsidRPr="0078303B">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290542A0" w14:textId="77777777" w:rsidR="002F6C60" w:rsidRPr="0078303B" w:rsidRDefault="002F6C60" w:rsidP="002F6C60">
      <w:pPr>
        <w:rPr>
          <w:rFonts w:asciiTheme="minorHAnsi" w:hAnsiTheme="minorHAnsi" w:cstheme="minorHAnsi"/>
        </w:rPr>
      </w:pPr>
      <w:r w:rsidRPr="0078303B">
        <w:rPr>
          <w:rFonts w:asciiTheme="minorHAnsi" w:hAnsiTheme="minorHAnsi" w:cstheme="minorHAnsi"/>
        </w:rPr>
        <w:t>In the nuclear conversation, what are we not talking about that we should be?</w:t>
      </w:r>
    </w:p>
    <w:p w14:paraId="49D9C0ED" w14:textId="77777777" w:rsidR="002F6C60" w:rsidRDefault="002F6C60" w:rsidP="002F6C60">
      <w:pPr>
        <w:rPr>
          <w:rStyle w:val="StyleUnderline"/>
          <w:rFonts w:asciiTheme="minorHAnsi" w:hAnsiTheme="minorHAnsi" w:cstheme="minorHAnsi"/>
        </w:rPr>
      </w:pPr>
      <w:r w:rsidRPr="0078303B">
        <w:rPr>
          <w:rStyle w:val="StyleUnderline"/>
          <w:rFonts w:asciiTheme="minorHAnsi" w:hAnsiTheme="minorHAnsi" w:cstheme="minorHAnsi"/>
        </w:rPr>
        <w:t>We are not talking enough about the climatic effects of nuclear</w:t>
      </w:r>
      <w:r w:rsidRPr="0078303B">
        <w:rPr>
          <w:rStyle w:val="Emphasis"/>
          <w:rFonts w:asciiTheme="minorHAnsi" w:hAnsiTheme="minorHAnsi" w:cstheme="minorHAnsi"/>
          <w:szCs w:val="26"/>
        </w:rPr>
        <w:t xml:space="preserve"> war</w:t>
      </w:r>
      <w:r w:rsidRPr="0078303B">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8303B">
        <w:rPr>
          <w:rStyle w:val="StyleUnderline"/>
          <w:rFonts w:asciiTheme="minorHAnsi" w:hAnsiTheme="minorHAnsi" w:cstheme="minorHAnsi"/>
        </w:rPr>
        <w:t xml:space="preserve">this aspect of nuclear war has faded from view. That’s not good. In the mid-2000s, </w:t>
      </w:r>
      <w:r w:rsidRPr="0078303B">
        <w:rPr>
          <w:rStyle w:val="StyleUnderline"/>
          <w:rFonts w:asciiTheme="minorHAnsi" w:hAnsiTheme="minorHAnsi" w:cstheme="minorHAnsi"/>
          <w:highlight w:val="green"/>
        </w:rPr>
        <w:t>climate scientists</w:t>
      </w:r>
      <w:r w:rsidRPr="0078303B">
        <w:rPr>
          <w:rFonts w:asciiTheme="minorHAnsi" w:hAnsiTheme="minorHAnsi" w:cstheme="minorHAnsi"/>
          <w:szCs w:val="26"/>
        </w:rPr>
        <w:t xml:space="preserve"> such as Alan Robock (Rutgers) </w:t>
      </w:r>
      <w:r w:rsidRPr="0078303B">
        <w:rPr>
          <w:rStyle w:val="StyleUnderline"/>
          <w:rFonts w:asciiTheme="minorHAnsi" w:hAnsiTheme="minorHAnsi" w:cstheme="minorHAnsi"/>
        </w:rPr>
        <w:t xml:space="preserve">took another look at nuclear winter theory. This time around, they </w:t>
      </w:r>
      <w:r w:rsidRPr="0078303B">
        <w:rPr>
          <w:rStyle w:val="StyleUnderline"/>
          <w:rFonts w:asciiTheme="minorHAnsi" w:hAnsiTheme="minorHAnsi" w:cstheme="minorHAnsi"/>
          <w:highlight w:val="green"/>
        </w:rPr>
        <w:t xml:space="preserve">used </w:t>
      </w:r>
      <w:proofErr w:type="gramStart"/>
      <w:r w:rsidRPr="0078303B">
        <w:rPr>
          <w:rStyle w:val="StyleUnderline"/>
          <w:rFonts w:asciiTheme="minorHAnsi" w:hAnsiTheme="minorHAnsi" w:cstheme="minorHAnsi"/>
        </w:rPr>
        <w:t>much-</w:t>
      </w:r>
      <w:r w:rsidRPr="0078303B">
        <w:rPr>
          <w:rStyle w:val="StyleUnderline"/>
          <w:rFonts w:asciiTheme="minorHAnsi" w:hAnsiTheme="minorHAnsi" w:cstheme="minorHAnsi"/>
          <w:highlight w:val="green"/>
        </w:rPr>
        <w:t>improved</w:t>
      </w:r>
      <w:proofErr w:type="gramEnd"/>
      <w:r w:rsidRPr="0078303B">
        <w:rPr>
          <w:rStyle w:val="StyleUnderline"/>
          <w:rFonts w:asciiTheme="minorHAnsi" w:hAnsiTheme="minorHAnsi" w:cstheme="minorHAnsi"/>
        </w:rPr>
        <w:t xml:space="preserve"> and much more detailed climate </w:t>
      </w:r>
      <w:r w:rsidRPr="0078303B">
        <w:rPr>
          <w:rStyle w:val="StyleUnderline"/>
          <w:rFonts w:asciiTheme="minorHAnsi" w:hAnsiTheme="minorHAnsi" w:cstheme="minorHAnsi"/>
          <w:highlight w:val="green"/>
        </w:rPr>
        <w:t>models</w:t>
      </w:r>
      <w:r w:rsidRPr="0078303B">
        <w:rPr>
          <w:rStyle w:val="StyleUnderline"/>
          <w:rFonts w:asciiTheme="minorHAnsi" w:hAnsiTheme="minorHAnsi" w:cstheme="minorHAnsi"/>
        </w:rPr>
        <w:t xml:space="preserve"> than those available 20 years earlier</w:t>
      </w:r>
      <w:r w:rsidRPr="0078303B">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8303B">
        <w:rPr>
          <w:rFonts w:asciiTheme="minorHAnsi" w:hAnsiTheme="minorHAnsi" w:cstheme="minorHAnsi"/>
          <w:szCs w:val="26"/>
        </w:rPr>
        <w:t>soot</w:t>
      </w:r>
      <w:proofErr w:type="gramEnd"/>
      <w:r w:rsidRPr="0078303B">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8303B">
        <w:rPr>
          <w:rFonts w:asciiTheme="minorHAnsi" w:hAnsiTheme="minorHAnsi" w:cstheme="minorHAnsi"/>
          <w:szCs w:val="26"/>
        </w:rPr>
        <w:t>really significant</w:t>
      </w:r>
      <w:proofErr w:type="gramEnd"/>
      <w:r w:rsidRPr="0078303B">
        <w:rPr>
          <w:rFonts w:asciiTheme="minorHAnsi" w:hAnsiTheme="minorHAnsi" w:cstheme="minorHAnsi"/>
          <w:szCs w:val="26"/>
        </w:rPr>
        <w:t xml:space="preserve"> food shortages. </w:t>
      </w:r>
      <w:proofErr w:type="gramStart"/>
      <w:r w:rsidRPr="0078303B">
        <w:rPr>
          <w:rFonts w:asciiTheme="minorHAnsi" w:hAnsiTheme="minorHAnsi" w:cstheme="minorHAnsi"/>
          <w:szCs w:val="26"/>
        </w:rPr>
        <w:t>So</w:t>
      </w:r>
      <w:proofErr w:type="gramEnd"/>
      <w:r w:rsidRPr="0078303B">
        <w:rPr>
          <w:rFonts w:asciiTheme="minorHAnsi" w:hAnsiTheme="minorHAnsi" w:cstheme="minorHAnsi"/>
          <w:szCs w:val="26"/>
        </w:rPr>
        <w:t xml:space="preserve"> the climatic effects of even a relatively small nuclear war would be planet-wide. What about a larger-scale conflict? A </w:t>
      </w:r>
      <w:r w:rsidRPr="00656D9E">
        <w:rPr>
          <w:rStyle w:val="StyleUnderline"/>
          <w:rFonts w:asciiTheme="minorHAnsi" w:hAnsiTheme="minorHAnsi" w:cstheme="minorHAnsi"/>
          <w:highlight w:val="green"/>
        </w:rPr>
        <w:t>U.S.-Russia war</w:t>
      </w:r>
      <w:r w:rsidRPr="0078303B">
        <w:rPr>
          <w:rStyle w:val="StyleUnderline"/>
          <w:rFonts w:asciiTheme="minorHAnsi" w:hAnsiTheme="minorHAnsi" w:cstheme="minorHAnsi"/>
        </w:rPr>
        <w:t xml:space="preserve"> currently seems unlikely, but if it were to occur, </w:t>
      </w:r>
      <w:r w:rsidRPr="0078303B">
        <w:rPr>
          <w:rStyle w:val="StyleUnderline"/>
          <w:rFonts w:asciiTheme="minorHAnsi" w:hAnsiTheme="minorHAnsi" w:cstheme="minorHAnsi"/>
          <w:highlight w:val="green"/>
        </w:rPr>
        <w:t>hundreds or</w:t>
      </w:r>
      <w:r w:rsidRPr="0078303B">
        <w:rPr>
          <w:rStyle w:val="StyleUnderline"/>
          <w:rFonts w:asciiTheme="minorHAnsi" w:hAnsiTheme="minorHAnsi" w:cstheme="minorHAnsi"/>
        </w:rPr>
        <w:t xml:space="preserve"> even </w:t>
      </w:r>
      <w:r w:rsidRPr="0078303B">
        <w:rPr>
          <w:rStyle w:val="StyleUnderline"/>
          <w:rFonts w:asciiTheme="minorHAnsi" w:hAnsiTheme="minorHAnsi" w:cstheme="minorHAnsi"/>
          <w:highlight w:val="green"/>
        </w:rPr>
        <w:t>thousands of</w:t>
      </w:r>
      <w:r w:rsidRPr="0078303B">
        <w:rPr>
          <w:rStyle w:val="StyleUnderline"/>
          <w:rFonts w:asciiTheme="minorHAnsi" w:hAnsiTheme="minorHAnsi" w:cstheme="minorHAnsi"/>
        </w:rPr>
        <w:t xml:space="preserve"> nuclear </w:t>
      </w:r>
      <w:r w:rsidRPr="0078303B">
        <w:rPr>
          <w:rStyle w:val="StyleUnderline"/>
          <w:rFonts w:asciiTheme="minorHAnsi" w:hAnsiTheme="minorHAnsi" w:cstheme="minorHAnsi"/>
          <w:highlight w:val="green"/>
        </w:rPr>
        <w:t>weapons might be launched</w:t>
      </w:r>
      <w:r w:rsidRPr="0078303B">
        <w:rPr>
          <w:rStyle w:val="StyleUnderline"/>
          <w:rFonts w:asciiTheme="minorHAnsi" w:hAnsiTheme="minorHAnsi" w:cstheme="minorHAnsi"/>
        </w:rPr>
        <w:t xml:space="preserve">. The climatic consequences would be catastrophic: global average </w:t>
      </w:r>
      <w:r w:rsidRPr="0078303B">
        <w:rPr>
          <w:rStyle w:val="StyleUnderline"/>
          <w:rFonts w:asciiTheme="minorHAnsi" w:hAnsiTheme="minorHAnsi" w:cstheme="minorHAnsi"/>
          <w:highlight w:val="green"/>
        </w:rPr>
        <w:t>temperatures would drop</w:t>
      </w:r>
      <w:r w:rsidRPr="0078303B">
        <w:rPr>
          <w:rStyle w:val="StyleUnderline"/>
          <w:rFonts w:asciiTheme="minorHAnsi" w:hAnsiTheme="minorHAnsi" w:cstheme="minorHAnsi"/>
        </w:rPr>
        <w:t xml:space="preserve"> as much as </w:t>
      </w:r>
      <w:r w:rsidRPr="0078303B">
        <w:rPr>
          <w:rStyle w:val="StyleUnderline"/>
          <w:rFonts w:asciiTheme="minorHAnsi" w:hAnsiTheme="minorHAnsi" w:cstheme="minorHAnsi"/>
          <w:highlight w:val="green"/>
        </w:rPr>
        <w:t>12 degrees</w:t>
      </w:r>
      <w:r w:rsidRPr="0078303B">
        <w:rPr>
          <w:rStyle w:val="StyleUnderline"/>
          <w:rFonts w:asciiTheme="minorHAnsi" w:hAnsiTheme="minorHAnsi" w:cstheme="minorHAnsi"/>
        </w:rPr>
        <w:t xml:space="preserve"> Fahrenheit (7 degrees Celsius) for up to several years — temperatures </w:t>
      </w:r>
      <w:r w:rsidRPr="0078303B">
        <w:rPr>
          <w:rStyle w:val="StyleUnderline"/>
          <w:rFonts w:asciiTheme="minorHAnsi" w:hAnsiTheme="minorHAnsi" w:cstheme="minorHAnsi"/>
          <w:highlight w:val="green"/>
        </w:rPr>
        <w:t xml:space="preserve">last seen during the </w:t>
      </w:r>
      <w:r w:rsidRPr="0078303B">
        <w:rPr>
          <w:rStyle w:val="StyleUnderline"/>
          <w:rFonts w:asciiTheme="minorHAnsi" w:hAnsiTheme="minorHAnsi" w:cstheme="minorHAnsi"/>
        </w:rPr>
        <w:t xml:space="preserve">great </w:t>
      </w:r>
      <w:r w:rsidRPr="0078303B">
        <w:rPr>
          <w:rStyle w:val="StyleUnderline"/>
          <w:rFonts w:asciiTheme="minorHAnsi" w:hAnsiTheme="minorHAnsi" w:cstheme="minorHAnsi"/>
          <w:highlight w:val="green"/>
        </w:rPr>
        <w:t>ice ages</w:t>
      </w:r>
      <w:r w:rsidRPr="0078303B">
        <w:rPr>
          <w:rStyle w:val="StyleUnderline"/>
          <w:rFonts w:asciiTheme="minorHAnsi" w:hAnsiTheme="minorHAnsi" w:cstheme="minorHAnsi"/>
        </w:rPr>
        <w:t xml:space="preserve">. Meanwhile, </w:t>
      </w:r>
      <w:r w:rsidRPr="0078303B">
        <w:rPr>
          <w:rStyle w:val="StyleUnderline"/>
          <w:rFonts w:asciiTheme="minorHAnsi" w:hAnsiTheme="minorHAnsi" w:cstheme="minorHAnsi"/>
          <w:highlight w:val="green"/>
        </w:rPr>
        <w:t>smoke</w:t>
      </w:r>
      <w:r w:rsidRPr="0078303B">
        <w:rPr>
          <w:rStyle w:val="StyleUnderline"/>
          <w:rFonts w:asciiTheme="minorHAnsi" w:hAnsiTheme="minorHAnsi" w:cstheme="minorHAnsi"/>
        </w:rPr>
        <w:t xml:space="preserve"> and dust circulating in the stratosphere </w:t>
      </w:r>
      <w:r w:rsidRPr="0078303B">
        <w:rPr>
          <w:rStyle w:val="StyleUnderline"/>
          <w:rFonts w:asciiTheme="minorHAnsi" w:hAnsiTheme="minorHAnsi" w:cstheme="minorHAnsi"/>
          <w:highlight w:val="green"/>
        </w:rPr>
        <w:t xml:space="preserve">would </w:t>
      </w:r>
      <w:r w:rsidRPr="0078303B">
        <w:rPr>
          <w:rStyle w:val="StyleUnderline"/>
          <w:rFonts w:asciiTheme="minorHAnsi" w:hAnsiTheme="minorHAnsi" w:cstheme="minorHAnsi"/>
        </w:rPr>
        <w:t xml:space="preserve">darken the atmosphere enough to </w:t>
      </w:r>
      <w:r w:rsidRPr="0078303B">
        <w:rPr>
          <w:rStyle w:val="StyleUnderline"/>
          <w:rFonts w:asciiTheme="minorHAnsi" w:hAnsiTheme="minorHAnsi" w:cstheme="minorHAnsi"/>
          <w:highlight w:val="green"/>
        </w:rPr>
        <w:t xml:space="preserve">inhibit photosynthesis, causing </w:t>
      </w:r>
      <w:r w:rsidRPr="0078303B">
        <w:rPr>
          <w:rStyle w:val="StyleUnderline"/>
          <w:rFonts w:asciiTheme="minorHAnsi" w:hAnsiTheme="minorHAnsi" w:cstheme="minorHAnsi"/>
        </w:rPr>
        <w:t xml:space="preserve">disastrous </w:t>
      </w:r>
      <w:r w:rsidRPr="0078303B">
        <w:rPr>
          <w:rStyle w:val="StyleUnderline"/>
          <w:rFonts w:asciiTheme="minorHAnsi" w:hAnsiTheme="minorHAnsi" w:cstheme="minorHAnsi"/>
          <w:highlight w:val="green"/>
        </w:rPr>
        <w:t>crop failures</w:t>
      </w:r>
      <w:r w:rsidRPr="0078303B">
        <w:rPr>
          <w:rStyle w:val="StyleUnderline"/>
          <w:rFonts w:asciiTheme="minorHAnsi" w:hAnsiTheme="minorHAnsi" w:cstheme="minorHAnsi"/>
        </w:rPr>
        <w:t xml:space="preserve">, widespread </w:t>
      </w:r>
      <w:proofErr w:type="gramStart"/>
      <w:r w:rsidRPr="0078303B">
        <w:rPr>
          <w:rStyle w:val="StyleUnderline"/>
          <w:rFonts w:asciiTheme="minorHAnsi" w:hAnsiTheme="minorHAnsi" w:cstheme="minorHAnsi"/>
          <w:highlight w:val="green"/>
        </w:rPr>
        <w:t>famine</w:t>
      </w:r>
      <w:proofErr w:type="gramEnd"/>
      <w:r w:rsidRPr="0078303B">
        <w:rPr>
          <w:rStyle w:val="StyleUnderline"/>
          <w:rFonts w:asciiTheme="minorHAnsi" w:hAnsiTheme="minorHAnsi" w:cstheme="minorHAnsi"/>
          <w:highlight w:val="green"/>
        </w:rPr>
        <w:t xml:space="preserve"> and </w:t>
      </w:r>
      <w:r w:rsidRPr="0078303B">
        <w:rPr>
          <w:rStyle w:val="StyleUnderline"/>
          <w:rFonts w:asciiTheme="minorHAnsi" w:hAnsiTheme="minorHAnsi" w:cstheme="minorHAnsi"/>
        </w:rPr>
        <w:t xml:space="preserve">massive </w:t>
      </w:r>
      <w:r w:rsidRPr="0078303B">
        <w:rPr>
          <w:rStyle w:val="StyleUnderline"/>
          <w:rFonts w:asciiTheme="minorHAnsi" w:hAnsiTheme="minorHAnsi" w:cstheme="minorHAnsi"/>
          <w:highlight w:val="green"/>
        </w:rPr>
        <w:t>ecological disruption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effect would be </w:t>
      </w:r>
      <w:proofErr w:type="gramStart"/>
      <w:r w:rsidRPr="0078303B">
        <w:rPr>
          <w:rStyle w:val="StyleUnderline"/>
          <w:rFonts w:asciiTheme="minorHAnsi" w:hAnsiTheme="minorHAnsi" w:cstheme="minorHAnsi"/>
          <w:highlight w:val="green"/>
        </w:rPr>
        <w:t>similar to</w:t>
      </w:r>
      <w:proofErr w:type="gramEnd"/>
      <w:r w:rsidRPr="0078303B">
        <w:rPr>
          <w:rStyle w:val="StyleUnderline"/>
          <w:rFonts w:asciiTheme="minorHAnsi" w:hAnsiTheme="minorHAnsi" w:cstheme="minorHAnsi"/>
        </w:rPr>
        <w:t xml:space="preserve"> that of the </w:t>
      </w:r>
      <w:r w:rsidRPr="0078303B">
        <w:rPr>
          <w:rStyle w:val="StyleUnderline"/>
          <w:rFonts w:asciiTheme="minorHAnsi" w:hAnsiTheme="minorHAnsi" w:cstheme="minorHAnsi"/>
          <w:highlight w:val="green"/>
        </w:rPr>
        <w:t>giant meteor</w:t>
      </w:r>
      <w:r w:rsidRPr="0078303B">
        <w:rPr>
          <w:rStyle w:val="StyleUnderline"/>
          <w:rFonts w:asciiTheme="minorHAnsi" w:hAnsiTheme="minorHAnsi" w:cstheme="minorHAnsi"/>
        </w:rPr>
        <w:t xml:space="preserve"> believed to be </w:t>
      </w:r>
      <w:r w:rsidRPr="0078303B">
        <w:rPr>
          <w:rStyle w:val="StyleUnderline"/>
          <w:rFonts w:asciiTheme="minorHAnsi" w:hAnsiTheme="minorHAnsi" w:cstheme="minorHAnsi"/>
          <w:highlight w:val="green"/>
        </w:rPr>
        <w:t>responsible for the extinction of the dinosaurs</w:t>
      </w:r>
      <w:r w:rsidRPr="0078303B">
        <w:rPr>
          <w:rStyle w:val="StyleUnderline"/>
          <w:rFonts w:asciiTheme="minorHAnsi" w:hAnsiTheme="minorHAnsi" w:cstheme="minorHAnsi"/>
        </w:rPr>
        <w:t xml:space="preserve">. This time, </w:t>
      </w:r>
      <w:r w:rsidRPr="0078303B">
        <w:rPr>
          <w:rStyle w:val="StyleUnderline"/>
          <w:rFonts w:asciiTheme="minorHAnsi" w:hAnsiTheme="minorHAnsi" w:cstheme="minorHAnsi"/>
          <w:highlight w:val="green"/>
        </w:rPr>
        <w:t>we would be the dinosaurs.</w:t>
      </w:r>
      <w:r w:rsidRPr="0078303B">
        <w:rPr>
          <w:rFonts w:asciiTheme="minorHAnsi" w:hAnsiTheme="minorHAnsi" w:cstheme="minorHAnsi"/>
          <w:szCs w:val="26"/>
        </w:rPr>
        <w:t xml:space="preserve"> Many people are concerned about North Korea’s advancing missile capabilities. Is nuclear war likely in your opinion? At this </w:t>
      </w:r>
      <w:r w:rsidRPr="0078303B">
        <w:rPr>
          <w:rFonts w:asciiTheme="minorHAnsi" w:hAnsiTheme="minorHAnsi" w:cstheme="minorHAnsi"/>
        </w:rPr>
        <w:t xml:space="preserve">writing, I think </w:t>
      </w:r>
      <w:r w:rsidRPr="0078303B">
        <w:rPr>
          <w:rStyle w:val="StyleUnderline"/>
          <w:rFonts w:asciiTheme="minorHAnsi" w:hAnsiTheme="minorHAnsi" w:cstheme="minorHAnsi"/>
        </w:rPr>
        <w:t>we are closer to a nuclear war than we have been since the early 1960s</w:t>
      </w:r>
      <w:r w:rsidRPr="0078303B">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8303B">
        <w:rPr>
          <w:rFonts w:asciiTheme="minorHAnsi" w:hAnsiTheme="minorHAnsi" w:cstheme="minorHAnsi"/>
        </w:rPr>
        <w:t>have to</w:t>
      </w:r>
      <w:proofErr w:type="gramEnd"/>
      <w:r w:rsidRPr="0078303B">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78303B">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78303B">
        <w:rPr>
          <w:rFonts w:asciiTheme="minorHAnsi" w:hAnsiTheme="minorHAnsi" w:cstheme="minorHAnsi"/>
          <w:szCs w:val="26"/>
        </w:rPr>
        <w:t>Pacific island</w:t>
      </w:r>
      <w:proofErr w:type="gramEnd"/>
      <w:r w:rsidRPr="0078303B">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8303B">
        <w:rPr>
          <w:rStyle w:val="StyleUnderline"/>
          <w:rFonts w:asciiTheme="minorHAnsi" w:hAnsiTheme="minorHAnsi" w:cstheme="minorHAnsi"/>
          <w:highlight w:val="green"/>
        </w:rPr>
        <w:t>it’s</w:t>
      </w:r>
      <w:r w:rsidRPr="0078303B">
        <w:rPr>
          <w:rStyle w:val="StyleUnderline"/>
          <w:rFonts w:asciiTheme="minorHAnsi" w:hAnsiTheme="minorHAnsi" w:cstheme="minorHAnsi"/>
        </w:rPr>
        <w:t xml:space="preserve"> quite </w:t>
      </w:r>
      <w:r w:rsidRPr="0078303B">
        <w:rPr>
          <w:rStyle w:val="StyleUnderline"/>
          <w:rFonts w:asciiTheme="minorHAnsi" w:hAnsiTheme="minorHAnsi" w:cstheme="minorHAnsi"/>
          <w:highlight w:val="green"/>
        </w:rPr>
        <w:t>unlikely</w:t>
      </w:r>
      <w:r w:rsidRPr="0078303B">
        <w:rPr>
          <w:rStyle w:val="StyleUnderline"/>
          <w:rFonts w:asciiTheme="minorHAnsi" w:hAnsiTheme="minorHAnsi" w:cstheme="minorHAnsi"/>
        </w:rPr>
        <w:t xml:space="preserve"> that </w:t>
      </w:r>
      <w:r w:rsidRPr="0078303B">
        <w:rPr>
          <w:rStyle w:val="StyleUnderline"/>
          <w:rFonts w:asciiTheme="minorHAnsi" w:hAnsiTheme="minorHAnsi" w:cstheme="minorHAnsi"/>
          <w:highlight w:val="green"/>
        </w:rPr>
        <w:t>any exchange</w:t>
      </w:r>
      <w:r w:rsidRPr="0078303B">
        <w:rPr>
          <w:rStyle w:val="StyleUnderline"/>
          <w:rFonts w:asciiTheme="minorHAnsi" w:hAnsiTheme="minorHAnsi" w:cstheme="minorHAnsi"/>
        </w:rPr>
        <w:t xml:space="preserve"> between two nuclear powers </w:t>
      </w:r>
      <w:r w:rsidRPr="0078303B">
        <w:rPr>
          <w:rStyle w:val="StyleUnderline"/>
          <w:rFonts w:asciiTheme="minorHAnsi" w:hAnsiTheme="minorHAnsi" w:cstheme="minorHAnsi"/>
          <w:highlight w:val="green"/>
        </w:rPr>
        <w:t xml:space="preserve">would stay limited </w:t>
      </w:r>
      <w:r w:rsidRPr="0078303B">
        <w:rPr>
          <w:rStyle w:val="StyleUnderline"/>
          <w:rFonts w:asciiTheme="minorHAnsi" w:hAnsiTheme="minorHAnsi" w:cstheme="minorHAnsi"/>
        </w:rPr>
        <w:t>to these smaller, less destructive bombs.</w:t>
      </w:r>
    </w:p>
    <w:p w14:paraId="6638C5B2" w14:textId="77777777" w:rsidR="001C2887" w:rsidRPr="0078303B" w:rsidRDefault="001C2887" w:rsidP="002F6C60">
      <w:pPr>
        <w:rPr>
          <w:rStyle w:val="StyleUnderline"/>
          <w:rFonts w:asciiTheme="minorHAnsi" w:hAnsiTheme="minorHAnsi" w:cstheme="minorHAnsi"/>
        </w:rPr>
      </w:pPr>
    </w:p>
    <w:p w14:paraId="76843993" w14:textId="77777777" w:rsidR="005E4F55" w:rsidRDefault="005E4F55" w:rsidP="005E4F55">
      <w:pPr>
        <w:pStyle w:val="Heading3"/>
        <w:rPr>
          <w:rFonts w:cs="Calibri"/>
        </w:rPr>
      </w:pPr>
      <w:r>
        <w:rPr>
          <w:rFonts w:cs="Calibri"/>
        </w:rPr>
        <w:t>1ac – advantage 2: democratization</w:t>
      </w:r>
    </w:p>
    <w:p w14:paraId="49A1C1ED" w14:textId="77777777" w:rsidR="005E4F55" w:rsidRDefault="005E4F55" w:rsidP="005E4F55">
      <w:pPr>
        <w:pStyle w:val="Heading4"/>
      </w:pPr>
      <w:proofErr w:type="spellStart"/>
      <w:r>
        <w:t>Megaconstellations</w:t>
      </w:r>
      <w:proofErr w:type="spellEnd"/>
      <w:r>
        <w:t xml:space="preserve"> lock smaller countries out of the space market – causes conflict</w:t>
      </w:r>
    </w:p>
    <w:p w14:paraId="5D996EF2" w14:textId="77777777" w:rsidR="005E4F55" w:rsidRDefault="005E4F55" w:rsidP="005E4F55">
      <w:r>
        <w:t xml:space="preserve">Cassandra </w:t>
      </w:r>
      <w:r w:rsidRPr="00982D33">
        <w:rPr>
          <w:rStyle w:val="Style13ptBold"/>
        </w:rPr>
        <w:t>Steer 21</w:t>
      </w:r>
      <w:r>
        <w:t xml:space="preserve"> [Cassandra Steer is a mission specialist with the Australian National University Institute of Space (</w:t>
      </w:r>
      <w:proofErr w:type="spellStart"/>
      <w:r>
        <w:t>InSpace</w:t>
      </w:r>
      <w:proofErr w:type="spellEnd"/>
      <w:r>
        <w:t xml:space="preserve">) and a senior lecturer at its College of Law. “Small States Can Play a Big Role in Space” World Politics Review, July 20, </w:t>
      </w:r>
      <w:proofErr w:type="gramStart"/>
      <w:r>
        <w:t>2021</w:t>
      </w:r>
      <w:proofErr w:type="gramEnd"/>
      <w:r>
        <w:t xml:space="preserve"> https://www.worldpoliticsreview.com/articles/29819/small-space-powers-can-play-a-big-role-in-outer-space]</w:t>
      </w:r>
    </w:p>
    <w:p w14:paraId="62422F8D" w14:textId="77777777" w:rsidR="005E4F55" w:rsidRPr="00121750" w:rsidRDefault="005E4F55" w:rsidP="005E4F55">
      <w:pPr>
        <w:rPr>
          <w:rStyle w:val="StyleUnderline"/>
        </w:rPr>
      </w:pPr>
      <w:r w:rsidRPr="00121750">
        <w:rPr>
          <w:sz w:val="12"/>
        </w:rPr>
        <w:t xml:space="preserve">Over the past several months, </w:t>
      </w:r>
      <w:r w:rsidRPr="00017B07">
        <w:rPr>
          <w:rStyle w:val="StyleUnderline"/>
        </w:rPr>
        <w:t>as China began building its own space station</w:t>
      </w:r>
      <w:r w:rsidRPr="00017B07">
        <w:rPr>
          <w:sz w:val="12"/>
        </w:rPr>
        <w:t xml:space="preserve"> in low-Earth orbit </w:t>
      </w:r>
      <w:r w:rsidRPr="00017B07">
        <w:rPr>
          <w:rStyle w:val="StyleUnderline"/>
        </w:rPr>
        <w:t>and collaborating with Russia</w:t>
      </w:r>
      <w:r w:rsidRPr="00017B07">
        <w:rPr>
          <w:sz w:val="12"/>
        </w:rPr>
        <w:t xml:space="preserve"> on an asteroid mission and new lunar base, some in </w:t>
      </w:r>
      <w:r w:rsidRPr="00017B07">
        <w:rPr>
          <w:rStyle w:val="StyleUnderline"/>
        </w:rPr>
        <w:t>the United States</w:t>
      </w:r>
      <w:r w:rsidRPr="00017B07">
        <w:rPr>
          <w:sz w:val="12"/>
        </w:rPr>
        <w:t xml:space="preserve"> have </w:t>
      </w:r>
      <w:r w:rsidRPr="00017B07">
        <w:rPr>
          <w:rStyle w:val="StyleUnderline"/>
        </w:rPr>
        <w:t>expressed concerns that a new space race is on.</w:t>
      </w:r>
      <w:r w:rsidRPr="00121750">
        <w:rPr>
          <w:rStyle w:val="StyleUnderline"/>
        </w:rPr>
        <w:t xml:space="preserve"> Cold War-style rhetoric has cropped up</w:t>
      </w:r>
      <w:r w:rsidRPr="00121750">
        <w:rPr>
          <w:sz w:val="12"/>
        </w:rPr>
        <w:t xml:space="preserve"> in media reports and government statements alike—and not for the first time. </w:t>
      </w:r>
      <w:r w:rsidRPr="00121750">
        <w:rPr>
          <w:rStyle w:val="StyleUnderline"/>
        </w:rPr>
        <w:t xml:space="preserve">The </w:t>
      </w:r>
      <w:r w:rsidRPr="00121750">
        <w:rPr>
          <w:rStyle w:val="StyleUnderline"/>
          <w:highlight w:val="green"/>
        </w:rPr>
        <w:t>establishment of the U.S. Space Force</w:t>
      </w:r>
      <w:r w:rsidRPr="00121750">
        <w:rPr>
          <w:rStyle w:val="StyleUnderline"/>
        </w:rPr>
        <w:t xml:space="preserve"> in 2019</w:t>
      </w:r>
      <w:r w:rsidRPr="00121750">
        <w:rPr>
          <w:sz w:val="12"/>
        </w:rPr>
        <w:t xml:space="preserve">, for example, </w:t>
      </w:r>
      <w:r w:rsidRPr="00121750">
        <w:rPr>
          <w:rStyle w:val="StyleUnderline"/>
          <w:highlight w:val="green"/>
        </w:rPr>
        <w:t>was</w:t>
      </w:r>
      <w:r w:rsidRPr="00121750">
        <w:rPr>
          <w:rStyle w:val="StyleUnderline"/>
        </w:rPr>
        <w:t xml:space="preserve"> largely </w:t>
      </w:r>
      <w:r w:rsidRPr="00121750">
        <w:rPr>
          <w:rStyle w:val="StyleUnderline"/>
          <w:highlight w:val="green"/>
        </w:rPr>
        <w:t>justified as a response to</w:t>
      </w:r>
      <w:r w:rsidRPr="00121750">
        <w:rPr>
          <w:rStyle w:val="StyleUnderline"/>
        </w:rPr>
        <w:t xml:space="preserve"> the alleged </w:t>
      </w:r>
      <w:r w:rsidRPr="00121750">
        <w:rPr>
          <w:rStyle w:val="StyleUnderline"/>
          <w:highlight w:val="green"/>
        </w:rPr>
        <w:t>weaponization</w:t>
      </w:r>
      <w:r w:rsidRPr="00121750">
        <w:rPr>
          <w:rStyle w:val="StyleUnderline"/>
        </w:rPr>
        <w:t xml:space="preserve"> of space </w:t>
      </w:r>
      <w:r w:rsidRPr="00121750">
        <w:rPr>
          <w:rStyle w:val="StyleUnderline"/>
          <w:highlight w:val="green"/>
        </w:rPr>
        <w:t>by China and Russia</w:t>
      </w:r>
      <w:r w:rsidRPr="00121750">
        <w:rPr>
          <w:rStyle w:val="StyleUnderline"/>
        </w:rPr>
        <w:t xml:space="preserve">, both of </w:t>
      </w:r>
      <w:r w:rsidRPr="00121750">
        <w:rPr>
          <w:rStyle w:val="StyleUnderline"/>
          <w:highlight w:val="green"/>
        </w:rPr>
        <w:t>which</w:t>
      </w:r>
      <w:r w:rsidRPr="00121750">
        <w:rPr>
          <w:rStyle w:val="StyleUnderline"/>
        </w:rPr>
        <w:t xml:space="preserve"> in turn </w:t>
      </w:r>
      <w:r w:rsidRPr="00121750">
        <w:rPr>
          <w:rStyle w:val="StyleUnderline"/>
          <w:highlight w:val="green"/>
        </w:rPr>
        <w:t>saw the</w:t>
      </w:r>
      <w:r w:rsidRPr="00121750">
        <w:rPr>
          <w:rStyle w:val="StyleUnderline"/>
        </w:rPr>
        <w:t xml:space="preserve"> new American military </w:t>
      </w:r>
      <w:r w:rsidRPr="00121750">
        <w:rPr>
          <w:rStyle w:val="StyleUnderline"/>
          <w:highlight w:val="green"/>
        </w:rPr>
        <w:t>branch as a threat to peace.</w:t>
      </w:r>
    </w:p>
    <w:p w14:paraId="202714CF" w14:textId="77777777" w:rsidR="005E4F55" w:rsidRPr="00121750" w:rsidRDefault="005E4F55" w:rsidP="005E4F55">
      <w:pPr>
        <w:rPr>
          <w:sz w:val="12"/>
        </w:rPr>
      </w:pPr>
      <w:r w:rsidRPr="00121750">
        <w:rPr>
          <w:sz w:val="12"/>
        </w:rPr>
        <w:t xml:space="preserve">Yet the geopolitics of space today are far more complex than this “Cold War 2.0” narrative would make them seem. </w:t>
      </w:r>
      <w:r w:rsidRPr="00116205">
        <w:rPr>
          <w:rStyle w:val="StyleUnderline"/>
        </w:rPr>
        <w:t xml:space="preserve">Today, </w:t>
      </w:r>
      <w:r w:rsidRPr="00121750">
        <w:rPr>
          <w:rStyle w:val="StyleUnderline"/>
          <w:highlight w:val="green"/>
        </w:rPr>
        <w:t>more than 70 nations have space programs</w:t>
      </w:r>
      <w:r w:rsidRPr="00116205">
        <w:rPr>
          <w:rStyle w:val="StyleUnderline"/>
        </w:rPr>
        <w:t>, including 14 with the capacity to launch from their own territories.</w:t>
      </w:r>
      <w:r w:rsidRPr="00121750">
        <w:rPr>
          <w:sz w:val="12"/>
        </w:rPr>
        <w:t xml:space="preserve"> Moreover, in what has been known as “</w:t>
      </w:r>
      <w:proofErr w:type="spellStart"/>
      <w:r w:rsidRPr="00121750">
        <w:rPr>
          <w:sz w:val="12"/>
        </w:rPr>
        <w:t>NewSpace</w:t>
      </w:r>
      <w:proofErr w:type="spellEnd"/>
      <w:r w:rsidRPr="00121750">
        <w:rPr>
          <w:sz w:val="12"/>
        </w:rPr>
        <w:t xml:space="preserve">” for some time now, commercial players are leading the pack, </w:t>
      </w:r>
      <w:proofErr w:type="gramStart"/>
      <w:r w:rsidRPr="00121750">
        <w:rPr>
          <w:sz w:val="12"/>
        </w:rPr>
        <w:t>building</w:t>
      </w:r>
      <w:proofErr w:type="gramEnd"/>
      <w:r w:rsidRPr="00121750">
        <w:rPr>
          <w:sz w:val="12"/>
        </w:rPr>
        <w:t xml:space="preserve"> and innovating faster than government programs.</w:t>
      </w:r>
    </w:p>
    <w:p w14:paraId="165601D9" w14:textId="77777777" w:rsidR="005E4F55" w:rsidRPr="00121750" w:rsidRDefault="005E4F55" w:rsidP="005E4F55">
      <w:pPr>
        <w:rPr>
          <w:sz w:val="12"/>
        </w:rPr>
      </w:pPr>
      <w:r w:rsidRPr="00121750">
        <w:rPr>
          <w:rStyle w:val="StyleUnderline"/>
          <w:highlight w:val="green"/>
        </w:rPr>
        <w:t>Access to space has become far cheaper and easier</w:t>
      </w:r>
      <w:r w:rsidRPr="00121750">
        <w:rPr>
          <w:sz w:val="12"/>
        </w:rPr>
        <w:t>—and more appealing—</w:t>
      </w:r>
      <w:r w:rsidRPr="00116205">
        <w:rPr>
          <w:rStyle w:val="StyleUnderline"/>
        </w:rPr>
        <w:t>than it was just a decade ago.</w:t>
      </w:r>
      <w:r w:rsidRPr="00121750">
        <w:rPr>
          <w:sz w:val="12"/>
        </w:rPr>
        <w:t xml:space="preserve"> Space-based technologies are an integral part of modern life, used for communications, navigation, weather and climate tracking, disaster response, </w:t>
      </w:r>
      <w:proofErr w:type="gramStart"/>
      <w:r w:rsidRPr="00121750">
        <w:rPr>
          <w:sz w:val="12"/>
        </w:rPr>
        <w:t>banking</w:t>
      </w:r>
      <w:proofErr w:type="gramEnd"/>
      <w:r w:rsidRPr="00121750">
        <w:rPr>
          <w:sz w:val="12"/>
        </w:rPr>
        <w:t xml:space="preserve"> and finance, and so much more. Militaries rely on the space domain for those same purposes, as well as for intelligence gathering, targeting and the deployment of weapons on land, at sea and in the air. All of this has made space a lucrative commercial sector, estimated to be worth $423 billion in 2021, and it is one of the few industries that has expanded during the coronavirus pandemic. Most countries in the world are users of space-based services, so it stands to reason that every country wants to be a part of this economy.</w:t>
      </w:r>
    </w:p>
    <w:p w14:paraId="7C91A198" w14:textId="77777777" w:rsidR="005E4F55" w:rsidRPr="00121750" w:rsidRDefault="005E4F55" w:rsidP="005E4F55">
      <w:pPr>
        <w:rPr>
          <w:sz w:val="12"/>
          <w:szCs w:val="12"/>
        </w:rPr>
      </w:pPr>
      <w:proofErr w:type="gramStart"/>
      <w:r w:rsidRPr="00017B07">
        <w:rPr>
          <w:rStyle w:val="StyleUnderline"/>
        </w:rPr>
        <w:t>All of</w:t>
      </w:r>
      <w:proofErr w:type="gramEnd"/>
      <w:r w:rsidRPr="00017B07">
        <w:rPr>
          <w:rStyle w:val="StyleUnderline"/>
        </w:rPr>
        <w:t xml:space="preserve"> these factors have led to a significant ramp up in activity in space. Australia, the African Union, Brazil, Canada, Germany, India, Iran, Israel, Japan, New Zealand, </w:t>
      </w:r>
      <w:proofErr w:type="gramStart"/>
      <w:r w:rsidRPr="00017B07">
        <w:rPr>
          <w:rStyle w:val="StyleUnderline"/>
        </w:rPr>
        <w:t>Turkey</w:t>
      </w:r>
      <w:proofErr w:type="gramEnd"/>
      <w:r w:rsidRPr="00017B07">
        <w:rPr>
          <w:rStyle w:val="StyleUnderline"/>
        </w:rPr>
        <w:t xml:space="preserve"> and the UAE have all</w:t>
      </w:r>
      <w:r w:rsidRPr="00954163">
        <w:rPr>
          <w:rStyle w:val="StyleUnderline"/>
        </w:rPr>
        <w:t xml:space="preserve"> </w:t>
      </w:r>
      <w:r w:rsidRPr="00844E99">
        <w:rPr>
          <w:rStyle w:val="StyleUnderline"/>
          <w:highlight w:val="green"/>
        </w:rPr>
        <w:t>demonstrated</w:t>
      </w:r>
      <w:r w:rsidRPr="00116205">
        <w:rPr>
          <w:rStyle w:val="StyleUnderline"/>
        </w:rPr>
        <w:t xml:space="preserve"> new or renewed </w:t>
      </w:r>
      <w:r w:rsidRPr="00844E99">
        <w:rPr>
          <w:rStyle w:val="StyleUnderline"/>
          <w:highlight w:val="green"/>
        </w:rPr>
        <w:t>space capabilities</w:t>
      </w:r>
      <w:r w:rsidRPr="00116205">
        <w:rPr>
          <w:rStyle w:val="StyleUnderline"/>
        </w:rPr>
        <w:t xml:space="preserve"> and are forming new partnerships across borders. </w:t>
      </w:r>
      <w:r w:rsidRPr="00844E99">
        <w:rPr>
          <w:rStyle w:val="StyleUnderline"/>
          <w:highlight w:val="green"/>
        </w:rPr>
        <w:t>Four countries</w:t>
      </w:r>
      <w:r w:rsidRPr="00116205">
        <w:rPr>
          <w:rStyle w:val="StyleUnderline"/>
        </w:rPr>
        <w:t xml:space="preserve">—Japan, South Korea, </w:t>
      </w:r>
      <w:proofErr w:type="gramStart"/>
      <w:r w:rsidRPr="00116205">
        <w:rPr>
          <w:rStyle w:val="StyleUnderline"/>
        </w:rPr>
        <w:t>Turkey</w:t>
      </w:r>
      <w:proofErr w:type="gramEnd"/>
      <w:r w:rsidRPr="00116205">
        <w:rPr>
          <w:rStyle w:val="StyleUnderline"/>
        </w:rPr>
        <w:t xml:space="preserve"> and the UAE—</w:t>
      </w:r>
      <w:r w:rsidRPr="00844E99">
        <w:rPr>
          <w:rStyle w:val="StyleUnderline"/>
          <w:highlight w:val="green"/>
        </w:rPr>
        <w:t>have</w:t>
      </w:r>
      <w:r w:rsidRPr="00116205">
        <w:rPr>
          <w:rStyle w:val="StyleUnderline"/>
        </w:rPr>
        <w:t xml:space="preserve"> announced </w:t>
      </w:r>
      <w:r w:rsidRPr="00844E99">
        <w:rPr>
          <w:rStyle w:val="StyleUnderline"/>
          <w:highlight w:val="green"/>
        </w:rPr>
        <w:t>plans to send robotic explorers to the moon</w:t>
      </w:r>
      <w:r w:rsidRPr="00116205">
        <w:rPr>
          <w:rStyle w:val="StyleUnderline"/>
        </w:rPr>
        <w:t xml:space="preserve"> by the end of this decade, while </w:t>
      </w:r>
      <w:r w:rsidRPr="007504BB">
        <w:rPr>
          <w:rStyle w:val="StyleUnderline"/>
        </w:rPr>
        <w:t>newer entrants into the civil space sector, like New Zealand, are transforming the industry by developing and selling cheaper and more efficient technologies.</w:t>
      </w:r>
      <w:r w:rsidRPr="007504BB">
        <w:rPr>
          <w:sz w:val="12"/>
        </w:rPr>
        <w:t xml:space="preserve"> Commercial players are also making significant strides. Recent news of progress from the spacecraft companies Blue Origin and Virgin Galactic indicates that the new era of human spaceflight is already upon us—albeit </w:t>
      </w:r>
      <w:r w:rsidRPr="007504BB">
        <w:rPr>
          <w:sz w:val="12"/>
          <w:szCs w:val="12"/>
        </w:rPr>
        <w:t>only for the super-wealthy.</w:t>
      </w:r>
    </w:p>
    <w:p w14:paraId="79F13429" w14:textId="77777777" w:rsidR="005E4F55" w:rsidRPr="00121750" w:rsidRDefault="005E4F55" w:rsidP="005E4F55">
      <w:pPr>
        <w:rPr>
          <w:sz w:val="12"/>
          <w:szCs w:val="12"/>
        </w:rPr>
      </w:pPr>
      <w:r w:rsidRPr="00121750">
        <w:rPr>
          <w:sz w:val="12"/>
          <w:szCs w:val="12"/>
        </w:rPr>
        <w:t xml:space="preserve">Every nation has a right to access and make use of space, and the possibility of expanding our presence there has reignited public imagination. But this unmediated flourishing of activity comes with governance challenges that pose enormous risks to the safety, </w:t>
      </w:r>
      <w:proofErr w:type="gramStart"/>
      <w:r w:rsidRPr="00121750">
        <w:rPr>
          <w:sz w:val="12"/>
          <w:szCs w:val="12"/>
        </w:rPr>
        <w:t>security</w:t>
      </w:r>
      <w:proofErr w:type="gramEnd"/>
      <w:r w:rsidRPr="00121750">
        <w:rPr>
          <w:sz w:val="12"/>
          <w:szCs w:val="12"/>
        </w:rPr>
        <w:t xml:space="preserve"> and sustainability of the crowded space domain. As political and military tensions mount, the newest entrants to the final frontier cannot afford to join the major space powers in a race to the bottom.</w:t>
      </w:r>
    </w:p>
    <w:p w14:paraId="356AF11F" w14:textId="77777777" w:rsidR="005E4F55" w:rsidRPr="00121750" w:rsidRDefault="005E4F55" w:rsidP="005E4F55">
      <w:pPr>
        <w:rPr>
          <w:sz w:val="12"/>
          <w:szCs w:val="12"/>
        </w:rPr>
      </w:pPr>
      <w:r w:rsidRPr="00121750">
        <w:rPr>
          <w:sz w:val="12"/>
          <w:szCs w:val="12"/>
        </w:rPr>
        <w:t>A Dangerously Crowded Field</w:t>
      </w:r>
    </w:p>
    <w:p w14:paraId="62B0FF36" w14:textId="77777777" w:rsidR="005E4F55" w:rsidRPr="00121750" w:rsidRDefault="005E4F55" w:rsidP="005E4F55">
      <w:pPr>
        <w:rPr>
          <w:sz w:val="12"/>
          <w:szCs w:val="12"/>
        </w:rPr>
      </w:pPr>
      <w:r w:rsidRPr="00121750">
        <w:rPr>
          <w:sz w:val="12"/>
          <w:szCs w:val="12"/>
        </w:rPr>
        <w:t xml:space="preserve">In 2019, India—a new, leading space power—launched a test of an anti-satellite weapon, or </w:t>
      </w:r>
      <w:proofErr w:type="spellStart"/>
      <w:proofErr w:type="gramStart"/>
      <w:r w:rsidRPr="00121750">
        <w:rPr>
          <w:sz w:val="12"/>
          <w:szCs w:val="12"/>
        </w:rPr>
        <w:t>ASAT,destroying</w:t>
      </w:r>
      <w:proofErr w:type="spellEnd"/>
      <w:proofErr w:type="gramEnd"/>
      <w:r w:rsidRPr="00121750">
        <w:rPr>
          <w:sz w:val="12"/>
          <w:szCs w:val="12"/>
        </w:rPr>
        <w:t xml:space="preserve"> one of its own satellites with a missile. In the process, it demonstrated how, beyond asserting scientific and economic power, competition in space has great dangers.</w:t>
      </w:r>
    </w:p>
    <w:p w14:paraId="3B3BA95D" w14:textId="77777777" w:rsidR="005E4F55" w:rsidRPr="00121750" w:rsidRDefault="005E4F55" w:rsidP="005E4F55">
      <w:pPr>
        <w:rPr>
          <w:sz w:val="12"/>
          <w:szCs w:val="12"/>
        </w:rPr>
      </w:pPr>
      <w:r w:rsidRPr="00121750">
        <w:rPr>
          <w:sz w:val="12"/>
          <w:szCs w:val="12"/>
        </w:rPr>
        <w:t xml:space="preserve">The test took the world by surprise, as did the Indian government’s public statements, which framed the maneuver as proof that India had successfully joined the “elite club” of superpowers with ASAT technology—namely China, </w:t>
      </w:r>
      <w:proofErr w:type="gramStart"/>
      <w:r w:rsidRPr="00121750">
        <w:rPr>
          <w:sz w:val="12"/>
          <w:szCs w:val="12"/>
        </w:rPr>
        <w:t>Russia</w:t>
      </w:r>
      <w:proofErr w:type="gramEnd"/>
      <w:r w:rsidRPr="00121750">
        <w:rPr>
          <w:sz w:val="12"/>
          <w:szCs w:val="12"/>
        </w:rPr>
        <w:t xml:space="preserve"> and the U.S. That messaging was controversial, because all three of those powers had denied conducting ASAT tests. ASAT capabilities are seen as inherently destabilizing, as they create a general perception that states need to protect themselves by developing even more counterspace capabilities, including weaponization, thus triggering an escalatory cycle. When China shot down a defunct weather satellite in 2007, it claimed it was testing a form of debris removal. In 2008 the U.S. shot down an unresponsive military satellite, claiming it was doing so to “</w:t>
      </w:r>
      <w:proofErr w:type="spellStart"/>
      <w:r w:rsidRPr="00121750">
        <w:rPr>
          <w:sz w:val="12"/>
          <w:szCs w:val="12"/>
        </w:rPr>
        <w:t>reduc</w:t>
      </w:r>
      <w:proofErr w:type="spellEnd"/>
      <w:r w:rsidRPr="00121750">
        <w:rPr>
          <w:sz w:val="12"/>
          <w:szCs w:val="12"/>
        </w:rPr>
        <w:t>[e] the risk to human life on Earth” by preventing it from spilling hazardous material during a dangerous freefall.</w:t>
      </w:r>
    </w:p>
    <w:p w14:paraId="7ADD1A17" w14:textId="77777777" w:rsidR="005E4F55" w:rsidRPr="00121750" w:rsidRDefault="005E4F55" w:rsidP="005E4F55">
      <w:pPr>
        <w:rPr>
          <w:sz w:val="12"/>
          <w:szCs w:val="12"/>
        </w:rPr>
      </w:pPr>
      <w:r w:rsidRPr="00121750">
        <w:rPr>
          <w:sz w:val="12"/>
          <w:szCs w:val="12"/>
        </w:rPr>
        <w:t xml:space="preserve">In contrast, India celebrated its ASAT test. It also came under fire because the test produced around 400 pieces of space debris, some of which threatened the International Space Station. China’s 2007 test was even worse, creating 2,000 trackable pieces, the most debris from any single incident. Both incidents provoked an international shaming, with NASA’s chief at the time, Jim </w:t>
      </w:r>
      <w:proofErr w:type="spellStart"/>
      <w:r w:rsidRPr="00121750">
        <w:rPr>
          <w:sz w:val="12"/>
          <w:szCs w:val="12"/>
        </w:rPr>
        <w:t>Bridenstein</w:t>
      </w:r>
      <w:proofErr w:type="spellEnd"/>
      <w:r w:rsidRPr="00121750">
        <w:rPr>
          <w:sz w:val="12"/>
          <w:szCs w:val="12"/>
        </w:rPr>
        <w:t>, characterizing India’s ASAT test as “a terrible, terrible thing” that is “not compatible with the future of human spaceflight.”</w:t>
      </w:r>
    </w:p>
    <w:p w14:paraId="0F3EE53C" w14:textId="77777777" w:rsidR="005E4F55" w:rsidRPr="00121750" w:rsidRDefault="005E4F55" w:rsidP="005E4F55">
      <w:pPr>
        <w:rPr>
          <w:sz w:val="12"/>
          <w:szCs w:val="12"/>
        </w:rPr>
      </w:pPr>
      <w:r w:rsidRPr="00121750">
        <w:rPr>
          <w:sz w:val="12"/>
          <w:szCs w:val="12"/>
        </w:rPr>
        <w:t>Space debris poses an enormous threat to the equipment upon which space services depend, as the trajectories of these fragments are nearly impossible to predict. According to the European Space Agency, there are already about 128 million pieces of debris in Earth’s orbit that range from the size of a bus to the size of a fleck of paint. Most of this traffic is in low-Earth orbit, where objects travel at 7 kilometers per second, rendering them potentially lethal to satellites and spacecraft.</w:t>
      </w:r>
    </w:p>
    <w:p w14:paraId="7AECF274" w14:textId="77777777" w:rsidR="005E4F55" w:rsidRPr="00982D33" w:rsidRDefault="005E4F55" w:rsidP="005E4F55">
      <w:pPr>
        <w:rPr>
          <w:rStyle w:val="StyleUnderline"/>
        </w:rPr>
      </w:pPr>
      <w:r w:rsidRPr="00121750">
        <w:rPr>
          <w:sz w:val="12"/>
        </w:rPr>
        <w:t xml:space="preserve">Adding another layer of complexity is the burgeoning problem of space traffic </w:t>
      </w:r>
      <w:r w:rsidRPr="00AB1528">
        <w:rPr>
          <w:sz w:val="12"/>
        </w:rPr>
        <w:t xml:space="preserve">management. </w:t>
      </w:r>
      <w:r w:rsidRPr="00AB1528">
        <w:rPr>
          <w:rStyle w:val="StyleUnderline"/>
        </w:rPr>
        <w:t xml:space="preserve">There are approximately 3,500 operational satellites currently orbiting the Earth, some 1,897 of which are American-owned. SpaceX owns nearly one-third of all operational satellites, and has been adding more every two weeks, launching 40 to 60 satellites at a time to build its </w:t>
      </w:r>
      <w:proofErr w:type="spellStart"/>
      <w:r w:rsidRPr="00AB1528">
        <w:rPr>
          <w:rStyle w:val="StyleUnderline"/>
        </w:rPr>
        <w:t>Starlink</w:t>
      </w:r>
      <w:proofErr w:type="spellEnd"/>
      <w:r w:rsidRPr="00AB1528">
        <w:rPr>
          <w:rStyle w:val="StyleUnderline"/>
        </w:rPr>
        <w:t xml:space="preserve"> network. Its aim is to build a “mega-constellation” of 40,000 small satellites that will provide high-speed internet globally. Its competitors—Kuiper in the U.S., </w:t>
      </w:r>
      <w:proofErr w:type="spellStart"/>
      <w:r w:rsidRPr="00AB1528">
        <w:rPr>
          <w:rStyle w:val="StyleUnderline"/>
        </w:rPr>
        <w:t>OneWeb</w:t>
      </w:r>
      <w:proofErr w:type="spellEnd"/>
      <w:r w:rsidRPr="00AB1528">
        <w:rPr>
          <w:rStyle w:val="StyleUnderline"/>
        </w:rPr>
        <w:t xml:space="preserve"> in the </w:t>
      </w:r>
      <w:proofErr w:type="gramStart"/>
      <w:r w:rsidRPr="00AB1528">
        <w:rPr>
          <w:rStyle w:val="StyleUnderline"/>
        </w:rPr>
        <w:t>U.K.</w:t>
      </w:r>
      <w:proofErr w:type="gramEnd"/>
      <w:r w:rsidRPr="00AB1528">
        <w:rPr>
          <w:rStyle w:val="StyleUnderline"/>
        </w:rPr>
        <w:t xml:space="preserve"> and </w:t>
      </w:r>
      <w:proofErr w:type="spellStart"/>
      <w:r w:rsidRPr="00AB1528">
        <w:rPr>
          <w:rStyle w:val="StyleUnderline"/>
        </w:rPr>
        <w:t>StarNet</w:t>
      </w:r>
      <w:proofErr w:type="spellEnd"/>
      <w:r w:rsidRPr="00AB1528">
        <w:rPr>
          <w:rStyle w:val="StyleUnderline"/>
        </w:rPr>
        <w:t xml:space="preserve"> from China—plan to add a combined 23,200 more to create their own “mega-constellations.” By the end of</w:t>
      </w:r>
      <w:r w:rsidRPr="00982D33">
        <w:rPr>
          <w:rStyle w:val="StyleUnderline"/>
        </w:rPr>
        <w:t xml:space="preserve"> the decade, the expectation is that there will be 100,000 total satellites orbiting above Earth.</w:t>
      </w:r>
    </w:p>
    <w:p w14:paraId="6F1E4D2A" w14:textId="77777777" w:rsidR="005E4F55" w:rsidRPr="00982D33" w:rsidRDefault="005E4F55" w:rsidP="005E4F55">
      <w:pPr>
        <w:rPr>
          <w:rStyle w:val="StyleUnderline"/>
        </w:rPr>
      </w:pPr>
      <w:r w:rsidRPr="00982D33">
        <w:rPr>
          <w:rStyle w:val="StyleUnderline"/>
        </w:rPr>
        <w:t xml:space="preserve">Regulation of these companies is up to the countries in which they are registered, and most governments seem to prioritize competitiveness over safety or sustainability. In the U.S., </w:t>
      </w:r>
      <w:r w:rsidRPr="007504BB">
        <w:rPr>
          <w:rStyle w:val="StyleUnderline"/>
        </w:rPr>
        <w:t>blanket approvals have been given to SpaceX and Amazon to launch</w:t>
      </w:r>
      <w:r w:rsidRPr="00982D33">
        <w:rPr>
          <w:rStyle w:val="StyleUnderline"/>
        </w:rPr>
        <w:t xml:space="preserve"> these “mega-constellations,” </w:t>
      </w:r>
      <w:r w:rsidRPr="001E0B2C">
        <w:rPr>
          <w:rStyle w:val="StyleUnderline"/>
          <w:highlight w:val="green"/>
        </w:rPr>
        <w:t>despite</w:t>
      </w:r>
      <w:r w:rsidRPr="00982D33">
        <w:rPr>
          <w:rStyle w:val="StyleUnderline"/>
        </w:rPr>
        <w:t xml:space="preserve"> the </w:t>
      </w:r>
      <w:r w:rsidRPr="001E0B2C">
        <w:rPr>
          <w:rStyle w:val="StyleUnderline"/>
          <w:highlight w:val="green"/>
        </w:rPr>
        <w:t>enormous risks</w:t>
      </w:r>
      <w:r w:rsidRPr="00982D33">
        <w:rPr>
          <w:rStyle w:val="StyleUnderline"/>
        </w:rPr>
        <w:t xml:space="preserve"> posed. </w:t>
      </w:r>
      <w:r w:rsidRPr="001E0B2C">
        <w:rPr>
          <w:rStyle w:val="StyleUnderline"/>
          <w:highlight w:val="green"/>
        </w:rPr>
        <w:t>These massive private projects</w:t>
      </w:r>
      <w:r w:rsidRPr="00982D33">
        <w:rPr>
          <w:rStyle w:val="StyleUnderline"/>
        </w:rPr>
        <w:t xml:space="preserve"> also </w:t>
      </w:r>
      <w:r w:rsidRPr="001E0B2C">
        <w:rPr>
          <w:rStyle w:val="StyleUnderline"/>
          <w:highlight w:val="green"/>
        </w:rPr>
        <w:t xml:space="preserve">threaten to squeeze out smaller countries by taking </w:t>
      </w:r>
      <w:r w:rsidRPr="000E6072">
        <w:rPr>
          <w:rStyle w:val="StyleUnderline"/>
          <w:highlight w:val="green"/>
        </w:rPr>
        <w:t>up all available</w:t>
      </w:r>
      <w:r w:rsidRPr="000E6072">
        <w:rPr>
          <w:rStyle w:val="StyleUnderline"/>
        </w:rPr>
        <w:t xml:space="preserve"> </w:t>
      </w:r>
      <w:r w:rsidRPr="001E0B2C">
        <w:rPr>
          <w:rStyle w:val="StyleUnderline"/>
          <w:highlight w:val="green"/>
        </w:rPr>
        <w:t xml:space="preserve">space </w:t>
      </w:r>
      <w:r w:rsidRPr="000E6072">
        <w:rPr>
          <w:rStyle w:val="StyleUnderline"/>
        </w:rPr>
        <w:t>in the limited set of commercially valuable orbits</w:t>
      </w:r>
      <w:r w:rsidRPr="007504BB">
        <w:rPr>
          <w:rStyle w:val="StyleUnderline"/>
        </w:rPr>
        <w:t>, violating those countries’ right to equal access to space and its resource</w:t>
      </w:r>
      <w:r w:rsidRPr="00982D33">
        <w:rPr>
          <w:rStyle w:val="StyleUnderline"/>
        </w:rPr>
        <w:t>s.</w:t>
      </w:r>
    </w:p>
    <w:p w14:paraId="78833C5D" w14:textId="77777777" w:rsidR="005E4F55" w:rsidRPr="00982D33" w:rsidRDefault="005E4F55" w:rsidP="005E4F55">
      <w:pPr>
        <w:rPr>
          <w:rStyle w:val="StyleUnderline"/>
        </w:rPr>
      </w:pPr>
      <w:r w:rsidRPr="00121750">
        <w:rPr>
          <w:sz w:val="12"/>
        </w:rPr>
        <w:t xml:space="preserve">In </w:t>
      </w:r>
      <w:r w:rsidRPr="00366BBF">
        <w:rPr>
          <w:sz w:val="12"/>
        </w:rPr>
        <w:t xml:space="preserve">short, </w:t>
      </w:r>
      <w:r w:rsidRPr="00366BBF">
        <w:rPr>
          <w:rStyle w:val="StyleUnderline"/>
        </w:rPr>
        <w:t>irresponsible activity by governments combined with the exponential increase</w:t>
      </w:r>
      <w:r w:rsidRPr="00982D33">
        <w:rPr>
          <w:rStyle w:val="StyleUnderline"/>
        </w:rPr>
        <w:t xml:space="preserve"> in commercial space activity has created massive governance problems with respect to safety and security in space. That, </w:t>
      </w:r>
      <w:r w:rsidRPr="001E0B2C">
        <w:rPr>
          <w:rStyle w:val="StyleUnderline"/>
          <w:highlight w:val="green"/>
        </w:rPr>
        <w:t>combined with the ramp-up in military activity and escalatory rhetoric may</w:t>
      </w:r>
      <w:r w:rsidRPr="00982D33">
        <w:rPr>
          <w:rStyle w:val="StyleUnderline"/>
        </w:rPr>
        <w:t xml:space="preserve"> well </w:t>
      </w:r>
      <w:r w:rsidRPr="001E0B2C">
        <w:rPr>
          <w:rStyle w:val="StyleUnderline"/>
          <w:highlight w:val="green"/>
        </w:rPr>
        <w:t>be bringing us to the brink of conflict.</w:t>
      </w:r>
    </w:p>
    <w:p w14:paraId="5DAFC294" w14:textId="77777777" w:rsidR="005E4F55" w:rsidRPr="00121750" w:rsidRDefault="005E4F55" w:rsidP="005E4F55">
      <w:pPr>
        <w:rPr>
          <w:rStyle w:val="StyleUnderline"/>
        </w:rPr>
      </w:pPr>
      <w:r w:rsidRPr="00017B07">
        <w:rPr>
          <w:rStyle w:val="StyleUnderline"/>
        </w:rPr>
        <w:t>Keeping Major Space Powers in Check</w:t>
      </w:r>
    </w:p>
    <w:p w14:paraId="3AC89F47" w14:textId="77777777" w:rsidR="005E4F55" w:rsidRPr="00121750" w:rsidRDefault="005E4F55" w:rsidP="005E4F55">
      <w:pPr>
        <w:rPr>
          <w:sz w:val="28"/>
          <w:u w:val="single"/>
        </w:rPr>
      </w:pPr>
      <w:r w:rsidRPr="00121750">
        <w:rPr>
          <w:sz w:val="12"/>
        </w:rPr>
        <w:t xml:space="preserve">With these challenges, though, come opportunities. </w:t>
      </w:r>
      <w:r w:rsidRPr="00131F74">
        <w:rPr>
          <w:rStyle w:val="StyleUnderline"/>
        </w:rPr>
        <w:t>In the same way that, in terrestrial</w:t>
      </w:r>
      <w:r w:rsidRPr="00982D33">
        <w:rPr>
          <w:rStyle w:val="StyleUnderline"/>
        </w:rPr>
        <w:t xml:space="preserve"> affairs, </w:t>
      </w:r>
      <w:r w:rsidRPr="00131F74">
        <w:rPr>
          <w:rStyle w:val="StyleUnderline"/>
          <w:highlight w:val="green"/>
        </w:rPr>
        <w:t>smaller states can leverage great power rivalry to accrue</w:t>
      </w:r>
      <w:r w:rsidRPr="00982D33">
        <w:rPr>
          <w:rStyle w:val="StyleUnderline"/>
        </w:rPr>
        <w:t xml:space="preserve"> more </w:t>
      </w:r>
      <w:r w:rsidRPr="00131F74">
        <w:rPr>
          <w:rStyle w:val="StyleUnderline"/>
          <w:highlight w:val="green"/>
        </w:rPr>
        <w:t>influence</w:t>
      </w:r>
      <w:r w:rsidRPr="00982D33">
        <w:rPr>
          <w:rStyle w:val="StyleUnderline"/>
        </w:rPr>
        <w:t xml:space="preserve">, set agendas </w:t>
      </w:r>
      <w:r w:rsidRPr="00131F74">
        <w:rPr>
          <w:rStyle w:val="StyleUnderline"/>
          <w:highlight w:val="green"/>
        </w:rPr>
        <w:t>and mediate disputes</w:t>
      </w:r>
      <w:r w:rsidRPr="00982D33">
        <w:rPr>
          <w:rStyle w:val="StyleUnderline"/>
        </w:rPr>
        <w:t xml:space="preserve">, </w:t>
      </w:r>
      <w:r w:rsidRPr="00131F74">
        <w:rPr>
          <w:rStyle w:val="StyleUnderline"/>
          <w:highlight w:val="green"/>
        </w:rPr>
        <w:t>in space</w:t>
      </w:r>
      <w:r w:rsidRPr="00982D33">
        <w:rPr>
          <w:rStyle w:val="StyleUnderline"/>
        </w:rPr>
        <w:t xml:space="preserve">, too, </w:t>
      </w:r>
      <w:r w:rsidRPr="00131F74">
        <w:rPr>
          <w:rStyle w:val="StyleUnderline"/>
          <w:highlight w:val="green"/>
        </w:rPr>
        <w:t>they could be effective</w:t>
      </w:r>
      <w:r w:rsidRPr="00982D33">
        <w:rPr>
          <w:rStyle w:val="StyleUnderline"/>
        </w:rPr>
        <w:t xml:space="preserve"> space </w:t>
      </w:r>
      <w:r w:rsidRPr="00131F74">
        <w:rPr>
          <w:rStyle w:val="StyleUnderline"/>
          <w:highlight w:val="green"/>
        </w:rPr>
        <w:t>diplomats, helping to stabilize the politics of space and ensure</w:t>
      </w:r>
      <w:r w:rsidRPr="00131F74">
        <w:rPr>
          <w:rStyle w:val="StyleUnderline"/>
        </w:rPr>
        <w:t xml:space="preserve"> the </w:t>
      </w:r>
      <w:r w:rsidRPr="00131F74">
        <w:rPr>
          <w:rStyle w:val="StyleUnderline"/>
          <w:highlight w:val="green"/>
        </w:rPr>
        <w:t>safety, security and sustainability</w:t>
      </w:r>
      <w:r w:rsidRPr="00982D33">
        <w:rPr>
          <w:rStyle w:val="StyleUnderline"/>
        </w:rPr>
        <w:t xml:space="preserve"> of this critical strategic domain.</w:t>
      </w:r>
    </w:p>
    <w:p w14:paraId="28482DB8" w14:textId="77777777" w:rsidR="0001537A" w:rsidRPr="00081F78" w:rsidRDefault="0001537A" w:rsidP="0001537A">
      <w:pPr>
        <w:pStyle w:val="Heading4"/>
      </w:pPr>
      <w:r>
        <w:t xml:space="preserve">Inequality triggers </w:t>
      </w:r>
      <w:r>
        <w:rPr>
          <w:u w:val="single"/>
        </w:rPr>
        <w:t>societal collapse</w:t>
      </w:r>
      <w:r>
        <w:t xml:space="preserve">---extinction. </w:t>
      </w:r>
    </w:p>
    <w:p w14:paraId="740EC322" w14:textId="77777777" w:rsidR="0001537A" w:rsidRPr="00081F78" w:rsidRDefault="0001537A" w:rsidP="0001537A">
      <w:proofErr w:type="spellStart"/>
      <w:r>
        <w:rPr>
          <w:rStyle w:val="Style13ptBold"/>
        </w:rPr>
        <w:t>Maavak</w:t>
      </w:r>
      <w:proofErr w:type="spellEnd"/>
      <w:r>
        <w:rPr>
          <w:rStyle w:val="Style13ptBold"/>
        </w:rPr>
        <w:t xml:space="preserve"> ’21 </w:t>
      </w:r>
      <w:r w:rsidRPr="00081F78">
        <w:t xml:space="preserve">[Matthew; April 2021; Author at Atlas Institute for International Affairs, external researcher at the </w:t>
      </w:r>
      <w:proofErr w:type="spellStart"/>
      <w:r w:rsidRPr="00081F78">
        <w:t>Kazimieras</w:t>
      </w:r>
      <w:proofErr w:type="spellEnd"/>
      <w:r w:rsidRPr="00081F78">
        <w:t xml:space="preserve"> </w:t>
      </w:r>
      <w:proofErr w:type="spellStart"/>
      <w:r w:rsidRPr="00081F78">
        <w:t>Simonavicius</w:t>
      </w:r>
      <w:proofErr w:type="spellEnd"/>
      <w:r w:rsidRPr="00081F78">
        <w:t xml:space="preserve"> University in Vilnius, Lithuania; Salus Journal, “Horizon 2030: Will Emerging Risks Unravel Our Global Systems?” vol. 9]</w:t>
      </w:r>
    </w:p>
    <w:p w14:paraId="7560E0A4" w14:textId="77777777" w:rsidR="0001537A" w:rsidRDefault="0001537A" w:rsidP="0001537A">
      <w:pPr>
        <w:rPr>
          <w:sz w:val="16"/>
        </w:rPr>
      </w:pPr>
      <w:r>
        <w:rPr>
          <w:rStyle w:val="StyleUnderline"/>
        </w:rPr>
        <w:t>The IMF singles out widening</w:t>
      </w:r>
      <w:r>
        <w:rPr>
          <w:sz w:val="16"/>
        </w:rPr>
        <w:t xml:space="preserve"> </w:t>
      </w:r>
      <w:r w:rsidRPr="00081F78">
        <w:rPr>
          <w:rStyle w:val="Emphasis"/>
        </w:rPr>
        <w:t xml:space="preserve">income </w:t>
      </w:r>
      <w:r w:rsidRPr="00081F78">
        <w:rPr>
          <w:rStyle w:val="Emphasis"/>
          <w:highlight w:val="cyan"/>
        </w:rPr>
        <w:t>inequality</w:t>
      </w:r>
      <w:r w:rsidRPr="00081F78">
        <w:rPr>
          <w:rStyle w:val="StyleUnderline"/>
        </w:rPr>
        <w:t xml:space="preserve"> </w:t>
      </w:r>
      <w:r>
        <w:rPr>
          <w:rStyle w:val="StyleUnderline"/>
        </w:rPr>
        <w:t xml:space="preserve">as the </w:t>
      </w:r>
      <w:r w:rsidRPr="00081F78">
        <w:rPr>
          <w:rStyle w:val="Emphasis"/>
          <w:highlight w:val="cyan"/>
        </w:rPr>
        <w:t>trigger</w:t>
      </w:r>
      <w:r>
        <w:rPr>
          <w:rStyle w:val="StyleUnderline"/>
        </w:rPr>
        <w:t xml:space="preserve"> for </w:t>
      </w:r>
      <w:r w:rsidRPr="00081F78">
        <w:rPr>
          <w:rStyle w:val="StyleUnderline"/>
          <w:highlight w:val="cyan"/>
        </w:rPr>
        <w:t>the</w:t>
      </w:r>
      <w:r>
        <w:rPr>
          <w:sz w:val="16"/>
        </w:rPr>
        <w:t xml:space="preserve"> </w:t>
      </w:r>
      <w:r>
        <w:rPr>
          <w:rStyle w:val="Emphasis"/>
        </w:rPr>
        <w:t>next</w:t>
      </w:r>
      <w:r>
        <w:rPr>
          <w:sz w:val="16"/>
        </w:rPr>
        <w:t xml:space="preserve"> Great </w:t>
      </w:r>
      <w:r w:rsidRPr="00081F78">
        <w:rPr>
          <w:rStyle w:val="Emphasis"/>
          <w:highlight w:val="cyan"/>
        </w:rPr>
        <w:t>Depression</w:t>
      </w:r>
      <w:r>
        <w:rPr>
          <w:sz w:val="16"/>
        </w:rPr>
        <w:t xml:space="preserve"> (Georgieva, 2020). </w:t>
      </w:r>
      <w:r>
        <w:rPr>
          <w:rStyle w:val="StyleUnderline"/>
        </w:rPr>
        <w:t xml:space="preserve">The wealthiest 1% now own more than </w:t>
      </w:r>
      <w:r>
        <w:rPr>
          <w:rStyle w:val="Emphasis"/>
        </w:rPr>
        <w:t>twice as much wealth</w:t>
      </w:r>
      <w:r>
        <w:rPr>
          <w:sz w:val="16"/>
        </w:rPr>
        <w:t xml:space="preserve"> </w:t>
      </w:r>
      <w:r>
        <w:rPr>
          <w:rStyle w:val="StyleUnderline"/>
        </w:rPr>
        <w:t>as</w:t>
      </w:r>
      <w:r>
        <w:rPr>
          <w:sz w:val="16"/>
        </w:rPr>
        <w:t xml:space="preserve"> </w:t>
      </w:r>
      <w:r>
        <w:rPr>
          <w:rStyle w:val="Emphasis"/>
        </w:rPr>
        <w:t>6.9 billion people</w:t>
      </w:r>
      <w:r>
        <w:rPr>
          <w:sz w:val="16"/>
        </w:rPr>
        <w:t xml:space="preserve"> (Coffey et al, 2020) and </w:t>
      </w:r>
      <w:r>
        <w:rPr>
          <w:rStyle w:val="StyleUnderline"/>
        </w:rPr>
        <w:t xml:space="preserve">this chasm is </w:t>
      </w:r>
      <w:r w:rsidRPr="00081F78">
        <w:rPr>
          <w:rStyle w:val="Emphasis"/>
        </w:rPr>
        <w:t>widening</w:t>
      </w:r>
      <w:r w:rsidRPr="00081F78">
        <w:rPr>
          <w:sz w:val="16"/>
        </w:rPr>
        <w:t xml:space="preserve"> with </w:t>
      </w:r>
      <w:r w:rsidRPr="00081F78">
        <w:rPr>
          <w:rStyle w:val="Emphasis"/>
        </w:rPr>
        <w:t>each</w:t>
      </w:r>
      <w:r w:rsidRPr="00081F78">
        <w:rPr>
          <w:sz w:val="16"/>
        </w:rPr>
        <w:t xml:space="preserve"> passing </w:t>
      </w:r>
      <w:r w:rsidRPr="00081F78">
        <w:rPr>
          <w:rStyle w:val="Emphasis"/>
        </w:rPr>
        <w:t>month</w:t>
      </w:r>
      <w:r w:rsidRPr="00081F78">
        <w:rPr>
          <w:rStyle w:val="StyleUnderline"/>
        </w:rPr>
        <w:t xml:space="preserve">. </w:t>
      </w:r>
      <w:r w:rsidRPr="00081F78">
        <w:rPr>
          <w:rStyle w:val="Emphasis"/>
        </w:rPr>
        <w:t>COVID</w:t>
      </w:r>
      <w:r w:rsidRPr="00081F78">
        <w:rPr>
          <w:sz w:val="16"/>
        </w:rPr>
        <w:t xml:space="preserve">-19 had, in fact, </w:t>
      </w:r>
      <w:r w:rsidRPr="00081F78">
        <w:rPr>
          <w:rStyle w:val="Emphasis"/>
        </w:rPr>
        <w:t>boosted</w:t>
      </w:r>
      <w:r w:rsidRPr="00081F78">
        <w:rPr>
          <w:sz w:val="16"/>
        </w:rPr>
        <w:t xml:space="preserve"> </w:t>
      </w:r>
      <w:r w:rsidRPr="00081F78">
        <w:rPr>
          <w:rStyle w:val="StyleUnderline"/>
        </w:rPr>
        <w:t>global billionaire wealth to an unprecedented $10.2 trillion</w:t>
      </w:r>
      <w:r w:rsidRPr="00081F78">
        <w:rPr>
          <w:sz w:val="16"/>
        </w:rPr>
        <w:t xml:space="preserve"> by July 2020 (UBS-PWC, 2020). </w:t>
      </w:r>
      <w:r w:rsidRPr="00081F78">
        <w:rPr>
          <w:rStyle w:val="StyleUnderline"/>
        </w:rPr>
        <w:t>Global GDP</w:t>
      </w:r>
      <w:r w:rsidRPr="00081F78">
        <w:rPr>
          <w:sz w:val="16"/>
        </w:rPr>
        <w:t xml:space="preserve">, worth $88 trillion in 2019, </w:t>
      </w:r>
      <w:r w:rsidRPr="00081F78">
        <w:rPr>
          <w:rStyle w:val="StyleUnderline"/>
        </w:rPr>
        <w:t>may have contracted by 5.2% in</w:t>
      </w:r>
      <w:r>
        <w:rPr>
          <w:rStyle w:val="StyleUnderline"/>
        </w:rPr>
        <w:t xml:space="preserve"> 2020</w:t>
      </w:r>
      <w:r>
        <w:rPr>
          <w:sz w:val="16"/>
        </w:rPr>
        <w:t xml:space="preserve"> (World Bank, 2020).</w:t>
      </w:r>
    </w:p>
    <w:p w14:paraId="2096E5FF" w14:textId="77777777" w:rsidR="0001537A" w:rsidRDefault="0001537A" w:rsidP="0001537A">
      <w:pPr>
        <w:rPr>
          <w:sz w:val="16"/>
        </w:rPr>
      </w:pPr>
      <w:r>
        <w:rPr>
          <w:sz w:val="16"/>
        </w:rPr>
        <w:t xml:space="preserve">As the Greek historian Plutarch warned in the 1st century AD: “An imbalance between rich and poor is the oldest and most fatal ailment of all republics” (Mauldin, 2014). </w:t>
      </w:r>
      <w:r w:rsidRPr="00D62B37">
        <w:rPr>
          <w:rStyle w:val="StyleUnderline"/>
        </w:rPr>
        <w:t>The</w:t>
      </w:r>
      <w:r w:rsidRPr="00D62B37">
        <w:rPr>
          <w:sz w:val="16"/>
        </w:rPr>
        <w:t xml:space="preserve"> </w:t>
      </w:r>
      <w:r w:rsidRPr="00081F78">
        <w:rPr>
          <w:rStyle w:val="Emphasis"/>
          <w:highlight w:val="cyan"/>
        </w:rPr>
        <w:t>stability</w:t>
      </w:r>
      <w:r w:rsidRPr="00A908C4">
        <w:rPr>
          <w:rStyle w:val="StyleUnderline"/>
        </w:rPr>
        <w:t xml:space="preserve"> of a </w:t>
      </w:r>
      <w:r w:rsidRPr="00A908C4">
        <w:rPr>
          <w:rStyle w:val="Emphasis"/>
        </w:rPr>
        <w:t>society</w:t>
      </w:r>
      <w:r w:rsidRPr="00A908C4">
        <w:rPr>
          <w:sz w:val="16"/>
        </w:rPr>
        <w:t>, as Aristotle argued even</w:t>
      </w:r>
      <w:r>
        <w:rPr>
          <w:sz w:val="16"/>
        </w:rPr>
        <w:t xml:space="preserve"> earlier, </w:t>
      </w:r>
      <w:r w:rsidRPr="00081F78">
        <w:rPr>
          <w:rStyle w:val="StyleUnderline"/>
          <w:highlight w:val="cyan"/>
        </w:rPr>
        <w:t>depends on a</w:t>
      </w:r>
      <w:r>
        <w:rPr>
          <w:rStyle w:val="StyleUnderline"/>
        </w:rPr>
        <w:t xml:space="preserve"> robust </w:t>
      </w:r>
      <w:r w:rsidRPr="00081F78">
        <w:rPr>
          <w:rStyle w:val="Emphasis"/>
          <w:highlight w:val="cyan"/>
        </w:rPr>
        <w:t>middle element</w:t>
      </w:r>
      <w:r>
        <w:rPr>
          <w:sz w:val="16"/>
        </w:rPr>
        <w:t xml:space="preserve"> or middle class. </w:t>
      </w:r>
      <w:r>
        <w:rPr>
          <w:rStyle w:val="StyleUnderline"/>
        </w:rPr>
        <w:t>At the rate the global middle class is facing catastrophic debt and unemployment</w:t>
      </w:r>
      <w:r>
        <w:rPr>
          <w:sz w:val="16"/>
        </w:rPr>
        <w:t xml:space="preserve"> levels, </w:t>
      </w:r>
      <w:r w:rsidRPr="00081F78">
        <w:rPr>
          <w:rStyle w:val="StyleUnderline"/>
          <w:highlight w:val="cyan"/>
        </w:rPr>
        <w:t>widespread</w:t>
      </w:r>
      <w:r w:rsidRPr="00081F78">
        <w:rPr>
          <w:rStyle w:val="StyleUnderline"/>
        </w:rPr>
        <w:t xml:space="preserve"> </w:t>
      </w:r>
      <w:r>
        <w:rPr>
          <w:rStyle w:val="Emphasis"/>
        </w:rPr>
        <w:t xml:space="preserve">social </w:t>
      </w:r>
      <w:r w:rsidRPr="00081F78">
        <w:rPr>
          <w:rStyle w:val="Emphasis"/>
          <w:highlight w:val="cyan"/>
        </w:rPr>
        <w:t>disaffection</w:t>
      </w:r>
      <w:r>
        <w:rPr>
          <w:sz w:val="16"/>
        </w:rPr>
        <w:t xml:space="preserve"> </w:t>
      </w:r>
      <w:r>
        <w:rPr>
          <w:rStyle w:val="StyleUnderline"/>
        </w:rPr>
        <w:t>may</w:t>
      </w:r>
      <w:r w:rsidRPr="00081F78">
        <w:rPr>
          <w:rStyle w:val="StyleUnderline"/>
        </w:rPr>
        <w:t xml:space="preserve"> </w:t>
      </w:r>
      <w:r w:rsidRPr="00081F78">
        <w:rPr>
          <w:rStyle w:val="Emphasis"/>
          <w:highlight w:val="cyan"/>
        </w:rPr>
        <w:t>morph</w:t>
      </w:r>
      <w:r w:rsidRPr="00081F78">
        <w:rPr>
          <w:rStyle w:val="StyleUnderline"/>
          <w:highlight w:val="cyan"/>
        </w:rPr>
        <w:t xml:space="preserve"> into</w:t>
      </w:r>
      <w:r w:rsidRPr="00081F78">
        <w:rPr>
          <w:rStyle w:val="StyleUnderline"/>
        </w:rPr>
        <w:t xml:space="preserve"> </w:t>
      </w:r>
      <w:r w:rsidRPr="00081F78">
        <w:rPr>
          <w:rStyle w:val="Emphasis"/>
        </w:rPr>
        <w:t xml:space="preserve">outright </w:t>
      </w:r>
      <w:r w:rsidRPr="00081F78">
        <w:rPr>
          <w:rStyle w:val="Emphasis"/>
          <w:highlight w:val="cyan"/>
        </w:rPr>
        <w:t>anarchy</w:t>
      </w:r>
      <w:r>
        <w:rPr>
          <w:sz w:val="16"/>
        </w:rPr>
        <w:t xml:space="preserve"> (</w:t>
      </w:r>
      <w:proofErr w:type="spellStart"/>
      <w:r>
        <w:rPr>
          <w:sz w:val="16"/>
        </w:rPr>
        <w:t>Maavak</w:t>
      </w:r>
      <w:proofErr w:type="spellEnd"/>
      <w:r>
        <w:rPr>
          <w:sz w:val="16"/>
        </w:rPr>
        <w:t>, 2012; DCDC, 2007).</w:t>
      </w:r>
    </w:p>
    <w:p w14:paraId="58022933" w14:textId="77777777" w:rsidR="0001537A" w:rsidRDefault="0001537A" w:rsidP="0001537A">
      <w:pPr>
        <w:rPr>
          <w:sz w:val="16"/>
        </w:rPr>
      </w:pPr>
      <w:r>
        <w:rPr>
          <w:sz w:val="16"/>
        </w:rPr>
        <w:t xml:space="preserve">Economic </w:t>
      </w:r>
      <w:r>
        <w:rPr>
          <w:rStyle w:val="StyleUnderline"/>
        </w:rPr>
        <w:t>stressors</w:t>
      </w:r>
      <w:r>
        <w:rPr>
          <w:sz w:val="16"/>
        </w:rPr>
        <w:t xml:space="preserve">, in transcendent VUCA fashion, </w:t>
      </w:r>
      <w:r>
        <w:rPr>
          <w:rStyle w:val="StyleUnderline"/>
        </w:rPr>
        <w:t xml:space="preserve">may also </w:t>
      </w:r>
      <w:r w:rsidRPr="00081F78">
        <w:rPr>
          <w:rStyle w:val="StyleUnderline"/>
          <w:highlight w:val="cyan"/>
        </w:rPr>
        <w:t>induce</w:t>
      </w:r>
      <w:r>
        <w:rPr>
          <w:sz w:val="16"/>
        </w:rPr>
        <w:t xml:space="preserve"> radical </w:t>
      </w:r>
      <w:r w:rsidRPr="00081F78">
        <w:rPr>
          <w:rStyle w:val="Emphasis"/>
          <w:highlight w:val="cyan"/>
        </w:rPr>
        <w:t>geopolitical</w:t>
      </w:r>
      <w:r w:rsidRPr="00A908C4">
        <w:rPr>
          <w:rStyle w:val="StyleUnderline"/>
        </w:rPr>
        <w:t xml:space="preserve"> realignments. </w:t>
      </w:r>
      <w:r w:rsidRPr="00A908C4">
        <w:rPr>
          <w:rStyle w:val="Emphasis"/>
        </w:rPr>
        <w:t>Bullions</w:t>
      </w:r>
      <w:r>
        <w:rPr>
          <w:sz w:val="16"/>
        </w:rPr>
        <w:t xml:space="preserve"> </w:t>
      </w:r>
      <w:r>
        <w:rPr>
          <w:rStyle w:val="StyleUnderline"/>
        </w:rPr>
        <w:t xml:space="preserve">now carry </w:t>
      </w:r>
      <w:r w:rsidRPr="00081F78">
        <w:rPr>
          <w:rStyle w:val="Emphasis"/>
        </w:rPr>
        <w:t>more weight</w:t>
      </w:r>
      <w:r w:rsidRPr="00081F78">
        <w:rPr>
          <w:rStyle w:val="StyleUnderline"/>
        </w:rPr>
        <w:t xml:space="preserve"> than NATO’s </w:t>
      </w:r>
      <w:r w:rsidRPr="00081F78">
        <w:rPr>
          <w:rStyle w:val="Emphasis"/>
        </w:rPr>
        <w:t>security guarantees</w:t>
      </w:r>
      <w:r>
        <w:rPr>
          <w:sz w:val="16"/>
        </w:rPr>
        <w:t xml:space="preserve"> </w:t>
      </w:r>
      <w:r>
        <w:rPr>
          <w:rStyle w:val="StyleUnderline"/>
        </w:rPr>
        <w:t>in Eastern Europe</w:t>
      </w:r>
      <w:r>
        <w:rPr>
          <w:sz w:val="16"/>
        </w:rPr>
        <w:t>. After Poland repatriated 100 tons of gold from the Bank of England in 2019, Slovakia, Serbia and Hungary quickly followed suit.</w:t>
      </w:r>
    </w:p>
    <w:p w14:paraId="65F360E4" w14:textId="77777777" w:rsidR="0001537A" w:rsidRDefault="0001537A" w:rsidP="0001537A">
      <w:pPr>
        <w:rPr>
          <w:sz w:val="16"/>
        </w:rPr>
      </w:pPr>
      <w:r>
        <w:rPr>
          <w:sz w:val="16"/>
        </w:rPr>
        <w:t xml:space="preserve">According to former Slovak Premier Robert Fico, this erosion in regional trust was based on historical precedents – </w:t>
      </w:r>
      <w:proofErr w:type="gramStart"/>
      <w:r>
        <w:rPr>
          <w:sz w:val="16"/>
        </w:rPr>
        <w:t>in particular the</w:t>
      </w:r>
      <w:proofErr w:type="gramEnd"/>
      <w:r>
        <w:rPr>
          <w:sz w:val="16"/>
        </w:rPr>
        <w:t xml:space="preserve"> 1938 Munich Agreement which ceded Czechoslovakia’s Sudetenland to Nazi Germany. As Fico reiterated (</w:t>
      </w:r>
      <w:proofErr w:type="spellStart"/>
      <w:r>
        <w:rPr>
          <w:sz w:val="16"/>
        </w:rPr>
        <w:t>Dudik</w:t>
      </w:r>
      <w:proofErr w:type="spellEnd"/>
      <w:r>
        <w:rPr>
          <w:sz w:val="16"/>
        </w:rPr>
        <w:t xml:space="preserve"> &amp; Tomek, 2019):</w:t>
      </w:r>
    </w:p>
    <w:p w14:paraId="44D90317" w14:textId="77777777" w:rsidR="0001537A" w:rsidRDefault="0001537A" w:rsidP="0001537A">
      <w:pPr>
        <w:ind w:left="720"/>
        <w:rPr>
          <w:sz w:val="16"/>
        </w:rPr>
      </w:pPr>
      <w:r>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54585149" w14:textId="77777777" w:rsidR="0001537A" w:rsidRDefault="0001537A" w:rsidP="0001537A">
      <w:pPr>
        <w:rPr>
          <w:sz w:val="16"/>
        </w:rPr>
      </w:pPr>
      <w:r>
        <w:rPr>
          <w:sz w:val="16"/>
        </w:rPr>
        <w:t>President Aleksandar Vucic of Serbia (a non-NATO nation) justified his central bank’s gold-repatriation program by hinting at economic headwinds ahead: “We see in which direction the crisis in the world is moving” (</w:t>
      </w:r>
      <w:proofErr w:type="spellStart"/>
      <w:r>
        <w:rPr>
          <w:sz w:val="16"/>
        </w:rPr>
        <w:t>Dudik</w:t>
      </w:r>
      <w:proofErr w:type="spellEnd"/>
      <w:r>
        <w:rPr>
          <w:sz w:val="16"/>
        </w:rPr>
        <w:t xml:space="preserve"> &amp; Tomek, 2019). Indeed, with two global </w:t>
      </w:r>
      <w:proofErr w:type="spellStart"/>
      <w:r>
        <w:rPr>
          <w:sz w:val="16"/>
        </w:rPr>
        <w:t>Titanics</w:t>
      </w:r>
      <w:proofErr w:type="spellEnd"/>
      <w:r>
        <w:rPr>
          <w:sz w:val="16"/>
        </w:rPr>
        <w:t xml:space="preserve"> – the United States and China – set on a collision course with a quadrillions-denominated iceberg in the middle, and a viral outbreak on its tip, the seismic ripples will be felt far, wide and for a considerable period.</w:t>
      </w:r>
    </w:p>
    <w:p w14:paraId="5B3345BE" w14:textId="77777777" w:rsidR="0001537A" w:rsidRDefault="0001537A" w:rsidP="0001537A">
      <w:pPr>
        <w:rPr>
          <w:sz w:val="16"/>
        </w:rPr>
      </w:pPr>
      <w:r>
        <w:rPr>
          <w:sz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A908C4">
        <w:rPr>
          <w:rStyle w:val="StyleUnderline"/>
        </w:rPr>
        <w:t xml:space="preserve">rising </w:t>
      </w:r>
      <w:r w:rsidRPr="00081F78">
        <w:rPr>
          <w:rStyle w:val="Emphasis"/>
          <w:highlight w:val="cyan"/>
        </w:rPr>
        <w:t>nationalism</w:t>
      </w:r>
      <w:r w:rsidRPr="00F7679E">
        <w:rPr>
          <w:rStyle w:val="StyleUnderline"/>
        </w:rPr>
        <w:t xml:space="preserve"> and</w:t>
      </w:r>
      <w:r w:rsidRPr="00F7679E">
        <w:rPr>
          <w:sz w:val="16"/>
        </w:rPr>
        <w:t xml:space="preserve"> </w:t>
      </w:r>
      <w:r w:rsidRPr="00F7679E">
        <w:rPr>
          <w:rStyle w:val="Emphasis"/>
        </w:rPr>
        <w:t>autarkic demands</w:t>
      </w:r>
      <w:r w:rsidRPr="00F7679E">
        <w:rPr>
          <w:sz w:val="16"/>
        </w:rPr>
        <w:t>.</w:t>
      </w:r>
      <w:r>
        <w:rPr>
          <w:sz w:val="16"/>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59077D43" w14:textId="77777777" w:rsidR="0001537A" w:rsidRDefault="0001537A" w:rsidP="0001537A">
      <w:pPr>
        <w:rPr>
          <w:sz w:val="16"/>
        </w:rPr>
      </w:pPr>
      <w:r>
        <w:rPr>
          <w:sz w:val="16"/>
        </w:rPr>
        <w:t xml:space="preserve">In the final analysis, </w:t>
      </w:r>
      <w:r w:rsidRPr="00A908C4">
        <w:rPr>
          <w:rStyle w:val="StyleUnderline"/>
        </w:rPr>
        <w:t>COVID</w:t>
      </w:r>
      <w:r w:rsidRPr="00A908C4">
        <w:rPr>
          <w:sz w:val="16"/>
        </w:rPr>
        <w:t xml:space="preserve">-19 </w:t>
      </w:r>
      <w:r w:rsidRPr="00A908C4">
        <w:rPr>
          <w:rStyle w:val="StyleUnderline"/>
        </w:rPr>
        <w:t xml:space="preserve">is not the </w:t>
      </w:r>
      <w:r w:rsidRPr="00A908C4">
        <w:rPr>
          <w:rStyle w:val="Emphasis"/>
        </w:rPr>
        <w:t>root cause</w:t>
      </w:r>
      <w:r w:rsidRPr="00A908C4">
        <w:rPr>
          <w:sz w:val="16"/>
        </w:rPr>
        <w:t xml:space="preserve"> of the current global economic turmoil; it is </w:t>
      </w:r>
      <w:r w:rsidRPr="00A908C4">
        <w:rPr>
          <w:rStyle w:val="StyleUnderline"/>
        </w:rPr>
        <w:t xml:space="preserve">merely an </w:t>
      </w:r>
      <w:r w:rsidRPr="00A908C4">
        <w:rPr>
          <w:rStyle w:val="Emphasis"/>
        </w:rPr>
        <w:t>accelerant</w:t>
      </w:r>
      <w:r w:rsidRPr="00A908C4">
        <w:rPr>
          <w:rStyle w:val="StyleUnderline"/>
        </w:rPr>
        <w:t xml:space="preserve"> to a </w:t>
      </w:r>
      <w:r w:rsidRPr="00A908C4">
        <w:rPr>
          <w:rStyle w:val="Emphasis"/>
        </w:rPr>
        <w:t>burning house of cards</w:t>
      </w:r>
      <w:r w:rsidRPr="00A908C4">
        <w:rPr>
          <w:sz w:val="16"/>
        </w:rPr>
        <w:t xml:space="preserve"> that was </w:t>
      </w:r>
      <w:r w:rsidRPr="00A908C4">
        <w:rPr>
          <w:rStyle w:val="StyleUnderline"/>
        </w:rPr>
        <w:t>left</w:t>
      </w:r>
      <w:r w:rsidRPr="00A908C4">
        <w:rPr>
          <w:sz w:val="16"/>
        </w:rPr>
        <w:t xml:space="preserve"> </w:t>
      </w:r>
      <w:proofErr w:type="spellStart"/>
      <w:r w:rsidRPr="00A908C4">
        <w:rPr>
          <w:rStyle w:val="Emphasis"/>
        </w:rPr>
        <w:t>smouldering</w:t>
      </w:r>
      <w:proofErr w:type="spellEnd"/>
      <w:r w:rsidRPr="00A908C4">
        <w:rPr>
          <w:sz w:val="16"/>
        </w:rPr>
        <w:t xml:space="preserve"> </w:t>
      </w:r>
      <w:r w:rsidRPr="00A908C4">
        <w:rPr>
          <w:rStyle w:val="StyleUnderline"/>
        </w:rPr>
        <w:t>since</w:t>
      </w:r>
      <w:r w:rsidRPr="00A908C4">
        <w:rPr>
          <w:sz w:val="16"/>
        </w:rPr>
        <w:t xml:space="preserve"> the </w:t>
      </w:r>
      <w:r w:rsidRPr="00A908C4">
        <w:rPr>
          <w:rStyle w:val="StyleUnderline"/>
        </w:rPr>
        <w:t>20</w:t>
      </w:r>
      <w:r w:rsidRPr="00A908C4">
        <w:rPr>
          <w:rStyle w:val="Emphasis"/>
        </w:rPr>
        <w:t>08</w:t>
      </w:r>
      <w:r w:rsidRPr="00A908C4">
        <w:rPr>
          <w:sz w:val="16"/>
        </w:rPr>
        <w:t xml:space="preserve"> Great Recession (</w:t>
      </w:r>
      <w:proofErr w:type="spellStart"/>
      <w:r w:rsidRPr="00A908C4">
        <w:rPr>
          <w:sz w:val="16"/>
        </w:rPr>
        <w:t>Maavak</w:t>
      </w:r>
      <w:proofErr w:type="spellEnd"/>
      <w:r w:rsidRPr="00A908C4">
        <w:rPr>
          <w:sz w:val="16"/>
        </w:rPr>
        <w:t xml:space="preserve">, 2020a). We also see how the four main pillars of systems thinking (diversity, interconnectivity, interactivity and “adaptivity”) form the mise </w:t>
      </w:r>
      <w:proofErr w:type="spellStart"/>
      <w:r w:rsidRPr="00A908C4">
        <w:rPr>
          <w:sz w:val="16"/>
        </w:rPr>
        <w:t>en</w:t>
      </w:r>
      <w:proofErr w:type="spellEnd"/>
      <w:r w:rsidRPr="00A908C4">
        <w:rPr>
          <w:sz w:val="16"/>
        </w:rPr>
        <w:t xml:space="preserve"> scene</w:t>
      </w:r>
      <w:r>
        <w:rPr>
          <w:sz w:val="16"/>
        </w:rPr>
        <w:t xml:space="preserve"> in a VUCA decade.</w:t>
      </w:r>
    </w:p>
    <w:p w14:paraId="0F5D5B1E" w14:textId="77777777" w:rsidR="0001537A" w:rsidRDefault="0001537A" w:rsidP="0001537A">
      <w:pPr>
        <w:rPr>
          <w:sz w:val="16"/>
        </w:rPr>
      </w:pPr>
      <w:r>
        <w:rPr>
          <w:sz w:val="16"/>
        </w:rPr>
        <w:t>Environmental</w:t>
      </w:r>
    </w:p>
    <w:p w14:paraId="0B7D5755" w14:textId="77777777" w:rsidR="0001537A" w:rsidRDefault="0001537A" w:rsidP="0001537A">
      <w:pPr>
        <w:rPr>
          <w:sz w:val="16"/>
        </w:rPr>
      </w:pPr>
      <w:bookmarkStart w:id="0" w:name="_Hlk99633325"/>
      <w:r>
        <w:rPr>
          <w:rStyle w:val="StyleUnderline"/>
        </w:rPr>
        <w:t xml:space="preserve">What happens to the </w:t>
      </w:r>
      <w:r>
        <w:rPr>
          <w:rStyle w:val="Emphasis"/>
        </w:rPr>
        <w:t>environment</w:t>
      </w:r>
      <w:r>
        <w:rPr>
          <w:sz w:val="16"/>
        </w:rPr>
        <w:t xml:space="preserve"> </w:t>
      </w:r>
      <w:r>
        <w:rPr>
          <w:rStyle w:val="StyleUnderline"/>
        </w:rPr>
        <w:t>when</w:t>
      </w:r>
      <w:r>
        <w:rPr>
          <w:sz w:val="16"/>
        </w:rPr>
        <w:t xml:space="preserve"> our </w:t>
      </w:r>
      <w:r>
        <w:rPr>
          <w:rStyle w:val="Emphasis"/>
        </w:rPr>
        <w:t>economies implode</w:t>
      </w:r>
      <w:r w:rsidRPr="00FE320A">
        <w:rPr>
          <w:rStyle w:val="Emphasis"/>
        </w:rPr>
        <w:t>?</w:t>
      </w:r>
      <w:r w:rsidRPr="00FE320A">
        <w:rPr>
          <w:rStyle w:val="StyleUnderline"/>
        </w:rPr>
        <w:t xml:space="preserve"> Think of</w:t>
      </w:r>
      <w:r>
        <w:rPr>
          <w:rStyle w:val="StyleUnderline"/>
        </w:rPr>
        <w:t xml:space="preserve"> </w:t>
      </w:r>
      <w:r w:rsidRPr="00081F78">
        <w:rPr>
          <w:rStyle w:val="StyleUnderline"/>
          <w:highlight w:val="cyan"/>
        </w:rPr>
        <w:t xml:space="preserve">a debt-laden </w:t>
      </w:r>
      <w:r w:rsidRPr="00081F78">
        <w:rPr>
          <w:rStyle w:val="Emphasis"/>
          <w:highlight w:val="cyan"/>
        </w:rPr>
        <w:t>workforce</w:t>
      </w:r>
      <w:r w:rsidRPr="00081F78">
        <w:rPr>
          <w:sz w:val="16"/>
          <w:highlight w:val="cyan"/>
        </w:rPr>
        <w:t xml:space="preserve"> </w:t>
      </w:r>
      <w:r w:rsidRPr="00081F78">
        <w:rPr>
          <w:rStyle w:val="StyleUnderline"/>
          <w:highlight w:val="cyan"/>
        </w:rPr>
        <w:t>at</w:t>
      </w:r>
      <w:r>
        <w:rPr>
          <w:rStyle w:val="StyleUnderline"/>
        </w:rPr>
        <w:t xml:space="preserve"> sensitive </w:t>
      </w:r>
      <w:r w:rsidRPr="00081F78">
        <w:rPr>
          <w:rStyle w:val="Emphasis"/>
          <w:highlight w:val="cyan"/>
        </w:rPr>
        <w:t>nuclear</w:t>
      </w:r>
      <w:r w:rsidRPr="00081F78">
        <w:rPr>
          <w:rStyle w:val="StyleUnderline"/>
          <w:highlight w:val="cyan"/>
        </w:rPr>
        <w:t xml:space="preserve"> and </w:t>
      </w:r>
      <w:r w:rsidRPr="00081F78">
        <w:rPr>
          <w:rStyle w:val="Emphasis"/>
          <w:highlight w:val="cyan"/>
        </w:rPr>
        <w:t>chem</w:t>
      </w:r>
      <w:r w:rsidRPr="00081F78">
        <w:rPr>
          <w:rStyle w:val="Emphasis"/>
        </w:rPr>
        <w:t xml:space="preserve">ical </w:t>
      </w:r>
      <w:r w:rsidRPr="00081F78">
        <w:rPr>
          <w:rStyle w:val="Emphasis"/>
          <w:highlight w:val="cyan"/>
        </w:rPr>
        <w:t>plants</w:t>
      </w:r>
      <w:r>
        <w:rPr>
          <w:sz w:val="16"/>
        </w:rPr>
        <w:t xml:space="preserve">, along </w:t>
      </w:r>
      <w:r>
        <w:rPr>
          <w:rStyle w:val="StyleUnderline"/>
        </w:rPr>
        <w:t>with a</w:t>
      </w:r>
      <w:r>
        <w:rPr>
          <w:sz w:val="16"/>
        </w:rPr>
        <w:t xml:space="preserve"> concomitant </w:t>
      </w:r>
      <w:r w:rsidRPr="00081F78">
        <w:rPr>
          <w:rStyle w:val="Emphasis"/>
          <w:highlight w:val="cyan"/>
        </w:rPr>
        <w:t>surge</w:t>
      </w:r>
      <w:r>
        <w:rPr>
          <w:rStyle w:val="Emphasis"/>
        </w:rPr>
        <w:t xml:space="preserve"> in </w:t>
      </w:r>
      <w:r w:rsidRPr="00081F78">
        <w:rPr>
          <w:rStyle w:val="Emphasis"/>
          <w:highlight w:val="cyan"/>
        </w:rPr>
        <w:t>industrial accidents</w:t>
      </w:r>
      <w:r>
        <w:rPr>
          <w:sz w:val="16"/>
        </w:rPr>
        <w:t xml:space="preserve">? </w:t>
      </w:r>
      <w:r w:rsidRPr="00D62B37">
        <w:rPr>
          <w:rStyle w:val="Emphasis"/>
        </w:rPr>
        <w:t xml:space="preserve">Economic </w:t>
      </w:r>
      <w:r w:rsidRPr="00081F78">
        <w:rPr>
          <w:rStyle w:val="Emphasis"/>
          <w:highlight w:val="cyan"/>
        </w:rPr>
        <w:t>stressors</w:t>
      </w:r>
      <w:r>
        <w:rPr>
          <w:rStyle w:val="StyleUnderline"/>
        </w:rPr>
        <w:t xml:space="preserve">, </w:t>
      </w:r>
      <w:r>
        <w:rPr>
          <w:rStyle w:val="Emphasis"/>
        </w:rPr>
        <w:t>workforce demoralization</w:t>
      </w:r>
      <w:r>
        <w:rPr>
          <w:rStyle w:val="StyleUnderline"/>
        </w:rPr>
        <w:t xml:space="preserve"> and rampant </w:t>
      </w:r>
      <w:r w:rsidRPr="00D62B37">
        <w:rPr>
          <w:rStyle w:val="Emphasis"/>
        </w:rPr>
        <w:t>profiteering</w:t>
      </w:r>
      <w:r w:rsidRPr="00D62B37">
        <w:rPr>
          <w:sz w:val="16"/>
        </w:rPr>
        <w:t xml:space="preserve"> – </w:t>
      </w:r>
      <w:r w:rsidRPr="00D62B37">
        <w:rPr>
          <w:rStyle w:val="Emphasis"/>
        </w:rPr>
        <w:t>rather than</w:t>
      </w:r>
      <w:r w:rsidRPr="00D62B37">
        <w:rPr>
          <w:sz w:val="16"/>
        </w:rPr>
        <w:t xml:space="preserve"> manmade </w:t>
      </w:r>
      <w:r w:rsidRPr="00D62B37">
        <w:rPr>
          <w:rStyle w:val="Emphasis"/>
        </w:rPr>
        <w:t>climate change</w:t>
      </w:r>
      <w:r>
        <w:rPr>
          <w:sz w:val="16"/>
        </w:rPr>
        <w:t xml:space="preserve"> – arguably </w:t>
      </w:r>
      <w:r w:rsidRPr="00081F78">
        <w:rPr>
          <w:rStyle w:val="StyleUnderline"/>
          <w:highlight w:val="cyan"/>
        </w:rPr>
        <w:t xml:space="preserve">pose the </w:t>
      </w:r>
      <w:r w:rsidRPr="00081F78">
        <w:rPr>
          <w:rStyle w:val="Emphasis"/>
          <w:highlight w:val="cyan"/>
        </w:rPr>
        <w:t>biggest threat</w:t>
      </w:r>
      <w:r>
        <w:rPr>
          <w:rStyle w:val="StyleUnderline"/>
        </w:rPr>
        <w:t xml:space="preserve">s </w:t>
      </w:r>
      <w:r w:rsidRPr="00081F78">
        <w:rPr>
          <w:rStyle w:val="Emphasis"/>
        </w:rPr>
        <w:t>to the environment</w:t>
      </w:r>
      <w:r>
        <w:rPr>
          <w:sz w:val="16"/>
        </w:rPr>
        <w:t>. In a WEF report, Buehler et al (2017) made the following pre-COVID-19 observation:</w:t>
      </w:r>
    </w:p>
    <w:p w14:paraId="628C0BA7" w14:textId="77777777" w:rsidR="0001537A" w:rsidRDefault="0001537A" w:rsidP="0001537A">
      <w:pPr>
        <w:ind w:left="720"/>
        <w:rPr>
          <w:sz w:val="16"/>
        </w:rPr>
      </w:pPr>
      <w:r>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31A7F337" w14:textId="77777777" w:rsidR="0001537A" w:rsidRDefault="0001537A" w:rsidP="0001537A">
      <w:pPr>
        <w:rPr>
          <w:sz w:val="16"/>
        </w:rPr>
      </w:pPr>
      <w:r>
        <w:rPr>
          <w:sz w:val="16"/>
        </w:rPr>
        <w:t xml:space="preserve">Shouldn’t this phenomenon be better categorized as a societal or economic risk rather than an environmental one? In line with the systems thinking approach, however, </w:t>
      </w:r>
      <w:r>
        <w:rPr>
          <w:rStyle w:val="StyleUnderline"/>
        </w:rPr>
        <w:t xml:space="preserve">global risks can no longer be </w:t>
      </w:r>
      <w:r>
        <w:rPr>
          <w:rStyle w:val="Emphasis"/>
        </w:rPr>
        <w:t>boxed</w:t>
      </w:r>
      <w:r>
        <w:rPr>
          <w:rStyle w:val="StyleUnderline"/>
        </w:rPr>
        <w:t xml:space="preserve"> into a </w:t>
      </w:r>
      <w:r>
        <w:rPr>
          <w:rStyle w:val="Emphasis"/>
        </w:rPr>
        <w:t xml:space="preserve">taxonomical </w:t>
      </w:r>
      <w:r w:rsidRPr="00A908C4">
        <w:rPr>
          <w:rStyle w:val="Emphasis"/>
        </w:rPr>
        <w:t>silo</w:t>
      </w:r>
      <w:r w:rsidRPr="00A908C4">
        <w:rPr>
          <w:rStyle w:val="StyleUnderline"/>
        </w:rPr>
        <w:t xml:space="preserve">. </w:t>
      </w:r>
      <w:r w:rsidRPr="00A908C4">
        <w:rPr>
          <w:rStyle w:val="Emphasis"/>
        </w:rPr>
        <w:t>Frazzled workforces</w:t>
      </w:r>
      <w:r w:rsidRPr="00A908C4">
        <w:rPr>
          <w:sz w:val="16"/>
        </w:rPr>
        <w:t xml:space="preserve"> </w:t>
      </w:r>
      <w:r w:rsidRPr="00A908C4">
        <w:rPr>
          <w:rStyle w:val="StyleUnderline"/>
        </w:rPr>
        <w:t xml:space="preserve">may precipitate </w:t>
      </w:r>
      <w:r w:rsidRPr="00A908C4">
        <w:rPr>
          <w:rStyle w:val="Emphasis"/>
        </w:rPr>
        <w:t>another</w:t>
      </w:r>
      <w:r w:rsidRPr="00A908C4">
        <w:rPr>
          <w:sz w:val="16"/>
        </w:rPr>
        <w:t xml:space="preserve"> Bhopal (1984), </w:t>
      </w:r>
      <w:r w:rsidRPr="00A908C4">
        <w:rPr>
          <w:rStyle w:val="Emphasis"/>
        </w:rPr>
        <w:t>Chernobyl</w:t>
      </w:r>
      <w:r w:rsidRPr="00A908C4">
        <w:rPr>
          <w:sz w:val="16"/>
        </w:rPr>
        <w:t xml:space="preserve"> (1986), Deepwater Horizon (2010) or Flint water crisis (2014). </w:t>
      </w:r>
      <w:r w:rsidRPr="00A908C4">
        <w:rPr>
          <w:rStyle w:val="StyleUnderline"/>
        </w:rPr>
        <w:t xml:space="preserve">These disasters were notably </w:t>
      </w:r>
      <w:r w:rsidRPr="00A908C4">
        <w:rPr>
          <w:rStyle w:val="Emphasis"/>
        </w:rPr>
        <w:t>not</w:t>
      </w:r>
      <w:r w:rsidRPr="00A908C4">
        <w:rPr>
          <w:rStyle w:val="StyleUnderline"/>
        </w:rPr>
        <w:t xml:space="preserve"> the result of manmade</w:t>
      </w:r>
      <w:r w:rsidRPr="00A908C4">
        <w:rPr>
          <w:sz w:val="16"/>
        </w:rPr>
        <w:t xml:space="preserve"> </w:t>
      </w:r>
      <w:r w:rsidRPr="00A908C4">
        <w:rPr>
          <w:rStyle w:val="Emphasis"/>
        </w:rPr>
        <w:t>climate change</w:t>
      </w:r>
      <w:r w:rsidRPr="00A908C4">
        <w:rPr>
          <w:rStyle w:val="StyleUnderline"/>
        </w:rPr>
        <w:t>. Neither was</w:t>
      </w:r>
      <w:r w:rsidRPr="00A908C4">
        <w:rPr>
          <w:sz w:val="16"/>
        </w:rPr>
        <w:t xml:space="preserve"> the </w:t>
      </w:r>
      <w:r w:rsidRPr="00A908C4">
        <w:rPr>
          <w:rStyle w:val="Emphasis"/>
        </w:rPr>
        <w:t>Fukushima</w:t>
      </w:r>
      <w:r w:rsidRPr="00A908C4">
        <w:rPr>
          <w:sz w:val="16"/>
        </w:rPr>
        <w:t xml:space="preserve"> nuclear disaster (2011) </w:t>
      </w:r>
      <w:r w:rsidRPr="00A908C4">
        <w:rPr>
          <w:rStyle w:val="StyleUnderline"/>
        </w:rPr>
        <w:t xml:space="preserve">nor the </w:t>
      </w:r>
      <w:r w:rsidRPr="00A908C4">
        <w:rPr>
          <w:rStyle w:val="Emphasis"/>
        </w:rPr>
        <w:t>Indian Ocean tsunami</w:t>
      </w:r>
      <w:r w:rsidRPr="00A908C4">
        <w:rPr>
          <w:sz w:val="16"/>
        </w:rPr>
        <w:t xml:space="preserve"> (2004). Indeed, </w:t>
      </w:r>
      <w:r w:rsidRPr="00A908C4">
        <w:rPr>
          <w:rStyle w:val="StyleUnderline"/>
        </w:rPr>
        <w:t xml:space="preserve">the combustion of a long-overlooked cargo of 2,750 </w:t>
      </w:r>
      <w:proofErr w:type="spellStart"/>
      <w:r w:rsidRPr="00A908C4">
        <w:rPr>
          <w:rStyle w:val="StyleUnderline"/>
        </w:rPr>
        <w:t>tonnes</w:t>
      </w:r>
      <w:proofErr w:type="spellEnd"/>
      <w:r w:rsidRPr="00A908C4">
        <w:rPr>
          <w:rStyle w:val="StyleUnderline"/>
        </w:rPr>
        <w:t xml:space="preserve"> of </w:t>
      </w:r>
      <w:r w:rsidRPr="00A908C4">
        <w:rPr>
          <w:rStyle w:val="Emphasis"/>
        </w:rPr>
        <w:t>ammonium nitrate</w:t>
      </w:r>
      <w:r w:rsidRPr="00A908C4">
        <w:rPr>
          <w:sz w:val="16"/>
        </w:rPr>
        <w:t xml:space="preserve"> had </w:t>
      </w:r>
      <w:r w:rsidRPr="00A908C4">
        <w:rPr>
          <w:rStyle w:val="StyleUnderline"/>
        </w:rPr>
        <w:t xml:space="preserve">nearly </w:t>
      </w:r>
      <w:r w:rsidRPr="00A908C4">
        <w:rPr>
          <w:rStyle w:val="Emphasis"/>
        </w:rPr>
        <w:t>levelled</w:t>
      </w:r>
      <w:r w:rsidRPr="00A908C4">
        <w:rPr>
          <w:sz w:val="16"/>
        </w:rPr>
        <w:t xml:space="preserve"> the city of </w:t>
      </w:r>
      <w:r w:rsidRPr="00A908C4">
        <w:rPr>
          <w:rStyle w:val="Emphasis"/>
        </w:rPr>
        <w:t>Beirut</w:t>
      </w:r>
      <w:r w:rsidRPr="00A908C4">
        <w:rPr>
          <w:sz w:val="16"/>
        </w:rPr>
        <w:t>, Lebanon, on Aug 4</w:t>
      </w:r>
      <w:proofErr w:type="gramStart"/>
      <w:r w:rsidRPr="00A908C4">
        <w:rPr>
          <w:sz w:val="16"/>
        </w:rPr>
        <w:t xml:space="preserve"> 2020</w:t>
      </w:r>
      <w:proofErr w:type="gramEnd"/>
      <w:r w:rsidRPr="00A908C4">
        <w:rPr>
          <w:sz w:val="16"/>
        </w:rPr>
        <w:t>. The explosion left 204</w:t>
      </w:r>
      <w:r>
        <w:rPr>
          <w:sz w:val="16"/>
        </w:rPr>
        <w:t xml:space="preserve"> dead; 7,500 injured; US$15 billion in property damages; and an estimated 300,000 people homeless (Urbina, 2020). </w:t>
      </w:r>
      <w:r>
        <w:rPr>
          <w:rStyle w:val="StyleUnderline"/>
        </w:rPr>
        <w:t>The environmental costs have yet to be adequately tabulated</w:t>
      </w:r>
      <w:r>
        <w:rPr>
          <w:sz w:val="16"/>
        </w:rPr>
        <w:t>.</w:t>
      </w:r>
    </w:p>
    <w:bookmarkEnd w:id="0"/>
    <w:p w14:paraId="132A4DE4" w14:textId="77777777" w:rsidR="0001537A" w:rsidRDefault="0001537A" w:rsidP="0001537A">
      <w:pPr>
        <w:rPr>
          <w:sz w:val="16"/>
        </w:rPr>
      </w:pPr>
      <w:r>
        <w:rPr>
          <w:sz w:val="16"/>
        </w:rPr>
        <w:t xml:space="preserve">Environmental disasters are more attributable to Black Swan events, systems </w:t>
      </w:r>
      <w:proofErr w:type="gramStart"/>
      <w:r>
        <w:rPr>
          <w:sz w:val="16"/>
        </w:rPr>
        <w:t>breakdowns</w:t>
      </w:r>
      <w:proofErr w:type="gramEnd"/>
      <w:r>
        <w:rPr>
          <w:sz w:val="16"/>
        </w:rPr>
        <w:t xml:space="preserve"> and corporate greed rather than to mundane human activity.</w:t>
      </w:r>
    </w:p>
    <w:p w14:paraId="58FACD30" w14:textId="77777777" w:rsidR="0001537A" w:rsidRPr="00A908C4" w:rsidRDefault="0001537A" w:rsidP="0001537A">
      <w:pPr>
        <w:rPr>
          <w:sz w:val="16"/>
        </w:rPr>
      </w:pPr>
      <w:r>
        <w:rPr>
          <w:rStyle w:val="StyleUnderline"/>
        </w:rPr>
        <w:t xml:space="preserve">Our JIT world aggravates the </w:t>
      </w:r>
      <w:r>
        <w:rPr>
          <w:rStyle w:val="Emphasis"/>
        </w:rPr>
        <w:t>cascading potential</w:t>
      </w:r>
      <w:r>
        <w:rPr>
          <w:rStyle w:val="StyleUnderline"/>
        </w:rPr>
        <w:t xml:space="preserve"> of risks</w:t>
      </w:r>
      <w:r>
        <w:rPr>
          <w:sz w:val="16"/>
        </w:rPr>
        <w:t xml:space="preserve"> (</w:t>
      </w:r>
      <w:proofErr w:type="spellStart"/>
      <w:r>
        <w:rPr>
          <w:sz w:val="16"/>
        </w:rPr>
        <w:t>Korowicz</w:t>
      </w:r>
      <w:proofErr w:type="spellEnd"/>
      <w:r>
        <w:rPr>
          <w:sz w:val="16"/>
        </w:rPr>
        <w:t xml:space="preserve">, 2012). </w:t>
      </w:r>
      <w:r>
        <w:rPr>
          <w:rStyle w:val="StyleUnderline"/>
        </w:rPr>
        <w:t>Production and delivery delays, caused by the COVID</w:t>
      </w:r>
      <w:r>
        <w:rPr>
          <w:sz w:val="16"/>
        </w:rPr>
        <w:t>-</w:t>
      </w:r>
      <w:r w:rsidRPr="00A908C4">
        <w:rPr>
          <w:sz w:val="16"/>
        </w:rPr>
        <w:t xml:space="preserve">19 outbreak, </w:t>
      </w:r>
      <w:r w:rsidRPr="00A908C4">
        <w:rPr>
          <w:rStyle w:val="StyleUnderline"/>
        </w:rPr>
        <w:t xml:space="preserve">will eventually require industrial </w:t>
      </w:r>
      <w:r w:rsidRPr="00A908C4">
        <w:rPr>
          <w:rStyle w:val="Emphasis"/>
        </w:rPr>
        <w:t>overcompensation</w:t>
      </w:r>
      <w:r w:rsidRPr="00A908C4">
        <w:rPr>
          <w:sz w:val="16"/>
        </w:rPr>
        <w:t xml:space="preserve">. </w:t>
      </w:r>
      <w:r w:rsidRPr="00A908C4">
        <w:rPr>
          <w:rStyle w:val="StyleUnderline"/>
        </w:rPr>
        <w:t xml:space="preserve">This will further </w:t>
      </w:r>
      <w:r w:rsidRPr="00A908C4">
        <w:rPr>
          <w:rStyle w:val="Emphasis"/>
        </w:rPr>
        <w:t>stress</w:t>
      </w:r>
      <w:r w:rsidRPr="00A908C4">
        <w:rPr>
          <w:sz w:val="16"/>
        </w:rPr>
        <w:t xml:space="preserve"> senior executives, </w:t>
      </w:r>
      <w:r w:rsidRPr="00A908C4">
        <w:rPr>
          <w:rStyle w:val="Emphasis"/>
        </w:rPr>
        <w:t>workers</w:t>
      </w:r>
      <w:r w:rsidRPr="00A908C4">
        <w:rPr>
          <w:sz w:val="16"/>
        </w:rPr>
        <w:t xml:space="preserve">, </w:t>
      </w:r>
      <w:proofErr w:type="gramStart"/>
      <w:r w:rsidRPr="00A908C4">
        <w:rPr>
          <w:sz w:val="16"/>
        </w:rPr>
        <w:t>machines</w:t>
      </w:r>
      <w:proofErr w:type="gramEnd"/>
      <w:r w:rsidRPr="00A908C4">
        <w:rPr>
          <w:sz w:val="16"/>
        </w:rPr>
        <w:t xml:space="preserve"> </w:t>
      </w:r>
      <w:r w:rsidRPr="00A908C4">
        <w:rPr>
          <w:rStyle w:val="StyleUnderline"/>
        </w:rPr>
        <w:t>and</w:t>
      </w:r>
      <w:r w:rsidRPr="00A908C4">
        <w:rPr>
          <w:sz w:val="16"/>
        </w:rPr>
        <w:t xml:space="preserve"> a variety of computerized </w:t>
      </w:r>
      <w:r w:rsidRPr="00A908C4">
        <w:rPr>
          <w:rStyle w:val="Emphasis"/>
        </w:rPr>
        <w:t>systems</w:t>
      </w:r>
      <w:r w:rsidRPr="00A908C4">
        <w:rPr>
          <w:sz w:val="16"/>
        </w:rPr>
        <w:t xml:space="preserve">. </w:t>
      </w:r>
      <w:r w:rsidRPr="00A908C4">
        <w:rPr>
          <w:rStyle w:val="StyleUnderline"/>
        </w:rPr>
        <w:t xml:space="preserve">The trickle-down effects will likely include </w:t>
      </w:r>
      <w:r w:rsidRPr="00A908C4">
        <w:rPr>
          <w:rStyle w:val="Emphasis"/>
        </w:rPr>
        <w:t>substandard products</w:t>
      </w:r>
      <w:r w:rsidRPr="00A908C4">
        <w:rPr>
          <w:rStyle w:val="StyleUnderline"/>
        </w:rPr>
        <w:t xml:space="preserve">, </w:t>
      </w:r>
      <w:r w:rsidRPr="00A908C4">
        <w:rPr>
          <w:rStyle w:val="Emphasis"/>
        </w:rPr>
        <w:t>contaminate</w:t>
      </w:r>
      <w:r w:rsidRPr="00A908C4">
        <w:rPr>
          <w:rStyle w:val="StyleUnderline"/>
        </w:rPr>
        <w:t>d</w:t>
      </w:r>
      <w:r w:rsidRPr="00A908C4">
        <w:rPr>
          <w:sz w:val="16"/>
        </w:rPr>
        <w:t xml:space="preserve"> </w:t>
      </w:r>
      <w:r w:rsidRPr="00A908C4">
        <w:rPr>
          <w:rStyle w:val="Emphasis"/>
        </w:rPr>
        <w:t>food</w:t>
      </w:r>
      <w:r w:rsidRPr="00A908C4">
        <w:rPr>
          <w:sz w:val="16"/>
        </w:rPr>
        <w:t xml:space="preserve"> </w:t>
      </w:r>
      <w:r w:rsidRPr="00A908C4">
        <w:rPr>
          <w:rStyle w:val="StyleUnderline"/>
        </w:rPr>
        <w:t xml:space="preserve">and a general </w:t>
      </w:r>
      <w:r w:rsidRPr="00A908C4">
        <w:rPr>
          <w:rStyle w:val="Emphasis"/>
        </w:rPr>
        <w:t>lower</w:t>
      </w:r>
      <w:r w:rsidRPr="00A908C4">
        <w:rPr>
          <w:rStyle w:val="StyleUnderline"/>
        </w:rPr>
        <w:t xml:space="preserve">ing in </w:t>
      </w:r>
      <w:r w:rsidRPr="00A908C4">
        <w:rPr>
          <w:rStyle w:val="Emphasis"/>
        </w:rPr>
        <w:t>health</w:t>
      </w:r>
      <w:r w:rsidRPr="00A908C4">
        <w:rPr>
          <w:sz w:val="16"/>
        </w:rPr>
        <w:t xml:space="preserve"> and safety standards (</w:t>
      </w:r>
      <w:proofErr w:type="spellStart"/>
      <w:r w:rsidRPr="00A908C4">
        <w:rPr>
          <w:sz w:val="16"/>
        </w:rPr>
        <w:t>Maavak</w:t>
      </w:r>
      <w:proofErr w:type="spellEnd"/>
      <w:r w:rsidRPr="00A908C4">
        <w:rPr>
          <w:sz w:val="16"/>
        </w:rPr>
        <w:t xml:space="preserve">, 2019a). </w:t>
      </w:r>
      <w:r w:rsidRPr="00A908C4">
        <w:rPr>
          <w:rStyle w:val="StyleUnderline"/>
        </w:rPr>
        <w:t xml:space="preserve">Unpaid or demoralized sanitation workers may also resort to indiscriminate </w:t>
      </w:r>
      <w:r w:rsidRPr="00A908C4">
        <w:rPr>
          <w:rStyle w:val="Emphasis"/>
        </w:rPr>
        <w:t>waste dumping</w:t>
      </w:r>
      <w:r w:rsidRPr="00A908C4">
        <w:rPr>
          <w:sz w:val="16"/>
        </w:rPr>
        <w:t>. Many cities across the United States (and elsewhere in the world) are no longer recycling wastes due to prohibitive costs in the global corona-economy (</w:t>
      </w:r>
      <w:proofErr w:type="spellStart"/>
      <w:r w:rsidRPr="00A908C4">
        <w:rPr>
          <w:sz w:val="16"/>
        </w:rPr>
        <w:t>Liacko</w:t>
      </w:r>
      <w:proofErr w:type="spellEnd"/>
      <w:r w:rsidRPr="00A908C4">
        <w:rPr>
          <w:sz w:val="16"/>
        </w:rPr>
        <w:t>, 2021).</w:t>
      </w:r>
    </w:p>
    <w:p w14:paraId="289E8E78" w14:textId="77777777" w:rsidR="0001537A" w:rsidRDefault="0001537A" w:rsidP="0001537A">
      <w:pPr>
        <w:rPr>
          <w:sz w:val="16"/>
        </w:rPr>
      </w:pPr>
      <w:r w:rsidRPr="00A908C4">
        <w:rPr>
          <w:sz w:val="16"/>
        </w:rPr>
        <w:t>Even in good times, strict protocols on waste disposals were routinely ignored. While Sweden championed the global climate change narrative, its clothing flagship H&amp;M was busy covering up toxic</w:t>
      </w:r>
      <w:r>
        <w:rPr>
          <w:sz w:val="16"/>
        </w:rPr>
        <w:t xml:space="preserve"> effluences disgorged by vendors along the </w:t>
      </w:r>
      <w:proofErr w:type="spellStart"/>
      <w:r>
        <w:rPr>
          <w:sz w:val="16"/>
        </w:rPr>
        <w:t>Citarum</w:t>
      </w:r>
      <w:proofErr w:type="spellEnd"/>
      <w:r>
        <w:rPr>
          <w:sz w:val="16"/>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Pr>
          <w:sz w:val="16"/>
        </w:rPr>
        <w:t>bronchitis</w:t>
      </w:r>
      <w:proofErr w:type="gramEnd"/>
      <w:r>
        <w:rPr>
          <w:sz w:val="16"/>
        </w:rPr>
        <w:t xml:space="preserve"> and cancer (DW, 2020). It is also in cauldrons like the </w:t>
      </w:r>
      <w:proofErr w:type="spellStart"/>
      <w:r>
        <w:rPr>
          <w:sz w:val="16"/>
        </w:rPr>
        <w:t>Citarum</w:t>
      </w:r>
      <w:proofErr w:type="spellEnd"/>
      <w:r>
        <w:rPr>
          <w:sz w:val="16"/>
        </w:rPr>
        <w:t xml:space="preserve"> River where pathogens may mutate with emergent ramifications.</w:t>
      </w:r>
    </w:p>
    <w:p w14:paraId="65CC57E0" w14:textId="77777777" w:rsidR="0001537A" w:rsidRDefault="0001537A" w:rsidP="0001537A">
      <w:pPr>
        <w:rPr>
          <w:sz w:val="16"/>
        </w:rPr>
      </w:pPr>
      <w:r>
        <w:rPr>
          <w:sz w:val="16"/>
        </w:rPr>
        <w:t xml:space="preserve">On an equally alarming note, </w:t>
      </w:r>
      <w:r>
        <w:rPr>
          <w:rStyle w:val="StyleUnderline"/>
        </w:rPr>
        <w:t>depressed</w:t>
      </w:r>
      <w:r>
        <w:rPr>
          <w:sz w:val="16"/>
        </w:rPr>
        <w:t xml:space="preserve"> </w:t>
      </w:r>
      <w:r>
        <w:rPr>
          <w:rStyle w:val="Emphasis"/>
        </w:rPr>
        <w:t>economic conditions</w:t>
      </w:r>
      <w:r>
        <w:rPr>
          <w:sz w:val="16"/>
        </w:rPr>
        <w:t xml:space="preserve"> </w:t>
      </w:r>
      <w:r>
        <w:rPr>
          <w:rStyle w:val="StyleUnderline"/>
        </w:rPr>
        <w:t xml:space="preserve">have traditionally provided </w:t>
      </w:r>
      <w:r w:rsidRPr="00081F78">
        <w:rPr>
          <w:rStyle w:val="StyleUnderline"/>
          <w:highlight w:val="cyan"/>
        </w:rPr>
        <w:t>a</w:t>
      </w:r>
      <w:r>
        <w:rPr>
          <w:rStyle w:val="StyleUnderline"/>
        </w:rPr>
        <w:t xml:space="preserve"> waste disposal </w:t>
      </w:r>
      <w:r w:rsidRPr="00081F78">
        <w:rPr>
          <w:rStyle w:val="Emphasis"/>
          <w:highlight w:val="cyan"/>
        </w:rPr>
        <w:t>boon</w:t>
      </w:r>
      <w:r w:rsidRPr="00081F78">
        <w:rPr>
          <w:rStyle w:val="StyleUnderline"/>
          <w:highlight w:val="cyan"/>
        </w:rPr>
        <w:t xml:space="preserve"> for </w:t>
      </w:r>
      <w:r w:rsidRPr="00081F78">
        <w:rPr>
          <w:rStyle w:val="Emphasis"/>
          <w:highlight w:val="cyan"/>
        </w:rPr>
        <w:t>organized crime</w:t>
      </w:r>
      <w:r>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Pr>
          <w:sz w:val="16"/>
        </w:rPr>
        <w:t>Knaup</w:t>
      </w:r>
      <w:proofErr w:type="spellEnd"/>
      <w:r>
        <w:rPr>
          <w:sz w:val="16"/>
        </w:rPr>
        <w:t>, 2008).</w:t>
      </w:r>
    </w:p>
    <w:p w14:paraId="6B5414BF" w14:textId="77777777" w:rsidR="0001537A" w:rsidRPr="00FE320A" w:rsidRDefault="0001537A" w:rsidP="0001537A">
      <w:pPr>
        <w:rPr>
          <w:sz w:val="16"/>
        </w:rPr>
      </w:pPr>
      <w:r>
        <w:rPr>
          <w:sz w:val="16"/>
        </w:rPr>
        <w:t xml:space="preserve">The coast of Somalia is now a maritime </w:t>
      </w:r>
      <w:proofErr w:type="gramStart"/>
      <w:r>
        <w:rPr>
          <w:sz w:val="16"/>
        </w:rPr>
        <w:t>hotspot, and</w:t>
      </w:r>
      <w:proofErr w:type="gramEnd"/>
      <w:r>
        <w:rPr>
          <w:sz w:val="16"/>
        </w:rPr>
        <w:t xml:space="preserve"> exemplifies an entwined form of economic-environmental-geopolitical-societal emergence. In a VUCA world, indiscriminate waste dumping can unexpectedly morph into a Black Hawk Down incident. The laws of unintended consequences are </w:t>
      </w:r>
      <w:r w:rsidRPr="00FE320A">
        <w:rPr>
          <w:sz w:val="16"/>
        </w:rPr>
        <w:t xml:space="preserve">governed by actors, interconnections, </w:t>
      </w:r>
      <w:proofErr w:type="gramStart"/>
      <w:r w:rsidRPr="00FE320A">
        <w:rPr>
          <w:sz w:val="16"/>
        </w:rPr>
        <w:t>interactions</w:t>
      </w:r>
      <w:proofErr w:type="gramEnd"/>
      <w:r w:rsidRPr="00FE320A">
        <w:rPr>
          <w:sz w:val="16"/>
        </w:rPr>
        <w:t xml:space="preserve"> and adaptations in a system under study – as outlined in the methodology section.</w:t>
      </w:r>
    </w:p>
    <w:p w14:paraId="13ACE491" w14:textId="77777777" w:rsidR="0001537A" w:rsidRDefault="0001537A" w:rsidP="0001537A">
      <w:pPr>
        <w:rPr>
          <w:sz w:val="16"/>
        </w:rPr>
      </w:pPr>
      <w:r w:rsidRPr="00FE320A">
        <w:rPr>
          <w:rStyle w:val="StyleUnderline"/>
        </w:rPr>
        <w:t xml:space="preserve">Environmentally-devastating industrial </w:t>
      </w:r>
      <w:r w:rsidRPr="00FE320A">
        <w:rPr>
          <w:rStyle w:val="Emphasis"/>
        </w:rPr>
        <w:t>sabotages</w:t>
      </w:r>
      <w:r w:rsidRPr="00FE320A">
        <w:rPr>
          <w:sz w:val="16"/>
        </w:rPr>
        <w:t xml:space="preserve"> – whether</w:t>
      </w:r>
      <w:r>
        <w:rPr>
          <w:sz w:val="16"/>
        </w:rPr>
        <w:t xml:space="preserve"> by disgruntled workers, industrial competitors, ideological </w:t>
      </w:r>
      <w:proofErr w:type="gramStart"/>
      <w:r>
        <w:rPr>
          <w:sz w:val="16"/>
        </w:rPr>
        <w:t>maniacs</w:t>
      </w:r>
      <w:proofErr w:type="gramEnd"/>
      <w:r>
        <w:rPr>
          <w:sz w:val="16"/>
        </w:rPr>
        <w:t xml:space="preserve"> or terrorist groups – </w:t>
      </w:r>
      <w:r>
        <w:rPr>
          <w:rStyle w:val="StyleUnderline"/>
        </w:rPr>
        <w:t>cannot be discounted</w:t>
      </w:r>
      <w:r>
        <w:rPr>
          <w:sz w:val="16"/>
        </w:rPr>
        <w:t xml:space="preserve"> in a VUCA world. </w:t>
      </w:r>
      <w:r w:rsidRPr="00081F78">
        <w:rPr>
          <w:rStyle w:val="StyleUnderline"/>
          <w:highlight w:val="cyan"/>
        </w:rPr>
        <w:t>Immiserated societies</w:t>
      </w:r>
      <w:r>
        <w:rPr>
          <w:sz w:val="16"/>
        </w:rPr>
        <w:t xml:space="preserve">, in stark defiance of climate change diktats, </w:t>
      </w:r>
      <w:r>
        <w:rPr>
          <w:rStyle w:val="StyleUnderline"/>
        </w:rPr>
        <w:t xml:space="preserve">may </w:t>
      </w:r>
      <w:r w:rsidRPr="00081F78">
        <w:rPr>
          <w:rStyle w:val="StyleUnderline"/>
          <w:highlight w:val="cyan"/>
        </w:rPr>
        <w:t>resort to</w:t>
      </w:r>
      <w:r>
        <w:rPr>
          <w:rStyle w:val="StyleUnderline"/>
        </w:rPr>
        <w:t xml:space="preserve"> dirty </w:t>
      </w:r>
      <w:r w:rsidRPr="00081F78">
        <w:rPr>
          <w:rStyle w:val="Emphasis"/>
          <w:highlight w:val="cyan"/>
        </w:rPr>
        <w:t>coal</w:t>
      </w:r>
      <w:r>
        <w:rPr>
          <w:rStyle w:val="StyleUnderline"/>
        </w:rPr>
        <w:t xml:space="preserve"> plants </w:t>
      </w:r>
      <w:r w:rsidRPr="00081F78">
        <w:rPr>
          <w:rStyle w:val="StyleUnderline"/>
          <w:highlight w:val="cyan"/>
        </w:rPr>
        <w:t xml:space="preserve">and </w:t>
      </w:r>
      <w:r w:rsidRPr="00081F78">
        <w:rPr>
          <w:rStyle w:val="Emphasis"/>
          <w:highlight w:val="cyan"/>
        </w:rPr>
        <w:t>wood</w:t>
      </w:r>
      <w:r>
        <w:rPr>
          <w:rStyle w:val="StyleUnderline"/>
        </w:rPr>
        <w:t xml:space="preserve"> stoves for survival. Interlinked </w:t>
      </w:r>
      <w:r>
        <w:rPr>
          <w:rStyle w:val="Emphasis"/>
        </w:rPr>
        <w:t>ecosystems</w:t>
      </w:r>
      <w:r>
        <w:rPr>
          <w:sz w:val="16"/>
        </w:rPr>
        <w:t xml:space="preserve">, </w:t>
      </w:r>
      <w:r>
        <w:rPr>
          <w:rStyle w:val="StyleUnderline"/>
        </w:rPr>
        <w:t xml:space="preserve">particularly </w:t>
      </w:r>
      <w:r w:rsidRPr="00FE320A">
        <w:rPr>
          <w:rStyle w:val="Emphasis"/>
        </w:rPr>
        <w:t>water</w:t>
      </w:r>
      <w:r w:rsidRPr="00FE320A">
        <w:rPr>
          <w:rStyle w:val="StyleUnderline"/>
        </w:rPr>
        <w:t xml:space="preserve"> resources, may be </w:t>
      </w:r>
      <w:r w:rsidRPr="00081F78">
        <w:rPr>
          <w:rStyle w:val="Emphasis"/>
          <w:highlight w:val="cyan"/>
        </w:rPr>
        <w:t>hijacked</w:t>
      </w:r>
      <w:r w:rsidRPr="00081F78">
        <w:rPr>
          <w:rStyle w:val="StyleUnderline"/>
          <w:highlight w:val="cyan"/>
        </w:rPr>
        <w:t xml:space="preserve"> by </w:t>
      </w:r>
      <w:r w:rsidRPr="00081F78">
        <w:rPr>
          <w:rStyle w:val="Emphasis"/>
          <w:highlight w:val="cyan"/>
        </w:rPr>
        <w:t>nationalist</w:t>
      </w:r>
      <w:r>
        <w:rPr>
          <w:rStyle w:val="StyleUnderline"/>
        </w:rPr>
        <w:t xml:space="preserve"> sentiment</w:t>
      </w:r>
      <w:r w:rsidRPr="00081F78">
        <w:rPr>
          <w:rStyle w:val="Emphasis"/>
          <w:highlight w:val="cyan"/>
        </w:rPr>
        <w:t>s</w:t>
      </w:r>
      <w:r w:rsidRPr="00F7679E">
        <w:rPr>
          <w:rStyle w:val="StyleUnderline"/>
        </w:rPr>
        <w:t xml:space="preserve">. </w:t>
      </w:r>
      <w:r>
        <w:rPr>
          <w:rStyle w:val="StyleUnderline"/>
        </w:rPr>
        <w:t xml:space="preserve">The environmental fallouts of </w:t>
      </w:r>
      <w:r>
        <w:rPr>
          <w:rStyle w:val="Emphasis"/>
        </w:rPr>
        <w:t>critical infrastructure</w:t>
      </w:r>
      <w:r>
        <w:rPr>
          <w:sz w:val="16"/>
        </w:rPr>
        <w:t xml:space="preserve"> (CI) </w:t>
      </w:r>
      <w:r>
        <w:rPr>
          <w:rStyle w:val="StyleUnderline"/>
        </w:rPr>
        <w:t xml:space="preserve">breakdowns </w:t>
      </w:r>
      <w:r w:rsidRPr="00081F78">
        <w:rPr>
          <w:rStyle w:val="StyleUnderline"/>
        </w:rPr>
        <w:t xml:space="preserve">loom </w:t>
      </w:r>
      <w:r w:rsidRPr="00081F78">
        <w:rPr>
          <w:rStyle w:val="StyleUnderline"/>
          <w:highlight w:val="cyan"/>
        </w:rPr>
        <w:t xml:space="preserve">like a </w:t>
      </w:r>
      <w:r w:rsidRPr="00081F78">
        <w:rPr>
          <w:rStyle w:val="Emphasis"/>
          <w:highlight w:val="cyan"/>
        </w:rPr>
        <w:t>Sword of Damocles</w:t>
      </w:r>
      <w:r w:rsidRPr="00081F78">
        <w:rPr>
          <w:rStyle w:val="StyleUnderline"/>
        </w:rPr>
        <w:t xml:space="preserve"> over this </w:t>
      </w:r>
      <w:r w:rsidRPr="00081F78">
        <w:rPr>
          <w:rStyle w:val="Emphasis"/>
        </w:rPr>
        <w:t>decade</w:t>
      </w:r>
      <w:r>
        <w:rPr>
          <w:sz w:val="16"/>
        </w:rPr>
        <w:t>.</w:t>
      </w:r>
    </w:p>
    <w:p w14:paraId="6AC947D8" w14:textId="77777777" w:rsidR="0001537A" w:rsidRDefault="0001537A" w:rsidP="0001537A">
      <w:pPr>
        <w:rPr>
          <w:sz w:val="16"/>
        </w:rPr>
      </w:pPr>
      <w:r>
        <w:rPr>
          <w:sz w:val="16"/>
        </w:rPr>
        <w:t>Geopolitical</w:t>
      </w:r>
    </w:p>
    <w:p w14:paraId="46D61A03" w14:textId="77777777" w:rsidR="0001537A" w:rsidRDefault="0001537A" w:rsidP="0001537A">
      <w:pPr>
        <w:rPr>
          <w:sz w:val="16"/>
        </w:rPr>
      </w:pPr>
      <w:bookmarkStart w:id="1" w:name="_Hlk99633308"/>
      <w:r w:rsidRPr="00081F78">
        <w:rPr>
          <w:rStyle w:val="StyleUnderline"/>
          <w:highlight w:val="cyan"/>
        </w:rPr>
        <w:t>The</w:t>
      </w:r>
      <w:r>
        <w:rPr>
          <w:rStyle w:val="StyleUnderline"/>
        </w:rPr>
        <w:t xml:space="preserve"> primary </w:t>
      </w:r>
      <w:r w:rsidRPr="00081F78">
        <w:rPr>
          <w:rStyle w:val="StyleUnderline"/>
          <w:highlight w:val="cyan"/>
        </w:rPr>
        <w:t>catalyst</w:t>
      </w:r>
      <w:r>
        <w:rPr>
          <w:rStyle w:val="StyleUnderline"/>
        </w:rPr>
        <w:t xml:space="preserve"> behind</w:t>
      </w:r>
      <w:r>
        <w:rPr>
          <w:sz w:val="16"/>
        </w:rPr>
        <w:t xml:space="preserve"> </w:t>
      </w:r>
      <w:r w:rsidRPr="00081F78">
        <w:rPr>
          <w:rStyle w:val="Emphasis"/>
          <w:highlight w:val="cyan"/>
        </w:rPr>
        <w:t>WWII</w:t>
      </w:r>
      <w:r w:rsidRPr="00081F78">
        <w:rPr>
          <w:rStyle w:val="StyleUnderline"/>
          <w:highlight w:val="cyan"/>
        </w:rPr>
        <w:t xml:space="preserve"> was the</w:t>
      </w:r>
      <w:r>
        <w:rPr>
          <w:rStyle w:val="StyleUnderline"/>
        </w:rPr>
        <w:t xml:space="preserve"> </w:t>
      </w:r>
      <w:r>
        <w:rPr>
          <w:rStyle w:val="Emphasis"/>
        </w:rPr>
        <w:t xml:space="preserve">Great </w:t>
      </w:r>
      <w:r w:rsidRPr="00081F78">
        <w:rPr>
          <w:rStyle w:val="Emphasis"/>
          <w:highlight w:val="cyan"/>
        </w:rPr>
        <w:t>Depression</w:t>
      </w:r>
      <w:r w:rsidRPr="00081F78">
        <w:rPr>
          <w:rStyle w:val="StyleUnderline"/>
        </w:rPr>
        <w:t xml:space="preserve">. Since </w:t>
      </w:r>
      <w:r w:rsidRPr="00081F78">
        <w:rPr>
          <w:rStyle w:val="StyleUnderline"/>
          <w:highlight w:val="cyan"/>
        </w:rPr>
        <w:t>history</w:t>
      </w:r>
      <w:r>
        <w:rPr>
          <w:rStyle w:val="StyleUnderline"/>
        </w:rPr>
        <w:t xml:space="preserve"> </w:t>
      </w:r>
      <w:r>
        <w:rPr>
          <w:rStyle w:val="Emphasis"/>
        </w:rPr>
        <w:t xml:space="preserve">often </w:t>
      </w:r>
      <w:r w:rsidRPr="00081F78">
        <w:rPr>
          <w:rStyle w:val="Emphasis"/>
          <w:highlight w:val="cyan"/>
        </w:rPr>
        <w:t>repeats</w:t>
      </w:r>
      <w:r>
        <w:rPr>
          <w:rStyle w:val="Emphasis"/>
        </w:rPr>
        <w:t xml:space="preserve"> itself</w:t>
      </w:r>
      <w:r w:rsidRPr="00F7679E">
        <w:rPr>
          <w:rStyle w:val="StyleUnderline"/>
        </w:rPr>
        <w:t xml:space="preserve">, </w:t>
      </w:r>
      <w:r w:rsidRPr="00F7679E">
        <w:rPr>
          <w:rStyle w:val="StyleUnderline"/>
          <w:highlight w:val="cyan"/>
        </w:rPr>
        <w:t>expect</w:t>
      </w:r>
      <w:r>
        <w:rPr>
          <w:sz w:val="16"/>
        </w:rPr>
        <w:t xml:space="preserve"> </w:t>
      </w:r>
      <w:r w:rsidRPr="00F7679E">
        <w:rPr>
          <w:rStyle w:val="Emphasis"/>
        </w:rPr>
        <w:t>familiar bogeymen</w:t>
      </w:r>
      <w:r w:rsidRPr="00F7679E">
        <w:rPr>
          <w:rStyle w:val="StyleUnderline"/>
        </w:rPr>
        <w:t xml:space="preserve"> to </w:t>
      </w:r>
      <w:r w:rsidRPr="00F7679E">
        <w:rPr>
          <w:rStyle w:val="Emphasis"/>
        </w:rPr>
        <w:t>reappear</w:t>
      </w:r>
      <w:r>
        <w:rPr>
          <w:sz w:val="16"/>
        </w:rPr>
        <w:t xml:space="preserve"> </w:t>
      </w:r>
      <w:r>
        <w:rPr>
          <w:rStyle w:val="StyleUnderline"/>
        </w:rPr>
        <w:t xml:space="preserve">in societies roiling with </w:t>
      </w:r>
      <w:r>
        <w:rPr>
          <w:rStyle w:val="Emphasis"/>
        </w:rPr>
        <w:t>impoverishment</w:t>
      </w:r>
      <w:r>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Pr>
          <w:rStyle w:val="StyleUnderline"/>
        </w:rPr>
        <w:t xml:space="preserve">Will security resources be </w:t>
      </w:r>
      <w:r>
        <w:rPr>
          <w:rStyle w:val="Emphasis"/>
        </w:rPr>
        <w:t>reallocated</w:t>
      </w:r>
      <w:r>
        <w:rPr>
          <w:rStyle w:val="StyleUnderline"/>
        </w:rPr>
        <w:t xml:space="preserve"> to protect</w:t>
      </w:r>
      <w:r>
        <w:rPr>
          <w:sz w:val="16"/>
        </w:rPr>
        <w:t xml:space="preserve"> certain minorities (</w:t>
      </w:r>
      <w:r>
        <w:rPr>
          <w:rStyle w:val="StyleUnderline"/>
        </w:rPr>
        <w:t xml:space="preserve">or </w:t>
      </w:r>
      <w:r>
        <w:rPr>
          <w:rStyle w:val="Emphasis"/>
        </w:rPr>
        <w:t>the Top 1%</w:t>
      </w:r>
      <w:r>
        <w:rPr>
          <w:sz w:val="16"/>
        </w:rPr>
        <w:t xml:space="preserve">) </w:t>
      </w:r>
      <w:r>
        <w:rPr>
          <w:rStyle w:val="StyleUnderline"/>
        </w:rPr>
        <w:t>while</w:t>
      </w:r>
      <w:r>
        <w:rPr>
          <w:sz w:val="16"/>
        </w:rPr>
        <w:t xml:space="preserve"> larger segments of </w:t>
      </w:r>
      <w:r>
        <w:rPr>
          <w:rStyle w:val="StyleUnderline"/>
        </w:rPr>
        <w:t>society are exposed to</w:t>
      </w:r>
      <w:r>
        <w:rPr>
          <w:sz w:val="16"/>
        </w:rPr>
        <w:t xml:space="preserve"> </w:t>
      </w:r>
      <w:r>
        <w:rPr>
          <w:rStyle w:val="Emphasis"/>
        </w:rPr>
        <w:t>restive forces?</w:t>
      </w:r>
      <w:r>
        <w:rPr>
          <w:sz w:val="16"/>
        </w:rPr>
        <w:t xml:space="preserve"> Balloon effects like these present a classic VUCA problematic.</w:t>
      </w:r>
    </w:p>
    <w:p w14:paraId="1EB0B856" w14:textId="77777777" w:rsidR="0001537A" w:rsidRDefault="0001537A" w:rsidP="0001537A">
      <w:pPr>
        <w:rPr>
          <w:sz w:val="16"/>
        </w:rPr>
      </w:pPr>
      <w:r>
        <w:rPr>
          <w:sz w:val="16"/>
        </w:rPr>
        <w:t xml:space="preserve">Contemporary </w:t>
      </w:r>
      <w:r>
        <w:rPr>
          <w:rStyle w:val="Emphasis"/>
        </w:rPr>
        <w:t>geopolitical</w:t>
      </w:r>
      <w:r>
        <w:rPr>
          <w:sz w:val="16"/>
        </w:rPr>
        <w:t xml:space="preserve"> </w:t>
      </w:r>
      <w:r>
        <w:rPr>
          <w:rStyle w:val="StyleUnderline"/>
        </w:rPr>
        <w:t>risks include</w:t>
      </w:r>
      <w:r>
        <w:rPr>
          <w:sz w:val="16"/>
        </w:rPr>
        <w:t xml:space="preserve"> a possible </w:t>
      </w:r>
      <w:r w:rsidRPr="00081F78">
        <w:rPr>
          <w:rStyle w:val="Emphasis"/>
          <w:highlight w:val="cyan"/>
        </w:rPr>
        <w:t>Iran-Israel war</w:t>
      </w:r>
      <w:r w:rsidRPr="00081F78">
        <w:rPr>
          <w:rStyle w:val="StyleUnderline"/>
        </w:rPr>
        <w:t xml:space="preserve">; </w:t>
      </w:r>
      <w:r w:rsidRPr="00081F78">
        <w:rPr>
          <w:rStyle w:val="Emphasis"/>
        </w:rPr>
        <w:t>US-</w:t>
      </w:r>
      <w:r w:rsidRPr="00081F78">
        <w:rPr>
          <w:rStyle w:val="Emphasis"/>
          <w:highlight w:val="cyan"/>
        </w:rPr>
        <w:t>China</w:t>
      </w:r>
      <w:r w:rsidRPr="00081F78">
        <w:rPr>
          <w:rStyle w:val="StyleUnderline"/>
        </w:rPr>
        <w:t xml:space="preserve"> military </w:t>
      </w:r>
      <w:r w:rsidRPr="00081F78">
        <w:rPr>
          <w:rStyle w:val="Emphasis"/>
          <w:highlight w:val="cyan"/>
        </w:rPr>
        <w:t>confrontation</w:t>
      </w:r>
      <w:r w:rsidRPr="00081F78">
        <w:rPr>
          <w:rStyle w:val="StyleUnderline"/>
          <w:highlight w:val="cyan"/>
        </w:rPr>
        <w:t xml:space="preserve"> over </w:t>
      </w:r>
      <w:r w:rsidRPr="00081F78">
        <w:rPr>
          <w:rStyle w:val="Emphasis"/>
          <w:highlight w:val="cyan"/>
        </w:rPr>
        <w:t>Taiwan</w:t>
      </w:r>
      <w:r w:rsidRPr="00081F78">
        <w:rPr>
          <w:rStyle w:val="StyleUnderline"/>
        </w:rPr>
        <w:t xml:space="preserve"> or the </w:t>
      </w:r>
      <w:r w:rsidRPr="00081F78">
        <w:rPr>
          <w:rStyle w:val="Emphasis"/>
          <w:highlight w:val="cyan"/>
        </w:rPr>
        <w:t>S</w:t>
      </w:r>
      <w:r>
        <w:rPr>
          <w:sz w:val="16"/>
        </w:rPr>
        <w:t xml:space="preserve">outh </w:t>
      </w:r>
      <w:r w:rsidRPr="00081F78">
        <w:rPr>
          <w:rStyle w:val="Emphasis"/>
          <w:highlight w:val="cyan"/>
        </w:rPr>
        <w:t>C</w:t>
      </w:r>
      <w:r>
        <w:rPr>
          <w:sz w:val="16"/>
        </w:rPr>
        <w:t xml:space="preserve">hina </w:t>
      </w:r>
      <w:r w:rsidRPr="00081F78">
        <w:rPr>
          <w:rStyle w:val="Emphasis"/>
          <w:highlight w:val="cyan"/>
        </w:rPr>
        <w:t>S</w:t>
      </w:r>
      <w:r>
        <w:rPr>
          <w:sz w:val="16"/>
        </w:rPr>
        <w:t xml:space="preserve">ea; </w:t>
      </w:r>
      <w:r w:rsidRPr="00081F78">
        <w:rPr>
          <w:rStyle w:val="Emphasis"/>
          <w:highlight w:val="cyan"/>
        </w:rPr>
        <w:t>No</w:t>
      </w:r>
      <w:r>
        <w:rPr>
          <w:sz w:val="16"/>
        </w:rPr>
        <w:t xml:space="preserve">rth </w:t>
      </w:r>
      <w:r w:rsidRPr="00081F78">
        <w:rPr>
          <w:rStyle w:val="Emphasis"/>
          <w:highlight w:val="cyan"/>
        </w:rPr>
        <w:t>Ko</w:t>
      </w:r>
      <w:r>
        <w:rPr>
          <w:sz w:val="16"/>
        </w:rPr>
        <w:t xml:space="preserve">rean </w:t>
      </w:r>
      <w:r w:rsidRPr="00081F78">
        <w:rPr>
          <w:rStyle w:val="Emphasis"/>
          <w:highlight w:val="cyan"/>
        </w:rPr>
        <w:t>prolif</w:t>
      </w:r>
      <w:r>
        <w:rPr>
          <w:sz w:val="16"/>
        </w:rPr>
        <w:t xml:space="preserve">eration </w:t>
      </w:r>
      <w:r>
        <w:rPr>
          <w:rStyle w:val="StyleUnderline"/>
        </w:rPr>
        <w:t>of nuclear and missile technologies; an</w:t>
      </w:r>
      <w:r>
        <w:rPr>
          <w:sz w:val="16"/>
        </w:rPr>
        <w:t xml:space="preserve"> </w:t>
      </w:r>
      <w:r w:rsidRPr="00081F78">
        <w:rPr>
          <w:rStyle w:val="Emphasis"/>
          <w:highlight w:val="cyan"/>
        </w:rPr>
        <w:t>India-Pakistan</w:t>
      </w:r>
      <w:r w:rsidRPr="00081F78">
        <w:rPr>
          <w:rStyle w:val="StyleUnderline"/>
        </w:rPr>
        <w:t xml:space="preserve"> </w:t>
      </w:r>
      <w:r w:rsidRPr="00081F78">
        <w:rPr>
          <w:rStyle w:val="Emphasis"/>
        </w:rPr>
        <w:t xml:space="preserve">nuclear </w:t>
      </w:r>
      <w:r w:rsidRPr="00081F78">
        <w:rPr>
          <w:rStyle w:val="Emphasis"/>
          <w:highlight w:val="cyan"/>
        </w:rPr>
        <w:t>war</w:t>
      </w:r>
      <w:r>
        <w:rPr>
          <w:rStyle w:val="StyleUnderline"/>
        </w:rPr>
        <w:t xml:space="preserve">; an </w:t>
      </w:r>
      <w:r w:rsidRPr="00081F78">
        <w:rPr>
          <w:rStyle w:val="StyleUnderline"/>
          <w:highlight w:val="cyan"/>
        </w:rPr>
        <w:t>Iranian</w:t>
      </w:r>
      <w:r w:rsidRPr="0091560F">
        <w:rPr>
          <w:rStyle w:val="StyleUnderline"/>
          <w:highlight w:val="cyan"/>
        </w:rPr>
        <w:t xml:space="preserve"> </w:t>
      </w:r>
      <w:r w:rsidRPr="00081F78">
        <w:rPr>
          <w:rStyle w:val="Emphasis"/>
          <w:highlight w:val="cyan"/>
        </w:rPr>
        <w:t>closure</w:t>
      </w:r>
      <w:r w:rsidRPr="00081F78">
        <w:rPr>
          <w:sz w:val="16"/>
          <w:highlight w:val="cyan"/>
        </w:rPr>
        <w:t xml:space="preserve"> </w:t>
      </w:r>
      <w:r w:rsidRPr="00081F78">
        <w:rPr>
          <w:rStyle w:val="StyleUnderline"/>
          <w:highlight w:val="cyan"/>
        </w:rPr>
        <w:t>of</w:t>
      </w:r>
      <w:r>
        <w:rPr>
          <w:sz w:val="16"/>
        </w:rPr>
        <w:t xml:space="preserve"> the Straits of </w:t>
      </w:r>
      <w:r w:rsidRPr="00081F78">
        <w:rPr>
          <w:rStyle w:val="Emphasis"/>
          <w:highlight w:val="cyan"/>
        </w:rPr>
        <w:t>Hormuz</w:t>
      </w:r>
      <w:r w:rsidRPr="00081F78">
        <w:rPr>
          <w:rStyle w:val="StyleUnderline"/>
          <w:highlight w:val="cyan"/>
        </w:rPr>
        <w:t>; fundamentalist</w:t>
      </w:r>
      <w:r>
        <w:rPr>
          <w:rStyle w:val="StyleUnderline"/>
        </w:rPr>
        <w:t xml:space="preserve">-driven </w:t>
      </w:r>
      <w:r w:rsidRPr="00081F78">
        <w:rPr>
          <w:rStyle w:val="Emphasis"/>
          <w:highlight w:val="cyan"/>
        </w:rPr>
        <w:t>implosion</w:t>
      </w:r>
      <w:r>
        <w:rPr>
          <w:rStyle w:val="StyleUnderline"/>
        </w:rPr>
        <w:t xml:space="preserve"> in the</w:t>
      </w:r>
      <w:r>
        <w:rPr>
          <w:sz w:val="16"/>
        </w:rPr>
        <w:t xml:space="preserve"> </w:t>
      </w:r>
      <w:r>
        <w:rPr>
          <w:rStyle w:val="Emphasis"/>
        </w:rPr>
        <w:t>Islamic</w:t>
      </w:r>
      <w:r>
        <w:rPr>
          <w:sz w:val="16"/>
        </w:rPr>
        <w:t xml:space="preserve"> </w:t>
      </w:r>
      <w:r>
        <w:rPr>
          <w:rStyle w:val="StyleUnderline"/>
        </w:rPr>
        <w:t xml:space="preserve">world; </w:t>
      </w:r>
      <w:r w:rsidRPr="00081F78">
        <w:rPr>
          <w:rStyle w:val="StyleUnderline"/>
          <w:highlight w:val="cyan"/>
        </w:rPr>
        <w:t>or</w:t>
      </w:r>
      <w:r>
        <w:rPr>
          <w:sz w:val="16"/>
        </w:rPr>
        <w:t xml:space="preserve"> a </w:t>
      </w:r>
      <w:r w:rsidRPr="00081F78">
        <w:rPr>
          <w:rStyle w:val="Emphasis"/>
          <w:highlight w:val="cyan"/>
        </w:rPr>
        <w:t>nuc</w:t>
      </w:r>
      <w:r w:rsidRPr="00670C8C">
        <w:rPr>
          <w:rStyle w:val="Emphasis"/>
        </w:rPr>
        <w:t xml:space="preserve">lear </w:t>
      </w:r>
      <w:r w:rsidRPr="00081F78">
        <w:rPr>
          <w:rStyle w:val="Emphasis"/>
          <w:highlight w:val="cyan"/>
        </w:rPr>
        <w:t>confrontation</w:t>
      </w:r>
      <w:r w:rsidRPr="003E127B">
        <w:rPr>
          <w:rStyle w:val="StyleUnderline"/>
          <w:highlight w:val="cyan"/>
        </w:rPr>
        <w:t xml:space="preserve"> </w:t>
      </w:r>
      <w:r w:rsidRPr="00081F78">
        <w:rPr>
          <w:rStyle w:val="StyleUnderline"/>
          <w:highlight w:val="cyan"/>
        </w:rPr>
        <w:t>between</w:t>
      </w:r>
      <w:r w:rsidRPr="00670C8C">
        <w:rPr>
          <w:rStyle w:val="StyleUnderline"/>
        </w:rPr>
        <w:t xml:space="preserve"> </w:t>
      </w:r>
      <w:r w:rsidRPr="00670C8C">
        <w:rPr>
          <w:rStyle w:val="Emphasis"/>
        </w:rPr>
        <w:t>NATO</w:t>
      </w:r>
      <w:r w:rsidRPr="00670C8C">
        <w:rPr>
          <w:rStyle w:val="StyleUnderline"/>
        </w:rPr>
        <w:t xml:space="preserve"> and </w:t>
      </w:r>
      <w:r w:rsidRPr="00081F78">
        <w:rPr>
          <w:rStyle w:val="Emphasis"/>
          <w:highlight w:val="cyan"/>
        </w:rPr>
        <w:t>Russia</w:t>
      </w:r>
      <w:r>
        <w:rPr>
          <w:sz w:val="16"/>
        </w:rPr>
        <w:t>. Fears that the Jan 3</w:t>
      </w:r>
      <w:proofErr w:type="gramStart"/>
      <w:r>
        <w:rPr>
          <w:sz w:val="16"/>
        </w:rPr>
        <w:t xml:space="preserve"> 2020</w:t>
      </w:r>
      <w:proofErr w:type="gramEnd"/>
      <w:r>
        <w:rPr>
          <w:sz w:val="16"/>
        </w:rPr>
        <w:t xml:space="preserve"> assassination of Iranian Maj. Gen. </w:t>
      </w:r>
      <w:proofErr w:type="spellStart"/>
      <w:r>
        <w:rPr>
          <w:sz w:val="16"/>
        </w:rPr>
        <w:t>Qasem</w:t>
      </w:r>
      <w:proofErr w:type="spellEnd"/>
      <w:r>
        <w:rPr>
          <w:sz w:val="16"/>
        </w:rPr>
        <w:t xml:space="preserve"> Soleimani might lead to WWIII were grossly overblown. From a systems perspective, the killing of Soleimani did not fundamentally change the actor-interconnection-</w:t>
      </w:r>
      <w:proofErr w:type="spellStart"/>
      <w:r>
        <w:rPr>
          <w:sz w:val="16"/>
        </w:rPr>
        <w:t>interactionadaptivity</w:t>
      </w:r>
      <w:proofErr w:type="spellEnd"/>
      <w:r>
        <w:rPr>
          <w:sz w:val="16"/>
        </w:rPr>
        <w:t xml:space="preserve"> equation in the Middle East. Soleimani was simply a cog who got replaced.</w:t>
      </w:r>
    </w:p>
    <w:bookmarkEnd w:id="1"/>
    <w:p w14:paraId="651E00C2" w14:textId="77777777" w:rsidR="005E4F55" w:rsidRPr="00251606" w:rsidRDefault="005E4F55" w:rsidP="005E4F55"/>
    <w:p w14:paraId="4B1004AB" w14:textId="77777777" w:rsidR="005E4F55" w:rsidRDefault="005E4F55" w:rsidP="005E4F55">
      <w:pPr>
        <w:rPr>
          <w:rFonts w:asciiTheme="minorHAnsi" w:hAnsiTheme="minorHAnsi" w:cstheme="minorBidi"/>
          <w:sz w:val="22"/>
        </w:rPr>
      </w:pPr>
    </w:p>
    <w:p w14:paraId="7943C88A" w14:textId="77777777" w:rsidR="00F21012" w:rsidRDefault="00F21012" w:rsidP="00F21012">
      <w:pPr>
        <w:pStyle w:val="Heading3"/>
        <w:rPr>
          <w:rFonts w:cs="Calibri"/>
        </w:rPr>
      </w:pPr>
      <w:r>
        <w:rPr>
          <w:rFonts w:cs="Calibri"/>
        </w:rPr>
        <w:t>1ac – advantage 3: ozone</w:t>
      </w:r>
    </w:p>
    <w:p w14:paraId="722C63D1" w14:textId="77777777" w:rsidR="008A6D45" w:rsidRPr="00623846" w:rsidRDefault="008A6D45" w:rsidP="008A6D45">
      <w:pPr>
        <w:pStyle w:val="Heading4"/>
        <w:rPr>
          <w:rFonts w:cs="Calibri"/>
        </w:rPr>
      </w:pPr>
      <w:r w:rsidRPr="00623846">
        <w:rPr>
          <w:rFonts w:cs="Calibri"/>
        </w:rPr>
        <w:t>Mega-constellations destroy the ozone layer.</w:t>
      </w:r>
    </w:p>
    <w:p w14:paraId="2BFE47B5" w14:textId="77777777" w:rsidR="008A6D45" w:rsidRPr="00623846" w:rsidRDefault="008A6D45" w:rsidP="008A6D45">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5" w:history="1">
        <w:r w:rsidRPr="00623846">
          <w:rPr>
            <w:rStyle w:val="Hyperlink"/>
          </w:rPr>
          <w:t>https://www.space.com/starlink-satellite-reentry-ozone-depletion-atmosphere</w:t>
        </w:r>
      </w:hyperlink>
      <w:r w:rsidRPr="00623846">
        <w:t xml:space="preserve"> SM</w:t>
      </w:r>
    </w:p>
    <w:p w14:paraId="5511AB1E" w14:textId="77777777" w:rsidR="008A6D45" w:rsidRPr="00623846" w:rsidRDefault="008A6D45" w:rsidP="008A6D45">
      <w:pPr>
        <w:pStyle w:val="ListParagraph"/>
        <w:numPr>
          <w:ilvl w:val="0"/>
          <w:numId w:val="12"/>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21DE78DD" w14:textId="77777777" w:rsidR="008A6D45" w:rsidRPr="00623846" w:rsidRDefault="008A6D45" w:rsidP="008A6D45">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ECF7D64" w14:textId="77777777" w:rsidR="008A6D45" w:rsidRPr="00623846" w:rsidRDefault="008A6D45" w:rsidP="008A6D45">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290A4DA1" w14:textId="77777777" w:rsidR="008A6D45" w:rsidRPr="00623846" w:rsidRDefault="008A6D45" w:rsidP="008A6D45">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0B50ED56" w14:textId="77777777" w:rsidR="008A6D45" w:rsidRPr="00623846" w:rsidRDefault="008A6D45" w:rsidP="008A6D45">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3AADB989" w14:textId="77777777" w:rsidR="008A6D45" w:rsidRPr="00623846" w:rsidRDefault="008A6D45" w:rsidP="008A6D45">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35B38693" w14:textId="77777777" w:rsidR="008A6D45" w:rsidRPr="00623846" w:rsidRDefault="008A6D45" w:rsidP="008A6D45">
      <w:proofErr w:type="spellStart"/>
      <w:r w:rsidRPr="00623846">
        <w:t>Boley</w:t>
      </w:r>
      <w:proofErr w:type="spellEnd"/>
      <w:r w:rsidRPr="00623846">
        <w:t xml:space="preserve">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433E8C05" w14:textId="77777777" w:rsidR="008A6D45" w:rsidRPr="00623846" w:rsidRDefault="008A6D45" w:rsidP="008A6D45">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518E74C1" w14:textId="77777777" w:rsidR="008A6D45" w:rsidRPr="00623846" w:rsidRDefault="008A6D45" w:rsidP="008A6D45">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61220141" w14:textId="77777777" w:rsidR="008A6D45" w:rsidRPr="00623846" w:rsidRDefault="008A6D45" w:rsidP="008A6D45">
      <w:r w:rsidRPr="00623846">
        <w:t>Learning from past mistakes</w:t>
      </w:r>
    </w:p>
    <w:p w14:paraId="7096FF17" w14:textId="77777777" w:rsidR="008A6D45" w:rsidRPr="004B651C" w:rsidRDefault="008A6D45" w:rsidP="008A6D45">
      <w:pPr>
        <w:rPr>
          <w:b/>
          <w:u w:val="single"/>
        </w:rPr>
      </w:pPr>
      <w:r w:rsidRPr="00623846">
        <w:rPr>
          <w:rStyle w:val="StyleUnderline"/>
        </w:rPr>
        <w:t xml:space="preserve">In their study, </w:t>
      </w:r>
      <w:proofErr w:type="spellStart"/>
      <w:r w:rsidRPr="004B651C">
        <w:rPr>
          <w:rStyle w:val="StyleUnderline"/>
        </w:rPr>
        <w:t>Boley</w:t>
      </w:r>
      <w:proofErr w:type="spellEnd"/>
      <w:r w:rsidRPr="004B651C">
        <w:rPr>
          <w:rStyle w:val="StyleUnderline"/>
        </w:rPr>
        <w:t xml:space="preserve"> and his colleagues looked only at the effects of the first generation of the </w:t>
      </w:r>
      <w:proofErr w:type="spellStart"/>
      <w:r w:rsidRPr="004B651C">
        <w:rPr>
          <w:rStyle w:val="StyleUnderline"/>
        </w:rPr>
        <w:t>Starlink</w:t>
      </w:r>
      <w:proofErr w:type="spellEnd"/>
      <w:r w:rsidRPr="004B651C">
        <w:rPr>
          <w:rStyle w:val="StyleUnderline"/>
        </w:rPr>
        <w:t xml:space="preserve"> </w:t>
      </w:r>
      <w:proofErr w:type="spellStart"/>
      <w:r w:rsidRPr="004B651C">
        <w:rPr>
          <w:rStyle w:val="StyleUnderline"/>
        </w:rPr>
        <w:t>megaconstellation</w:t>
      </w:r>
      <w:proofErr w:type="spellEnd"/>
      <w:r w:rsidRPr="004B651C">
        <w:rPr>
          <w:rStyle w:val="StyleUnderline"/>
        </w:rPr>
        <w:t>, which is expected to consist of 12,000 satellites.</w:t>
      </w:r>
      <w:r w:rsidRPr="004B651C">
        <w:t xml:space="preserve"> More than 1,700 of these have already been launched. </w:t>
      </w:r>
      <w:r w:rsidRPr="004B651C">
        <w:rPr>
          <w:rStyle w:val="StyleUnderline"/>
        </w:rPr>
        <w:t xml:space="preserve">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6BC50572" w14:textId="77777777" w:rsidR="008A6D45" w:rsidRPr="00623846" w:rsidRDefault="008A6D45" w:rsidP="008A6D45">
      <w:r w:rsidRPr="004B651C">
        <w:rPr>
          <w:rStyle w:val="StyleUnderline"/>
        </w:rPr>
        <w:t>"The problem is that there are now plans to launch about 55,000 satellites</w:t>
      </w:r>
      <w:r w:rsidRPr="004B651C">
        <w:t xml:space="preserve">," </w:t>
      </w:r>
      <w:proofErr w:type="spellStart"/>
      <w:r w:rsidRPr="004B651C">
        <w:t>Boley</w:t>
      </w:r>
      <w:proofErr w:type="spellEnd"/>
      <w:r w:rsidRPr="004B651C">
        <w:t xml:space="preserve"> said. "</w:t>
      </w:r>
      <w:proofErr w:type="spellStart"/>
      <w:r w:rsidRPr="004B651C">
        <w:t>Starlink</w:t>
      </w:r>
      <w:proofErr w:type="spellEnd"/>
      <w:r w:rsidRPr="004B651C">
        <w:t xml:space="preserve"> second generation could consist of up to 30,000 satellites, then you have </w:t>
      </w:r>
      <w:proofErr w:type="spellStart"/>
      <w:r w:rsidRPr="004B651C">
        <w:t>Starnet</w:t>
      </w:r>
      <w:proofErr w:type="spellEnd"/>
      <w:r w:rsidRPr="004B651C">
        <w:t>, which is China's response to</w:t>
      </w:r>
      <w:r w:rsidRPr="00623846">
        <w:t xml:space="preserve">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006EDC6E" w14:textId="77777777" w:rsidR="008A6D45" w:rsidRPr="00623846" w:rsidRDefault="008A6D45" w:rsidP="008A6D45">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380B1EBC" w14:textId="77777777" w:rsidR="008A6D45" w:rsidRPr="00623846" w:rsidRDefault="008A6D45" w:rsidP="008A6D45">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1DA6E3AC" w14:textId="77777777" w:rsidR="008A6D45" w:rsidRPr="00623846" w:rsidRDefault="008A6D45" w:rsidP="008A6D45"/>
    <w:p w14:paraId="6E5D7ABF" w14:textId="77777777" w:rsidR="00F21012" w:rsidRDefault="00F21012" w:rsidP="00F21012">
      <w:pPr>
        <w:pStyle w:val="Heading4"/>
      </w:pPr>
      <w:r>
        <w:t>it’s recovering now but its erosion would cause ecosystem collapse – none of their defense assumes it</w:t>
      </w:r>
    </w:p>
    <w:p w14:paraId="133AE2D5" w14:textId="77777777" w:rsidR="00F21012" w:rsidRDefault="00F21012" w:rsidP="00F21012">
      <w:r>
        <w:t xml:space="preserve">Kelsey </w:t>
      </w:r>
      <w:r w:rsidRPr="009E0A92">
        <w:rPr>
          <w:rStyle w:val="Style13ptBold"/>
        </w:rPr>
        <w:t>Piper 21</w:t>
      </w:r>
      <w:r>
        <w:t xml:space="preserve"> [“When the world actually solved an environmental crisis” Vox, Oct 3, </w:t>
      </w:r>
      <w:proofErr w:type="gramStart"/>
      <w:r>
        <w:t>2021</w:t>
      </w:r>
      <w:proofErr w:type="gramEnd"/>
      <w:r>
        <w:t xml:space="preserve"> </w:t>
      </w:r>
      <w:r w:rsidRPr="009E0A92">
        <w:t>https://www.vox.com/future-perfect/22686105/future-of-life-ozone-hole-environmental-crisis</w:t>
      </w:r>
      <w:r>
        <w:t>]</w:t>
      </w:r>
    </w:p>
    <w:p w14:paraId="551CB927" w14:textId="77777777" w:rsidR="00F21012" w:rsidRPr="009E0A92" w:rsidRDefault="00F21012" w:rsidP="00F21012">
      <w:pPr>
        <w:rPr>
          <w:rStyle w:val="StyleUnderline"/>
        </w:rPr>
      </w:pPr>
      <w:r w:rsidRPr="009E0A92">
        <w:rPr>
          <w:sz w:val="12"/>
        </w:rPr>
        <w:t xml:space="preserve">In 1985, atmospheric scientists in Antarctica noticed something troubling. For decades, they’d been measuring the thickness of </w:t>
      </w:r>
      <w:r w:rsidRPr="0003620B">
        <w:rPr>
          <w:rStyle w:val="StyleUnderline"/>
          <w:highlight w:val="green"/>
        </w:rPr>
        <w:t>the ozone layer</w:t>
      </w:r>
      <w:r w:rsidRPr="009E0A92">
        <w:rPr>
          <w:sz w:val="12"/>
        </w:rPr>
        <w:t xml:space="preserve"> in the upper atmosphere, the layer of gas that deflects much of the sun’s radiation. </w:t>
      </w:r>
      <w:r w:rsidRPr="009E0A92">
        <w:rPr>
          <w:rStyle w:val="StyleUnderline"/>
        </w:rPr>
        <w:t xml:space="preserve">Starting in the 1970s, it had </w:t>
      </w:r>
      <w:r w:rsidRPr="0003620B">
        <w:rPr>
          <w:rStyle w:val="StyleUnderline"/>
          <w:highlight w:val="green"/>
        </w:rPr>
        <w:t>started plummeting. By the mid-1980s</w:t>
      </w:r>
      <w:r w:rsidRPr="009E0A92">
        <w:rPr>
          <w:rStyle w:val="StyleUnderline"/>
        </w:rPr>
        <w:t xml:space="preserve">, they observed that </w:t>
      </w:r>
      <w:r w:rsidRPr="0003620B">
        <w:rPr>
          <w:rStyle w:val="StyleUnderline"/>
          <w:highlight w:val="green"/>
        </w:rPr>
        <w:t>it was on track to be wiped out in the next few decades.</w:t>
      </w:r>
    </w:p>
    <w:p w14:paraId="49F7FAB6" w14:textId="77777777" w:rsidR="00F21012" w:rsidRPr="0003620B" w:rsidRDefault="00F21012" w:rsidP="00F21012">
      <w:pPr>
        <w:rPr>
          <w:rStyle w:val="StyleUnderline"/>
        </w:rPr>
      </w:pPr>
      <w:r w:rsidRPr="0003620B">
        <w:rPr>
          <w:sz w:val="12"/>
        </w:rPr>
        <w:t xml:space="preserve">Their discovery was cause for worldwide alarm and unprecedented action. In short order, </w:t>
      </w:r>
      <w:r w:rsidRPr="0003620B">
        <w:rPr>
          <w:rStyle w:val="StyleUnderline"/>
          <w:highlight w:val="green"/>
        </w:rPr>
        <w:t>the international community</w:t>
      </w:r>
      <w:r w:rsidRPr="0003620B">
        <w:rPr>
          <w:rStyle w:val="StyleUnderline"/>
        </w:rPr>
        <w:t xml:space="preserve"> marshaled its resources</w:t>
      </w:r>
      <w:r w:rsidRPr="0003620B">
        <w:rPr>
          <w:sz w:val="12"/>
        </w:rPr>
        <w:t xml:space="preserve"> — scientific, economic, diplomatic — </w:t>
      </w:r>
      <w:r w:rsidRPr="0003620B">
        <w:rPr>
          <w:rStyle w:val="StyleUnderline"/>
        </w:rPr>
        <w:t xml:space="preserve">to mount a campaign to </w:t>
      </w:r>
      <w:r w:rsidRPr="0003620B">
        <w:rPr>
          <w:rStyle w:val="StyleUnderline"/>
          <w:highlight w:val="green"/>
        </w:rPr>
        <w:t>ban</w:t>
      </w:r>
      <w:r w:rsidRPr="0003620B">
        <w:rPr>
          <w:rStyle w:val="StyleUnderline"/>
        </w:rPr>
        <w:t xml:space="preserve"> the chemical that caused the damage, chlorofluorocarbons (</w:t>
      </w:r>
      <w:r w:rsidRPr="0003620B">
        <w:rPr>
          <w:rStyle w:val="StyleUnderline"/>
          <w:highlight w:val="green"/>
        </w:rPr>
        <w:t>CFCs</w:t>
      </w:r>
      <w:r w:rsidRPr="0003620B">
        <w:rPr>
          <w:rStyle w:val="StyleUnderline"/>
        </w:rPr>
        <w:t xml:space="preserve">), and </w:t>
      </w:r>
      <w:r w:rsidRPr="0003620B">
        <w:rPr>
          <w:rStyle w:val="StyleUnderline"/>
          <w:highlight w:val="green"/>
        </w:rPr>
        <w:t>to restore</w:t>
      </w:r>
      <w:r w:rsidRPr="0003620B">
        <w:rPr>
          <w:rStyle w:val="StyleUnderline"/>
        </w:rPr>
        <w:t xml:space="preserve"> the </w:t>
      </w:r>
      <w:r w:rsidRPr="0003620B">
        <w:rPr>
          <w:rStyle w:val="StyleUnderline"/>
          <w:highlight w:val="green"/>
        </w:rPr>
        <w:t>ozone</w:t>
      </w:r>
      <w:r w:rsidRPr="0003620B">
        <w:rPr>
          <w:rStyle w:val="StyleUnderline"/>
        </w:rPr>
        <w:t xml:space="preserve"> layer.</w:t>
      </w:r>
    </w:p>
    <w:p w14:paraId="495A0763" w14:textId="77777777" w:rsidR="00F21012" w:rsidRPr="0003620B" w:rsidRDefault="00F21012" w:rsidP="00F21012">
      <w:pPr>
        <w:rPr>
          <w:sz w:val="12"/>
        </w:rPr>
      </w:pPr>
      <w:r w:rsidRPr="0003620B">
        <w:rPr>
          <w:sz w:val="12"/>
        </w:rPr>
        <w:t xml:space="preserve">Fast-forward to today: </w:t>
      </w:r>
      <w:r w:rsidRPr="00CD667F">
        <w:rPr>
          <w:rStyle w:val="StyleUnderline"/>
        </w:rPr>
        <w:t xml:space="preserve">The </w:t>
      </w:r>
      <w:r w:rsidRPr="0003620B">
        <w:rPr>
          <w:rStyle w:val="StyleUnderline"/>
          <w:highlight w:val="green"/>
        </w:rPr>
        <w:t>ozone is on the path to recovery</w:t>
      </w:r>
      <w:r w:rsidRPr="00CD667F">
        <w:rPr>
          <w:rStyle w:val="StyleUnderline"/>
        </w:rPr>
        <w:t>, if not fully restored.</w:t>
      </w:r>
      <w:r w:rsidRPr="0003620B">
        <w:rPr>
          <w:sz w:val="12"/>
        </w:rPr>
        <w:t xml:space="preserve"> That progress hasn’t been without setbacks. </w:t>
      </w:r>
      <w:r w:rsidRPr="0003620B">
        <w:rPr>
          <w:rStyle w:val="StyleUnderline"/>
        </w:rPr>
        <w:t xml:space="preserve">The ozone hole is </w:t>
      </w:r>
      <w:r w:rsidRPr="0003620B">
        <w:rPr>
          <w:rStyle w:val="StyleUnderline"/>
          <w:highlight w:val="green"/>
        </w:rPr>
        <w:t>shrinking on average, but some years are bad ones</w:t>
      </w:r>
      <w:r w:rsidRPr="0003620B">
        <w:rPr>
          <w:rStyle w:val="StyleUnderline"/>
        </w:rPr>
        <w:t xml:space="preserve"> — the hole was notably larger in 2020, following a 2019 when it was unusually small. Researchers have also raised suspicions that </w:t>
      </w:r>
      <w:r w:rsidRPr="0003620B">
        <w:rPr>
          <w:rStyle w:val="StyleUnderline"/>
          <w:highlight w:val="green"/>
        </w:rPr>
        <w:t>the rate at which atmospheric CFCs are falling suggests not all signatories</w:t>
      </w:r>
      <w:r w:rsidRPr="0003620B">
        <w:rPr>
          <w:rStyle w:val="StyleUnderline"/>
        </w:rPr>
        <w:t xml:space="preserve"> to a treaty banning new production of </w:t>
      </w:r>
      <w:r w:rsidRPr="0003620B">
        <w:rPr>
          <w:rStyle w:val="StyleUnderline"/>
          <w:highlight w:val="green"/>
        </w:rPr>
        <w:t>CFCs are abiding</w:t>
      </w:r>
      <w:r w:rsidRPr="0003620B">
        <w:rPr>
          <w:rStyle w:val="StyleUnderline"/>
        </w:rPr>
        <w:t xml:space="preserve"> by the agreement.</w:t>
      </w:r>
      <w:r w:rsidRPr="0003620B">
        <w:rPr>
          <w:sz w:val="12"/>
        </w:rPr>
        <w:t xml:space="preserve"> And there have been unintended consequences in phasing out CFCs with a different chemical that has hurt our fight against climate change (more on this below).</w:t>
      </w:r>
    </w:p>
    <w:p w14:paraId="1DDA30B1" w14:textId="77777777" w:rsidR="00F21012" w:rsidRPr="009E0A92" w:rsidRDefault="00F21012" w:rsidP="00F21012">
      <w:pPr>
        <w:rPr>
          <w:sz w:val="12"/>
        </w:rPr>
      </w:pPr>
      <w:r w:rsidRPr="0003620B">
        <w:rPr>
          <w:rStyle w:val="StyleUnderline"/>
          <w:highlight w:val="green"/>
        </w:rPr>
        <w:t>But the damage</w:t>
      </w:r>
      <w:r w:rsidRPr="009E0A92">
        <w:rPr>
          <w:rStyle w:val="StyleUnderline"/>
        </w:rPr>
        <w:t xml:space="preserve"> we wrought last century </w:t>
      </w:r>
      <w:r w:rsidRPr="0003620B">
        <w:rPr>
          <w:rStyle w:val="StyleUnderline"/>
          <w:highlight w:val="green"/>
        </w:rPr>
        <w:t>has been reversed.</w:t>
      </w:r>
      <w:r w:rsidRPr="009E0A92">
        <w:rPr>
          <w:sz w:val="12"/>
        </w:rPr>
        <w:t xml:space="preserve"> Even with the complications and caveats, the world’s response to the ozone crisis should be seen as an instructive, even inspiring, success story — one that can perhaps inform our response to the climate crisis.</w:t>
      </w:r>
    </w:p>
    <w:p w14:paraId="568AB3F7" w14:textId="77777777" w:rsidR="00F21012" w:rsidRPr="009E0A92" w:rsidRDefault="00F21012" w:rsidP="00F21012">
      <w:pPr>
        <w:rPr>
          <w:sz w:val="12"/>
          <w:szCs w:val="12"/>
        </w:rPr>
      </w:pPr>
      <w:r w:rsidRPr="009E0A92">
        <w:rPr>
          <w:sz w:val="12"/>
          <w:szCs w:val="12"/>
        </w:rPr>
        <w:t>That’s the thrust of this year’s Future of Life Award from the Future of Life Institute, a nonprofit that studies how to reduce risks to our world. The 2021 award, handed out last month, went to three people who played a significant role in our triumph over the depletion of the ozone layer: atmospheric chemist Susan Solomon, geophysicist Joseph Farman, and Environmental Protection Agency official Stephen Andersen.</w:t>
      </w:r>
    </w:p>
    <w:p w14:paraId="2226F761" w14:textId="77777777" w:rsidR="00F21012" w:rsidRPr="009E0A92" w:rsidRDefault="00F21012" w:rsidP="00F21012">
      <w:pPr>
        <w:rPr>
          <w:sz w:val="12"/>
          <w:szCs w:val="12"/>
        </w:rPr>
      </w:pPr>
      <w:r w:rsidRPr="009E0A92">
        <w:rPr>
          <w:sz w:val="12"/>
          <w:szCs w:val="12"/>
        </w:rPr>
        <w:t xml:space="preserve">The award, which comes with a $50,000 prize for each recipient, is given to unsung heroes who made our world safer from existential or global catastrophic risks. Last year, the institute gave its award to William </w:t>
      </w:r>
      <w:proofErr w:type="spellStart"/>
      <w:r w:rsidRPr="009E0A92">
        <w:rPr>
          <w:sz w:val="12"/>
          <w:szCs w:val="12"/>
        </w:rPr>
        <w:t>Foege</w:t>
      </w:r>
      <w:proofErr w:type="spellEnd"/>
      <w:r w:rsidRPr="009E0A92">
        <w:rPr>
          <w:sz w:val="12"/>
          <w:szCs w:val="12"/>
        </w:rPr>
        <w:t xml:space="preserve"> and Viktor Zhdanov, who played key roles in the smallpox eradication fight. The previous year, it went to Matthew Meselson for his work on the Biological Weapons Convention.</w:t>
      </w:r>
    </w:p>
    <w:p w14:paraId="4BED0640" w14:textId="77777777" w:rsidR="00F21012" w:rsidRPr="009E0A92" w:rsidRDefault="00F21012" w:rsidP="00F21012">
      <w:pPr>
        <w:rPr>
          <w:sz w:val="12"/>
        </w:rPr>
      </w:pPr>
      <w:r w:rsidRPr="009E0A92">
        <w:rPr>
          <w:sz w:val="12"/>
        </w:rPr>
        <w:t xml:space="preserve">This year’s award harks back to a crisis that unnerved — and galvanized — humanity in the 1980s and ’90s. </w:t>
      </w:r>
      <w:r w:rsidRPr="009E0A92">
        <w:rPr>
          <w:rStyle w:val="StyleUnderline"/>
        </w:rPr>
        <w:t xml:space="preserve">The </w:t>
      </w:r>
      <w:r w:rsidRPr="0003620B">
        <w:rPr>
          <w:rStyle w:val="StyleUnderline"/>
          <w:highlight w:val="green"/>
        </w:rPr>
        <w:t>ozone layer reduces</w:t>
      </w:r>
      <w:r w:rsidRPr="009E0A92">
        <w:rPr>
          <w:rStyle w:val="StyleUnderline"/>
        </w:rPr>
        <w:t xml:space="preserve"> how much </w:t>
      </w:r>
      <w:r w:rsidRPr="0003620B">
        <w:rPr>
          <w:rStyle w:val="StyleUnderline"/>
          <w:highlight w:val="green"/>
        </w:rPr>
        <w:t>radiation</w:t>
      </w:r>
      <w:r w:rsidRPr="009E0A92">
        <w:rPr>
          <w:rStyle w:val="StyleUnderline"/>
        </w:rPr>
        <w:t xml:space="preserve"> makes it to the surface of the Earth. </w:t>
      </w:r>
      <w:r w:rsidRPr="0003620B">
        <w:rPr>
          <w:rStyle w:val="StyleUnderline"/>
          <w:highlight w:val="green"/>
        </w:rPr>
        <w:t>Without it, sunshine would be significantly deadlier</w:t>
      </w:r>
      <w:r w:rsidRPr="009E0A92">
        <w:rPr>
          <w:rStyle w:val="StyleUnderline"/>
        </w:rPr>
        <w:t xml:space="preserve"> to life on the planet.</w:t>
      </w:r>
      <w:r w:rsidRPr="009E0A92">
        <w:rPr>
          <w:sz w:val="12"/>
        </w:rPr>
        <w:t xml:space="preserve"> The primary culprit for its thinning, researchers discovered, was CFCs, a chemical compound that was present in everything from aerosol cans to refrigerators to solvents. As CFCs degrade in the upper atmosphere, they can break down ozone.</w:t>
      </w:r>
    </w:p>
    <w:p w14:paraId="5F15A010" w14:textId="77777777" w:rsidR="00F21012" w:rsidRPr="009E0A92" w:rsidRDefault="00F21012" w:rsidP="00F21012">
      <w:pPr>
        <w:rPr>
          <w:rStyle w:val="StyleUnderline"/>
        </w:rPr>
      </w:pPr>
      <w:r w:rsidRPr="009E0A92">
        <w:rPr>
          <w:rStyle w:val="StyleUnderline"/>
        </w:rPr>
        <w:t>“Projections suggested that the ozone layer would collapse by 2050,”</w:t>
      </w:r>
      <w:r w:rsidRPr="009E0A92">
        <w:rPr>
          <w:sz w:val="12"/>
        </w:rPr>
        <w:t xml:space="preserve"> the Future of Life Institute’s Georgiana </w:t>
      </w:r>
      <w:proofErr w:type="spellStart"/>
      <w:r w:rsidRPr="009E0A92">
        <w:rPr>
          <w:sz w:val="12"/>
        </w:rPr>
        <w:t>Gilgallon</w:t>
      </w:r>
      <w:proofErr w:type="spellEnd"/>
      <w:r w:rsidRPr="009E0A92">
        <w:rPr>
          <w:sz w:val="12"/>
        </w:rPr>
        <w:t xml:space="preserve"> told me. </w:t>
      </w:r>
      <w:r w:rsidRPr="009E0A92">
        <w:rPr>
          <w:rStyle w:val="StyleUnderline"/>
        </w:rPr>
        <w:t>“</w:t>
      </w:r>
      <w:r w:rsidRPr="0003620B">
        <w:rPr>
          <w:rStyle w:val="StyleUnderline"/>
          <w:highlight w:val="green"/>
        </w:rPr>
        <w:t>We’d have collapsing ecosystems, agriculture, genetic defects.”</w:t>
      </w:r>
      <w:r w:rsidRPr="009E0A92">
        <w:rPr>
          <w:rStyle w:val="StyleUnderline"/>
        </w:rPr>
        <w:t xml:space="preserve"> The </w:t>
      </w:r>
      <w:r w:rsidRPr="0003620B">
        <w:rPr>
          <w:rStyle w:val="StyleUnderline"/>
          <w:highlight w:val="green"/>
        </w:rPr>
        <w:t>sudden plunge</w:t>
      </w:r>
      <w:r w:rsidRPr="009E0A92">
        <w:rPr>
          <w:rStyle w:val="StyleUnderline"/>
        </w:rPr>
        <w:t xml:space="preserve"> in atmospheric ozone </w:t>
      </w:r>
      <w:r w:rsidRPr="0003620B">
        <w:rPr>
          <w:rStyle w:val="StyleUnderline"/>
          <w:highlight w:val="green"/>
        </w:rPr>
        <w:t>heralded</w:t>
      </w:r>
      <w:r w:rsidRPr="009E0A92">
        <w:rPr>
          <w:rStyle w:val="StyleUnderline"/>
        </w:rPr>
        <w:t xml:space="preserve"> a coming </w:t>
      </w:r>
      <w:r w:rsidRPr="0003620B">
        <w:rPr>
          <w:rStyle w:val="StyleUnderline"/>
          <w:highlight w:val="green"/>
        </w:rPr>
        <w:t>disaster.</w:t>
      </w:r>
    </w:p>
    <w:p w14:paraId="5BAA6558" w14:textId="77777777" w:rsidR="00F21012" w:rsidRPr="00384311" w:rsidRDefault="00F21012" w:rsidP="00F21012"/>
    <w:p w14:paraId="68788705" w14:textId="6D93C214" w:rsidR="004471AB" w:rsidRPr="00623846" w:rsidRDefault="004471AB" w:rsidP="004471AB">
      <w:pPr>
        <w:pStyle w:val="Heading4"/>
        <w:rPr>
          <w:rFonts w:cs="Calibri"/>
        </w:rPr>
      </w:pPr>
      <w:r>
        <w:rPr>
          <w:rFonts w:cs="Calibri"/>
        </w:rPr>
        <w:t>Extinction</w:t>
      </w:r>
    </w:p>
    <w:p w14:paraId="72E0ADDE" w14:textId="77777777" w:rsidR="004471AB" w:rsidRPr="00623846" w:rsidRDefault="004471AB" w:rsidP="004471AB">
      <w:r w:rsidRPr="00623846">
        <w:rPr>
          <w:rStyle w:val="Style13ptBold"/>
        </w:rPr>
        <w:t xml:space="preserve">Browne 20 </w:t>
      </w:r>
      <w:r w:rsidRPr="00623846">
        <w:t xml:space="preserve">“Scientists warn erosion of ozone layer could lead to a modern mass extinction event” EDWARD BROWNE May 28, 2020 </w:t>
      </w:r>
      <w:hyperlink r:id="rId26" w:history="1">
        <w:r w:rsidRPr="00623846">
          <w:rPr>
            <w:rStyle w:val="Hyperlink"/>
          </w:rPr>
          <w:t>https://www.express.co.uk/news/science/1287983/ozone-layer-global-warming-mass-extinction-dinosaurs-Southampton</w:t>
        </w:r>
      </w:hyperlink>
      <w:r w:rsidRPr="00623846">
        <w:t xml:space="preserve"> SM</w:t>
      </w:r>
    </w:p>
    <w:p w14:paraId="307B22CC" w14:textId="77777777" w:rsidR="004471AB" w:rsidRPr="00623846" w:rsidRDefault="004471AB" w:rsidP="004471AB">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7EF2BD67" w14:textId="77777777" w:rsidR="004471AB" w:rsidRPr="00623846" w:rsidRDefault="004471AB" w:rsidP="004471AB">
      <w:r w:rsidRPr="00623846">
        <w:t>AN unexplained mass extinction event that occurred 359 million years ago may have been caused by erosion of the ozone layer, a UK study has found.</w:t>
      </w:r>
    </w:p>
    <w:p w14:paraId="41591BB1" w14:textId="77777777" w:rsidR="004471AB" w:rsidRPr="00623846" w:rsidRDefault="004471AB" w:rsidP="004471AB">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2883822" w14:textId="77777777" w:rsidR="004471AB" w:rsidRPr="00623846" w:rsidRDefault="004471AB" w:rsidP="004471AB">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EDE3A3C" w14:textId="77777777" w:rsidR="004471AB" w:rsidRPr="00623846" w:rsidRDefault="004471AB" w:rsidP="004471AB">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7E6CC704" w14:textId="77777777" w:rsidR="004471AB" w:rsidRPr="00623846" w:rsidRDefault="004471AB" w:rsidP="004471AB">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2E1BDFA3" w14:textId="77777777" w:rsidR="004471AB" w:rsidRPr="00623846" w:rsidRDefault="004471AB" w:rsidP="004471AB">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7E5F3B5D" w14:textId="77777777" w:rsidR="004471AB" w:rsidRPr="00623846" w:rsidRDefault="004471AB" w:rsidP="004471AB">
      <w:r w:rsidRPr="00623846">
        <w:t>Many will associate the asteroid impact event as the one that led to the extinction of the dinosaurs.</w:t>
      </w:r>
    </w:p>
    <w:p w14:paraId="2675661C" w14:textId="77777777" w:rsidR="004471AB" w:rsidRPr="00623846" w:rsidRDefault="004471AB" w:rsidP="004471AB">
      <w:r w:rsidRPr="00623846">
        <w:t>The extinction event that the Southampton scientists were studying came after a period of rapid global warming after an ice age, Phys.org continues.</w:t>
      </w:r>
    </w:p>
    <w:p w14:paraId="00DAF573" w14:textId="77777777" w:rsidR="004471AB" w:rsidRPr="00623846" w:rsidRDefault="004471AB" w:rsidP="004471AB">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6B06F5DF" w14:textId="77777777" w:rsidR="004471AB" w:rsidRPr="00623846" w:rsidRDefault="004471AB" w:rsidP="004471AB">
      <w:r w:rsidRPr="00623846">
        <w:t>Indeed, these rocks held some clues as to what had been happening around the time of the Devonian period.</w:t>
      </w:r>
    </w:p>
    <w:p w14:paraId="05135597" w14:textId="77777777" w:rsidR="004471AB" w:rsidRPr="00623846" w:rsidRDefault="004471AB" w:rsidP="004471AB">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51C73E52" w14:textId="77777777" w:rsidR="004471AB" w:rsidRPr="00623846" w:rsidRDefault="004471AB" w:rsidP="004471AB">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63AEC008" w14:textId="77777777" w:rsidR="004471AB" w:rsidRPr="00623846" w:rsidRDefault="004471AB" w:rsidP="004471AB">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4209D07E" w14:textId="77777777" w:rsidR="004471AB" w:rsidRPr="00623846" w:rsidRDefault="004471AB" w:rsidP="004471AB">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0D904698" w14:textId="77777777" w:rsidR="004471AB" w:rsidRPr="00623846" w:rsidRDefault="004471AB" w:rsidP="004471AB">
      <w:r w:rsidRPr="00623846">
        <w:t xml:space="preserve">This is because the ozone layer absorbs some of the UV light – a particular type called UBV – </w:t>
      </w:r>
      <w:proofErr w:type="gramStart"/>
      <w:r w:rsidRPr="00623846">
        <w:t>that travels</w:t>
      </w:r>
      <w:proofErr w:type="gramEnd"/>
      <w:r w:rsidRPr="00623846">
        <w:t xml:space="preserve"> from the sun to the Earth.</w:t>
      </w:r>
    </w:p>
    <w:p w14:paraId="72F1005E" w14:textId="77777777" w:rsidR="004471AB" w:rsidRPr="00623846" w:rsidRDefault="004471AB" w:rsidP="004471AB">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22A81D79" w14:textId="77777777" w:rsidR="004471AB" w:rsidRPr="00623846" w:rsidRDefault="004471AB" w:rsidP="004471AB">
      <w:r w:rsidRPr="00623846">
        <w:t>The ozone layer is a part of Earth’s atmosphere located in the stratosphere between 9 and 18 miles up.</w:t>
      </w:r>
    </w:p>
    <w:p w14:paraId="267F603C" w14:textId="77777777" w:rsidR="004471AB" w:rsidRPr="00623846" w:rsidRDefault="004471AB" w:rsidP="004471AB">
      <w:r w:rsidRPr="00623846">
        <w:t>Professor Marshall, lead researcher for the team, said that “current estimates suggest we will reach similar global temperatures to those of 360 million years ago,” according to phys.org.</w:t>
      </w:r>
    </w:p>
    <w:p w14:paraId="7F9B96E4" w14:textId="77777777" w:rsidR="004471AB" w:rsidRPr="00623846" w:rsidRDefault="004471AB" w:rsidP="004471AB">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0EF89268" w14:textId="77777777" w:rsidR="004471AB" w:rsidRPr="00623846" w:rsidRDefault="004471AB" w:rsidP="004471AB">
      <w:r w:rsidRPr="00623846">
        <w:t>In the study’s abstract, the team said: “ozone loss during rapid warming is an inherent Earth system process with the unavoidable conclusion that we should be alert for such an eventuality in the future warming world.”</w:t>
      </w:r>
    </w:p>
    <w:p w14:paraId="711550B5" w14:textId="77777777" w:rsidR="004471AB" w:rsidRPr="00623846" w:rsidRDefault="004471AB" w:rsidP="004471AB">
      <w:r w:rsidRPr="00623846">
        <w:t>As well as global warming, human activity is associated with the depletion of the Earth’s vital ozone layer.</w:t>
      </w:r>
    </w:p>
    <w:p w14:paraId="59C6210B" w14:textId="77777777" w:rsidR="004471AB" w:rsidRPr="00623846" w:rsidRDefault="004471AB" w:rsidP="004471AB">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20EE956A" w14:textId="77777777" w:rsidR="004471AB" w:rsidRPr="00F578E7" w:rsidRDefault="004471AB" w:rsidP="004471AB"/>
    <w:p w14:paraId="4C067689" w14:textId="21E8AF6B" w:rsidR="002F6C60" w:rsidRPr="00623846" w:rsidRDefault="0092197F" w:rsidP="002F6C60">
      <w:pPr>
        <w:pStyle w:val="Heading3"/>
        <w:rPr>
          <w:rFonts w:cs="Calibri"/>
        </w:rPr>
      </w:pPr>
      <w:r>
        <w:rPr>
          <w:rFonts w:cs="Calibri"/>
        </w:rPr>
        <w:t>1ac - plan</w:t>
      </w:r>
    </w:p>
    <w:p w14:paraId="2EFE4DB2" w14:textId="77777777" w:rsidR="002F6C60" w:rsidRPr="00623846" w:rsidRDefault="002F6C60" w:rsidP="002F6C60"/>
    <w:p w14:paraId="6CF77D07" w14:textId="17FE184B" w:rsidR="002F6C60" w:rsidRPr="00623846" w:rsidRDefault="002F6C60" w:rsidP="00B96A07">
      <w:pPr>
        <w:pStyle w:val="Heading4"/>
      </w:pPr>
      <w:r w:rsidRPr="00623846">
        <w:t xml:space="preserve">Plan: </w:t>
      </w:r>
      <w:r w:rsidR="00C11FD3">
        <w:rPr>
          <w:rFonts w:cs="Calibri"/>
        </w:rPr>
        <w:t>Private entities ought not engage in the exclusive and permanent use of Low Earth Orbit via Large Satellite Constellations.</w:t>
      </w:r>
    </w:p>
    <w:p w14:paraId="6D846DCD" w14:textId="77777777" w:rsidR="002F6C60" w:rsidRPr="00623846" w:rsidRDefault="002F6C60" w:rsidP="002F6C60">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C753FD8" w14:textId="77777777" w:rsidR="002F6C60" w:rsidRPr="00623846" w:rsidRDefault="002F6C60" w:rsidP="002F6C60">
      <w:pPr>
        <w:pStyle w:val="ListParagraph"/>
        <w:numPr>
          <w:ilvl w:val="0"/>
          <w:numId w:val="11"/>
        </w:numPr>
      </w:pPr>
      <w:r w:rsidRPr="00623846">
        <w:t>LSC = large satellite constellations</w:t>
      </w:r>
    </w:p>
    <w:p w14:paraId="091F0A61" w14:textId="77777777" w:rsidR="002F6C60" w:rsidRPr="00623846" w:rsidRDefault="002F6C60" w:rsidP="002F6C60">
      <w:pPr>
        <w:pStyle w:val="ListParagraph"/>
        <w:numPr>
          <w:ilvl w:val="0"/>
          <w:numId w:val="11"/>
        </w:numPr>
      </w:pPr>
      <w:r w:rsidRPr="00623846">
        <w:t>Outlines “L”SC thresholds</w:t>
      </w:r>
    </w:p>
    <w:p w14:paraId="06DDD49A" w14:textId="77777777" w:rsidR="002F6C60" w:rsidRPr="00623846" w:rsidRDefault="002F6C60" w:rsidP="002F6C60">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0731D59D" w14:textId="77777777" w:rsidR="002F6C60" w:rsidRPr="00623846" w:rsidRDefault="002F6C60" w:rsidP="002F6C60">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1DDCAE52" w14:textId="77777777" w:rsidR="002F6C60" w:rsidRPr="00623846" w:rsidRDefault="002F6C60" w:rsidP="002F6C60">
      <w:r w:rsidRPr="00623846">
        <w:t xml:space="preserve">6. Conclusion </w:t>
      </w:r>
    </w:p>
    <w:p w14:paraId="361841CD" w14:textId="77777777" w:rsidR="002F6C60" w:rsidRPr="00623846" w:rsidRDefault="002F6C60" w:rsidP="002F6C60">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5BA13049" w14:textId="77777777" w:rsidR="002F6C60" w:rsidRPr="00623846" w:rsidRDefault="002F6C60" w:rsidP="002F6C60">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51C6400D" w14:textId="77777777" w:rsidR="002F6C60" w:rsidRPr="00623846" w:rsidRDefault="002F6C60" w:rsidP="002F6C60">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3D942344" w14:textId="77777777" w:rsidR="002F6C60" w:rsidRPr="00623846" w:rsidRDefault="002F6C60" w:rsidP="002F6C60">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719BACC" w14:textId="77777777" w:rsidR="002F6C60" w:rsidRPr="00623846" w:rsidRDefault="002F6C60" w:rsidP="002F6C60"/>
    <w:p w14:paraId="53039269" w14:textId="0FE825AB" w:rsidR="002F6C60" w:rsidRDefault="0092197F" w:rsidP="002F6C60">
      <w:pPr>
        <w:pStyle w:val="Heading3"/>
      </w:pPr>
      <w:r>
        <w:t xml:space="preserve">1ac - </w:t>
      </w:r>
      <w:proofErr w:type="spellStart"/>
      <w:r>
        <w:t>fwrk</w:t>
      </w:r>
      <w:proofErr w:type="spellEnd"/>
    </w:p>
    <w:p w14:paraId="714F5333" w14:textId="77777777" w:rsidR="003A5605" w:rsidRPr="002D44DC" w:rsidRDefault="003A5605" w:rsidP="003A5605">
      <w:pPr>
        <w:pStyle w:val="Heading4"/>
        <w:rPr>
          <w:rFonts w:cs="Calibri"/>
          <w:b w:val="0"/>
          <w:bCs/>
        </w:rPr>
      </w:pPr>
      <w:r w:rsidRPr="002D44DC">
        <w:rPr>
          <w:rFonts w:cs="Calibri"/>
          <w:bCs/>
        </w:rPr>
        <w:t xml:space="preserve">The meta-ethic is </w:t>
      </w:r>
      <w:r w:rsidRPr="002D44DC">
        <w:rPr>
          <w:rFonts w:cs="Calibri"/>
          <w:bCs/>
          <w:u w:val="single"/>
        </w:rPr>
        <w:t>moral naturalism</w:t>
      </w:r>
      <w:r w:rsidRPr="002D44DC">
        <w:rPr>
          <w:rFonts w:cs="Calibri"/>
          <w:bCs/>
        </w:rPr>
        <w:t>.</w:t>
      </w:r>
      <w:r w:rsidRPr="002D44DC">
        <w:rPr>
          <w:rFonts w:cs="Calibri"/>
          <w:b w:val="0"/>
          <w:bCs/>
        </w:rPr>
        <w:t xml:space="preserve"> </w:t>
      </w:r>
      <w:r w:rsidRPr="002D44DC">
        <w:rPr>
          <w:rFonts w:cs="Calibri"/>
          <w:bCs/>
          <w:shd w:val="clear" w:color="auto" w:fill="FFFFFF"/>
        </w:rPr>
        <w:t xml:space="preserve">Non-natural moral facts are </w:t>
      </w:r>
      <w:r w:rsidRPr="002D44DC">
        <w:rPr>
          <w:rFonts w:cs="Calibri"/>
          <w:bCs/>
          <w:u w:val="single"/>
          <w:shd w:val="clear" w:color="auto" w:fill="FFFFFF"/>
        </w:rPr>
        <w:t>epistemically inaccessible</w:t>
      </w:r>
      <w:r w:rsidRPr="002D44DC">
        <w:rPr>
          <w:rFonts w:eastAsia="Times New Roman" w:cs="Calibri"/>
          <w:bCs/>
          <w:sz w:val="16"/>
          <w:shd w:val="clear" w:color="auto" w:fill="FFFFFF"/>
        </w:rPr>
        <w:t xml:space="preserve"> </w:t>
      </w:r>
    </w:p>
    <w:p w14:paraId="0B37AF2F" w14:textId="77777777" w:rsidR="003A5605" w:rsidRPr="002D44DC" w:rsidRDefault="003A5605" w:rsidP="003A5605">
      <w:r w:rsidRPr="002D44DC">
        <w:rPr>
          <w:rStyle w:val="Style13ptBold"/>
        </w:rPr>
        <w:t>Papineau 7</w:t>
      </w:r>
      <w:r w:rsidRPr="002D44DC">
        <w:t xml:space="preserve"> [David, Academic philosopher. He works as Professor of Philosophy of Science at King's College London, having previously taught for several years at Cambridge University and been a fellow of Robinson College, Cambridge, “Naturalism”. </w:t>
      </w:r>
      <w:hyperlink r:id="rId27" w:history="1">
        <w:r w:rsidRPr="002D44DC">
          <w:t>http://plato.stanford.edu/entries/naturalism/</w:t>
        </w:r>
      </w:hyperlink>
      <w:r w:rsidRPr="002D44DC">
        <w:t xml:space="preserve">] </w:t>
      </w:r>
    </w:p>
    <w:p w14:paraId="72486807" w14:textId="77777777" w:rsidR="003A5605" w:rsidRPr="002D44DC" w:rsidRDefault="003A5605" w:rsidP="003A5605">
      <w:pPr>
        <w:rPr>
          <w:b/>
          <w:sz w:val="12"/>
        </w:rPr>
      </w:pPr>
      <w:r w:rsidRPr="002D44DC">
        <w:rPr>
          <w:sz w:val="12"/>
        </w:rPr>
        <w:t>Moore took this argument to show that moral facts comprise a distinct species of non-natural fact. However, any such non-naturalist view of morality</w:t>
      </w:r>
      <w:r w:rsidRPr="002D44DC">
        <w:rPr>
          <w:u w:val="single"/>
        </w:rPr>
        <w:t xml:space="preserve"> </w:t>
      </w:r>
      <w:r w:rsidRPr="002D44DC">
        <w:rPr>
          <w:sz w:val="12"/>
        </w:rPr>
        <w:t xml:space="preserve">faces immediate difficulties, deriving ultimately from the kind of causal closure thesis discussed above. If </w:t>
      </w:r>
      <w:r w:rsidRPr="002D44DC">
        <w:rPr>
          <w:b/>
          <w:highlight w:val="green"/>
          <w:u w:val="single"/>
        </w:rPr>
        <w:t>all physical effects are due to</w:t>
      </w:r>
      <w:r w:rsidRPr="002D44DC">
        <w:rPr>
          <w:b/>
          <w:u w:val="single"/>
        </w:rPr>
        <w:t xml:space="preserve"> a limited range of </w:t>
      </w:r>
      <w:r w:rsidRPr="002D44DC">
        <w:rPr>
          <w:b/>
          <w:highlight w:val="green"/>
          <w:u w:val="single"/>
        </w:rPr>
        <w:t>natural causes</w:t>
      </w:r>
      <w:r w:rsidRPr="002D44DC">
        <w:rPr>
          <w:b/>
          <w:u w:val="single"/>
        </w:rPr>
        <w:t xml:space="preserve">, and </w:t>
      </w:r>
      <w:r w:rsidRPr="002D44DC">
        <w:rPr>
          <w:b/>
          <w:highlight w:val="green"/>
          <w:u w:val="single"/>
        </w:rPr>
        <w:t xml:space="preserve">if moral facts lie outside this </w:t>
      </w:r>
      <w:r w:rsidRPr="002D44DC">
        <w:rPr>
          <w:b/>
          <w:u w:val="single"/>
        </w:rPr>
        <w:t xml:space="preserve">range, </w:t>
      </w:r>
      <w:r w:rsidRPr="002D44DC">
        <w:rPr>
          <w:b/>
          <w:highlight w:val="green"/>
          <w:u w:val="single"/>
        </w:rPr>
        <w:t>then</w:t>
      </w:r>
      <w:r w:rsidRPr="002D44DC">
        <w:rPr>
          <w:b/>
          <w:u w:val="single"/>
        </w:rPr>
        <w:t xml:space="preserve"> it </w:t>
      </w:r>
      <w:proofErr w:type="gramStart"/>
      <w:r w:rsidRPr="002D44DC">
        <w:rPr>
          <w:b/>
          <w:u w:val="single"/>
        </w:rPr>
        <w:t>follow</w:t>
      </w:r>
      <w:proofErr w:type="gramEnd"/>
      <w:r w:rsidRPr="002D44DC">
        <w:rPr>
          <w:b/>
          <w:u w:val="single"/>
        </w:rPr>
        <w:t xml:space="preserve"> that </w:t>
      </w:r>
      <w:r w:rsidRPr="002D44DC">
        <w:rPr>
          <w:b/>
          <w:highlight w:val="green"/>
          <w:u w:val="single"/>
        </w:rPr>
        <w:t xml:space="preserve">moral facts can never make any difference </w:t>
      </w:r>
      <w:r w:rsidRPr="002D44DC">
        <w:rPr>
          <w:b/>
          <w:u w:val="single"/>
        </w:rPr>
        <w:t>to what happens in the physical world</w:t>
      </w:r>
      <w:r w:rsidRPr="002D44DC">
        <w:rPr>
          <w:sz w:val="12"/>
        </w:rPr>
        <w:t xml:space="preserve"> (Harman, 1986). At first sight </w:t>
      </w:r>
      <w:r w:rsidRPr="002D44DC">
        <w:rPr>
          <w:b/>
          <w:highlight w:val="green"/>
          <w:u w:val="single"/>
        </w:rPr>
        <w:t>this</w:t>
      </w:r>
      <w:r w:rsidRPr="002D44DC">
        <w:rPr>
          <w:sz w:val="12"/>
        </w:rPr>
        <w:t xml:space="preserve"> may seem tolerable (perhaps moral facts indeed don't have any physical effects). But it </w:t>
      </w:r>
      <w:r w:rsidRPr="002D44DC">
        <w:rPr>
          <w:b/>
          <w:highlight w:val="green"/>
          <w:u w:val="single"/>
        </w:rPr>
        <w:t>has</w:t>
      </w:r>
      <w:r w:rsidRPr="002D44DC">
        <w:rPr>
          <w:sz w:val="12"/>
        </w:rPr>
        <w:t xml:space="preserve"> </w:t>
      </w:r>
      <w:r w:rsidRPr="002D44DC">
        <w:rPr>
          <w:b/>
          <w:u w:val="single"/>
        </w:rPr>
        <w:t xml:space="preserve">very awkward </w:t>
      </w:r>
      <w:r w:rsidRPr="002D44DC">
        <w:rPr>
          <w:b/>
          <w:highlight w:val="green"/>
          <w:u w:val="single"/>
        </w:rPr>
        <w:t>epistemological consequences</w:t>
      </w:r>
      <w:r w:rsidRPr="002D44DC">
        <w:rPr>
          <w:b/>
          <w:u w:val="single"/>
        </w:rPr>
        <w:t>.</w:t>
      </w:r>
      <w:r w:rsidRPr="002D44DC">
        <w:rPr>
          <w:sz w:val="12"/>
        </w:rPr>
        <w:t xml:space="preserve"> For beings like us, </w:t>
      </w:r>
      <w:r w:rsidRPr="002D44DC">
        <w:rPr>
          <w:b/>
          <w:highlight w:val="green"/>
          <w:u w:val="single"/>
        </w:rPr>
        <w:t>knowledge</w:t>
      </w:r>
      <w:r w:rsidRPr="002D44DC">
        <w:rPr>
          <w:b/>
          <w:u w:val="single"/>
        </w:rPr>
        <w:t xml:space="preserve"> of the spatiotemporal world </w:t>
      </w:r>
      <w:r w:rsidRPr="002D44DC">
        <w:rPr>
          <w:b/>
          <w:highlight w:val="green"/>
          <w:u w:val="single"/>
        </w:rPr>
        <w:t xml:space="preserve">is mediated by physical processes involving our </w:t>
      </w:r>
      <w:r w:rsidRPr="002D44DC">
        <w:rPr>
          <w:b/>
          <w:u w:val="single"/>
        </w:rPr>
        <w:t xml:space="preserve">sense organs and </w:t>
      </w:r>
      <w:r w:rsidRPr="002D44DC">
        <w:rPr>
          <w:b/>
          <w:highlight w:val="green"/>
          <w:u w:val="single"/>
        </w:rPr>
        <w:t xml:space="preserve">cognitive systems. If </w:t>
      </w:r>
      <w:r w:rsidRPr="002D44DC">
        <w:rPr>
          <w:b/>
          <w:u w:val="single"/>
        </w:rPr>
        <w:t xml:space="preserve">moral </w:t>
      </w:r>
      <w:r w:rsidRPr="002D44DC">
        <w:rPr>
          <w:b/>
          <w:highlight w:val="green"/>
          <w:u w:val="single"/>
        </w:rPr>
        <w:t>facts cannot influence the physical world, then [we can’t]</w:t>
      </w:r>
      <w:r w:rsidRPr="002D44DC">
        <w:rPr>
          <w:b/>
          <w:u w:val="single"/>
        </w:rPr>
        <w:t xml:space="preserve"> it is hard to see how we can </w:t>
      </w:r>
      <w:r w:rsidRPr="002D44DC">
        <w:rPr>
          <w:b/>
          <w:highlight w:val="green"/>
          <w:u w:val="single"/>
        </w:rPr>
        <w:t>have any knowledge of them</w:t>
      </w:r>
      <w:r w:rsidRPr="002D44DC">
        <w:rPr>
          <w:b/>
          <w:sz w:val="12"/>
        </w:rPr>
        <w:t>.</w:t>
      </w:r>
    </w:p>
    <w:p w14:paraId="5ECBB918" w14:textId="77777777" w:rsidR="003A5605" w:rsidRPr="002D44DC" w:rsidRDefault="003A5605" w:rsidP="003A5605"/>
    <w:p w14:paraId="4888C4EE" w14:textId="77777777" w:rsidR="003A5605" w:rsidRPr="002D44DC" w:rsidRDefault="003A5605" w:rsidP="003A5605">
      <w:pPr>
        <w:pStyle w:val="Heading4"/>
        <w:spacing w:line="276" w:lineRule="auto"/>
        <w:rPr>
          <w:rFonts w:cs="Calibri"/>
          <w:bCs/>
          <w:color w:val="000000" w:themeColor="text1"/>
        </w:rPr>
      </w:pPr>
      <w:r w:rsidRPr="002D44DC">
        <w:rPr>
          <w:rFonts w:cs="Calibri"/>
          <w:bCs/>
          <w:color w:val="000000" w:themeColor="text1"/>
        </w:rPr>
        <w:t>No a priori reason—evidence proves.</w:t>
      </w:r>
    </w:p>
    <w:p w14:paraId="41F7B7ED" w14:textId="14DE51F4" w:rsidR="003A5605" w:rsidRPr="002D44DC" w:rsidRDefault="003A5605" w:rsidP="003A5605">
      <w:pPr>
        <w:spacing w:line="276" w:lineRule="auto"/>
        <w:rPr>
          <w:color w:val="000000" w:themeColor="text1"/>
        </w:rPr>
      </w:pPr>
      <w:r w:rsidRPr="002D44DC">
        <w:rPr>
          <w:b/>
          <w:color w:val="000000" w:themeColor="text1"/>
          <w:sz w:val="26"/>
          <w:szCs w:val="26"/>
        </w:rPr>
        <w:t>Schwart</w:t>
      </w:r>
      <w:r w:rsidR="00DE278A">
        <w:rPr>
          <w:b/>
          <w:color w:val="000000" w:themeColor="text1"/>
          <w:sz w:val="26"/>
          <w:szCs w:val="26"/>
        </w:rPr>
        <w:t>z ND</w:t>
      </w:r>
      <w:r w:rsidRPr="002D44DC">
        <w:rPr>
          <w:b/>
          <w:color w:val="000000" w:themeColor="text1"/>
          <w:sz w:val="26"/>
          <w:szCs w:val="26"/>
        </w:rPr>
        <w:t xml:space="preserve"> </w:t>
      </w:r>
      <w:r w:rsidRPr="002D44DC">
        <w:rPr>
          <w:color w:val="000000" w:themeColor="text1"/>
        </w:rPr>
        <w:t xml:space="preserve">“A Defense of Naïve Empiricism: It is Neither Self-Refuting </w:t>
      </w:r>
      <w:proofErr w:type="gramStart"/>
      <w:r w:rsidRPr="002D44DC">
        <w:rPr>
          <w:color w:val="000000" w:themeColor="text1"/>
        </w:rPr>
        <w:t>Nor</w:t>
      </w:r>
      <w:proofErr w:type="gramEnd"/>
      <w:r w:rsidRPr="002D44DC">
        <w:rPr>
          <w:color w:val="000000" w:themeColor="text1"/>
        </w:rPr>
        <w:t xml:space="preserve"> Dogmatic.” Stephen P. Schwartz. Ithaca College. pp.1-14.  </w:t>
      </w:r>
    </w:p>
    <w:p w14:paraId="5757D44A" w14:textId="77777777" w:rsidR="003A5605" w:rsidRPr="002D44DC" w:rsidRDefault="003A5605" w:rsidP="003A5605">
      <w:r w:rsidRPr="002D44DC">
        <w:rPr>
          <w:rStyle w:val="LDCut"/>
          <w:color w:val="000000" w:themeColor="text1"/>
          <w:sz w:val="22"/>
        </w:rPr>
        <w:t xml:space="preserve">The empirical support for the fundamental principle of empiricism is diffuse but salient. Our common empirical </w:t>
      </w:r>
      <w:r w:rsidRPr="002D44DC">
        <w:rPr>
          <w:rStyle w:val="LDUnderline"/>
          <w:color w:val="000000" w:themeColor="text1"/>
          <w:sz w:val="22"/>
        </w:rPr>
        <w:t xml:space="preserve">experience and </w:t>
      </w:r>
      <w:r w:rsidRPr="002D44DC">
        <w:rPr>
          <w:rStyle w:val="LDCut"/>
          <w:color w:val="000000" w:themeColor="text1"/>
          <w:sz w:val="22"/>
        </w:rPr>
        <w:t xml:space="preserve">experimental </w:t>
      </w:r>
      <w:r w:rsidRPr="002D44DC">
        <w:rPr>
          <w:rStyle w:val="LDUnderline"/>
          <w:color w:val="000000" w:themeColor="text1"/>
          <w:sz w:val="22"/>
        </w:rPr>
        <w:t xml:space="preserve">psychology offer </w:t>
      </w:r>
      <w:r w:rsidRPr="002D44DC">
        <w:rPr>
          <w:rStyle w:val="LDUnderline"/>
          <w:color w:val="000000" w:themeColor="text1"/>
          <w:sz w:val="22"/>
          <w:highlight w:val="green"/>
        </w:rPr>
        <w:t xml:space="preserve">evidence </w:t>
      </w:r>
      <w:r w:rsidRPr="002D44DC">
        <w:rPr>
          <w:rStyle w:val="LDUnderline"/>
          <w:color w:val="000000" w:themeColor="text1"/>
          <w:sz w:val="22"/>
        </w:rPr>
        <w:t xml:space="preserve">that </w:t>
      </w:r>
      <w:r w:rsidRPr="002D44DC">
        <w:rPr>
          <w:rStyle w:val="LDUnderline"/>
          <w:color w:val="000000" w:themeColor="text1"/>
          <w:sz w:val="22"/>
          <w:highlight w:val="green"/>
        </w:rPr>
        <w:t>humans do not have</w:t>
      </w:r>
      <w:r w:rsidRPr="002D44DC">
        <w:rPr>
          <w:rStyle w:val="LDUnderline"/>
          <w:color w:val="000000" w:themeColor="text1"/>
          <w:sz w:val="22"/>
        </w:rPr>
        <w:t xml:space="preserve"> any capacity to garner </w:t>
      </w:r>
      <w:r w:rsidRPr="002D44DC">
        <w:rPr>
          <w:rStyle w:val="LDUnderline"/>
          <w:color w:val="000000" w:themeColor="text1"/>
          <w:sz w:val="22"/>
          <w:highlight w:val="green"/>
        </w:rPr>
        <w:t xml:space="preserve">knowledge except </w:t>
      </w:r>
      <w:r w:rsidRPr="002D44DC">
        <w:rPr>
          <w:rStyle w:val="LDUnderline"/>
          <w:color w:val="000000" w:themeColor="text1"/>
          <w:sz w:val="22"/>
        </w:rPr>
        <w:t xml:space="preserve">by </w:t>
      </w:r>
      <w:r w:rsidRPr="002D44DC">
        <w:rPr>
          <w:rStyle w:val="LDUnderline"/>
          <w:color w:val="000000" w:themeColor="text1"/>
          <w:sz w:val="22"/>
          <w:highlight w:val="green"/>
        </w:rPr>
        <w:t>empirical sources</w:t>
      </w:r>
      <w:r w:rsidRPr="002D44DC">
        <w:rPr>
          <w:rStyle w:val="LDUnderline"/>
          <w:color w:val="000000" w:themeColor="text1"/>
          <w:sz w:val="22"/>
        </w:rPr>
        <w:t xml:space="preserve">. </w:t>
      </w:r>
      <w:r w:rsidRPr="002D44DC">
        <w:rPr>
          <w:rStyle w:val="LDCut"/>
          <w:color w:val="000000" w:themeColor="text1"/>
          <w:sz w:val="22"/>
        </w:rPr>
        <w:t xml:space="preserve">The fact is that we believe that </w:t>
      </w:r>
      <w:r w:rsidRPr="002D44DC">
        <w:rPr>
          <w:rStyle w:val="LDUnderline"/>
          <w:color w:val="000000" w:themeColor="text1"/>
          <w:sz w:val="22"/>
        </w:rPr>
        <w:t>there is no source of knowledge</w:t>
      </w:r>
      <w:r w:rsidRPr="002D44DC">
        <w:rPr>
          <w:rStyle w:val="LDCut"/>
          <w:color w:val="000000" w:themeColor="text1"/>
          <w:sz w:val="22"/>
        </w:rPr>
        <w:t xml:space="preserve">, information, or evidence </w:t>
      </w:r>
      <w:r w:rsidRPr="002D44DC">
        <w:rPr>
          <w:rStyle w:val="LDUnderline"/>
          <w:color w:val="000000" w:themeColor="text1"/>
          <w:sz w:val="22"/>
        </w:rPr>
        <w:t>apart from observation</w:t>
      </w:r>
      <w:r w:rsidRPr="002D44DC">
        <w:rPr>
          <w:rStyle w:val="LDCut"/>
          <w:color w:val="000000" w:themeColor="text1"/>
          <w:sz w:val="22"/>
        </w:rPr>
        <w:t xml:space="preserve">, empirical scientific investigations, and our sensory experience of the world, and we believe this </w:t>
      </w:r>
      <w:proofErr w:type="gramStart"/>
      <w:r w:rsidRPr="002D44DC">
        <w:rPr>
          <w:rStyle w:val="LDCut"/>
          <w:color w:val="000000" w:themeColor="text1"/>
          <w:sz w:val="22"/>
        </w:rPr>
        <w:t>on the basis of</w:t>
      </w:r>
      <w:proofErr w:type="gramEnd"/>
      <w:r w:rsidRPr="002D44DC">
        <w:rPr>
          <w:rStyle w:val="LDCut"/>
          <w:color w:val="000000" w:themeColor="text1"/>
          <w:sz w:val="22"/>
        </w:rPr>
        <w:t xml:space="preserve"> our empirical a posteriori experiences and our general empirical view of how things work. For example, we believe on empirical evidence that</w:t>
      </w:r>
      <w:r w:rsidRPr="002D44DC">
        <w:rPr>
          <w:rStyle w:val="LDUnderline"/>
          <w:color w:val="000000" w:themeColor="text1"/>
          <w:sz w:val="22"/>
        </w:rPr>
        <w:t xml:space="preserve"> </w:t>
      </w:r>
      <w:r w:rsidRPr="002D44DC">
        <w:rPr>
          <w:rStyle w:val="LDUnderline"/>
          <w:color w:val="000000" w:themeColor="text1"/>
          <w:sz w:val="22"/>
          <w:highlight w:val="green"/>
        </w:rPr>
        <w:t xml:space="preserve">humans </w:t>
      </w:r>
      <w:r w:rsidRPr="002D44DC">
        <w:rPr>
          <w:rStyle w:val="LDUnderline"/>
          <w:color w:val="000000" w:themeColor="text1"/>
          <w:sz w:val="22"/>
        </w:rPr>
        <w:t xml:space="preserve">are </w:t>
      </w:r>
      <w:r w:rsidRPr="002D44DC">
        <w:rPr>
          <w:rStyle w:val="LDUnderline"/>
          <w:color w:val="000000" w:themeColor="text1"/>
          <w:sz w:val="22"/>
          <w:highlight w:val="green"/>
        </w:rPr>
        <w:t xml:space="preserve">continuous with </w:t>
      </w:r>
      <w:r w:rsidRPr="002D44DC">
        <w:rPr>
          <w:rStyle w:val="LDUnderline"/>
          <w:color w:val="000000" w:themeColor="text1"/>
          <w:sz w:val="22"/>
        </w:rPr>
        <w:t xml:space="preserve">the rest of </w:t>
      </w:r>
      <w:r w:rsidRPr="002D44DC">
        <w:rPr>
          <w:rStyle w:val="LDUnderline"/>
          <w:color w:val="000000" w:themeColor="text1"/>
          <w:sz w:val="22"/>
          <w:highlight w:val="green"/>
        </w:rPr>
        <w:t xml:space="preserve">nature </w:t>
      </w:r>
      <w:r w:rsidRPr="002D44DC">
        <w:rPr>
          <w:rStyle w:val="LDUnderline"/>
          <w:color w:val="000000" w:themeColor="text1"/>
          <w:sz w:val="22"/>
        </w:rPr>
        <w:t xml:space="preserve">and </w:t>
      </w:r>
      <w:r w:rsidRPr="002D44DC">
        <w:rPr>
          <w:rStyle w:val="LDCut"/>
          <w:color w:val="000000" w:themeColor="text1"/>
          <w:sz w:val="22"/>
        </w:rPr>
        <w:t xml:space="preserve">that </w:t>
      </w:r>
      <w:r w:rsidRPr="002D44DC">
        <w:rPr>
          <w:rStyle w:val="LDUnderline"/>
          <w:color w:val="000000" w:themeColor="text1"/>
          <w:sz w:val="22"/>
          <w:highlight w:val="green"/>
        </w:rPr>
        <w:t>we rely</w:t>
      </w:r>
      <w:r w:rsidRPr="002D44DC">
        <w:rPr>
          <w:rStyle w:val="LDCut"/>
          <w:color w:val="000000" w:themeColor="text1"/>
          <w:sz w:val="22"/>
        </w:rPr>
        <w:t xml:space="preserve"> like other animals </w:t>
      </w:r>
      <w:r w:rsidRPr="002D44DC">
        <w:rPr>
          <w:rStyle w:val="LDUnderline"/>
          <w:color w:val="000000" w:themeColor="text1"/>
          <w:sz w:val="22"/>
          <w:highlight w:val="green"/>
        </w:rPr>
        <w:t xml:space="preserve">on our senses </w:t>
      </w:r>
      <w:r w:rsidRPr="002D44DC">
        <w:rPr>
          <w:rStyle w:val="LDUnderline"/>
          <w:color w:val="000000" w:themeColor="text1"/>
          <w:sz w:val="22"/>
        </w:rPr>
        <w:t xml:space="preserve">to tell us how things are. </w:t>
      </w:r>
      <w:r w:rsidRPr="002D44DC">
        <w:rPr>
          <w:rStyle w:val="LDCut"/>
          <w:color w:val="000000" w:themeColor="text1"/>
          <w:sz w:val="22"/>
        </w:rPr>
        <w:t xml:space="preserve">If humans are more successful than other animals, it is not because we possess special non-experiential ways of knowing, but because we are better at cooperating, collating, and inferring. </w:t>
      </w:r>
      <w:proofErr w:type="gramStart"/>
      <w:r w:rsidRPr="002D44DC">
        <w:rPr>
          <w:rStyle w:val="LDCut"/>
          <w:color w:val="000000" w:themeColor="text1"/>
          <w:sz w:val="22"/>
        </w:rPr>
        <w:t>In particular</w:t>
      </w:r>
      <w:r w:rsidRPr="002D44DC">
        <w:rPr>
          <w:rStyle w:val="LDUnderline"/>
          <w:color w:val="000000" w:themeColor="text1"/>
          <w:sz w:val="22"/>
        </w:rPr>
        <w:t xml:space="preserve"> </w:t>
      </w:r>
      <w:r w:rsidRPr="002D44DC">
        <w:rPr>
          <w:rStyle w:val="LDUnderline"/>
          <w:color w:val="000000" w:themeColor="text1"/>
          <w:sz w:val="22"/>
          <w:highlight w:val="green"/>
        </w:rPr>
        <w:t>we</w:t>
      </w:r>
      <w:proofErr w:type="gramEnd"/>
      <w:r w:rsidRPr="002D44DC">
        <w:rPr>
          <w:rStyle w:val="LDUnderline"/>
          <w:color w:val="000000" w:themeColor="text1"/>
          <w:sz w:val="22"/>
          <w:highlight w:val="green"/>
        </w:rPr>
        <w:t xml:space="preserve"> do not have </w:t>
      </w:r>
      <w:r w:rsidRPr="002D44DC">
        <w:rPr>
          <w:rStyle w:val="LDUnderline"/>
          <w:color w:val="000000" w:themeColor="text1"/>
          <w:sz w:val="22"/>
        </w:rPr>
        <w:t xml:space="preserve">any capacity for substantive </w:t>
      </w:r>
      <w:r w:rsidRPr="002D44DC">
        <w:rPr>
          <w:rStyle w:val="LDUnderline"/>
          <w:color w:val="000000" w:themeColor="text1"/>
          <w:sz w:val="22"/>
          <w:highlight w:val="green"/>
        </w:rPr>
        <w:t>a priori knowledge.</w:t>
      </w:r>
      <w:r w:rsidRPr="002D44DC">
        <w:rPr>
          <w:rStyle w:val="LDUnderline"/>
          <w:color w:val="000000" w:themeColor="text1"/>
          <w:sz w:val="22"/>
        </w:rPr>
        <w:t xml:space="preserve"> There is no known mechanism by which such knowledge would be made possible. </w:t>
      </w:r>
      <w:r w:rsidRPr="002D44DC">
        <w:rPr>
          <w:rStyle w:val="LDCut"/>
          <w:color w:val="000000" w:themeColor="text1"/>
          <w:sz w:val="22"/>
        </w:rPr>
        <w:t>This is an empirical claim.</w:t>
      </w:r>
      <w:r w:rsidRPr="002D44DC">
        <w:t xml:space="preserve"> </w:t>
      </w:r>
    </w:p>
    <w:p w14:paraId="5C780B25" w14:textId="65907116" w:rsidR="001E1618" w:rsidRPr="004B073C" w:rsidRDefault="001E1618" w:rsidP="001E1618">
      <w:pPr>
        <w:spacing w:line="276" w:lineRule="auto"/>
        <w:rPr>
          <w:rFonts w:asciiTheme="minorHAnsi" w:hAnsiTheme="minorHAnsi" w:cstheme="minorHAnsi"/>
          <w:sz w:val="16"/>
        </w:rPr>
      </w:pPr>
    </w:p>
    <w:p w14:paraId="045077C4" w14:textId="77777777" w:rsidR="001E1618" w:rsidRPr="004B073C" w:rsidRDefault="001E1618" w:rsidP="001E1618">
      <w:pPr>
        <w:rPr>
          <w:rFonts w:asciiTheme="minorHAnsi" w:hAnsiTheme="minorHAnsi" w:cstheme="minorHAnsi"/>
        </w:rPr>
      </w:pPr>
    </w:p>
    <w:p w14:paraId="1E0F4E35" w14:textId="77777777" w:rsidR="001E1618" w:rsidRDefault="001E1618" w:rsidP="001E1618">
      <w:pPr>
        <w:pStyle w:val="Heading4"/>
      </w:pPr>
      <w:r>
        <w:t xml:space="preserve">Reject deontic meta-ethics for </w:t>
      </w:r>
      <w:r w:rsidRPr="004B073C">
        <w:rPr>
          <w:u w:val="single"/>
        </w:rPr>
        <w:t>non-internal</w:t>
      </w:r>
      <w:r>
        <w:t xml:space="preserve"> judgements, like the topic – there’s a </w:t>
      </w:r>
      <w:r w:rsidRPr="004B073C">
        <w:rPr>
          <w:u w:val="single"/>
        </w:rPr>
        <w:t>massive gap</w:t>
      </w:r>
      <w:r>
        <w:t xml:space="preserve"> between </w:t>
      </w:r>
      <w:r w:rsidRPr="004B073C">
        <w:rPr>
          <w:u w:val="single"/>
        </w:rPr>
        <w:t>intention</w:t>
      </w:r>
      <w:r>
        <w:t xml:space="preserve"> and </w:t>
      </w:r>
      <w:r w:rsidRPr="004B073C">
        <w:rPr>
          <w:u w:val="single"/>
        </w:rPr>
        <w:t>intrinsic qualities</w:t>
      </w:r>
      <w:r>
        <w:t xml:space="preserve"> of actions.</w:t>
      </w:r>
    </w:p>
    <w:p w14:paraId="4C37FCFA" w14:textId="77777777" w:rsidR="001E1618" w:rsidRPr="00364DCB" w:rsidRDefault="001E1618" w:rsidP="001E1618"/>
    <w:p w14:paraId="1AF0E5BA" w14:textId="77777777" w:rsidR="001E1618" w:rsidRPr="00DE3086" w:rsidRDefault="001E1618" w:rsidP="001E1618">
      <w:pPr>
        <w:pStyle w:val="Heading4"/>
        <w:rPr>
          <w:rFonts w:asciiTheme="minorHAnsi" w:hAnsiTheme="minorHAnsi" w:cstheme="minorHAnsi"/>
          <w:bCs/>
        </w:rPr>
      </w:pPr>
      <w:r w:rsidRPr="006F0EDA">
        <w:rPr>
          <w:rFonts w:asciiTheme="minorHAnsi" w:hAnsiTheme="minorHAnsi" w:cstheme="minorHAnsi"/>
          <w:bCs/>
        </w:rPr>
        <w:t>The standard is maximizing expected wellbeing.</w:t>
      </w:r>
      <w:r>
        <w:rPr>
          <w:rFonts w:asciiTheme="minorHAnsi" w:hAnsiTheme="minorHAnsi" w:cstheme="minorHAnsi"/>
          <w:bCs/>
        </w:rPr>
        <w:t xml:space="preserve"> </w:t>
      </w:r>
      <w:r w:rsidRPr="006F0EDA">
        <w:rPr>
          <w:rFonts w:asciiTheme="minorHAnsi" w:hAnsiTheme="minorHAnsi" w:cstheme="minorHAnsi"/>
          <w:bCs/>
        </w:rPr>
        <w:t>Pleasure and pain</w:t>
      </w:r>
      <w:r>
        <w:rPr>
          <w:rFonts w:asciiTheme="minorHAnsi" w:hAnsiTheme="minorHAnsi" w:cstheme="minorHAnsi"/>
          <w:bCs/>
        </w:rPr>
        <w:t xml:space="preserve"> </w:t>
      </w:r>
      <w:r w:rsidRPr="00DE3086">
        <w:rPr>
          <w:rFonts w:asciiTheme="minorHAnsi" w:hAnsiTheme="minorHAnsi" w:cstheme="minorHAnsi"/>
          <w:bCs/>
          <w:u w:val="single"/>
        </w:rPr>
        <w:t>define</w:t>
      </w:r>
      <w:r>
        <w:rPr>
          <w:rFonts w:asciiTheme="minorHAnsi" w:hAnsiTheme="minorHAnsi" w:cstheme="minorHAnsi"/>
          <w:bCs/>
        </w:rPr>
        <w:t xml:space="preserve"> </w:t>
      </w:r>
      <w:r w:rsidRPr="006F0EDA">
        <w:rPr>
          <w:rFonts w:asciiTheme="minorHAnsi" w:hAnsiTheme="minorHAnsi" w:cstheme="minorHAnsi"/>
          <w:bCs/>
        </w:rPr>
        <w:t>intrinsic</w:t>
      </w:r>
      <w:r>
        <w:rPr>
          <w:rFonts w:asciiTheme="minorHAnsi" w:hAnsiTheme="minorHAnsi" w:cstheme="minorHAnsi"/>
          <w:bCs/>
        </w:rPr>
        <w:t xml:space="preserve"> physical</w:t>
      </w:r>
      <w:r w:rsidRPr="006F0EDA">
        <w:rPr>
          <w:rFonts w:asciiTheme="minorHAnsi" w:hAnsiTheme="minorHAnsi" w:cstheme="minorHAnsi"/>
          <w:bCs/>
        </w:rPr>
        <w:t xml:space="preserve"> </w:t>
      </w:r>
      <w:r w:rsidRPr="00DE3086">
        <w:rPr>
          <w:rFonts w:asciiTheme="minorHAnsi" w:hAnsiTheme="minorHAnsi" w:cstheme="minorHAnsi"/>
          <w:bCs/>
        </w:rPr>
        <w:t>value and disvalue</w:t>
      </w:r>
      <w:r w:rsidRPr="006F0EDA">
        <w:rPr>
          <w:rFonts w:asciiTheme="minorHAnsi" w:hAnsiTheme="minorHAnsi" w:cstheme="minorHAnsi"/>
          <w:bCs/>
        </w:rPr>
        <w:t xml:space="preserve"> – </w:t>
      </w:r>
      <w:r w:rsidRPr="006F0EDA">
        <w:rPr>
          <w:rFonts w:asciiTheme="minorHAnsi" w:hAnsiTheme="minorHAnsi" w:cstheme="minorHAnsi"/>
          <w:bCs/>
          <w:u w:val="single"/>
        </w:rPr>
        <w:t>robust neuroscience.</w:t>
      </w:r>
    </w:p>
    <w:p w14:paraId="26A9E16B" w14:textId="77777777" w:rsidR="001E1618" w:rsidRPr="004B073C" w:rsidRDefault="001E1618" w:rsidP="001E1618">
      <w:pPr>
        <w:rPr>
          <w:rFonts w:asciiTheme="minorHAnsi" w:hAnsiTheme="minorHAnsi" w:cstheme="minorHAnsi"/>
          <w:b/>
          <w:bCs/>
        </w:rPr>
      </w:pPr>
      <w:r w:rsidRPr="004B073C">
        <w:rPr>
          <w:rStyle w:val="Style13ptBold"/>
          <w:rFonts w:asciiTheme="minorHAnsi" w:hAnsiTheme="minorHAnsi" w:cstheme="minorHAnsi"/>
        </w:rPr>
        <w:t>Blum et al. 18</w:t>
      </w:r>
      <w:r w:rsidRPr="004B073C">
        <w:rPr>
          <w:rFonts w:asciiTheme="minorHAnsi" w:hAnsiTheme="minorHAnsi" w:cstheme="minorHAnsi"/>
        </w:rPr>
        <w:t xml:space="preserve"> [Kenneth Blum, 1Department of Psychiatry, </w:t>
      </w:r>
      <w:proofErr w:type="spellStart"/>
      <w:r w:rsidRPr="004B073C">
        <w:rPr>
          <w:rFonts w:asciiTheme="minorHAnsi" w:hAnsiTheme="minorHAnsi" w:cstheme="minorHAnsi"/>
        </w:rPr>
        <w:t>Boonshoft</w:t>
      </w:r>
      <w:proofErr w:type="spellEnd"/>
      <w:r w:rsidRPr="004B073C">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B073C">
        <w:rPr>
          <w:rFonts w:asciiTheme="minorHAnsi" w:hAnsiTheme="minorHAnsi" w:cstheme="minorHAnsi"/>
        </w:rPr>
        <w:t>Geneus</w:t>
      </w:r>
      <w:proofErr w:type="spellEnd"/>
      <w:r w:rsidRPr="004B073C">
        <w:rPr>
          <w:rFonts w:asciiTheme="minorHAnsi" w:hAnsiTheme="minorHAnsi" w:cstheme="minorHAnsi"/>
        </w:rPr>
        <w:t xml:space="preserve"> Health LLC, San Antonio, TX, USA 6Department of Addiction Research &amp; Therapy, </w:t>
      </w:r>
      <w:proofErr w:type="spellStart"/>
      <w:r w:rsidRPr="004B073C">
        <w:rPr>
          <w:rFonts w:asciiTheme="minorHAnsi" w:hAnsiTheme="minorHAnsi" w:cstheme="minorHAnsi"/>
        </w:rPr>
        <w:t>Nupathways</w:t>
      </w:r>
      <w:proofErr w:type="spellEnd"/>
      <w:r w:rsidRPr="004B073C">
        <w:rPr>
          <w:rFonts w:asciiTheme="minorHAnsi" w:hAnsiTheme="minorHAnsi" w:cstheme="minorHAnsi"/>
        </w:rPr>
        <w:t xml:space="preserve"> Inc., </w:t>
      </w:r>
      <w:proofErr w:type="spellStart"/>
      <w:r w:rsidRPr="004B073C">
        <w:rPr>
          <w:rFonts w:asciiTheme="minorHAnsi" w:hAnsiTheme="minorHAnsi" w:cstheme="minorHAnsi"/>
        </w:rPr>
        <w:t>Innsbrook</w:t>
      </w:r>
      <w:proofErr w:type="spellEnd"/>
      <w:r w:rsidRPr="004B073C">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B073C">
        <w:rPr>
          <w:rFonts w:asciiTheme="minorHAnsi" w:hAnsiTheme="minorHAnsi" w:cstheme="minorHAnsi"/>
        </w:rPr>
        <w:t>Eötvös</w:t>
      </w:r>
      <w:proofErr w:type="spellEnd"/>
      <w:r w:rsidRPr="004B073C">
        <w:rPr>
          <w:rFonts w:asciiTheme="minorHAnsi" w:hAnsiTheme="minorHAnsi" w:cstheme="minorHAnsi"/>
        </w:rPr>
        <w:t xml:space="preserve"> </w:t>
      </w:r>
      <w:proofErr w:type="spellStart"/>
      <w:r w:rsidRPr="004B073C">
        <w:rPr>
          <w:rFonts w:asciiTheme="minorHAnsi" w:hAnsiTheme="minorHAnsi" w:cstheme="minorHAnsi"/>
        </w:rPr>
        <w:t>Loránd</w:t>
      </w:r>
      <w:proofErr w:type="spellEnd"/>
      <w:r w:rsidRPr="004B073C">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4B073C">
        <w:rPr>
          <w:rFonts w:asciiTheme="minorHAnsi" w:hAnsiTheme="minorHAnsi" w:cstheme="minorHAnsi"/>
        </w:rPr>
        <w:t>Lederach</w:t>
      </w:r>
      <w:proofErr w:type="spellEnd"/>
      <w:r w:rsidRPr="004B073C">
        <w:rPr>
          <w:rFonts w:asciiTheme="minorHAnsi" w:hAnsiTheme="minorHAnsi" w:cstheme="minorHAnsi"/>
        </w:rPr>
        <w:t xml:space="preserve">, PA., USA 12National Human Genome Center at Howard University, Washington, DC., USA, Marjorie </w:t>
      </w:r>
      <w:proofErr w:type="spellStart"/>
      <w:r w:rsidRPr="004B073C">
        <w:rPr>
          <w:rFonts w:asciiTheme="minorHAnsi" w:hAnsiTheme="minorHAnsi" w:cstheme="minorHAnsi"/>
        </w:rPr>
        <w:t>Gondré</w:t>
      </w:r>
      <w:proofErr w:type="spellEnd"/>
      <w:r w:rsidRPr="004B073C">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B073C">
        <w:rPr>
          <w:rFonts w:asciiTheme="minorHAnsi" w:hAnsiTheme="minorHAnsi" w:cstheme="minorHAnsi"/>
        </w:rPr>
        <w:t>Modestino</w:t>
      </w:r>
      <w:proofErr w:type="spellEnd"/>
      <w:r w:rsidRPr="004B073C">
        <w:rPr>
          <w:rFonts w:asciiTheme="minorHAnsi" w:hAnsiTheme="minorHAnsi" w:cstheme="minorHAnsi"/>
        </w:rPr>
        <w:t xml:space="preserve">, 14Department of Psychology, Curry College, Milton, MA, USA, Rajendra D </w:t>
      </w:r>
      <w:proofErr w:type="spellStart"/>
      <w:r w:rsidRPr="004B073C">
        <w:rPr>
          <w:rFonts w:asciiTheme="minorHAnsi" w:hAnsiTheme="minorHAnsi" w:cstheme="minorHAnsi"/>
        </w:rPr>
        <w:t>Badgaiyan</w:t>
      </w:r>
      <w:proofErr w:type="spellEnd"/>
      <w:r w:rsidRPr="004B073C">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sidRPr="004B073C">
          <w:rPr>
            <w:rStyle w:val="Hyperlink"/>
            <w:rFonts w:asciiTheme="minorHAnsi" w:hAnsiTheme="minorHAnsi" w:cstheme="minorHAnsi"/>
            <w:color w:val="000000"/>
          </w:rPr>
          <w:t>https://www.ncbi.nlm.nih.gov/pmc/articles/PMC6446569/</w:t>
        </w:r>
      </w:hyperlink>
      <w:r w:rsidRPr="004B073C">
        <w:rPr>
          <w:rFonts w:asciiTheme="minorHAnsi" w:hAnsiTheme="minorHAnsi" w:cstheme="minorHAnsi"/>
        </w:rPr>
        <w:t>, R.S.]</w:t>
      </w:r>
    </w:p>
    <w:p w14:paraId="5E399F55" w14:textId="77777777" w:rsidR="001E1618" w:rsidRPr="006F0EDA" w:rsidRDefault="001E1618" w:rsidP="001E1618">
      <w:pPr>
        <w:rPr>
          <w:rFonts w:asciiTheme="minorHAnsi" w:hAnsiTheme="minorHAnsi" w:cstheme="minorHAnsi"/>
          <w:sz w:val="16"/>
        </w:rPr>
      </w:pPr>
      <w:r w:rsidRPr="0074300B">
        <w:rPr>
          <w:rFonts w:asciiTheme="minorHAnsi" w:hAnsiTheme="minorHAnsi" w:cstheme="minorHAnsi"/>
          <w:b/>
          <w:bCs/>
          <w:highlight w:val="green"/>
          <w:u w:val="single"/>
        </w:rPr>
        <w:t>Pleasure</w:t>
      </w:r>
      <w:r w:rsidRPr="006F0EDA">
        <w:rPr>
          <w:rFonts w:asciiTheme="minorHAnsi" w:hAnsiTheme="minorHAnsi" w:cstheme="minorHAnsi"/>
          <w:u w:val="single"/>
        </w:rPr>
        <w:t xml:space="preserve"> is not only</w:t>
      </w:r>
      <w:r w:rsidRPr="006F0EDA">
        <w:rPr>
          <w:rFonts w:asciiTheme="minorHAnsi" w:hAnsiTheme="minorHAnsi" w:cstheme="minorHAnsi"/>
          <w:sz w:val="16"/>
        </w:rPr>
        <w:t xml:space="preserve"> one of the three </w:t>
      </w:r>
      <w:r w:rsidRPr="006F0EDA">
        <w:rPr>
          <w:rFonts w:asciiTheme="minorHAnsi" w:hAnsiTheme="minorHAnsi" w:cstheme="minorHAnsi"/>
          <w:u w:val="single"/>
        </w:rPr>
        <w:t xml:space="preserve">primary reward </w:t>
      </w:r>
      <w:proofErr w:type="gramStart"/>
      <w:r w:rsidRPr="006F0EDA">
        <w:rPr>
          <w:rFonts w:asciiTheme="minorHAnsi" w:hAnsiTheme="minorHAnsi" w:cstheme="minorHAnsi"/>
          <w:u w:val="single"/>
        </w:rPr>
        <w:t>functions</w:t>
      </w:r>
      <w:proofErr w:type="gramEnd"/>
      <w:r w:rsidRPr="006F0EDA">
        <w:rPr>
          <w:rFonts w:asciiTheme="minorHAnsi" w:hAnsiTheme="minorHAnsi" w:cstheme="minorHAnsi"/>
          <w:sz w:val="16"/>
        </w:rPr>
        <w:t xml:space="preserve"> but </w:t>
      </w:r>
      <w:r w:rsidRPr="006F0EDA">
        <w:rPr>
          <w:rFonts w:asciiTheme="minorHAnsi" w:hAnsiTheme="minorHAnsi" w:cstheme="minorHAnsi"/>
          <w:u w:val="single"/>
        </w:rPr>
        <w:t xml:space="preserve">it also </w:t>
      </w:r>
      <w:r w:rsidRPr="0074300B">
        <w:rPr>
          <w:rFonts w:asciiTheme="minorHAnsi" w:hAnsiTheme="minorHAnsi" w:cstheme="minorHAnsi"/>
          <w:b/>
          <w:bCs/>
          <w:highlight w:val="green"/>
          <w:u w:val="single"/>
        </w:rPr>
        <w:t>defines reward.</w:t>
      </w:r>
      <w:r w:rsidRPr="006F0EDA">
        <w:rPr>
          <w:rFonts w:asciiTheme="minorHAnsi" w:hAnsiTheme="minorHAnsi" w:cstheme="minorHAnsi"/>
          <w:sz w:val="16"/>
        </w:rPr>
        <w:t xml:space="preserve"> As homeostasis explains the </w:t>
      </w:r>
      <w:r w:rsidRPr="006F0EDA">
        <w:rPr>
          <w:rFonts w:asciiTheme="minorHAnsi" w:hAnsiTheme="minorHAnsi" w:cstheme="minorHAnsi"/>
          <w:u w:val="single"/>
        </w:rPr>
        <w:t>functions of</w:t>
      </w:r>
      <w:r w:rsidRPr="006F0EDA">
        <w:rPr>
          <w:rFonts w:asciiTheme="minorHAnsi" w:hAnsiTheme="minorHAnsi" w:cstheme="minorHAnsi"/>
          <w:sz w:val="16"/>
        </w:rPr>
        <w:t xml:space="preserve"> only a limited number of </w:t>
      </w:r>
      <w:r w:rsidRPr="006F0EDA">
        <w:rPr>
          <w:rFonts w:asciiTheme="minorHAnsi" w:hAnsiTheme="minorHAnsi" w:cstheme="minorHAnsi"/>
          <w:u w:val="single"/>
        </w:rPr>
        <w:t>rewards, the</w:t>
      </w:r>
      <w:r w:rsidRPr="006F0EDA">
        <w:rPr>
          <w:rFonts w:asciiTheme="minorHAnsi" w:hAnsiTheme="minorHAnsi" w:cstheme="minorHAnsi"/>
          <w:sz w:val="16"/>
        </w:rPr>
        <w:t xml:space="preserve"> principal </w:t>
      </w:r>
      <w:r w:rsidRPr="0074300B">
        <w:rPr>
          <w:rFonts w:asciiTheme="minorHAnsi" w:hAnsiTheme="minorHAnsi" w:cstheme="minorHAnsi"/>
          <w:highlight w:val="green"/>
          <w:u w:val="single"/>
        </w:rPr>
        <w:t>reason why particular stimuli</w:t>
      </w:r>
      <w:r w:rsidRPr="006F0EDA">
        <w:rPr>
          <w:rFonts w:asciiTheme="minorHAnsi" w:hAnsiTheme="minorHAnsi" w:cstheme="minorHAnsi"/>
          <w:u w:val="single"/>
        </w:rPr>
        <w:t xml:space="preserve">, objects, events, situations, and activities </w:t>
      </w:r>
      <w:r w:rsidRPr="0074300B">
        <w:rPr>
          <w:rFonts w:asciiTheme="minorHAnsi" w:hAnsiTheme="minorHAnsi" w:cstheme="minorHAnsi"/>
          <w:highlight w:val="green"/>
          <w:u w:val="single"/>
        </w:rPr>
        <w:t>are rewarding</w:t>
      </w:r>
      <w:r w:rsidRPr="006F0EDA">
        <w:rPr>
          <w:rFonts w:asciiTheme="minorHAnsi" w:hAnsiTheme="minorHAnsi" w:cstheme="minorHAnsi"/>
          <w:sz w:val="16"/>
        </w:rPr>
        <w:t xml:space="preserve"> may be </w:t>
      </w:r>
      <w:r w:rsidRPr="0074300B">
        <w:rPr>
          <w:rFonts w:asciiTheme="minorHAnsi" w:hAnsiTheme="minorHAnsi" w:cstheme="minorHAnsi"/>
          <w:highlight w:val="green"/>
          <w:u w:val="single"/>
        </w:rPr>
        <w:t>due to pleasure.</w:t>
      </w:r>
      <w:r w:rsidRPr="006F0EDA">
        <w:rPr>
          <w:rFonts w:asciiTheme="minorHAnsi" w:hAnsiTheme="minorHAnsi" w:cstheme="minorHAnsi"/>
          <w:sz w:val="16"/>
        </w:rPr>
        <w:t xml:space="preserve"> This applies </w:t>
      </w:r>
      <w:proofErr w:type="gramStart"/>
      <w:r w:rsidRPr="006F0EDA">
        <w:rPr>
          <w:rFonts w:asciiTheme="minorHAnsi" w:hAnsiTheme="minorHAnsi" w:cstheme="minorHAnsi"/>
          <w:sz w:val="16"/>
        </w:rPr>
        <w:t>first of all</w:t>
      </w:r>
      <w:proofErr w:type="gramEnd"/>
      <w:r w:rsidRPr="006F0ED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F0EDA">
        <w:rPr>
          <w:rFonts w:asciiTheme="minorHAnsi" w:hAnsiTheme="minorHAnsi" w:cstheme="minorHAnsi"/>
          <w:u w:val="single"/>
        </w:rPr>
        <w:t>Pleasure, as the primary effect of rewards</w:t>
      </w:r>
      <w:r w:rsidRPr="006F0EDA">
        <w:rPr>
          <w:rFonts w:asciiTheme="minorHAnsi" w:hAnsiTheme="minorHAnsi" w:cstheme="minorHAnsi"/>
          <w:sz w:val="16"/>
        </w:rPr>
        <w:t xml:space="preserve">, drives the prime reward functions of learning, approach behavior, and decision making and </w:t>
      </w:r>
      <w:r w:rsidRPr="0074300B">
        <w:rPr>
          <w:rFonts w:asciiTheme="minorHAnsi" w:hAnsiTheme="minorHAnsi" w:cstheme="minorHAnsi"/>
          <w:highlight w:val="green"/>
          <w:u w:val="single"/>
        </w:rPr>
        <w:t xml:space="preserve">provides the </w:t>
      </w:r>
      <w:r w:rsidRPr="0074300B">
        <w:rPr>
          <w:rFonts w:asciiTheme="minorHAnsi" w:hAnsiTheme="minorHAnsi" w:cstheme="minorHAnsi"/>
          <w:b/>
          <w:bCs/>
          <w:highlight w:val="green"/>
          <w:u w:val="single"/>
        </w:rPr>
        <w:t>basis for hedonic theories</w:t>
      </w:r>
      <w:r w:rsidRPr="0074300B">
        <w:rPr>
          <w:rFonts w:asciiTheme="minorHAnsi" w:hAnsiTheme="minorHAnsi" w:cstheme="minorHAnsi"/>
          <w:highlight w:val="green"/>
          <w:u w:val="single"/>
        </w:rPr>
        <w:t xml:space="preserve"> of reward</w:t>
      </w:r>
      <w:r w:rsidRPr="006F0EDA">
        <w:rPr>
          <w:rFonts w:asciiTheme="minorHAnsi" w:hAnsiTheme="minorHAnsi" w:cstheme="minorHAnsi"/>
          <w:u w:val="single"/>
        </w:rPr>
        <w:t xml:space="preserve"> function. We are attracted by</w:t>
      </w:r>
      <w:r w:rsidRPr="006F0EDA">
        <w:rPr>
          <w:rFonts w:asciiTheme="minorHAnsi" w:hAnsiTheme="minorHAnsi" w:cstheme="minorHAnsi"/>
          <w:sz w:val="16"/>
        </w:rPr>
        <w:t xml:space="preserve"> most </w:t>
      </w:r>
      <w:r w:rsidRPr="006F0EDA">
        <w:rPr>
          <w:rFonts w:asciiTheme="minorHAnsi" w:hAnsiTheme="minorHAnsi" w:cstheme="minorHAnsi"/>
          <w:u w:val="single"/>
        </w:rPr>
        <w:t>rewards and exert intense efforts to obtain them</w:t>
      </w:r>
      <w:r w:rsidRPr="006F0EDA">
        <w:rPr>
          <w:rFonts w:asciiTheme="minorHAnsi" w:hAnsiTheme="minorHAnsi" w:cstheme="minorHAnsi"/>
          <w:sz w:val="16"/>
        </w:rPr>
        <w:t xml:space="preserve">, just </w:t>
      </w:r>
      <w:r w:rsidRPr="006F0EDA">
        <w:rPr>
          <w:rFonts w:asciiTheme="minorHAnsi" w:hAnsiTheme="minorHAnsi" w:cstheme="minorHAnsi"/>
          <w:u w:val="single"/>
        </w:rPr>
        <w:t>because they are enjoyable</w:t>
      </w:r>
      <w:r w:rsidRPr="006F0EDA">
        <w:rPr>
          <w:rFonts w:asciiTheme="minorHAnsi" w:hAnsiTheme="minorHAnsi" w:cstheme="minorHAnsi"/>
          <w:sz w:val="16"/>
        </w:rPr>
        <w:t xml:space="preserve"> [10]. </w:t>
      </w:r>
    </w:p>
    <w:p w14:paraId="63A27B6F"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0EDA">
        <w:rPr>
          <w:rFonts w:asciiTheme="minorHAnsi" w:hAnsiTheme="minorHAnsi" w:cstheme="minorHAnsi"/>
          <w:u w:val="single"/>
        </w:rPr>
        <w:t>using both humans and detailed invasive brain analysis of animals has discovered some critical ways that the brain processes pleasure</w:t>
      </w:r>
      <w:r w:rsidRPr="006F0EDA">
        <w:rPr>
          <w:rFonts w:asciiTheme="minorHAnsi" w:hAnsiTheme="minorHAnsi" w:cstheme="minorHAnsi"/>
          <w:sz w:val="16"/>
        </w:rPr>
        <w:t xml:space="preserve"> [14]. </w:t>
      </w:r>
    </w:p>
    <w:p w14:paraId="6B663F51"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u w:val="single"/>
        </w:rPr>
        <w:t>Pleasure as a hallmark of reward is sufficient for defining a reward</w:t>
      </w:r>
      <w:r w:rsidRPr="006F0EDA">
        <w:rPr>
          <w:rFonts w:asciiTheme="minorHAnsi" w:hAnsiTheme="minorHAnsi" w:cstheme="minorHAnsi"/>
          <w:sz w:val="16"/>
        </w:rPr>
        <w:t xml:space="preserve">, but it may not be necessary. </w:t>
      </w:r>
      <w:r w:rsidRPr="006F0EDA">
        <w:rPr>
          <w:rFonts w:asciiTheme="minorHAnsi" w:hAnsiTheme="minorHAnsi" w:cstheme="minorHAnsi"/>
          <w:u w:val="single"/>
        </w:rPr>
        <w:t>A reward may generate positive</w:t>
      </w:r>
      <w:r w:rsidRPr="006F0EDA">
        <w:rPr>
          <w:rFonts w:asciiTheme="minorHAnsi" w:hAnsiTheme="minorHAnsi" w:cstheme="minorHAnsi"/>
          <w:sz w:val="16"/>
        </w:rPr>
        <w:t xml:space="preserve"> learning and approach </w:t>
      </w:r>
      <w:r w:rsidRPr="006F0EDA">
        <w:rPr>
          <w:rFonts w:asciiTheme="minorHAnsi" w:hAnsiTheme="minorHAnsi" w:cstheme="minorHAnsi"/>
          <w:u w:val="single"/>
        </w:rPr>
        <w:t>behavior</w:t>
      </w:r>
      <w:r w:rsidRPr="006F0EDA">
        <w:rPr>
          <w:rFonts w:asciiTheme="minorHAnsi" w:hAnsiTheme="minorHAnsi" w:cstheme="minorHAnsi"/>
          <w:sz w:val="16"/>
        </w:rPr>
        <w:t xml:space="preserve"> simply </w:t>
      </w:r>
      <w:r w:rsidRPr="006F0EDA">
        <w:rPr>
          <w:rFonts w:asciiTheme="minorHAnsi" w:hAnsiTheme="minorHAnsi" w:cstheme="minorHAnsi"/>
          <w:u w:val="single"/>
        </w:rPr>
        <w:t>because it contains substances that are essential for body function.</w:t>
      </w:r>
      <w:r w:rsidRPr="006F0ED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C97F924"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Evolutionary theories of pleasure: The love connection BO:D </w:t>
      </w:r>
    </w:p>
    <w:p w14:paraId="7D3DB783"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Charles Darwin and other biological scientists that have examined the biological </w:t>
      </w:r>
      <w:r w:rsidRPr="006F0EDA">
        <w:rPr>
          <w:rFonts w:asciiTheme="minorHAnsi" w:hAnsiTheme="minorHAnsi" w:cstheme="minorHAnsi"/>
          <w:u w:val="single"/>
        </w:rPr>
        <w:t>evolution and its basic principles found</w:t>
      </w:r>
      <w:r w:rsidRPr="006F0EDA">
        <w:rPr>
          <w:rFonts w:asciiTheme="minorHAnsi" w:hAnsiTheme="minorHAnsi" w:cstheme="minorHAnsi"/>
          <w:sz w:val="16"/>
        </w:rPr>
        <w:t xml:space="preserve"> various </w:t>
      </w:r>
      <w:r w:rsidRPr="006F0EDA">
        <w:rPr>
          <w:rFonts w:asciiTheme="minorHAnsi" w:hAnsiTheme="minorHAnsi" w:cstheme="minorHAnsi"/>
          <w:u w:val="single"/>
        </w:rPr>
        <w:t>mechanisms that steer behavior and biological development.</w:t>
      </w:r>
      <w:r w:rsidRPr="006F0ED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B609D6"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It is well established that modern biological theory conjectures that </w:t>
      </w:r>
      <w:r w:rsidRPr="0074300B">
        <w:rPr>
          <w:rFonts w:asciiTheme="minorHAnsi" w:hAnsiTheme="minorHAnsi" w:cstheme="minorHAnsi"/>
          <w:b/>
          <w:bCs/>
          <w:highlight w:val="green"/>
          <w:u w:val="single"/>
        </w:rPr>
        <w:t>organisms are</w:t>
      </w:r>
      <w:r w:rsidRPr="006F0EDA">
        <w:rPr>
          <w:rFonts w:asciiTheme="minorHAnsi" w:hAnsiTheme="minorHAnsi" w:cstheme="minorHAnsi"/>
          <w:u w:val="single"/>
        </w:rPr>
        <w:t xml:space="preserve"> the </w:t>
      </w:r>
      <w:r w:rsidRPr="0074300B">
        <w:rPr>
          <w:rFonts w:asciiTheme="minorHAnsi" w:hAnsiTheme="minorHAnsi" w:cstheme="minorHAnsi"/>
          <w:b/>
          <w:bCs/>
          <w:highlight w:val="green"/>
          <w:u w:val="single"/>
        </w:rPr>
        <w:t>result of evolutionary competition.</w:t>
      </w:r>
      <w:r w:rsidRPr="006F0EDA">
        <w:rPr>
          <w:rFonts w:asciiTheme="minorHAnsi" w:hAnsiTheme="minorHAnsi" w:cstheme="minorHAnsi"/>
          <w:sz w:val="16"/>
        </w:rPr>
        <w:t xml:space="preserve"> In fact, Richard </w:t>
      </w:r>
      <w:r w:rsidRPr="006F0EDA">
        <w:rPr>
          <w:rFonts w:asciiTheme="minorHAnsi" w:hAnsiTheme="minorHAnsi" w:cstheme="minorHAnsi"/>
          <w:u w:val="single"/>
        </w:rPr>
        <w:t>Dawkins stresses gene survival and propagation as the basic mechanism of life</w:t>
      </w:r>
      <w:r w:rsidRPr="006F0EDA">
        <w:rPr>
          <w:rFonts w:asciiTheme="minorHAnsi" w:hAnsiTheme="minorHAnsi" w:cstheme="minorHAnsi"/>
          <w:sz w:val="16"/>
        </w:rPr>
        <w:t xml:space="preserve"> [20]. Only genes that lead to </w:t>
      </w:r>
      <w:r w:rsidRPr="006F0EDA">
        <w:rPr>
          <w:rFonts w:asciiTheme="minorHAnsi" w:hAnsiTheme="minorHAnsi" w:cstheme="minorHAnsi"/>
          <w:u w:val="single"/>
        </w:rPr>
        <w:t>the fittest phenotype will make it.</w:t>
      </w:r>
      <w:r w:rsidRPr="006F0ED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0EDA">
        <w:rPr>
          <w:rFonts w:asciiTheme="minorHAnsi" w:hAnsiTheme="minorHAnsi" w:cstheme="minorHAnsi"/>
          <w:u w:val="single"/>
        </w:rPr>
        <w:t xml:space="preserve">the ultimate, distal function of </w:t>
      </w:r>
      <w:r w:rsidRPr="0074300B">
        <w:rPr>
          <w:rFonts w:asciiTheme="minorHAnsi" w:hAnsiTheme="minorHAnsi" w:cstheme="minorHAnsi"/>
          <w:highlight w:val="green"/>
          <w:u w:val="single"/>
        </w:rPr>
        <w:t>rewards</w:t>
      </w:r>
      <w:r w:rsidRPr="006F0EDA">
        <w:rPr>
          <w:rFonts w:asciiTheme="minorHAnsi" w:hAnsiTheme="minorHAnsi" w:cstheme="minorHAnsi"/>
          <w:u w:val="single"/>
        </w:rPr>
        <w:t xml:space="preserve"> is to </w:t>
      </w:r>
      <w:r w:rsidRPr="0074300B">
        <w:rPr>
          <w:rFonts w:asciiTheme="minorHAnsi" w:hAnsiTheme="minorHAnsi" w:cstheme="minorHAnsi"/>
          <w:highlight w:val="green"/>
          <w:u w:val="single"/>
        </w:rPr>
        <w:t>increase</w:t>
      </w:r>
      <w:r w:rsidRPr="006F0EDA">
        <w:rPr>
          <w:rFonts w:asciiTheme="minorHAnsi" w:hAnsiTheme="minorHAnsi" w:cstheme="minorHAnsi"/>
          <w:u w:val="single"/>
        </w:rPr>
        <w:t xml:space="preserve"> evolutionary </w:t>
      </w:r>
      <w:r w:rsidRPr="0074300B">
        <w:rPr>
          <w:rFonts w:asciiTheme="minorHAnsi" w:hAnsiTheme="minorHAnsi" w:cstheme="minorHAnsi"/>
          <w:highlight w:val="green"/>
          <w:u w:val="single"/>
        </w:rPr>
        <w:t>fitness</w:t>
      </w:r>
      <w:r w:rsidRPr="006F0ED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9A42A4A" w14:textId="77777777" w:rsidR="001E1618" w:rsidRPr="006F0EDA" w:rsidRDefault="001E1618" w:rsidP="001E1618">
      <w:pPr>
        <w:rPr>
          <w:rFonts w:asciiTheme="minorHAnsi" w:hAnsiTheme="minorHAnsi" w:cstheme="minorHAnsi"/>
          <w:sz w:val="16"/>
          <w:szCs w:val="16"/>
          <w:u w:val="single"/>
        </w:rPr>
      </w:pPr>
      <w:r w:rsidRPr="006F0EDA">
        <w:rPr>
          <w:rFonts w:asciiTheme="minorHAnsi" w:hAnsiTheme="minorHAnsi" w:cstheme="minorHAnsi"/>
          <w:u w:val="single"/>
        </w:rPr>
        <w:t>Behavioral reward functions have evolved to help individuals to survive and propagate their genes</w:t>
      </w:r>
      <w:r w:rsidRPr="006F0EDA">
        <w:rPr>
          <w:rFonts w:asciiTheme="minorHAnsi" w:hAnsiTheme="minorHAnsi" w:cstheme="minorHAnsi"/>
          <w:sz w:val="16"/>
        </w:rPr>
        <w:t xml:space="preserve">. Apparently, </w:t>
      </w:r>
      <w:r w:rsidRPr="006F0EDA">
        <w:rPr>
          <w:rFonts w:asciiTheme="minorHAnsi" w:hAnsiTheme="minorHAnsi" w:cstheme="minorHAnsi"/>
          <w:u w:val="single"/>
        </w:rPr>
        <w:t>people need to live well and long enough to reproduce.</w:t>
      </w:r>
      <w:r w:rsidRPr="006F0ED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0EDA">
        <w:rPr>
          <w:rFonts w:asciiTheme="minorHAnsi" w:hAnsiTheme="minorHAnsi" w:cstheme="minorHAnsi"/>
          <w:u w:val="single"/>
        </w:rPr>
        <w:t>any small edge will ultimately result in evolutionary advantage</w:t>
      </w:r>
      <w:r w:rsidRPr="006F0ED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F0EDA">
        <w:rPr>
          <w:rFonts w:asciiTheme="minorHAnsi" w:hAnsiTheme="minorHAnsi" w:cstheme="minorHAnsi"/>
          <w:u w:val="single"/>
        </w:rPr>
        <w:t>Thus</w:t>
      </w:r>
      <w:proofErr w:type="gramEnd"/>
      <w:r w:rsidRPr="006F0EDA">
        <w:rPr>
          <w:rFonts w:asciiTheme="minorHAnsi" w:hAnsiTheme="minorHAnsi" w:cstheme="minorHAnsi"/>
          <w:u w:val="single"/>
        </w:rPr>
        <w:t xml:space="preserve"> the distal reward function in gene propagation and evolutionary fitness defines the proximal reward functions that we see</w:t>
      </w:r>
      <w:r w:rsidRPr="006F0EDA">
        <w:rPr>
          <w:rFonts w:asciiTheme="minorHAnsi" w:hAnsiTheme="minorHAnsi" w:cstheme="minorHAnsi"/>
          <w:sz w:val="16"/>
        </w:rPr>
        <w:t xml:space="preserve"> in everyday behavior. </w:t>
      </w:r>
      <w:r w:rsidRPr="006F0EDA">
        <w:rPr>
          <w:rFonts w:asciiTheme="minorHAnsi" w:hAnsiTheme="minorHAnsi" w:cstheme="minorHAnsi"/>
          <w:u w:val="single"/>
        </w:rPr>
        <w:t xml:space="preserve">That is why </w:t>
      </w:r>
      <w:r w:rsidRPr="0074300B">
        <w:rPr>
          <w:rFonts w:asciiTheme="minorHAnsi" w:hAnsiTheme="minorHAnsi" w:cstheme="minorHAnsi"/>
          <w:highlight w:val="green"/>
          <w:u w:val="single"/>
        </w:rPr>
        <w:t>foods, drinks, mates, and offspring are rewarding.</w:t>
      </w:r>
    </w:p>
    <w:p w14:paraId="69F720A9"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There have been theories linking pleasure as a required component of health benefits </w:t>
      </w:r>
      <w:proofErr w:type="spellStart"/>
      <w:r w:rsidRPr="006F0EDA">
        <w:rPr>
          <w:rFonts w:asciiTheme="minorHAnsi" w:hAnsiTheme="minorHAnsi" w:cstheme="minorHAnsi"/>
          <w:sz w:val="16"/>
        </w:rPr>
        <w:t>salutogenesis</w:t>
      </w:r>
      <w:proofErr w:type="spellEnd"/>
      <w:r w:rsidRPr="006F0EDA">
        <w:rPr>
          <w:rFonts w:asciiTheme="minorHAnsi" w:hAnsiTheme="minorHAnsi" w:cstheme="minorHAnsi"/>
          <w:sz w:val="16"/>
        </w:rPr>
        <w:t>, (</w:t>
      </w:r>
      <w:proofErr w:type="spellStart"/>
      <w:r w:rsidRPr="006F0EDA">
        <w:rPr>
          <w:rFonts w:asciiTheme="minorHAnsi" w:hAnsiTheme="minorHAnsi" w:cstheme="minorHAnsi"/>
          <w:sz w:val="16"/>
        </w:rPr>
        <w:t>salugenesis</w:t>
      </w:r>
      <w:proofErr w:type="spellEnd"/>
      <w:r w:rsidRPr="006F0EDA">
        <w:rPr>
          <w:rFonts w:asciiTheme="minorHAnsi" w:hAnsiTheme="minorHAnsi" w:cstheme="minorHAnsi"/>
          <w:sz w:val="16"/>
        </w:rPr>
        <w:t xml:space="preserve">). In essence, under these terms, </w:t>
      </w:r>
      <w:r w:rsidRPr="006F0EDA">
        <w:rPr>
          <w:rFonts w:asciiTheme="minorHAnsi" w:hAnsiTheme="minorHAnsi" w:cstheme="minorHAnsi"/>
          <w:u w:val="single"/>
        </w:rPr>
        <w:t>pleasure is described as a state or feeling of happiness and satisfaction resulting from an experience that one enjoys.</w:t>
      </w:r>
      <w:r w:rsidRPr="006F0ED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0EDA">
        <w:rPr>
          <w:rFonts w:asciiTheme="minorHAnsi" w:hAnsiTheme="minorHAnsi" w:cstheme="minorHAnsi"/>
          <w:sz w:val="16"/>
        </w:rPr>
        <w:t>morphinergic</w:t>
      </w:r>
      <w:proofErr w:type="spellEnd"/>
      <w:r w:rsidRPr="006F0ED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6F0EDA">
        <w:rPr>
          <w:rFonts w:asciiTheme="minorHAnsi" w:hAnsiTheme="minorHAnsi" w:cstheme="minorHAnsi"/>
          <w:sz w:val="16"/>
        </w:rPr>
        <w:t>Esch</w:t>
      </w:r>
      <w:proofErr w:type="spellEnd"/>
      <w:r w:rsidRPr="006F0ED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8ACF40C"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E1B457B"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Finding happiness is different between apes and humans </w:t>
      </w:r>
    </w:p>
    <w:p w14:paraId="67454058"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6C266CE"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Remarkably, there are </w:t>
      </w:r>
      <w:r w:rsidRPr="006F0EDA">
        <w:rPr>
          <w:rFonts w:asciiTheme="minorHAnsi" w:hAnsiTheme="minorHAnsi" w:cstheme="minorHAnsi"/>
          <w:u w:val="single"/>
        </w:rPr>
        <w:t>pathways for ordinary liking and pleasure</w:t>
      </w:r>
      <w:r w:rsidRPr="006F0EDA">
        <w:rPr>
          <w:rFonts w:asciiTheme="minorHAnsi" w:hAnsiTheme="minorHAnsi" w:cstheme="minorHAnsi"/>
          <w:sz w:val="16"/>
        </w:rPr>
        <w:t xml:space="preserve">, which </w:t>
      </w:r>
      <w:r w:rsidRPr="006F0EDA">
        <w:rPr>
          <w:rFonts w:asciiTheme="minorHAnsi" w:hAnsiTheme="minorHAnsi" w:cstheme="minorHAnsi"/>
          <w:u w:val="single"/>
        </w:rPr>
        <w:t>are limited in scope</w:t>
      </w:r>
      <w:r w:rsidRPr="006F0EDA">
        <w:rPr>
          <w:rFonts w:asciiTheme="minorHAnsi" w:hAnsiTheme="minorHAnsi" w:cstheme="minorHAnsi"/>
          <w:sz w:val="16"/>
        </w:rPr>
        <w:t xml:space="preserve"> as described above in this commentary. However, </w:t>
      </w:r>
      <w:r w:rsidRPr="006F0EDA">
        <w:rPr>
          <w:rFonts w:asciiTheme="minorHAnsi" w:hAnsiTheme="minorHAnsi" w:cstheme="minorHAnsi"/>
          <w:u w:val="single"/>
        </w:rPr>
        <w:t xml:space="preserve">there are </w:t>
      </w:r>
      <w:r w:rsidRPr="0074300B">
        <w:rPr>
          <w:rFonts w:asciiTheme="minorHAnsi" w:hAnsiTheme="minorHAnsi" w:cstheme="minorHAnsi"/>
          <w:b/>
          <w:bCs/>
          <w:highlight w:val="green"/>
          <w:u w:val="single"/>
        </w:rPr>
        <w:t>many brain regions</w:t>
      </w:r>
      <w:r w:rsidRPr="006F0EDA">
        <w:rPr>
          <w:rFonts w:asciiTheme="minorHAnsi" w:hAnsiTheme="minorHAnsi" w:cstheme="minorHAnsi"/>
          <w:sz w:val="16"/>
        </w:rPr>
        <w:t xml:space="preserve">, often termed hot and cold spots, </w:t>
      </w:r>
      <w:r w:rsidRPr="006F0EDA">
        <w:rPr>
          <w:rFonts w:asciiTheme="minorHAnsi" w:hAnsiTheme="minorHAnsi" w:cstheme="minorHAnsi"/>
          <w:u w:val="single"/>
        </w:rPr>
        <w:t xml:space="preserve">that significantly </w:t>
      </w:r>
      <w:r w:rsidRPr="0074300B">
        <w:rPr>
          <w:rFonts w:asciiTheme="minorHAnsi" w:hAnsiTheme="minorHAnsi" w:cstheme="minorHAnsi"/>
          <w:b/>
          <w:bCs/>
          <w:highlight w:val="green"/>
          <w:u w:val="single"/>
        </w:rPr>
        <w:t>modulate</w:t>
      </w:r>
      <w:r w:rsidRPr="006F0EDA">
        <w:rPr>
          <w:rFonts w:asciiTheme="minorHAnsi" w:hAnsiTheme="minorHAnsi" w:cstheme="minorHAnsi"/>
          <w:sz w:val="16"/>
        </w:rPr>
        <w:t xml:space="preserve"> (increase or decrease) </w:t>
      </w:r>
      <w:r w:rsidRPr="006F0EDA">
        <w:rPr>
          <w:rFonts w:asciiTheme="minorHAnsi" w:hAnsiTheme="minorHAnsi" w:cstheme="minorHAnsi"/>
          <w:u w:val="single"/>
        </w:rPr>
        <w:t xml:space="preserve">our </w:t>
      </w:r>
      <w:r w:rsidRPr="0074300B">
        <w:rPr>
          <w:rFonts w:asciiTheme="minorHAnsi" w:hAnsiTheme="minorHAnsi" w:cstheme="minorHAnsi"/>
          <w:b/>
          <w:bCs/>
          <w:highlight w:val="green"/>
          <w:u w:val="single"/>
        </w:rPr>
        <w:t>pleasure or</w:t>
      </w:r>
      <w:r w:rsidRPr="006F0EDA">
        <w:rPr>
          <w:rFonts w:asciiTheme="minorHAnsi" w:hAnsiTheme="minorHAnsi" w:cstheme="minorHAnsi"/>
          <w:u w:val="single"/>
        </w:rPr>
        <w:t xml:space="preserve"> even produce</w:t>
      </w:r>
      <w:r w:rsidRPr="006F0EDA">
        <w:rPr>
          <w:rFonts w:asciiTheme="minorHAnsi" w:hAnsiTheme="minorHAnsi" w:cstheme="minorHAnsi"/>
          <w:b/>
          <w:bCs/>
          <w:u w:val="single"/>
        </w:rPr>
        <w:t xml:space="preserve"> </w:t>
      </w:r>
      <w:r w:rsidRPr="0074300B">
        <w:rPr>
          <w:rFonts w:asciiTheme="minorHAnsi" w:hAnsiTheme="minorHAnsi" w:cstheme="minorHAnsi"/>
          <w:b/>
          <w:bCs/>
          <w:highlight w:val="green"/>
          <w:u w:val="single"/>
        </w:rPr>
        <w:t>the opposite</w:t>
      </w:r>
      <w:r w:rsidRPr="006F0EDA">
        <w:rPr>
          <w:rFonts w:asciiTheme="minorHAnsi" w:hAnsiTheme="minorHAnsi" w:cstheme="minorHAnsi"/>
          <w:sz w:val="16"/>
        </w:rPr>
        <w:t xml:space="preserve"> of pleasure— that is </w:t>
      </w:r>
      <w:r w:rsidRPr="006F0EDA">
        <w:rPr>
          <w:rFonts w:asciiTheme="minorHAnsi" w:hAnsiTheme="minorHAnsi" w:cstheme="minorHAnsi"/>
          <w:u w:val="single"/>
        </w:rPr>
        <w:t>disgust and fear</w:t>
      </w:r>
      <w:r w:rsidRPr="006F0EDA">
        <w:rPr>
          <w:rFonts w:asciiTheme="minorHAnsi" w:hAnsiTheme="minorHAnsi" w:cstheme="minorHAnsi"/>
          <w:sz w:val="16"/>
        </w:rPr>
        <w:t xml:space="preserve"> [39]. </w:t>
      </w:r>
      <w:r w:rsidRPr="006F0EDA">
        <w:rPr>
          <w:rFonts w:asciiTheme="minorHAnsi" w:hAnsiTheme="minorHAnsi" w:cstheme="minorHAnsi"/>
          <w:u w:val="single"/>
        </w:rPr>
        <w:t>One</w:t>
      </w:r>
      <w:r w:rsidRPr="006F0EDA">
        <w:rPr>
          <w:rFonts w:asciiTheme="minorHAnsi" w:hAnsiTheme="minorHAnsi" w:cstheme="minorHAnsi"/>
          <w:sz w:val="16"/>
        </w:rPr>
        <w:t xml:space="preserve"> specific </w:t>
      </w:r>
      <w:r w:rsidRPr="006F0EDA">
        <w:rPr>
          <w:rFonts w:asciiTheme="minorHAnsi" w:hAnsiTheme="minorHAnsi" w:cstheme="minorHAnsi"/>
          <w:u w:val="single"/>
        </w:rPr>
        <w:t>region</w:t>
      </w:r>
      <w:r w:rsidRPr="006F0EDA">
        <w:rPr>
          <w:rFonts w:asciiTheme="minorHAnsi" w:hAnsiTheme="minorHAnsi" w:cstheme="minorHAnsi"/>
          <w:sz w:val="16"/>
        </w:rPr>
        <w:t xml:space="preserve"> of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 xml:space="preserve">is organized like a computer keyboard, with </w:t>
      </w:r>
      <w:proofErr w:type="gramStart"/>
      <w:r w:rsidRPr="006F0EDA">
        <w:rPr>
          <w:rFonts w:asciiTheme="minorHAnsi" w:hAnsiTheme="minorHAnsi" w:cstheme="minorHAnsi"/>
          <w:u w:val="single"/>
        </w:rPr>
        <w:t>particular stimulus</w:t>
      </w:r>
      <w:proofErr w:type="gramEnd"/>
      <w:r w:rsidRPr="006F0EDA">
        <w:rPr>
          <w:rFonts w:asciiTheme="minorHAnsi" w:hAnsiTheme="minorHAnsi" w:cstheme="minorHAnsi"/>
          <w:u w:val="single"/>
        </w:rPr>
        <w:t xml:space="preserve"> triggers in rows</w:t>
      </w:r>
      <w:r w:rsidRPr="006F0EDA">
        <w:rPr>
          <w:rFonts w:asciiTheme="minorHAnsi" w:hAnsiTheme="minorHAnsi" w:cstheme="minorHAnsi"/>
          <w:sz w:val="16"/>
        </w:rPr>
        <w:t xml:space="preserve">— producing an increase and decrease of pleasure and disgust. Moreover, </w:t>
      </w:r>
      <w:r w:rsidRPr="006F0EDA">
        <w:rPr>
          <w:rFonts w:asciiTheme="minorHAnsi" w:hAnsiTheme="minorHAnsi" w:cstheme="minorHAnsi"/>
          <w:u w:val="single"/>
        </w:rPr>
        <w:t>the cortex has unique roles in the cognitive evaluation of our feelings of pleasure</w:t>
      </w:r>
      <w:r w:rsidRPr="006F0ED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AEEC9D2"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Desire and reward centers </w:t>
      </w:r>
    </w:p>
    <w:p w14:paraId="45C16716"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It is surprising that many different sources of pleasure activate the same circuits between the </w:t>
      </w:r>
      <w:proofErr w:type="spellStart"/>
      <w:r w:rsidRPr="006F0EDA">
        <w:rPr>
          <w:rFonts w:asciiTheme="minorHAnsi" w:hAnsiTheme="minorHAnsi" w:cstheme="minorHAnsi"/>
          <w:sz w:val="16"/>
        </w:rPr>
        <w:t>mesocorticolimbic</w:t>
      </w:r>
      <w:proofErr w:type="spellEnd"/>
      <w:r w:rsidRPr="006F0ED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79CA31E"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has spiny neurons that receive dopamine from the VTA and glutamate (a dopamine driver) from the hippocampus, </w:t>
      </w:r>
      <w:proofErr w:type="gramStart"/>
      <w:r w:rsidRPr="006F0EDA">
        <w:rPr>
          <w:rFonts w:asciiTheme="minorHAnsi" w:hAnsiTheme="minorHAnsi" w:cstheme="minorHAnsi"/>
          <w:sz w:val="16"/>
        </w:rPr>
        <w:t>amygdala</w:t>
      </w:r>
      <w:proofErr w:type="gramEnd"/>
      <w:r w:rsidRPr="006F0EDA">
        <w:rPr>
          <w:rFonts w:asciiTheme="minorHAnsi" w:hAnsiTheme="minorHAnsi" w:cstheme="minorHAnsi"/>
          <w:sz w:val="16"/>
        </w:rPr>
        <w:t xml:space="preserve"> and medial prefrontal cortex. Subsequently,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in the “Brain Reward Cascade” that contribute to addiction and compulsive behaviors [3,6,41]. </w:t>
      </w:r>
    </w:p>
    <w:p w14:paraId="3F2A6D7F"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Furthermore, ordinary </w:t>
      </w:r>
      <w:r w:rsidRPr="006F0EDA">
        <w:rPr>
          <w:rFonts w:asciiTheme="minorHAnsi" w:hAnsiTheme="minorHAnsi" w:cstheme="minorHAnsi"/>
          <w:u w:val="single"/>
        </w:rPr>
        <w:t>“</w:t>
      </w:r>
      <w:r w:rsidRPr="0074300B">
        <w:rPr>
          <w:rFonts w:asciiTheme="minorHAnsi" w:hAnsiTheme="minorHAnsi" w:cstheme="minorHAnsi"/>
          <w:highlight w:val="green"/>
          <w:u w:val="single"/>
        </w:rPr>
        <w:t>liking</w:t>
      </w:r>
      <w:r w:rsidRPr="006F0EDA">
        <w:rPr>
          <w:rFonts w:asciiTheme="minorHAnsi" w:hAnsiTheme="minorHAnsi" w:cstheme="minorHAnsi"/>
          <w:u w:val="single"/>
        </w:rPr>
        <w:t xml:space="preserve">” of </w:t>
      </w:r>
      <w:r w:rsidRPr="0074300B">
        <w:rPr>
          <w:rFonts w:asciiTheme="minorHAnsi" w:hAnsiTheme="minorHAnsi" w:cstheme="minorHAnsi"/>
          <w:highlight w:val="green"/>
          <w:u w:val="single"/>
        </w:rPr>
        <w:t>something</w:t>
      </w:r>
      <w:r w:rsidRPr="006F0EDA">
        <w:rPr>
          <w:rFonts w:asciiTheme="minorHAnsi" w:hAnsiTheme="minorHAnsi" w:cstheme="minorHAnsi"/>
          <w:u w:val="single"/>
        </w:rPr>
        <w:t xml:space="preserve">, or pure pleasure, is </w:t>
      </w:r>
      <w:r w:rsidRPr="0074300B">
        <w:rPr>
          <w:rFonts w:asciiTheme="minorHAnsi" w:hAnsiTheme="minorHAnsi" w:cstheme="minorHAnsi"/>
          <w:highlight w:val="green"/>
          <w:u w:val="single"/>
        </w:rPr>
        <w:t>represented by</w:t>
      </w:r>
      <w:r w:rsidRPr="006F0EDA">
        <w:rPr>
          <w:rFonts w:asciiTheme="minorHAnsi" w:hAnsiTheme="minorHAnsi" w:cstheme="minorHAnsi"/>
          <w:sz w:val="16"/>
        </w:rPr>
        <w:t xml:space="preserve"> small </w:t>
      </w:r>
      <w:r w:rsidRPr="0074300B">
        <w:rPr>
          <w:rFonts w:asciiTheme="minorHAnsi" w:hAnsiTheme="minorHAnsi" w:cstheme="minorHAnsi"/>
          <w:highlight w:val="green"/>
          <w:u w:val="single"/>
        </w:rPr>
        <w:t>regions</w:t>
      </w:r>
      <w:r w:rsidRPr="006F0EDA">
        <w:rPr>
          <w:rFonts w:asciiTheme="minorHAnsi" w:hAnsiTheme="minorHAnsi" w:cstheme="minorHAnsi"/>
          <w:sz w:val="16"/>
        </w:rPr>
        <w:t xml:space="preserve"> mainly </w:t>
      </w:r>
      <w:r w:rsidRPr="0074300B">
        <w:rPr>
          <w:rFonts w:asciiTheme="minorHAnsi" w:hAnsiTheme="minorHAnsi" w:cstheme="minorHAnsi"/>
          <w:highlight w:val="green"/>
          <w:u w:val="single"/>
        </w:rPr>
        <w:t>in the limbic system</w:t>
      </w:r>
      <w:r w:rsidRPr="006F0EDA">
        <w:rPr>
          <w:rFonts w:asciiTheme="minorHAnsi" w:hAnsiTheme="minorHAnsi" w:cstheme="minorHAnsi"/>
          <w:sz w:val="16"/>
        </w:rPr>
        <w:t xml:space="preserve"> (old reptilian part of the brain). These may be </w:t>
      </w:r>
      <w:r w:rsidRPr="006F0EDA">
        <w:rPr>
          <w:rFonts w:asciiTheme="minorHAnsi" w:hAnsiTheme="minorHAnsi" w:cstheme="minorHAnsi"/>
          <w:u w:val="single"/>
        </w:rPr>
        <w:t>part of larger neural circuits.</w:t>
      </w:r>
      <w:r w:rsidRPr="006F0EDA">
        <w:rPr>
          <w:rFonts w:asciiTheme="minorHAnsi" w:hAnsiTheme="minorHAnsi" w:cstheme="minorHAnsi"/>
          <w:sz w:val="16"/>
        </w:rPr>
        <w:t xml:space="preserve"> In Latin, </w:t>
      </w:r>
      <w:proofErr w:type="spellStart"/>
      <w:r w:rsidRPr="006F0EDA">
        <w:rPr>
          <w:rFonts w:asciiTheme="minorHAnsi" w:hAnsiTheme="minorHAnsi" w:cstheme="minorHAnsi"/>
          <w:sz w:val="16"/>
        </w:rPr>
        <w:t>hedus</w:t>
      </w:r>
      <w:proofErr w:type="spellEnd"/>
      <w:r w:rsidRPr="006F0EDA">
        <w:rPr>
          <w:rFonts w:asciiTheme="minorHAnsi" w:hAnsiTheme="minorHAnsi" w:cstheme="minorHAnsi"/>
          <w:sz w:val="16"/>
        </w:rPr>
        <w:t xml:space="preserve"> is the term for “sweet”; and in Greek, </w:t>
      </w:r>
      <w:proofErr w:type="spellStart"/>
      <w:r w:rsidRPr="006F0EDA">
        <w:rPr>
          <w:rFonts w:asciiTheme="minorHAnsi" w:hAnsiTheme="minorHAnsi" w:cstheme="minorHAnsi"/>
          <w:sz w:val="16"/>
        </w:rPr>
        <w:t>hodone</w:t>
      </w:r>
      <w:proofErr w:type="spellEnd"/>
      <w:r w:rsidRPr="006F0ED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9B7726F"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DADE93C" w14:textId="77777777" w:rsidR="001E1618" w:rsidRPr="006F0EDA" w:rsidRDefault="001E1618" w:rsidP="001E1618">
      <w:pPr>
        <w:rPr>
          <w:rFonts w:asciiTheme="minorHAnsi" w:hAnsiTheme="minorHAnsi" w:cstheme="minorHAnsi"/>
          <w:sz w:val="8"/>
          <w:szCs w:val="8"/>
        </w:rPr>
      </w:pPr>
      <w:proofErr w:type="gramStart"/>
      <w:r w:rsidRPr="006F0EDA">
        <w:rPr>
          <w:rFonts w:asciiTheme="minorHAnsi" w:hAnsiTheme="minorHAnsi" w:cstheme="minorHAnsi"/>
          <w:sz w:val="8"/>
          <w:szCs w:val="8"/>
        </w:rPr>
        <w:t>In an attempt to</w:t>
      </w:r>
      <w:proofErr w:type="gramEnd"/>
      <w:r w:rsidRPr="006F0EDA">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F0EDA">
        <w:rPr>
          <w:rFonts w:asciiTheme="minorHAnsi" w:hAnsiTheme="minorHAnsi" w:cstheme="minorHAnsi"/>
          <w:sz w:val="8"/>
          <w:szCs w:val="8"/>
        </w:rPr>
        <w:t>a majority of</w:t>
      </w:r>
      <w:proofErr w:type="gramEnd"/>
      <w:r w:rsidRPr="006F0EDA">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F0EDA">
        <w:rPr>
          <w:rFonts w:asciiTheme="minorHAnsi" w:hAnsiTheme="minorHAnsi" w:cstheme="minorHAnsi"/>
          <w:sz w:val="8"/>
          <w:szCs w:val="8"/>
        </w:rPr>
        <w:t>networks, and</w:t>
      </w:r>
      <w:proofErr w:type="gramEnd"/>
      <w:r w:rsidRPr="006F0EDA">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w:t>
      </w:r>
    </w:p>
    <w:p w14:paraId="43D985A1"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6F0EDA">
        <w:rPr>
          <w:rFonts w:asciiTheme="minorHAnsi" w:hAnsiTheme="minorHAnsi" w:cstheme="minorHAnsi"/>
          <w:sz w:val="8"/>
          <w:szCs w:val="8"/>
        </w:rPr>
        <w:t>NAc</w:t>
      </w:r>
      <w:proofErr w:type="spellEnd"/>
      <w:r w:rsidRPr="006F0EDA">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6F0EDA">
        <w:rPr>
          <w:rFonts w:asciiTheme="minorHAnsi" w:hAnsiTheme="minorHAnsi" w:cstheme="minorHAnsi"/>
          <w:sz w:val="8"/>
          <w:szCs w:val="8"/>
        </w:rPr>
        <w:t>being considered to be</w:t>
      </w:r>
      <w:proofErr w:type="gramEnd"/>
      <w:r w:rsidRPr="006F0EDA">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F0EDA">
        <w:rPr>
          <w:rFonts w:asciiTheme="minorHAnsi" w:hAnsiTheme="minorHAnsi" w:cstheme="minorHAnsi"/>
          <w:sz w:val="8"/>
          <w:szCs w:val="8"/>
        </w:rPr>
        <w:t>), and</w:t>
      </w:r>
      <w:proofErr w:type="gramEnd"/>
      <w:r w:rsidRPr="006F0EDA">
        <w:rPr>
          <w:rFonts w:asciiTheme="minorHAnsi" w:hAnsiTheme="minorHAnsi" w:cstheme="minorHAnsi"/>
          <w:sz w:val="8"/>
          <w:szCs w:val="8"/>
        </w:rPr>
        <w:t xml:space="preserve"> may have an additive effect on vulnerability to various addictions [48]. In this regard, </w:t>
      </w:r>
      <w:proofErr w:type="spellStart"/>
      <w:r w:rsidRPr="006F0EDA">
        <w:rPr>
          <w:rFonts w:asciiTheme="minorHAnsi" w:hAnsiTheme="minorHAnsi" w:cstheme="minorHAnsi"/>
          <w:sz w:val="8"/>
          <w:szCs w:val="8"/>
        </w:rPr>
        <w:t>Vanyukov</w:t>
      </w:r>
      <w:proofErr w:type="spellEnd"/>
      <w:r w:rsidRPr="006F0EDA">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AE83B72" w14:textId="77777777" w:rsidR="001E1618" w:rsidRPr="006F0EDA" w:rsidRDefault="001E1618" w:rsidP="001E1618">
      <w:pPr>
        <w:rPr>
          <w:rFonts w:asciiTheme="minorHAnsi" w:hAnsiTheme="minorHAnsi" w:cstheme="minorHAnsi"/>
          <w:sz w:val="8"/>
          <w:szCs w:val="8"/>
        </w:rPr>
      </w:pPr>
      <w:r w:rsidRPr="006F0EDA">
        <w:rPr>
          <w:rFonts w:asciiTheme="minorHAnsi" w:hAnsiTheme="minorHAnsi" w:cstheme="min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A3D429C"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In essence, although nonhuman primate brains are </w:t>
      </w:r>
      <w:proofErr w:type="gramStart"/>
      <w:r w:rsidRPr="006F0EDA">
        <w:rPr>
          <w:rFonts w:asciiTheme="minorHAnsi" w:hAnsiTheme="minorHAnsi" w:cstheme="minorHAnsi"/>
          <w:sz w:val="16"/>
        </w:rPr>
        <w:t>similar to</w:t>
      </w:r>
      <w:proofErr w:type="gramEnd"/>
      <w:r w:rsidRPr="006F0EDA">
        <w:rPr>
          <w:rFonts w:asciiTheme="minorHAnsi" w:hAnsiTheme="minorHAnsi" w:cstheme="minorHAnsi"/>
          <w:sz w:val="16"/>
        </w:rPr>
        <w:t xml:space="preserve"> our own, the disparity between other primates and those of human cognitive abilities tells us that surface similarity is not the whole story. </w:t>
      </w:r>
      <w:r w:rsidRPr="006F0EDA">
        <w:rPr>
          <w:rFonts w:asciiTheme="minorHAnsi" w:hAnsiTheme="minorHAnsi" w:cstheme="minorHAnsi"/>
          <w:u w:val="single"/>
        </w:rPr>
        <w:t>Sousa et al.</w:t>
      </w:r>
      <w:r w:rsidRPr="006F0EDA">
        <w:rPr>
          <w:rFonts w:asciiTheme="minorHAnsi" w:hAnsiTheme="minorHAnsi" w:cstheme="minorHAnsi"/>
          <w:sz w:val="16"/>
        </w:rPr>
        <w:t xml:space="preserve"> [50] small case </w:t>
      </w:r>
      <w:r w:rsidRPr="006F0EDA">
        <w:rPr>
          <w:rFonts w:asciiTheme="minorHAnsi" w:hAnsiTheme="minorHAnsi" w:cstheme="minorHAnsi"/>
          <w:u w:val="single"/>
        </w:rPr>
        <w:t>found various differentially expressed genes, to associate with pleasure related systems.</w:t>
      </w:r>
      <w:r w:rsidRPr="006F0ED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B310501" w14:textId="77777777" w:rsidR="001E1618" w:rsidRPr="006F0EDA" w:rsidRDefault="001E1618" w:rsidP="001E1618">
      <w:pPr>
        <w:rPr>
          <w:rFonts w:asciiTheme="minorHAnsi" w:hAnsiTheme="minorHAnsi" w:cstheme="minorHAnsi"/>
          <w:sz w:val="16"/>
        </w:rPr>
      </w:pPr>
      <w:r w:rsidRPr="006F0ED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F0EDA">
        <w:rPr>
          <w:rFonts w:asciiTheme="minorHAnsi" w:hAnsiTheme="minorHAnsi" w:cstheme="minorHAnsi"/>
          <w:sz w:val="16"/>
        </w:rPr>
        <w:t>Nenad</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300B">
        <w:rPr>
          <w:rFonts w:asciiTheme="minorHAnsi" w:hAnsiTheme="minorHAnsi" w:cstheme="minorHAnsi"/>
          <w:highlight w:val="green"/>
          <w:u w:val="single"/>
        </w:rPr>
        <w:t>researchers examined</w:t>
      </w:r>
      <w:r w:rsidRPr="006F0EDA">
        <w:rPr>
          <w:rFonts w:asciiTheme="minorHAnsi" w:hAnsiTheme="minorHAnsi" w:cstheme="minorHAnsi"/>
          <w:u w:val="single"/>
        </w:rPr>
        <w:t xml:space="preserve"> 247 specimens of </w:t>
      </w:r>
      <w:r w:rsidRPr="0074300B">
        <w:rPr>
          <w:rFonts w:asciiTheme="minorHAnsi" w:hAnsiTheme="minorHAnsi" w:cstheme="minorHAnsi"/>
          <w:highlight w:val="green"/>
          <w:u w:val="single"/>
        </w:rPr>
        <w:t>neural tissue</w:t>
      </w:r>
      <w:r w:rsidRPr="006F0EDA">
        <w:rPr>
          <w:rFonts w:asciiTheme="minorHAnsi" w:hAnsiTheme="minorHAnsi" w:cstheme="minorHAnsi"/>
          <w:u w:val="single"/>
        </w:rPr>
        <w:t xml:space="preserve"> from six humans, five chimpanzees, and five macaque monkeys.</w:t>
      </w:r>
      <w:r w:rsidRPr="006F0EDA">
        <w:rPr>
          <w:rFonts w:asciiTheme="minorHAnsi" w:hAnsiTheme="minorHAnsi" w:cstheme="minorHAnsi"/>
          <w:sz w:val="16"/>
        </w:rPr>
        <w:t xml:space="preserve"> Moreover, these </w:t>
      </w:r>
      <w:r w:rsidRPr="006F0EDA">
        <w:rPr>
          <w:rFonts w:asciiTheme="minorHAnsi" w:hAnsiTheme="minorHAnsi" w:cstheme="minorHAnsi"/>
          <w:u w:val="single"/>
        </w:rPr>
        <w:t>investigators analyzed which genes were turned on or off in 16 regions of the brain.</w:t>
      </w:r>
      <w:r w:rsidRPr="006F0EDA">
        <w:rPr>
          <w:rFonts w:asciiTheme="minorHAnsi" w:hAnsiTheme="minorHAnsi" w:cstheme="minorHAnsi"/>
          <w:sz w:val="16"/>
        </w:rPr>
        <w:t xml:space="preserve"> While </w:t>
      </w:r>
      <w:r w:rsidRPr="006F0EDA">
        <w:rPr>
          <w:rFonts w:asciiTheme="minorHAnsi" w:hAnsiTheme="minorHAnsi" w:cstheme="minorHAnsi"/>
          <w:u w:val="single"/>
        </w:rPr>
        <w:t xml:space="preserve">the differences among species were subtle, </w:t>
      </w:r>
      <w:r w:rsidRPr="0074300B">
        <w:rPr>
          <w:rFonts w:asciiTheme="minorHAnsi" w:hAnsiTheme="minorHAnsi" w:cstheme="minorHAnsi"/>
          <w:b/>
          <w:bCs/>
          <w:highlight w:val="green"/>
          <w:u w:val="single"/>
        </w:rPr>
        <w:t>there was</w:t>
      </w:r>
      <w:r w:rsidRPr="006F0EDA">
        <w:rPr>
          <w:rFonts w:asciiTheme="minorHAnsi" w:hAnsiTheme="minorHAnsi" w:cstheme="minorHAnsi"/>
          <w:u w:val="single"/>
        </w:rPr>
        <w:t xml:space="preserve"> a </w:t>
      </w:r>
      <w:r w:rsidRPr="0074300B">
        <w:rPr>
          <w:rFonts w:asciiTheme="minorHAnsi" w:hAnsiTheme="minorHAnsi" w:cstheme="minorHAnsi"/>
          <w:b/>
          <w:bCs/>
          <w:highlight w:val="green"/>
          <w:u w:val="single"/>
        </w:rPr>
        <w:t>remarkable contrast in</w:t>
      </w:r>
      <w:r w:rsidRPr="006F0EDA">
        <w:rPr>
          <w:rFonts w:asciiTheme="minorHAnsi" w:hAnsiTheme="minorHAnsi" w:cstheme="minorHAnsi"/>
          <w:u w:val="single"/>
        </w:rPr>
        <w:t xml:space="preserve"> the</w:t>
      </w:r>
      <w:r w:rsidRPr="006F0EDA">
        <w:rPr>
          <w:rFonts w:asciiTheme="minorHAnsi" w:hAnsiTheme="minorHAnsi" w:cstheme="minorHAnsi"/>
          <w:b/>
          <w:bCs/>
          <w:u w:val="single"/>
        </w:rPr>
        <w:t xml:space="preserve"> </w:t>
      </w:r>
      <w:r w:rsidRPr="0074300B">
        <w:rPr>
          <w:rFonts w:asciiTheme="minorHAnsi" w:hAnsiTheme="minorHAnsi" w:cstheme="minorHAnsi"/>
          <w:b/>
          <w:bCs/>
          <w:highlight w:val="green"/>
          <w:u w:val="single"/>
        </w:rPr>
        <w:t>neocortices</w:t>
      </w:r>
      <w:r w:rsidRPr="006F0EDA">
        <w:rPr>
          <w:rFonts w:asciiTheme="minorHAnsi" w:hAnsiTheme="minorHAnsi" w:cstheme="minorHAnsi"/>
          <w:sz w:val="16"/>
        </w:rPr>
        <w:t xml:space="preserve">, specifically </w:t>
      </w:r>
      <w:r w:rsidRPr="006F0EDA">
        <w:rPr>
          <w:rFonts w:asciiTheme="minorHAnsi" w:hAnsiTheme="minorHAnsi" w:cstheme="minorHAnsi"/>
          <w:u w:val="single"/>
        </w:rPr>
        <w:t xml:space="preserve">in an </w:t>
      </w:r>
      <w:r w:rsidRPr="0074300B">
        <w:rPr>
          <w:rFonts w:asciiTheme="minorHAnsi" w:hAnsiTheme="minorHAnsi" w:cstheme="minorHAnsi"/>
          <w:highlight w:val="green"/>
          <w:u w:val="single"/>
        </w:rPr>
        <w:t>area of the brain</w:t>
      </w:r>
      <w:r w:rsidRPr="006F0EDA">
        <w:rPr>
          <w:rFonts w:asciiTheme="minorHAnsi" w:hAnsiTheme="minorHAnsi" w:cstheme="minorHAnsi"/>
          <w:u w:val="single"/>
        </w:rPr>
        <w:t xml:space="preserve"> that is much </w:t>
      </w:r>
      <w:r w:rsidRPr="0074300B">
        <w:rPr>
          <w:rFonts w:asciiTheme="minorHAnsi" w:hAnsiTheme="minorHAnsi" w:cstheme="minorHAnsi"/>
          <w:highlight w:val="green"/>
          <w:u w:val="single"/>
        </w:rPr>
        <w:t>more developed in humans</w:t>
      </w:r>
      <w:r w:rsidRPr="006F0EDA">
        <w:rPr>
          <w:rFonts w:asciiTheme="minorHAnsi" w:hAnsiTheme="minorHAnsi" w:cstheme="minorHAnsi"/>
          <w:u w:val="single"/>
        </w:rPr>
        <w:t xml:space="preserve"> than in chimpanzees.</w:t>
      </w:r>
      <w:r w:rsidRPr="006F0EDA">
        <w:rPr>
          <w:rFonts w:asciiTheme="minorHAnsi" w:hAnsiTheme="minorHAnsi" w:cstheme="minorHAnsi"/>
          <w:sz w:val="16"/>
        </w:rPr>
        <w:t xml:space="preserve"> In fact, these researchers found that a gene called </w:t>
      </w:r>
      <w:r w:rsidRPr="006F0EDA">
        <w:rPr>
          <w:rFonts w:asciiTheme="minorHAnsi" w:hAnsiTheme="minorHAnsi" w:cstheme="minorHAnsi"/>
          <w:u w:val="single"/>
        </w:rPr>
        <w:t xml:space="preserve">tyrosine hydroxylase (TH) for the enzyme, responsible </w:t>
      </w:r>
      <w:proofErr w:type="gramStart"/>
      <w:r w:rsidRPr="006F0EDA">
        <w:rPr>
          <w:rFonts w:asciiTheme="minorHAnsi" w:hAnsiTheme="minorHAnsi" w:cstheme="minorHAnsi"/>
          <w:u w:val="single"/>
        </w:rPr>
        <w:t>for the production of</w:t>
      </w:r>
      <w:proofErr w:type="gramEnd"/>
      <w:r w:rsidRPr="006F0EDA">
        <w:rPr>
          <w:rFonts w:asciiTheme="minorHAnsi" w:hAnsiTheme="minorHAnsi" w:cstheme="minorHAnsi"/>
          <w:u w:val="single"/>
        </w:rPr>
        <w:t xml:space="preserve"> dopamine</w:t>
      </w:r>
      <w:r w:rsidRPr="006F0EDA">
        <w:rPr>
          <w:rFonts w:asciiTheme="minorHAnsi" w:hAnsiTheme="minorHAnsi" w:cstheme="minorHAnsi"/>
          <w:sz w:val="16"/>
        </w:rPr>
        <w:t xml:space="preserve">, was </w:t>
      </w:r>
      <w:r w:rsidRPr="006F0EDA">
        <w:rPr>
          <w:rFonts w:asciiTheme="minorHAnsi" w:hAnsiTheme="minorHAnsi" w:cstheme="minorHAnsi"/>
          <w:u w:val="single"/>
        </w:rPr>
        <w:t>expressed in the neocortex of humans, but not chimpanzees.</w:t>
      </w:r>
      <w:r w:rsidRPr="006F0EDA">
        <w:rPr>
          <w:rFonts w:asciiTheme="minorHAnsi" w:hAnsiTheme="minorHAnsi" w:cstheme="minorHAnsi"/>
          <w:sz w:val="16"/>
        </w:rPr>
        <w:t xml:space="preserve"> As discussed earlier, </w:t>
      </w:r>
      <w:r w:rsidRPr="006F0EDA">
        <w:rPr>
          <w:rFonts w:asciiTheme="minorHAnsi" w:hAnsiTheme="minorHAnsi" w:cstheme="minorHAnsi"/>
          <w:u w:val="single"/>
        </w:rPr>
        <w:t>dopamine is</w:t>
      </w:r>
      <w:r w:rsidRPr="006F0EDA">
        <w:rPr>
          <w:rFonts w:asciiTheme="minorHAnsi" w:hAnsiTheme="minorHAnsi" w:cstheme="minorHAnsi"/>
          <w:sz w:val="16"/>
        </w:rPr>
        <w:t xml:space="preserve"> best </w:t>
      </w:r>
      <w:r w:rsidRPr="006F0EDA">
        <w:rPr>
          <w:rFonts w:asciiTheme="minorHAnsi" w:hAnsiTheme="minorHAnsi" w:cstheme="minorHAnsi"/>
          <w:u w:val="single"/>
        </w:rPr>
        <w:t>known for its</w:t>
      </w:r>
      <w:r w:rsidRPr="006F0EDA">
        <w:rPr>
          <w:rFonts w:asciiTheme="minorHAnsi" w:hAnsiTheme="minorHAnsi" w:cstheme="minorHAnsi"/>
          <w:sz w:val="16"/>
        </w:rPr>
        <w:t xml:space="preserve"> essential </w:t>
      </w:r>
      <w:r w:rsidRPr="006F0EDA">
        <w:rPr>
          <w:rFonts w:asciiTheme="minorHAnsi" w:hAnsiTheme="minorHAnsi" w:cstheme="minorHAnsi"/>
          <w:u w:val="single"/>
        </w:rPr>
        <w:t>role within the brain’s reward system; the</w:t>
      </w:r>
      <w:r w:rsidRPr="006F0EDA">
        <w:rPr>
          <w:rFonts w:asciiTheme="minorHAnsi" w:hAnsiTheme="minorHAnsi" w:cstheme="minorHAnsi"/>
          <w:sz w:val="16"/>
        </w:rPr>
        <w:t xml:space="preserve"> very </w:t>
      </w:r>
      <w:r w:rsidRPr="006F0EDA">
        <w:rPr>
          <w:rFonts w:asciiTheme="minorHAnsi" w:hAnsiTheme="minorHAnsi" w:cstheme="minorHAnsi"/>
          <w:u w:val="single"/>
        </w:rPr>
        <w:t>system that responds to everything from sex, to gambling, to food, and to addictive drugs.</w:t>
      </w:r>
      <w:r w:rsidRPr="006F0ED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F0EDA">
        <w:rPr>
          <w:rFonts w:asciiTheme="minorHAnsi" w:hAnsiTheme="minorHAnsi" w:cstheme="minorHAnsi"/>
          <w:sz w:val="16"/>
        </w:rPr>
        <w:t>schizophrenia</w:t>
      </w:r>
      <w:proofErr w:type="gramEnd"/>
      <w:r w:rsidRPr="006F0EDA">
        <w:rPr>
          <w:rFonts w:asciiTheme="minorHAnsi" w:hAnsiTheme="minorHAnsi" w:cstheme="minorHAnsi"/>
          <w:sz w:val="16"/>
        </w:rPr>
        <w:t xml:space="preserve"> and spectrum disorders such as autism and addiction or RDS. </w:t>
      </w:r>
    </w:p>
    <w:p w14:paraId="5299E941" w14:textId="77777777" w:rsidR="001E1618" w:rsidRDefault="001E1618" w:rsidP="001E1618">
      <w:pPr>
        <w:rPr>
          <w:rFonts w:asciiTheme="minorHAnsi" w:hAnsiTheme="minorHAnsi" w:cstheme="minorHAnsi"/>
          <w:sz w:val="16"/>
        </w:rPr>
      </w:pPr>
      <w:r w:rsidRPr="006F0EDA">
        <w:rPr>
          <w:rFonts w:asciiTheme="minorHAnsi" w:hAnsiTheme="minorHAnsi" w:cstheme="minorHAnsi"/>
          <w:sz w:val="16"/>
        </w:rPr>
        <w:t xml:space="preserve">Nora Volkow, the director of NIDA, pointed out that one alluring possibility is that the neurotransmitter </w:t>
      </w:r>
      <w:r w:rsidRPr="0074300B">
        <w:rPr>
          <w:rFonts w:asciiTheme="minorHAnsi" w:hAnsiTheme="minorHAnsi" w:cstheme="minorHAnsi"/>
          <w:highlight w:val="green"/>
          <w:u w:val="single"/>
        </w:rPr>
        <w:t>dopamine plays</w:t>
      </w:r>
      <w:r w:rsidRPr="006F0EDA">
        <w:rPr>
          <w:rFonts w:asciiTheme="minorHAnsi" w:hAnsiTheme="minorHAnsi" w:cstheme="minorHAnsi"/>
          <w:u w:val="single"/>
        </w:rPr>
        <w:t xml:space="preserve"> a substantial </w:t>
      </w:r>
      <w:r w:rsidRPr="0074300B">
        <w:rPr>
          <w:rFonts w:asciiTheme="minorHAnsi" w:hAnsiTheme="minorHAnsi" w:cstheme="minorHAnsi"/>
          <w:highlight w:val="green"/>
          <w:u w:val="single"/>
        </w:rPr>
        <w:t>role in</w:t>
      </w:r>
      <w:r w:rsidRPr="006F0EDA">
        <w:rPr>
          <w:rFonts w:asciiTheme="minorHAnsi" w:hAnsiTheme="minorHAnsi" w:cstheme="minorHAnsi"/>
          <w:u w:val="single"/>
        </w:rPr>
        <w:t xml:space="preserve"> humans’ </w:t>
      </w:r>
      <w:r w:rsidRPr="0074300B">
        <w:rPr>
          <w:rFonts w:asciiTheme="minorHAnsi" w:hAnsiTheme="minorHAnsi" w:cstheme="minorHAnsi"/>
          <w:highlight w:val="green"/>
          <w:u w:val="single"/>
        </w:rPr>
        <w:t>ability to pursue</w:t>
      </w:r>
      <w:r w:rsidRPr="006F0EDA">
        <w:rPr>
          <w:rFonts w:asciiTheme="minorHAnsi" w:hAnsiTheme="minorHAnsi" w:cstheme="minorHAnsi"/>
          <w:u w:val="single"/>
        </w:rPr>
        <w:t xml:space="preserve"> various </w:t>
      </w:r>
      <w:r w:rsidRPr="0074300B">
        <w:rPr>
          <w:rFonts w:asciiTheme="minorHAnsi" w:hAnsiTheme="minorHAnsi" w:cstheme="minorHAnsi"/>
          <w:highlight w:val="green"/>
          <w:u w:val="single"/>
        </w:rPr>
        <w:t>rewards that are</w:t>
      </w:r>
      <w:r w:rsidRPr="006F0EDA">
        <w:rPr>
          <w:rFonts w:asciiTheme="minorHAnsi" w:hAnsiTheme="minorHAnsi" w:cstheme="minorHAnsi"/>
          <w:u w:val="single"/>
        </w:rPr>
        <w:t xml:space="preserve"> perhaps months or even </w:t>
      </w:r>
      <w:r w:rsidRPr="0074300B">
        <w:rPr>
          <w:rFonts w:asciiTheme="minorHAnsi" w:hAnsiTheme="minorHAnsi" w:cstheme="minorHAnsi"/>
          <w:highlight w:val="green"/>
          <w:u w:val="single"/>
        </w:rPr>
        <w:t>years away</w:t>
      </w:r>
      <w:r w:rsidRPr="006F0ED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F0EDA">
        <w:rPr>
          <w:rFonts w:asciiTheme="minorHAnsi" w:hAnsiTheme="minorHAnsi" w:cstheme="minorHAnsi"/>
          <w:sz w:val="16"/>
        </w:rPr>
        <w:t>alterlife</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This may explain what often motivates people to work for things that have no apparent short-term benefit</w:t>
      </w:r>
      <w:r w:rsidRPr="006F0ED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F0EDA">
        <w:rPr>
          <w:rFonts w:asciiTheme="minorHAnsi" w:hAnsiTheme="minorHAnsi" w:cstheme="minorHAnsi"/>
          <w:sz w:val="16"/>
        </w:rPr>
        <w:t>shilting</w:t>
      </w:r>
      <w:proofErr w:type="spellEnd"/>
      <w:r w:rsidRPr="006F0ED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FA43D9" w14:textId="77777777" w:rsidR="0092197F" w:rsidRPr="005C77C5" w:rsidRDefault="0092197F" w:rsidP="0092197F">
      <w:pPr>
        <w:rPr>
          <w:rStyle w:val="StyleUnderline"/>
        </w:rPr>
      </w:pPr>
    </w:p>
    <w:p w14:paraId="4509B047" w14:textId="77777777" w:rsidR="0092197F" w:rsidRDefault="0092197F" w:rsidP="0092197F">
      <w:pPr>
        <w:rPr>
          <w:rStyle w:val="Emphasis"/>
        </w:rPr>
      </w:pPr>
    </w:p>
    <w:p w14:paraId="1FBC6278" w14:textId="77777777" w:rsidR="0092197F" w:rsidRDefault="0092197F" w:rsidP="0092197F"/>
    <w:p w14:paraId="191A64CC" w14:textId="77777777" w:rsidR="0092197F" w:rsidRPr="00594ADE" w:rsidRDefault="0092197F" w:rsidP="0092197F"/>
    <w:p w14:paraId="2499995D" w14:textId="5093C95E" w:rsidR="0092197F" w:rsidRDefault="0092197F" w:rsidP="0092197F">
      <w:pPr>
        <w:pStyle w:val="Heading3"/>
      </w:pPr>
      <w:r>
        <w:t xml:space="preserve">1ac - </w:t>
      </w:r>
      <w:proofErr w:type="spellStart"/>
      <w:r>
        <w:t>underview</w:t>
      </w:r>
      <w:proofErr w:type="spellEnd"/>
    </w:p>
    <w:p w14:paraId="339D418E" w14:textId="54967EDD" w:rsidR="0092197F" w:rsidRPr="00CD0BBF" w:rsidRDefault="0092197F" w:rsidP="00C6580A">
      <w:pPr>
        <w:pStyle w:val="Heading4"/>
        <w:numPr>
          <w:ilvl w:val="0"/>
          <w:numId w:val="13"/>
        </w:numPr>
        <w:rPr>
          <w:rFonts w:cs="Calibri"/>
          <w:sz w:val="28"/>
          <w:szCs w:val="28"/>
        </w:rPr>
      </w:pP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32E8A3FA" w14:textId="685E2FA8" w:rsidR="0092197F" w:rsidRDefault="0092197F" w:rsidP="00C6580A">
      <w:pPr>
        <w:pStyle w:val="Heading4"/>
        <w:numPr>
          <w:ilvl w:val="0"/>
          <w:numId w:val="13"/>
        </w:numPr>
      </w:pPr>
      <w:r>
        <w:t>Use a comparative worlds paradigm where the Affirmative must prove the plan is better than the status quo or a competitive policy option.</w:t>
      </w:r>
    </w:p>
    <w:p w14:paraId="21E77AEC" w14:textId="77777777" w:rsidR="0092197F" w:rsidRDefault="0092197F" w:rsidP="0092197F"/>
    <w:p w14:paraId="6D4CA76E" w14:textId="77777777" w:rsidR="0092197F" w:rsidRDefault="0092197F" w:rsidP="0092197F">
      <w:pPr>
        <w:pStyle w:val="Heading4"/>
      </w:pPr>
      <w:r>
        <w:t>Net benefits:</w:t>
      </w:r>
    </w:p>
    <w:p w14:paraId="30C009F1" w14:textId="77777777" w:rsidR="0092197F" w:rsidRDefault="0092197F" w:rsidP="0092197F">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524A3A71" w14:textId="77777777" w:rsidR="0092197F" w:rsidRPr="000971F7" w:rsidRDefault="0092197F" w:rsidP="0092197F">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04B0DD5E" w14:textId="77777777" w:rsidR="0092197F" w:rsidRPr="000971F7" w:rsidRDefault="0092197F" w:rsidP="0092197F">
      <w:pPr>
        <w:rPr>
          <w:b/>
          <w:bCs/>
          <w:sz w:val="28"/>
          <w:szCs w:val="28"/>
        </w:rPr>
      </w:pPr>
    </w:p>
    <w:p w14:paraId="10290A3C" w14:textId="77777777" w:rsidR="0092197F" w:rsidRPr="00F222FA" w:rsidRDefault="0092197F" w:rsidP="0092197F">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117A6449" w14:textId="77777777" w:rsidR="0092197F" w:rsidRPr="008905D1" w:rsidRDefault="0092197F" w:rsidP="0092197F"/>
    <w:p w14:paraId="1F65F8BF" w14:textId="77777777" w:rsidR="0092197F" w:rsidRPr="008905D1" w:rsidRDefault="0092197F" w:rsidP="0092197F">
      <w:pPr>
        <w:pStyle w:val="Heading4"/>
        <w:rPr>
          <w:rStyle w:val="Style13ptBold"/>
          <w:b/>
          <w:bCs w:val="0"/>
        </w:rPr>
      </w:pPr>
      <w:r>
        <w:rPr>
          <w:rStyle w:val="Style13ptBold"/>
          <w:b/>
          <w:bCs w:val="0"/>
        </w:rPr>
        <w:t xml:space="preserve">4] </w:t>
      </w:r>
      <w:r w:rsidRPr="008905D1">
        <w:rPr>
          <w:rStyle w:val="Style13ptBold"/>
          <w:b/>
          <w:bCs w:val="0"/>
        </w:rPr>
        <w:t xml:space="preserve">Reciprocal burdens – proving a deductive argument is false only requires you win defense and proving an inductive argument is false is more difficult because of </w:t>
      </w:r>
      <w:proofErr w:type="spellStart"/>
      <w:r w:rsidRPr="008905D1">
        <w:rPr>
          <w:rStyle w:val="Style13ptBold"/>
          <w:b/>
          <w:bCs w:val="0"/>
        </w:rPr>
        <w:t>squo</w:t>
      </w:r>
      <w:proofErr w:type="spellEnd"/>
      <w:r w:rsidRPr="008905D1">
        <w:rPr>
          <w:rStyle w:val="Style13ptBold"/>
          <w:b/>
          <w:bCs w:val="0"/>
        </w:rPr>
        <w:t xml:space="preserve"> bias. Comparative worlds solves because it eschews the idea that either side unilaterally carries the burden of proof</w:t>
      </w:r>
    </w:p>
    <w:p w14:paraId="26048204" w14:textId="77777777" w:rsidR="0092197F" w:rsidRPr="00BB439B" w:rsidRDefault="0092197F" w:rsidP="0092197F"/>
    <w:p w14:paraId="15FCAA00" w14:textId="77777777" w:rsidR="0092197F" w:rsidRDefault="0092197F" w:rsidP="0092197F"/>
    <w:p w14:paraId="19126D9C" w14:textId="46CA2480" w:rsidR="0092197F" w:rsidRPr="005C1D6D" w:rsidRDefault="00C6580A" w:rsidP="0092197F">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3. </w:t>
      </w:r>
      <w:r w:rsidR="0092197F" w:rsidRPr="005C1D6D">
        <w:rPr>
          <w:rFonts w:eastAsiaTheme="majorEastAsia" w:cstheme="majorBidi"/>
          <w:b/>
          <w:bCs/>
          <w:sz w:val="26"/>
          <w:szCs w:val="26"/>
        </w:rPr>
        <w:t>Presumption and permissibility affirm –</w:t>
      </w:r>
    </w:p>
    <w:p w14:paraId="7303C892"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73326D24"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7091F1B1"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29F1F7A2"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42B5BDB8"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513C1AB4" w14:textId="77777777" w:rsidR="0092197F"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53537FC5" w14:textId="77777777" w:rsidR="00DA138F" w:rsidRPr="005C1D6D" w:rsidRDefault="00DA138F" w:rsidP="007B1A18"/>
    <w:p w14:paraId="09D94396"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6F027CF3" w14:textId="77777777" w:rsidR="0092197F" w:rsidRPr="005C1D6D" w:rsidRDefault="0092197F" w:rsidP="0092197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8. If anything is permissible, then definitionally so is the </w:t>
      </w:r>
      <w:proofErr w:type="spellStart"/>
      <w:r w:rsidRPr="005C1D6D">
        <w:rPr>
          <w:rFonts w:eastAsiaTheme="majorEastAsia" w:cstheme="majorBidi"/>
          <w:b/>
          <w:bCs/>
          <w:sz w:val="26"/>
          <w:szCs w:val="26"/>
        </w:rPr>
        <w:t>aff</w:t>
      </w:r>
      <w:proofErr w:type="spellEnd"/>
      <w:r w:rsidRPr="005C1D6D">
        <w:rPr>
          <w:rFonts w:eastAsiaTheme="majorEastAsia" w:cstheme="majorBidi"/>
          <w:b/>
          <w:bCs/>
          <w:sz w:val="26"/>
          <w:szCs w:val="26"/>
        </w:rPr>
        <w:t xml:space="preserve"> since there is nothing that prevents us from doing it. </w:t>
      </w:r>
    </w:p>
    <w:p w14:paraId="0AA57E27" w14:textId="77777777" w:rsidR="002F6C60" w:rsidRPr="002F6C60" w:rsidRDefault="002F6C60" w:rsidP="002F6C60"/>
    <w:sectPr w:rsidR="002F6C60" w:rsidRPr="002F6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8D5658"/>
    <w:multiLevelType w:val="hybridMultilevel"/>
    <w:tmpl w:val="0444D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42488921">
    <w:abstractNumId w:val="9"/>
  </w:num>
  <w:num w:numId="2" w16cid:durableId="1998992502">
    <w:abstractNumId w:val="7"/>
  </w:num>
  <w:num w:numId="3" w16cid:durableId="491725697">
    <w:abstractNumId w:val="6"/>
  </w:num>
  <w:num w:numId="4" w16cid:durableId="474105635">
    <w:abstractNumId w:val="5"/>
  </w:num>
  <w:num w:numId="5" w16cid:durableId="297153883">
    <w:abstractNumId w:val="4"/>
  </w:num>
  <w:num w:numId="6" w16cid:durableId="438524605">
    <w:abstractNumId w:val="8"/>
  </w:num>
  <w:num w:numId="7" w16cid:durableId="1711802951">
    <w:abstractNumId w:val="3"/>
  </w:num>
  <w:num w:numId="8" w16cid:durableId="2050297159">
    <w:abstractNumId w:val="2"/>
  </w:num>
  <w:num w:numId="9" w16cid:durableId="433793067">
    <w:abstractNumId w:val="1"/>
  </w:num>
  <w:num w:numId="10" w16cid:durableId="1510924">
    <w:abstractNumId w:val="0"/>
  </w:num>
  <w:num w:numId="11" w16cid:durableId="2133554561">
    <w:abstractNumId w:val="12"/>
  </w:num>
  <w:num w:numId="12" w16cid:durableId="225607559">
    <w:abstractNumId w:val="11"/>
  </w:num>
  <w:num w:numId="13" w16cid:durableId="14935207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Creator" w:val="Kelly Muir"/>
    <w:docVar w:name="RibbonPointer" w:val="2659476658976"/>
    <w:docVar w:name="VerbatimVersion" w:val="5.1"/>
  </w:docVars>
  <w:rsids>
    <w:rsidRoot w:val="00AC0DA7"/>
    <w:rsid w:val="000139A3"/>
    <w:rsid w:val="0001537A"/>
    <w:rsid w:val="00017B07"/>
    <w:rsid w:val="00024A91"/>
    <w:rsid w:val="000E46E2"/>
    <w:rsid w:val="000E5509"/>
    <w:rsid w:val="000E6072"/>
    <w:rsid w:val="00100833"/>
    <w:rsid w:val="00104529"/>
    <w:rsid w:val="00105942"/>
    <w:rsid w:val="00107396"/>
    <w:rsid w:val="00144A4C"/>
    <w:rsid w:val="00176AB0"/>
    <w:rsid w:val="00177B7D"/>
    <w:rsid w:val="0018322D"/>
    <w:rsid w:val="001A2169"/>
    <w:rsid w:val="001B21EB"/>
    <w:rsid w:val="001B5776"/>
    <w:rsid w:val="001C0089"/>
    <w:rsid w:val="001C2887"/>
    <w:rsid w:val="001E1618"/>
    <w:rsid w:val="001E527A"/>
    <w:rsid w:val="001F78CE"/>
    <w:rsid w:val="001F7DC8"/>
    <w:rsid w:val="002019EA"/>
    <w:rsid w:val="00240CBC"/>
    <w:rsid w:val="002416D6"/>
    <w:rsid w:val="00251606"/>
    <w:rsid w:val="00251FC7"/>
    <w:rsid w:val="002833C2"/>
    <w:rsid w:val="002855A7"/>
    <w:rsid w:val="00285649"/>
    <w:rsid w:val="002B146A"/>
    <w:rsid w:val="002B5E17"/>
    <w:rsid w:val="002F2119"/>
    <w:rsid w:val="002F6C60"/>
    <w:rsid w:val="00311578"/>
    <w:rsid w:val="00315690"/>
    <w:rsid w:val="00316B75"/>
    <w:rsid w:val="003223B2"/>
    <w:rsid w:val="00325646"/>
    <w:rsid w:val="003428B3"/>
    <w:rsid w:val="003460F2"/>
    <w:rsid w:val="00366BBF"/>
    <w:rsid w:val="0038158C"/>
    <w:rsid w:val="00384311"/>
    <w:rsid w:val="003902BA"/>
    <w:rsid w:val="003A09E2"/>
    <w:rsid w:val="003A5605"/>
    <w:rsid w:val="003B7EB3"/>
    <w:rsid w:val="003F4078"/>
    <w:rsid w:val="00407037"/>
    <w:rsid w:val="004265AE"/>
    <w:rsid w:val="004314FE"/>
    <w:rsid w:val="004471AB"/>
    <w:rsid w:val="0045058C"/>
    <w:rsid w:val="004605D6"/>
    <w:rsid w:val="004B3E17"/>
    <w:rsid w:val="004B651C"/>
    <w:rsid w:val="004C60E8"/>
    <w:rsid w:val="004D05CE"/>
    <w:rsid w:val="004E3579"/>
    <w:rsid w:val="004E441C"/>
    <w:rsid w:val="004E642C"/>
    <w:rsid w:val="004E728B"/>
    <w:rsid w:val="004F39E0"/>
    <w:rsid w:val="00537BD5"/>
    <w:rsid w:val="00545F05"/>
    <w:rsid w:val="00571125"/>
    <w:rsid w:val="0057268A"/>
    <w:rsid w:val="005D2912"/>
    <w:rsid w:val="005D450E"/>
    <w:rsid w:val="005E4F55"/>
    <w:rsid w:val="006065BD"/>
    <w:rsid w:val="00631506"/>
    <w:rsid w:val="00645FA9"/>
    <w:rsid w:val="00647866"/>
    <w:rsid w:val="00656D9E"/>
    <w:rsid w:val="00663748"/>
    <w:rsid w:val="00665003"/>
    <w:rsid w:val="006A2AD0"/>
    <w:rsid w:val="006C2375"/>
    <w:rsid w:val="006D4ECC"/>
    <w:rsid w:val="00722258"/>
    <w:rsid w:val="007243E5"/>
    <w:rsid w:val="007504BB"/>
    <w:rsid w:val="0075547B"/>
    <w:rsid w:val="00760803"/>
    <w:rsid w:val="00765C16"/>
    <w:rsid w:val="00766EA0"/>
    <w:rsid w:val="00792426"/>
    <w:rsid w:val="007A2226"/>
    <w:rsid w:val="007A5D04"/>
    <w:rsid w:val="007B1A18"/>
    <w:rsid w:val="007D3E4B"/>
    <w:rsid w:val="007F5B66"/>
    <w:rsid w:val="00823A1C"/>
    <w:rsid w:val="00826902"/>
    <w:rsid w:val="00830533"/>
    <w:rsid w:val="00845B9D"/>
    <w:rsid w:val="00860984"/>
    <w:rsid w:val="00881695"/>
    <w:rsid w:val="008A6D45"/>
    <w:rsid w:val="008B3ECB"/>
    <w:rsid w:val="008B4E85"/>
    <w:rsid w:val="008C1B2E"/>
    <w:rsid w:val="0091627E"/>
    <w:rsid w:val="009169C8"/>
    <w:rsid w:val="0092197F"/>
    <w:rsid w:val="009244B3"/>
    <w:rsid w:val="0092788A"/>
    <w:rsid w:val="0094293F"/>
    <w:rsid w:val="00954163"/>
    <w:rsid w:val="0097032B"/>
    <w:rsid w:val="009A14AA"/>
    <w:rsid w:val="009B7898"/>
    <w:rsid w:val="009D2EAD"/>
    <w:rsid w:val="009D54B2"/>
    <w:rsid w:val="009D71B1"/>
    <w:rsid w:val="009E1922"/>
    <w:rsid w:val="009F7ED2"/>
    <w:rsid w:val="00A565FC"/>
    <w:rsid w:val="00A93661"/>
    <w:rsid w:val="00A95652"/>
    <w:rsid w:val="00AA2C76"/>
    <w:rsid w:val="00AA44E9"/>
    <w:rsid w:val="00AB1528"/>
    <w:rsid w:val="00AB2954"/>
    <w:rsid w:val="00AC0AB8"/>
    <w:rsid w:val="00AC0DA7"/>
    <w:rsid w:val="00AD2D3A"/>
    <w:rsid w:val="00B2604D"/>
    <w:rsid w:val="00B30A1A"/>
    <w:rsid w:val="00B33C6D"/>
    <w:rsid w:val="00B4508F"/>
    <w:rsid w:val="00B55AD5"/>
    <w:rsid w:val="00B8057C"/>
    <w:rsid w:val="00B96A07"/>
    <w:rsid w:val="00BD6238"/>
    <w:rsid w:val="00BE02E1"/>
    <w:rsid w:val="00BF593B"/>
    <w:rsid w:val="00BF773A"/>
    <w:rsid w:val="00BF7E81"/>
    <w:rsid w:val="00C11FD3"/>
    <w:rsid w:val="00C13773"/>
    <w:rsid w:val="00C17CC8"/>
    <w:rsid w:val="00C6580A"/>
    <w:rsid w:val="00C66AF6"/>
    <w:rsid w:val="00C83417"/>
    <w:rsid w:val="00C9604F"/>
    <w:rsid w:val="00CA19AA"/>
    <w:rsid w:val="00CB6943"/>
    <w:rsid w:val="00CC5298"/>
    <w:rsid w:val="00CD58F0"/>
    <w:rsid w:val="00CD736E"/>
    <w:rsid w:val="00CD798D"/>
    <w:rsid w:val="00CE161E"/>
    <w:rsid w:val="00CE3E42"/>
    <w:rsid w:val="00CF59A8"/>
    <w:rsid w:val="00D20B68"/>
    <w:rsid w:val="00D325A9"/>
    <w:rsid w:val="00D36A8A"/>
    <w:rsid w:val="00D61409"/>
    <w:rsid w:val="00D6691E"/>
    <w:rsid w:val="00D71170"/>
    <w:rsid w:val="00DA138F"/>
    <w:rsid w:val="00DA1C92"/>
    <w:rsid w:val="00DA25D4"/>
    <w:rsid w:val="00DA6538"/>
    <w:rsid w:val="00DB1C40"/>
    <w:rsid w:val="00DE278A"/>
    <w:rsid w:val="00E15E75"/>
    <w:rsid w:val="00E20CF4"/>
    <w:rsid w:val="00E2327A"/>
    <w:rsid w:val="00E5262C"/>
    <w:rsid w:val="00E82C91"/>
    <w:rsid w:val="00E97A6C"/>
    <w:rsid w:val="00EC7DC4"/>
    <w:rsid w:val="00ED005B"/>
    <w:rsid w:val="00ED30CF"/>
    <w:rsid w:val="00EF5FBB"/>
    <w:rsid w:val="00F153B6"/>
    <w:rsid w:val="00F176EF"/>
    <w:rsid w:val="00F21012"/>
    <w:rsid w:val="00F25586"/>
    <w:rsid w:val="00F45E10"/>
    <w:rsid w:val="00F578E7"/>
    <w:rsid w:val="00F6364A"/>
    <w:rsid w:val="00F74C4C"/>
    <w:rsid w:val="00F9113A"/>
    <w:rsid w:val="00F914A0"/>
    <w:rsid w:val="00F91675"/>
    <w:rsid w:val="00F9794E"/>
    <w:rsid w:val="00FB01EA"/>
    <w:rsid w:val="00FC674D"/>
    <w:rsid w:val="00FD7C2A"/>
    <w:rsid w:val="00FE2546"/>
    <w:rsid w:val="00FF1B8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71A6D"/>
  <w15:docId w15:val="{AE084A03-F646-49E8-96EE-26A0E1DE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01EA"/>
    <w:rPr>
      <w:rFonts w:ascii="Calibri" w:hAnsi="Calibri" w:cs="Calibri"/>
      <w:sz w:val="24"/>
    </w:rPr>
  </w:style>
  <w:style w:type="paragraph" w:styleId="Heading1">
    <w:name w:val="heading 1"/>
    <w:aliases w:val="Pocket"/>
    <w:basedOn w:val="Normal"/>
    <w:next w:val="Normal"/>
    <w:link w:val="Heading1Char"/>
    <w:qFormat/>
    <w:rsid w:val="00FB01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01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B01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FB01EA"/>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FB01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1EA"/>
  </w:style>
  <w:style w:type="character" w:customStyle="1" w:styleId="Heading1Char">
    <w:name w:val="Heading 1 Char"/>
    <w:aliases w:val="Pocket Char"/>
    <w:basedOn w:val="DefaultParagraphFont"/>
    <w:link w:val="Heading1"/>
    <w:rsid w:val="00FB01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01E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B01E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B01EA"/>
    <w:rPr>
      <w:rFonts w:ascii="Calibri" w:eastAsiaTheme="majorEastAsia" w:hAnsi="Calibri" w:cstheme="majorBidi"/>
      <w:b/>
      <w:iCs/>
      <w:sz w:val="40"/>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B01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01EA"/>
    <w:rPr>
      <w:b/>
      <w:bCs/>
      <w:sz w:val="32"/>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FB01EA"/>
    <w:rPr>
      <w:b/>
      <w:sz w:val="28"/>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B01EA"/>
    <w:rPr>
      <w:color w:val="auto"/>
      <w:u w:val="none"/>
    </w:rPr>
  </w:style>
  <w:style w:type="character" w:styleId="FollowedHyperlink">
    <w:name w:val="FollowedHyperlink"/>
    <w:basedOn w:val="DefaultParagraphFont"/>
    <w:uiPriority w:val="99"/>
    <w:semiHidden/>
    <w:unhideWhenUsed/>
    <w:rsid w:val="00FB01EA"/>
    <w:rPr>
      <w:color w:val="auto"/>
      <w:u w:val="none"/>
    </w:rPr>
  </w:style>
  <w:style w:type="paragraph" w:styleId="ListParagraph">
    <w:name w:val="List Paragraph"/>
    <w:aliases w:val="6 font"/>
    <w:basedOn w:val="Normal"/>
    <w:uiPriority w:val="99"/>
    <w:qFormat/>
    <w:rsid w:val="00AC0DA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C0D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F6C60"/>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TitleChar">
    <w:name w:val="Title Char"/>
    <w:basedOn w:val="DefaultParagraphFont"/>
    <w:link w:val="Title"/>
    <w:uiPriority w:val="1"/>
    <w:qFormat/>
    <w:rsid w:val="001A2169"/>
    <w:rPr>
      <w:u w:val="single"/>
    </w:rPr>
  </w:style>
  <w:style w:type="paragraph" w:styleId="Title">
    <w:name w:val="Title"/>
    <w:basedOn w:val="Normal"/>
    <w:link w:val="TitleChar"/>
    <w:uiPriority w:val="1"/>
    <w:qFormat/>
    <w:rsid w:val="001A2169"/>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1A2169"/>
    <w:rPr>
      <w:rFonts w:asciiTheme="majorHAnsi" w:eastAsiaTheme="majorEastAsia" w:hAnsiTheme="majorHAnsi" w:cstheme="majorBidi"/>
      <w:spacing w:val="-10"/>
      <w:kern w:val="28"/>
      <w:sz w:val="56"/>
      <w:szCs w:val="56"/>
    </w:rPr>
  </w:style>
  <w:style w:type="character" w:customStyle="1" w:styleId="LDCut">
    <w:name w:val="LD Cut"/>
    <w:basedOn w:val="DefaultParagraphFont"/>
    <w:uiPriority w:val="1"/>
    <w:qFormat/>
    <w:rsid w:val="003A560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3A5605"/>
    <w:rPr>
      <w:rFonts w:ascii="Times New Roman" w:hAnsi="Times New Roman" w:cs="Times New Roman" w:hint="default"/>
      <w:b/>
      <w:bCs w:val="0"/>
      <w:color w:val="auto"/>
      <w:sz w:val="24"/>
      <w:u w:val="single"/>
    </w:rPr>
  </w:style>
  <w:style w:type="paragraph" w:customStyle="1" w:styleId="textbold">
    <w:name w:val="text bold"/>
    <w:basedOn w:val="Normal"/>
    <w:autoRedefine/>
    <w:uiPriority w:val="7"/>
    <w:qFormat/>
    <w:rsid w:val="00A565FC"/>
    <w:pPr>
      <w:widowControl w:val="0"/>
      <w:pBdr>
        <w:top w:val="single" w:sz="8" w:space="0" w:color="auto"/>
        <w:left w:val="single" w:sz="8" w:space="0" w:color="auto"/>
        <w:bottom w:val="single" w:sz="8" w:space="0" w:color="auto"/>
        <w:right w:val="single" w:sz="8" w:space="0" w:color="auto"/>
      </w:pBdr>
      <w:spacing w:line="254" w:lineRule="auto"/>
      <w:ind w:left="720"/>
      <w:jc w:val="both"/>
    </w:pPr>
    <w:rPr>
      <w:b/>
      <w:i/>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japcc.org/congested-outer-space/" TargetMode="External"/><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express.co.uk/news/science/1287983/ozone-layer-global-warming-mass-extinction-dinosaurs-Southampton" TargetMode="External"/><Relationship Id="rId3" Type="http://schemas.openxmlformats.org/officeDocument/2006/relationships/styles" Target="styles.xml"/><Relationship Id="rId21" Type="http://schemas.openxmlformats.org/officeDocument/2006/relationships/hyperlink" Target="https://www.express.co.uk/news/world/1273890/Kim-Jong-un-dead-North-Korea-nuclear-weapon-news-latest-death-US" TargetMode="External"/><Relationship Id="rId7" Type="http://schemas.openxmlformats.org/officeDocument/2006/relationships/image" Target="media/image1.png"/><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apnews.com/f5d302ae65b03838173e40848223b77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pace.com/spacex-starlink-satellite-collision-alerts-on-the-rise" TargetMode="External"/><Relationship Id="rId11" Type="http://schemas.openxmlformats.org/officeDocument/2006/relationships/hyperlink" Target="https://www.globalsecurity.org/space/world/japan/warning.htm" TargetMode="External"/><Relationship Id="rId24" Type="http://schemas.openxmlformats.org/officeDocument/2006/relationships/hyperlink" Target="https://www.upi.com/Top_News/Voices/2020/02/13/Hackers-could-shut-down-satellites-or-turn-them-into-weapons/4091581597502/" TargetMode="External"/><Relationship Id="rId5" Type="http://schemas.openxmlformats.org/officeDocument/2006/relationships/webSettings" Target="webSettings.xm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4" Type="http://schemas.openxmlformats.org/officeDocument/2006/relationships/settings" Target="settings.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plato.stanford.edu/entries/naturalis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14075</Words>
  <Characters>80231</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94118</CharactersWithSpaces>
  <SharedDoc>false</SharedDoc>
  <HLinks>
    <vt:vector size="138" baseType="variant">
      <vt:variant>
        <vt:i4>1704006</vt:i4>
      </vt:variant>
      <vt:variant>
        <vt:i4>66</vt:i4>
      </vt:variant>
      <vt:variant>
        <vt:i4>0</vt:i4>
      </vt:variant>
      <vt:variant>
        <vt:i4>5</vt:i4>
      </vt:variant>
      <vt:variant>
        <vt:lpwstr>https://www.ncbi.nlm.nih.gov/pmc/articles/PMC6446569/</vt:lpwstr>
      </vt:variant>
      <vt:variant>
        <vt:lpwstr/>
      </vt:variant>
      <vt:variant>
        <vt:i4>3670125</vt:i4>
      </vt:variant>
      <vt:variant>
        <vt:i4>63</vt:i4>
      </vt:variant>
      <vt:variant>
        <vt:i4>0</vt:i4>
      </vt:variant>
      <vt:variant>
        <vt:i4>5</vt:i4>
      </vt:variant>
      <vt:variant>
        <vt:lpwstr>http://plato.stanford.edu/entries/naturalism/)</vt:lpwstr>
      </vt:variant>
      <vt:variant>
        <vt:lpwstr/>
      </vt:variant>
      <vt:variant>
        <vt:i4>7340078</vt:i4>
      </vt:variant>
      <vt:variant>
        <vt:i4>60</vt:i4>
      </vt:variant>
      <vt:variant>
        <vt:i4>0</vt:i4>
      </vt:variant>
      <vt:variant>
        <vt:i4>5</vt:i4>
      </vt:variant>
      <vt:variant>
        <vt:lpwstr>https://www.ft.com/content/311694ac-d1a4-4d92-a850-97e161ad887c</vt:lpwstr>
      </vt:variant>
      <vt:variant>
        <vt:lpwstr/>
      </vt:variant>
      <vt:variant>
        <vt:i4>131163</vt:i4>
      </vt:variant>
      <vt:variant>
        <vt:i4>57</vt:i4>
      </vt:variant>
      <vt:variant>
        <vt:i4>0</vt:i4>
      </vt:variant>
      <vt:variant>
        <vt:i4>5</vt:i4>
      </vt:variant>
      <vt:variant>
        <vt:lpwstr>https://www.theregister.com/2021/03/15/starlink_china_crisis/</vt:lpwstr>
      </vt:variant>
      <vt:variant>
        <vt:lpwstr/>
      </vt:variant>
      <vt:variant>
        <vt:i4>1704051</vt:i4>
      </vt:variant>
      <vt:variant>
        <vt:i4>54</vt:i4>
      </vt:variant>
      <vt:variant>
        <vt:i4>0</vt:i4>
      </vt:variant>
      <vt:variant>
        <vt:i4>5</vt:i4>
      </vt:variant>
      <vt:variant>
        <vt:lpwstr>https://www.upi.com/Top_News/Voices/2020/02/13/Hackers-could-shut-down-satellites-or-turn-them-into-weapons/4091581597502/</vt:lpwstr>
      </vt:variant>
      <vt:variant>
        <vt:lpwstr/>
      </vt:variant>
      <vt:variant>
        <vt:i4>3211279</vt:i4>
      </vt:variant>
      <vt:variant>
        <vt:i4>51</vt:i4>
      </vt:variant>
      <vt:variant>
        <vt:i4>0</vt:i4>
      </vt:variant>
      <vt:variant>
        <vt:i4>5</vt:i4>
      </vt:variant>
      <vt:variant>
        <vt:lpwstr>https://www.washingtonpost.com/opinions/our-satellites-are-prime-targets-for-a-cyberattack-and-things-could-get-worse/2019/05/07/31c85438-7041-11e9-8be0-ca575670e91c_story.html</vt:lpwstr>
      </vt:variant>
      <vt:variant>
        <vt:lpwstr/>
      </vt:variant>
      <vt:variant>
        <vt:i4>82</vt:i4>
      </vt:variant>
      <vt:variant>
        <vt:i4>48</vt:i4>
      </vt:variant>
      <vt:variant>
        <vt:i4>0</vt:i4>
      </vt:variant>
      <vt:variant>
        <vt:i4>5</vt:i4>
      </vt:variant>
      <vt:variant>
        <vt:lpwstr>https://missiledefenseadvocacy.org/missile-threat-and-proliferation/todays-missile-threat/china-anti-access-area-denial-coming-soon/</vt:lpwstr>
      </vt:variant>
      <vt:variant>
        <vt:lpwstr/>
      </vt:variant>
      <vt:variant>
        <vt:i4>7077927</vt:i4>
      </vt:variant>
      <vt:variant>
        <vt:i4>45</vt:i4>
      </vt:variant>
      <vt:variant>
        <vt:i4>0</vt:i4>
      </vt:variant>
      <vt:variant>
        <vt:i4>5</vt:i4>
      </vt:variant>
      <vt:variant>
        <vt:lpwstr>https://foreignpolicy.com/2020/04/28/kim-jong-un-china-north-korea/</vt:lpwstr>
      </vt:variant>
      <vt:variant>
        <vt:lpwstr/>
      </vt:variant>
      <vt:variant>
        <vt:i4>5832787</vt:i4>
      </vt:variant>
      <vt:variant>
        <vt:i4>42</vt:i4>
      </vt:variant>
      <vt:variant>
        <vt:i4>0</vt:i4>
      </vt:variant>
      <vt:variant>
        <vt:i4>5</vt:i4>
      </vt:variant>
      <vt:variant>
        <vt:lpwstr>https://www.express.co.uk/news/world/1273890/Kim-Jong-un-dead-North-Korea-nuclear-weapon-news-latest-death-US</vt:lpwstr>
      </vt:variant>
      <vt:variant>
        <vt:lpwstr/>
      </vt:variant>
      <vt:variant>
        <vt:i4>3080290</vt:i4>
      </vt:variant>
      <vt:variant>
        <vt:i4>39</vt:i4>
      </vt:variant>
      <vt:variant>
        <vt:i4>0</vt:i4>
      </vt:variant>
      <vt:variant>
        <vt:i4>5</vt:i4>
      </vt:variant>
      <vt:variant>
        <vt:lpwstr>https://apnews.com/f5d302ae65b03838173e40848223b771</vt:lpwstr>
      </vt:variant>
      <vt:variant>
        <vt:lpwstr/>
      </vt:variant>
      <vt:variant>
        <vt:i4>5570640</vt:i4>
      </vt:variant>
      <vt:variant>
        <vt:i4>36</vt:i4>
      </vt:variant>
      <vt:variant>
        <vt:i4>0</vt:i4>
      </vt:variant>
      <vt:variant>
        <vt:i4>5</vt:i4>
      </vt:variant>
      <vt:variant>
        <vt:lpwstr>https://www.bbc.com/news/world-asia-pacific-11813699</vt:lpwstr>
      </vt:variant>
      <vt:variant>
        <vt:lpwstr/>
      </vt:variant>
      <vt:variant>
        <vt:i4>524375</vt:i4>
      </vt:variant>
      <vt:variant>
        <vt:i4>33</vt:i4>
      </vt:variant>
      <vt:variant>
        <vt:i4>0</vt:i4>
      </vt:variant>
      <vt:variant>
        <vt:i4>5</vt:i4>
      </vt:variant>
      <vt:variant>
        <vt:lpwstr>https://www.politico.com/story/2018/04/06/outer-space-war-defense-russia-china-463067</vt:lpwstr>
      </vt:variant>
      <vt:variant>
        <vt:lpwstr/>
      </vt:variant>
      <vt:variant>
        <vt:i4>524375</vt:i4>
      </vt:variant>
      <vt:variant>
        <vt:i4>30</vt:i4>
      </vt:variant>
      <vt:variant>
        <vt:i4>0</vt:i4>
      </vt:variant>
      <vt:variant>
        <vt:i4>5</vt:i4>
      </vt:variant>
      <vt:variant>
        <vt:lpwstr>https://www.politico.com/story/2018/04/06/outer-space-war-defense-russia-china-463067</vt:lpwstr>
      </vt:variant>
      <vt:variant>
        <vt:lpwstr/>
      </vt:variant>
      <vt:variant>
        <vt:i4>1179726</vt:i4>
      </vt:variant>
      <vt:variant>
        <vt:i4>27</vt:i4>
      </vt:variant>
      <vt:variant>
        <vt:i4>0</vt:i4>
      </vt:variant>
      <vt:variant>
        <vt:i4>5</vt:i4>
      </vt:variant>
      <vt:variant>
        <vt:lpwstr>https://books.google.com/books?id=VyXTDwAAQBAJ&amp;pg=PA339&amp;lpg=PA339&amp;dq=space+offense+dominant&amp;source=bl&amp;ots=Mw0bgJ51qf&amp;sig=ACfU3U3DeZiEHpr9nfszlCbJZIoyyssIpg&amp;hl=en&amp;sa=X&amp;ved=2ahUKEwjrs-WD3IzpAhVulHIEHbL0AE4Q6AEwCXoECAoQAQ</vt:lpwstr>
      </vt:variant>
      <vt:variant>
        <vt:lpwstr>v=onepage&amp;q=space%20offense%20dominant&amp;f=false</vt:lpwstr>
      </vt:variant>
      <vt:variant>
        <vt:i4>6160400</vt:i4>
      </vt:variant>
      <vt:variant>
        <vt:i4>24</vt:i4>
      </vt:variant>
      <vt:variant>
        <vt:i4>0</vt:i4>
      </vt:variant>
      <vt:variant>
        <vt:i4>5</vt:i4>
      </vt:variant>
      <vt:variant>
        <vt:lpwstr>https://www.cnas.org/publications/commentary/the-us-military-should-not-be-doubling-down-on-space</vt:lpwstr>
      </vt:variant>
      <vt:variant>
        <vt:lpwstr/>
      </vt:variant>
      <vt:variant>
        <vt:i4>1179726</vt:i4>
      </vt:variant>
      <vt:variant>
        <vt:i4>21</vt:i4>
      </vt:variant>
      <vt:variant>
        <vt:i4>0</vt:i4>
      </vt:variant>
      <vt:variant>
        <vt:i4>5</vt:i4>
      </vt:variant>
      <vt:variant>
        <vt:lpwstr>https://books.google.com/books?id=VyXTDwAAQBAJ&amp;pg=PA339&amp;lpg=PA339&amp;dq=space+offense+dominant&amp;source=bl&amp;ots=Mw0bgJ51qf&amp;sig=ACfU3U3DeZiEHpr9nfszlCbJZIoyyssIpg&amp;hl=en&amp;sa=X&amp;ved=2ahUKEwjrs-WD3IzpAhVulHIEHbL0AE4Q6AEwCXoECAoQAQ</vt:lpwstr>
      </vt:variant>
      <vt:variant>
        <vt:lpwstr>v=onepage&amp;q=space%20offense%20dominant&amp;f=false</vt:lpwstr>
      </vt:variant>
      <vt:variant>
        <vt:i4>4063292</vt:i4>
      </vt:variant>
      <vt:variant>
        <vt:i4>18</vt:i4>
      </vt:variant>
      <vt:variant>
        <vt:i4>0</vt:i4>
      </vt:variant>
      <vt:variant>
        <vt:i4>5</vt:i4>
      </vt:variant>
      <vt:variant>
        <vt:lpwstr>https://books.google.com/books?id=ET8lDwAAQBAJ&amp;pg=PA1&amp;lpg=PA1&amp;dq=%22Protecting+Space+Assets%22+johnson-freese&amp;source=bl&amp;ots=6Oq0IdeBjw&amp;sig=ACfU3U1G6Hj8QdP4JlCRNxA6i5XplZwHyg&amp;hl=en&amp;sa=X&amp;ved=2ahUKEwj1n-jT2YzpAhUugnIEHUuMCu4Q6AEwA3oECAkQAQ</vt:lpwstr>
      </vt:variant>
      <vt:variant>
        <vt:lpwstr>v=onepage&amp;q=%22Protecting%20Space%20Assets%22%20johnson-freese&amp;f=false</vt:lpwstr>
      </vt:variant>
      <vt:variant>
        <vt:i4>6160416</vt:i4>
      </vt:variant>
      <vt:variant>
        <vt:i4>15</vt:i4>
      </vt:variant>
      <vt:variant>
        <vt:i4>0</vt:i4>
      </vt:variant>
      <vt:variant>
        <vt:i4>5</vt:i4>
      </vt:variant>
      <vt:variant>
        <vt:lpwstr>https://www.belfercenter.org/sites/default/files/files/publication/isec_a_00273_LieberPress.pdf</vt:lpwstr>
      </vt:variant>
      <vt:variant>
        <vt:lpwstr/>
      </vt:variant>
      <vt:variant>
        <vt:i4>5111880</vt:i4>
      </vt:variant>
      <vt:variant>
        <vt:i4>12</vt:i4>
      </vt:variant>
      <vt:variant>
        <vt:i4>0</vt:i4>
      </vt:variant>
      <vt:variant>
        <vt:i4>5</vt:i4>
      </vt:variant>
      <vt:variant>
        <vt:lpwstr>https://www.globalsecurity.org/space/world/japan/warning.htm</vt:lpwstr>
      </vt:variant>
      <vt:variant>
        <vt:lpwstr/>
      </vt:variant>
      <vt:variant>
        <vt:i4>65621</vt:i4>
      </vt:variant>
      <vt:variant>
        <vt:i4>9</vt:i4>
      </vt:variant>
      <vt:variant>
        <vt:i4>0</vt:i4>
      </vt:variant>
      <vt:variant>
        <vt:i4>5</vt:i4>
      </vt:variant>
      <vt:variant>
        <vt:lpwstr>https://thebulletin.org/2019/06/arms-control-in-outer-space-the-russian-angle-and-a-possible-way-forward/</vt:lpwstr>
      </vt:variant>
      <vt:variant>
        <vt:lpwstr/>
      </vt:variant>
      <vt:variant>
        <vt:i4>852047</vt:i4>
      </vt:variant>
      <vt:variant>
        <vt:i4>6</vt:i4>
      </vt:variant>
      <vt:variant>
        <vt:i4>0</vt:i4>
      </vt:variant>
      <vt:variant>
        <vt:i4>5</vt:i4>
      </vt:variant>
      <vt:variant>
        <vt:lpwstr>https://hir.harvard.edu/anti-satellite-weapons-and-the-emerging-space-arms-race/</vt:lpwstr>
      </vt:variant>
      <vt:variant>
        <vt:lpwstr/>
      </vt:variant>
      <vt:variant>
        <vt:i4>720983</vt:i4>
      </vt:variant>
      <vt:variant>
        <vt:i4>3</vt:i4>
      </vt:variant>
      <vt:variant>
        <vt:i4>0</vt:i4>
      </vt:variant>
      <vt:variant>
        <vt:i4>5</vt:i4>
      </vt:variant>
      <vt:variant>
        <vt:lpwstr>https://www.japcc.org/congested-outer-space/</vt:lpwstr>
      </vt:variant>
      <vt:variant>
        <vt:lpwstr/>
      </vt:variant>
      <vt:variant>
        <vt:i4>393282</vt:i4>
      </vt:variant>
      <vt:variant>
        <vt:i4>0</vt:i4>
      </vt:variant>
      <vt:variant>
        <vt:i4>0</vt:i4>
      </vt:variant>
      <vt:variant>
        <vt:i4>5</vt:i4>
      </vt:variant>
      <vt:variant>
        <vt:lpwstr>https://www.space.com/spacex-starlink-satellite-collision-alerts-on-the-rise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2022-04-09T16:33:00Z</dcterms:created>
  <dcterms:modified xsi:type="dcterms:W3CDTF">2022-04-09T16:33:00Z</dcterms:modified>
</cp:coreProperties>
</file>