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1E67B" w14:textId="3397BCAE" w:rsidR="00003F1E" w:rsidRPr="000100D2" w:rsidRDefault="00473909" w:rsidP="000100D2">
      <w:r>
        <w:t>Contact for specific disclosure interps</w:t>
      </w:r>
    </w:p>
    <w:sectPr w:rsidR="00003F1E" w:rsidRPr="00010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96"/>
    <w:rsid w:val="000100D2"/>
    <w:rsid w:val="00263C3A"/>
    <w:rsid w:val="00302018"/>
    <w:rsid w:val="00473909"/>
    <w:rsid w:val="004B0594"/>
    <w:rsid w:val="00A57D96"/>
    <w:rsid w:val="00CC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A1CDBC"/>
  <w15:chartTrackingRefBased/>
  <w15:docId w15:val="{AE52C8AD-C4AE-574A-8E0C-F46A709C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Bohan Gao</dc:creator>
  <cp:keywords/>
  <dc:description/>
  <cp:lastModifiedBy>Bohan Gao</cp:lastModifiedBy>
  <cp:revision>3</cp:revision>
  <dcterms:created xsi:type="dcterms:W3CDTF">2021-12-05T21:58:00Z</dcterms:created>
  <dcterms:modified xsi:type="dcterms:W3CDTF">2021-12-05T22:05:00Z</dcterms:modified>
</cp:coreProperties>
</file>