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65558" w14:textId="350899B1" w:rsidR="00E42E4C" w:rsidRDefault="0028302C" w:rsidP="0028302C">
      <w:pPr>
        <w:pStyle w:val="Heading1"/>
      </w:pPr>
      <w:r>
        <w:t>1NC</w:t>
      </w:r>
    </w:p>
    <w:p w14:paraId="2B91C18E" w14:textId="14F6062F" w:rsidR="0028302C" w:rsidRDefault="0028302C" w:rsidP="0028302C">
      <w:pPr>
        <w:pStyle w:val="Heading2"/>
      </w:pPr>
      <w:r>
        <w:lastRenderedPageBreak/>
        <w:t>1 --- T</w:t>
      </w:r>
    </w:p>
    <w:p w14:paraId="3D5800EE" w14:textId="2B936644" w:rsidR="0092510F" w:rsidRPr="0092510F" w:rsidRDefault="0092510F" w:rsidP="0092510F">
      <w:r>
        <w:t xml:space="preserve">T </w:t>
      </w:r>
      <w:proofErr w:type="spellStart"/>
      <w:r>
        <w:t>Starlink</w:t>
      </w:r>
      <w:proofErr w:type="spellEnd"/>
    </w:p>
    <w:p w14:paraId="651AF08C" w14:textId="77777777" w:rsidR="0028302C" w:rsidRDefault="0028302C" w:rsidP="0028302C">
      <w:pPr>
        <w:pStyle w:val="Heading4"/>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558B17E1" w14:textId="77777777" w:rsidR="0028302C" w:rsidRPr="00CF064B" w:rsidRDefault="0028302C" w:rsidP="0028302C">
      <w:pPr>
        <w:pStyle w:val="Heading4"/>
      </w:pPr>
      <w:r w:rsidRPr="00CF064B">
        <w:t>Ou</w:t>
      </w:r>
      <w:r>
        <w:t xml:space="preserve">ter space starts 372 miles above the surface of earth. </w:t>
      </w:r>
    </w:p>
    <w:p w14:paraId="541FF797" w14:textId="77777777" w:rsidR="0028302C" w:rsidRPr="006B1489" w:rsidRDefault="0028302C" w:rsidP="0028302C">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xml:space="preserve">] </w:t>
      </w:r>
      <w:proofErr w:type="spellStart"/>
      <w:r>
        <w:rPr>
          <w:rFonts w:asciiTheme="minorHAnsi" w:hAnsiTheme="minorHAnsi" w:cstheme="minorHAnsi"/>
        </w:rPr>
        <w:t>Sachin</w:t>
      </w:r>
      <w:proofErr w:type="spellEnd"/>
    </w:p>
    <w:p w14:paraId="696A486D" w14:textId="77777777" w:rsidR="0028302C" w:rsidRDefault="0028302C" w:rsidP="0028302C">
      <w:r w:rsidRPr="000532B4">
        <w:rPr>
          <w:rStyle w:val="StyleUnderline"/>
          <w:highlight w:val="cyan"/>
        </w:rPr>
        <w:t>Earth’s atmosphere stretches</w:t>
      </w:r>
      <w:r>
        <w:t xml:space="preserve"> from the surface of the planet up </w:t>
      </w:r>
      <w:r w:rsidRPr="000532B4">
        <w:rPr>
          <w:rStyle w:val="StyleUnderline"/>
          <w:highlight w:val="cyan"/>
        </w:rPr>
        <w:t>to</w:t>
      </w:r>
      <w:r>
        <w:t xml:space="preserve"> as far as </w:t>
      </w:r>
      <w:r w:rsidRPr="000532B4">
        <w:rPr>
          <w:rStyle w:val="StyleUnderline"/>
          <w:highlight w:val="cyan"/>
        </w:rPr>
        <w:t>10,000 kilometers</w:t>
      </w:r>
      <w:r w:rsidRPr="003D7413">
        <w:rPr>
          <w:rStyle w:val="StyleUnderline"/>
        </w:rPr>
        <w:t xml:space="preserve"> </w:t>
      </w:r>
      <w:r>
        <w:t xml:space="preserve">(6,214 miles) </w:t>
      </w:r>
      <w:r w:rsidRPr="000532B4">
        <w:rPr>
          <w:rStyle w:val="StyleUnderline"/>
          <w:highlight w:val="cyan"/>
        </w:rPr>
        <w:t>above</w:t>
      </w:r>
      <w:r>
        <w:t xml:space="preserve">. After that, the atmosphere blends into space. Not all scientists agree where the actual upper boundary of the atmosphere is, but they can agree that the bulk of the atmosphere is located close to </w:t>
      </w:r>
      <w:r w:rsidRPr="000532B4">
        <w:rPr>
          <w:rStyle w:val="StyleUnderline"/>
          <w:highlight w:val="cyan"/>
        </w:rPr>
        <w:t>Earth’s surface</w:t>
      </w:r>
      <w:r>
        <w:t>—up to a distance of around eight to 15 kilometers (five to nine miles).</w:t>
      </w:r>
    </w:p>
    <w:p w14:paraId="2D695F02" w14:textId="77777777" w:rsidR="0028302C" w:rsidRDefault="0028302C" w:rsidP="0028302C">
      <w:r>
        <w:t xml:space="preserve">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w:t>
      </w:r>
    </w:p>
    <w:p w14:paraId="3E6E884C" w14:textId="77777777" w:rsidR="0028302C" w:rsidRDefault="0028302C" w:rsidP="0028302C">
      <w:r>
        <w:t>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w:t>
      </w:r>
    </w:p>
    <w:p w14:paraId="316FAAC5" w14:textId="77777777" w:rsidR="0028302C" w:rsidRDefault="0028302C" w:rsidP="0028302C">
      <w:r>
        <w:t xml:space="preserve">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w:t>
      </w:r>
    </w:p>
    <w:p w14:paraId="23F71545" w14:textId="77777777" w:rsidR="0028302C" w:rsidRDefault="0028302C" w:rsidP="0028302C">
      <w:r>
        <w:t>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w:t>
      </w:r>
    </w:p>
    <w:p w14:paraId="58F7B967" w14:textId="77777777" w:rsidR="0028302C" w:rsidRDefault="0028302C" w:rsidP="0028302C">
      <w:r w:rsidRPr="000532B4">
        <w:rPr>
          <w:rStyle w:val="Emphasis"/>
          <w:highlight w:val="cyan"/>
        </w:rPr>
        <w:t>The thermosphere</w:t>
      </w:r>
      <w:r>
        <w:t xml:space="preserve"> is located above the mesopause and </w:t>
      </w:r>
      <w:r w:rsidRPr="000532B4">
        <w:rPr>
          <w:rStyle w:val="Emphasis"/>
          <w:highlight w:val="cyan"/>
        </w:rPr>
        <w:t>reaches</w:t>
      </w:r>
      <w:r w:rsidRPr="000532B4">
        <w:rPr>
          <w:rStyle w:val="StyleUnderline"/>
          <w:highlight w:val="cyan"/>
        </w:rPr>
        <w:t xml:space="preserve"> out to around 600 kilometers</w:t>
      </w:r>
      <w:r>
        <w:t xml:space="preserve"> </w:t>
      </w:r>
      <w:r w:rsidRPr="00CF064B">
        <w:rPr>
          <w:rStyle w:val="Emphasis"/>
        </w:rPr>
        <w:t>(</w:t>
      </w:r>
      <w:r w:rsidRPr="000532B4">
        <w:rPr>
          <w:rStyle w:val="Emphasis"/>
          <w:highlight w:val="cyan"/>
        </w:rPr>
        <w:t>372 miles</w:t>
      </w:r>
      <w:r w:rsidRPr="00CF064B">
        <w:rPr>
          <w:rStyle w:val="Emphasis"/>
        </w:rPr>
        <w:t>).</w:t>
      </w:r>
      <w:r>
        <w:t xml:space="preserve"> Not much is known about the thermosphere except </w:t>
      </w:r>
      <w:proofErr w:type="gramStart"/>
      <w:r>
        <w:t>that temperatures</w:t>
      </w:r>
      <w:proofErr w:type="gramEnd"/>
      <w:r>
        <w:t xml:space="preserve"> increase </w:t>
      </w:r>
      <w:r>
        <w:lastRenderedPageBreak/>
        <w:t xml:space="preserve">with altitude. Solar radiation makes the upper regions of the thermosphere very hot, reaching temperatures as high as 2,000°C (3,600°F). </w:t>
      </w:r>
    </w:p>
    <w:p w14:paraId="32908D3E" w14:textId="77777777" w:rsidR="0028302C" w:rsidRPr="003D7413" w:rsidRDefault="0028302C" w:rsidP="0028302C">
      <w:r w:rsidRPr="000532B4">
        <w:rPr>
          <w:rStyle w:val="StyleUnderline"/>
          <w:highlight w:val="cyan"/>
        </w:rPr>
        <w:t>The uppermost layer</w:t>
      </w:r>
      <w:r>
        <w:t xml:space="preserve">, that blends with what is </w:t>
      </w:r>
      <w:r w:rsidRPr="000532B4">
        <w:rPr>
          <w:rStyle w:val="StyleUnderline"/>
          <w:highlight w:val="cyan"/>
        </w:rPr>
        <w:t>considered to be outer space, is the exosphere.</w:t>
      </w:r>
      <w:r>
        <w:t xml:space="preserve"> The pull of Earth’s gravity is so small here that molecules of gas escape into outer space.</w:t>
      </w:r>
    </w:p>
    <w:p w14:paraId="6E8761C8" w14:textId="77777777" w:rsidR="0028302C" w:rsidRDefault="0028302C" w:rsidP="0028302C">
      <w:pPr>
        <w:pStyle w:val="Heading4"/>
      </w:pPr>
      <w:proofErr w:type="spellStart"/>
      <w:r>
        <w:t>Starlink’s</w:t>
      </w:r>
      <w:proofErr w:type="spellEnd"/>
      <w:r>
        <w:t xml:space="preserve"> </w:t>
      </w:r>
      <w:proofErr w:type="spellStart"/>
      <w:r>
        <w:t>satelites</w:t>
      </w:r>
      <w:proofErr w:type="spellEnd"/>
      <w:r>
        <w:t xml:space="preserve"> reach 340 Miles above earth’s surface. </w:t>
      </w:r>
    </w:p>
    <w:p w14:paraId="5ABF22D3" w14:textId="77777777" w:rsidR="0028302C" w:rsidRPr="00522F2F" w:rsidRDefault="0028302C" w:rsidP="0028302C">
      <w:r w:rsidRPr="00522F2F">
        <w:rPr>
          <w:rStyle w:val="Style13ptBold"/>
        </w:rPr>
        <w:t>Mann 19</w:t>
      </w:r>
      <w:r>
        <w:t>, [</w:t>
      </w:r>
      <w:r w:rsidRPr="00522F2F">
        <w:t>Adam Mann, 5-24-2019, "</w:t>
      </w:r>
      <w:proofErr w:type="spellStart"/>
      <w:r w:rsidRPr="00522F2F">
        <w:t>Starlink</w:t>
      </w:r>
      <w:proofErr w:type="spellEnd"/>
      <w:r w:rsidRPr="00522F2F">
        <w:t xml:space="preserve">: SpaceX's satellite internet project," Space, </w:t>
      </w:r>
      <w:hyperlink r:id="rId10" w:history="1">
        <w:r w:rsidRPr="00944CD2">
          <w:rPr>
            <w:rStyle w:val="Hyperlink"/>
          </w:rPr>
          <w:t>https://www.space.com/spacex-starlink-satellites.html</w:t>
        </w:r>
      </w:hyperlink>
      <w:r>
        <w:t xml:space="preserve">] </w:t>
      </w:r>
      <w:proofErr w:type="spellStart"/>
      <w:r>
        <w:t>Sachin</w:t>
      </w:r>
      <w:proofErr w:type="spellEnd"/>
    </w:p>
    <w:p w14:paraId="71A7EB84" w14:textId="77777777" w:rsidR="0028302C" w:rsidRDefault="0028302C" w:rsidP="0028302C">
      <w:r w:rsidRPr="001C5769">
        <w:t xml:space="preserve">The first 60 </w:t>
      </w:r>
      <w:proofErr w:type="spellStart"/>
      <w:r w:rsidRPr="000532B4">
        <w:rPr>
          <w:rStyle w:val="StyleUnderline"/>
          <w:highlight w:val="cyan"/>
        </w:rPr>
        <w:t>Starlink</w:t>
      </w:r>
      <w:proofErr w:type="spellEnd"/>
      <w:r w:rsidRPr="000532B4">
        <w:rPr>
          <w:rStyle w:val="StyleUnderline"/>
          <w:highlight w:val="cyan"/>
        </w:rPr>
        <w:t xml:space="preserve"> satellites</w:t>
      </w:r>
      <w:r w:rsidRPr="001C5769">
        <w:t xml:space="preserve"> were launched on May 23, 2019, aboard a SpaceX Falcon 9 rocket. The satellites successfully </w:t>
      </w:r>
      <w:r w:rsidRPr="000532B4">
        <w:rPr>
          <w:rStyle w:val="StyleUnderline"/>
          <w:highlight w:val="cyan"/>
        </w:rPr>
        <w:t>reached t</w:t>
      </w:r>
      <w:r w:rsidRPr="001C5769">
        <w:t xml:space="preserve">heir operational </w:t>
      </w:r>
      <w:r w:rsidRPr="000532B4">
        <w:rPr>
          <w:rStyle w:val="StyleUnderline"/>
          <w:highlight w:val="cya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52031240" w14:textId="56D75D64" w:rsidR="0028302C" w:rsidRDefault="0028302C" w:rsidP="0028302C">
      <w:pPr>
        <w:pStyle w:val="Heading4"/>
      </w:pPr>
      <w:r>
        <w:t>Violation: 340 miles is less than the 372 miles necessary to be considered outer space ;)</w:t>
      </w:r>
      <w:r>
        <w:t xml:space="preserve"> also, space X’s </w:t>
      </w:r>
      <w:proofErr w:type="spellStart"/>
      <w:r>
        <w:t>megaconstellation</w:t>
      </w:r>
      <w:proofErr w:type="spellEnd"/>
      <w:r>
        <w:t xml:space="preserve"> is called </w:t>
      </w:r>
      <w:proofErr w:type="spellStart"/>
      <w:r>
        <w:t>starlink</w:t>
      </w:r>
      <w:proofErr w:type="spellEnd"/>
      <w:r>
        <w:t>!</w:t>
      </w:r>
    </w:p>
    <w:p w14:paraId="5ADFFF49" w14:textId="77777777" w:rsidR="0028302C" w:rsidRDefault="0028302C" w:rsidP="0028302C">
      <w:pPr>
        <w:pStyle w:val="Heading4"/>
      </w:pPr>
      <w:r>
        <w:t>Vote neg:</w:t>
      </w:r>
    </w:p>
    <w:p w14:paraId="5E516BC9" w14:textId="77777777" w:rsidR="0028302C" w:rsidRDefault="0028302C" w:rsidP="0028302C">
      <w:pPr>
        <w:pStyle w:val="Heading4"/>
      </w:pPr>
      <w:r>
        <w:t xml:space="preserve">1] Limits and ground: the </w:t>
      </w:r>
      <w:proofErr w:type="spellStart"/>
      <w:r>
        <w:t>aff</w:t>
      </w:r>
      <w:proofErr w:type="spellEnd"/>
      <w:r>
        <w:t xml:space="preserve"> interpretation explodes the topic to allow any </w:t>
      </w:r>
      <w:proofErr w:type="spellStart"/>
      <w:r>
        <w:t>aff</w:t>
      </w:r>
      <w:proofErr w:type="spellEnd"/>
      <w:r>
        <w:t xml:space="preserve"> about space generally which structurally alters the neg research burden because there’s a qualitative difference between outer space and the </w:t>
      </w:r>
      <w:proofErr w:type="spellStart"/>
      <w:r>
        <w:t>atmosohere</w:t>
      </w:r>
      <w:proofErr w:type="spellEnd"/>
      <w:r>
        <w:t xml:space="preserve">. Means we get no ground </w:t>
      </w:r>
      <w:proofErr w:type="spellStart"/>
      <w:r>
        <w:t>bc</w:t>
      </w:r>
      <w:proofErr w:type="spellEnd"/>
      <w:r>
        <w:t xml:space="preserve"> of how unpredictable the AC could be from round to round – the </w:t>
      </w:r>
      <w:proofErr w:type="spellStart"/>
      <w:r>
        <w:t>counterinterp</w:t>
      </w:r>
      <w:proofErr w:type="spellEnd"/>
      <w:r>
        <w:t xml:space="preserve"> allows them to talk about appropriation happening on earth itself.</w:t>
      </w:r>
    </w:p>
    <w:p w14:paraId="74A0D6CF" w14:textId="77777777" w:rsidR="0028302C" w:rsidRDefault="0028302C" w:rsidP="0028302C">
      <w:pPr>
        <w:pStyle w:val="Heading4"/>
      </w:pPr>
      <w:r>
        <w:t xml:space="preserve">2] Precision – Justifies the </w:t>
      </w:r>
      <w:proofErr w:type="spellStart"/>
      <w:r>
        <w:t>aff</w:t>
      </w:r>
      <w:proofErr w:type="spellEnd"/>
      <w:r>
        <w:t xml:space="preserve"> arbitrarily doing away with words in the resolution which gives way to </w:t>
      </w:r>
      <w:proofErr w:type="spellStart"/>
      <w:r>
        <w:t>affs</w:t>
      </w:r>
      <w:proofErr w:type="spellEnd"/>
      <w:r>
        <w:t xml:space="preserve"> about anything which obliterates neg prep.</w:t>
      </w:r>
    </w:p>
    <w:p w14:paraId="595DA667" w14:textId="77777777" w:rsidR="0028302C" w:rsidRDefault="0028302C" w:rsidP="0028302C">
      <w:pPr>
        <w:pStyle w:val="Heading4"/>
      </w:pPr>
      <w:r>
        <w:t xml:space="preserve">DTD – </w:t>
      </w:r>
      <w:r w:rsidRPr="00FC0CAE">
        <w:rPr>
          <w:rFonts w:asciiTheme="majorHAnsi" w:hAnsiTheme="majorHAnsi" w:cstheme="majorHAnsi"/>
          <w:color w:val="000000"/>
        </w:rPr>
        <w:t>a] deter future abuse and b] set better norms for debate</w:t>
      </w:r>
    </w:p>
    <w:p w14:paraId="78C5AA23" w14:textId="77777777" w:rsidR="0028302C" w:rsidRDefault="0028302C" w:rsidP="0028302C">
      <w:pPr>
        <w:pStyle w:val="Heading4"/>
      </w:pPr>
      <w:r>
        <w:t xml:space="preserve">No </w:t>
      </w:r>
      <w:proofErr w:type="spellStart"/>
      <w:r>
        <w:t>rvis</w:t>
      </w:r>
      <w:proofErr w:type="spellEnd"/>
      <w:r>
        <w:t xml:space="preserve"> – </w:t>
      </w:r>
      <w:proofErr w:type="spellStart"/>
      <w:r>
        <w:t>its</w:t>
      </w:r>
      <w:proofErr w:type="spellEnd"/>
      <w:r>
        <w:t xml:space="preserve"> their burden to be topical and they shouldn’t win j for being it, they have to proactively prove that their </w:t>
      </w:r>
      <w:proofErr w:type="spellStart"/>
      <w:r>
        <w:t>aff</w:t>
      </w:r>
      <w:proofErr w:type="spellEnd"/>
      <w:r>
        <w:t xml:space="preserve"> is good. </w:t>
      </w:r>
    </w:p>
    <w:p w14:paraId="521CF00F" w14:textId="77777777" w:rsidR="0028302C" w:rsidRDefault="0028302C" w:rsidP="0028302C">
      <w:pPr>
        <w:pStyle w:val="Heading4"/>
      </w:pPr>
      <w:r>
        <w:t xml:space="preserve">CI – Anything else lets the judge intervene and pick whatever def is best under their bs meter. </w:t>
      </w:r>
    </w:p>
    <w:p w14:paraId="3B32464B" w14:textId="6042F080" w:rsidR="0028302C" w:rsidRDefault="0028302C" w:rsidP="0028302C">
      <w:pPr>
        <w:pStyle w:val="Heading4"/>
      </w:pPr>
      <w:r>
        <w:t xml:space="preserve">T first – it’s a prior question – the </w:t>
      </w:r>
      <w:proofErr w:type="spellStart"/>
      <w:r>
        <w:t>aff</w:t>
      </w:r>
      <w:proofErr w:type="spellEnd"/>
      <w:r>
        <w:t xml:space="preserve"> advocacy impacts the entire debate that comes after it. </w:t>
      </w:r>
    </w:p>
    <w:p w14:paraId="03114BC0" w14:textId="2083E51E" w:rsidR="00433026" w:rsidRPr="00433026" w:rsidRDefault="00433026" w:rsidP="00433026">
      <w:pPr>
        <w:pStyle w:val="Heading4"/>
      </w:pPr>
      <w:r>
        <w:t xml:space="preserve">At worst they are </w:t>
      </w:r>
      <w:proofErr w:type="spellStart"/>
      <w:r>
        <w:t>exta</w:t>
      </w:r>
      <w:proofErr w:type="spellEnd"/>
      <w:r>
        <w:t xml:space="preserve"> t </w:t>
      </w:r>
      <w:proofErr w:type="spellStart"/>
      <w:r>
        <w:t>cuz</w:t>
      </w:r>
      <w:proofErr w:type="spellEnd"/>
      <w:r>
        <w:t xml:space="preserve"> they get rid of some that are not in space</w:t>
      </w:r>
    </w:p>
    <w:p w14:paraId="413032B0" w14:textId="77777777" w:rsidR="0028302C" w:rsidRPr="0028302C" w:rsidRDefault="0028302C" w:rsidP="0028302C"/>
    <w:p w14:paraId="7DE64814" w14:textId="05B81702" w:rsidR="0028302C" w:rsidRDefault="0028302C" w:rsidP="0028302C">
      <w:pPr>
        <w:pStyle w:val="Heading2"/>
      </w:pPr>
      <w:r>
        <w:lastRenderedPageBreak/>
        <w:t>2</w:t>
      </w:r>
      <w:r w:rsidR="0092510F">
        <w:t xml:space="preserve"> --- DA</w:t>
      </w:r>
    </w:p>
    <w:p w14:paraId="02575D28" w14:textId="7A511DED" w:rsidR="0092510F" w:rsidRPr="0092510F" w:rsidRDefault="0092510F" w:rsidP="0092510F">
      <w:r>
        <w:t>SBSP DA</w:t>
      </w:r>
    </w:p>
    <w:p w14:paraId="71D2051E" w14:textId="77777777" w:rsidR="0078560D" w:rsidRDefault="0078560D" w:rsidP="0078560D">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w:t>
      </w:r>
      <w:proofErr w:type="spellStart"/>
      <w:r>
        <w:t>megaconstellations</w:t>
      </w:r>
      <w:proofErr w:type="spellEnd"/>
      <w:r>
        <w:t xml:space="preserve"> kills the necessary tech </w:t>
      </w:r>
    </w:p>
    <w:p w14:paraId="211B4889" w14:textId="77777777" w:rsidR="0078560D" w:rsidRPr="00846534" w:rsidRDefault="0078560D" w:rsidP="0078560D">
      <w:r w:rsidRPr="000345F7">
        <w:rPr>
          <w:rStyle w:val="Style13ptBold"/>
        </w:rPr>
        <w:t>David 11-03,</w:t>
      </w:r>
      <w:r>
        <w:t xml:space="preserve"> [</w:t>
      </w:r>
      <w:r w:rsidRPr="00733F3A">
        <w:t>David, Leonard. 11/03/21 Space Solar Power’s Time May Finally Be Coming</w:t>
      </w:r>
      <w:proofErr w:type="gramStart"/>
      <w:r w:rsidRPr="00733F3A">
        <w:t>.”</w:t>
      </w:r>
      <w:r w:rsidRPr="00846534">
        <w:t>https://www.space.com/space-solar-power-research-advances</w:t>
      </w:r>
      <w:r>
        <w:t>/</w:t>
      </w:r>
      <w:proofErr w:type="gramEnd"/>
      <w:r>
        <w:t xml:space="preserve">] Recut </w:t>
      </w:r>
      <w:proofErr w:type="spellStart"/>
      <w:r>
        <w:t>DurSac</w:t>
      </w:r>
      <w:proofErr w:type="spellEnd"/>
      <w:r>
        <w:t xml:space="preserve"> </w:t>
      </w:r>
    </w:p>
    <w:p w14:paraId="2EBA7455" w14:textId="77777777" w:rsidR="0078560D" w:rsidRPr="00733F3A" w:rsidRDefault="0078560D" w:rsidP="0078560D">
      <w:pPr>
        <w:rPr>
          <w:sz w:val="8"/>
        </w:rPr>
      </w:pPr>
      <w:r w:rsidRPr="00733F3A">
        <w:rPr>
          <w:sz w:val="8"/>
        </w:rPr>
        <w:t xml:space="preserve">The sun never sets in space. </w:t>
      </w:r>
      <w:r w:rsidRPr="00846534">
        <w:rPr>
          <w:b/>
          <w:bCs/>
          <w:u w:val="single"/>
        </w:rPr>
        <w:t xml:space="preserve">The idea of </w:t>
      </w:r>
      <w:r w:rsidRPr="000532B4">
        <w:rPr>
          <w:highlight w:val="cyan"/>
          <w:u w:val="single"/>
        </w:rPr>
        <w:t>harvesting solar energy</w:t>
      </w:r>
      <w:r w:rsidRPr="00846534">
        <w:rPr>
          <w:b/>
          <w:bCs/>
          <w:u w:val="single"/>
        </w:rPr>
        <w:t xml:space="preserve"> </w:t>
      </w:r>
      <w:r w:rsidRPr="000532B4">
        <w:rPr>
          <w:highlight w:val="cyan"/>
          <w:u w:val="single"/>
        </w:rPr>
        <w:t>via power-beaming satellites</w:t>
      </w:r>
      <w:r w:rsidRPr="00846534">
        <w:rPr>
          <w:b/>
          <w:bCs/>
          <w:u w:val="single"/>
        </w:rPr>
        <w:t xml:space="preserve"> </w:t>
      </w:r>
      <w:r w:rsidRPr="000532B4">
        <w:rPr>
          <w:highlight w:val="cyan"/>
          <w:u w:val="single"/>
        </w:rPr>
        <w:t xml:space="preserve">has therefore long intrigued researchers looking for ways to feed an energy-ravenous </w:t>
      </w:r>
      <w:hyperlink r:id="rId11" w:history="1">
        <w:r w:rsidRPr="000532B4">
          <w:rPr>
            <w:sz w:val="8"/>
            <w:highlight w:val="cyan"/>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2"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dates back to </w:t>
      </w:r>
      <w:hyperlink r:id="rId13"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4" w:history="1">
        <w:r w:rsidRPr="00733F3A">
          <w:rPr>
            <w:rStyle w:val="Hyperlink"/>
            <w:sz w:val="8"/>
          </w:rPr>
          <w:t>Jet Propulsion Laboratory</w:t>
        </w:r>
      </w:hyperlink>
      <w:r w:rsidRPr="00733F3A">
        <w:rPr>
          <w:sz w:val="8"/>
        </w:rPr>
        <w:t xml:space="preserve">. And this "power trip" doesn't stop </w:t>
      </w:r>
      <w:proofErr w:type="spellStart"/>
      <w:proofErr w:type="gramStart"/>
      <w:r w:rsidRPr="00733F3A">
        <w:rPr>
          <w:sz w:val="8"/>
        </w:rPr>
        <w:t>there.The</w:t>
      </w:r>
      <w:proofErr w:type="spellEnd"/>
      <w:proofErr w:type="gramEnd"/>
      <w:r w:rsidRPr="00733F3A">
        <w:rPr>
          <w:sz w:val="8"/>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0532B4">
        <w:rPr>
          <w:highlight w:val="cyan"/>
          <w:u w:val="single"/>
        </w:rPr>
        <w:t>researchers have made impressive advances</w:t>
      </w:r>
      <w:r w:rsidRPr="00846534">
        <w:rPr>
          <w:b/>
          <w:bCs/>
          <w:u w:val="single"/>
        </w:rPr>
        <w:t xml:space="preserve"> that </w:t>
      </w:r>
      <w:r w:rsidRPr="000532B4">
        <w:rPr>
          <w:highlight w:val="cyan"/>
          <w:u w:val="single"/>
        </w:rPr>
        <w:t>increase</w:t>
      </w:r>
      <w:r w:rsidRPr="00846534">
        <w:rPr>
          <w:b/>
          <w:bCs/>
          <w:u w:val="single"/>
        </w:rPr>
        <w:t xml:space="preserve"> the </w:t>
      </w:r>
      <w:r w:rsidRPr="000532B4">
        <w:rPr>
          <w:highlight w:val="cyan"/>
          <w:u w:val="single"/>
        </w:rPr>
        <w:t>likelihood</w:t>
      </w:r>
      <w:r w:rsidRPr="00846534">
        <w:rPr>
          <w:b/>
          <w:bCs/>
          <w:u w:val="single"/>
        </w:rPr>
        <w:t xml:space="preserve"> that space solar power (</w:t>
      </w:r>
      <w:r w:rsidRPr="000532B4">
        <w:rPr>
          <w:highlight w:val="cyan"/>
          <w:u w:val="single"/>
        </w:rPr>
        <w:t>SSP</w:t>
      </w:r>
      <w:r w:rsidRPr="00846534">
        <w:rPr>
          <w:b/>
          <w:bCs/>
          <w:u w:val="single"/>
        </w:rPr>
        <w:t>)</w:t>
      </w:r>
      <w:r w:rsidRPr="00733F3A">
        <w:rPr>
          <w:sz w:val="8"/>
        </w:rPr>
        <w:t xml:space="preserve"> </w:t>
      </w:r>
      <w:r w:rsidRPr="000532B4">
        <w:rPr>
          <w:highlight w:val="cyan"/>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33F3A">
        <w:rPr>
          <w:sz w:val="8"/>
        </w:rPr>
        <w:t>advances.Bolstering</w:t>
      </w:r>
      <w:proofErr w:type="spellEnd"/>
      <w:proofErr w:type="gramEnd"/>
      <w:r w:rsidRPr="00733F3A">
        <w:rPr>
          <w:sz w:val="8"/>
        </w:rPr>
        <w:t xml:space="preserve"> that outlook is a set of key perspectives, Mankins told Space.com. "Climate change is really going to be a disaster. Nations are committed to go </w:t>
      </w:r>
      <w:hyperlink r:id="rId15" w:history="1">
        <w:r w:rsidRPr="00733F3A">
          <w:rPr>
            <w:rStyle w:val="Hyperlink"/>
            <w:sz w:val="8"/>
          </w:rPr>
          <w:t>carbon net-zero</w:t>
        </w:r>
      </w:hyperlink>
      <w:r w:rsidRPr="00733F3A">
        <w:rPr>
          <w:sz w:val="8"/>
        </w:rPr>
        <w:t xml:space="preserve"> … and they have no idea how to do </w:t>
      </w:r>
      <w:proofErr w:type="spellStart"/>
      <w:r w:rsidRPr="00733F3A">
        <w:rPr>
          <w:sz w:val="8"/>
        </w:rPr>
        <w:t>it."</w:t>
      </w:r>
      <w:r w:rsidRPr="00846534">
        <w:rPr>
          <w:b/>
          <w:bCs/>
          <w:u w:val="single"/>
        </w:rPr>
        <w:t>The</w:t>
      </w:r>
      <w:proofErr w:type="spellEnd"/>
      <w:r w:rsidRPr="00846534">
        <w:rPr>
          <w:b/>
          <w:bCs/>
          <w:u w:val="single"/>
        </w:rPr>
        <w:t xml:space="preserve"> </w:t>
      </w:r>
      <w:r w:rsidRPr="000532B4">
        <w:rPr>
          <w:highlight w:val="cyan"/>
          <w:u w:val="single"/>
        </w:rPr>
        <w:t>rapidly unfolding value of "New</w:t>
      </w:r>
      <w:r w:rsidRPr="00846534">
        <w:rPr>
          <w:b/>
          <w:bCs/>
          <w:u w:val="single"/>
        </w:rPr>
        <w:t xml:space="preserve"> </w:t>
      </w:r>
      <w:r w:rsidRPr="000532B4">
        <w:rPr>
          <w:highlight w:val="cyan"/>
          <w:u w:val="single"/>
        </w:rPr>
        <w:t>Space</w:t>
      </w:r>
      <w:r w:rsidRPr="00846534">
        <w:rPr>
          <w:b/>
          <w:bCs/>
          <w:u w:val="single"/>
        </w:rPr>
        <w:t xml:space="preserve">" is also </w:t>
      </w:r>
      <w:r w:rsidRPr="000532B4">
        <w:rPr>
          <w:highlight w:val="cyan"/>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w:t>
      </w:r>
      <w:proofErr w:type="spellStart"/>
      <w:r w:rsidRPr="00733F3A">
        <w:rPr>
          <w:sz w:val="8"/>
        </w:rPr>
        <w:t>satellites."Related</w:t>
      </w:r>
      <w:proofErr w:type="spellEnd"/>
      <w:r w:rsidRPr="00733F3A">
        <w:rPr>
          <w:sz w:val="8"/>
        </w:rPr>
        <w:t xml:space="preserve">: </w:t>
      </w:r>
      <w:hyperlink r:id="rId16" w:history="1">
        <w:r w:rsidRPr="00733F3A">
          <w:rPr>
            <w:rStyle w:val="Hyperlink"/>
            <w:sz w:val="8"/>
          </w:rPr>
          <w:t>What is climate change?</w:t>
        </w:r>
      </w:hyperlink>
      <w:r w:rsidRPr="00733F3A">
        <w:rPr>
          <w:sz w:val="8"/>
        </w:rPr>
        <w:t xml:space="preserve"> </w:t>
      </w:r>
      <w:proofErr w:type="spellStart"/>
      <w:r w:rsidRPr="00733F3A">
        <w:rPr>
          <w:sz w:val="8"/>
        </w:rPr>
        <w:t>Megaconstellations</w:t>
      </w:r>
      <w:proofErr w:type="spellEnd"/>
      <w:r w:rsidRPr="00733F3A">
        <w:rPr>
          <w:sz w:val="8"/>
        </w:rPr>
        <w:t xml:space="preserve"> </w:t>
      </w:r>
      <w:r w:rsidRPr="00846534">
        <w:rPr>
          <w:b/>
          <w:bCs/>
          <w:u w:val="single"/>
        </w:rPr>
        <w:t xml:space="preserve">Another </w:t>
      </w:r>
      <w:r w:rsidRPr="000532B4">
        <w:rPr>
          <w:highlight w:val="cyan"/>
          <w:u w:val="single"/>
        </w:rPr>
        <w:t>recent change is</w:t>
      </w:r>
      <w:r w:rsidRPr="00846534">
        <w:rPr>
          <w:b/>
          <w:bCs/>
          <w:u w:val="single"/>
        </w:rPr>
        <w:t xml:space="preserve"> </w:t>
      </w:r>
      <w:r w:rsidRPr="000532B4">
        <w:rPr>
          <w:highlight w:val="cyan"/>
          <w:u w:val="single"/>
        </w:rPr>
        <w:t>the</w:t>
      </w:r>
      <w:r w:rsidRPr="00846534">
        <w:rPr>
          <w:b/>
          <w:bCs/>
          <w:u w:val="single"/>
        </w:rPr>
        <w:t xml:space="preserve"> </w:t>
      </w:r>
      <w:r w:rsidRPr="000532B4">
        <w:rPr>
          <w:highlight w:val="cyan"/>
          <w:u w:val="single"/>
        </w:rPr>
        <w:t xml:space="preserve">dawn of the </w:t>
      </w:r>
      <w:proofErr w:type="spellStart"/>
      <w:r w:rsidRPr="000532B4">
        <w:rPr>
          <w:highlight w:val="cyan"/>
          <w:u w:val="single"/>
        </w:rPr>
        <w:t>megaconstellations</w:t>
      </w:r>
      <w:proofErr w:type="spellEnd"/>
      <w:r w:rsidRPr="00733F3A">
        <w:rPr>
          <w:sz w:val="8"/>
        </w:rPr>
        <w:t xml:space="preserve">, Mankins added. </w:t>
      </w:r>
      <w:r w:rsidRPr="00846534">
        <w:rPr>
          <w:b/>
          <w:bCs/>
          <w:u w:val="single"/>
        </w:rPr>
        <w:t xml:space="preserve">That's </w:t>
      </w:r>
      <w:r w:rsidRPr="000532B4">
        <w:rPr>
          <w:highlight w:val="cyan"/>
          <w:u w:val="single"/>
        </w:rPr>
        <w:t xml:space="preserve">exemplified by </w:t>
      </w:r>
      <w:r w:rsidRPr="00957250">
        <w:rPr>
          <w:rStyle w:val="StyleUnderline"/>
          <w:highlight w:val="cyan"/>
        </w:rPr>
        <w:t xml:space="preserve">SpaceX's </w:t>
      </w:r>
      <w:hyperlink r:id="rId17" w:history="1">
        <w:proofErr w:type="spellStart"/>
        <w:r w:rsidRPr="00957250">
          <w:rPr>
            <w:rStyle w:val="StyleUnderline"/>
            <w:highlight w:val="cyan"/>
          </w:rPr>
          <w:t>Starlink</w:t>
        </w:r>
        <w:proofErr w:type="spellEnd"/>
      </w:hyperlink>
      <w:r w:rsidRPr="00957250">
        <w:rPr>
          <w:rStyle w:val="StyleUnderline"/>
          <w:highlight w:val="cyan"/>
        </w:rPr>
        <w:t xml:space="preserve"> broadband</w:t>
      </w:r>
      <w:r w:rsidRPr="000532B4">
        <w:rPr>
          <w:highlight w:val="cyan"/>
          <w:u w:val="single"/>
        </w:rPr>
        <w:t xml:space="preserve"> network</w:t>
      </w:r>
      <w:r w:rsidRPr="00846534">
        <w:rPr>
          <w:b/>
          <w:bCs/>
          <w:u w:val="single"/>
        </w:rPr>
        <w:t xml:space="preserve">, a </w:t>
      </w:r>
      <w:r w:rsidRPr="000532B4">
        <w:rPr>
          <w:highlight w:val="cyan"/>
          <w:u w:val="single"/>
        </w:rPr>
        <w:t>mass-production effort that now cranks out 30 tons of satellites a month</w:t>
      </w:r>
      <w:r w:rsidRPr="00846534">
        <w:rPr>
          <w:b/>
          <w:bCs/>
          <w:u w:val="single"/>
        </w:rPr>
        <w:t xml:space="preserve">. SpaceX is on course to potentially manufacture 40,000 satellites within five years, and launch all of them. "The path to low-cost hardware has been shown," Mankins said. "It's modular and mass-produced. The hurdles of less-expensive launch and lowering hardware costs have been </w:t>
      </w:r>
      <w:proofErr w:type="spellStart"/>
      <w:r w:rsidRPr="00846534">
        <w:rPr>
          <w:b/>
          <w:bCs/>
          <w:u w:val="single"/>
        </w:rPr>
        <w:t>overcome.</w:t>
      </w:r>
      <w:r w:rsidRPr="00733F3A">
        <w:rPr>
          <w:sz w:val="8"/>
        </w:rPr>
        <w:t>"Mankins</w:t>
      </w:r>
      <w:proofErr w:type="spellEnd"/>
      <w:r w:rsidRPr="00733F3A">
        <w:rPr>
          <w:sz w:val="8"/>
        </w:rPr>
        <w:t xml:space="preserve">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w:t>
      </w:r>
      <w:proofErr w:type="spellStart"/>
      <w:proofErr w:type="gramStart"/>
      <w:r w:rsidRPr="00733F3A">
        <w:rPr>
          <w:sz w:val="8"/>
        </w:rPr>
        <w:t>said.Astroelectricity</w:t>
      </w:r>
      <w:proofErr w:type="spellEnd"/>
      <w:proofErr w:type="gramEnd"/>
      <w:r w:rsidRPr="00733F3A">
        <w:rPr>
          <w:sz w:val="8"/>
        </w:rPr>
        <w:t xml:space="preserve"> An early entrant in focusing on understanding the energy policy needed and establishment of SSP is James Michael Snead, president of the Spacefaring Institute. He's adopted the use of the term "</w:t>
      </w:r>
      <w:proofErr w:type="spellStart"/>
      <w:r w:rsidRPr="00733F3A">
        <w:rPr>
          <w:sz w:val="8"/>
        </w:rPr>
        <w:t>astroelectricity</w:t>
      </w:r>
      <w:proofErr w:type="spellEnd"/>
      <w:r w:rsidRPr="00733F3A">
        <w:rPr>
          <w:sz w:val="8"/>
        </w:rPr>
        <w:t xml:space="preserve">" to describe the transmitted electrical power produced by SSP </w:t>
      </w:r>
      <w:proofErr w:type="spellStart"/>
      <w:r w:rsidRPr="00733F3A">
        <w:rPr>
          <w:sz w:val="8"/>
        </w:rPr>
        <w:t>systems.In</w:t>
      </w:r>
      <w:proofErr w:type="spellEnd"/>
      <w:r w:rsidRPr="00733F3A">
        <w:rPr>
          <w:sz w:val="8"/>
        </w:rPr>
        <w:t xml:space="preserve"> looking at what he terms the "</w:t>
      </w:r>
      <w:hyperlink r:id="rId18" w:history="1">
        <w:r w:rsidRPr="00733F3A">
          <w:rPr>
            <w:rStyle w:val="Hyperlink"/>
            <w:sz w:val="8"/>
          </w:rPr>
          <w:t xml:space="preserve">coming age of </w:t>
        </w:r>
        <w:proofErr w:type="spellStart"/>
        <w:r w:rsidRPr="00733F3A">
          <w:rPr>
            <w:rStyle w:val="Hyperlink"/>
            <w:sz w:val="8"/>
          </w:rPr>
          <w:t>astroelectricity</w:t>
        </w:r>
        <w:proofErr w:type="spellEnd"/>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33F3A">
        <w:rPr>
          <w:sz w:val="8"/>
        </w:rPr>
        <w:t>astroelectricity</w:t>
      </w:r>
      <w:proofErr w:type="spellEnd"/>
      <w:r w:rsidRPr="00733F3A">
        <w:rPr>
          <w:sz w:val="8"/>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733F3A">
        <w:rPr>
          <w:sz w:val="8"/>
        </w:rPr>
        <w:t>leadershipIf</w:t>
      </w:r>
      <w:proofErr w:type="spellEnd"/>
      <w:r w:rsidRPr="00733F3A">
        <w:rPr>
          <w:sz w:val="8"/>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33F3A">
        <w:rPr>
          <w:sz w:val="8"/>
        </w:rPr>
        <w:t>today."While</w:t>
      </w:r>
      <w:proofErr w:type="spellEnd"/>
      <w:r w:rsidRPr="00733F3A">
        <w:rPr>
          <w:sz w:val="8"/>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9"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w:t>
      </w:r>
      <w:proofErr w:type="spellStart"/>
      <w:r w:rsidRPr="00733F3A">
        <w:rPr>
          <w:sz w:val="8"/>
        </w:rPr>
        <w:t>astrologistics</w:t>
      </w:r>
      <w:proofErr w:type="spellEnd"/>
      <w:r w:rsidRPr="00733F3A">
        <w:rPr>
          <w:sz w:val="8"/>
        </w:rPr>
        <w:t xml:space="preserve">" infrastructure operating throughout the Earth-moon system. He stressed that those </w:t>
      </w:r>
      <w:proofErr w:type="spellStart"/>
      <w:r w:rsidRPr="00733F3A">
        <w:rPr>
          <w:sz w:val="8"/>
        </w:rPr>
        <w:t>astrologistics</w:t>
      </w:r>
      <w:proofErr w:type="spellEnd"/>
      <w:r w:rsidRPr="00733F3A">
        <w:rPr>
          <w:sz w:val="8"/>
        </w:rPr>
        <w:t xml:space="preserve"> require high-priority U.S. Air Force — not </w:t>
      </w:r>
      <w:hyperlink r:id="rId20" w:history="1">
        <w:r w:rsidRPr="00733F3A">
          <w:rPr>
            <w:rStyle w:val="Hyperlink"/>
            <w:sz w:val="8"/>
          </w:rPr>
          <w:t>Space Force</w:t>
        </w:r>
      </w:hyperlink>
      <w:r w:rsidRPr="00733F3A">
        <w:rPr>
          <w:sz w:val="8"/>
        </w:rPr>
        <w:t xml:space="preserve"> — leadership to draw upon nearly a century of human flight/operational logistics experience and </w:t>
      </w:r>
      <w:proofErr w:type="spellStart"/>
      <w:r w:rsidRPr="00733F3A">
        <w:rPr>
          <w:sz w:val="8"/>
        </w:rPr>
        <w:t>expertise.That</w:t>
      </w:r>
      <w:proofErr w:type="spellEnd"/>
      <w:r w:rsidRPr="00733F3A">
        <w:rPr>
          <w:sz w:val="8"/>
        </w:rPr>
        <w:t xml:space="preserve"> is necessary to manage industry's efforts to design and build the required new human spaceflight systems, with a clearly needed emphasis on safety and effectiveness, Snead said. As these new military </w:t>
      </w:r>
      <w:proofErr w:type="spellStart"/>
      <w:r w:rsidRPr="00733F3A">
        <w:rPr>
          <w:sz w:val="8"/>
        </w:rPr>
        <w:t>astrologistics</w:t>
      </w:r>
      <w:proofErr w:type="spellEnd"/>
      <w:r w:rsidRPr="00733F3A">
        <w:rPr>
          <w:sz w:val="8"/>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69A6E0D2" wp14:editId="420BB8B9">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1295C0"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21"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2" w:history="1">
        <w:r w:rsidRPr="00733F3A">
          <w:rPr>
            <w:rStyle w:val="Hyperlink"/>
            <w:sz w:val="8"/>
          </w:rPr>
          <w:t>PRAM-FX</w:t>
        </w:r>
      </w:hyperlink>
      <w:r w:rsidRPr="00733F3A">
        <w:rPr>
          <w:sz w:val="8"/>
        </w:rPr>
        <w:t xml:space="preserve"> is principally made out of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made out of similar components being tested onboard the X-37B, Jaffe said. </w:t>
      </w:r>
      <w:hyperlink r:id="rId23"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56BA6247" wp14:editId="47592C2A">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2434A0"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" filled="f" stroked="f">
                <o:lock v:ext="edit" aspectratio="t"/>
                <w10:anchorlock/>
              </v:rect>
            </w:pict>
          </mc:Fallback>
        </mc:AlternateContent>
      </w:r>
      <w:r w:rsidRPr="00733F3A">
        <w:rPr>
          <w:sz w:val="8"/>
        </w:rPr>
        <w:fldChar w:fldCharType="end"/>
      </w:r>
      <w:r w:rsidRPr="00733F3A">
        <w:rPr>
          <w:sz w:val="8"/>
        </w:rPr>
        <w:t xml:space="preserve"> </w:t>
      </w:r>
      <w:r w:rsidRPr="000532B4">
        <w:rPr>
          <w:highlight w:val="cyan"/>
          <w:u w:val="single"/>
        </w:rPr>
        <w:t>Space-based solar power could help the UK achieve net-zero emissions by 2050</w:t>
      </w:r>
      <w:r w:rsidRPr="00733F3A">
        <w:rPr>
          <w:sz w:val="8"/>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33F3A">
        <w:rPr>
          <w:sz w:val="8"/>
        </w:rPr>
        <w:t>To</w:t>
      </w:r>
      <w:proofErr w:type="gramEnd"/>
      <w:r w:rsidRPr="00733F3A">
        <w:rPr>
          <w:sz w:val="8"/>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with regard to the urgency of policies on </w:t>
      </w:r>
      <w:hyperlink r:id="rId24"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420D9C13" w14:textId="77777777" w:rsidR="0078560D" w:rsidRDefault="0078560D" w:rsidP="0078560D">
      <w:pPr>
        <w:pStyle w:val="Heading4"/>
      </w:pPr>
      <w:r>
        <w:lastRenderedPageBreak/>
        <w:t>Key to solve climate change.</w:t>
      </w:r>
    </w:p>
    <w:p w14:paraId="1F294B6A" w14:textId="77777777" w:rsidR="0078560D" w:rsidRPr="00846534" w:rsidRDefault="0078560D" w:rsidP="0078560D">
      <w:r w:rsidRPr="000345F7">
        <w:rPr>
          <w:rStyle w:val="Style13ptBold"/>
        </w:rPr>
        <w:t>Katete 12-17,</w:t>
      </w:r>
      <w:r>
        <w:t xml:space="preserve"> [</w:t>
      </w:r>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w:t>
      </w:r>
      <w:proofErr w:type="spellStart"/>
      <w:r>
        <w:t>Sachin</w:t>
      </w:r>
      <w:proofErr w:type="spellEnd"/>
    </w:p>
    <w:p w14:paraId="0E3ED211" w14:textId="77777777" w:rsidR="0078560D" w:rsidRPr="00733F3A" w:rsidRDefault="0078560D" w:rsidP="0078560D">
      <w:pPr>
        <w:rPr>
          <w:sz w:val="8"/>
        </w:rPr>
      </w:pPr>
      <w:r w:rsidRPr="00733F3A">
        <w:rPr>
          <w:sz w:val="8"/>
        </w:rPr>
        <w:t>Space-based solar power (</w:t>
      </w:r>
      <w:r w:rsidRPr="000532B4">
        <w:rPr>
          <w:highlight w:val="cyan"/>
          <w:u w:val="single"/>
        </w:rPr>
        <w:t>SBSP</w:t>
      </w:r>
      <w:r w:rsidRPr="00733F3A">
        <w:rPr>
          <w:sz w:val="8"/>
        </w:rPr>
        <w:t xml:space="preserve">) involves collecting the sun’s energy in space, and then wirelessly transmitting it to Earth. There are several </w:t>
      </w:r>
      <w:hyperlink r:id="rId25"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6" w:tooltip="Clean Energy" w:history="1">
        <w:r w:rsidRPr="000532B4">
          <w:rPr>
            <w:sz w:val="8"/>
            <w:highlight w:val="cyan"/>
          </w:rPr>
          <w:t>clean energy</w:t>
        </w:r>
      </w:hyperlink>
      <w:r w:rsidRPr="000532B4">
        <w:rPr>
          <w:highlight w:val="cyan"/>
          <w:u w:val="single"/>
        </w:rPr>
        <w:t xml:space="preserve"> that has the capacity to provide more energy</w:t>
      </w:r>
      <w:r w:rsidRPr="00846534">
        <w:rPr>
          <w:b/>
          <w:bCs/>
          <w:u w:val="single"/>
        </w:rPr>
        <w:t xml:space="preserve"> </w:t>
      </w:r>
      <w:r w:rsidRPr="000532B4">
        <w:rPr>
          <w:highlight w:val="cyan"/>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7"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28" w:tgtFrame="_blank" w:history="1">
        <w:r w:rsidRPr="00846534">
          <w:rPr>
            <w:rStyle w:val="Hyperlink"/>
            <w:b/>
            <w:bCs/>
            <w:u w:val="single"/>
          </w:rPr>
          <w:t>National Space Society</w:t>
        </w:r>
      </w:hyperlink>
      <w:r w:rsidRPr="00846534">
        <w:rPr>
          <w:b/>
          <w:bCs/>
          <w:u w:val="single"/>
        </w:rPr>
        <w:t xml:space="preserve">, </w:t>
      </w:r>
      <w:r w:rsidRPr="000532B4">
        <w:rPr>
          <w:highlight w:val="cyan"/>
          <w:u w:val="single"/>
        </w:rPr>
        <w:t>space-based solar power</w:t>
      </w:r>
      <w:r w:rsidRPr="00846534">
        <w:rPr>
          <w:b/>
          <w:bCs/>
          <w:u w:val="single"/>
        </w:rPr>
        <w:t xml:space="preserve"> has the </w:t>
      </w:r>
      <w:r w:rsidRPr="000532B4">
        <w:rPr>
          <w:highlight w:val="cyan"/>
          <w:u w:val="single"/>
        </w:rPr>
        <w:t>potential to dwarf all the other sources of energy combined</w:t>
      </w:r>
      <w:r w:rsidRPr="00846534">
        <w:rPr>
          <w:b/>
          <w:bCs/>
          <w:u w:val="single"/>
        </w:rPr>
        <w:t xml:space="preserve">. They argue that space-based solar power can provide large quantities of energy </w:t>
      </w:r>
      <w:r w:rsidRPr="000532B4">
        <w:rPr>
          <w:highlight w:val="cyan"/>
          <w:u w:val="single"/>
        </w:rPr>
        <w:t>with very little negative environmental impact</w:t>
      </w:r>
      <w:r w:rsidRPr="00846534">
        <w:rPr>
          <w:b/>
          <w:bCs/>
          <w:u w:val="single"/>
        </w:rPr>
        <w:t xml:space="preserve">. It can also </w:t>
      </w:r>
      <w:r w:rsidRPr="000532B4">
        <w:rPr>
          <w:highlight w:val="cyan"/>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0532B4">
        <w:rPr>
          <w:highlight w:val="cyan"/>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9"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0532B4">
        <w:rPr>
          <w:highlight w:val="cyan"/>
          <w:u w:val="single"/>
        </w:rPr>
        <w:t xml:space="preserve">solar energy is the </w:t>
      </w:r>
      <w:hyperlink r:id="rId30" w:tgtFrame="_blank" w:history="1">
        <w:r w:rsidRPr="000532B4">
          <w:rPr>
            <w:sz w:val="8"/>
            <w:highlight w:val="cyan"/>
          </w:rPr>
          <w:t>safest source of energy</w:t>
        </w:r>
      </w:hyperlink>
      <w:r w:rsidRPr="000532B4">
        <w:rPr>
          <w:highlight w:val="cyan"/>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31"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0532B4">
        <w:rPr>
          <w:highlight w:val="cyan"/>
          <w:u w:val="single"/>
        </w:rPr>
        <w:t xml:space="preserve">solar power would </w:t>
      </w:r>
      <w:r w:rsidRPr="00957250">
        <w:rPr>
          <w:rStyle w:val="StyleUnderline"/>
          <w:highlight w:val="cyan"/>
        </w:rPr>
        <w:t xml:space="preserve">generate </w:t>
      </w:r>
      <w:hyperlink r:id="rId32" w:tgtFrame="_blank" w:history="1">
        <w:r w:rsidRPr="00957250">
          <w:rPr>
            <w:rStyle w:val="StyleUnderline"/>
            <w:highlight w:val="cyan"/>
          </w:rPr>
          <w:t>0% greenhouse gas emissions</w:t>
        </w:r>
      </w:hyperlink>
      <w:r w:rsidRPr="00957250">
        <w:rPr>
          <w:rStyle w:val="StyleUnderline"/>
          <w:highlight w:val="cyan"/>
        </w:rPr>
        <w:t xml:space="preserve"> unlike other</w:t>
      </w:r>
      <w:r w:rsidRPr="000532B4">
        <w:rPr>
          <w:highlight w:val="cyan"/>
          <w:u w:val="single"/>
        </w:rPr>
        <w:t xml:space="preserve">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0532B4">
        <w:rPr>
          <w:highlight w:val="cyan"/>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3"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w:t>
      </w:r>
      <w:proofErr w:type="gramStart"/>
      <w:r w:rsidRPr="00733F3A">
        <w:rPr>
          <w:sz w:val="8"/>
        </w:rPr>
        <w:t>space</w:t>
      </w:r>
      <w:proofErr w:type="gramEnd"/>
      <w:r w:rsidRPr="00733F3A">
        <w:rPr>
          <w:sz w:val="8"/>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4"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1B0D7E44" w14:textId="77777777" w:rsidR="0078560D" w:rsidRDefault="0078560D" w:rsidP="0078560D">
      <w:pPr>
        <w:pStyle w:val="Heading4"/>
      </w:pPr>
      <w:r>
        <w:t xml:space="preserve">Warming causes extinction </w:t>
      </w:r>
    </w:p>
    <w:p w14:paraId="6FB1B0FF" w14:textId="77777777" w:rsidR="0078560D" w:rsidRPr="000345F7" w:rsidRDefault="0078560D" w:rsidP="0078560D">
      <w:r w:rsidRPr="000345F7">
        <w:rPr>
          <w:rStyle w:val="Style13ptBold"/>
        </w:rPr>
        <w:t>Xu 17,</w:t>
      </w:r>
      <w:r w:rsidRPr="000345F7">
        <w:t xml:space="preserve"> [</w:t>
      </w:r>
      <w:proofErr w:type="spellStart"/>
      <w:r w:rsidRPr="000345F7">
        <w:t>Yangyang</w:t>
      </w:r>
      <w:proofErr w:type="spellEnd"/>
      <w:r w:rsidRPr="000345F7">
        <w:t xml:space="preserve"> Xu 17, Assistant Professor of Atmospheric Sciences at Texas A&amp;M University; and </w:t>
      </w:r>
      <w:proofErr w:type="spellStart"/>
      <w:r w:rsidRPr="000345F7">
        <w:t>Veerabhadran</w:t>
      </w:r>
      <w:proofErr w:type="spellEnd"/>
      <w:r w:rsidRPr="000345F7">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EE00C9E" w14:textId="77777777" w:rsidR="0078560D" w:rsidRPr="00D201D9" w:rsidRDefault="0078560D" w:rsidP="0078560D">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0532B4">
        <w:rPr>
          <w:highlight w:val="cyan"/>
          <w:u w:val="single"/>
        </w:rPr>
        <w:t>warming in excess of</w:t>
      </w:r>
      <w:r w:rsidRPr="000532B4">
        <w:rPr>
          <w:sz w:val="16"/>
          <w:szCs w:val="16"/>
          <w:highlight w:val="cyan"/>
        </w:rPr>
        <w:t xml:space="preserve"> </w:t>
      </w:r>
      <w:r w:rsidRPr="000532B4">
        <w:rPr>
          <w:highlight w:val="cyan"/>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0532B4">
        <w:rPr>
          <w:highlight w:val="cyan"/>
          <w:u w:val="single"/>
        </w:rPr>
        <w:t xml:space="preserve">pose </w:t>
      </w:r>
      <w:r w:rsidRPr="000532B4">
        <w:rPr>
          <w:b/>
          <w:highlight w:val="cyan"/>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Pr>
          <w:u w:val="single"/>
        </w:rPr>
        <w:t xml:space="preserve">Our </w:t>
      </w:r>
      <w:r w:rsidRPr="000532B4">
        <w:rPr>
          <w:highlight w:val="cyan"/>
          <w:u w:val="single"/>
        </w:rPr>
        <w:t>criteria for</w:t>
      </w:r>
      <w:r>
        <w:rPr>
          <w:u w:val="single"/>
        </w:rPr>
        <w:t xml:space="preserve"> extending the risk </w:t>
      </w:r>
      <w:r>
        <w:rPr>
          <w:u w:val="single"/>
        </w:rPr>
        <w:lastRenderedPageBreak/>
        <w:t>category</w:t>
      </w:r>
      <w:r>
        <w:rPr>
          <w:sz w:val="16"/>
          <w:szCs w:val="16"/>
        </w:rPr>
        <w:t xml:space="preserve"> beyond DAI </w:t>
      </w:r>
      <w:r>
        <w:rPr>
          <w:u w:val="single"/>
        </w:rPr>
        <w:t>include</w:t>
      </w:r>
      <w:r>
        <w:rPr>
          <w:sz w:val="16"/>
          <w:szCs w:val="16"/>
        </w:rPr>
        <w:t xml:space="preserve"> the </w:t>
      </w:r>
      <w:r>
        <w:rPr>
          <w:u w:val="single"/>
        </w:rPr>
        <w:t xml:space="preserve">potential </w:t>
      </w:r>
      <w:r w:rsidRPr="000532B4">
        <w:rPr>
          <w:highlight w:val="cyan"/>
          <w:u w:val="single"/>
        </w:rPr>
        <w:t>risks of climate change to</w:t>
      </w:r>
      <w:r>
        <w:rPr>
          <w:u w:val="single"/>
        </w:rPr>
        <w:t xml:space="preserve"> the physical climate system, </w:t>
      </w:r>
      <w:r w:rsidRPr="000532B4">
        <w:rPr>
          <w:highlight w:val="cyan"/>
          <w:u w:val="single"/>
        </w:rPr>
        <w:t>the ecosystem</w:t>
      </w:r>
      <w:r>
        <w:rPr>
          <w:u w:val="single"/>
        </w:rPr>
        <w:t xml:space="preserve">, human health, </w:t>
      </w:r>
      <w:r w:rsidRPr="000532B4">
        <w:rPr>
          <w:highlight w:val="cyan"/>
          <w:u w:val="single"/>
        </w:rPr>
        <w:t xml:space="preserve">and </w:t>
      </w:r>
      <w:r w:rsidRPr="000532B4">
        <w:rPr>
          <w:b/>
          <w:highlight w:val="cyan"/>
          <w:u w:val="single"/>
        </w:rPr>
        <w:t>species extinction</w:t>
      </w:r>
      <w:r>
        <w:rPr>
          <w:sz w:val="16"/>
          <w:szCs w:val="16"/>
        </w:rPr>
        <w:t xml:space="preserve">. Let us first consider the category of catastrophic (3 to 5 °C warming). </w:t>
      </w:r>
      <w:r>
        <w:rPr>
          <w:u w:val="single"/>
        </w:rPr>
        <w:t xml:space="preserve">The </w:t>
      </w:r>
      <w:r w:rsidRPr="000532B4">
        <w:rPr>
          <w:highlight w:val="cyan"/>
          <w:u w:val="single"/>
        </w:rPr>
        <w:t>first</w:t>
      </w:r>
      <w:r>
        <w:rPr>
          <w:u w:val="single"/>
        </w:rPr>
        <w:t xml:space="preserve"> major concern </w:t>
      </w:r>
      <w:r w:rsidRPr="000532B4">
        <w:rPr>
          <w:highlight w:val="cyan"/>
          <w:u w:val="single"/>
        </w:rPr>
        <w:t>is</w:t>
      </w:r>
      <w:r>
        <w:rPr>
          <w:sz w:val="16"/>
          <w:szCs w:val="16"/>
        </w:rPr>
        <w:t xml:space="preserve"> the issue of </w:t>
      </w:r>
      <w:r w:rsidRPr="000532B4">
        <w:rPr>
          <w:b/>
          <w:highlight w:val="cyan"/>
          <w:u w:val="single"/>
        </w:rPr>
        <w:t>tipping points</w:t>
      </w:r>
      <w:r>
        <w:rPr>
          <w:sz w:val="16"/>
          <w:szCs w:val="16"/>
        </w:rPr>
        <w:t xml:space="preserve">. Several studies (48, 49) have concluded that </w:t>
      </w:r>
      <w:r w:rsidRPr="000532B4">
        <w:rPr>
          <w:highlight w:val="cyan"/>
          <w:u w:val="single"/>
        </w:rPr>
        <w:t>3 to 5 °C</w:t>
      </w:r>
      <w:r>
        <w:rPr>
          <w:u w:val="single"/>
        </w:rPr>
        <w:t xml:space="preserve"> global warming </w:t>
      </w:r>
      <w:r w:rsidRPr="000532B4">
        <w:rPr>
          <w:highlight w:val="cyan"/>
          <w:u w:val="single"/>
        </w:rPr>
        <w:t>is</w:t>
      </w:r>
      <w:r>
        <w:rPr>
          <w:u w:val="single"/>
        </w:rPr>
        <w:t xml:space="preserve"> likely to be </w:t>
      </w:r>
      <w:r w:rsidRPr="000532B4">
        <w:rPr>
          <w:highlight w:val="cyan"/>
          <w:u w:val="single"/>
        </w:rPr>
        <w:t>the threshold for tipping points</w:t>
      </w:r>
      <w:r>
        <w:rPr>
          <w:u w:val="single"/>
        </w:rPr>
        <w:t xml:space="preserve"> such as the collapse of the 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0532B4">
        <w:rPr>
          <w:highlight w:val="cyan"/>
          <w:u w:val="single"/>
        </w:rPr>
        <w:t xml:space="preserve"> </w:t>
      </w:r>
      <w:r>
        <w:rPr>
          <w:b/>
          <w:u w:val="single"/>
        </w:rPr>
        <w:t xml:space="preserve">abrupt </w:t>
      </w:r>
      <w:r w:rsidRPr="000532B4">
        <w:rPr>
          <w:b/>
          <w:highlight w:val="cyan"/>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0532B4">
        <w:rPr>
          <w:highlight w:val="cyan"/>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0532B4">
        <w:rPr>
          <w:highlight w:val="cyan"/>
          <w:u w:val="single"/>
        </w:rPr>
        <w:t xml:space="preserve">could pose </w:t>
      </w:r>
      <w:r w:rsidRPr="000532B4">
        <w:rPr>
          <w:b/>
          <w:highlight w:val="cyan"/>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in excess of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0532B4">
        <w:rPr>
          <w:highlight w:val="cyan"/>
          <w:u w:val="single"/>
        </w:rPr>
        <w:t>6 °C</w:t>
      </w:r>
      <w:r>
        <w:rPr>
          <w:u w:val="single"/>
        </w:rPr>
        <w:t xml:space="preserve"> or more</w:t>
      </w:r>
      <w:r>
        <w:rPr>
          <w:sz w:val="16"/>
          <w:szCs w:val="16"/>
        </w:rPr>
        <w:t xml:space="preserve"> (</w:t>
      </w:r>
      <w:r w:rsidRPr="000532B4">
        <w:rPr>
          <w:highlight w:val="cyan"/>
          <w:u w:val="single"/>
        </w:rPr>
        <w:t>accompanied by</w:t>
      </w:r>
      <w:r>
        <w:rPr>
          <w:u w:val="single"/>
        </w:rPr>
        <w:t xml:space="preserve"> increase in </w:t>
      </w:r>
      <w:r w:rsidRPr="000532B4">
        <w:rPr>
          <w:highlight w:val="cyan"/>
          <w:u w:val="single"/>
        </w:rPr>
        <w:t>ocean acidity</w:t>
      </w:r>
      <w:r>
        <w:rPr>
          <w:sz w:val="16"/>
          <w:szCs w:val="16"/>
        </w:rPr>
        <w:t xml:space="preserve"> due to increased CO2) </w:t>
      </w:r>
      <w:r>
        <w:rPr>
          <w:u w:val="single"/>
        </w:rPr>
        <w:t xml:space="preserve">can act as a major force multiplier and </w:t>
      </w:r>
      <w:r w:rsidRPr="000532B4">
        <w:rPr>
          <w:b/>
          <w:highlight w:val="cyan"/>
          <w:u w:val="single"/>
        </w:rPr>
        <w:t>expose</w:t>
      </w:r>
      <w:r>
        <w:rPr>
          <w:sz w:val="16"/>
          <w:szCs w:val="16"/>
        </w:rPr>
        <w:t xml:space="preserve"> as much as </w:t>
      </w:r>
      <w:r w:rsidRPr="000532B4">
        <w:rPr>
          <w:b/>
          <w:highlight w:val="cyan"/>
          <w:u w:val="single"/>
        </w:rPr>
        <w:t>90% of species to</w:t>
      </w:r>
      <w:r>
        <w:rPr>
          <w:sz w:val="16"/>
          <w:szCs w:val="16"/>
        </w:rPr>
        <w:t xml:space="preserve"> the dangers of </w:t>
      </w:r>
      <w:r w:rsidRPr="000532B4">
        <w:rPr>
          <w:b/>
          <w:highlight w:val="cyan"/>
          <w:u w:val="single"/>
        </w:rPr>
        <w:t>extinction</w:t>
      </w:r>
      <w:r>
        <w:rPr>
          <w:sz w:val="16"/>
          <w:szCs w:val="16"/>
        </w:rPr>
        <w:t xml:space="preserve"> (57). The bodily harms combined with </w:t>
      </w:r>
      <w:r w:rsidRPr="000532B4">
        <w:rPr>
          <w:highlight w:val="cyan"/>
          <w:u w:val="single"/>
        </w:rPr>
        <w:t>climate change-forced</w:t>
      </w:r>
      <w:r>
        <w:rPr>
          <w:u w:val="single"/>
        </w:rPr>
        <w:t xml:space="preserve"> species destruction, </w:t>
      </w:r>
      <w:r w:rsidRPr="000532B4">
        <w:rPr>
          <w:highlight w:val="cyan"/>
          <w:u w:val="single"/>
        </w:rPr>
        <w:t>biodiversity loss</w:t>
      </w:r>
      <w:r>
        <w:rPr>
          <w:u w:val="single"/>
        </w:rPr>
        <w:t xml:space="preserve">, and </w:t>
      </w:r>
      <w:r w:rsidRPr="000532B4">
        <w:rPr>
          <w:highlight w:val="cyan"/>
          <w:u w:val="single"/>
        </w:rPr>
        <w:t>threats to water and food security</w:t>
      </w:r>
      <w:r>
        <w:rPr>
          <w:sz w:val="16"/>
          <w:szCs w:val="16"/>
        </w:rPr>
        <w:t xml:space="preserve">, as summarized recently (58), </w:t>
      </w:r>
      <w:r w:rsidRPr="000532B4">
        <w:rPr>
          <w:highlight w:val="cyan"/>
          <w:u w:val="single"/>
        </w:rPr>
        <w:t>motivated us to categorize warming</w:t>
      </w:r>
      <w:r>
        <w:rPr>
          <w:u w:val="single"/>
        </w:rPr>
        <w:t xml:space="preserve"> beyond 5 °C </w:t>
      </w:r>
      <w:r w:rsidRPr="000532B4">
        <w:rPr>
          <w:highlight w:val="cyan"/>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0532B4">
        <w:rPr>
          <w:b/>
          <w:highlight w:val="cyan"/>
          <w:u w:val="single"/>
        </w:rPr>
        <w:t xml:space="preserve">existential </w:t>
      </w:r>
      <w:r>
        <w:rPr>
          <w:b/>
          <w:u w:val="single"/>
        </w:rPr>
        <w:t>threats</w:t>
      </w:r>
      <w:r>
        <w:rPr>
          <w:sz w:val="16"/>
          <w:szCs w:val="16"/>
        </w:rPr>
        <w:t>. Fig. 2 displays these three risk categorizations (vertical dashed lines).</w:t>
      </w:r>
    </w:p>
    <w:p w14:paraId="42A7F18D" w14:textId="77777777" w:rsidR="00433026" w:rsidRPr="00433026" w:rsidRDefault="00433026" w:rsidP="00433026"/>
    <w:p w14:paraId="08FFC569" w14:textId="50C6F6D3" w:rsidR="0028302C" w:rsidRDefault="0028302C" w:rsidP="0028302C">
      <w:pPr>
        <w:pStyle w:val="Heading2"/>
      </w:pPr>
      <w:r>
        <w:lastRenderedPageBreak/>
        <w:t>3</w:t>
      </w:r>
      <w:r w:rsidR="0092510F">
        <w:t xml:space="preserve"> --- CP</w:t>
      </w:r>
    </w:p>
    <w:p w14:paraId="7BF7D85C" w14:textId="678C095A" w:rsidR="0092510F" w:rsidRPr="0092510F" w:rsidRDefault="0092510F" w:rsidP="0092510F">
      <w:r>
        <w:t>Orbital Fees CP</w:t>
      </w:r>
    </w:p>
    <w:p w14:paraId="58812A5A" w14:textId="77777777" w:rsidR="0078560D" w:rsidRPr="007238A4" w:rsidRDefault="0078560D" w:rsidP="0078560D">
      <w:pPr>
        <w:pStyle w:val="Heading4"/>
        <w:rPr>
          <w:rFonts w:cs="Calibri"/>
        </w:rPr>
      </w:pPr>
      <w:r w:rsidRPr="007238A4">
        <w:rPr>
          <w:rFonts w:cs="Calibri"/>
        </w:rPr>
        <w:t xml:space="preserve">Counterplan: states ought to charge private </w:t>
      </w:r>
      <w:r>
        <w:rPr>
          <w:rFonts w:cs="Calibri"/>
        </w:rPr>
        <w:t>entities</w:t>
      </w:r>
      <w:r w:rsidRPr="007238A4">
        <w:rPr>
          <w:rFonts w:cs="Calibri"/>
        </w:rPr>
        <w:t xml:space="preserve"> orbital use fees for each </w:t>
      </w:r>
      <w:r>
        <w:rPr>
          <w:rFonts w:cs="Calibri"/>
        </w:rPr>
        <w:t xml:space="preserve">satellite in a </w:t>
      </w:r>
      <w:proofErr w:type="spellStart"/>
      <w:r>
        <w:t>megaconstellation</w:t>
      </w:r>
      <w:proofErr w:type="spellEnd"/>
      <w:r>
        <w:t xml:space="preserve"> put into low-Earth Orbit</w:t>
      </w:r>
      <w:r w:rsidRPr="007238A4">
        <w:rPr>
          <w:rFonts w:cs="Calibri"/>
        </w:rPr>
        <w:t xml:space="preserve">. </w:t>
      </w:r>
    </w:p>
    <w:p w14:paraId="6E42B59B" w14:textId="77777777" w:rsidR="0078560D" w:rsidRPr="007238A4" w:rsidRDefault="0078560D" w:rsidP="0078560D">
      <w:pPr>
        <w:pStyle w:val="Heading4"/>
        <w:rPr>
          <w:rFonts w:cs="Calibri"/>
        </w:rPr>
      </w:pPr>
      <w:r w:rsidRPr="007238A4">
        <w:rPr>
          <w:rFonts w:cs="Calibri"/>
        </w:rPr>
        <w:t xml:space="preserve">Solves the case while also boosting the economy. </w:t>
      </w:r>
      <w:proofErr w:type="spellStart"/>
      <w:r w:rsidRPr="007238A4">
        <w:rPr>
          <w:rFonts w:cs="Calibri"/>
        </w:rPr>
        <w:t>Vergoth</w:t>
      </w:r>
      <w:proofErr w:type="spellEnd"/>
      <w:r w:rsidRPr="007238A4">
        <w:rPr>
          <w:rFonts w:cs="Calibri"/>
        </w:rPr>
        <w:t xml:space="preserve"> 20:</w:t>
      </w:r>
    </w:p>
    <w:p w14:paraId="103DDF44" w14:textId="77777777" w:rsidR="0078560D" w:rsidRPr="007238A4" w:rsidRDefault="0078560D" w:rsidP="0078560D">
      <w:proofErr w:type="spellStart"/>
      <w:r w:rsidRPr="00B16E55">
        <w:rPr>
          <w:rStyle w:val="Style13ptBold"/>
        </w:rPr>
        <w:t>Vergoth</w:t>
      </w:r>
      <w:proofErr w:type="spellEnd"/>
      <w:r w:rsidRPr="00B16E55">
        <w:rPr>
          <w:rStyle w:val="Style13ptBold"/>
        </w:rPr>
        <w:t xml:space="preserve"> 20,</w:t>
      </w:r>
      <w:r>
        <w:t xml:space="preserve"> [</w:t>
      </w:r>
      <w:r w:rsidRPr="007238A4">
        <w:t xml:space="preserve">Karin </w:t>
      </w:r>
      <w:proofErr w:type="spellStart"/>
      <w:r w:rsidRPr="007238A4">
        <w:t>Vergoth</w:t>
      </w:r>
      <w:proofErr w:type="spellEnd"/>
      <w:r w:rsidRPr="007238A4">
        <w:t xml:space="preserve"> {CIRES-NOAA Science Writer}, 20 - ("Solving the space junk problem," CU Boulder Today, 5-26-2020, </w:t>
      </w:r>
      <w:hyperlink r:id="rId35" w:history="1">
        <w:r w:rsidRPr="00944CD2">
          <w:rPr>
            <w:rStyle w:val="Hyperlink"/>
          </w:rPr>
          <w:t>https://www.colorado.edu/today/2020/05/26/solving-space-junk-problem</w:t>
        </w:r>
      </w:hyperlink>
      <w:r w:rsidRPr="007238A4">
        <w:t>)</w:t>
      </w:r>
      <w:r>
        <w:t xml:space="preserve">] </w:t>
      </w:r>
      <w:proofErr w:type="spellStart"/>
      <w:r>
        <w:t>DurSac</w:t>
      </w:r>
      <w:proofErr w:type="spellEnd"/>
    </w:p>
    <w:p w14:paraId="30AAF32B" w14:textId="77777777" w:rsidR="0078560D" w:rsidRPr="002D4EB0" w:rsidRDefault="0078560D" w:rsidP="0078560D">
      <w:pPr>
        <w:rPr>
          <w:szCs w:val="22"/>
        </w:rPr>
      </w:pPr>
      <w:r w:rsidRPr="002D4EB0">
        <w:rPr>
          <w:szCs w:val="22"/>
        </w:rPr>
        <w:t xml:space="preserve">Space is getting crowded. Aging satellites and space debris crowd low-Earth orbit, and launching new satellites adds to the collision risk. </w:t>
      </w:r>
      <w:r w:rsidRPr="002D4EB0">
        <w:rPr>
          <w:rStyle w:val="StyleUnderline"/>
          <w:szCs w:val="22"/>
        </w:rPr>
        <w:t xml:space="preserve">The </w:t>
      </w:r>
      <w:r w:rsidRPr="000532B4">
        <w:rPr>
          <w:rStyle w:val="StyleUnderline"/>
          <w:szCs w:val="22"/>
          <w:highlight w:val="cyan"/>
        </w:rPr>
        <w:t>most effective way to solve</w:t>
      </w:r>
      <w:r w:rsidRPr="002D4EB0">
        <w:rPr>
          <w:rStyle w:val="StyleUnderline"/>
          <w:szCs w:val="22"/>
        </w:rPr>
        <w:t xml:space="preserve"> the </w:t>
      </w:r>
      <w:r w:rsidRPr="000532B4">
        <w:rPr>
          <w:rStyle w:val="StyleUnderline"/>
          <w:szCs w:val="22"/>
          <w:highlight w:val="cyan"/>
        </w:rPr>
        <w:t>space</w:t>
      </w:r>
      <w:r w:rsidRPr="002D4EB0">
        <w:rPr>
          <w:rStyle w:val="StyleUnderline"/>
          <w:szCs w:val="22"/>
        </w:rPr>
        <w:t xml:space="preserve"> </w:t>
      </w:r>
      <w:r w:rsidRPr="000532B4">
        <w:rPr>
          <w:rStyle w:val="StyleUnderline"/>
          <w:szCs w:val="22"/>
          <w:highlight w:val="cyan"/>
        </w:rPr>
        <w:t>junk</w:t>
      </w:r>
      <w:r w:rsidRPr="002D4EB0">
        <w:rPr>
          <w:rStyle w:val="StyleUnderline"/>
          <w:szCs w:val="22"/>
        </w:rPr>
        <w:t xml:space="preserve"> problem</w:t>
      </w:r>
      <w:r w:rsidRPr="002D4EB0">
        <w:rPr>
          <w:szCs w:val="22"/>
        </w:rPr>
        <w:t xml:space="preserve">, according to a new study, is not to capture debris or deorbit old satellites: </w:t>
      </w:r>
      <w:r w:rsidRPr="000532B4">
        <w:rPr>
          <w:rStyle w:val="StyleUnderline"/>
          <w:szCs w:val="22"/>
          <w:highlight w:val="cyan"/>
        </w:rPr>
        <w:t>it’s</w:t>
      </w:r>
      <w:r w:rsidRPr="002D4EB0">
        <w:rPr>
          <w:rStyle w:val="StyleUnderline"/>
          <w:szCs w:val="22"/>
        </w:rPr>
        <w:t xml:space="preserve"> an international agreement to charge operators “</w:t>
      </w:r>
      <w:r w:rsidRPr="000532B4">
        <w:rPr>
          <w:rStyle w:val="StyleUnderline"/>
          <w:szCs w:val="22"/>
          <w:highlight w:val="cyan"/>
        </w:rPr>
        <w:t>orbital-use fees</w:t>
      </w:r>
      <w:r w:rsidRPr="002D4EB0">
        <w:rPr>
          <w:rStyle w:val="StyleUnderline"/>
          <w:szCs w:val="22"/>
        </w:rPr>
        <w:t xml:space="preserve">” </w:t>
      </w:r>
      <w:r w:rsidRPr="000532B4">
        <w:rPr>
          <w:rStyle w:val="StyleUnderline"/>
          <w:szCs w:val="22"/>
          <w:highlight w:val="cyan"/>
        </w:rPr>
        <w:t>for every satellite</w:t>
      </w:r>
      <w:r w:rsidRPr="002D4EB0">
        <w:rPr>
          <w:rStyle w:val="StyleUnderline"/>
          <w:szCs w:val="22"/>
        </w:rPr>
        <w:t xml:space="preserve"> put into orbit.</w:t>
      </w:r>
      <w:r w:rsidRPr="002D4EB0">
        <w:rPr>
          <w:szCs w:val="22"/>
        </w:rPr>
        <w:t xml:space="preserve"> </w:t>
      </w:r>
      <w:r w:rsidRPr="002D4EB0">
        <w:rPr>
          <w:rStyle w:val="Emphasis"/>
          <w:szCs w:val="22"/>
        </w:rPr>
        <w:t xml:space="preserve">Orbital use fees </w:t>
      </w:r>
      <w:r w:rsidRPr="000532B4">
        <w:rPr>
          <w:rStyle w:val="Emphasis"/>
          <w:szCs w:val="22"/>
          <w:highlight w:val="cyan"/>
        </w:rPr>
        <w:t>would</w:t>
      </w:r>
      <w:r w:rsidRPr="002D4EB0">
        <w:rPr>
          <w:rStyle w:val="Emphasis"/>
          <w:szCs w:val="22"/>
        </w:rPr>
        <w:t xml:space="preserve"> also </w:t>
      </w:r>
      <w:r w:rsidRPr="000532B4">
        <w:rPr>
          <w:rStyle w:val="Emphasis"/>
          <w:szCs w:val="22"/>
          <w:highlight w:val="cyan"/>
        </w:rPr>
        <w:t>increase</w:t>
      </w:r>
      <w:r w:rsidRPr="002D4EB0">
        <w:rPr>
          <w:rStyle w:val="Emphasis"/>
          <w:szCs w:val="22"/>
        </w:rPr>
        <w:t xml:space="preserve"> the </w:t>
      </w:r>
      <w:r w:rsidRPr="000532B4">
        <w:rPr>
          <w:rStyle w:val="Emphasis"/>
          <w:szCs w:val="22"/>
          <w:highlight w:val="cyan"/>
        </w:rPr>
        <w:t>long-run value of the space industry</w:t>
      </w:r>
      <w:r w:rsidRPr="002D4EB0">
        <w:rPr>
          <w:szCs w:val="22"/>
        </w:rPr>
        <w:t xml:space="preserve">, said economist Matthew Burgess, a </w:t>
      </w:r>
      <w:hyperlink r:id="rId36" w:history="1">
        <w:r w:rsidRPr="002D4EB0">
          <w:rPr>
            <w:rStyle w:val="Hyperlink"/>
            <w:szCs w:val="22"/>
          </w:rPr>
          <w:t>CIRES Fellow and co-author of the new paper</w:t>
        </w:r>
      </w:hyperlink>
      <w:r w:rsidRPr="002D4EB0">
        <w:rPr>
          <w:szCs w:val="22"/>
        </w:rPr>
        <w:t xml:space="preserve">. </w:t>
      </w:r>
      <w:r w:rsidRPr="002D4EB0">
        <w:rPr>
          <w:rStyle w:val="StyleUnderline"/>
          <w:szCs w:val="22"/>
        </w:rPr>
        <w:t xml:space="preserve">By </w:t>
      </w:r>
      <w:r w:rsidRPr="000532B4">
        <w:rPr>
          <w:rStyle w:val="StyleUnderline"/>
          <w:szCs w:val="22"/>
          <w:highlight w:val="cyan"/>
        </w:rPr>
        <w:t>reducing</w:t>
      </w:r>
      <w:r w:rsidRPr="002D4EB0">
        <w:rPr>
          <w:rStyle w:val="StyleUnderline"/>
          <w:szCs w:val="22"/>
        </w:rPr>
        <w:t xml:space="preserve"> future </w:t>
      </w:r>
      <w:r w:rsidRPr="000532B4">
        <w:rPr>
          <w:rStyle w:val="StyleUnderline"/>
          <w:szCs w:val="22"/>
          <w:highlight w:val="cyan"/>
        </w:rPr>
        <w:t>satellite and debris collision</w:t>
      </w:r>
      <w:r w:rsidRPr="002D4EB0">
        <w:rPr>
          <w:rStyle w:val="StyleUnderline"/>
          <w:szCs w:val="22"/>
        </w:rPr>
        <w:t xml:space="preserve"> risk, an </w:t>
      </w:r>
      <w:r w:rsidRPr="000532B4">
        <w:rPr>
          <w:rStyle w:val="StyleUnderline"/>
          <w:szCs w:val="22"/>
          <w:highlight w:val="cyan"/>
        </w:rPr>
        <w:t>annual fee rising to about $235,000 per satellite</w:t>
      </w:r>
      <w:r w:rsidRPr="002D4EB0">
        <w:rPr>
          <w:rStyle w:val="StyleUnderline"/>
          <w:szCs w:val="22"/>
        </w:rPr>
        <w:t xml:space="preserve"> would </w:t>
      </w:r>
      <w:r w:rsidRPr="000532B4">
        <w:rPr>
          <w:rStyle w:val="Emphasis"/>
          <w:szCs w:val="22"/>
          <w:highlight w:val="cyan"/>
        </w:rPr>
        <w:t>quadruple</w:t>
      </w:r>
      <w:r w:rsidRPr="002D4EB0">
        <w:rPr>
          <w:rStyle w:val="Emphasis"/>
          <w:szCs w:val="22"/>
        </w:rPr>
        <w:t xml:space="preserve"> the </w:t>
      </w:r>
      <w:r w:rsidRPr="000532B4">
        <w:rPr>
          <w:rStyle w:val="Emphasis"/>
          <w:szCs w:val="22"/>
          <w:highlight w:val="cyan"/>
        </w:rPr>
        <w:t>value of the satellite industry by 2040</w:t>
      </w:r>
      <w:r w:rsidRPr="002D4EB0">
        <w:rPr>
          <w:szCs w:val="22"/>
        </w:rPr>
        <w:t xml:space="preserve">, he and his colleagues concluded in a paper published today in the </w:t>
      </w:r>
      <w:hyperlink r:id="rId37" w:history="1">
        <w:r w:rsidRPr="002D4EB0">
          <w:rPr>
            <w:rStyle w:val="Hyperlink"/>
            <w:szCs w:val="22"/>
          </w:rPr>
          <w:t>Proceedings of the National Academy of Sciences</w:t>
        </w:r>
      </w:hyperlink>
      <w:r w:rsidRPr="002D4EB0">
        <w:rPr>
          <w:szCs w:val="22"/>
        </w:rPr>
        <w:t>. “</w:t>
      </w:r>
      <w:r w:rsidRPr="002D4EB0">
        <w:rPr>
          <w:rStyle w:val="StyleUnderline"/>
          <w:szCs w:val="22"/>
        </w:rPr>
        <w:t>Space is a common resource, but companies aren’t accounting for the cost their satellites impose on other operators when they decide whether or not to launch</w:t>
      </w:r>
      <w:r w:rsidRPr="002D4EB0">
        <w:rPr>
          <w:szCs w:val="22"/>
        </w:rPr>
        <w:t>,” said Burgess, who is also an assistant professor in environmental studies and an affiliated faculty member in economics at CU Boulder. “</w:t>
      </w:r>
      <w:r w:rsidRPr="002D4EB0">
        <w:rPr>
          <w:rStyle w:val="StyleUnderline"/>
          <w:szCs w:val="22"/>
        </w:rPr>
        <w:t xml:space="preserve">We need </w:t>
      </w:r>
      <w:r w:rsidRPr="000532B4">
        <w:rPr>
          <w:rStyle w:val="StyleUnderline"/>
          <w:szCs w:val="22"/>
          <w:highlight w:val="cyan"/>
        </w:rPr>
        <w:t>a</w:t>
      </w:r>
      <w:r w:rsidRPr="002D4EB0">
        <w:rPr>
          <w:rStyle w:val="StyleUnderline"/>
          <w:szCs w:val="22"/>
        </w:rPr>
        <w:t xml:space="preserve"> </w:t>
      </w:r>
      <w:r w:rsidRPr="000532B4">
        <w:rPr>
          <w:rStyle w:val="StyleUnderline"/>
          <w:szCs w:val="22"/>
          <w:highlight w:val="cyan"/>
        </w:rPr>
        <w:t>policy that lets</w:t>
      </w:r>
      <w:r w:rsidRPr="002D4EB0">
        <w:rPr>
          <w:rStyle w:val="StyleUnderline"/>
          <w:szCs w:val="22"/>
        </w:rPr>
        <w:t xml:space="preserve"> satellite </w:t>
      </w:r>
      <w:r w:rsidRPr="000532B4">
        <w:rPr>
          <w:rStyle w:val="StyleUnderline"/>
          <w:szCs w:val="22"/>
          <w:highlight w:val="cyan"/>
        </w:rPr>
        <w:t>operators</w:t>
      </w:r>
      <w:r w:rsidRPr="002D4EB0">
        <w:rPr>
          <w:rStyle w:val="StyleUnderline"/>
          <w:szCs w:val="22"/>
        </w:rPr>
        <w:t xml:space="preserve"> directly </w:t>
      </w:r>
      <w:r w:rsidRPr="000532B4">
        <w:rPr>
          <w:rStyle w:val="StyleUnderline"/>
          <w:szCs w:val="22"/>
          <w:highlight w:val="cyan"/>
        </w:rPr>
        <w:t>factor in</w:t>
      </w:r>
      <w:r w:rsidRPr="002D4EB0">
        <w:rPr>
          <w:rStyle w:val="StyleUnderline"/>
          <w:szCs w:val="22"/>
        </w:rPr>
        <w:t xml:space="preserve"> the </w:t>
      </w:r>
      <w:r w:rsidRPr="000532B4">
        <w:rPr>
          <w:rStyle w:val="StyleUnderline"/>
          <w:szCs w:val="22"/>
          <w:highlight w:val="cyan"/>
        </w:rPr>
        <w:t>costs</w:t>
      </w:r>
      <w:r w:rsidRPr="002D4EB0">
        <w:rPr>
          <w:rStyle w:val="StyleUnderline"/>
          <w:szCs w:val="22"/>
        </w:rPr>
        <w:t xml:space="preserve"> their </w:t>
      </w:r>
      <w:r w:rsidRPr="000532B4">
        <w:rPr>
          <w:rStyle w:val="StyleUnderline"/>
          <w:szCs w:val="22"/>
          <w:highlight w:val="cyan"/>
        </w:rPr>
        <w:t>launches</w:t>
      </w:r>
      <w:r w:rsidRPr="002D4EB0">
        <w:rPr>
          <w:rStyle w:val="StyleUnderline"/>
          <w:szCs w:val="22"/>
        </w:rPr>
        <w:t xml:space="preserve"> </w:t>
      </w:r>
      <w:r w:rsidRPr="000532B4">
        <w:rPr>
          <w:rStyle w:val="StyleUnderline"/>
          <w:szCs w:val="22"/>
          <w:highlight w:val="cyan"/>
        </w:rPr>
        <w:t>impose on other operators</w:t>
      </w:r>
      <w:r w:rsidRPr="002D4EB0">
        <w:rPr>
          <w:rStyle w:val="StyleUnderline"/>
          <w:szCs w:val="22"/>
        </w:rPr>
        <w:t>.”</w:t>
      </w:r>
      <w:r w:rsidRPr="002D4EB0">
        <w:rPr>
          <w:szCs w:val="2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engineering or managerial solutions like these won’t solve the debris problem because they don’t change the incentives for operators. For example, </w:t>
      </w:r>
      <w:r w:rsidRPr="000532B4">
        <w:rPr>
          <w:rStyle w:val="StyleUnderline"/>
          <w:szCs w:val="22"/>
          <w:highlight w:val="cyan"/>
        </w:rPr>
        <w:t>removing</w:t>
      </w:r>
      <w:r w:rsidRPr="002D4EB0">
        <w:rPr>
          <w:rStyle w:val="StyleUnderline"/>
          <w:szCs w:val="22"/>
        </w:rPr>
        <w:t xml:space="preserve"> space debris </w:t>
      </w:r>
      <w:r w:rsidRPr="000532B4">
        <w:rPr>
          <w:rStyle w:val="StyleUnderline"/>
          <w:szCs w:val="22"/>
          <w:highlight w:val="cyan"/>
        </w:rPr>
        <w:t>might motivate operators to launch more</w:t>
      </w:r>
      <w:r w:rsidRPr="002D4EB0">
        <w:rPr>
          <w:rStyle w:val="StyleUnderline"/>
          <w:szCs w:val="22"/>
        </w:rPr>
        <w:t xml:space="preserve"> satellites—</w:t>
      </w:r>
      <w:r w:rsidRPr="000532B4">
        <w:rPr>
          <w:rStyle w:val="StyleUnderline"/>
          <w:szCs w:val="22"/>
          <w:highlight w:val="cyan"/>
        </w:rPr>
        <w:t>further crowding low-Earth orbit</w:t>
      </w:r>
      <w:r w:rsidRPr="002D4EB0">
        <w:rPr>
          <w:rStyle w:val="StyleUnderline"/>
          <w:szCs w:val="22"/>
        </w:rPr>
        <w:t xml:space="preserve">, increasing collision risk, and raising costs. </w:t>
      </w:r>
      <w:r w:rsidRPr="002D4EB0">
        <w:rPr>
          <w:szCs w:val="22"/>
        </w:rPr>
        <w:t>“This is an incentive problem more than an engineering problem. What’s key is getting the incentives right,” Rao said. A better approach to the space debris problem, Rao and his colleagues found, is to implement an orbital-use fee—a tax on orbiting satellites. “</w:t>
      </w:r>
      <w:r w:rsidRPr="002D4EB0">
        <w:rPr>
          <w:rStyle w:val="Emphasis"/>
          <w:szCs w:val="22"/>
        </w:rPr>
        <w:t xml:space="preserve">That’s </w:t>
      </w:r>
      <w:r w:rsidRPr="000532B4">
        <w:rPr>
          <w:rStyle w:val="Emphasis"/>
          <w:szCs w:val="22"/>
          <w:highlight w:val="cyan"/>
        </w:rPr>
        <w:t>not the same as a launch fee</w:t>
      </w:r>
      <w:r w:rsidRPr="002D4EB0">
        <w:rPr>
          <w:szCs w:val="22"/>
        </w:rPr>
        <w:t>,” Rao said, “Launch fees by themselves can’t induce operators to deorbit their satellites when necessary, and it's not the launch but the orbiting satellite that causes the damage.” Orbital-use fees could be straight-up fees or tradeable permits, and they could also be orbit-specific, since satellites in different orbits produce varying collision risks. Most important</w:t>
      </w:r>
      <w:r w:rsidRPr="002D4EB0">
        <w:rPr>
          <w:rStyle w:val="StyleUnderline"/>
          <w:szCs w:val="22"/>
        </w:rPr>
        <w:t xml:space="preserve">, </w:t>
      </w:r>
      <w:r w:rsidRPr="000532B4">
        <w:rPr>
          <w:rStyle w:val="StyleUnderline"/>
          <w:szCs w:val="22"/>
          <w:highlight w:val="cyan"/>
        </w:rPr>
        <w:t>the fee</w:t>
      </w:r>
      <w:r w:rsidRPr="002D4EB0">
        <w:rPr>
          <w:rStyle w:val="StyleUnderline"/>
          <w:szCs w:val="22"/>
        </w:rPr>
        <w:t xml:space="preserve"> for each satellite </w:t>
      </w:r>
      <w:r w:rsidRPr="000532B4">
        <w:rPr>
          <w:rStyle w:val="StyleUnderline"/>
          <w:szCs w:val="22"/>
          <w:highlight w:val="cyan"/>
        </w:rPr>
        <w:t xml:space="preserve">would be </w:t>
      </w:r>
      <w:r w:rsidRPr="000532B4">
        <w:rPr>
          <w:rStyle w:val="Emphasis"/>
          <w:szCs w:val="22"/>
          <w:highlight w:val="cyan"/>
        </w:rPr>
        <w:t>calculated to reflect</w:t>
      </w:r>
      <w:r w:rsidRPr="002D4EB0">
        <w:rPr>
          <w:rStyle w:val="Emphasis"/>
          <w:szCs w:val="22"/>
        </w:rPr>
        <w:t xml:space="preserve"> the </w:t>
      </w:r>
      <w:r w:rsidRPr="000532B4">
        <w:rPr>
          <w:rStyle w:val="Emphasis"/>
          <w:szCs w:val="22"/>
          <w:highlight w:val="cyan"/>
        </w:rPr>
        <w:t>cost to the industry</w:t>
      </w:r>
      <w:r w:rsidRPr="002D4EB0">
        <w:rPr>
          <w:rStyle w:val="Emphasis"/>
          <w:szCs w:val="22"/>
        </w:rPr>
        <w:t xml:space="preserve"> of putting another satellite into orbit</w:t>
      </w:r>
      <w:r w:rsidRPr="002D4EB0">
        <w:rPr>
          <w:rStyle w:val="StyleUnderline"/>
          <w:szCs w:val="22"/>
        </w:rPr>
        <w:t>, including projected current and future costs of additional collision risk and space debris production—costs operators don’t currently factor into their launches.</w:t>
      </w:r>
      <w:r w:rsidRPr="002D4EB0">
        <w:rPr>
          <w:szCs w:val="22"/>
        </w:rPr>
        <w:t xml:space="preserve"> “In </w:t>
      </w:r>
      <w:r w:rsidRPr="002D4EB0">
        <w:rPr>
          <w:szCs w:val="22"/>
        </w:rPr>
        <w:lastRenderedPageBreak/>
        <w:t xml:space="preserve">our model, what matters is that satellite operators are paying the cost of the collision risk imposed on other operators,” said Daniel </w:t>
      </w:r>
      <w:proofErr w:type="spellStart"/>
      <w:r w:rsidRPr="002D4EB0">
        <w:rPr>
          <w:szCs w:val="22"/>
        </w:rPr>
        <w:t>Kaffine</w:t>
      </w:r>
      <w:proofErr w:type="spellEnd"/>
      <w:r w:rsidRPr="002D4EB0">
        <w:rPr>
          <w:szCs w:val="22"/>
        </w:rPr>
        <w:t xml:space="preserve">, professor of economics and RASEI Fellow at CU Boulder and co-author on the paper. And </w:t>
      </w:r>
      <w:r w:rsidRPr="002D4EB0">
        <w:rPr>
          <w:rStyle w:val="StyleUnderline"/>
          <w:szCs w:val="22"/>
        </w:rPr>
        <w:t xml:space="preserve">those </w:t>
      </w:r>
      <w:r w:rsidRPr="000532B4">
        <w:rPr>
          <w:rStyle w:val="StyleUnderline"/>
          <w:szCs w:val="22"/>
          <w:highlight w:val="cyan"/>
        </w:rPr>
        <w:t xml:space="preserve">fees would </w:t>
      </w:r>
      <w:r w:rsidRPr="000532B4">
        <w:rPr>
          <w:rStyle w:val="Emphasis"/>
          <w:szCs w:val="22"/>
          <w:highlight w:val="cyan"/>
        </w:rPr>
        <w:t>increase over time</w:t>
      </w:r>
      <w:r w:rsidRPr="002D4EB0">
        <w:rPr>
          <w:rStyle w:val="StyleUnderline"/>
          <w:szCs w:val="22"/>
        </w:rPr>
        <w:t>, to account for the rising value of cleaner orbits.</w:t>
      </w:r>
      <w:r w:rsidRPr="002D4EB0">
        <w:rPr>
          <w:szCs w:val="22"/>
        </w:rPr>
        <w:t xml:space="preserve"> In the researchers’ model, </w:t>
      </w:r>
      <w:r w:rsidRPr="002D4EB0">
        <w:rPr>
          <w:rStyle w:val="StyleUnderline"/>
          <w:szCs w:val="22"/>
        </w:rPr>
        <w:t>the</w:t>
      </w:r>
      <w:r w:rsidRPr="002D4EB0">
        <w:rPr>
          <w:szCs w:val="22"/>
        </w:rPr>
        <w:t xml:space="preserve"> optimal </w:t>
      </w:r>
      <w:r w:rsidRPr="002D4EB0">
        <w:rPr>
          <w:rStyle w:val="StyleUnderline"/>
          <w:szCs w:val="22"/>
        </w:rPr>
        <w:t xml:space="preserve">fee would rise at a rate of 14 percent per year, reaching roughly $235,000 per satellite-year by 2040. </w:t>
      </w:r>
      <w:r w:rsidRPr="002D4EB0">
        <w:rPr>
          <w:szCs w:val="22"/>
        </w:rPr>
        <w:t xml:space="preserve">For an orbital-use fee approach to work, the researchers found, </w:t>
      </w:r>
      <w:r w:rsidRPr="002D4EB0">
        <w:rPr>
          <w:rStyle w:val="StyleUnderline"/>
          <w:szCs w:val="22"/>
        </w:rPr>
        <w:t>all countries launching satellites would need to participate</w:t>
      </w:r>
      <w:r w:rsidRPr="002D4EB0">
        <w:rPr>
          <w:szCs w:val="22"/>
        </w:rPr>
        <w:t xml:space="preserve">—that's about a dozen that launch satellites on their own launch vehicles and more than 30 that own satellites. In addition, </w:t>
      </w:r>
      <w:r w:rsidRPr="002D4EB0">
        <w:rPr>
          <w:rStyle w:val="StyleUnderline"/>
          <w:szCs w:val="22"/>
        </w:rPr>
        <w:t>each country would need to charge the same fee per unit of collision risk for each satellite that goes into orbit, although each country could collect revenue separately.</w:t>
      </w:r>
      <w:r w:rsidRPr="002D4EB0">
        <w:rPr>
          <w:szCs w:val="22"/>
        </w:rPr>
        <w:t xml:space="preserve"> </w:t>
      </w:r>
      <w:r w:rsidRPr="000532B4">
        <w:rPr>
          <w:rStyle w:val="Emphasis"/>
          <w:szCs w:val="22"/>
          <w:highlight w:val="cyan"/>
        </w:rPr>
        <w:t>Countries use similar approaches already in carbon taxes and fisheries</w:t>
      </w:r>
      <w:r w:rsidRPr="002D4EB0">
        <w:rPr>
          <w:rStyle w:val="Emphasis"/>
          <w:szCs w:val="22"/>
        </w:rPr>
        <w:t xml:space="preserve"> management. </w:t>
      </w:r>
      <w:r w:rsidRPr="002D4EB0">
        <w:rPr>
          <w:szCs w:val="22"/>
        </w:rPr>
        <w:t xml:space="preserve">In this study, Rao and his colleagues compared orbital-use fees to business as usual (that is, open access to space) and to technological fixes such as removing space debris. They found that </w:t>
      </w:r>
      <w:r w:rsidRPr="002D4EB0">
        <w:rPr>
          <w:rStyle w:val="StyleUnderline"/>
          <w:szCs w:val="22"/>
        </w:rPr>
        <w:t>orbital use fees forced operators to directly weigh the expected lifetime value of their satellites against the cost to industry of putting another satellite into orbit and creating additional risk</w:t>
      </w:r>
      <w:r w:rsidRPr="002D4EB0">
        <w:rPr>
          <w:szCs w:val="22"/>
        </w:rPr>
        <w:t xml:space="preserve">. In other scenarios, operators still had incentive to race into space, hoping to extract some value before it got too crowded. </w:t>
      </w:r>
      <w:r w:rsidRPr="002D4EB0">
        <w:rPr>
          <w:rStyle w:val="Emphasis"/>
          <w:szCs w:val="22"/>
        </w:rPr>
        <w:t>With orbital-use fees, the long-run value of the satellite industry would increase from around $600 billion under the business-as-usual scenario to around $3 trillion</w:t>
      </w:r>
      <w:r w:rsidRPr="002D4EB0">
        <w:rPr>
          <w:szCs w:val="22"/>
        </w:rPr>
        <w:t xml:space="preserve">, researchers found. </w:t>
      </w:r>
      <w:r w:rsidRPr="002D4EB0">
        <w:rPr>
          <w:rStyle w:val="StyleUnderline"/>
          <w:szCs w:val="22"/>
        </w:rPr>
        <w:t>The increase in value comes from reducing collisions and collision-related costs, such as launching replacement satellites.</w:t>
      </w:r>
      <w:r w:rsidRPr="002D4EB0">
        <w:rPr>
          <w:szCs w:val="22"/>
        </w:rPr>
        <w:t xml:space="preserve"> </w:t>
      </w:r>
      <w:r w:rsidRPr="000532B4">
        <w:rPr>
          <w:rStyle w:val="StyleUnderline"/>
          <w:szCs w:val="22"/>
          <w:highlight w:val="cyan"/>
        </w:rPr>
        <w:t>Orbital-use fees could also help satellite operators get ahead of</w:t>
      </w:r>
      <w:r w:rsidRPr="002D4EB0">
        <w:rPr>
          <w:rStyle w:val="StyleUnderline"/>
          <w:szCs w:val="22"/>
        </w:rPr>
        <w:t xml:space="preserve"> the </w:t>
      </w:r>
      <w:r w:rsidRPr="000532B4">
        <w:rPr>
          <w:rStyle w:val="StyleUnderline"/>
          <w:szCs w:val="22"/>
          <w:highlight w:val="cyan"/>
        </w:rPr>
        <w:t>space</w:t>
      </w:r>
      <w:r w:rsidRPr="002D4EB0">
        <w:rPr>
          <w:rStyle w:val="StyleUnderline"/>
          <w:szCs w:val="22"/>
        </w:rPr>
        <w:t xml:space="preserve"> </w:t>
      </w:r>
      <w:r w:rsidRPr="000532B4">
        <w:rPr>
          <w:rStyle w:val="StyleUnderline"/>
          <w:szCs w:val="22"/>
          <w:highlight w:val="cyan"/>
        </w:rPr>
        <w:t>junk</w:t>
      </w:r>
      <w:r w:rsidRPr="002D4EB0">
        <w:rPr>
          <w:rStyle w:val="StyleUnderline"/>
          <w:szCs w:val="22"/>
        </w:rPr>
        <w:t xml:space="preserve"> problem</w:t>
      </w:r>
      <w:r w:rsidRPr="002D4EB0">
        <w:rPr>
          <w:szCs w:val="22"/>
        </w:rPr>
        <w:t xml:space="preserve">. “In other sectors, addressing the tragedy of the commons has often been a game of catch-up with substantial social costs. But </w:t>
      </w:r>
      <w:r w:rsidRPr="002D4EB0">
        <w:rPr>
          <w:rStyle w:val="Emphasis"/>
          <w:szCs w:val="22"/>
        </w:rPr>
        <w:t>the relatively young space industry can avoid these costs before they escalate</w:t>
      </w:r>
      <w:r w:rsidRPr="002D4EB0">
        <w:rPr>
          <w:szCs w:val="22"/>
        </w:rPr>
        <w:t xml:space="preserve">,” Burgess said. </w:t>
      </w:r>
    </w:p>
    <w:p w14:paraId="78371473" w14:textId="77777777" w:rsidR="0078560D" w:rsidRPr="00FC0CAE" w:rsidRDefault="0078560D" w:rsidP="0078560D">
      <w:pPr>
        <w:pStyle w:val="Heading4"/>
        <w:rPr>
          <w:rFonts w:asciiTheme="majorHAnsi" w:hAnsiTheme="majorHAnsi" w:cstheme="majorHAnsi"/>
        </w:rPr>
      </w:pPr>
      <w:r>
        <w:rPr>
          <w:rFonts w:asciiTheme="majorHAnsi" w:hAnsiTheme="majorHAnsi" w:cstheme="majorHAnsi"/>
        </w:rPr>
        <w:t>D</w:t>
      </w:r>
      <w:r w:rsidRPr="00FC0CAE">
        <w:rPr>
          <w:rFonts w:asciiTheme="majorHAnsi" w:hAnsiTheme="majorHAnsi" w:cstheme="majorHAnsi"/>
        </w:rPr>
        <w:t xml:space="preserve">ecline fuels nationalism and undermines deterrence---great power war </w:t>
      </w:r>
    </w:p>
    <w:p w14:paraId="741869F3" w14:textId="77777777" w:rsidR="0078560D" w:rsidRPr="00FC0CAE" w:rsidRDefault="0078560D" w:rsidP="0078560D">
      <w:pPr>
        <w:rPr>
          <w:rFonts w:asciiTheme="majorHAnsi" w:hAnsiTheme="majorHAnsi" w:cstheme="majorHAnsi"/>
        </w:rPr>
      </w:pPr>
      <w:r w:rsidRPr="00FC0CAE">
        <w:rPr>
          <w:rFonts w:asciiTheme="majorHAnsi" w:hAnsiTheme="majorHAnsi" w:cstheme="majorHAnsi"/>
        </w:rPr>
        <w:t xml:space="preserve">Lawrence H. </w:t>
      </w:r>
      <w:r w:rsidRPr="00FC0CAE">
        <w:rPr>
          <w:rFonts w:asciiTheme="majorHAnsi" w:hAnsiTheme="majorHAnsi" w:cstheme="majorHAnsi"/>
          <w:b/>
          <w:bCs/>
          <w:sz w:val="26"/>
        </w:rPr>
        <w:t>Summers</w:t>
      </w:r>
      <w:r w:rsidRPr="00FC0CAE">
        <w:rPr>
          <w:rFonts w:asciiTheme="majorHAnsi" w:hAnsiTheme="majorHAnsi" w:cstheme="majorHAnsi"/>
        </w:rPr>
        <w:t xml:space="preserve"> </w:t>
      </w:r>
      <w:r w:rsidRPr="00FC0CAE">
        <w:rPr>
          <w:rFonts w:asciiTheme="majorHAnsi" w:hAnsiTheme="majorHAnsi" w:cstheme="majorHAnsi"/>
          <w:b/>
          <w:bCs/>
          <w:sz w:val="26"/>
        </w:rPr>
        <w:t>17</w:t>
      </w:r>
      <w:r w:rsidRPr="00FC0CAE">
        <w:rPr>
          <w:rFonts w:asciiTheme="majorHAnsi" w:hAnsiTheme="majorHAnsi" w:cstheme="majorHAnsi"/>
        </w:rPr>
        <w:t xml:space="preserve">. Secretary of the Treasury (1999-2001) and Director of the US National Economic Council (2009-2010), former president of Harvard University, where he is currently University Professor. “Will the Center Hold?” </w:t>
      </w:r>
      <w:r w:rsidRPr="00FC0CAE">
        <w:rPr>
          <w:rFonts w:asciiTheme="majorHAnsi" w:hAnsiTheme="majorHAnsi" w:cstheme="majorHAnsi"/>
          <w:i/>
        </w:rPr>
        <w:t>Project Syndicate</w:t>
      </w:r>
      <w:r w:rsidRPr="00FC0CAE">
        <w:rPr>
          <w:rFonts w:asciiTheme="majorHAnsi" w:hAnsiTheme="majorHAnsi" w:cstheme="majorHAnsi"/>
        </w:rPr>
        <w:t xml:space="preserve">. 12/21/2017. </w:t>
      </w:r>
      <w:hyperlink r:id="rId38" w:history="1">
        <w:r w:rsidRPr="00FC0CAE">
          <w:rPr>
            <w:rFonts w:asciiTheme="majorHAnsi" w:hAnsiTheme="majorHAnsi" w:cstheme="majorHAnsi"/>
          </w:rPr>
          <w: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w:t>
        </w:r>
      </w:hyperlink>
      <w:r w:rsidRPr="00FC0CAE">
        <w:rPr>
          <w:rFonts w:asciiTheme="majorHAnsi" w:hAnsiTheme="majorHAnsi" w:cstheme="majorHAnsi"/>
        </w:rPr>
        <w:t>=</w:t>
      </w:r>
    </w:p>
    <w:p w14:paraId="67A577F3" w14:textId="77777777" w:rsidR="0078560D" w:rsidRDefault="0078560D" w:rsidP="0078560D">
      <w:pPr>
        <w:rPr>
          <w:rFonts w:asciiTheme="majorHAnsi" w:hAnsiTheme="majorHAnsi" w:cstheme="majorHAnsi"/>
          <w:sz w:val="14"/>
        </w:rPr>
      </w:pPr>
      <w:r w:rsidRPr="00FC0CAE">
        <w:rPr>
          <w:rFonts w:asciiTheme="majorHAnsi" w:hAnsiTheme="majorHAnsi" w:cstheme="majorHAnsi"/>
          <w:u w:val="single"/>
        </w:rPr>
        <w:t>There is</w:t>
      </w:r>
      <w:r w:rsidRPr="00FC0CAE">
        <w:rPr>
          <w:rFonts w:asciiTheme="majorHAnsi" w:hAnsiTheme="majorHAnsi" w:cstheme="majorHAnsi"/>
          <w:sz w:val="14"/>
        </w:rPr>
        <w:t xml:space="preserve"> also </w:t>
      </w:r>
      <w:r w:rsidRPr="00FC0CAE">
        <w:rPr>
          <w:rFonts w:asciiTheme="majorHAnsi" w:hAnsiTheme="majorHAnsi" w:cstheme="majorHAnsi"/>
          <w:u w:val="single"/>
        </w:rPr>
        <w:t>the question of financial institutions’ health</w:t>
      </w:r>
      <w:r w:rsidRPr="00FC0CAE">
        <w:rPr>
          <w:rFonts w:asciiTheme="majorHAnsi" w:hAnsiTheme="majorHAnsi" w:cstheme="majorHAnsi"/>
          <w:sz w:val="14"/>
        </w:rPr>
        <w:t xml:space="preserve">. While major firms appear far better capitalized and far more liquid than they were prior to the crisis, </w:t>
      </w:r>
      <w:r w:rsidRPr="00FC0CAE">
        <w:rPr>
          <w:rFonts w:asciiTheme="majorHAnsi" w:hAnsiTheme="majorHAnsi" w:cstheme="majorHAnsi"/>
          <w:u w:val="single"/>
        </w:rPr>
        <w:t>market indicators of risk suggest we may not be quite as far out of the woods as many suppose. Despite apparently large increases in capital and consequent declines in leverage, it does not appear that bank stocks have become far less volatile</w:t>
      </w:r>
      <w:r w:rsidRPr="00FC0CAE">
        <w:rPr>
          <w:rFonts w:asciiTheme="majorHAnsi" w:hAnsiTheme="majorHAnsi" w:cstheme="majorHAnsi"/>
          <w:sz w:val="14"/>
        </w:rPr>
        <w:t xml:space="preserve">, as financial theory would predict if capital had become abundant. Financial markets are widely cited, including by US President Donald Trump, as providing comfort in the current moment. But </w:t>
      </w:r>
      <w:r w:rsidRPr="00FC0CAE">
        <w:rPr>
          <w:rFonts w:asciiTheme="majorHAnsi" w:hAnsiTheme="majorHAnsi" w:cstheme="majorHAnsi"/>
          <w:u w:val="single"/>
        </w:rPr>
        <w:t xml:space="preserve">a relapse into </w:t>
      </w:r>
      <w:r w:rsidRPr="000532B4">
        <w:rPr>
          <w:rFonts w:asciiTheme="majorHAnsi" w:hAnsiTheme="majorHAnsi" w:cstheme="majorHAnsi"/>
          <w:b/>
          <w:iCs/>
          <w:highlight w:val="cyan"/>
          <w:u w:val="single"/>
          <w:bdr w:val="single" w:sz="8" w:space="0" w:color="auto"/>
        </w:rPr>
        <w:t>financial crisis</w:t>
      </w:r>
      <w:r w:rsidRPr="00FC0CAE">
        <w:rPr>
          <w:rFonts w:asciiTheme="majorHAnsi" w:hAnsiTheme="majorHAnsi" w:cstheme="majorHAnsi"/>
          <w:u w:val="single"/>
        </w:rPr>
        <w:t xml:space="preserve"> would likely </w:t>
      </w:r>
      <w:r w:rsidRPr="000532B4">
        <w:rPr>
          <w:rFonts w:asciiTheme="majorHAnsi" w:hAnsiTheme="majorHAnsi" w:cstheme="majorHAnsi"/>
          <w:highlight w:val="cyan"/>
          <w:u w:val="single"/>
        </w:rPr>
        <w:t xml:space="preserve">have </w:t>
      </w:r>
      <w:r w:rsidRPr="000532B4">
        <w:rPr>
          <w:rFonts w:asciiTheme="majorHAnsi" w:hAnsiTheme="majorHAnsi" w:cstheme="majorHAnsi"/>
          <w:b/>
          <w:iCs/>
          <w:highlight w:val="cyan"/>
          <w:u w:val="single"/>
          <w:bdr w:val="single" w:sz="8" w:space="0" w:color="auto"/>
        </w:rPr>
        <w:t>catastrophic</w:t>
      </w:r>
      <w:r w:rsidRPr="00FC0CAE">
        <w:rPr>
          <w:rFonts w:asciiTheme="majorHAnsi" w:hAnsiTheme="majorHAnsi" w:cstheme="majorHAnsi"/>
          <w:sz w:val="14"/>
        </w:rPr>
        <w:t xml:space="preserve"> political </w:t>
      </w:r>
      <w:r w:rsidRPr="000532B4">
        <w:rPr>
          <w:rFonts w:asciiTheme="majorHAnsi" w:hAnsiTheme="majorHAnsi" w:cstheme="majorHAnsi"/>
          <w:b/>
          <w:iCs/>
          <w:highlight w:val="cyan"/>
          <w:u w:val="single"/>
          <w:bdr w:val="single" w:sz="8" w:space="0" w:color="auto"/>
        </w:rPr>
        <w:t>consequences</w:t>
      </w:r>
      <w:r w:rsidRPr="000532B4">
        <w:rPr>
          <w:rFonts w:asciiTheme="majorHAnsi" w:hAnsiTheme="majorHAnsi" w:cstheme="majorHAnsi"/>
          <w:highlight w:val="cyan"/>
          <w:u w:val="single"/>
        </w:rPr>
        <w:t>, sweeping into power</w:t>
      </w:r>
      <w:r w:rsidRPr="00FC0CAE">
        <w:rPr>
          <w:rFonts w:asciiTheme="majorHAnsi" w:hAnsiTheme="majorHAnsi" w:cstheme="majorHAnsi"/>
          <w:u w:val="single"/>
        </w:rPr>
        <w:t xml:space="preserve"> even more </w:t>
      </w:r>
      <w:r w:rsidRPr="000532B4">
        <w:rPr>
          <w:rFonts w:asciiTheme="majorHAnsi" w:hAnsiTheme="majorHAnsi" w:cstheme="majorHAnsi"/>
          <w:b/>
          <w:iCs/>
          <w:highlight w:val="cyan"/>
          <w:u w:val="single"/>
          <w:bdr w:val="single" w:sz="8" w:space="0" w:color="auto"/>
        </w:rPr>
        <w:t>toxic</w:t>
      </w:r>
      <w:r w:rsidRPr="00FC0CAE">
        <w:rPr>
          <w:rFonts w:asciiTheme="majorHAnsi" w:hAnsiTheme="majorHAnsi" w:cstheme="majorHAnsi"/>
          <w:b/>
          <w:iCs/>
          <w:u w:val="single"/>
          <w:bdr w:val="single" w:sz="8" w:space="0" w:color="auto"/>
        </w:rPr>
        <w:t xml:space="preserve"> populist </w:t>
      </w:r>
      <w:r w:rsidRPr="000532B4">
        <w:rPr>
          <w:rFonts w:asciiTheme="majorHAnsi" w:hAnsiTheme="majorHAnsi" w:cstheme="majorHAnsi"/>
          <w:b/>
          <w:iCs/>
          <w:highlight w:val="cyan"/>
          <w:u w:val="single"/>
          <w:bdr w:val="single" w:sz="8" w:space="0" w:color="auto"/>
        </w:rPr>
        <w:t>nationalists</w:t>
      </w:r>
      <w:r w:rsidRPr="00FC0CAE">
        <w:rPr>
          <w:rFonts w:asciiTheme="majorHAnsi" w:hAnsiTheme="majorHAnsi" w:cstheme="majorHAnsi"/>
          <w:u w:val="single"/>
        </w:rPr>
        <w:t xml:space="preserve">. In such a scenario, the center </w:t>
      </w:r>
      <w:r w:rsidRPr="00FC0CAE">
        <w:rPr>
          <w:rFonts w:asciiTheme="majorHAnsi" w:hAnsiTheme="majorHAnsi" w:cstheme="majorHAnsi"/>
          <w:b/>
          <w:iCs/>
          <w:u w:val="single"/>
          <w:bdr w:val="single" w:sz="8" w:space="0" w:color="auto"/>
        </w:rPr>
        <w:t>will not hold</w:t>
      </w:r>
      <w:r w:rsidRPr="00FC0CAE">
        <w:rPr>
          <w:rFonts w:asciiTheme="majorHAnsi" w:hAnsiTheme="majorHAnsi" w:cstheme="majorHAnsi"/>
          <w:sz w:val="14"/>
        </w:rPr>
        <w:t xml:space="preserve">. Beyond the kind of near-term risks that markets price, </w:t>
      </w:r>
      <w:r w:rsidRPr="00FC0CAE">
        <w:rPr>
          <w:rFonts w:asciiTheme="majorHAnsi" w:hAnsiTheme="majorHAnsi" w:cstheme="majorHAnsi"/>
          <w:u w:val="single"/>
        </w:rPr>
        <w:t>there is the question of an economic downturn</w:t>
      </w:r>
      <w:r w:rsidRPr="00FC0CAE">
        <w:rPr>
          <w:rFonts w:asciiTheme="majorHAnsi" w:hAnsiTheme="majorHAnsi" w:cstheme="majorHAnsi"/>
          <w:sz w:val="14"/>
        </w:rPr>
        <w:t xml:space="preserve">. The good news is that sentiment is positive in most of the world. Inflation seems unlikely to accelerate out of control and force a lurch toward contractionary fiscal and monetary policies. Most forecasters regard the near-term risk of recession as low. But </w:t>
      </w:r>
      <w:r w:rsidRPr="00FC0CAE">
        <w:rPr>
          <w:rFonts w:asciiTheme="majorHAnsi" w:hAnsiTheme="majorHAnsi" w:cstheme="majorHAnsi"/>
          <w:u w:val="single"/>
        </w:rPr>
        <w:t xml:space="preserve">recessions are never predicted successfully, even six months in advance. The current expansion in the US has gone on </w:t>
      </w:r>
      <w:r w:rsidRPr="00FC0CAE">
        <w:rPr>
          <w:rFonts w:asciiTheme="majorHAnsi" w:hAnsiTheme="majorHAnsi" w:cstheme="majorHAnsi"/>
          <w:u w:val="single"/>
        </w:rPr>
        <w:lastRenderedPageBreak/>
        <w:t>for a long time, and the risk of policy mistakes</w:t>
      </w:r>
      <w:r w:rsidRPr="00FC0CAE">
        <w:rPr>
          <w:rFonts w:asciiTheme="majorHAnsi" w:hAnsiTheme="majorHAnsi" w:cstheme="majorHAnsi"/>
          <w:sz w:val="14"/>
        </w:rPr>
        <w:t xml:space="preserve"> there </w:t>
      </w:r>
      <w:r w:rsidRPr="00FC0CAE">
        <w:rPr>
          <w:rFonts w:asciiTheme="majorHAnsi" w:hAnsiTheme="majorHAnsi" w:cstheme="majorHAnsi"/>
          <w:u w:val="single"/>
        </w:rPr>
        <w:t>is</w:t>
      </w:r>
      <w:r w:rsidRPr="00FC0CAE">
        <w:rPr>
          <w:rFonts w:asciiTheme="majorHAnsi" w:hAnsiTheme="majorHAnsi" w:cstheme="majorHAnsi"/>
          <w:sz w:val="14"/>
        </w:rPr>
        <w:t xml:space="preserve"> very </w:t>
      </w:r>
      <w:r w:rsidRPr="00FC0CAE">
        <w:rPr>
          <w:rFonts w:asciiTheme="majorHAnsi" w:hAnsiTheme="majorHAnsi" w:cstheme="majorHAnsi"/>
          <w:u w:val="single"/>
        </w:rPr>
        <w:t>real</w:t>
      </w:r>
      <w:r w:rsidRPr="00FC0CAE">
        <w:rPr>
          <w:rFonts w:asciiTheme="majorHAnsi" w:hAnsiTheme="majorHAnsi" w:cstheme="majorHAnsi"/>
          <w:sz w:val="14"/>
        </w:rPr>
        <w:t xml:space="preserve">, owing to highly problematic economic leadership in the Trump administration. I would put the annual probability of recession in the coming years at 20-25%. </w:t>
      </w:r>
      <w:proofErr w:type="gramStart"/>
      <w:r w:rsidRPr="00FC0CAE">
        <w:rPr>
          <w:rFonts w:asciiTheme="majorHAnsi" w:hAnsiTheme="majorHAnsi" w:cstheme="majorHAnsi"/>
          <w:sz w:val="14"/>
        </w:rPr>
        <w:t>So</w:t>
      </w:r>
      <w:proofErr w:type="gramEnd"/>
      <w:r w:rsidRPr="00FC0CAE">
        <w:rPr>
          <w:rFonts w:asciiTheme="majorHAnsi" w:hAnsiTheme="majorHAnsi" w:cstheme="majorHAnsi"/>
          <w:sz w:val="14"/>
        </w:rPr>
        <w:t xml:space="preserve"> the odds are better than even that the US economy will fall into recession in the next three years. </w:t>
      </w:r>
      <w:r w:rsidRPr="00FC0CAE">
        <w:rPr>
          <w:rFonts w:asciiTheme="majorHAnsi" w:hAnsiTheme="majorHAnsi" w:cstheme="majorHAnsi"/>
          <w:u w:val="single"/>
        </w:rPr>
        <w:t xml:space="preserve">The risk from a purely economic point of view is that the traditional </w:t>
      </w:r>
      <w:r w:rsidRPr="000532B4">
        <w:rPr>
          <w:rFonts w:asciiTheme="majorHAnsi" w:hAnsiTheme="majorHAnsi" w:cstheme="majorHAnsi"/>
          <w:highlight w:val="cyan"/>
          <w:u w:val="single"/>
        </w:rPr>
        <w:t>strategy for battling recession</w:t>
      </w:r>
      <w:r w:rsidRPr="00FC0CAE">
        <w:rPr>
          <w:rFonts w:asciiTheme="majorHAnsi" w:hAnsiTheme="majorHAnsi" w:cstheme="majorHAnsi"/>
          <w:sz w:val="14"/>
        </w:rPr>
        <w:t xml:space="preserve"> – a reduction of 500 basis points in the federal funds rate – </w:t>
      </w:r>
      <w:r w:rsidRPr="000532B4">
        <w:rPr>
          <w:rFonts w:asciiTheme="majorHAnsi" w:hAnsiTheme="majorHAnsi" w:cstheme="majorHAnsi"/>
          <w:highlight w:val="cyan"/>
          <w:u w:val="single"/>
        </w:rPr>
        <w:t>will be unavailable</w:t>
      </w:r>
      <w:r w:rsidRPr="00FC0CAE">
        <w:rPr>
          <w:rFonts w:asciiTheme="majorHAnsi" w:hAnsiTheme="majorHAnsi" w:cstheme="majorHAnsi"/>
          <w:u w:val="single"/>
        </w:rPr>
        <w:t xml:space="preserve"> this year, </w:t>
      </w:r>
      <w:r w:rsidRPr="000532B4">
        <w:rPr>
          <w:rFonts w:asciiTheme="majorHAnsi" w:hAnsiTheme="majorHAnsi" w:cstheme="majorHAnsi"/>
          <w:highlight w:val="cyan"/>
          <w:u w:val="single"/>
        </w:rPr>
        <w:t>given the zero lower bound</w:t>
      </w:r>
      <w:r w:rsidRPr="00FC0CAE">
        <w:rPr>
          <w:rFonts w:asciiTheme="majorHAnsi" w:hAnsiTheme="majorHAnsi" w:cstheme="majorHAnsi"/>
          <w:u w:val="single"/>
        </w:rPr>
        <w:t xml:space="preserve"> on interest rates. Nor is it clear that the will or the room for fiscal expansion will exist</w:t>
      </w:r>
      <w:r w:rsidRPr="00FC0CAE">
        <w:rPr>
          <w:rFonts w:asciiTheme="majorHAnsi" w:hAnsiTheme="majorHAnsi" w:cstheme="majorHAnsi"/>
          <w:sz w:val="14"/>
        </w:rPr>
        <w:t xml:space="preserve">. </w:t>
      </w:r>
      <w:r w:rsidRPr="00FC0CAE">
        <w:rPr>
          <w:rFonts w:asciiTheme="majorHAnsi" w:hAnsiTheme="majorHAnsi" w:cstheme="majorHAnsi"/>
          <w:u w:val="single"/>
        </w:rPr>
        <w:t xml:space="preserve">This means that </w:t>
      </w:r>
      <w:r w:rsidRPr="000532B4">
        <w:rPr>
          <w:rFonts w:asciiTheme="majorHAnsi" w:hAnsiTheme="majorHAnsi" w:cstheme="majorHAnsi"/>
          <w:highlight w:val="cyan"/>
          <w:u w:val="single"/>
        </w:rPr>
        <w:t>the next recession</w:t>
      </w:r>
      <w:r w:rsidRPr="00FC0CAE">
        <w:rPr>
          <w:rFonts w:asciiTheme="majorHAnsi" w:hAnsiTheme="majorHAnsi" w:cstheme="majorHAnsi"/>
          <w:sz w:val="14"/>
        </w:rPr>
        <w:t xml:space="preserve">, like the last, </w:t>
      </w:r>
      <w:r w:rsidRPr="000532B4">
        <w:rPr>
          <w:rFonts w:asciiTheme="majorHAnsi" w:hAnsiTheme="majorHAnsi" w:cstheme="majorHAnsi"/>
          <w:highlight w:val="cyan"/>
          <w:u w:val="single"/>
        </w:rPr>
        <w:t>may</w:t>
      </w:r>
      <w:r w:rsidRPr="00FC0CAE">
        <w:rPr>
          <w:rFonts w:asciiTheme="majorHAnsi" w:hAnsiTheme="majorHAnsi" w:cstheme="majorHAnsi"/>
          <w:u w:val="single"/>
        </w:rPr>
        <w:t xml:space="preserve"> well </w:t>
      </w:r>
      <w:r w:rsidRPr="000532B4">
        <w:rPr>
          <w:rFonts w:asciiTheme="majorHAnsi" w:hAnsiTheme="majorHAnsi" w:cstheme="majorHAnsi"/>
          <w:highlight w:val="cyan"/>
          <w:u w:val="single"/>
        </w:rPr>
        <w:t xml:space="preserve">be </w:t>
      </w:r>
      <w:r w:rsidRPr="000532B4">
        <w:rPr>
          <w:rFonts w:asciiTheme="majorHAnsi" w:hAnsiTheme="majorHAnsi" w:cstheme="majorHAnsi"/>
          <w:b/>
          <w:iCs/>
          <w:highlight w:val="cyan"/>
          <w:u w:val="single"/>
          <w:bdr w:val="single" w:sz="8" w:space="0" w:color="auto"/>
        </w:rPr>
        <w:t>protracted and deep</w:t>
      </w:r>
      <w:r w:rsidRPr="000532B4">
        <w:rPr>
          <w:rFonts w:asciiTheme="majorHAnsi" w:hAnsiTheme="majorHAnsi" w:cstheme="majorHAnsi"/>
          <w:highlight w:val="cyan"/>
          <w:u w:val="single"/>
        </w:rPr>
        <w:t xml:space="preserve">, with </w:t>
      </w:r>
      <w:r w:rsidRPr="000532B4">
        <w:rPr>
          <w:rFonts w:asciiTheme="majorHAnsi" w:hAnsiTheme="majorHAnsi" w:cstheme="majorHAnsi"/>
          <w:b/>
          <w:iCs/>
          <w:highlight w:val="cyan"/>
          <w:u w:val="single"/>
          <w:bdr w:val="single" w:sz="8" w:space="0" w:color="auto"/>
        </w:rPr>
        <w:t>severe</w:t>
      </w:r>
      <w:r w:rsidRPr="000532B4">
        <w:rPr>
          <w:rFonts w:asciiTheme="majorHAnsi" w:hAnsiTheme="majorHAnsi" w:cstheme="majorHAnsi"/>
          <w:highlight w:val="cyan"/>
          <w:u w:val="single"/>
        </w:rPr>
        <w:t xml:space="preserve"> global consequences</w:t>
      </w:r>
      <w:r w:rsidRPr="00FC0CAE">
        <w:rPr>
          <w:rFonts w:asciiTheme="majorHAnsi" w:hAnsiTheme="majorHAnsi" w:cstheme="majorHAnsi"/>
          <w:u w:val="single"/>
        </w:rPr>
        <w:t xml:space="preserve">. And the political </w:t>
      </w:r>
      <w:r w:rsidRPr="000532B4">
        <w:rPr>
          <w:rFonts w:asciiTheme="majorHAnsi" w:hAnsiTheme="majorHAnsi" w:cstheme="majorHAnsi"/>
          <w:highlight w:val="cyan"/>
          <w:u w:val="single"/>
        </w:rPr>
        <w:t>capacity for</w:t>
      </w:r>
      <w:r w:rsidRPr="00FC0CAE">
        <w:rPr>
          <w:rFonts w:asciiTheme="majorHAnsi" w:hAnsiTheme="majorHAnsi" w:cstheme="majorHAnsi"/>
          <w:u w:val="single"/>
        </w:rPr>
        <w:t xml:space="preserve"> a </w:t>
      </w:r>
      <w:r w:rsidRPr="000532B4">
        <w:rPr>
          <w:rFonts w:asciiTheme="majorHAnsi" w:hAnsiTheme="majorHAnsi" w:cstheme="majorHAnsi"/>
          <w:highlight w:val="cyan"/>
          <w:u w:val="single"/>
        </w:rPr>
        <w:t>global response</w:t>
      </w:r>
      <w:r w:rsidRPr="00FC0CAE">
        <w:rPr>
          <w:rFonts w:asciiTheme="majorHAnsi" w:hAnsiTheme="majorHAnsi" w:cstheme="majorHAnsi"/>
          <w:u w:val="single"/>
        </w:rPr>
        <w:t>, like that on display at the</w:t>
      </w:r>
      <w:r w:rsidRPr="00FC0CAE">
        <w:rPr>
          <w:rFonts w:asciiTheme="majorHAnsi" w:hAnsiTheme="majorHAnsi" w:cstheme="majorHAnsi"/>
          <w:sz w:val="14"/>
        </w:rPr>
        <w:t xml:space="preserve"> London </w:t>
      </w:r>
      <w:r w:rsidRPr="00FC0CAE">
        <w:rPr>
          <w:rFonts w:asciiTheme="majorHAnsi" w:hAnsiTheme="majorHAnsi" w:cstheme="majorHAnsi"/>
          <w:u w:val="single"/>
        </w:rPr>
        <w:t xml:space="preserve">G-20 Summit in 2009, </w:t>
      </w:r>
      <w:r w:rsidRPr="000532B4">
        <w:rPr>
          <w:rFonts w:asciiTheme="majorHAnsi" w:hAnsiTheme="majorHAnsi" w:cstheme="majorHAnsi"/>
          <w:highlight w:val="cyan"/>
          <w:u w:val="single"/>
        </w:rPr>
        <w:t>appears</w:t>
      </w:r>
      <w:r w:rsidRPr="00FC0CAE">
        <w:rPr>
          <w:rFonts w:asciiTheme="majorHAnsi" w:hAnsiTheme="majorHAnsi" w:cstheme="majorHAnsi"/>
          <w:u w:val="single"/>
        </w:rPr>
        <w:t xml:space="preserve"> to be </w:t>
      </w:r>
      <w:r w:rsidRPr="000532B4">
        <w:rPr>
          <w:rFonts w:asciiTheme="majorHAnsi" w:hAnsiTheme="majorHAnsi" w:cstheme="majorHAnsi"/>
          <w:b/>
          <w:iCs/>
          <w:highlight w:val="cyan"/>
          <w:u w:val="single"/>
          <w:bdr w:val="single" w:sz="8" w:space="0" w:color="auto"/>
        </w:rPr>
        <w:t>absent</w:t>
      </w:r>
      <w:r w:rsidRPr="00FC0CAE">
        <w:rPr>
          <w:rFonts w:asciiTheme="majorHAnsi" w:hAnsiTheme="majorHAnsi" w:cstheme="majorHAnsi"/>
          <w:sz w:val="14"/>
        </w:rPr>
        <w:t xml:space="preserve"> as well. Just compare the global visions of US President Barack Obama and UK Prime Minister Gordon Brown back then with those of Trump and Prime Minister Theresa May today. I shudder to think what a serious recession will mean for politics and policy. </w:t>
      </w:r>
      <w:r w:rsidRPr="00FC0CAE">
        <w:rPr>
          <w:rFonts w:asciiTheme="majorHAnsi" w:hAnsiTheme="majorHAnsi" w:cstheme="majorHAnsi"/>
          <w:u w:val="single"/>
        </w:rPr>
        <w:t xml:space="preserve">It is hard to imagine avoiding a resurgence of </w:t>
      </w:r>
      <w:r w:rsidRPr="000532B4">
        <w:rPr>
          <w:rFonts w:asciiTheme="majorHAnsi" w:hAnsiTheme="majorHAnsi" w:cstheme="majorHAnsi"/>
          <w:b/>
          <w:iCs/>
          <w:highlight w:val="cyan"/>
          <w:u w:val="single"/>
          <w:bdr w:val="single" w:sz="8" w:space="0" w:color="auto"/>
        </w:rPr>
        <w:t>protectionism, populism, and scapegoating</w:t>
      </w:r>
      <w:r w:rsidRPr="00FC0CAE">
        <w:rPr>
          <w:rFonts w:asciiTheme="majorHAnsi" w:hAnsiTheme="majorHAnsi" w:cstheme="majorHAnsi"/>
          <w:sz w:val="14"/>
        </w:rPr>
        <w:t xml:space="preserve">. In such a scenario, as with another financial crisis, the center will not hold. But </w:t>
      </w:r>
      <w:r w:rsidRPr="00FC0CAE">
        <w:rPr>
          <w:rFonts w:asciiTheme="majorHAnsi" w:hAnsiTheme="majorHAnsi" w:cstheme="majorHAnsi"/>
          <w:u w:val="single"/>
        </w:rPr>
        <w:t xml:space="preserve">the greatest </w:t>
      </w:r>
      <w:r w:rsidRPr="000532B4">
        <w:rPr>
          <w:rFonts w:asciiTheme="majorHAnsi" w:hAnsiTheme="majorHAnsi" w:cstheme="majorHAnsi"/>
          <w:highlight w:val="cyan"/>
          <w:u w:val="single"/>
        </w:rPr>
        <w:t>risk</w:t>
      </w:r>
      <w:r w:rsidRPr="00FC0CAE">
        <w:rPr>
          <w:rFonts w:asciiTheme="majorHAnsi" w:hAnsiTheme="majorHAnsi" w:cstheme="majorHAnsi"/>
          <w:sz w:val="14"/>
        </w:rPr>
        <w:t xml:space="preserve"> in the next few years, I believe, is neither a market meltdown nor a recession. It </w:t>
      </w:r>
      <w:r w:rsidRPr="00FC0CAE">
        <w:rPr>
          <w:rFonts w:asciiTheme="majorHAnsi" w:hAnsiTheme="majorHAnsi" w:cstheme="majorHAnsi"/>
          <w:u w:val="single"/>
        </w:rPr>
        <w:t>is</w:t>
      </w:r>
      <w:r w:rsidRPr="00FC0CAE">
        <w:rPr>
          <w:rFonts w:asciiTheme="majorHAnsi" w:hAnsiTheme="majorHAnsi" w:cstheme="majorHAnsi"/>
          <w:sz w:val="14"/>
        </w:rPr>
        <w:t xml:space="preserve"> instead </w:t>
      </w:r>
      <w:r w:rsidRPr="000532B4">
        <w:rPr>
          <w:rFonts w:asciiTheme="majorHAnsi" w:hAnsiTheme="majorHAnsi" w:cstheme="majorHAnsi"/>
          <w:highlight w:val="cyan"/>
          <w:u w:val="single"/>
        </w:rPr>
        <w:t>a</w:t>
      </w:r>
      <w:r w:rsidRPr="00FC0CAE">
        <w:rPr>
          <w:rFonts w:asciiTheme="majorHAnsi" w:hAnsiTheme="majorHAnsi" w:cstheme="majorHAnsi"/>
          <w:u w:val="single"/>
        </w:rPr>
        <w:t xml:space="preserve"> </w:t>
      </w:r>
      <w:r w:rsidRPr="00FC0CAE">
        <w:rPr>
          <w:rFonts w:asciiTheme="majorHAnsi" w:hAnsiTheme="majorHAnsi" w:cstheme="majorHAnsi"/>
          <w:b/>
          <w:iCs/>
          <w:u w:val="single"/>
          <w:bdr w:val="single" w:sz="8" w:space="0" w:color="auto"/>
        </w:rPr>
        <w:t xml:space="preserve">political </w:t>
      </w:r>
      <w:r w:rsidRPr="000532B4">
        <w:rPr>
          <w:rFonts w:asciiTheme="majorHAnsi" w:hAnsiTheme="majorHAnsi" w:cstheme="majorHAnsi"/>
          <w:b/>
          <w:iCs/>
          <w:highlight w:val="cyan"/>
          <w:u w:val="single"/>
          <w:bdr w:val="single" w:sz="8" w:space="0" w:color="auto"/>
        </w:rPr>
        <w:t>doom loop</w:t>
      </w:r>
      <w:r w:rsidRPr="00FC0CAE">
        <w:rPr>
          <w:rFonts w:asciiTheme="majorHAnsi" w:hAnsiTheme="majorHAnsi" w:cstheme="majorHAnsi"/>
          <w:u w:val="single"/>
        </w:rPr>
        <w:t xml:space="preserve"> in which voters’ conclusion that government does not work effectively for them becomes a self-fulfilling prophecy. Candidates elected on platforms of resentment delegitimize the governments they lead, fueling further resentment and even more problematic new leaders. Cynicism pervades</w:t>
      </w:r>
      <w:r w:rsidRPr="00FC0CAE">
        <w:rPr>
          <w:rFonts w:asciiTheme="majorHAnsi" w:hAnsiTheme="majorHAnsi" w:cstheme="majorHAnsi"/>
          <w:sz w:val="14"/>
        </w:rPr>
        <w:t xml:space="preserve">. </w:t>
      </w:r>
      <w:r w:rsidRPr="00FC0CAE">
        <w:rPr>
          <w:rFonts w:asciiTheme="majorHAnsi" w:hAnsiTheme="majorHAnsi" w:cstheme="majorHAnsi"/>
          <w:sz w:val="14"/>
          <w:szCs w:val="16"/>
        </w:rPr>
        <w:t xml:space="preserve">How else can one explain how the candidacy of Roy Moore for a US Senate seat? Moore, who was twice dismissed for cause from his post on the Alabama Supreme Court, and who is credibly charged with sexually assaulting teenage girls when he was in his 30s, could enter the US Senate as many of his colleagues look the other way. </w:t>
      </w:r>
      <w:r w:rsidRPr="00FC0CAE">
        <w:rPr>
          <w:rFonts w:asciiTheme="majorHAnsi" w:hAnsiTheme="majorHAnsi" w:cstheme="majorHAnsi"/>
          <w:u w:val="single"/>
        </w:rPr>
        <w:t xml:space="preserve">If a country’s citizens lose confidence in their government’s ability to improve their lives, the government has an incentive </w:t>
      </w:r>
      <w:r w:rsidRPr="000532B4">
        <w:rPr>
          <w:rFonts w:asciiTheme="majorHAnsi" w:hAnsiTheme="majorHAnsi" w:cstheme="majorHAnsi"/>
          <w:highlight w:val="cyan"/>
          <w:u w:val="single"/>
        </w:rPr>
        <w:t xml:space="preserve">to </w:t>
      </w:r>
      <w:r w:rsidRPr="000532B4">
        <w:rPr>
          <w:rFonts w:asciiTheme="majorHAnsi" w:hAnsiTheme="majorHAnsi" w:cstheme="majorHAnsi"/>
          <w:b/>
          <w:iCs/>
          <w:highlight w:val="cyan"/>
          <w:u w:val="single"/>
          <w:bdr w:val="single" w:sz="8" w:space="0" w:color="auto"/>
        </w:rPr>
        <w:t>rally</w:t>
      </w:r>
      <w:r w:rsidRPr="00FC0CAE">
        <w:rPr>
          <w:rFonts w:asciiTheme="majorHAnsi" w:hAnsiTheme="majorHAnsi" w:cstheme="majorHAnsi"/>
          <w:b/>
          <w:iCs/>
          <w:u w:val="single"/>
          <w:bdr w:val="single" w:sz="8" w:space="0" w:color="auto"/>
        </w:rPr>
        <w:t xml:space="preserve"> popular </w:t>
      </w:r>
      <w:r w:rsidRPr="000532B4">
        <w:rPr>
          <w:rFonts w:asciiTheme="majorHAnsi" w:hAnsiTheme="majorHAnsi" w:cstheme="majorHAnsi"/>
          <w:b/>
          <w:iCs/>
          <w:highlight w:val="cyan"/>
          <w:u w:val="single"/>
          <w:bdr w:val="single" w:sz="8" w:space="0" w:color="auto"/>
        </w:rPr>
        <w:t>support</w:t>
      </w:r>
      <w:r w:rsidRPr="00FC0CAE">
        <w:rPr>
          <w:rFonts w:asciiTheme="majorHAnsi" w:hAnsiTheme="majorHAnsi" w:cstheme="majorHAnsi"/>
          <w:u w:val="single"/>
        </w:rPr>
        <w:t xml:space="preserve"> by focusing attention on threats</w:t>
      </w:r>
      <w:r w:rsidRPr="00FC0CAE">
        <w:rPr>
          <w:rFonts w:asciiTheme="majorHAnsi" w:hAnsiTheme="majorHAnsi" w:cstheme="majorHAnsi"/>
          <w:sz w:val="14"/>
        </w:rPr>
        <w:t xml:space="preserve"> that only it can address. </w:t>
      </w:r>
      <w:r w:rsidRPr="00FC0CAE">
        <w:rPr>
          <w:rFonts w:asciiTheme="majorHAnsi" w:hAnsiTheme="majorHAnsi" w:cstheme="majorHAnsi"/>
          <w:u w:val="single"/>
        </w:rPr>
        <w:t>That is why in societies pervaded by anger and uncertainty about the future, the temptation to stigmatize minority groups increases. And it is why there is a tendency</w:t>
      </w:r>
      <w:r w:rsidRPr="00FC0CAE">
        <w:rPr>
          <w:rFonts w:asciiTheme="majorHAnsi" w:hAnsiTheme="majorHAnsi" w:cstheme="majorHAnsi"/>
          <w:sz w:val="14"/>
        </w:rPr>
        <w:t xml:space="preserve"> for officials </w:t>
      </w:r>
      <w:r w:rsidRPr="00FC0CAE">
        <w:rPr>
          <w:rFonts w:asciiTheme="majorHAnsi" w:hAnsiTheme="majorHAnsi" w:cstheme="majorHAnsi"/>
          <w:u w:val="single"/>
        </w:rPr>
        <w:t xml:space="preserve">to </w:t>
      </w:r>
      <w:r w:rsidRPr="000532B4">
        <w:rPr>
          <w:rFonts w:asciiTheme="majorHAnsi" w:hAnsiTheme="majorHAnsi" w:cstheme="majorHAnsi"/>
          <w:b/>
          <w:iCs/>
          <w:highlight w:val="cyan"/>
          <w:u w:val="single"/>
          <w:bdr w:val="single" w:sz="8" w:space="0" w:color="auto"/>
        </w:rPr>
        <w:t>magnify foreign threats</w:t>
      </w:r>
      <w:r w:rsidRPr="00FC0CAE">
        <w:rPr>
          <w:rFonts w:asciiTheme="majorHAnsi" w:hAnsiTheme="majorHAnsi" w:cstheme="majorHAnsi"/>
          <w:sz w:val="14"/>
        </w:rPr>
        <w:t xml:space="preserve">. </w:t>
      </w:r>
      <w:r w:rsidRPr="00FC0CAE">
        <w:rPr>
          <w:rFonts w:asciiTheme="majorHAnsi" w:hAnsiTheme="majorHAnsi" w:cstheme="majorHAnsi"/>
          <w:u w:val="single"/>
        </w:rPr>
        <w:t>We are seeing this</w:t>
      </w:r>
      <w:r w:rsidRPr="00FC0CAE">
        <w:rPr>
          <w:rFonts w:asciiTheme="majorHAnsi" w:hAnsiTheme="majorHAnsi" w:cstheme="majorHAnsi"/>
          <w:sz w:val="14"/>
        </w:rPr>
        <w:t xml:space="preserve"> phenomenon </w:t>
      </w:r>
      <w:r w:rsidRPr="00FC0CAE">
        <w:rPr>
          <w:rFonts w:asciiTheme="majorHAnsi" w:hAnsiTheme="majorHAnsi" w:cstheme="majorHAnsi"/>
          <w:u w:val="single"/>
        </w:rPr>
        <w:t>all over the world</w:t>
      </w:r>
      <w:r w:rsidRPr="00FC0CAE">
        <w:rPr>
          <w:rFonts w:asciiTheme="majorHAnsi" w:hAnsiTheme="majorHAnsi" w:cstheme="majorHAnsi"/>
          <w:sz w:val="14"/>
        </w:rPr>
        <w:t xml:space="preserve">. Russian President Vladimir </w:t>
      </w:r>
      <w:r w:rsidRPr="00FC0CAE">
        <w:rPr>
          <w:rFonts w:asciiTheme="majorHAnsi" w:hAnsiTheme="majorHAnsi" w:cstheme="majorHAnsi"/>
          <w:u w:val="single"/>
        </w:rPr>
        <w:t>Putin</w:t>
      </w:r>
      <w:r w:rsidRPr="00FC0CAE">
        <w:rPr>
          <w:rFonts w:asciiTheme="majorHAnsi" w:hAnsiTheme="majorHAnsi" w:cstheme="majorHAnsi"/>
          <w:sz w:val="14"/>
        </w:rPr>
        <w:t xml:space="preserve">, Turkish President Recep Tayyip </w:t>
      </w:r>
      <w:proofErr w:type="spellStart"/>
      <w:r w:rsidRPr="00FC0CAE">
        <w:rPr>
          <w:rFonts w:asciiTheme="majorHAnsi" w:hAnsiTheme="majorHAnsi" w:cstheme="majorHAnsi"/>
          <w:u w:val="single"/>
        </w:rPr>
        <w:t>Erdoğan</w:t>
      </w:r>
      <w:proofErr w:type="spellEnd"/>
      <w:r w:rsidRPr="00FC0CAE">
        <w:rPr>
          <w:rFonts w:asciiTheme="majorHAnsi" w:hAnsiTheme="majorHAnsi" w:cstheme="majorHAnsi"/>
          <w:u w:val="single"/>
        </w:rPr>
        <w:t>, and</w:t>
      </w:r>
      <w:r w:rsidRPr="00FC0CAE">
        <w:rPr>
          <w:rFonts w:asciiTheme="majorHAnsi" w:hAnsiTheme="majorHAnsi" w:cstheme="majorHAnsi"/>
          <w:sz w:val="14"/>
        </w:rPr>
        <w:t xml:space="preserve"> Chinese President </w:t>
      </w:r>
      <w:r w:rsidRPr="00FC0CAE">
        <w:rPr>
          <w:rFonts w:asciiTheme="majorHAnsi" w:hAnsiTheme="majorHAnsi" w:cstheme="majorHAnsi"/>
          <w:u w:val="single"/>
        </w:rPr>
        <w:t>Xi</w:t>
      </w:r>
      <w:r w:rsidRPr="00FC0CAE">
        <w:rPr>
          <w:rFonts w:asciiTheme="majorHAnsi" w:hAnsiTheme="majorHAnsi" w:cstheme="majorHAnsi"/>
          <w:sz w:val="14"/>
        </w:rPr>
        <w:t xml:space="preserve"> Jinping </w:t>
      </w:r>
      <w:r w:rsidRPr="00FC0CAE">
        <w:rPr>
          <w:rFonts w:asciiTheme="majorHAnsi" w:hAnsiTheme="majorHAnsi" w:cstheme="majorHAnsi"/>
          <w:u w:val="single"/>
        </w:rPr>
        <w:t>have all made nationalism a central part of their governing strategy. So</w:t>
      </w:r>
      <w:r w:rsidRPr="00FC0CAE">
        <w:rPr>
          <w:rFonts w:asciiTheme="majorHAnsi" w:hAnsiTheme="majorHAnsi" w:cstheme="majorHAnsi"/>
          <w:sz w:val="14"/>
        </w:rPr>
        <w:t xml:space="preserve">, too, </w:t>
      </w:r>
      <w:r w:rsidRPr="00FC0CAE">
        <w:rPr>
          <w:rFonts w:asciiTheme="majorHAnsi" w:hAnsiTheme="majorHAnsi" w:cstheme="majorHAnsi"/>
          <w:u w:val="single"/>
        </w:rPr>
        <w:t>has Trump, who has</w:t>
      </w:r>
      <w:r w:rsidRPr="00FC0CAE">
        <w:rPr>
          <w:rFonts w:asciiTheme="majorHAnsi" w:hAnsiTheme="majorHAnsi" w:cstheme="majorHAnsi"/>
          <w:sz w:val="14"/>
        </w:rPr>
        <w:t xml:space="preserve"> explicitly </w:t>
      </w:r>
      <w:r w:rsidRPr="00FC0CAE">
        <w:rPr>
          <w:rFonts w:asciiTheme="majorHAnsi" w:hAnsiTheme="majorHAnsi" w:cstheme="majorHAnsi"/>
          <w:u w:val="single"/>
        </w:rPr>
        <w:t>rejected</w:t>
      </w:r>
      <w:r w:rsidRPr="00FC0CAE">
        <w:rPr>
          <w:rFonts w:asciiTheme="majorHAnsi" w:hAnsiTheme="majorHAnsi" w:cstheme="majorHAnsi"/>
          <w:sz w:val="14"/>
        </w:rPr>
        <w:t xml:space="preserve"> the international </w:t>
      </w:r>
      <w:r w:rsidRPr="00FC0CAE">
        <w:rPr>
          <w:rFonts w:asciiTheme="majorHAnsi" w:hAnsiTheme="majorHAnsi" w:cstheme="majorHAnsi"/>
          <w:u w:val="single"/>
        </w:rPr>
        <w:t>community in favor of the idea that there is only a ceaseless struggle among nation-states</w:t>
      </w:r>
      <w:r w:rsidRPr="00FC0CAE">
        <w:rPr>
          <w:rFonts w:asciiTheme="majorHAnsi" w:hAnsiTheme="majorHAnsi" w:cstheme="majorHAnsi"/>
          <w:sz w:val="14"/>
        </w:rPr>
        <w:t xml:space="preserve"> for competitive advantage. When the world’s preeminent power, having upheld the idea of international community for nearly 75 years, rejects it in favor of ad hoc deal making, others have no choice but to follow suit. </w:t>
      </w:r>
      <w:r w:rsidRPr="00FC0CAE">
        <w:rPr>
          <w:rFonts w:asciiTheme="majorHAnsi" w:hAnsiTheme="majorHAnsi" w:cstheme="majorHAnsi"/>
          <w:u w:val="single"/>
        </w:rPr>
        <w:t xml:space="preserve">Countries that can no longer rely on the US feel pressure to provide for their own security. America’s </w:t>
      </w:r>
      <w:r w:rsidRPr="000532B4">
        <w:rPr>
          <w:rFonts w:asciiTheme="majorHAnsi" w:hAnsiTheme="majorHAnsi" w:cstheme="majorHAnsi"/>
          <w:highlight w:val="cyan"/>
          <w:u w:val="single"/>
        </w:rPr>
        <w:t>adversaries</w:t>
      </w:r>
      <w:r w:rsidRPr="00FC0CAE">
        <w:rPr>
          <w:rFonts w:asciiTheme="majorHAnsi" w:hAnsiTheme="majorHAnsi" w:cstheme="majorHAnsi"/>
          <w:u w:val="single"/>
        </w:rPr>
        <w:t xml:space="preserve"> inevitably </w:t>
      </w:r>
      <w:r w:rsidRPr="000532B4">
        <w:rPr>
          <w:rFonts w:asciiTheme="majorHAnsi" w:hAnsiTheme="majorHAnsi" w:cstheme="majorHAnsi"/>
          <w:highlight w:val="cyan"/>
          <w:u w:val="single"/>
        </w:rPr>
        <w:t>will</w:t>
      </w:r>
      <w:r w:rsidRPr="00FC0CAE">
        <w:rPr>
          <w:rFonts w:asciiTheme="majorHAnsi" w:hAnsiTheme="majorHAnsi" w:cstheme="majorHAnsi"/>
          <w:u w:val="single"/>
        </w:rPr>
        <w:t xml:space="preserve"> seek to </w:t>
      </w:r>
      <w:r w:rsidRPr="000532B4">
        <w:rPr>
          <w:rFonts w:asciiTheme="majorHAnsi" w:hAnsiTheme="majorHAnsi" w:cstheme="majorHAnsi"/>
          <w:b/>
          <w:iCs/>
          <w:highlight w:val="cyan"/>
          <w:u w:val="single"/>
          <w:bdr w:val="single" w:sz="8" w:space="0" w:color="auto"/>
        </w:rPr>
        <w:t>fill the voids</w:t>
      </w:r>
      <w:r w:rsidRPr="00FC0CAE">
        <w:rPr>
          <w:rFonts w:asciiTheme="majorHAnsi" w:hAnsiTheme="majorHAnsi" w:cstheme="majorHAnsi"/>
          <w:u w:val="single"/>
        </w:rPr>
        <w:t xml:space="preserve"> left behind </w:t>
      </w:r>
      <w:r w:rsidRPr="000532B4">
        <w:rPr>
          <w:rFonts w:asciiTheme="majorHAnsi" w:hAnsiTheme="majorHAnsi" w:cstheme="majorHAnsi"/>
          <w:highlight w:val="cyan"/>
          <w:u w:val="single"/>
        </w:rPr>
        <w:t xml:space="preserve">as the US </w:t>
      </w:r>
      <w:r w:rsidRPr="000532B4">
        <w:rPr>
          <w:rFonts w:asciiTheme="majorHAnsi" w:hAnsiTheme="majorHAnsi" w:cstheme="majorHAnsi"/>
          <w:b/>
          <w:iCs/>
          <w:highlight w:val="cyan"/>
          <w:u w:val="single"/>
          <w:bdr w:val="single" w:sz="8" w:space="0" w:color="auto"/>
        </w:rPr>
        <w:t>retrenches</w:t>
      </w:r>
      <w:r w:rsidRPr="00FC0CAE">
        <w:rPr>
          <w:rFonts w:asciiTheme="majorHAnsi" w:hAnsiTheme="majorHAnsi" w:cstheme="majorHAnsi"/>
          <w:sz w:val="14"/>
        </w:rPr>
        <w:t>.</w:t>
      </w:r>
    </w:p>
    <w:p w14:paraId="293F8CB1" w14:textId="77777777" w:rsidR="0078560D" w:rsidRPr="002D4EB0" w:rsidRDefault="0078560D" w:rsidP="0078560D">
      <w:pPr>
        <w:rPr>
          <w:szCs w:val="22"/>
        </w:rPr>
      </w:pPr>
    </w:p>
    <w:p w14:paraId="232A01A7" w14:textId="1D8E2B3A" w:rsidR="0078560D" w:rsidRDefault="0078560D" w:rsidP="0078560D"/>
    <w:p w14:paraId="721D1574" w14:textId="79CADB53" w:rsidR="0078560D" w:rsidRDefault="0078560D" w:rsidP="0078560D">
      <w:pPr>
        <w:pStyle w:val="Heading2"/>
      </w:pPr>
      <w:r>
        <w:lastRenderedPageBreak/>
        <w:t xml:space="preserve">Extra </w:t>
      </w:r>
      <w:r w:rsidR="0092510F">
        <w:t xml:space="preserve">--- </w:t>
      </w:r>
      <w:r>
        <w:t>DA</w:t>
      </w:r>
    </w:p>
    <w:p w14:paraId="764CE6C6" w14:textId="4DDCDCC9" w:rsidR="003E741B" w:rsidRPr="003E741B" w:rsidRDefault="003E741B" w:rsidP="003E741B">
      <w:r>
        <w:t>Russia DA</w:t>
      </w:r>
    </w:p>
    <w:p w14:paraId="198684F0" w14:textId="77777777" w:rsidR="0078560D" w:rsidRPr="007238A4" w:rsidRDefault="0078560D" w:rsidP="0078560D">
      <w:pPr>
        <w:pStyle w:val="Heading4"/>
        <w:rPr>
          <w:rFonts w:cs="Calibri"/>
        </w:rPr>
      </w:pPr>
      <w:r w:rsidRPr="007238A4">
        <w:rPr>
          <w:rFonts w:cs="Calibri"/>
        </w:rPr>
        <w:t xml:space="preserve">Russia hates </w:t>
      </w:r>
      <w:proofErr w:type="spellStart"/>
      <w:r w:rsidRPr="007238A4">
        <w:rPr>
          <w:rFonts w:cs="Calibri"/>
        </w:rPr>
        <w:t>StarLink</w:t>
      </w:r>
      <w:proofErr w:type="spellEnd"/>
      <w:r w:rsidRPr="007238A4">
        <w:rPr>
          <w:rFonts w:cs="Calibri"/>
        </w:rPr>
        <w:t xml:space="preserve">. </w:t>
      </w:r>
    </w:p>
    <w:p w14:paraId="58A69C6A" w14:textId="77777777" w:rsidR="0078560D" w:rsidRPr="007238A4" w:rsidRDefault="0078560D" w:rsidP="0078560D">
      <w:r w:rsidRPr="005A00C9">
        <w:rPr>
          <w:rStyle w:val="Style13ptBold"/>
        </w:rPr>
        <w:t>Smith 21,</w:t>
      </w:r>
      <w:r>
        <w:t xml:space="preserve"> [</w:t>
      </w:r>
      <w:r w:rsidRPr="007238A4">
        <w:t xml:space="preserve">Rich Smith, 21 ("Why Russia Is Terrified of SpaceX," Motley Fool, 2-15-2021, </w:t>
      </w:r>
      <w:hyperlink r:id="rId39" w:history="1">
        <w:r w:rsidRPr="00944CD2">
          <w:rPr>
            <w:rStyle w:val="Hyperlink"/>
          </w:rPr>
          <w:t>https://www.fool.com/investing/2021/02/15/why-russia-is-terrified-of-spacex-and-starlink/</w:t>
        </w:r>
      </w:hyperlink>
      <w:r w:rsidRPr="005D7686">
        <w:t>)</w:t>
      </w:r>
      <w:r>
        <w:t xml:space="preserve">] Recut </w:t>
      </w:r>
      <w:proofErr w:type="spellStart"/>
      <w:r>
        <w:t>DurSac</w:t>
      </w:r>
      <w:proofErr w:type="spellEnd"/>
    </w:p>
    <w:p w14:paraId="0ACB7550" w14:textId="77777777" w:rsidR="0078560D" w:rsidRPr="00474A76" w:rsidRDefault="0078560D" w:rsidP="0078560D">
      <w:pPr>
        <w:rPr>
          <w:sz w:val="12"/>
        </w:rPr>
      </w:pPr>
      <w:r w:rsidRPr="007238A4">
        <w:rPr>
          <w:sz w:val="12"/>
        </w:rPr>
        <w:t xml:space="preserve">SpaceX wants to bring </w:t>
      </w:r>
      <w:hyperlink r:id="rId40" w:history="1">
        <w:r w:rsidRPr="007238A4">
          <w:rPr>
            <w:rStyle w:val="Hyperlink"/>
            <w:sz w:val="12"/>
          </w:rPr>
          <w:t>fast satellite broadband internet</w:t>
        </w:r>
      </w:hyperlink>
      <w:r w:rsidRPr="007238A4">
        <w:rPr>
          <w:sz w:val="12"/>
        </w:rPr>
        <w:t xml:space="preserve"> to the world -- and in particular, to internet users in far-flung, rural locations, where download speeds are low and prices are high. One of the first places in America to get SpaceX </w:t>
      </w:r>
      <w:proofErr w:type="spellStart"/>
      <w:r w:rsidRPr="007238A4">
        <w:rPr>
          <w:sz w:val="12"/>
        </w:rPr>
        <w:t>Starlink</w:t>
      </w:r>
      <w:proofErr w:type="spellEnd"/>
      <w:r w:rsidRPr="007238A4">
        <w:rPr>
          <w:sz w:val="12"/>
        </w:rPr>
        <w:t xml:space="preserve"> service was Alaska, the state with the lowest population density in the country -- just one person per square mile. The company next extended service into Canada (population density: three people per square mile), followed last month by </w:t>
      </w:r>
      <w:hyperlink r:id="rId41" w:history="1">
        <w:r w:rsidRPr="007238A4">
          <w:rPr>
            <w:rStyle w:val="Hyperlink"/>
            <w:sz w:val="12"/>
          </w:rPr>
          <w:t>service in the UK</w:t>
        </w:r>
      </w:hyperlink>
      <w:r w:rsidRPr="007238A4">
        <w:rPr>
          <w:sz w:val="12"/>
        </w:rPr>
        <w:t xml:space="preserve"> -- a big jump in concentration, with 650 people per square mile. (Even in the UK, there are plenty of isolated locations where internet service is expensive, slow -- or both). SpaceX's globe-spanning satellite constellation should be capable of providing 100 megabit-per-second internet service to anywhere by the end of this year. You can expect that a lot of countries, no matter how urbanized they are (or not), will be lining up to sign up for </w:t>
      </w:r>
      <w:proofErr w:type="spellStart"/>
      <w:r w:rsidRPr="007238A4">
        <w:rPr>
          <w:sz w:val="12"/>
        </w:rPr>
        <w:t>Starlink</w:t>
      </w:r>
      <w:proofErr w:type="spellEnd"/>
      <w:r w:rsidRPr="007238A4">
        <w:rPr>
          <w:sz w:val="12"/>
        </w:rPr>
        <w:t xml:space="preserve"> service. And the more countries </w:t>
      </w:r>
      <w:proofErr w:type="spellStart"/>
      <w:r w:rsidRPr="007238A4">
        <w:rPr>
          <w:sz w:val="12"/>
        </w:rPr>
        <w:t>Starlink</w:t>
      </w:r>
      <w:proofErr w:type="spellEnd"/>
      <w:r w:rsidRPr="007238A4">
        <w:rPr>
          <w:sz w:val="12"/>
        </w:rPr>
        <w:t xml:space="preserve"> signs up as customers, the better the prospects for the SpaceX subsidiary's </w:t>
      </w:r>
      <w:hyperlink r:id="rId42" w:history="1">
        <w:r w:rsidRPr="007238A4">
          <w:rPr>
            <w:rStyle w:val="Hyperlink"/>
            <w:sz w:val="12"/>
          </w:rPr>
          <w:t>promised IPO</w:t>
        </w:r>
      </w:hyperlink>
      <w:r w:rsidRPr="007238A4">
        <w:rPr>
          <w:sz w:val="12"/>
        </w:rPr>
        <w:t xml:space="preserve">. </w:t>
      </w:r>
      <w:r w:rsidRPr="000532B4">
        <w:rPr>
          <w:rStyle w:val="StyleUnderline"/>
          <w:highlight w:val="cyan"/>
        </w:rPr>
        <w:t xml:space="preserve">One country that most definitely does not want </w:t>
      </w:r>
      <w:proofErr w:type="spellStart"/>
      <w:r w:rsidRPr="000532B4">
        <w:rPr>
          <w:rStyle w:val="StyleUnderline"/>
          <w:highlight w:val="cyan"/>
        </w:rPr>
        <w:t>Starlink</w:t>
      </w:r>
      <w:proofErr w:type="spellEnd"/>
      <w:r w:rsidRPr="007238A4">
        <w:rPr>
          <w:sz w:val="12"/>
        </w:rPr>
        <w:t xml:space="preserve">, however, </w:t>
      </w:r>
      <w:r w:rsidRPr="000532B4">
        <w:rPr>
          <w:rStyle w:val="Emphasis"/>
          <w:highlight w:val="cyan"/>
        </w:rPr>
        <w:t>is Russia.</w:t>
      </w:r>
      <w:r w:rsidRPr="007238A4">
        <w:rPr>
          <w:rStyle w:val="Emphasis"/>
        </w:rPr>
        <w:t xml:space="preserve"> </w:t>
      </w:r>
      <w:r w:rsidRPr="007238A4">
        <w:rPr>
          <w:sz w:val="12"/>
        </w:rPr>
        <w:t>Just say "nyet" to fast internet As ArsTechnica.com reported last month, the Russian State Duma (</w:t>
      </w:r>
      <w:r w:rsidRPr="000532B4">
        <w:rPr>
          <w:rStyle w:val="StyleUnderline"/>
          <w:highlight w:val="cyan"/>
        </w:rPr>
        <w:t>Russia</w:t>
      </w:r>
      <w:r w:rsidRPr="007238A4">
        <w:rPr>
          <w:rStyle w:val="StyleUnderline"/>
        </w:rPr>
        <w:t>'s congress</w:t>
      </w:r>
      <w:r w:rsidRPr="007238A4">
        <w:rPr>
          <w:sz w:val="12"/>
        </w:rPr>
        <w:t xml:space="preserve">) </w:t>
      </w:r>
      <w:r w:rsidRPr="000532B4">
        <w:rPr>
          <w:rStyle w:val="StyleUnderline"/>
          <w:highlight w:val="cyan"/>
        </w:rPr>
        <w:t>is</w:t>
      </w:r>
      <w:r w:rsidRPr="007238A4">
        <w:rPr>
          <w:rStyle w:val="StyleUnderline"/>
        </w:rPr>
        <w:t xml:space="preserve"> currently </w:t>
      </w:r>
      <w:r w:rsidRPr="000532B4">
        <w:rPr>
          <w:rStyle w:val="StyleUnderline"/>
          <w:highlight w:val="cyan"/>
        </w:rPr>
        <w:t xml:space="preserve">considering legislation to impose fines upon any individual or company that signs up for </w:t>
      </w:r>
      <w:proofErr w:type="spellStart"/>
      <w:r w:rsidRPr="000532B4">
        <w:rPr>
          <w:rStyle w:val="StyleUnderline"/>
          <w:highlight w:val="cyan"/>
        </w:rPr>
        <w:t>Starlink</w:t>
      </w:r>
      <w:proofErr w:type="spellEnd"/>
      <w:r w:rsidRPr="007238A4">
        <w:rPr>
          <w:sz w:val="12"/>
        </w:rPr>
        <w:t xml:space="preserve"> -- or indeed, for any foreign-operated satellite internet system, </w:t>
      </w:r>
      <w:hyperlink r:id="rId43" w:history="1">
        <w:proofErr w:type="spellStart"/>
        <w:r w:rsidRPr="007238A4">
          <w:rPr>
            <w:rStyle w:val="Hyperlink"/>
            <w:sz w:val="12"/>
          </w:rPr>
          <w:t>OneWeb</w:t>
        </w:r>
        <w:proofErr w:type="spellEnd"/>
        <w:r w:rsidRPr="007238A4">
          <w:rPr>
            <w:rStyle w:val="Hyperlink"/>
            <w:sz w:val="12"/>
          </w:rPr>
          <w:t xml:space="preserve"> or Project Kuiper</w:t>
        </w:r>
      </w:hyperlink>
      <w:r w:rsidRPr="007238A4">
        <w:rPr>
          <w:sz w:val="12"/>
        </w:rPr>
        <w:t xml:space="preserve"> included. According to </w:t>
      </w:r>
      <w:proofErr w:type="spellStart"/>
      <w:r w:rsidRPr="007238A4">
        <w:rPr>
          <w:sz w:val="12"/>
        </w:rPr>
        <w:t>ArsTechnica</w:t>
      </w:r>
      <w:proofErr w:type="spellEnd"/>
      <w:r w:rsidRPr="007238A4">
        <w:rPr>
          <w:sz w:val="12"/>
        </w:rPr>
        <w:t xml:space="preserve">, </w:t>
      </w:r>
      <w:r w:rsidRPr="007238A4">
        <w:rPr>
          <w:rStyle w:val="StyleUnderline"/>
        </w:rPr>
        <w:t xml:space="preserve">the Russian Duma may fine individual customers of </w:t>
      </w:r>
      <w:proofErr w:type="spellStart"/>
      <w:r w:rsidRPr="007238A4">
        <w:rPr>
          <w:rStyle w:val="StyleUnderline"/>
        </w:rPr>
        <w:t>Starlink</w:t>
      </w:r>
      <w:proofErr w:type="spellEnd"/>
      <w:r w:rsidRPr="007238A4">
        <w:rPr>
          <w:rStyle w:val="StyleUnderline"/>
        </w:rPr>
        <w:t xml:space="preserve"> up to $405 for use of the satellite internet service, and fine corporate users as much as $13,500. </w:t>
      </w:r>
      <w:r w:rsidRPr="007238A4">
        <w:rPr>
          <w:sz w:val="12"/>
        </w:rPr>
        <w:t xml:space="preserve">What does Russia have against cheap, fast, reliable internet from space? For one thing, </w:t>
      </w:r>
      <w:r w:rsidRPr="000532B4">
        <w:rPr>
          <w:rStyle w:val="StyleUnderline"/>
          <w:highlight w:val="cyan"/>
        </w:rPr>
        <w:t>Russian security</w:t>
      </w:r>
      <w:r w:rsidRPr="007238A4">
        <w:rPr>
          <w:rStyle w:val="StyleUnderline"/>
        </w:rPr>
        <w:t xml:space="preserve"> services </w:t>
      </w:r>
      <w:r w:rsidRPr="000532B4">
        <w:rPr>
          <w:rStyle w:val="StyleUnderline"/>
          <w:highlight w:val="cyan"/>
        </w:rPr>
        <w:t>object that</w:t>
      </w:r>
      <w:r w:rsidRPr="007238A4">
        <w:rPr>
          <w:rStyle w:val="StyleUnderline"/>
        </w:rPr>
        <w:t xml:space="preserve"> internet operated by </w:t>
      </w:r>
      <w:r w:rsidRPr="000532B4">
        <w:rPr>
          <w:rStyle w:val="StyleUnderline"/>
          <w:highlight w:val="cyan"/>
        </w:rPr>
        <w:t xml:space="preserve">a foreign satellite network would be immune from surveillance under Russia's </w:t>
      </w:r>
      <w:r w:rsidRPr="007238A4">
        <w:rPr>
          <w:rStyle w:val="StyleUnderline"/>
        </w:rPr>
        <w:t xml:space="preserve">System of Operational Search Measures </w:t>
      </w:r>
      <w:r w:rsidRPr="000532B4">
        <w:rPr>
          <w:rStyle w:val="StyleUnderline"/>
          <w:highlight w:val="cyan"/>
        </w:rPr>
        <w:t>legislation</w:t>
      </w:r>
      <w:r w:rsidRPr="007238A4">
        <w:rPr>
          <w:sz w:val="12"/>
        </w:rPr>
        <w:t xml:space="preserve"> ("SORM"). For another, </w:t>
      </w:r>
      <w:r w:rsidRPr="000532B4">
        <w:rPr>
          <w:rStyle w:val="StyleUnderline"/>
          <w:highlight w:val="cyan"/>
        </w:rPr>
        <w:t xml:space="preserve">they suspect that </w:t>
      </w:r>
      <w:proofErr w:type="spellStart"/>
      <w:r w:rsidRPr="000532B4">
        <w:rPr>
          <w:rStyle w:val="StyleUnderline"/>
          <w:highlight w:val="cyan"/>
        </w:rPr>
        <w:t>Starlink</w:t>
      </w:r>
      <w:proofErr w:type="spellEnd"/>
      <w:r w:rsidRPr="000532B4">
        <w:rPr>
          <w:rStyle w:val="StyleUnderline"/>
          <w:highlight w:val="cyan"/>
        </w:rPr>
        <w:t xml:space="preserve"> is part of a U.S. government plot to</w:t>
      </w:r>
      <w:r w:rsidRPr="007238A4">
        <w:rPr>
          <w:rStyle w:val="StyleUnderline"/>
        </w:rPr>
        <w:t xml:space="preserve"> deploy "predatory, clever, powerful, high-technology ... shock and awe ... to </w:t>
      </w:r>
      <w:r w:rsidRPr="000532B4">
        <w:rPr>
          <w:rStyle w:val="StyleUnderline"/>
          <w:highlight w:val="cyan"/>
        </w:rPr>
        <w:t>advance</w:t>
      </w:r>
      <w:r w:rsidRPr="007238A4">
        <w:rPr>
          <w:rStyle w:val="StyleUnderline"/>
        </w:rPr>
        <w:t>, above all, [</w:t>
      </w:r>
      <w:r w:rsidRPr="000532B4">
        <w:rPr>
          <w:rStyle w:val="StyleUnderline"/>
          <w:highlight w:val="cyan"/>
        </w:rPr>
        <w:t>American] military interests.</w:t>
      </w:r>
      <w:r w:rsidRPr="007238A4">
        <w:rPr>
          <w:rStyle w:val="StyleUnderline"/>
        </w:rPr>
        <w:t xml:space="preserve">" </w:t>
      </w:r>
      <w:r w:rsidRPr="007238A4">
        <w:rPr>
          <w:sz w:val="12"/>
        </w:rPr>
        <w:t>Yes, seriously.</w:t>
      </w:r>
    </w:p>
    <w:p w14:paraId="3A6039A2" w14:textId="77777777" w:rsidR="0078560D" w:rsidRPr="00D72F4C" w:rsidRDefault="0078560D" w:rsidP="00D72F4C">
      <w:pPr>
        <w:pStyle w:val="Heading4"/>
      </w:pPr>
      <w:r w:rsidRPr="00D72F4C">
        <w:t>We stopped appeasing Russia – they’ll pocket concessions from coop and increase aggression – tensions aren’t the result of understandings but hardened differences</w:t>
      </w:r>
    </w:p>
    <w:p w14:paraId="188FBED7" w14:textId="77777777" w:rsidR="0078560D" w:rsidRPr="007238A4" w:rsidRDefault="0078560D" w:rsidP="0078560D">
      <w:r w:rsidRPr="007238A4">
        <w:rPr>
          <w:rStyle w:val="Style13ptBold"/>
          <w:sz w:val="28"/>
        </w:rPr>
        <w:t>Haddad</w:t>
      </w:r>
      <w:r w:rsidRPr="007238A4">
        <w:t xml:space="preserve"> and </w:t>
      </w:r>
      <w:proofErr w:type="spellStart"/>
      <w:r w:rsidRPr="007238A4">
        <w:t>Polakova</w:t>
      </w:r>
      <w:proofErr w:type="spellEnd"/>
      <w:r w:rsidRPr="007238A4">
        <w:t xml:space="preserve"> </w:t>
      </w:r>
      <w:r w:rsidRPr="007238A4">
        <w:rPr>
          <w:rStyle w:val="Style13ptBold"/>
          <w:sz w:val="28"/>
        </w:rPr>
        <w:t>18</w:t>
      </w:r>
      <w:r w:rsidRPr="007238A4">
        <w:t xml:space="preserve"> [Benjamin Haddad Director, Future Europe Initiative - Atlantic Council. Alina </w:t>
      </w:r>
      <w:proofErr w:type="spellStart"/>
      <w:r w:rsidRPr="007238A4">
        <w:t>Polyakova</w:t>
      </w:r>
      <w:proofErr w:type="spellEnd"/>
      <w:r w:rsidRPr="007238A4">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5D99006A" w14:textId="77777777" w:rsidR="0078560D" w:rsidRPr="007238A4" w:rsidRDefault="0078560D" w:rsidP="0078560D">
      <w:pPr>
        <w:rPr>
          <w:sz w:val="16"/>
        </w:rPr>
      </w:pPr>
      <w:r w:rsidRPr="000532B4">
        <w:rPr>
          <w:highlight w:val="cyan"/>
          <w:u w:val="single"/>
        </w:rPr>
        <w:t>Obama’s</w:t>
      </w:r>
      <w:r w:rsidRPr="007238A4">
        <w:rPr>
          <w:sz w:val="16"/>
        </w:rPr>
        <w:t xml:space="preserve"> much-ballyhooed “</w:t>
      </w:r>
      <w:r w:rsidRPr="000532B4">
        <w:rPr>
          <w:highlight w:val="cyan"/>
          <w:u w:val="single"/>
        </w:rPr>
        <w:t>Reset</w:t>
      </w:r>
      <w:r w:rsidRPr="007238A4">
        <w:rPr>
          <w:sz w:val="16"/>
        </w:rPr>
        <w:t xml:space="preserve">” with Russia, launched in 2009, </w:t>
      </w:r>
      <w:r w:rsidRPr="000532B4">
        <w:rPr>
          <w:highlight w:val="cyan"/>
          <w:u w:val="single"/>
        </w:rPr>
        <w:t>was</w:t>
      </w:r>
      <w:r w:rsidRPr="007238A4">
        <w:rPr>
          <w:u w:val="single"/>
        </w:rPr>
        <w:t xml:space="preserve"> in </w:t>
      </w:r>
      <w:r w:rsidRPr="000532B4">
        <w:rPr>
          <w:highlight w:val="cyan"/>
          <w:u w:val="single"/>
        </w:rPr>
        <w:t xml:space="preserve">keeping with </w:t>
      </w:r>
      <w:r w:rsidRPr="000532B4">
        <w:rPr>
          <w:rStyle w:val="Emphasis"/>
          <w:highlight w:val="cyan"/>
        </w:rPr>
        <w:t>optimistic attempts</w:t>
      </w:r>
      <w:r w:rsidRPr="007238A4">
        <w:rPr>
          <w:sz w:val="16"/>
        </w:rPr>
        <w:t xml:space="preserve"> by every post-Cold War American administration </w:t>
      </w:r>
      <w:r w:rsidRPr="007238A4">
        <w:rPr>
          <w:u w:val="single"/>
        </w:rPr>
        <w:t xml:space="preserve">to </w:t>
      </w:r>
      <w:r w:rsidRPr="007238A4">
        <w:rPr>
          <w:rStyle w:val="Emphasis"/>
        </w:rPr>
        <w:t>improve relations</w:t>
      </w:r>
      <w:r w:rsidRPr="007238A4">
        <w:rPr>
          <w:u w:val="single"/>
        </w:rPr>
        <w:t xml:space="preserve"> with Moscow</w:t>
      </w:r>
      <w:r w:rsidRPr="007238A4">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0532B4">
        <w:rPr>
          <w:rStyle w:val="Emphasis"/>
          <w:highlight w:val="cyan"/>
        </w:rPr>
        <w:t>U.S.-Russia disagreements</w:t>
      </w:r>
      <w:r w:rsidRPr="000532B4">
        <w:rPr>
          <w:highlight w:val="cyan"/>
          <w:u w:val="single"/>
        </w:rPr>
        <w:t xml:space="preserve"> were </w:t>
      </w:r>
      <w:r w:rsidRPr="000532B4">
        <w:rPr>
          <w:rStyle w:val="Emphasis"/>
          <w:highlight w:val="cyan"/>
        </w:rPr>
        <w:t>not</w:t>
      </w:r>
      <w:r w:rsidRPr="007238A4">
        <w:rPr>
          <w:u w:val="single"/>
        </w:rPr>
        <w:t xml:space="preserve"> the result of </w:t>
      </w:r>
      <w:r w:rsidRPr="000532B4">
        <w:rPr>
          <w:rStyle w:val="Emphasis"/>
          <w:highlight w:val="cyan"/>
        </w:rPr>
        <w:t>misunderstandings</w:t>
      </w:r>
      <w:r w:rsidRPr="007238A4">
        <w:rPr>
          <w:u w:val="single"/>
        </w:rPr>
        <w:t xml:space="preserve">, </w:t>
      </w:r>
      <w:r w:rsidRPr="000532B4">
        <w:rPr>
          <w:highlight w:val="cyan"/>
          <w:u w:val="single"/>
        </w:rPr>
        <w:t>but</w:t>
      </w:r>
      <w:r w:rsidRPr="007238A4">
        <w:rPr>
          <w:u w:val="single"/>
        </w:rPr>
        <w:t xml:space="preserve"> rather the product of </w:t>
      </w:r>
      <w:r w:rsidRPr="007238A4">
        <w:rPr>
          <w:rStyle w:val="Emphasis"/>
        </w:rPr>
        <w:t xml:space="preserve">long-festering </w:t>
      </w:r>
      <w:r w:rsidRPr="000532B4">
        <w:rPr>
          <w:rStyle w:val="Emphasis"/>
          <w:highlight w:val="cyan"/>
        </w:rPr>
        <w:t>grievances</w:t>
      </w:r>
      <w:r w:rsidRPr="007238A4">
        <w:rPr>
          <w:sz w:val="16"/>
        </w:rPr>
        <w:t xml:space="preserve">. </w:t>
      </w:r>
      <w:r w:rsidRPr="000532B4">
        <w:rPr>
          <w:highlight w:val="cyan"/>
          <w:u w:val="single"/>
        </w:rPr>
        <w:t xml:space="preserve">Russia </w:t>
      </w:r>
      <w:r w:rsidRPr="007238A4">
        <w:rPr>
          <w:u w:val="single"/>
        </w:rPr>
        <w:t xml:space="preserve">saw itself as a great power that </w:t>
      </w:r>
      <w:r w:rsidRPr="000532B4">
        <w:rPr>
          <w:highlight w:val="cyan"/>
          <w:u w:val="single"/>
        </w:rPr>
        <w:t xml:space="preserve">deserved </w:t>
      </w:r>
      <w:r w:rsidRPr="000532B4">
        <w:rPr>
          <w:rStyle w:val="Emphasis"/>
          <w:highlight w:val="cyan"/>
        </w:rPr>
        <w:t>equal standing</w:t>
      </w:r>
      <w:r w:rsidRPr="007238A4">
        <w:rPr>
          <w:u w:val="single"/>
        </w:rPr>
        <w:t xml:space="preserve"> with the U.S. </w:t>
      </w:r>
      <w:r w:rsidRPr="000532B4">
        <w:rPr>
          <w:highlight w:val="cyan"/>
          <w:u w:val="single"/>
        </w:rPr>
        <w:t xml:space="preserve">What </w:t>
      </w:r>
      <w:r w:rsidRPr="000532B4">
        <w:rPr>
          <w:rStyle w:val="Emphasis"/>
          <w:highlight w:val="cyan"/>
        </w:rPr>
        <w:t>Obama saw</w:t>
      </w:r>
      <w:r w:rsidRPr="000532B4">
        <w:rPr>
          <w:highlight w:val="cyan"/>
          <w:u w:val="single"/>
        </w:rPr>
        <w:t xml:space="preserve"> as </w:t>
      </w:r>
      <w:r w:rsidRPr="007238A4">
        <w:rPr>
          <w:rStyle w:val="Emphasis"/>
        </w:rPr>
        <w:t>gestures o</w:t>
      </w:r>
      <w:r w:rsidRPr="000D108C">
        <w:rPr>
          <w:rStyle w:val="Emphasis"/>
        </w:rPr>
        <w:t xml:space="preserve">f </w:t>
      </w:r>
      <w:r w:rsidRPr="000532B4">
        <w:rPr>
          <w:rStyle w:val="Emphasis"/>
          <w:highlight w:val="cyan"/>
        </w:rPr>
        <w:t>good will</w:t>
      </w:r>
      <w:r w:rsidRPr="007238A4">
        <w:rPr>
          <w:sz w:val="16"/>
        </w:rPr>
        <w:t>—such as the 2009 decision to scrap missile defense plans for Poland and the Czech Republic—</w:t>
      </w:r>
      <w:r w:rsidRPr="000532B4">
        <w:rPr>
          <w:rStyle w:val="Emphasis"/>
          <w:highlight w:val="cyan"/>
        </w:rPr>
        <w:t>Russia</w:t>
      </w:r>
      <w:r w:rsidRPr="007238A4">
        <w:rPr>
          <w:rStyle w:val="Emphasis"/>
        </w:rPr>
        <w:t xml:space="preserve"> </w:t>
      </w:r>
      <w:r w:rsidRPr="000532B4">
        <w:rPr>
          <w:rStyle w:val="Emphasis"/>
          <w:highlight w:val="cyan"/>
        </w:rPr>
        <w:t>interpreted</w:t>
      </w:r>
      <w:r w:rsidRPr="000532B4">
        <w:rPr>
          <w:highlight w:val="cyan"/>
          <w:u w:val="single"/>
        </w:rPr>
        <w:t xml:space="preserve"> as</w:t>
      </w:r>
      <w:r w:rsidRPr="007238A4">
        <w:rPr>
          <w:u w:val="single"/>
        </w:rPr>
        <w:t xml:space="preserve"> a </w:t>
      </w:r>
      <w:r w:rsidRPr="000532B4">
        <w:rPr>
          <w:rStyle w:val="Emphasis"/>
          <w:highlight w:val="cyan"/>
        </w:rPr>
        <w:t>U.S. retreat</w:t>
      </w:r>
      <w:r w:rsidRPr="007238A4">
        <w:rPr>
          <w:u w:val="single"/>
        </w:rPr>
        <w:t xml:space="preserve"> from the European continent</w:t>
      </w:r>
      <w:r w:rsidRPr="007238A4">
        <w:rPr>
          <w:sz w:val="16"/>
        </w:rPr>
        <w:t xml:space="preserve">. </w:t>
      </w:r>
      <w:r w:rsidRPr="000532B4">
        <w:rPr>
          <w:highlight w:val="cyan"/>
          <w:u w:val="single"/>
        </w:rPr>
        <w:t xml:space="preserve">Moscow </w:t>
      </w:r>
      <w:r w:rsidRPr="000532B4">
        <w:rPr>
          <w:rStyle w:val="Emphasis"/>
          <w:highlight w:val="cyan"/>
        </w:rPr>
        <w:t>pocketed</w:t>
      </w:r>
      <w:r w:rsidRPr="007238A4">
        <w:rPr>
          <w:u w:val="single"/>
        </w:rPr>
        <w:t xml:space="preserve"> the </w:t>
      </w:r>
      <w:r w:rsidRPr="000532B4">
        <w:rPr>
          <w:rStyle w:val="Emphasis"/>
          <w:highlight w:val="cyan"/>
        </w:rPr>
        <w:t>concessions</w:t>
      </w:r>
      <w:r w:rsidRPr="000532B4">
        <w:rPr>
          <w:sz w:val="16"/>
          <w:highlight w:val="cyan"/>
        </w:rPr>
        <w:t xml:space="preserve"> </w:t>
      </w:r>
      <w:r w:rsidRPr="007238A4">
        <w:rPr>
          <w:u w:val="single"/>
        </w:rPr>
        <w:t>and increasingly inserted itself in European affairs</w:t>
      </w:r>
      <w:r w:rsidRPr="007238A4">
        <w:rPr>
          <w:sz w:val="16"/>
        </w:rPr>
        <w:t xml:space="preserve">. </w:t>
      </w:r>
      <w:r w:rsidRPr="000532B4">
        <w:rPr>
          <w:highlight w:val="cyan"/>
          <w:u w:val="single"/>
        </w:rPr>
        <w:t>The Kremlin was</w:t>
      </w:r>
      <w:r w:rsidRPr="007238A4">
        <w:rPr>
          <w:sz w:val="16"/>
        </w:rPr>
        <w:t xml:space="preserve"> both </w:t>
      </w:r>
      <w:r w:rsidRPr="000532B4">
        <w:rPr>
          <w:rStyle w:val="Emphasis"/>
          <w:highlight w:val="cyan"/>
        </w:rPr>
        <w:t>exploiting</w:t>
      </w:r>
      <w:r w:rsidRPr="007238A4">
        <w:rPr>
          <w:sz w:val="16"/>
        </w:rPr>
        <w:t xml:space="preserve"> </w:t>
      </w:r>
      <w:r w:rsidRPr="007238A4">
        <w:rPr>
          <w:u w:val="single"/>
        </w:rPr>
        <w:t xml:space="preserve">an </w:t>
      </w:r>
      <w:r w:rsidRPr="007238A4">
        <w:rPr>
          <w:rStyle w:val="Emphasis"/>
        </w:rPr>
        <w:t xml:space="preserve">easy </w:t>
      </w:r>
      <w:r w:rsidRPr="000532B4">
        <w:rPr>
          <w:rStyle w:val="Emphasis"/>
          <w:highlight w:val="cyan"/>
        </w:rPr>
        <w:t>opportunity</w:t>
      </w:r>
      <w:r w:rsidRPr="007238A4">
        <w:rPr>
          <w:sz w:val="16"/>
        </w:rPr>
        <w:t xml:space="preserve"> </w:t>
      </w:r>
      <w:r w:rsidRPr="007238A4">
        <w:rPr>
          <w:u w:val="single"/>
        </w:rPr>
        <w:t>and reasserting what it thought was its historic prerogative</w:t>
      </w:r>
      <w:r w:rsidRPr="007238A4">
        <w:rPr>
          <w:sz w:val="16"/>
        </w:rPr>
        <w:t>.</w:t>
      </w:r>
    </w:p>
    <w:p w14:paraId="51B1D932" w14:textId="77777777" w:rsidR="0078560D" w:rsidRPr="007238A4" w:rsidRDefault="0078560D" w:rsidP="0078560D">
      <w:pPr>
        <w:rPr>
          <w:sz w:val="10"/>
          <w:szCs w:val="10"/>
        </w:rPr>
      </w:pPr>
      <w:r w:rsidRPr="007238A4">
        <w:rPr>
          <w:sz w:val="10"/>
          <w:szCs w:val="10"/>
        </w:rPr>
        <w:lastRenderedPageBreak/>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7238A4">
        <w:rPr>
          <w:sz w:val="10"/>
          <w:szCs w:val="10"/>
        </w:rPr>
        <w:t>indicates</w:t>
      </w:r>
      <w:proofErr w:type="gramEnd"/>
      <w:r w:rsidRPr="007238A4">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7238A4">
        <w:rPr>
          <w:sz w:val="10"/>
          <w:szCs w:val="10"/>
        </w:rPr>
        <w:t>DCLeaks</w:t>
      </w:r>
      <w:proofErr w:type="spellEnd"/>
      <w:r w:rsidRPr="007238A4">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7238A4">
        <w:rPr>
          <w:sz w:val="10"/>
          <w:szCs w:val="10"/>
        </w:rPr>
        <w:t>cyber attack</w:t>
      </w:r>
      <w:proofErr w:type="spellEnd"/>
      <w:r w:rsidRPr="007238A4">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7238A4">
        <w:rPr>
          <w:sz w:val="10"/>
          <w:szCs w:val="10"/>
        </w:rPr>
        <w:t>Putinism</w:t>
      </w:r>
      <w:proofErr w:type="spellEnd"/>
      <w:r w:rsidRPr="007238A4">
        <w:rPr>
          <w:sz w:val="10"/>
          <w:szCs w:val="10"/>
        </w:rPr>
        <w:t>.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5CBAC76B" w14:textId="1828AD38" w:rsidR="0078560D" w:rsidRPr="003109E0" w:rsidRDefault="0078560D" w:rsidP="00775F41">
      <w:pPr>
        <w:rPr>
          <w:color w:val="FF0000"/>
          <w:sz w:val="16"/>
        </w:rPr>
      </w:pPr>
      <w:r w:rsidRPr="007238A4">
        <w:rPr>
          <w:u w:val="single"/>
        </w:rPr>
        <w:t>These tensions are real, but all too often they become the story</w:t>
      </w:r>
      <w:r w:rsidRPr="007238A4">
        <w:rPr>
          <w:sz w:val="16"/>
        </w:rPr>
        <w:t xml:space="preserve">. </w:t>
      </w:r>
      <w:r w:rsidRPr="007238A4">
        <w:rPr>
          <w:rStyle w:val="Emphasis"/>
        </w:rPr>
        <w:t>Glossed over</w:t>
      </w:r>
      <w:r w:rsidRPr="007238A4">
        <w:rPr>
          <w:sz w:val="16"/>
        </w:rPr>
        <w:t xml:space="preserve"> </w:t>
      </w:r>
      <w:r w:rsidRPr="007238A4">
        <w:rPr>
          <w:u w:val="single"/>
        </w:rPr>
        <w:t>is the fact that</w:t>
      </w:r>
      <w:r w:rsidRPr="007238A4">
        <w:rPr>
          <w:sz w:val="16"/>
        </w:rPr>
        <w:t xml:space="preserve"> President </w:t>
      </w:r>
      <w:r w:rsidRPr="000532B4">
        <w:rPr>
          <w:highlight w:val="cyan"/>
          <w:u w:val="single"/>
        </w:rPr>
        <w:t>Trump</w:t>
      </w:r>
      <w:r w:rsidRPr="007238A4">
        <w:rPr>
          <w:u w:val="single"/>
        </w:rPr>
        <w:t xml:space="preserve"> has </w:t>
      </w:r>
      <w:r w:rsidRPr="000532B4">
        <w:rPr>
          <w:highlight w:val="cyan"/>
          <w:u w:val="single"/>
        </w:rPr>
        <w:t>appointed</w:t>
      </w:r>
      <w:r w:rsidRPr="007238A4">
        <w:rPr>
          <w:u w:val="single"/>
        </w:rPr>
        <w:t xml:space="preserve"> a </w:t>
      </w:r>
      <w:r w:rsidRPr="007238A4">
        <w:rPr>
          <w:rStyle w:val="Emphasis"/>
        </w:rPr>
        <w:t>string</w:t>
      </w:r>
      <w:r w:rsidRPr="007238A4">
        <w:rPr>
          <w:u w:val="single"/>
        </w:rPr>
        <w:t xml:space="preserve"> of </w:t>
      </w:r>
      <w:r w:rsidRPr="000532B4">
        <w:rPr>
          <w:rStyle w:val="Emphasis"/>
          <w:highlight w:val="cyan"/>
        </w:rPr>
        <w:t>competent</w:t>
      </w:r>
      <w:r w:rsidRPr="007238A4">
        <w:rPr>
          <w:u w:val="single"/>
        </w:rPr>
        <w:t xml:space="preserve"> and </w:t>
      </w:r>
      <w:r w:rsidRPr="007238A4">
        <w:rPr>
          <w:rStyle w:val="Emphasis"/>
        </w:rPr>
        <w:t xml:space="preserve">widely respected </w:t>
      </w:r>
      <w:r w:rsidRPr="000532B4">
        <w:rPr>
          <w:rStyle w:val="Emphasis"/>
          <w:highlight w:val="cyan"/>
        </w:rPr>
        <w:t>figures</w:t>
      </w:r>
      <w:r w:rsidRPr="000532B4">
        <w:rPr>
          <w:highlight w:val="cyan"/>
          <w:u w:val="single"/>
        </w:rPr>
        <w:t xml:space="preserve"> to </w:t>
      </w:r>
      <w:r w:rsidRPr="000532B4">
        <w:rPr>
          <w:rStyle w:val="Emphasis"/>
          <w:highlight w:val="cyan"/>
        </w:rPr>
        <w:t>manage Russia</w:t>
      </w:r>
      <w:r w:rsidRPr="007238A4">
        <w:rPr>
          <w:u w:val="single"/>
        </w:rPr>
        <w:t xml:space="preserve"> policy</w:t>
      </w:r>
      <w:r w:rsidRPr="007238A4">
        <w:rPr>
          <w:sz w:val="16"/>
        </w:rPr>
        <w:t>—</w:t>
      </w:r>
      <w:r w:rsidRPr="000532B4">
        <w:rPr>
          <w:highlight w:val="cyan"/>
          <w:u w:val="single"/>
        </w:rPr>
        <w:t xml:space="preserve">from </w:t>
      </w:r>
      <w:r w:rsidRPr="007238A4">
        <w:rPr>
          <w:rStyle w:val="Emphasis"/>
        </w:rPr>
        <w:t>N</w:t>
      </w:r>
      <w:r w:rsidRPr="007238A4">
        <w:rPr>
          <w:u w:val="single"/>
        </w:rPr>
        <w:t xml:space="preserve">ational </w:t>
      </w:r>
      <w:r w:rsidRPr="007238A4">
        <w:rPr>
          <w:rStyle w:val="Emphasis"/>
        </w:rPr>
        <w:t>S</w:t>
      </w:r>
      <w:r w:rsidRPr="007238A4">
        <w:rPr>
          <w:u w:val="single"/>
        </w:rPr>
        <w:t xml:space="preserve">ecurity </w:t>
      </w:r>
      <w:r w:rsidRPr="007238A4">
        <w:rPr>
          <w:rStyle w:val="Emphasis"/>
        </w:rPr>
        <w:t>C</w:t>
      </w:r>
      <w:r w:rsidRPr="007238A4">
        <w:rPr>
          <w:u w:val="single"/>
        </w:rPr>
        <w:t xml:space="preserve">ouncil Senior Director Fiona </w:t>
      </w:r>
      <w:r w:rsidRPr="000532B4">
        <w:rPr>
          <w:rStyle w:val="Emphasis"/>
          <w:highlight w:val="cyan"/>
        </w:rPr>
        <w:t>Hill</w:t>
      </w:r>
      <w:r w:rsidRPr="000532B4">
        <w:rPr>
          <w:sz w:val="16"/>
          <w:highlight w:val="cyan"/>
        </w:rPr>
        <w:t xml:space="preserve"> </w:t>
      </w:r>
      <w:r w:rsidRPr="000532B4">
        <w:rPr>
          <w:highlight w:val="cyan"/>
          <w:u w:val="single"/>
        </w:rPr>
        <w:t>to</w:t>
      </w:r>
      <w:r w:rsidRPr="007238A4">
        <w:rPr>
          <w:sz w:val="16"/>
        </w:rPr>
        <w:t xml:space="preserve"> Assistant Secretary of State for European affairs </w:t>
      </w:r>
      <w:proofErr w:type="spellStart"/>
      <w:r w:rsidRPr="007238A4">
        <w:rPr>
          <w:u w:val="single"/>
        </w:rPr>
        <w:t>Wess</w:t>
      </w:r>
      <w:proofErr w:type="spellEnd"/>
      <w:r w:rsidRPr="007238A4">
        <w:rPr>
          <w:u w:val="single"/>
        </w:rPr>
        <w:t xml:space="preserve"> </w:t>
      </w:r>
      <w:r w:rsidRPr="000532B4">
        <w:rPr>
          <w:rStyle w:val="Emphasis"/>
          <w:highlight w:val="cyan"/>
        </w:rPr>
        <w:t>Mitchell</w:t>
      </w:r>
      <w:r w:rsidRPr="007238A4">
        <w:rPr>
          <w:sz w:val="16"/>
        </w:rPr>
        <w:t xml:space="preserve"> to the Special Envoy for Ukraine Kurt Volker. The </w:t>
      </w:r>
      <w:r w:rsidRPr="000532B4">
        <w:rPr>
          <w:highlight w:val="cyan"/>
          <w:u w:val="single"/>
        </w:rPr>
        <w:t>Trump</w:t>
      </w:r>
      <w:r w:rsidRPr="007238A4">
        <w:rPr>
          <w:sz w:val="16"/>
        </w:rPr>
        <w:t xml:space="preserve"> administration </w:t>
      </w:r>
      <w:r w:rsidRPr="000532B4">
        <w:rPr>
          <w:highlight w:val="cyan"/>
          <w:u w:val="single"/>
        </w:rPr>
        <w:t>is</w:t>
      </w:r>
      <w:r w:rsidRPr="007238A4">
        <w:rPr>
          <w:sz w:val="16"/>
        </w:rPr>
        <w:t xml:space="preserve">, in fact, </w:t>
      </w:r>
      <w:r w:rsidRPr="007238A4">
        <w:rPr>
          <w:u w:val="single"/>
        </w:rPr>
        <w:t xml:space="preserve">pursuing </w:t>
      </w:r>
      <w:r w:rsidRPr="007238A4">
        <w:rPr>
          <w:rStyle w:val="Emphasis"/>
        </w:rPr>
        <w:t>concrete policies</w:t>
      </w:r>
      <w:r w:rsidRPr="000532B4">
        <w:rPr>
          <w:sz w:val="16"/>
          <w:highlight w:val="cyan"/>
        </w:rPr>
        <w:t xml:space="preserve"> </w:t>
      </w:r>
      <w:r w:rsidRPr="000532B4">
        <w:rPr>
          <w:highlight w:val="cyan"/>
          <w:u w:val="single"/>
        </w:rPr>
        <w:t xml:space="preserve">pushing back </w:t>
      </w:r>
      <w:r w:rsidRPr="007238A4">
        <w:rPr>
          <w:u w:val="single"/>
        </w:rPr>
        <w:t>on Russian aggression that</w:t>
      </w:r>
      <w:r w:rsidRPr="007238A4">
        <w:rPr>
          <w:sz w:val="16"/>
        </w:rPr>
        <w:t xml:space="preserve"> the </w:t>
      </w:r>
      <w:r w:rsidRPr="007238A4">
        <w:rPr>
          <w:u w:val="single"/>
        </w:rPr>
        <w:t>Obama</w:t>
      </w:r>
      <w:r w:rsidRPr="007238A4">
        <w:rPr>
          <w:sz w:val="16"/>
        </w:rPr>
        <w:t xml:space="preserve"> administration had </w:t>
      </w:r>
      <w:r w:rsidRPr="007238A4">
        <w:rPr>
          <w:u w:val="single"/>
        </w:rPr>
        <w:t>fervently opposed</w:t>
      </w:r>
      <w:r w:rsidRPr="007238A4">
        <w:rPr>
          <w:sz w:val="16"/>
        </w:rPr>
        <w:t xml:space="preserve">. </w:t>
      </w:r>
      <w:r w:rsidRPr="007238A4">
        <w:rPr>
          <w:u w:val="single"/>
        </w:rPr>
        <w:t xml:space="preserve">The </w:t>
      </w:r>
      <w:r w:rsidRPr="000532B4">
        <w:rPr>
          <w:rStyle w:val="Emphasis"/>
          <w:highlight w:val="cyan"/>
        </w:rPr>
        <w:t>N</w:t>
      </w:r>
      <w:r w:rsidRPr="007238A4">
        <w:rPr>
          <w:u w:val="single"/>
        </w:rPr>
        <w:t xml:space="preserve">ational </w:t>
      </w:r>
      <w:r w:rsidRPr="000532B4">
        <w:rPr>
          <w:rStyle w:val="Emphasis"/>
          <w:highlight w:val="cyan"/>
        </w:rPr>
        <w:t>S</w:t>
      </w:r>
      <w:r w:rsidRPr="007238A4">
        <w:rPr>
          <w:u w:val="single"/>
        </w:rPr>
        <w:t xml:space="preserve">ecurity </w:t>
      </w:r>
      <w:r w:rsidRPr="000532B4">
        <w:rPr>
          <w:rStyle w:val="Emphasis"/>
          <w:highlight w:val="cyan"/>
        </w:rPr>
        <w:t>S</w:t>
      </w:r>
      <w:r w:rsidRPr="007238A4">
        <w:rPr>
          <w:u w:val="single"/>
        </w:rPr>
        <w:t>trategy of 2017</w:t>
      </w:r>
      <w:r w:rsidRPr="007238A4">
        <w:rPr>
          <w:sz w:val="16"/>
        </w:rPr>
        <w:t xml:space="preserve">, </w:t>
      </w:r>
      <w:r w:rsidRPr="007238A4">
        <w:rPr>
          <w:u w:val="single"/>
        </w:rPr>
        <w:t xml:space="preserve">bringing a </w:t>
      </w:r>
      <w:r w:rsidRPr="007238A4">
        <w:rPr>
          <w:rStyle w:val="Emphasis"/>
        </w:rPr>
        <w:t>much-needed</w:t>
      </w:r>
      <w:r w:rsidRPr="007238A4">
        <w:rPr>
          <w:u w:val="single"/>
        </w:rPr>
        <w:t xml:space="preserve"> dose of </w:t>
      </w:r>
      <w:r w:rsidRPr="007238A4">
        <w:rPr>
          <w:rStyle w:val="Emphasis"/>
        </w:rPr>
        <w:t>realism</w:t>
      </w:r>
      <w:r w:rsidRPr="007238A4">
        <w:rPr>
          <w:sz w:val="16"/>
        </w:rPr>
        <w:t xml:space="preserve"> to a conversation too often dominated by abstractions like the “liberal world order”, </w:t>
      </w:r>
      <w:r w:rsidRPr="000532B4">
        <w:rPr>
          <w:rStyle w:val="Emphasis"/>
          <w:highlight w:val="cyan"/>
        </w:rPr>
        <w:t>singles out</w:t>
      </w:r>
      <w:r w:rsidRPr="007238A4">
        <w:rPr>
          <w:sz w:val="16"/>
        </w:rPr>
        <w:t xml:space="preserve"> both </w:t>
      </w:r>
      <w:r w:rsidRPr="007238A4">
        <w:rPr>
          <w:rStyle w:val="Emphasis"/>
        </w:rPr>
        <w:t xml:space="preserve">China and </w:t>
      </w:r>
      <w:r w:rsidRPr="000532B4">
        <w:rPr>
          <w:rStyle w:val="Emphasis"/>
          <w:highlight w:val="cyan"/>
        </w:rPr>
        <w:t>Russia</w:t>
      </w:r>
      <w:r w:rsidRPr="000532B4">
        <w:rPr>
          <w:sz w:val="16"/>
          <w:highlight w:val="cyan"/>
        </w:rPr>
        <w:t xml:space="preserve"> </w:t>
      </w:r>
      <w:r w:rsidRPr="000532B4">
        <w:rPr>
          <w:highlight w:val="cyan"/>
          <w:u w:val="single"/>
        </w:rPr>
        <w:t>as key</w:t>
      </w:r>
      <w:r w:rsidRPr="007238A4">
        <w:rPr>
          <w:u w:val="single"/>
        </w:rPr>
        <w:t xml:space="preserve"> geopolitical </w:t>
      </w:r>
      <w:r w:rsidRPr="000532B4">
        <w:rPr>
          <w:rStyle w:val="Emphasis"/>
          <w:highlight w:val="cyan"/>
        </w:rPr>
        <w:t>rivals</w:t>
      </w:r>
      <w:r w:rsidRPr="007238A4">
        <w:rPr>
          <w:sz w:val="16"/>
        </w:rPr>
        <w:t xml:space="preserve">. During </w:t>
      </w:r>
      <w:r w:rsidRPr="000532B4">
        <w:rPr>
          <w:highlight w:val="cyan"/>
          <w:u w:val="single"/>
        </w:rPr>
        <w:t>Trump</w:t>
      </w:r>
      <w:r w:rsidRPr="007238A4">
        <w:rPr>
          <w:sz w:val="16"/>
        </w:rPr>
        <w:t xml:space="preserve">’s first year, the administration </w:t>
      </w:r>
      <w:r w:rsidRPr="000532B4">
        <w:rPr>
          <w:highlight w:val="cyan"/>
          <w:u w:val="single"/>
        </w:rPr>
        <w:t>approved</w:t>
      </w:r>
      <w:r w:rsidRPr="007238A4">
        <w:rPr>
          <w:sz w:val="16"/>
        </w:rPr>
        <w:t xml:space="preserve"> the </w:t>
      </w:r>
      <w:r w:rsidRPr="007238A4">
        <w:rPr>
          <w:u w:val="single"/>
        </w:rPr>
        <w:t xml:space="preserve">provision of lethal </w:t>
      </w:r>
      <w:r w:rsidRPr="000532B4">
        <w:rPr>
          <w:highlight w:val="cyan"/>
          <w:u w:val="single"/>
        </w:rPr>
        <w:t xml:space="preserve">weapons to </w:t>
      </w:r>
      <w:r w:rsidRPr="000532B4">
        <w:rPr>
          <w:rStyle w:val="Emphasis"/>
          <w:highlight w:val="cyan"/>
        </w:rPr>
        <w:t>Ukraine</w:t>
      </w:r>
      <w:r w:rsidRPr="007238A4">
        <w:rPr>
          <w:sz w:val="16"/>
        </w:rPr>
        <w:t xml:space="preserve">, </w:t>
      </w:r>
      <w:r w:rsidRPr="000532B4">
        <w:rPr>
          <w:highlight w:val="cyan"/>
          <w:u w:val="single"/>
        </w:rPr>
        <w:t xml:space="preserve">shut down Russia’s </w:t>
      </w:r>
      <w:r w:rsidRPr="000532B4">
        <w:rPr>
          <w:rStyle w:val="Emphasis"/>
          <w:highlight w:val="cyan"/>
        </w:rPr>
        <w:t>consulate</w:t>
      </w:r>
      <w:r w:rsidRPr="007238A4">
        <w:rPr>
          <w:sz w:val="16"/>
        </w:rPr>
        <w:t xml:space="preserve"> in San Francisco as well as two additional diplomatic annexes, and rather than rolling back sanctions, Trump </w:t>
      </w:r>
      <w:r w:rsidRPr="000532B4">
        <w:rPr>
          <w:highlight w:val="cyan"/>
          <w:u w:val="single"/>
        </w:rPr>
        <w:t>signed</w:t>
      </w:r>
      <w:r w:rsidRPr="007238A4">
        <w:rPr>
          <w:sz w:val="16"/>
        </w:rPr>
        <w:t xml:space="preserve"> into law </w:t>
      </w:r>
      <w:r w:rsidRPr="007238A4">
        <w:rPr>
          <w:rStyle w:val="Emphasis"/>
        </w:rPr>
        <w:t xml:space="preserve">additional </w:t>
      </w:r>
      <w:r w:rsidRPr="000532B4">
        <w:rPr>
          <w:rStyle w:val="Emphasis"/>
          <w:highlight w:val="cyan"/>
        </w:rPr>
        <w:t>sanctions</w:t>
      </w:r>
      <w:r w:rsidRPr="007238A4">
        <w:rPr>
          <w:sz w:val="16"/>
        </w:rPr>
        <w:t xml:space="preserve"> on Russia, </w:t>
      </w:r>
      <w:r w:rsidRPr="000532B4">
        <w:rPr>
          <w:highlight w:val="cyan"/>
          <w:u w:val="single"/>
        </w:rPr>
        <w:t xml:space="preserve">expanded </w:t>
      </w:r>
      <w:r w:rsidRPr="000532B4">
        <w:rPr>
          <w:rStyle w:val="Emphasis"/>
          <w:highlight w:val="cyan"/>
        </w:rPr>
        <w:t>LNG sales</w:t>
      </w:r>
      <w:r w:rsidRPr="007238A4">
        <w:rPr>
          <w:u w:val="single"/>
        </w:rPr>
        <w:t xml:space="preserve"> to a Europe</w:t>
      </w:r>
      <w:r w:rsidRPr="007238A4">
        <w:rPr>
          <w:sz w:val="16"/>
        </w:rPr>
        <w:t xml:space="preserve"> dependent in Russian gas imports, </w:t>
      </w:r>
      <w:r w:rsidRPr="007238A4">
        <w:rPr>
          <w:u w:val="single"/>
        </w:rPr>
        <w:t>and</w:t>
      </w:r>
      <w:r w:rsidRPr="007238A4">
        <w:rPr>
          <w:sz w:val="16"/>
        </w:rPr>
        <w:t xml:space="preserve"> </w:t>
      </w:r>
      <w:r w:rsidRPr="000532B4">
        <w:rPr>
          <w:highlight w:val="cyan"/>
          <w:u w:val="single"/>
        </w:rPr>
        <w:t>increased</w:t>
      </w:r>
      <w:r w:rsidRPr="007238A4">
        <w:rPr>
          <w:u w:val="single"/>
        </w:rPr>
        <w:t xml:space="preserve"> the Pentagon’s </w:t>
      </w:r>
      <w:r w:rsidRPr="000532B4">
        <w:rPr>
          <w:rStyle w:val="Emphasis"/>
          <w:highlight w:val="cyan"/>
        </w:rPr>
        <w:t>E</w:t>
      </w:r>
      <w:r w:rsidRPr="007238A4">
        <w:rPr>
          <w:u w:val="single"/>
        </w:rPr>
        <w:t xml:space="preserve">uropean </w:t>
      </w:r>
      <w:r w:rsidRPr="000532B4">
        <w:rPr>
          <w:rStyle w:val="Emphasis"/>
          <w:highlight w:val="cyan"/>
        </w:rPr>
        <w:t>R</w:t>
      </w:r>
      <w:r w:rsidRPr="007238A4">
        <w:rPr>
          <w:u w:val="single"/>
        </w:rPr>
        <w:t xml:space="preserve">eassurance </w:t>
      </w:r>
      <w:r w:rsidRPr="000532B4">
        <w:rPr>
          <w:rStyle w:val="Emphasis"/>
          <w:highlight w:val="cyan"/>
        </w:rPr>
        <w:t>I</w:t>
      </w:r>
      <w:r w:rsidRPr="007238A4">
        <w:rPr>
          <w:u w:val="single"/>
        </w:rPr>
        <w:t xml:space="preserve">nitiative budget by </w:t>
      </w:r>
      <w:r w:rsidRPr="000532B4">
        <w:rPr>
          <w:highlight w:val="cyan"/>
          <w:u w:val="single"/>
        </w:rPr>
        <w:t>40 percent</w:t>
      </w:r>
      <w:r w:rsidRPr="007238A4">
        <w:rPr>
          <w:sz w:val="16"/>
        </w:rPr>
        <w:t xml:space="preserve">. </w:t>
      </w:r>
    </w:p>
    <w:p w14:paraId="04814E62" w14:textId="77777777" w:rsidR="0078560D" w:rsidRPr="008F542D" w:rsidRDefault="0078560D" w:rsidP="008F542D">
      <w:pPr>
        <w:pStyle w:val="Heading4"/>
      </w:pPr>
      <w:r w:rsidRPr="008F542D">
        <w:t xml:space="preserve">Appeasing Russia shreds the NPT and causes nuke </w:t>
      </w:r>
      <w:proofErr w:type="spellStart"/>
      <w:r w:rsidRPr="008F542D">
        <w:t>prolif</w:t>
      </w:r>
      <w:proofErr w:type="spellEnd"/>
      <w:r w:rsidRPr="008F542D">
        <w:t xml:space="preserve"> – extinction</w:t>
      </w:r>
    </w:p>
    <w:p w14:paraId="6FA8B866" w14:textId="77777777" w:rsidR="0078560D" w:rsidRPr="007238A4" w:rsidRDefault="0078560D" w:rsidP="0078560D">
      <w:r w:rsidRPr="007238A4">
        <w:rPr>
          <w:rStyle w:val="Style13ptBold"/>
          <w:sz w:val="28"/>
        </w:rPr>
        <w:t>Umland 17</w:t>
      </w:r>
      <w:r w:rsidRPr="007238A4">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36B7271A" w14:textId="77777777" w:rsidR="0078560D" w:rsidRPr="007238A4" w:rsidRDefault="0078560D" w:rsidP="0078560D">
      <w:pPr>
        <w:rPr>
          <w:sz w:val="16"/>
        </w:rPr>
      </w:pPr>
      <w:r w:rsidRPr="007238A4">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0532B4">
        <w:rPr>
          <w:highlight w:val="cyan"/>
          <w:u w:val="single"/>
        </w:rPr>
        <w:t xml:space="preserve">a </w:t>
      </w:r>
      <w:r w:rsidRPr="000532B4">
        <w:rPr>
          <w:rStyle w:val="Emphasis"/>
          <w:highlight w:val="cyan"/>
        </w:rPr>
        <w:t>friendlier U.S. approach</w:t>
      </w:r>
      <w:r w:rsidRPr="000532B4">
        <w:rPr>
          <w:highlight w:val="cyan"/>
          <w:u w:val="single"/>
        </w:rPr>
        <w:t xml:space="preserve"> toward </w:t>
      </w:r>
      <w:r w:rsidRPr="000532B4">
        <w:rPr>
          <w:rStyle w:val="Emphasis"/>
          <w:highlight w:val="cyan"/>
        </w:rPr>
        <w:t>Moscow</w:t>
      </w:r>
      <w:r w:rsidRPr="007238A4">
        <w:rPr>
          <w:sz w:val="16"/>
        </w:rPr>
        <w:t xml:space="preserve">. Such a shift </w:t>
      </w:r>
      <w:r w:rsidRPr="000532B4">
        <w:rPr>
          <w:highlight w:val="cyan"/>
          <w:u w:val="single"/>
        </w:rPr>
        <w:t>would have</w:t>
      </w:r>
      <w:r w:rsidRPr="007238A4">
        <w:rPr>
          <w:u w:val="single"/>
        </w:rPr>
        <w:t xml:space="preserve"> </w:t>
      </w:r>
      <w:r w:rsidRPr="007238A4">
        <w:rPr>
          <w:rStyle w:val="Emphasis"/>
        </w:rPr>
        <w:t xml:space="preserve">very </w:t>
      </w:r>
      <w:r w:rsidRPr="000532B4">
        <w:rPr>
          <w:rStyle w:val="Emphasis"/>
          <w:highlight w:val="cyan"/>
        </w:rPr>
        <w:t>serious consequences</w:t>
      </w:r>
      <w:r w:rsidRPr="000532B4">
        <w:rPr>
          <w:highlight w:val="cyan"/>
          <w:u w:val="single"/>
        </w:rPr>
        <w:t xml:space="preserve"> for the</w:t>
      </w:r>
      <w:r w:rsidRPr="007238A4">
        <w:rPr>
          <w:u w:val="single"/>
        </w:rPr>
        <w:t xml:space="preserve"> rest of the </w:t>
      </w:r>
      <w:r w:rsidRPr="000532B4">
        <w:rPr>
          <w:highlight w:val="cyan"/>
          <w:u w:val="single"/>
        </w:rPr>
        <w:t>world</w:t>
      </w:r>
      <w:r w:rsidRPr="007238A4">
        <w:rPr>
          <w:sz w:val="16"/>
        </w:rPr>
        <w:t>.</w:t>
      </w:r>
    </w:p>
    <w:p w14:paraId="2B63E8A3" w14:textId="77777777" w:rsidR="0078560D" w:rsidRPr="007238A4" w:rsidRDefault="0078560D" w:rsidP="0078560D">
      <w:pPr>
        <w:rPr>
          <w:sz w:val="16"/>
        </w:rPr>
      </w:pPr>
      <w:r w:rsidRPr="007238A4">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32E0870A" w14:textId="77777777" w:rsidR="0078560D" w:rsidRPr="007238A4" w:rsidRDefault="0078560D" w:rsidP="0078560D">
      <w:pPr>
        <w:rPr>
          <w:sz w:val="16"/>
        </w:rPr>
      </w:pPr>
      <w:r w:rsidRPr="007238A4">
        <w:rPr>
          <w:sz w:val="16"/>
        </w:rPr>
        <w:t>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6AA94B98" w14:textId="77777777" w:rsidR="0078560D" w:rsidRPr="007238A4" w:rsidRDefault="0078560D" w:rsidP="0078560D">
      <w:pPr>
        <w:rPr>
          <w:sz w:val="16"/>
        </w:rPr>
      </w:pPr>
      <w:r w:rsidRPr="007238A4">
        <w:rPr>
          <w:sz w:val="16"/>
        </w:rPr>
        <w:lastRenderedPageBreak/>
        <w:t xml:space="preserve">However, one wonders whether Trump and other so-called </w:t>
      </w:r>
      <w:proofErr w:type="spellStart"/>
      <w:r w:rsidRPr="007238A4">
        <w:rPr>
          <w:sz w:val="16"/>
        </w:rPr>
        <w:t>Putinversteher</w:t>
      </w:r>
      <w:proofErr w:type="spellEnd"/>
      <w:r w:rsidRPr="007238A4">
        <w:rPr>
          <w:sz w:val="16"/>
        </w:rPr>
        <w:t xml:space="preserve"> in the incoming administration fully understand the stakes. The risks do not only concern the fundamental national interests of such pro-American countries as Ukraine, Estonia, Georgia, or Poland. The </w:t>
      </w:r>
      <w:r w:rsidRPr="000532B4">
        <w:rPr>
          <w:rStyle w:val="Emphasis"/>
          <w:highlight w:val="cyan"/>
        </w:rPr>
        <w:t>U.S.</w:t>
      </w:r>
      <w:r w:rsidRPr="007238A4">
        <w:rPr>
          <w:sz w:val="16"/>
        </w:rPr>
        <w:t xml:space="preserve"> administration’s </w:t>
      </w:r>
      <w:r w:rsidRPr="000532B4">
        <w:rPr>
          <w:rStyle w:val="Emphasis"/>
          <w:highlight w:val="cyan"/>
        </w:rPr>
        <w:t>tolerance</w:t>
      </w:r>
      <w:r w:rsidRPr="000532B4">
        <w:rPr>
          <w:highlight w:val="cyan"/>
          <w:u w:val="single"/>
        </w:rPr>
        <w:t xml:space="preserve"> of </w:t>
      </w:r>
      <w:r w:rsidRPr="000532B4">
        <w:rPr>
          <w:rStyle w:val="Emphasis"/>
          <w:highlight w:val="cyan"/>
        </w:rPr>
        <w:t>Russia’s violation</w:t>
      </w:r>
      <w:r w:rsidRPr="000532B4">
        <w:rPr>
          <w:highlight w:val="cyan"/>
          <w:u w:val="single"/>
        </w:rPr>
        <w:t xml:space="preserve"> of Ukrainian territorial integrity would have </w:t>
      </w:r>
      <w:r w:rsidRPr="000532B4">
        <w:rPr>
          <w:rStyle w:val="Emphasis"/>
          <w:highlight w:val="cyan"/>
        </w:rPr>
        <w:t>larger implications</w:t>
      </w:r>
      <w:r w:rsidRPr="000532B4">
        <w:rPr>
          <w:highlight w:val="cyan"/>
          <w:u w:val="single"/>
        </w:rPr>
        <w:t xml:space="preserve"> for the </w:t>
      </w:r>
      <w:r w:rsidRPr="000532B4">
        <w:rPr>
          <w:rStyle w:val="Emphasis"/>
          <w:highlight w:val="cyan"/>
        </w:rPr>
        <w:t>future of humanity</w:t>
      </w:r>
      <w:r w:rsidRPr="007238A4">
        <w:rPr>
          <w:sz w:val="16"/>
        </w:rPr>
        <w:t>.</w:t>
      </w:r>
    </w:p>
    <w:p w14:paraId="7203DEC8" w14:textId="6B89EE7F" w:rsidR="0078560D" w:rsidRPr="00775F41" w:rsidRDefault="0078560D" w:rsidP="0078560D">
      <w:pPr>
        <w:rPr>
          <w:sz w:val="16"/>
        </w:rPr>
      </w:pPr>
      <w:r w:rsidRPr="007238A4">
        <w:rPr>
          <w:sz w:val="16"/>
        </w:rPr>
        <w:t xml:space="preserve">In view of the security assurances that the United States gave Ukraine under the 1994 Budapest Memorandum, </w:t>
      </w:r>
      <w:r w:rsidRPr="007238A4">
        <w:rPr>
          <w:u w:val="single"/>
        </w:rPr>
        <w:t xml:space="preserve">a move by Washington </w:t>
      </w:r>
      <w:r w:rsidRPr="000532B4">
        <w:rPr>
          <w:highlight w:val="cyan"/>
          <w:u w:val="single"/>
        </w:rPr>
        <w:t xml:space="preserve">to </w:t>
      </w:r>
      <w:r w:rsidRPr="000532B4">
        <w:rPr>
          <w:rStyle w:val="Emphasis"/>
          <w:highlight w:val="cyan"/>
        </w:rPr>
        <w:t>appease Moscow</w:t>
      </w:r>
      <w:r w:rsidRPr="007238A4">
        <w:rPr>
          <w:u w:val="single"/>
        </w:rPr>
        <w:t xml:space="preserve"> </w:t>
      </w:r>
      <w:r w:rsidRPr="000532B4">
        <w:rPr>
          <w:highlight w:val="cyan"/>
          <w:u w:val="single"/>
        </w:rPr>
        <w:t xml:space="preserve">would be </w:t>
      </w:r>
      <w:r w:rsidRPr="000532B4">
        <w:rPr>
          <w:rStyle w:val="Emphasis"/>
          <w:highlight w:val="cyan"/>
        </w:rPr>
        <w:t>another crack</w:t>
      </w:r>
      <w:r w:rsidRPr="000532B4">
        <w:rPr>
          <w:highlight w:val="cyan"/>
          <w:u w:val="single"/>
        </w:rPr>
        <w:t xml:space="preserve"> in the</w:t>
      </w:r>
      <w:r w:rsidRPr="007238A4">
        <w:rPr>
          <w:u w:val="single"/>
        </w:rPr>
        <w:t xml:space="preserve"> splintering international nuclear </w:t>
      </w:r>
      <w:r w:rsidRPr="000532B4">
        <w:rPr>
          <w:rStyle w:val="Emphasis"/>
          <w:highlight w:val="cyan"/>
        </w:rPr>
        <w:t>nonprolif</w:t>
      </w:r>
      <w:r w:rsidRPr="007238A4">
        <w:rPr>
          <w:u w:val="single"/>
        </w:rPr>
        <w:t xml:space="preserve">eration </w:t>
      </w:r>
      <w:r w:rsidRPr="000532B4">
        <w:rPr>
          <w:rStyle w:val="Emphasis"/>
          <w:highlight w:val="cyan"/>
        </w:rPr>
        <w:t>regime</w:t>
      </w:r>
      <w:r w:rsidRPr="007238A4">
        <w:rPr>
          <w:sz w:val="16"/>
        </w:rPr>
        <w:t xml:space="preserve">. </w:t>
      </w:r>
      <w:r w:rsidRPr="000532B4">
        <w:rPr>
          <w:highlight w:val="cyan"/>
          <w:u w:val="single"/>
        </w:rPr>
        <w:t>Acquiescence to Russia</w:t>
      </w:r>
      <w:r w:rsidRPr="007238A4">
        <w:rPr>
          <w:sz w:val="16"/>
        </w:rPr>
        <w:t xml:space="preserve">’s territorial gains in Ukraine </w:t>
      </w:r>
      <w:r w:rsidRPr="000532B4">
        <w:rPr>
          <w:highlight w:val="cyan"/>
          <w:u w:val="single"/>
        </w:rPr>
        <w:t>would</w:t>
      </w:r>
      <w:r w:rsidRPr="007238A4">
        <w:rPr>
          <w:u w:val="single"/>
        </w:rPr>
        <w:t xml:space="preserve"> further </w:t>
      </w:r>
      <w:r w:rsidRPr="000532B4">
        <w:rPr>
          <w:rStyle w:val="Emphasis"/>
          <w:highlight w:val="cyan"/>
        </w:rPr>
        <w:t>undermine</w:t>
      </w:r>
      <w:r w:rsidRPr="000532B4">
        <w:rPr>
          <w:highlight w:val="cyan"/>
          <w:u w:val="single"/>
        </w:rPr>
        <w:t xml:space="preserve"> the</w:t>
      </w:r>
      <w:r w:rsidRPr="007238A4">
        <w:rPr>
          <w:sz w:val="16"/>
        </w:rPr>
        <w:t xml:space="preserve"> already-shattered 1968 Nuclear Non-Proliferation Treaty (</w:t>
      </w:r>
      <w:r w:rsidRPr="000532B4">
        <w:rPr>
          <w:rStyle w:val="Emphasis"/>
          <w:highlight w:val="cyan"/>
        </w:rPr>
        <w:t>NPT</w:t>
      </w:r>
      <w:r w:rsidRPr="007238A4">
        <w:rPr>
          <w:sz w:val="16"/>
        </w:rPr>
        <w:t>), one of the world’s most important multilateral agreements.</w:t>
      </w:r>
    </w:p>
    <w:sectPr w:rsidR="0078560D" w:rsidRPr="00775F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16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02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9E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41B"/>
    <w:rsid w:val="003F2452"/>
    <w:rsid w:val="003F41EA"/>
    <w:rsid w:val="003F7DF0"/>
    <w:rsid w:val="004039AF"/>
    <w:rsid w:val="00407AFF"/>
    <w:rsid w:val="0041155D"/>
    <w:rsid w:val="004170BF"/>
    <w:rsid w:val="004270E3"/>
    <w:rsid w:val="00433026"/>
    <w:rsid w:val="004348DC"/>
    <w:rsid w:val="00434921"/>
    <w:rsid w:val="00442018"/>
    <w:rsid w:val="00446567"/>
    <w:rsid w:val="00447B10"/>
    <w:rsid w:val="00452EE4"/>
    <w:rsid w:val="00452F0B"/>
    <w:rsid w:val="004536D6"/>
    <w:rsid w:val="00457224"/>
    <w:rsid w:val="0047482C"/>
    <w:rsid w:val="00475436"/>
    <w:rsid w:val="0047676D"/>
    <w:rsid w:val="0048047E"/>
    <w:rsid w:val="00482AF9"/>
    <w:rsid w:val="00496BB2"/>
    <w:rsid w:val="004B37B4"/>
    <w:rsid w:val="004B72B4"/>
    <w:rsid w:val="004C0314"/>
    <w:rsid w:val="004C0D3D"/>
    <w:rsid w:val="004C213E"/>
    <w:rsid w:val="004C376C"/>
    <w:rsid w:val="004C657F"/>
    <w:rsid w:val="004D17D8"/>
    <w:rsid w:val="004D52D8"/>
    <w:rsid w:val="004E16D5"/>
    <w:rsid w:val="004E355B"/>
    <w:rsid w:val="005028E5"/>
    <w:rsid w:val="00503735"/>
    <w:rsid w:val="00516A88"/>
    <w:rsid w:val="00522065"/>
    <w:rsid w:val="005224F2"/>
    <w:rsid w:val="00533F1C"/>
    <w:rsid w:val="00536D8B"/>
    <w:rsid w:val="005379C3"/>
    <w:rsid w:val="005519C2"/>
    <w:rsid w:val="005523E0"/>
    <w:rsid w:val="0055320F"/>
    <w:rsid w:val="00554E8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68D"/>
    <w:rsid w:val="005B6EE8"/>
    <w:rsid w:val="005B7731"/>
    <w:rsid w:val="005C4515"/>
    <w:rsid w:val="005C5602"/>
    <w:rsid w:val="005C74A6"/>
    <w:rsid w:val="005C77BF"/>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4A1"/>
    <w:rsid w:val="00752712"/>
    <w:rsid w:val="00753A84"/>
    <w:rsid w:val="007611F5"/>
    <w:rsid w:val="007619E4"/>
    <w:rsid w:val="00761E75"/>
    <w:rsid w:val="0076495E"/>
    <w:rsid w:val="00765FC8"/>
    <w:rsid w:val="00775694"/>
    <w:rsid w:val="00775F41"/>
    <w:rsid w:val="0078560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42D"/>
    <w:rsid w:val="00901726"/>
    <w:rsid w:val="00920E6A"/>
    <w:rsid w:val="0092510F"/>
    <w:rsid w:val="00931816"/>
    <w:rsid w:val="00932C71"/>
    <w:rsid w:val="009509D5"/>
    <w:rsid w:val="009538F5"/>
    <w:rsid w:val="00957187"/>
    <w:rsid w:val="00957250"/>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F4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5FB05A"/>
  <w14:defaultImageDpi w14:val="300"/>
  <w15:docId w15:val="{7FDCA484-DBAD-0345-8069-FFCDDBD9B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16D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16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16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4E16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4E16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16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16D5"/>
  </w:style>
  <w:style w:type="character" w:customStyle="1" w:styleId="Heading1Char">
    <w:name w:val="Heading 1 Char"/>
    <w:aliases w:val="Pocket Char"/>
    <w:basedOn w:val="DefaultParagraphFont"/>
    <w:link w:val="Heading1"/>
    <w:uiPriority w:val="9"/>
    <w:rsid w:val="004E16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16D5"/>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4E16D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4E16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E16D5"/>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4E16D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4E16D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16D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4E16D5"/>
    <w:rPr>
      <w:color w:val="auto"/>
      <w:u w:val="none"/>
    </w:rPr>
  </w:style>
  <w:style w:type="paragraph" w:styleId="DocumentMap">
    <w:name w:val="Document Map"/>
    <w:basedOn w:val="Normal"/>
    <w:link w:val="DocumentMapChar"/>
    <w:uiPriority w:val="99"/>
    <w:semiHidden/>
    <w:unhideWhenUsed/>
    <w:rsid w:val="004E16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16D5"/>
    <w:rPr>
      <w:rFonts w:ascii="Lucida Grande" w:hAnsi="Lucida Grande" w:cs="Lucida Grande"/>
    </w:rPr>
  </w:style>
  <w:style w:type="paragraph" w:customStyle="1" w:styleId="textbold">
    <w:name w:val="text bold"/>
    <w:basedOn w:val="Normal"/>
    <w:link w:val="Emphasis"/>
    <w:uiPriority w:val="20"/>
    <w:qFormat/>
    <w:rsid w:val="0028302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2830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
    <w:basedOn w:val="DefaultParagraphFont"/>
    <w:link w:val="Title"/>
    <w:uiPriority w:val="6"/>
    <w:qFormat/>
    <w:rsid w:val="0078560D"/>
    <w:rPr>
      <w:u w:val="single"/>
    </w:rPr>
  </w:style>
  <w:style w:type="paragraph" w:styleId="Title">
    <w:name w:val="Title"/>
    <w:aliases w:val="title,UNDERLINE,Cites and Cards,Bold Underlined"/>
    <w:basedOn w:val="Normal"/>
    <w:link w:val="TitleChar"/>
    <w:uiPriority w:val="6"/>
    <w:qFormat/>
    <w:rsid w:val="0078560D"/>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78560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45950-nikola-tesla-biography.html" TargetMode="External"/><Relationship Id="rId18" Type="http://schemas.openxmlformats.org/officeDocument/2006/relationships/hyperlink" Target="https://www.youtube.com/watch?v=5E-0NYnAaUA" TargetMode="External"/><Relationship Id="rId26" Type="http://schemas.openxmlformats.org/officeDocument/2006/relationships/hyperlink" Target="https://www.greenmatch.co.uk/blog/clean-energy" TargetMode="External"/><Relationship Id="rId39" Type="http://schemas.openxmlformats.org/officeDocument/2006/relationships/hyperlink" Target="https://www.fool.com/investing/2021/02/15/why-russia-is-terrified-of-spacex-and-starlink/" TargetMode="External"/><Relationship Id="rId21" Type="http://schemas.openxmlformats.org/officeDocument/2006/relationships/hyperlink" Target="https://www.space.com/25275-x37b-space-plane.html" TargetMode="External"/><Relationship Id="rId34" Type="http://schemas.openxmlformats.org/officeDocument/2006/relationships/hyperlink" Target="https://www.greenmatch.co.uk/blog/2015/01/the-future-for-solar-power-in-the-uk" TargetMode="External"/><Relationship Id="rId42" Type="http://schemas.openxmlformats.org/officeDocument/2006/relationships/hyperlink" Target="https://www.fool.com/investing/2020/02/07/spacex-will-likely-ipo-its-starlink-internet-satel.aspx"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ivescience.com/climate-change.html" TargetMode="External"/><Relationship Id="rId29" Type="http://schemas.openxmlformats.org/officeDocument/2006/relationships/hyperlink" Target="https://www.un.org/development/desa/en/news/population/world-population-prospects-2019.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54-earth-history-composition-and-atmosphere.html" TargetMode="External"/><Relationship Id="rId24" Type="http://schemas.openxmlformats.org/officeDocument/2006/relationships/hyperlink" Target="https://www.space.com/climate-change-dimming-earth" TargetMode="External"/><Relationship Id="rId32" Type="http://schemas.openxmlformats.org/officeDocument/2006/relationships/hyperlink" Target="https://space.nss.org/space-solar-power/" TargetMode="External"/><Relationship Id="rId37" Type="http://schemas.openxmlformats.org/officeDocument/2006/relationships/hyperlink" Target="https://www.pnas.org/content/early/2020/05/20/1921260117" TargetMode="External"/><Relationship Id="rId40" Type="http://schemas.openxmlformats.org/officeDocument/2006/relationships/hyperlink" Target="https://www.fool.com/investing/2020/08/23/fast-broadband-from-orbit-new-data-says-spacex-can/"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vescience.com/climate-report-net-zero.html" TargetMode="External"/><Relationship Id="rId23" Type="http://schemas.openxmlformats.org/officeDocument/2006/relationships/hyperlink" Target="https://www.space.com/x-37b-military-space-plane-surprising-facts" TargetMode="External"/><Relationship Id="rId28" Type="http://schemas.openxmlformats.org/officeDocument/2006/relationships/hyperlink" Target="https://space.nss.org/space-solar-power/" TargetMode="External"/><Relationship Id="rId36" Type="http://schemas.openxmlformats.org/officeDocument/2006/relationships/hyperlink" Target="https://cires.colorado.edu/news/solving-space-junk-problem" TargetMode="External"/><Relationship Id="rId10" Type="http://schemas.openxmlformats.org/officeDocument/2006/relationships/hyperlink" Target="https://www.space.com/spacex-starlink-satellites.html" TargetMode="External"/><Relationship Id="rId19" Type="http://schemas.openxmlformats.org/officeDocument/2006/relationships/hyperlink" Target="https://www.space.com/nasa-low-earth-orbit-iss-commercialization.html" TargetMode="External"/><Relationship Id="rId31" Type="http://schemas.openxmlformats.org/officeDocument/2006/relationships/hyperlink" Target="https://www.greenmatch.co.uk/blog/2014/11/how-efficient-are-solar-panels"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www.space.com/16952-nasa-jet-propulsion-laboratory.html" TargetMode="External"/><Relationship Id="rId22" Type="http://schemas.openxmlformats.org/officeDocument/2006/relationships/hyperlink" Target="https://www.space.com/x-37b-space-plane-solar-power-beaming" TargetMode="External"/><Relationship Id="rId27" Type="http://schemas.openxmlformats.org/officeDocument/2006/relationships/hyperlink" Target="https://www.greenmatch.co.uk/solar-energy/solar-panels" TargetMode="External"/><Relationship Id="rId30" Type="http://schemas.openxmlformats.org/officeDocument/2006/relationships/hyperlink" Target="https://ourworldindata.org/uploads/2020/02/Safest-source-of-energy.png" TargetMode="External"/><Relationship Id="rId35" Type="http://schemas.openxmlformats.org/officeDocument/2006/relationships/hyperlink" Target="https://www.colorado.edu/today/2020/05/26/solving-space-junk-problem" TargetMode="External"/><Relationship Id="rId43" Type="http://schemas.openxmlformats.org/officeDocument/2006/relationships/hyperlink" Target="https://www.fool.com/investing/2019/06/11/could-amazon-beat-spacex-in-satellite-broadband-in.aspx"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pace.com/solar-power-stations-in-space-could-be-the-answer-to-our-energy-needs.html" TargetMode="External"/><Relationship Id="rId17" Type="http://schemas.openxmlformats.org/officeDocument/2006/relationships/hyperlink" Target="https://www.space.com/spacex-starlink-satellites.html" TargetMode="External"/><Relationship Id="rId25" Type="http://schemas.openxmlformats.org/officeDocument/2006/relationships/hyperlink" Target="https://www.greenmatch.co.uk/blog/2014/08/5-advantages-and-5-disadvantages-of-solar-energy" TargetMode="External"/><Relationship Id="rId33" Type="http://schemas.openxmlformats.org/officeDocument/2006/relationships/hyperlink" Target="https://www.greenmatch.co.uk/blog/2014/08/what-is-the-installation-cost-for-solar-panels" TargetMode="External"/><Relationship Id="rId38" Type="http://schemas.openxmlformats.org/officeDocument/2006/relationships/hyperlink" Targe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 TargetMode="External"/><Relationship Id="rId20" Type="http://schemas.openxmlformats.org/officeDocument/2006/relationships/hyperlink" Target="https://www.space.com/42089-space-force.html" TargetMode="External"/><Relationship Id="rId41" Type="http://schemas.openxmlformats.org/officeDocument/2006/relationships/hyperlink" Target="https://www.fool.com/investing/2021/02/09/spacex-starlink-wins-another-big-custom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16</Pages>
  <Words>8798</Words>
  <Characters>50149</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13</cp:revision>
  <dcterms:created xsi:type="dcterms:W3CDTF">2022-01-07T23:51:00Z</dcterms:created>
  <dcterms:modified xsi:type="dcterms:W3CDTF">2022-01-08T02:54:00Z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