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AF2DD" w14:textId="36ADFB17" w:rsidR="0032191B" w:rsidRDefault="00E74FE6" w:rsidP="00E74FE6">
      <w:pPr>
        <w:pStyle w:val="Heading1"/>
      </w:pPr>
      <w:r>
        <w:t>1NC</w:t>
      </w:r>
    </w:p>
    <w:p w14:paraId="3BC763A2" w14:textId="77777777" w:rsidR="00E74FE6" w:rsidRDefault="00E74FE6" w:rsidP="00E74FE6">
      <w:pPr>
        <w:pStyle w:val="Heading2"/>
      </w:pPr>
      <w:r>
        <w:lastRenderedPageBreak/>
        <w:t xml:space="preserve">1NC </w:t>
      </w:r>
    </w:p>
    <w:p w14:paraId="6B461A29" w14:textId="77777777" w:rsidR="00E74FE6" w:rsidRPr="004A46CA" w:rsidRDefault="00E74FE6" w:rsidP="00E74FE6">
      <w:pPr>
        <w:pStyle w:val="Heading4"/>
        <w:rPr>
          <w:rFonts w:asciiTheme="majorHAnsi" w:hAnsiTheme="majorHAnsi" w:cstheme="majorHAnsi"/>
        </w:rPr>
      </w:pPr>
      <w:r w:rsidRPr="004A46CA">
        <w:rPr>
          <w:rFonts w:asciiTheme="majorHAnsi" w:hAnsiTheme="majorHAnsi" w:cstheme="majorHAnsi"/>
        </w:rPr>
        <w:t>I negate the resolution – Resolved: The appropriation of outer space by private entities is unjust.</w:t>
      </w:r>
    </w:p>
    <w:p w14:paraId="7B668EB4" w14:textId="77777777" w:rsidR="00E74FE6" w:rsidRDefault="00E74FE6" w:rsidP="00E74FE6"/>
    <w:p w14:paraId="0248CB21" w14:textId="77777777" w:rsidR="00E74FE6" w:rsidRPr="004A46CA" w:rsidRDefault="00E74FE6" w:rsidP="00E74FE6">
      <w:pPr>
        <w:pStyle w:val="Heading3"/>
        <w:rPr>
          <w:rFonts w:asciiTheme="majorHAnsi" w:hAnsiTheme="majorHAnsi" w:cstheme="majorHAnsi"/>
        </w:rPr>
      </w:pPr>
      <w:r w:rsidRPr="004A46CA">
        <w:rPr>
          <w:rFonts w:asciiTheme="majorHAnsi" w:hAnsiTheme="majorHAnsi" w:cstheme="majorHAnsi"/>
        </w:rPr>
        <w:lastRenderedPageBreak/>
        <w:t>Observations</w:t>
      </w:r>
    </w:p>
    <w:p w14:paraId="3DA56D88" w14:textId="77777777" w:rsidR="00E74FE6" w:rsidRPr="004A46CA" w:rsidRDefault="00E74FE6" w:rsidP="00E74FE6">
      <w:pPr>
        <w:rPr>
          <w:rFonts w:asciiTheme="majorHAnsi" w:hAnsiTheme="majorHAnsi" w:cstheme="majorHAnsi"/>
        </w:rPr>
      </w:pPr>
    </w:p>
    <w:p w14:paraId="0E67CB42" w14:textId="77777777" w:rsidR="00E74FE6" w:rsidRPr="004A46CA" w:rsidRDefault="00E74FE6" w:rsidP="00E74FE6">
      <w:pPr>
        <w:pStyle w:val="Heading4"/>
        <w:rPr>
          <w:rFonts w:asciiTheme="majorHAnsi" w:hAnsiTheme="majorHAnsi" w:cstheme="majorHAnsi"/>
        </w:rPr>
      </w:pPr>
      <w:r w:rsidRPr="004A46CA">
        <w:rPr>
          <w:rFonts w:asciiTheme="majorHAnsi" w:hAnsiTheme="majorHAnsi" w:cstheme="majorHAnsi"/>
        </w:rPr>
        <w:t xml:space="preserve">Now I offer one observation for the round. The affirmatives burden is to prove that </w:t>
      </w:r>
      <w:r>
        <w:rPr>
          <w:rFonts w:asciiTheme="majorHAnsi" w:hAnsiTheme="majorHAnsi" w:cstheme="majorHAnsi"/>
        </w:rPr>
        <w:t>generally</w:t>
      </w:r>
      <w:r w:rsidRPr="004A46CA">
        <w:rPr>
          <w:rFonts w:asciiTheme="majorHAnsi" w:hAnsiTheme="majorHAnsi" w:cstheme="majorHAnsi"/>
        </w:rPr>
        <w:t xml:space="preserve"> situation</w:t>
      </w:r>
      <w:r>
        <w:rPr>
          <w:rFonts w:asciiTheme="majorHAnsi" w:hAnsiTheme="majorHAnsi" w:cstheme="majorHAnsi"/>
        </w:rPr>
        <w:t>s</w:t>
      </w:r>
      <w:r w:rsidRPr="004A46CA">
        <w:rPr>
          <w:rFonts w:asciiTheme="majorHAnsi" w:hAnsiTheme="majorHAnsi" w:cstheme="majorHAnsi"/>
        </w:rPr>
        <w:t xml:space="preserve"> of “appropriation of outer space” </w:t>
      </w:r>
      <w:r>
        <w:rPr>
          <w:rFonts w:asciiTheme="majorHAnsi" w:hAnsiTheme="majorHAnsi" w:cstheme="majorHAnsi"/>
        </w:rPr>
        <w:t>are</w:t>
      </w:r>
      <w:r w:rsidRPr="004A46CA">
        <w:rPr>
          <w:rFonts w:asciiTheme="majorHAnsi" w:hAnsiTheme="majorHAnsi" w:cstheme="majorHAnsi"/>
        </w:rPr>
        <w:t xml:space="preserve"> unjust – While the negative only has to prove </w:t>
      </w:r>
      <w:r>
        <w:rPr>
          <w:rFonts w:asciiTheme="majorHAnsi" w:hAnsiTheme="majorHAnsi" w:cstheme="majorHAnsi"/>
        </w:rPr>
        <w:t>an</w:t>
      </w:r>
      <w:r w:rsidRPr="004A46CA">
        <w:rPr>
          <w:rFonts w:asciiTheme="majorHAnsi" w:hAnsiTheme="majorHAnsi" w:cstheme="majorHAnsi"/>
        </w:rPr>
        <w:t xml:space="preserve"> instance of it being just for you to vote negative. </w:t>
      </w:r>
    </w:p>
    <w:p w14:paraId="3EED6D15" w14:textId="77777777" w:rsidR="00E74FE6" w:rsidRPr="004A46CA" w:rsidRDefault="00E74FE6" w:rsidP="00E74FE6">
      <w:pPr>
        <w:rPr>
          <w:rFonts w:asciiTheme="majorHAnsi" w:hAnsiTheme="majorHAnsi" w:cstheme="majorHAnsi"/>
        </w:rPr>
      </w:pPr>
    </w:p>
    <w:p w14:paraId="357E8AC2" w14:textId="77777777" w:rsidR="00E74FE6" w:rsidRPr="004A46CA" w:rsidRDefault="00E74FE6" w:rsidP="00E74FE6">
      <w:pPr>
        <w:pStyle w:val="Heading4"/>
        <w:rPr>
          <w:rFonts w:asciiTheme="majorHAnsi" w:hAnsiTheme="majorHAnsi" w:cstheme="majorHAnsi"/>
        </w:rPr>
      </w:pPr>
      <w:r w:rsidRPr="004A46CA">
        <w:rPr>
          <w:rFonts w:asciiTheme="majorHAnsi" w:hAnsiTheme="majorHAnsi" w:cstheme="majorHAnsi"/>
        </w:rPr>
        <w:t xml:space="preserve">The thesis of the negative is that we need private-sector-led innovations, especially from mining, to overcome climate change – The important role of private companies means it simply cannot be unjust. </w:t>
      </w:r>
    </w:p>
    <w:p w14:paraId="529DFCEE" w14:textId="77777777" w:rsidR="00E74FE6" w:rsidRPr="004A46CA" w:rsidRDefault="00E74FE6" w:rsidP="00E74FE6">
      <w:pPr>
        <w:rPr>
          <w:rFonts w:asciiTheme="majorHAnsi" w:hAnsiTheme="majorHAnsi" w:cstheme="majorHAnsi"/>
        </w:rPr>
      </w:pPr>
    </w:p>
    <w:p w14:paraId="11FD291B" w14:textId="77777777" w:rsidR="00E74FE6" w:rsidRPr="004A46CA" w:rsidRDefault="00E74FE6" w:rsidP="00E74FE6">
      <w:pPr>
        <w:rPr>
          <w:rFonts w:asciiTheme="majorHAnsi" w:eastAsia="Times New Roman" w:hAnsiTheme="majorHAnsi" w:cstheme="majorHAnsi"/>
          <w:sz w:val="24"/>
        </w:rPr>
      </w:pPr>
    </w:p>
    <w:p w14:paraId="381EA0D7" w14:textId="77777777" w:rsidR="00E74FE6" w:rsidRPr="004A46CA" w:rsidRDefault="00E74FE6" w:rsidP="00E74FE6">
      <w:pPr>
        <w:pStyle w:val="Heading3"/>
        <w:rPr>
          <w:rFonts w:asciiTheme="majorHAnsi" w:hAnsiTheme="majorHAnsi" w:cstheme="majorHAnsi"/>
        </w:rPr>
      </w:pPr>
      <w:r w:rsidRPr="004A46CA">
        <w:rPr>
          <w:rFonts w:asciiTheme="majorHAnsi" w:hAnsiTheme="majorHAnsi" w:cstheme="majorHAnsi"/>
        </w:rPr>
        <w:lastRenderedPageBreak/>
        <w:t xml:space="preserve">Contention </w:t>
      </w:r>
      <w:r>
        <w:rPr>
          <w:rFonts w:asciiTheme="majorHAnsi" w:hAnsiTheme="majorHAnsi" w:cstheme="majorHAnsi"/>
        </w:rPr>
        <w:t xml:space="preserve">1 </w:t>
      </w:r>
      <w:r w:rsidRPr="004A46CA">
        <w:rPr>
          <w:rFonts w:asciiTheme="majorHAnsi" w:hAnsiTheme="majorHAnsi" w:cstheme="majorHAnsi"/>
        </w:rPr>
        <w:t>– Privatization</w:t>
      </w:r>
    </w:p>
    <w:p w14:paraId="0A0D1C25" w14:textId="77777777" w:rsidR="00E74FE6" w:rsidRPr="004A46CA" w:rsidRDefault="00E74FE6" w:rsidP="00E74FE6">
      <w:pPr>
        <w:pStyle w:val="Heading4"/>
        <w:rPr>
          <w:rFonts w:asciiTheme="majorHAnsi" w:hAnsiTheme="majorHAnsi" w:cstheme="majorHAnsi"/>
        </w:rPr>
      </w:pPr>
      <w:r w:rsidRPr="004A46CA">
        <w:rPr>
          <w:rFonts w:asciiTheme="majorHAnsi" w:hAnsiTheme="majorHAnsi" w:cstheme="majorHAnsi"/>
        </w:rPr>
        <w:t xml:space="preserve">The first contention is Privatization – </w:t>
      </w:r>
    </w:p>
    <w:p w14:paraId="14930641" w14:textId="77777777" w:rsidR="000B391A" w:rsidRPr="006B1489" w:rsidRDefault="000B391A" w:rsidP="000B391A">
      <w:pPr>
        <w:pStyle w:val="Heading4"/>
        <w:rPr>
          <w:rFonts w:asciiTheme="minorHAnsi" w:hAnsiTheme="minorHAnsi" w:cstheme="minorHAnsi"/>
        </w:rPr>
      </w:pPr>
      <w:r w:rsidRPr="006B1489">
        <w:rPr>
          <w:rFonts w:asciiTheme="minorHAnsi" w:hAnsiTheme="minorHAnsi" w:cstheme="minorHAnsi"/>
        </w:rPr>
        <w:t xml:space="preserve">Privatization avoids </w:t>
      </w:r>
      <w:r w:rsidRPr="006B1489">
        <w:rPr>
          <w:rFonts w:asciiTheme="minorHAnsi" w:hAnsiTheme="minorHAnsi" w:cstheme="minorHAnsi"/>
          <w:u w:val="single"/>
        </w:rPr>
        <w:t>wasteful government spending</w:t>
      </w:r>
      <w:r w:rsidRPr="006B1489">
        <w:rPr>
          <w:rFonts w:asciiTheme="minorHAnsi" w:hAnsiTheme="minorHAnsi" w:cstheme="minorHAnsi"/>
        </w:rPr>
        <w:t xml:space="preserve"> through cost effective practices---that </w:t>
      </w:r>
      <w:r w:rsidRPr="006B1489">
        <w:rPr>
          <w:rFonts w:asciiTheme="minorHAnsi" w:hAnsiTheme="minorHAnsi" w:cstheme="minorHAnsi"/>
          <w:u w:val="single"/>
        </w:rPr>
        <w:t>boosts innovation</w:t>
      </w:r>
      <w:r w:rsidRPr="006B1489">
        <w:rPr>
          <w:rFonts w:asciiTheme="minorHAnsi" w:hAnsiTheme="minorHAnsi" w:cstheme="minorHAnsi"/>
        </w:rPr>
        <w:t xml:space="preserve"> and allows re-appropriation of funds for </w:t>
      </w:r>
      <w:r w:rsidRPr="006B1489">
        <w:rPr>
          <w:rFonts w:asciiTheme="minorHAnsi" w:hAnsiTheme="minorHAnsi" w:cstheme="minorHAnsi"/>
          <w:u w:val="single"/>
        </w:rPr>
        <w:t>R&amp;D</w:t>
      </w:r>
      <w:r w:rsidRPr="006B1489">
        <w:rPr>
          <w:rFonts w:asciiTheme="minorHAnsi" w:hAnsiTheme="minorHAnsi" w:cstheme="minorHAnsi"/>
        </w:rPr>
        <w:t>.</w:t>
      </w:r>
    </w:p>
    <w:p w14:paraId="6763B4AB" w14:textId="77777777" w:rsidR="000B391A" w:rsidRPr="006B1489" w:rsidRDefault="000B391A" w:rsidP="000B391A">
      <w:pPr>
        <w:rPr>
          <w:rStyle w:val="Style13ptBold"/>
          <w:rFonts w:asciiTheme="minorHAnsi" w:hAnsiTheme="minorHAnsi" w:cstheme="minorHAnsi"/>
        </w:rPr>
      </w:pPr>
      <w:r w:rsidRPr="006B1489">
        <w:rPr>
          <w:rStyle w:val="Style13ptBold"/>
          <w:rFonts w:asciiTheme="minorHAnsi" w:hAnsiTheme="minorHAnsi" w:cstheme="minorHAnsi"/>
        </w:rPr>
        <w:t>Shi ’16</w:t>
      </w:r>
      <w:r>
        <w:rPr>
          <w:rStyle w:val="Style13ptBold"/>
          <w:rFonts w:asciiTheme="minorHAnsi" w:hAnsiTheme="minorHAnsi" w:cstheme="minorHAnsi"/>
        </w:rPr>
        <w:t>,</w:t>
      </w:r>
      <w:r w:rsidRPr="006B1489">
        <w:rPr>
          <w:rFonts w:asciiTheme="minorHAnsi" w:hAnsiTheme="minorHAnsi" w:cstheme="minorHAnsi"/>
        </w:rPr>
        <w:t xml:space="preserve"> </w:t>
      </w:r>
      <w:r>
        <w:rPr>
          <w:rFonts w:asciiTheme="minorHAnsi" w:hAnsiTheme="minorHAnsi" w:cstheme="minorHAnsi"/>
        </w:rPr>
        <w:t>[</w:t>
      </w:r>
      <w:r w:rsidRPr="006B1489">
        <w:rPr>
          <w:rFonts w:asciiTheme="minorHAnsi" w:hAnsiTheme="minorHAnsi" w:cstheme="minorHAnsi"/>
        </w:rPr>
        <w:t xml:space="preserve">Lina; writer for the Public Policy Initiative at Wharton; December 12th; “THE IMPLICATIONS OF THE PRIVATIZATION OF SPACE EXPLORATION”; </w:t>
      </w:r>
      <w:hyperlink r:id="rId9" w:history="1">
        <w:r w:rsidRPr="006B1489">
          <w:rPr>
            <w:rStyle w:val="Hyperlink"/>
            <w:rFonts w:asciiTheme="minorHAnsi" w:hAnsiTheme="minorHAnsi" w:cstheme="minorHAnsi"/>
          </w:rPr>
          <w:t>https://publicpolicy.wharton.upenn.edu/live/news/1619-the-implications-of-the-privatization-of-space</w:t>
        </w:r>
      </w:hyperlink>
      <w:r w:rsidRPr="006B1489">
        <w:rPr>
          <w:rFonts w:asciiTheme="minorHAnsi" w:hAnsiTheme="minorHAnsi" w:cstheme="minorHAnsi"/>
        </w:rPr>
        <w:t>; accessed 4/5/19</w:t>
      </w:r>
      <w:r>
        <w:rPr>
          <w:rFonts w:asciiTheme="minorHAnsi" w:hAnsiTheme="minorHAnsi" w:cstheme="minorHAnsi"/>
        </w:rPr>
        <w:t>] Sachin</w:t>
      </w:r>
    </w:p>
    <w:p w14:paraId="7716E1C7" w14:textId="77777777" w:rsidR="000B391A" w:rsidRPr="002E44EE" w:rsidRDefault="000B391A" w:rsidP="000B391A">
      <w:pPr>
        <w:rPr>
          <w:rFonts w:asciiTheme="minorHAnsi" w:hAnsiTheme="minorHAnsi" w:cstheme="minorHAnsi"/>
          <w:u w:val="single"/>
        </w:rPr>
      </w:pPr>
      <w:r w:rsidRPr="006B1489">
        <w:rPr>
          <w:rStyle w:val="StyleUnderline"/>
          <w:rFonts w:asciiTheme="minorHAnsi" w:hAnsiTheme="minorHAnsi" w:cstheme="minorHAnsi"/>
        </w:rPr>
        <w:t xml:space="preserve">The biggest cited </w:t>
      </w:r>
      <w:r w:rsidRPr="000532B4">
        <w:rPr>
          <w:rStyle w:val="StyleUnderline"/>
          <w:rFonts w:asciiTheme="minorHAnsi" w:hAnsiTheme="minorHAnsi" w:cstheme="minorHAnsi"/>
          <w:highlight w:val="cyan"/>
        </w:rPr>
        <w:t>benefit of</w:t>
      </w:r>
      <w:r w:rsidRPr="006B1489">
        <w:rPr>
          <w:rStyle w:val="StyleUnderline"/>
          <w:rFonts w:asciiTheme="minorHAnsi" w:hAnsiTheme="minorHAnsi" w:cstheme="minorHAnsi"/>
        </w:rPr>
        <w:t xml:space="preserve"> the </w:t>
      </w:r>
      <w:r w:rsidRPr="000532B4">
        <w:rPr>
          <w:rStyle w:val="StyleUnderline"/>
          <w:rFonts w:asciiTheme="minorHAnsi" w:hAnsiTheme="minorHAnsi" w:cstheme="minorHAnsi"/>
          <w:highlight w:val="cyan"/>
        </w:rPr>
        <w:t>privatization</w:t>
      </w:r>
      <w:r w:rsidRPr="006B1489">
        <w:rPr>
          <w:rStyle w:val="StyleUnderline"/>
          <w:rFonts w:asciiTheme="minorHAnsi" w:hAnsiTheme="minorHAnsi" w:cstheme="minorHAnsi"/>
        </w:rPr>
        <w:t xml:space="preserve"> of space travel </w:t>
      </w:r>
      <w:r w:rsidRPr="000532B4">
        <w:rPr>
          <w:rStyle w:val="StyleUnderline"/>
          <w:rFonts w:asciiTheme="minorHAnsi" w:hAnsiTheme="minorHAnsi" w:cstheme="minorHAnsi"/>
          <w:highlight w:val="cyan"/>
        </w:rPr>
        <w:t>is</w:t>
      </w:r>
      <w:r w:rsidRPr="006B1489">
        <w:rPr>
          <w:rStyle w:val="StyleUnderline"/>
          <w:rFonts w:asciiTheme="minorHAnsi" w:hAnsiTheme="minorHAnsi" w:cstheme="minorHAnsi"/>
        </w:rPr>
        <w:t xml:space="preserve"> its</w:t>
      </w:r>
      <w:r w:rsidRPr="006B1489">
        <w:rPr>
          <w:rFonts w:asciiTheme="minorHAnsi" w:hAnsiTheme="minorHAnsi" w:cstheme="minorHAnsi"/>
        </w:rPr>
        <w:t xml:space="preserve"> </w:t>
      </w:r>
      <w:r w:rsidRPr="000532B4">
        <w:rPr>
          <w:rStyle w:val="Emphasis"/>
          <w:rFonts w:asciiTheme="minorHAnsi" w:hAnsiTheme="minorHAnsi" w:cstheme="minorHAnsi"/>
          <w:highlight w:val="cyan"/>
        </w:rPr>
        <w:t>cost-effectiveness</w:t>
      </w:r>
      <w:r w:rsidRPr="006B1489">
        <w:rPr>
          <w:rFonts w:asciiTheme="minorHAnsi" w:hAnsiTheme="minorHAnsi" w:cstheme="minorHAnsi"/>
        </w:rPr>
        <w:t xml:space="preserve">. For example, </w:t>
      </w:r>
      <w:r w:rsidRPr="006B1489">
        <w:rPr>
          <w:rStyle w:val="StyleUnderline"/>
          <w:rFonts w:asciiTheme="minorHAnsi" w:hAnsiTheme="minorHAnsi" w:cstheme="minorHAnsi"/>
        </w:rPr>
        <w:t xml:space="preserve">whereas the </w:t>
      </w:r>
      <w:r w:rsidRPr="000532B4">
        <w:rPr>
          <w:rStyle w:val="StyleUnderline"/>
          <w:rFonts w:asciiTheme="minorHAnsi" w:hAnsiTheme="minorHAnsi" w:cstheme="minorHAnsi"/>
          <w:highlight w:val="cyan"/>
        </w:rPr>
        <w:t>old</w:t>
      </w:r>
      <w:r w:rsidRPr="006B1489">
        <w:rPr>
          <w:rStyle w:val="StyleUnderline"/>
          <w:rFonts w:asciiTheme="minorHAnsi" w:hAnsiTheme="minorHAnsi" w:cstheme="minorHAnsi"/>
        </w:rPr>
        <w:t xml:space="preserve"> </w:t>
      </w:r>
      <w:r w:rsidRPr="000532B4">
        <w:rPr>
          <w:rStyle w:val="StyleUnderline"/>
          <w:rFonts w:asciiTheme="minorHAnsi" w:hAnsiTheme="minorHAnsi" w:cstheme="minorHAnsi"/>
          <w:highlight w:val="cyan"/>
        </w:rPr>
        <w:t>S</w:t>
      </w:r>
      <w:r w:rsidRPr="006B1489">
        <w:rPr>
          <w:rStyle w:val="StyleUnderline"/>
          <w:rFonts w:asciiTheme="minorHAnsi" w:hAnsiTheme="minorHAnsi" w:cstheme="minorHAnsi"/>
        </w:rPr>
        <w:t xml:space="preserve">pace </w:t>
      </w:r>
      <w:r w:rsidRPr="000532B4">
        <w:rPr>
          <w:rStyle w:val="StyleUnderline"/>
          <w:rFonts w:asciiTheme="minorHAnsi" w:hAnsiTheme="minorHAnsi" w:cstheme="minorHAnsi"/>
          <w:highlight w:val="cyan"/>
        </w:rPr>
        <w:t>S</w:t>
      </w:r>
      <w:r w:rsidRPr="006B1489">
        <w:rPr>
          <w:rStyle w:val="StyleUnderline"/>
          <w:rFonts w:asciiTheme="minorHAnsi" w:hAnsiTheme="minorHAnsi" w:cstheme="minorHAnsi"/>
        </w:rPr>
        <w:t xml:space="preserve">huttle </w:t>
      </w:r>
      <w:r w:rsidRPr="000532B4">
        <w:rPr>
          <w:rStyle w:val="StyleUnderline"/>
          <w:rFonts w:asciiTheme="minorHAnsi" w:hAnsiTheme="minorHAnsi" w:cstheme="minorHAnsi"/>
          <w:highlight w:val="cyan"/>
        </w:rPr>
        <w:t>p</w:t>
      </w:r>
      <w:r w:rsidRPr="006B1489">
        <w:rPr>
          <w:rStyle w:val="StyleUnderline"/>
          <w:rFonts w:asciiTheme="minorHAnsi" w:hAnsiTheme="minorHAnsi" w:cstheme="minorHAnsi"/>
        </w:rPr>
        <w:t xml:space="preserve">rogram </w:t>
      </w:r>
      <w:r w:rsidRPr="000532B4">
        <w:rPr>
          <w:rStyle w:val="StyleUnderline"/>
          <w:rFonts w:asciiTheme="minorHAnsi" w:hAnsiTheme="minorHAnsi" w:cstheme="minorHAnsi"/>
          <w:highlight w:val="cyan"/>
        </w:rPr>
        <w:t>cost</w:t>
      </w:r>
      <w:r w:rsidRPr="006B1489">
        <w:rPr>
          <w:rStyle w:val="StyleUnderline"/>
          <w:rFonts w:asciiTheme="minorHAnsi" w:hAnsiTheme="minorHAnsi" w:cstheme="minorHAnsi"/>
        </w:rPr>
        <w:t xml:space="preserve"> around </w:t>
      </w:r>
      <w:r w:rsidRPr="000532B4">
        <w:rPr>
          <w:rStyle w:val="Emphasis"/>
          <w:rFonts w:asciiTheme="minorHAnsi" w:hAnsiTheme="minorHAnsi" w:cstheme="minorHAnsi"/>
          <w:highlight w:val="cyan"/>
        </w:rPr>
        <w:t>$4 b</w:t>
      </w:r>
      <w:r w:rsidRPr="006B1489">
        <w:rPr>
          <w:rStyle w:val="Emphasis"/>
          <w:rFonts w:asciiTheme="minorHAnsi" w:hAnsiTheme="minorHAnsi" w:cstheme="minorHAnsi"/>
        </w:rPr>
        <w:t>illion each year</w:t>
      </w:r>
      <w:r w:rsidRPr="006B1489">
        <w:rPr>
          <w:rStyle w:val="StyleUnderline"/>
          <w:rFonts w:asciiTheme="minorHAnsi" w:hAnsiTheme="minorHAnsi" w:cstheme="minorHAnsi"/>
        </w:rPr>
        <w:t xml:space="preserve">, the </w:t>
      </w:r>
      <w:r w:rsidRPr="000532B4">
        <w:rPr>
          <w:rStyle w:val="StyleUnderline"/>
          <w:rFonts w:asciiTheme="minorHAnsi" w:hAnsiTheme="minorHAnsi" w:cstheme="minorHAnsi"/>
          <w:highlight w:val="cyan"/>
        </w:rPr>
        <w:t>new</w:t>
      </w:r>
      <w:r w:rsidRPr="006B1489">
        <w:rPr>
          <w:rStyle w:val="StyleUnderline"/>
          <w:rFonts w:asciiTheme="minorHAnsi" w:hAnsiTheme="minorHAnsi" w:cstheme="minorHAnsi"/>
        </w:rPr>
        <w:t xml:space="preserve"> commercial resupply services contracts only </w:t>
      </w:r>
      <w:r w:rsidRPr="000532B4">
        <w:rPr>
          <w:rStyle w:val="StyleUnderline"/>
          <w:rFonts w:asciiTheme="minorHAnsi" w:hAnsiTheme="minorHAnsi" w:cstheme="minorHAnsi"/>
          <w:highlight w:val="cyan"/>
        </w:rPr>
        <w:t>cost</w:t>
      </w:r>
      <w:r w:rsidRPr="006B1489">
        <w:rPr>
          <w:rStyle w:val="StyleUnderline"/>
          <w:rFonts w:asciiTheme="minorHAnsi" w:hAnsiTheme="minorHAnsi" w:cstheme="minorHAnsi"/>
        </w:rPr>
        <w:t xml:space="preserve"> around $</w:t>
      </w:r>
      <w:r w:rsidRPr="000532B4">
        <w:rPr>
          <w:rStyle w:val="Emphasis"/>
          <w:highlight w:val="cyan"/>
        </w:rPr>
        <w:t>50 m</w:t>
      </w:r>
      <w:r w:rsidRPr="006B1489">
        <w:rPr>
          <w:rStyle w:val="StyleUnderline"/>
          <w:rFonts w:asciiTheme="minorHAnsi" w:hAnsiTheme="minorHAnsi" w:cstheme="minorHAnsi"/>
        </w:rPr>
        <w:t>illion per launch</w:t>
      </w:r>
      <w:r w:rsidRPr="006B1489">
        <w:rPr>
          <w:rFonts w:asciiTheme="minorHAnsi" w:hAnsiTheme="minorHAnsi" w:cstheme="minorHAnsi"/>
        </w:rPr>
        <w:t xml:space="preserve">. [9] Thus, </w:t>
      </w:r>
      <w:r w:rsidRPr="000532B4">
        <w:rPr>
          <w:rStyle w:val="StyleUnderline"/>
          <w:rFonts w:asciiTheme="minorHAnsi" w:hAnsiTheme="minorHAnsi" w:cstheme="minorHAnsi"/>
          <w:highlight w:val="cyan"/>
        </w:rPr>
        <w:t>NASA</w:t>
      </w:r>
      <w:r w:rsidRPr="006B1489">
        <w:rPr>
          <w:rStyle w:val="StyleUnderline"/>
          <w:rFonts w:asciiTheme="minorHAnsi" w:hAnsiTheme="minorHAnsi" w:cstheme="minorHAnsi"/>
        </w:rPr>
        <w:t xml:space="preserve"> now </w:t>
      </w:r>
      <w:r w:rsidRPr="000532B4">
        <w:rPr>
          <w:rStyle w:val="StyleUnderline"/>
          <w:rFonts w:asciiTheme="minorHAnsi" w:hAnsiTheme="minorHAnsi" w:cstheme="minorHAnsi"/>
          <w:highlight w:val="cyan"/>
        </w:rPr>
        <w:t xml:space="preserve">has </w:t>
      </w:r>
      <w:r w:rsidRPr="000532B4">
        <w:rPr>
          <w:rStyle w:val="Emphasis"/>
          <w:rFonts w:asciiTheme="minorHAnsi" w:hAnsiTheme="minorHAnsi" w:cstheme="minorHAnsi"/>
          <w:highlight w:val="cyan"/>
        </w:rPr>
        <w:t>more money available to spend in other areas</w:t>
      </w:r>
      <w:r w:rsidRPr="006B1489">
        <w:rPr>
          <w:rFonts w:asciiTheme="minorHAnsi" w:hAnsiTheme="minorHAnsi" w:cstheme="minorHAnsi"/>
        </w:rPr>
        <w:t xml:space="preserve">. </w:t>
      </w:r>
      <w:r w:rsidRPr="000532B4">
        <w:rPr>
          <w:rStyle w:val="StyleUnderline"/>
          <w:rFonts w:asciiTheme="minorHAnsi" w:hAnsiTheme="minorHAnsi" w:cstheme="minorHAnsi"/>
          <w:highlight w:val="cyan"/>
        </w:rPr>
        <w:t>Instead of being</w:t>
      </w:r>
      <w:r w:rsidRPr="000532B4">
        <w:rPr>
          <w:rFonts w:asciiTheme="minorHAnsi" w:hAnsiTheme="minorHAnsi" w:cstheme="minorHAnsi"/>
          <w:highlight w:val="cyan"/>
        </w:rPr>
        <w:t xml:space="preserve"> </w:t>
      </w:r>
      <w:r w:rsidRPr="000532B4">
        <w:rPr>
          <w:rStyle w:val="Emphasis"/>
          <w:rFonts w:asciiTheme="minorHAnsi" w:hAnsiTheme="minorHAnsi" w:cstheme="minorHAnsi"/>
          <w:highlight w:val="cyan"/>
        </w:rPr>
        <w:t>bogged down</w:t>
      </w:r>
      <w:r w:rsidRPr="000532B4">
        <w:rPr>
          <w:rFonts w:asciiTheme="minorHAnsi" w:hAnsiTheme="minorHAnsi" w:cstheme="minorHAnsi"/>
          <w:highlight w:val="cyan"/>
        </w:rPr>
        <w:t xml:space="preserve"> </w:t>
      </w:r>
      <w:r w:rsidRPr="002E44EE">
        <w:rPr>
          <w:rStyle w:val="StyleUnderline"/>
          <w:rFonts w:asciiTheme="minorHAnsi" w:hAnsiTheme="minorHAnsi" w:cstheme="minorHAnsi"/>
        </w:rPr>
        <w:t>by</w:t>
      </w:r>
      <w:r w:rsidRPr="006B1489">
        <w:rPr>
          <w:rStyle w:val="StyleUnderline"/>
          <w:rFonts w:asciiTheme="minorHAnsi" w:hAnsiTheme="minorHAnsi" w:cstheme="minorHAnsi"/>
        </w:rPr>
        <w:t xml:space="preserve"> the routine application of old research, NASA </w:t>
      </w:r>
      <w:r w:rsidRPr="000532B4">
        <w:rPr>
          <w:rStyle w:val="StyleUnderline"/>
          <w:rFonts w:asciiTheme="minorHAnsi" w:hAnsiTheme="minorHAnsi" w:cstheme="minorHAnsi"/>
          <w:highlight w:val="cyan"/>
        </w:rPr>
        <w:t xml:space="preserve">can </w:t>
      </w:r>
      <w:r w:rsidRPr="000532B4">
        <w:rPr>
          <w:rStyle w:val="Emphasis"/>
          <w:rFonts w:asciiTheme="minorHAnsi" w:hAnsiTheme="minorHAnsi" w:cstheme="minorHAnsi"/>
          <w:highlight w:val="cyan"/>
        </w:rPr>
        <w:t>prioritize their limited budget</w:t>
      </w:r>
      <w:r w:rsidRPr="000532B4">
        <w:rPr>
          <w:rFonts w:asciiTheme="minorHAnsi" w:hAnsiTheme="minorHAnsi" w:cstheme="minorHAnsi"/>
          <w:highlight w:val="cyan"/>
        </w:rPr>
        <w:t xml:space="preserve"> </w:t>
      </w:r>
      <w:r w:rsidRPr="000532B4">
        <w:rPr>
          <w:rStyle w:val="StyleUnderline"/>
          <w:rFonts w:asciiTheme="minorHAnsi" w:hAnsiTheme="minorHAnsi" w:cstheme="minorHAnsi"/>
          <w:highlight w:val="cyan"/>
        </w:rPr>
        <w:t>to</w:t>
      </w:r>
      <w:r w:rsidRPr="006B1489">
        <w:rPr>
          <w:rStyle w:val="StyleUnderline"/>
          <w:rFonts w:asciiTheme="minorHAnsi" w:hAnsiTheme="minorHAnsi" w:cstheme="minorHAnsi"/>
        </w:rPr>
        <w:t xml:space="preserve"> work more on research of other unknowns and </w:t>
      </w:r>
      <w:r w:rsidRPr="000532B4">
        <w:rPr>
          <w:rStyle w:val="StyleUnderline"/>
          <w:rFonts w:asciiTheme="minorHAnsi" w:hAnsiTheme="minorHAnsi" w:cstheme="minorHAnsi"/>
          <w:highlight w:val="cyan"/>
        </w:rPr>
        <w:t>developmen</w:t>
      </w:r>
      <w:r w:rsidRPr="006B1489">
        <w:rPr>
          <w:rStyle w:val="StyleUnderline"/>
          <w:rFonts w:asciiTheme="minorHAnsi" w:hAnsiTheme="minorHAnsi" w:cstheme="minorHAnsi"/>
        </w:rPr>
        <w:t xml:space="preserve">t of new </w:t>
      </w:r>
      <w:r w:rsidRPr="000532B4">
        <w:rPr>
          <w:rStyle w:val="StyleUnderline"/>
          <w:rFonts w:asciiTheme="minorHAnsi" w:hAnsiTheme="minorHAnsi" w:cstheme="minorHAnsi"/>
          <w:highlight w:val="cyan"/>
        </w:rPr>
        <w:t>long-term</w:t>
      </w:r>
      <w:r w:rsidRPr="006B1489">
        <w:rPr>
          <w:rStyle w:val="StyleUnderline"/>
          <w:rFonts w:asciiTheme="minorHAnsi" w:hAnsiTheme="minorHAnsi" w:cstheme="minorHAnsi"/>
        </w:rPr>
        <w:t xml:space="preserve"> space travel </w:t>
      </w:r>
      <w:r w:rsidRPr="000532B4">
        <w:rPr>
          <w:rStyle w:val="StyleUnderline"/>
          <w:rFonts w:asciiTheme="minorHAnsi" w:hAnsiTheme="minorHAnsi" w:cstheme="minorHAnsi"/>
          <w:highlight w:val="cyan"/>
        </w:rPr>
        <w:t>tech</w:t>
      </w:r>
      <w:r w:rsidRPr="006B1489">
        <w:rPr>
          <w:rStyle w:val="StyleUnderline"/>
          <w:rFonts w:asciiTheme="minorHAnsi" w:hAnsiTheme="minorHAnsi" w:cstheme="minorHAnsi"/>
        </w:rPr>
        <w:t>nologies.</w:t>
      </w:r>
      <w:r w:rsidRPr="006B1489">
        <w:rPr>
          <w:rFonts w:asciiTheme="minorHAnsi" w:hAnsiTheme="minorHAnsi" w:cstheme="minorHAnsi"/>
        </w:rPr>
        <w:t xml:space="preserve"> Additionally, </w:t>
      </w:r>
      <w:r w:rsidRPr="006B1489">
        <w:rPr>
          <w:rStyle w:val="StyleUnderline"/>
          <w:rFonts w:asciiTheme="minorHAnsi" w:hAnsiTheme="minorHAnsi" w:cstheme="minorHAnsi"/>
        </w:rPr>
        <w:t xml:space="preserve">with many private companies all developing new space technologies, there is </w:t>
      </w:r>
      <w:r w:rsidRPr="000532B4">
        <w:rPr>
          <w:rStyle w:val="Emphasis"/>
          <w:rFonts w:asciiTheme="minorHAnsi" w:hAnsiTheme="minorHAnsi" w:cstheme="minorHAnsi"/>
          <w:highlight w:val="cyan"/>
        </w:rPr>
        <w:t>more competition for innovation</w:t>
      </w:r>
      <w:r w:rsidRPr="006B1489">
        <w:rPr>
          <w:rFonts w:asciiTheme="minorHAnsi" w:hAnsiTheme="minorHAnsi" w:cstheme="minorHAnsi"/>
        </w:rPr>
        <w:t xml:space="preserve">, </w:t>
      </w:r>
      <w:r w:rsidRPr="006B1489">
        <w:rPr>
          <w:rStyle w:val="StyleUnderline"/>
          <w:rFonts w:asciiTheme="minorHAnsi" w:hAnsiTheme="minorHAnsi" w:cstheme="minorHAnsi"/>
        </w:rPr>
        <w:t xml:space="preserve">which may also lead to </w:t>
      </w:r>
      <w:r w:rsidRPr="000532B4">
        <w:rPr>
          <w:rStyle w:val="StyleUnderline"/>
          <w:rFonts w:asciiTheme="minorHAnsi" w:hAnsiTheme="minorHAnsi" w:cstheme="minorHAnsi"/>
          <w:highlight w:val="cyan"/>
        </w:rPr>
        <w:t>faster growth in</w:t>
      </w:r>
      <w:r w:rsidRPr="006B1489">
        <w:rPr>
          <w:rStyle w:val="StyleUnderline"/>
          <w:rFonts w:asciiTheme="minorHAnsi" w:hAnsiTheme="minorHAnsi" w:cstheme="minorHAnsi"/>
        </w:rPr>
        <w:t xml:space="preserve"> the field of space </w:t>
      </w:r>
      <w:r w:rsidRPr="000532B4">
        <w:rPr>
          <w:rStyle w:val="StyleUnderline"/>
          <w:rFonts w:asciiTheme="minorHAnsi" w:hAnsiTheme="minorHAnsi" w:cstheme="minorHAnsi"/>
          <w:highlight w:val="cyan"/>
        </w:rPr>
        <w:t>tech</w:t>
      </w:r>
      <w:r w:rsidRPr="006B1489">
        <w:rPr>
          <w:rStyle w:val="StyleUnderline"/>
          <w:rFonts w:asciiTheme="minorHAnsi" w:hAnsiTheme="minorHAnsi" w:cstheme="minorHAnsi"/>
        </w:rPr>
        <w:t>nology</w:t>
      </w:r>
      <w:r w:rsidRPr="006B1489">
        <w:rPr>
          <w:rFonts w:asciiTheme="minorHAnsi" w:hAnsiTheme="minorHAnsi" w:cstheme="minorHAnsi"/>
        </w:rPr>
        <w:t>. [10]</w:t>
      </w:r>
    </w:p>
    <w:p w14:paraId="43E09172" w14:textId="77777777" w:rsidR="000B391A" w:rsidRDefault="000B391A" w:rsidP="000B391A">
      <w:pPr>
        <w:rPr>
          <w:rFonts w:asciiTheme="minorHAnsi" w:hAnsiTheme="minorHAnsi" w:cstheme="minorHAnsi"/>
        </w:rPr>
      </w:pPr>
      <w:r w:rsidRPr="006B1489">
        <w:rPr>
          <w:rFonts w:asciiTheme="minorHAnsi" w:hAnsiTheme="minorHAnsi" w:cstheme="minorHAnsi"/>
        </w:rPr>
        <w:t>Proponents of privatized space travel also point out that th</w:t>
      </w:r>
      <w:r w:rsidRPr="006B1489">
        <w:rPr>
          <w:rStyle w:val="StyleUnderline"/>
          <w:rFonts w:asciiTheme="minorHAnsi" w:hAnsiTheme="minorHAnsi" w:cstheme="minorHAnsi"/>
        </w:rPr>
        <w:t xml:space="preserve">e </w:t>
      </w:r>
      <w:r w:rsidRPr="000532B4">
        <w:rPr>
          <w:rStyle w:val="StyleUnderline"/>
          <w:rFonts w:asciiTheme="minorHAnsi" w:hAnsiTheme="minorHAnsi" w:cstheme="minorHAnsi"/>
          <w:highlight w:val="cyan"/>
        </w:rPr>
        <w:t>private sector</w:t>
      </w:r>
      <w:r w:rsidRPr="006B1489">
        <w:rPr>
          <w:rStyle w:val="StyleUnderline"/>
          <w:rFonts w:asciiTheme="minorHAnsi" w:hAnsiTheme="minorHAnsi" w:cstheme="minorHAnsi"/>
        </w:rPr>
        <w:t xml:space="preserve"> often </w:t>
      </w:r>
      <w:r w:rsidRPr="000532B4">
        <w:rPr>
          <w:rStyle w:val="StyleUnderline"/>
          <w:rFonts w:asciiTheme="minorHAnsi" w:hAnsiTheme="minorHAnsi" w:cstheme="minorHAnsi"/>
          <w:highlight w:val="cyan"/>
        </w:rPr>
        <w:t>transforms</w:t>
      </w:r>
      <w:r w:rsidRPr="006B1489">
        <w:rPr>
          <w:rStyle w:val="StyleUnderline"/>
          <w:rFonts w:asciiTheme="minorHAnsi" w:hAnsiTheme="minorHAnsi" w:cstheme="minorHAnsi"/>
        </w:rPr>
        <w:t xml:space="preserve"> government developed technologies into lucrative or </w:t>
      </w:r>
      <w:r w:rsidRPr="000532B4">
        <w:rPr>
          <w:rStyle w:val="Emphasis"/>
          <w:rFonts w:asciiTheme="minorHAnsi" w:hAnsiTheme="minorHAnsi" w:cstheme="minorHAnsi"/>
          <w:highlight w:val="cyan"/>
        </w:rPr>
        <w:t>affordable tech</w:t>
      </w:r>
      <w:r w:rsidRPr="006B1489">
        <w:rPr>
          <w:rStyle w:val="Emphasis"/>
          <w:rFonts w:asciiTheme="minorHAnsi" w:hAnsiTheme="minorHAnsi" w:cstheme="minorHAnsi"/>
        </w:rPr>
        <w:t>nologies</w:t>
      </w:r>
      <w:r w:rsidRPr="006B1489">
        <w:rPr>
          <w:rStyle w:val="StyleUnderline"/>
          <w:rFonts w:asciiTheme="minorHAnsi" w:hAnsiTheme="minorHAnsi" w:cstheme="minorHAnsi"/>
        </w:rPr>
        <w:t xml:space="preserve"> and products </w:t>
      </w:r>
      <w:r w:rsidRPr="000532B4">
        <w:rPr>
          <w:rStyle w:val="StyleUnderline"/>
          <w:rFonts w:asciiTheme="minorHAnsi" w:hAnsiTheme="minorHAnsi" w:cstheme="minorHAnsi"/>
          <w:highlight w:val="cyan"/>
        </w:rPr>
        <w:t>for the</w:t>
      </w:r>
      <w:r w:rsidRPr="006B1489">
        <w:rPr>
          <w:rStyle w:val="StyleUnderline"/>
          <w:rFonts w:asciiTheme="minorHAnsi" w:hAnsiTheme="minorHAnsi" w:cstheme="minorHAnsi"/>
        </w:rPr>
        <w:t xml:space="preserve"> general </w:t>
      </w:r>
      <w:r w:rsidRPr="000532B4">
        <w:rPr>
          <w:rStyle w:val="StyleUnderline"/>
          <w:rFonts w:asciiTheme="minorHAnsi" w:hAnsiTheme="minorHAnsi" w:cstheme="minorHAnsi"/>
          <w:highlight w:val="cyan"/>
        </w:rPr>
        <w:t>public</w:t>
      </w:r>
      <w:r w:rsidRPr="006B1489">
        <w:rPr>
          <w:rFonts w:asciiTheme="minorHAnsi" w:hAnsiTheme="minorHAnsi" w:cstheme="minorHAnsi"/>
        </w:rPr>
        <w:t xml:space="preserve">. The </w:t>
      </w:r>
      <w:r w:rsidRPr="000532B4">
        <w:rPr>
          <w:rStyle w:val="StyleUnderline"/>
          <w:rFonts w:asciiTheme="minorHAnsi" w:hAnsiTheme="minorHAnsi" w:cstheme="minorHAnsi"/>
          <w:highlight w:val="cyan"/>
        </w:rPr>
        <w:t>space</w:t>
      </w:r>
      <w:r w:rsidRPr="006B1489">
        <w:rPr>
          <w:rStyle w:val="StyleUnderline"/>
          <w:rFonts w:asciiTheme="minorHAnsi" w:hAnsiTheme="minorHAnsi" w:cstheme="minorHAnsi"/>
        </w:rPr>
        <w:t xml:space="preserve"> industry is </w:t>
      </w:r>
      <w:r w:rsidRPr="000532B4">
        <w:rPr>
          <w:rStyle w:val="StyleUnderline"/>
          <w:rFonts w:asciiTheme="minorHAnsi" w:hAnsiTheme="minorHAnsi" w:cstheme="minorHAnsi"/>
          <w:highlight w:val="cyan"/>
        </w:rPr>
        <w:t>especially</w:t>
      </w:r>
      <w:r w:rsidRPr="006B1489">
        <w:rPr>
          <w:rStyle w:val="StyleUnderline"/>
          <w:rFonts w:asciiTheme="minorHAnsi" w:hAnsiTheme="minorHAnsi" w:cstheme="minorHAnsi"/>
        </w:rPr>
        <w:t xml:space="preserve"> full of opportunities</w:t>
      </w:r>
      <w:r w:rsidRPr="006B1489">
        <w:rPr>
          <w:rFonts w:asciiTheme="minorHAnsi" w:hAnsiTheme="minorHAnsi" w:cstheme="minorHAnsi"/>
        </w:rPr>
        <w:t xml:space="preserve">, both for its natural resources and tourism. On the natural resources side, precious metals, minerals, and energy are available in infinite supply in space. For instance, one average half-kilometer S-type asteroid is worth more than $20 trillion dollars. [9] Multiple companies have started low-Earth orbit technology to allow people to be launched into space for a short trip. For example, Virgin Galactic famously offers short flights into space for $250,000 dollars. [11] </w:t>
      </w:r>
      <w:r w:rsidRPr="006B1489">
        <w:rPr>
          <w:rStyle w:val="StyleUnderline"/>
          <w:rFonts w:asciiTheme="minorHAnsi" w:hAnsiTheme="minorHAnsi" w:cstheme="minorHAnsi"/>
        </w:rPr>
        <w:t xml:space="preserve">Although the current price is cost prohibitive, limiting this service’s potential market, private companies have time to develop government technologies to be </w:t>
      </w:r>
      <w:r w:rsidRPr="006B1489">
        <w:rPr>
          <w:rStyle w:val="Emphasis"/>
          <w:rFonts w:asciiTheme="minorHAnsi" w:hAnsiTheme="minorHAnsi" w:cstheme="minorHAnsi"/>
        </w:rPr>
        <w:t>more cost-effective</w:t>
      </w:r>
      <w:r w:rsidRPr="006B1489">
        <w:rPr>
          <w:rStyle w:val="StyleUnderline"/>
          <w:rFonts w:asciiTheme="minorHAnsi" w:hAnsiTheme="minorHAnsi" w:cstheme="minorHAnsi"/>
        </w:rPr>
        <w:t xml:space="preserve"> in the future</w:t>
      </w:r>
      <w:r w:rsidRPr="006B1489">
        <w:rPr>
          <w:rFonts w:asciiTheme="minorHAnsi" w:hAnsiTheme="minorHAnsi" w:cstheme="minorHAnsi"/>
        </w:rPr>
        <w:t xml:space="preserve">. Altogether, </w:t>
      </w:r>
      <w:r w:rsidRPr="006B1489">
        <w:rPr>
          <w:rStyle w:val="StyleUnderline"/>
          <w:rFonts w:asciiTheme="minorHAnsi" w:hAnsiTheme="minorHAnsi" w:cstheme="minorHAnsi"/>
        </w:rPr>
        <w:t xml:space="preserve">these private space exploration companies will take advantage of the opportunities </w:t>
      </w:r>
      <w:r w:rsidRPr="000532B4">
        <w:rPr>
          <w:rStyle w:val="StyleUnderline"/>
          <w:rFonts w:asciiTheme="minorHAnsi" w:hAnsiTheme="minorHAnsi" w:cstheme="minorHAnsi"/>
          <w:highlight w:val="cyan"/>
        </w:rPr>
        <w:t>to push existing technology</w:t>
      </w:r>
      <w:r w:rsidRPr="006B1489">
        <w:rPr>
          <w:rStyle w:val="StyleUnderline"/>
          <w:rFonts w:asciiTheme="minorHAnsi" w:hAnsiTheme="minorHAnsi" w:cstheme="minorHAnsi"/>
        </w:rPr>
        <w:t xml:space="preserve"> to </w:t>
      </w:r>
      <w:r w:rsidRPr="000532B4">
        <w:rPr>
          <w:rStyle w:val="Emphasis"/>
          <w:rFonts w:asciiTheme="minorHAnsi" w:hAnsiTheme="minorHAnsi" w:cstheme="minorHAnsi"/>
          <w:highlight w:val="cyan"/>
        </w:rPr>
        <w:t>create jobs</w:t>
      </w:r>
      <w:r w:rsidRPr="006B1489">
        <w:rPr>
          <w:rStyle w:val="StyleUnderline"/>
          <w:rFonts w:asciiTheme="minorHAnsi" w:hAnsiTheme="minorHAnsi" w:cstheme="minorHAnsi"/>
        </w:rPr>
        <w:t xml:space="preserve"> and </w:t>
      </w:r>
      <w:r w:rsidRPr="000532B4">
        <w:rPr>
          <w:rStyle w:val="Emphasis"/>
          <w:rFonts w:asciiTheme="minorHAnsi" w:hAnsiTheme="minorHAnsi" w:cstheme="minorHAnsi"/>
          <w:highlight w:val="cyan"/>
        </w:rPr>
        <w:t>boost the economy</w:t>
      </w:r>
      <w:r w:rsidRPr="006B1489">
        <w:rPr>
          <w:rFonts w:asciiTheme="minorHAnsi" w:hAnsiTheme="minorHAnsi" w:cstheme="minorHAnsi"/>
        </w:rPr>
        <w:t>.</w:t>
      </w:r>
    </w:p>
    <w:p w14:paraId="19388986" w14:textId="77777777" w:rsidR="000B391A" w:rsidRPr="006421B7" w:rsidRDefault="000B391A" w:rsidP="000B391A">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9009B9E" w14:textId="77777777" w:rsidR="000B391A" w:rsidRPr="00604157" w:rsidRDefault="000B391A" w:rsidP="000B391A">
      <w:r>
        <w:t xml:space="preserve">Joshua </w:t>
      </w:r>
      <w:r w:rsidRPr="00604157">
        <w:rPr>
          <w:rStyle w:val="Style13ptBold"/>
        </w:rPr>
        <w:t>Hampson 17</w:t>
      </w:r>
      <w:r>
        <w:t>, Security Studies Fellow at the Niskanen Center, 1-25-2017, “The Future of Space Commercialization”, Niskanen Center, https://republicans-science.house.gov/sites/republicans.science.house.gov/files/documents/TheFutureofSpaceCommercializationFinal.pdf</w:t>
      </w:r>
    </w:p>
    <w:p w14:paraId="175ED03F" w14:textId="77777777" w:rsidR="000B391A" w:rsidRPr="00D42597" w:rsidRDefault="000B391A" w:rsidP="000B391A">
      <w:pPr>
        <w:rPr>
          <w:b/>
          <w:iCs/>
          <w:u w:val="single"/>
        </w:rPr>
      </w:pPr>
      <w:r w:rsidRPr="00A23468">
        <w:rPr>
          <w:rStyle w:val="StyleUnderline"/>
          <w:highlight w:val="cyan"/>
        </w:rPr>
        <w:t xml:space="preserve">Innovation is </w:t>
      </w:r>
      <w:r w:rsidRPr="00B5169C">
        <w:rPr>
          <w:rStyle w:val="StyleUnderline"/>
        </w:rPr>
        <w:t>generally</w:t>
      </w:r>
      <w:r w:rsidRPr="00996020">
        <w:rPr>
          <w:rStyle w:val="StyleUnderline"/>
        </w:rPr>
        <w:t xml:space="preserve"> </w:t>
      </w:r>
      <w:r w:rsidRPr="00A23468">
        <w:rPr>
          <w:rStyle w:val="StyleUnderline"/>
          <w:highlight w:val="cyan"/>
        </w:rPr>
        <w:t>hard to predict</w:t>
      </w:r>
      <w:r w:rsidRPr="00996020">
        <w:rPr>
          <w:rStyle w:val="StyleUnderline"/>
        </w:rPr>
        <w:t xml:space="preserve">; some </w:t>
      </w:r>
      <w:r w:rsidRPr="00A23468">
        <w:rPr>
          <w:rStyle w:val="StyleUnderline"/>
          <w:highlight w:val="cyan"/>
        </w:rPr>
        <w:t>new tech</w:t>
      </w:r>
      <w:r w:rsidRPr="00996020">
        <w:rPr>
          <w:rStyle w:val="StyleUnderline"/>
        </w:rPr>
        <w:t xml:space="preserve">nologies </w:t>
      </w:r>
      <w:r w:rsidRPr="00A23468">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A23468">
        <w:rPr>
          <w:rStyle w:val="StyleUnderline"/>
          <w:highlight w:val="cyan"/>
        </w:rPr>
        <w:t>take off when paired with</w:t>
      </w:r>
      <w:r w:rsidRPr="00996020">
        <w:rPr>
          <w:rStyle w:val="StyleUnderline"/>
        </w:rPr>
        <w:t xml:space="preserve"> a </w:t>
      </w:r>
      <w:r w:rsidRPr="00A23468">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A23468">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A23468">
        <w:rPr>
          <w:rStyle w:val="Emphasis"/>
          <w:highlight w:val="cyan"/>
        </w:rPr>
        <w:t>innovation</w:t>
      </w:r>
      <w:r w:rsidRPr="00996020">
        <w:rPr>
          <w:sz w:val="16"/>
        </w:rPr>
        <w:t xml:space="preserve">. </w:t>
      </w:r>
      <w:r w:rsidRPr="00996020">
        <w:rPr>
          <w:rStyle w:val="StyleUnderline"/>
        </w:rPr>
        <w:t xml:space="preserve">In terms of technology, </w:t>
      </w:r>
      <w:r w:rsidRPr="00A23468">
        <w:rPr>
          <w:rStyle w:val="Emphasis"/>
          <w:highlight w:val="cyan"/>
        </w:rPr>
        <w:t xml:space="preserve">the </w:t>
      </w:r>
      <w:r w:rsidRPr="00240515">
        <w:rPr>
          <w:rStyle w:val="Emphasis"/>
        </w:rPr>
        <w:t xml:space="preserve">difficult </w:t>
      </w:r>
      <w:r w:rsidRPr="00A23468">
        <w:rPr>
          <w:rStyle w:val="Emphasis"/>
          <w:highlight w:val="cyan"/>
        </w:rPr>
        <w:t xml:space="preserve">environment </w:t>
      </w:r>
      <w:r w:rsidRPr="00A23468">
        <w:rPr>
          <w:rStyle w:val="Emphasis"/>
          <w:highlight w:val="cyan"/>
        </w:rPr>
        <w:lastRenderedPageBreak/>
        <w:t>of outer space</w:t>
      </w:r>
      <w:r w:rsidRPr="00996020">
        <w:rPr>
          <w:rStyle w:val="Emphasis"/>
        </w:rPr>
        <w:t xml:space="preserve"> </w:t>
      </w:r>
      <w:r w:rsidRPr="00A23468">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A23468">
        <w:rPr>
          <w:rStyle w:val="Emphasis"/>
          <w:highlight w:val="cyan"/>
        </w:rPr>
        <w:t>expansion of developers, experimenters</w:t>
      </w:r>
      <w:r w:rsidRPr="00996020">
        <w:rPr>
          <w:rStyle w:val="Emphasis"/>
        </w:rPr>
        <w:t xml:space="preserve">, </w:t>
      </w:r>
      <w:r w:rsidRPr="00A23468">
        <w:rPr>
          <w:rStyle w:val="Emphasis"/>
          <w:highlight w:val="cyan"/>
        </w:rPr>
        <w:t xml:space="preserve">and testers </w:t>
      </w:r>
      <w:r w:rsidRPr="00240515">
        <w:rPr>
          <w:rStyle w:val="Emphasis"/>
        </w:rPr>
        <w:t xml:space="preserve">cannot but help </w:t>
      </w:r>
      <w:r w:rsidRPr="00A23468">
        <w:rPr>
          <w:rStyle w:val="Emphasis"/>
          <w:highlight w:val="cyan"/>
        </w:rPr>
        <w:t>increase innovation</w:t>
      </w:r>
      <w:r w:rsidRPr="00996020">
        <w:rPr>
          <w:rStyle w:val="Emphasis"/>
        </w:rPr>
        <w:t xml:space="preserve"> opportunities</w:t>
      </w:r>
      <w:r w:rsidRPr="00996020">
        <w:rPr>
          <w:sz w:val="16"/>
        </w:rPr>
        <w:t xml:space="preserve">. </w:t>
      </w:r>
      <w:r w:rsidRPr="00A23468">
        <w:rPr>
          <w:rStyle w:val="Emphasis"/>
          <w:highlight w:val="cyan"/>
        </w:rPr>
        <w:t>Tech</w:t>
      </w:r>
      <w:r w:rsidRPr="00996020">
        <w:rPr>
          <w:rStyle w:val="Emphasis"/>
        </w:rPr>
        <w:t xml:space="preserve">nological </w:t>
      </w:r>
      <w:r w:rsidRPr="00A23468">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A23468">
        <w:rPr>
          <w:rStyle w:val="Emphasis"/>
          <w:highlight w:val="cyan"/>
        </w:rPr>
        <w:t>As more companies pursue</w:t>
      </w:r>
      <w:r w:rsidRPr="00996020">
        <w:rPr>
          <w:rStyle w:val="Emphasis"/>
        </w:rPr>
        <w:t xml:space="preserve"> their own </w:t>
      </w:r>
      <w:r w:rsidRPr="00A23468">
        <w:rPr>
          <w:rStyle w:val="Emphasis"/>
          <w:highlight w:val="cyan"/>
        </w:rPr>
        <w:t>space goals</w:t>
      </w:r>
      <w:r w:rsidRPr="00996020">
        <w:rPr>
          <w:rStyle w:val="Emphasis"/>
        </w:rPr>
        <w:t xml:space="preserve">, </w:t>
      </w:r>
      <w:r w:rsidRPr="00A23468">
        <w:rPr>
          <w:rStyle w:val="Emphasis"/>
          <w:highlight w:val="cyan"/>
        </w:rPr>
        <w:t>more innovations will</w:t>
      </w:r>
      <w:r w:rsidRPr="00996020">
        <w:rPr>
          <w:rStyle w:val="Emphasis"/>
        </w:rPr>
        <w:t xml:space="preserve"> likely </w:t>
      </w:r>
      <w:r w:rsidRPr="00A23468">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A23468">
        <w:rPr>
          <w:rStyle w:val="StyleUnderline"/>
          <w:highlight w:val="cyan"/>
        </w:rPr>
        <w:t xml:space="preserve">Satellite constellations </w:t>
      </w:r>
      <w:r w:rsidRPr="00B5169C">
        <w:rPr>
          <w:rStyle w:val="StyleUnderline"/>
        </w:rPr>
        <w:t>and</w:t>
      </w:r>
      <w:r w:rsidRPr="00996020">
        <w:rPr>
          <w:rStyle w:val="StyleUnderline"/>
        </w:rPr>
        <w:t xml:space="preserve"> their </w:t>
      </w:r>
      <w:r w:rsidRPr="00A23468">
        <w:rPr>
          <w:rStyle w:val="StyleUnderline"/>
          <w:highlight w:val="cyan"/>
        </w:rPr>
        <w:t>unique</w:t>
      </w:r>
      <w:r w:rsidRPr="00996020">
        <w:rPr>
          <w:rStyle w:val="StyleUnderline"/>
        </w:rPr>
        <w:t xml:space="preserve"> line-of-sight </w:t>
      </w:r>
      <w:r w:rsidRPr="00A23468">
        <w:rPr>
          <w:rStyle w:val="StyleUnderline"/>
          <w:highlight w:val="cyan"/>
        </w:rPr>
        <w:t xml:space="preserve">vantage point </w:t>
      </w:r>
      <w:r w:rsidRPr="00B5169C">
        <w:rPr>
          <w:rStyle w:val="Emphasis"/>
        </w:rPr>
        <w:t>can</w:t>
      </w:r>
      <w:r w:rsidRPr="00827D3B">
        <w:rPr>
          <w:rStyle w:val="Emphasis"/>
        </w:rPr>
        <w:t xml:space="preserve"> </w:t>
      </w:r>
      <w:r w:rsidRPr="00A23468">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A23468">
        <w:rPr>
          <w:rStyle w:val="Emphasis"/>
          <w:highlight w:val="cyan"/>
        </w:rPr>
        <w:t>Remote sensing</w:t>
      </w:r>
      <w:r w:rsidRPr="00996020">
        <w:rPr>
          <w:rStyle w:val="Emphasis"/>
        </w:rPr>
        <w:t xml:space="preserve"> technology could </w:t>
      </w:r>
      <w:r w:rsidRPr="00A23468">
        <w:rPr>
          <w:rStyle w:val="Emphasis"/>
          <w:highlight w:val="cyan"/>
        </w:rPr>
        <w:t xml:space="preserve">change how </w:t>
      </w:r>
      <w:r w:rsidRPr="00240515">
        <w:rPr>
          <w:rStyle w:val="Emphasis"/>
        </w:rPr>
        <w:t xml:space="preserve">whole </w:t>
      </w:r>
      <w:r w:rsidRPr="00A23468">
        <w:rPr>
          <w:rStyle w:val="Emphasis"/>
          <w:highlight w:val="cyan"/>
        </w:rPr>
        <w:t>industries operate</w:t>
      </w:r>
      <w:r w:rsidRPr="004A1CBA">
        <w:rPr>
          <w:rStyle w:val="Emphasis"/>
          <w:highlight w:val="cyan"/>
        </w:rPr>
        <w:t>, 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A23468">
        <w:rPr>
          <w:rStyle w:val="Emphasis"/>
          <w:highlight w:val="cyan"/>
        </w:rPr>
        <w:t>Space infrastructure</w:t>
      </w:r>
      <w:r w:rsidRPr="00996020">
        <w:rPr>
          <w:rStyle w:val="Emphasis"/>
        </w:rPr>
        <w:t xml:space="preserve">, in helping to change how people connect and perceive Earth, could help </w:t>
      </w:r>
      <w:r w:rsidRPr="00A23468">
        <w:rPr>
          <w:rStyle w:val="Emphasis"/>
          <w:highlight w:val="cyan"/>
        </w:rPr>
        <w:t>spark innovations on the ground</w:t>
      </w:r>
      <w:r w:rsidRPr="00996020">
        <w:rPr>
          <w:rStyle w:val="Emphasis"/>
        </w:rPr>
        <w:t xml:space="preserve"> as well. These innovations, </w:t>
      </w:r>
      <w:r w:rsidRPr="005834B1">
        <w:rPr>
          <w:rStyle w:val="Emphasis"/>
          <w:highlight w:val="cyan"/>
        </w:rPr>
        <w:t>changes to global networks,</w:t>
      </w:r>
      <w:r w:rsidRPr="00996020">
        <w:rPr>
          <w:rStyle w:val="Emphasis"/>
        </w:rPr>
        <w:t xml:space="preserve"> and new opportunities could </w:t>
      </w:r>
      <w:r w:rsidRPr="005834B1">
        <w:rPr>
          <w:rStyle w:val="Emphasis"/>
          <w:highlight w:val="cyan"/>
        </w:rPr>
        <w:t>lead to wider economic growth</w:t>
      </w:r>
      <w:r w:rsidRPr="00996020">
        <w:rPr>
          <w:rStyle w:val="Emphasis"/>
        </w:rPr>
        <w:t>.</w:t>
      </w:r>
    </w:p>
    <w:p w14:paraId="2B67BE2E" w14:textId="77777777" w:rsidR="000B391A" w:rsidRPr="00CB53F7" w:rsidRDefault="000B391A" w:rsidP="000B391A">
      <w:pPr>
        <w:pStyle w:val="Heading4"/>
        <w:rPr>
          <w:rFonts w:asciiTheme="majorHAnsi" w:hAnsiTheme="majorHAnsi" w:cstheme="majorHAnsi"/>
        </w:rPr>
      </w:pPr>
      <w:r w:rsidRPr="00CB53F7">
        <w:rPr>
          <w:rFonts w:asciiTheme="majorHAnsi" w:hAnsiTheme="majorHAnsi" w:cstheme="majorHAnsi"/>
        </w:rPr>
        <w:t xml:space="preserve">Tech innovation solves </w:t>
      </w:r>
      <w:r w:rsidRPr="00CB53F7">
        <w:rPr>
          <w:rFonts w:asciiTheme="majorHAnsi" w:hAnsiTheme="majorHAnsi" w:cstheme="majorHAnsi"/>
          <w:u w:val="single"/>
        </w:rPr>
        <w:t>extinction</w:t>
      </w:r>
      <w:r w:rsidRPr="00CB53F7">
        <w:rPr>
          <w:rFonts w:asciiTheme="majorHAnsi" w:hAnsiTheme="majorHAnsi" w:cstheme="majorHAnsi"/>
        </w:rPr>
        <w:t xml:space="preserve"> from nuclear war, food insecurity, and natural disasters.</w:t>
      </w:r>
    </w:p>
    <w:p w14:paraId="45F7B484" w14:textId="77777777" w:rsidR="000B391A" w:rsidRPr="00CB53F7" w:rsidRDefault="000B391A" w:rsidP="000B391A">
      <w:pPr>
        <w:rPr>
          <w:rFonts w:asciiTheme="majorHAnsi" w:hAnsiTheme="majorHAnsi" w:cstheme="majorHAnsi"/>
        </w:rPr>
      </w:pPr>
      <w:r w:rsidRPr="00CB53F7">
        <w:rPr>
          <w:rStyle w:val="Style13ptBold"/>
          <w:rFonts w:asciiTheme="majorHAnsi" w:hAnsiTheme="majorHAnsi" w:cstheme="majorHAnsi"/>
        </w:rPr>
        <w:t xml:space="preserve">Baum 18, </w:t>
      </w:r>
      <w:r w:rsidRPr="00CB53F7">
        <w:rPr>
          <w:rFonts w:asciiTheme="majorHAnsi" w:hAnsiTheme="majorHAnsi" w:cstheme="majorHAnsi"/>
        </w:rPr>
        <w:t xml:space="preserve">[Seth Baum, Global Catastrophic Risk Institute, 2018. “Resilience to Global Catastrophe.” </w:t>
      </w:r>
      <w:hyperlink r:id="rId10" w:history="1">
        <w:r w:rsidRPr="00CB53F7">
          <w:rPr>
            <w:rStyle w:val="Hyperlink"/>
            <w:rFonts w:asciiTheme="majorHAnsi" w:hAnsiTheme="majorHAnsi" w:cstheme="majorHAnsi"/>
          </w:rPr>
          <w:t>https://beta.irgc.org/wp-content/uploads/2018/12/Baum-for-IRGC-Resilience-Guide-Vol-2-2018.pdf</w:t>
        </w:r>
      </w:hyperlink>
      <w:r w:rsidRPr="00CB53F7">
        <w:rPr>
          <w:rFonts w:asciiTheme="majorHAnsi" w:hAnsiTheme="majorHAnsi" w:cstheme="majorHAnsi"/>
        </w:rPr>
        <w:t>] Recut Sachin</w:t>
      </w:r>
    </w:p>
    <w:p w14:paraId="4AD50292" w14:textId="77777777" w:rsidR="000B391A" w:rsidRPr="00CB53F7" w:rsidRDefault="000B391A" w:rsidP="000B391A">
      <w:pPr>
        <w:rPr>
          <w:rFonts w:asciiTheme="majorHAnsi" w:hAnsiTheme="majorHAnsi" w:cstheme="majorHAnsi"/>
          <w:sz w:val="16"/>
        </w:rPr>
      </w:pPr>
      <w:r w:rsidRPr="00CB53F7">
        <w:rPr>
          <w:rFonts w:asciiTheme="majorHAnsi" w:hAnsiTheme="majorHAnsi" w:cstheme="majorHAnsi"/>
          <w:sz w:val="16"/>
        </w:rPr>
        <w:t xml:space="preserve">There are several GCRs that are believed to threaten the global food supply. For example, </w:t>
      </w:r>
      <w:r w:rsidRPr="00CB53F7">
        <w:rPr>
          <w:rStyle w:val="Emphasis"/>
          <w:rFonts w:asciiTheme="majorHAnsi" w:hAnsiTheme="majorHAnsi" w:cstheme="majorHAnsi"/>
          <w:highlight w:val="cyan"/>
        </w:rPr>
        <w:t>nuclear war</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burns cities</w:t>
      </w:r>
      <w:r w:rsidRPr="00CB53F7">
        <w:rPr>
          <w:rFonts w:asciiTheme="majorHAnsi" w:hAnsiTheme="majorHAnsi" w:cstheme="majorHAnsi"/>
          <w:sz w:val="16"/>
        </w:rPr>
        <w:t xml:space="preserve"> and other areas, </w:t>
      </w:r>
      <w:r w:rsidRPr="00CB53F7">
        <w:rPr>
          <w:rStyle w:val="StyleUnderline"/>
          <w:rFonts w:asciiTheme="majorHAnsi" w:hAnsiTheme="majorHAnsi" w:cstheme="majorHAnsi"/>
        </w:rPr>
        <w:t xml:space="preserve">sending large amounts of particulate matter into the stratosphere, </w:t>
      </w:r>
      <w:r w:rsidRPr="00CB53F7">
        <w:rPr>
          <w:rStyle w:val="StyleUnderline"/>
          <w:rFonts w:asciiTheme="majorHAnsi" w:hAnsiTheme="majorHAnsi" w:cstheme="majorHAnsi"/>
          <w:highlight w:val="cyan"/>
        </w:rPr>
        <w:t>which</w:t>
      </w:r>
      <w:r w:rsidRPr="00CB53F7">
        <w:rPr>
          <w:rStyle w:val="StyleUnderline"/>
          <w:rFonts w:asciiTheme="majorHAnsi" w:hAnsiTheme="majorHAnsi" w:cstheme="majorHAnsi"/>
        </w:rPr>
        <w:t xml:space="preserve"> then </w:t>
      </w:r>
      <w:r w:rsidRPr="00CB53F7">
        <w:rPr>
          <w:rStyle w:val="StyleUnderline"/>
          <w:rFonts w:asciiTheme="majorHAnsi" w:hAnsiTheme="majorHAnsi" w:cstheme="majorHAnsi"/>
          <w:highlight w:val="cyan"/>
        </w:rPr>
        <w:t>blocks</w:t>
      </w:r>
      <w:r w:rsidRPr="00CB53F7">
        <w:rPr>
          <w:rStyle w:val="StyleUnderline"/>
          <w:rFonts w:asciiTheme="majorHAnsi" w:hAnsiTheme="majorHAnsi" w:cstheme="majorHAnsi"/>
        </w:rPr>
        <w:t xml:space="preserve"> incoming </w:t>
      </w:r>
      <w:r w:rsidRPr="00CB53F7">
        <w:rPr>
          <w:rStyle w:val="StyleUnderline"/>
          <w:rFonts w:asciiTheme="majorHAnsi" w:hAnsiTheme="majorHAnsi" w:cstheme="majorHAnsi"/>
          <w:highlight w:val="cyan"/>
        </w:rPr>
        <w:t>sunlight</w:t>
      </w:r>
      <w:r w:rsidRPr="00CB53F7">
        <w:rPr>
          <w:rStyle w:val="StyleUnderline"/>
          <w:rFonts w:asciiTheme="majorHAnsi" w:hAnsiTheme="majorHAnsi" w:cstheme="majorHAnsi"/>
        </w:rPr>
        <w:t xml:space="preserve"> worldwide</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disrupting ag</w:t>
      </w:r>
      <w:r w:rsidRPr="00CB53F7">
        <w:rPr>
          <w:rStyle w:val="Emphasis"/>
          <w:rFonts w:asciiTheme="majorHAnsi" w:hAnsiTheme="majorHAnsi" w:cstheme="majorHAnsi"/>
        </w:rPr>
        <w:t>riculture</w:t>
      </w:r>
      <w:r w:rsidRPr="00CB53F7">
        <w:rPr>
          <w:rFonts w:asciiTheme="majorHAnsi" w:hAnsiTheme="majorHAnsi" w:cstheme="majorHAnsi"/>
          <w:sz w:val="16"/>
        </w:rPr>
        <w:t xml:space="preserve">. </w:t>
      </w:r>
      <w:r w:rsidRPr="00CB53F7">
        <w:rPr>
          <w:rStyle w:val="StyleUnderline"/>
          <w:rFonts w:asciiTheme="majorHAnsi" w:hAnsiTheme="majorHAnsi" w:cstheme="majorHAnsi"/>
        </w:rPr>
        <w:t>An India-Pakistan nuclear war scenario has been found to cause reductions to major crop yields in the range of 10 to 50% (see Xia, Robock, Mills, Stenke, &amp; Helfand, 2015)</w:t>
      </w:r>
      <w:r w:rsidRPr="00CB53F7">
        <w:rPr>
          <w:rFonts w:asciiTheme="majorHAnsi" w:hAnsiTheme="majorHAnsi" w:cstheme="majorHAnsi"/>
          <w:sz w:val="16"/>
        </w:rPr>
        <w:t xml:space="preserve">. Large </w:t>
      </w:r>
      <w:r w:rsidRPr="00CB53F7">
        <w:rPr>
          <w:rStyle w:val="Emphasis"/>
          <w:rFonts w:asciiTheme="majorHAnsi" w:hAnsiTheme="majorHAnsi" w:cstheme="majorHAnsi"/>
          <w:highlight w:val="cyan"/>
        </w:rPr>
        <w:t>asteroid</w:t>
      </w:r>
      <w:r w:rsidRPr="00CB53F7">
        <w:rPr>
          <w:rFonts w:asciiTheme="majorHAnsi" w:hAnsiTheme="majorHAnsi" w:cstheme="majorHAnsi"/>
          <w:sz w:val="16"/>
        </w:rPr>
        <w:t xml:space="preserve"> and comet </w:t>
      </w:r>
      <w:r w:rsidRPr="00CB53F7">
        <w:rPr>
          <w:rStyle w:val="StyleUnderline"/>
          <w:rFonts w:asciiTheme="majorHAnsi" w:hAnsiTheme="majorHAnsi" w:cstheme="majorHAnsi"/>
        </w:rPr>
        <w:t>collisions and</w:t>
      </w:r>
      <w:r w:rsidRPr="00CB53F7">
        <w:rPr>
          <w:rFonts w:asciiTheme="majorHAnsi" w:hAnsiTheme="majorHAnsi" w:cstheme="majorHAnsi"/>
          <w:sz w:val="16"/>
        </w:rPr>
        <w:t xml:space="preserve"> </w:t>
      </w:r>
      <w:r w:rsidRPr="00CB53F7">
        <w:rPr>
          <w:rStyle w:val="Emphasis"/>
          <w:rFonts w:asciiTheme="majorHAnsi" w:hAnsiTheme="majorHAnsi" w:cstheme="majorHAnsi"/>
        </w:rPr>
        <w:t xml:space="preserve">volcano </w:t>
      </w:r>
      <w:r w:rsidRPr="00CB53F7">
        <w:rPr>
          <w:rStyle w:val="Emphasis"/>
          <w:rFonts w:asciiTheme="majorHAnsi" w:hAnsiTheme="majorHAnsi" w:cstheme="majorHAnsi"/>
          <w:highlight w:val="cyan"/>
        </w:rPr>
        <w:t>eruptions</w:t>
      </w:r>
      <w:r w:rsidRPr="00CB53F7">
        <w:rPr>
          <w:rFonts w:asciiTheme="majorHAnsi" w:hAnsiTheme="majorHAnsi" w:cstheme="majorHAnsi"/>
          <w:sz w:val="16"/>
        </w:rPr>
        <w:t xml:space="preserve"> can </w:t>
      </w:r>
      <w:r w:rsidRPr="00CB53F7">
        <w:rPr>
          <w:rStyle w:val="StyleUnderline"/>
          <w:rFonts w:asciiTheme="majorHAnsi" w:hAnsiTheme="majorHAnsi" w:cstheme="majorHAnsi"/>
        </w:rPr>
        <w:t>have similar effects</w:t>
      </w:r>
      <w:r w:rsidRPr="00CB53F7">
        <w:rPr>
          <w:rFonts w:asciiTheme="majorHAnsi" w:hAnsiTheme="majorHAnsi" w:cstheme="majorHAnsi"/>
          <w:sz w:val="16"/>
        </w:rPr>
        <w:t xml:space="preserve">. </w:t>
      </w:r>
      <w:r w:rsidRPr="00CB53F7">
        <w:rPr>
          <w:rStyle w:val="StyleUnderline"/>
          <w:rFonts w:asciiTheme="majorHAnsi" w:hAnsiTheme="majorHAnsi" w:cstheme="majorHAnsi"/>
        </w:rPr>
        <w:t>Other</w:t>
      </w:r>
      <w:r w:rsidRPr="00CB53F7">
        <w:rPr>
          <w:rFonts w:asciiTheme="majorHAnsi" w:hAnsiTheme="majorHAnsi" w:cstheme="majorHAnsi"/>
          <w:sz w:val="16"/>
        </w:rPr>
        <w:t xml:space="preserve"> global </w:t>
      </w:r>
      <w:r w:rsidRPr="00CB53F7">
        <w:rPr>
          <w:rStyle w:val="StyleUnderline"/>
          <w:rFonts w:asciiTheme="majorHAnsi" w:hAnsiTheme="majorHAnsi" w:cstheme="majorHAnsi"/>
        </w:rPr>
        <w:t>food supply threats</w:t>
      </w:r>
      <w:r w:rsidRPr="00CB53F7">
        <w:rPr>
          <w:rFonts w:asciiTheme="majorHAnsi" w:hAnsiTheme="majorHAnsi" w:cstheme="majorHAnsi"/>
          <w:sz w:val="16"/>
        </w:rPr>
        <w:t xml:space="preserve"> could </w:t>
      </w:r>
      <w:r w:rsidRPr="00CB53F7">
        <w:rPr>
          <w:rStyle w:val="StyleUnderline"/>
          <w:rFonts w:asciiTheme="majorHAnsi" w:hAnsiTheme="majorHAnsi" w:cstheme="majorHAnsi"/>
        </w:rPr>
        <w:t>include</w:t>
      </w:r>
      <w:r w:rsidRPr="00CB53F7">
        <w:rPr>
          <w:rFonts w:asciiTheme="majorHAnsi" w:hAnsiTheme="majorHAnsi" w:cstheme="majorHAnsi"/>
          <w:sz w:val="16"/>
        </w:rPr>
        <w:t xml:space="preserve"> crop </w:t>
      </w:r>
      <w:r w:rsidRPr="00CB53F7">
        <w:rPr>
          <w:rStyle w:val="Emphasis"/>
          <w:rFonts w:asciiTheme="majorHAnsi" w:hAnsiTheme="majorHAnsi" w:cstheme="majorHAnsi"/>
          <w:highlight w:val="cyan"/>
        </w:rPr>
        <w:t>pathogens</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and</w:t>
      </w:r>
      <w:r w:rsidRPr="00CB53F7">
        <w:rPr>
          <w:rFonts w:asciiTheme="majorHAnsi" w:hAnsiTheme="majorHAnsi" w:cstheme="majorHAnsi"/>
          <w:sz w:val="16"/>
        </w:rPr>
        <w:t xml:space="preserve"> </w:t>
      </w:r>
      <w:r w:rsidRPr="00CB53F7">
        <w:rPr>
          <w:rStyle w:val="StyleUnderline"/>
          <w:rFonts w:asciiTheme="majorHAnsi" w:hAnsiTheme="majorHAnsi" w:cstheme="majorHAnsi"/>
        </w:rPr>
        <w:t>abrupt</w:t>
      </w:r>
      <w:r w:rsidRPr="00CB53F7">
        <w:rPr>
          <w:rFonts w:asciiTheme="majorHAnsi" w:hAnsiTheme="majorHAnsi" w:cstheme="majorHAnsi"/>
          <w:sz w:val="16"/>
        </w:rPr>
        <w:t xml:space="preserve"> global </w:t>
      </w:r>
      <w:r w:rsidRPr="00CB53F7">
        <w:rPr>
          <w:rStyle w:val="Emphasis"/>
          <w:rFonts w:asciiTheme="majorHAnsi" w:hAnsiTheme="majorHAnsi" w:cstheme="majorHAnsi"/>
          <w:highlight w:val="cyan"/>
        </w:rPr>
        <w:t>warming</w:t>
      </w:r>
      <w:r w:rsidRPr="00CB53F7">
        <w:rPr>
          <w:rFonts w:asciiTheme="majorHAnsi" w:hAnsiTheme="majorHAnsi" w:cstheme="majorHAnsi"/>
          <w:sz w:val="16"/>
        </w:rPr>
        <w:t xml:space="preserve">. </w:t>
      </w:r>
      <w:r w:rsidRPr="00CB53F7">
        <w:rPr>
          <w:rStyle w:val="StyleUnderline"/>
          <w:rFonts w:asciiTheme="majorHAnsi" w:hAnsiTheme="majorHAnsi" w:cstheme="majorHAnsi"/>
        </w:rPr>
        <w:t>These</w:t>
      </w:r>
      <w:r w:rsidRPr="00CB53F7">
        <w:rPr>
          <w:rFonts w:asciiTheme="majorHAnsi" w:hAnsiTheme="majorHAnsi" w:cstheme="majorHAnsi"/>
          <w:sz w:val="16"/>
        </w:rPr>
        <w:t xml:space="preserve"> various </w:t>
      </w:r>
      <w:r w:rsidRPr="00CB53F7">
        <w:rPr>
          <w:rStyle w:val="StyleUnderline"/>
          <w:rFonts w:asciiTheme="majorHAnsi" w:hAnsiTheme="majorHAnsi" w:cstheme="majorHAnsi"/>
        </w:rPr>
        <w:t xml:space="preserve">catastrophes could </w:t>
      </w:r>
      <w:r w:rsidRPr="00CB53F7">
        <w:rPr>
          <w:rStyle w:val="StyleUnderline"/>
          <w:rFonts w:asciiTheme="majorHAnsi" w:hAnsiTheme="majorHAnsi" w:cstheme="majorHAnsi"/>
          <w:highlight w:val="cyan"/>
        </w:rPr>
        <w:t>create</w:t>
      </w:r>
      <w:r w:rsidRPr="00CB53F7">
        <w:rPr>
          <w:rFonts w:asciiTheme="majorHAnsi" w:hAnsiTheme="majorHAnsi" w:cstheme="majorHAnsi"/>
          <w:sz w:val="16"/>
        </w:rPr>
        <w:t xml:space="preserve"> relatively </w:t>
      </w:r>
      <w:r w:rsidRPr="00CB53F7">
        <w:rPr>
          <w:rStyle w:val="Emphasis"/>
          <w:rFonts w:asciiTheme="majorHAnsi" w:hAnsiTheme="majorHAnsi" w:cstheme="majorHAnsi"/>
          <w:highlight w:val="cyan"/>
        </w:rPr>
        <w:t>abrupt shocks</w:t>
      </w:r>
      <w:r w:rsidRPr="00CB53F7">
        <w:rPr>
          <w:rFonts w:asciiTheme="majorHAnsi" w:hAnsiTheme="majorHAnsi" w:cstheme="majorHAnsi"/>
          <w:sz w:val="16"/>
          <w:highlight w:val="cyan"/>
        </w:rPr>
        <w:t xml:space="preserve"> </w:t>
      </w:r>
      <w:r w:rsidRPr="00CB53F7">
        <w:rPr>
          <w:rStyle w:val="StyleUnderline"/>
          <w:rFonts w:asciiTheme="majorHAnsi" w:hAnsiTheme="majorHAnsi" w:cstheme="majorHAnsi"/>
          <w:highlight w:val="cyan"/>
        </w:rPr>
        <w:t xml:space="preserve">to </w:t>
      </w:r>
      <w:r w:rsidRPr="00CB53F7">
        <w:rPr>
          <w:rStyle w:val="StyleUnderline"/>
          <w:rFonts w:asciiTheme="majorHAnsi" w:hAnsiTheme="majorHAnsi" w:cstheme="majorHAnsi"/>
        </w:rPr>
        <w:t xml:space="preserve">the global </w:t>
      </w:r>
      <w:r w:rsidRPr="00CB53F7">
        <w:rPr>
          <w:rStyle w:val="StyleUnderline"/>
          <w:rFonts w:asciiTheme="majorHAnsi" w:hAnsiTheme="majorHAnsi" w:cstheme="majorHAnsi"/>
          <w:highlight w:val="cyan"/>
        </w:rPr>
        <w:t>food</w:t>
      </w:r>
      <w:r w:rsidRPr="00CB53F7">
        <w:rPr>
          <w:rStyle w:val="StyleUnderline"/>
          <w:rFonts w:asciiTheme="majorHAnsi" w:hAnsiTheme="majorHAnsi" w:cstheme="majorHAnsi"/>
        </w:rPr>
        <w:t xml:space="preserve"> </w:t>
      </w:r>
      <w:r w:rsidRPr="00CB53F7">
        <w:rPr>
          <w:rStyle w:val="StyleUnderline"/>
          <w:rFonts w:asciiTheme="majorHAnsi" w:hAnsiTheme="majorHAnsi" w:cstheme="majorHAnsi"/>
          <w:highlight w:val="cyan"/>
        </w:rPr>
        <w:t>supply</w:t>
      </w:r>
      <w:r w:rsidRPr="00CB53F7">
        <w:rPr>
          <w:rFonts w:asciiTheme="majorHAnsi" w:hAnsiTheme="majorHAnsi" w:cstheme="majorHAnsi"/>
          <w:sz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sidRPr="00CB53F7">
        <w:rPr>
          <w:rStyle w:val="Emphasis"/>
          <w:rFonts w:asciiTheme="majorHAnsi" w:hAnsiTheme="majorHAnsi" w:cstheme="majorHAnsi"/>
          <w:highlight w:val="cyan"/>
        </w:rPr>
        <w:t>measures</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 xml:space="preserve">can </w:t>
      </w:r>
      <w:r w:rsidRPr="00CB53F7">
        <w:rPr>
          <w:rStyle w:val="StyleUnderline"/>
          <w:rFonts w:asciiTheme="majorHAnsi" w:hAnsiTheme="majorHAnsi" w:cstheme="majorHAnsi"/>
        </w:rPr>
        <w:t xml:space="preserve">be taken to </w:t>
      </w:r>
      <w:r w:rsidRPr="00CB53F7">
        <w:rPr>
          <w:rStyle w:val="Emphasis"/>
          <w:rFonts w:asciiTheme="majorHAnsi" w:hAnsiTheme="majorHAnsi" w:cstheme="majorHAnsi"/>
          <w:highlight w:val="cyan"/>
        </w:rPr>
        <w:t>increase resilience</w:t>
      </w:r>
      <w:r w:rsidRPr="00CB53F7">
        <w:rPr>
          <w:rFonts w:asciiTheme="majorHAnsi" w:hAnsiTheme="majorHAnsi" w:cstheme="majorHAnsi"/>
          <w:sz w:val="16"/>
        </w:rPr>
        <w:t xml:space="preserve"> to global food supply catastrophes (Baum, Denkenberger, Pearce, Robock, &amp; Winkler, 2015). The simplest is to make the most of the remaining food supply. In </w:t>
      </w:r>
      <w:r w:rsidRPr="00CB53F7">
        <w:rPr>
          <w:rFonts w:asciiTheme="majorHAnsi" w:hAnsiTheme="majorHAnsi" w:cstheme="majorHAnsi"/>
          <w:sz w:val="16"/>
        </w:rPr>
        <w:lastRenderedPageBreak/>
        <w:t xml:space="preserve">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w:t>
      </w:r>
      <w:r w:rsidRPr="00CB53F7">
        <w:rPr>
          <w:rStyle w:val="StyleUnderline"/>
          <w:rFonts w:asciiTheme="majorHAnsi" w:hAnsiTheme="majorHAnsi" w:cstheme="majorHAnsi"/>
          <w:highlight w:val="cyan"/>
        </w:rPr>
        <w:t>to</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ensure the survival</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of a</w:t>
      </w:r>
      <w:r w:rsidRPr="00CB53F7">
        <w:rPr>
          <w:rFonts w:asciiTheme="majorHAnsi" w:hAnsiTheme="majorHAnsi" w:cstheme="majorHAnsi"/>
          <w:sz w:val="16"/>
        </w:rPr>
        <w:t xml:space="preserve"> select </w:t>
      </w:r>
      <w:r w:rsidRPr="00CB53F7">
        <w:rPr>
          <w:rStyle w:val="Emphasis"/>
          <w:rFonts w:asciiTheme="majorHAnsi" w:hAnsiTheme="majorHAnsi" w:cstheme="majorHAnsi"/>
          <w:highlight w:val="cyan"/>
        </w:rPr>
        <w:t>population</w:t>
      </w:r>
      <w:r w:rsidRPr="00CB53F7">
        <w:rPr>
          <w:rFonts w:asciiTheme="majorHAnsi" w:hAnsiTheme="majorHAnsi" w:cstheme="majorHAnsi"/>
          <w:sz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sidRPr="00CB53F7">
        <w:rPr>
          <w:rStyle w:val="StyleUnderline"/>
          <w:rFonts w:asciiTheme="majorHAnsi" w:hAnsiTheme="majorHAnsi" w:cstheme="majorHAnsi"/>
          <w:highlight w:val="cyan"/>
        </w:rPr>
        <w:t xml:space="preserve">it may be possible to </w:t>
      </w:r>
      <w:r w:rsidRPr="00CB53F7">
        <w:rPr>
          <w:rStyle w:val="Emphasis"/>
          <w:rFonts w:asciiTheme="majorHAnsi" w:hAnsiTheme="majorHAnsi" w:cstheme="majorHAnsi"/>
          <w:highlight w:val="cyan"/>
        </w:rPr>
        <w:t>produce food</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 xml:space="preserve">via </w:t>
      </w:r>
      <w:r w:rsidRPr="00CB53F7">
        <w:rPr>
          <w:rStyle w:val="Emphasis"/>
          <w:rFonts w:asciiTheme="majorHAnsi" w:hAnsiTheme="majorHAnsi" w:cstheme="majorHAnsi"/>
          <w:highlight w:val="cyan"/>
        </w:rPr>
        <w:t>other means</w:t>
      </w:r>
      <w:r w:rsidRPr="00CB53F7">
        <w:rPr>
          <w:rFonts w:asciiTheme="majorHAnsi" w:hAnsiTheme="majorHAnsi" w:cstheme="majorHAnsi"/>
          <w:sz w:val="16"/>
        </w:rPr>
        <w:t xml:space="preserve"> (Denkenberger &amp; Pearce, 2014). Ultimately, </w:t>
      </w:r>
      <w:r w:rsidRPr="00CB53F7">
        <w:rPr>
          <w:rStyle w:val="StyleUnderline"/>
          <w:rFonts w:asciiTheme="majorHAnsi" w:hAnsiTheme="majorHAnsi" w:cstheme="majorHAnsi"/>
          <w:highlight w:val="cyan"/>
        </w:rPr>
        <w:t xml:space="preserve">food </w:t>
      </w:r>
      <w:r w:rsidRPr="00CB53F7">
        <w:rPr>
          <w:rStyle w:val="Emphasis"/>
          <w:rFonts w:asciiTheme="majorHAnsi" w:hAnsiTheme="majorHAnsi" w:cstheme="majorHAnsi"/>
          <w:highlight w:val="cyan"/>
        </w:rPr>
        <w:t>does not</w:t>
      </w:r>
      <w:r w:rsidRPr="00CB53F7">
        <w:rPr>
          <w:rStyle w:val="StyleUnderline"/>
          <w:rFonts w:asciiTheme="majorHAnsi" w:hAnsiTheme="majorHAnsi" w:cstheme="majorHAnsi"/>
          <w:highlight w:val="cyan"/>
        </w:rPr>
        <w:t xml:space="preserve"> need sunlight</w:t>
      </w:r>
      <w:r w:rsidRPr="00CB53F7">
        <w:rPr>
          <w:rStyle w:val="StyleUnderline"/>
          <w:rFonts w:asciiTheme="majorHAnsi" w:hAnsiTheme="majorHAnsi" w:cstheme="majorHAnsi"/>
        </w:rPr>
        <w:t>—it needs energy</w:t>
      </w:r>
      <w:r w:rsidRPr="00CB53F7">
        <w:rPr>
          <w:rFonts w:asciiTheme="majorHAnsi" w:hAnsiTheme="majorHAnsi" w:cstheme="majorHAnsi"/>
          <w:sz w:val="16"/>
        </w:rPr>
        <w:t xml:space="preserve">. </w:t>
      </w:r>
      <w:r w:rsidRPr="00CB53F7">
        <w:rPr>
          <w:rStyle w:val="StyleUnderline"/>
          <w:rFonts w:asciiTheme="majorHAnsi" w:hAnsiTheme="majorHAnsi" w:cstheme="majorHAnsi"/>
        </w:rPr>
        <w:t>Non-sunlight energy sources could include fossil fuels, nuclear power, and energy stored in trees and other biomass.</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This</w:t>
      </w:r>
      <w:r w:rsidRPr="00CB53F7">
        <w:rPr>
          <w:rStyle w:val="StyleUnderline"/>
          <w:rFonts w:asciiTheme="majorHAnsi" w:hAnsiTheme="majorHAnsi" w:cstheme="majorHAnsi"/>
        </w:rPr>
        <w:t xml:space="preserve"> option</w:t>
      </w:r>
      <w:r w:rsidRPr="00CB53F7">
        <w:rPr>
          <w:rFonts w:asciiTheme="majorHAnsi" w:hAnsiTheme="majorHAnsi" w:cstheme="majorHAnsi"/>
          <w:sz w:val="16"/>
        </w:rPr>
        <w:t xml:space="preserve"> is attractive because it </w:t>
      </w:r>
      <w:r w:rsidRPr="00CB53F7">
        <w:rPr>
          <w:rStyle w:val="StyleUnderline"/>
          <w:rFonts w:asciiTheme="majorHAnsi" w:hAnsiTheme="majorHAnsi" w:cstheme="majorHAnsi"/>
          <w:highlight w:val="cyan"/>
        </w:rPr>
        <w:t xml:space="preserve">can </w:t>
      </w:r>
      <w:r w:rsidRPr="00CB53F7">
        <w:rPr>
          <w:rStyle w:val="Emphasis"/>
          <w:rFonts w:asciiTheme="majorHAnsi" w:hAnsiTheme="majorHAnsi" w:cstheme="majorHAnsi"/>
          <w:highlight w:val="cyan"/>
        </w:rPr>
        <w:t>succeed</w:t>
      </w:r>
      <w:r w:rsidRPr="00CB53F7">
        <w:rPr>
          <w:rStyle w:val="StyleUnderline"/>
          <w:rFonts w:asciiTheme="majorHAnsi" w:hAnsiTheme="majorHAnsi" w:cstheme="majorHAnsi"/>
          <w:highlight w:val="cyan"/>
        </w:rPr>
        <w:t xml:space="preserve"> for</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catastrophes of all sizes</w:t>
      </w:r>
      <w:r w:rsidRPr="00CB53F7">
        <w:rPr>
          <w:rFonts w:asciiTheme="majorHAnsi" w:hAnsiTheme="majorHAnsi" w:cstheme="majorHAnsi"/>
          <w:sz w:val="16"/>
        </w:rPr>
        <w:t xml:space="preserve"> with no expensive reductions in pre-catastrophe food supply. </w:t>
      </w:r>
      <w:r w:rsidRPr="00CB53F7">
        <w:rPr>
          <w:rStyle w:val="Emphasis"/>
          <w:rFonts w:asciiTheme="majorHAnsi" w:hAnsiTheme="majorHAnsi" w:cstheme="majorHAnsi"/>
          <w:highlight w:val="cyan"/>
        </w:rPr>
        <w:t>However</w:t>
      </w:r>
      <w:r w:rsidRPr="00CB53F7">
        <w:rPr>
          <w:rFonts w:asciiTheme="majorHAnsi" w:hAnsiTheme="majorHAnsi" w:cstheme="majorHAnsi"/>
          <w:sz w:val="16"/>
        </w:rPr>
        <w:t xml:space="preserve">, </w:t>
      </w:r>
      <w:r w:rsidRPr="00CB53F7">
        <w:rPr>
          <w:rStyle w:val="StyleUnderline"/>
          <w:rFonts w:asciiTheme="majorHAnsi" w:hAnsiTheme="majorHAnsi" w:cstheme="majorHAnsi"/>
          <w:highlight w:val="cyan"/>
        </w:rPr>
        <w:t>it</w:t>
      </w:r>
      <w:r w:rsidRPr="00CB53F7">
        <w:rPr>
          <w:rStyle w:val="StyleUnderline"/>
          <w:rFonts w:asciiTheme="majorHAnsi" w:hAnsiTheme="majorHAnsi" w:cstheme="majorHAnsi"/>
        </w:rPr>
        <w:t xml:space="preserve"> may </w:t>
      </w:r>
      <w:r w:rsidRPr="00CB53F7">
        <w:rPr>
          <w:rStyle w:val="StyleUnderline"/>
          <w:rFonts w:asciiTheme="majorHAnsi" w:hAnsiTheme="majorHAnsi" w:cstheme="majorHAnsi"/>
          <w:highlight w:val="cyan"/>
        </w:rPr>
        <w:t>require</w:t>
      </w:r>
      <w:r w:rsidRPr="00CB53F7">
        <w:rPr>
          <w:rFonts w:asciiTheme="majorHAnsi" w:hAnsiTheme="majorHAnsi" w:cstheme="majorHAnsi"/>
          <w:sz w:val="16"/>
        </w:rPr>
        <w:t xml:space="preserve"> </w:t>
      </w:r>
      <w:r w:rsidRPr="00CB53F7">
        <w:rPr>
          <w:rStyle w:val="Emphasis"/>
          <w:rFonts w:asciiTheme="majorHAnsi" w:hAnsiTheme="majorHAnsi" w:cstheme="majorHAnsi"/>
          <w:highlight w:val="cyan"/>
        </w:rPr>
        <w:t>tech</w:t>
      </w:r>
      <w:r w:rsidRPr="00CB53F7">
        <w:rPr>
          <w:rStyle w:val="Emphasis"/>
          <w:rFonts w:asciiTheme="majorHAnsi" w:hAnsiTheme="majorHAnsi" w:cstheme="majorHAnsi"/>
        </w:rPr>
        <w:t xml:space="preserve">nological </w:t>
      </w:r>
      <w:r w:rsidRPr="00CB53F7">
        <w:rPr>
          <w:rStyle w:val="Emphasis"/>
          <w:rFonts w:asciiTheme="majorHAnsi" w:hAnsiTheme="majorHAnsi" w:cstheme="majorHAnsi"/>
          <w:highlight w:val="cyan"/>
        </w:rPr>
        <w:t>development</w:t>
      </w:r>
      <w:r w:rsidRPr="00CB53F7">
        <w:rPr>
          <w:rFonts w:asciiTheme="majorHAnsi" w:hAnsiTheme="majorHAnsi" w:cstheme="majorHAnsi"/>
          <w:sz w:val="16"/>
        </w:rPr>
        <w:t xml:space="preserve"> and institutional support </w:t>
      </w:r>
      <w:r w:rsidRPr="00CB53F7">
        <w:rPr>
          <w:rStyle w:val="StyleUnderline"/>
          <w:rFonts w:asciiTheme="majorHAnsi" w:hAnsiTheme="majorHAnsi" w:cstheme="majorHAnsi"/>
          <w:highlight w:val="cyan"/>
        </w:rPr>
        <w:t>that</w:t>
      </w:r>
      <w:r w:rsidRPr="00CB53F7">
        <w:rPr>
          <w:rFonts w:asciiTheme="majorHAnsi" w:hAnsiTheme="majorHAnsi" w:cstheme="majorHAnsi"/>
          <w:sz w:val="16"/>
        </w:rPr>
        <w:t xml:space="preserve"> thus </w:t>
      </w:r>
      <w:r w:rsidRPr="00CB53F7">
        <w:rPr>
          <w:rStyle w:val="StyleUnderline"/>
          <w:rFonts w:asciiTheme="majorHAnsi" w:hAnsiTheme="majorHAnsi" w:cstheme="majorHAnsi"/>
          <w:highlight w:val="cyan"/>
        </w:rPr>
        <w:t xml:space="preserve">far </w:t>
      </w:r>
      <w:r w:rsidRPr="00CB53F7">
        <w:rPr>
          <w:rStyle w:val="Emphasis"/>
          <w:rFonts w:asciiTheme="majorHAnsi" w:hAnsiTheme="majorHAnsi" w:cstheme="majorHAnsi"/>
          <w:highlight w:val="cyan"/>
        </w:rPr>
        <w:t>has not been made</w:t>
      </w:r>
      <w:r w:rsidRPr="00CB53F7">
        <w:rPr>
          <w:rFonts w:asciiTheme="majorHAnsi" w:hAnsiTheme="majorHAnsi" w:cstheme="majorHAnsi"/>
          <w:sz w:val="16"/>
        </w:rPr>
        <w:t xml:space="preserve">. Thus, </w:t>
      </w:r>
      <w:r w:rsidRPr="00CB53F7">
        <w:rPr>
          <w:rStyle w:val="StyleUnderline"/>
          <w:rFonts w:asciiTheme="majorHAnsi" w:hAnsiTheme="majorHAnsi" w:cstheme="majorHAnsi"/>
        </w:rPr>
        <w:t>this is</w:t>
      </w:r>
      <w:r w:rsidRPr="00CB53F7">
        <w:rPr>
          <w:rFonts w:asciiTheme="majorHAnsi" w:hAnsiTheme="majorHAnsi" w:cstheme="majorHAnsi"/>
          <w:sz w:val="16"/>
        </w:rPr>
        <w:t xml:space="preserve"> the sort of policy measure that could result from greater emphasis on </w:t>
      </w:r>
      <w:r w:rsidRPr="00CB53F7">
        <w:rPr>
          <w:rStyle w:val="Emphasis"/>
          <w:rFonts w:asciiTheme="majorHAnsi" w:hAnsiTheme="majorHAnsi" w:cstheme="majorHAnsi"/>
        </w:rPr>
        <w:t>resilience</w:t>
      </w:r>
      <w:r w:rsidRPr="00CB53F7">
        <w:rPr>
          <w:rFonts w:asciiTheme="majorHAnsi" w:hAnsiTheme="majorHAnsi" w:cstheme="majorHAnsi"/>
          <w:sz w:val="16"/>
        </w:rPr>
        <w:t xml:space="preserve"> </w:t>
      </w:r>
      <w:r w:rsidRPr="00CB53F7">
        <w:rPr>
          <w:rStyle w:val="StyleUnderline"/>
          <w:rFonts w:asciiTheme="majorHAnsi" w:hAnsiTheme="majorHAnsi" w:cstheme="majorHAnsi"/>
        </w:rPr>
        <w:t xml:space="preserve">to </w:t>
      </w:r>
      <w:r w:rsidRPr="00CB53F7">
        <w:rPr>
          <w:rStyle w:val="Emphasis"/>
          <w:rFonts w:asciiTheme="majorHAnsi" w:hAnsiTheme="majorHAnsi" w:cstheme="majorHAnsi"/>
        </w:rPr>
        <w:t>global catastrophe</w:t>
      </w:r>
      <w:r w:rsidRPr="00CB53F7">
        <w:rPr>
          <w:rFonts w:asciiTheme="majorHAnsi" w:hAnsiTheme="majorHAnsi" w:cstheme="majorHAnsi"/>
          <w:sz w:val="16"/>
        </w:rPr>
        <w:t>.</w:t>
      </w:r>
    </w:p>
    <w:p w14:paraId="68D073FA" w14:textId="77777777" w:rsidR="000B391A" w:rsidRPr="00CB53F7" w:rsidRDefault="000B391A" w:rsidP="000B391A">
      <w:pPr>
        <w:pStyle w:val="Heading4"/>
        <w:rPr>
          <w:rFonts w:asciiTheme="majorHAnsi" w:hAnsiTheme="majorHAnsi" w:cstheme="majorHAnsi"/>
        </w:rPr>
      </w:pPr>
      <w:r w:rsidRPr="00CB53F7">
        <w:rPr>
          <w:rFonts w:asciiTheme="majorHAnsi" w:hAnsiTheme="majorHAnsi" w:cstheme="majorHAnsi"/>
        </w:rPr>
        <w:t>Food insecurity causes nuclear extinction.</w:t>
      </w:r>
    </w:p>
    <w:p w14:paraId="1FFE2EF7" w14:textId="77777777" w:rsidR="000B391A" w:rsidRPr="00CB53F7" w:rsidRDefault="000B391A" w:rsidP="000B391A">
      <w:pPr>
        <w:rPr>
          <w:rFonts w:asciiTheme="majorHAnsi" w:hAnsiTheme="majorHAnsi" w:cstheme="majorHAnsi"/>
        </w:rPr>
      </w:pPr>
      <w:r w:rsidRPr="00CB53F7">
        <w:rPr>
          <w:rStyle w:val="Style13ptBold"/>
          <w:rFonts w:asciiTheme="majorHAnsi" w:hAnsiTheme="majorHAnsi" w:cstheme="majorHAnsi"/>
        </w:rPr>
        <w:t xml:space="preserve">FDI 12, </w:t>
      </w:r>
      <w:r w:rsidRPr="00CB53F7">
        <w:rPr>
          <w:rFonts w:asciiTheme="majorHAnsi" w:hAnsiTheme="majorHAnsi" w:cstheme="majorHAnsi"/>
        </w:rPr>
        <w:t xml:space="preserve">[(Research institute providing strategic analysis of Australia’s global interests; citing Lindsay Falvery, PhD in Agricultural Science and former  Professor at the University of Melbourne’s Institute of Land and Environment], Future Directions International, “Food and Water Insecurity: International Conflict Triggers &amp; Potential Conflict Points,” </w:t>
      </w:r>
      <w:bookmarkStart w:id="0" w:name="OLE_LINK1"/>
      <w:bookmarkStart w:id="1" w:name="OLE_LINK2"/>
      <w:r w:rsidRPr="00CB53F7">
        <w:rPr>
          <w:rFonts w:asciiTheme="majorHAnsi" w:hAnsiTheme="majorHAnsi" w:cstheme="majorHAnsi"/>
        </w:rPr>
        <w:fldChar w:fldCharType="begin"/>
      </w:r>
      <w:r w:rsidRPr="00CB53F7">
        <w:rPr>
          <w:rFonts w:asciiTheme="majorHAnsi" w:hAnsiTheme="majorHAnsi" w:cstheme="majorHAnsi"/>
        </w:rPr>
        <w:instrText xml:space="preserve"> HYPERLINK "http://www.futuredirections.org.au/workshop-papers/537-international-conflict-triggers-and-potential-conflict-points-resulting-from-food-and-water-insecurity.html" </w:instrText>
      </w:r>
      <w:r w:rsidRPr="00CB53F7">
        <w:rPr>
          <w:rFonts w:asciiTheme="majorHAnsi" w:hAnsiTheme="majorHAnsi" w:cstheme="majorHAnsi"/>
        </w:rPr>
        <w:fldChar w:fldCharType="separate"/>
      </w:r>
      <w:r w:rsidRPr="00CB53F7">
        <w:rPr>
          <w:rFonts w:asciiTheme="majorHAnsi" w:hAnsiTheme="majorHAnsi" w:cstheme="majorHAnsi"/>
        </w:rPr>
        <w:t>http://www.futuredirections.org.au/workshop-papers/537-international-conflict-triggers-and-potential-conflict-points-resulting-from-food-and-water-insecurity.html</w:t>
      </w:r>
      <w:r w:rsidRPr="00CB53F7">
        <w:rPr>
          <w:rFonts w:asciiTheme="majorHAnsi" w:hAnsiTheme="majorHAnsi" w:cstheme="majorHAnsi"/>
        </w:rPr>
        <w:fldChar w:fldCharType="end"/>
      </w:r>
      <w:bookmarkEnd w:id="0"/>
      <w:bookmarkEnd w:id="1"/>
      <w:r w:rsidRPr="00CB53F7">
        <w:rPr>
          <w:rFonts w:asciiTheme="majorHAnsi" w:hAnsiTheme="majorHAnsi" w:cstheme="majorHAnsi"/>
        </w:rPr>
        <w:t>] Recut Sachin</w:t>
      </w:r>
    </w:p>
    <w:p w14:paraId="755C77D8" w14:textId="77777777" w:rsidR="000B391A" w:rsidRDefault="000B391A" w:rsidP="000B391A">
      <w:pPr>
        <w:rPr>
          <w:rFonts w:asciiTheme="majorHAnsi" w:hAnsiTheme="majorHAnsi" w:cstheme="majorHAnsi"/>
          <w:sz w:val="8"/>
        </w:rPr>
      </w:pPr>
      <w:r w:rsidRPr="00CB53F7">
        <w:rPr>
          <w:rFonts w:asciiTheme="majorHAnsi" w:hAnsiTheme="majorHAnsi" w:cstheme="majorHAnsi"/>
          <w:bCs/>
          <w:u w:val="single"/>
        </w:rPr>
        <w:t xml:space="preserve">There is a </w:t>
      </w:r>
      <w:r w:rsidRPr="00CB53F7">
        <w:rPr>
          <w:rFonts w:asciiTheme="majorHAnsi" w:hAnsiTheme="majorHAnsi" w:cstheme="majorHAnsi"/>
          <w:b/>
          <w:iCs/>
          <w:u w:val="single"/>
          <w:bdr w:val="single" w:sz="8" w:space="0" w:color="auto"/>
        </w:rPr>
        <w:t>growing appreciation</w:t>
      </w:r>
      <w:r w:rsidRPr="00CB53F7">
        <w:rPr>
          <w:rFonts w:asciiTheme="majorHAnsi" w:hAnsiTheme="majorHAnsi" w:cstheme="majorHAnsi"/>
          <w:sz w:val="8"/>
        </w:rPr>
        <w:t xml:space="preserve"> </w:t>
      </w:r>
      <w:r w:rsidRPr="00CB53F7">
        <w:rPr>
          <w:rFonts w:asciiTheme="majorHAnsi" w:hAnsiTheme="majorHAnsi" w:cstheme="majorHAnsi"/>
          <w:bCs/>
          <w:u w:val="single"/>
        </w:rPr>
        <w:t>that</w:t>
      </w:r>
      <w:r w:rsidRPr="00CB53F7">
        <w:rPr>
          <w:rFonts w:asciiTheme="majorHAnsi" w:hAnsiTheme="majorHAnsi" w:cstheme="majorHAnsi"/>
          <w:sz w:val="8"/>
        </w:rPr>
        <w:t xml:space="preserve"> the </w:t>
      </w:r>
      <w:r w:rsidRPr="00CB53F7">
        <w:rPr>
          <w:rFonts w:asciiTheme="majorHAnsi" w:hAnsiTheme="majorHAnsi" w:cstheme="majorHAnsi"/>
          <w:bCs/>
          <w:highlight w:val="cyan"/>
          <w:u w:val="single"/>
        </w:rPr>
        <w:t>conflicts</w:t>
      </w:r>
      <w:r w:rsidRPr="00CB53F7">
        <w:rPr>
          <w:rFonts w:asciiTheme="majorHAnsi" w:hAnsiTheme="majorHAnsi" w:cstheme="majorHAnsi"/>
          <w:bCs/>
          <w:u w:val="single"/>
        </w:rPr>
        <w:t xml:space="preserve"> in the next century </w:t>
      </w:r>
      <w:r w:rsidRPr="00CB53F7">
        <w:rPr>
          <w:rFonts w:asciiTheme="majorHAnsi" w:hAnsiTheme="majorHAnsi" w:cstheme="majorHAnsi"/>
          <w:bCs/>
          <w:highlight w:val="cyan"/>
          <w:u w:val="single"/>
        </w:rPr>
        <w:t xml:space="preserve">will </w:t>
      </w:r>
      <w:r w:rsidRPr="00CB53F7">
        <w:rPr>
          <w:rFonts w:asciiTheme="majorHAnsi" w:hAnsiTheme="majorHAnsi" w:cstheme="majorHAnsi"/>
          <w:b/>
          <w:iCs/>
          <w:highlight w:val="cyan"/>
          <w:u w:val="single"/>
          <w:bdr w:val="single" w:sz="8" w:space="0" w:color="auto"/>
        </w:rPr>
        <w:t>most likely</w:t>
      </w:r>
      <w:r w:rsidRPr="00CB53F7">
        <w:rPr>
          <w:rFonts w:asciiTheme="majorHAnsi" w:hAnsiTheme="majorHAnsi" w:cstheme="majorHAnsi"/>
          <w:bCs/>
          <w:highlight w:val="cyan"/>
          <w:u w:val="single"/>
        </w:rPr>
        <w:t xml:space="preserve"> be fought over a lack of resources</w:t>
      </w:r>
      <w:r w:rsidRPr="00CB53F7">
        <w:rPr>
          <w:rFonts w:asciiTheme="majorHAnsi" w:hAnsiTheme="majorHAnsi" w:cstheme="majorHAnsi"/>
          <w:bCs/>
          <w:u w:val="single"/>
        </w:rPr>
        <w:t xml:space="preserve">. </w:t>
      </w:r>
      <w:r w:rsidRPr="00CB53F7">
        <w:rPr>
          <w:rFonts w:asciiTheme="majorHAnsi" w:hAnsiTheme="majorHAnsi" w:cstheme="majorHAnsi"/>
          <w:sz w:val="8"/>
        </w:rPr>
        <w:t xml:space="preserve">Yet, in a sense, </w:t>
      </w:r>
      <w:r w:rsidRPr="00CB53F7">
        <w:rPr>
          <w:rFonts w:asciiTheme="majorHAnsi" w:hAnsiTheme="majorHAnsi" w:cstheme="majorHAnsi"/>
          <w:bCs/>
          <w:u w:val="single"/>
        </w:rPr>
        <w:t>this is not new. Researchers point to the French and Russian revolutions as</w:t>
      </w:r>
      <w:r w:rsidRPr="00CB53F7">
        <w:rPr>
          <w:rFonts w:asciiTheme="majorHAnsi" w:hAnsiTheme="majorHAnsi" w:cstheme="majorHAnsi"/>
          <w:sz w:val="8"/>
        </w:rPr>
        <w:t xml:space="preserve"> conflicts </w:t>
      </w:r>
      <w:r w:rsidRPr="00CB53F7">
        <w:rPr>
          <w:rFonts w:asciiTheme="majorHAnsi" w:hAnsiTheme="majorHAnsi" w:cstheme="majorHAnsi"/>
          <w:bCs/>
          <w:u w:val="single"/>
        </w:rPr>
        <w:t>induced by a lack of food.</w:t>
      </w:r>
      <w:r w:rsidRPr="00CB53F7">
        <w:rPr>
          <w:rFonts w:asciiTheme="majorHAnsi" w:hAnsiTheme="majorHAnsi" w:cstheme="majorHAnsi"/>
          <w:sz w:val="8"/>
        </w:rPr>
        <w:t xml:space="preserve"> More recently, </w:t>
      </w:r>
      <w:r w:rsidRPr="00CB53F7">
        <w:rPr>
          <w:rFonts w:asciiTheme="majorHAnsi" w:hAnsiTheme="majorHAnsi" w:cstheme="majorHAnsi"/>
          <w:b/>
          <w:iCs/>
          <w:u w:val="single"/>
          <w:bdr w:val="single" w:sz="8" w:space="0" w:color="auto"/>
        </w:rPr>
        <w:t>Germany’s World War Two</w:t>
      </w:r>
      <w:r w:rsidRPr="00CB53F7">
        <w:rPr>
          <w:rFonts w:asciiTheme="majorHAnsi" w:hAnsiTheme="majorHAnsi" w:cstheme="majorHAnsi"/>
          <w:bCs/>
          <w:u w:val="single"/>
        </w:rPr>
        <w:t xml:space="preserve"> efforts are said to have been inspired</w:t>
      </w:r>
      <w:r w:rsidRPr="00CB53F7">
        <w:rPr>
          <w:rFonts w:asciiTheme="majorHAnsi" w:hAnsiTheme="majorHAnsi" w:cstheme="majorHAnsi"/>
          <w:sz w:val="8"/>
        </w:rPr>
        <w:t xml:space="preserve">, at least in part, </w:t>
      </w:r>
      <w:r w:rsidRPr="00CB53F7">
        <w:rPr>
          <w:rFonts w:asciiTheme="majorHAnsi" w:hAnsiTheme="majorHAnsi" w:cstheme="majorHAnsi"/>
          <w:bCs/>
          <w:u w:val="single"/>
        </w:rPr>
        <w:t>by its perceived need to gain access to more food</w:t>
      </w:r>
      <w:r w:rsidRPr="00CB53F7">
        <w:rPr>
          <w:rFonts w:asciiTheme="majorHAnsi" w:hAnsiTheme="majorHAnsi" w:cstheme="majorHAnsi"/>
          <w:sz w:val="8"/>
        </w:rPr>
        <w:t xml:space="preserve">. Yet the general sense among those that attended FDI’s recent workshops, was that </w:t>
      </w:r>
      <w:r w:rsidRPr="00CB53F7">
        <w:rPr>
          <w:rFonts w:asciiTheme="majorHAnsi" w:hAnsiTheme="majorHAnsi" w:cstheme="majorHAnsi"/>
          <w:bCs/>
          <w:u w:val="single"/>
        </w:rPr>
        <w:t xml:space="preserve">the scale of the problem in the future could be </w:t>
      </w:r>
      <w:r w:rsidRPr="00CB53F7">
        <w:rPr>
          <w:rFonts w:asciiTheme="majorHAnsi" w:hAnsiTheme="majorHAnsi" w:cstheme="majorHAnsi"/>
          <w:b/>
          <w:iCs/>
          <w:u w:val="single"/>
          <w:bdr w:val="single" w:sz="8" w:space="0" w:color="auto"/>
        </w:rPr>
        <w:t>significantly greater</w:t>
      </w:r>
      <w:r w:rsidRPr="00CB53F7">
        <w:rPr>
          <w:rFonts w:asciiTheme="majorHAnsi" w:hAnsiTheme="majorHAnsi" w:cstheme="majorHAnsi"/>
          <w:sz w:val="8"/>
        </w:rPr>
        <w:t xml:space="preserve"> as a result of population pressures, changing weather, urbanisation, migration, loss of arable land and other farm inputs, and increased affluence in the developing world. In his book, Small Farmers Secure Food, </w:t>
      </w:r>
      <w:r w:rsidRPr="00CB53F7">
        <w:rPr>
          <w:rFonts w:asciiTheme="majorHAnsi" w:hAnsiTheme="majorHAnsi" w:cstheme="majorHAnsi"/>
          <w:bCs/>
          <w:u w:val="single"/>
        </w:rPr>
        <w:t>Lindsay Falvey</w:t>
      </w:r>
      <w:r w:rsidRPr="00CB53F7">
        <w:rPr>
          <w:rFonts w:asciiTheme="majorHAnsi" w:hAnsiTheme="majorHAnsi" w:cstheme="majorHAnsi"/>
          <w:sz w:val="8"/>
        </w:rPr>
        <w:t xml:space="preserve">, a participant in FDI’s March 2012 workshop on the issue of food and conflict, clearly </w:t>
      </w:r>
      <w:r w:rsidRPr="00CB53F7">
        <w:rPr>
          <w:rFonts w:asciiTheme="majorHAnsi" w:hAnsiTheme="majorHAnsi" w:cstheme="majorHAnsi"/>
          <w:bCs/>
          <w:u w:val="single"/>
        </w:rPr>
        <w:t>expresses the problem</w:t>
      </w:r>
      <w:r w:rsidRPr="00CB53F7">
        <w:rPr>
          <w:rFonts w:asciiTheme="majorHAnsi" w:hAnsiTheme="majorHAnsi" w:cstheme="majorHAnsi"/>
          <w:sz w:val="8"/>
        </w:rPr>
        <w:t xml:space="preserve"> and why countries across the globe are starting to take note</w:t>
      </w:r>
      <w:proofErr w:type="gramStart"/>
      <w:r w:rsidRPr="00CB53F7">
        <w:rPr>
          <w:rFonts w:asciiTheme="majorHAnsi" w:hAnsiTheme="majorHAnsi" w:cstheme="majorHAnsi"/>
          <w:sz w:val="8"/>
        </w:rPr>
        <w:t>. .</w:t>
      </w:r>
      <w:proofErr w:type="gramEnd"/>
      <w:r w:rsidRPr="00CB53F7">
        <w:rPr>
          <w:rFonts w:asciiTheme="majorHAnsi" w:hAnsiTheme="majorHAnsi" w:cstheme="majorHAnsi"/>
          <w:sz w:val="8"/>
        </w:rPr>
        <w:t xml:space="preserve"> He writes (p.36), “…</w:t>
      </w:r>
      <w:r w:rsidRPr="00CB53F7">
        <w:rPr>
          <w:rFonts w:asciiTheme="majorHAnsi" w:hAnsiTheme="majorHAnsi" w:cstheme="majorHAnsi"/>
          <w:bCs/>
          <w:u w:val="single"/>
        </w:rPr>
        <w:t>if people are hungry</w:t>
      </w:r>
      <w:r w:rsidRPr="00CB53F7">
        <w:rPr>
          <w:rFonts w:asciiTheme="majorHAnsi" w:hAnsiTheme="majorHAnsi" w:cstheme="majorHAnsi"/>
          <w:sz w:val="8"/>
        </w:rPr>
        <w:t xml:space="preserve">, especially in cities, </w:t>
      </w:r>
      <w:r w:rsidRPr="00CB53F7">
        <w:rPr>
          <w:rFonts w:asciiTheme="majorHAnsi" w:hAnsiTheme="majorHAnsi" w:cstheme="majorHAnsi"/>
          <w:b/>
          <w:iCs/>
          <w:u w:val="single"/>
          <w:bdr w:val="single" w:sz="8" w:space="0" w:color="auto"/>
        </w:rPr>
        <w:t>the state is not stable</w:t>
      </w:r>
      <w:r w:rsidRPr="00CB53F7">
        <w:rPr>
          <w:rFonts w:asciiTheme="majorHAnsi" w:hAnsiTheme="majorHAnsi" w:cstheme="majorHAnsi"/>
          <w:sz w:val="8"/>
        </w:rPr>
        <w:t xml:space="preserve"> – riots, violence, breakdown of law and order and migration result.” “</w:t>
      </w:r>
      <w:r w:rsidRPr="00CB53F7">
        <w:rPr>
          <w:rFonts w:asciiTheme="majorHAnsi" w:hAnsiTheme="majorHAnsi" w:cstheme="majorHAnsi"/>
          <w:u w:val="single"/>
        </w:rPr>
        <w:t>Hunger feeds anarchy</w:t>
      </w:r>
      <w:r w:rsidRPr="00CB53F7">
        <w:rPr>
          <w:rFonts w:asciiTheme="majorHAnsi" w:hAnsiTheme="majorHAnsi" w:cstheme="majorHAnsi"/>
          <w:sz w:val="8"/>
        </w:rPr>
        <w:t xml:space="preserve">.” This view is also shared by </w:t>
      </w:r>
      <w:r w:rsidRPr="00CB53F7">
        <w:rPr>
          <w:rFonts w:asciiTheme="majorHAnsi" w:hAnsiTheme="majorHAnsi" w:cstheme="majorHAnsi"/>
          <w:bCs/>
          <w:u w:val="single"/>
        </w:rPr>
        <w:t>Julian Cribb</w:t>
      </w:r>
      <w:r w:rsidRPr="00CB53F7">
        <w:rPr>
          <w:rFonts w:asciiTheme="majorHAnsi" w:hAnsiTheme="majorHAnsi" w:cstheme="majorHAnsi"/>
          <w:sz w:val="8"/>
        </w:rPr>
        <w:t xml:space="preserve">, who in his book, The Coming Famine, </w:t>
      </w:r>
      <w:r w:rsidRPr="00CB53F7">
        <w:rPr>
          <w:rFonts w:asciiTheme="majorHAnsi" w:hAnsiTheme="majorHAnsi" w:cstheme="majorHAnsi"/>
          <w:bCs/>
          <w:u w:val="single"/>
        </w:rPr>
        <w:t xml:space="preserve">writes that </w:t>
      </w:r>
      <w:r w:rsidRPr="00CB53F7">
        <w:rPr>
          <w:rFonts w:asciiTheme="majorHAnsi" w:hAnsiTheme="majorHAnsi" w:cstheme="majorHAnsi"/>
          <w:bCs/>
          <w:highlight w:val="cyan"/>
          <w:u w:val="single"/>
        </w:rPr>
        <w:t xml:space="preserve">if </w:t>
      </w:r>
      <w:r w:rsidRPr="00CB53F7">
        <w:rPr>
          <w:rFonts w:asciiTheme="majorHAnsi" w:hAnsiTheme="majorHAnsi" w:cstheme="majorHAnsi"/>
          <w:bCs/>
          <w:u w:val="single"/>
        </w:rPr>
        <w:t xml:space="preserve">“large </w:t>
      </w:r>
      <w:r w:rsidRPr="00CB53F7">
        <w:rPr>
          <w:rFonts w:asciiTheme="majorHAnsi" w:hAnsiTheme="majorHAnsi" w:cstheme="majorHAnsi"/>
          <w:bCs/>
          <w:highlight w:val="cyan"/>
          <w:u w:val="single"/>
        </w:rPr>
        <w:t xml:space="preserve">regions </w:t>
      </w:r>
      <w:r w:rsidRPr="00CB53F7">
        <w:rPr>
          <w:rFonts w:asciiTheme="majorHAnsi" w:hAnsiTheme="majorHAnsi" w:cstheme="majorHAnsi"/>
          <w:bCs/>
          <w:u w:val="single"/>
        </w:rPr>
        <w:t xml:space="preserve">of the world </w:t>
      </w:r>
      <w:r w:rsidRPr="00CB53F7">
        <w:rPr>
          <w:rFonts w:asciiTheme="majorHAnsi" w:hAnsiTheme="majorHAnsi" w:cstheme="majorHAnsi"/>
          <w:bCs/>
          <w:highlight w:val="cyan"/>
          <w:u w:val="single"/>
        </w:rPr>
        <w:t>run short of food</w:t>
      </w:r>
      <w:r w:rsidRPr="00CB53F7">
        <w:rPr>
          <w:rFonts w:asciiTheme="majorHAnsi" w:hAnsiTheme="majorHAnsi" w:cstheme="majorHAnsi"/>
          <w:sz w:val="8"/>
        </w:rPr>
        <w:t xml:space="preserve">, land or water in the decades that lie ahead, then </w:t>
      </w:r>
      <w:r w:rsidRPr="00CB53F7">
        <w:rPr>
          <w:rFonts w:asciiTheme="majorHAnsi" w:hAnsiTheme="majorHAnsi" w:cstheme="majorHAnsi"/>
          <w:b/>
          <w:iCs/>
          <w:u w:val="single"/>
          <w:bdr w:val="single" w:sz="8" w:space="0" w:color="auto"/>
        </w:rPr>
        <w:t xml:space="preserve">wholesale, bloody </w:t>
      </w:r>
      <w:r w:rsidRPr="00CB53F7">
        <w:rPr>
          <w:rFonts w:asciiTheme="majorHAnsi" w:hAnsiTheme="majorHAnsi" w:cstheme="majorHAnsi"/>
          <w:b/>
          <w:iCs/>
          <w:highlight w:val="cyan"/>
          <w:u w:val="single"/>
          <w:bdr w:val="single" w:sz="8" w:space="0" w:color="auto"/>
        </w:rPr>
        <w:t>wars are liable to follow</w:t>
      </w:r>
      <w:r w:rsidRPr="00CB53F7">
        <w:rPr>
          <w:rFonts w:asciiTheme="majorHAnsi" w:hAnsiTheme="majorHAnsi" w:cstheme="majorHAnsi"/>
          <w:sz w:val="8"/>
        </w:rPr>
        <w:t>.”  He continues: “</w:t>
      </w:r>
      <w:r w:rsidRPr="00CB53F7">
        <w:rPr>
          <w:rFonts w:asciiTheme="majorHAnsi" w:hAnsiTheme="majorHAnsi" w:cstheme="majorHAnsi"/>
          <w:bCs/>
          <w:highlight w:val="cyan"/>
          <w:u w:val="single"/>
        </w:rPr>
        <w:t xml:space="preserve">An increasingly credible scenario for </w:t>
      </w:r>
      <w:r w:rsidRPr="00CB53F7">
        <w:rPr>
          <w:rFonts w:asciiTheme="majorHAnsi" w:hAnsiTheme="majorHAnsi" w:cstheme="majorHAnsi"/>
          <w:b/>
          <w:iCs/>
          <w:highlight w:val="cyan"/>
          <w:u w:val="single"/>
          <w:bdr w:val="single" w:sz="8" w:space="0" w:color="auto"/>
        </w:rPr>
        <w:t>World War 3</w:t>
      </w:r>
      <w:r w:rsidRPr="00CB53F7">
        <w:rPr>
          <w:rFonts w:asciiTheme="majorHAnsi" w:hAnsiTheme="majorHAnsi" w:cstheme="majorHAnsi"/>
          <w:bCs/>
          <w:highlight w:val="cyan"/>
          <w:u w:val="single"/>
        </w:rPr>
        <w:t xml:space="preserve"> is</w:t>
      </w:r>
      <w:r w:rsidRPr="00CB53F7">
        <w:rPr>
          <w:rFonts w:asciiTheme="majorHAnsi" w:hAnsiTheme="majorHAnsi" w:cstheme="majorHAnsi"/>
          <w:sz w:val="8"/>
        </w:rPr>
        <w:t xml:space="preserve"> not so much a confrontation of super powers and their allies, as </w:t>
      </w:r>
      <w:r w:rsidRPr="00CB53F7">
        <w:rPr>
          <w:rFonts w:asciiTheme="majorHAnsi" w:hAnsiTheme="majorHAnsi" w:cstheme="majorHAnsi"/>
          <w:bCs/>
          <w:u w:val="single"/>
        </w:rPr>
        <w:t xml:space="preserve">a </w:t>
      </w:r>
      <w:r w:rsidRPr="00CB53F7">
        <w:rPr>
          <w:rFonts w:asciiTheme="majorHAnsi" w:hAnsiTheme="majorHAnsi" w:cstheme="majorHAnsi"/>
          <w:b/>
          <w:iCs/>
          <w:u w:val="single"/>
          <w:bdr w:val="single" w:sz="8" w:space="0" w:color="auto"/>
        </w:rPr>
        <w:t xml:space="preserve">festering, </w:t>
      </w:r>
      <w:r w:rsidRPr="00CB53F7">
        <w:rPr>
          <w:rFonts w:asciiTheme="majorHAnsi" w:hAnsiTheme="majorHAnsi" w:cstheme="majorHAnsi"/>
          <w:b/>
          <w:iCs/>
          <w:highlight w:val="cyan"/>
          <w:u w:val="single"/>
          <w:bdr w:val="single" w:sz="8" w:space="0" w:color="auto"/>
        </w:rPr>
        <w:t>self-perpetuating chain of resource conflicts</w:t>
      </w:r>
      <w:r w:rsidRPr="00CB53F7">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CB53F7">
        <w:rPr>
          <w:rFonts w:asciiTheme="majorHAnsi" w:hAnsiTheme="majorHAnsi" w:cstheme="majorHAnsi"/>
          <w:bCs/>
          <w:u w:val="single"/>
        </w:rPr>
        <w:t xml:space="preserve">A </w:t>
      </w:r>
      <w:r w:rsidRPr="00CB53F7">
        <w:rPr>
          <w:rFonts w:asciiTheme="majorHAnsi" w:hAnsiTheme="majorHAnsi" w:cstheme="majorHAnsi"/>
          <w:b/>
          <w:iCs/>
          <w:u w:val="single"/>
          <w:bdr w:val="single" w:sz="8" w:space="0" w:color="auto"/>
        </w:rPr>
        <w:t>study</w:t>
      </w:r>
      <w:r w:rsidRPr="00CB53F7">
        <w:rPr>
          <w:rFonts w:asciiTheme="majorHAnsi" w:hAnsiTheme="majorHAnsi" w:cstheme="majorHAnsi"/>
          <w:bCs/>
          <w:u w:val="single"/>
        </w:rPr>
        <w:t xml:space="preserve"> by </w:t>
      </w:r>
      <w:r w:rsidRPr="00CB53F7">
        <w:rPr>
          <w:rFonts w:asciiTheme="majorHAnsi" w:hAnsiTheme="majorHAnsi" w:cstheme="majorHAnsi"/>
          <w:b/>
          <w:iCs/>
          <w:u w:val="single"/>
          <w:bdr w:val="single" w:sz="8" w:space="0" w:color="auto"/>
        </w:rPr>
        <w:t>the I</w:t>
      </w:r>
      <w:r w:rsidRPr="00CB53F7">
        <w:rPr>
          <w:rFonts w:asciiTheme="majorHAnsi" w:hAnsiTheme="majorHAnsi" w:cstheme="majorHAnsi"/>
          <w:bCs/>
          <w:u w:val="single"/>
        </w:rPr>
        <w:t xml:space="preserve">nternational </w:t>
      </w:r>
      <w:r w:rsidRPr="00CB53F7">
        <w:rPr>
          <w:rFonts w:asciiTheme="majorHAnsi" w:hAnsiTheme="majorHAnsi" w:cstheme="majorHAnsi"/>
          <w:b/>
          <w:iCs/>
          <w:u w:val="single"/>
          <w:bdr w:val="single" w:sz="8" w:space="0" w:color="auto"/>
        </w:rPr>
        <w:t>P</w:t>
      </w:r>
      <w:r w:rsidRPr="00CB53F7">
        <w:rPr>
          <w:rFonts w:asciiTheme="majorHAnsi" w:hAnsiTheme="majorHAnsi" w:cstheme="majorHAnsi"/>
          <w:bCs/>
          <w:u w:val="single"/>
        </w:rPr>
        <w:t xml:space="preserve">eace </w:t>
      </w:r>
      <w:r w:rsidRPr="00CB53F7">
        <w:rPr>
          <w:rFonts w:asciiTheme="majorHAnsi" w:hAnsiTheme="majorHAnsi" w:cstheme="majorHAnsi"/>
          <w:b/>
          <w:iCs/>
          <w:u w:val="single"/>
          <w:bdr w:val="single" w:sz="8" w:space="0" w:color="auto"/>
        </w:rPr>
        <w:t>R</w:t>
      </w:r>
      <w:r w:rsidRPr="00CB53F7">
        <w:rPr>
          <w:rFonts w:asciiTheme="majorHAnsi" w:hAnsiTheme="majorHAnsi" w:cstheme="majorHAnsi"/>
          <w:bCs/>
          <w:u w:val="single"/>
        </w:rPr>
        <w:t xml:space="preserve">esearch </w:t>
      </w:r>
      <w:r w:rsidRPr="00CB53F7">
        <w:rPr>
          <w:rFonts w:asciiTheme="majorHAnsi" w:hAnsiTheme="majorHAnsi" w:cstheme="majorHAnsi"/>
          <w:b/>
          <w:iCs/>
          <w:u w:val="single"/>
          <w:bdr w:val="single" w:sz="8" w:space="0" w:color="auto"/>
        </w:rPr>
        <w:t>I</w:t>
      </w:r>
      <w:r w:rsidRPr="00CB53F7">
        <w:rPr>
          <w:rFonts w:asciiTheme="majorHAnsi" w:hAnsiTheme="majorHAnsi" w:cstheme="majorHAnsi"/>
          <w:bCs/>
          <w:u w:val="single"/>
        </w:rPr>
        <w:t>nstitute indicates that where food security is an issue, it is more likely to result in some form of conflict</w:t>
      </w:r>
      <w:r w:rsidRPr="00CB53F7">
        <w:rPr>
          <w:rFonts w:asciiTheme="majorHAnsi" w:hAnsiTheme="majorHAnsi" w:cstheme="majorHAnsi"/>
          <w:sz w:val="8"/>
        </w:rPr>
        <w:t xml:space="preserve">. </w:t>
      </w:r>
      <w:r w:rsidRPr="00CB53F7">
        <w:rPr>
          <w:rFonts w:asciiTheme="majorHAnsi" w:hAnsiTheme="majorHAnsi" w:cstheme="majorHAnsi"/>
          <w:b/>
          <w:iCs/>
          <w:u w:val="single"/>
          <w:bdr w:val="single" w:sz="8" w:space="0" w:color="auto"/>
        </w:rPr>
        <w:t>Darfur, Rwanda, Eritrea and the Balkans</w:t>
      </w:r>
      <w:r w:rsidRPr="00CB53F7">
        <w:rPr>
          <w:rFonts w:asciiTheme="majorHAnsi" w:hAnsiTheme="majorHAnsi" w:cstheme="majorHAnsi"/>
          <w:bCs/>
          <w:u w:val="single"/>
        </w:rPr>
        <w:t xml:space="preserve"> experienced such wars</w:t>
      </w:r>
      <w:r w:rsidRPr="00CB53F7">
        <w:rPr>
          <w:rFonts w:asciiTheme="majorHAnsi" w:hAnsiTheme="majorHAnsi" w:cstheme="majorHAnsi"/>
          <w:sz w:val="8"/>
        </w:rPr>
        <w:t xml:space="preserve">. </w:t>
      </w:r>
      <w:r w:rsidRPr="00CB53F7">
        <w:rPr>
          <w:rFonts w:asciiTheme="majorHAnsi" w:hAnsiTheme="majorHAnsi" w:cstheme="majorHAnsi"/>
          <w:bCs/>
          <w:u w:val="single"/>
        </w:rPr>
        <w:t>Governments</w:t>
      </w:r>
      <w:r w:rsidRPr="00CB53F7">
        <w:rPr>
          <w:rFonts w:asciiTheme="majorHAnsi" w:hAnsiTheme="majorHAnsi" w:cstheme="majorHAnsi"/>
          <w:sz w:val="8"/>
        </w:rPr>
        <w:t xml:space="preserve">, especially in developed countries, </w:t>
      </w:r>
      <w:r w:rsidRPr="00CB53F7">
        <w:rPr>
          <w:rFonts w:asciiTheme="majorHAnsi" w:hAnsiTheme="majorHAnsi" w:cstheme="majorHAnsi"/>
          <w:bCs/>
          <w:u w:val="single"/>
        </w:rPr>
        <w:t>are increasingly aware of this phenomenon. The UK Ministry of Defence, the CIA, the</w:t>
      </w:r>
      <w:r w:rsidRPr="00CB53F7">
        <w:rPr>
          <w:rFonts w:asciiTheme="majorHAnsi" w:hAnsiTheme="majorHAnsi" w:cstheme="majorHAnsi"/>
          <w:sz w:val="8"/>
        </w:rPr>
        <w:t xml:space="preserve"> US </w:t>
      </w:r>
      <w:r w:rsidRPr="00CB53F7">
        <w:rPr>
          <w:rFonts w:asciiTheme="majorHAnsi" w:hAnsiTheme="majorHAnsi" w:cstheme="majorHAnsi"/>
          <w:b/>
          <w:iCs/>
          <w:u w:val="single"/>
          <w:bdr w:val="single" w:sz="8" w:space="0" w:color="auto"/>
        </w:rPr>
        <w:t>C</w:t>
      </w:r>
      <w:r w:rsidRPr="00CB53F7">
        <w:rPr>
          <w:rFonts w:asciiTheme="majorHAnsi" w:hAnsiTheme="majorHAnsi" w:cstheme="majorHAnsi"/>
          <w:sz w:val="8"/>
        </w:rPr>
        <w:t xml:space="preserve">enter for </w:t>
      </w:r>
      <w:r w:rsidRPr="00CB53F7">
        <w:rPr>
          <w:rFonts w:asciiTheme="majorHAnsi" w:hAnsiTheme="majorHAnsi" w:cstheme="majorHAnsi"/>
          <w:b/>
          <w:iCs/>
          <w:u w:val="single"/>
          <w:bdr w:val="single" w:sz="8" w:space="0" w:color="auto"/>
        </w:rPr>
        <w:t>S</w:t>
      </w:r>
      <w:r w:rsidRPr="00CB53F7">
        <w:rPr>
          <w:rFonts w:asciiTheme="majorHAnsi" w:hAnsiTheme="majorHAnsi" w:cstheme="majorHAnsi"/>
          <w:sz w:val="8"/>
        </w:rPr>
        <w:t xml:space="preserve">trategic and </w:t>
      </w:r>
      <w:r w:rsidRPr="00CB53F7">
        <w:rPr>
          <w:rFonts w:asciiTheme="majorHAnsi" w:hAnsiTheme="majorHAnsi" w:cstheme="majorHAnsi"/>
          <w:b/>
          <w:iCs/>
          <w:u w:val="single"/>
          <w:bdr w:val="single" w:sz="8" w:space="0" w:color="auto"/>
        </w:rPr>
        <w:t>I</w:t>
      </w:r>
      <w:r w:rsidRPr="00CB53F7">
        <w:rPr>
          <w:rFonts w:asciiTheme="majorHAnsi" w:hAnsiTheme="majorHAnsi" w:cstheme="majorHAnsi"/>
          <w:sz w:val="8"/>
        </w:rPr>
        <w:t xml:space="preserve">nternational </w:t>
      </w:r>
      <w:r w:rsidRPr="00CB53F7">
        <w:rPr>
          <w:rFonts w:asciiTheme="majorHAnsi" w:hAnsiTheme="majorHAnsi" w:cstheme="majorHAnsi"/>
          <w:b/>
          <w:iCs/>
          <w:u w:val="single"/>
          <w:bdr w:val="single" w:sz="8" w:space="0" w:color="auto"/>
        </w:rPr>
        <w:t>S</w:t>
      </w:r>
      <w:r w:rsidRPr="00CB53F7">
        <w:rPr>
          <w:rFonts w:asciiTheme="majorHAnsi" w:hAnsiTheme="majorHAnsi" w:cstheme="majorHAnsi"/>
          <w:sz w:val="8"/>
        </w:rPr>
        <w:t xml:space="preserve">tudies </w:t>
      </w:r>
      <w:r w:rsidRPr="00CB53F7">
        <w:rPr>
          <w:rFonts w:asciiTheme="majorHAnsi" w:hAnsiTheme="majorHAnsi" w:cstheme="majorHAnsi"/>
          <w:bCs/>
          <w:u w:val="single"/>
        </w:rPr>
        <w:t xml:space="preserve">and the Oslo Peace Research Institute, </w:t>
      </w:r>
      <w:r w:rsidRPr="00CB53F7">
        <w:rPr>
          <w:rFonts w:asciiTheme="majorHAnsi" w:hAnsiTheme="majorHAnsi" w:cstheme="majorHAnsi"/>
          <w:b/>
          <w:iCs/>
          <w:u w:val="single"/>
          <w:bdr w:val="single" w:sz="8" w:space="0" w:color="auto"/>
        </w:rPr>
        <w:t>all identify</w:t>
      </w:r>
      <w:r w:rsidRPr="00CB53F7">
        <w:rPr>
          <w:rFonts w:asciiTheme="majorHAnsi" w:hAnsiTheme="majorHAnsi" w:cstheme="majorHAnsi"/>
          <w:bCs/>
          <w:u w:val="single"/>
        </w:rPr>
        <w:t xml:space="preserve"> </w:t>
      </w:r>
      <w:r w:rsidRPr="00CB53F7">
        <w:rPr>
          <w:rFonts w:asciiTheme="majorHAnsi" w:hAnsiTheme="majorHAnsi" w:cstheme="majorHAnsi"/>
          <w:bCs/>
          <w:highlight w:val="cyan"/>
          <w:u w:val="single"/>
        </w:rPr>
        <w:t xml:space="preserve">famine </w:t>
      </w:r>
      <w:r w:rsidRPr="00CB53F7">
        <w:rPr>
          <w:rFonts w:asciiTheme="majorHAnsi" w:hAnsiTheme="majorHAnsi" w:cstheme="majorHAnsi"/>
          <w:bCs/>
          <w:u w:val="single"/>
        </w:rPr>
        <w:t xml:space="preserve">as </w:t>
      </w:r>
      <w:r w:rsidRPr="00CB53F7">
        <w:rPr>
          <w:rFonts w:asciiTheme="majorHAnsi" w:hAnsiTheme="majorHAnsi" w:cstheme="majorHAnsi"/>
          <w:bCs/>
          <w:highlight w:val="cyan"/>
          <w:u w:val="single"/>
        </w:rPr>
        <w:t>a potential trigger for</w:t>
      </w:r>
      <w:r w:rsidRPr="00CB53F7">
        <w:rPr>
          <w:rFonts w:asciiTheme="majorHAnsi" w:hAnsiTheme="majorHAnsi" w:cstheme="majorHAnsi"/>
          <w:sz w:val="8"/>
        </w:rPr>
        <w:t xml:space="preserve"> conflicts and possibly even </w:t>
      </w:r>
      <w:r w:rsidRPr="00CB53F7">
        <w:rPr>
          <w:rFonts w:asciiTheme="majorHAnsi" w:hAnsiTheme="majorHAnsi" w:cstheme="majorHAnsi"/>
          <w:b/>
          <w:iCs/>
          <w:highlight w:val="cyan"/>
          <w:u w:val="single"/>
          <w:bdr w:val="single" w:sz="8" w:space="0" w:color="auto"/>
        </w:rPr>
        <w:t>nuclear war</w:t>
      </w:r>
      <w:r w:rsidRPr="00CB53F7">
        <w:rPr>
          <w:rFonts w:asciiTheme="majorHAnsi" w:hAnsiTheme="majorHAnsi" w:cstheme="majorHAnsi"/>
          <w:sz w:val="8"/>
        </w:rPr>
        <w:t>.</w:t>
      </w:r>
    </w:p>
    <w:p w14:paraId="5F797E9E" w14:textId="77777777" w:rsidR="00E74FE6" w:rsidRPr="004A46CA" w:rsidRDefault="00E74FE6" w:rsidP="00E74FE6">
      <w:pPr>
        <w:rPr>
          <w:rFonts w:asciiTheme="majorHAnsi" w:eastAsia="Times New Roman" w:hAnsiTheme="majorHAnsi" w:cstheme="majorHAnsi"/>
          <w:sz w:val="24"/>
        </w:rPr>
      </w:pPr>
    </w:p>
    <w:p w14:paraId="083832EC" w14:textId="1D74EE83" w:rsidR="00E74FE6" w:rsidRPr="004A46CA" w:rsidRDefault="00E74FE6" w:rsidP="00E74FE6">
      <w:pPr>
        <w:pStyle w:val="Heading4"/>
      </w:pPr>
      <w:r w:rsidRPr="004A46CA">
        <w:lastRenderedPageBreak/>
        <w:t xml:space="preserve">For </w:t>
      </w:r>
      <w:proofErr w:type="gramStart"/>
      <w:r>
        <w:t>these</w:t>
      </w:r>
      <w:r w:rsidRPr="004A46CA">
        <w:t xml:space="preserve"> reason</w:t>
      </w:r>
      <w:proofErr w:type="gramEnd"/>
      <w:r w:rsidRPr="004A46CA">
        <w:t xml:space="preserve">, I urge a negative ballot. </w:t>
      </w:r>
      <w:r>
        <w:t xml:space="preserve">Now onto my </w:t>
      </w:r>
      <w:proofErr w:type="gramStart"/>
      <w:r>
        <w:t>opponents</w:t>
      </w:r>
      <w:proofErr w:type="gramEnd"/>
      <w:r>
        <w:t xml:space="preserve"> case.</w:t>
      </w:r>
    </w:p>
    <w:p w14:paraId="6F063CB5" w14:textId="77777777" w:rsidR="00E74FE6" w:rsidRPr="00491DEB" w:rsidRDefault="00E74FE6" w:rsidP="00E74FE6"/>
    <w:p w14:paraId="753269F4" w14:textId="77777777" w:rsidR="00E74FE6" w:rsidRPr="00E74FE6" w:rsidRDefault="00E74FE6" w:rsidP="00E74FE6"/>
    <w:p w14:paraId="6C317FFF" w14:textId="77777777" w:rsidR="00637A4A" w:rsidRPr="00637A4A" w:rsidRDefault="00637A4A" w:rsidP="00637A4A"/>
    <w:sectPr w:rsidR="00637A4A" w:rsidRPr="00637A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8A0DBD"/>
    <w:multiLevelType w:val="hybridMultilevel"/>
    <w:tmpl w:val="25021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2AE49ED"/>
    <w:multiLevelType w:val="hybridMultilevel"/>
    <w:tmpl w:val="9A8C5F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C64B45"/>
    <w:multiLevelType w:val="multilevel"/>
    <w:tmpl w:val="B9FCA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095635"/>
    <w:multiLevelType w:val="hybridMultilevel"/>
    <w:tmpl w:val="0994F46C"/>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D11A9"/>
    <w:multiLevelType w:val="hybridMultilevel"/>
    <w:tmpl w:val="AAC267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F61EE2"/>
    <w:multiLevelType w:val="hybridMultilevel"/>
    <w:tmpl w:val="CCFA0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C5D3B"/>
    <w:multiLevelType w:val="hybridMultilevel"/>
    <w:tmpl w:val="5D68BB92"/>
    <w:lvl w:ilvl="0" w:tplc="BBB6B32E">
      <w:start w:val="1"/>
      <w:numFmt w:val="bullet"/>
      <w:lvlText w:val="-"/>
      <w:lvlJc w:val="left"/>
      <w:pPr>
        <w:ind w:left="720" w:hanging="360"/>
      </w:pPr>
      <w:rPr>
        <w:rFonts w:ascii="Calibri" w:eastAsiaTheme="majorEastAsia"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856F35"/>
    <w:multiLevelType w:val="hybridMultilevel"/>
    <w:tmpl w:val="35D6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D3B63BB"/>
    <w:multiLevelType w:val="hybridMultilevel"/>
    <w:tmpl w:val="F9D638CA"/>
    <w:lvl w:ilvl="0" w:tplc="F342ECE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4"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002883"/>
    <w:multiLevelType w:val="multilevel"/>
    <w:tmpl w:val="D7E871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425AA9"/>
    <w:multiLevelType w:val="hybridMultilevel"/>
    <w:tmpl w:val="600C1DC2"/>
    <w:lvl w:ilvl="0" w:tplc="21BEF93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AC3FAB"/>
    <w:multiLevelType w:val="hybridMultilevel"/>
    <w:tmpl w:val="0FCEC54C"/>
    <w:lvl w:ilvl="0" w:tplc="60FC059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16"/>
  </w:num>
  <w:num w:numId="14">
    <w:abstractNumId w:val="35"/>
  </w:num>
  <w:num w:numId="15">
    <w:abstractNumId w:val="27"/>
    <w:lvlOverride w:ilvl="0">
      <w:lvl w:ilvl="0">
        <w:numFmt w:val="decimal"/>
        <w:lvlText w:val="%1."/>
        <w:lvlJc w:val="left"/>
      </w:lvl>
    </w:lvlOverride>
  </w:num>
  <w:num w:numId="16">
    <w:abstractNumId w:val="13"/>
  </w:num>
  <w:num w:numId="17">
    <w:abstractNumId w:val="19"/>
  </w:num>
  <w:num w:numId="18">
    <w:abstractNumId w:val="21"/>
  </w:num>
  <w:num w:numId="19">
    <w:abstractNumId w:val="29"/>
  </w:num>
  <w:num w:numId="20">
    <w:abstractNumId w:val="11"/>
  </w:num>
  <w:num w:numId="21">
    <w:abstractNumId w:val="12"/>
  </w:num>
  <w:num w:numId="22">
    <w:abstractNumId w:val="15"/>
  </w:num>
  <w:num w:numId="23">
    <w:abstractNumId w:val="39"/>
  </w:num>
  <w:num w:numId="24">
    <w:abstractNumId w:val="38"/>
  </w:num>
  <w:num w:numId="25">
    <w:abstractNumId w:val="18"/>
  </w:num>
  <w:num w:numId="26">
    <w:abstractNumId w:val="26"/>
  </w:num>
  <w:num w:numId="27">
    <w:abstractNumId w:val="20"/>
  </w:num>
  <w:num w:numId="28">
    <w:abstractNumId w:val="28"/>
  </w:num>
  <w:num w:numId="29">
    <w:abstractNumId w:val="32"/>
  </w:num>
  <w:num w:numId="30">
    <w:abstractNumId w:val="34"/>
  </w:num>
  <w:num w:numId="31">
    <w:abstractNumId w:val="40"/>
  </w:num>
  <w:num w:numId="32">
    <w:abstractNumId w:val="14"/>
  </w:num>
  <w:num w:numId="33">
    <w:abstractNumId w:val="17"/>
  </w:num>
  <w:num w:numId="34">
    <w:abstractNumId w:val="31"/>
  </w:num>
  <w:num w:numId="35">
    <w:abstractNumId w:val="30"/>
  </w:num>
  <w:num w:numId="36">
    <w:abstractNumId w:val="24"/>
  </w:num>
  <w:num w:numId="37">
    <w:abstractNumId w:val="37"/>
  </w:num>
  <w:num w:numId="38">
    <w:abstractNumId w:val="33"/>
  </w:num>
  <w:num w:numId="39">
    <w:abstractNumId w:val="25"/>
  </w:num>
  <w:num w:numId="40">
    <w:abstractNumId w:val="22"/>
  </w:num>
  <w:num w:numId="41">
    <w:abstractNumId w:val="23"/>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3F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E28"/>
    <w:rsid w:val="00072718"/>
    <w:rsid w:val="0007381E"/>
    <w:rsid w:val="00076094"/>
    <w:rsid w:val="0008785F"/>
    <w:rsid w:val="00090CBE"/>
    <w:rsid w:val="00094DEC"/>
    <w:rsid w:val="000A2D8A"/>
    <w:rsid w:val="000B391A"/>
    <w:rsid w:val="000D26A6"/>
    <w:rsid w:val="000D2B90"/>
    <w:rsid w:val="000D5BBD"/>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1"/>
    <w:rsid w:val="00235F7B"/>
    <w:rsid w:val="00240CD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289"/>
    <w:rsid w:val="003171AB"/>
    <w:rsid w:val="0032191B"/>
    <w:rsid w:val="003223B2"/>
    <w:rsid w:val="00322A67"/>
    <w:rsid w:val="00330E13"/>
    <w:rsid w:val="00335A23"/>
    <w:rsid w:val="00340707"/>
    <w:rsid w:val="0034177A"/>
    <w:rsid w:val="00341C61"/>
    <w:rsid w:val="003501F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C92"/>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CBA"/>
    <w:rsid w:val="004B37B4"/>
    <w:rsid w:val="004B72B4"/>
    <w:rsid w:val="004C0314"/>
    <w:rsid w:val="004C0D3D"/>
    <w:rsid w:val="004C213E"/>
    <w:rsid w:val="004C376C"/>
    <w:rsid w:val="004C657F"/>
    <w:rsid w:val="004C7D4A"/>
    <w:rsid w:val="004D17D8"/>
    <w:rsid w:val="004D52D8"/>
    <w:rsid w:val="004E355B"/>
    <w:rsid w:val="004F0714"/>
    <w:rsid w:val="004F7C9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C0A"/>
    <w:rsid w:val="005676E8"/>
    <w:rsid w:val="00577C12"/>
    <w:rsid w:val="00580BFC"/>
    <w:rsid w:val="00581048"/>
    <w:rsid w:val="00581203"/>
    <w:rsid w:val="0058349C"/>
    <w:rsid w:val="005834B1"/>
    <w:rsid w:val="00585FBE"/>
    <w:rsid w:val="00586AB2"/>
    <w:rsid w:val="005870E8"/>
    <w:rsid w:val="0058789C"/>
    <w:rsid w:val="005A4D4E"/>
    <w:rsid w:val="005A7237"/>
    <w:rsid w:val="005B21FA"/>
    <w:rsid w:val="005B3244"/>
    <w:rsid w:val="005B6EE8"/>
    <w:rsid w:val="005B7731"/>
    <w:rsid w:val="005C4515"/>
    <w:rsid w:val="005C5602"/>
    <w:rsid w:val="005C74A6"/>
    <w:rsid w:val="005C7DB8"/>
    <w:rsid w:val="005D3B4D"/>
    <w:rsid w:val="005D615C"/>
    <w:rsid w:val="005E1860"/>
    <w:rsid w:val="005E1DEB"/>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37A4A"/>
    <w:rsid w:val="006438CB"/>
    <w:rsid w:val="006529B9"/>
    <w:rsid w:val="00654695"/>
    <w:rsid w:val="0065500A"/>
    <w:rsid w:val="00655217"/>
    <w:rsid w:val="0065727C"/>
    <w:rsid w:val="00670A6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F64"/>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E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738"/>
    <w:rsid w:val="00B71625"/>
    <w:rsid w:val="00B74113"/>
    <w:rsid w:val="00B75C54"/>
    <w:rsid w:val="00B76941"/>
    <w:rsid w:val="00B815B3"/>
    <w:rsid w:val="00B8710E"/>
    <w:rsid w:val="00B92A93"/>
    <w:rsid w:val="00BA17A8"/>
    <w:rsid w:val="00BA2EF8"/>
    <w:rsid w:val="00BA3C33"/>
    <w:rsid w:val="00BA6BD8"/>
    <w:rsid w:val="00BB0878"/>
    <w:rsid w:val="00BB1879"/>
    <w:rsid w:val="00BC0ABE"/>
    <w:rsid w:val="00BC30DB"/>
    <w:rsid w:val="00BC5CBE"/>
    <w:rsid w:val="00BC64FF"/>
    <w:rsid w:val="00BC7C37"/>
    <w:rsid w:val="00BD2244"/>
    <w:rsid w:val="00BE6472"/>
    <w:rsid w:val="00BE6C78"/>
    <w:rsid w:val="00BF29B8"/>
    <w:rsid w:val="00BF46EA"/>
    <w:rsid w:val="00C07769"/>
    <w:rsid w:val="00C07D05"/>
    <w:rsid w:val="00C10856"/>
    <w:rsid w:val="00C203FA"/>
    <w:rsid w:val="00C244F5"/>
    <w:rsid w:val="00C3164F"/>
    <w:rsid w:val="00C31B5E"/>
    <w:rsid w:val="00C34D3E"/>
    <w:rsid w:val="00C35B37"/>
    <w:rsid w:val="00C3747A"/>
    <w:rsid w:val="00C37F29"/>
    <w:rsid w:val="00C41ACB"/>
    <w:rsid w:val="00C5322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E55"/>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33"/>
    <w:rsid w:val="00DD6770"/>
    <w:rsid w:val="00DE0749"/>
    <w:rsid w:val="00DE1CE2"/>
    <w:rsid w:val="00DF1210"/>
    <w:rsid w:val="00DF31E9"/>
    <w:rsid w:val="00DF400D"/>
    <w:rsid w:val="00DF5C23"/>
    <w:rsid w:val="00E01DAD"/>
    <w:rsid w:val="00E021DC"/>
    <w:rsid w:val="00E03F91"/>
    <w:rsid w:val="00E064EF"/>
    <w:rsid w:val="00E064F2"/>
    <w:rsid w:val="00E0717B"/>
    <w:rsid w:val="00E13F08"/>
    <w:rsid w:val="00E15598"/>
    <w:rsid w:val="00E15D39"/>
    <w:rsid w:val="00E20D65"/>
    <w:rsid w:val="00E353A2"/>
    <w:rsid w:val="00E36881"/>
    <w:rsid w:val="00E42E4C"/>
    <w:rsid w:val="00E47013"/>
    <w:rsid w:val="00E541F9"/>
    <w:rsid w:val="00E57B79"/>
    <w:rsid w:val="00E63419"/>
    <w:rsid w:val="00E64496"/>
    <w:rsid w:val="00E72115"/>
    <w:rsid w:val="00E74FE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64F6E5"/>
  <w14:defaultImageDpi w14:val="300"/>
  <w15:docId w15:val="{D2639BC4-A122-EF4F-9686-5C5F9B52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411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41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B741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B741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B7411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E6C7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741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113"/>
  </w:style>
  <w:style w:type="character" w:customStyle="1" w:styleId="Heading1Char">
    <w:name w:val="Heading 1 Char"/>
    <w:aliases w:val="Pocket Char"/>
    <w:basedOn w:val="DefaultParagraphFont"/>
    <w:link w:val="Heading1"/>
    <w:uiPriority w:val="9"/>
    <w:rsid w:val="00B74113"/>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B74113"/>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B7411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B7411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7411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B7411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741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411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74113"/>
    <w:rPr>
      <w:color w:val="auto"/>
      <w:u w:val="none"/>
    </w:rPr>
  </w:style>
  <w:style w:type="paragraph" w:styleId="DocumentMap">
    <w:name w:val="Document Map"/>
    <w:basedOn w:val="Normal"/>
    <w:link w:val="DocumentMapChar"/>
    <w:uiPriority w:val="99"/>
    <w:semiHidden/>
    <w:unhideWhenUsed/>
    <w:rsid w:val="00B741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4113"/>
    <w:rPr>
      <w:rFonts w:ascii="Lucida Grande" w:hAnsi="Lucida Grande" w:cs="Lucida Grande"/>
    </w:rPr>
  </w:style>
  <w:style w:type="paragraph" w:customStyle="1" w:styleId="textbold">
    <w:name w:val="text bold"/>
    <w:basedOn w:val="Normal"/>
    <w:link w:val="Emphasis"/>
    <w:uiPriority w:val="20"/>
    <w:qFormat/>
    <w:rsid w:val="003501F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3501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semiHidden/>
    <w:rsid w:val="00BE6C78"/>
    <w:rPr>
      <w:rFonts w:asciiTheme="majorHAnsi" w:eastAsiaTheme="majorEastAsia" w:hAnsiTheme="majorHAnsi" w:cstheme="majorBidi"/>
      <w:color w:val="365F91" w:themeColor="accent1" w:themeShade="BF"/>
      <w:sz w:val="22"/>
    </w:rPr>
  </w:style>
  <w:style w:type="paragraph" w:styleId="Revision">
    <w:name w:val="Revision"/>
    <w:hidden/>
    <w:uiPriority w:val="99"/>
    <w:semiHidden/>
    <w:rsid w:val="00BE6C78"/>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BE6C78"/>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BE6C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BE6C78"/>
    <w:rPr>
      <w:vertAlign w:val="superscript"/>
    </w:rPr>
  </w:style>
  <w:style w:type="paragraph" w:styleId="ListParagraph">
    <w:name w:val="List Paragraph"/>
    <w:aliases w:val="6 font,List Paragraph1,List Paragraph2"/>
    <w:basedOn w:val="Normal"/>
    <w:uiPriority w:val="34"/>
    <w:unhideWhenUsed/>
    <w:qFormat/>
    <w:rsid w:val="00BE6C78"/>
    <w:pPr>
      <w:ind w:left="720"/>
      <w:contextualSpacing/>
    </w:pPr>
  </w:style>
  <w:style w:type="paragraph" w:customStyle="1" w:styleId="Emphasis1">
    <w:name w:val="Emphasis1"/>
    <w:basedOn w:val="Normal"/>
    <w:autoRedefine/>
    <w:uiPriority w:val="20"/>
    <w:qFormat/>
    <w:rsid w:val="00BE6C78"/>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BE6C7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E6C78"/>
    <w:rPr>
      <w:rFonts w:ascii="Times New Roman" w:eastAsia="Times New Roman" w:hAnsi="Times New Roman" w:cs="Times New Roman"/>
      <w:sz w:val="20"/>
    </w:rPr>
  </w:style>
  <w:style w:type="character" w:styleId="UnresolvedMention">
    <w:name w:val="Unresolved Mention"/>
    <w:basedOn w:val="DefaultParagraphFont"/>
    <w:uiPriority w:val="99"/>
    <w:semiHidden/>
    <w:unhideWhenUsed/>
    <w:rsid w:val="00BE6C78"/>
    <w:rPr>
      <w:color w:val="605E5C"/>
      <w:shd w:val="clear" w:color="auto" w:fill="E1DFDD"/>
    </w:rPr>
  </w:style>
  <w:style w:type="paragraph" w:styleId="FootnoteText">
    <w:name w:val="footnote text"/>
    <w:basedOn w:val="Normal"/>
    <w:link w:val="FootnoteTextChar"/>
    <w:uiPriority w:val="99"/>
    <w:unhideWhenUsed/>
    <w:qFormat/>
    <w:rsid w:val="00BE6C78"/>
  </w:style>
  <w:style w:type="character" w:customStyle="1" w:styleId="FootnoteTextChar">
    <w:name w:val="Footnote Text Char"/>
    <w:basedOn w:val="DefaultParagraphFont"/>
    <w:link w:val="FootnoteText"/>
    <w:uiPriority w:val="99"/>
    <w:rsid w:val="00BE6C78"/>
    <w:rPr>
      <w:rFonts w:ascii="Calibri" w:hAnsi="Calibri"/>
      <w:sz w:val="22"/>
    </w:rPr>
  </w:style>
  <w:style w:type="character" w:styleId="Strong">
    <w:name w:val="Strong"/>
    <w:basedOn w:val="DefaultParagraphFont"/>
    <w:uiPriority w:val="22"/>
    <w:qFormat/>
    <w:rsid w:val="00BE6C78"/>
    <w:rPr>
      <w:b/>
      <w:bCs/>
    </w:rPr>
  </w:style>
  <w:style w:type="paragraph" w:customStyle="1" w:styleId="paragraph">
    <w:name w:val="paragraph"/>
    <w:basedOn w:val="Normal"/>
    <w:rsid w:val="00BE6C78"/>
    <w:pPr>
      <w:spacing w:before="100" w:beforeAutospacing="1" w:after="100" w:afterAutospacing="1"/>
    </w:pPr>
  </w:style>
  <w:style w:type="character" w:customStyle="1" w:styleId="normaltextrun">
    <w:name w:val="normaltextrun"/>
    <w:basedOn w:val="DefaultParagraphFont"/>
    <w:rsid w:val="00BE6C78"/>
  </w:style>
  <w:style w:type="character" w:customStyle="1" w:styleId="eop">
    <w:name w:val="eop"/>
    <w:basedOn w:val="DefaultParagraphFont"/>
    <w:rsid w:val="00BE6C78"/>
  </w:style>
  <w:style w:type="character" w:customStyle="1" w:styleId="spellingerror">
    <w:name w:val="spellingerror"/>
    <w:basedOn w:val="DefaultParagraphFont"/>
    <w:rsid w:val="00BE6C78"/>
  </w:style>
  <w:style w:type="character" w:customStyle="1" w:styleId="contextualspellingandgrammarerror">
    <w:name w:val="contextualspellingandgrammarerror"/>
    <w:basedOn w:val="DefaultParagraphFont"/>
    <w:rsid w:val="00BE6C78"/>
  </w:style>
  <w:style w:type="character" w:customStyle="1" w:styleId="apple-converted-space">
    <w:name w:val="apple-converted-space"/>
    <w:basedOn w:val="DefaultParagraphFont"/>
    <w:rsid w:val="00BE6C78"/>
  </w:style>
  <w:style w:type="character" w:customStyle="1" w:styleId="EmphasizeThis">
    <w:name w:val="EmphasizeThis"/>
    <w:rsid w:val="00BE6C78"/>
    <w:rPr>
      <w:rFonts w:ascii="Georgia" w:hAnsi="Georgia"/>
      <w:b/>
      <w:iCs/>
      <w:sz w:val="24"/>
      <w:u w:val="thick"/>
    </w:rPr>
  </w:style>
  <w:style w:type="character" w:customStyle="1" w:styleId="cite">
    <w:name w:val="cite"/>
    <w:rsid w:val="00BE6C78"/>
    <w:rPr>
      <w:rFonts w:ascii="Times New Roman" w:hAnsi="Times New Roman"/>
      <w:b/>
      <w:sz w:val="24"/>
    </w:rPr>
  </w:style>
  <w:style w:type="paragraph" w:customStyle="1" w:styleId="Analytic">
    <w:name w:val="Analytic"/>
    <w:basedOn w:val="Heading4"/>
    <w:link w:val="AnalyticChar"/>
    <w:uiPriority w:val="4"/>
    <w:qFormat/>
    <w:rsid w:val="00BE6C78"/>
  </w:style>
  <w:style w:type="character" w:customStyle="1" w:styleId="AnalyticChar">
    <w:name w:val="Analytic Char"/>
    <w:basedOn w:val="DefaultParagraphFont"/>
    <w:link w:val="Analytic"/>
    <w:uiPriority w:val="4"/>
    <w:rsid w:val="00BE6C78"/>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BE6C7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E6C78"/>
    <w:rPr>
      <w:sz w:val="22"/>
      <w:u w:val="single"/>
    </w:rPr>
  </w:style>
  <w:style w:type="paragraph" w:styleId="Header">
    <w:name w:val="header"/>
    <w:basedOn w:val="Normal"/>
    <w:link w:val="HeaderChar"/>
    <w:uiPriority w:val="99"/>
    <w:unhideWhenUsed/>
    <w:rsid w:val="00BE6C78"/>
    <w:pPr>
      <w:tabs>
        <w:tab w:val="center" w:pos="4680"/>
        <w:tab w:val="right" w:pos="9360"/>
      </w:tabs>
    </w:pPr>
  </w:style>
  <w:style w:type="character" w:customStyle="1" w:styleId="HeaderChar">
    <w:name w:val="Header Char"/>
    <w:basedOn w:val="DefaultParagraphFont"/>
    <w:link w:val="Header"/>
    <w:uiPriority w:val="99"/>
    <w:rsid w:val="00BE6C78"/>
    <w:rPr>
      <w:rFonts w:ascii="Calibri" w:hAnsi="Calibri"/>
      <w:sz w:val="22"/>
    </w:rPr>
  </w:style>
  <w:style w:type="paragraph" w:styleId="Footer">
    <w:name w:val="footer"/>
    <w:basedOn w:val="Normal"/>
    <w:link w:val="FooterChar"/>
    <w:uiPriority w:val="99"/>
    <w:unhideWhenUsed/>
    <w:rsid w:val="00BE6C78"/>
    <w:pPr>
      <w:tabs>
        <w:tab w:val="center" w:pos="4680"/>
        <w:tab w:val="right" w:pos="9360"/>
      </w:tabs>
    </w:pPr>
  </w:style>
  <w:style w:type="character" w:customStyle="1" w:styleId="FooterChar">
    <w:name w:val="Footer Char"/>
    <w:basedOn w:val="DefaultParagraphFont"/>
    <w:link w:val="Footer"/>
    <w:uiPriority w:val="99"/>
    <w:rsid w:val="00BE6C78"/>
    <w:rPr>
      <w:rFonts w:ascii="Calibri" w:hAnsi="Calibri"/>
      <w:sz w:val="22"/>
    </w:rPr>
  </w:style>
  <w:style w:type="paragraph" w:customStyle="1" w:styleId="cardbody">
    <w:name w:val="cardbody"/>
    <w:basedOn w:val="Normal"/>
    <w:rsid w:val="00BE6C78"/>
    <w:pPr>
      <w:spacing w:before="100" w:beforeAutospacing="1" w:after="100" w:afterAutospacing="1"/>
    </w:pPr>
  </w:style>
  <w:style w:type="paragraph" w:customStyle="1" w:styleId="dcr-s23rjr">
    <w:name w:val="dcr-s23rjr"/>
    <w:basedOn w:val="Normal"/>
    <w:rsid w:val="00BE6C78"/>
    <w:pPr>
      <w:spacing w:before="100" w:beforeAutospacing="1" w:after="100" w:afterAutospacing="1"/>
    </w:pPr>
  </w:style>
  <w:style w:type="paragraph" w:customStyle="1" w:styleId="font-copy">
    <w:name w:val="font-copy"/>
    <w:basedOn w:val="Normal"/>
    <w:rsid w:val="00BE6C78"/>
    <w:pPr>
      <w:spacing w:before="100" w:beforeAutospacing="1" w:after="100" w:afterAutospacing="1"/>
    </w:pPr>
  </w:style>
  <w:style w:type="paragraph" w:customStyle="1" w:styleId="cardtext">
    <w:name w:val="card text"/>
    <w:basedOn w:val="Normal"/>
    <w:link w:val="cardtextChar"/>
    <w:qFormat/>
    <w:rsid w:val="00BE6C78"/>
    <w:pPr>
      <w:ind w:left="288" w:right="288"/>
    </w:pPr>
  </w:style>
  <w:style w:type="character" w:customStyle="1" w:styleId="cardtextChar">
    <w:name w:val="card text Char"/>
    <w:basedOn w:val="DefaultParagraphFont"/>
    <w:link w:val="cardtext"/>
    <w:rsid w:val="00BE6C78"/>
    <w:rPr>
      <w:rFonts w:ascii="Calibri" w:hAnsi="Calibri"/>
      <w:sz w:val="22"/>
    </w:rPr>
  </w:style>
  <w:style w:type="paragraph" w:customStyle="1" w:styleId="UnderlinePara">
    <w:name w:val="Underline Para"/>
    <w:basedOn w:val="Normal"/>
    <w:uiPriority w:val="1"/>
    <w:qFormat/>
    <w:rsid w:val="00BE6C78"/>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BE6C78"/>
    <w:pPr>
      <w:spacing w:before="60" w:after="60"/>
    </w:pPr>
  </w:style>
  <w:style w:type="character" w:customStyle="1" w:styleId="TitleChar">
    <w:name w:val="Title Char"/>
    <w:aliases w:val="title Char,UNDERLINE Char,Cites and Cards Char,Bold Underlined Char,Block Heading Char,Read This Char"/>
    <w:basedOn w:val="DefaultParagraphFont"/>
    <w:link w:val="Title"/>
    <w:uiPriority w:val="6"/>
    <w:qFormat/>
    <w:rsid w:val="00BE6C78"/>
    <w:rPr>
      <w:u w:val="single"/>
    </w:rPr>
  </w:style>
  <w:style w:type="paragraph" w:styleId="Title">
    <w:name w:val="Title"/>
    <w:aliases w:val="title,UNDERLINE,Cites and Cards,Bold Underlined,Block Heading,Read This"/>
    <w:basedOn w:val="Normal"/>
    <w:link w:val="TitleChar"/>
    <w:uiPriority w:val="6"/>
    <w:qFormat/>
    <w:rsid w:val="00BE6C78"/>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BE6C78"/>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BE6C78"/>
    <w:pPr>
      <w:spacing w:after="140" w:line="276" w:lineRule="auto"/>
    </w:pPr>
    <w:rPr>
      <w:rFonts w:eastAsia="Calibri" w:cs="Times New Roman"/>
    </w:rPr>
  </w:style>
  <w:style w:type="character" w:customStyle="1" w:styleId="BodyTextChar">
    <w:name w:val="Body Text Char"/>
    <w:basedOn w:val="DefaultParagraphFont"/>
    <w:link w:val="BodyText"/>
    <w:rsid w:val="00BE6C78"/>
    <w:rPr>
      <w:rFonts w:ascii="Calibri" w:eastAsia="Calibri" w:hAnsi="Calibri" w:cs="Times New Roman"/>
      <w:sz w:val="22"/>
    </w:rPr>
  </w:style>
  <w:style w:type="character" w:customStyle="1" w:styleId="UnderlineBold">
    <w:name w:val="Underline + Bold"/>
    <w:basedOn w:val="DefaultParagraphFont"/>
    <w:uiPriority w:val="1"/>
    <w:qFormat/>
    <w:rsid w:val="00BE6C78"/>
    <w:rPr>
      <w:b/>
      <w:sz w:val="20"/>
      <w:u w:val="single"/>
    </w:rPr>
  </w:style>
  <w:style w:type="character" w:customStyle="1" w:styleId="Dottedunderline">
    <w:name w:val="Dotted underline"/>
    <w:rsid w:val="00BE6C78"/>
    <w:rPr>
      <w:u w:val="dotted"/>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BE6C78"/>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E6C78"/>
    <w:rPr>
      <w:rFonts w:ascii="Calibri" w:hAnsi="Calibri"/>
      <w:sz w:val="22"/>
    </w:rPr>
  </w:style>
  <w:style w:type="character" w:customStyle="1" w:styleId="il">
    <w:name w:val="il"/>
    <w:basedOn w:val="DefaultParagraphFont"/>
    <w:rsid w:val="00BE6C78"/>
  </w:style>
  <w:style w:type="paragraph" w:customStyle="1" w:styleId="Analytics">
    <w:name w:val="Analytics"/>
    <w:basedOn w:val="Heading4"/>
    <w:qFormat/>
    <w:rsid w:val="00BE6C78"/>
  </w:style>
  <w:style w:type="paragraph" w:customStyle="1" w:styleId="AuthorQuals">
    <w:name w:val="Author Quals"/>
    <w:basedOn w:val="Normal"/>
    <w:link w:val="AuthorQualsChar"/>
    <w:autoRedefine/>
    <w:uiPriority w:val="4"/>
    <w:qFormat/>
    <w:rsid w:val="00BE6C78"/>
    <w:rPr>
      <w:sz w:val="16"/>
      <w:szCs w:val="10"/>
    </w:rPr>
  </w:style>
  <w:style w:type="character" w:customStyle="1" w:styleId="AuthorQualsChar">
    <w:name w:val="Author Quals Char"/>
    <w:basedOn w:val="DefaultParagraphFont"/>
    <w:link w:val="AuthorQuals"/>
    <w:uiPriority w:val="4"/>
    <w:rsid w:val="00BE6C78"/>
    <w:rPr>
      <w:rFonts w:ascii="Calibri" w:hAnsi="Calibri"/>
      <w:sz w:val="16"/>
      <w:szCs w:val="10"/>
    </w:rPr>
  </w:style>
  <w:style w:type="character" w:customStyle="1" w:styleId="LinedDown">
    <w:name w:val="Lined Down"/>
    <w:qFormat/>
    <w:rsid w:val="00BE6C78"/>
    <w:rPr>
      <w:rFonts w:cs="Times New Roman"/>
      <w:b w:val="0"/>
      <w:bCs w:val="0"/>
      <w:i w:val="0"/>
      <w:iCs w:val="0"/>
      <w:color w:val="000000"/>
      <w:sz w:val="12"/>
      <w:szCs w:val="12"/>
      <w:u w:val="none"/>
    </w:rPr>
  </w:style>
  <w:style w:type="character" w:customStyle="1" w:styleId="Carded">
    <w:name w:val="Carded"/>
    <w:qFormat/>
    <w:rsid w:val="00BE6C78"/>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eta.irgc.org/wp-content/uploads/2018/12/Baum-for-IRGC-Resilience-Guide-Vol-2-2018.pdf" TargetMode="External"/><Relationship Id="rId4" Type="http://schemas.openxmlformats.org/officeDocument/2006/relationships/customXml" Target="../customXml/item4.xml"/><Relationship Id="rId9" Type="http://schemas.openxmlformats.org/officeDocument/2006/relationships/hyperlink" Target="https://publicpolicy.wharton.upenn.edu/live/news/1619-the-implications-of-the-privatization-of-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7</Pages>
  <Words>2013</Words>
  <Characters>11478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36</cp:revision>
  <dcterms:created xsi:type="dcterms:W3CDTF">2022-02-18T23:50:00Z</dcterms:created>
  <dcterms:modified xsi:type="dcterms:W3CDTF">2022-04-01T13:27:00Z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