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01A3F3" w14:textId="77777777" w:rsidR="00260A27" w:rsidRPr="00B85165" w:rsidRDefault="00260A27" w:rsidP="00260A27">
      <w:pPr>
        <w:pStyle w:val="Heading3"/>
      </w:pPr>
      <w:r>
        <w:t>1</w:t>
      </w:r>
    </w:p>
    <w:p w14:paraId="0F18477E" w14:textId="77777777" w:rsidR="00260A27" w:rsidRDefault="00260A27" w:rsidP="00260A27">
      <w:pPr>
        <w:pStyle w:val="Heading4"/>
      </w:pPr>
      <w:r>
        <w:t>Interpretation: Debaters must always have their mask on unless eating or drinking.</w:t>
      </w:r>
    </w:p>
    <w:p w14:paraId="317B56F6" w14:textId="424B1C6C" w:rsidR="00260A27" w:rsidRDefault="00260A27" w:rsidP="00260A27">
      <w:pPr>
        <w:pStyle w:val="Heading4"/>
      </w:pPr>
      <w:r>
        <w:t xml:space="preserve">Violation: They took it off </w:t>
      </w:r>
    </w:p>
    <w:p w14:paraId="63C3D8F5" w14:textId="77777777" w:rsidR="00260A27" w:rsidRDefault="00260A27" w:rsidP="00260A27">
      <w:pPr>
        <w:pStyle w:val="Heading4"/>
      </w:pPr>
      <w:r>
        <w:t>Prefer-</w:t>
      </w:r>
    </w:p>
    <w:p w14:paraId="6C9143B4" w14:textId="0B5A0220" w:rsidR="00260A27" w:rsidRPr="00D156B4" w:rsidRDefault="00260A27" w:rsidP="00930AFB">
      <w:pPr>
        <w:pStyle w:val="Heading4"/>
      </w:pPr>
      <w:r>
        <w:t xml:space="preserve">1] </w:t>
      </w:r>
      <w:r w:rsidRPr="00D156B4">
        <w:rPr>
          <w:u w:val="single"/>
        </w:rPr>
        <w:t>Safety</w:t>
      </w:r>
      <w:r>
        <w:t xml:space="preserve">- Spreading without a mask is the most probable way of spreading COVID and germs – that leads to debaters getting sick </w:t>
      </w:r>
      <w:r w:rsidR="00930AFB">
        <w:t xml:space="preserve">and not being able to participate in debate tournaments – this also links into happiness/mental health since tournaments will continue online debate tournaments and </w:t>
      </w:r>
      <w:proofErr w:type="gramStart"/>
      <w:r w:rsidR="00930AFB">
        <w:t>close down</w:t>
      </w:r>
      <w:proofErr w:type="gramEnd"/>
      <w:r w:rsidR="00930AFB">
        <w:t xml:space="preserve"> in person ones when they see an influx incases. Happiness/mental healt</w:t>
      </w:r>
      <w:r w:rsidR="00EE00D1">
        <w:t>h</w:t>
      </w:r>
      <w:r w:rsidR="00930AFB">
        <w:t xml:space="preserve"> is an independent voter because it means debaters </w:t>
      </w:r>
      <w:proofErr w:type="gramStart"/>
      <w:r w:rsidR="00930AFB">
        <w:t>have no motivation</w:t>
      </w:r>
      <w:proofErr w:type="gramEnd"/>
      <w:r w:rsidR="00930AFB">
        <w:t xml:space="preserve"> to do debate/participate in </w:t>
      </w:r>
      <w:proofErr w:type="spellStart"/>
      <w:r w:rsidR="00930AFB">
        <w:t>they’re</w:t>
      </w:r>
      <w:proofErr w:type="spellEnd"/>
      <w:r w:rsidR="00930AFB">
        <w:t xml:space="preserve"> unhappy.</w:t>
      </w:r>
      <w:r w:rsidR="00EE00D1">
        <w:t xml:space="preserve"> Inclusion is a voter since </w:t>
      </w:r>
      <w:proofErr w:type="spellStart"/>
      <w:r w:rsidR="00EE00D1">
        <w:t>its</w:t>
      </w:r>
      <w:proofErr w:type="spellEnd"/>
      <w:r w:rsidR="00EE00D1">
        <w:t xml:space="preserve"> an impact filter to everything else</w:t>
      </w:r>
    </w:p>
    <w:p w14:paraId="1BDF5132" w14:textId="64F1EE88" w:rsidR="00260A27" w:rsidRDefault="00260A27" w:rsidP="00260A27">
      <w:pPr>
        <w:pStyle w:val="Heading4"/>
      </w:pPr>
      <w:r>
        <w:t xml:space="preserve">2] </w:t>
      </w:r>
      <w:r w:rsidRPr="00D156B4">
        <w:rPr>
          <w:u w:val="single"/>
        </w:rPr>
        <w:t>Resolvability and Judge Intervention</w:t>
      </w:r>
      <w:r>
        <w:t xml:space="preserve">- masks force debaters to speak slower and more clearly. That guarantees judges catching everything on the flow </w:t>
      </w:r>
      <w:proofErr w:type="gramStart"/>
      <w:r>
        <w:t>in order to</w:t>
      </w:r>
      <w:proofErr w:type="gramEnd"/>
      <w:r>
        <w:t xml:space="preserve"> make the correct decision.</w:t>
      </w:r>
    </w:p>
    <w:p w14:paraId="2FA1DB8C" w14:textId="322AF361" w:rsidR="00260A27" w:rsidRDefault="00260A27" w:rsidP="00260A27"/>
    <w:p w14:paraId="34C79ACB" w14:textId="5D668144" w:rsidR="00930AFB" w:rsidRDefault="00EE00D1" w:rsidP="00930AFB">
      <w:pPr>
        <w:pStyle w:val="Heading3"/>
      </w:pPr>
      <w:r>
        <w:lastRenderedPageBreak/>
        <w:t>2</w:t>
      </w:r>
    </w:p>
    <w:p w14:paraId="711895C0" w14:textId="3F23F754" w:rsidR="00930AFB" w:rsidRPr="006F19D7" w:rsidRDefault="00930AFB" w:rsidP="00930AFB">
      <w:pPr>
        <w:pStyle w:val="Heading4"/>
        <w:rPr>
          <w:b w:val="0"/>
        </w:rPr>
      </w:pPr>
      <w:r>
        <w:t xml:space="preserve">Interpretation: If debaters claim their cites aren’t working, they must disclose entry titles as a summary of their position. To clarify – instead of saying not disclosing any cites, this can be either the author of your position, the description of the plan text, or framework text. </w:t>
      </w:r>
    </w:p>
    <w:p w14:paraId="5735C89B" w14:textId="4C44DFDE" w:rsidR="00930AFB" w:rsidRPr="00CC0AC5" w:rsidRDefault="00930AFB" w:rsidP="00930AFB">
      <w:pPr>
        <w:pStyle w:val="Heading4"/>
      </w:pPr>
      <w:r>
        <w:t>Violation: screenshots in the doc</w:t>
      </w:r>
      <w:r>
        <w:rPr>
          <w:noProof/>
        </w:rPr>
        <w:drawing>
          <wp:inline distT="0" distB="0" distL="0" distR="0" wp14:anchorId="094D20BE" wp14:editId="24A066EE">
            <wp:extent cx="5486400" cy="2856230"/>
            <wp:effectExtent l="0" t="0" r="0" b="1270"/>
            <wp:docPr id="1" name="Picture 1" descr="Graphical user interface,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application&#10;&#10;Description automatically generated"/>
                    <pic:cNvPicPr/>
                  </pic:nvPicPr>
                  <pic:blipFill>
                    <a:blip r:embed="rId11"/>
                    <a:stretch>
                      <a:fillRect/>
                    </a:stretch>
                  </pic:blipFill>
                  <pic:spPr>
                    <a:xfrm>
                      <a:off x="0" y="0"/>
                      <a:ext cx="5486400" cy="2856230"/>
                    </a:xfrm>
                    <a:prstGeom prst="rect">
                      <a:avLst/>
                    </a:prstGeom>
                  </pic:spPr>
                </pic:pic>
              </a:graphicData>
            </a:graphic>
          </wp:inline>
        </w:drawing>
      </w:r>
    </w:p>
    <w:p w14:paraId="455DC4D7" w14:textId="77777777" w:rsidR="00930AFB" w:rsidRPr="000F257D" w:rsidRDefault="00930AFB" w:rsidP="00930AFB">
      <w:pPr>
        <w:pStyle w:val="Heading4"/>
      </w:pPr>
      <w:r>
        <w:t>Standards:</w:t>
      </w:r>
    </w:p>
    <w:p w14:paraId="3955407A" w14:textId="77777777" w:rsidR="00930AFB" w:rsidRDefault="00930AFB" w:rsidP="00930AFB">
      <w:pPr>
        <w:pStyle w:val="Heading4"/>
      </w:pPr>
      <w:r>
        <w:t>1]</w:t>
      </w:r>
      <w:r w:rsidRPr="00460136">
        <w:t xml:space="preserve"> Pre-round prep</w:t>
      </w:r>
      <w:r>
        <w:t>-</w:t>
      </w:r>
      <w:r w:rsidRPr="00460136">
        <w:t xml:space="preserve"> </w:t>
      </w:r>
      <w:r>
        <w:t>P</w:t>
      </w:r>
      <w:r w:rsidRPr="00460136">
        <w:t xml:space="preserve">rep becomes atrocious when </w:t>
      </w:r>
      <w:r>
        <w:t xml:space="preserve">you make people sift through </w:t>
      </w:r>
      <w:proofErr w:type="gramStart"/>
      <w:r>
        <w:t>20 word</w:t>
      </w:r>
      <w:proofErr w:type="gramEnd"/>
      <w:r>
        <w:t xml:space="preserve"> docs to figure out which links you’re reading and which impacts to prep</w:t>
      </w:r>
      <w:r w:rsidRPr="00460136">
        <w:t xml:space="preserve">. Discourages tricks—you can just hide a bunch of </w:t>
      </w:r>
      <w:proofErr w:type="spellStart"/>
      <w:r w:rsidRPr="00460136">
        <w:t>blippy</w:t>
      </w:r>
      <w:proofErr w:type="spellEnd"/>
      <w:r w:rsidRPr="00460136">
        <w:t xml:space="preserve"> arguments</w:t>
      </w:r>
      <w:r>
        <w:t xml:space="preserve"> which means no clash</w:t>
      </w:r>
      <w:r w:rsidRPr="00460136">
        <w:t xml:space="preserve">. </w:t>
      </w:r>
      <w:r>
        <w:t xml:space="preserve">Links into education and fairness – you can easily look through my positions and learn about them whereas I can understand your position unless I have all the documents open. </w:t>
      </w:r>
    </w:p>
    <w:p w14:paraId="16975008" w14:textId="77777777" w:rsidR="00930AFB" w:rsidRPr="006F19D7" w:rsidRDefault="00930AFB" w:rsidP="00930AFB">
      <w:pPr>
        <w:pStyle w:val="Heading4"/>
      </w:pPr>
      <w:r>
        <w:t xml:space="preserve">2] Inclusion- key for inclusion since disadvantaged people have computers more prone to lag and even 3 or 4 can crash the program for them—Inclusion is an independent voter because it allows for people to participate and outweighs - accessibility is a multiplier for their impacts. Disclosing a summary as the title of your position solves—people can quickly get a summary and go to open source if they need more information </w:t>
      </w:r>
    </w:p>
    <w:p w14:paraId="589F44A0" w14:textId="41795D55" w:rsidR="00930AFB" w:rsidRDefault="00930AFB" w:rsidP="00930AFB"/>
    <w:p w14:paraId="67FE59DF" w14:textId="214FAA24" w:rsidR="00930AFB" w:rsidRDefault="00EE00D1" w:rsidP="00930AFB">
      <w:pPr>
        <w:pStyle w:val="Heading3"/>
      </w:pPr>
      <w:r>
        <w:lastRenderedPageBreak/>
        <w:t>3</w:t>
      </w:r>
    </w:p>
    <w:p w14:paraId="6C1B395E" w14:textId="71369662" w:rsidR="00930AFB" w:rsidRPr="00653DEB" w:rsidRDefault="00930AFB" w:rsidP="00930AFB">
      <w:pPr>
        <w:pStyle w:val="Heading4"/>
        <w:rPr>
          <w:i/>
          <w:iCs/>
        </w:rPr>
      </w:pPr>
      <w:r>
        <w:t xml:space="preserve">A. Interpretation: </w:t>
      </w:r>
      <w:r w:rsidRPr="00653DEB">
        <w:t xml:space="preserve">If the affirmative defends anything other than </w:t>
      </w:r>
      <w:r w:rsidR="00EE00D1">
        <w:t xml:space="preserve">the exact resolution </w:t>
      </w:r>
      <w:r>
        <w:t xml:space="preserve">then </w:t>
      </w:r>
      <w:r w:rsidRPr="00653DEB">
        <w:t>they must provide a counter-solvency advocate for their specific advocacy</w:t>
      </w:r>
      <w:r>
        <w:t xml:space="preserve"> in the 1AC</w:t>
      </w:r>
      <w:r w:rsidRPr="00653DEB">
        <w:t xml:space="preserve">. </w:t>
      </w:r>
      <w:r w:rsidRPr="00653DEB">
        <w:rPr>
          <w:i/>
        </w:rPr>
        <w:t xml:space="preserve">(To clarify, you must have an author that states we should not do your </w:t>
      </w:r>
      <w:proofErr w:type="spellStart"/>
      <w:r w:rsidRPr="00653DEB">
        <w:rPr>
          <w:i/>
        </w:rPr>
        <w:t>aff</w:t>
      </w:r>
      <w:proofErr w:type="spellEnd"/>
      <w:r w:rsidRPr="00653DEB">
        <w:rPr>
          <w:i/>
        </w:rPr>
        <w:t xml:space="preserve">, insofar as the </w:t>
      </w:r>
      <w:proofErr w:type="spellStart"/>
      <w:r w:rsidRPr="00653DEB">
        <w:rPr>
          <w:i/>
        </w:rPr>
        <w:t>aff</w:t>
      </w:r>
      <w:proofErr w:type="spellEnd"/>
      <w:r w:rsidRPr="00653DEB">
        <w:rPr>
          <w:i/>
        </w:rPr>
        <w:t xml:space="preserve"> is not a whole res </w:t>
      </w:r>
      <w:proofErr w:type="spellStart"/>
      <w:r w:rsidRPr="00653DEB">
        <w:rPr>
          <w:i/>
        </w:rPr>
        <w:t>phil</w:t>
      </w:r>
      <w:proofErr w:type="spellEnd"/>
      <w:r w:rsidRPr="00653DEB">
        <w:rPr>
          <w:i/>
        </w:rPr>
        <w:t xml:space="preserve"> </w:t>
      </w:r>
      <w:proofErr w:type="spellStart"/>
      <w:r w:rsidRPr="00653DEB">
        <w:rPr>
          <w:i/>
        </w:rPr>
        <w:t>af</w:t>
      </w:r>
      <w:r>
        <w:rPr>
          <w:i/>
        </w:rPr>
        <w:t>f</w:t>
      </w:r>
      <w:proofErr w:type="spellEnd"/>
      <w:r w:rsidRPr="00653DEB">
        <w:rPr>
          <w:i/>
        </w:rPr>
        <w:t xml:space="preserve">) </w:t>
      </w:r>
    </w:p>
    <w:p w14:paraId="6B74A9A1" w14:textId="77777777" w:rsidR="00930AFB" w:rsidRDefault="00930AFB" w:rsidP="00930AFB">
      <w:pPr>
        <w:pStyle w:val="Heading4"/>
      </w:pPr>
      <w:r>
        <w:t>B. Violation:</w:t>
      </w:r>
    </w:p>
    <w:p w14:paraId="759C87A3" w14:textId="77777777" w:rsidR="00930AFB" w:rsidRDefault="00930AFB" w:rsidP="00930AFB">
      <w:pPr>
        <w:pStyle w:val="Heading4"/>
      </w:pPr>
      <w:r>
        <w:t>C. Standards:</w:t>
      </w:r>
    </w:p>
    <w:p w14:paraId="110C65B0" w14:textId="77777777" w:rsidR="00930AFB" w:rsidRDefault="00930AFB" w:rsidP="00930AFB">
      <w:pPr>
        <w:pStyle w:val="Heading4"/>
      </w:pPr>
      <w:r>
        <w:t xml:space="preserve">1. </w:t>
      </w:r>
      <w:r w:rsidRPr="00653DEB">
        <w:rPr>
          <w:u w:val="single"/>
        </w:rPr>
        <w:t>Fairness</w:t>
      </w:r>
      <w:r w:rsidRPr="00653DEB">
        <w:t xml:space="preserve"> – This is a litmus test to determining whether your </w:t>
      </w:r>
      <w:proofErr w:type="spellStart"/>
      <w:r w:rsidRPr="00653DEB">
        <w:t>aff</w:t>
      </w:r>
      <w:proofErr w:type="spellEnd"/>
      <w:r w:rsidRPr="00653DEB">
        <w:t xml:space="preserve"> is fair – </w:t>
      </w:r>
    </w:p>
    <w:p w14:paraId="23A5D2F4" w14:textId="77777777" w:rsidR="00930AFB" w:rsidRDefault="00930AFB" w:rsidP="00930AFB">
      <w:pPr>
        <w:pStyle w:val="Heading4"/>
      </w:pPr>
      <w:r w:rsidRPr="00653DEB">
        <w:t xml:space="preserve">a) </w:t>
      </w:r>
      <w:r>
        <w:t>Limits</w:t>
      </w:r>
      <w:r w:rsidRPr="00653DEB">
        <w:t xml:space="preserve"> – there are infinite things you could defend outside the exact text of the resolution which pushes you to the limits of contestable arguments, even if your </w:t>
      </w:r>
      <w:proofErr w:type="spellStart"/>
      <w:r w:rsidRPr="00653DEB">
        <w:t>interp</w:t>
      </w:r>
      <w:proofErr w:type="spellEnd"/>
      <w:r w:rsidRPr="00653DEB">
        <w:t xml:space="preserve"> of the topic is better, the only way to verify if it’s substantively fair is proof of </w:t>
      </w:r>
      <w:proofErr w:type="gramStart"/>
      <w:r w:rsidRPr="00653DEB">
        <w:t>counter-arguments</w:t>
      </w:r>
      <w:proofErr w:type="gramEnd"/>
      <w:r w:rsidRPr="00653DEB">
        <w:t xml:space="preserve">. Nobody knows your </w:t>
      </w:r>
      <w:proofErr w:type="spellStart"/>
      <w:r w:rsidRPr="00653DEB">
        <w:t>aff</w:t>
      </w:r>
      <w:proofErr w:type="spellEnd"/>
      <w:r w:rsidRPr="00653DEB">
        <w:t xml:space="preserve"> better than you, so if you can’t find an answer, I can’t be expected to</w:t>
      </w:r>
      <w:r>
        <w:t xml:space="preserve">. Our </w:t>
      </w:r>
      <w:proofErr w:type="spellStart"/>
      <w:r>
        <w:t>interp</w:t>
      </w:r>
      <w:proofErr w:type="spellEnd"/>
      <w:r>
        <w:t xml:space="preserve"> narrows out </w:t>
      </w:r>
      <w:r w:rsidRPr="00653DEB">
        <w:t>trivially true advocacies</w:t>
      </w:r>
      <w:r>
        <w:t xml:space="preserve"> since counter-solvency advocates ensure equal division of ground for both sides. </w:t>
      </w:r>
    </w:p>
    <w:p w14:paraId="2B9A8F18" w14:textId="77777777" w:rsidR="00930AFB" w:rsidRPr="00174DF6" w:rsidRDefault="00930AFB" w:rsidP="00930AFB">
      <w:pPr>
        <w:pStyle w:val="Heading4"/>
      </w:pPr>
      <w:r>
        <w:t xml:space="preserve">b) Shiftiness-Having a counter-solvency advocate helps us conceptualize what their advocacy is and how it’s implemented. Intentionally ambiguous affirmatives we don’t know much about can’t spike out of DA’s and CP’s if they have an advocate that delineates these things. </w:t>
      </w:r>
    </w:p>
    <w:p w14:paraId="637044E3" w14:textId="77777777" w:rsidR="00930AFB" w:rsidRDefault="00930AFB" w:rsidP="00930AFB">
      <w:pPr>
        <w:pStyle w:val="Heading4"/>
      </w:pPr>
      <w:r>
        <w:t xml:space="preserve">2. </w:t>
      </w:r>
      <w:r w:rsidRPr="00653DEB">
        <w:rPr>
          <w:u w:val="single"/>
        </w:rPr>
        <w:t>Research</w:t>
      </w:r>
      <w:r w:rsidRPr="00653DEB">
        <w:t xml:space="preserve"> – Forces the </w:t>
      </w:r>
      <w:proofErr w:type="spellStart"/>
      <w:r w:rsidRPr="00653DEB">
        <w:t>aff</w:t>
      </w:r>
      <w:proofErr w:type="spellEnd"/>
      <w:r w:rsidRPr="00653DEB">
        <w:t xml:space="preserve"> to go to the other side of the library and contest their own </w:t>
      </w:r>
      <w:proofErr w:type="gramStart"/>
      <w:r w:rsidRPr="00653DEB">
        <w:t>view points</w:t>
      </w:r>
      <w:proofErr w:type="gramEnd"/>
      <w:r w:rsidRPr="00653DEB">
        <w:t xml:space="preserve">, as well as encouraging in depth-research about their own position. Having one also encourages more in-depth answers since I can find responses. </w:t>
      </w:r>
      <w:r>
        <w:t>Key to education since we definitionally learn more about positions when we contest our own.</w:t>
      </w:r>
    </w:p>
    <w:p w14:paraId="1C546A61" w14:textId="77777777" w:rsidR="00930AFB" w:rsidRPr="00930AFB" w:rsidRDefault="00930AFB" w:rsidP="00930AFB"/>
    <w:p w14:paraId="7B405E42" w14:textId="70BA6F94" w:rsidR="00260A27" w:rsidRDefault="00EE00D1" w:rsidP="00260A27">
      <w:pPr>
        <w:pStyle w:val="Heading3"/>
      </w:pPr>
      <w:r>
        <w:lastRenderedPageBreak/>
        <w:t>4</w:t>
      </w:r>
    </w:p>
    <w:p w14:paraId="28FD369D" w14:textId="77777777" w:rsidR="00930AFB" w:rsidRDefault="00930AFB" w:rsidP="00930AFB">
      <w:pPr>
        <w:pStyle w:val="Heading4"/>
        <w:rPr>
          <w:rFonts w:cs="Calibri"/>
        </w:rPr>
      </w:pPr>
      <w:r w:rsidRPr="00F570EE">
        <w:rPr>
          <w:rFonts w:cs="Calibri"/>
        </w:rPr>
        <w:t>Permissibility and presumption negate</w:t>
      </w:r>
    </w:p>
    <w:p w14:paraId="1524FCB4" w14:textId="77777777" w:rsidR="00930AFB" w:rsidRDefault="00930AFB" w:rsidP="00930AFB">
      <w:pPr>
        <w:pStyle w:val="Heading4"/>
        <w:rPr>
          <w:rFonts w:cs="Calibri"/>
        </w:rPr>
      </w:pPr>
      <w:r>
        <w:rPr>
          <w:rFonts w:cs="Calibri"/>
        </w:rPr>
        <w:t xml:space="preserve">1] </w:t>
      </w:r>
      <w:r w:rsidRPr="004F2341">
        <w:rPr>
          <w:rFonts w:cs="Calibri"/>
          <w:u w:val="single"/>
        </w:rPr>
        <w:t>Obligations</w:t>
      </w:r>
      <w:r>
        <w:rPr>
          <w:rFonts w:cs="Calibri"/>
        </w:rPr>
        <w:t xml:space="preserve">- </w:t>
      </w:r>
      <w:r w:rsidRPr="00F570EE">
        <w:rPr>
          <w:rFonts w:cs="Calibri"/>
        </w:rPr>
        <w:t>the resolution indicates the aff</w:t>
      </w:r>
      <w:r>
        <w:rPr>
          <w:rFonts w:cs="Calibri"/>
        </w:rPr>
        <w:t>irmative</w:t>
      </w:r>
      <w:r w:rsidRPr="00F570EE">
        <w:rPr>
          <w:rFonts w:cs="Calibri"/>
        </w:rPr>
        <w:t xml:space="preserve"> </w:t>
      </w:r>
      <w:proofErr w:type="gramStart"/>
      <w:r w:rsidRPr="00F570EE">
        <w:rPr>
          <w:rFonts w:cs="Calibri"/>
        </w:rPr>
        <w:t>has to</w:t>
      </w:r>
      <w:proofErr w:type="gramEnd"/>
      <w:r w:rsidRPr="00F570EE">
        <w:rPr>
          <w:rFonts w:cs="Calibri"/>
        </w:rPr>
        <w:t xml:space="preserve"> prove an obligation, and permissibility would deny the existence of an obligation </w:t>
      </w:r>
    </w:p>
    <w:p w14:paraId="46FF4CCC" w14:textId="77777777" w:rsidR="00930AFB" w:rsidRDefault="00930AFB" w:rsidP="00930AFB">
      <w:pPr>
        <w:pStyle w:val="Heading4"/>
        <w:rPr>
          <w:rFonts w:cs="Calibri"/>
        </w:rPr>
      </w:pPr>
      <w:r>
        <w:rPr>
          <w:rFonts w:cs="Calibri"/>
        </w:rPr>
        <w:t xml:space="preserve">2] </w:t>
      </w:r>
      <w:r w:rsidRPr="004F2341">
        <w:rPr>
          <w:rFonts w:cs="Calibri"/>
          <w:u w:val="single"/>
        </w:rPr>
        <w:t>Falsity</w:t>
      </w:r>
      <w:r>
        <w:rPr>
          <w:rFonts w:cs="Calibri"/>
        </w:rPr>
        <w:t xml:space="preserve">- </w:t>
      </w:r>
      <w:r w:rsidRPr="00F570EE">
        <w:rPr>
          <w:rFonts w:cs="Calibri"/>
        </w:rPr>
        <w:t xml:space="preserve">Statements are more often false than true because </w:t>
      </w:r>
      <w:r>
        <w:rPr>
          <w:rFonts w:cs="Calibri"/>
        </w:rPr>
        <w:t>proving one part of the statement false disproves the entire statement. Presuming all statements are true creates contradictions which would be ethically bankrupt.</w:t>
      </w:r>
    </w:p>
    <w:p w14:paraId="4B320BEB" w14:textId="77777777" w:rsidR="00930AFB" w:rsidRDefault="00930AFB" w:rsidP="00930AFB">
      <w:pPr>
        <w:pStyle w:val="Heading4"/>
      </w:pPr>
      <w:r>
        <w:t xml:space="preserve">3] </w:t>
      </w:r>
      <w:r w:rsidRPr="004F2341">
        <w:rPr>
          <w:u w:val="single"/>
        </w:rPr>
        <w:t>Negating is harder</w:t>
      </w:r>
      <w:r>
        <w:t xml:space="preserve"> – A] </w:t>
      </w:r>
      <w:proofErr w:type="spellStart"/>
      <w:r>
        <w:t>Aff</w:t>
      </w:r>
      <w:proofErr w:type="spellEnd"/>
      <w:r>
        <w:t xml:space="preserve"> gets first and last speech which control the direction of the debate B] Affirmatives can strategically </w:t>
      </w:r>
      <w:proofErr w:type="spellStart"/>
      <w:r>
        <w:t>uplayer</w:t>
      </w:r>
      <w:proofErr w:type="spellEnd"/>
      <w:r>
        <w:t xml:space="preserve"> in the 1ar giving them a </w:t>
      </w:r>
      <w:proofErr w:type="gramStart"/>
      <w:r>
        <w:t>7-6 time</w:t>
      </w:r>
      <w:proofErr w:type="gramEnd"/>
      <w:r>
        <w:t xml:space="preserve"> skew advantage, splitting the 2nr C] They get infinite prep time</w:t>
      </w:r>
    </w:p>
    <w:p w14:paraId="5A002018" w14:textId="77777777" w:rsidR="00930AFB" w:rsidRPr="004F2341" w:rsidRDefault="00930AFB" w:rsidP="00930AFB">
      <w:pPr>
        <w:pStyle w:val="Heading4"/>
      </w:pPr>
      <w:r>
        <w:t xml:space="preserve">4] </w:t>
      </w:r>
      <w:r w:rsidRPr="004F2341">
        <w:rPr>
          <w:u w:val="single"/>
        </w:rPr>
        <w:t>Affirmation theory-</w:t>
      </w:r>
      <w:r>
        <w:t xml:space="preserve"> Affirming requires unconditionally maintaining an obligation</w:t>
      </w:r>
    </w:p>
    <w:p w14:paraId="51DC1DDF" w14:textId="77777777" w:rsidR="00930AFB" w:rsidRPr="0028499F" w:rsidRDefault="00930AFB" w:rsidP="00930AFB">
      <w:pPr>
        <w:rPr>
          <w:rStyle w:val="Emphasis"/>
          <w:sz w:val="24"/>
        </w:rPr>
      </w:pPr>
      <w:r w:rsidRPr="0028499F">
        <w:rPr>
          <w:rStyle w:val="Emphasis"/>
          <w:sz w:val="24"/>
          <w:highlight w:val="green"/>
        </w:rPr>
        <w:t>Affirm [is to]: maintain as true.</w:t>
      </w:r>
    </w:p>
    <w:p w14:paraId="0472D619" w14:textId="77777777" w:rsidR="00930AFB" w:rsidRDefault="00930AFB" w:rsidP="00930AFB">
      <w:r w:rsidRPr="00FD7F63">
        <w:rPr>
          <w:rStyle w:val="Style13ptBold"/>
          <w:sz w:val="24"/>
        </w:rPr>
        <w:t>That’s Dictionary.com</w:t>
      </w:r>
      <w:r w:rsidRPr="00FD7F63">
        <w:rPr>
          <w:rStyle w:val="Emphasis"/>
          <w:rFonts w:cstheme="majorBidi"/>
          <w:b w:val="0"/>
        </w:rPr>
        <w:t>- “</w:t>
      </w:r>
      <w:r>
        <w:rPr>
          <w:rStyle w:val="Emphasis"/>
          <w:rFonts w:cstheme="majorBidi"/>
          <w:b w:val="0"/>
        </w:rPr>
        <w:t>affirm</w:t>
      </w:r>
      <w:r w:rsidRPr="00FD7F63">
        <w:rPr>
          <w:rStyle w:val="Emphasis"/>
          <w:rFonts w:cstheme="majorBidi"/>
          <w:b w:val="0"/>
        </w:rPr>
        <w:t xml:space="preserve">” </w:t>
      </w:r>
      <w:r w:rsidRPr="00FD7F63">
        <w:t>https://www.dictionary.com/browse/</w:t>
      </w:r>
      <w:r>
        <w:t>affirm</w:t>
      </w:r>
      <w:r w:rsidRPr="00FD7F63">
        <w:t xml:space="preserve"> </w:t>
      </w:r>
    </w:p>
    <w:p w14:paraId="1041022D" w14:textId="77777777" w:rsidR="00930AFB" w:rsidRPr="00930AFB" w:rsidRDefault="00930AFB" w:rsidP="00930AFB"/>
    <w:p w14:paraId="221862AB" w14:textId="77777777" w:rsidR="00260A27" w:rsidRDefault="00260A27" w:rsidP="00260A27">
      <w:pPr>
        <w:pStyle w:val="Heading4"/>
      </w:pPr>
      <w:r>
        <w:lastRenderedPageBreak/>
        <w:t xml:space="preserve">The role of the ballot is to determine whether the resolution is a true or false statement – anything else moots 7 minutes of the </w:t>
      </w:r>
      <w:proofErr w:type="spellStart"/>
      <w:r>
        <w:t>nc</w:t>
      </w:r>
      <w:proofErr w:type="spellEnd"/>
      <w:r>
        <w:t xml:space="preserve"> – their framing collapses since you must say it is true that a world is better than another before you adopt it.</w:t>
      </w:r>
    </w:p>
    <w:p w14:paraId="1C8DFC96" w14:textId="77777777" w:rsidR="00260A27" w:rsidRDefault="00260A27" w:rsidP="00260A27">
      <w:pPr>
        <w:pStyle w:val="Heading4"/>
      </w:pPr>
      <w:r>
        <w:t xml:space="preserve">They justify substantive skews since there will always be a more correct side of the </w:t>
      </w:r>
      <w:proofErr w:type="gramStart"/>
      <w:r>
        <w:t>issue</w:t>
      </w:r>
      <w:proofErr w:type="gramEnd"/>
      <w:r>
        <w:t xml:space="preserve"> but we compensate for flaws in the lit.</w:t>
      </w:r>
    </w:p>
    <w:p w14:paraId="0E1FBE64" w14:textId="77777777" w:rsidR="00260A27" w:rsidRDefault="00260A27" w:rsidP="00260A27">
      <w:pPr>
        <w:pStyle w:val="Heading4"/>
      </w:pPr>
      <w:r>
        <w:t>Scalar methods like comparison increases intervention – the persuasion of certain DA or advantages sway decisions – T/F binary is descriptive and technical.</w:t>
      </w:r>
    </w:p>
    <w:p w14:paraId="72D7C922" w14:textId="77777777" w:rsidR="00260A27" w:rsidRPr="00F346D7" w:rsidRDefault="00260A27" w:rsidP="00260A27">
      <w:pPr>
        <w:pStyle w:val="Heading4"/>
      </w:pPr>
      <w:r>
        <w:t xml:space="preserve">Negate because either the </w:t>
      </w:r>
      <w:proofErr w:type="spellStart"/>
      <w:r>
        <w:t>aff</w:t>
      </w:r>
      <w:proofErr w:type="spellEnd"/>
      <w:r>
        <w:t xml:space="preserve"> is true meaning its bad for us to clash w/ it because it turns us into Fake News people OR it’s not meaning it’s a lie that you can’t vote on for ethics</w:t>
      </w:r>
    </w:p>
    <w:p w14:paraId="5B4C1024" w14:textId="77777777" w:rsidR="00260A27" w:rsidRDefault="00260A27" w:rsidP="00260A27">
      <w:pPr>
        <w:pStyle w:val="Heading4"/>
      </w:pPr>
      <w:r>
        <w:t xml:space="preserve">a </w:t>
      </w:r>
      <w:proofErr w:type="spellStart"/>
      <w:r>
        <w:t>priori's</w:t>
      </w:r>
      <w:proofErr w:type="spellEnd"/>
      <w:r>
        <w:t xml:space="preserve"> 1st – even worlds framing requires ethics that begin from a priori principles like reason or </w:t>
      </w:r>
      <w:proofErr w:type="gramStart"/>
      <w:r>
        <w:t>pleasure</w:t>
      </w:r>
      <w:proofErr w:type="gramEnd"/>
      <w:r>
        <w:t xml:space="preserve"> so we control the internal link to functional debates.</w:t>
      </w:r>
    </w:p>
    <w:p w14:paraId="10141969" w14:textId="3DBBA669" w:rsidR="00260A27" w:rsidRDefault="00260A27" w:rsidP="00260A27">
      <w:pPr>
        <w:pStyle w:val="Heading4"/>
      </w:pPr>
      <w:r>
        <w:t xml:space="preserve">The ballot says vote </w:t>
      </w:r>
      <w:proofErr w:type="spellStart"/>
      <w:r>
        <w:t>aff</w:t>
      </w:r>
      <w:proofErr w:type="spellEnd"/>
      <w:r>
        <w:t xml:space="preserve"> or neg based on a topic – </w:t>
      </w:r>
      <w:r>
        <w:rPr>
          <w:rFonts w:eastAsia="Calibri" w:cs="Times New Roman"/>
          <w:color w:val="000000"/>
        </w:rPr>
        <w:t>f</w:t>
      </w:r>
      <w:r w:rsidRPr="00A34DC3">
        <w:rPr>
          <w:rFonts w:eastAsia="Calibri" w:cs="Times New Roman"/>
          <w:color w:val="000000"/>
        </w:rPr>
        <w:t>ive dictionaries</w:t>
      </w:r>
      <w:r w:rsidRPr="00A34DC3">
        <w:rPr>
          <w:rFonts w:eastAsia="Calibri" w:cs="Times New Roman"/>
          <w:color w:val="000000"/>
          <w:vertAlign w:val="superscript"/>
        </w:rPr>
        <w:footnoteReference w:id="1"/>
      </w:r>
      <w:r w:rsidRPr="00A34DC3">
        <w:rPr>
          <w:rFonts w:eastAsia="Calibri" w:cs="Times New Roman"/>
          <w:color w:val="000000"/>
        </w:rPr>
        <w:t xml:space="preserve"> define to negate as to deny the truth of and affirm</w:t>
      </w:r>
      <w:r w:rsidRPr="00A34DC3">
        <w:rPr>
          <w:rFonts w:eastAsia="Calibri" w:cs="Times New Roman"/>
          <w:color w:val="000000"/>
          <w:vertAlign w:val="superscript"/>
        </w:rPr>
        <w:footnoteReference w:id="2"/>
      </w:r>
      <w:r w:rsidRPr="00A34DC3">
        <w:rPr>
          <w:rFonts w:eastAsia="Calibri" w:cs="Times New Roman"/>
          <w:color w:val="000000"/>
        </w:rPr>
        <w:t xml:space="preserve"> as to prove true</w:t>
      </w:r>
      <w:r>
        <w:rPr>
          <w:rFonts w:eastAsia="Calibri" w:cs="Times New Roman"/>
          <w:color w:val="000000"/>
        </w:rPr>
        <w:t xml:space="preserve"> so </w:t>
      </w:r>
      <w:r>
        <w:t xml:space="preserve">it's constitutive and jurisdictional. I denied the truth of the resolution by disagreeing with the </w:t>
      </w:r>
      <w:proofErr w:type="spellStart"/>
      <w:r>
        <w:t>aff</w:t>
      </w:r>
      <w:proofErr w:type="spellEnd"/>
      <w:r>
        <w:t xml:space="preserve"> which means I've met my burden.</w:t>
      </w:r>
    </w:p>
    <w:p w14:paraId="62EBEA33" w14:textId="0F84A17D" w:rsidR="00930AFB" w:rsidRDefault="00930AFB" w:rsidP="00930AFB"/>
    <w:p w14:paraId="5957905A" w14:textId="77777777" w:rsidR="00930AFB" w:rsidRPr="00AD4714" w:rsidRDefault="00930AFB" w:rsidP="00930AFB">
      <w:pPr>
        <w:pStyle w:val="Heading4"/>
        <w:tabs>
          <w:tab w:val="left" w:pos="7172"/>
        </w:tabs>
        <w:rPr>
          <w:rStyle w:val="Style13ptBold"/>
          <w:b/>
          <w:bCs w:val="0"/>
        </w:rPr>
      </w:pPr>
      <w:r>
        <w:rPr>
          <w:rStyle w:val="Style13ptBold"/>
          <w:b/>
          <w:bCs w:val="0"/>
        </w:rPr>
        <w:t xml:space="preserve">1] </w:t>
      </w:r>
      <w:r w:rsidRPr="00740C90">
        <w:rPr>
          <w:rStyle w:val="Style13ptBold"/>
          <w:b/>
          <w:bCs w:val="0"/>
        </w:rPr>
        <w:t>We’re in a hologram</w:t>
      </w:r>
      <w:r>
        <w:rPr>
          <w:rStyle w:val="Style13ptBold"/>
          <w:b/>
          <w:bCs w:val="0"/>
        </w:rPr>
        <w:t xml:space="preserve"> </w:t>
      </w:r>
    </w:p>
    <w:p w14:paraId="0F49A723" w14:textId="77777777" w:rsidR="00930AFB" w:rsidRDefault="00930AFB" w:rsidP="00930AFB">
      <w:r w:rsidRPr="00AD4714">
        <w:rPr>
          <w:rStyle w:val="Style13ptBold"/>
        </w:rPr>
        <w:t>Stromberg 15</w:t>
      </w:r>
      <w:r>
        <w:t>[</w:t>
      </w:r>
      <w:r w:rsidRPr="00AD4714">
        <w:t>Joseph Stromberg</w:t>
      </w:r>
      <w:r>
        <w:t>- “</w:t>
      </w:r>
      <w:r w:rsidRPr="00AD4714">
        <w:t>Some physicists believe we're living in a giant hologram — and it's not that far-fetched</w:t>
      </w:r>
      <w:r>
        <w:t>”</w:t>
      </w:r>
      <w:r w:rsidRPr="00AD4714">
        <w:t xml:space="preserve"> </w:t>
      </w:r>
      <w:hyperlink r:id="rId12" w:history="1">
        <w:r w:rsidRPr="00B00A09">
          <w:rPr>
            <w:rStyle w:val="Hyperlink"/>
          </w:rPr>
          <w:t>https://www.vox.com/2015/6/29/8847863/holographic-principle-universe-theory-physics</w:t>
        </w:r>
      </w:hyperlink>
      <w:r>
        <w:t xml:space="preserve"> Vox. June 29</w:t>
      </w:r>
      <w:r w:rsidRPr="00AD4714">
        <w:rPr>
          <w:vertAlign w:val="superscript"/>
        </w:rPr>
        <w:t>th</w:t>
      </w:r>
      <w:proofErr w:type="gramStart"/>
      <w:r>
        <w:t xml:space="preserve"> 2015</w:t>
      </w:r>
      <w:proofErr w:type="gramEnd"/>
      <w:r>
        <w:t>] War Room Debate AI</w:t>
      </w:r>
    </w:p>
    <w:p w14:paraId="179DA669" w14:textId="77777777" w:rsidR="00930AFB" w:rsidRDefault="00930AFB" w:rsidP="00930AFB">
      <w:pPr>
        <w:rPr>
          <w:sz w:val="10"/>
        </w:rPr>
      </w:pPr>
      <w:r w:rsidRPr="00AD4714">
        <w:rPr>
          <w:sz w:val="10"/>
        </w:rPr>
        <w:t xml:space="preserve">Some physicists </w:t>
      </w:r>
      <w:proofErr w:type="gramStart"/>
      <w:r w:rsidRPr="00AD4714">
        <w:rPr>
          <w:sz w:val="10"/>
        </w:rPr>
        <w:t>actually believe</w:t>
      </w:r>
      <w:proofErr w:type="gramEnd"/>
      <w:r w:rsidRPr="00AD4714">
        <w:rPr>
          <w:sz w:val="10"/>
        </w:rPr>
        <w:t xml:space="preserve"> that </w:t>
      </w:r>
      <w:r w:rsidRPr="00AD4714">
        <w:rPr>
          <w:highlight w:val="green"/>
          <w:u w:val="single"/>
        </w:rPr>
        <w:t>the universe</w:t>
      </w:r>
      <w:r w:rsidRPr="00AD4714">
        <w:rPr>
          <w:sz w:val="10"/>
        </w:rPr>
        <w:t xml:space="preserve"> we live in </w:t>
      </w:r>
      <w:r w:rsidRPr="00AD4714">
        <w:rPr>
          <w:highlight w:val="green"/>
          <w:u w:val="single"/>
        </w:rPr>
        <w:t>might be a hologram</w:t>
      </w:r>
      <w:r w:rsidRPr="00AD4714">
        <w:rPr>
          <w:sz w:val="10"/>
        </w:rPr>
        <w:t>. The idea isn't that the universe is some sort of fake simulation out of The Matrix, but rather that even though we appear to live in a three-dimensional universe</w:t>
      </w:r>
      <w:r w:rsidRPr="00AD4714">
        <w:rPr>
          <w:u w:val="single"/>
        </w:rPr>
        <w:t xml:space="preserve">, </w:t>
      </w:r>
      <w:r w:rsidRPr="00740C90">
        <w:rPr>
          <w:u w:val="single"/>
        </w:rPr>
        <w:t>it might only have two dimensions</w:t>
      </w:r>
      <w:r w:rsidRPr="00AD4714">
        <w:rPr>
          <w:sz w:val="10"/>
        </w:rPr>
        <w:t xml:space="preserve">. It's called </w:t>
      </w:r>
      <w:r w:rsidRPr="00AD4714">
        <w:rPr>
          <w:u w:val="single"/>
        </w:rPr>
        <w:t>the holographic principle</w:t>
      </w:r>
      <w:r w:rsidRPr="00AD4714">
        <w:rPr>
          <w:sz w:val="10"/>
        </w:rPr>
        <w:t xml:space="preserve">. The thinking goes like this: Some distant </w:t>
      </w:r>
      <w:r w:rsidRPr="00AD4714">
        <w:rPr>
          <w:highlight w:val="green"/>
          <w:u w:val="single"/>
        </w:rPr>
        <w:t>two-d</w:t>
      </w:r>
      <w:r w:rsidRPr="00AD4714">
        <w:rPr>
          <w:u w:val="single"/>
        </w:rPr>
        <w:t xml:space="preserve">imensional </w:t>
      </w:r>
      <w:r w:rsidRPr="00AD4714">
        <w:rPr>
          <w:highlight w:val="green"/>
          <w:u w:val="single"/>
        </w:rPr>
        <w:t>surface contains</w:t>
      </w:r>
      <w:r w:rsidRPr="00AD4714">
        <w:rPr>
          <w:sz w:val="10"/>
        </w:rPr>
        <w:t xml:space="preserve"> all the </w:t>
      </w:r>
      <w:r w:rsidRPr="00AD4714">
        <w:rPr>
          <w:highlight w:val="green"/>
          <w:u w:val="single"/>
        </w:rPr>
        <w:t>data needed to</w:t>
      </w:r>
      <w:r w:rsidRPr="00AD4714">
        <w:rPr>
          <w:sz w:val="10"/>
        </w:rPr>
        <w:t xml:space="preserve"> fully </w:t>
      </w:r>
      <w:r w:rsidRPr="00AD4714">
        <w:rPr>
          <w:highlight w:val="green"/>
          <w:u w:val="single"/>
        </w:rPr>
        <w:t>describe our world</w:t>
      </w:r>
      <w:r w:rsidRPr="00AD4714">
        <w:rPr>
          <w:u w:val="single"/>
        </w:rPr>
        <w:t xml:space="preserve"> </w:t>
      </w:r>
      <w:r w:rsidRPr="00AD4714">
        <w:rPr>
          <w:sz w:val="10"/>
        </w:rPr>
        <w:t>— and much like in a hologram, this data is projected to appear in three dimensions</w:t>
      </w:r>
      <w:r w:rsidRPr="00AD4714">
        <w:rPr>
          <w:u w:val="single"/>
        </w:rPr>
        <w:t>. Like the characters on a TV screen</w:t>
      </w:r>
      <w:r w:rsidRPr="00AD4714">
        <w:rPr>
          <w:sz w:val="10"/>
        </w:rPr>
        <w:t xml:space="preserve">, we live on a flat surface that happens to look like it has depth. It might sound absurd. But when physicists assume it's true in their calculations, all sorts of </w:t>
      </w:r>
      <w:r w:rsidRPr="00AD4714">
        <w:rPr>
          <w:highlight w:val="green"/>
          <w:u w:val="single"/>
        </w:rPr>
        <w:t>big</w:t>
      </w:r>
      <w:r w:rsidRPr="00AD4714">
        <w:rPr>
          <w:u w:val="single"/>
        </w:rPr>
        <w:t xml:space="preserve"> physics </w:t>
      </w:r>
      <w:r w:rsidRPr="00AD4714">
        <w:rPr>
          <w:highlight w:val="green"/>
          <w:u w:val="single"/>
        </w:rPr>
        <w:t>problems</w:t>
      </w:r>
      <w:r w:rsidRPr="00AD4714">
        <w:rPr>
          <w:sz w:val="10"/>
          <w:highlight w:val="green"/>
        </w:rPr>
        <w:t xml:space="preserve"> — </w:t>
      </w:r>
      <w:r w:rsidRPr="00AD4714">
        <w:rPr>
          <w:highlight w:val="green"/>
          <w:u w:val="single"/>
        </w:rPr>
        <w:t>such as</w:t>
      </w:r>
      <w:r w:rsidRPr="00AD4714">
        <w:rPr>
          <w:u w:val="single"/>
        </w:rPr>
        <w:t xml:space="preserve"> the </w:t>
      </w:r>
      <w:r w:rsidRPr="00740C90">
        <w:rPr>
          <w:u w:val="single"/>
        </w:rPr>
        <w:t xml:space="preserve">nature of </w:t>
      </w:r>
      <w:r w:rsidRPr="00AD4714">
        <w:rPr>
          <w:highlight w:val="green"/>
          <w:u w:val="single"/>
        </w:rPr>
        <w:t>black holes and</w:t>
      </w:r>
      <w:r w:rsidRPr="00AD4714">
        <w:rPr>
          <w:sz w:val="10"/>
        </w:rPr>
        <w:t xml:space="preserve"> the </w:t>
      </w:r>
      <w:r w:rsidRPr="00AD4714">
        <w:rPr>
          <w:u w:val="single"/>
        </w:rPr>
        <w:t xml:space="preserve">reconciling of gravity and </w:t>
      </w:r>
      <w:r w:rsidRPr="00AD4714">
        <w:rPr>
          <w:highlight w:val="green"/>
          <w:u w:val="single"/>
        </w:rPr>
        <w:t>quantum mechanics</w:t>
      </w:r>
      <w:r w:rsidRPr="00AD4714">
        <w:rPr>
          <w:sz w:val="10"/>
          <w:highlight w:val="green"/>
        </w:rPr>
        <w:t xml:space="preserve"> — </w:t>
      </w:r>
      <w:r w:rsidRPr="00AD4714">
        <w:rPr>
          <w:highlight w:val="green"/>
          <w:u w:val="single"/>
        </w:rPr>
        <w:t>become</w:t>
      </w:r>
      <w:r w:rsidRPr="00AD4714">
        <w:rPr>
          <w:u w:val="single"/>
        </w:rPr>
        <w:t xml:space="preserve"> much </w:t>
      </w:r>
      <w:r w:rsidRPr="00AD4714">
        <w:rPr>
          <w:highlight w:val="green"/>
          <w:u w:val="single"/>
        </w:rPr>
        <w:t>simpler</w:t>
      </w:r>
      <w:r w:rsidRPr="00AD4714">
        <w:rPr>
          <w:u w:val="single"/>
        </w:rPr>
        <w:t xml:space="preserve"> to solve</w:t>
      </w:r>
      <w:r w:rsidRPr="00AD4714">
        <w:rPr>
          <w:sz w:val="10"/>
        </w:rPr>
        <w:t xml:space="preserve">. In short, </w:t>
      </w:r>
      <w:r w:rsidRPr="00AD4714">
        <w:rPr>
          <w:rStyle w:val="Emphasis"/>
        </w:rPr>
        <w:t>the laws of physics seem to make more sense when written in two dimensions</w:t>
      </w:r>
      <w:r w:rsidRPr="00AD4714">
        <w:rPr>
          <w:sz w:val="10"/>
        </w:rPr>
        <w:t xml:space="preserve"> than in three. "It's not considered some wild speculation among most theoretical physicists," says Leonard Susskind, the Stanford physicist who first formally defined the idea decades ago. "It's become a working, everyday tool to solve problems in physics." But there's an important distinction to be made here. There's no direct evidence that our universe </w:t>
      </w:r>
      <w:proofErr w:type="gramStart"/>
      <w:r w:rsidRPr="00AD4714">
        <w:rPr>
          <w:sz w:val="10"/>
        </w:rPr>
        <w:t>actually is</w:t>
      </w:r>
      <w:proofErr w:type="gramEnd"/>
      <w:r w:rsidRPr="00AD4714">
        <w:rPr>
          <w:sz w:val="10"/>
        </w:rPr>
        <w:t xml:space="preserve"> a two-dimensional hologram. These calculations aren't the same as a mathematical proof. Rather, they're intriguing suggestions that our universe could be a hologram. And </w:t>
      </w:r>
      <w:proofErr w:type="gramStart"/>
      <w:r w:rsidRPr="00AD4714">
        <w:rPr>
          <w:sz w:val="10"/>
        </w:rPr>
        <w:t>as of yet</w:t>
      </w:r>
      <w:proofErr w:type="gramEnd"/>
      <w:r w:rsidRPr="00AD4714">
        <w:rPr>
          <w:sz w:val="10"/>
        </w:rPr>
        <w:t>, not all physicists believe we have a good way of testing the idea experimentally.</w:t>
      </w:r>
    </w:p>
    <w:p w14:paraId="1605C292" w14:textId="77777777" w:rsidR="00930AFB" w:rsidRDefault="00930AFB" w:rsidP="00930AFB">
      <w:pPr>
        <w:pStyle w:val="Heading4"/>
      </w:pPr>
      <w:r>
        <w:lastRenderedPageBreak/>
        <w:t xml:space="preserve">2] </w:t>
      </w:r>
      <w:r w:rsidRPr="00AD4714">
        <w:rPr>
          <w:u w:val="single"/>
        </w:rPr>
        <w:t>Paradox of tolerance</w:t>
      </w:r>
      <w:r>
        <w:t xml:space="preserve">- to be completely open to the </w:t>
      </w:r>
      <w:proofErr w:type="spellStart"/>
      <w:r>
        <w:t>aff</w:t>
      </w:r>
      <w:proofErr w:type="spellEnd"/>
      <w:r>
        <w:t xml:space="preserve"> we must exclude perspectives that wouldn’t be open to it which makes complete tolerance impossible.</w:t>
      </w:r>
    </w:p>
    <w:p w14:paraId="760605E5" w14:textId="77777777" w:rsidR="00930AFB" w:rsidRDefault="00930AFB" w:rsidP="00930AFB">
      <w:pPr>
        <w:pStyle w:val="Heading4"/>
      </w:pPr>
      <w:r>
        <w:t xml:space="preserve">3] </w:t>
      </w:r>
      <w:r w:rsidRPr="001B30FD">
        <w:rPr>
          <w:u w:val="single"/>
        </w:rPr>
        <w:t>Decision Making Paradox</w:t>
      </w:r>
      <w:r>
        <w:t xml:space="preserve">- We need a decision-making procedure to enact the </w:t>
      </w:r>
      <w:proofErr w:type="spellStart"/>
      <w:r>
        <w:t>aff</w:t>
      </w:r>
      <w:proofErr w:type="spellEnd"/>
      <w:r>
        <w:t>, but to choose a procedure requires another meta level decision-making procedure and so forth leading to infinite regress.</w:t>
      </w:r>
    </w:p>
    <w:p w14:paraId="601D1E7F" w14:textId="77777777" w:rsidR="00930AFB" w:rsidRDefault="00930AFB" w:rsidP="00930AFB">
      <w:pPr>
        <w:pStyle w:val="Heading4"/>
      </w:pPr>
      <w:r>
        <w:t xml:space="preserve">4] </w:t>
      </w:r>
      <w:r w:rsidRPr="001B30FD">
        <w:rPr>
          <w:u w:val="single"/>
        </w:rPr>
        <w:t>The Place Paradox</w:t>
      </w:r>
      <w:r>
        <w:t>- if everything exists in a place, that place must have a place that it exists in and so forth. Therefore, identifying ought statements is impossible since it assumes the space-time continuum.</w:t>
      </w:r>
    </w:p>
    <w:p w14:paraId="5827D529" w14:textId="77777777" w:rsidR="00930AFB" w:rsidRPr="001B30FD" w:rsidRDefault="00930AFB" w:rsidP="00930AFB">
      <w:pPr>
        <w:pStyle w:val="Heading4"/>
      </w:pPr>
      <w:r>
        <w:t>5]</w:t>
      </w:r>
      <w:r w:rsidRPr="001B30FD">
        <w:t xml:space="preserve"> </w:t>
      </w:r>
      <w:r w:rsidRPr="00CE15A4">
        <w:rPr>
          <w:u w:val="single"/>
        </w:rPr>
        <w:t>Grain Paradox</w:t>
      </w:r>
      <w:r>
        <w:t>- One</w:t>
      </w:r>
      <w:r w:rsidRPr="001B30FD">
        <w:t xml:space="preserve"> grain </w:t>
      </w:r>
      <w:r>
        <w:t xml:space="preserve">falling </w:t>
      </w:r>
      <w:r w:rsidRPr="001B30FD">
        <w:t xml:space="preserve">makes no sound, but a thousand grains make a sound. </w:t>
      </w:r>
      <w:r>
        <w:t>A</w:t>
      </w:r>
      <w:r w:rsidRPr="001B30FD">
        <w:t xml:space="preserve"> thousand nothings</w:t>
      </w:r>
      <w:r>
        <w:t xml:space="preserve"> cannot make something which means the physical world is paradoxical.</w:t>
      </w:r>
    </w:p>
    <w:p w14:paraId="0B297CBC" w14:textId="77777777" w:rsidR="00930AFB" w:rsidRDefault="00930AFB" w:rsidP="00930AFB">
      <w:pPr>
        <w:pStyle w:val="Heading4"/>
        <w:rPr>
          <w:shd w:val="clear" w:color="auto" w:fill="FFFFFF"/>
        </w:rPr>
      </w:pPr>
      <w:r>
        <w:t xml:space="preserve">6] </w:t>
      </w:r>
      <w:r w:rsidRPr="00CE15A4">
        <w:rPr>
          <w:u w:val="single"/>
        </w:rPr>
        <w:t>Arrows Paradox</w:t>
      </w:r>
      <w:r>
        <w:t xml:space="preserve">- </w:t>
      </w:r>
      <w:r>
        <w:rPr>
          <w:shd w:val="clear" w:color="auto" w:fill="FFFFFF"/>
        </w:rPr>
        <w:t xml:space="preserve">If time is divided into 0-duration slices, no motion is happening in each of them, so taking them </w:t>
      </w:r>
      <w:proofErr w:type="gramStart"/>
      <w:r>
        <w:rPr>
          <w:shd w:val="clear" w:color="auto" w:fill="FFFFFF"/>
        </w:rPr>
        <w:t>all as a whole, motion</w:t>
      </w:r>
      <w:proofErr w:type="gramEnd"/>
      <w:r>
        <w:rPr>
          <w:shd w:val="clear" w:color="auto" w:fill="FFFFFF"/>
        </w:rPr>
        <w:t xml:space="preserve"> is impossible.</w:t>
      </w:r>
    </w:p>
    <w:p w14:paraId="51A2EEEB" w14:textId="77777777" w:rsidR="00930AFB" w:rsidRDefault="00930AFB" w:rsidP="00930AFB">
      <w:pPr>
        <w:pStyle w:val="Heading4"/>
      </w:pPr>
      <w:r>
        <w:t xml:space="preserve">7] </w:t>
      </w:r>
      <w:proofErr w:type="spellStart"/>
      <w:r w:rsidRPr="00CE15A4">
        <w:rPr>
          <w:u w:val="single"/>
        </w:rPr>
        <w:t>Bonini’s</w:t>
      </w:r>
      <w:proofErr w:type="spellEnd"/>
      <w:r w:rsidRPr="00CE15A4">
        <w:rPr>
          <w:u w:val="single"/>
        </w:rPr>
        <w:t xml:space="preserve"> Paradox</w:t>
      </w:r>
      <w:r>
        <w:t xml:space="preserve">- </w:t>
      </w:r>
      <w:r w:rsidRPr="00CE15A4">
        <w:t>As a model of a complex system becomes more complete, it becomes less understandable</w:t>
      </w:r>
      <w:r>
        <w:t xml:space="preserve"> and vice versa</w:t>
      </w:r>
      <w:r w:rsidRPr="00CE15A4">
        <w:t xml:space="preserve">; </w:t>
      </w:r>
      <w:r>
        <w:t>therefore, no model can be useful.</w:t>
      </w:r>
    </w:p>
    <w:p w14:paraId="72B4972B" w14:textId="77777777" w:rsidR="00930AFB" w:rsidRPr="00AE77A1" w:rsidRDefault="00930AFB" w:rsidP="00930AFB">
      <w:pPr>
        <w:pStyle w:val="Heading4"/>
        <w:rPr>
          <w:rStyle w:val="Style13ptBold"/>
          <w:b/>
          <w:bCs w:val="0"/>
        </w:rPr>
      </w:pPr>
      <w:r>
        <w:rPr>
          <w:rStyle w:val="Style13ptBold"/>
          <w:b/>
          <w:bCs w:val="0"/>
        </w:rPr>
        <w:t xml:space="preserve">8] </w:t>
      </w:r>
      <w:r w:rsidRPr="00740C90">
        <w:rPr>
          <w:rStyle w:val="Style13ptBold"/>
          <w:b/>
          <w:bCs w:val="0"/>
        </w:rPr>
        <w:t>All analysis fails</w:t>
      </w:r>
    </w:p>
    <w:p w14:paraId="151838BF" w14:textId="77777777" w:rsidR="00930AFB" w:rsidRDefault="00930AFB" w:rsidP="00930AFB">
      <w:r w:rsidRPr="00AE77A1">
        <w:rPr>
          <w:rStyle w:val="Style13ptBold"/>
        </w:rPr>
        <w:t>Wikipedia Summarizes</w:t>
      </w:r>
      <w:r>
        <w:rPr>
          <w:rStyle w:val="Style13ptBold"/>
        </w:rPr>
        <w:t xml:space="preserve"> </w:t>
      </w:r>
      <w:r>
        <w:t>[Wikipedia - “</w:t>
      </w:r>
      <w:r w:rsidRPr="00AE77A1">
        <w:t>Paradox of analysis</w:t>
      </w:r>
      <w:r>
        <w:t xml:space="preserve">” </w:t>
      </w:r>
      <w:hyperlink r:id="rId13" w:history="1">
        <w:r w:rsidRPr="00B00A09">
          <w:rPr>
            <w:rStyle w:val="Hyperlink"/>
          </w:rPr>
          <w:t>https://en.wikipedia.org/wiki/Paradox_of_analysis</w:t>
        </w:r>
      </w:hyperlink>
      <w:r>
        <w:t>] War Room Debate AI</w:t>
      </w:r>
    </w:p>
    <w:p w14:paraId="5D45AF0F" w14:textId="77777777" w:rsidR="00930AFB" w:rsidRPr="00AE77A1" w:rsidRDefault="00930AFB" w:rsidP="00930AFB">
      <w:pPr>
        <w:pStyle w:val="NormalWeb"/>
        <w:shd w:val="clear" w:color="auto" w:fill="FFFFFF"/>
        <w:spacing w:before="120" w:beforeAutospacing="0" w:after="120" w:afterAutospacing="0"/>
        <w:rPr>
          <w:rFonts w:asciiTheme="minorHAnsi" w:hAnsiTheme="minorHAnsi" w:cstheme="minorHAnsi"/>
          <w:color w:val="202122"/>
          <w:sz w:val="12"/>
          <w:szCs w:val="22"/>
        </w:rPr>
      </w:pPr>
      <w:r w:rsidRPr="00AE77A1">
        <w:rPr>
          <w:rFonts w:asciiTheme="minorHAnsi" w:hAnsiTheme="minorHAnsi" w:cstheme="minorHAnsi"/>
          <w:color w:val="202122"/>
          <w:sz w:val="22"/>
          <w:szCs w:val="22"/>
          <w:u w:val="single"/>
        </w:rPr>
        <w:t>A </w:t>
      </w:r>
      <w:hyperlink r:id="rId14" w:tooltip="Conceptual analysis" w:history="1">
        <w:r w:rsidRPr="00AE77A1">
          <w:rPr>
            <w:rStyle w:val="Hyperlink"/>
            <w:rFonts w:asciiTheme="minorHAnsi" w:eastAsiaTheme="majorEastAsia" w:hAnsiTheme="minorHAnsi" w:cstheme="minorHAnsi"/>
            <w:color w:val="0B0080"/>
            <w:sz w:val="22"/>
            <w:szCs w:val="22"/>
            <w:u w:val="single"/>
          </w:rPr>
          <w:t>conceptual analysis</w:t>
        </w:r>
      </w:hyperlink>
      <w:r w:rsidRPr="00AE77A1">
        <w:rPr>
          <w:rFonts w:asciiTheme="minorHAnsi" w:hAnsiTheme="minorHAnsi" w:cstheme="minorHAnsi"/>
          <w:color w:val="202122"/>
          <w:sz w:val="22"/>
          <w:szCs w:val="22"/>
          <w:u w:val="single"/>
        </w:rPr>
        <w:t> is something like the definition of a word.</w:t>
      </w:r>
      <w:r w:rsidRPr="00AE77A1">
        <w:rPr>
          <w:rFonts w:asciiTheme="minorHAnsi" w:hAnsiTheme="minorHAnsi" w:cstheme="minorHAnsi"/>
          <w:color w:val="202122"/>
          <w:sz w:val="12"/>
          <w:szCs w:val="22"/>
        </w:rPr>
        <w:t xml:space="preserve"> However, unlike a standard dictionary definition (which may list examples or talk about related terms as well), a </w:t>
      </w:r>
      <w:r w:rsidRPr="00AE77A1">
        <w:rPr>
          <w:rFonts w:asciiTheme="minorHAnsi" w:hAnsiTheme="minorHAnsi" w:cstheme="minorHAnsi"/>
          <w:color w:val="202122"/>
          <w:sz w:val="22"/>
          <w:szCs w:val="22"/>
          <w:u w:val="single"/>
        </w:rPr>
        <w:t>completely correct analysis of a concept</w:t>
      </w:r>
      <w:r w:rsidRPr="00AE77A1">
        <w:rPr>
          <w:rFonts w:asciiTheme="minorHAnsi" w:hAnsiTheme="minorHAnsi" w:cstheme="minorHAnsi"/>
          <w:color w:val="202122"/>
          <w:sz w:val="12"/>
          <w:szCs w:val="22"/>
        </w:rPr>
        <w:t xml:space="preserve"> in terms of others </w:t>
      </w:r>
      <w:r w:rsidRPr="00AE77A1">
        <w:rPr>
          <w:rFonts w:asciiTheme="minorHAnsi" w:hAnsiTheme="minorHAnsi" w:cstheme="minorHAnsi"/>
          <w:color w:val="202122"/>
          <w:sz w:val="22"/>
          <w:szCs w:val="22"/>
          <w:u w:val="single"/>
        </w:rPr>
        <w:t xml:space="preserve">seems like it should have </w:t>
      </w:r>
      <w:proofErr w:type="gramStart"/>
      <w:r w:rsidRPr="00AE77A1">
        <w:rPr>
          <w:rFonts w:asciiTheme="minorHAnsi" w:hAnsiTheme="minorHAnsi" w:cstheme="minorHAnsi"/>
          <w:color w:val="202122"/>
          <w:sz w:val="22"/>
          <w:szCs w:val="22"/>
          <w:u w:val="single"/>
        </w:rPr>
        <w:t>exactly the same</w:t>
      </w:r>
      <w:proofErr w:type="gramEnd"/>
      <w:r w:rsidRPr="00AE77A1">
        <w:rPr>
          <w:rFonts w:asciiTheme="minorHAnsi" w:hAnsiTheme="minorHAnsi" w:cstheme="minorHAnsi"/>
          <w:color w:val="202122"/>
          <w:sz w:val="22"/>
          <w:szCs w:val="22"/>
          <w:u w:val="single"/>
        </w:rPr>
        <w:t xml:space="preserve"> meaning as the original concept</w:t>
      </w:r>
      <w:r w:rsidRPr="00AE77A1">
        <w:rPr>
          <w:rFonts w:asciiTheme="minorHAnsi" w:hAnsiTheme="minorHAnsi" w:cstheme="minorHAnsi"/>
          <w:color w:val="202122"/>
          <w:sz w:val="12"/>
          <w:szCs w:val="22"/>
        </w:rPr>
        <w:t xml:space="preserve">. Thus, </w:t>
      </w:r>
      <w:proofErr w:type="gramStart"/>
      <w:r w:rsidRPr="00AE77A1">
        <w:rPr>
          <w:rFonts w:asciiTheme="minorHAnsi" w:hAnsiTheme="minorHAnsi" w:cstheme="minorHAnsi"/>
          <w:color w:val="202122"/>
          <w:sz w:val="12"/>
          <w:szCs w:val="22"/>
        </w:rPr>
        <w:t>in order to</w:t>
      </w:r>
      <w:proofErr w:type="gramEnd"/>
      <w:r w:rsidRPr="00AE77A1">
        <w:rPr>
          <w:rFonts w:asciiTheme="minorHAnsi" w:hAnsiTheme="minorHAnsi" w:cstheme="minorHAnsi"/>
          <w:color w:val="202122"/>
          <w:sz w:val="12"/>
          <w:szCs w:val="22"/>
        </w:rPr>
        <w:t xml:space="preserve"> be correct, </w:t>
      </w:r>
      <w:r w:rsidRPr="00AE77A1">
        <w:rPr>
          <w:rFonts w:asciiTheme="minorHAnsi" w:hAnsiTheme="minorHAnsi" w:cstheme="minorHAnsi"/>
          <w:color w:val="202122"/>
          <w:sz w:val="22"/>
          <w:szCs w:val="22"/>
          <w:u w:val="single"/>
        </w:rPr>
        <w:t>the analysis should be able to be used in any context</w:t>
      </w:r>
      <w:r w:rsidRPr="00AE77A1">
        <w:rPr>
          <w:rFonts w:asciiTheme="minorHAnsi" w:hAnsiTheme="minorHAnsi" w:cstheme="minorHAnsi"/>
          <w:color w:val="202122"/>
          <w:sz w:val="12"/>
          <w:szCs w:val="22"/>
        </w:rPr>
        <w:t xml:space="preserve"> where the original concept is used, </w:t>
      </w:r>
      <w:r w:rsidRPr="00AE77A1">
        <w:rPr>
          <w:rFonts w:asciiTheme="minorHAnsi" w:hAnsiTheme="minorHAnsi" w:cstheme="minorHAnsi"/>
          <w:color w:val="202122"/>
          <w:sz w:val="22"/>
          <w:szCs w:val="22"/>
          <w:u w:val="single"/>
        </w:rPr>
        <w:t>without changing the meaning of the discussion</w:t>
      </w:r>
      <w:r w:rsidRPr="00AE77A1">
        <w:rPr>
          <w:rFonts w:asciiTheme="minorHAnsi" w:hAnsiTheme="minorHAnsi" w:cstheme="minorHAnsi"/>
          <w:color w:val="202122"/>
          <w:sz w:val="12"/>
          <w:szCs w:val="22"/>
        </w:rPr>
        <w:t xml:space="preserve"> in context. Conceptual analyses of this sort are a major goal of </w:t>
      </w:r>
      <w:hyperlink r:id="rId15" w:tooltip="Analytic philosophy" w:history="1">
        <w:r w:rsidRPr="00AE77A1">
          <w:rPr>
            <w:rStyle w:val="Hyperlink"/>
            <w:rFonts w:asciiTheme="minorHAnsi" w:eastAsiaTheme="majorEastAsia" w:hAnsiTheme="minorHAnsi" w:cstheme="minorHAnsi"/>
            <w:color w:val="0B0080"/>
            <w:sz w:val="12"/>
            <w:szCs w:val="22"/>
          </w:rPr>
          <w:t>analytic philosophy</w:t>
        </w:r>
      </w:hyperlink>
      <w:r w:rsidRPr="00AE77A1">
        <w:rPr>
          <w:rFonts w:asciiTheme="minorHAnsi" w:hAnsiTheme="minorHAnsi" w:cstheme="minorHAnsi"/>
          <w:color w:val="202122"/>
          <w:sz w:val="12"/>
          <w:szCs w:val="22"/>
        </w:rPr>
        <w:t>.</w:t>
      </w:r>
    </w:p>
    <w:p w14:paraId="5559AAB7" w14:textId="77777777" w:rsidR="00930AFB" w:rsidRPr="00AE77A1" w:rsidRDefault="00930AFB" w:rsidP="00930AFB">
      <w:pPr>
        <w:pStyle w:val="NormalWeb"/>
        <w:shd w:val="clear" w:color="auto" w:fill="FFFFFF"/>
        <w:spacing w:before="120" w:beforeAutospacing="0" w:after="120" w:afterAutospacing="0"/>
        <w:rPr>
          <w:rFonts w:asciiTheme="minorHAnsi" w:hAnsiTheme="minorHAnsi" w:cstheme="minorHAnsi"/>
          <w:color w:val="202122"/>
          <w:sz w:val="14"/>
          <w:szCs w:val="22"/>
        </w:rPr>
      </w:pPr>
      <w:r w:rsidRPr="00AE77A1">
        <w:rPr>
          <w:rFonts w:asciiTheme="minorHAnsi" w:hAnsiTheme="minorHAnsi" w:cstheme="minorHAnsi"/>
          <w:color w:val="202122"/>
          <w:sz w:val="14"/>
          <w:szCs w:val="22"/>
        </w:rPr>
        <w:t xml:space="preserve">However, if </w:t>
      </w:r>
      <w:r w:rsidRPr="00AE77A1">
        <w:rPr>
          <w:rFonts w:asciiTheme="minorHAnsi" w:hAnsiTheme="minorHAnsi" w:cstheme="minorHAnsi"/>
          <w:color w:val="202122"/>
          <w:sz w:val="22"/>
          <w:szCs w:val="22"/>
          <w:u w:val="single"/>
        </w:rPr>
        <w:t>such an analysis is to be useful, it should be informative.</w:t>
      </w:r>
      <w:r w:rsidRPr="00AE77A1">
        <w:rPr>
          <w:rFonts w:asciiTheme="minorHAnsi" w:hAnsiTheme="minorHAnsi" w:cstheme="minorHAnsi"/>
          <w:color w:val="202122"/>
          <w:sz w:val="14"/>
          <w:szCs w:val="22"/>
        </w:rPr>
        <w:t xml:space="preserve"> That is, it </w:t>
      </w:r>
      <w:r w:rsidRPr="00AE77A1">
        <w:rPr>
          <w:rFonts w:asciiTheme="minorHAnsi" w:hAnsiTheme="minorHAnsi" w:cstheme="minorHAnsi"/>
          <w:color w:val="202122"/>
          <w:sz w:val="22"/>
          <w:szCs w:val="22"/>
          <w:u w:val="single"/>
        </w:rPr>
        <w:t>should tell us something we don't already know</w:t>
      </w:r>
      <w:r w:rsidRPr="00AE77A1">
        <w:rPr>
          <w:rFonts w:asciiTheme="minorHAnsi" w:hAnsiTheme="minorHAnsi" w:cstheme="minorHAnsi"/>
          <w:color w:val="202122"/>
          <w:sz w:val="14"/>
          <w:szCs w:val="22"/>
        </w:rPr>
        <w:t xml:space="preserve"> (or at least, something one can imagine someone might not already know). But it seems that </w:t>
      </w:r>
      <w:r w:rsidRPr="00AE77A1">
        <w:rPr>
          <w:rFonts w:asciiTheme="minorHAnsi" w:hAnsiTheme="minorHAnsi" w:cstheme="minorHAnsi"/>
          <w:color w:val="202122"/>
          <w:sz w:val="22"/>
          <w:szCs w:val="22"/>
          <w:u w:val="single"/>
        </w:rPr>
        <w:t>no conceptual analysis can both meet the requirement of correctness and of informativeness</w:t>
      </w:r>
      <w:r w:rsidRPr="00AE77A1">
        <w:rPr>
          <w:rFonts w:asciiTheme="minorHAnsi" w:hAnsiTheme="minorHAnsi" w:cstheme="minorHAnsi"/>
          <w:color w:val="202122"/>
          <w:sz w:val="14"/>
          <w:szCs w:val="22"/>
        </w:rPr>
        <w:t>, on these understandings of the requirements.</w:t>
      </w:r>
    </w:p>
    <w:p w14:paraId="6BF70745" w14:textId="77777777" w:rsidR="00930AFB" w:rsidRPr="00CE15A4" w:rsidRDefault="00930AFB" w:rsidP="00930AFB">
      <w:pPr>
        <w:pStyle w:val="NormalWeb"/>
        <w:shd w:val="clear" w:color="auto" w:fill="FFFFFF"/>
        <w:spacing w:before="120" w:beforeAutospacing="0" w:after="120" w:afterAutospacing="0"/>
        <w:rPr>
          <w:rFonts w:asciiTheme="minorHAnsi" w:hAnsiTheme="minorHAnsi" w:cstheme="minorHAnsi"/>
          <w:color w:val="202122"/>
          <w:sz w:val="22"/>
          <w:szCs w:val="22"/>
        </w:rPr>
      </w:pPr>
      <w:r w:rsidRPr="00CE15A4">
        <w:rPr>
          <w:rFonts w:asciiTheme="minorHAnsi" w:hAnsiTheme="minorHAnsi" w:cstheme="minorHAnsi"/>
          <w:color w:val="202122"/>
          <w:sz w:val="22"/>
          <w:szCs w:val="22"/>
        </w:rPr>
        <w:t>To see why, consider a potential simple analysis:</w:t>
      </w:r>
    </w:p>
    <w:p w14:paraId="7EDEC545" w14:textId="77777777" w:rsidR="00930AFB" w:rsidRPr="00AE77A1" w:rsidRDefault="00930AFB" w:rsidP="00930AFB">
      <w:pPr>
        <w:shd w:val="clear" w:color="auto" w:fill="FFFFFF"/>
        <w:spacing w:after="24"/>
        <w:ind w:left="720"/>
        <w:rPr>
          <w:rFonts w:asciiTheme="minorHAnsi" w:hAnsiTheme="minorHAnsi" w:cstheme="minorHAnsi"/>
          <w:color w:val="202122"/>
          <w:u w:val="single"/>
        </w:rPr>
      </w:pPr>
      <w:r w:rsidRPr="00AE77A1">
        <w:rPr>
          <w:rFonts w:asciiTheme="minorHAnsi" w:hAnsiTheme="minorHAnsi" w:cstheme="minorHAnsi"/>
          <w:color w:val="202122"/>
          <w:sz w:val="14"/>
        </w:rPr>
        <w:t xml:space="preserve">(1) </w:t>
      </w:r>
      <w:r w:rsidRPr="00AE77A1">
        <w:rPr>
          <w:rStyle w:val="Emphasis"/>
        </w:rPr>
        <w:t xml:space="preserve">For all x (any given member of a class or set), </w:t>
      </w:r>
      <w:r w:rsidRPr="00AE77A1">
        <w:rPr>
          <w:rStyle w:val="Emphasis"/>
          <w:highlight w:val="green"/>
        </w:rPr>
        <w:t>x is a brother if</w:t>
      </w:r>
      <w:r w:rsidRPr="00AE77A1">
        <w:rPr>
          <w:rStyle w:val="Emphasis"/>
        </w:rPr>
        <w:t xml:space="preserve"> and only if </w:t>
      </w:r>
      <w:r w:rsidRPr="00AE77A1">
        <w:rPr>
          <w:rStyle w:val="Emphasis"/>
          <w:highlight w:val="green"/>
        </w:rPr>
        <w:t>x is a male sibling</w:t>
      </w:r>
    </w:p>
    <w:p w14:paraId="4342D4CA" w14:textId="77777777" w:rsidR="00930AFB" w:rsidRPr="00AE77A1" w:rsidRDefault="00930AFB" w:rsidP="00930AFB">
      <w:pPr>
        <w:pStyle w:val="NormalWeb"/>
        <w:shd w:val="clear" w:color="auto" w:fill="FFFFFF"/>
        <w:spacing w:before="120" w:beforeAutospacing="0" w:after="120" w:afterAutospacing="0"/>
        <w:ind w:left="384"/>
        <w:rPr>
          <w:rFonts w:asciiTheme="minorHAnsi" w:hAnsiTheme="minorHAnsi" w:cstheme="minorHAnsi"/>
          <w:color w:val="202122"/>
          <w:sz w:val="12"/>
          <w:szCs w:val="22"/>
        </w:rPr>
      </w:pPr>
      <w:r w:rsidRPr="00AE77A1">
        <w:rPr>
          <w:rFonts w:asciiTheme="minorHAnsi" w:hAnsiTheme="minorHAnsi" w:cstheme="minorHAnsi"/>
          <w:color w:val="202122"/>
          <w:sz w:val="12"/>
          <w:szCs w:val="22"/>
        </w:rPr>
        <w:t>One can say that (1</w:t>
      </w:r>
      <w:r w:rsidRPr="00AE77A1">
        <w:rPr>
          <w:rFonts w:asciiTheme="minorHAnsi" w:hAnsiTheme="minorHAnsi" w:cstheme="minorHAnsi"/>
          <w:color w:val="202122"/>
          <w:sz w:val="22"/>
          <w:szCs w:val="22"/>
          <w:u w:val="single"/>
        </w:rPr>
        <w:t xml:space="preserve">) </w:t>
      </w:r>
      <w:r w:rsidRPr="00AE77A1">
        <w:rPr>
          <w:rFonts w:asciiTheme="minorHAnsi" w:hAnsiTheme="minorHAnsi" w:cstheme="minorHAnsi"/>
          <w:color w:val="202122"/>
          <w:sz w:val="22"/>
          <w:szCs w:val="22"/>
          <w:highlight w:val="green"/>
          <w:u w:val="single"/>
        </w:rPr>
        <w:t>is correct because</w:t>
      </w:r>
      <w:r w:rsidRPr="00AE77A1">
        <w:rPr>
          <w:rFonts w:asciiTheme="minorHAnsi" w:hAnsiTheme="minorHAnsi" w:cstheme="minorHAnsi"/>
          <w:color w:val="202122"/>
          <w:sz w:val="22"/>
          <w:szCs w:val="22"/>
          <w:u w:val="single"/>
        </w:rPr>
        <w:t xml:space="preserve"> the expression "</w:t>
      </w:r>
      <w:r w:rsidRPr="00AE77A1">
        <w:rPr>
          <w:rFonts w:asciiTheme="minorHAnsi" w:hAnsiTheme="minorHAnsi" w:cstheme="minorHAnsi"/>
          <w:color w:val="202122"/>
          <w:sz w:val="22"/>
          <w:szCs w:val="22"/>
          <w:highlight w:val="green"/>
          <w:u w:val="single"/>
        </w:rPr>
        <w:t>brother</w:t>
      </w:r>
      <w:r w:rsidRPr="00AE77A1">
        <w:rPr>
          <w:rFonts w:asciiTheme="minorHAnsi" w:hAnsiTheme="minorHAnsi" w:cstheme="minorHAnsi"/>
          <w:color w:val="202122"/>
          <w:sz w:val="12"/>
          <w:szCs w:val="22"/>
          <w:highlight w:val="green"/>
        </w:rPr>
        <w:t xml:space="preserve">" </w:t>
      </w:r>
      <w:r w:rsidRPr="00AE77A1">
        <w:rPr>
          <w:rFonts w:asciiTheme="minorHAnsi" w:hAnsiTheme="minorHAnsi" w:cstheme="minorHAnsi"/>
          <w:color w:val="202122"/>
          <w:sz w:val="22"/>
          <w:szCs w:val="22"/>
          <w:highlight w:val="green"/>
          <w:u w:val="single"/>
        </w:rPr>
        <w:t>represents the same</w:t>
      </w:r>
      <w:r w:rsidRPr="00AE77A1">
        <w:rPr>
          <w:rFonts w:asciiTheme="minorHAnsi" w:hAnsiTheme="minorHAnsi" w:cstheme="minorHAnsi"/>
          <w:color w:val="202122"/>
          <w:sz w:val="12"/>
          <w:szCs w:val="22"/>
        </w:rPr>
        <w:t xml:space="preserve"> concept</w:t>
      </w:r>
      <w:r w:rsidRPr="00AE77A1">
        <w:rPr>
          <w:rFonts w:asciiTheme="minorHAnsi" w:hAnsiTheme="minorHAnsi" w:cstheme="minorHAnsi"/>
          <w:color w:val="202122"/>
          <w:sz w:val="22"/>
          <w:szCs w:val="22"/>
          <w:u w:val="single"/>
        </w:rPr>
        <w:t xml:space="preserve"> </w:t>
      </w:r>
      <w:r w:rsidRPr="00AE77A1">
        <w:rPr>
          <w:rFonts w:asciiTheme="minorHAnsi" w:hAnsiTheme="minorHAnsi" w:cstheme="minorHAnsi"/>
          <w:color w:val="202122"/>
          <w:sz w:val="22"/>
          <w:szCs w:val="22"/>
          <w:highlight w:val="green"/>
          <w:u w:val="single"/>
        </w:rPr>
        <w:t>as</w:t>
      </w:r>
      <w:r w:rsidRPr="00AE77A1">
        <w:rPr>
          <w:rFonts w:asciiTheme="minorHAnsi" w:hAnsiTheme="minorHAnsi" w:cstheme="minorHAnsi"/>
          <w:color w:val="202122"/>
          <w:sz w:val="12"/>
          <w:szCs w:val="22"/>
        </w:rPr>
        <w:t xml:space="preserve"> the expression "</w:t>
      </w:r>
      <w:r w:rsidRPr="00AE77A1">
        <w:rPr>
          <w:rFonts w:asciiTheme="minorHAnsi" w:hAnsiTheme="minorHAnsi" w:cstheme="minorHAnsi"/>
          <w:color w:val="202122"/>
          <w:sz w:val="22"/>
          <w:szCs w:val="22"/>
          <w:highlight w:val="green"/>
          <w:u w:val="single"/>
        </w:rPr>
        <w:t>male sibling</w:t>
      </w:r>
      <w:r w:rsidRPr="00AE77A1">
        <w:rPr>
          <w:rFonts w:asciiTheme="minorHAnsi" w:hAnsiTheme="minorHAnsi" w:cstheme="minorHAnsi"/>
          <w:color w:val="202122"/>
          <w:sz w:val="12"/>
          <w:szCs w:val="22"/>
        </w:rPr>
        <w:t xml:space="preserve">," and (1) seems to be informative because the two expressions are not identical. </w:t>
      </w:r>
      <w:r w:rsidRPr="00AE77A1">
        <w:rPr>
          <w:rFonts w:asciiTheme="minorHAnsi" w:hAnsiTheme="minorHAnsi" w:cstheme="minorHAnsi"/>
          <w:color w:val="202122"/>
          <w:sz w:val="22"/>
          <w:szCs w:val="22"/>
          <w:u w:val="single"/>
        </w:rPr>
        <w:t xml:space="preserve">And </w:t>
      </w:r>
      <w:r w:rsidRPr="00AE77A1">
        <w:rPr>
          <w:rFonts w:asciiTheme="minorHAnsi" w:hAnsiTheme="minorHAnsi" w:cstheme="minorHAnsi"/>
          <w:color w:val="202122"/>
          <w:sz w:val="22"/>
          <w:szCs w:val="22"/>
          <w:highlight w:val="green"/>
          <w:u w:val="single"/>
        </w:rPr>
        <w:t>if (1) is truly correct, then</w:t>
      </w:r>
      <w:r w:rsidRPr="00AE77A1">
        <w:rPr>
          <w:rFonts w:asciiTheme="minorHAnsi" w:hAnsiTheme="minorHAnsi" w:cstheme="minorHAnsi"/>
          <w:color w:val="202122"/>
          <w:sz w:val="22"/>
          <w:szCs w:val="22"/>
          <w:u w:val="single"/>
        </w:rPr>
        <w:t xml:space="preserve"> "brother" and "male sibling" </w:t>
      </w:r>
      <w:r w:rsidRPr="00AE77A1">
        <w:rPr>
          <w:rFonts w:asciiTheme="minorHAnsi" w:hAnsiTheme="minorHAnsi" w:cstheme="minorHAnsi"/>
          <w:color w:val="202122"/>
          <w:sz w:val="22"/>
          <w:szCs w:val="22"/>
          <w:highlight w:val="green"/>
          <w:u w:val="single"/>
        </w:rPr>
        <w:t>must be interchangeable</w:t>
      </w:r>
      <w:r w:rsidRPr="00AE77A1">
        <w:rPr>
          <w:rFonts w:asciiTheme="minorHAnsi" w:hAnsiTheme="minorHAnsi" w:cstheme="minorHAnsi"/>
          <w:color w:val="202122"/>
          <w:sz w:val="12"/>
          <w:szCs w:val="22"/>
          <w:highlight w:val="green"/>
        </w:rPr>
        <w:t>:</w:t>
      </w:r>
    </w:p>
    <w:p w14:paraId="75EA126F" w14:textId="77777777" w:rsidR="00930AFB" w:rsidRPr="00CE15A4" w:rsidRDefault="00930AFB" w:rsidP="00930AFB">
      <w:pPr>
        <w:shd w:val="clear" w:color="auto" w:fill="FFFFFF"/>
        <w:spacing w:after="24"/>
        <w:ind w:left="720"/>
        <w:rPr>
          <w:rFonts w:asciiTheme="minorHAnsi" w:hAnsiTheme="minorHAnsi" w:cstheme="minorHAnsi"/>
          <w:color w:val="202122"/>
        </w:rPr>
      </w:pPr>
      <w:r w:rsidRPr="00CE15A4">
        <w:rPr>
          <w:rFonts w:asciiTheme="minorHAnsi" w:hAnsiTheme="minorHAnsi" w:cstheme="minorHAnsi"/>
          <w:color w:val="202122"/>
        </w:rPr>
        <w:t xml:space="preserve">(2) </w:t>
      </w:r>
      <w:r w:rsidRPr="00AE77A1">
        <w:rPr>
          <w:rStyle w:val="Emphasis"/>
        </w:rPr>
        <w:t xml:space="preserve">For all x, x </w:t>
      </w:r>
      <w:r w:rsidRPr="00AE77A1">
        <w:rPr>
          <w:rStyle w:val="Emphasis"/>
          <w:highlight w:val="green"/>
        </w:rPr>
        <w:t>is a brother if</w:t>
      </w:r>
      <w:r w:rsidRPr="00AE77A1">
        <w:rPr>
          <w:rStyle w:val="Emphasis"/>
        </w:rPr>
        <w:t xml:space="preserve"> and only if </w:t>
      </w:r>
      <w:r w:rsidRPr="00AE77A1">
        <w:rPr>
          <w:rStyle w:val="Emphasis"/>
          <w:highlight w:val="green"/>
        </w:rPr>
        <w:t>x is a broth</w:t>
      </w:r>
      <w:r w:rsidRPr="00AE77A1">
        <w:rPr>
          <w:rFonts w:asciiTheme="minorHAnsi" w:hAnsiTheme="minorHAnsi" w:cstheme="minorHAnsi"/>
          <w:color w:val="202122"/>
          <w:highlight w:val="green"/>
          <w:u w:val="single"/>
        </w:rPr>
        <w:t>er</w:t>
      </w:r>
    </w:p>
    <w:p w14:paraId="2FD23059" w14:textId="77777777" w:rsidR="00930AFB" w:rsidRPr="00AE77A1" w:rsidRDefault="00930AFB" w:rsidP="00930AFB">
      <w:pPr>
        <w:pStyle w:val="NormalWeb"/>
        <w:shd w:val="clear" w:color="auto" w:fill="FFFFFF"/>
        <w:spacing w:before="120" w:beforeAutospacing="0" w:after="120" w:afterAutospacing="0"/>
        <w:ind w:left="768"/>
        <w:rPr>
          <w:rFonts w:asciiTheme="minorHAnsi" w:hAnsiTheme="minorHAnsi" w:cstheme="minorHAnsi"/>
          <w:color w:val="202122"/>
          <w:sz w:val="22"/>
          <w:szCs w:val="22"/>
          <w:u w:val="single"/>
        </w:rPr>
      </w:pPr>
      <w:r w:rsidRPr="00AE77A1">
        <w:rPr>
          <w:rFonts w:asciiTheme="minorHAnsi" w:hAnsiTheme="minorHAnsi" w:cstheme="minorHAnsi"/>
          <w:color w:val="202122"/>
          <w:sz w:val="22"/>
          <w:szCs w:val="22"/>
          <w:highlight w:val="green"/>
          <w:u w:val="single"/>
        </w:rPr>
        <w:t>Yet (2) is not informative</w:t>
      </w:r>
      <w:r w:rsidRPr="00AE77A1">
        <w:rPr>
          <w:rFonts w:asciiTheme="minorHAnsi" w:hAnsiTheme="minorHAnsi" w:cstheme="minorHAnsi"/>
          <w:color w:val="202122"/>
          <w:sz w:val="12"/>
          <w:szCs w:val="22"/>
        </w:rPr>
        <w:t xml:space="preserve">, so either (1) is not informative, or </w:t>
      </w:r>
      <w:r w:rsidRPr="00AE77A1">
        <w:rPr>
          <w:rStyle w:val="Emphasis"/>
          <w:highlight w:val="green"/>
        </w:rPr>
        <w:t>the two expressions</w:t>
      </w:r>
      <w:r w:rsidRPr="00AE77A1">
        <w:rPr>
          <w:rStyle w:val="Emphasis"/>
        </w:rPr>
        <w:t xml:space="preserve"> used in (1) </w:t>
      </w:r>
      <w:r w:rsidRPr="00AE77A1">
        <w:rPr>
          <w:rStyle w:val="Emphasis"/>
          <w:highlight w:val="green"/>
        </w:rPr>
        <w:t>are not interchangeable</w:t>
      </w:r>
      <w:r w:rsidRPr="00AE77A1">
        <w:rPr>
          <w:rFonts w:asciiTheme="minorHAnsi" w:hAnsiTheme="minorHAnsi" w:cstheme="minorHAnsi"/>
          <w:color w:val="202122"/>
          <w:sz w:val="12"/>
          <w:szCs w:val="22"/>
        </w:rPr>
        <w:t xml:space="preserve"> (because they change an informative analysis into an uninformative one) so (1) is not actually correct. In other words, if the </w:t>
      </w:r>
      <w:r w:rsidRPr="00AE77A1">
        <w:rPr>
          <w:rFonts w:asciiTheme="minorHAnsi" w:hAnsiTheme="minorHAnsi" w:cstheme="minorHAnsi"/>
          <w:color w:val="202122"/>
          <w:sz w:val="12"/>
          <w:szCs w:val="22"/>
        </w:rPr>
        <w:lastRenderedPageBreak/>
        <w:t xml:space="preserve">analysis is correct and informative, then (1) and (2) must be essentially equal, but this is not true because (2) is not informative. Therefore, it </w:t>
      </w:r>
      <w:r w:rsidRPr="00AE77A1">
        <w:rPr>
          <w:rStyle w:val="Emphasis"/>
        </w:rPr>
        <w:t xml:space="preserve">seems </w:t>
      </w:r>
      <w:r w:rsidRPr="00AE77A1">
        <w:rPr>
          <w:rStyle w:val="Emphasis"/>
          <w:highlight w:val="green"/>
        </w:rPr>
        <w:t>an analysis cannot be both correct and informative</w:t>
      </w:r>
      <w:r w:rsidRPr="00AE77A1">
        <w:rPr>
          <w:rStyle w:val="Emphasis"/>
        </w:rPr>
        <w:t xml:space="preserve"> at the same time</w:t>
      </w:r>
      <w:r w:rsidRPr="00AE77A1">
        <w:rPr>
          <w:rFonts w:asciiTheme="minorHAnsi" w:hAnsiTheme="minorHAnsi" w:cstheme="minorHAnsi"/>
          <w:color w:val="202122"/>
          <w:sz w:val="22"/>
          <w:szCs w:val="22"/>
          <w:u w:val="single"/>
        </w:rPr>
        <w:t>.</w:t>
      </w:r>
    </w:p>
    <w:p w14:paraId="2D95A245" w14:textId="77777777" w:rsidR="00930AFB" w:rsidRDefault="00930AFB" w:rsidP="00930AFB">
      <w:pPr>
        <w:pStyle w:val="Heading4"/>
      </w:pPr>
      <w:r>
        <w:t xml:space="preserve">9] </w:t>
      </w:r>
      <w:r w:rsidRPr="006E78AB">
        <w:rPr>
          <w:u w:val="single"/>
        </w:rPr>
        <w:t>Linguistics fail</w:t>
      </w:r>
      <w:r>
        <w:t>-</w:t>
      </w:r>
      <w:r w:rsidRPr="006E78AB">
        <w:t xml:space="preserve"> </w:t>
      </w:r>
      <w:r>
        <w:t>Words have no intrinsic meaning but are constructed by signs and signifiers. For example, pencil refers to a specific image pops in your head that doesn’t replicate all pencils.</w:t>
      </w:r>
    </w:p>
    <w:p w14:paraId="6E33EEA8" w14:textId="13A059FC" w:rsidR="00930AFB" w:rsidRDefault="00930AFB" w:rsidP="00930AFB"/>
    <w:p w14:paraId="2F484A15" w14:textId="77777777" w:rsidR="00F05EA1" w:rsidRDefault="00F05EA1" w:rsidP="00F05EA1">
      <w:pPr>
        <w:pStyle w:val="Heading4"/>
      </w:pPr>
      <w:r>
        <w:t xml:space="preserve">1] </w:t>
      </w:r>
      <w:proofErr w:type="spellStart"/>
      <w:r>
        <w:t>Merrian</w:t>
      </w:r>
      <w:proofErr w:type="spellEnd"/>
      <w:r>
        <w:t xml:space="preserve"> websters defines </w:t>
      </w:r>
      <w:proofErr w:type="gramStart"/>
      <w:r>
        <w:t>to</w:t>
      </w:r>
      <w:proofErr w:type="gramEnd"/>
      <w:r>
        <w:t xml:space="preserve"> as </w:t>
      </w:r>
    </w:p>
    <w:p w14:paraId="034EC646" w14:textId="77777777" w:rsidR="00F05EA1" w:rsidRDefault="00F05EA1" w:rsidP="00F05EA1">
      <w:r w:rsidRPr="000B5A6A">
        <w:t>https://www.merriam-webster.com/dictionary/to</w:t>
      </w:r>
      <w:hyperlink r:id="rId16" w:history="1"/>
    </w:p>
    <w:p w14:paraId="00191937" w14:textId="77777777" w:rsidR="00F05EA1" w:rsidRPr="00611770" w:rsidRDefault="00F05EA1" w:rsidP="00F05EA1">
      <w:pPr>
        <w:rPr>
          <w:sz w:val="16"/>
        </w:rPr>
      </w:pPr>
      <w:r w:rsidRPr="00611770">
        <w:rPr>
          <w:sz w:val="16"/>
        </w:rPr>
        <w:t xml:space="preserve">to preposition Save Word To save this word, you'll need to log in. Log In \ </w:t>
      </w:r>
      <w:proofErr w:type="spellStart"/>
      <w:r w:rsidRPr="00611770">
        <w:rPr>
          <w:sz w:val="16"/>
        </w:rPr>
        <w:t>tə</w:t>
      </w:r>
      <w:proofErr w:type="spellEnd"/>
      <w:r w:rsidRPr="00611770">
        <w:rPr>
          <w:sz w:val="16"/>
        </w:rPr>
        <w:t xml:space="preserve">, </w:t>
      </w:r>
      <w:proofErr w:type="spellStart"/>
      <w:r w:rsidRPr="00611770">
        <w:rPr>
          <w:sz w:val="16"/>
        </w:rPr>
        <w:t>tu</w:t>
      </w:r>
      <w:proofErr w:type="spellEnd"/>
      <w:r w:rsidRPr="00611770">
        <w:rPr>
          <w:sz w:val="16"/>
        </w:rPr>
        <w:t>̇, ˈ</w:t>
      </w:r>
      <w:proofErr w:type="spellStart"/>
      <w:r w:rsidRPr="00611770">
        <w:rPr>
          <w:sz w:val="16"/>
        </w:rPr>
        <w:t>tü</w:t>
      </w:r>
      <w:proofErr w:type="spellEnd"/>
      <w:r w:rsidRPr="00611770">
        <w:rPr>
          <w:sz w:val="16"/>
        </w:rPr>
        <w:t xml:space="preserve"> \ Definition of to (Entry 1 of 3) 1a—used as a function word to </w:t>
      </w:r>
      <w:r w:rsidRPr="00611770">
        <w:rPr>
          <w:b/>
          <w:bCs/>
          <w:highlight w:val="green"/>
          <w:u w:val="single"/>
        </w:rPr>
        <w:t>indicate movement</w:t>
      </w:r>
      <w:r w:rsidRPr="00611770">
        <w:rPr>
          <w:sz w:val="16"/>
        </w:rPr>
        <w:t xml:space="preserve"> or an action or condition suggestive of movement toward a place, person, or thing reached</w:t>
      </w:r>
    </w:p>
    <w:p w14:paraId="5DE905C8" w14:textId="77777777" w:rsidR="00F05EA1" w:rsidRDefault="00F05EA1" w:rsidP="00F05EA1">
      <w:pPr>
        <w:pStyle w:val="Heading4"/>
      </w:pPr>
      <w:r>
        <w:t xml:space="preserve">But just governments can’t move to an </w:t>
      </w:r>
      <w:proofErr w:type="gramStart"/>
      <w:r>
        <w:t>obligations</w:t>
      </w:r>
      <w:proofErr w:type="gramEnd"/>
      <w:r>
        <w:t xml:space="preserve"> so </w:t>
      </w:r>
      <w:proofErr w:type="spellStart"/>
      <w:r>
        <w:t>rez</w:t>
      </w:r>
      <w:proofErr w:type="spellEnd"/>
      <w:r>
        <w:t xml:space="preserve"> is incoherent</w:t>
      </w:r>
    </w:p>
    <w:p w14:paraId="4F8FC056" w14:textId="77777777" w:rsidR="00F05EA1" w:rsidRDefault="00F05EA1" w:rsidP="00F05EA1">
      <w:pPr>
        <w:pStyle w:val="Heading4"/>
      </w:pPr>
      <w:r>
        <w:t xml:space="preserve">2] </w:t>
      </w:r>
      <w:proofErr w:type="spellStart"/>
      <w:r>
        <w:t>Merrian</w:t>
      </w:r>
      <w:proofErr w:type="spellEnd"/>
      <w:r>
        <w:t xml:space="preserve"> Websters defines right as  </w:t>
      </w:r>
    </w:p>
    <w:p w14:paraId="58D287B8" w14:textId="77777777" w:rsidR="00F05EA1" w:rsidRPr="00F41784" w:rsidRDefault="00F05EA1" w:rsidP="00F05EA1">
      <w:r w:rsidRPr="00F41784">
        <w:t>https://www.merriam-webster.com/dictionary/right</w:t>
      </w:r>
    </w:p>
    <w:p w14:paraId="1FAD8DF0" w14:textId="77777777" w:rsidR="00F05EA1" w:rsidRDefault="00F05EA1" w:rsidP="00F05EA1">
      <w:r w:rsidRPr="00611770">
        <w:rPr>
          <w:b/>
          <w:bCs/>
          <w:highlight w:val="green"/>
          <w:u w:val="single"/>
        </w:rPr>
        <w:t>having</w:t>
      </w:r>
      <w:r w:rsidRPr="00F41784">
        <w:t xml:space="preserve"> the </w:t>
      </w:r>
      <w:r w:rsidRPr="00611770">
        <w:rPr>
          <w:b/>
          <w:bCs/>
          <w:highlight w:val="green"/>
          <w:u w:val="single"/>
        </w:rPr>
        <w:t>axis perpendicular to</w:t>
      </w:r>
      <w:r w:rsidRPr="00F41784">
        <w:t xml:space="preserve"> the </w:t>
      </w:r>
      <w:r w:rsidRPr="00611770">
        <w:rPr>
          <w:b/>
          <w:bCs/>
          <w:highlight w:val="green"/>
          <w:u w:val="single"/>
        </w:rPr>
        <w:t>base</w:t>
      </w:r>
    </w:p>
    <w:p w14:paraId="602AFFD6" w14:textId="77777777" w:rsidR="00F05EA1" w:rsidRDefault="00F05EA1" w:rsidP="00F05EA1">
      <w:pPr>
        <w:pStyle w:val="Heading4"/>
      </w:pPr>
      <w:r>
        <w:t xml:space="preserve">But there is no base for strikes to be perpendicular to, so the </w:t>
      </w:r>
      <w:proofErr w:type="spellStart"/>
      <w:r>
        <w:t>rez</w:t>
      </w:r>
      <w:proofErr w:type="spellEnd"/>
      <w:r>
        <w:t xml:space="preserve"> does nothing</w:t>
      </w:r>
    </w:p>
    <w:p w14:paraId="6CA591CD" w14:textId="77777777" w:rsidR="00F05EA1" w:rsidRDefault="00F05EA1" w:rsidP="00F05EA1">
      <w:pPr>
        <w:spacing w:after="0" w:line="240" w:lineRule="auto"/>
      </w:pPr>
      <w:r>
        <w:rPr>
          <w:rFonts w:eastAsiaTheme="majorEastAsia" w:cstheme="majorBidi"/>
          <w:b/>
          <w:bCs/>
          <w:sz w:val="26"/>
          <w:szCs w:val="26"/>
        </w:rPr>
        <w:t xml:space="preserve">3] </w:t>
      </w:r>
      <w:proofErr w:type="spellStart"/>
      <w:r w:rsidRPr="00B56B19">
        <w:rPr>
          <w:rFonts w:eastAsiaTheme="majorEastAsia" w:cstheme="majorBidi"/>
          <w:b/>
          <w:bCs/>
          <w:sz w:val="26"/>
          <w:szCs w:val="26"/>
        </w:rPr>
        <w:t>Merrian</w:t>
      </w:r>
      <w:proofErr w:type="spellEnd"/>
      <w:r w:rsidRPr="00B56B19">
        <w:rPr>
          <w:rFonts w:eastAsiaTheme="majorEastAsia" w:cstheme="majorBidi"/>
          <w:b/>
          <w:bCs/>
          <w:sz w:val="26"/>
          <w:szCs w:val="26"/>
        </w:rPr>
        <w:t xml:space="preserve"> websters defines Strike</w:t>
      </w:r>
      <w:r w:rsidRPr="00AC67EA">
        <w:rPr>
          <w:rFonts w:eastAsiaTheme="majorEastAsia" w:cstheme="majorBidi"/>
          <w:b/>
          <w:bCs/>
          <w:sz w:val="26"/>
          <w:szCs w:val="26"/>
        </w:rPr>
        <w:t xml:space="preserve"> as</w:t>
      </w:r>
      <w:r w:rsidRPr="00AC67EA">
        <w:t xml:space="preserve"> </w:t>
      </w:r>
      <w:r w:rsidRPr="00611770">
        <w:rPr>
          <w:b/>
          <w:bCs/>
          <w:highlight w:val="green"/>
          <w:u w:val="single"/>
        </w:rPr>
        <w:t>to delete something</w:t>
      </w:r>
    </w:p>
    <w:p w14:paraId="26D7563E" w14:textId="77777777" w:rsidR="00F05EA1" w:rsidRDefault="00F05EA1" w:rsidP="00F05EA1">
      <w:pPr>
        <w:spacing w:after="0" w:line="240" w:lineRule="auto"/>
      </w:pPr>
      <w:r w:rsidRPr="00B56B19">
        <w:t>https://www.merriam-webster.com/dictionary/strike</w:t>
      </w:r>
    </w:p>
    <w:p w14:paraId="2E144A3D" w14:textId="77777777" w:rsidR="00F05EA1" w:rsidRDefault="00F05EA1" w:rsidP="00F05EA1">
      <w:pPr>
        <w:pStyle w:val="Heading4"/>
      </w:pPr>
      <w:r>
        <w:t xml:space="preserve">4] </w:t>
      </w:r>
      <w:proofErr w:type="spellStart"/>
      <w:r>
        <w:t>Merrian</w:t>
      </w:r>
      <w:proofErr w:type="spellEnd"/>
      <w:r>
        <w:t xml:space="preserve"> Websters defines workers as </w:t>
      </w:r>
    </w:p>
    <w:p w14:paraId="5B70C519" w14:textId="77777777" w:rsidR="00F05EA1" w:rsidRDefault="00F05EA1" w:rsidP="00F05EA1">
      <w:pPr>
        <w:rPr>
          <w:sz w:val="16"/>
        </w:rPr>
      </w:pPr>
      <w:r w:rsidRPr="00AC67EA">
        <w:rPr>
          <w:sz w:val="16"/>
        </w:rPr>
        <w:t xml:space="preserve">any of the sexually underdeveloped and usually </w:t>
      </w:r>
      <w:r w:rsidRPr="00611770">
        <w:rPr>
          <w:b/>
          <w:bCs/>
          <w:highlight w:val="green"/>
          <w:u w:val="single"/>
        </w:rPr>
        <w:t>sterile members of a colony of social ants</w:t>
      </w:r>
      <w:r w:rsidRPr="00AC67EA">
        <w:rPr>
          <w:sz w:val="16"/>
        </w:rPr>
        <w:t>, bees, wasps, or termites that perform most of the labor and protective duties of the colony</w:t>
      </w:r>
    </w:p>
    <w:p w14:paraId="09A8E43A" w14:textId="1046401A" w:rsidR="00F05EA1" w:rsidRPr="00930AFB" w:rsidRDefault="00F05EA1" w:rsidP="00F05EA1">
      <w:r w:rsidRPr="00AC67EA">
        <w:t>https://www.merriam-webster.com/dictionary/worker</w:t>
      </w:r>
    </w:p>
    <w:p w14:paraId="2D75BE8B" w14:textId="77777777" w:rsidR="00260A27" w:rsidRPr="00260A27" w:rsidRDefault="00260A27" w:rsidP="00260A27"/>
    <w:p w14:paraId="55A59D02" w14:textId="32080F0C" w:rsidR="00260A27" w:rsidRDefault="00260A27" w:rsidP="00260A27">
      <w:pPr>
        <w:pStyle w:val="Heading3"/>
      </w:pPr>
      <w:r>
        <w:lastRenderedPageBreak/>
        <w:t>5</w:t>
      </w:r>
    </w:p>
    <w:p w14:paraId="6B170C21" w14:textId="77777777" w:rsidR="00930AFB" w:rsidRDefault="00930AFB" w:rsidP="00930AFB">
      <w:pPr>
        <w:pStyle w:val="Heading4"/>
      </w:pPr>
      <w:r w:rsidRPr="004F7019">
        <w:t>The meta-ethic is procedural moral realism</w:t>
      </w:r>
      <w:r>
        <w:t>.</w:t>
      </w:r>
    </w:p>
    <w:p w14:paraId="6E3938E9" w14:textId="77777777" w:rsidR="00930AFB" w:rsidRDefault="00930AFB" w:rsidP="00930AFB">
      <w:pPr>
        <w:pStyle w:val="Heading4"/>
      </w:pPr>
      <w:r>
        <w:t xml:space="preserve">This entails </w:t>
      </w:r>
      <w:proofErr w:type="gramStart"/>
      <w:r>
        <w:t>that moral facts</w:t>
      </w:r>
      <w:proofErr w:type="gramEnd"/>
      <w:r>
        <w:t xml:space="preserve"> stem from procedures while</w:t>
      </w:r>
      <w:r w:rsidRPr="00604594">
        <w:t xml:space="preserve"> </w:t>
      </w:r>
      <w:r>
        <w:t xml:space="preserve">substantive realism holds that moral truths exist independently of that in the empirical world. Prefer </w:t>
      </w:r>
      <w:r w:rsidRPr="004F7019">
        <w:t>procedural realism</w:t>
      </w:r>
      <w:r>
        <w:t xml:space="preserve"> – </w:t>
      </w:r>
    </w:p>
    <w:p w14:paraId="24492447" w14:textId="77777777" w:rsidR="00930AFB" w:rsidRDefault="00930AFB" w:rsidP="00930AFB">
      <w:pPr>
        <w:pStyle w:val="Heading4"/>
      </w:pPr>
      <w:r>
        <w:t>[1</w:t>
      </w:r>
      <w:r w:rsidRPr="004F7019">
        <w:t xml:space="preserve">] </w:t>
      </w:r>
      <w:r>
        <w:t>C</w:t>
      </w:r>
      <w:r w:rsidRPr="004F7019">
        <w:t xml:space="preserve">ollapses – the only way to verify whether something is a moral fact is by </w:t>
      </w:r>
      <w:r>
        <w:t>using</w:t>
      </w:r>
      <w:r w:rsidRPr="004F7019">
        <w:t xml:space="preserve"> procedures to </w:t>
      </w:r>
      <w:r>
        <w:t>warrant it</w:t>
      </w:r>
      <w:r w:rsidRPr="004F7019">
        <w:t>.</w:t>
      </w:r>
      <w:r>
        <w:t xml:space="preserve"> </w:t>
      </w:r>
    </w:p>
    <w:p w14:paraId="25018559" w14:textId="77777777" w:rsidR="00930AFB" w:rsidRDefault="00930AFB" w:rsidP="00930AFB">
      <w:pPr>
        <w:pStyle w:val="Heading4"/>
      </w:pPr>
      <w:r>
        <w:t>[2</w:t>
      </w:r>
      <w:r w:rsidRPr="00472885">
        <w:t xml:space="preserve">] Uncertainty – </w:t>
      </w:r>
      <w:r>
        <w:t xml:space="preserve">our </w:t>
      </w:r>
      <w:r w:rsidRPr="00472885">
        <w:t>experiences are inaccessible to others</w:t>
      </w:r>
      <w:r>
        <w:t xml:space="preserve"> which allows people to say </w:t>
      </w:r>
      <w:r w:rsidRPr="00472885">
        <w:t>they don’t experience the same, however a priori principles are universally applied to all agents.</w:t>
      </w:r>
    </w:p>
    <w:p w14:paraId="46655ABC" w14:textId="77777777" w:rsidR="00930AFB" w:rsidRDefault="00930AFB" w:rsidP="00930AFB">
      <w:pPr>
        <w:pStyle w:val="Heading4"/>
      </w:pPr>
      <w:r>
        <w:t>[3</w:t>
      </w:r>
      <w:r w:rsidRPr="00472885">
        <w:t>] Is/Ought Gap –</w:t>
      </w:r>
      <w:r>
        <w:t xml:space="preserve"> </w:t>
      </w:r>
      <w:r w:rsidRPr="00472885">
        <w:t xml:space="preserve">we can only perceive what is, not what ought to be. </w:t>
      </w:r>
      <w:r>
        <w:t>I</w:t>
      </w:r>
      <w:r w:rsidRPr="00472885">
        <w:t>t’s impossible to derive an ought</w:t>
      </w:r>
      <w:r>
        <w:t xml:space="preserve"> statement</w:t>
      </w:r>
      <w:r w:rsidRPr="00472885">
        <w:t xml:space="preserve"> from descriptive </w:t>
      </w:r>
      <w:r>
        <w:t>facts about the world</w:t>
      </w:r>
      <w:r w:rsidRPr="00472885">
        <w:t xml:space="preserve">, </w:t>
      </w:r>
      <w:r>
        <w:t>necessitating</w:t>
      </w:r>
      <w:r w:rsidRPr="00472885">
        <w:t xml:space="preserve"> a priori premises.</w:t>
      </w:r>
    </w:p>
    <w:p w14:paraId="3956A900" w14:textId="77777777" w:rsidR="00930AFB" w:rsidRPr="00CB69A7" w:rsidRDefault="00930AFB" w:rsidP="00930AFB">
      <w:pPr>
        <w:pStyle w:val="Heading4"/>
      </w:pPr>
      <w:r>
        <w:t>Practical Reason is that procedure.</w:t>
      </w:r>
      <w:r w:rsidRPr="0095603E">
        <w:t xml:space="preserve"> </w:t>
      </w:r>
      <w:r>
        <w:t>T</w:t>
      </w:r>
      <w:r w:rsidRPr="0095603E">
        <w:t>o ask for why we should be reasoners concedes its authority since it uses reason – anything else is nonbinding and arbitrary.</w:t>
      </w:r>
      <w:r>
        <w:t xml:space="preserve"> That hijacks their framework since you need reason to evaluate any relevant consequences.</w:t>
      </w:r>
    </w:p>
    <w:p w14:paraId="4C9E4283" w14:textId="562C45C7" w:rsidR="00930AFB" w:rsidRPr="00CB69A7" w:rsidRDefault="00930AFB" w:rsidP="00930AFB">
      <w:pPr>
        <w:pStyle w:val="Heading4"/>
      </w:pPr>
      <w:r>
        <w:t>M</w:t>
      </w:r>
      <w:r w:rsidRPr="00CB69A7">
        <w:t>oral law must be universal—our judgements can’t only apply to ourselves any more than 2+2=4 can be true only for me – any non-universalizable norm justifies someone’s ability to impede on your ends.</w:t>
      </w:r>
      <w:r>
        <w:t xml:space="preserve"> </w:t>
      </w:r>
    </w:p>
    <w:p w14:paraId="6E6A6970" w14:textId="77777777" w:rsidR="00930AFB" w:rsidRDefault="00930AFB" w:rsidP="00930AFB">
      <w:pPr>
        <w:pStyle w:val="Heading4"/>
        <w:rPr>
          <w:rFonts w:asciiTheme="majorHAnsi" w:hAnsiTheme="majorHAnsi" w:cstheme="majorHAnsi"/>
          <w:color w:val="000000" w:themeColor="text1"/>
        </w:rPr>
      </w:pPr>
      <w:r w:rsidRPr="000A5608">
        <w:rPr>
          <w:rFonts w:asciiTheme="majorHAnsi" w:hAnsiTheme="majorHAnsi" w:cstheme="majorHAnsi"/>
        </w:rPr>
        <w:t>Thus, the standard is consistency with the categorical imperative.</w:t>
      </w:r>
      <w:r w:rsidRPr="000A5608">
        <w:rPr>
          <w:rFonts w:asciiTheme="majorHAnsi" w:hAnsiTheme="majorHAnsi" w:cstheme="majorHAnsi"/>
          <w:color w:val="000000" w:themeColor="text1"/>
        </w:rPr>
        <w:t xml:space="preserve"> </w:t>
      </w:r>
    </w:p>
    <w:p w14:paraId="035BE354" w14:textId="77777777" w:rsidR="00930AFB" w:rsidRDefault="00930AFB" w:rsidP="00930AFB">
      <w:pPr>
        <w:pStyle w:val="Heading4"/>
        <w:rPr>
          <w:rFonts w:asciiTheme="majorHAnsi" w:hAnsiTheme="majorHAnsi" w:cstheme="majorHAnsi"/>
          <w:color w:val="000000" w:themeColor="text1"/>
        </w:rPr>
      </w:pPr>
      <w:r>
        <w:rPr>
          <w:rFonts w:asciiTheme="majorHAnsi" w:hAnsiTheme="majorHAnsi" w:cstheme="majorHAnsi"/>
          <w:color w:val="000000" w:themeColor="text1"/>
        </w:rPr>
        <w:t xml:space="preserve">Prefer – </w:t>
      </w:r>
    </w:p>
    <w:p w14:paraId="772CC7E2" w14:textId="77777777" w:rsidR="00930AFB" w:rsidRDefault="00930AFB" w:rsidP="00930AFB">
      <w:pPr>
        <w:pStyle w:val="Heading4"/>
        <w:rPr>
          <w:rFonts w:asciiTheme="majorHAnsi" w:hAnsiTheme="majorHAnsi" w:cstheme="majorHAnsi"/>
          <w:color w:val="000000" w:themeColor="text1"/>
        </w:rPr>
      </w:pPr>
      <w:r>
        <w:rPr>
          <w:rFonts w:asciiTheme="majorHAnsi" w:hAnsiTheme="majorHAnsi" w:cstheme="majorHAnsi"/>
          <w:color w:val="000000" w:themeColor="text1"/>
        </w:rPr>
        <w:t xml:space="preserve">[1] </w:t>
      </w:r>
      <w:r w:rsidRPr="000A5608">
        <w:rPr>
          <w:rFonts w:asciiTheme="majorHAnsi" w:hAnsiTheme="majorHAnsi" w:cstheme="majorHAnsi"/>
          <w:color w:val="000000" w:themeColor="text1"/>
        </w:rPr>
        <w:t xml:space="preserve">Performativity—freedom is the key to the process of justification of arguments. Willing that we should abide by their ethical theory presupposes that we own ourselves in the first place. </w:t>
      </w:r>
    </w:p>
    <w:p w14:paraId="0BFD160D" w14:textId="77777777" w:rsidR="00930AFB" w:rsidRDefault="00930AFB" w:rsidP="00930AFB">
      <w:pPr>
        <w:pStyle w:val="Heading4"/>
        <w:rPr>
          <w:rFonts w:asciiTheme="majorHAnsi" w:hAnsiTheme="majorHAnsi" w:cstheme="majorHAnsi"/>
          <w:color w:val="000000" w:themeColor="text1"/>
        </w:rPr>
      </w:pPr>
      <w:r>
        <w:t>[2]</w:t>
      </w:r>
      <w:r w:rsidRPr="000A5608">
        <w:rPr>
          <w:rFonts w:asciiTheme="majorHAnsi" w:hAnsiTheme="majorHAnsi" w:cstheme="majorHAnsi"/>
          <w:color w:val="000000" w:themeColor="text1"/>
        </w:rPr>
        <w:t xml:space="preserve"> All other frameworks collapse—non-Kantian theories source obligations in extrinsically good objects, but that presupposes the goodness of the rational will. </w:t>
      </w:r>
    </w:p>
    <w:p w14:paraId="79F63A67" w14:textId="7F82903B" w:rsidR="00930AFB" w:rsidRDefault="00930AFB" w:rsidP="00930AFB">
      <w:pPr>
        <w:pStyle w:val="Heading4"/>
      </w:pPr>
      <w:r w:rsidRPr="000A5608">
        <w:rPr>
          <w:rFonts w:asciiTheme="majorHAnsi" w:hAnsiTheme="majorHAnsi" w:cstheme="majorHAnsi"/>
          <w:color w:val="000000" w:themeColor="text1"/>
        </w:rPr>
        <w:t>[</w:t>
      </w:r>
      <w:r>
        <w:rPr>
          <w:rFonts w:asciiTheme="majorHAnsi" w:hAnsiTheme="majorHAnsi" w:cstheme="majorHAnsi"/>
          <w:color w:val="000000" w:themeColor="text1"/>
        </w:rPr>
        <w:t>3</w:t>
      </w:r>
      <w:r w:rsidRPr="000A5608">
        <w:rPr>
          <w:rFonts w:asciiTheme="majorHAnsi" w:hAnsiTheme="majorHAnsi" w:cstheme="majorHAnsi"/>
          <w:color w:val="000000" w:themeColor="text1"/>
        </w:rPr>
        <w:t xml:space="preserve">] </w:t>
      </w:r>
      <w:r w:rsidRPr="00392D46">
        <w:rPr>
          <w:rFonts w:asciiTheme="majorHAnsi" w:hAnsiTheme="majorHAnsi" w:cstheme="majorHAnsi"/>
          <w:color w:val="000000" w:themeColor="text1"/>
        </w:rPr>
        <w:t xml:space="preserve">TJFs </w:t>
      </w:r>
      <w:r>
        <w:rPr>
          <w:rFonts w:asciiTheme="majorHAnsi" w:hAnsiTheme="majorHAnsi" w:cstheme="majorHAnsi"/>
          <w:color w:val="000000" w:themeColor="text1"/>
        </w:rPr>
        <w:t>first</w:t>
      </w:r>
      <w:r>
        <w:t xml:space="preserve"> </w:t>
      </w:r>
    </w:p>
    <w:p w14:paraId="762B8091" w14:textId="77777777" w:rsidR="00930AFB" w:rsidRDefault="00930AFB" w:rsidP="00930AFB">
      <w:pPr>
        <w:pStyle w:val="Heading4"/>
      </w:pPr>
      <w:r>
        <w:t>a</w:t>
      </w:r>
      <w:r w:rsidRPr="000635C0">
        <w:t xml:space="preserve">] Frameworks are essentially T debates about the word ought which </w:t>
      </w:r>
      <w:proofErr w:type="gramStart"/>
      <w:r w:rsidRPr="000635C0">
        <w:t>proves</w:t>
      </w:r>
      <w:proofErr w:type="gramEnd"/>
      <w:r w:rsidRPr="000635C0">
        <w:t xml:space="preserve"> the better model of debate is what matters.</w:t>
      </w:r>
      <w:r w:rsidRPr="000635C0">
        <w:br/>
      </w:r>
      <w:r>
        <w:t>b</w:t>
      </w:r>
      <w:r w:rsidRPr="000635C0">
        <w:t xml:space="preserve">] Turns substance – it doesn’t matter how true a philosophy is if it can’t be engaged or is impossible to learn from </w:t>
      </w:r>
    </w:p>
    <w:p w14:paraId="7DF04451" w14:textId="77777777" w:rsidR="00930AFB" w:rsidRDefault="00930AFB" w:rsidP="00930AFB">
      <w:pPr>
        <w:pStyle w:val="Heading4"/>
      </w:pPr>
      <w:r>
        <w:t>c</w:t>
      </w:r>
      <w:r w:rsidRPr="000635C0">
        <w:t xml:space="preserve">] Exclusionary rule – </w:t>
      </w:r>
      <w:r>
        <w:t xml:space="preserve">we </w:t>
      </w:r>
      <w:proofErr w:type="spellStart"/>
      <w:proofErr w:type="gramStart"/>
      <w:r>
        <w:t>cant</w:t>
      </w:r>
      <w:proofErr w:type="spellEnd"/>
      <w:proofErr w:type="gramEnd"/>
      <w:r>
        <w:t xml:space="preserve"> engage</w:t>
      </w:r>
      <w:r w:rsidRPr="000635C0">
        <w:t xml:space="preserve"> which means all their substantive arguments should be presumed false </w:t>
      </w:r>
    </w:p>
    <w:p w14:paraId="0743A866" w14:textId="2A8EF57B" w:rsidR="00930AFB" w:rsidRDefault="00930AFB" w:rsidP="00930AFB">
      <w:pPr>
        <w:pStyle w:val="Heading4"/>
        <w:rPr>
          <w:rFonts w:asciiTheme="majorHAnsi" w:hAnsiTheme="majorHAnsi" w:cstheme="majorHAnsi"/>
          <w:color w:val="000000" w:themeColor="text1"/>
        </w:rPr>
      </w:pPr>
      <w:r w:rsidRPr="00392D46">
        <w:rPr>
          <w:rFonts w:asciiTheme="majorHAnsi" w:hAnsiTheme="majorHAnsi" w:cstheme="majorHAnsi"/>
          <w:color w:val="000000" w:themeColor="text1"/>
        </w:rPr>
        <w:lastRenderedPageBreak/>
        <w:t>– prefer</w:t>
      </w:r>
      <w:r w:rsidR="00EE00D1">
        <w:rPr>
          <w:rFonts w:asciiTheme="majorHAnsi" w:hAnsiTheme="majorHAnsi" w:cstheme="majorHAnsi"/>
          <w:color w:val="000000" w:themeColor="text1"/>
        </w:rPr>
        <w:t xml:space="preserve"> solely intent based frameworks</w:t>
      </w:r>
      <w:r w:rsidRPr="00392D46">
        <w:rPr>
          <w:rFonts w:asciiTheme="majorHAnsi" w:hAnsiTheme="majorHAnsi" w:cstheme="majorHAnsi"/>
          <w:color w:val="000000" w:themeColor="text1"/>
        </w:rPr>
        <w:t xml:space="preserve"> for Resource disparities- Our framework ensures big squads don’t have a comparative advantage since debates become about quality of arguments rather than quantity - their model crowds out small schools because they </w:t>
      </w:r>
      <w:proofErr w:type="gramStart"/>
      <w:r w:rsidRPr="00392D46">
        <w:rPr>
          <w:rFonts w:asciiTheme="majorHAnsi" w:hAnsiTheme="majorHAnsi" w:cstheme="majorHAnsi"/>
          <w:color w:val="000000" w:themeColor="text1"/>
        </w:rPr>
        <w:t>have to</w:t>
      </w:r>
      <w:proofErr w:type="gramEnd"/>
      <w:r w:rsidRPr="00392D46">
        <w:rPr>
          <w:rFonts w:asciiTheme="majorHAnsi" w:hAnsiTheme="majorHAnsi" w:cstheme="majorHAnsi"/>
          <w:color w:val="000000" w:themeColor="text1"/>
        </w:rPr>
        <w:t xml:space="preserve"> prep for every unique advantage under each </w:t>
      </w:r>
      <w:proofErr w:type="spellStart"/>
      <w:r w:rsidRPr="00392D46">
        <w:rPr>
          <w:rFonts w:asciiTheme="majorHAnsi" w:hAnsiTheme="majorHAnsi" w:cstheme="majorHAnsi"/>
          <w:color w:val="000000" w:themeColor="text1"/>
        </w:rPr>
        <w:t>aff</w:t>
      </w:r>
      <w:proofErr w:type="spellEnd"/>
      <w:r w:rsidRPr="00392D46">
        <w:rPr>
          <w:rFonts w:asciiTheme="majorHAnsi" w:hAnsiTheme="majorHAnsi" w:cstheme="majorHAnsi"/>
          <w:color w:val="000000" w:themeColor="text1"/>
        </w:rPr>
        <w:t xml:space="preserve">, every counterplan, and every </w:t>
      </w:r>
      <w:proofErr w:type="spellStart"/>
      <w:r w:rsidRPr="00392D46">
        <w:rPr>
          <w:rFonts w:asciiTheme="majorHAnsi" w:hAnsiTheme="majorHAnsi" w:cstheme="majorHAnsi"/>
          <w:color w:val="000000" w:themeColor="text1"/>
        </w:rPr>
        <w:t>disad</w:t>
      </w:r>
      <w:proofErr w:type="spellEnd"/>
      <w:r w:rsidRPr="00392D46">
        <w:rPr>
          <w:rFonts w:asciiTheme="majorHAnsi" w:hAnsiTheme="majorHAnsi" w:cstheme="majorHAnsi"/>
          <w:color w:val="000000" w:themeColor="text1"/>
        </w:rPr>
        <w:t xml:space="preserve"> with carded responses to each of them</w:t>
      </w:r>
    </w:p>
    <w:p w14:paraId="1A9E49CC" w14:textId="77777777" w:rsidR="00930AFB" w:rsidRPr="00C73638" w:rsidRDefault="00930AFB" w:rsidP="00930AFB">
      <w:pPr>
        <w:pStyle w:val="Heading4"/>
      </w:pPr>
      <w:r>
        <w:t>Offense</w:t>
      </w:r>
    </w:p>
    <w:p w14:paraId="499D1811" w14:textId="77777777" w:rsidR="000B07A7" w:rsidRPr="00C73638" w:rsidRDefault="000B07A7" w:rsidP="000B07A7">
      <w:pPr>
        <w:pStyle w:val="Heading4"/>
      </w:pPr>
      <w:r>
        <w:t xml:space="preserve">I defend the </w:t>
      </w:r>
      <w:proofErr w:type="spellStart"/>
      <w:r>
        <w:t>squo</w:t>
      </w:r>
      <w:proofErr w:type="spellEnd"/>
      <w:r>
        <w:t xml:space="preserve"> so Negate:</w:t>
      </w:r>
    </w:p>
    <w:p w14:paraId="2AB1207D" w14:textId="77777777" w:rsidR="000B07A7" w:rsidRDefault="000B07A7" w:rsidP="000B07A7">
      <w:pPr>
        <w:pStyle w:val="Heading4"/>
      </w:pPr>
      <w:r>
        <w:t xml:space="preserve">1] Strikes violate </w:t>
      </w:r>
      <w:r w:rsidRPr="000D7F02">
        <w:rPr>
          <w:u w:val="single"/>
        </w:rPr>
        <w:t>individual autonomy</w:t>
      </w:r>
      <w:r>
        <w:t xml:space="preserve"> by exercising </w:t>
      </w:r>
      <w:r w:rsidRPr="000D7F02">
        <w:rPr>
          <w:u w:val="single"/>
        </w:rPr>
        <w:t>coercion</w:t>
      </w:r>
      <w:r>
        <w:t>.</w:t>
      </w:r>
    </w:p>
    <w:p w14:paraId="68382CDB" w14:textId="77777777" w:rsidR="000B07A7" w:rsidRDefault="000B07A7" w:rsidP="000B07A7">
      <w:proofErr w:type="spellStart"/>
      <w:r w:rsidRPr="00B7182E">
        <w:rPr>
          <w:rStyle w:val="Style13ptBold"/>
        </w:rPr>
        <w:t>Gourevitch</w:t>
      </w:r>
      <w:proofErr w:type="spellEnd"/>
      <w:r w:rsidRPr="00B7182E">
        <w:rPr>
          <w:rStyle w:val="Style13ptBold"/>
        </w:rPr>
        <w:t xml:space="preserve"> 18</w:t>
      </w:r>
      <w:r>
        <w:t xml:space="preserve"> [Alex; Brown University; “</w:t>
      </w:r>
      <w:r w:rsidRPr="00B7182E">
        <w:t>The Right to Strike: A Radical View</w:t>
      </w:r>
      <w:r>
        <w:t xml:space="preserve">,” American Political Science Review; 2018; </w:t>
      </w:r>
      <w:hyperlink r:id="rId17" w:history="1">
        <w:r w:rsidRPr="00540FF3">
          <w:rPr>
            <w:rStyle w:val="Hyperlink"/>
          </w:rPr>
          <w:t>https://sci-hub.se/10.1017/s0003055418000321]</w:t>
        </w:r>
      </w:hyperlink>
      <w:r>
        <w:t xml:space="preserve"> Justin</w:t>
      </w:r>
    </w:p>
    <w:p w14:paraId="4E1DB868" w14:textId="77777777" w:rsidR="000B07A7" w:rsidRPr="00B7182E" w:rsidRDefault="000B07A7" w:rsidP="000B07A7">
      <w:r>
        <w:t>**Edited for ableist language</w:t>
      </w:r>
    </w:p>
    <w:p w14:paraId="6538485E" w14:textId="77777777" w:rsidR="000B07A7" w:rsidRPr="00491885" w:rsidRDefault="000B07A7" w:rsidP="000B07A7">
      <w:pPr>
        <w:rPr>
          <w:sz w:val="16"/>
        </w:rPr>
      </w:pPr>
      <w:r w:rsidRPr="00491885">
        <w:rPr>
          <w:sz w:val="16"/>
        </w:rPr>
        <w:t xml:space="preserve">Every </w:t>
      </w:r>
      <w:r w:rsidRPr="00F1306B">
        <w:rPr>
          <w:u w:val="single"/>
        </w:rPr>
        <w:t xml:space="preserve">liberal </w:t>
      </w:r>
      <w:r w:rsidRPr="00A45562">
        <w:rPr>
          <w:highlight w:val="green"/>
          <w:u w:val="single"/>
        </w:rPr>
        <w:t xml:space="preserve">democracy </w:t>
      </w:r>
      <w:r w:rsidRPr="00A45562">
        <w:rPr>
          <w:rStyle w:val="Emphasis"/>
          <w:highlight w:val="green"/>
        </w:rPr>
        <w:t>recognizes</w:t>
      </w:r>
      <w:r w:rsidRPr="00B7182E">
        <w:rPr>
          <w:u w:val="single"/>
        </w:rPr>
        <w:t xml:space="preserve"> that workers have a </w:t>
      </w:r>
      <w:r w:rsidRPr="00A45562">
        <w:rPr>
          <w:rStyle w:val="Emphasis"/>
          <w:highlight w:val="green"/>
        </w:rPr>
        <w:t>right</w:t>
      </w:r>
      <w:r w:rsidRPr="00A45562">
        <w:rPr>
          <w:highlight w:val="green"/>
          <w:u w:val="single"/>
        </w:rPr>
        <w:t xml:space="preserve"> to </w:t>
      </w:r>
      <w:r w:rsidRPr="00A45562">
        <w:rPr>
          <w:rStyle w:val="Emphasis"/>
          <w:highlight w:val="green"/>
        </w:rPr>
        <w:t>strike</w:t>
      </w:r>
      <w:r w:rsidRPr="00491885">
        <w:rPr>
          <w:sz w:val="16"/>
        </w:rPr>
        <w:t xml:space="preserve">. That right is protected in law, sometimes in the constitution itself. Yet </w:t>
      </w:r>
      <w:r w:rsidRPr="00A45562">
        <w:rPr>
          <w:highlight w:val="green"/>
          <w:u w:val="single"/>
        </w:rPr>
        <w:t xml:space="preserve">strikes pose </w:t>
      </w:r>
      <w:r w:rsidRPr="00A45562">
        <w:rPr>
          <w:rStyle w:val="Emphasis"/>
          <w:highlight w:val="green"/>
        </w:rPr>
        <w:t>serious</w:t>
      </w:r>
      <w:r w:rsidRPr="00A45562">
        <w:rPr>
          <w:highlight w:val="green"/>
          <w:u w:val="single"/>
        </w:rPr>
        <w:t xml:space="preserve"> </w:t>
      </w:r>
      <w:r w:rsidRPr="00A45562">
        <w:rPr>
          <w:rStyle w:val="Emphasis"/>
          <w:highlight w:val="green"/>
        </w:rPr>
        <w:t>problems</w:t>
      </w:r>
      <w:r w:rsidRPr="00B7182E">
        <w:rPr>
          <w:u w:val="single"/>
        </w:rPr>
        <w:t xml:space="preserve"> for </w:t>
      </w:r>
      <w:r w:rsidRPr="006D6F85">
        <w:rPr>
          <w:rStyle w:val="Emphasis"/>
        </w:rPr>
        <w:t>liberal</w:t>
      </w:r>
      <w:r w:rsidRPr="00B7182E">
        <w:rPr>
          <w:u w:val="single"/>
        </w:rPr>
        <w:t xml:space="preserve"> </w:t>
      </w:r>
      <w:r w:rsidRPr="006D6F85">
        <w:rPr>
          <w:rStyle w:val="Emphasis"/>
        </w:rPr>
        <w:t>societies</w:t>
      </w:r>
      <w:r w:rsidRPr="00B7182E">
        <w:rPr>
          <w:u w:val="single"/>
        </w:rPr>
        <w:t xml:space="preserve">. </w:t>
      </w:r>
      <w:r w:rsidRPr="00F1306B">
        <w:rPr>
          <w:u w:val="single"/>
        </w:rPr>
        <w:t xml:space="preserve">They involve </w:t>
      </w:r>
      <w:r w:rsidRPr="00F1306B">
        <w:rPr>
          <w:rStyle w:val="Emphasis"/>
        </w:rPr>
        <w:t>violence</w:t>
      </w:r>
      <w:r w:rsidRPr="00B7182E">
        <w:rPr>
          <w:u w:val="single"/>
        </w:rPr>
        <w:t xml:space="preserve"> and </w:t>
      </w:r>
      <w:r w:rsidRPr="00A45562">
        <w:rPr>
          <w:rStyle w:val="Emphasis"/>
          <w:highlight w:val="green"/>
        </w:rPr>
        <w:t>coercion</w:t>
      </w:r>
      <w:r w:rsidRPr="00491885">
        <w:rPr>
          <w:sz w:val="16"/>
        </w:rPr>
        <w:t xml:space="preserve">, they often </w:t>
      </w:r>
      <w:r w:rsidRPr="00B7182E">
        <w:rPr>
          <w:u w:val="single"/>
        </w:rPr>
        <w:t>violate</w:t>
      </w:r>
      <w:r w:rsidRPr="00491885">
        <w:rPr>
          <w:sz w:val="16"/>
        </w:rPr>
        <w:t xml:space="preserve"> some </w:t>
      </w:r>
      <w:r w:rsidRPr="006D6F85">
        <w:rPr>
          <w:rStyle w:val="Emphasis"/>
        </w:rPr>
        <w:t>basic</w:t>
      </w:r>
      <w:r w:rsidRPr="00B7182E">
        <w:rPr>
          <w:u w:val="single"/>
        </w:rPr>
        <w:t xml:space="preserve"> </w:t>
      </w:r>
      <w:r w:rsidRPr="006D6F85">
        <w:rPr>
          <w:rStyle w:val="Emphasis"/>
        </w:rPr>
        <w:t>liberal</w:t>
      </w:r>
      <w:r w:rsidRPr="00B7182E">
        <w:rPr>
          <w:u w:val="single"/>
        </w:rPr>
        <w:t xml:space="preserve"> </w:t>
      </w:r>
      <w:r w:rsidRPr="006D6F85">
        <w:rPr>
          <w:rStyle w:val="Emphasis"/>
        </w:rPr>
        <w:t>liberties</w:t>
      </w:r>
      <w:r w:rsidRPr="00B7182E">
        <w:rPr>
          <w:u w:val="single"/>
        </w:rPr>
        <w:t xml:space="preserve">, they appear to </w:t>
      </w:r>
      <w:r w:rsidRPr="00A45562">
        <w:rPr>
          <w:rStyle w:val="Emphasis"/>
          <w:highlight w:val="green"/>
        </w:rPr>
        <w:t>involve</w:t>
      </w:r>
      <w:r w:rsidRPr="00A45562">
        <w:rPr>
          <w:highlight w:val="green"/>
          <w:u w:val="single"/>
        </w:rPr>
        <w:t xml:space="preserve"> group </w:t>
      </w:r>
      <w:r w:rsidRPr="00F1306B">
        <w:rPr>
          <w:u w:val="single"/>
        </w:rPr>
        <w:t xml:space="preserve">rights </w:t>
      </w:r>
      <w:r w:rsidRPr="00A45562">
        <w:rPr>
          <w:highlight w:val="green"/>
          <w:u w:val="single"/>
        </w:rPr>
        <w:t xml:space="preserve">having </w:t>
      </w:r>
      <w:r w:rsidRPr="00A45562">
        <w:rPr>
          <w:rStyle w:val="Emphasis"/>
          <w:highlight w:val="green"/>
        </w:rPr>
        <w:t>priority</w:t>
      </w:r>
      <w:r w:rsidRPr="00B7182E">
        <w:rPr>
          <w:u w:val="single"/>
        </w:rPr>
        <w:t xml:space="preserve"> over </w:t>
      </w:r>
      <w:r w:rsidRPr="006D6F85">
        <w:rPr>
          <w:rStyle w:val="Emphasis"/>
        </w:rPr>
        <w:t>individual</w:t>
      </w:r>
      <w:r w:rsidRPr="00B7182E">
        <w:rPr>
          <w:u w:val="single"/>
        </w:rPr>
        <w:t xml:space="preserve"> </w:t>
      </w:r>
      <w:r w:rsidRPr="006D6F85">
        <w:rPr>
          <w:rStyle w:val="Emphasis"/>
        </w:rPr>
        <w:t>ones</w:t>
      </w:r>
      <w:r w:rsidRPr="00B7182E">
        <w:rPr>
          <w:u w:val="single"/>
        </w:rPr>
        <w:t xml:space="preserve">, </w:t>
      </w:r>
      <w:r w:rsidRPr="00A45562">
        <w:rPr>
          <w:highlight w:val="green"/>
          <w:u w:val="single"/>
        </w:rPr>
        <w:t>and</w:t>
      </w:r>
      <w:r w:rsidRPr="00B7182E">
        <w:rPr>
          <w:u w:val="single"/>
        </w:rPr>
        <w:t xml:space="preserve"> they can </w:t>
      </w:r>
      <w:r w:rsidRPr="00A45562">
        <w:rPr>
          <w:rStyle w:val="Emphasis"/>
          <w:highlight w:val="green"/>
        </w:rPr>
        <w:t>threaten</w:t>
      </w:r>
      <w:r w:rsidRPr="00A45562">
        <w:rPr>
          <w:highlight w:val="green"/>
          <w:u w:val="single"/>
        </w:rPr>
        <w:t xml:space="preserve"> </w:t>
      </w:r>
      <w:r w:rsidRPr="00A45562">
        <w:rPr>
          <w:rStyle w:val="Emphasis"/>
          <w:highlight w:val="green"/>
        </w:rPr>
        <w:t>public</w:t>
      </w:r>
      <w:r w:rsidRPr="00A45562">
        <w:rPr>
          <w:highlight w:val="green"/>
          <w:u w:val="single"/>
        </w:rPr>
        <w:t xml:space="preserve"> </w:t>
      </w:r>
      <w:r w:rsidRPr="00A45562">
        <w:rPr>
          <w:rStyle w:val="Emphasis"/>
          <w:highlight w:val="green"/>
        </w:rPr>
        <w:t>order</w:t>
      </w:r>
      <w:r w:rsidRPr="00B7182E">
        <w:rPr>
          <w:u w:val="single"/>
        </w:rPr>
        <w:t xml:space="preserve"> itself. </w:t>
      </w:r>
      <w:r w:rsidRPr="00A45562">
        <w:rPr>
          <w:highlight w:val="green"/>
          <w:u w:val="single"/>
        </w:rPr>
        <w:t>Strikes are</w:t>
      </w:r>
      <w:r w:rsidRPr="00B7182E">
        <w:rPr>
          <w:u w:val="single"/>
        </w:rPr>
        <w:t xml:space="preserve"> also</w:t>
      </w:r>
      <w:r w:rsidRPr="00491885">
        <w:rPr>
          <w:sz w:val="16"/>
        </w:rPr>
        <w:t xml:space="preserve"> one of the most common forms of </w:t>
      </w:r>
      <w:r w:rsidRPr="00A45562">
        <w:rPr>
          <w:rStyle w:val="Emphasis"/>
          <w:highlight w:val="green"/>
        </w:rPr>
        <w:t>disruptive</w:t>
      </w:r>
      <w:r w:rsidRPr="00B7182E">
        <w:rPr>
          <w:u w:val="single"/>
        </w:rPr>
        <w:t xml:space="preserve"> </w:t>
      </w:r>
      <w:r w:rsidRPr="006D6F85">
        <w:rPr>
          <w:rStyle w:val="Emphasis"/>
        </w:rPr>
        <w:t>collective</w:t>
      </w:r>
      <w:r w:rsidRPr="00B7182E">
        <w:rPr>
          <w:u w:val="single"/>
        </w:rPr>
        <w:t xml:space="preserve"> </w:t>
      </w:r>
      <w:r w:rsidRPr="006D6F85">
        <w:rPr>
          <w:rStyle w:val="Emphasis"/>
        </w:rPr>
        <w:t>protest</w:t>
      </w:r>
      <w:r w:rsidRPr="00491885">
        <w:rPr>
          <w:sz w:val="16"/>
        </w:rPr>
        <w:t xml:space="preserve"> in modern history. Even given the dramatic decline in strike activity since its peak in the 1970s, they can play significant roles in our lives. For instance, just over the past few years in the United States, </w:t>
      </w:r>
      <w:r w:rsidRPr="00B7182E">
        <w:rPr>
          <w:u w:val="single"/>
        </w:rPr>
        <w:t xml:space="preserve">large illegal strikes by teachers </w:t>
      </w:r>
      <w:r w:rsidRPr="00B7182E">
        <w:rPr>
          <w:strike/>
          <w:u w:val="single"/>
        </w:rPr>
        <w:t>paralyzed</w:t>
      </w:r>
      <w:r w:rsidRPr="00B7182E">
        <w:rPr>
          <w:u w:val="single"/>
        </w:rPr>
        <w:t xml:space="preserve"> </w:t>
      </w:r>
      <w:r w:rsidRPr="006D6F85">
        <w:rPr>
          <w:rStyle w:val="Emphasis"/>
        </w:rPr>
        <w:t>froze</w:t>
      </w:r>
      <w:r>
        <w:rPr>
          <w:u w:val="single"/>
        </w:rPr>
        <w:t xml:space="preserve"> </w:t>
      </w:r>
      <w:r w:rsidRPr="00B7182E">
        <w:rPr>
          <w:u w:val="single"/>
        </w:rPr>
        <w:t xml:space="preserve">major school districts in Chicago and Seattle, as well as </w:t>
      </w:r>
      <w:r w:rsidRPr="006D6F85">
        <w:rPr>
          <w:rStyle w:val="Emphasis"/>
        </w:rPr>
        <w:t>statewide</w:t>
      </w:r>
      <w:r w:rsidRPr="00B7182E">
        <w:rPr>
          <w:u w:val="single"/>
        </w:rPr>
        <w:t xml:space="preserve"> in </w:t>
      </w:r>
      <w:r w:rsidRPr="006D6F85">
        <w:rPr>
          <w:rStyle w:val="Emphasis"/>
        </w:rPr>
        <w:t>West</w:t>
      </w:r>
      <w:r w:rsidRPr="00B7182E">
        <w:rPr>
          <w:u w:val="single"/>
        </w:rPr>
        <w:t xml:space="preserve"> </w:t>
      </w:r>
      <w:r w:rsidRPr="006D6F85">
        <w:rPr>
          <w:rStyle w:val="Emphasis"/>
        </w:rPr>
        <w:t>Virginia</w:t>
      </w:r>
      <w:r w:rsidRPr="00B7182E">
        <w:rPr>
          <w:u w:val="single"/>
        </w:rPr>
        <w:t xml:space="preserve">, </w:t>
      </w:r>
      <w:r w:rsidRPr="006D6F85">
        <w:rPr>
          <w:rStyle w:val="Emphasis"/>
        </w:rPr>
        <w:t>Oklahoma</w:t>
      </w:r>
      <w:r w:rsidRPr="00B7182E">
        <w:rPr>
          <w:u w:val="single"/>
        </w:rPr>
        <w:t xml:space="preserve">, </w:t>
      </w:r>
      <w:r w:rsidRPr="006D6F85">
        <w:rPr>
          <w:rStyle w:val="Emphasis"/>
        </w:rPr>
        <w:t>Arizona</w:t>
      </w:r>
      <w:r w:rsidRPr="00B7182E">
        <w:rPr>
          <w:u w:val="single"/>
        </w:rPr>
        <w:t xml:space="preserve">, and </w:t>
      </w:r>
      <w:r w:rsidRPr="006D6F85">
        <w:rPr>
          <w:rStyle w:val="Emphasis"/>
        </w:rPr>
        <w:t>Colorado</w:t>
      </w:r>
      <w:r w:rsidRPr="00491885">
        <w:rPr>
          <w:sz w:val="16"/>
        </w:rPr>
        <w:t xml:space="preserve">; </w:t>
      </w:r>
      <w:r w:rsidRPr="00B7182E">
        <w:rPr>
          <w:u w:val="single"/>
        </w:rPr>
        <w:t xml:space="preserve">a </w:t>
      </w:r>
      <w:r w:rsidRPr="006D6F85">
        <w:rPr>
          <w:rStyle w:val="Emphasis"/>
        </w:rPr>
        <w:t>strike</w:t>
      </w:r>
      <w:r w:rsidRPr="00B7182E">
        <w:rPr>
          <w:u w:val="single"/>
        </w:rPr>
        <w:t xml:space="preserve"> by taxi drivers played a </w:t>
      </w:r>
      <w:r w:rsidRPr="006D6F85">
        <w:rPr>
          <w:rStyle w:val="Emphasis"/>
        </w:rPr>
        <w:t>major</w:t>
      </w:r>
      <w:r w:rsidRPr="00B7182E">
        <w:rPr>
          <w:u w:val="single"/>
        </w:rPr>
        <w:t xml:space="preserve"> role in debates and court decisions regarding </w:t>
      </w:r>
      <w:r w:rsidRPr="006D6F85">
        <w:rPr>
          <w:rStyle w:val="Emphasis"/>
        </w:rPr>
        <w:t>immigration</w:t>
      </w:r>
      <w:r w:rsidRPr="00491885">
        <w:rPr>
          <w:sz w:val="16"/>
        </w:rPr>
        <w:t>; and strikes by retail and foodservice workers were instrumental in getting new minimum wage and other legislation passed in states like California, New York, and North Carolina. Yet, despite their significance, there is almost no political philosophy written about strikes.1 This despite the enormous literature on neighboring forms of protest like nonviolence, civil disobedience, conscientious refusal, and social movements.</w:t>
      </w:r>
    </w:p>
    <w:p w14:paraId="3B3D2F24" w14:textId="77777777" w:rsidR="000B07A7" w:rsidRPr="00491885" w:rsidRDefault="000B07A7" w:rsidP="000B07A7">
      <w:pPr>
        <w:rPr>
          <w:sz w:val="16"/>
        </w:rPr>
      </w:pPr>
      <w:r w:rsidRPr="00491885">
        <w:rPr>
          <w:sz w:val="16"/>
        </w:rPr>
        <w:t xml:space="preserve">The </w:t>
      </w:r>
      <w:r w:rsidRPr="00F1306B">
        <w:rPr>
          <w:u w:val="single"/>
        </w:rPr>
        <w:t xml:space="preserve">right to strike raises </w:t>
      </w:r>
      <w:r w:rsidRPr="00F1306B">
        <w:rPr>
          <w:rStyle w:val="Emphasis"/>
        </w:rPr>
        <w:t>far</w:t>
      </w:r>
      <w:r w:rsidRPr="00F1306B">
        <w:rPr>
          <w:u w:val="single"/>
        </w:rPr>
        <w:t xml:space="preserve"> more </w:t>
      </w:r>
      <w:r w:rsidRPr="00F1306B">
        <w:rPr>
          <w:rStyle w:val="Emphasis"/>
        </w:rPr>
        <w:t>issues</w:t>
      </w:r>
      <w:r w:rsidRPr="00F1306B">
        <w:rPr>
          <w:u w:val="single"/>
        </w:rPr>
        <w:t xml:space="preserve"> than a </w:t>
      </w:r>
      <w:r w:rsidRPr="00F1306B">
        <w:rPr>
          <w:rStyle w:val="Emphasis"/>
        </w:rPr>
        <w:t>single</w:t>
      </w:r>
      <w:r w:rsidRPr="00F1306B">
        <w:rPr>
          <w:u w:val="single"/>
        </w:rPr>
        <w:t xml:space="preserve"> </w:t>
      </w:r>
      <w:r w:rsidRPr="00F1306B">
        <w:rPr>
          <w:rStyle w:val="Emphasis"/>
        </w:rPr>
        <w:t>essay</w:t>
      </w:r>
      <w:r w:rsidRPr="00F1306B">
        <w:rPr>
          <w:u w:val="single"/>
        </w:rPr>
        <w:t xml:space="preserve"> can handle</w:t>
      </w:r>
      <w:r w:rsidRPr="00F1306B">
        <w:rPr>
          <w:sz w:val="16"/>
        </w:rPr>
        <w:t xml:space="preserve">. In what follows, </w:t>
      </w:r>
      <w:r w:rsidRPr="00F1306B">
        <w:rPr>
          <w:u w:val="single"/>
        </w:rPr>
        <w:t xml:space="preserve">I address a particularly significant problem regarding the right to strike and its </w:t>
      </w:r>
      <w:r w:rsidRPr="00F1306B">
        <w:rPr>
          <w:rStyle w:val="Emphasis"/>
        </w:rPr>
        <w:t>relation</w:t>
      </w:r>
      <w:r w:rsidRPr="00F1306B">
        <w:rPr>
          <w:u w:val="single"/>
        </w:rPr>
        <w:t xml:space="preserve"> to </w:t>
      </w:r>
      <w:r w:rsidRPr="00F1306B">
        <w:rPr>
          <w:rStyle w:val="Emphasis"/>
        </w:rPr>
        <w:t>coercive</w:t>
      </w:r>
      <w:r w:rsidRPr="00F1306B">
        <w:rPr>
          <w:u w:val="single"/>
        </w:rPr>
        <w:t xml:space="preserve"> </w:t>
      </w:r>
      <w:r w:rsidRPr="00F1306B">
        <w:rPr>
          <w:rStyle w:val="Emphasis"/>
        </w:rPr>
        <w:t>strike</w:t>
      </w:r>
      <w:r w:rsidRPr="00F1306B">
        <w:rPr>
          <w:u w:val="single"/>
        </w:rPr>
        <w:t xml:space="preserve"> </w:t>
      </w:r>
      <w:r w:rsidRPr="00F1306B">
        <w:rPr>
          <w:rStyle w:val="Emphasis"/>
        </w:rPr>
        <w:t>tactics</w:t>
      </w:r>
      <w:r w:rsidRPr="00F1306B">
        <w:rPr>
          <w:sz w:val="16"/>
        </w:rPr>
        <w:t>. I argue that</w:t>
      </w:r>
      <w:r w:rsidRPr="00491885">
        <w:rPr>
          <w:sz w:val="16"/>
        </w:rPr>
        <w:t xml:space="preserve"> </w:t>
      </w:r>
      <w:r w:rsidRPr="00B7182E">
        <w:rPr>
          <w:u w:val="single"/>
        </w:rPr>
        <w:t xml:space="preserve">strikes present a </w:t>
      </w:r>
      <w:r w:rsidRPr="006D6F85">
        <w:rPr>
          <w:rStyle w:val="Emphasis"/>
        </w:rPr>
        <w:t>dilemma</w:t>
      </w:r>
      <w:r w:rsidRPr="00491885">
        <w:rPr>
          <w:sz w:val="16"/>
        </w:rPr>
        <w:t xml:space="preserve"> for liberal societies </w:t>
      </w:r>
      <w:r w:rsidRPr="00B7182E">
        <w:rPr>
          <w:u w:val="single"/>
        </w:rPr>
        <w:t xml:space="preserve">because </w:t>
      </w:r>
      <w:r w:rsidRPr="00A45562">
        <w:rPr>
          <w:highlight w:val="green"/>
          <w:u w:val="single"/>
        </w:rPr>
        <w:t xml:space="preserve">for </w:t>
      </w:r>
      <w:r w:rsidRPr="00F1306B">
        <w:rPr>
          <w:rStyle w:val="Emphasis"/>
        </w:rPr>
        <w:t>most</w:t>
      </w:r>
      <w:r w:rsidRPr="00F1306B">
        <w:rPr>
          <w:u w:val="single"/>
        </w:rPr>
        <w:t xml:space="preserve"> </w:t>
      </w:r>
      <w:r w:rsidRPr="00A45562">
        <w:rPr>
          <w:rStyle w:val="Emphasis"/>
          <w:highlight w:val="green"/>
        </w:rPr>
        <w:t>workers</w:t>
      </w:r>
      <w:r w:rsidRPr="00A45562">
        <w:rPr>
          <w:highlight w:val="green"/>
          <w:u w:val="single"/>
        </w:rPr>
        <w:t xml:space="preserve"> to have </w:t>
      </w:r>
      <w:r w:rsidRPr="00F1306B">
        <w:rPr>
          <w:u w:val="single"/>
        </w:rPr>
        <w:t>a reasonable</w:t>
      </w:r>
      <w:r w:rsidRPr="00491885">
        <w:rPr>
          <w:u w:val="single"/>
        </w:rPr>
        <w:t xml:space="preserve"> chance of </w:t>
      </w:r>
      <w:r w:rsidRPr="00A45562">
        <w:rPr>
          <w:rStyle w:val="Emphasis"/>
          <w:highlight w:val="green"/>
        </w:rPr>
        <w:t>success</w:t>
      </w:r>
      <w:r w:rsidRPr="00A45562">
        <w:rPr>
          <w:highlight w:val="green"/>
          <w:u w:val="single"/>
        </w:rPr>
        <w:t xml:space="preserve"> they need to use</w:t>
      </w:r>
      <w:r w:rsidRPr="00B7182E">
        <w:rPr>
          <w:u w:val="single"/>
        </w:rPr>
        <w:t xml:space="preserve"> some </w:t>
      </w:r>
      <w:r w:rsidRPr="00A45562">
        <w:rPr>
          <w:rStyle w:val="Emphasis"/>
          <w:highlight w:val="green"/>
        </w:rPr>
        <w:t>coercive</w:t>
      </w:r>
      <w:r w:rsidRPr="00A45562">
        <w:rPr>
          <w:highlight w:val="green"/>
          <w:u w:val="single"/>
        </w:rPr>
        <w:t xml:space="preserve"> </w:t>
      </w:r>
      <w:r w:rsidRPr="00A45562">
        <w:rPr>
          <w:rStyle w:val="Emphasis"/>
          <w:highlight w:val="green"/>
        </w:rPr>
        <w:t>strike</w:t>
      </w:r>
      <w:r w:rsidRPr="00A45562">
        <w:rPr>
          <w:highlight w:val="green"/>
          <w:u w:val="single"/>
        </w:rPr>
        <w:t xml:space="preserve"> </w:t>
      </w:r>
      <w:r w:rsidRPr="00F1306B">
        <w:rPr>
          <w:rStyle w:val="Emphasis"/>
        </w:rPr>
        <w:t>tactics</w:t>
      </w:r>
      <w:r w:rsidRPr="00B7182E">
        <w:rPr>
          <w:u w:val="single"/>
        </w:rPr>
        <w:t xml:space="preserve">. But these </w:t>
      </w:r>
      <w:r w:rsidRPr="00A45562">
        <w:rPr>
          <w:highlight w:val="green"/>
          <w:u w:val="single"/>
        </w:rPr>
        <w:t xml:space="preserve">coercive strike </w:t>
      </w:r>
      <w:r w:rsidRPr="00F1306B">
        <w:rPr>
          <w:u w:val="single"/>
        </w:rPr>
        <w:t>tactics</w:t>
      </w:r>
      <w:r w:rsidRPr="00B7182E">
        <w:rPr>
          <w:u w:val="single"/>
        </w:rPr>
        <w:t xml:space="preserve"> both </w:t>
      </w:r>
      <w:r w:rsidRPr="00A45562">
        <w:rPr>
          <w:rStyle w:val="Emphasis"/>
          <w:highlight w:val="green"/>
        </w:rPr>
        <w:t>violate</w:t>
      </w:r>
      <w:r w:rsidRPr="00B7182E">
        <w:rPr>
          <w:u w:val="single"/>
        </w:rPr>
        <w:t xml:space="preserve"> the law </w:t>
      </w:r>
      <w:r w:rsidRPr="00F1306B">
        <w:rPr>
          <w:u w:val="single"/>
        </w:rPr>
        <w:t xml:space="preserve">and </w:t>
      </w:r>
      <w:r w:rsidRPr="00F1306B">
        <w:rPr>
          <w:rStyle w:val="Emphasis"/>
        </w:rPr>
        <w:t>infringe</w:t>
      </w:r>
      <w:r w:rsidRPr="00F1306B">
        <w:rPr>
          <w:u w:val="single"/>
        </w:rPr>
        <w:t xml:space="preserve"> </w:t>
      </w:r>
      <w:r w:rsidRPr="00A45562">
        <w:rPr>
          <w:highlight w:val="green"/>
          <w:u w:val="single"/>
        </w:rPr>
        <w:t>upon</w:t>
      </w:r>
      <w:r w:rsidRPr="00B7182E">
        <w:rPr>
          <w:u w:val="single"/>
        </w:rPr>
        <w:t xml:space="preserve"> what are widely held to be </w:t>
      </w:r>
      <w:r w:rsidRPr="006D6F85">
        <w:rPr>
          <w:rStyle w:val="Emphasis"/>
        </w:rPr>
        <w:t>basic</w:t>
      </w:r>
      <w:r w:rsidRPr="00B7182E">
        <w:rPr>
          <w:u w:val="single"/>
        </w:rPr>
        <w:t xml:space="preserve"> </w:t>
      </w:r>
      <w:r w:rsidRPr="006D6F85">
        <w:rPr>
          <w:rStyle w:val="Emphasis"/>
        </w:rPr>
        <w:t>liberal</w:t>
      </w:r>
      <w:r w:rsidRPr="00B7182E">
        <w:rPr>
          <w:u w:val="single"/>
        </w:rPr>
        <w:t xml:space="preserve"> </w:t>
      </w:r>
      <w:r w:rsidRPr="00A45562">
        <w:rPr>
          <w:rStyle w:val="Emphasis"/>
          <w:highlight w:val="green"/>
        </w:rPr>
        <w:t>rights</w:t>
      </w:r>
      <w:r w:rsidRPr="00491885">
        <w:rPr>
          <w:sz w:val="16"/>
        </w:rPr>
        <w:t xml:space="preserve">. To resolve this dilemma, </w:t>
      </w:r>
      <w:r w:rsidRPr="00B7182E">
        <w:rPr>
          <w:u w:val="single"/>
        </w:rPr>
        <w:t xml:space="preserve">we </w:t>
      </w:r>
      <w:proofErr w:type="gramStart"/>
      <w:r w:rsidRPr="00B7182E">
        <w:rPr>
          <w:u w:val="single"/>
        </w:rPr>
        <w:t>have to</w:t>
      </w:r>
      <w:proofErr w:type="gramEnd"/>
      <w:r w:rsidRPr="00B7182E">
        <w:rPr>
          <w:u w:val="single"/>
        </w:rPr>
        <w:t xml:space="preserve"> know </w:t>
      </w:r>
      <w:r w:rsidRPr="006D6F85">
        <w:rPr>
          <w:rStyle w:val="Emphasis"/>
        </w:rPr>
        <w:t>why</w:t>
      </w:r>
      <w:r w:rsidRPr="00B7182E">
        <w:rPr>
          <w:u w:val="single"/>
        </w:rPr>
        <w:t xml:space="preserve"> workers have the right to strike</w:t>
      </w:r>
      <w:r w:rsidRPr="00491885">
        <w:rPr>
          <w:sz w:val="16"/>
        </w:rPr>
        <w:t xml:space="preserve"> in the first place. I argue that </w:t>
      </w:r>
      <w:r w:rsidRPr="00F1306B">
        <w:rPr>
          <w:u w:val="single"/>
        </w:rPr>
        <w:t xml:space="preserve">the </w:t>
      </w:r>
      <w:r w:rsidRPr="00A45562">
        <w:rPr>
          <w:highlight w:val="green"/>
          <w:u w:val="single"/>
        </w:rPr>
        <w:t xml:space="preserve">best way of </w:t>
      </w:r>
      <w:r w:rsidRPr="00A45562">
        <w:rPr>
          <w:rStyle w:val="Emphasis"/>
          <w:highlight w:val="green"/>
        </w:rPr>
        <w:t>understanding</w:t>
      </w:r>
      <w:r w:rsidRPr="00A45562">
        <w:rPr>
          <w:highlight w:val="green"/>
          <w:u w:val="single"/>
        </w:rPr>
        <w:t xml:space="preserve"> </w:t>
      </w:r>
      <w:r w:rsidRPr="00F1306B">
        <w:rPr>
          <w:u w:val="single"/>
        </w:rPr>
        <w:t xml:space="preserve">the </w:t>
      </w:r>
      <w:r w:rsidRPr="00A45562">
        <w:rPr>
          <w:highlight w:val="green"/>
          <w:u w:val="single"/>
        </w:rPr>
        <w:t>right to strike is</w:t>
      </w:r>
      <w:r w:rsidRPr="00B7182E">
        <w:rPr>
          <w:u w:val="single"/>
        </w:rPr>
        <w:t xml:space="preserve"> as </w:t>
      </w:r>
      <w:r w:rsidRPr="00A45562">
        <w:rPr>
          <w:highlight w:val="green"/>
          <w:u w:val="single"/>
        </w:rPr>
        <w:t xml:space="preserve">a right to </w:t>
      </w:r>
      <w:r w:rsidRPr="00A45562">
        <w:rPr>
          <w:rStyle w:val="Emphasis"/>
          <w:highlight w:val="green"/>
        </w:rPr>
        <w:t>resist</w:t>
      </w:r>
      <w:r w:rsidRPr="00B7182E">
        <w:rPr>
          <w:u w:val="single"/>
        </w:rPr>
        <w:t xml:space="preserve"> the </w:t>
      </w:r>
      <w:r w:rsidRPr="00A45562">
        <w:rPr>
          <w:rStyle w:val="Emphasis"/>
          <w:highlight w:val="green"/>
        </w:rPr>
        <w:t>oppression</w:t>
      </w:r>
      <w:r w:rsidRPr="00B7182E">
        <w:rPr>
          <w:u w:val="single"/>
        </w:rPr>
        <w:t xml:space="preserve"> that workers face in the </w:t>
      </w:r>
      <w:r w:rsidRPr="006D6F85">
        <w:rPr>
          <w:rStyle w:val="Emphasis"/>
        </w:rPr>
        <w:t>standard</w:t>
      </w:r>
      <w:r w:rsidRPr="00B7182E">
        <w:rPr>
          <w:u w:val="single"/>
        </w:rPr>
        <w:t xml:space="preserve"> </w:t>
      </w:r>
      <w:r w:rsidRPr="006D6F85">
        <w:rPr>
          <w:rStyle w:val="Emphasis"/>
        </w:rPr>
        <w:t>liberal</w:t>
      </w:r>
      <w:r w:rsidRPr="00B7182E">
        <w:rPr>
          <w:u w:val="single"/>
        </w:rPr>
        <w:t xml:space="preserve"> </w:t>
      </w:r>
      <w:r w:rsidRPr="006D6F85">
        <w:rPr>
          <w:rStyle w:val="Emphasis"/>
        </w:rPr>
        <w:t>capitalist</w:t>
      </w:r>
      <w:r w:rsidRPr="00B7182E">
        <w:rPr>
          <w:u w:val="single"/>
        </w:rPr>
        <w:t xml:space="preserve"> </w:t>
      </w:r>
      <w:r w:rsidRPr="006D6F85">
        <w:rPr>
          <w:rStyle w:val="Emphasis"/>
        </w:rPr>
        <w:t>economy</w:t>
      </w:r>
      <w:r w:rsidRPr="00491885">
        <w:rPr>
          <w:sz w:val="16"/>
        </w:rPr>
        <w:t xml:space="preserve">. This way of </w:t>
      </w:r>
      <w:r w:rsidRPr="00A45562">
        <w:rPr>
          <w:rStyle w:val="Emphasis"/>
          <w:highlight w:val="green"/>
        </w:rPr>
        <w:t>understanding</w:t>
      </w:r>
      <w:r w:rsidRPr="00491885">
        <w:rPr>
          <w:u w:val="single"/>
        </w:rPr>
        <w:t xml:space="preserve"> the right </w:t>
      </w:r>
      <w:r w:rsidRPr="00A45562">
        <w:rPr>
          <w:highlight w:val="green"/>
          <w:u w:val="single"/>
        </w:rPr>
        <w:t xml:space="preserve">explains why </w:t>
      </w:r>
      <w:r w:rsidRPr="006D6F85">
        <w:rPr>
          <w:u w:val="single"/>
        </w:rPr>
        <w:t>the</w:t>
      </w:r>
      <w:r w:rsidRPr="00491885">
        <w:rPr>
          <w:u w:val="single"/>
        </w:rPr>
        <w:t xml:space="preserve"> use of </w:t>
      </w:r>
      <w:r w:rsidRPr="00A45562">
        <w:rPr>
          <w:rStyle w:val="Emphasis"/>
          <w:highlight w:val="green"/>
        </w:rPr>
        <w:t>coercive</w:t>
      </w:r>
      <w:r w:rsidRPr="00A45562">
        <w:rPr>
          <w:highlight w:val="green"/>
          <w:u w:val="single"/>
        </w:rPr>
        <w:t xml:space="preserve"> </w:t>
      </w:r>
      <w:r w:rsidRPr="00A45562">
        <w:rPr>
          <w:rStyle w:val="Emphasis"/>
          <w:highlight w:val="green"/>
        </w:rPr>
        <w:t>strike</w:t>
      </w:r>
      <w:r w:rsidRPr="00A45562">
        <w:rPr>
          <w:highlight w:val="green"/>
          <w:u w:val="single"/>
        </w:rPr>
        <w:t xml:space="preserve"> </w:t>
      </w:r>
      <w:r w:rsidRPr="00F1306B">
        <w:rPr>
          <w:rStyle w:val="Emphasis"/>
        </w:rPr>
        <w:t>tactics</w:t>
      </w:r>
      <w:r w:rsidRPr="00F1306B">
        <w:rPr>
          <w:u w:val="single"/>
        </w:rPr>
        <w:t xml:space="preserve"> </w:t>
      </w:r>
      <w:r w:rsidRPr="00A45562">
        <w:rPr>
          <w:highlight w:val="green"/>
          <w:u w:val="single"/>
        </w:rPr>
        <w:t xml:space="preserve">is not morally </w:t>
      </w:r>
      <w:r w:rsidRPr="00A45562">
        <w:rPr>
          <w:rStyle w:val="Emphasis"/>
          <w:highlight w:val="green"/>
        </w:rPr>
        <w:t>constrained</w:t>
      </w:r>
      <w:r w:rsidRPr="00491885">
        <w:rPr>
          <w:u w:val="single"/>
        </w:rPr>
        <w:t xml:space="preserve"> by</w:t>
      </w:r>
      <w:r w:rsidRPr="00491885">
        <w:rPr>
          <w:sz w:val="16"/>
        </w:rPr>
        <w:t xml:space="preserve"> the </w:t>
      </w:r>
      <w:r w:rsidRPr="00491885">
        <w:rPr>
          <w:u w:val="single"/>
        </w:rPr>
        <w:t xml:space="preserve">requirement to respect the </w:t>
      </w:r>
      <w:r w:rsidRPr="006D6F85">
        <w:rPr>
          <w:rStyle w:val="Emphasis"/>
        </w:rPr>
        <w:t>basic</w:t>
      </w:r>
      <w:r w:rsidRPr="00491885">
        <w:rPr>
          <w:u w:val="single"/>
        </w:rPr>
        <w:t xml:space="preserve"> </w:t>
      </w:r>
      <w:r w:rsidRPr="006D6F85">
        <w:rPr>
          <w:rStyle w:val="Emphasis"/>
        </w:rPr>
        <w:t>liberties</w:t>
      </w:r>
      <w:r w:rsidRPr="00491885">
        <w:rPr>
          <w:sz w:val="16"/>
        </w:rPr>
        <w:t xml:space="preserve"> nor the related laws that strikers violate when using certain coercive tactics. </w:t>
      </w:r>
    </w:p>
    <w:p w14:paraId="35464E9F" w14:textId="77777777" w:rsidR="000B07A7" w:rsidRDefault="000B07A7" w:rsidP="000B07A7">
      <w:pPr>
        <w:pStyle w:val="Heading4"/>
      </w:pPr>
      <w:r>
        <w:lastRenderedPageBreak/>
        <w:t xml:space="preserve">2] </w:t>
      </w:r>
      <w:r w:rsidRPr="00CE7C9E">
        <w:rPr>
          <w:u w:val="single"/>
        </w:rPr>
        <w:t>Means to an end</w:t>
      </w:r>
      <w:r>
        <w:t xml:space="preserve">: employees ignore their duty to help their patients in favor of higher wages which treats them </w:t>
      </w:r>
      <w:proofErr w:type="gramStart"/>
      <w:r>
        <w:t>as a means to</w:t>
      </w:r>
      <w:proofErr w:type="gramEnd"/>
      <w:r>
        <w:t xml:space="preserve"> an end.</w:t>
      </w:r>
    </w:p>
    <w:p w14:paraId="1E35D8A9" w14:textId="77777777" w:rsidR="00930AFB" w:rsidRPr="00930AFB" w:rsidRDefault="00930AFB" w:rsidP="00930AFB"/>
    <w:p w14:paraId="604FC52D" w14:textId="77777777" w:rsidR="00260A27" w:rsidRDefault="00260A27" w:rsidP="00260A27"/>
    <w:p w14:paraId="34DDD9D5" w14:textId="77777777" w:rsidR="00EE00D1" w:rsidRPr="00EE00D1" w:rsidRDefault="00EE00D1" w:rsidP="00EE00D1"/>
    <w:sectPr w:rsidR="00EE00D1" w:rsidRPr="00EE00D1"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DCE51C" w14:textId="77777777" w:rsidR="00371AD4" w:rsidRDefault="00371AD4" w:rsidP="00260A27">
      <w:pPr>
        <w:spacing w:after="0" w:line="240" w:lineRule="auto"/>
      </w:pPr>
      <w:r>
        <w:separator/>
      </w:r>
    </w:p>
  </w:endnote>
  <w:endnote w:type="continuationSeparator" w:id="0">
    <w:p w14:paraId="67EFC2A7" w14:textId="77777777" w:rsidR="00371AD4" w:rsidRDefault="00371AD4" w:rsidP="00260A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858F93" w14:textId="77777777" w:rsidR="00371AD4" w:rsidRDefault="00371AD4" w:rsidP="00260A27">
      <w:pPr>
        <w:spacing w:after="0" w:line="240" w:lineRule="auto"/>
      </w:pPr>
      <w:r>
        <w:separator/>
      </w:r>
    </w:p>
  </w:footnote>
  <w:footnote w:type="continuationSeparator" w:id="0">
    <w:p w14:paraId="169AA90C" w14:textId="77777777" w:rsidR="00371AD4" w:rsidRDefault="00371AD4" w:rsidP="00260A27">
      <w:pPr>
        <w:spacing w:after="0" w:line="240" w:lineRule="auto"/>
      </w:pPr>
      <w:r>
        <w:continuationSeparator/>
      </w:r>
    </w:p>
  </w:footnote>
  <w:footnote w:id="1">
    <w:p w14:paraId="6E1F8CEF" w14:textId="77777777" w:rsidR="00260A27" w:rsidRPr="00752E9C" w:rsidRDefault="00260A27" w:rsidP="00260A27">
      <w:pPr>
        <w:ind w:right="-1440"/>
        <w:rPr>
          <w:sz w:val="16"/>
          <w:szCs w:val="16"/>
        </w:rPr>
      </w:pPr>
      <w:r w:rsidRPr="00752E9C">
        <w:rPr>
          <w:rStyle w:val="FootnoteReference"/>
          <w:sz w:val="16"/>
          <w:szCs w:val="16"/>
        </w:rPr>
        <w:footnoteRef/>
      </w:r>
      <w:r w:rsidRPr="00752E9C">
        <w:rPr>
          <w:sz w:val="16"/>
          <w:szCs w:val="16"/>
        </w:rPr>
        <w:t xml:space="preserve"> </w:t>
      </w:r>
      <w:hyperlink r:id="rId1" w:history="1">
        <w:r w:rsidRPr="00752E9C">
          <w:rPr>
            <w:rStyle w:val="Hyperlink"/>
            <w:sz w:val="16"/>
            <w:szCs w:val="16"/>
          </w:rPr>
          <w:t>http://dictionary.reference.com/browse/negate</w:t>
        </w:r>
      </w:hyperlink>
      <w:r w:rsidRPr="00752E9C">
        <w:rPr>
          <w:sz w:val="16"/>
          <w:szCs w:val="16"/>
        </w:rPr>
        <w:t xml:space="preserve">, </w:t>
      </w:r>
      <w:hyperlink r:id="rId2" w:history="1">
        <w:r w:rsidRPr="00752E9C">
          <w:rPr>
            <w:rStyle w:val="Hyperlink"/>
            <w:sz w:val="16"/>
            <w:szCs w:val="16"/>
          </w:rPr>
          <w:t>http://www.merriam-webster.com/dictionary/negate</w:t>
        </w:r>
      </w:hyperlink>
      <w:r w:rsidRPr="00752E9C">
        <w:rPr>
          <w:sz w:val="16"/>
          <w:szCs w:val="16"/>
        </w:rPr>
        <w:t xml:space="preserve">, </w:t>
      </w:r>
      <w:hyperlink r:id="rId3" w:history="1">
        <w:r w:rsidRPr="00752E9C">
          <w:rPr>
            <w:rStyle w:val="Hyperlink"/>
            <w:sz w:val="16"/>
            <w:szCs w:val="16"/>
          </w:rPr>
          <w:t>http://www.thefreedictionary.com/negate</w:t>
        </w:r>
      </w:hyperlink>
      <w:r w:rsidRPr="00752E9C">
        <w:rPr>
          <w:sz w:val="16"/>
          <w:szCs w:val="16"/>
        </w:rPr>
        <w:t xml:space="preserve">, </w:t>
      </w:r>
      <w:hyperlink r:id="rId4" w:history="1">
        <w:r w:rsidRPr="00752E9C">
          <w:rPr>
            <w:rStyle w:val="Hyperlink"/>
            <w:sz w:val="16"/>
            <w:szCs w:val="16"/>
          </w:rPr>
          <w:t>http://www.vocabulary.com/dictionary/negate</w:t>
        </w:r>
      </w:hyperlink>
      <w:r w:rsidRPr="00752E9C">
        <w:rPr>
          <w:sz w:val="16"/>
          <w:szCs w:val="16"/>
        </w:rPr>
        <w:t xml:space="preserve">, </w:t>
      </w:r>
      <w:hyperlink r:id="rId5" w:history="1">
        <w:r w:rsidRPr="00752E9C">
          <w:rPr>
            <w:rStyle w:val="Hyperlink"/>
            <w:sz w:val="16"/>
            <w:szCs w:val="16"/>
          </w:rPr>
          <w:t>http://www.oxforddictionaries.com/definition/english/negate</w:t>
        </w:r>
      </w:hyperlink>
    </w:p>
  </w:footnote>
  <w:footnote w:id="2">
    <w:p w14:paraId="4B6EAB14" w14:textId="77777777" w:rsidR="00260A27" w:rsidRPr="00855FDC" w:rsidRDefault="00260A27" w:rsidP="00260A27">
      <w:pPr>
        <w:rPr>
          <w:i/>
          <w:sz w:val="16"/>
        </w:rPr>
      </w:pPr>
      <w:r w:rsidRPr="00752E9C">
        <w:rPr>
          <w:rStyle w:val="FootnoteReference"/>
          <w:sz w:val="16"/>
          <w:szCs w:val="16"/>
        </w:rPr>
        <w:footnoteRef/>
      </w:r>
      <w:r w:rsidRPr="00752E9C">
        <w:rPr>
          <w:sz w:val="16"/>
          <w:szCs w:val="16"/>
        </w:rPr>
        <w:t xml:space="preserve"> </w:t>
      </w:r>
      <w:r w:rsidRPr="00855FDC">
        <w:rPr>
          <w:i/>
          <w:sz w:val="16"/>
        </w:rPr>
        <w:t>Dictionary.com – maintain as true, Merriam Webster – to say that something is true, Vocabulary.com – to affirm something is to confirm that it is true, Oxford dictionaries – accept the validity of, Thefreedictionary – assert to be true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20"/>
  <w:proofState w:spelling="clean" w:grammar="clean"/>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AE4A28"/>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77D50"/>
    <w:rsid w:val="0008785F"/>
    <w:rsid w:val="00090CBE"/>
    <w:rsid w:val="00094DEC"/>
    <w:rsid w:val="000A2D8A"/>
    <w:rsid w:val="000B07A7"/>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574A8"/>
    <w:rsid w:val="00260A27"/>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AD4"/>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B6020"/>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0CB0"/>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0AFB"/>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3CA4"/>
    <w:rsid w:val="00AB48D3"/>
    <w:rsid w:val="00AE0243"/>
    <w:rsid w:val="00AE1BAD"/>
    <w:rsid w:val="00AE2124"/>
    <w:rsid w:val="00AE24BC"/>
    <w:rsid w:val="00AE3E3F"/>
    <w:rsid w:val="00AE4A28"/>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0D1"/>
    <w:rsid w:val="00EE051B"/>
    <w:rsid w:val="00EE54B4"/>
    <w:rsid w:val="00EF1AD8"/>
    <w:rsid w:val="00EF2B5C"/>
    <w:rsid w:val="00EF7794"/>
    <w:rsid w:val="00F02046"/>
    <w:rsid w:val="00F053D8"/>
    <w:rsid w:val="00F05EA1"/>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57486B0"/>
  <w14:defaultImageDpi w14:val="300"/>
  <w15:docId w15:val="{BE118EE1-844C-7A42-AB3B-96BDE9091C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AB3CA4"/>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AB3CA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AB3CA4"/>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AB3CA4"/>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body,small text,heading 2,Heading 2 Char2 Char,Heading 2 Char1 Char Char, Ch,Ch,No Spacing211,No Spacing12,no read,No Spacing2111,No Spacing4,No Spacing11111,No Spacing5,No Spacing21,No Spacing1111,ta,TAG,Heading 21,Ch1"/>
    <w:basedOn w:val="Normal"/>
    <w:next w:val="Normal"/>
    <w:link w:val="Heading4Char"/>
    <w:uiPriority w:val="9"/>
    <w:unhideWhenUsed/>
    <w:qFormat/>
    <w:rsid w:val="00AB3CA4"/>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AB3CA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B3CA4"/>
  </w:style>
  <w:style w:type="character" w:customStyle="1" w:styleId="Heading1Char">
    <w:name w:val="Heading 1 Char"/>
    <w:aliases w:val="Pocket Char"/>
    <w:basedOn w:val="DefaultParagraphFont"/>
    <w:link w:val="Heading1"/>
    <w:uiPriority w:val="9"/>
    <w:rsid w:val="00AB3CA4"/>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AB3CA4"/>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AB3CA4"/>
    <w:rPr>
      <w:rFonts w:ascii="Calibri" w:eastAsiaTheme="majorEastAsia" w:hAnsi="Calibri" w:cstheme="majorBidi"/>
      <w:b/>
      <w:bCs/>
      <w:sz w:val="32"/>
      <w:szCs w:val="32"/>
      <w:u w:val="single"/>
    </w:rPr>
  </w:style>
  <w:style w:type="character" w:customStyle="1" w:styleId="Heading4Char">
    <w:name w:val="Heading 4 Char"/>
    <w:aliases w:val="Tag Char,Big card Char,Normal Tag Char,body Char,small text Char,heading 2 Char,Heading 2 Char2 Char Char,Heading 2 Char1 Char Char Char, Ch Char,Ch Char,No Spacing211 Char,No Spacing12 Char,no read Char,No Spacing2111 Char,ta Char"/>
    <w:basedOn w:val="DefaultParagraphFont"/>
    <w:link w:val="Heading4"/>
    <w:uiPriority w:val="9"/>
    <w:rsid w:val="00AB3CA4"/>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AB3CA4"/>
    <w:rPr>
      <w:b/>
      <w:sz w:val="26"/>
      <w:u w:val="none"/>
    </w:rPr>
  </w:style>
  <w:style w:type="character" w:customStyle="1" w:styleId="StyleUnderline">
    <w:name w:val="Style Underline"/>
    <w:aliases w:val="Underline"/>
    <w:basedOn w:val="DefaultParagraphFont"/>
    <w:uiPriority w:val="1"/>
    <w:qFormat/>
    <w:rsid w:val="00AB3CA4"/>
    <w:rPr>
      <w:b/>
      <w:sz w:val="22"/>
      <w:u w:val="single"/>
    </w:rPr>
  </w:style>
  <w:style w:type="character" w:styleId="Emphasis">
    <w:name w:val="Emphasis"/>
    <w:aliases w:val="Evidence,Minimized,minimized,Highlighted,tag2,Size 10,emphasis in card,Underlined,CD Card,ED - Tag,emphasis,Emphasis!!,small,Qualifications,normal card text,Shrunk,bold underline,qualifications in card,qualifications,Box,Style1,Bold Underline,s"/>
    <w:basedOn w:val="DefaultParagraphFont"/>
    <w:link w:val="textbold"/>
    <w:uiPriority w:val="20"/>
    <w:qFormat/>
    <w:rsid w:val="00AB3CA4"/>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AB3CA4"/>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Tags v 2 Char1,F2 - Heading 1 Char1,Text 7 Char1,TAG ,TA,C"/>
    <w:basedOn w:val="DefaultParagraphFont"/>
    <w:link w:val="Card"/>
    <w:uiPriority w:val="99"/>
    <w:unhideWhenUsed/>
    <w:rsid w:val="00AB3CA4"/>
    <w:rPr>
      <w:color w:val="auto"/>
      <w:u w:val="none"/>
    </w:rPr>
  </w:style>
  <w:style w:type="paragraph" w:styleId="DocumentMap">
    <w:name w:val="Document Map"/>
    <w:basedOn w:val="Normal"/>
    <w:link w:val="DocumentMapChar"/>
    <w:uiPriority w:val="99"/>
    <w:semiHidden/>
    <w:unhideWhenUsed/>
    <w:rsid w:val="00AB3CA4"/>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AB3CA4"/>
    <w:rPr>
      <w:rFonts w:ascii="Lucida Grande" w:hAnsi="Lucida Grande" w:cs="Lucida Grande"/>
    </w:rPr>
  </w:style>
  <w:style w:type="paragraph" w:customStyle="1" w:styleId="Card">
    <w:name w:val="Card"/>
    <w:aliases w:val="Medium Grid 21,No Spacing31,No Spacing22,No Spacing3,tag,Tag and Cite,nonunderlined,Dont use,Very Small Text,No Spacing111112,No Spacing41,card,No Spacing2,Read stuff,Tag and Ci,Debate Text,No Spacing11,No Spacing111,No Spacing1,No Spacing112,Tags"/>
    <w:basedOn w:val="Heading1"/>
    <w:link w:val="Hyperlink"/>
    <w:autoRedefine/>
    <w:uiPriority w:val="99"/>
    <w:qFormat/>
    <w:rsid w:val="00260A27"/>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character" w:styleId="FootnoteReference">
    <w:name w:val="footnote reference"/>
    <w:aliases w:val="FN Ref,footnote reference,fr,o,FR,(NECG) Footnote Reference"/>
    <w:basedOn w:val="DefaultParagraphFont"/>
    <w:uiPriority w:val="99"/>
    <w:unhideWhenUsed/>
    <w:qFormat/>
    <w:rsid w:val="00260A27"/>
    <w:rPr>
      <w:vertAlign w:val="superscript"/>
    </w:rPr>
  </w:style>
  <w:style w:type="paragraph" w:customStyle="1" w:styleId="textbold">
    <w:name w:val="text bold"/>
    <w:basedOn w:val="Normal"/>
    <w:link w:val="Emphasis"/>
    <w:uiPriority w:val="20"/>
    <w:qFormat/>
    <w:rsid w:val="00260A27"/>
    <w:pPr>
      <w:ind w:left="720"/>
      <w:jc w:val="both"/>
    </w:pPr>
    <w:rPr>
      <w:b/>
      <w:iCs/>
      <w:u w:val="single"/>
      <w:bdr w:val="single" w:sz="8" w:space="0" w:color="auto"/>
    </w:rPr>
  </w:style>
  <w:style w:type="paragraph" w:styleId="NormalWeb">
    <w:name w:val="Normal (Web)"/>
    <w:basedOn w:val="Normal"/>
    <w:uiPriority w:val="99"/>
    <w:semiHidden/>
    <w:unhideWhenUsed/>
    <w:rsid w:val="00930AFB"/>
    <w:pPr>
      <w:spacing w:before="100" w:beforeAutospacing="1" w:after="100" w:afterAutospacing="1" w:line="240" w:lineRule="auto"/>
    </w:pPr>
    <w:rPr>
      <w:rFonts w:ascii="Times New Roman" w:eastAsia="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en.wikipedia.org/wiki/Paradox_of_analysis"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vox.com/2015/6/29/8847863/holographic-principle-universe-theory-physics" TargetMode="External"/><Relationship Id="rId17" Type="http://schemas.openxmlformats.org/officeDocument/2006/relationships/hyperlink" Target="https://sci-hub.se/10.1017/s0003055418000321%5d//SJWen" TargetMode="External"/><Relationship Id="rId2" Type="http://schemas.openxmlformats.org/officeDocument/2006/relationships/customXml" Target="../customXml/item2.xml"/><Relationship Id="rId16" Type="http://schemas.openxmlformats.org/officeDocument/2006/relationships/hyperlink" Target="https://www.merriam-webster.com/dictionary/state"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s://en.wikipedia.org/wiki/Analytic_philosophy"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en.wikipedia.org/wiki/Conceptual_analysis"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www.thefreedictionary.com/negate" TargetMode="External"/><Relationship Id="rId2" Type="http://schemas.openxmlformats.org/officeDocument/2006/relationships/hyperlink" Target="http://www.merriam-webster.com/dictionary/negate" TargetMode="External"/><Relationship Id="rId1" Type="http://schemas.openxmlformats.org/officeDocument/2006/relationships/hyperlink" Target="http://dictionary.reference.com/browse/negate" TargetMode="External"/><Relationship Id="rId5" Type="http://schemas.openxmlformats.org/officeDocument/2006/relationships/hyperlink" Target="http://www.oxforddictionaries.com/definition/english/negate" TargetMode="External"/><Relationship Id="rId4" Type="http://schemas.openxmlformats.org/officeDocument/2006/relationships/hyperlink" Target="http://www.vocabulary.com/dictionary/negat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tommyyu/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17</TotalTime>
  <Pages>10</Pages>
  <Words>2602</Words>
  <Characters>14833</Characters>
  <Application>Microsoft Office Word</Application>
  <DocSecurity>0</DocSecurity>
  <Lines>123</Lines>
  <Paragraphs>34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17401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Tommy Yu</cp:lastModifiedBy>
  <cp:revision>7</cp:revision>
  <dcterms:created xsi:type="dcterms:W3CDTF">2021-12-05T02:09:00Z</dcterms:created>
  <dcterms:modified xsi:type="dcterms:W3CDTF">2021-12-06T13:54:00Z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