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201ED" w14:textId="41FB5E12" w:rsidR="00117ECC" w:rsidRPr="00117ECC" w:rsidRDefault="00117ECC" w:rsidP="00117ECC">
      <w:pPr>
        <w:spacing w:after="0" w:line="240" w:lineRule="auto"/>
        <w:rPr>
          <w:rFonts w:ascii="Times New Roman" w:eastAsia="Times New Roman" w:hAnsi="Times New Roman" w:cs="Times New Roman"/>
          <w:sz w:val="24"/>
        </w:rPr>
      </w:pPr>
      <w:r w:rsidRPr="00117ECC">
        <w:rPr>
          <w:rFonts w:ascii="Times New Roman" w:eastAsia="Times New Roman" w:hAnsi="Times New Roman" w:cs="Times New Roman"/>
          <w:sz w:val="24"/>
        </w:rPr>
        <w:fldChar w:fldCharType="begin"/>
      </w:r>
      <w:r w:rsidRPr="00117ECC">
        <w:rPr>
          <w:rFonts w:ascii="Times New Roman" w:eastAsia="Times New Roman" w:hAnsi="Times New Roman" w:cs="Times New Roman"/>
          <w:sz w:val="24"/>
        </w:rPr>
        <w:instrText xml:space="preserve"> INCLUDEPICTURE "https://hips.hearstapps.com/hmg-prod.s3.amazonaws.com/images/dog-puppy-on-garden-royalty-free-image-1586966191.jpg?crop=0.752xw:1.00xh;0.175xw,0&amp;resize=640:*" \* MERGEFORMATINET </w:instrText>
      </w:r>
      <w:r w:rsidRPr="00117ECC">
        <w:rPr>
          <w:rFonts w:ascii="Times New Roman" w:eastAsia="Times New Roman" w:hAnsi="Times New Roman" w:cs="Times New Roman"/>
          <w:sz w:val="24"/>
        </w:rPr>
        <w:fldChar w:fldCharType="separate"/>
      </w:r>
      <w:r w:rsidRPr="00117ECC">
        <w:rPr>
          <w:rFonts w:ascii="Times New Roman" w:eastAsia="Times New Roman" w:hAnsi="Times New Roman" w:cs="Times New Roman"/>
          <w:noProof/>
          <w:sz w:val="24"/>
        </w:rPr>
        <w:drawing>
          <wp:inline distT="0" distB="0" distL="0" distR="0" wp14:anchorId="6AF84A29" wp14:editId="5A3BC4D7">
            <wp:extent cx="5486400" cy="5473700"/>
            <wp:effectExtent l="0" t="0" r="0" b="0"/>
            <wp:docPr id="1" name="Picture 1" descr="The 25 Cutest Dog Breeds - Most Adorable Dogs and Pupp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25 Cutest Dog Breeds - Most Adorable Dogs and Puppi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5473700"/>
                    </a:xfrm>
                    <a:prstGeom prst="rect">
                      <a:avLst/>
                    </a:prstGeom>
                    <a:noFill/>
                    <a:ln>
                      <a:noFill/>
                    </a:ln>
                  </pic:spPr>
                </pic:pic>
              </a:graphicData>
            </a:graphic>
          </wp:inline>
        </w:drawing>
      </w:r>
      <w:r w:rsidRPr="00117ECC">
        <w:rPr>
          <w:rFonts w:ascii="Times New Roman" w:eastAsia="Times New Roman" w:hAnsi="Times New Roman" w:cs="Times New Roman"/>
          <w:sz w:val="24"/>
        </w:rPr>
        <w:fldChar w:fldCharType="end"/>
      </w:r>
    </w:p>
    <w:p w14:paraId="76854A6F" w14:textId="77777777" w:rsidR="00117ECC" w:rsidRDefault="00117ECC" w:rsidP="00F07B54">
      <w:pPr>
        <w:pStyle w:val="Heading3"/>
      </w:pPr>
    </w:p>
    <w:p w14:paraId="15BB65B4" w14:textId="369112A6" w:rsidR="00F07B54" w:rsidRDefault="00F07B54" w:rsidP="00F07B54">
      <w:pPr>
        <w:pStyle w:val="Heading3"/>
      </w:pPr>
      <w:r>
        <w:lastRenderedPageBreak/>
        <w:t>1</w:t>
      </w:r>
    </w:p>
    <w:p w14:paraId="01B864D8" w14:textId="77777777" w:rsidR="00F07B54" w:rsidRPr="006C434D" w:rsidRDefault="00F07B54" w:rsidP="00F07B54">
      <w:pPr>
        <w:pStyle w:val="Heading4"/>
        <w:spacing w:line="276" w:lineRule="auto"/>
        <w:rPr>
          <w:rFonts w:cs="Calibri"/>
        </w:rPr>
      </w:pPr>
      <w:bookmarkStart w:id="0" w:name="_Hlk50322855"/>
      <w:r w:rsidRPr="006C434D">
        <w:rPr>
          <w:rFonts w:cs="Calibri"/>
        </w:rPr>
        <w:t>Interpretation</w:t>
      </w:r>
      <w:r>
        <w:t xml:space="preserve">: The </w:t>
      </w:r>
      <w:proofErr w:type="spellStart"/>
      <w:r>
        <w:t>Aff</w:t>
      </w:r>
      <w:proofErr w:type="spellEnd"/>
      <w:r>
        <w:t xml:space="preserve"> must defend an IP reduction for </w:t>
      </w:r>
      <w:r>
        <w:rPr>
          <w:u w:val="single"/>
        </w:rPr>
        <w:t>all</w:t>
      </w:r>
      <w:r>
        <w:t xml:space="preserve"> medicines.</w:t>
      </w:r>
    </w:p>
    <w:p w14:paraId="1A016366" w14:textId="77777777" w:rsidR="00F07B54" w:rsidRPr="00D32279" w:rsidRDefault="00F07B54" w:rsidP="00F07B54">
      <w:r>
        <w:rPr>
          <w:rStyle w:val="Style13ptBold"/>
        </w:rPr>
        <w:t xml:space="preserve">Leslie 12 </w:t>
      </w:r>
      <w:r>
        <w:t xml:space="preserve">Leslie, Sarah-Jane. “Generics.” In Routledge Handbook of Philosophy of Language, edited by Gillian Russell and Delia </w:t>
      </w:r>
      <w:proofErr w:type="spellStart"/>
      <w:r>
        <w:t>Fara</w:t>
      </w:r>
      <w:proofErr w:type="spellEnd"/>
      <w:r>
        <w:t xml:space="preserve">, 355–366. Routledge, 2012. </w:t>
      </w:r>
      <w:hyperlink r:id="rId12" w:history="1">
        <w:r w:rsidRPr="00492A7A">
          <w:rPr>
            <w:rStyle w:val="Hyperlink"/>
          </w:rPr>
          <w:t>https://www.princeton.edu/~sjleslie/RoutledgeHandbookEntryGenerics.pdf</w:t>
        </w:r>
      </w:hyperlink>
      <w:r>
        <w:t xml:space="preserve"> SM</w:t>
      </w:r>
    </w:p>
    <w:p w14:paraId="424F0AFC" w14:textId="77777777" w:rsidR="00F07B54" w:rsidRDefault="00F07B54" w:rsidP="00F07B54">
      <w:r w:rsidRPr="00D32279">
        <w:rPr>
          <w:rStyle w:val="StyleUnderline"/>
        </w:rPr>
        <w:t>GENERICS VS. EXISTENTIALS</w:t>
      </w:r>
      <w:r>
        <w:rPr>
          <w:rStyle w:val="StyleUnderline"/>
        </w:rPr>
        <w:t xml:space="preserve"> </w:t>
      </w:r>
      <w:r w:rsidRPr="00D32279">
        <w:rPr>
          <w:rStyle w:val="StyleUnderline"/>
        </w:rPr>
        <w:t xml:space="preserve">The interpretation of sentences containing </w:t>
      </w:r>
      <w:r w:rsidRPr="00D32279">
        <w:t>bare plurals</w:t>
      </w:r>
      <w:r w:rsidRPr="00D32279">
        <w:rPr>
          <w:rStyle w:val="StyleUnderline"/>
        </w:rPr>
        <w:t xml:space="preserve">, </w:t>
      </w:r>
      <w:r w:rsidRPr="00D32279">
        <w:rPr>
          <w:rStyle w:val="StyleUnderline"/>
          <w:highlight w:val="green"/>
        </w:rPr>
        <w:t>indefinite singulars</w:t>
      </w:r>
      <w:r w:rsidRPr="00D32279">
        <w:t>, or definite</w:t>
      </w:r>
      <w:r>
        <w:t xml:space="preserve"> </w:t>
      </w:r>
      <w:r w:rsidRPr="00D32279">
        <w:t xml:space="preserve">singulars </w:t>
      </w:r>
      <w:r w:rsidRPr="00D32279">
        <w:rPr>
          <w:rStyle w:val="StyleUnderline"/>
          <w:highlight w:val="green"/>
        </w:rPr>
        <w:t>can be</w:t>
      </w:r>
      <w:r w:rsidRPr="00D32279">
        <w:rPr>
          <w:rStyle w:val="StyleUnderline"/>
        </w:rPr>
        <w:t xml:space="preserve"> either </w:t>
      </w:r>
      <w:r w:rsidRPr="00D32279">
        <w:rPr>
          <w:rStyle w:val="StyleUnderline"/>
          <w:highlight w:val="green"/>
        </w:rPr>
        <w:t>generic</w:t>
      </w:r>
      <w:r w:rsidRPr="00D32279">
        <w:rPr>
          <w:rStyle w:val="StyleUnderline"/>
        </w:rPr>
        <w:t xml:space="preserve"> </w:t>
      </w:r>
      <w:r w:rsidRPr="00D32279">
        <w:t xml:space="preserve">as in (1) respectively </w:t>
      </w:r>
      <w:r w:rsidRPr="00D32279">
        <w:rPr>
          <w:rStyle w:val="StyleUnderline"/>
          <w:highlight w:val="green"/>
        </w:rPr>
        <w:t>or existential</w:t>
      </w:r>
      <w:r w:rsidRPr="00D32279">
        <w:rPr>
          <w:rStyle w:val="StyleUnderline"/>
        </w:rPr>
        <w:t>/specific</w:t>
      </w:r>
      <w:r w:rsidRPr="00D32279">
        <w:t xml:space="preserve"> as in (2):</w:t>
      </w:r>
      <w:r>
        <w:t xml:space="preserve"> </w:t>
      </w:r>
      <w:r w:rsidRPr="00D32279">
        <w:rPr>
          <w:rStyle w:val="StyleUnderline"/>
        </w:rPr>
        <w:t>(1)</w:t>
      </w:r>
      <w:r w:rsidRPr="00D32279">
        <w:t xml:space="preserve"> Tigers are striped</w:t>
      </w:r>
      <w:r>
        <w:t xml:space="preserve"> </w:t>
      </w:r>
      <w:r w:rsidRPr="00D32279">
        <w:rPr>
          <w:rStyle w:val="StyleUnderline"/>
        </w:rPr>
        <w:t>A tiger is striped</w:t>
      </w:r>
      <w:r>
        <w:rPr>
          <w:rStyle w:val="StyleUnderline"/>
        </w:rPr>
        <w:t xml:space="preserve"> </w:t>
      </w:r>
      <w:proofErr w:type="gramStart"/>
      <w:r w:rsidRPr="00D32279">
        <w:t>The</w:t>
      </w:r>
      <w:proofErr w:type="gramEnd"/>
      <w:r w:rsidRPr="00D32279">
        <w:t xml:space="preserve"> tiger is striped.</w:t>
      </w:r>
      <w:r>
        <w:t xml:space="preserve"> </w:t>
      </w:r>
      <w:r w:rsidRPr="00D32279">
        <w:rPr>
          <w:rStyle w:val="StyleUnderline"/>
        </w:rPr>
        <w:t>(2)</w:t>
      </w:r>
      <w:r w:rsidRPr="00D32279">
        <w:t xml:space="preserve"> Tigers are on the front lawn</w:t>
      </w:r>
      <w:r>
        <w:t xml:space="preserve"> </w:t>
      </w:r>
      <w:r w:rsidRPr="00D32279">
        <w:rPr>
          <w:rStyle w:val="StyleUnderline"/>
          <w:highlight w:val="green"/>
        </w:rPr>
        <w:t>A tiger is on the front lawn</w:t>
      </w:r>
      <w:r>
        <w:rPr>
          <w:rStyle w:val="StyleUnderline"/>
        </w:rPr>
        <w:t xml:space="preserve"> </w:t>
      </w:r>
      <w:r w:rsidRPr="00D32279">
        <w:t>The tiger is on the front lawn.</w:t>
      </w:r>
      <w:r>
        <w:t xml:space="preserve"> </w:t>
      </w:r>
      <w:r w:rsidRPr="00D32279">
        <w:t>The subjects in (1) are prima facie the same as in (2), yet their interpretations in (1) are</w:t>
      </w:r>
      <w:r>
        <w:t xml:space="preserve"> </w:t>
      </w:r>
      <w:r w:rsidRPr="00D32279">
        <w:t xml:space="preserve">intuitively quite different from those in (2). </w:t>
      </w:r>
      <w:r w:rsidRPr="00D32279">
        <w:rPr>
          <w:rStyle w:val="StyleUnderline"/>
        </w:rPr>
        <w:t xml:space="preserve">In (2) we are talking about some </w:t>
      </w:r>
      <w:proofErr w:type="gramStart"/>
      <w:r w:rsidRPr="00D32279">
        <w:rPr>
          <w:rStyle w:val="StyleUnderline"/>
        </w:rPr>
        <w:t>particular</w:t>
      </w:r>
      <w:r>
        <w:rPr>
          <w:rStyle w:val="StyleUnderline"/>
        </w:rPr>
        <w:t xml:space="preserve"> </w:t>
      </w:r>
      <w:r w:rsidRPr="00D32279">
        <w:rPr>
          <w:rStyle w:val="StyleUnderline"/>
        </w:rPr>
        <w:t>tigers</w:t>
      </w:r>
      <w:proofErr w:type="gramEnd"/>
      <w:r w:rsidRPr="00D32279">
        <w:rPr>
          <w:rStyle w:val="StyleUnderline"/>
        </w:rPr>
        <w:t xml:space="preserve">, while in (1) </w:t>
      </w:r>
      <w:r w:rsidRPr="00D32279">
        <w:rPr>
          <w:rStyle w:val="StyleUnderline"/>
          <w:highlight w:val="green"/>
        </w:rPr>
        <w:t xml:space="preserve">we are saying something </w:t>
      </w:r>
      <w:r w:rsidRPr="00D32279">
        <w:rPr>
          <w:rStyle w:val="StyleUnderline"/>
        </w:rPr>
        <w:t xml:space="preserve">about tigers </w:t>
      </w:r>
      <w:r w:rsidRPr="00D32279">
        <w:rPr>
          <w:rStyle w:val="StyleUnderline"/>
          <w:highlight w:val="green"/>
        </w:rPr>
        <w:t>in general</w:t>
      </w:r>
      <w:r w:rsidRPr="00D32279">
        <w:rPr>
          <w:rStyle w:val="StyleUnderline"/>
        </w:rPr>
        <w:t>.</w:t>
      </w:r>
      <w:r>
        <w:rPr>
          <w:rStyle w:val="StyleUnderline"/>
        </w:rPr>
        <w:t xml:space="preserve"> </w:t>
      </w:r>
      <w:r w:rsidRPr="00D32279">
        <w:rPr>
          <w:rStyle w:val="StyleUnderline"/>
        </w:rPr>
        <w:t>There are some tests that are helpful in distinguishing these two readings</w:t>
      </w:r>
      <w:r w:rsidRPr="00D32279">
        <w:t>. For</w:t>
      </w:r>
      <w:r>
        <w:t xml:space="preserve"> </w:t>
      </w:r>
      <w:r w:rsidRPr="00D32279">
        <w:t xml:space="preserve">example, </w:t>
      </w:r>
      <w:r w:rsidRPr="00D32279">
        <w:rPr>
          <w:rStyle w:val="StyleUnderline"/>
          <w:highlight w:val="green"/>
        </w:rPr>
        <w:t>the existential interpretation is upward entailing</w:t>
      </w:r>
      <w:r w:rsidRPr="00D32279">
        <w:rPr>
          <w:rStyle w:val="StyleUnderline"/>
        </w:rPr>
        <w:t>, meaning that the statement</w:t>
      </w:r>
      <w:r>
        <w:rPr>
          <w:rStyle w:val="StyleUnderline"/>
        </w:rPr>
        <w:t xml:space="preserve"> </w:t>
      </w:r>
      <w:r w:rsidRPr="00D32279">
        <w:rPr>
          <w:rStyle w:val="StyleUnderline"/>
        </w:rPr>
        <w:t>will always remain true if we replace the subject term with a more inclusive term</w:t>
      </w:r>
      <w:r w:rsidRPr="00D32279">
        <w:t>. For</w:t>
      </w:r>
      <w:r>
        <w:t xml:space="preserve"> </w:t>
      </w:r>
      <w:r w:rsidRPr="00D32279">
        <w:t>example, if it is true that tigers are on the lawn, then it will also be true that animals are</w:t>
      </w:r>
      <w:r>
        <w:t xml:space="preserve"> </w:t>
      </w:r>
      <w:r w:rsidRPr="00D32279">
        <w:t xml:space="preserve">on the lawn. </w:t>
      </w:r>
      <w:r w:rsidRPr="00D32279">
        <w:rPr>
          <w:rStyle w:val="StyleUnderline"/>
          <w:highlight w:val="green"/>
        </w:rPr>
        <w:t>This is not so if the sentence is</w:t>
      </w:r>
      <w:r w:rsidRPr="00D32279">
        <w:rPr>
          <w:rStyle w:val="StyleUnderline"/>
        </w:rPr>
        <w:t xml:space="preserve"> interpreted </w:t>
      </w:r>
      <w:r w:rsidRPr="00D32279">
        <w:rPr>
          <w:rStyle w:val="StyleUnderline"/>
          <w:highlight w:val="green"/>
        </w:rPr>
        <w:t>generic</w:t>
      </w:r>
      <w:r w:rsidRPr="00D32279">
        <w:rPr>
          <w:rStyle w:val="StyleUnderline"/>
        </w:rPr>
        <w:t>ally</w:t>
      </w:r>
      <w:r w:rsidRPr="00D32279">
        <w:t>. For example, it is</w:t>
      </w:r>
      <w:r>
        <w:t xml:space="preserve"> </w:t>
      </w:r>
      <w:r w:rsidRPr="00D32279">
        <w:t xml:space="preserve">true that tigers are striped, but it does not follow </w:t>
      </w:r>
      <w:proofErr w:type="gramStart"/>
      <w:r w:rsidRPr="00D32279">
        <w:t>that animals</w:t>
      </w:r>
      <w:proofErr w:type="gramEnd"/>
      <w:r w:rsidRPr="00D32279">
        <w:t xml:space="preserve"> are striped (Lawler 1973</w:t>
      </w:r>
      <w:r>
        <w:t xml:space="preserve"> </w:t>
      </w:r>
      <w:proofErr w:type="spellStart"/>
      <w:r w:rsidRPr="00D32279">
        <w:t>Laca</w:t>
      </w:r>
      <w:proofErr w:type="spellEnd"/>
      <w:r w:rsidRPr="00D32279">
        <w:t xml:space="preserve"> 1990; </w:t>
      </w:r>
      <w:proofErr w:type="spellStart"/>
      <w:r w:rsidRPr="00D32279">
        <w:t>Krifka</w:t>
      </w:r>
      <w:proofErr w:type="spellEnd"/>
      <w:r w:rsidRPr="00D32279">
        <w:t xml:space="preserve"> et al 1995). </w:t>
      </w:r>
      <w:r w:rsidRPr="00D32279">
        <w:rPr>
          <w:rStyle w:val="StyleUnderline"/>
          <w:highlight w:val="green"/>
        </w:rPr>
        <w:t>Another test</w:t>
      </w:r>
      <w:r w:rsidRPr="00D32279">
        <w:rPr>
          <w:rStyle w:val="StyleUnderline"/>
        </w:rPr>
        <w:t xml:space="preserve"> concerns </w:t>
      </w:r>
      <w:r w:rsidRPr="00D32279">
        <w:rPr>
          <w:rStyle w:val="StyleUnderline"/>
          <w:highlight w:val="green"/>
        </w:rPr>
        <w:t>whether we can insert an adverb of quantification</w:t>
      </w:r>
      <w:r w:rsidRPr="00D32279">
        <w:rPr>
          <w:rStyle w:val="StyleUnderline"/>
        </w:rPr>
        <w:t xml:space="preserve"> </w:t>
      </w:r>
      <w:r w:rsidRPr="00D32279">
        <w:t>(in the sense of Lewis 1975</w:t>
      </w:r>
      <w:r w:rsidRPr="00D32279">
        <w:rPr>
          <w:highlight w:val="green"/>
        </w:rPr>
        <w:t xml:space="preserve">) </w:t>
      </w:r>
      <w:r w:rsidRPr="00D32279">
        <w:rPr>
          <w:rStyle w:val="StyleUnderline"/>
          <w:highlight w:val="green"/>
        </w:rPr>
        <w:t xml:space="preserve">with minimal change </w:t>
      </w:r>
      <w:r w:rsidRPr="00D32279">
        <w:rPr>
          <w:rStyle w:val="StyleUnderline"/>
        </w:rPr>
        <w:t>of meaning</w:t>
      </w:r>
      <w:r w:rsidRPr="00D32279">
        <w:t xml:space="preserve"> (</w:t>
      </w:r>
      <w:proofErr w:type="spellStart"/>
      <w:r w:rsidRPr="00D32279">
        <w:t>Krifka</w:t>
      </w:r>
      <w:proofErr w:type="spellEnd"/>
      <w:r w:rsidRPr="00D32279">
        <w:t xml:space="preserve"> et al</w:t>
      </w:r>
      <w:r>
        <w:t xml:space="preserve"> </w:t>
      </w:r>
      <w:r w:rsidRPr="00D32279">
        <w:t>1995). For example, inserting “usually” in the sentences in (1) (</w:t>
      </w:r>
      <w:proofErr w:type="gramStart"/>
      <w:r w:rsidRPr="00D32279">
        <w:t>e.g.</w:t>
      </w:r>
      <w:proofErr w:type="gramEnd"/>
      <w:r w:rsidRPr="00D32279">
        <w:t xml:space="preserve"> “tigers are usually</w:t>
      </w:r>
      <w:r>
        <w:t xml:space="preserve"> </w:t>
      </w:r>
      <w:r w:rsidRPr="00D32279">
        <w:t>striped”) produces only a small change in meaning, while inserting “usually” in (2)</w:t>
      </w:r>
      <w:r>
        <w:t xml:space="preserve"> </w:t>
      </w:r>
      <w:r w:rsidRPr="00D32279">
        <w:t>dramatically alters the meaning of the sentence (e.g. “tigers are usually on the front</w:t>
      </w:r>
      <w:r>
        <w:t xml:space="preserve"> </w:t>
      </w:r>
      <w:r w:rsidRPr="00D32279">
        <w:t>lawn). (For generics such as “mosquitoes carry malaria”, the adverb “sometimes” is</w:t>
      </w:r>
      <w:r>
        <w:t xml:space="preserve"> </w:t>
      </w:r>
      <w:r w:rsidRPr="00D32279">
        <w:t>perhaps better used than “usually”.)</w:t>
      </w:r>
    </w:p>
    <w:p w14:paraId="6D65489A" w14:textId="77777777" w:rsidR="00F07B54" w:rsidRPr="00A775B9" w:rsidRDefault="00F07B54" w:rsidP="00F07B54">
      <w:pPr>
        <w:pStyle w:val="Heading4"/>
        <w:spacing w:line="276" w:lineRule="auto"/>
      </w:pPr>
      <w:r>
        <w:rPr>
          <w:rFonts w:cs="Calibri"/>
        </w:rPr>
        <w:lastRenderedPageBreak/>
        <w:t xml:space="preserve">It applies to “medicines” – 1] upward entailment test – “nations ought to reduce protections for medicines” doesn’t entail </w:t>
      </w:r>
      <w:proofErr w:type="gramStart"/>
      <w:r>
        <w:rPr>
          <w:rFonts w:cs="Calibri"/>
        </w:rPr>
        <w:t>that nations</w:t>
      </w:r>
      <w:proofErr w:type="gramEnd"/>
      <w:r>
        <w:rPr>
          <w:rFonts w:cs="Calibri"/>
        </w:rPr>
        <w:t xml:space="preserve"> ought to reduce protections for chemicals 2] adverb test – adding </w:t>
      </w:r>
      <w:r>
        <w:t>“always” to the res doesn’t substantially change its meaning because a reduction is universal.</w:t>
      </w:r>
    </w:p>
    <w:bookmarkEnd w:id="0"/>
    <w:p w14:paraId="619F1ABA" w14:textId="77777777" w:rsidR="00F07B54" w:rsidRDefault="00F07B54" w:rsidP="00F07B54">
      <w:pPr>
        <w:pStyle w:val="Heading4"/>
      </w:pPr>
      <w:r w:rsidRPr="00A353FF">
        <w:t>Violation: they spec</w:t>
      </w:r>
      <w:r>
        <w:t xml:space="preserve"> [x]</w:t>
      </w:r>
    </w:p>
    <w:p w14:paraId="2FD1493B" w14:textId="77777777" w:rsidR="00F07B54" w:rsidRPr="00A353FF" w:rsidRDefault="00F07B54" w:rsidP="00F07B54">
      <w:pPr>
        <w:pStyle w:val="Heading4"/>
      </w:pPr>
      <w:r w:rsidRPr="00A353FF">
        <w:t>Standards:</w:t>
      </w:r>
    </w:p>
    <w:p w14:paraId="0AF33959" w14:textId="77777777" w:rsidR="00F07B54" w:rsidRDefault="00F07B54" w:rsidP="00F07B54">
      <w:pPr>
        <w:pStyle w:val="Heading4"/>
      </w:pPr>
      <w:r>
        <w:t>[1] Precision and semantics outweigh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2FEBC7CD" w14:textId="77777777" w:rsidR="00F07B54" w:rsidRDefault="00F07B54" w:rsidP="00F07B54">
      <w:pPr>
        <w:pStyle w:val="Heading4"/>
      </w:pPr>
      <w:r>
        <w:t xml:space="preserve">[2] Limits – </w:t>
      </w:r>
      <w:r w:rsidRPr="005F3BCD">
        <w:t xml:space="preserve">their model allows </w:t>
      </w:r>
      <w:proofErr w:type="spellStart"/>
      <w:r w:rsidRPr="005F3BCD">
        <w:t>affs</w:t>
      </w:r>
      <w:proofErr w:type="spellEnd"/>
      <w:r w:rsidRPr="005F3BCD">
        <w:t xml:space="preserve"> to defend anything from </w:t>
      </w:r>
      <w:proofErr w:type="spellStart"/>
      <w:r>
        <w:t>morgellons</w:t>
      </w:r>
      <w:proofErr w:type="spellEnd"/>
      <w:r>
        <w:t xml:space="preserve"> </w:t>
      </w:r>
      <w:r w:rsidRPr="005F3BCD">
        <w:t xml:space="preserve">to </w:t>
      </w:r>
      <w:r>
        <w:t>progeria</w:t>
      </w:r>
      <w:r w:rsidRPr="005F3BCD">
        <w:t xml:space="preserve"> to the </w:t>
      </w:r>
      <w:r>
        <w:t>Mad Cow disease</w:t>
      </w:r>
      <w:r w:rsidRPr="005F3BCD">
        <w:t xml:space="preserve">— there's no universal DA since each has different </w:t>
      </w:r>
      <w:r>
        <w:t>side effects</w:t>
      </w:r>
      <w:r w:rsidRPr="005F3BCD">
        <w:t xml:space="preserve"> and geopolitical implications</w:t>
      </w:r>
      <w:r>
        <w:t xml:space="preserve"> – explodes limits since there are tons of independent </w:t>
      </w:r>
      <w:proofErr w:type="spellStart"/>
      <w:r>
        <w:t>affs</w:t>
      </w:r>
      <w:proofErr w:type="spellEnd"/>
      <w:r>
        <w:t xml:space="preserve"> plus functionally infinite combinations, all with different advantages in different political situations. </w:t>
      </w:r>
    </w:p>
    <w:p w14:paraId="035CCD5B" w14:textId="77777777" w:rsidR="00F07B54" w:rsidRDefault="00F07B54" w:rsidP="00F07B54">
      <w:pPr>
        <w:pStyle w:val="Heading4"/>
      </w:pPr>
      <w:r>
        <w:t xml:space="preserve">[3] TVA – just read your </w:t>
      </w:r>
      <w:proofErr w:type="spellStart"/>
      <w:r>
        <w:t>aff</w:t>
      </w:r>
      <w:proofErr w:type="spellEnd"/>
      <w:r>
        <w:t xml:space="preserve"> as an advantage under a whole adv, solves all your offense</w:t>
      </w:r>
    </w:p>
    <w:p w14:paraId="1A3ED349" w14:textId="77777777" w:rsidR="00F07B54" w:rsidRPr="006A6D04" w:rsidRDefault="00F07B54" w:rsidP="00F07B54"/>
    <w:p w14:paraId="53D9CD13" w14:textId="5CF9A349" w:rsidR="00F07B54" w:rsidRDefault="00F07B54" w:rsidP="00F07B54">
      <w:pPr>
        <w:pStyle w:val="Heading3"/>
      </w:pPr>
      <w:r>
        <w:lastRenderedPageBreak/>
        <w:t>2</w:t>
      </w:r>
    </w:p>
    <w:p w14:paraId="2998537C" w14:textId="77777777" w:rsidR="00F07B54" w:rsidRPr="00195C7A" w:rsidRDefault="00F07B54" w:rsidP="00F07B54">
      <w:pPr>
        <w:pStyle w:val="Heading4"/>
      </w:pPr>
      <w:r>
        <w:t xml:space="preserve">Interpretation – Reduce means </w:t>
      </w:r>
      <w:r w:rsidRPr="00195C7A">
        <w:t xml:space="preserve">decreasing an </w:t>
      </w:r>
      <w:r w:rsidRPr="00195C7A">
        <w:rPr>
          <w:u w:val="single"/>
        </w:rPr>
        <w:t>existing</w:t>
      </w:r>
      <w:r w:rsidRPr="00195C7A">
        <w:t xml:space="preserve"> quantity – it excludes preventing a future increase</w:t>
      </w:r>
      <w:r>
        <w:t>/implementation</w:t>
      </w:r>
    </w:p>
    <w:p w14:paraId="53C77AFC" w14:textId="77777777" w:rsidR="00F07B54" w:rsidRPr="002074EF" w:rsidRDefault="00F07B54" w:rsidP="00F07B54">
      <w:pPr>
        <w:rPr>
          <w:b/>
        </w:rPr>
      </w:pPr>
      <w:proofErr w:type="spellStart"/>
      <w:r w:rsidRPr="00195C7A">
        <w:rPr>
          <w:b/>
        </w:rPr>
        <w:t>P</w:t>
      </w:r>
      <w:r>
        <w:rPr>
          <w:b/>
        </w:rPr>
        <w:t>opattanachai</w:t>
      </w:r>
      <w:proofErr w:type="spellEnd"/>
      <w:r>
        <w:rPr>
          <w:b/>
        </w:rPr>
        <w:t xml:space="preserve"> 18 </w:t>
      </w:r>
      <w:r w:rsidRPr="00195C7A">
        <w:t xml:space="preserve">– PhD dissertation at Nottingham Trent University (NAPORN, “REGIONAL COOPERATION ADDRESSING MARINE POLLUTION FROM LAND-BASED ACTIVITIES: AN INTERPRETATION OF ARTICLE 207 OF THE LAW OF THE SEA CONVENTION FOCUSING ON MONITORING, ASSESSEMENT, AND SURVEILLANCE OF THE POLLUTION” </w:t>
      </w:r>
      <w:hyperlink r:id="rId13" w:history="1">
        <w:r w:rsidRPr="00195C7A">
          <w:rPr>
            <w:rStyle w:val="Hyperlink"/>
          </w:rPr>
          <w:t>http://irep.ntu.ac.uk/id/eprint/33374/1/Naporn%20Popattanachai%202018.pdf</w:t>
        </w:r>
      </w:hyperlink>
    </w:p>
    <w:p w14:paraId="26C60591" w14:textId="77777777" w:rsidR="00F07B54" w:rsidRPr="002074EF" w:rsidRDefault="00F07B54" w:rsidP="00F07B54">
      <w:pPr>
        <w:rPr>
          <w:sz w:val="16"/>
        </w:rPr>
      </w:pPr>
      <w:r w:rsidRPr="002074EF">
        <w:rPr>
          <w:sz w:val="16"/>
        </w:rPr>
        <w:t>For the second question, the provision demonstrates that the goal of adoption of such laws and regulations must be to ‘prevent, reduce, and control’ MPLA. In so doing, the LOSC obliges States to ‘taking into account internationally agreed rules, standards, and recommended practices and procedures’.480 Having considered the ordinary meanings of the term ‘prevent, reduce, and control’, ‘</w:t>
      </w:r>
      <w:r w:rsidRPr="002074EF">
        <w:rPr>
          <w:rStyle w:val="StyleUnderline"/>
          <w:bCs/>
          <w:highlight w:val="green"/>
        </w:rPr>
        <w:t>prevent’ means ‘to stop something from happening</w:t>
      </w:r>
      <w:r w:rsidRPr="002074EF">
        <w:rPr>
          <w:b/>
          <w:bCs/>
          <w:sz w:val="26"/>
          <w:highlight w:val="green"/>
          <w:u w:val="single"/>
        </w:rPr>
        <w:t xml:space="preserve"> </w:t>
      </w:r>
      <w:r w:rsidRPr="002074EF">
        <w:rPr>
          <w:rStyle w:val="StyleUnderline"/>
          <w:bCs/>
          <w:highlight w:val="green"/>
        </w:rPr>
        <w:t>or someone from doing something</w:t>
      </w:r>
      <w:r w:rsidRPr="002074EF">
        <w:rPr>
          <w:b/>
          <w:bCs/>
          <w:sz w:val="26"/>
          <w:highlight w:val="green"/>
          <w:u w:val="single"/>
        </w:rPr>
        <w:t>.</w:t>
      </w:r>
      <w:r w:rsidRPr="002074EF">
        <w:rPr>
          <w:sz w:val="16"/>
        </w:rPr>
        <w:t xml:space="preserve">’481 </w:t>
      </w:r>
      <w:r w:rsidRPr="002074EF">
        <w:rPr>
          <w:rStyle w:val="StyleUnderline"/>
          <w:bCs/>
          <w:highlight w:val="green"/>
        </w:rPr>
        <w:t>The word ‘reduce’ means ‘to make something smaller in</w:t>
      </w:r>
      <w:r w:rsidRPr="00195C7A">
        <w:rPr>
          <w:rStyle w:val="StyleUnderline"/>
        </w:rPr>
        <w:t xml:space="preserve"> </w:t>
      </w:r>
      <w:r w:rsidRPr="002074EF">
        <w:rPr>
          <w:sz w:val="16"/>
        </w:rPr>
        <w:t xml:space="preserve">size, </w:t>
      </w:r>
      <w:r w:rsidRPr="002074EF">
        <w:rPr>
          <w:rStyle w:val="StyleUnderline"/>
          <w:bCs/>
          <w:highlight w:val="green"/>
        </w:rPr>
        <w:t>amount</w:t>
      </w:r>
      <w:r w:rsidRPr="002074EF">
        <w:rPr>
          <w:sz w:val="16"/>
        </w:rPr>
        <w:t xml:space="preserve">, degree, importance etc.’482 and the word ‘control’ means ‘to order, limit, or rule something or someone's actions or </w:t>
      </w:r>
      <w:proofErr w:type="spellStart"/>
      <w:r w:rsidRPr="002074EF">
        <w:rPr>
          <w:sz w:val="16"/>
        </w:rPr>
        <w:t>behaviour</w:t>
      </w:r>
      <w:proofErr w:type="spellEnd"/>
      <w:r w:rsidRPr="002074EF">
        <w:rPr>
          <w:sz w:val="16"/>
        </w:rPr>
        <w:t xml:space="preserve">.’ 483 From the meanings, </w:t>
      </w:r>
      <w:r w:rsidRPr="002074EF">
        <w:rPr>
          <w:rStyle w:val="StyleUnderline"/>
          <w:bCs/>
          <w:highlight w:val="green"/>
        </w:rPr>
        <w:t xml:space="preserve">the term ‘prevent’ suggests an action to </w:t>
      </w:r>
      <w:r w:rsidRPr="002074EF">
        <w:rPr>
          <w:rStyle w:val="Emphasis"/>
          <w:highlight w:val="green"/>
        </w:rPr>
        <w:t>stop the future occurrence</w:t>
      </w:r>
      <w:r w:rsidRPr="002074EF">
        <w:rPr>
          <w:rStyle w:val="StyleUnderline"/>
          <w:highlight w:val="green"/>
        </w:rPr>
        <w:t xml:space="preserve"> </w:t>
      </w:r>
      <w:r w:rsidRPr="002074EF">
        <w:rPr>
          <w:sz w:val="16"/>
        </w:rPr>
        <w:t xml:space="preserve">of something, </w:t>
      </w:r>
      <w:r w:rsidRPr="002074EF">
        <w:rPr>
          <w:rStyle w:val="StyleUnderline"/>
          <w:bCs/>
          <w:highlight w:val="green"/>
        </w:rPr>
        <w:t>whereas</w:t>
      </w:r>
      <w:r w:rsidRPr="002074EF">
        <w:rPr>
          <w:sz w:val="16"/>
          <w:highlight w:val="green"/>
        </w:rPr>
        <w:t xml:space="preserve"> </w:t>
      </w:r>
      <w:r w:rsidRPr="002074EF">
        <w:rPr>
          <w:sz w:val="16"/>
        </w:rPr>
        <w:t>the terms ‘</w:t>
      </w:r>
      <w:r w:rsidRPr="002074EF">
        <w:rPr>
          <w:rStyle w:val="StyleUnderline"/>
          <w:bCs/>
          <w:highlight w:val="green"/>
        </w:rPr>
        <w:t>reduce</w:t>
      </w:r>
      <w:r w:rsidRPr="002074EF">
        <w:rPr>
          <w:b/>
          <w:bCs/>
          <w:sz w:val="26"/>
          <w:highlight w:val="green"/>
          <w:u w:val="single"/>
        </w:rPr>
        <w:t>’</w:t>
      </w:r>
      <w:r w:rsidRPr="002074EF">
        <w:rPr>
          <w:sz w:val="16"/>
          <w:highlight w:val="green"/>
        </w:rPr>
        <w:t xml:space="preserve"> </w:t>
      </w:r>
      <w:r w:rsidRPr="002074EF">
        <w:rPr>
          <w:sz w:val="16"/>
        </w:rPr>
        <w:t xml:space="preserve">and ‘control’, noting their difference, </w:t>
      </w:r>
      <w:r w:rsidRPr="002074EF">
        <w:rPr>
          <w:rStyle w:val="StyleUnderline"/>
          <w:highlight w:val="green"/>
        </w:rPr>
        <w:t xml:space="preserve">point to an action dealing with something that </w:t>
      </w:r>
      <w:r w:rsidRPr="002074EF">
        <w:rPr>
          <w:rStyle w:val="Emphasis"/>
          <w:highlight w:val="green"/>
        </w:rPr>
        <w:t xml:space="preserve">has already happened </w:t>
      </w:r>
      <w:r w:rsidRPr="002074EF">
        <w:rPr>
          <w:rStyle w:val="StyleUnderline"/>
          <w:highlight w:val="green"/>
        </w:rPr>
        <w:t xml:space="preserve">and </w:t>
      </w:r>
      <w:r w:rsidRPr="002074EF">
        <w:rPr>
          <w:rStyle w:val="Emphasis"/>
          <w:highlight w:val="green"/>
        </w:rPr>
        <w:t>continues</w:t>
      </w:r>
      <w:r w:rsidRPr="002074EF">
        <w:rPr>
          <w:rStyle w:val="StyleUnderline"/>
          <w:highlight w:val="green"/>
        </w:rPr>
        <w:t xml:space="preserve"> </w:t>
      </w:r>
      <w:r w:rsidRPr="00195C7A">
        <w:rPr>
          <w:rStyle w:val="StyleUnderline"/>
        </w:rPr>
        <w:t>to occur,</w:t>
      </w:r>
      <w:r w:rsidRPr="002074EF">
        <w:rPr>
          <w:sz w:val="16"/>
        </w:rPr>
        <w:t xml:space="preserve"> </w:t>
      </w:r>
      <w:r w:rsidRPr="00195C7A">
        <w:rPr>
          <w:rStyle w:val="StyleUnderline"/>
        </w:rPr>
        <w:t>but needs to be made smaller</w:t>
      </w:r>
      <w:r w:rsidRPr="002074EF">
        <w:rPr>
          <w:sz w:val="16"/>
        </w:rPr>
        <w:t xml:space="preserve">, limited or regulated. Also, control also applies to future pollution in the sense that it limits the future pollution to be created or emitted not to exceed the specified level. Therefore, the preliminary reading of these terms suggests that laws and regulations adopted to deal with MPLA must yield the result that conforms with these terms. In so doing, the adoption of laws and regulations to prevent, reduce, and control MPLA can be done by legislating primary or secondary regulations with the use of various legal techniques and procedures and are underpinned by some rules and principles of international law discussed in the previous chapter. These legal techniques and procedures can be used to achieve the prevention, </w:t>
      </w:r>
      <w:proofErr w:type="gramStart"/>
      <w:r w:rsidRPr="002074EF">
        <w:rPr>
          <w:sz w:val="16"/>
        </w:rPr>
        <w:t>reduction</w:t>
      </w:r>
      <w:proofErr w:type="gramEnd"/>
      <w:r w:rsidRPr="002074EF">
        <w:rPr>
          <w:sz w:val="16"/>
        </w:rPr>
        <w:t xml:space="preserve"> and control of MPLA depending on the design and use of them. Noting that the measures outlined below are not exhaustive and not exclusively limited to implement any specific obligation, these are typical legal techniques and procedures used to prevent, reduce, and control pollution and therefore protect the environment. They can be </w:t>
      </w:r>
      <w:proofErr w:type="spellStart"/>
      <w:r w:rsidRPr="002074EF">
        <w:rPr>
          <w:sz w:val="16"/>
        </w:rPr>
        <w:t>categorised</w:t>
      </w:r>
      <w:proofErr w:type="spellEnd"/>
      <w:r w:rsidRPr="002074EF">
        <w:rPr>
          <w:sz w:val="16"/>
        </w:rPr>
        <w:t xml:space="preserve"> into two groups, that is, (1) substantive and (2) procedural legal techniques and measures. They can be discussed hereunder. </w:t>
      </w:r>
    </w:p>
    <w:p w14:paraId="15D0545C" w14:textId="77777777" w:rsidR="00F07B54" w:rsidRDefault="00F07B54" w:rsidP="00F07B54">
      <w:pPr>
        <w:pStyle w:val="Heading4"/>
      </w:pPr>
      <w:r>
        <w:t xml:space="preserve">Two Violations – </w:t>
      </w:r>
    </w:p>
    <w:p w14:paraId="7441083D" w14:textId="77777777" w:rsidR="00F07B54" w:rsidRDefault="00F07B54" w:rsidP="00F07B54">
      <w:pPr>
        <w:pStyle w:val="Heading4"/>
      </w:pPr>
      <w:r>
        <w:t xml:space="preserve">1] The Plan is an explicit </w:t>
      </w:r>
      <w:r w:rsidRPr="002074EF">
        <w:rPr>
          <w:u w:val="single"/>
        </w:rPr>
        <w:t>delay</w:t>
      </w:r>
      <w:r>
        <w:t xml:space="preserve"> on patent enforcement – that means patents </w:t>
      </w:r>
      <w:r>
        <w:rPr>
          <w:u w:val="single"/>
        </w:rPr>
        <w:t>don’t</w:t>
      </w:r>
      <w:r>
        <w:t xml:space="preserve"> exist in the status quo</w:t>
      </w:r>
    </w:p>
    <w:p w14:paraId="7DE5FC8D" w14:textId="77777777" w:rsidR="00F07B54" w:rsidRPr="002074EF" w:rsidRDefault="00F07B54" w:rsidP="00F07B54">
      <w:r w:rsidRPr="00DB28DC">
        <w:rPr>
          <w:rStyle w:val="Style13ptBold"/>
        </w:rPr>
        <w:t>Dictionary.com No Date</w:t>
      </w:r>
      <w:r>
        <w:t xml:space="preserve"> “Delay” </w:t>
      </w:r>
      <w:hyperlink r:id="rId14" w:history="1">
        <w:r w:rsidRPr="00952336">
          <w:rPr>
            <w:rStyle w:val="Hyperlink"/>
          </w:rPr>
          <w:t>https://www.dictionary.com/browse/delay</w:t>
        </w:r>
      </w:hyperlink>
      <w:r>
        <w:t xml:space="preserve"> </w:t>
      </w:r>
    </w:p>
    <w:p w14:paraId="7B1698BE" w14:textId="77777777" w:rsidR="00F07B54" w:rsidRDefault="00F07B54" w:rsidP="00F07B54">
      <w:r w:rsidRPr="00DB28DC">
        <w:rPr>
          <w:b/>
          <w:sz w:val="26"/>
          <w:highlight w:val="green"/>
          <w:u w:val="single"/>
          <w:bdr w:val="single" w:sz="12" w:space="0" w:color="auto"/>
        </w:rPr>
        <w:t>to put off to a later time; defer</w:t>
      </w:r>
      <w:r w:rsidRPr="002074EF">
        <w:t>; postpone:</w:t>
      </w:r>
    </w:p>
    <w:p w14:paraId="2CEEA40A" w14:textId="77777777" w:rsidR="00F07B54" w:rsidRDefault="00F07B54" w:rsidP="00F07B54">
      <w:pPr>
        <w:pStyle w:val="Heading4"/>
      </w:pPr>
      <w:r>
        <w:lastRenderedPageBreak/>
        <w:t xml:space="preserve">2] Marijuana patents </w:t>
      </w:r>
      <w:r>
        <w:rPr>
          <w:u w:val="single"/>
        </w:rPr>
        <w:t>don’t exist right now</w:t>
      </w:r>
      <w:r>
        <w:t xml:space="preserve"> – your evidence says they’re pending </w:t>
      </w:r>
      <w:proofErr w:type="gramStart"/>
      <w:r>
        <w:t>approval</w:t>
      </w:r>
      <w:proofErr w:type="gramEnd"/>
      <w:r>
        <w:t xml:space="preserve"> but none say that they exist meaning you don’t reduce anything.</w:t>
      </w:r>
    </w:p>
    <w:p w14:paraId="5A17E694" w14:textId="77777777" w:rsidR="00F07B54" w:rsidRDefault="00F07B54" w:rsidP="00F07B54">
      <w:pPr>
        <w:pStyle w:val="Heading4"/>
      </w:pPr>
      <w:r>
        <w:t>Standards -</w:t>
      </w:r>
    </w:p>
    <w:p w14:paraId="61F59886" w14:textId="77777777" w:rsidR="00F07B54" w:rsidRPr="00DB28DC" w:rsidRDefault="00F07B54" w:rsidP="00F07B54">
      <w:pPr>
        <w:pStyle w:val="Heading4"/>
      </w:pPr>
      <w:r>
        <w:t xml:space="preserve">1] </w:t>
      </w:r>
      <w:r>
        <w:rPr>
          <w:u w:val="single"/>
        </w:rPr>
        <w:t>Limits</w:t>
      </w:r>
      <w:r>
        <w:t xml:space="preserve"> – the topic is already massive since there’s hundreds of patents on current medicines – allowing the </w:t>
      </w:r>
      <w:proofErr w:type="spellStart"/>
      <w:r>
        <w:t>aff</w:t>
      </w:r>
      <w:proofErr w:type="spellEnd"/>
      <w:r>
        <w:t xml:space="preserve"> to apply to future medical patents explodes predictability since it triples the possible </w:t>
      </w:r>
      <w:proofErr w:type="spellStart"/>
      <w:r>
        <w:t>aff</w:t>
      </w:r>
      <w:proofErr w:type="spellEnd"/>
      <w:r>
        <w:t xml:space="preserve"> case list.</w:t>
      </w:r>
    </w:p>
    <w:p w14:paraId="25E947F0" w14:textId="77777777" w:rsidR="00F07B54" w:rsidRPr="00DB28DC" w:rsidRDefault="00F07B54" w:rsidP="00F07B54">
      <w:pPr>
        <w:pStyle w:val="Heading4"/>
      </w:pPr>
      <w:r>
        <w:t xml:space="preserve">2] </w:t>
      </w:r>
      <w:r>
        <w:rPr>
          <w:u w:val="single"/>
        </w:rPr>
        <w:t>Ground</w:t>
      </w:r>
      <w:r>
        <w:t xml:space="preserve"> – no author assumes a futuristic patent enforcement so there’s </w:t>
      </w:r>
      <w:proofErr w:type="gramStart"/>
      <w:r>
        <w:t>no</w:t>
      </w:r>
      <w:proofErr w:type="gramEnd"/>
      <w:r>
        <w:t xml:space="preserve"> da ground against them. Delay also isn’t defined so they could infinitely delay it to spike out of </w:t>
      </w:r>
      <w:proofErr w:type="gramStart"/>
      <w:r>
        <w:t>all of</w:t>
      </w:r>
      <w:proofErr w:type="gramEnd"/>
      <w:r>
        <w:t xml:space="preserve"> our links.</w:t>
      </w:r>
    </w:p>
    <w:p w14:paraId="6FFA0494" w14:textId="77777777" w:rsidR="00F07B54" w:rsidRPr="00F07B54" w:rsidRDefault="00F07B54" w:rsidP="00F07B54"/>
    <w:p w14:paraId="57EC8421" w14:textId="1D713ADB" w:rsidR="00F07B54" w:rsidRDefault="00F07B54" w:rsidP="00F07B54">
      <w:pPr>
        <w:pStyle w:val="Heading3"/>
      </w:pPr>
      <w:r>
        <w:lastRenderedPageBreak/>
        <w:t>3</w:t>
      </w:r>
    </w:p>
    <w:p w14:paraId="25F1C190" w14:textId="77777777" w:rsidR="00E75CF1" w:rsidRDefault="00E75CF1" w:rsidP="00E75CF1">
      <w:pPr>
        <w:pStyle w:val="Heading4"/>
      </w:pPr>
      <w:r>
        <w:t>The role of the ballot is to determine whether the resolution is a true or false statement – anything else moots 7 minutes of the 1NC and exacerbates the affirmative infinite prep time skew since I should be able to compensate by choosing – it’s the most logical since you don’t say vote for the player who shoots the most 3 points, the better player wins since debate is a game with rules given by how there’s a winner and loser.</w:t>
      </w:r>
    </w:p>
    <w:p w14:paraId="469B6649" w14:textId="77777777" w:rsidR="00E75CF1" w:rsidRDefault="00E75CF1" w:rsidP="00E75CF1">
      <w:pPr>
        <w:pStyle w:val="Heading4"/>
      </w:pPr>
      <w:r>
        <w:t>No arguments in the 1ar and 2ar so we can end debate quicker and go on with our personal live which o/w on probability b/c everyone does things outside debate.</w:t>
      </w:r>
    </w:p>
    <w:p w14:paraId="52AFE878" w14:textId="77777777" w:rsidR="00E75CF1" w:rsidRDefault="00E75CF1" w:rsidP="00E75CF1">
      <w:pPr>
        <w:pStyle w:val="Heading4"/>
      </w:pPr>
      <w:r>
        <w:t xml:space="preserve">Answers collapse to truth testing since they require truth value </w:t>
      </w:r>
      <w:proofErr w:type="gramStart"/>
      <w:r>
        <w:t>i.e.</w:t>
      </w:r>
      <w:proofErr w:type="gramEnd"/>
      <w:r>
        <w:t xml:space="preserve"> truth testing is false requires proving that it is true that truth testing is false which means we’re also a prerequisite to your framing.</w:t>
      </w:r>
    </w:p>
    <w:p w14:paraId="6A684799" w14:textId="77777777" w:rsidR="00E75CF1" w:rsidRDefault="00E75CF1" w:rsidP="00E75CF1">
      <w:pPr>
        <w:pStyle w:val="Heading4"/>
      </w:pPr>
      <w:r>
        <w:t xml:space="preserve">Nothing leaves this round other than the result on the ballot which means even if there is a higher purpose, it doesn’t change anything, and you should just write whatever is important on the ballot and vote for me. Evaluate the debate after the 1nc because we each have 1 speech. Answering this triggers </w:t>
      </w:r>
      <w:proofErr w:type="spellStart"/>
      <w:r>
        <w:t>constitutivism</w:t>
      </w:r>
      <w:proofErr w:type="spellEnd"/>
      <w:r>
        <w:t xml:space="preserve"> since the win is necessary for your scholarship which means rules inside of the game matter otherwise negate on presumption.</w:t>
      </w:r>
    </w:p>
    <w:p w14:paraId="3D8FB0FE" w14:textId="77777777" w:rsidR="00E75CF1" w:rsidRDefault="00E75CF1" w:rsidP="00E75CF1">
      <w:pPr>
        <w:pStyle w:val="Heading4"/>
      </w:pPr>
      <w:r>
        <w:t>Scalar methods like comparison increases intervention – the persuasion of certain DA or advantages sway decisions – T/F binary is descriptive and technical.</w:t>
      </w:r>
    </w:p>
    <w:p w14:paraId="44881000" w14:textId="77777777" w:rsidR="00D132FA" w:rsidRDefault="00F07B54" w:rsidP="00E75CF1">
      <w:pPr>
        <w:pStyle w:val="Heading4"/>
        <w:rPr>
          <w:rFonts w:eastAsia="Calibri" w:cs="Times New Roman"/>
          <w:color w:val="000000"/>
        </w:rPr>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t>
      </w:r>
    </w:p>
    <w:p w14:paraId="08BE19C6" w14:textId="77777777" w:rsidR="00D132FA" w:rsidRDefault="00D132FA" w:rsidP="00E75CF1">
      <w:pPr>
        <w:pStyle w:val="Heading4"/>
        <w:rPr>
          <w:rFonts w:eastAsia="Calibri" w:cs="Times New Roman"/>
          <w:color w:val="000000"/>
        </w:rPr>
      </w:pPr>
    </w:p>
    <w:p w14:paraId="535E33CF" w14:textId="32DAA379" w:rsidR="00F07B54" w:rsidRDefault="00F07B54" w:rsidP="00E75CF1">
      <w:pPr>
        <w:pStyle w:val="Heading4"/>
      </w:pPr>
      <w:proofErr w:type="gramStart"/>
      <w:r>
        <w:rPr>
          <w:rFonts w:eastAsia="Calibri" w:cs="Times New Roman"/>
          <w:color w:val="000000"/>
        </w:rPr>
        <w:t>so</w:t>
      </w:r>
      <w:proofErr w:type="gramEnd"/>
      <w:r>
        <w:rPr>
          <w:rFonts w:eastAsia="Calibri" w:cs="Times New Roman"/>
          <w:color w:val="000000"/>
        </w:rPr>
        <w:t xml:space="preserve"> </w:t>
      </w:r>
      <w:r>
        <w:t xml:space="preserve">it's constitutive and jurisdictional. I denied the truth of the resolution by disagreeing with the </w:t>
      </w:r>
      <w:proofErr w:type="spellStart"/>
      <w:r>
        <w:t>aff</w:t>
      </w:r>
      <w:proofErr w:type="spellEnd"/>
      <w:r>
        <w:t xml:space="preserve"> which means I've met my burden.</w:t>
      </w:r>
    </w:p>
    <w:p w14:paraId="5FF67074" w14:textId="77777777" w:rsidR="00F07B54" w:rsidRDefault="00F07B54" w:rsidP="00F07B54">
      <w:pPr>
        <w:pStyle w:val="Heading4"/>
      </w:pPr>
      <w:r>
        <w:t>Merriam Webster defines ‘member’ as: PENIS</w:t>
      </w:r>
      <w:r>
        <w:rPr>
          <w:rStyle w:val="FootnoteReference"/>
        </w:rPr>
        <w:footnoteReference w:id="3"/>
      </w:r>
    </w:p>
    <w:p w14:paraId="6B209326" w14:textId="77777777" w:rsidR="00F07B54" w:rsidRDefault="00F07B54" w:rsidP="00F07B54">
      <w:pPr>
        <w:pStyle w:val="Heading4"/>
      </w:pPr>
      <w:r w:rsidRPr="00DF793B">
        <w:t>Dictionary.com defines ‘intellectual’ as: a person of superior intellect.</w:t>
      </w:r>
      <w:r>
        <w:rPr>
          <w:rStyle w:val="FootnoteReference"/>
        </w:rPr>
        <w:footnoteReference w:id="4"/>
      </w:r>
    </w:p>
    <w:p w14:paraId="5BBA1842" w14:textId="77777777" w:rsidR="00F07B54" w:rsidRDefault="00F07B54" w:rsidP="00F07B54">
      <w:pPr>
        <w:pStyle w:val="Heading4"/>
        <w:rPr>
          <w:shd w:val="clear" w:color="auto" w:fill="FFFFFF"/>
        </w:rPr>
      </w:pPr>
      <w:r>
        <w:lastRenderedPageBreak/>
        <w:t xml:space="preserve">Dictionary.com defines ‘property’ as: </w:t>
      </w:r>
      <w:r>
        <w:rPr>
          <w:shd w:val="clear" w:color="auto" w:fill="FFFFFF"/>
        </w:rPr>
        <w:t>an essential or distinctive attribute or quality of a thing</w:t>
      </w:r>
      <w:r>
        <w:rPr>
          <w:rStyle w:val="FootnoteReference"/>
          <w:shd w:val="clear" w:color="auto" w:fill="FFFFFF"/>
        </w:rPr>
        <w:footnoteReference w:id="5"/>
      </w:r>
    </w:p>
    <w:p w14:paraId="23296669" w14:textId="6DDACC93" w:rsidR="00F07B54" w:rsidRDefault="00F07B54" w:rsidP="00F07B54">
      <w:pPr>
        <w:pStyle w:val="Heading4"/>
        <w:rPr>
          <w:shd w:val="clear" w:color="auto" w:fill="FFFFFF"/>
        </w:rPr>
      </w:pPr>
      <w:r>
        <w:t xml:space="preserve">Dictionary.com defines ‘medicine’ as: </w:t>
      </w:r>
      <w:r>
        <w:rPr>
          <w:shd w:val="clear" w:color="auto" w:fill="FFFFFF"/>
        </w:rPr>
        <w:t>any object or practice regarded as having magical powers.</w:t>
      </w:r>
      <w:r>
        <w:rPr>
          <w:rStyle w:val="FootnoteReference"/>
          <w:shd w:val="clear" w:color="auto" w:fill="FFFFFF"/>
        </w:rPr>
        <w:footnoteReference w:id="6"/>
      </w:r>
    </w:p>
    <w:p w14:paraId="255C7981" w14:textId="62C2BFE1" w:rsidR="00F07B54" w:rsidRDefault="00F07B54" w:rsidP="00F07B54">
      <w:pPr>
        <w:pStyle w:val="Heading4"/>
      </w:pPr>
      <w:r w:rsidRPr="001B30FD">
        <w:rPr>
          <w:u w:val="single"/>
        </w:rPr>
        <w:t>The Place Paradox</w:t>
      </w:r>
      <w:r>
        <w:t xml:space="preserve">- if everything exists in a place in space time, that place must also have a place that it </w:t>
      </w:r>
      <w:proofErr w:type="gramStart"/>
      <w:r>
        <w:t>exists</w:t>
      </w:r>
      <w:proofErr w:type="gramEnd"/>
      <w:r>
        <w:t xml:space="preserve"> and that larger place needs a larger location to infinity. Therefore, identifying ought statements is impossible since those statements assume acting on objects in the space-time continuum.</w:t>
      </w:r>
    </w:p>
    <w:p w14:paraId="67AE214D" w14:textId="1B9B145B" w:rsidR="00F07B54" w:rsidRPr="001B30FD" w:rsidRDefault="00F07B54" w:rsidP="00F07B54">
      <w:pPr>
        <w:pStyle w:val="Heading4"/>
      </w:pP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 which means the physical world is paradoxical.</w:t>
      </w:r>
    </w:p>
    <w:p w14:paraId="1E408634" w14:textId="546D82BB" w:rsidR="00F07B54" w:rsidRDefault="00F07B54" w:rsidP="00F07B54">
      <w:pPr>
        <w:pStyle w:val="Heading4"/>
        <w:rPr>
          <w:shd w:val="clear" w:color="auto" w:fill="FFFFFF"/>
        </w:rPr>
      </w:pPr>
      <w:r w:rsidRPr="00CE15A4">
        <w:rPr>
          <w:u w:val="single"/>
        </w:rPr>
        <w:t>Arrows Paradox</w:t>
      </w:r>
      <w:r>
        <w:t xml:space="preserve">- </w:t>
      </w:r>
      <w:r>
        <w:rPr>
          <w:shd w:val="clear" w:color="auto" w:fill="FFFFFF"/>
        </w:rPr>
        <w:t xml:space="preserve">If we divide time into discrete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7DE716A3" w14:textId="77777777" w:rsidR="00F07B54" w:rsidRPr="00F07B54" w:rsidRDefault="00F07B54" w:rsidP="00F07B54"/>
    <w:p w14:paraId="470375E8" w14:textId="2BE01185" w:rsidR="00F07B54" w:rsidRDefault="00F07B54" w:rsidP="00F07B54"/>
    <w:p w14:paraId="4E0CF441" w14:textId="37C9090C" w:rsidR="00F07B54" w:rsidRDefault="00F07B54" w:rsidP="00F07B54">
      <w:pPr>
        <w:pStyle w:val="Heading3"/>
      </w:pPr>
      <w:r>
        <w:lastRenderedPageBreak/>
        <w:t>4</w:t>
      </w:r>
    </w:p>
    <w:p w14:paraId="6B55FC29" w14:textId="77777777" w:rsidR="00F07B54" w:rsidRDefault="00F07B54" w:rsidP="00F07B54">
      <w:pPr>
        <w:pStyle w:val="Heading4"/>
      </w:pPr>
      <w:r w:rsidRPr="004F7019">
        <w:t>The meta-ethic is procedural moral realism</w:t>
      </w:r>
      <w:r>
        <w:t>.</w:t>
      </w:r>
    </w:p>
    <w:p w14:paraId="5CB7A315" w14:textId="77777777" w:rsidR="00F07B54" w:rsidRDefault="00F07B54" w:rsidP="00F07B54">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0BF855F1" w14:textId="77777777" w:rsidR="00F07B54" w:rsidRDefault="00F07B54" w:rsidP="00F07B54">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5105B4F3" w14:textId="77777777" w:rsidR="00F07B54" w:rsidRDefault="00F07B54" w:rsidP="00F07B54">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2FBA32B" w14:textId="77777777" w:rsidR="00F07B54" w:rsidRDefault="00F07B54" w:rsidP="00F07B54">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6AAFA11A" w14:textId="77777777" w:rsidR="00F07B54" w:rsidRPr="00CB69A7" w:rsidRDefault="00F07B54" w:rsidP="00F07B54">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6EC465A4" w14:textId="77777777" w:rsidR="00F07B54" w:rsidRPr="00CB69A7" w:rsidRDefault="00F07B54" w:rsidP="00F07B54">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Reject Extinction outweighs-</w:t>
      </w:r>
      <w:r w:rsidRPr="00CB69A7">
        <w:t xml:space="preserve"> </w:t>
      </w:r>
      <w:r>
        <w:t xml:space="preserve">aggregation is nonsensical since a] it impedes on one </w:t>
      </w:r>
      <w:proofErr w:type="spellStart"/>
      <w:proofErr w:type="gramStart"/>
      <w:r>
        <w:t>persons</w:t>
      </w:r>
      <w:proofErr w:type="spellEnd"/>
      <w:proofErr w:type="gramEnd"/>
      <w:r>
        <w:t xml:space="preserve"> ends for another and b] assumes everyone values the same thing. </w:t>
      </w:r>
    </w:p>
    <w:p w14:paraId="7F7C46CD" w14:textId="77777777" w:rsidR="00F07B54" w:rsidRDefault="00F07B54" w:rsidP="00F07B54">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5DB51AFC" w14:textId="77777777" w:rsidR="00F07B54" w:rsidRDefault="00F07B54" w:rsidP="00F07B54">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07D920C6" w14:textId="77777777" w:rsidR="00F07B54" w:rsidRDefault="00F07B54" w:rsidP="00F07B54">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2FCAFCA2" w14:textId="77777777" w:rsidR="00F07B54" w:rsidRDefault="00F07B54" w:rsidP="00F07B54">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194AAF3E" w14:textId="77777777" w:rsidR="00F07B54" w:rsidRDefault="00F07B54" w:rsidP="00F07B54">
      <w:pPr>
        <w:pStyle w:val="Heading4"/>
        <w:rPr>
          <w:rFonts w:asciiTheme="majorHAnsi" w:hAnsiTheme="majorHAnsi" w:cstheme="majorHAnsi"/>
          <w:color w:val="000000" w:themeColor="text1"/>
        </w:rPr>
      </w:pPr>
      <w:r w:rsidRPr="000A5608">
        <w:rPr>
          <w:rFonts w:asciiTheme="majorHAnsi" w:hAnsiTheme="majorHAnsi" w:cstheme="majorHAnsi"/>
          <w:color w:val="000000" w:themeColor="text1"/>
        </w:rPr>
        <w:t>[</w:t>
      </w:r>
      <w:r>
        <w:rPr>
          <w:rFonts w:asciiTheme="majorHAnsi" w:hAnsiTheme="majorHAnsi" w:cstheme="majorHAnsi"/>
          <w:color w:val="000000" w:themeColor="text1"/>
        </w:rPr>
        <w:t>3</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 xml:space="preserve">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w:t>
      </w:r>
      <w:proofErr w:type="gramStart"/>
      <w:r w:rsidRPr="00392D46">
        <w:rPr>
          <w:rFonts w:asciiTheme="majorHAnsi" w:hAnsiTheme="majorHAnsi" w:cstheme="majorHAnsi"/>
          <w:color w:val="000000" w:themeColor="text1"/>
        </w:rPr>
        <w:t>have to</w:t>
      </w:r>
      <w:proofErr w:type="gramEnd"/>
      <w:r w:rsidRPr="00392D46">
        <w:rPr>
          <w:rFonts w:asciiTheme="majorHAnsi" w:hAnsiTheme="majorHAnsi" w:cstheme="majorHAnsi"/>
          <w:color w:val="000000" w:themeColor="text1"/>
        </w:rPr>
        <w:t xml:space="preserve"> prep for every unique advantage under each </w:t>
      </w:r>
      <w:proofErr w:type="spellStart"/>
      <w:r w:rsidRPr="00392D46">
        <w:rPr>
          <w:rFonts w:asciiTheme="majorHAnsi" w:hAnsiTheme="majorHAnsi" w:cstheme="majorHAnsi"/>
          <w:color w:val="000000" w:themeColor="text1"/>
        </w:rPr>
        <w:t>aff</w:t>
      </w:r>
      <w:proofErr w:type="spellEnd"/>
      <w:r w:rsidRPr="00392D46">
        <w:rPr>
          <w:rFonts w:asciiTheme="majorHAnsi" w:hAnsiTheme="majorHAnsi" w:cstheme="majorHAnsi"/>
          <w:color w:val="000000" w:themeColor="text1"/>
        </w:rPr>
        <w:t xml:space="preserve">, every counterplan, and every </w:t>
      </w:r>
      <w:proofErr w:type="spellStart"/>
      <w:r w:rsidRPr="00392D46">
        <w:rPr>
          <w:rFonts w:asciiTheme="majorHAnsi" w:hAnsiTheme="majorHAnsi" w:cstheme="majorHAnsi"/>
          <w:color w:val="000000" w:themeColor="text1"/>
        </w:rPr>
        <w:t>disad</w:t>
      </w:r>
      <w:proofErr w:type="spellEnd"/>
      <w:r w:rsidRPr="00392D46">
        <w:rPr>
          <w:rFonts w:asciiTheme="majorHAnsi" w:hAnsiTheme="majorHAnsi" w:cstheme="majorHAnsi"/>
          <w:color w:val="000000" w:themeColor="text1"/>
        </w:rPr>
        <w:t xml:space="preserve"> with carded responses to each of them</w:t>
      </w:r>
    </w:p>
    <w:p w14:paraId="455DE121" w14:textId="77777777" w:rsidR="00F07B54" w:rsidRPr="00C73638" w:rsidRDefault="00F07B54" w:rsidP="00F07B54">
      <w:pPr>
        <w:pStyle w:val="Heading4"/>
      </w:pPr>
      <w:r>
        <w:lastRenderedPageBreak/>
        <w:t>Offense</w:t>
      </w:r>
    </w:p>
    <w:p w14:paraId="3D9289F4" w14:textId="77777777" w:rsidR="00F07B54" w:rsidRDefault="00F07B54" w:rsidP="00F07B54">
      <w:pPr>
        <w:pStyle w:val="Heading4"/>
      </w:pPr>
      <w:r>
        <w:t xml:space="preserve">Reducing IP is a form of </w:t>
      </w:r>
      <w:proofErr w:type="gramStart"/>
      <w:r>
        <w:t>free-riding</w:t>
      </w:r>
      <w:proofErr w:type="gramEnd"/>
      <w:r>
        <w:t xml:space="preserve"> that fails the universality test, but also uses the creators of the medicine as means to an end.</w:t>
      </w:r>
    </w:p>
    <w:p w14:paraId="39C31CC0" w14:textId="77777777" w:rsidR="00F07B54" w:rsidRPr="00166B54" w:rsidRDefault="00F07B54" w:rsidP="00F07B54">
      <w:r w:rsidRPr="00166B54">
        <w:rPr>
          <w:rStyle w:val="Style13ptBold"/>
        </w:rPr>
        <w:t>Dyke 1</w:t>
      </w:r>
      <w:r>
        <w:rPr>
          <w:rStyle w:val="Style13ptBold"/>
        </w:rPr>
        <w:t>8</w:t>
      </w:r>
      <w:r>
        <w:t xml:space="preserve"> </w:t>
      </w:r>
      <w:r w:rsidRPr="00166B54">
        <w:t>Dyke, Raymond. “The Categorical Imperative for Innovation and Patenting - IPWatchdog.com: Patents &amp;amp; Patent Law.” IPWatchdog.com | Patents &amp;amp; Patent Law, 1 Oct. 2018, www.ipwatchdog.com/2018/07/17/categorical-imperative-innovation-patenting/id=99178/.</w:t>
      </w:r>
      <w:r>
        <w:t>//dhsNJ</w:t>
      </w:r>
    </w:p>
    <w:p w14:paraId="0D32B3B1" w14:textId="77777777" w:rsidR="00F07B54" w:rsidRPr="00740AB1" w:rsidRDefault="00F07B54" w:rsidP="00F07B54">
      <w:pPr>
        <w:rPr>
          <w:b/>
          <w:iCs/>
          <w:u w:val="single"/>
        </w:rPr>
      </w:pPr>
      <w:r w:rsidRPr="00740AB1">
        <w:rPr>
          <w:sz w:val="10"/>
        </w:rPr>
        <w:t xml:space="preserve">As we shall see, </w:t>
      </w:r>
      <w:r w:rsidRPr="00740AB1">
        <w:rPr>
          <w:rStyle w:val="Emphasis"/>
        </w:rPr>
        <w:t xml:space="preserve">applying </w:t>
      </w:r>
      <w:r w:rsidRPr="00740AB1">
        <w:rPr>
          <w:rStyle w:val="Emphasis"/>
          <w:highlight w:val="green"/>
        </w:rPr>
        <w:t>Kantian logic entails</w:t>
      </w:r>
      <w:r w:rsidRPr="00740AB1">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740AB1">
        <w:rPr>
          <w:rStyle w:val="Emphasis"/>
          <w:highlight w:val="green"/>
        </w:rPr>
        <w:t>an inventor</w:t>
      </w:r>
      <w:r w:rsidRPr="00740AB1">
        <w:rPr>
          <w:rStyle w:val="Emphasis"/>
        </w:rPr>
        <w:t xml:space="preserve"> or creator </w:t>
      </w:r>
      <w:r w:rsidRPr="00740AB1">
        <w:rPr>
          <w:rStyle w:val="Emphasis"/>
          <w:highlight w:val="green"/>
        </w:rPr>
        <w:t>has a right</w:t>
      </w:r>
      <w:r w:rsidRPr="00740AB1">
        <w:rPr>
          <w:rStyle w:val="Emphasis"/>
        </w:rPr>
        <w:t xml:space="preserve"> </w:t>
      </w:r>
      <w:r w:rsidRPr="00740AB1">
        <w:rPr>
          <w:rStyle w:val="Emphasis"/>
          <w:highlight w:val="green"/>
        </w:rPr>
        <w:t>in their</w:t>
      </w:r>
      <w:r w:rsidRPr="00740AB1">
        <w:rPr>
          <w:rStyle w:val="Emphasis"/>
        </w:rPr>
        <w:t xml:space="preserve"> own </w:t>
      </w:r>
      <w:r w:rsidRPr="00740AB1">
        <w:rPr>
          <w:rStyle w:val="Emphasis"/>
          <w:highlight w:val="green"/>
        </w:rPr>
        <w:t>creation, which cannot be taken</w:t>
      </w:r>
      <w:r w:rsidRPr="00740AB1">
        <w:rPr>
          <w:rStyle w:val="Emphasis"/>
        </w:rPr>
        <w:t xml:space="preserve"> from them </w:t>
      </w:r>
      <w:r w:rsidRPr="00740AB1">
        <w:rPr>
          <w:rStyle w:val="Emphasis"/>
          <w:highlight w:val="green"/>
        </w:rPr>
        <w:t>without</w:t>
      </w:r>
      <w:r w:rsidRPr="00740AB1">
        <w:rPr>
          <w:rStyle w:val="Emphasis"/>
        </w:rPr>
        <w:t xml:space="preserve"> their </w:t>
      </w:r>
      <w:r w:rsidRPr="00740AB1">
        <w:rPr>
          <w:rStyle w:val="Emphasis"/>
          <w:highlight w:val="green"/>
        </w:rPr>
        <w:t>consent</w:t>
      </w:r>
      <w:r w:rsidRPr="00740AB1">
        <w:rPr>
          <w:rStyle w:val="Emphasis"/>
        </w:rPr>
        <w:t>.</w:t>
      </w:r>
      <w:r w:rsidRPr="00740AB1">
        <w:rPr>
          <w:sz w:val="10"/>
        </w:rPr>
        <w:t xml:space="preserve"> So, employing this canon, </w:t>
      </w:r>
      <w:r w:rsidRPr="00740AB1">
        <w:rPr>
          <w:rStyle w:val="Emphasis"/>
        </w:rPr>
        <w:t xml:space="preserve">a proposed Categorical Imperative (CI) is </w:t>
      </w:r>
      <w:r w:rsidRPr="00740AB1">
        <w:rPr>
          <w:rStyle w:val="Emphasis"/>
          <w:highlight w:val="green"/>
        </w:rPr>
        <w:t>the</w:t>
      </w:r>
      <w:r w:rsidRPr="00740AB1">
        <w:rPr>
          <w:rStyle w:val="Emphasis"/>
        </w:rPr>
        <w:t xml:space="preserve"> following </w:t>
      </w:r>
      <w:r w:rsidRPr="00740AB1">
        <w:rPr>
          <w:rStyle w:val="Emphasis"/>
          <w:highlight w:val="green"/>
        </w:rPr>
        <w:t>Statement: creators should be protected against</w:t>
      </w:r>
      <w:r w:rsidRPr="00740AB1">
        <w:rPr>
          <w:rStyle w:val="Emphasis"/>
        </w:rPr>
        <w:t xml:space="preserve"> the unlawful </w:t>
      </w:r>
      <w:r w:rsidRPr="00740AB1">
        <w:rPr>
          <w:rStyle w:val="Emphasis"/>
          <w:highlight w:val="green"/>
        </w:rPr>
        <w:t>taking of their creation</w:t>
      </w:r>
      <w:r w:rsidRPr="00740AB1">
        <w:rPr>
          <w:rStyle w:val="Emphasis"/>
        </w:rPr>
        <w:t xml:space="preserve"> by others. </w:t>
      </w:r>
      <w:r w:rsidRPr="00740AB1">
        <w:rPr>
          <w:rStyle w:val="Emphasis"/>
          <w:highlight w:val="green"/>
        </w:rPr>
        <w:t>Applying this</w:t>
      </w:r>
      <w:r w:rsidRPr="00740AB1">
        <w:rPr>
          <w:rStyle w:val="Emphasis"/>
        </w:rPr>
        <w:t xml:space="preserve"> Statement </w:t>
      </w:r>
      <w:r w:rsidRPr="00740AB1">
        <w:rPr>
          <w:rStyle w:val="Emphasis"/>
          <w:highlight w:val="green"/>
        </w:rPr>
        <w:t>to everyone</w:t>
      </w:r>
      <w:r w:rsidRPr="00740AB1">
        <w:rPr>
          <w:rStyle w:val="Emphasis"/>
        </w:rPr>
        <w:t>, i</w:t>
      </w:r>
      <w:r w:rsidRPr="00740AB1">
        <w:rPr>
          <w:sz w:val="10"/>
        </w:rPr>
        <w:t xml:space="preserve">.e., does the Statement hold water if everyone does this, leads to a yes determination. Whether a child, a book or a prototype, creations of all sorts should be protected, and </w:t>
      </w:r>
      <w:r w:rsidRPr="00740AB1">
        <w:rPr>
          <w:rStyle w:val="Emphasis"/>
        </w:rPr>
        <w:t xml:space="preserve">this CI </w:t>
      </w:r>
      <w:r w:rsidRPr="00740AB1">
        <w:rPr>
          <w:rStyle w:val="Emphasis"/>
          <w:highlight w:val="green"/>
        </w:rPr>
        <w:t>stands</w:t>
      </w:r>
      <w:r w:rsidRPr="00740AB1">
        <w:rPr>
          <w:rStyle w:val="Emphasis"/>
        </w:rPr>
        <w:t>.</w:t>
      </w:r>
      <w:r w:rsidRPr="00740AB1">
        <w:rPr>
          <w:sz w:val="10"/>
        </w:rPr>
        <w:t xml:space="preserve"> This result also dovetails with the purpose of government: to protect the people and their possessions by providing laws to that effect, whether for the protection of tangible or intangible things. However</w:t>
      </w:r>
      <w:r w:rsidRPr="00740AB1">
        <w:rPr>
          <w:rStyle w:val="Emphasis"/>
        </w:rPr>
        <w:t xml:space="preserve">, a </w:t>
      </w:r>
      <w:r w:rsidRPr="00740AB1">
        <w:rPr>
          <w:rStyle w:val="Emphasis"/>
          <w:highlight w:val="green"/>
        </w:rPr>
        <w:t>contrary</w:t>
      </w:r>
      <w:r w:rsidRPr="00740AB1">
        <w:rPr>
          <w:rStyle w:val="Emphasis"/>
        </w:rPr>
        <w:t xml:space="preserve"> proposal </w:t>
      </w:r>
      <w:r w:rsidRPr="00740AB1">
        <w:rPr>
          <w:rStyle w:val="Emphasis"/>
          <w:highlight w:val="green"/>
        </w:rPr>
        <w:t>can be postulated</w:t>
      </w:r>
      <w:r w:rsidRPr="00740AB1">
        <w:rPr>
          <w:rStyle w:val="Emphasis"/>
        </w:rPr>
        <w:t xml:space="preserve">: </w:t>
      </w:r>
      <w:r w:rsidRPr="00740AB1">
        <w:rPr>
          <w:rStyle w:val="Emphasis"/>
          <w:highlight w:val="green"/>
        </w:rPr>
        <w:t>everyone should be able to use</w:t>
      </w:r>
      <w:r w:rsidRPr="00740AB1">
        <w:rPr>
          <w:rStyle w:val="Emphasis"/>
        </w:rPr>
        <w:t xml:space="preserve"> the </w:t>
      </w:r>
      <w:r w:rsidRPr="00740AB1">
        <w:rPr>
          <w:rStyle w:val="Emphasis"/>
          <w:highlight w:val="green"/>
        </w:rPr>
        <w:t>creations of</w:t>
      </w:r>
      <w:r w:rsidRPr="00740AB1">
        <w:rPr>
          <w:rStyle w:val="Emphasis"/>
        </w:rPr>
        <w:t xml:space="preserve"> </w:t>
      </w:r>
      <w:r w:rsidRPr="00740AB1">
        <w:rPr>
          <w:rStyle w:val="Emphasis"/>
          <w:highlight w:val="green"/>
        </w:rPr>
        <w:t>another</w:t>
      </w:r>
      <w:r w:rsidRPr="00740AB1">
        <w:rPr>
          <w:rStyle w:val="Emphasis"/>
        </w:rPr>
        <w:t xml:space="preserve"> </w:t>
      </w:r>
      <w:r w:rsidRPr="00740AB1">
        <w:rPr>
          <w:rStyle w:val="Emphasis"/>
          <w:highlight w:val="green"/>
        </w:rPr>
        <w:t>without charge</w:t>
      </w:r>
      <w:r w:rsidRPr="00740AB1">
        <w:rPr>
          <w:rStyle w:val="Emphasis"/>
        </w:rPr>
        <w:t>.</w:t>
      </w:r>
      <w:r w:rsidRPr="00740AB1">
        <w:rPr>
          <w:sz w:val="10"/>
        </w:rPr>
        <w:t xml:space="preserve"> Can this Statement rise to the level of a CI</w:t>
      </w:r>
      <w:r w:rsidRPr="00740AB1">
        <w:rPr>
          <w:rStyle w:val="Emphasis"/>
        </w:rPr>
        <w:t xml:space="preserve">? </w:t>
      </w:r>
      <w:r w:rsidRPr="00740AB1">
        <w:rPr>
          <w:rStyle w:val="Emphasis"/>
          <w:highlight w:val="green"/>
        </w:rPr>
        <w:t>This</w:t>
      </w:r>
      <w:r w:rsidRPr="00740AB1">
        <w:rPr>
          <w:rStyle w:val="Emphasis"/>
        </w:rPr>
        <w:t xml:space="preserve"> proposal, upon analysis </w:t>
      </w:r>
      <w:r w:rsidRPr="00740AB1">
        <w:rPr>
          <w:rStyle w:val="Emphasis"/>
          <w:highlight w:val="green"/>
        </w:rPr>
        <w:t>would</w:t>
      </w:r>
      <w:r w:rsidRPr="00740AB1">
        <w:rPr>
          <w:rStyle w:val="Emphasis"/>
        </w:rPr>
        <w:t xml:space="preserve"> also </w:t>
      </w:r>
      <w:r w:rsidRPr="00740AB1">
        <w:rPr>
          <w:rStyle w:val="Emphasis"/>
          <w:highlight w:val="green"/>
        </w:rPr>
        <w:t>lead to chaos</w:t>
      </w:r>
      <w:r w:rsidRPr="00740AB1">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740AB1">
        <w:rPr>
          <w:rStyle w:val="Emphasis"/>
          <w:highlight w:val="green"/>
        </w:rPr>
        <w:t>inventors, unable to license</w:t>
      </w:r>
      <w:r w:rsidRPr="00740AB1">
        <w:rPr>
          <w:rStyle w:val="Emphasis"/>
        </w:rPr>
        <w:t xml:space="preserve"> or sell their </w:t>
      </w:r>
      <w:r w:rsidRPr="00740AB1">
        <w:rPr>
          <w:rStyle w:val="Emphasis"/>
          <w:highlight w:val="green"/>
        </w:rPr>
        <w:t>innovations or make</w:t>
      </w:r>
      <w:r w:rsidRPr="00740AB1">
        <w:rPr>
          <w:rStyle w:val="Emphasis"/>
        </w:rPr>
        <w:t xml:space="preserve"> any </w:t>
      </w:r>
      <w:r w:rsidRPr="00740AB1">
        <w:rPr>
          <w:rStyle w:val="Emphasis"/>
          <w:highlight w:val="green"/>
        </w:rPr>
        <w:t>money</w:t>
      </w:r>
      <w:r w:rsidRPr="00740AB1">
        <w:rPr>
          <w:rStyle w:val="Emphasis"/>
        </w:rPr>
        <w:t xml:space="preserve"> to cover R&amp;D, </w:t>
      </w:r>
      <w:r w:rsidRPr="00740AB1">
        <w:rPr>
          <w:rStyle w:val="Emphasis"/>
          <w:highlight w:val="green"/>
        </w:rPr>
        <w:t>would not bother to invent</w:t>
      </w:r>
      <w:r w:rsidRPr="00740AB1">
        <w:rPr>
          <w:rStyle w:val="Emphasis"/>
        </w:rPr>
        <w:t xml:space="preserve"> or also resort to strong trade secret. </w:t>
      </w:r>
      <w:r w:rsidRPr="00740AB1">
        <w:rPr>
          <w:rStyle w:val="Emphasis"/>
          <w:highlight w:val="green"/>
        </w:rPr>
        <w:t>Why even create</w:t>
      </w:r>
      <w:r w:rsidRPr="00740AB1">
        <w:rPr>
          <w:rStyle w:val="Emphasis"/>
        </w:rPr>
        <w:t xml:space="preserve">? </w:t>
      </w:r>
      <w:r w:rsidRPr="00740AB1">
        <w:rPr>
          <w:rStyle w:val="Emphasis"/>
          <w:highlight w:val="green"/>
        </w:rPr>
        <w:t>This approach</w:t>
      </w:r>
      <w:r w:rsidRPr="00740AB1">
        <w:rPr>
          <w:rStyle w:val="Emphasis"/>
        </w:rPr>
        <w:t xml:space="preserve"> thus undermines and greatly </w:t>
      </w:r>
      <w:r w:rsidRPr="00740AB1">
        <w:rPr>
          <w:rStyle w:val="Emphasis"/>
          <w:highlight w:val="green"/>
        </w:rPr>
        <w:t>hinders</w:t>
      </w:r>
      <w:r w:rsidRPr="00740AB1">
        <w:rPr>
          <w:rStyle w:val="Emphasis"/>
        </w:rPr>
        <w:t xml:space="preserve"> the </w:t>
      </w:r>
      <w:r w:rsidRPr="00740AB1">
        <w:rPr>
          <w:rStyle w:val="Emphasis"/>
          <w:highlight w:val="green"/>
        </w:rPr>
        <w:t>distribution of ideas in a free society</w:t>
      </w:r>
      <w:r w:rsidRPr="00740AB1">
        <w:rPr>
          <w:rStyle w:val="Emphasis"/>
        </w:rPr>
        <w:t xml:space="preserve">, </w:t>
      </w:r>
      <w:r w:rsidRPr="00740AB1">
        <w:rPr>
          <w:sz w:val="10"/>
        </w:rPr>
        <w:t xml:space="preserve">which is contrary to the paradigm of the U.S. patent and copyright systems, which promotes dissemination. </w:t>
      </w:r>
      <w:r w:rsidRPr="00740AB1">
        <w:rPr>
          <w:rStyle w:val="Emphasis"/>
        </w:rPr>
        <w:t xml:space="preserve">By </w:t>
      </w:r>
      <w:r w:rsidRPr="00740AB1">
        <w:rPr>
          <w:rStyle w:val="Emphasis"/>
          <w:highlight w:val="green"/>
        </w:rPr>
        <w:t>allowing freeriding</w:t>
      </w:r>
      <w:r w:rsidRPr="00740AB1">
        <w:rPr>
          <w:rStyle w:val="Emphasis"/>
        </w:rPr>
        <w:t>, innovation and creativity would be thwarted (or at least not encouraged) and trade secret protection would become the mainstay for society with the heightened distrust.</w:t>
      </w:r>
    </w:p>
    <w:p w14:paraId="201BF724" w14:textId="77777777" w:rsidR="002875EC" w:rsidRPr="00F601E6" w:rsidRDefault="002875EC" w:rsidP="002875EC"/>
    <w:p w14:paraId="63A02B32" w14:textId="5CA1F9D0" w:rsidR="002875EC" w:rsidRDefault="002875EC" w:rsidP="00E75CF1"/>
    <w:p w14:paraId="4CF98D35" w14:textId="77777777" w:rsidR="002875EC" w:rsidRPr="00E75CF1" w:rsidRDefault="002875EC" w:rsidP="00E75CF1"/>
    <w:sectPr w:rsidR="002875EC" w:rsidRPr="00E75CF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3B645" w14:textId="77777777" w:rsidR="00AC0112" w:rsidRDefault="00AC0112" w:rsidP="00F07B54">
      <w:pPr>
        <w:spacing w:after="0" w:line="240" w:lineRule="auto"/>
      </w:pPr>
      <w:r>
        <w:separator/>
      </w:r>
    </w:p>
  </w:endnote>
  <w:endnote w:type="continuationSeparator" w:id="0">
    <w:p w14:paraId="31AEB2FF" w14:textId="77777777" w:rsidR="00AC0112" w:rsidRDefault="00AC0112" w:rsidP="00F0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C790F" w14:textId="77777777" w:rsidR="00AC0112" w:rsidRDefault="00AC0112" w:rsidP="00F07B54">
      <w:pPr>
        <w:spacing w:after="0" w:line="240" w:lineRule="auto"/>
      </w:pPr>
      <w:r>
        <w:separator/>
      </w:r>
    </w:p>
  </w:footnote>
  <w:footnote w:type="continuationSeparator" w:id="0">
    <w:p w14:paraId="5289F977" w14:textId="77777777" w:rsidR="00AC0112" w:rsidRDefault="00AC0112" w:rsidP="00F07B54">
      <w:pPr>
        <w:spacing w:after="0" w:line="240" w:lineRule="auto"/>
      </w:pPr>
      <w:r>
        <w:continuationSeparator/>
      </w:r>
    </w:p>
  </w:footnote>
  <w:footnote w:id="1">
    <w:p w14:paraId="064A9082" w14:textId="77777777" w:rsidR="00F07B54" w:rsidRPr="00752E9C" w:rsidRDefault="00F07B54" w:rsidP="00F07B54">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5966DD7" w14:textId="77777777" w:rsidR="00F07B54" w:rsidRPr="00855FDC" w:rsidRDefault="00F07B54" w:rsidP="00F07B54">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2700CE2A" w14:textId="77777777" w:rsidR="00F07B54" w:rsidRDefault="00F07B54" w:rsidP="00F07B54">
      <w:pPr>
        <w:pStyle w:val="FootnoteText"/>
      </w:pPr>
      <w:r>
        <w:rPr>
          <w:rStyle w:val="FootnoteReference"/>
        </w:rPr>
        <w:footnoteRef/>
      </w:r>
      <w:r>
        <w:t xml:space="preserve"> </w:t>
      </w:r>
      <w:r w:rsidRPr="005F0DD0">
        <w:t>https://www.merriam-webster.com/dictionary/member</w:t>
      </w:r>
    </w:p>
  </w:footnote>
  <w:footnote w:id="4">
    <w:p w14:paraId="727EF3E5" w14:textId="77777777" w:rsidR="00F07B54" w:rsidRDefault="00F07B54" w:rsidP="00F07B54">
      <w:pPr>
        <w:pStyle w:val="FootnoteText"/>
      </w:pPr>
      <w:r>
        <w:rPr>
          <w:rStyle w:val="FootnoteReference"/>
        </w:rPr>
        <w:footnoteRef/>
      </w:r>
      <w:r>
        <w:t xml:space="preserve"> </w:t>
      </w:r>
      <w:r w:rsidRPr="00DF793B">
        <w:t>https://www.dictionary.com/browse/intellectual</w:t>
      </w:r>
    </w:p>
  </w:footnote>
  <w:footnote w:id="5">
    <w:p w14:paraId="0B5F9C72" w14:textId="77777777" w:rsidR="00F07B54" w:rsidRDefault="00F07B54" w:rsidP="00F07B54">
      <w:pPr>
        <w:pStyle w:val="FootnoteText"/>
      </w:pPr>
      <w:r>
        <w:rPr>
          <w:rStyle w:val="FootnoteReference"/>
        </w:rPr>
        <w:footnoteRef/>
      </w:r>
      <w:r>
        <w:t xml:space="preserve"> </w:t>
      </w:r>
      <w:r w:rsidRPr="00DF793B">
        <w:t>https://www.dictionary.com/browse/property</w:t>
      </w:r>
    </w:p>
  </w:footnote>
  <w:footnote w:id="6">
    <w:p w14:paraId="469DFB24" w14:textId="77777777" w:rsidR="00F07B54" w:rsidRDefault="00F07B54" w:rsidP="00F07B54">
      <w:pPr>
        <w:pStyle w:val="FootnoteText"/>
      </w:pPr>
      <w:r>
        <w:rPr>
          <w:rStyle w:val="FootnoteReference"/>
        </w:rPr>
        <w:footnoteRef/>
      </w:r>
      <w:r>
        <w:t xml:space="preserve"> </w:t>
      </w:r>
      <w:r w:rsidRPr="00DF793B">
        <w:t>https://www.dictionary.com/browse/medicine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07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503"/>
    <w:rsid w:val="0008785F"/>
    <w:rsid w:val="00090CBE"/>
    <w:rsid w:val="00094DEC"/>
    <w:rsid w:val="000A2D8A"/>
    <w:rsid w:val="000D26A6"/>
    <w:rsid w:val="000D2B90"/>
    <w:rsid w:val="000D6ED8"/>
    <w:rsid w:val="000D717B"/>
    <w:rsid w:val="00100B28"/>
    <w:rsid w:val="00117316"/>
    <w:rsid w:val="00117ECC"/>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4A76"/>
    <w:rsid w:val="00267EBB"/>
    <w:rsid w:val="0027023B"/>
    <w:rsid w:val="00272F3F"/>
    <w:rsid w:val="00274EDB"/>
    <w:rsid w:val="0027729E"/>
    <w:rsid w:val="002843B2"/>
    <w:rsid w:val="00284ED6"/>
    <w:rsid w:val="002875EC"/>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1DF4"/>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7D6"/>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0A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11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F2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32FA"/>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8E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CF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B54"/>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AA1997"/>
  <w14:defaultImageDpi w14:val="300"/>
  <w15:docId w15:val="{17EE79D9-D30D-0142-B5E0-9866676CA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07D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F07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07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F07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Ch1"/>
    <w:basedOn w:val="Normal"/>
    <w:next w:val="Normal"/>
    <w:link w:val="Heading4Char"/>
    <w:uiPriority w:val="9"/>
    <w:unhideWhenUsed/>
    <w:qFormat/>
    <w:rsid w:val="008F07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07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07D6"/>
  </w:style>
  <w:style w:type="character" w:customStyle="1" w:styleId="Heading1Char">
    <w:name w:val="Heading 1 Char"/>
    <w:aliases w:val="Pocket Char"/>
    <w:basedOn w:val="DefaultParagraphFont"/>
    <w:link w:val="Heading1"/>
    <w:uiPriority w:val="9"/>
    <w:rsid w:val="008F07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07D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F07D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8F07D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F07D6"/>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8F07D6"/>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8F07D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F07D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8F07D6"/>
    <w:rPr>
      <w:color w:val="auto"/>
      <w:u w:val="none"/>
    </w:rPr>
  </w:style>
  <w:style w:type="paragraph" w:styleId="DocumentMap">
    <w:name w:val="Document Map"/>
    <w:basedOn w:val="Normal"/>
    <w:link w:val="DocumentMapChar"/>
    <w:uiPriority w:val="99"/>
    <w:semiHidden/>
    <w:unhideWhenUsed/>
    <w:rsid w:val="008F07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07D6"/>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F07B5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F07B54"/>
    <w:rPr>
      <w:vertAlign w:val="superscript"/>
    </w:rPr>
  </w:style>
  <w:style w:type="paragraph" w:styleId="FootnoteText">
    <w:name w:val="footnote text"/>
    <w:basedOn w:val="Normal"/>
    <w:link w:val="FootnoteTextChar"/>
    <w:uiPriority w:val="99"/>
    <w:unhideWhenUsed/>
    <w:qFormat/>
    <w:rsid w:val="00F07B54"/>
    <w:pPr>
      <w:spacing w:after="0" w:line="240" w:lineRule="auto"/>
    </w:pPr>
    <w:rPr>
      <w:sz w:val="24"/>
    </w:rPr>
  </w:style>
  <w:style w:type="character" w:customStyle="1" w:styleId="FootnoteTextChar">
    <w:name w:val="Footnote Text Char"/>
    <w:basedOn w:val="DefaultParagraphFont"/>
    <w:link w:val="FootnoteText"/>
    <w:uiPriority w:val="99"/>
    <w:rsid w:val="00F07B54"/>
    <w:rPr>
      <w:rFonts w:ascii="Calibri" w:hAnsi="Calibri" w:cs="Calibri"/>
    </w:rPr>
  </w:style>
  <w:style w:type="paragraph" w:customStyle="1" w:styleId="textbold">
    <w:name w:val="text bold"/>
    <w:basedOn w:val="Normal"/>
    <w:link w:val="Emphasis"/>
    <w:autoRedefine/>
    <w:uiPriority w:val="20"/>
    <w:qFormat/>
    <w:rsid w:val="00F07B54"/>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637268">
      <w:bodyDiv w:val="1"/>
      <w:marLeft w:val="0"/>
      <w:marRight w:val="0"/>
      <w:marTop w:val="0"/>
      <w:marBottom w:val="0"/>
      <w:divBdr>
        <w:top w:val="none" w:sz="0" w:space="0" w:color="auto"/>
        <w:left w:val="none" w:sz="0" w:space="0" w:color="auto"/>
        <w:bottom w:val="none" w:sz="0" w:space="0" w:color="auto"/>
        <w:right w:val="none" w:sz="0" w:space="0" w:color="auto"/>
      </w:divBdr>
    </w:div>
    <w:div w:id="890922131">
      <w:bodyDiv w:val="1"/>
      <w:marLeft w:val="0"/>
      <w:marRight w:val="0"/>
      <w:marTop w:val="0"/>
      <w:marBottom w:val="0"/>
      <w:divBdr>
        <w:top w:val="none" w:sz="0" w:space="0" w:color="auto"/>
        <w:left w:val="none" w:sz="0" w:space="0" w:color="auto"/>
        <w:bottom w:val="none" w:sz="0" w:space="0" w:color="auto"/>
        <w:right w:val="none" w:sz="0" w:space="0" w:color="auto"/>
      </w:divBdr>
    </w:div>
    <w:div w:id="1066605058">
      <w:bodyDiv w:val="1"/>
      <w:marLeft w:val="0"/>
      <w:marRight w:val="0"/>
      <w:marTop w:val="0"/>
      <w:marBottom w:val="0"/>
      <w:divBdr>
        <w:top w:val="none" w:sz="0" w:space="0" w:color="auto"/>
        <w:left w:val="none" w:sz="0" w:space="0" w:color="auto"/>
        <w:bottom w:val="none" w:sz="0" w:space="0" w:color="auto"/>
        <w:right w:val="none" w:sz="0" w:space="0" w:color="auto"/>
      </w:divBdr>
    </w:div>
    <w:div w:id="20879181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ep.ntu.ac.uk/id/eprint/33374/1/Naporn%20Popattanachai%202018.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rinceton.edu/~sjleslie/RoutledgeHandbookEntryGenerics.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ictionary.com/browse/dela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10</Pages>
  <Words>2156</Words>
  <Characters>12294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10</cp:revision>
  <dcterms:created xsi:type="dcterms:W3CDTF">2021-09-04T21:08:00Z</dcterms:created>
  <dcterms:modified xsi:type="dcterms:W3CDTF">2021-09-04T22:32:00Z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