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47659B" w14:textId="528EFD01" w:rsidR="00647227" w:rsidRDefault="00647227" w:rsidP="00647227">
      <w:pPr>
        <w:pStyle w:val="Heading2"/>
      </w:pPr>
      <w:r>
        <w:t>1NC v1</w:t>
      </w:r>
    </w:p>
    <w:p w14:paraId="528CDF29" w14:textId="10E793D9" w:rsidR="0044014D" w:rsidRDefault="0044014D" w:rsidP="0044014D">
      <w:pPr>
        <w:pStyle w:val="Heading3"/>
      </w:pPr>
      <w:r>
        <w:lastRenderedPageBreak/>
        <w:t>1</w:t>
      </w:r>
    </w:p>
    <w:p w14:paraId="07973475" w14:textId="60763481" w:rsidR="00F1500F" w:rsidRDefault="00F1500F" w:rsidP="00F1500F">
      <w:pPr>
        <w:pStyle w:val="Heading4"/>
      </w:pPr>
      <w:r>
        <w:t>Interpretation: On the 2021 NSD topic, debaters may not</w:t>
      </w:r>
      <w:r>
        <w:t xml:space="preserve"> defend the actor as an ideal government </w:t>
      </w:r>
      <w:r w:rsidR="005F3A14">
        <w:t>in relation to Kantian principles as per the resolution’s use of just</w:t>
      </w:r>
      <w:r w:rsidR="005F3A14">
        <w:t xml:space="preserve"> if they defend a Kantian framework.</w:t>
      </w:r>
    </w:p>
    <w:p w14:paraId="4621E158" w14:textId="173975E6" w:rsidR="00F1500F" w:rsidRDefault="00F1500F" w:rsidP="00F1500F">
      <w:pPr>
        <w:pStyle w:val="Heading4"/>
      </w:pPr>
      <w:r>
        <w:t>Violation: They do</w:t>
      </w:r>
    </w:p>
    <w:p w14:paraId="126CAB22" w14:textId="63E8F2F7" w:rsidR="00F1500F" w:rsidRDefault="00F1500F" w:rsidP="00F1500F">
      <w:pPr>
        <w:pStyle w:val="Heading4"/>
      </w:pPr>
      <w:r>
        <w:t>Prefer-</w:t>
      </w:r>
    </w:p>
    <w:p w14:paraId="081169CF" w14:textId="79F0C33D" w:rsidR="00F1500F" w:rsidRDefault="00F1500F" w:rsidP="00F1500F">
      <w:pPr>
        <w:pStyle w:val="Heading4"/>
      </w:pPr>
      <w:r>
        <w:t xml:space="preserve">1] Infinite abuse- </w:t>
      </w:r>
      <w:r w:rsidR="005F3A14">
        <w:t>auto win sub</w:t>
      </w:r>
    </w:p>
    <w:p w14:paraId="3F39E060" w14:textId="247F0076" w:rsidR="00F1500F" w:rsidRDefault="00F1500F" w:rsidP="00F1500F">
      <w:pPr>
        <w:pStyle w:val="Heading4"/>
      </w:pPr>
      <w:r>
        <w:t xml:space="preserve">2] Topic education- </w:t>
      </w:r>
    </w:p>
    <w:p w14:paraId="374167BD" w14:textId="3BC23B74" w:rsidR="005F3A14" w:rsidRDefault="005F3A14" w:rsidP="005F3A14">
      <w:r>
        <w:t>A] 3 min 2ar collapse</w:t>
      </w:r>
    </w:p>
    <w:p w14:paraId="06AB2DF7" w14:textId="60241CAD" w:rsidR="005F3A14" w:rsidRDefault="005F3A14" w:rsidP="005F3A14">
      <w:r>
        <w:t xml:space="preserve">B] 6 min ac – 7 min </w:t>
      </w:r>
      <w:proofErr w:type="spellStart"/>
      <w:r>
        <w:t>nc</w:t>
      </w:r>
      <w:proofErr w:type="spellEnd"/>
    </w:p>
    <w:p w14:paraId="646D0D49" w14:textId="7C539F58" w:rsidR="005F3A14" w:rsidRPr="005F3A14" w:rsidRDefault="005F3A14" w:rsidP="005F3A14">
      <w:r>
        <w:t>C] time frame</w:t>
      </w:r>
    </w:p>
    <w:p w14:paraId="33676449" w14:textId="546B422F" w:rsidR="00F1500F" w:rsidRDefault="00F1500F" w:rsidP="00F1500F"/>
    <w:p w14:paraId="58791501" w14:textId="77777777" w:rsidR="0032211A" w:rsidRDefault="0032211A" w:rsidP="00F1500F"/>
    <w:p w14:paraId="36D2FD89" w14:textId="77777777" w:rsidR="00F1500F" w:rsidRPr="00F1500F" w:rsidRDefault="00F1500F" w:rsidP="00F1500F"/>
    <w:p w14:paraId="29FBB0E6" w14:textId="2DBF6BD3" w:rsidR="0044014D" w:rsidRDefault="0044014D" w:rsidP="0044014D">
      <w:pPr>
        <w:pStyle w:val="Heading3"/>
      </w:pPr>
      <w:r>
        <w:lastRenderedPageBreak/>
        <w:t>2</w:t>
      </w:r>
    </w:p>
    <w:p w14:paraId="48591397" w14:textId="77777777" w:rsidR="0044014D" w:rsidRDefault="0044014D" w:rsidP="0044014D">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1C516C7D" w14:textId="77777777" w:rsidR="0044014D" w:rsidRDefault="0044014D" w:rsidP="0044014D">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7ABBA8B6" w14:textId="77777777" w:rsidR="0044014D" w:rsidRDefault="0044014D" w:rsidP="0044014D">
      <w:pPr>
        <w:pStyle w:val="Heading4"/>
      </w:pPr>
      <w:r>
        <w:t>Scalar methods like comparison increases intervention – the persuasion of certain DA or advantages sway decisions – T/F binary is descriptive and technical.</w:t>
      </w:r>
    </w:p>
    <w:p w14:paraId="0C443BE4" w14:textId="77777777" w:rsidR="0044014D" w:rsidRPr="00F346D7" w:rsidRDefault="0044014D" w:rsidP="0044014D">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30BA515A" w14:textId="77777777" w:rsidR="0044014D" w:rsidRDefault="0044014D" w:rsidP="0044014D">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5559B59E" w14:textId="77777777" w:rsidR="00611770" w:rsidRDefault="0044014D" w:rsidP="0044014D">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w:t>
      </w:r>
    </w:p>
    <w:p w14:paraId="76CFB405" w14:textId="6FD83AEE" w:rsidR="0044014D" w:rsidRDefault="0044014D" w:rsidP="0044014D">
      <w:pPr>
        <w:pStyle w:val="Heading4"/>
      </w:pPr>
      <w:r>
        <w:t xml:space="preserve">I denied the truth of the resolution by disagreeing with the </w:t>
      </w:r>
      <w:proofErr w:type="spellStart"/>
      <w:r>
        <w:t>aff</w:t>
      </w:r>
      <w:proofErr w:type="spellEnd"/>
      <w:r>
        <w:t xml:space="preserve"> which means I've met my burden.</w:t>
      </w:r>
    </w:p>
    <w:p w14:paraId="6A0120ED" w14:textId="21BCAB3D" w:rsidR="0044014D" w:rsidRDefault="0044014D" w:rsidP="0044014D"/>
    <w:p w14:paraId="5E02064B" w14:textId="4CE7FB45" w:rsidR="0044014D" w:rsidRDefault="0044014D" w:rsidP="0044014D">
      <w:pPr>
        <w:pStyle w:val="Heading3"/>
      </w:pPr>
      <w:r>
        <w:lastRenderedPageBreak/>
        <w:t>3</w:t>
      </w:r>
    </w:p>
    <w:p w14:paraId="7A9F5257" w14:textId="77777777" w:rsidR="00611770" w:rsidRPr="00611770" w:rsidRDefault="00611770" w:rsidP="00611770"/>
    <w:p w14:paraId="07014F12" w14:textId="3F366E86" w:rsidR="00611770" w:rsidRPr="00611770" w:rsidRDefault="00611770" w:rsidP="00611770">
      <w:pPr>
        <w:pStyle w:val="Heading4"/>
      </w:pPr>
      <w:r>
        <w:t>The resolution is incoherent-</w:t>
      </w:r>
    </w:p>
    <w:p w14:paraId="76BAA4A4" w14:textId="7B7A251A" w:rsidR="00611770" w:rsidRDefault="00611770" w:rsidP="00611770">
      <w:pPr>
        <w:pStyle w:val="Heading4"/>
      </w:pPr>
      <w:r>
        <w:t>1</w:t>
      </w:r>
      <w:r>
        <w:t xml:space="preserve">] </w:t>
      </w:r>
      <w:proofErr w:type="spellStart"/>
      <w:r>
        <w:t>Merrian</w:t>
      </w:r>
      <w:proofErr w:type="spellEnd"/>
      <w:r>
        <w:t xml:space="preserve"> websters defines </w:t>
      </w:r>
      <w:proofErr w:type="gramStart"/>
      <w:r>
        <w:t>to</w:t>
      </w:r>
      <w:proofErr w:type="gramEnd"/>
      <w:r>
        <w:t xml:space="preserve"> as </w:t>
      </w:r>
    </w:p>
    <w:p w14:paraId="714B1A37" w14:textId="77777777" w:rsidR="00611770" w:rsidRDefault="00611770" w:rsidP="00611770">
      <w:r w:rsidRPr="000B5A6A">
        <w:t>https://www.merriam-webster.com/dictionary/to</w:t>
      </w:r>
      <w:hyperlink r:id="rId11" w:history="1"/>
    </w:p>
    <w:p w14:paraId="6939ACE2" w14:textId="77777777" w:rsidR="00611770" w:rsidRPr="00611770" w:rsidRDefault="00611770" w:rsidP="00611770">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64AA5282" w14:textId="77777777" w:rsidR="00611770" w:rsidRDefault="00611770" w:rsidP="00611770">
      <w:pPr>
        <w:pStyle w:val="Heading4"/>
      </w:pPr>
      <w:r>
        <w:t xml:space="preserve">But just governments can’t move to an </w:t>
      </w:r>
      <w:proofErr w:type="gramStart"/>
      <w:r>
        <w:t>obligations</w:t>
      </w:r>
      <w:proofErr w:type="gramEnd"/>
      <w:r>
        <w:t xml:space="preserve"> so </w:t>
      </w:r>
      <w:proofErr w:type="spellStart"/>
      <w:r>
        <w:t>rez</w:t>
      </w:r>
      <w:proofErr w:type="spellEnd"/>
      <w:r>
        <w:t xml:space="preserve"> is incoherent</w:t>
      </w:r>
    </w:p>
    <w:p w14:paraId="752C4174" w14:textId="2DBE2D35" w:rsidR="00611770" w:rsidRDefault="00611770" w:rsidP="00611770">
      <w:pPr>
        <w:pStyle w:val="Heading4"/>
      </w:pPr>
      <w:r>
        <w:t>2</w:t>
      </w:r>
      <w:r>
        <w:t xml:space="preserve">] </w:t>
      </w:r>
      <w:proofErr w:type="spellStart"/>
      <w:r>
        <w:t>Merrian</w:t>
      </w:r>
      <w:proofErr w:type="spellEnd"/>
      <w:r>
        <w:t xml:space="preserve"> Websters defines right as  </w:t>
      </w:r>
    </w:p>
    <w:p w14:paraId="3DD8057D" w14:textId="77777777" w:rsidR="00611770" w:rsidRPr="00F41784" w:rsidRDefault="00611770" w:rsidP="00611770">
      <w:r w:rsidRPr="00F41784">
        <w:t>https://www.merriam-webster.com/dictionary/right</w:t>
      </w:r>
    </w:p>
    <w:p w14:paraId="23575A1D" w14:textId="77777777" w:rsidR="00611770" w:rsidRDefault="00611770" w:rsidP="00611770">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6928CBDF" w14:textId="77777777" w:rsidR="00611770" w:rsidRDefault="00611770" w:rsidP="00611770">
      <w:pPr>
        <w:pStyle w:val="Heading4"/>
      </w:pPr>
      <w:r>
        <w:t xml:space="preserve">But there is no base for strikes to be perpendicular to, so the </w:t>
      </w:r>
      <w:proofErr w:type="spellStart"/>
      <w:r>
        <w:t>rez</w:t>
      </w:r>
      <w:proofErr w:type="spellEnd"/>
      <w:r>
        <w:t xml:space="preserve"> does nothing</w:t>
      </w:r>
    </w:p>
    <w:p w14:paraId="5B0A3F2B" w14:textId="269454EB" w:rsidR="00611770" w:rsidRDefault="00611770" w:rsidP="00611770">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3326477D" w14:textId="77777777" w:rsidR="00611770" w:rsidRDefault="00611770" w:rsidP="00611770">
      <w:pPr>
        <w:spacing w:after="0" w:line="240" w:lineRule="auto"/>
      </w:pPr>
      <w:r w:rsidRPr="00B56B19">
        <w:t>https://www.merriam-webster.com/dictionary/strike</w:t>
      </w:r>
    </w:p>
    <w:p w14:paraId="07044D02" w14:textId="56E58BF1" w:rsidR="00611770" w:rsidRDefault="00611770" w:rsidP="00611770">
      <w:pPr>
        <w:pStyle w:val="Heading4"/>
      </w:pPr>
      <w:r>
        <w:t>4</w:t>
      </w:r>
      <w:r>
        <w:t xml:space="preserve">] </w:t>
      </w:r>
      <w:proofErr w:type="spellStart"/>
      <w:r>
        <w:t>Merrian</w:t>
      </w:r>
      <w:proofErr w:type="spellEnd"/>
      <w:r>
        <w:t xml:space="preserve"> Websters defines workers as </w:t>
      </w:r>
    </w:p>
    <w:p w14:paraId="4172EB00" w14:textId="131E51BD" w:rsidR="00611770" w:rsidRDefault="00611770" w:rsidP="00611770">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0D3269A0" w14:textId="691A0988" w:rsidR="00AC67EA" w:rsidRPr="00AC67EA" w:rsidRDefault="00AC67EA" w:rsidP="00AC67EA">
      <w:r w:rsidRPr="00AC67EA">
        <w:t>https://www.merriam-webster.com/dictionary/worker</w:t>
      </w:r>
    </w:p>
    <w:p w14:paraId="70AE255B" w14:textId="3AB9E6DF" w:rsidR="00611770" w:rsidRPr="009C2E4D" w:rsidRDefault="00611770" w:rsidP="00611770">
      <w:pPr>
        <w:pStyle w:val="Heading4"/>
      </w:pPr>
      <w:r>
        <w:t>5]</w:t>
      </w:r>
      <w:r>
        <w:t xml:space="preserve"> </w:t>
      </w:r>
      <w:r>
        <w:t xml:space="preserve">Neg definition choice-anything else moots 7 mins of the 1NC since I </w:t>
      </w:r>
      <w:proofErr w:type="spellStart"/>
      <w:r>
        <w:t>premised</w:t>
      </w:r>
      <w:proofErr w:type="spellEnd"/>
      <w:r>
        <w:t xml:space="preserve"> my engagement on your lack of a definition, they had a chance to define the resolution in the 1AC but didn’t.</w:t>
      </w:r>
    </w:p>
    <w:p w14:paraId="24B4FE04" w14:textId="4BF4DC98" w:rsidR="00611770" w:rsidRPr="005A2539" w:rsidRDefault="00611770" w:rsidP="00611770">
      <w:pPr>
        <w:pStyle w:val="Heading4"/>
      </w:pPr>
      <w:r>
        <w:t>6</w:t>
      </w:r>
      <w:r>
        <w:t xml:space="preserve">] </w:t>
      </w:r>
      <w:proofErr w:type="spellStart"/>
      <w:r w:rsidRPr="005A2539">
        <w:t>Bonini’s</w:t>
      </w:r>
      <w:proofErr w:type="spellEnd"/>
      <w:r w:rsidRPr="005A2539">
        <w:t xml:space="preserve"> Paradox – </w:t>
      </w:r>
      <w:r>
        <w:t xml:space="preserve">expanding debate’s parameters to the </w:t>
      </w:r>
      <w:r>
        <w:t>1AR</w:t>
      </w:r>
      <w:r>
        <w:t xml:space="preserve"> and onward makes the round irresolvable due to a lack of understanding so just vote </w:t>
      </w:r>
      <w:r>
        <w:t>neg</w:t>
      </w:r>
    </w:p>
    <w:p w14:paraId="4E81A0A4" w14:textId="77777777" w:rsidR="00611770" w:rsidRPr="005A2539" w:rsidRDefault="00611770" w:rsidP="00611770">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w:t>
      </w:r>
      <w:proofErr w:type="spellStart"/>
      <w:r w:rsidRPr="005A2539">
        <w:rPr>
          <w:rFonts w:asciiTheme="minorHAnsi" w:hAnsiTheme="minorHAnsi" w:cstheme="minorHAnsi"/>
          <w:sz w:val="16"/>
          <w:szCs w:val="16"/>
        </w:rPr>
        <w:t>Bonini's</w:t>
      </w:r>
      <w:proofErr w:type="spellEnd"/>
      <w:r w:rsidRPr="005A2539">
        <w:rPr>
          <w:rFonts w:asciiTheme="minorHAnsi" w:hAnsiTheme="minorHAnsi" w:cstheme="minorHAnsi"/>
          <w:sz w:val="16"/>
          <w:szCs w:val="16"/>
        </w:rPr>
        <w:t xml:space="preserve"> paradox”. Wikipedia. No Date. </w:t>
      </w:r>
      <w:hyperlink r:id="rId12"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//Houston Memorial DX]</w:t>
      </w:r>
    </w:p>
    <w:p w14:paraId="5DFC8E77" w14:textId="77777777" w:rsidR="00611770" w:rsidRPr="005A2539" w:rsidRDefault="00611770" w:rsidP="00611770">
      <w:pPr>
        <w:spacing w:after="0" w:line="276" w:lineRule="auto"/>
        <w:rPr>
          <w:rFonts w:asciiTheme="minorHAnsi" w:hAnsiTheme="minorHAnsi" w:cstheme="minorHAnsi"/>
          <w:sz w:val="14"/>
        </w:rPr>
      </w:pPr>
      <w:r w:rsidRPr="005A2539">
        <w:rPr>
          <w:rFonts w:asciiTheme="minorHAnsi" w:hAnsiTheme="minorHAnsi" w:cstheme="minorHAnsi"/>
          <w:sz w:val="14"/>
        </w:rPr>
        <w:t xml:space="preserve">In modern discourse, the paradox was articulated by John M. Dutton and William H. </w:t>
      </w:r>
      <w:proofErr w:type="gramStart"/>
      <w:r w:rsidRPr="005A2539">
        <w:rPr>
          <w:rFonts w:asciiTheme="minorHAnsi" w:hAnsiTheme="minorHAnsi" w:cstheme="minorHAnsi"/>
          <w:sz w:val="14"/>
        </w:rPr>
        <w:t>Starbuck[</w:t>
      </w:r>
      <w:proofErr w:type="gramEnd"/>
      <w:r w:rsidRPr="005A2539">
        <w:rPr>
          <w:rFonts w:asciiTheme="minorHAnsi" w:hAnsiTheme="minorHAnsi" w:cstheme="minorHAnsi"/>
          <w:sz w:val="14"/>
        </w:rPr>
        <w:t>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simple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toujours</w:t>
      </w:r>
      <w:proofErr w:type="spellEnd"/>
      <w:r w:rsidRPr="005A2539">
        <w:rPr>
          <w:rFonts w:asciiTheme="minorHAnsi" w:hAnsiTheme="minorHAnsi" w:cstheme="minorHAnsi"/>
          <w:sz w:val="14"/>
        </w:rPr>
        <w:t xml:space="preserve"> faux. Ce qui ne </w:t>
      </w:r>
      <w:proofErr w:type="spellStart"/>
      <w:r w:rsidRPr="005A2539">
        <w:rPr>
          <w:rFonts w:asciiTheme="minorHAnsi" w:hAnsiTheme="minorHAnsi" w:cstheme="minorHAnsi"/>
          <w:sz w:val="14"/>
        </w:rPr>
        <w:t>l’est</w:t>
      </w:r>
      <w:proofErr w:type="spellEnd"/>
      <w:r w:rsidRPr="005A2539">
        <w:rPr>
          <w:rFonts w:asciiTheme="minorHAnsi" w:hAnsiTheme="minorHAnsi" w:cstheme="minorHAnsi"/>
          <w:sz w:val="14"/>
        </w:rPr>
        <w:t xml:space="preserve"> pas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inutilisable</w:t>
      </w:r>
      <w:proofErr w:type="spellEnd"/>
      <w:r w:rsidRPr="005A2539">
        <w:rPr>
          <w:rFonts w:asciiTheme="minorHAnsi" w:hAnsiTheme="minorHAnsi" w:cstheme="minorHAnsi"/>
          <w:sz w:val="14"/>
        </w:rPr>
        <w:t xml:space="preserv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223C0F2B" w14:textId="77777777" w:rsidR="00F1500F" w:rsidRPr="00F1500F" w:rsidRDefault="00F1500F" w:rsidP="00F1500F"/>
    <w:p w14:paraId="7D915D02" w14:textId="4EC707CB" w:rsidR="00611770" w:rsidRDefault="00611770" w:rsidP="00611770">
      <w:pPr>
        <w:pStyle w:val="Heading4"/>
      </w:pPr>
      <w:r>
        <w:t xml:space="preserve">7] </w:t>
      </w:r>
      <w:r>
        <w:t>Overthinking paradox- the 1</w:t>
      </w:r>
      <w:r>
        <w:t>AR</w:t>
      </w:r>
      <w:r>
        <w:t xml:space="preserve"> is a form of unnecessary overthinking that prevents decisions to be made so don’t evaluate it</w:t>
      </w:r>
    </w:p>
    <w:p w14:paraId="4CAA0213" w14:textId="77777777" w:rsidR="00611770" w:rsidRPr="00562C3E" w:rsidRDefault="00611770" w:rsidP="00611770">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3"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311E5F8E" w14:textId="4604B29F" w:rsidR="00611770" w:rsidRDefault="00611770" w:rsidP="00611770">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3D4563F7" w14:textId="2A18CB48" w:rsidR="00611770" w:rsidRDefault="00611770" w:rsidP="00611770">
      <w:pPr>
        <w:rPr>
          <w:sz w:val="12"/>
        </w:rPr>
      </w:pPr>
    </w:p>
    <w:p w14:paraId="0E278FC7" w14:textId="69D9588A" w:rsidR="00611770" w:rsidRDefault="00611770" w:rsidP="00611770">
      <w:pPr>
        <w:pStyle w:val="Heading4"/>
      </w:pPr>
      <w:r>
        <w:t>8</w:t>
      </w:r>
      <w:r w:rsidRPr="00611770">
        <w:t xml:space="preserve">] </w:t>
      </w:r>
      <w:r w:rsidRPr="00611770">
        <w:t>Vote</w:t>
      </w:r>
      <w:r>
        <w:t xml:space="preserve"> </w:t>
      </w:r>
      <w:r>
        <w:t>neg</w:t>
      </w:r>
      <w:r>
        <w:t xml:space="preserve"> because it’s simple – evaluating responses to this is complicated so don’t</w:t>
      </w:r>
    </w:p>
    <w:p w14:paraId="1EC36E5B" w14:textId="77777777" w:rsidR="00611770" w:rsidRDefault="00611770" w:rsidP="00611770">
      <w:r w:rsidRPr="00D24A24">
        <w:rPr>
          <w:rStyle w:val="Style13ptBold"/>
        </w:rPr>
        <w:t>Baker 04’</w:t>
      </w:r>
      <w:r>
        <w:t xml:space="preserve"> [</w:t>
      </w:r>
      <w:r w:rsidRPr="00D24A24">
        <w:t xml:space="preserve">Baker, Alan, 10-29-2004, "Simplicity (Stanford Encyclopedia of Philosophy)," </w:t>
      </w:r>
      <w:hyperlink r:id="rId14" w:history="1">
        <w:r w:rsidRPr="009B606B">
          <w:rPr>
            <w:rStyle w:val="Hyperlink"/>
          </w:rPr>
          <w:t>https://plato.stanford.edu/entries/simplicity/</w:t>
        </w:r>
      </w:hyperlink>
      <w:r>
        <w:t>]</w:t>
      </w:r>
    </w:p>
    <w:p w14:paraId="4A6D6137" w14:textId="6DE1A7AA" w:rsidR="00611770" w:rsidRDefault="00611770" w:rsidP="00611770">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04EA1288" w14:textId="22D5A2EE" w:rsidR="00611770" w:rsidRDefault="00611770" w:rsidP="00611770">
      <w:pPr>
        <w:rPr>
          <w:sz w:val="8"/>
        </w:rPr>
      </w:pPr>
    </w:p>
    <w:p w14:paraId="1D537C6B" w14:textId="2FAB4435" w:rsidR="00611770" w:rsidRPr="00AD4714" w:rsidRDefault="00611770" w:rsidP="00611770">
      <w:pPr>
        <w:pStyle w:val="Heading4"/>
        <w:tabs>
          <w:tab w:val="left" w:pos="7172"/>
        </w:tabs>
        <w:rPr>
          <w:rStyle w:val="Style13ptBold"/>
          <w:b/>
          <w:bCs w:val="0"/>
        </w:rPr>
      </w:pPr>
      <w:r>
        <w:rPr>
          <w:rStyle w:val="Style13ptBold"/>
          <w:b/>
          <w:bCs w:val="0"/>
        </w:rPr>
        <w:t>9</w:t>
      </w:r>
      <w:r>
        <w:rPr>
          <w:rStyle w:val="Style13ptBold"/>
          <w:b/>
          <w:bCs w:val="0"/>
        </w:rPr>
        <w:t xml:space="preserve">] The holographic principle is the </w:t>
      </w:r>
      <w:r w:rsidRPr="00AD4714">
        <w:rPr>
          <w:rStyle w:val="Style13ptBold"/>
          <w:b/>
          <w:bCs w:val="0"/>
        </w:rPr>
        <w:t>most reasonable</w:t>
      </w:r>
      <w:r>
        <w:rPr>
          <w:rStyle w:val="Style13ptBold"/>
          <w:b/>
          <w:bCs w:val="0"/>
        </w:rPr>
        <w:t xml:space="preserve"> conclusion </w:t>
      </w:r>
    </w:p>
    <w:p w14:paraId="26D8D10A" w14:textId="77777777" w:rsidR="00611770" w:rsidRDefault="00611770" w:rsidP="00611770">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5"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66D84100" w14:textId="77777777" w:rsidR="00611770" w:rsidRDefault="00611770" w:rsidP="00611770">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AD4714">
        <w:rPr>
          <w:highlight w:val="gree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AD4714">
        <w:rPr>
          <w:highlight w:val="green"/>
          <w:u w:val="single"/>
        </w:rPr>
        <w:t>nature of 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11428B13" w14:textId="02464B39" w:rsidR="00611770" w:rsidRDefault="00611770" w:rsidP="00611770">
      <w:pPr>
        <w:pStyle w:val="Heading4"/>
      </w:pPr>
      <w:r>
        <w:lastRenderedPageBreak/>
        <w:t>1</w:t>
      </w:r>
      <w:r>
        <w:t>]</w:t>
      </w:r>
      <w:r>
        <w:t>0</w:t>
      </w:r>
      <w:r>
        <w:t xml:space="preserve">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for an idea since that tolerance relies on excluding a perspective.</w:t>
      </w:r>
    </w:p>
    <w:p w14:paraId="40DE04DC" w14:textId="06D3B23C" w:rsidR="00611770" w:rsidRDefault="00611770" w:rsidP="00611770">
      <w:pPr>
        <w:pStyle w:val="Heading4"/>
      </w:pPr>
      <w:r>
        <w:t>11</w:t>
      </w:r>
      <w:r>
        <w:t xml:space="preserve">] </w:t>
      </w:r>
      <w:r w:rsidRPr="001B30FD">
        <w:rPr>
          <w:u w:val="single"/>
        </w:rPr>
        <w:t>Decision Making Paradox</w:t>
      </w:r>
      <w:r>
        <w:t xml:space="preserve">- in order to decide to do the affirmative we need a decision-making procedure to enact it, vote for it, and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since every decision requires another decision to </w:t>
      </w:r>
      <w:proofErr w:type="spellStart"/>
      <w:r>
        <w:t>chose</w:t>
      </w:r>
      <w:proofErr w:type="spellEnd"/>
      <w:r>
        <w:t xml:space="preserve"> how to make a decision. </w:t>
      </w:r>
    </w:p>
    <w:p w14:paraId="206D452A" w14:textId="67F3DA4C" w:rsidR="00611770" w:rsidRDefault="00611770" w:rsidP="00611770">
      <w:pPr>
        <w:pStyle w:val="Heading4"/>
      </w:pPr>
      <w:r>
        <w:t>12</w:t>
      </w:r>
      <w:r>
        <w:t xml:space="preserve">] </w:t>
      </w:r>
      <w:r w:rsidRPr="001B30FD">
        <w:rPr>
          <w:u w:val="single"/>
        </w:rPr>
        <w:t>The Place Paradox</w:t>
      </w:r>
      <w:r>
        <w:t xml:space="preserve">- if everything exists in a place in space time, that place must also have a place that it </w:t>
      </w:r>
      <w:proofErr w:type="gramStart"/>
      <w:r>
        <w:t>exists</w:t>
      </w:r>
      <w:proofErr w:type="gramEnd"/>
      <w:r>
        <w:t xml:space="preserve"> and that larger place needs a larger location to infinity. Therefore, identifying ought statements is impossible since those statements assume acting on objects in the space-time continuum.</w:t>
      </w:r>
    </w:p>
    <w:p w14:paraId="1B031C8D" w14:textId="56340FD3" w:rsidR="00611770" w:rsidRPr="001B30FD" w:rsidRDefault="00611770" w:rsidP="00611770">
      <w:pPr>
        <w:pStyle w:val="Heading4"/>
      </w:pPr>
      <w:r>
        <w:t>13</w:t>
      </w:r>
      <w:r>
        <w:t>]</w:t>
      </w:r>
      <w:r w:rsidRPr="001B30FD">
        <w:t xml:space="preserve">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14:paraId="616AFADA" w14:textId="35FEC0F6" w:rsidR="00611770" w:rsidRDefault="00611770" w:rsidP="00611770">
      <w:pPr>
        <w:pStyle w:val="Heading4"/>
        <w:rPr>
          <w:shd w:val="clear" w:color="auto" w:fill="FFFFFF"/>
        </w:rPr>
      </w:pPr>
      <w:r>
        <w:t>14</w:t>
      </w:r>
      <w:r>
        <w:t xml:space="preserve">] </w:t>
      </w:r>
      <w:r w:rsidRPr="00CE15A4">
        <w:rPr>
          <w:u w:val="single"/>
        </w:rPr>
        <w:t>Arrows Paradox</w:t>
      </w:r>
      <w:r>
        <w:t xml:space="preserve">- </w:t>
      </w:r>
      <w:r>
        <w:rPr>
          <w:shd w:val="clear" w:color="auto" w:fill="FFFFFF"/>
        </w:rPr>
        <w:t>If we divide time into discrete 0-duration slices, no motion is happening in each of them, so taking them all as a whole, motion is impossible.</w:t>
      </w:r>
    </w:p>
    <w:p w14:paraId="60266EC9" w14:textId="54BF9235" w:rsidR="00611770" w:rsidRDefault="00611770" w:rsidP="00611770">
      <w:pPr>
        <w:pStyle w:val="Heading4"/>
      </w:pPr>
      <w:r>
        <w:t>15</w:t>
      </w:r>
      <w:r>
        <w:t xml:space="preserve">]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 for it to be more understandable it must be less complete and therefore less accurate.</w:t>
      </w:r>
      <w:r>
        <w:t xml:space="preserve"> </w:t>
      </w:r>
      <w:proofErr w:type="gramStart"/>
      <w:r>
        <w:t>Therefore</w:t>
      </w:r>
      <w:proofErr w:type="gramEnd"/>
      <w:r>
        <w:t xml:space="preserve"> no philosophical or political model can be useful.</w:t>
      </w:r>
    </w:p>
    <w:p w14:paraId="3D74FCF2" w14:textId="78041259" w:rsidR="00611770" w:rsidRPr="00AE77A1" w:rsidRDefault="00611770" w:rsidP="00611770">
      <w:pPr>
        <w:pStyle w:val="Heading4"/>
        <w:rPr>
          <w:rStyle w:val="Style13ptBold"/>
          <w:b/>
          <w:bCs w:val="0"/>
        </w:rPr>
      </w:pPr>
      <w:r>
        <w:rPr>
          <w:rStyle w:val="Style13ptBold"/>
          <w:b/>
          <w:bCs w:val="0"/>
        </w:rPr>
        <w:t>16</w:t>
      </w:r>
      <w:r>
        <w:rPr>
          <w:rStyle w:val="Style13ptBold"/>
          <w:b/>
          <w:bCs w:val="0"/>
        </w:rPr>
        <w:t xml:space="preserve">] All analysis fails- substitution logic proves </w:t>
      </w:r>
    </w:p>
    <w:p w14:paraId="4C18A748" w14:textId="77777777" w:rsidR="00611770" w:rsidRDefault="00611770" w:rsidP="00611770">
      <w:r w:rsidRPr="00AE77A1">
        <w:rPr>
          <w:rStyle w:val="Style13ptBold"/>
        </w:rPr>
        <w:t xml:space="preserve">Wikipedia </w:t>
      </w:r>
      <w:proofErr w:type="gramStart"/>
      <w:r w:rsidRPr="00AE77A1">
        <w:rPr>
          <w:rStyle w:val="Style13ptBold"/>
        </w:rPr>
        <w:t>Summarizes</w:t>
      </w:r>
      <w:r>
        <w:t>[</w:t>
      </w:r>
      <w:proofErr w:type="gramEnd"/>
      <w:r>
        <w:t>Wikipedia - “</w:t>
      </w:r>
      <w:r w:rsidRPr="00AE77A1">
        <w:t>Paradox of analysis</w:t>
      </w:r>
      <w:r>
        <w:t xml:space="preserve">” </w:t>
      </w:r>
      <w:hyperlink r:id="rId16" w:history="1">
        <w:r w:rsidRPr="00B00A09">
          <w:rPr>
            <w:rStyle w:val="Hyperlink"/>
          </w:rPr>
          <w:t>https://en.wikipedia.org/wiki/Paradox_of_analysis</w:t>
        </w:r>
      </w:hyperlink>
      <w:r>
        <w:t>] War Room Debate AI</w:t>
      </w:r>
    </w:p>
    <w:p w14:paraId="68D6470D" w14:textId="77777777" w:rsidR="00611770" w:rsidRPr="00AE77A1" w:rsidRDefault="00611770" w:rsidP="00611770">
      <w:pPr>
        <w:pStyle w:val="NormalWeb"/>
        <w:shd w:val="clear" w:color="auto" w:fill="FFFFFF"/>
        <w:spacing w:before="120" w:beforeAutospacing="0" w:after="120" w:afterAutospacing="0"/>
        <w:rPr>
          <w:rFonts w:asciiTheme="minorHAnsi" w:hAnsiTheme="minorHAnsi" w:cstheme="minorHAnsi"/>
          <w:color w:val="202122"/>
          <w:sz w:val="12"/>
          <w:szCs w:val="22"/>
        </w:rPr>
      </w:pPr>
      <w:r w:rsidRPr="00AE77A1">
        <w:rPr>
          <w:rFonts w:asciiTheme="minorHAnsi" w:hAnsiTheme="minorHAnsi" w:cstheme="minorHAnsi"/>
          <w:color w:val="202122"/>
          <w:sz w:val="22"/>
          <w:szCs w:val="22"/>
          <w:u w:val="single"/>
        </w:rPr>
        <w:t>A </w:t>
      </w:r>
      <w:hyperlink r:id="rId17" w:tooltip="Conceptual analysis" w:history="1">
        <w:r w:rsidRPr="00AE77A1">
          <w:rPr>
            <w:rStyle w:val="Hyperlink"/>
            <w:rFonts w:asciiTheme="minorHAnsi" w:eastAsiaTheme="majorEastAsia" w:hAnsiTheme="minorHAnsi" w:cstheme="minorHAnsi"/>
            <w:color w:val="0B0080"/>
            <w:sz w:val="22"/>
            <w:szCs w:val="22"/>
            <w:u w:val="single"/>
          </w:rPr>
          <w:t>conceptual analysis</w:t>
        </w:r>
      </w:hyperlink>
      <w:r w:rsidRPr="00AE77A1">
        <w:rPr>
          <w:rFonts w:asciiTheme="minorHAnsi" w:hAnsiTheme="minorHAnsi" w:cstheme="minorHAnsi"/>
          <w:color w:val="202122"/>
          <w:sz w:val="22"/>
          <w:szCs w:val="22"/>
          <w:u w:val="single"/>
        </w:rPr>
        <w:t> is something like the definition of a word.</w:t>
      </w:r>
      <w:r w:rsidRPr="00AE77A1">
        <w:rPr>
          <w:rFonts w:asciiTheme="minorHAnsi" w:hAnsiTheme="minorHAnsi" w:cstheme="minorHAnsi"/>
          <w:color w:val="202122"/>
          <w:sz w:val="12"/>
          <w:szCs w:val="22"/>
        </w:rPr>
        <w:t xml:space="preserve"> However, unlike a standard dictionary definition (which may list examples or talk about related terms as well), a </w:t>
      </w:r>
      <w:r w:rsidRPr="00AE77A1">
        <w:rPr>
          <w:rFonts w:asciiTheme="minorHAnsi" w:hAnsiTheme="minorHAnsi" w:cstheme="minorHAnsi"/>
          <w:color w:val="202122"/>
          <w:sz w:val="22"/>
          <w:szCs w:val="22"/>
          <w:u w:val="single"/>
        </w:rPr>
        <w:t>completely correct analysis of a concept</w:t>
      </w:r>
      <w:r w:rsidRPr="00AE77A1">
        <w:rPr>
          <w:rFonts w:asciiTheme="minorHAnsi" w:hAnsiTheme="minorHAnsi" w:cstheme="minorHAnsi"/>
          <w:color w:val="202122"/>
          <w:sz w:val="12"/>
          <w:szCs w:val="22"/>
        </w:rPr>
        <w:t xml:space="preserve"> in terms of others </w:t>
      </w:r>
      <w:r w:rsidRPr="00AE77A1">
        <w:rPr>
          <w:rFonts w:asciiTheme="minorHAnsi" w:hAnsiTheme="minorHAnsi" w:cstheme="minorHAnsi"/>
          <w:color w:val="202122"/>
          <w:sz w:val="22"/>
          <w:szCs w:val="22"/>
          <w:u w:val="single"/>
        </w:rPr>
        <w:t>seems like it should have exactly the same meaning as the original concept</w:t>
      </w:r>
      <w:r w:rsidRPr="00AE77A1">
        <w:rPr>
          <w:rFonts w:asciiTheme="minorHAnsi" w:hAnsiTheme="minorHAnsi" w:cstheme="minorHAnsi"/>
          <w:color w:val="202122"/>
          <w:sz w:val="12"/>
          <w:szCs w:val="22"/>
        </w:rPr>
        <w:t xml:space="preserve">. Thus, in order to be correct, </w:t>
      </w:r>
      <w:r w:rsidRPr="00AE77A1">
        <w:rPr>
          <w:rFonts w:asciiTheme="minorHAnsi" w:hAnsiTheme="minorHAnsi" w:cstheme="minorHAnsi"/>
          <w:color w:val="202122"/>
          <w:sz w:val="22"/>
          <w:szCs w:val="22"/>
          <w:u w:val="single"/>
        </w:rPr>
        <w:t>the analysis should be able to be used in any context</w:t>
      </w:r>
      <w:r w:rsidRPr="00AE77A1">
        <w:rPr>
          <w:rFonts w:asciiTheme="minorHAnsi" w:hAnsiTheme="minorHAnsi" w:cstheme="minorHAnsi"/>
          <w:color w:val="202122"/>
          <w:sz w:val="12"/>
          <w:szCs w:val="22"/>
        </w:rPr>
        <w:t xml:space="preserve"> where the original concept is used, </w:t>
      </w:r>
      <w:r w:rsidRPr="00AE77A1">
        <w:rPr>
          <w:rFonts w:asciiTheme="minorHAnsi" w:hAnsiTheme="minorHAnsi" w:cstheme="minorHAnsi"/>
          <w:color w:val="202122"/>
          <w:sz w:val="22"/>
          <w:szCs w:val="22"/>
          <w:u w:val="single"/>
        </w:rPr>
        <w:t>without changing the meaning of the discussion</w:t>
      </w:r>
      <w:r w:rsidRPr="00AE77A1">
        <w:rPr>
          <w:rFonts w:asciiTheme="minorHAnsi" w:hAnsiTheme="minorHAnsi" w:cstheme="minorHAnsi"/>
          <w:color w:val="202122"/>
          <w:sz w:val="12"/>
          <w:szCs w:val="22"/>
        </w:rPr>
        <w:t xml:space="preserve"> in context. Conceptual analyses of this sort are a major goal of </w:t>
      </w:r>
      <w:hyperlink r:id="rId18" w:tooltip="Analytic philosophy" w:history="1">
        <w:r w:rsidRPr="00AE77A1">
          <w:rPr>
            <w:rStyle w:val="Hyperlink"/>
            <w:rFonts w:asciiTheme="minorHAnsi" w:eastAsiaTheme="majorEastAsia" w:hAnsiTheme="minorHAnsi" w:cstheme="minorHAnsi"/>
            <w:color w:val="0B0080"/>
            <w:sz w:val="12"/>
            <w:szCs w:val="22"/>
          </w:rPr>
          <w:t>analytic philosophy</w:t>
        </w:r>
      </w:hyperlink>
      <w:r w:rsidRPr="00AE77A1">
        <w:rPr>
          <w:rFonts w:asciiTheme="minorHAnsi" w:hAnsiTheme="minorHAnsi" w:cstheme="minorHAnsi"/>
          <w:color w:val="202122"/>
          <w:sz w:val="12"/>
          <w:szCs w:val="22"/>
        </w:rPr>
        <w:t>.</w:t>
      </w:r>
    </w:p>
    <w:p w14:paraId="7F70AC03" w14:textId="77777777" w:rsidR="00611770" w:rsidRPr="00AE77A1" w:rsidRDefault="00611770" w:rsidP="00611770">
      <w:pPr>
        <w:pStyle w:val="NormalWeb"/>
        <w:shd w:val="clear" w:color="auto" w:fill="FFFFFF"/>
        <w:spacing w:before="120" w:beforeAutospacing="0" w:after="120" w:afterAutospacing="0"/>
        <w:rPr>
          <w:rFonts w:asciiTheme="minorHAnsi" w:hAnsiTheme="minorHAnsi" w:cstheme="minorHAnsi"/>
          <w:color w:val="202122"/>
          <w:sz w:val="14"/>
          <w:szCs w:val="22"/>
        </w:rPr>
      </w:pPr>
      <w:r w:rsidRPr="00AE77A1">
        <w:rPr>
          <w:rFonts w:asciiTheme="minorHAnsi" w:hAnsiTheme="minorHAnsi" w:cstheme="minorHAnsi"/>
          <w:color w:val="202122"/>
          <w:sz w:val="14"/>
          <w:szCs w:val="22"/>
        </w:rPr>
        <w:t xml:space="preserve">However, if </w:t>
      </w:r>
      <w:r w:rsidRPr="00AE77A1">
        <w:rPr>
          <w:rFonts w:asciiTheme="minorHAnsi" w:hAnsiTheme="minorHAnsi" w:cstheme="minorHAnsi"/>
          <w:color w:val="202122"/>
          <w:sz w:val="22"/>
          <w:szCs w:val="22"/>
          <w:u w:val="single"/>
        </w:rPr>
        <w:t>such an analysis is to be useful, it should be informative.</w:t>
      </w:r>
      <w:r w:rsidRPr="00AE77A1">
        <w:rPr>
          <w:rFonts w:asciiTheme="minorHAnsi" w:hAnsiTheme="minorHAnsi" w:cstheme="minorHAnsi"/>
          <w:color w:val="202122"/>
          <w:sz w:val="14"/>
          <w:szCs w:val="22"/>
        </w:rPr>
        <w:t xml:space="preserve"> That is, it </w:t>
      </w:r>
      <w:r w:rsidRPr="00AE77A1">
        <w:rPr>
          <w:rFonts w:asciiTheme="minorHAnsi" w:hAnsiTheme="minorHAnsi" w:cstheme="minorHAnsi"/>
          <w:color w:val="202122"/>
          <w:sz w:val="22"/>
          <w:szCs w:val="22"/>
          <w:u w:val="single"/>
        </w:rPr>
        <w:t>should tell us something we don't already know</w:t>
      </w:r>
      <w:r w:rsidRPr="00AE77A1">
        <w:rPr>
          <w:rFonts w:asciiTheme="minorHAnsi" w:hAnsiTheme="minorHAnsi" w:cstheme="minorHAnsi"/>
          <w:color w:val="202122"/>
          <w:sz w:val="14"/>
          <w:szCs w:val="22"/>
        </w:rPr>
        <w:t xml:space="preserve"> (or at least, something one can imagine someone might not already know). But it seems that </w:t>
      </w:r>
      <w:r w:rsidRPr="00AE77A1">
        <w:rPr>
          <w:rFonts w:asciiTheme="minorHAnsi" w:hAnsiTheme="minorHAnsi" w:cstheme="minorHAnsi"/>
          <w:color w:val="202122"/>
          <w:sz w:val="22"/>
          <w:szCs w:val="22"/>
          <w:u w:val="single"/>
        </w:rPr>
        <w:t>no conceptual analysis can both meet the requirement of correctness and of informativeness</w:t>
      </w:r>
      <w:r w:rsidRPr="00AE77A1">
        <w:rPr>
          <w:rFonts w:asciiTheme="minorHAnsi" w:hAnsiTheme="minorHAnsi" w:cstheme="minorHAnsi"/>
          <w:color w:val="202122"/>
          <w:sz w:val="14"/>
          <w:szCs w:val="22"/>
        </w:rPr>
        <w:t>, on these understandings of the requirements.</w:t>
      </w:r>
    </w:p>
    <w:p w14:paraId="2083FDAE" w14:textId="77777777" w:rsidR="00611770" w:rsidRPr="00CE15A4" w:rsidRDefault="00611770" w:rsidP="00611770">
      <w:pPr>
        <w:pStyle w:val="NormalWeb"/>
        <w:shd w:val="clear" w:color="auto" w:fill="FFFFFF"/>
        <w:spacing w:before="120" w:beforeAutospacing="0" w:after="120" w:afterAutospacing="0"/>
        <w:rPr>
          <w:rFonts w:asciiTheme="minorHAnsi" w:hAnsiTheme="minorHAnsi" w:cstheme="minorHAnsi"/>
          <w:color w:val="202122"/>
          <w:sz w:val="22"/>
          <w:szCs w:val="22"/>
        </w:rPr>
      </w:pPr>
      <w:r w:rsidRPr="00CE15A4">
        <w:rPr>
          <w:rFonts w:asciiTheme="minorHAnsi" w:hAnsiTheme="minorHAnsi" w:cstheme="minorHAnsi"/>
          <w:color w:val="202122"/>
          <w:sz w:val="22"/>
          <w:szCs w:val="22"/>
        </w:rPr>
        <w:t>To see why, consider a potential simple analysis:</w:t>
      </w:r>
    </w:p>
    <w:p w14:paraId="02A7C92B" w14:textId="77777777" w:rsidR="00611770" w:rsidRPr="00AE77A1" w:rsidRDefault="00611770" w:rsidP="00611770">
      <w:pPr>
        <w:shd w:val="clear" w:color="auto" w:fill="FFFFFF"/>
        <w:spacing w:after="24"/>
        <w:ind w:left="720"/>
        <w:rPr>
          <w:rFonts w:asciiTheme="minorHAnsi" w:hAnsiTheme="minorHAnsi" w:cstheme="minorHAnsi"/>
          <w:color w:val="202122"/>
          <w:u w:val="single"/>
        </w:rPr>
      </w:pPr>
      <w:r w:rsidRPr="00AE77A1">
        <w:rPr>
          <w:rFonts w:asciiTheme="minorHAnsi" w:hAnsiTheme="minorHAnsi" w:cstheme="minorHAnsi"/>
          <w:color w:val="202122"/>
          <w:sz w:val="14"/>
        </w:rPr>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p>
    <w:p w14:paraId="79DD18A3" w14:textId="77777777" w:rsidR="00611770" w:rsidRPr="00AE77A1" w:rsidRDefault="00611770" w:rsidP="00611770">
      <w:pPr>
        <w:pStyle w:val="NormalWeb"/>
        <w:shd w:val="clear" w:color="auto" w:fill="FFFFFF"/>
        <w:spacing w:before="120" w:beforeAutospacing="0" w:after="120" w:afterAutospacing="0"/>
        <w:ind w:left="384"/>
        <w:rPr>
          <w:rFonts w:asciiTheme="minorHAnsi" w:hAnsiTheme="minorHAnsi" w:cstheme="minorHAnsi"/>
          <w:color w:val="202122"/>
          <w:sz w:val="12"/>
          <w:szCs w:val="22"/>
        </w:rPr>
      </w:pPr>
      <w:r w:rsidRPr="00AE77A1">
        <w:rPr>
          <w:rFonts w:asciiTheme="minorHAnsi" w:hAnsiTheme="minorHAnsi" w:cstheme="minorHAnsi"/>
          <w:color w:val="202122"/>
          <w:sz w:val="12"/>
          <w:szCs w:val="22"/>
        </w:rPr>
        <w:lastRenderedPageBreak/>
        <w:t>One can say that (1</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is correct because</w:t>
      </w:r>
      <w:r w:rsidRPr="00AE77A1">
        <w:rPr>
          <w:rFonts w:asciiTheme="minorHAnsi" w:hAnsiTheme="minorHAnsi" w:cstheme="minorHAnsi"/>
          <w:color w:val="202122"/>
          <w:sz w:val="22"/>
          <w:szCs w:val="22"/>
          <w:u w:val="single"/>
        </w:rPr>
        <w:t xml:space="preserve"> the expression "</w:t>
      </w:r>
      <w:r w:rsidRPr="00AE77A1">
        <w:rPr>
          <w:rFonts w:asciiTheme="minorHAnsi" w:hAnsiTheme="minorHAnsi" w:cstheme="minorHAnsi"/>
          <w:color w:val="202122"/>
          <w:sz w:val="22"/>
          <w:szCs w:val="22"/>
          <w:highlight w:val="green"/>
          <w:u w:val="single"/>
        </w:rPr>
        <w:t>brother</w:t>
      </w:r>
      <w:r w:rsidRPr="00AE77A1">
        <w:rPr>
          <w:rFonts w:asciiTheme="minorHAnsi" w:hAnsiTheme="minorHAnsi" w:cstheme="minorHAnsi"/>
          <w:color w:val="202122"/>
          <w:sz w:val="12"/>
          <w:szCs w:val="22"/>
          <w:highlight w:val="green"/>
        </w:rPr>
        <w:t xml:space="preserve">" </w:t>
      </w:r>
      <w:r w:rsidRPr="00AE77A1">
        <w:rPr>
          <w:rFonts w:asciiTheme="minorHAnsi" w:hAnsiTheme="minorHAnsi" w:cstheme="minorHAnsi"/>
          <w:color w:val="202122"/>
          <w:sz w:val="22"/>
          <w:szCs w:val="22"/>
          <w:highlight w:val="green"/>
          <w:u w:val="single"/>
        </w:rPr>
        <w:t>represents the same</w:t>
      </w:r>
      <w:r w:rsidRPr="00AE77A1">
        <w:rPr>
          <w:rFonts w:asciiTheme="minorHAnsi" w:hAnsiTheme="minorHAnsi" w:cstheme="minorHAnsi"/>
          <w:color w:val="202122"/>
          <w:sz w:val="12"/>
          <w:szCs w:val="22"/>
        </w:rPr>
        <w:t xml:space="preserve"> concept</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as</w:t>
      </w:r>
      <w:r w:rsidRPr="00AE77A1">
        <w:rPr>
          <w:rFonts w:asciiTheme="minorHAnsi" w:hAnsiTheme="minorHAnsi" w:cstheme="minorHAnsi"/>
          <w:color w:val="202122"/>
          <w:sz w:val="12"/>
          <w:szCs w:val="22"/>
        </w:rPr>
        <w:t xml:space="preserve"> the expression "</w:t>
      </w:r>
      <w:r w:rsidRPr="00AE77A1">
        <w:rPr>
          <w:rFonts w:asciiTheme="minorHAnsi" w:hAnsiTheme="minorHAnsi" w:cstheme="minorHAnsi"/>
          <w:color w:val="202122"/>
          <w:sz w:val="22"/>
          <w:szCs w:val="22"/>
          <w:highlight w:val="green"/>
          <w:u w:val="single"/>
        </w:rPr>
        <w:t>male sibling</w:t>
      </w:r>
      <w:r w:rsidRPr="00AE77A1">
        <w:rPr>
          <w:rFonts w:asciiTheme="minorHAnsi" w:hAnsiTheme="minorHAnsi" w:cstheme="minorHAnsi"/>
          <w:color w:val="202122"/>
          <w:sz w:val="12"/>
          <w:szCs w:val="22"/>
        </w:rPr>
        <w:t xml:space="preserve">," and (1) seems to be informative because the two expressions are not identical. </w:t>
      </w:r>
      <w:r w:rsidRPr="00AE77A1">
        <w:rPr>
          <w:rFonts w:asciiTheme="minorHAnsi" w:hAnsiTheme="minorHAnsi" w:cstheme="minorHAnsi"/>
          <w:color w:val="202122"/>
          <w:sz w:val="22"/>
          <w:szCs w:val="22"/>
          <w:u w:val="single"/>
        </w:rPr>
        <w:t xml:space="preserve">And </w:t>
      </w:r>
      <w:r w:rsidRPr="00AE77A1">
        <w:rPr>
          <w:rFonts w:asciiTheme="minorHAnsi" w:hAnsiTheme="minorHAnsi" w:cstheme="minorHAnsi"/>
          <w:color w:val="202122"/>
          <w:sz w:val="22"/>
          <w:szCs w:val="22"/>
          <w:highlight w:val="green"/>
          <w:u w:val="single"/>
        </w:rPr>
        <w:t>if (1) is truly correct, then</w:t>
      </w:r>
      <w:r w:rsidRPr="00AE77A1">
        <w:rPr>
          <w:rFonts w:asciiTheme="minorHAnsi" w:hAnsiTheme="minorHAnsi" w:cstheme="minorHAnsi"/>
          <w:color w:val="202122"/>
          <w:sz w:val="22"/>
          <w:szCs w:val="22"/>
          <w:u w:val="single"/>
        </w:rPr>
        <w:t xml:space="preserve"> "brother" and "male sibling" </w:t>
      </w:r>
      <w:r w:rsidRPr="00AE77A1">
        <w:rPr>
          <w:rFonts w:asciiTheme="minorHAnsi" w:hAnsiTheme="minorHAnsi" w:cstheme="minorHAnsi"/>
          <w:color w:val="202122"/>
          <w:sz w:val="22"/>
          <w:szCs w:val="22"/>
          <w:highlight w:val="green"/>
          <w:u w:val="single"/>
        </w:rPr>
        <w:t>must be interchangeable</w:t>
      </w:r>
      <w:r w:rsidRPr="00AE77A1">
        <w:rPr>
          <w:rFonts w:asciiTheme="minorHAnsi" w:hAnsiTheme="minorHAnsi" w:cstheme="minorHAnsi"/>
          <w:color w:val="202122"/>
          <w:sz w:val="12"/>
          <w:szCs w:val="22"/>
          <w:highlight w:val="green"/>
        </w:rPr>
        <w:t>:</w:t>
      </w:r>
    </w:p>
    <w:p w14:paraId="320710E4" w14:textId="77777777" w:rsidR="00611770" w:rsidRPr="00CE15A4" w:rsidRDefault="00611770" w:rsidP="00611770">
      <w:pPr>
        <w:shd w:val="clear" w:color="auto" w:fill="FFFFFF"/>
        <w:spacing w:after="24"/>
        <w:ind w:left="720"/>
        <w:rPr>
          <w:rFonts w:asciiTheme="minorHAnsi" w:hAnsiTheme="minorHAnsi" w:cstheme="minorHAnsi"/>
          <w:color w:val="202122"/>
        </w:rPr>
      </w:pP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p>
    <w:p w14:paraId="541FC5FB" w14:textId="77777777" w:rsidR="00611770" w:rsidRPr="00AE77A1" w:rsidRDefault="00611770" w:rsidP="00611770">
      <w:pPr>
        <w:pStyle w:val="NormalWeb"/>
        <w:shd w:val="clear" w:color="auto" w:fill="FFFFFF"/>
        <w:spacing w:before="120" w:beforeAutospacing="0" w:after="120" w:afterAutospacing="0"/>
        <w:ind w:left="768"/>
        <w:rPr>
          <w:rFonts w:asciiTheme="minorHAnsi" w:hAnsiTheme="minorHAnsi" w:cstheme="minorHAnsi"/>
          <w:color w:val="202122"/>
          <w:sz w:val="22"/>
          <w:szCs w:val="22"/>
          <w:u w:val="single"/>
        </w:rPr>
      </w:pPr>
      <w:r w:rsidRPr="00AE77A1">
        <w:rPr>
          <w:rFonts w:asciiTheme="minorHAnsi" w:hAnsiTheme="minorHAnsi" w:cstheme="minorHAnsi"/>
          <w:color w:val="202122"/>
          <w:sz w:val="22"/>
          <w:szCs w:val="22"/>
          <w:highlight w:val="green"/>
          <w:u w:val="single"/>
        </w:rPr>
        <w:t>Yet (2) is not informative</w:t>
      </w:r>
      <w:r w:rsidRPr="00AE77A1">
        <w:rPr>
          <w:rFonts w:asciiTheme="minorHAnsi" w:hAnsiTheme="minorHAnsi" w:cstheme="minorHAnsi"/>
          <w:color w:val="202122"/>
          <w:sz w:val="12"/>
          <w:szCs w:val="2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szCs w:val="22"/>
        </w:rPr>
        <w:t xml:space="preserve"> (because they change an informative analysis into an uninformative one) so (1) is not actually correct. In other words, if the 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szCs w:val="22"/>
          <w:u w:val="single"/>
        </w:rPr>
        <w:t>.</w:t>
      </w:r>
    </w:p>
    <w:p w14:paraId="7780B390" w14:textId="3D371E46" w:rsidR="00611770" w:rsidRPr="006E78AB" w:rsidRDefault="00611770" w:rsidP="00611770">
      <w:pPr>
        <w:pStyle w:val="Heading4"/>
      </w:pPr>
      <w:r>
        <w:t xml:space="preserve">18] </w:t>
      </w:r>
      <w:proofErr w:type="spellStart"/>
      <w:r>
        <w:rPr>
          <w:shd w:val="clear" w:color="auto" w:fill="FFFFFF"/>
          <w:lang w:eastAsia="ja-JP"/>
        </w:rPr>
        <w:t>A</w:t>
      </w:r>
      <w:r w:rsidRPr="00653D4A">
        <w:rPr>
          <w:shd w:val="clear" w:color="auto" w:fill="FFFFFF"/>
          <w:lang w:eastAsia="ja-JP"/>
        </w:rPr>
        <w:t>ff</w:t>
      </w:r>
      <w:proofErr w:type="spellEnd"/>
      <w:r w:rsidRPr="00653D4A">
        <w:rPr>
          <w:shd w:val="clear" w:color="auto" w:fill="FFFFFF"/>
          <w:lang w:eastAsia="ja-JP"/>
        </w:rPr>
        <w:t xml:space="preserve"> has an absolute burden of proof – any doubt means you negate since a claim not that claim can’t be </w:t>
      </w:r>
      <w:proofErr w:type="gramStart"/>
      <w:r w:rsidRPr="00653D4A">
        <w:rPr>
          <w:shd w:val="clear" w:color="auto" w:fill="FFFFFF"/>
          <w:lang w:eastAsia="ja-JP"/>
        </w:rPr>
        <w:t>true</w:t>
      </w:r>
      <w:proofErr w:type="gramEnd"/>
      <w:r w:rsidRPr="00653D4A">
        <w:rPr>
          <w:shd w:val="clear" w:color="auto" w:fill="FFFFFF"/>
          <w:lang w:eastAsia="ja-JP"/>
        </w:rPr>
        <w:t xml:space="preserve"> so any risk of falsity is entirely false.</w:t>
      </w:r>
    </w:p>
    <w:p w14:paraId="78D84EC9" w14:textId="77777777" w:rsidR="00611770" w:rsidRPr="00562C3E" w:rsidRDefault="00611770" w:rsidP="00611770">
      <w:pPr>
        <w:rPr>
          <w:sz w:val="8"/>
        </w:rPr>
      </w:pPr>
    </w:p>
    <w:p w14:paraId="143B46C0" w14:textId="613751BF" w:rsidR="00611770" w:rsidRPr="00562C3E" w:rsidRDefault="00611770" w:rsidP="00611770">
      <w:pPr>
        <w:rPr>
          <w:sz w:val="12"/>
        </w:rPr>
      </w:pPr>
    </w:p>
    <w:p w14:paraId="47C80094" w14:textId="77777777" w:rsidR="00F1500F" w:rsidRPr="00F1500F" w:rsidRDefault="00F1500F" w:rsidP="00F1500F"/>
    <w:p w14:paraId="6B3A9517" w14:textId="24E5DF85" w:rsidR="00647227" w:rsidRDefault="0044014D" w:rsidP="00647227">
      <w:pPr>
        <w:pStyle w:val="Heading3"/>
      </w:pPr>
      <w:r>
        <w:lastRenderedPageBreak/>
        <w:t>4</w:t>
      </w:r>
    </w:p>
    <w:p w14:paraId="512212A1" w14:textId="77777777" w:rsidR="00F1500F" w:rsidRPr="00A257D8" w:rsidRDefault="00F1500F" w:rsidP="00F1500F">
      <w:pPr>
        <w:pStyle w:val="Heading4"/>
      </w:pPr>
      <w:r w:rsidRPr="00A257D8">
        <w:t xml:space="preserve">The standard is consistency with the logical </w:t>
      </w:r>
      <w:r w:rsidRPr="009B0022">
        <w:rPr>
          <w:u w:val="single"/>
        </w:rPr>
        <w:t>consequence of the resolution.</w:t>
      </w:r>
      <w:r w:rsidRPr="00A257D8">
        <w:t xml:space="preserve"> Prefer this – </w:t>
      </w:r>
    </w:p>
    <w:p w14:paraId="23317AD1" w14:textId="77777777" w:rsidR="00F1500F" w:rsidRPr="00A257D8" w:rsidRDefault="00F1500F" w:rsidP="00F1500F">
      <w:pPr>
        <w:pStyle w:val="Heading4"/>
      </w:pPr>
      <w:r>
        <w:t>1.</w:t>
      </w:r>
      <w:r w:rsidRPr="00A257D8">
        <w:t xml:space="preserve"> Text – Oxford Dictionary defines ought as “</w:t>
      </w:r>
      <w:r w:rsidRPr="009B0022">
        <w:rPr>
          <w:u w:val="single"/>
        </w:rPr>
        <w:t>used to indicate something that is probable</w:t>
      </w:r>
      <w:r w:rsidRPr="00A257D8">
        <w:t>.”</w:t>
      </w:r>
    </w:p>
    <w:p w14:paraId="3C41639E" w14:textId="77777777" w:rsidR="00F1500F" w:rsidRPr="00187ED2" w:rsidRDefault="00F1500F" w:rsidP="00F1500F">
      <w:pPr>
        <w:rPr>
          <w:sz w:val="16"/>
          <w:szCs w:val="16"/>
        </w:rPr>
      </w:pPr>
      <w:hyperlink r:id="rId19" w:history="1">
        <w:r w:rsidRPr="0054008F">
          <w:rPr>
            <w:rStyle w:val="Hyperlink"/>
            <w:sz w:val="16"/>
            <w:szCs w:val="16"/>
          </w:rPr>
          <w:t>https://en.oxforddictionaries.com/definition/ought</w:t>
        </w:r>
      </w:hyperlink>
      <w:r>
        <w:rPr>
          <w:sz w:val="16"/>
          <w:szCs w:val="16"/>
        </w:rPr>
        <w:t xml:space="preserve"> //Massa</w:t>
      </w:r>
    </w:p>
    <w:p w14:paraId="33976703" w14:textId="77777777" w:rsidR="00F1500F" w:rsidRPr="00A257D8" w:rsidRDefault="00F1500F" w:rsidP="00F1500F">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5257A3EC" w14:textId="77777777" w:rsidR="00F1500F" w:rsidRPr="00187ED2" w:rsidRDefault="00F1500F" w:rsidP="00F1500F">
      <w:pPr>
        <w:rPr>
          <w:sz w:val="16"/>
          <w:szCs w:val="16"/>
        </w:rPr>
      </w:pPr>
      <w:r w:rsidRPr="00187ED2">
        <w:rPr>
          <w:sz w:val="16"/>
          <w:szCs w:val="16"/>
        </w:rPr>
        <w:t>(</w:t>
      </w:r>
      <w:hyperlink r:id="rId20"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073879AB" w14:textId="77777777" w:rsidR="00F1500F" w:rsidRDefault="00F1500F" w:rsidP="00F1500F">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1CA03BF0" w14:textId="77777777" w:rsidR="00F1500F" w:rsidRPr="00A257D8" w:rsidRDefault="00F1500F" w:rsidP="00F1500F">
      <w:pPr>
        <w:pStyle w:val="Heading4"/>
      </w:pPr>
      <w:r>
        <w:t>3.</w:t>
      </w:r>
      <w:r w:rsidRPr="00A257D8">
        <w:t xml:space="preserve"> Neg definition choice – </w:t>
      </w:r>
      <w:r>
        <w:t xml:space="preserve">Anything else </w:t>
      </w:r>
      <w:r w:rsidRPr="00A257D8">
        <w:t xml:space="preserve">kills 1NC strategy since I </w:t>
      </w:r>
      <w:proofErr w:type="spellStart"/>
      <w:r w:rsidRPr="00A257D8">
        <w:t>premised</w:t>
      </w:r>
      <w:proofErr w:type="spellEnd"/>
      <w:r w:rsidRPr="00A257D8">
        <w:t xml:space="preserve"> my engagement on a lack of your definition. </w:t>
      </w:r>
    </w:p>
    <w:p w14:paraId="4A281D1C" w14:textId="77777777" w:rsidR="00F1500F" w:rsidRPr="00A257D8" w:rsidRDefault="00F1500F" w:rsidP="00F1500F">
      <w:pPr>
        <w:pStyle w:val="Heading4"/>
      </w:pPr>
      <w:r>
        <w:t>T</w:t>
      </w:r>
      <w:r w:rsidRPr="00A257D8">
        <w:t xml:space="preserve">heir inherency proves the </w:t>
      </w:r>
      <w:proofErr w:type="spellStart"/>
      <w:r w:rsidRPr="00A257D8">
        <w:t>aff</w:t>
      </w:r>
      <w:proofErr w:type="spellEnd"/>
      <w:r w:rsidRPr="00A257D8">
        <w:t xml:space="preserve"> won’t happen</w:t>
      </w:r>
      <w:r>
        <w:t xml:space="preserve">. </w:t>
      </w:r>
      <w:r w:rsidRPr="00A257D8">
        <w:t xml:space="preserve">Either a) the </w:t>
      </w:r>
      <w:proofErr w:type="spellStart"/>
      <w:r w:rsidRPr="00A257D8">
        <w:t>aff</w:t>
      </w:r>
      <w:proofErr w:type="spellEnd"/>
      <w:r w:rsidRPr="00A257D8">
        <w:t xml:space="preserve"> is non-inherent and you vote neg on presumption or b) It </w:t>
      </w:r>
      <w:proofErr w:type="gramStart"/>
      <w:r w:rsidRPr="00A257D8">
        <w:t>is</w:t>
      </w:r>
      <w:proofErr w:type="gramEnd"/>
      <w:r w:rsidRPr="00A257D8">
        <w:t xml:space="preserve"> and it isn’t going to happen. </w:t>
      </w:r>
    </w:p>
    <w:p w14:paraId="5830EE9A" w14:textId="683E8101" w:rsidR="00647227" w:rsidRDefault="00647227" w:rsidP="00647227"/>
    <w:p w14:paraId="30E60752" w14:textId="77777777" w:rsidR="00611770" w:rsidRPr="00611770" w:rsidRDefault="00611770" w:rsidP="00611770"/>
    <w:sectPr w:rsidR="00611770" w:rsidRPr="0061177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3A7E7" w14:textId="77777777" w:rsidR="005856AC" w:rsidRDefault="005856AC" w:rsidP="0044014D">
      <w:pPr>
        <w:spacing w:after="0" w:line="240" w:lineRule="auto"/>
      </w:pPr>
      <w:r>
        <w:separator/>
      </w:r>
    </w:p>
  </w:endnote>
  <w:endnote w:type="continuationSeparator" w:id="0">
    <w:p w14:paraId="3CE4A4DC" w14:textId="77777777" w:rsidR="005856AC" w:rsidRDefault="005856AC" w:rsidP="00440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D3988A" w14:textId="77777777" w:rsidR="005856AC" w:rsidRDefault="005856AC" w:rsidP="0044014D">
      <w:pPr>
        <w:spacing w:after="0" w:line="240" w:lineRule="auto"/>
      </w:pPr>
      <w:r>
        <w:separator/>
      </w:r>
    </w:p>
  </w:footnote>
  <w:footnote w:type="continuationSeparator" w:id="0">
    <w:p w14:paraId="1920AC81" w14:textId="77777777" w:rsidR="005856AC" w:rsidRDefault="005856AC" w:rsidP="0044014D">
      <w:pPr>
        <w:spacing w:after="0" w:line="240" w:lineRule="auto"/>
      </w:pPr>
      <w:r>
        <w:continuationSeparator/>
      </w:r>
    </w:p>
  </w:footnote>
  <w:footnote w:id="1">
    <w:p w14:paraId="193A2B37" w14:textId="77777777" w:rsidR="0044014D" w:rsidRPr="00752E9C" w:rsidRDefault="0044014D" w:rsidP="0044014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7989925" w14:textId="77777777" w:rsidR="0044014D" w:rsidRPr="00855FDC" w:rsidRDefault="0044014D" w:rsidP="0044014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69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531"/>
    <w:rsid w:val="002B7ACF"/>
    <w:rsid w:val="002E0643"/>
    <w:rsid w:val="002E392E"/>
    <w:rsid w:val="002E6BBC"/>
    <w:rsid w:val="002F1BA9"/>
    <w:rsid w:val="002F6E74"/>
    <w:rsid w:val="003106B3"/>
    <w:rsid w:val="0031385D"/>
    <w:rsid w:val="003171AB"/>
    <w:rsid w:val="0032211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14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EF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6AC"/>
    <w:rsid w:val="00585FBE"/>
    <w:rsid w:val="005870E8"/>
    <w:rsid w:val="0058789C"/>
    <w:rsid w:val="005A236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A14"/>
    <w:rsid w:val="00607D6C"/>
    <w:rsid w:val="00611770"/>
    <w:rsid w:val="0061383D"/>
    <w:rsid w:val="00614D69"/>
    <w:rsid w:val="00617030"/>
    <w:rsid w:val="00621301"/>
    <w:rsid w:val="0062173F"/>
    <w:rsid w:val="006235FB"/>
    <w:rsid w:val="00626A15"/>
    <w:rsid w:val="0063003C"/>
    <w:rsid w:val="006379E9"/>
    <w:rsid w:val="006438CB"/>
    <w:rsid w:val="00647227"/>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7E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0F46"/>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92B"/>
    <w:rsid w:val="00EC7106"/>
    <w:rsid w:val="00ED0120"/>
    <w:rsid w:val="00ED3BBA"/>
    <w:rsid w:val="00ED4E12"/>
    <w:rsid w:val="00EE051B"/>
    <w:rsid w:val="00EE54B4"/>
    <w:rsid w:val="00EF1AD8"/>
    <w:rsid w:val="00EF2B5C"/>
    <w:rsid w:val="00EF7794"/>
    <w:rsid w:val="00F02046"/>
    <w:rsid w:val="00F053D8"/>
    <w:rsid w:val="00F07888"/>
    <w:rsid w:val="00F1313D"/>
    <w:rsid w:val="00F1500F"/>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DA8AC7"/>
  <w14:defaultImageDpi w14:val="300"/>
  <w15:docId w15:val="{48CD231A-28CF-214C-B1B9-ED22A5258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692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C69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69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C69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EC69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69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692B"/>
  </w:style>
  <w:style w:type="character" w:customStyle="1" w:styleId="Heading1Char">
    <w:name w:val="Heading 1 Char"/>
    <w:aliases w:val="Pocket Char"/>
    <w:basedOn w:val="DefaultParagraphFont"/>
    <w:link w:val="Heading1"/>
    <w:uiPriority w:val="9"/>
    <w:rsid w:val="00EC69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692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C692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EC69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C692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Bo"/>
    <w:basedOn w:val="DefaultParagraphFont"/>
    <w:uiPriority w:val="1"/>
    <w:qFormat/>
    <w:rsid w:val="00EC692B"/>
    <w:rPr>
      <w:b/>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smal"/>
    <w:basedOn w:val="DefaultParagraphFont"/>
    <w:link w:val="textbold"/>
    <w:uiPriority w:val="20"/>
    <w:qFormat/>
    <w:rsid w:val="00EC692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C692B"/>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EC692B"/>
    <w:rPr>
      <w:color w:val="auto"/>
      <w:u w:val="none"/>
    </w:rPr>
  </w:style>
  <w:style w:type="paragraph" w:styleId="DocumentMap">
    <w:name w:val="Document Map"/>
    <w:basedOn w:val="Normal"/>
    <w:link w:val="DocumentMapChar"/>
    <w:uiPriority w:val="99"/>
    <w:semiHidden/>
    <w:unhideWhenUsed/>
    <w:rsid w:val="00EC69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692B"/>
    <w:rPr>
      <w:rFonts w:ascii="Lucida Grande" w:hAnsi="Lucida Grande" w:cs="Lucida Grande"/>
    </w:rPr>
  </w:style>
  <w:style w:type="paragraph" w:customStyle="1" w:styleId="textbold">
    <w:name w:val="text bold"/>
    <w:basedOn w:val="Normal"/>
    <w:link w:val="Emphasis"/>
    <w:uiPriority w:val="20"/>
    <w:qFormat/>
    <w:rsid w:val="0064722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64722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44014D"/>
    <w:rPr>
      <w:vertAlign w:val="superscript"/>
    </w:rPr>
  </w:style>
  <w:style w:type="paragraph" w:styleId="NormalWeb">
    <w:name w:val="Normal (Web)"/>
    <w:basedOn w:val="Normal"/>
    <w:uiPriority w:val="99"/>
    <w:semiHidden/>
    <w:unhideWhenUsed/>
    <w:rsid w:val="0061177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033790">
      <w:bodyDiv w:val="1"/>
      <w:marLeft w:val="0"/>
      <w:marRight w:val="0"/>
      <w:marTop w:val="0"/>
      <w:marBottom w:val="0"/>
      <w:divBdr>
        <w:top w:val="none" w:sz="0" w:space="0" w:color="auto"/>
        <w:left w:val="none" w:sz="0" w:space="0" w:color="auto"/>
        <w:bottom w:val="none" w:sz="0" w:space="0" w:color="auto"/>
        <w:right w:val="none" w:sz="0" w:space="0" w:color="auto"/>
      </w:divBdr>
    </w:div>
    <w:div w:id="9836610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Bonini%27s_paradox" TargetMode="External"/><Relationship Id="rId18" Type="http://schemas.openxmlformats.org/officeDocument/2006/relationships/hyperlink" Target="https://en.wikipedia.org/wiki/Analytic_philosoph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n.wikipedia.org/wiki/Bonini%27s_paradox" TargetMode="External"/><Relationship Id="rId17" Type="http://schemas.openxmlformats.org/officeDocument/2006/relationships/hyperlink" Target="https://en.wikipedia.org/wiki/Conceptual_analysis" TargetMode="External"/><Relationship Id="rId2" Type="http://schemas.openxmlformats.org/officeDocument/2006/relationships/customXml" Target="../customXml/item2.xml"/><Relationship Id="rId16" Type="http://schemas.openxmlformats.org/officeDocument/2006/relationships/hyperlink" Target="https://en.wikipedia.org/wiki/Paradox_of_analysis" TargetMode="External"/><Relationship Id="rId20" Type="http://schemas.openxmlformats.org/officeDocument/2006/relationships/hyperlink" Target="http://www.merriam-webster.com/dictionary/ough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state" TargetMode="External"/><Relationship Id="rId5" Type="http://schemas.openxmlformats.org/officeDocument/2006/relationships/numbering" Target="numbering.xml"/><Relationship Id="rId15" Type="http://schemas.openxmlformats.org/officeDocument/2006/relationships/hyperlink" Target="https://www.vox.com/2015/6/29/8847863/holographic-principle-universe-theory-physics" TargetMode="External"/><Relationship Id="rId10" Type="http://schemas.openxmlformats.org/officeDocument/2006/relationships/endnotes" Target="endnotes.xml"/><Relationship Id="rId19" Type="http://schemas.openxmlformats.org/officeDocument/2006/relationships/hyperlink" Target="https://en.oxforddictionaries.com/definition/ough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simplicity/"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8</Pages>
  <Words>2100</Words>
  <Characters>11972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8</cp:revision>
  <dcterms:created xsi:type="dcterms:W3CDTF">2021-07-08T17:34:00Z</dcterms:created>
  <dcterms:modified xsi:type="dcterms:W3CDTF">2021-07-08T19:35:00Z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