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F4F0B" w14:textId="6BD4C6DC" w:rsidR="008464DF" w:rsidRDefault="008464DF" w:rsidP="008464DF">
      <w:pPr>
        <w:pStyle w:val="Heading3"/>
      </w:pPr>
      <w:r>
        <w:t>1AC - Framework</w:t>
      </w:r>
    </w:p>
    <w:p w14:paraId="77C05D8D" w14:textId="4BE7CBFF" w:rsidR="005B73E9" w:rsidRPr="00CA4BCC" w:rsidRDefault="008464DF" w:rsidP="00CA4BCC">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593B5DBD" w14:textId="6F159701" w:rsidR="008464DF" w:rsidRPr="00457610" w:rsidRDefault="008464DF" w:rsidP="008464DF">
      <w:pPr>
        <w:pStyle w:val="Heading4"/>
        <w:rPr>
          <w:rFonts w:asciiTheme="majorHAnsi" w:hAnsiTheme="majorHAnsi" w:cstheme="majorHAnsi"/>
        </w:rPr>
      </w:pPr>
      <w:r>
        <w:rPr>
          <w:rFonts w:asciiTheme="majorHAnsi" w:hAnsiTheme="majorHAnsi" w:cstheme="majorHAnsi"/>
        </w:rPr>
        <w:t xml:space="preserve">1]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55880921" w14:textId="77777777" w:rsidR="008464DF" w:rsidRPr="00457610" w:rsidRDefault="008464DF" w:rsidP="008464DF">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11"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5ED31F49" w14:textId="77777777" w:rsidR="008464DF" w:rsidRPr="00457610" w:rsidRDefault="008464DF" w:rsidP="008464DF">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w:t>
      </w:r>
      <w:r w:rsidRPr="00457610">
        <w:rPr>
          <w:rFonts w:asciiTheme="majorHAnsi" w:hAnsiTheme="majorHAnsi" w:cstheme="majorHAnsi"/>
          <w:sz w:val="16"/>
        </w:rPr>
        <w:lastRenderedPageBreak/>
        <w:t xml:space="preserve">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64642DBA" w14:textId="77777777" w:rsidR="008464DF" w:rsidRPr="00963B43" w:rsidRDefault="008464DF" w:rsidP="008464DF">
      <w:pPr>
        <w:rPr>
          <w:sz w:val="10"/>
        </w:rPr>
      </w:pPr>
    </w:p>
    <w:p w14:paraId="3F59B22F" w14:textId="77777777" w:rsidR="007971BF" w:rsidRDefault="007971BF" w:rsidP="008464DF">
      <w:pPr>
        <w:pStyle w:val="Heading4"/>
      </w:pPr>
    </w:p>
    <w:p w14:paraId="60B6A6DF" w14:textId="6D0A4DDB" w:rsidR="008464DF" w:rsidRPr="00F72822" w:rsidRDefault="008464DF" w:rsidP="008464DF">
      <w:pPr>
        <w:pStyle w:val="Heading4"/>
        <w:rPr>
          <w:rFonts w:cs="Calibri"/>
        </w:rPr>
      </w:pPr>
      <w:r>
        <w:t xml:space="preserve">2] </w:t>
      </w:r>
      <w:r w:rsidRPr="00F72822">
        <w:rPr>
          <w:rFonts w:cs="Calibri"/>
        </w:rPr>
        <w:t xml:space="preserve">The rules of logic claim that the only time a statement is invalid is if the antecedent is true, but the consequent is false.  </w:t>
      </w:r>
    </w:p>
    <w:p w14:paraId="5A2CB611" w14:textId="77777777" w:rsidR="008464DF" w:rsidRDefault="008464DF" w:rsidP="008464DF">
      <w:r w:rsidRPr="00E62FB2">
        <w:rPr>
          <w:rStyle w:val="StyleUnderline"/>
        </w:rPr>
        <w:t>SEP</w:t>
      </w:r>
      <w:r>
        <w:t xml:space="preserve"> [Stanford Encyclopedia of Philosophy.] “An Introduction to Philosophy.” Stanford University. </w:t>
      </w:r>
      <w:hyperlink r:id="rId12" w:history="1">
        <w:r>
          <w:rPr>
            <w:rStyle w:val="Hyperlink"/>
          </w:rPr>
          <w:t>https://web.stanford.edu/~bobonich/dictionary/dictionary.html</w:t>
        </w:r>
      </w:hyperlink>
      <w:r>
        <w:t xml:space="preserve"> TG </w:t>
      </w:r>
      <w:r w:rsidRPr="00A07974">
        <w:rPr>
          <w:color w:val="FFFFFF" w:themeColor="background1"/>
        </w:rPr>
        <w:t>Massa</w:t>
      </w:r>
    </w:p>
    <w:p w14:paraId="00518A17" w14:textId="77777777" w:rsidR="008464DF" w:rsidRPr="0083660B" w:rsidRDefault="008464DF" w:rsidP="008464DF">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532B34A6" w14:textId="77777777" w:rsidR="008464DF" w:rsidRDefault="008464DF" w:rsidP="008464DF">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3B8FA929" w14:textId="77777777" w:rsidR="008464DF" w:rsidRDefault="008464DF" w:rsidP="008464DF">
      <w:pPr>
        <w:pStyle w:val="Heading4"/>
      </w:pPr>
      <w:r>
        <w:t>3] Principle of explosion is true.</w:t>
      </w:r>
    </w:p>
    <w:p w14:paraId="11595E7E" w14:textId="77777777" w:rsidR="008464DF" w:rsidRPr="007D3843" w:rsidRDefault="008464DF" w:rsidP="008464DF">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3" w:history="1">
        <w:r w:rsidRPr="007D3843">
          <w:rPr>
            <w:rStyle w:val="Hyperlink"/>
            <w:sz w:val="16"/>
          </w:rPr>
          <w:t>www.wikiwand.com/en/Principle_of_explosion</w:t>
        </w:r>
      </w:hyperlink>
      <w:r w:rsidRPr="007D3843">
        <w:rPr>
          <w:sz w:val="16"/>
        </w:rPr>
        <w:t>. //Massa</w:t>
      </w:r>
    </w:p>
    <w:p w14:paraId="2C8ABE06" w14:textId="77777777" w:rsidR="008464DF" w:rsidRPr="00732D31" w:rsidRDefault="008464DF" w:rsidP="008464DF">
      <w:r>
        <w:rPr>
          <w:noProof/>
        </w:rPr>
        <w:lastRenderedPageBreak/>
        <w:drawing>
          <wp:inline distT="0" distB="0" distL="0" distR="0" wp14:anchorId="25C39F1E" wp14:editId="5CBC1BA9">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4"/>
                    <a:stretch>
                      <a:fillRect/>
                    </a:stretch>
                  </pic:blipFill>
                  <pic:spPr>
                    <a:xfrm>
                      <a:off x="0" y="0"/>
                      <a:ext cx="2656996" cy="1698448"/>
                    </a:xfrm>
                    <a:prstGeom prst="rect">
                      <a:avLst/>
                    </a:prstGeom>
                  </pic:spPr>
                </pic:pic>
              </a:graphicData>
            </a:graphic>
          </wp:inline>
        </w:drawing>
      </w:r>
    </w:p>
    <w:p w14:paraId="61A8B323" w14:textId="77777777" w:rsidR="008464DF" w:rsidRPr="007D3843" w:rsidRDefault="008464DF" w:rsidP="008464DF">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5" w:tooltip="Pseudo-Scotus" w:history="1">
        <w:r w:rsidRPr="007D3843">
          <w:rPr>
            <w:rStyle w:val="Hyperlink"/>
            <w:b/>
            <w:bCs/>
            <w:sz w:val="26"/>
            <w:szCs w:val="26"/>
            <w:u w:val="single"/>
          </w:rPr>
          <w:t>Pseudo-Scotus</w:t>
        </w:r>
      </w:hyperlink>
      <w:r w:rsidRPr="007D3843">
        <w:rPr>
          <w:sz w:val="16"/>
          <w:szCs w:val="26"/>
        </w:rPr>
        <w:t>, is the law of </w:t>
      </w:r>
      <w:hyperlink r:id="rId16" w:tooltip="Classical logic" w:history="1">
        <w:r w:rsidRPr="007D3843">
          <w:rPr>
            <w:rStyle w:val="Hyperlink"/>
            <w:sz w:val="16"/>
            <w:szCs w:val="26"/>
          </w:rPr>
          <w:t>classical logic</w:t>
        </w:r>
      </w:hyperlink>
      <w:r w:rsidRPr="007D3843">
        <w:rPr>
          <w:sz w:val="16"/>
          <w:szCs w:val="26"/>
        </w:rPr>
        <w:t>, </w:t>
      </w:r>
      <w:hyperlink r:id="rId17"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8"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9" w:anchor="citenote2" w:history="1">
        <w:r w:rsidRPr="007D3843">
          <w:rPr>
            <w:rStyle w:val="Hyperlink"/>
            <w:sz w:val="16"/>
            <w:szCs w:val="26"/>
          </w:rPr>
          <w:t>[2]</w:t>
        </w:r>
      </w:hyperlink>
      <w:hyperlink r:id="rId20"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1" w:history="1">
        <w:r w:rsidRPr="007D3843">
          <w:rPr>
            <w:rStyle w:val="Hyperlink"/>
            <w:sz w:val="16"/>
            <w:szCs w:val="26"/>
          </w:rPr>
          <w:t>William of Soissons</w:t>
        </w:r>
      </w:hyperlink>
      <w:r w:rsidRPr="007D3843">
        <w:rPr>
          <w:sz w:val="16"/>
          <w:szCs w:val="26"/>
        </w:rPr>
        <w:t>.</w:t>
      </w:r>
      <w:hyperlink r:id="rId22" w:anchor="citenote4" w:history="1">
        <w:r w:rsidRPr="007D3843">
          <w:rPr>
            <w:rStyle w:val="Hyperlink"/>
            <w:sz w:val="16"/>
            <w:szCs w:val="26"/>
          </w:rPr>
          <w:t>[4]</w:t>
        </w:r>
      </w:hyperlink>
    </w:p>
    <w:p w14:paraId="1FED2015" w14:textId="77777777" w:rsidR="008464DF" w:rsidRPr="007D3843" w:rsidRDefault="008464DF" w:rsidP="008464DF">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66F47B5A" w14:textId="77777777" w:rsidR="008464DF" w:rsidRPr="00732D31" w:rsidRDefault="008464DF" w:rsidP="008464DF">
      <w:pPr>
        <w:numPr>
          <w:ilvl w:val="0"/>
          <w:numId w:val="13"/>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4C2D0E9A" w14:textId="77777777" w:rsidR="008464DF" w:rsidRPr="00732D31" w:rsidRDefault="008464DF" w:rsidP="008464DF">
      <w:pPr>
        <w:numPr>
          <w:ilvl w:val="0"/>
          <w:numId w:val="13"/>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7795FACA" w14:textId="77777777" w:rsidR="008464DF" w:rsidRDefault="008464DF" w:rsidP="008464DF">
      <w:pPr>
        <w:numPr>
          <w:ilvl w:val="0"/>
          <w:numId w:val="13"/>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4FC31736" w14:textId="77777777" w:rsidR="008464DF" w:rsidRPr="007A1F10" w:rsidRDefault="008464DF" w:rsidP="008464DF">
      <w:pPr>
        <w:pStyle w:val="Heading4"/>
      </w:pPr>
      <w:r>
        <w:t>4</w:t>
      </w:r>
      <w:r w:rsidRPr="007A1F10">
        <w:t xml:space="preserve">] </w:t>
      </w:r>
      <w:r>
        <w:t>Dogmatism Paradox</w:t>
      </w:r>
    </w:p>
    <w:p w14:paraId="0A5E47F7" w14:textId="77777777" w:rsidR="008464DF" w:rsidRDefault="008464DF" w:rsidP="008464DF">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3" w:history="1">
        <w:r w:rsidRPr="00D20E15">
          <w:rPr>
            <w:rStyle w:val="Hyperlink"/>
          </w:rPr>
          <w:t>https://plato.stanford.edu/entries/epistemic-paradoxes/</w:t>
        </w:r>
      </w:hyperlink>
      <w:r>
        <w:t xml:space="preserve">. </w:t>
      </w:r>
      <w:proofErr w:type="spellStart"/>
      <w:r>
        <w:t>PeteZ</w:t>
      </w:r>
      <w:proofErr w:type="spellEnd"/>
    </w:p>
    <w:p w14:paraId="5DFB7DEF" w14:textId="77777777" w:rsidR="008464DF" w:rsidRDefault="008464DF" w:rsidP="008464DF">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141B244D" w14:textId="77777777" w:rsidR="008464DF" w:rsidRDefault="008464DF" w:rsidP="008464DF">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704C55B7" w14:textId="77777777" w:rsidR="008464DF" w:rsidRDefault="008464DF" w:rsidP="008464DF">
      <w:pPr>
        <w:pStyle w:val="Heading4"/>
      </w:pPr>
      <w:r w:rsidRPr="00D24A24">
        <w:lastRenderedPageBreak/>
        <w:t xml:space="preserve">5] </w:t>
      </w:r>
      <w:r>
        <w:t xml:space="preserve">Vote </w:t>
      </w:r>
      <w:proofErr w:type="spellStart"/>
      <w:r>
        <w:t>aff</w:t>
      </w:r>
      <w:proofErr w:type="spellEnd"/>
      <w:r>
        <w:t xml:space="preserve"> because it’s simple – evaluating responses to this is complicated so don’t</w:t>
      </w:r>
    </w:p>
    <w:p w14:paraId="3B815314" w14:textId="77777777" w:rsidR="008464DF" w:rsidRDefault="008464DF" w:rsidP="008464DF">
      <w:r w:rsidRPr="00D24A24">
        <w:rPr>
          <w:rStyle w:val="Style13ptBold"/>
        </w:rPr>
        <w:t>Baker 04’</w:t>
      </w:r>
      <w:r>
        <w:t xml:space="preserve"> [</w:t>
      </w:r>
      <w:r w:rsidRPr="00D24A24">
        <w:t xml:space="preserve">Baker, Alan, 10-29-2004, "Simplicity (Stanford Encyclopedia of Philosophy)," </w:t>
      </w:r>
      <w:hyperlink r:id="rId24" w:history="1">
        <w:r w:rsidRPr="009B606B">
          <w:rPr>
            <w:rStyle w:val="Hyperlink"/>
          </w:rPr>
          <w:t>https://plato.stanford.edu/entries/simplicity/</w:t>
        </w:r>
      </w:hyperlink>
      <w:r>
        <w:t>]</w:t>
      </w:r>
    </w:p>
    <w:p w14:paraId="6B5CFB02" w14:textId="77777777" w:rsidR="008464DF" w:rsidRPr="00D24A24" w:rsidRDefault="008464DF" w:rsidP="008464DF">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00556BD1" w14:textId="77777777" w:rsidR="007971BF" w:rsidRDefault="007971BF" w:rsidP="008464DF">
      <w:pPr>
        <w:pStyle w:val="Heading4"/>
      </w:pPr>
    </w:p>
    <w:p w14:paraId="69166646" w14:textId="308F30F1" w:rsidR="008464DF" w:rsidRPr="000E6813" w:rsidRDefault="008464DF" w:rsidP="008464DF">
      <w:pPr>
        <w:pStyle w:val="Heading4"/>
        <w:rPr>
          <w:rFonts w:eastAsia="Times New Roman"/>
          <w:color w:val="000000"/>
          <w:u w:val="single"/>
        </w:rPr>
      </w:pPr>
      <w:r>
        <w:t>6] A trivial entity exists</w:t>
      </w:r>
    </w:p>
    <w:p w14:paraId="1B5E70A9" w14:textId="77777777" w:rsidR="008464DF" w:rsidRDefault="008464DF" w:rsidP="008464DF">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1114C615" w14:textId="77777777" w:rsidR="008464DF" w:rsidRDefault="008464DF" w:rsidP="008464DF">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64FFE06E" w14:textId="2E5F51F3" w:rsidR="008464DF" w:rsidRDefault="008464DF" w:rsidP="008464DF">
      <w:pPr>
        <w:pStyle w:val="Heading4"/>
      </w:pPr>
      <w:r>
        <w:t>7</w:t>
      </w:r>
      <w:r w:rsidRPr="000E44FE">
        <w:t xml:space="preserve">] 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019EA9FD" w14:textId="1448B36F" w:rsidR="008464DF" w:rsidRPr="005A2539" w:rsidRDefault="008464DF" w:rsidP="008464DF">
      <w:pPr>
        <w:pStyle w:val="Heading4"/>
      </w:pPr>
      <w:r>
        <w:t>8</w:t>
      </w:r>
      <w:r>
        <w:t xml:space="preserve">] </w:t>
      </w:r>
      <w:proofErr w:type="spellStart"/>
      <w:r w:rsidRPr="005A2539">
        <w:t>Bonini’s</w:t>
      </w:r>
      <w:proofErr w:type="spellEnd"/>
      <w:r w:rsidRPr="005A2539">
        <w:t xml:space="preserve"> Paradox – </w:t>
      </w:r>
      <w:r>
        <w:t xml:space="preserve">expanding debate’s parameters to the 1NC and onward makes the round irresolvable due to a lack of understanding so just vote </w:t>
      </w:r>
      <w:proofErr w:type="spellStart"/>
      <w:r>
        <w:t>aff</w:t>
      </w:r>
      <w:proofErr w:type="spellEnd"/>
    </w:p>
    <w:p w14:paraId="3EEC0DED" w14:textId="77777777" w:rsidR="008464DF" w:rsidRPr="005A2539" w:rsidRDefault="008464DF" w:rsidP="008464DF">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25"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00DF0DBA" w14:textId="77777777" w:rsidR="008464DF" w:rsidRPr="005A2539" w:rsidRDefault="008464DF" w:rsidP="008464DF">
      <w:pPr>
        <w:spacing w:after="0"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simple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toujours</w:t>
      </w:r>
      <w:proofErr w:type="spellEnd"/>
      <w:r w:rsidRPr="005A2539">
        <w:rPr>
          <w:rFonts w:asciiTheme="minorHAnsi" w:hAnsiTheme="minorHAnsi" w:cstheme="minorHAnsi"/>
          <w:sz w:val="14"/>
        </w:rPr>
        <w:t xml:space="preserve"> faux. Ce qui ne </w:t>
      </w:r>
      <w:proofErr w:type="spellStart"/>
      <w:r w:rsidRPr="005A2539">
        <w:rPr>
          <w:rFonts w:asciiTheme="minorHAnsi" w:hAnsiTheme="minorHAnsi" w:cstheme="minorHAnsi"/>
          <w:sz w:val="14"/>
        </w:rPr>
        <w:t>l’est</w:t>
      </w:r>
      <w:proofErr w:type="spellEnd"/>
      <w:r w:rsidRPr="005A2539">
        <w:rPr>
          <w:rFonts w:asciiTheme="minorHAnsi" w:hAnsiTheme="minorHAnsi" w:cstheme="minorHAnsi"/>
          <w:sz w:val="14"/>
        </w:rPr>
        <w:t xml:space="preserve"> pas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inutilisable</w:t>
      </w:r>
      <w:proofErr w:type="spellEnd"/>
      <w:r w:rsidRPr="005A2539">
        <w:rPr>
          <w:rFonts w:asciiTheme="minorHAnsi" w:hAnsiTheme="minorHAnsi" w:cstheme="minorHAnsi"/>
          <w:sz w:val="14"/>
        </w:rPr>
        <w:t xml:space="preserv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081E423C" w14:textId="778460EF" w:rsidR="008464DF" w:rsidRPr="005A2539" w:rsidRDefault="008464DF" w:rsidP="008464DF">
      <w:pPr>
        <w:pStyle w:val="Heading4"/>
      </w:pPr>
      <w:r>
        <w:lastRenderedPageBreak/>
        <w:t>9</w:t>
      </w:r>
      <w:r>
        <w:t xml:space="preserve">] </w:t>
      </w:r>
      <w:r w:rsidRPr="005A2539">
        <w:t xml:space="preserve">Liar’s Paradox – </w:t>
      </w:r>
      <w:r>
        <w:t>the resolution is always true</w:t>
      </w:r>
    </w:p>
    <w:p w14:paraId="0BDFAAFA" w14:textId="77777777" w:rsidR="008464DF" w:rsidRPr="005A2539" w:rsidRDefault="008464DF" w:rsidP="008464DF">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1EAEFA1F" w14:textId="77777777" w:rsidR="008464DF" w:rsidRPr="00562C3E" w:rsidRDefault="008464DF" w:rsidP="008464DF">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39BE496C" w14:textId="7CBB6572" w:rsidR="008464DF" w:rsidRDefault="008464DF" w:rsidP="008464DF">
      <w:pPr>
        <w:pStyle w:val="Heading4"/>
      </w:pPr>
      <w:r>
        <w:t>10</w:t>
      </w:r>
      <w:r>
        <w:t>] Overthinking paradox- the 1NC is a form of unnecessary overthinking that prevents decisions to be made so don’t evaluate it</w:t>
      </w:r>
    </w:p>
    <w:p w14:paraId="5413815F" w14:textId="77777777" w:rsidR="008464DF" w:rsidRPr="00562C3E" w:rsidRDefault="008464DF" w:rsidP="008464DF">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26"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0B570676" w14:textId="77777777" w:rsidR="008464DF" w:rsidRPr="00965857" w:rsidRDefault="008464DF" w:rsidP="008464DF">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3F5E3C26" w14:textId="4CC18BDA" w:rsidR="008464DF" w:rsidRPr="00F346D7" w:rsidRDefault="008464DF" w:rsidP="008464DF">
      <w:pPr>
        <w:pStyle w:val="Heading4"/>
      </w:pPr>
      <w:r>
        <w:t>11</w:t>
      </w:r>
      <w:r>
        <w:t>] Affirm because either the neg is true meaning its bad for us to clash w/ it because it turns us into Fake News people OR it’s not meaning it’s a lie that you can’t vote on for ethics</w:t>
      </w:r>
    </w:p>
    <w:p w14:paraId="1D364AC2" w14:textId="17DC6B1A" w:rsidR="008464DF" w:rsidRDefault="008464DF" w:rsidP="008464DF">
      <w:pPr>
        <w:pStyle w:val="Heading4"/>
      </w:pPr>
      <w:r>
        <w:t>1</w:t>
      </w:r>
      <w:r>
        <w:t>2</w:t>
      </w:r>
      <w:r>
        <w:t xml:space="preserve">]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46DEBCDB" w14:textId="3354E4B8" w:rsidR="008464DF" w:rsidRDefault="008464DF" w:rsidP="008464DF">
      <w:pPr>
        <w:pStyle w:val="Heading4"/>
      </w:pPr>
      <w:r>
        <w:t>1</w:t>
      </w:r>
      <w:r>
        <w:t>3</w:t>
      </w:r>
      <w:r>
        <w:t xml:space="preserve">] GCB- I am the greatest conceivable being so vote for me because I am infinitely good. To prove this, I will make them contest the </w:t>
      </w:r>
      <w:proofErr w:type="spellStart"/>
      <w:r>
        <w:t>aff</w:t>
      </w:r>
      <w:proofErr w:type="spellEnd"/>
      <w:r>
        <w:t xml:space="preserve"> and say they are not under my control.</w:t>
      </w:r>
    </w:p>
    <w:p w14:paraId="6A00093A" w14:textId="0AA07BE0" w:rsidR="008464DF" w:rsidRPr="00E1331E" w:rsidRDefault="008464DF" w:rsidP="008464DF">
      <w:pPr>
        <w:pStyle w:val="Heading4"/>
        <w:rPr>
          <w:rFonts w:cs="Calibri"/>
          <w:shd w:val="clear" w:color="auto" w:fill="FFFFFF"/>
          <w:lang w:eastAsia="zh-CN"/>
        </w:rPr>
      </w:pPr>
      <w:r>
        <w:t>1</w:t>
      </w:r>
      <w:r>
        <w:t>4</w:t>
      </w:r>
      <w:r>
        <w:t xml:space="preserve">]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1E6EF6F3" w14:textId="77777777" w:rsidR="008464DF" w:rsidRDefault="008464DF" w:rsidP="008464DF">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27" w:history="1">
        <w:r w:rsidRPr="00DA0018">
          <w:rPr>
            <w:rStyle w:val="Hyperlink"/>
            <w:sz w:val="16"/>
            <w:szCs w:val="16"/>
          </w:rPr>
          <w:t>https://plato.stanford.edu/entries/qm-manyworlds/</w:t>
        </w:r>
      </w:hyperlink>
    </w:p>
    <w:p w14:paraId="22048BF1" w14:textId="77777777" w:rsidR="008464DF" w:rsidRPr="00E1331E" w:rsidRDefault="008464DF" w:rsidP="008464DF">
      <w:pPr>
        <w:rPr>
          <w:sz w:val="16"/>
          <w:szCs w:val="16"/>
        </w:rPr>
      </w:pPr>
      <w:r>
        <w:rPr>
          <w:sz w:val="16"/>
          <w:szCs w:val="16"/>
        </w:rPr>
        <w:t>-MWI: Multiple Worlds Interpretation</w:t>
      </w:r>
    </w:p>
    <w:p w14:paraId="237950DA" w14:textId="77777777" w:rsidR="008464DF" w:rsidRDefault="008464DF" w:rsidP="008464DF">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lastRenderedPageBreak/>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19D7A9ED" w14:textId="6F89053A" w:rsidR="008464DF" w:rsidRDefault="008464DF" w:rsidP="008464DF">
      <w:pPr>
        <w:pStyle w:val="Heading4"/>
      </w:pPr>
      <w:r w:rsidRPr="00D75B1C">
        <w:t>1</w:t>
      </w:r>
      <w:r>
        <w:t>5</w:t>
      </w:r>
      <w:r w:rsidRPr="00D75B1C">
        <w:t xml:space="preserve">] Negating affirms because it assumes that the 1ac is a statement that is worthy of contestation which means are arguments are legitimate. </w:t>
      </w:r>
    </w:p>
    <w:p w14:paraId="769A66FF" w14:textId="1C6E3841" w:rsidR="008464DF" w:rsidRDefault="008464DF" w:rsidP="008464DF"/>
    <w:p w14:paraId="0B006104" w14:textId="03C62E47" w:rsidR="008464DF" w:rsidRDefault="008464DF" w:rsidP="005770DB">
      <w:pPr>
        <w:pStyle w:val="Heading4"/>
      </w:pPr>
      <w:r>
        <w:rPr>
          <w:rStyle w:val="Style13ptBold"/>
          <w:b/>
          <w:bCs w:val="0"/>
        </w:rPr>
        <w:t xml:space="preserve">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64EA0134" w14:textId="77777777" w:rsidR="005770DB" w:rsidRPr="005770DB" w:rsidRDefault="005770DB" w:rsidP="005770DB"/>
    <w:p w14:paraId="28968D74" w14:textId="77777777" w:rsidR="008464DF" w:rsidRDefault="008464DF" w:rsidP="008464DF">
      <w:pPr>
        <w:pStyle w:val="Heading4"/>
      </w:pPr>
      <w:r>
        <w:lastRenderedPageBreak/>
        <w:t>Additionally prefer</w:t>
      </w:r>
    </w:p>
    <w:p w14:paraId="32BD5B0E" w14:textId="77777777" w:rsidR="008464DF" w:rsidRPr="00004AC0" w:rsidRDefault="008464DF" w:rsidP="008464DF">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255AFF9B" w14:textId="77777777" w:rsidR="008464DF" w:rsidRDefault="008464DF" w:rsidP="008464DF">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4AE4FE9E" w14:textId="0F6F69A8" w:rsidR="005B73E9" w:rsidRPr="005B73E9" w:rsidRDefault="008464DF" w:rsidP="00CA4BCC">
      <w:pPr>
        <w:pStyle w:val="Heading4"/>
      </w:pPr>
      <w:r>
        <w:t>3</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2111DE7C" w14:textId="289E3C93" w:rsidR="008464DF" w:rsidRPr="003069FE" w:rsidRDefault="008464DF" w:rsidP="008464DF">
      <w:pPr>
        <w:pStyle w:val="Heading4"/>
        <w:rPr>
          <w:sz w:val="12"/>
        </w:rPr>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45910E71" w14:textId="77777777" w:rsidR="008464DF" w:rsidRDefault="008464DF" w:rsidP="008464DF">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68E3E542" w14:textId="49E251E3" w:rsidR="008464DF" w:rsidRDefault="008464DF" w:rsidP="008464DF">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0A6C4982" w14:textId="77777777" w:rsidR="00FA09BE" w:rsidRPr="00FA09BE" w:rsidRDefault="00FA09BE" w:rsidP="00FA09BE"/>
    <w:p w14:paraId="6604D8A8" w14:textId="77777777" w:rsidR="008464DF" w:rsidRDefault="008464DF" w:rsidP="005770DB"/>
    <w:p w14:paraId="1138645F" w14:textId="363D3AC8" w:rsidR="008464DF" w:rsidRDefault="008464DF" w:rsidP="008464DF">
      <w:pPr>
        <w:pStyle w:val="Heading3"/>
      </w:pPr>
      <w:r w:rsidRPr="003F1001">
        <w:lastRenderedPageBreak/>
        <w:t xml:space="preserve">1AC </w:t>
      </w:r>
      <w:r>
        <w:t>–</w:t>
      </w:r>
      <w:r w:rsidRPr="003F1001">
        <w:t xml:space="preserve"> Offense</w:t>
      </w:r>
    </w:p>
    <w:p w14:paraId="6D6AA3A2" w14:textId="0D4B3AC3" w:rsidR="008464DF" w:rsidRPr="00DF308C" w:rsidRDefault="008464DF" w:rsidP="00DF308C">
      <w:pPr>
        <w:pStyle w:val="Heading4"/>
        <w:shd w:val="clear" w:color="auto" w:fill="FFFFFF"/>
        <w:spacing w:before="0" w:line="264" w:lineRule="atLeast"/>
        <w:rPr>
          <w:rFonts w:ascii="Open Sans" w:hAnsi="Open Sans" w:cs="Open Sans"/>
          <w:color w:val="000000"/>
          <w:sz w:val="21"/>
          <w:szCs w:val="21"/>
        </w:rPr>
      </w:pPr>
      <w:r>
        <w:t xml:space="preserve">The negative and I affirm the resolution resolved: </w:t>
      </w:r>
      <w:r w:rsidR="00DF308C">
        <w:rPr>
          <w:rFonts w:ascii="Open Sans" w:hAnsi="Open Sans" w:cs="Open Sans"/>
          <w:color w:val="000000"/>
          <w:sz w:val="21"/>
          <w:szCs w:val="21"/>
        </w:rPr>
        <w:t> The member nations of the World Trade Organization ought to reduce intellectual property protections for medicines</w:t>
      </w:r>
    </w:p>
    <w:p w14:paraId="4BD1AC58" w14:textId="1408F941" w:rsidR="00997666" w:rsidRPr="00997666" w:rsidRDefault="00997666" w:rsidP="00997666">
      <w:pPr>
        <w:pStyle w:val="Heading4"/>
      </w:pPr>
      <w:r>
        <w:t xml:space="preserve">Counter solvency </w:t>
      </w:r>
      <w:proofErr w:type="spellStart"/>
      <w:r>
        <w:t>advcoates</w:t>
      </w:r>
      <w:proofErr w:type="spellEnd"/>
      <w:r>
        <w:t xml:space="preserve"> in the doc</w:t>
      </w:r>
    </w:p>
    <w:p w14:paraId="642CFB5E" w14:textId="77777777" w:rsidR="00997666" w:rsidRDefault="00997666" w:rsidP="00997666">
      <w:r>
        <w:fldChar w:fldCharType="begin"/>
      </w:r>
      <w:r>
        <w:instrText xml:space="preserve"> HYPERLINK "https://www.who.int/intellectualproperty/submissions/Pharmacoevolution.pdf?ua=1" </w:instrText>
      </w:r>
      <w:r>
        <w:fldChar w:fldCharType="separate"/>
      </w:r>
      <w:r w:rsidRPr="001430A0">
        <w:rPr>
          <w:rStyle w:val="Hyperlink"/>
        </w:rPr>
        <w:t>https://www.who.int/intellectualproperty/submissions/Pharmacoevolution.pdf?ua=1</w:t>
      </w:r>
      <w:r>
        <w:rPr>
          <w:rStyle w:val="Hyperlink"/>
        </w:rPr>
        <w:fldChar w:fldCharType="end"/>
      </w:r>
    </w:p>
    <w:p w14:paraId="0E8D7778" w14:textId="2A0135CB" w:rsidR="00997666" w:rsidRPr="00997666" w:rsidRDefault="00997666" w:rsidP="00997666">
      <w:r w:rsidRPr="00CE68F3">
        <w:t>https://pubs.acs.org/doi/10.1021/acsmedchemlett.9b00497</w:t>
      </w:r>
    </w:p>
    <w:p w14:paraId="40C46A5E" w14:textId="3C2A576E" w:rsidR="008464DF" w:rsidRDefault="008464DF" w:rsidP="008464DF">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2D03DCF1" w14:textId="77777777" w:rsidR="00675BA0" w:rsidRDefault="008464DF" w:rsidP="008464DF">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083FE365" w14:textId="77777777" w:rsidR="00675BA0" w:rsidRDefault="00675BA0" w:rsidP="00675BA0">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16034501" w14:textId="77777777" w:rsidR="00675BA0" w:rsidRPr="00786446" w:rsidRDefault="00675BA0" w:rsidP="00675BA0">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28" w:history="1">
        <w:r w:rsidRPr="007F29D8">
          <w:rPr>
            <w:rStyle w:val="Hyperlink"/>
          </w:rPr>
          <w:t>https://jme.bmj.com/content/early/2021/07/06/medethics-2021-107555</w:t>
        </w:r>
      </w:hyperlink>
      <w:r>
        <w:t xml:space="preserve"> //Xu]</w:t>
      </w:r>
    </w:p>
    <w:p w14:paraId="167AEA64" w14:textId="77777777" w:rsidR="00675BA0" w:rsidRDefault="00675BA0" w:rsidP="00675BA0">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w:t>
      </w:r>
      <w:r w:rsidRPr="00B11738">
        <w:rPr>
          <w:sz w:val="16"/>
        </w:rPr>
        <w:t xml:space="preserve">, reputation, retention of workers and customers, employee morale and relationships with stakeholders.23 IP protections shield pharmaceutical companies from competition, enabling them to </w:t>
      </w:r>
      <w:proofErr w:type="spellStart"/>
      <w:r w:rsidRPr="00B11738">
        <w:rPr>
          <w:sz w:val="16"/>
        </w:rPr>
        <w:t>monopolise</w:t>
      </w:r>
      <w:proofErr w:type="spellEnd"/>
      <w:r w:rsidRPr="00B11738">
        <w:rPr>
          <w:sz w:val="16"/>
        </w:rPr>
        <w:t xml:space="preserve"> markets and generate above-normal profits. During a pandemic, social responsibility requires temporarily limiting profits and requiring companies to give back, rather than allowing above-normal profits to accrue unchecked. </w:t>
      </w:r>
      <w:r w:rsidRPr="00B11738">
        <w:rPr>
          <w:rStyle w:val="Emphasis"/>
        </w:rPr>
        <w:t xml:space="preserve">Even Locke, who conceived of our modern notion of property rights, held that fundamental rights like property could be justly overridden under </w:t>
      </w:r>
      <w:r w:rsidRPr="00B11738">
        <w:rPr>
          <w:rStyle w:val="Emphasis"/>
        </w:rPr>
        <w:lastRenderedPageBreak/>
        <w:t>certain conditions, namely, when the goods are perishable and would go to waste or when their extraction may intrude on the common good, in which case they extend only to what leaves enough behind for others.</w:t>
      </w:r>
      <w:r w:rsidRPr="00B11738">
        <w:rPr>
          <w:sz w:val="16"/>
        </w:rPr>
        <w:t xml:space="preserve">24 Building on this analysis, we submit that displays of social responsibility fall along a continuum. </w:t>
      </w:r>
      <w:r w:rsidRPr="00B11738">
        <w:rPr>
          <w:rStyle w:val="Emphasis"/>
        </w:rPr>
        <w:t>During the COVID-19 pandemic, a high degree of responsibility would be shown by temporarily sharing patents for products aimed at preventing, containing, or treating COVID-19, which is India and South Africa’s proposal</w:t>
      </w:r>
      <w:r w:rsidRPr="00B11738">
        <w:rPr>
          <w:sz w:val="16"/>
        </w:rPr>
        <w:t>; moderate responsibility would be demonstrated by temporarily sharing licenses to manufacture</w:t>
      </w:r>
      <w:r w:rsidRPr="00AA5B8B">
        <w:rPr>
          <w:sz w:val="16"/>
        </w:rPr>
        <w:t xml:space="preserv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047ECC8F" w14:textId="77777777" w:rsidR="00675BA0" w:rsidRDefault="00675BA0" w:rsidP="00675BA0">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0F7A2F57" w14:textId="77777777" w:rsidR="00675BA0" w:rsidRPr="007706DE" w:rsidRDefault="00675BA0" w:rsidP="00675BA0">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29" w:history="1">
        <w:r w:rsidRPr="00CF7411">
          <w:rPr>
            <w:rStyle w:val="Hyperlink"/>
          </w:rPr>
          <w:t>https://scholarship.law.columbia.edu/cgi/viewcontent.cgi?article=2843&amp;context=faculty_scholarship</w:t>
        </w:r>
      </w:hyperlink>
      <w:r>
        <w:t xml:space="preserve"> //Xu]</w:t>
      </w:r>
    </w:p>
    <w:p w14:paraId="54129CC1" w14:textId="63125AB9" w:rsidR="008464DF" w:rsidRPr="00675BA0" w:rsidRDefault="00675BA0" w:rsidP="00675BA0">
      <w:pPr>
        <w:rPr>
          <w:b/>
          <w:iCs/>
          <w:u w:val="single"/>
          <w:bdr w:val="single" w:sz="8" w:space="0" w:color="auto"/>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w:t>
      </w:r>
      <w:proofErr w:type="gramStart"/>
      <w:r w:rsidRPr="00270A93">
        <w:rPr>
          <w:rStyle w:val="Emphasis"/>
        </w:rPr>
        <w:t>all of</w:t>
      </w:r>
      <w:proofErr w:type="gramEnd"/>
      <w:r w:rsidRPr="00270A93">
        <w:rPr>
          <w:rStyle w:val="Emphasis"/>
        </w:rPr>
        <w:t xml:space="preserve">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w:t>
      </w:r>
      <w:proofErr w:type="gramStart"/>
      <w:r w:rsidRPr="00217474">
        <w:rPr>
          <w:sz w:val="16"/>
        </w:rPr>
        <w:t>All of</w:t>
      </w:r>
      <w:proofErr w:type="gramEnd"/>
      <w:r w:rsidRPr="00217474">
        <w:rPr>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17474">
        <w:rPr>
          <w:sz w:val="16"/>
        </w:rPr>
        <w:t>of course</w:t>
      </w:r>
      <w:proofErr w:type="gramEnd"/>
      <w:r w:rsidRPr="00217474">
        <w:rPr>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17474">
        <w:rPr>
          <w:sz w:val="16"/>
        </w:rPr>
        <w:t>in an effort to</w:t>
      </w:r>
      <w:proofErr w:type="gramEnd"/>
      <w:r w:rsidRPr="00217474">
        <w:rPr>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17474">
        <w:rPr>
          <w:sz w:val="16"/>
        </w:rPr>
        <w:t>example</w:t>
      </w:r>
      <w:proofErr w:type="gramEnd"/>
      <w:r w:rsidRPr="00217474">
        <w:rPr>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w:t>
      </w:r>
      <w:proofErr w:type="gramStart"/>
      <w:r w:rsidRPr="00371F7E">
        <w:rPr>
          <w:rStyle w:val="Emphasis"/>
        </w:rPr>
        <w:t>either the</w:t>
      </w:r>
      <w:proofErr w:type="gramEnd"/>
      <w:r w:rsidRPr="00371F7E">
        <w:rPr>
          <w:rStyle w:val="Emphasis"/>
        </w:rPr>
        <w:t xml:space="preserv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w:t>
      </w:r>
      <w:r w:rsidRPr="00B11738">
        <w:rPr>
          <w:sz w:val="16"/>
        </w:rPr>
        <w:t xml:space="preserve">needs better mechanisms not simply to celebrate its successes, </w:t>
      </w:r>
      <w:r w:rsidRPr="00B11738">
        <w:rPr>
          <w:sz w:val="16"/>
        </w:rPr>
        <w:lastRenderedPageBreak/>
        <w:t xml:space="preserve">but to correct its errors, both specific and general. </w:t>
      </w:r>
      <w:r w:rsidRPr="00B11738">
        <w:rPr>
          <w:rStyle w:val="Emphasis"/>
        </w:rPr>
        <w:t xml:space="preserve">One way this might be achieved is to act within the structure and institutions of the laws themselves; </w:t>
      </w:r>
      <w:r w:rsidRPr="00B11738">
        <w:rPr>
          <w:sz w:val="16"/>
        </w:rPr>
        <w:t>as just discussed, this is a project underway in certain respects.</w:t>
      </w:r>
      <w:r w:rsidRPr="00B11738">
        <w:rPr>
          <w:rStyle w:val="Emphasis"/>
        </w:rPr>
        <w:t xml:space="preserve"> But the other path is to rely on the competition laws as a kind of oversight and adjustment mechanism for the intellectual property laws.</w:t>
      </w:r>
      <w:r w:rsidR="008464DF">
        <w:t xml:space="preserve"> </w:t>
      </w:r>
    </w:p>
    <w:p w14:paraId="03340122" w14:textId="77777777" w:rsidR="008464DF" w:rsidRDefault="008464DF" w:rsidP="008464DF"/>
    <w:p w14:paraId="7D1C1E69" w14:textId="06258AF1" w:rsidR="008464DF" w:rsidRDefault="008464DF" w:rsidP="008464DF">
      <w:pPr>
        <w:pStyle w:val="Heading3"/>
      </w:pPr>
      <w:r>
        <w:lastRenderedPageBreak/>
        <w:t xml:space="preserve">1AC – </w:t>
      </w:r>
      <w:proofErr w:type="spellStart"/>
      <w:r>
        <w:t>Underview</w:t>
      </w:r>
      <w:proofErr w:type="spellEnd"/>
    </w:p>
    <w:p w14:paraId="77DEE0D3" w14:textId="4E4A3210" w:rsidR="000329F1" w:rsidRDefault="008464DF" w:rsidP="000329F1">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rsidR="00B11738">
        <w:t xml:space="preserve">  </w:t>
      </w:r>
    </w:p>
    <w:p w14:paraId="2971C9A0" w14:textId="77777777" w:rsidR="00FA09BE" w:rsidRPr="00562C3E" w:rsidRDefault="00FA09BE" w:rsidP="008464DF"/>
    <w:p w14:paraId="312D7F0B" w14:textId="21B3C056" w:rsidR="00E42E4C" w:rsidRDefault="00E42E4C" w:rsidP="00F601E6"/>
    <w:p w14:paraId="2AD5FFCD" w14:textId="05DFBFD8" w:rsidR="005F0D67" w:rsidRDefault="005F0D67" w:rsidP="005F0D67">
      <w:pPr>
        <w:pStyle w:val="Heading3"/>
      </w:pPr>
      <w:r>
        <w:lastRenderedPageBreak/>
        <w:t>1AC - Advantage</w:t>
      </w:r>
    </w:p>
    <w:p w14:paraId="6EC32B0B" w14:textId="30694589" w:rsidR="005F0D67" w:rsidRDefault="005F0D67" w:rsidP="005F0D67">
      <w:pPr>
        <w:pStyle w:val="Heading4"/>
      </w:pPr>
      <w:r>
        <w:t xml:space="preserve">We are in an </w:t>
      </w:r>
      <w:r>
        <w:rPr>
          <w:u w:val="single"/>
        </w:rPr>
        <w:t>innovation crisis</w:t>
      </w:r>
      <w:r>
        <w:t xml:space="preserve"> </w:t>
      </w:r>
    </w:p>
    <w:p w14:paraId="50574174" w14:textId="77777777" w:rsidR="005F0D67" w:rsidRPr="005B38BB" w:rsidRDefault="005F0D67" w:rsidP="005F0D6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3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E76CDBE" w14:textId="77777777" w:rsidR="005F0D67" w:rsidRPr="005F0D67" w:rsidRDefault="005F0D67" w:rsidP="005F0D67">
      <w:pPr>
        <w:rPr>
          <w:sz w:val="12"/>
        </w:rPr>
      </w:pPr>
      <w:r w:rsidRPr="005F0D67">
        <w:rPr>
          <w:sz w:val="12"/>
        </w:rPr>
        <w:t xml:space="preserve">Drug companies have brought great </w:t>
      </w:r>
      <w:r w:rsidRPr="00E3202C">
        <w:rPr>
          <w:b/>
          <w:bCs/>
          <w:highlight w:val="green"/>
          <w:u w:val="single"/>
        </w:rPr>
        <w:t>innovations</w:t>
      </w:r>
      <w:r w:rsidRPr="005F0D67">
        <w:rPr>
          <w:sz w:val="12"/>
          <w:highlight w:val="green"/>
        </w:rPr>
        <w:t xml:space="preserve"> </w:t>
      </w:r>
      <w:r w:rsidRPr="005F0D67">
        <w:rPr>
          <w:sz w:val="12"/>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5F0D67">
        <w:rPr>
          <w:sz w:val="12"/>
        </w:rPr>
        <w:t>time period</w:t>
      </w:r>
      <w:proofErr w:type="gramEnd"/>
      <w:r w:rsidRPr="005F0D67">
        <w:rPr>
          <w:sz w:val="12"/>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5F0D67">
        <w:rPr>
          <w:sz w:val="12"/>
        </w:rPr>
        <w:t>But that’s</w:t>
      </w:r>
      <w:r w:rsidRPr="00E3202C">
        <w:rPr>
          <w:b/>
          <w:bCs/>
          <w:highlight w:val="green"/>
          <w:u w:val="single"/>
          <w:bdr w:val="single" w:sz="4" w:space="0" w:color="auto"/>
        </w:rPr>
        <w:t xml:space="preserve"> not happening</w:t>
      </w:r>
      <w:r w:rsidRPr="007E660D">
        <w:rPr>
          <w:u w:val="single"/>
        </w:rPr>
        <w:t xml:space="preserve">. Instead, </w:t>
      </w:r>
      <w:r w:rsidRPr="005F0D67">
        <w:rPr>
          <w:sz w:val="12"/>
        </w:rPr>
        <w:t>drug companies build</w:t>
      </w:r>
      <w:r w:rsidRPr="00E3202C">
        <w:rPr>
          <w:highlight w:val="green"/>
          <w:u w:val="single"/>
        </w:rPr>
        <w:t xml:space="preserve"> massive patent walls </w:t>
      </w:r>
      <w:r w:rsidRPr="005F0D67">
        <w:rPr>
          <w:u w:val="single"/>
        </w:rPr>
        <w:t xml:space="preserve">around </w:t>
      </w:r>
      <w:r w:rsidRPr="005F0D67">
        <w:rPr>
          <w:sz w:val="12"/>
        </w:rPr>
        <w:t>their</w:t>
      </w:r>
      <w:r w:rsidRPr="005F0D67">
        <w:rPr>
          <w:u w:val="single"/>
        </w:rPr>
        <w:t xml:space="preserve">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proofErr w:type="gramStart"/>
      <w:r w:rsidRPr="00E3202C">
        <w:rPr>
          <w:b/>
          <w:bCs/>
          <w:highlight w:val="green"/>
          <w:u w:val="single"/>
        </w:rPr>
        <w:t>over and over again</w:t>
      </w:r>
      <w:proofErr w:type="gramEnd"/>
      <w:r w:rsidRPr="005F0D67">
        <w:rPr>
          <w:sz w:val="12"/>
        </w:rPr>
        <w:t xml:space="preserve">. </w:t>
      </w:r>
      <w:r w:rsidRPr="007E660D">
        <w:rPr>
          <w:u w:val="single"/>
        </w:rPr>
        <w:t xml:space="preserve">Some </w:t>
      </w:r>
      <w:r w:rsidRPr="005F0D67">
        <w:rPr>
          <w:u w:val="single"/>
        </w:rPr>
        <w:t xml:space="preserve">modern drugs have an avalanche of U.S. patents, with expiration dates </w:t>
      </w:r>
      <w:r w:rsidRPr="005F0D67">
        <w:rPr>
          <w:b/>
          <w:bCs/>
          <w:u w:val="single"/>
          <w:bdr w:val="single" w:sz="4" w:space="0" w:color="auto"/>
        </w:rPr>
        <w:t>staggered across time</w:t>
      </w:r>
      <w:r w:rsidRPr="005F0D67">
        <w:rPr>
          <w:u w:val="single"/>
        </w:rPr>
        <w:t xml:space="preserve">. </w:t>
      </w:r>
      <w:r w:rsidRPr="005F0D67">
        <w:rPr>
          <w:sz w:val="12"/>
        </w:rPr>
        <w:t>For example</w:t>
      </w:r>
      <w:r w:rsidRPr="007E660D">
        <w:rPr>
          <w:u w:val="single"/>
        </w:rPr>
        <w:t xml:space="preserve">, the rheumatoid arthritis drug Humira is </w:t>
      </w:r>
      <w:r w:rsidRPr="007E660D">
        <w:rPr>
          <w:b/>
          <w:bCs/>
          <w:u w:val="single"/>
        </w:rPr>
        <w:t>protected by more than 100 patents</w:t>
      </w:r>
      <w:r w:rsidRPr="005F0D67">
        <w:rPr>
          <w:sz w:val="12"/>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w:t>
      </w:r>
      <w:r w:rsidRPr="005F0D67">
        <w:rPr>
          <w:u w:val="single"/>
        </w:rPr>
        <w:t xml:space="preserve">of the drugs associated with new patents </w:t>
      </w:r>
      <w:r w:rsidRPr="005F0D67">
        <w:rPr>
          <w:b/>
          <w:bCs/>
          <w:u w:val="single"/>
        </w:rPr>
        <w:t>were not new ones</w:t>
      </w:r>
      <w:r w:rsidRPr="005F0D67">
        <w:rPr>
          <w:u w:val="single"/>
        </w:rPr>
        <w:t xml:space="preserve"> coming on the market but existing ones</w:t>
      </w:r>
      <w:r w:rsidRPr="005F0D67">
        <w:rPr>
          <w:sz w:val="12"/>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5F0D67">
        <w:rPr>
          <w:sz w:val="12"/>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EBFBA40" w14:textId="0292648B" w:rsidR="005F0D67" w:rsidRDefault="005F0D67" w:rsidP="005F0D67">
      <w:pPr>
        <w:pStyle w:val="Heading4"/>
      </w:pPr>
      <w:r>
        <w:t xml:space="preserve">Evergreening </w:t>
      </w:r>
      <w:r>
        <w:rPr>
          <w:u w:val="single"/>
        </w:rPr>
        <w:t>results</w:t>
      </w:r>
      <w:r>
        <w:t xml:space="preserve"> in </w:t>
      </w:r>
      <w:r>
        <w:rPr>
          <w:u w:val="single"/>
        </w:rPr>
        <w:t>functional monopolies</w:t>
      </w:r>
      <w:r>
        <w:t xml:space="preserve"> </w:t>
      </w:r>
    </w:p>
    <w:p w14:paraId="4C592D59" w14:textId="77777777" w:rsidR="005F0D67" w:rsidRPr="00791206" w:rsidRDefault="005F0D67" w:rsidP="005F0D6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3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42D922A" w14:textId="77777777" w:rsidR="005F0D67" w:rsidRPr="005F0D67" w:rsidRDefault="005F0D67" w:rsidP="005F0D67">
      <w:pPr>
        <w:rPr>
          <w:sz w:val="12"/>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5F0D67">
        <w:rPr>
          <w:sz w:val="12"/>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5F0D67">
        <w:rPr>
          <w:sz w:val="12"/>
        </w:rPr>
        <w:t>Ph.D</w:t>
      </w:r>
      <w:proofErr w:type="spellEnd"/>
      <w:proofErr w:type="gramEnd"/>
      <w:r w:rsidRPr="005F0D67">
        <w:rPr>
          <w:sz w:val="12"/>
        </w:rPr>
        <w:t xml:space="preserve">, and have a pretty normal life,” said </w:t>
      </w:r>
      <w:proofErr w:type="spellStart"/>
      <w:r w:rsidRPr="005F0D67">
        <w:rPr>
          <w:sz w:val="12"/>
        </w:rPr>
        <w:t>Dixler</w:t>
      </w:r>
      <w:proofErr w:type="spellEnd"/>
      <w:r w:rsidRPr="005F0D67">
        <w:rPr>
          <w:sz w:val="12"/>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5F0D67">
        <w:rPr>
          <w:sz w:val="12"/>
        </w:rPr>
        <w:t xml:space="preserve">. Since retiring from The New York Times at the end of 2017, she has been on Medicare. </w:t>
      </w:r>
      <w:proofErr w:type="spellStart"/>
      <w:r w:rsidRPr="005F0D67">
        <w:rPr>
          <w:sz w:val="12"/>
        </w:rPr>
        <w:t>Dixler</w:t>
      </w:r>
      <w:proofErr w:type="spellEnd"/>
      <w:r w:rsidRPr="005F0D67">
        <w:rPr>
          <w:sz w:val="12"/>
        </w:rPr>
        <w:t xml:space="preserve"> entered the Part D coverage gap (known as the donut hole) “within minutes,” she said. She estimates that adding her deductible, her copayment of $12,000, and what her Part D insurance provider pays totals approximately $197,500 a year. </w:t>
      </w:r>
      <w:r w:rsidRPr="005F0D67">
        <w:rPr>
          <w:u w:val="single"/>
        </w:rPr>
        <w:t xml:space="preserve">Revlimid should have </w:t>
      </w:r>
      <w:r w:rsidRPr="005F0D67">
        <w:rPr>
          <w:b/>
          <w:bCs/>
          <w:u w:val="single"/>
        </w:rPr>
        <w:t>been subject to competition</w:t>
      </w:r>
      <w:r w:rsidRPr="005F0D67">
        <w:rPr>
          <w:u w:val="single"/>
        </w:rPr>
        <w:t xml:space="preserve"> from generic drug makers starting in 2009, bringing down its cost by many orders of magnitude</w:t>
      </w:r>
      <w:r w:rsidRPr="005F0D67">
        <w:rPr>
          <w:sz w:val="12"/>
        </w:rPr>
        <w:t xml:space="preserve">. But </w:t>
      </w:r>
      <w:r w:rsidRPr="005F0D67">
        <w:rPr>
          <w:u w:val="single"/>
        </w:rPr>
        <w:t>by obtaining</w:t>
      </w:r>
      <w:r w:rsidRPr="005F0D67">
        <w:rPr>
          <w:sz w:val="12"/>
        </w:rPr>
        <w:t xml:space="preserve"> </w:t>
      </w:r>
      <w:r w:rsidRPr="005F0D67">
        <w:rPr>
          <w:b/>
          <w:bCs/>
          <w:u w:val="single"/>
        </w:rPr>
        <w:t>27 additional patents</w:t>
      </w:r>
      <w:r w:rsidRPr="005F0D67">
        <w:rPr>
          <w:sz w:val="12"/>
        </w:rPr>
        <w:t xml:space="preserve">, eight orphan drug exclusivities and 91 total additional protections from the U.S. Food and Drug Administration (FDA) </w:t>
      </w:r>
      <w:r w:rsidRPr="005F0D67">
        <w:rPr>
          <w:u w:val="single"/>
        </w:rPr>
        <w:t xml:space="preserve">since Revlimid’s introduction in 2005, its manufacturer, Celgene, has extended the drug’s </w:t>
      </w:r>
      <w:r w:rsidRPr="005F0D67">
        <w:rPr>
          <w:b/>
          <w:bCs/>
          <w:u w:val="single"/>
          <w:bdr w:val="single" w:sz="4" w:space="0" w:color="auto"/>
        </w:rPr>
        <w:t>monopoly</w:t>
      </w:r>
      <w:r w:rsidRPr="005F0D67">
        <w:rPr>
          <w:u w:val="single"/>
          <w:bdr w:val="single" w:sz="4" w:space="0" w:color="auto"/>
        </w:rPr>
        <w:t xml:space="preserve"> </w:t>
      </w:r>
      <w:r w:rsidRPr="005F0D67">
        <w:rPr>
          <w:b/>
          <w:bCs/>
          <w:u w:val="single"/>
          <w:bdr w:val="single" w:sz="4" w:space="0" w:color="auto"/>
        </w:rPr>
        <w:t>period</w:t>
      </w:r>
      <w:r w:rsidRPr="005F0D67">
        <w:rPr>
          <w:u w:val="single"/>
          <w:bdr w:val="single" w:sz="4" w:space="0" w:color="auto"/>
        </w:rPr>
        <w:t xml:space="preserve"> </w:t>
      </w:r>
      <w:r w:rsidRPr="005F0D67">
        <w:rPr>
          <w:b/>
          <w:bCs/>
          <w:u w:val="single"/>
          <w:bdr w:val="single" w:sz="4" w:space="0" w:color="auto"/>
        </w:rPr>
        <w:t>by 18 years</w:t>
      </w:r>
      <w:r w:rsidRPr="005F0D67">
        <w:rPr>
          <w:u w:val="single"/>
        </w:rPr>
        <w:t xml:space="preserve"> — through March 8, 2028</w:t>
      </w:r>
      <w:r w:rsidRPr="005F0D67">
        <w:rPr>
          <w:sz w:val="12"/>
        </w:rPr>
        <w:t xml:space="preserve">. “I cannot fathom </w:t>
      </w:r>
      <w:r w:rsidRPr="005F0D67">
        <w:rPr>
          <w:u w:val="single"/>
        </w:rPr>
        <w:t xml:space="preserve">the immorality of a business that relies on </w:t>
      </w:r>
      <w:r w:rsidRPr="005F0D67">
        <w:rPr>
          <w:b/>
          <w:bCs/>
          <w:u w:val="single"/>
          <w:bdr w:val="single" w:sz="4" w:space="0" w:color="auto"/>
        </w:rPr>
        <w:t>squeezing people with cancer</w:t>
      </w:r>
      <w:r w:rsidRPr="005F0D67">
        <w:rPr>
          <w:sz w:val="12"/>
        </w:rPr>
        <w:t xml:space="preserve">,” </w:t>
      </w:r>
      <w:proofErr w:type="spellStart"/>
      <w:r w:rsidRPr="005F0D67">
        <w:rPr>
          <w:sz w:val="12"/>
        </w:rPr>
        <w:t>Dixler</w:t>
      </w:r>
      <w:proofErr w:type="spellEnd"/>
      <w:r w:rsidRPr="005F0D67">
        <w:rPr>
          <w:sz w:val="12"/>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5F0D67">
        <w:rPr>
          <w:sz w:val="12"/>
        </w:rPr>
        <w:t xml:space="preserve"> “</w:t>
      </w:r>
      <w:r w:rsidRPr="00E974A9">
        <w:rPr>
          <w:u w:val="single"/>
        </w:rPr>
        <w:t>The cost of Revlimid has imposed constraints on our retirement</w:t>
      </w:r>
      <w:r w:rsidRPr="005F0D67">
        <w:rPr>
          <w:sz w:val="12"/>
        </w:rPr>
        <w:t xml:space="preserve">,” </w:t>
      </w:r>
      <w:proofErr w:type="spellStart"/>
      <w:r w:rsidRPr="005F0D67">
        <w:rPr>
          <w:sz w:val="12"/>
        </w:rPr>
        <w:t>Dixler</w:t>
      </w:r>
      <w:proofErr w:type="spellEnd"/>
      <w:r w:rsidRPr="005F0D67">
        <w:rPr>
          <w:sz w:val="12"/>
        </w:rPr>
        <w:t xml:space="preserve"> said, “but </w:t>
      </w:r>
      <w:r w:rsidRPr="005F0D67">
        <w:rPr>
          <w:sz w:val="12"/>
        </w:rPr>
        <w:lastRenderedPageBreak/>
        <w:t xml:space="preserve">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5F0D67">
        <w:rPr>
          <w:sz w:val="12"/>
        </w:rPr>
        <w:t xml:space="preserve">. </w:t>
      </w:r>
      <w:r w:rsidRPr="00E974A9">
        <w:rPr>
          <w:u w:val="single"/>
        </w:rPr>
        <w:t xml:space="preserve">Evergreening is </w:t>
      </w:r>
      <w:proofErr w:type="gramStart"/>
      <w:r w:rsidRPr="005F0D67">
        <w:rPr>
          <w:u w:val="single"/>
        </w:rPr>
        <w:t>most commonly used</w:t>
      </w:r>
      <w:proofErr w:type="gramEnd"/>
      <w:r w:rsidRPr="005F0D67">
        <w:rPr>
          <w:u w:val="single"/>
        </w:rPr>
        <w:t xml:space="preserve"> with blockbuster drugs generating the highest prices and profit</w:t>
      </w:r>
      <w:r w:rsidRPr="00E974A9">
        <w:rPr>
          <w:u w:val="single"/>
        </w:rPr>
        <w:t xml:space="preserve">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5F0D67">
        <w:rPr>
          <w:sz w:val="12"/>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5F0D67">
        <w:rPr>
          <w:sz w:val="12"/>
        </w:rPr>
        <w:t xml:space="preserve">. </w:t>
      </w:r>
      <w:r w:rsidRPr="00E974A9">
        <w:rPr>
          <w:b/>
          <w:bCs/>
          <w:u w:val="single"/>
        </w:rPr>
        <w:t>The Evergreen Drug Patent Search is the first database to exhaustively track the patent protections filed by pharmaceutical companies</w:t>
      </w:r>
      <w:r w:rsidRPr="005F0D67">
        <w:rPr>
          <w:sz w:val="12"/>
        </w:rPr>
        <w:t xml:space="preserve">. </w:t>
      </w:r>
      <w:r w:rsidRPr="00E974A9">
        <w:rPr>
          <w:u w:val="single"/>
        </w:rPr>
        <w:t>Using data from 2005 to 2018</w:t>
      </w:r>
      <w:r w:rsidRPr="005F0D67">
        <w:rPr>
          <w:sz w:val="12"/>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5F0D67">
        <w:rPr>
          <w:sz w:val="12"/>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5F0D67">
        <w:rPr>
          <w:sz w:val="12"/>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5F0D67">
        <w:rPr>
          <w:sz w:val="12"/>
        </w:rPr>
        <w:t xml:space="preserve"> Commonly known as the Hatch-Waxman Act, it established a new patent and market exclusivity regime in which new drugs are protected from competition for a specified </w:t>
      </w:r>
      <w:proofErr w:type="gramStart"/>
      <w:r w:rsidRPr="005F0D67">
        <w:rPr>
          <w:sz w:val="12"/>
        </w:rPr>
        <w:t>period of time</w:t>
      </w:r>
      <w:proofErr w:type="gramEnd"/>
      <w:r w:rsidRPr="005F0D67">
        <w:rPr>
          <w:sz w:val="12"/>
        </w:rPr>
        <w:t xml:space="preserv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5F0D67">
        <w:rPr>
          <w:sz w:val="12"/>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5F0D67">
        <w:rPr>
          <w:sz w:val="12"/>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5F0D67">
        <w:rPr>
          <w:u w:val="single"/>
        </w:rPr>
        <w:t xml:space="preserve">The </w:t>
      </w:r>
      <w:r w:rsidRPr="005F0D67">
        <w:rPr>
          <w:b/>
          <w:sz w:val="26"/>
          <w:u w:val="single"/>
        </w:rPr>
        <w:t>database</w:t>
      </w:r>
      <w:r w:rsidRPr="005F0D67">
        <w:rPr>
          <w:u w:val="single"/>
        </w:rPr>
        <w:t xml:space="preserve"> was </w:t>
      </w:r>
      <w:r w:rsidRPr="005F0D67">
        <w:rPr>
          <w:b/>
          <w:sz w:val="26"/>
          <w:u w:val="single"/>
        </w:rPr>
        <w:t>created through</w:t>
      </w:r>
      <w:r w:rsidRPr="005F0D67">
        <w:rPr>
          <w:u w:val="single"/>
        </w:rPr>
        <w:t xml:space="preserve"> a painstaking process of </w:t>
      </w:r>
      <w:r w:rsidRPr="005F0D67">
        <w:rPr>
          <w:b/>
          <w:sz w:val="26"/>
          <w:u w:val="single"/>
        </w:rPr>
        <w:t>combing</w:t>
      </w:r>
      <w:r w:rsidRPr="005F0D67">
        <w:rPr>
          <w:u w:val="single"/>
        </w:rPr>
        <w:t xml:space="preserve"> through </w:t>
      </w:r>
      <w:r w:rsidRPr="005F0D67">
        <w:rPr>
          <w:b/>
          <w:sz w:val="26"/>
          <w:u w:val="single"/>
        </w:rPr>
        <w:t>160,000 data points</w:t>
      </w:r>
      <w:r w:rsidRPr="005F0D67">
        <w:rPr>
          <w:u w:val="single"/>
        </w:rPr>
        <w:t xml:space="preserve"> </w:t>
      </w:r>
      <w:r w:rsidRPr="005F0D67">
        <w:rPr>
          <w:b/>
          <w:sz w:val="26"/>
          <w:u w:val="single"/>
          <w:bdr w:val="single" w:sz="4" w:space="0" w:color="auto"/>
        </w:rPr>
        <w:t>to examine every instance where a pharmaceutical company added a new drug patent or exclusivity</w:t>
      </w:r>
      <w:r w:rsidRPr="005F0D67">
        <w:rPr>
          <w:u w:val="single"/>
        </w:rPr>
        <w:t xml:space="preserve">. “Most of it was done by hand,” Feldman said, “with multiple people reviewing it at every stage. And along the way we repeatedly made conservative choices. </w:t>
      </w:r>
      <w:r w:rsidRPr="005F0D67">
        <w:rPr>
          <w:b/>
          <w:sz w:val="26"/>
          <w:u w:val="single"/>
        </w:rPr>
        <w:t>We erred on the side of underrepresenting the evergreen gain</w:t>
      </w:r>
      <w:r w:rsidRPr="005F0D67">
        <w:rPr>
          <w:sz w:val="12"/>
        </w:rPr>
        <w:t xml:space="preserve"> </w:t>
      </w:r>
      <w:r w:rsidRPr="005F0D67">
        <w:rPr>
          <w:u w:val="single"/>
        </w:rPr>
        <w:t>to be sure</w:t>
      </w:r>
      <w:r w:rsidRPr="00E974A9">
        <w:rPr>
          <w:u w:val="single"/>
        </w:rPr>
        <w:t xml:space="preserv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5F0D67">
        <w:rPr>
          <w:sz w:val="12"/>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5F0D67">
        <w:rPr>
          <w:u w:val="single"/>
        </w:rPr>
        <w:t xml:space="preserve">Nexium’s exclusivity was then </w:t>
      </w:r>
      <w:r w:rsidRPr="005F0D67">
        <w:rPr>
          <w:u w:val="single"/>
        </w:rPr>
        <w:lastRenderedPageBreak/>
        <w:t xml:space="preserve">extended by more than 15 years, as AstraZeneca received 97 protections stemming from 16 patents. </w:t>
      </w:r>
      <w:r w:rsidRPr="005F0D67">
        <w:rPr>
          <w:sz w:val="12"/>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5F0D67">
        <w:rPr>
          <w:u w:val="single"/>
        </w:rPr>
        <w:t xml:space="preserve">When Truvada, commonly referred to as </w:t>
      </w:r>
      <w:proofErr w:type="spellStart"/>
      <w:r w:rsidRPr="005F0D67">
        <w:rPr>
          <w:u w:val="single"/>
        </w:rPr>
        <w:t>PrEP</w:t>
      </w:r>
      <w:proofErr w:type="spellEnd"/>
      <w:r w:rsidRPr="005F0D67">
        <w:rPr>
          <w:u w:val="single"/>
        </w:rPr>
        <w:t>, was approved in 2004, this HIV-prevention drug was a breakthrough. But 16 years later — and 14 years after its original exclusivity was to expire — it retains its monopoly status.</w:t>
      </w:r>
      <w:r w:rsidRPr="005F0D67">
        <w:rPr>
          <w:sz w:val="12"/>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5F0D67">
        <w:rPr>
          <w:sz w:val="12"/>
        </w:rPr>
        <w:t>PrEP</w:t>
      </w:r>
      <w:proofErr w:type="spellEnd"/>
      <w:r w:rsidRPr="005F0D67">
        <w:rPr>
          <w:sz w:val="12"/>
        </w:rPr>
        <w:t xml:space="preserve"> costs $100 or less per month, compared to $1,600 to $2,000 in the U.S. </w:t>
      </w:r>
      <w:r w:rsidRPr="005F0D67">
        <w:rPr>
          <w:u w:val="single"/>
        </w:rPr>
        <w:t xml:space="preserve">As a result, Truvada is unaffordable to many people </w:t>
      </w:r>
      <w:r w:rsidRPr="005F0D67">
        <w:rPr>
          <w:b/>
          <w:bCs/>
          <w:u w:val="single"/>
        </w:rPr>
        <w:t>who need protection from HIV</w:t>
      </w:r>
      <w:r w:rsidRPr="005F0D67">
        <w:rPr>
          <w:u w:val="single"/>
        </w:rPr>
        <w:t>. Barred from access, they are left vulnerable to infection.</w:t>
      </w:r>
      <w:r w:rsidRPr="005F0D67">
        <w:rPr>
          <w:sz w:val="12"/>
        </w:rPr>
        <w:t xml:space="preserve"> “</w:t>
      </w:r>
      <w:r w:rsidRPr="005F0D67">
        <w:rPr>
          <w:u w:val="single"/>
        </w:rPr>
        <w:t xml:space="preserve">We’re establishing a precedent that a pharmaceutical company can charge whatever it wants even as it allows an epidemic to continue, and the government refuses to intervene,” said James </w:t>
      </w:r>
      <w:proofErr w:type="spellStart"/>
      <w:r w:rsidRPr="005F0D67">
        <w:rPr>
          <w:u w:val="single"/>
        </w:rPr>
        <w:t>Krellenstein</w:t>
      </w:r>
      <w:proofErr w:type="spellEnd"/>
      <w:r w:rsidRPr="005F0D67">
        <w:rPr>
          <w:u w:val="single"/>
        </w:rPr>
        <w:t>, co-founder of the group PrEP4All. “That should scare every American. If it’s HIV today, it will be another disease tomorrow.”</w:t>
      </w:r>
      <w:r w:rsidRPr="005F0D67">
        <w:rPr>
          <w:sz w:val="12"/>
        </w:rPr>
        <w:t xml:space="preserve"> EpiPen First approved in 1987, the </w:t>
      </w:r>
      <w:r w:rsidRPr="005F0D67">
        <w:rPr>
          <w:u w:val="single"/>
        </w:rPr>
        <w:t>EpiPen</w:t>
      </w:r>
      <w:r w:rsidRPr="005F0D67">
        <w:rPr>
          <w:sz w:val="12"/>
        </w:rPr>
        <w:t xml:space="preserve"> has saved the lives of countless numbers of people with deadly allergies</w:t>
      </w:r>
      <w:r w:rsidRPr="005F0D67">
        <w:rPr>
          <w:u w:val="single"/>
        </w:rPr>
        <w:t>. But it is protected from competition until 2025 — 38 years after its introduction — because its owner, Mylan, has filed five patents, four since 2010, all involving tweaks to the automatic injector.</w:t>
      </w:r>
      <w:r w:rsidRPr="005F0D67">
        <w:rPr>
          <w:sz w:val="12"/>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5F0D67">
        <w:rPr>
          <w:sz w:val="12"/>
        </w:rPr>
        <w:t>As</w:t>
      </w:r>
      <w:proofErr w:type="gramEnd"/>
      <w:r w:rsidRPr="005F0D67">
        <w:rPr>
          <w:sz w:val="12"/>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5F0D67">
        <w:rPr>
          <w:sz w:val="12"/>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5F0D67">
        <w:rPr>
          <w:sz w:val="12"/>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34D1F23" w14:textId="77777777" w:rsidR="005F0D67" w:rsidRDefault="005F0D67" w:rsidP="005F0D6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0B05F4D" w14:textId="77777777" w:rsidR="005F0D67" w:rsidRPr="00E2724F" w:rsidRDefault="005F0D67" w:rsidP="005F0D6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32" w:history="1">
        <w:r w:rsidRPr="004D0B79">
          <w:rPr>
            <w:rStyle w:val="Hyperlink"/>
          </w:rPr>
          <w:t>https://abcnews.go.com/Health/amidst-superbug-crisis-scientists-urge-innovation/story?id=62763415</w:t>
        </w:r>
      </w:hyperlink>
      <w:r>
        <w:t xml:space="preserve">] Dhruv </w:t>
      </w:r>
    </w:p>
    <w:p w14:paraId="7944E1CA" w14:textId="77777777" w:rsidR="005F0D67" w:rsidRPr="005F0D67" w:rsidRDefault="005F0D67" w:rsidP="005F0D67">
      <w:pPr>
        <w:rPr>
          <w:sz w:val="12"/>
        </w:rPr>
      </w:pPr>
      <w:hyperlink r:id="rId33" w:tgtFrame="_blank" w:history="1">
        <w:r w:rsidRPr="00E2724F">
          <w:rPr>
            <w:rStyle w:val="StyleUnderline"/>
          </w:rPr>
          <w:t>The United Nations</w:t>
        </w:r>
      </w:hyperlink>
      <w:r w:rsidRPr="005F0D67">
        <w:rPr>
          <w:sz w:val="12"/>
        </w:rPr>
        <w:t xml:space="preserve"> 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5F0D67">
        <w:rPr>
          <w:sz w:val="12"/>
        </w:rPr>
        <w:t xml:space="preserve">.” </w:t>
      </w:r>
      <w:r w:rsidRPr="00E2724F">
        <w:rPr>
          <w:rStyle w:val="StyleUnderline"/>
        </w:rPr>
        <w:t xml:space="preserve">With </w:t>
      </w:r>
      <w:r w:rsidRPr="00E3202C">
        <w:rPr>
          <w:rStyle w:val="StyleUnderline"/>
          <w:highlight w:val="green"/>
        </w:rPr>
        <w:t xml:space="preserve">the </w:t>
      </w:r>
      <w:hyperlink r:id="rId34"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5F0D67">
        <w:rPr>
          <w:sz w:val="12"/>
        </w:rPr>
        <w:t xml:space="preserve">, common </w:t>
      </w:r>
      <w:r w:rsidRPr="00E2724F">
        <w:rPr>
          <w:rStyle w:val="StyleUnderline"/>
        </w:rPr>
        <w:t>infections are becoming harder to treat</w:t>
      </w:r>
      <w:r w:rsidRPr="005F0D67">
        <w:rPr>
          <w:sz w:val="12"/>
        </w:rPr>
        <w:t xml:space="preserve">, </w:t>
      </w:r>
      <w:r w:rsidRPr="00E2724F">
        <w:rPr>
          <w:rStyle w:val="StyleUnderline"/>
        </w:rPr>
        <w:t>and lifesaving procedures riskier</w:t>
      </w:r>
      <w:r w:rsidRPr="005F0D67">
        <w:rPr>
          <w:sz w:val="12"/>
        </w:rPr>
        <w:t xml:space="preserve"> to perform. </w:t>
      </w:r>
      <w:r w:rsidRPr="003C32B5">
        <w:rPr>
          <w:rStyle w:val="Emphasis"/>
        </w:rPr>
        <w:t>Drug-resistant infections</w:t>
      </w:r>
      <w:r w:rsidRPr="00E2724F">
        <w:rPr>
          <w:rStyle w:val="StyleUnderline"/>
        </w:rPr>
        <w:t xml:space="preserve"> result in</w:t>
      </w:r>
      <w:r w:rsidRPr="005F0D67">
        <w:rPr>
          <w:sz w:val="12"/>
        </w:rPr>
        <w:t xml:space="preserve"> about </w:t>
      </w:r>
      <w:r w:rsidRPr="00E2724F">
        <w:rPr>
          <w:rStyle w:val="StyleUnderline"/>
        </w:rPr>
        <w:t>700,000 deaths per year</w:t>
      </w:r>
      <w:r w:rsidRPr="005F0D67">
        <w:rPr>
          <w:sz w:val="12"/>
        </w:rPr>
        <w:t xml:space="preserve">, with at least 230,000 of those deaths due to multidrug resistant tuberculosis, </w:t>
      </w:r>
      <w:hyperlink r:id="rId35" w:tgtFrame="_blank" w:history="1">
        <w:r w:rsidRPr="00E2724F">
          <w:rPr>
            <w:rStyle w:val="StyleUnderline"/>
          </w:rPr>
          <w:t>according to</w:t>
        </w:r>
        <w:r w:rsidRPr="005F0D67">
          <w:rPr>
            <w:rStyle w:val="Hyperlink"/>
            <w:sz w:val="12"/>
          </w:rPr>
          <w:t xml:space="preserve"> a groundbreaking report from </w:t>
        </w:r>
        <w:r w:rsidRPr="003C32B5">
          <w:rPr>
            <w:rStyle w:val="StyleUnderline"/>
          </w:rPr>
          <w:t xml:space="preserve">the World Health Organization </w:t>
        </w:r>
        <w:r w:rsidRPr="003C32B5">
          <w:rPr>
            <w:rStyle w:val="StyleUnderline"/>
          </w:rPr>
          <w:lastRenderedPageBreak/>
          <w:t>(WHO).</w:t>
        </w:r>
      </w:hyperlink>
      <w:r w:rsidRPr="005F0D67">
        <w:rPr>
          <w:sz w:val="12"/>
        </w:rPr>
        <w:t xml:space="preserve"> Given that antibiotic resistance is present in every country, </w:t>
      </w:r>
      <w:r w:rsidRPr="003C32B5">
        <w:rPr>
          <w:rStyle w:val="StyleUnderline"/>
        </w:rPr>
        <w:t>antimicrobial resistance</w:t>
      </w:r>
      <w:r w:rsidRPr="005F0D67">
        <w:rPr>
          <w:sz w:val="12"/>
        </w:rPr>
        <w:t xml:space="preserve"> (AMR) now </w:t>
      </w:r>
      <w:r w:rsidRPr="00E3202C">
        <w:rPr>
          <w:rStyle w:val="StyleUnderline"/>
          <w:highlight w:val="green"/>
        </w:rPr>
        <w:t xml:space="preserve">represents a </w:t>
      </w:r>
      <w:r w:rsidRPr="00E3202C">
        <w:rPr>
          <w:rStyle w:val="Emphasis"/>
          <w:highlight w:val="green"/>
        </w:rPr>
        <w:t>global health crisis</w:t>
      </w:r>
      <w:r w:rsidRPr="005F0D67">
        <w:rPr>
          <w:sz w:val="12"/>
        </w:rPr>
        <w:t xml:space="preserve">, according to the UN, which has urged immediate, coordinated and global action to prevent a potentially devastating health and financial crisis.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5F0D67">
        <w:rPr>
          <w:sz w:val="12"/>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5F0D67">
        <w:rPr>
          <w:sz w:val="12"/>
        </w:rPr>
        <w:t xml:space="preserve"> by 2050, send 24 million people into extreme poverty by 2030, </w:t>
      </w:r>
      <w:r w:rsidRPr="003C32B5">
        <w:rPr>
          <w:rStyle w:val="StyleUnderline"/>
        </w:rPr>
        <w:t>and lead to a financial crisis as severe as</w:t>
      </w:r>
      <w:r w:rsidRPr="005F0D67">
        <w:rPr>
          <w:sz w:val="12"/>
        </w:rPr>
        <w:t xml:space="preserve"> the on the U.S. experienced in </w:t>
      </w:r>
      <w:r w:rsidRPr="003C32B5">
        <w:rPr>
          <w:rStyle w:val="StyleUnderline"/>
        </w:rPr>
        <w:t>2008</w:t>
      </w:r>
      <w:r w:rsidRPr="005F0D67">
        <w:rPr>
          <w:sz w:val="12"/>
        </w:rPr>
        <w:t xml:space="preserve">. </w:t>
      </w:r>
      <w:r w:rsidRPr="003C32B5">
        <w:rPr>
          <w:rStyle w:val="StyleUnderline"/>
        </w:rPr>
        <w:t xml:space="preserve">Antimicrobial </w:t>
      </w:r>
      <w:r w:rsidRPr="00E3202C">
        <w:rPr>
          <w:rStyle w:val="StyleUnderline"/>
          <w:highlight w:val="green"/>
        </w:rPr>
        <w:t>resistance develops when germs</w:t>
      </w:r>
      <w:r w:rsidRPr="005F0D67">
        <w:rPr>
          <w:sz w:val="12"/>
        </w:rPr>
        <w:t xml:space="preserve"> like bacteria and fungi </w:t>
      </w:r>
      <w:proofErr w:type="gramStart"/>
      <w:r w:rsidRPr="005F0D67">
        <w:rPr>
          <w:sz w:val="12"/>
        </w:rPr>
        <w:t>are able to</w:t>
      </w:r>
      <w:proofErr w:type="gramEnd"/>
      <w:r w:rsidRPr="005F0D67">
        <w:rPr>
          <w:sz w:val="12"/>
        </w:rPr>
        <w:t xml:space="preserve"> “</w:t>
      </w:r>
      <w:r w:rsidRPr="00E3202C">
        <w:rPr>
          <w:rStyle w:val="StyleUnderline"/>
          <w:highlight w:val="green"/>
        </w:rPr>
        <w:t>defeat</w:t>
      </w:r>
      <w:r w:rsidRPr="005F0D67">
        <w:rPr>
          <w:sz w:val="12"/>
        </w:rPr>
        <w:t xml:space="preserve"> the </w:t>
      </w:r>
      <w:r w:rsidRPr="00E3202C">
        <w:rPr>
          <w:rStyle w:val="StyleUnderline"/>
          <w:highlight w:val="green"/>
        </w:rPr>
        <w:t>drugs</w:t>
      </w:r>
      <w:r w:rsidRPr="003C32B5">
        <w:rPr>
          <w:rStyle w:val="StyleUnderline"/>
        </w:rPr>
        <w:t xml:space="preserve"> designed to kill them</w:t>
      </w:r>
      <w:r w:rsidRPr="005F0D67">
        <w:rPr>
          <w:sz w:val="12"/>
        </w:rPr>
        <w:t xml:space="preserve">,” according to the Centers for Disease Control and Prevention. Through a biologic “survival of the fittest,” </w:t>
      </w:r>
      <w:r w:rsidRPr="003C32B5">
        <w:rPr>
          <w:rStyle w:val="StyleUnderline"/>
        </w:rPr>
        <w:t>germs</w:t>
      </w:r>
      <w:r w:rsidRPr="005F0D67">
        <w:rPr>
          <w:sz w:val="12"/>
        </w:rPr>
        <w:t xml:space="preserve"> that are </w:t>
      </w:r>
      <w:r w:rsidRPr="003C32B5">
        <w:rPr>
          <w:rStyle w:val="StyleUnderline"/>
        </w:rPr>
        <w:t xml:space="preserve">not killed by antimicrobials and </w:t>
      </w:r>
      <w:r w:rsidRPr="003C32B5">
        <w:rPr>
          <w:rStyle w:val="Emphasis"/>
        </w:rPr>
        <w:t>continue to grow</w:t>
      </w:r>
      <w:r w:rsidRPr="005F0D67">
        <w:rPr>
          <w:sz w:val="12"/>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5F0D67">
        <w:rPr>
          <w:sz w:val="12"/>
        </w:rPr>
        <w:t xml:space="preserve">” Those superbugs require powerful and oftentimes more expensive antimicrobials to treat. Examples of </w:t>
      </w:r>
      <w:r w:rsidRPr="003C32B5">
        <w:rPr>
          <w:rStyle w:val="StyleUnderline"/>
        </w:rPr>
        <w:t>superbugs are far and</w:t>
      </w:r>
      <w:r w:rsidRPr="005F0D67">
        <w:rPr>
          <w:sz w:val="12"/>
        </w:rPr>
        <w:t xml:space="preserve"> </w:t>
      </w:r>
      <w:proofErr w:type="gramStart"/>
      <w:r w:rsidRPr="003C32B5">
        <w:rPr>
          <w:rStyle w:val="StyleUnderline"/>
        </w:rPr>
        <w:t>wide</w:t>
      </w:r>
      <w:r w:rsidRPr="005F0D67">
        <w:rPr>
          <w:sz w:val="12"/>
        </w:rPr>
        <w:t>, and</w:t>
      </w:r>
      <w:proofErr w:type="gramEnd"/>
      <w:r w:rsidRPr="005F0D67">
        <w:rPr>
          <w:sz w:val="12"/>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5F0D67">
        <w:rPr>
          <w:sz w:val="12"/>
        </w:rPr>
        <w:t>a number of</w:t>
      </w:r>
      <w:proofErr w:type="gramEnd"/>
      <w:r w:rsidRPr="005F0D67">
        <w:rPr>
          <w:sz w:val="12"/>
        </w:rPr>
        <w:t xml:space="preserve"> people with HIV and malaria. </w:t>
      </w:r>
      <w:r w:rsidRPr="005F0D67">
        <w:rPr>
          <w:sz w:val="12"/>
          <w:szCs w:val="18"/>
        </w:rPr>
        <w:t xml:space="preserve">The people at the </w:t>
      </w:r>
      <w:hyperlink r:id="rId36" w:tgtFrame="_blank" w:history="1">
        <w:r w:rsidRPr="005F0D67">
          <w:rPr>
            <w:rStyle w:val="Hyperlink"/>
            <w:sz w:val="12"/>
            <w:szCs w:val="18"/>
          </w:rPr>
          <w:t>highest risk for AMR</w:t>
        </w:r>
      </w:hyperlink>
      <w:r w:rsidRPr="005F0D67">
        <w:rPr>
          <w:sz w:val="12"/>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37" w:history="1">
        <w:r w:rsidRPr="005F0D67">
          <w:rPr>
            <w:rStyle w:val="Hyperlink"/>
            <w:sz w:val="12"/>
            <w:szCs w:val="18"/>
          </w:rPr>
          <w:t>(MORE: Melissa Rivers talks about her father's suicide with Dr. Jennifer Ashton)</w:t>
        </w:r>
      </w:hyperlink>
      <w:r w:rsidRPr="005F0D67">
        <w:rPr>
          <w:sz w:val="12"/>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5F0D67">
        <w:rPr>
          <w:sz w:val="12"/>
          <w:szCs w:val="18"/>
        </w:rPr>
        <w:t>auris</w:t>
      </w:r>
      <w:proofErr w:type="spellEnd"/>
      <w:r w:rsidRPr="005F0D67">
        <w:rPr>
          <w:sz w:val="12"/>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5F0D67">
        <w:rPr>
          <w:sz w:val="12"/>
          <w:szCs w:val="18"/>
        </w:rPr>
        <w:t>patient, and</w:t>
      </w:r>
      <w:proofErr w:type="gramEnd"/>
      <w:r w:rsidRPr="005F0D67">
        <w:rPr>
          <w:sz w:val="12"/>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5F0D67">
        <w:rPr>
          <w:sz w:val="12"/>
          <w:szCs w:val="18"/>
        </w:rPr>
        <w:t>AMR.</w:t>
      </w:r>
      <w:proofErr w:type="gramEnd"/>
      <w:r w:rsidRPr="005F0D67">
        <w:rPr>
          <w:sz w:val="12"/>
          <w:szCs w:val="18"/>
        </w:rPr>
        <w:t xml:space="preserve"> </w:t>
      </w:r>
      <w:r w:rsidRPr="005F0D67">
        <w:rPr>
          <w:sz w:val="12"/>
        </w:rPr>
        <w:t xml:space="preserve">Noting these trends, </w:t>
      </w:r>
      <w:r w:rsidRPr="005F0D67">
        <w:rPr>
          <w:rStyle w:val="StyleUnderline"/>
        </w:rPr>
        <w:t>the WHO has urged for</w:t>
      </w:r>
      <w:r w:rsidRPr="005F0D67">
        <w:rPr>
          <w:sz w:val="12"/>
        </w:rPr>
        <w:t xml:space="preserve"> “</w:t>
      </w:r>
      <w:r w:rsidRPr="005F0D67">
        <w:rPr>
          <w:rStyle w:val="Emphasis"/>
        </w:rPr>
        <w:t>coordinated action</w:t>
      </w:r>
      <w:r w:rsidRPr="005F0D67">
        <w:rPr>
          <w:rStyle w:val="StyleUnderline"/>
        </w:rPr>
        <w:t>...to minimize the emergence and spread of antimicrobial resistance</w:t>
      </w:r>
      <w:r w:rsidRPr="005F0D67">
        <w:rPr>
          <w:sz w:val="12"/>
        </w:rPr>
        <w:t xml:space="preserve">.” It urges all countries to make national action plans, </w:t>
      </w:r>
      <w:r w:rsidRPr="005F0D67">
        <w:rPr>
          <w:rStyle w:val="StyleUnderline"/>
        </w:rPr>
        <w:t xml:space="preserve">with a focus on the development of </w:t>
      </w:r>
      <w:r w:rsidRPr="005F0D67">
        <w:rPr>
          <w:rStyle w:val="Emphasis"/>
        </w:rPr>
        <w:t>new antimicrobial medications</w:t>
      </w:r>
      <w:r w:rsidRPr="005F0D67">
        <w:rPr>
          <w:rStyle w:val="StyleUnderline"/>
        </w:rPr>
        <w:t xml:space="preserve">, </w:t>
      </w:r>
      <w:r w:rsidRPr="005F0D67">
        <w:rPr>
          <w:rStyle w:val="Emphasis"/>
        </w:rPr>
        <w:t>vaccines</w:t>
      </w:r>
      <w:r w:rsidRPr="005F0D67">
        <w:rPr>
          <w:rStyle w:val="StyleUnderline"/>
        </w:rPr>
        <w:t>, and careful antimicrobial use</w:t>
      </w:r>
      <w:r w:rsidRPr="005F0D67">
        <w:rPr>
          <w:sz w:val="12"/>
        </w:rPr>
        <w:t xml:space="preserve">. </w:t>
      </w:r>
      <w:r w:rsidRPr="005F0D67">
        <w:rPr>
          <w:rStyle w:val="StyleUnderline"/>
        </w:rPr>
        <w:t>Redfield emphasized</w:t>
      </w:r>
      <w:r w:rsidRPr="005F0D67">
        <w:rPr>
          <w:sz w:val="12"/>
        </w:rPr>
        <w:t xml:space="preserve"> the importance of </w:t>
      </w:r>
      <w:r w:rsidRPr="005F0D67">
        <w:rPr>
          <w:rStyle w:val="StyleUnderline"/>
        </w:rPr>
        <w:t>vaccination during the global superbug crisis</w:t>
      </w:r>
      <w:r w:rsidRPr="005F0D67">
        <w:rPr>
          <w:sz w:val="12"/>
        </w:rPr>
        <w:t xml:space="preserve">, </w:t>
      </w:r>
      <w:r w:rsidRPr="005F0D67">
        <w:rPr>
          <w:rStyle w:val="StyleUnderline"/>
        </w:rPr>
        <w:t>stating</w:t>
      </w:r>
      <w:r w:rsidRPr="005F0D67">
        <w:rPr>
          <w:sz w:val="12"/>
        </w:rPr>
        <w:t xml:space="preserve"> that “</w:t>
      </w:r>
      <w:r w:rsidRPr="005F0D67">
        <w:rPr>
          <w:rStyle w:val="StyleUnderline"/>
        </w:rPr>
        <w:t>the only way we have to eliminate an infection is vaccination</w:t>
      </w:r>
      <w:r w:rsidRPr="005F0D67">
        <w:rPr>
          <w:sz w:val="12"/>
        </w:rPr>
        <w:t xml:space="preserve">.” He added that </w:t>
      </w:r>
      <w:r w:rsidRPr="005F0D67">
        <w:rPr>
          <w:rStyle w:val="StyleUnderline"/>
        </w:rPr>
        <w:t xml:space="preserve">investing in </w:t>
      </w:r>
      <w:r w:rsidRPr="005F0D67">
        <w:rPr>
          <w:rStyle w:val="Emphasis"/>
        </w:rPr>
        <w:t>innovation is key to solving the crisis.</w:t>
      </w:r>
      <w:r w:rsidRPr="005F0D67">
        <w:rPr>
          <w:sz w:val="12"/>
        </w:rPr>
        <w:t xml:space="preserve"> While WHO continues to advocate for superbug awareness, they warn that </w:t>
      </w:r>
      <w:r w:rsidRPr="005F0D67">
        <w:rPr>
          <w:rStyle w:val="StyleUnderline"/>
        </w:rPr>
        <w:t xml:space="preserve">AMR has reversed “a century of progress in health.” </w:t>
      </w:r>
      <w:r w:rsidRPr="005F0D67">
        <w:rPr>
          <w:sz w:val="12"/>
        </w:rPr>
        <w:t>The WHO added that “</w:t>
      </w:r>
      <w:r w:rsidRPr="005F0D67">
        <w:rPr>
          <w:rStyle w:val="StyleUnderline"/>
        </w:rPr>
        <w:t>the challenges of antimicrobial resistance</w:t>
      </w:r>
      <w:r w:rsidRPr="005F0D67">
        <w:rPr>
          <w:sz w:val="12"/>
        </w:rPr>
        <w:t xml:space="preserve">” </w:t>
      </w:r>
      <w:r w:rsidRPr="005F0D67">
        <w:rPr>
          <w:rStyle w:val="StyleUnderline"/>
        </w:rPr>
        <w:t>are</w:t>
      </w:r>
      <w:r w:rsidRPr="005F0D67">
        <w:rPr>
          <w:sz w:val="12"/>
        </w:rPr>
        <w:t xml:space="preserve"> “</w:t>
      </w:r>
      <w:r w:rsidRPr="005F0D67">
        <w:rPr>
          <w:rStyle w:val="Emphasis"/>
        </w:rPr>
        <w:t>not insurmountable</w:t>
      </w:r>
      <w:r w:rsidRPr="005F0D67">
        <w:rPr>
          <w:sz w:val="12"/>
        </w:rPr>
        <w:t xml:space="preserve">,” and that </w:t>
      </w:r>
      <w:r w:rsidRPr="005F0D67">
        <w:rPr>
          <w:rStyle w:val="StyleUnderline"/>
        </w:rPr>
        <w:t>coordinated action will</w:t>
      </w:r>
      <w:r w:rsidRPr="005F0D67">
        <w:rPr>
          <w:sz w:val="12"/>
        </w:rPr>
        <w:t xml:space="preserve"> “help to </w:t>
      </w:r>
      <w:r w:rsidRPr="005F0D67">
        <w:rPr>
          <w:rStyle w:val="StyleUnderline"/>
        </w:rPr>
        <w:t>save millions</w:t>
      </w:r>
      <w:r w:rsidRPr="005F0D67">
        <w:rPr>
          <w:sz w:val="12"/>
        </w:rPr>
        <w:t xml:space="preserve"> of lives, </w:t>
      </w:r>
      <w:r w:rsidRPr="005F0D67">
        <w:rPr>
          <w:rStyle w:val="StyleUnderline"/>
        </w:rPr>
        <w:t>preserve antimicrobials for generations</w:t>
      </w:r>
      <w:r w:rsidRPr="005F0D67">
        <w:rPr>
          <w:sz w:val="12"/>
        </w:rPr>
        <w:t xml:space="preserve"> to come </w:t>
      </w:r>
      <w:r w:rsidRPr="005F0D67">
        <w:rPr>
          <w:rStyle w:val="StyleUnderline"/>
        </w:rPr>
        <w:t xml:space="preserve">and </w:t>
      </w:r>
      <w:r w:rsidRPr="005F0D67">
        <w:rPr>
          <w:rStyle w:val="Emphasis"/>
        </w:rPr>
        <w:t>secure the future</w:t>
      </w:r>
      <w:r w:rsidRPr="005F0D67">
        <w:rPr>
          <w:rStyle w:val="StyleUnderline"/>
        </w:rPr>
        <w:t xml:space="preserve"> from drug-resistant diseases</w:t>
      </w:r>
      <w:r w:rsidRPr="005F0D67">
        <w:rPr>
          <w:sz w:val="12"/>
        </w:rPr>
        <w:t>.”</w:t>
      </w:r>
    </w:p>
    <w:p w14:paraId="6296F3E6" w14:textId="77777777" w:rsidR="005F0D67" w:rsidRPr="00E2724F" w:rsidRDefault="005F0D67" w:rsidP="005F0D67">
      <w:pPr>
        <w:pStyle w:val="Heading4"/>
      </w:pPr>
      <w:r>
        <w:t xml:space="preserve">Extinction - generic defense doesn’t apply. </w:t>
      </w:r>
    </w:p>
    <w:p w14:paraId="54179F96" w14:textId="77777777" w:rsidR="005F0D67" w:rsidRPr="00A10F89" w:rsidRDefault="005F0D67" w:rsidP="005F0D6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3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7E6584C" w14:textId="7AF45B4A" w:rsidR="005F0D67" w:rsidRPr="005F0D67" w:rsidRDefault="005F0D67" w:rsidP="00F601E6">
      <w:pPr>
        <w:rPr>
          <w:b/>
          <w:iCs/>
          <w:sz w:val="24"/>
          <w:u w:val="single"/>
          <w:bdr w:val="single" w:sz="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Cs/>
          <w:sz w:val="24"/>
          <w:highlight w:val="green"/>
        </w:rPr>
        <w:t>superbugs</w:t>
      </w:r>
      <w:r w:rsidRPr="00E3202C">
        <w:rPr>
          <w:rStyle w:val="StyleUnderline"/>
          <w:sz w:val="24"/>
          <w:highlight w:val="green"/>
        </w:rPr>
        <w:t>.”</w:t>
      </w:r>
      <w:r w:rsidRPr="005F0D67">
        <w:rPr>
          <w:sz w:val="1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w:t>
      </w:r>
    </w:p>
    <w:sectPr w:rsidR="005F0D67" w:rsidRPr="005F0D6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34DED" w14:textId="77777777" w:rsidR="002E184F" w:rsidRDefault="002E184F" w:rsidP="008464DF">
      <w:pPr>
        <w:spacing w:after="0" w:line="240" w:lineRule="auto"/>
      </w:pPr>
      <w:r>
        <w:separator/>
      </w:r>
    </w:p>
  </w:endnote>
  <w:endnote w:type="continuationSeparator" w:id="0">
    <w:p w14:paraId="10CC2B13" w14:textId="77777777" w:rsidR="002E184F" w:rsidRDefault="002E184F" w:rsidP="00846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D1338" w14:textId="77777777" w:rsidR="002E184F" w:rsidRDefault="002E184F" w:rsidP="008464DF">
      <w:pPr>
        <w:spacing w:after="0" w:line="240" w:lineRule="auto"/>
      </w:pPr>
      <w:r>
        <w:separator/>
      </w:r>
    </w:p>
  </w:footnote>
  <w:footnote w:type="continuationSeparator" w:id="0">
    <w:p w14:paraId="08F00D7E" w14:textId="77777777" w:rsidR="002E184F" w:rsidRDefault="002E184F" w:rsidP="008464DF">
      <w:pPr>
        <w:spacing w:after="0" w:line="240" w:lineRule="auto"/>
      </w:pPr>
      <w:r>
        <w:continuationSeparator/>
      </w:r>
    </w:p>
  </w:footnote>
  <w:footnote w:id="1">
    <w:p w14:paraId="4B0F99AB" w14:textId="77777777" w:rsidR="008464DF" w:rsidRDefault="008464DF" w:rsidP="008464DF">
      <w:pPr>
        <w:pStyle w:val="FootnoteText"/>
      </w:pPr>
      <w:r>
        <w:rPr>
          <w:rStyle w:val="FootnoteReference"/>
        </w:rPr>
        <w:footnoteRef/>
      </w:r>
      <w:r>
        <w:t xml:space="preserve"> </w:t>
      </w:r>
      <w:r w:rsidRPr="007B47BE">
        <w:t>http://www.dictionary.com/browse/resolved</w:t>
      </w:r>
    </w:p>
  </w:footnote>
  <w:footnote w:id="2">
    <w:p w14:paraId="30871F25" w14:textId="77777777" w:rsidR="008464DF" w:rsidRDefault="008464DF" w:rsidP="008464DF">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2526"/>
    <w:rsid w:val="000029E3"/>
    <w:rsid w:val="000029E8"/>
    <w:rsid w:val="00004225"/>
    <w:rsid w:val="000066CA"/>
    <w:rsid w:val="00007264"/>
    <w:rsid w:val="000076A9"/>
    <w:rsid w:val="00014FAD"/>
    <w:rsid w:val="00015D2A"/>
    <w:rsid w:val="00017460"/>
    <w:rsid w:val="0002490B"/>
    <w:rsid w:val="00026465"/>
    <w:rsid w:val="00030204"/>
    <w:rsid w:val="000312A0"/>
    <w:rsid w:val="000329F1"/>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CB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6A4"/>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84F"/>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B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57F"/>
    <w:rsid w:val="005770DB"/>
    <w:rsid w:val="00577C12"/>
    <w:rsid w:val="00580BFC"/>
    <w:rsid w:val="00581048"/>
    <w:rsid w:val="00581203"/>
    <w:rsid w:val="0058349C"/>
    <w:rsid w:val="00585FBE"/>
    <w:rsid w:val="005870E8"/>
    <w:rsid w:val="0058789C"/>
    <w:rsid w:val="005A4D4E"/>
    <w:rsid w:val="005A7237"/>
    <w:rsid w:val="005B21FA"/>
    <w:rsid w:val="005B3244"/>
    <w:rsid w:val="005B6EE8"/>
    <w:rsid w:val="005B73E9"/>
    <w:rsid w:val="005B7731"/>
    <w:rsid w:val="005C4515"/>
    <w:rsid w:val="005C5602"/>
    <w:rsid w:val="005C74A6"/>
    <w:rsid w:val="005D2526"/>
    <w:rsid w:val="005D3B4D"/>
    <w:rsid w:val="005D615C"/>
    <w:rsid w:val="005E1860"/>
    <w:rsid w:val="005F063B"/>
    <w:rsid w:val="005F0D67"/>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BA0"/>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1BF"/>
    <w:rsid w:val="007A1325"/>
    <w:rsid w:val="007A1A18"/>
    <w:rsid w:val="007A3BAF"/>
    <w:rsid w:val="007B53D8"/>
    <w:rsid w:val="007C22C5"/>
    <w:rsid w:val="007C57E1"/>
    <w:rsid w:val="007C5811"/>
    <w:rsid w:val="007D2DF5"/>
    <w:rsid w:val="007D451A"/>
    <w:rsid w:val="007D5E3E"/>
    <w:rsid w:val="007D7596"/>
    <w:rsid w:val="007E242C"/>
    <w:rsid w:val="007E6631"/>
    <w:rsid w:val="007F6A93"/>
    <w:rsid w:val="00803A12"/>
    <w:rsid w:val="00805417"/>
    <w:rsid w:val="008266F9"/>
    <w:rsid w:val="008267E2"/>
    <w:rsid w:val="00826A9B"/>
    <w:rsid w:val="00834842"/>
    <w:rsid w:val="00840E7B"/>
    <w:rsid w:val="008464D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666"/>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73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BC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08C"/>
    <w:rsid w:val="00DF31E9"/>
    <w:rsid w:val="00DF400D"/>
    <w:rsid w:val="00DF5C23"/>
    <w:rsid w:val="00E01DAD"/>
    <w:rsid w:val="00E021DC"/>
    <w:rsid w:val="00E03F91"/>
    <w:rsid w:val="00E064EF"/>
    <w:rsid w:val="00E064F2"/>
    <w:rsid w:val="00E0717B"/>
    <w:rsid w:val="00E15598"/>
    <w:rsid w:val="00E20D65"/>
    <w:rsid w:val="00E33B9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2F2"/>
    <w:rsid w:val="00F756BB"/>
    <w:rsid w:val="00F94060"/>
    <w:rsid w:val="00FA09B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90A4CD"/>
  <w14:defaultImageDpi w14:val="300"/>
  <w15:docId w15:val="{83A7C90D-4382-D340-A2EF-532F9CCB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25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D25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25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5D25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5D25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25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2526"/>
  </w:style>
  <w:style w:type="character" w:customStyle="1" w:styleId="Heading1Char">
    <w:name w:val="Heading 1 Char"/>
    <w:aliases w:val="Pocket Char"/>
    <w:basedOn w:val="DefaultParagraphFont"/>
    <w:link w:val="Heading1"/>
    <w:uiPriority w:val="9"/>
    <w:rsid w:val="005D25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252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Text 7 Char,Block Writing Char"/>
    <w:basedOn w:val="DefaultParagraphFont"/>
    <w:link w:val="Heading3"/>
    <w:uiPriority w:val="9"/>
    <w:rsid w:val="005D252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D252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D252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5D2526"/>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5D252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D252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5D2526"/>
    <w:rPr>
      <w:color w:val="auto"/>
      <w:u w:val="none"/>
    </w:rPr>
  </w:style>
  <w:style w:type="paragraph" w:styleId="DocumentMap">
    <w:name w:val="Document Map"/>
    <w:basedOn w:val="Normal"/>
    <w:link w:val="DocumentMapChar"/>
    <w:uiPriority w:val="99"/>
    <w:semiHidden/>
    <w:unhideWhenUsed/>
    <w:rsid w:val="005D25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2526"/>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8464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464DF"/>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8464DF"/>
    <w:rPr>
      <w:vertAlign w:val="superscript"/>
    </w:rPr>
  </w:style>
  <w:style w:type="paragraph" w:styleId="FootnoteText">
    <w:name w:val="footnote text"/>
    <w:basedOn w:val="Normal"/>
    <w:link w:val="FootnoteTextChar"/>
    <w:uiPriority w:val="99"/>
    <w:unhideWhenUsed/>
    <w:qFormat/>
    <w:rsid w:val="008464DF"/>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8464DF"/>
    <w:rPr>
      <w:rFonts w:cs="Calibri"/>
    </w:rPr>
  </w:style>
  <w:style w:type="paragraph" w:styleId="NoSpacing">
    <w:name w:val="No Spacing"/>
    <w:aliases w:val="Note Level 2,No Spacing23,Small Text,Note Level 21,tags"/>
    <w:basedOn w:val="Heading1"/>
    <w:autoRedefine/>
    <w:uiPriority w:val="99"/>
    <w:qFormat/>
    <w:rsid w:val="008464D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5828">
      <w:bodyDiv w:val="1"/>
      <w:marLeft w:val="0"/>
      <w:marRight w:val="0"/>
      <w:marTop w:val="0"/>
      <w:marBottom w:val="0"/>
      <w:divBdr>
        <w:top w:val="none" w:sz="0" w:space="0" w:color="auto"/>
        <w:left w:val="none" w:sz="0" w:space="0" w:color="auto"/>
        <w:bottom w:val="none" w:sz="0" w:space="0" w:color="auto"/>
        <w:right w:val="none" w:sz="0" w:space="0" w:color="auto"/>
      </w:divBdr>
    </w:div>
    <w:div w:id="18426936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kiwand.com/en/Principle_of_explosion"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en.wikipedia.org/wiki/Bonini%27s_paradox" TargetMode="External"/><Relationship Id="rId39" Type="http://schemas.openxmlformats.org/officeDocument/2006/relationships/fontTable" Target="fontTable.xml"/><Relationship Id="rId21" Type="http://schemas.openxmlformats.org/officeDocument/2006/relationships/hyperlink" Target="https://www.wikiwand.com/en/William_of_Soissons" TargetMode="External"/><Relationship Id="rId34" Type="http://schemas.openxmlformats.org/officeDocument/2006/relationships/hyperlink" Target="https://abcnews.go.com/Health/superbug-fungus-global-health-threat-600-us-infected/story?id=62297532" TargetMode="External"/><Relationship Id="rId7" Type="http://schemas.openxmlformats.org/officeDocument/2006/relationships/settings" Target="settings.xml"/><Relationship Id="rId12" Type="http://schemas.openxmlformats.org/officeDocument/2006/relationships/hyperlink" Target="https://web.stanford.edu/~bobonich/dictionary/dictionary.html" TargetMode="External"/><Relationship Id="rId17" Type="http://schemas.openxmlformats.org/officeDocument/2006/relationships/hyperlink" Target="https://www.wikiwand.com/en/Intuitionistic_logic" TargetMode="External"/><Relationship Id="rId25" Type="http://schemas.openxmlformats.org/officeDocument/2006/relationships/hyperlink" Target="https://en.wikipedia.org/wiki/Bonini%27s_paradox" TargetMode="External"/><Relationship Id="rId33" Type="http://schemas.openxmlformats.org/officeDocument/2006/relationships/hyperlink" Target="https://abcnews.go.com/Politics/amal-clooney-angelina-jolie-speak-us-weighed-vetoing/story?id=62574726" TargetMode="External"/><Relationship Id="rId38" Type="http://schemas.openxmlformats.org/officeDocument/2006/relationships/hyperlink" Target="https://www.the-american-interest.com/2017/01/12/superbug-pandemics-and-how-to-prevent-them/" TargetMode="External"/><Relationship Id="rId2" Type="http://schemas.openxmlformats.org/officeDocument/2006/relationships/customXml" Target="../customXml/item2.xml"/><Relationship Id="rId16" Type="http://schemas.openxmlformats.org/officeDocument/2006/relationships/hyperlink" Target="https://www.wikiwand.com/en/Classical_logic" TargetMode="External"/><Relationship Id="rId20" Type="http://schemas.openxmlformats.org/officeDocument/2006/relationships/hyperlink" Target="https://www.wikiwand.com/en/Principle_of_explosion" TargetMode="External"/><Relationship Id="rId29" Type="http://schemas.openxmlformats.org/officeDocument/2006/relationships/hyperlink" Target="https://scholarship.law.columbia.edu/cgi/viewcontent.cgi?article=2843&amp;context=faculty_scholarshi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nologyreview.com/2019/03/12/136684/a-quantum-experiment-suggests-theres-no-such-thing-as-objective-reality/" TargetMode="External"/><Relationship Id="rId24" Type="http://schemas.openxmlformats.org/officeDocument/2006/relationships/hyperlink" Target="https://plato.stanford.edu/entries/simplicity/" TargetMode="External"/><Relationship Id="rId32" Type="http://schemas.openxmlformats.org/officeDocument/2006/relationships/hyperlink" Target="https://abcnews.go.com/Health/amidst-superbug-crisis-scientists-urge-innovation/story?id=62763415" TargetMode="External"/><Relationship Id="rId37" Type="http://schemas.openxmlformats.org/officeDocument/2006/relationships/hyperlink" Target="https://abcnews.go.com/Health/melissa-rivers-talks-fathers-suicide-dr-jennifer-ashton/story?id=62733179&amp;cid=clicksource_26_null_headlines_hed"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ikiwand.com/en/Pseudo-Scotus" TargetMode="External"/><Relationship Id="rId23" Type="http://schemas.openxmlformats.org/officeDocument/2006/relationships/hyperlink" Target="https://plato.stanford.edu/entries/epistemic-paradoxes/" TargetMode="External"/><Relationship Id="rId28" Type="http://schemas.openxmlformats.org/officeDocument/2006/relationships/hyperlink" Target="https://jme.bmj.com/content/early/2021/07/06/medethics-2021-107555" TargetMode="External"/><Relationship Id="rId36"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hyperlink" Target="https://www.arnoldventures.org/stories/evergreening-stunts-competition-costs-consumers-and-taxpay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wikiwand.com/en/Principle_of_explosion" TargetMode="External"/><Relationship Id="rId27" Type="http://schemas.openxmlformats.org/officeDocument/2006/relationships/hyperlink" Target="https://plato.stanford.edu/entries/qm-manyworlds/" TargetMode="External"/><Relationship Id="rId30" Type="http://schemas.openxmlformats.org/officeDocument/2006/relationships/hyperlink" Target="https://www.statnews.com/2019/02/11/drug-patent-protection-one-done/" TargetMode="External"/><Relationship Id="rId35" Type="http://schemas.openxmlformats.org/officeDocument/2006/relationships/hyperlink" Target="https://www.who.int/antimicrobial-resistance/interagency-coordination-group/IACG_final_report_EN.pdf?ua=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15</Pages>
  <Words>7769</Words>
  <Characters>44288</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21</cp:revision>
  <dcterms:created xsi:type="dcterms:W3CDTF">2021-09-06T12:59:00Z</dcterms:created>
  <dcterms:modified xsi:type="dcterms:W3CDTF">2021-09-06T16:46:00Z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