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22E152" w14:textId="7090699D" w:rsidR="001A6E47" w:rsidRDefault="00026837" w:rsidP="00026837">
      <w:pPr>
        <w:pStyle w:val="Heading3"/>
      </w:pPr>
      <w:r>
        <w:t>1AC – Framework</w:t>
      </w:r>
    </w:p>
    <w:p w14:paraId="6F3094B5" w14:textId="77777777" w:rsidR="00026837" w:rsidRPr="004322BE" w:rsidRDefault="00026837" w:rsidP="00026837">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35C5DA84" w14:textId="77777777" w:rsidR="00026837" w:rsidRPr="004322BE" w:rsidRDefault="00026837" w:rsidP="00026837">
      <w:pPr>
        <w:pStyle w:val="Heading4"/>
        <w:rPr>
          <w:bCs w:val="0"/>
        </w:rPr>
      </w:pPr>
      <w:r w:rsidRPr="004322BE">
        <w:t xml:space="preserve">1] </w:t>
      </w:r>
      <w:r w:rsidRPr="004322BE">
        <w:rPr>
          <w:u w:val="single"/>
        </w:rPr>
        <w:t>Empirics</w:t>
      </w:r>
      <w:r w:rsidRPr="004322BE">
        <w:t>-</w:t>
      </w:r>
      <w:r>
        <w:t xml:space="preserve"> Subjectivity is </w:t>
      </w:r>
      <w:r w:rsidRPr="004322BE">
        <w:t>ine</w:t>
      </w:r>
      <w:r>
        <w:t>scapable</w:t>
      </w:r>
    </w:p>
    <w:p w14:paraId="025CD00D" w14:textId="77777777" w:rsidR="00026837" w:rsidRDefault="00026837" w:rsidP="00026837">
      <w:proofErr w:type="spellStart"/>
      <w:r w:rsidRPr="001E6760">
        <w:rPr>
          <w:rStyle w:val="Style13ptBold"/>
        </w:rPr>
        <w:t>Pölzle</w:t>
      </w:r>
      <w:r>
        <w:rPr>
          <w:rStyle w:val="Style13ptBold"/>
        </w:rPr>
        <w:t>r</w:t>
      </w:r>
      <w:proofErr w:type="spellEnd"/>
      <w:r>
        <w:rPr>
          <w:rStyle w:val="Style13ptBold"/>
        </w:rPr>
        <w:t xml:space="preserve"> and Wright 19</w:t>
      </w:r>
      <w:r>
        <w:t xml:space="preserve">[Thomas </w:t>
      </w:r>
      <w:proofErr w:type="spellStart"/>
      <w:r>
        <w:t>Pölzler</w:t>
      </w:r>
      <w:proofErr w:type="spellEnd"/>
      <w:r>
        <w:t xml:space="preserve"> and Jennifer Cole Wright- “Empirical research on folk moral objectivism” </w:t>
      </w:r>
      <w:hyperlink r:id="rId9" w:history="1">
        <w:r>
          <w:rPr>
            <w:rStyle w:val="Hyperlink"/>
          </w:rPr>
          <w:t>https://www.ncbi.nlm.nih.gov/pmc/articles/PMC6686698/</w:t>
        </w:r>
      </w:hyperlink>
      <w:r>
        <w:t xml:space="preserve"> NCBI. Published July 5</w:t>
      </w:r>
      <w:r>
        <w:rPr>
          <w:vertAlign w:val="superscript"/>
        </w:rPr>
        <w:t>th</w:t>
      </w:r>
      <w:proofErr w:type="gramStart"/>
      <w:r>
        <w:t xml:space="preserve"> 2019</w:t>
      </w:r>
      <w:proofErr w:type="gramEnd"/>
      <w:r>
        <w:t xml:space="preserve">] </w:t>
      </w:r>
    </w:p>
    <w:p w14:paraId="3DA62AE2" w14:textId="77777777" w:rsidR="00026837" w:rsidRDefault="00026837" w:rsidP="00026837">
      <w:pPr>
        <w:rPr>
          <w:sz w:val="10"/>
        </w:rPr>
      </w:pPr>
      <w:r w:rsidRPr="00F3167B">
        <w:rPr>
          <w:highlight w:val="green"/>
          <w:u w:val="single"/>
        </w:rPr>
        <w:t xml:space="preserve">Examining </w:t>
      </w:r>
      <w:r w:rsidRPr="00A14C1E">
        <w:rPr>
          <w:u w:val="single"/>
        </w:rPr>
        <w:t xml:space="preserve">these </w:t>
      </w:r>
      <w:r w:rsidRPr="00F3167B">
        <w:rPr>
          <w:highlight w:val="green"/>
          <w:u w:val="single"/>
        </w:rPr>
        <w:t>studies'</w:t>
      </w:r>
      <w:r w:rsidRPr="00963B43">
        <w:rPr>
          <w:sz w:val="10"/>
        </w:rPr>
        <w:t xml:space="preserve"> results more closely, however, makes it less clear whether this interpretation is appropriate (</w:t>
      </w:r>
      <w:proofErr w:type="spellStart"/>
      <w:r w:rsidRPr="00963B43">
        <w:rPr>
          <w:sz w:val="10"/>
        </w:rPr>
        <w:t>Pölzler</w:t>
      </w:r>
      <w:proofErr w:type="spellEnd"/>
      <w:r w:rsidRPr="00963B43">
        <w:rPr>
          <w:sz w:val="10"/>
        </w:rPr>
        <w:t xml:space="preserve">, 2018b). Take again Goodwin and Darley's study. In this study, </w:t>
      </w:r>
      <w:r>
        <w:rPr>
          <w:u w:val="single"/>
        </w:rPr>
        <w:t>almost 30% of subjects' responses to the disagreement measure</w:t>
      </w:r>
      <w:r w:rsidRPr="00963B43">
        <w:rPr>
          <w:sz w:val="10"/>
        </w:rPr>
        <w:t xml:space="preserve"> and almost </w:t>
      </w:r>
      <w:r>
        <w:rPr>
          <w:u w:val="single"/>
        </w:rPr>
        <w:t>50% of their responses to the truth‐aptness measure fell</w:t>
      </w:r>
      <w:r w:rsidRPr="00963B43">
        <w:rPr>
          <w:sz w:val="10"/>
        </w:rPr>
        <w:t xml:space="preserve"> on the option that the researchers took to be indicative of subjectivism (Goodwin &amp; Darley, 2008, pp. 1347, 1351). Moreover, while </w:t>
      </w:r>
      <w:r w:rsidRPr="00963B43">
        <w:rPr>
          <w:u w:val="single"/>
        </w:rPr>
        <w:t xml:space="preserve">some </w:t>
      </w:r>
      <w:r w:rsidRPr="00F3167B">
        <w:rPr>
          <w:highlight w:val="green"/>
          <w:u w:val="single"/>
        </w:rPr>
        <w:t>moral statements were</w:t>
      </w:r>
      <w:r w:rsidRPr="00963B43">
        <w:rPr>
          <w:sz w:val="10"/>
        </w:rPr>
        <w:t xml:space="preserve"> dominantly </w:t>
      </w:r>
      <w:r w:rsidRPr="00F3167B">
        <w:rPr>
          <w:highlight w:val="green"/>
          <w:u w:val="single"/>
        </w:rPr>
        <w:t xml:space="preserve">classified </w:t>
      </w:r>
      <w:r w:rsidRPr="004374A1">
        <w:rPr>
          <w:u w:val="single"/>
        </w:rPr>
        <w:t>as objective</w:t>
      </w:r>
      <w:r w:rsidRPr="00963B43">
        <w:rPr>
          <w:sz w:val="10"/>
        </w:rPr>
        <w:t xml:space="preserve"> (e.g., the above statement about robbery), many </w:t>
      </w:r>
      <w:r w:rsidRPr="004374A1">
        <w:rPr>
          <w:u w:val="single"/>
        </w:rPr>
        <w:t>others were dominantly classified</w:t>
      </w:r>
      <w:r>
        <w:rPr>
          <w:u w:val="single"/>
        </w:rPr>
        <w:t xml:space="preserve"> </w:t>
      </w:r>
      <w:r w:rsidRPr="00F3167B">
        <w:rPr>
          <w:highlight w:val="green"/>
          <w:u w:val="single"/>
        </w:rPr>
        <w:t>as nonobjective</w:t>
      </w:r>
      <w:r w:rsidRPr="00963B43">
        <w:rPr>
          <w:sz w:val="10"/>
        </w:rPr>
        <w:t xml:space="preserve"> (e.g., the stem cell research statement). This suggests that subjects in </w:t>
      </w:r>
      <w:r>
        <w:rPr>
          <w:u w:val="single"/>
        </w:rPr>
        <w:t xml:space="preserve">Goodwin </w:t>
      </w:r>
      <w:r w:rsidRPr="00F3167B">
        <w:rPr>
          <w:highlight w:val="green"/>
          <w:u w:val="single"/>
        </w:rPr>
        <w:t>and</w:t>
      </w:r>
      <w:r>
        <w:rPr>
          <w:u w:val="single"/>
        </w:rPr>
        <w:t xml:space="preserve"> </w:t>
      </w:r>
      <w:r w:rsidRPr="004374A1">
        <w:rPr>
          <w:u w:val="single"/>
        </w:rPr>
        <w:t>Darley's study may have</w:t>
      </w:r>
      <w:r>
        <w:rPr>
          <w:u w:val="single"/>
        </w:rPr>
        <w:t xml:space="preserve"> actually </w:t>
      </w:r>
      <w:r w:rsidRPr="00F3167B">
        <w:rPr>
          <w:highlight w:val="green"/>
          <w:u w:val="single"/>
        </w:rPr>
        <w:t>favored</w:t>
      </w:r>
      <w:r w:rsidRPr="00963B43">
        <w:rPr>
          <w:sz w:val="10"/>
        </w:rPr>
        <w:t xml:space="preserve"> what Wright, </w:t>
      </w:r>
      <w:proofErr w:type="spellStart"/>
      <w:r w:rsidRPr="00963B43">
        <w:rPr>
          <w:sz w:val="10"/>
        </w:rPr>
        <w:t>Grandjean</w:t>
      </w:r>
      <w:proofErr w:type="spellEnd"/>
      <w:r w:rsidRPr="00963B43">
        <w:rPr>
          <w:sz w:val="10"/>
        </w:rPr>
        <w:t xml:space="preserve">, and </w:t>
      </w:r>
      <w:proofErr w:type="spellStart"/>
      <w:r w:rsidRPr="00963B43">
        <w:rPr>
          <w:sz w:val="10"/>
        </w:rPr>
        <w:t>McWhite</w:t>
      </w:r>
      <w:proofErr w:type="spellEnd"/>
      <w:r w:rsidRPr="00963B43">
        <w:rPr>
          <w:sz w:val="10"/>
        </w:rPr>
        <w:t xml:space="preserve"> (2013) called </w:t>
      </w:r>
      <w:r w:rsidRPr="00F3167B">
        <w:rPr>
          <w:rStyle w:val="Emphasis"/>
          <w:highlight w:val="green"/>
        </w:rPr>
        <w:t>“metaethical pluralism</w:t>
      </w:r>
      <w:r w:rsidRPr="00963B43">
        <w:rPr>
          <w:sz w:val="10"/>
        </w:rPr>
        <w:t xml:space="preserve">,” i.e., they sometimes sided with objectivism and other times with </w:t>
      </w:r>
      <w:proofErr w:type="spellStart"/>
      <w:r w:rsidRPr="00963B43">
        <w:rPr>
          <w:sz w:val="10"/>
        </w:rPr>
        <w:t>nonobjectivism</w:t>
      </w:r>
      <w:proofErr w:type="spellEnd"/>
      <w:r w:rsidRPr="00963B43">
        <w:rPr>
          <w:sz w:val="10"/>
        </w:rPr>
        <w:t xml:space="preserve">. </w:t>
      </w:r>
      <w:r w:rsidRPr="00963B43">
        <w:rPr>
          <w:u w:val="single"/>
        </w:rPr>
        <w:t>More</w:t>
      </w:r>
      <w:r>
        <w:rPr>
          <w:u w:val="single"/>
        </w:rPr>
        <w:t xml:space="preserve"> recent </w:t>
      </w:r>
      <w:r w:rsidRPr="002B6A08">
        <w:rPr>
          <w:u w:val="single"/>
        </w:rPr>
        <w:t>studies have</w:t>
      </w:r>
      <w:r w:rsidRPr="002B6A08">
        <w:rPr>
          <w:sz w:val="10"/>
        </w:rPr>
        <w:t xml:space="preserve"> by and large </w:t>
      </w:r>
      <w:r w:rsidRPr="002B6A08">
        <w:rPr>
          <w:u w:val="single"/>
        </w:rPr>
        <w:t>confirmed this</w:t>
      </w:r>
      <w:r w:rsidRPr="00963B43">
        <w:rPr>
          <w:sz w:val="10"/>
        </w:rPr>
        <w:t xml:space="preserve"> hypothesis of </w:t>
      </w:r>
      <w:r>
        <w:rPr>
          <w:u w:val="single"/>
        </w:rPr>
        <w:t>folk metaethical pluralism</w:t>
      </w:r>
      <w:r w:rsidRPr="00963B43">
        <w:rPr>
          <w:sz w:val="10"/>
        </w:rPr>
        <w:t xml:space="preserve">. Wright et al. (2013) and Wright, </w:t>
      </w:r>
      <w:proofErr w:type="spellStart"/>
      <w:r w:rsidRPr="00963B43">
        <w:rPr>
          <w:sz w:val="10"/>
        </w:rPr>
        <w:t>McWhite</w:t>
      </w:r>
      <w:proofErr w:type="spellEnd"/>
      <w:r w:rsidRPr="00963B43">
        <w:rPr>
          <w:sz w:val="10"/>
        </w:rPr>
        <w:t xml:space="preserve">, and </w:t>
      </w:r>
      <w:proofErr w:type="spellStart"/>
      <w:r w:rsidRPr="00963B43">
        <w:rPr>
          <w:sz w:val="10"/>
        </w:rPr>
        <w:t>Grandjean</w:t>
      </w:r>
      <w:proofErr w:type="spellEnd"/>
      <w:r w:rsidRPr="00963B43">
        <w:rPr>
          <w:sz w:val="10"/>
        </w:rPr>
        <w:t xml:space="preserve"> (2014), for example, replicated Goodwin and Darley's results, using the exact same measures, but letting subjects classify the presented statements as moral and nonmoral themselves. </w:t>
      </w:r>
      <w:r w:rsidRPr="00F3167B">
        <w:rPr>
          <w:highlight w:val="green"/>
          <w:u w:val="single"/>
        </w:rPr>
        <w:t xml:space="preserve">Objectivity </w:t>
      </w:r>
      <w:r w:rsidRPr="00963B43">
        <w:rPr>
          <w:u w:val="single"/>
        </w:rPr>
        <w:t>ratings</w:t>
      </w:r>
      <w:r w:rsidRPr="00F3167B">
        <w:rPr>
          <w:highlight w:val="green"/>
          <w:u w:val="single"/>
        </w:rPr>
        <w:t xml:space="preserve"> for statements</w:t>
      </w:r>
      <w:r w:rsidRPr="00963B43">
        <w:rPr>
          <w:sz w:val="10"/>
        </w:rPr>
        <w:t xml:space="preserve"> that were dominantly self‐classified as moral </w:t>
      </w:r>
      <w:r w:rsidRPr="00F3167B">
        <w:rPr>
          <w:rStyle w:val="Emphasis"/>
          <w:highlight w:val="green"/>
        </w:rPr>
        <w:t>varied between</w:t>
      </w:r>
      <w:r>
        <w:rPr>
          <w:rStyle w:val="Emphasis"/>
        </w:rPr>
        <w:t xml:space="preserve"> as little as </w:t>
      </w:r>
      <w:r w:rsidRPr="00F3167B">
        <w:rPr>
          <w:rStyle w:val="Emphasis"/>
          <w:highlight w:val="green"/>
        </w:rPr>
        <w:t>5% and</w:t>
      </w:r>
      <w:r>
        <w:rPr>
          <w:rStyle w:val="Emphasis"/>
        </w:rPr>
        <w:t xml:space="preserve"> as much as </w:t>
      </w:r>
      <w:r w:rsidRPr="00F3167B">
        <w:rPr>
          <w:rStyle w:val="Emphasis"/>
          <w:highlight w:val="green"/>
        </w:rPr>
        <w:t>85%.</w:t>
      </w:r>
      <w:r w:rsidRPr="00963B43">
        <w:rPr>
          <w:sz w:val="10"/>
        </w:rPr>
        <w:t xml:space="preserve"> </w:t>
      </w:r>
      <w:r>
        <w:rPr>
          <w:u w:val="single"/>
        </w:rPr>
        <w:t>Research based on different measures yielded high proportions of intrapersonal variation as well</w:t>
      </w:r>
      <w:r w:rsidRPr="00963B43">
        <w:rPr>
          <w:sz w:val="10"/>
        </w:rPr>
        <w:t xml:space="preserve"> (e.g., Beebe, 2014; Beebe, </w:t>
      </w:r>
      <w:proofErr w:type="spellStart"/>
      <w:r w:rsidRPr="00963B43">
        <w:rPr>
          <w:sz w:val="10"/>
        </w:rPr>
        <w:t>Qiaoan</w:t>
      </w:r>
      <w:proofErr w:type="spellEnd"/>
      <w:r w:rsidRPr="00963B43">
        <w:rPr>
          <w:sz w:val="10"/>
        </w:rPr>
        <w:t xml:space="preserve">, Wysocki, &amp; </w:t>
      </w:r>
      <w:proofErr w:type="spellStart"/>
      <w:r w:rsidRPr="00963B43">
        <w:rPr>
          <w:sz w:val="10"/>
        </w:rPr>
        <w:t>Endara</w:t>
      </w:r>
      <w:proofErr w:type="spellEnd"/>
      <w:r w:rsidRPr="00963B43">
        <w:rPr>
          <w:sz w:val="10"/>
        </w:rPr>
        <w:t xml:space="preserve">, 2015; Beebe &amp; </w:t>
      </w:r>
      <w:proofErr w:type="spellStart"/>
      <w:r w:rsidRPr="00963B43">
        <w:rPr>
          <w:sz w:val="10"/>
        </w:rPr>
        <w:t>Sackris</w:t>
      </w:r>
      <w:proofErr w:type="spellEnd"/>
      <w:r w:rsidRPr="00963B43">
        <w:rPr>
          <w:sz w:val="10"/>
        </w:rPr>
        <w:t xml:space="preserve">, 2016; Fisher, </w:t>
      </w:r>
      <w:proofErr w:type="spellStart"/>
      <w:r w:rsidRPr="00963B43">
        <w:rPr>
          <w:sz w:val="10"/>
        </w:rPr>
        <w:t>Knobe</w:t>
      </w:r>
      <w:proofErr w:type="spellEnd"/>
      <w:r w:rsidRPr="00963B43">
        <w:rPr>
          <w:sz w:val="10"/>
        </w:rPr>
        <w:t xml:space="preserve">, Strickland, &amp; Keil, 2017; Goodwin &amp; Darley, 2012; </w:t>
      </w:r>
      <w:proofErr w:type="spellStart"/>
      <w:r w:rsidRPr="00963B43">
        <w:rPr>
          <w:sz w:val="10"/>
        </w:rPr>
        <w:t>Heiphetz</w:t>
      </w:r>
      <w:proofErr w:type="spellEnd"/>
      <w:r w:rsidRPr="00963B43">
        <w:rPr>
          <w:sz w:val="10"/>
        </w:rPr>
        <w:t xml:space="preserve"> &amp; Young, 2017; Wright, 2018; </w:t>
      </w:r>
      <w:proofErr w:type="spellStart"/>
      <w:r w:rsidRPr="00963B43">
        <w:rPr>
          <w:sz w:val="10"/>
        </w:rPr>
        <w:t>Zijlstra</w:t>
      </w:r>
      <w:proofErr w:type="spellEnd"/>
      <w:r w:rsidRPr="00963B43">
        <w:rPr>
          <w:sz w:val="10"/>
        </w:rPr>
        <w:t xml:space="preserve">, </w:t>
      </w:r>
      <w:proofErr w:type="gramStart"/>
      <w:r w:rsidRPr="00963B43">
        <w:rPr>
          <w:sz w:val="10"/>
        </w:rPr>
        <w:t>forthcoming‐a</w:t>
      </w:r>
      <w:proofErr w:type="gramEnd"/>
      <w:r w:rsidRPr="00963B43">
        <w:rPr>
          <w:sz w:val="10"/>
        </w:rPr>
        <w:t>).2</w:t>
      </w:r>
    </w:p>
    <w:p w14:paraId="633BB22F" w14:textId="77777777" w:rsidR="00026837" w:rsidRPr="00F72822" w:rsidRDefault="00026837" w:rsidP="00026837">
      <w:pPr>
        <w:pStyle w:val="Heading4"/>
        <w:rPr>
          <w:rFonts w:cs="Calibri"/>
        </w:rPr>
      </w:pPr>
      <w:r>
        <w:t xml:space="preserve">2] </w:t>
      </w:r>
      <w:r w:rsidRPr="00F72822">
        <w:rPr>
          <w:rFonts w:cs="Calibri"/>
        </w:rPr>
        <w:t xml:space="preserve">The rules of logic claim that the only time a statement is invalid is if the antecedent is true, but the consequent is false.  </w:t>
      </w:r>
    </w:p>
    <w:p w14:paraId="042F997B" w14:textId="77777777" w:rsidR="00026837" w:rsidRDefault="00026837" w:rsidP="00026837">
      <w:r w:rsidRPr="00E62FB2">
        <w:rPr>
          <w:rStyle w:val="StyleUnderline"/>
        </w:rPr>
        <w:t>SEP</w:t>
      </w:r>
      <w:r>
        <w:t xml:space="preserve"> [Stanford Encyclopedia of Philosophy.] “An Introduction to Philosophy.” Stanford University. </w:t>
      </w:r>
      <w:hyperlink r:id="rId10" w:history="1">
        <w:r>
          <w:rPr>
            <w:rStyle w:val="Hyperlink"/>
          </w:rPr>
          <w:t>https://web.stanford.edu/~bobonich/dictionary/dictionary.html</w:t>
        </w:r>
      </w:hyperlink>
      <w:r>
        <w:t xml:space="preserve"> TG </w:t>
      </w:r>
      <w:r w:rsidRPr="00A07974">
        <w:rPr>
          <w:color w:val="FFFFFF" w:themeColor="background1"/>
        </w:rPr>
        <w:t>Massa</w:t>
      </w:r>
    </w:p>
    <w:p w14:paraId="311FC672" w14:textId="77777777" w:rsidR="00026837" w:rsidRPr="0083660B" w:rsidRDefault="00026837" w:rsidP="00026837">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2B0CD72F" w14:textId="77777777" w:rsidR="00026837" w:rsidRDefault="00026837" w:rsidP="00026837">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26A802C3" w14:textId="77777777" w:rsidR="00026837" w:rsidRDefault="00026837" w:rsidP="00026837">
      <w:pPr>
        <w:pStyle w:val="Heading4"/>
      </w:pPr>
      <w:r>
        <w:t>3] Principle of explosion is true.</w:t>
      </w:r>
    </w:p>
    <w:p w14:paraId="167EC0C5" w14:textId="77777777" w:rsidR="00026837" w:rsidRPr="007D3843" w:rsidRDefault="00026837" w:rsidP="00026837">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1" w:history="1">
        <w:r w:rsidRPr="007D3843">
          <w:rPr>
            <w:rStyle w:val="Hyperlink"/>
            <w:sz w:val="16"/>
          </w:rPr>
          <w:t>www.wikiwand.com/en/Principle_of_explosion</w:t>
        </w:r>
      </w:hyperlink>
      <w:r w:rsidRPr="007D3843">
        <w:rPr>
          <w:sz w:val="16"/>
        </w:rPr>
        <w:t>. //Massa</w:t>
      </w:r>
    </w:p>
    <w:p w14:paraId="17B5F573" w14:textId="77777777" w:rsidR="00026837" w:rsidRPr="00732D31" w:rsidRDefault="00026837" w:rsidP="00026837">
      <w:r>
        <w:rPr>
          <w:noProof/>
        </w:rPr>
        <w:lastRenderedPageBreak/>
        <w:drawing>
          <wp:inline distT="0" distB="0" distL="0" distR="0" wp14:anchorId="7094F2D0" wp14:editId="1D33FACB">
            <wp:extent cx="2635624" cy="1684786"/>
            <wp:effectExtent l="0" t="0" r="6350" b="444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2"/>
                    <a:stretch>
                      <a:fillRect/>
                    </a:stretch>
                  </pic:blipFill>
                  <pic:spPr>
                    <a:xfrm>
                      <a:off x="0" y="0"/>
                      <a:ext cx="2656996" cy="1698448"/>
                    </a:xfrm>
                    <a:prstGeom prst="rect">
                      <a:avLst/>
                    </a:prstGeom>
                  </pic:spPr>
                </pic:pic>
              </a:graphicData>
            </a:graphic>
          </wp:inline>
        </w:drawing>
      </w:r>
    </w:p>
    <w:p w14:paraId="3A95F2E0" w14:textId="77777777" w:rsidR="00026837" w:rsidRPr="007D3843" w:rsidRDefault="00026837" w:rsidP="00026837">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3" w:tooltip="Pseudo-Scotus" w:history="1">
        <w:r w:rsidRPr="007D3843">
          <w:rPr>
            <w:rStyle w:val="Hyperlink"/>
            <w:b/>
            <w:bCs/>
            <w:sz w:val="26"/>
            <w:szCs w:val="26"/>
            <w:u w:val="single"/>
          </w:rPr>
          <w:t>Pseudo-Scotus</w:t>
        </w:r>
      </w:hyperlink>
      <w:r w:rsidRPr="007D3843">
        <w:rPr>
          <w:sz w:val="16"/>
          <w:szCs w:val="26"/>
        </w:rPr>
        <w:t>, is the law of </w:t>
      </w:r>
      <w:hyperlink r:id="rId14" w:tooltip="Classical logic" w:history="1">
        <w:r w:rsidRPr="007D3843">
          <w:rPr>
            <w:rStyle w:val="Hyperlink"/>
            <w:sz w:val="16"/>
            <w:szCs w:val="26"/>
          </w:rPr>
          <w:t>classical logic</w:t>
        </w:r>
      </w:hyperlink>
      <w:r w:rsidRPr="007D3843">
        <w:rPr>
          <w:sz w:val="16"/>
          <w:szCs w:val="26"/>
        </w:rPr>
        <w:t>, </w:t>
      </w:r>
      <w:hyperlink r:id="rId15"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6"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7" w:anchor="citenote2" w:history="1">
        <w:r w:rsidRPr="007D3843">
          <w:rPr>
            <w:rStyle w:val="Hyperlink"/>
            <w:sz w:val="16"/>
            <w:szCs w:val="26"/>
          </w:rPr>
          <w:t>[2]</w:t>
        </w:r>
      </w:hyperlink>
      <w:hyperlink r:id="rId18"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19" w:history="1">
        <w:r w:rsidRPr="007D3843">
          <w:rPr>
            <w:rStyle w:val="Hyperlink"/>
            <w:sz w:val="16"/>
            <w:szCs w:val="26"/>
          </w:rPr>
          <w:t>William of Soissons</w:t>
        </w:r>
      </w:hyperlink>
      <w:r w:rsidRPr="007D3843">
        <w:rPr>
          <w:sz w:val="16"/>
          <w:szCs w:val="26"/>
        </w:rPr>
        <w:t>.</w:t>
      </w:r>
      <w:hyperlink r:id="rId20" w:anchor="citenote4" w:history="1">
        <w:r w:rsidRPr="007D3843">
          <w:rPr>
            <w:rStyle w:val="Hyperlink"/>
            <w:sz w:val="16"/>
            <w:szCs w:val="26"/>
          </w:rPr>
          <w:t>[4]</w:t>
        </w:r>
      </w:hyperlink>
    </w:p>
    <w:p w14:paraId="25935AC3" w14:textId="77777777" w:rsidR="00026837" w:rsidRPr="007D3843" w:rsidRDefault="00026837" w:rsidP="00026837">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210DA716" w14:textId="77777777" w:rsidR="00026837" w:rsidRPr="00732D31" w:rsidRDefault="00026837" w:rsidP="00026837">
      <w:pPr>
        <w:numPr>
          <w:ilvl w:val="0"/>
          <w:numId w:val="14"/>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23CFABF8" w14:textId="77777777" w:rsidR="00026837" w:rsidRPr="00732D31" w:rsidRDefault="00026837" w:rsidP="00026837">
      <w:pPr>
        <w:numPr>
          <w:ilvl w:val="0"/>
          <w:numId w:val="14"/>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71050CAD" w14:textId="77777777" w:rsidR="00026837" w:rsidRDefault="00026837" w:rsidP="00026837">
      <w:pPr>
        <w:numPr>
          <w:ilvl w:val="0"/>
          <w:numId w:val="14"/>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69C442E7" w14:textId="77777777" w:rsidR="00026837" w:rsidRPr="007A1F10" w:rsidRDefault="00026837" w:rsidP="00026837">
      <w:pPr>
        <w:pStyle w:val="Heading4"/>
      </w:pPr>
      <w:r>
        <w:t>4</w:t>
      </w:r>
      <w:r w:rsidRPr="007A1F10">
        <w:t xml:space="preserve">] </w:t>
      </w:r>
      <w:r>
        <w:t>Dogmatism Paradox</w:t>
      </w:r>
    </w:p>
    <w:p w14:paraId="29479413" w14:textId="77777777" w:rsidR="00026837" w:rsidRDefault="00026837" w:rsidP="00026837">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21" w:history="1">
        <w:r w:rsidRPr="00D20E15">
          <w:rPr>
            <w:rStyle w:val="Hyperlink"/>
          </w:rPr>
          <w:t>https://plato.stanford.edu/entries/epistemic-paradoxes/</w:t>
        </w:r>
      </w:hyperlink>
      <w:r>
        <w:t xml:space="preserve">. </w:t>
      </w:r>
      <w:proofErr w:type="spellStart"/>
      <w:r>
        <w:t>PeteZ</w:t>
      </w:r>
      <w:proofErr w:type="spellEnd"/>
    </w:p>
    <w:p w14:paraId="3A0875EB" w14:textId="77777777" w:rsidR="00026837" w:rsidRDefault="00026837" w:rsidP="00026837">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71A08A1D" w14:textId="77777777" w:rsidR="00026837" w:rsidRDefault="00026837" w:rsidP="00026837">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36DF8142" w14:textId="77777777" w:rsidR="00026837" w:rsidRDefault="00026837" w:rsidP="00026837">
      <w:pPr>
        <w:pStyle w:val="Heading4"/>
      </w:pPr>
      <w:r w:rsidRPr="00D24A24">
        <w:lastRenderedPageBreak/>
        <w:t xml:space="preserve">5] </w:t>
      </w:r>
      <w:r>
        <w:t xml:space="preserve">Vote </w:t>
      </w:r>
      <w:proofErr w:type="spellStart"/>
      <w:r>
        <w:t>aff</w:t>
      </w:r>
      <w:proofErr w:type="spellEnd"/>
      <w:r>
        <w:t xml:space="preserve"> because it’s simple – evaluating responses to this is complicated so don’t</w:t>
      </w:r>
    </w:p>
    <w:p w14:paraId="376E8B3B" w14:textId="77777777" w:rsidR="00026837" w:rsidRDefault="00026837" w:rsidP="00026837">
      <w:r w:rsidRPr="00D24A24">
        <w:rPr>
          <w:rStyle w:val="Style13ptBold"/>
        </w:rPr>
        <w:t>Baker 04’</w:t>
      </w:r>
      <w:r>
        <w:t xml:space="preserve"> [</w:t>
      </w:r>
      <w:r w:rsidRPr="00D24A24">
        <w:t xml:space="preserve">Baker, Alan, 10-29-2004, "Simplicity (Stanford Encyclopedia of Philosophy)," </w:t>
      </w:r>
      <w:hyperlink r:id="rId22" w:history="1">
        <w:r w:rsidRPr="009B606B">
          <w:rPr>
            <w:rStyle w:val="Hyperlink"/>
          </w:rPr>
          <w:t>https://plato.stanford.edu/entries/simplicity/</w:t>
        </w:r>
      </w:hyperlink>
      <w:r>
        <w:t>]</w:t>
      </w:r>
    </w:p>
    <w:p w14:paraId="26E03080" w14:textId="77777777" w:rsidR="00026837" w:rsidRPr="00D24A24" w:rsidRDefault="00026837" w:rsidP="00026837">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01B15EB8" w14:textId="77777777" w:rsidR="00026837" w:rsidRPr="000E6813" w:rsidRDefault="00026837" w:rsidP="00026837">
      <w:pPr>
        <w:pStyle w:val="Heading4"/>
        <w:rPr>
          <w:rFonts w:eastAsia="Times New Roman"/>
          <w:color w:val="000000"/>
          <w:u w:val="single"/>
        </w:rPr>
      </w:pPr>
      <w:r>
        <w:t>6] A trivial entity exists</w:t>
      </w:r>
    </w:p>
    <w:p w14:paraId="0C8B5F83" w14:textId="77777777" w:rsidR="00026837" w:rsidRDefault="00026837" w:rsidP="00026837">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59DBCD94" w14:textId="77777777" w:rsidR="00026837" w:rsidRDefault="00026837" w:rsidP="00026837">
      <w:pPr>
        <w:autoSpaceDE w:val="0"/>
        <w:autoSpaceDN w:val="0"/>
        <w:adjustRightInd w:val="0"/>
        <w:spacing w:line="254" w:lineRule="auto"/>
        <w:rPr>
          <w:b/>
          <w:bCs/>
          <w:u w:val="single"/>
          <w:shd w:val="clear" w:color="auto" w:fill="00FFFF"/>
          <w:lang w:val="x-none"/>
        </w:rPr>
      </w:pPr>
      <w:r w:rsidRPr="002E7AD3">
        <w:rPr>
          <w:sz w:val="14"/>
        </w:rPr>
        <w:t xml:space="preserve">Let us define a trivial entity as an entity that instantiates every predicate, </w:t>
      </w:r>
      <w:proofErr w:type="gramStart"/>
      <w:r w:rsidRPr="002E7AD3">
        <w:rPr>
          <w:sz w:val="14"/>
        </w:rPr>
        <w:t>i.e.</w:t>
      </w:r>
      <w:proofErr w:type="gramEnd"/>
      <w:r w:rsidRPr="002E7AD3">
        <w:rPr>
          <w:sz w:val="14"/>
        </w:rPr>
        <w:t xml:space="preserv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606A7EF2" w14:textId="77777777" w:rsidR="00026837" w:rsidRPr="000339FC" w:rsidRDefault="00026837" w:rsidP="00026837">
      <w:pPr>
        <w:pStyle w:val="Heading4"/>
      </w:pPr>
      <w:r>
        <w:t>7</w:t>
      </w:r>
      <w:r w:rsidRPr="000E44FE">
        <w:t xml:space="preserve">] Negative arguments presuppose the </w:t>
      </w:r>
      <w:proofErr w:type="spellStart"/>
      <w:r w:rsidRPr="000E44FE">
        <w:t>aff</w:t>
      </w:r>
      <w:proofErr w:type="spellEnd"/>
      <w:r w:rsidRPr="000E44FE">
        <w:t xml:space="preserve"> being true since they begin with a descriptive premise about the affirmative such as the </w:t>
      </w:r>
      <w:proofErr w:type="spellStart"/>
      <w:r w:rsidRPr="000E44FE">
        <w:t>aff</w:t>
      </w:r>
      <w:proofErr w:type="spellEnd"/>
      <w:r w:rsidRPr="000E44FE">
        <w:t xml:space="preserve"> does x, and then justify why x is bad. However, if the </w:t>
      </w:r>
      <w:proofErr w:type="spellStart"/>
      <w:r w:rsidRPr="000E44FE">
        <w:t>aff</w:t>
      </w:r>
      <w:proofErr w:type="spellEnd"/>
      <w:r w:rsidRPr="000E44FE">
        <w:t xml:space="preserve"> does not have truth value, that entails the descriptive premise would also not have truth value, which is contradictory.</w:t>
      </w:r>
    </w:p>
    <w:p w14:paraId="1E03FFEE" w14:textId="77777777" w:rsidR="00026837" w:rsidRPr="007E259C" w:rsidRDefault="00026837" w:rsidP="00026837">
      <w:pPr>
        <w:pStyle w:val="Heading4"/>
        <w:rPr>
          <w:rStyle w:val="Style13ptBold"/>
          <w:b/>
          <w:bCs w:val="0"/>
        </w:rPr>
      </w:pPr>
      <w:r>
        <w:rPr>
          <w:rStyle w:val="Style13ptBold"/>
          <w:b/>
          <w:bCs w:val="0"/>
        </w:rPr>
        <w:t xml:space="preserve">Only an </w:t>
      </w:r>
      <w:r w:rsidRPr="00B90511">
        <w:rPr>
          <w:rStyle w:val="Style13ptBold"/>
          <w:b/>
          <w:bCs w:val="0"/>
        </w:rPr>
        <w:t>agnostic</w:t>
      </w:r>
      <w:r>
        <w:rPr>
          <w:rStyle w:val="Style13ptBold"/>
          <w:b/>
          <w:bCs w:val="0"/>
        </w:rPr>
        <w:t xml:space="preserve"> deliberation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453523">
        <w:rPr>
          <w:u w:val="single"/>
        </w:rPr>
        <w:t>consistency with democratic agonism</w:t>
      </w:r>
      <w:r>
        <w:t xml:space="preserve">. </w:t>
      </w:r>
    </w:p>
    <w:p w14:paraId="1A7E15EB" w14:textId="77777777" w:rsidR="00026837" w:rsidRDefault="00026837" w:rsidP="00026837">
      <w:proofErr w:type="spellStart"/>
      <w:r w:rsidRPr="00A13817">
        <w:rPr>
          <w:rStyle w:val="Style13ptBold"/>
        </w:rPr>
        <w:t>Mouffe</w:t>
      </w:r>
      <w:proofErr w:type="spellEnd"/>
      <w:r w:rsidRPr="00A13817">
        <w:rPr>
          <w:rStyle w:val="Style13ptBold"/>
        </w:rPr>
        <w:t xml:space="preserve"> 2</w:t>
      </w:r>
      <w:r>
        <w:t xml:space="preserve">[Chantal </w:t>
      </w:r>
      <w:proofErr w:type="spellStart"/>
      <w:r>
        <w:t>Mouffe</w:t>
      </w:r>
      <w:proofErr w:type="spellEnd"/>
      <w:r>
        <w:t>-</w:t>
      </w:r>
      <w:r w:rsidRPr="009C1B7D">
        <w:t xml:space="preserve"> Chantal </w:t>
      </w:r>
      <w:proofErr w:type="spellStart"/>
      <w:r w:rsidRPr="009C1B7D">
        <w:t>Mouffe</w:t>
      </w:r>
      <w:proofErr w:type="spellEnd"/>
      <w:r w:rsidRPr="009C1B7D">
        <w:t xml:space="preserve"> is a Belgian political theorist, formerly teaching at University of Westminste</w:t>
      </w:r>
      <w:r>
        <w:t xml:space="preserve">r. “The Democratic Paradox” Verso. London New York </w:t>
      </w:r>
      <w:hyperlink r:id="rId23" w:history="1">
        <w:r w:rsidRPr="00AA02FE">
          <w:rPr>
            <w:rStyle w:val="Hyperlink"/>
          </w:rPr>
          <w:t>https://monoskop.org/images/4/41/Mouffe_Chantal_The_Democratic_Paradox_2000.pdf 2000</w:t>
        </w:r>
      </w:hyperlink>
      <w:r>
        <w:t>] Recut UT AI</w:t>
      </w:r>
    </w:p>
    <w:p w14:paraId="721BA4A5" w14:textId="77777777" w:rsidR="00026837" w:rsidRDefault="00026837" w:rsidP="00026837">
      <w:pPr>
        <w:rPr>
          <w:u w:val="single"/>
        </w:rPr>
      </w:pPr>
      <w:r w:rsidRPr="00A14C1E">
        <w:rPr>
          <w:sz w:val="12"/>
        </w:rPr>
        <w:t>Envisaged from the point of view of “</w:t>
      </w:r>
      <w:r w:rsidRPr="00F3167B">
        <w:rPr>
          <w:rStyle w:val="Emphasis"/>
          <w:highlight w:val="green"/>
        </w:rPr>
        <w:t>agonistic pluralism</w:t>
      </w:r>
      <w:r w:rsidRPr="00A14C1E">
        <w:rPr>
          <w:sz w:val="12"/>
        </w:rPr>
        <w:t>”, the aim of democratic politics is to</w:t>
      </w:r>
      <w:r w:rsidRPr="00B90511">
        <w:rPr>
          <w:u w:val="single"/>
        </w:rPr>
        <w:t xml:space="preserve"> </w:t>
      </w:r>
      <w:r w:rsidRPr="00F3167B">
        <w:rPr>
          <w:rStyle w:val="Emphasis"/>
          <w:highlight w:val="green"/>
        </w:rPr>
        <w:t>construct</w:t>
      </w:r>
      <w:r w:rsidRPr="00B90511">
        <w:rPr>
          <w:rStyle w:val="Emphasis"/>
        </w:rPr>
        <w:t xml:space="preserve"> the </w:t>
      </w:r>
      <w:r w:rsidRPr="00F3167B">
        <w:rPr>
          <w:rStyle w:val="Emphasis"/>
          <w:highlight w:val="green"/>
        </w:rPr>
        <w:t>“them” in</w:t>
      </w:r>
      <w:r w:rsidRPr="00B90511">
        <w:rPr>
          <w:rStyle w:val="Emphasis"/>
        </w:rPr>
        <w:t xml:space="preserve"> such </w:t>
      </w:r>
      <w:r w:rsidRPr="00F3167B">
        <w:rPr>
          <w:rStyle w:val="Emphasis"/>
          <w:highlight w:val="green"/>
        </w:rPr>
        <w:t>a way that</w:t>
      </w:r>
      <w:r w:rsidRPr="00B90511">
        <w:rPr>
          <w:rStyle w:val="Emphasis"/>
        </w:rPr>
        <w:t xml:space="preserve"> it </w:t>
      </w:r>
      <w:r w:rsidRPr="00F3167B">
        <w:rPr>
          <w:rStyle w:val="Emphasis"/>
          <w:highlight w:val="green"/>
        </w:rPr>
        <w:t>is no longer</w:t>
      </w:r>
      <w:r w:rsidRPr="00B90511">
        <w:rPr>
          <w:rStyle w:val="Emphasis"/>
        </w:rPr>
        <w:t xml:space="preserve"> perceived as </w:t>
      </w:r>
      <w:r w:rsidRPr="00F3167B">
        <w:rPr>
          <w:rStyle w:val="Emphasis"/>
          <w:highlight w:val="green"/>
        </w:rPr>
        <w:t>an enemy</w:t>
      </w:r>
      <w:r w:rsidRPr="00A14C1E">
        <w:rPr>
          <w:sz w:val="12"/>
        </w:rPr>
        <w:t xml:space="preserve"> to be destroyed, but an “adversary”, </w:t>
      </w:r>
      <w:proofErr w:type="gramStart"/>
      <w:r w:rsidRPr="00A14C1E">
        <w:rPr>
          <w:sz w:val="12"/>
        </w:rPr>
        <w:t>i.e.</w:t>
      </w:r>
      <w:proofErr w:type="gramEnd"/>
      <w:r w:rsidRPr="00A14C1E">
        <w:rPr>
          <w:sz w:val="12"/>
        </w:rPr>
        <w:t xml:space="preserve"> somebody whose ideas we combat but whose right to defend those ideas we do not put into </w:t>
      </w:r>
      <w:r w:rsidRPr="00A14C1E">
        <w:rPr>
          <w:rStyle w:val="LinedDown"/>
        </w:rPr>
        <w:t>question. This is the real meaning of liberal democratic tolerance,</w:t>
      </w:r>
      <w:r w:rsidRPr="00B90511">
        <w:rPr>
          <w:u w:val="single"/>
        </w:rPr>
        <w:t xml:space="preserve"> </w:t>
      </w:r>
      <w:r w:rsidRPr="00F3167B">
        <w:rPr>
          <w:highlight w:val="green"/>
          <w:u w:val="single"/>
        </w:rPr>
        <w:t>which does not</w:t>
      </w:r>
      <w:r w:rsidRPr="00F3167B">
        <w:rPr>
          <w:sz w:val="12"/>
          <w:highlight w:val="green"/>
        </w:rPr>
        <w:t xml:space="preserve"> </w:t>
      </w:r>
      <w:r w:rsidRPr="00F3167B">
        <w:rPr>
          <w:highlight w:val="green"/>
          <w:u w:val="single"/>
        </w:rPr>
        <w:t>entail condoning ideas</w:t>
      </w:r>
      <w:r w:rsidRPr="00A14C1E">
        <w:rPr>
          <w:sz w:val="12"/>
        </w:rPr>
        <w:t xml:space="preserve"> that we oppose or being indifferent to standpoints that we disagree </w:t>
      </w:r>
      <w:proofErr w:type="gramStart"/>
      <w:r w:rsidRPr="00A14C1E">
        <w:rPr>
          <w:sz w:val="12"/>
        </w:rPr>
        <w:t xml:space="preserve">with, </w:t>
      </w:r>
      <w:r w:rsidRPr="00F3167B">
        <w:rPr>
          <w:highlight w:val="green"/>
          <w:u w:val="single"/>
        </w:rPr>
        <w:t>but</w:t>
      </w:r>
      <w:proofErr w:type="gramEnd"/>
      <w:r w:rsidRPr="00F3167B">
        <w:rPr>
          <w:highlight w:val="green"/>
          <w:u w:val="single"/>
        </w:rPr>
        <w:t xml:space="preserve"> treating those who defend them as legitimate</w:t>
      </w:r>
      <w:r w:rsidRPr="00A14C1E">
        <w:rPr>
          <w:sz w:val="12"/>
        </w:rPr>
        <w:t xml:space="preserve"> opponents. This category of the “adversary” does not eliminate antagonism, though, and it should be distinguished from the liberal notion of the competitor with which it is sometimes identified. </w:t>
      </w:r>
      <w:r w:rsidRPr="00A14C1E">
        <w:rPr>
          <w:u w:val="single"/>
        </w:rPr>
        <w:t xml:space="preserve">An adversary is </w:t>
      </w:r>
      <w:r w:rsidRPr="00A14C1E">
        <w:rPr>
          <w:rStyle w:val="LinedDown"/>
        </w:rPr>
        <w:t xml:space="preserve">an enemy, but </w:t>
      </w:r>
      <w:r w:rsidRPr="00A14C1E">
        <w:rPr>
          <w:u w:val="single"/>
        </w:rPr>
        <w:t>a legitimate enemy</w:t>
      </w:r>
      <w:r w:rsidRPr="00A14C1E">
        <w:rPr>
          <w:sz w:val="12"/>
        </w:rPr>
        <w:t xml:space="preserve">, one </w:t>
      </w:r>
      <w:r w:rsidRPr="00A14C1E">
        <w:rPr>
          <w:u w:val="single"/>
        </w:rPr>
        <w:t>with</w:t>
      </w:r>
      <w:r w:rsidRPr="00A14C1E">
        <w:rPr>
          <w:sz w:val="12"/>
        </w:rPr>
        <w:t xml:space="preserve"> </w:t>
      </w:r>
      <w:r w:rsidRPr="00A14C1E">
        <w:rPr>
          <w:u w:val="single"/>
        </w:rPr>
        <w:t xml:space="preserve">whom we have </w:t>
      </w:r>
      <w:r w:rsidRPr="00A14C1E">
        <w:rPr>
          <w:rStyle w:val="LinedDown"/>
        </w:rPr>
        <w:t>some</w:t>
      </w:r>
      <w:r w:rsidRPr="00A14C1E">
        <w:rPr>
          <w:u w:val="single"/>
        </w:rPr>
        <w:t xml:space="preserve"> common ground</w:t>
      </w:r>
      <w:r w:rsidRPr="00A14C1E">
        <w:rPr>
          <w:sz w:val="12"/>
        </w:rPr>
        <w:t xml:space="preserve"> because </w:t>
      </w:r>
      <w:r w:rsidRPr="00A14C1E">
        <w:rPr>
          <w:u w:val="single"/>
        </w:rPr>
        <w:t xml:space="preserve">we have a shared adhesion to </w:t>
      </w:r>
      <w:r w:rsidRPr="00A14C1E">
        <w:rPr>
          <w:rStyle w:val="LinedDown"/>
        </w:rPr>
        <w:t>the</w:t>
      </w:r>
      <w:r w:rsidRPr="00A14C1E">
        <w:rPr>
          <w:u w:val="single"/>
        </w:rPr>
        <w:t xml:space="preserve"> </w:t>
      </w:r>
      <w:proofErr w:type="spellStart"/>
      <w:r w:rsidRPr="00A14C1E">
        <w:rPr>
          <w:u w:val="single"/>
        </w:rPr>
        <w:t>ethico</w:t>
      </w:r>
      <w:proofErr w:type="spellEnd"/>
      <w:r w:rsidRPr="00A14C1E">
        <w:rPr>
          <w:u w:val="single"/>
        </w:rPr>
        <w:t xml:space="preserve">-political principles </w:t>
      </w:r>
      <w:r w:rsidRPr="00A14C1E">
        <w:rPr>
          <w:rStyle w:val="LinedDown"/>
        </w:rPr>
        <w:t>of liberal democracy: liberty</w:t>
      </w:r>
      <w:r w:rsidRPr="00A14C1E">
        <w:rPr>
          <w:sz w:val="12"/>
        </w:rPr>
        <w:t xml:space="preserve"> and equality. But we disagree on the meaning and implementation of those principles and such a disagreement is not one that could not be resolved through deliberation and rational discussion. Indeed, given the ineradicable pluralism of value, there is not rational resolution of the conflict, hence its antagonistic dimension. This does not mean of course that adversaries can never cease to disagree but that does not prove that antagonism has been eradicated. </w:t>
      </w:r>
      <w:r w:rsidRPr="00A14C1E">
        <w:rPr>
          <w:rStyle w:val="Emphasis"/>
        </w:rPr>
        <w:t>To accept the view of the adversary is to undergo a radical change in political identity</w:t>
      </w:r>
      <w:r w:rsidRPr="00A14C1E">
        <w:rPr>
          <w:sz w:val="12"/>
        </w:rPr>
        <w:t xml:space="preserve">. It is more a sort of conversion than a process of rational persuasion (in the same way as </w:t>
      </w:r>
      <w:r w:rsidRPr="00A14C1E">
        <w:rPr>
          <w:sz w:val="12"/>
        </w:rPr>
        <w:lastRenderedPageBreak/>
        <w:t xml:space="preserve">Thomas Kuhn has argued that adherence to a new scientific paradigm is a conversion). </w:t>
      </w:r>
      <w:r w:rsidRPr="00F3167B">
        <w:rPr>
          <w:highlight w:val="green"/>
          <w:u w:val="single"/>
        </w:rPr>
        <w:t>Compromises</w:t>
      </w:r>
      <w:r w:rsidRPr="00B90511">
        <w:rPr>
          <w:u w:val="single"/>
        </w:rPr>
        <w:t xml:space="preserve"> are</w:t>
      </w:r>
      <w:r w:rsidRPr="00A14C1E">
        <w:rPr>
          <w:sz w:val="12"/>
        </w:rPr>
        <w:t xml:space="preserve">, of course, also </w:t>
      </w:r>
      <w:r w:rsidRPr="00B90511">
        <w:rPr>
          <w:u w:val="single"/>
        </w:rPr>
        <w:t>possible</w:t>
      </w:r>
      <w:r w:rsidRPr="00A14C1E">
        <w:rPr>
          <w:sz w:val="12"/>
        </w:rPr>
        <w:t xml:space="preserve">; they are part and parcel of politics; but </w:t>
      </w:r>
      <w:r w:rsidRPr="00B90511">
        <w:rPr>
          <w:u w:val="single"/>
        </w:rPr>
        <w:t xml:space="preserve">they </w:t>
      </w:r>
      <w:r w:rsidRPr="00F3167B">
        <w:rPr>
          <w:highlight w:val="green"/>
          <w:u w:val="single"/>
        </w:rPr>
        <w:t>should be seen as</w:t>
      </w:r>
      <w:r w:rsidRPr="00B90511">
        <w:rPr>
          <w:u w:val="single"/>
        </w:rPr>
        <w:t xml:space="preserve"> temporary </w:t>
      </w:r>
      <w:r w:rsidRPr="00F3167B">
        <w:rPr>
          <w:highlight w:val="green"/>
          <w:u w:val="single"/>
        </w:rPr>
        <w:t>respites in</w:t>
      </w:r>
      <w:r w:rsidRPr="00B90511">
        <w:rPr>
          <w:u w:val="single"/>
        </w:rPr>
        <w:t xml:space="preserve"> an </w:t>
      </w:r>
      <w:r w:rsidRPr="00F3167B">
        <w:rPr>
          <w:highlight w:val="green"/>
          <w:u w:val="single"/>
        </w:rPr>
        <w:t>ongoing confrontation</w:t>
      </w:r>
      <w:r w:rsidRPr="00B90511">
        <w:rPr>
          <w:u w:val="single"/>
        </w:rPr>
        <w:t>.</w:t>
      </w:r>
    </w:p>
    <w:p w14:paraId="29884AB3" w14:textId="77777777" w:rsidR="00026837" w:rsidRPr="00B90511" w:rsidRDefault="00026837" w:rsidP="00026837">
      <w:pPr>
        <w:rPr>
          <w:u w:val="single"/>
        </w:rPr>
      </w:pPr>
    </w:p>
    <w:p w14:paraId="6CA67922" w14:textId="77777777" w:rsidR="00026837" w:rsidRDefault="00026837" w:rsidP="00026837">
      <w:pPr>
        <w:pStyle w:val="Heading4"/>
      </w:pPr>
      <w:r>
        <w:t>Additionally prefer</w:t>
      </w:r>
    </w:p>
    <w:p w14:paraId="498211D3" w14:textId="77777777" w:rsidR="00026837" w:rsidRPr="00004AC0" w:rsidRDefault="00026837" w:rsidP="00026837">
      <w:pPr>
        <w:pStyle w:val="Heading4"/>
      </w:pPr>
      <w:r>
        <w:t xml:space="preserve">1]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1DF2AAE3" w14:textId="77777777" w:rsidR="00026837" w:rsidRDefault="00026837" w:rsidP="00026837">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Agonism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01929B23" w14:textId="77777777" w:rsidR="00026837" w:rsidRDefault="00026837" w:rsidP="00026837">
      <w:pPr>
        <w:pStyle w:val="Heading4"/>
      </w:pPr>
      <w:r>
        <w:t>3</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70564AEE" w14:textId="77777777" w:rsidR="00026837" w:rsidRDefault="00026837" w:rsidP="00026837">
      <w:pPr>
        <w:pStyle w:val="Heading4"/>
      </w:pPr>
      <w:r>
        <w:t xml:space="preserve">Two Impacts – </w:t>
      </w:r>
    </w:p>
    <w:p w14:paraId="398575AA" w14:textId="77777777" w:rsidR="00026837" w:rsidRDefault="00026837" w:rsidP="00026837">
      <w:pPr>
        <w:pStyle w:val="Heading4"/>
      </w:pPr>
      <w:r>
        <w:t>A] Precedes substantive moral frameworks – procedural frameworks create the proper circumstances to deploy substantive theories.</w:t>
      </w:r>
    </w:p>
    <w:p w14:paraId="4FFFBAAC" w14:textId="77777777" w:rsidR="00026837" w:rsidRDefault="00026837" w:rsidP="00026837">
      <w:pPr>
        <w:pStyle w:val="Heading4"/>
      </w:pPr>
      <w:r>
        <w:t>B] Rational Decision Theory – it’s the best evaluative metric.</w:t>
      </w:r>
    </w:p>
    <w:p w14:paraId="20A93001" w14:textId="77777777" w:rsidR="00026837" w:rsidRPr="00D064AF" w:rsidRDefault="00026837" w:rsidP="00026837">
      <w:r w:rsidRPr="00304B80">
        <w:rPr>
          <w:b/>
          <w:sz w:val="26"/>
          <w:szCs w:val="26"/>
          <w:u w:val="single"/>
        </w:rPr>
        <w:t>Jalan 16</w:t>
      </w:r>
      <w:r w:rsidRPr="00D064AF">
        <w:t xml:space="preserve">. Akhil.  “A Defense of Offense-Defense: Replying to </w:t>
      </w:r>
      <w:proofErr w:type="spellStart"/>
      <w:r w:rsidRPr="00D064AF">
        <w:t>Bogaty</w:t>
      </w:r>
      <w:proofErr w:type="spellEnd"/>
      <w:r w:rsidRPr="00D064AF">
        <w:t xml:space="preserve"> and </w:t>
      </w:r>
      <w:proofErr w:type="spellStart"/>
      <w:r w:rsidRPr="00D064AF">
        <w:t>Gosain</w:t>
      </w:r>
      <w:proofErr w:type="spellEnd"/>
      <w:r w:rsidRPr="00D064AF">
        <w:t>.” [Los Angeles Debate Intensive]. </w:t>
      </w:r>
    </w:p>
    <w:p w14:paraId="15A34FD6" w14:textId="77777777" w:rsidR="00026837" w:rsidRPr="00304B80" w:rsidRDefault="00026837" w:rsidP="00026837">
      <w:pPr>
        <w:rPr>
          <w:sz w:val="12"/>
          <w:szCs w:val="12"/>
        </w:rPr>
      </w:pPr>
      <w:r w:rsidRPr="00D064AF">
        <w:rPr>
          <w:sz w:val="12"/>
          <w:szCs w:val="12"/>
        </w:rPr>
        <w:t>Instead, I believe we should instead use a more traditional conception of offense-defense, in which defensive responses lower the judge’s credence in a particular premise (and by extension, the credence of the entire argument). For the rest of this section, I will explain what I mean by offense-defense as a paradigm for debate. ¶ Roughly, what I mean by offense defense is the view that</w:t>
      </w:r>
      <w:r w:rsidRPr="00D064AF">
        <w:t xml:space="preserve"> </w:t>
      </w:r>
      <w:r w:rsidRPr="00D064AF">
        <w:rPr>
          <w:b/>
          <w:highlight w:val="green"/>
          <w:u w:val="single"/>
        </w:rPr>
        <w:t>the judge should</w:t>
      </w:r>
      <w:r w:rsidRPr="00D064AF">
        <w:rPr>
          <w:b/>
          <w:u w:val="single"/>
        </w:rPr>
        <w:t xml:space="preserve"> </w:t>
      </w:r>
      <w:r w:rsidRPr="00D064AF">
        <w:rPr>
          <w:sz w:val="12"/>
          <w:szCs w:val="12"/>
        </w:rPr>
        <w:t>vote for whatever side they have most reason to vote for. [2] There are 2 kinds of things which offense-defense is concerned with: probability of an outcome and value of that outcome. [</w:t>
      </w:r>
      <w:proofErr w:type="gramStart"/>
      <w:r w:rsidRPr="00D064AF">
        <w:rPr>
          <w:sz w:val="12"/>
          <w:szCs w:val="12"/>
        </w:rPr>
        <w:t>3]¶</w:t>
      </w:r>
      <w:proofErr w:type="gramEnd"/>
      <w:r w:rsidRPr="00D064AF">
        <w:rPr>
          <w:sz w:val="12"/>
          <w:szCs w:val="12"/>
        </w:rPr>
        <w:t xml:space="preserve"> This two-fold concern is best illustrated by classical rational decision theory – specifically, the VNM utility function [4][5]. While it sounds like a mouthful, this simple paradigm is one that most people employ without even realizing it. In a nutshell, it says:</w:t>
      </w:r>
      <w:r w:rsidRPr="00D064AF">
        <w:t xml:space="preserve"> </w:t>
      </w:r>
      <w:r w:rsidRPr="00D064AF">
        <w:rPr>
          <w:b/>
          <w:highlight w:val="green"/>
          <w:u w:val="single"/>
        </w:rPr>
        <w:t xml:space="preserve">take the probabilities of </w:t>
      </w:r>
      <w:r w:rsidRPr="00D064AF">
        <w:rPr>
          <w:b/>
          <w:u w:val="single"/>
        </w:rPr>
        <w:t xml:space="preserve">each </w:t>
      </w:r>
      <w:r w:rsidRPr="00D064AF">
        <w:rPr>
          <w:b/>
          <w:highlight w:val="green"/>
          <w:u w:val="single"/>
        </w:rPr>
        <w:t xml:space="preserve">outcome </w:t>
      </w:r>
      <w:r w:rsidRPr="00D064AF">
        <w:rPr>
          <w:b/>
          <w:u w:val="single"/>
        </w:rPr>
        <w:t xml:space="preserve">of an event </w:t>
      </w:r>
      <w:r w:rsidRPr="00D064AF">
        <w:rPr>
          <w:b/>
          <w:highlight w:val="green"/>
          <w:u w:val="single"/>
        </w:rPr>
        <w:t xml:space="preserve">multiplied by the value </w:t>
      </w:r>
      <w:r w:rsidRPr="00D064AF">
        <w:rPr>
          <w:b/>
          <w:u w:val="single"/>
        </w:rPr>
        <w:t xml:space="preserve">of that outcome, </w:t>
      </w:r>
      <w:r w:rsidRPr="00D064AF">
        <w:rPr>
          <w:b/>
          <w:highlight w:val="green"/>
          <w:u w:val="single"/>
        </w:rPr>
        <w:t xml:space="preserve">and add it </w:t>
      </w:r>
      <w:proofErr w:type="gramStart"/>
      <w:r w:rsidRPr="00D064AF">
        <w:rPr>
          <w:b/>
          <w:highlight w:val="green"/>
          <w:u w:val="single"/>
        </w:rPr>
        <w:t>up</w:t>
      </w:r>
      <w:r w:rsidRPr="00D064AF">
        <w:t>.¶</w:t>
      </w:r>
      <w:proofErr w:type="gramEnd"/>
      <w:r w:rsidRPr="00D064AF">
        <w:t xml:space="preserve"> Say </w:t>
      </w:r>
      <w:r w:rsidRPr="00D064AF">
        <w:rPr>
          <w:b/>
          <w:highlight w:val="green"/>
          <w:u w:val="single"/>
        </w:rPr>
        <w:t>I am offered a drink</w:t>
      </w:r>
      <w:r w:rsidRPr="00D064AF">
        <w:rPr>
          <w:b/>
          <w:u w:val="single"/>
        </w:rPr>
        <w:t xml:space="preserve"> from an enemy of mine, </w:t>
      </w:r>
      <w:r w:rsidRPr="00D064AF">
        <w:rPr>
          <w:b/>
          <w:highlight w:val="green"/>
          <w:u w:val="single"/>
        </w:rPr>
        <w:t>which I am 1% sure contains poison</w:t>
      </w:r>
      <w:r w:rsidRPr="00D064AF">
        <w:rPr>
          <w:b/>
          <w:u w:val="single"/>
        </w:rPr>
        <w:t xml:space="preserve"> and 99% sure is harmless. </w:t>
      </w:r>
      <w:r w:rsidRPr="00D064AF">
        <w:rPr>
          <w:b/>
          <w:highlight w:val="green"/>
          <w:u w:val="single"/>
        </w:rPr>
        <w:t>Would I drink it?</w:t>
      </w:r>
      <w:r w:rsidRPr="00D064AF">
        <w:rPr>
          <w:b/>
          <w:u w:val="single"/>
        </w:rPr>
        <w:t xml:space="preserve"> VNM says </w:t>
      </w:r>
      <w:r w:rsidRPr="00D064AF">
        <w:rPr>
          <w:b/>
          <w:highlight w:val="green"/>
          <w:u w:val="single"/>
        </w:rPr>
        <w:t xml:space="preserve">no, since </w:t>
      </w:r>
      <w:r w:rsidRPr="00D064AF">
        <w:rPr>
          <w:b/>
          <w:u w:val="single"/>
        </w:rPr>
        <w:t xml:space="preserve">the harm from </w:t>
      </w:r>
      <w:r w:rsidRPr="00D064AF">
        <w:rPr>
          <w:b/>
          <w:highlight w:val="green"/>
          <w:u w:val="single"/>
        </w:rPr>
        <w:t>dying</w:t>
      </w:r>
      <w:r w:rsidRPr="00D064AF">
        <w:rPr>
          <w:b/>
          <w:u w:val="single"/>
        </w:rPr>
        <w:t xml:space="preserve"> from poison </w:t>
      </w:r>
      <w:r w:rsidRPr="00D064AF">
        <w:rPr>
          <w:b/>
          <w:highlight w:val="green"/>
          <w:u w:val="single"/>
        </w:rPr>
        <w:t>is</w:t>
      </w:r>
      <w:r w:rsidRPr="00D064AF">
        <w:rPr>
          <w:b/>
          <w:u w:val="single"/>
        </w:rPr>
        <w:t xml:space="preserve"> more than 100 times </w:t>
      </w:r>
      <w:r w:rsidRPr="00D064AF">
        <w:rPr>
          <w:b/>
          <w:highlight w:val="green"/>
          <w:u w:val="single"/>
        </w:rPr>
        <w:t xml:space="preserve">worse than </w:t>
      </w:r>
      <w:r w:rsidRPr="00D064AF">
        <w:rPr>
          <w:b/>
          <w:u w:val="single"/>
        </w:rPr>
        <w:t xml:space="preserve">the benefit from </w:t>
      </w:r>
      <w:r w:rsidRPr="00D064AF">
        <w:rPr>
          <w:b/>
          <w:highlight w:val="green"/>
          <w:u w:val="single"/>
        </w:rPr>
        <w:t>having a</w:t>
      </w:r>
      <w:r w:rsidRPr="00D064AF">
        <w:rPr>
          <w:b/>
          <w:u w:val="single"/>
        </w:rPr>
        <w:t xml:space="preserve"> tasty </w:t>
      </w:r>
      <w:proofErr w:type="gramStart"/>
      <w:r w:rsidRPr="00D064AF">
        <w:rPr>
          <w:b/>
          <w:highlight w:val="green"/>
          <w:u w:val="single"/>
        </w:rPr>
        <w:t>drink</w:t>
      </w:r>
      <w:r w:rsidRPr="00D064AF">
        <w:rPr>
          <w:b/>
          <w:u w:val="single"/>
        </w:rPr>
        <w:t>.¶</w:t>
      </w:r>
      <w:proofErr w:type="gramEnd"/>
      <w:r w:rsidRPr="00D064AF">
        <w:rPr>
          <w:sz w:val="12"/>
        </w:rPr>
        <w:t xml:space="preserve"> </w:t>
      </w:r>
      <w:r w:rsidRPr="00D064AF">
        <w:rPr>
          <w:sz w:val="12"/>
          <w:szCs w:val="12"/>
        </w:rPr>
        <w:t>In economics and decision theory, VNM is a description of what an idealized agent would do. Of course, in real life people don’t have a complete list of probabilities and often act using mental shortcuts and biases. But if a person knew what the likelihood of each result of some action was, and they assigned values to each of those outcomes (for example – tasty drink, +1 units, death, -1,000 units), it seems they could then make the optimal decision.¶ In debate,</w:t>
      </w:r>
      <w:r w:rsidRPr="00D064AF">
        <w:rPr>
          <w:b/>
          <w:u w:val="single"/>
        </w:rPr>
        <w:t xml:space="preserve"> an offense-defense judge should approximate this model </w:t>
      </w:r>
      <w:r w:rsidRPr="00D064AF">
        <w:rPr>
          <w:sz w:val="12"/>
          <w:szCs w:val="12"/>
        </w:rPr>
        <w:t xml:space="preserve">of decision-making by considering what values they have (perhaps they have a 100% confidence that one should treat people as ends in themselves as a result of the framework debate) and what relevant values each outcome of their decision reflects: usually, the judge compares the outcomes of the </w:t>
      </w:r>
      <w:proofErr w:type="spellStart"/>
      <w:r w:rsidRPr="00D064AF">
        <w:rPr>
          <w:sz w:val="12"/>
          <w:szCs w:val="12"/>
        </w:rPr>
        <w:t>aff</w:t>
      </w:r>
      <w:proofErr w:type="spellEnd"/>
      <w:r w:rsidRPr="00D064AF">
        <w:rPr>
          <w:sz w:val="12"/>
          <w:szCs w:val="12"/>
        </w:rPr>
        <w:t xml:space="preserve"> world and the neg world. Offense-defense means the judge should adjust their credence level in a particular argument (their belief in its likelihood of being true) on a 0-100% scale based on arguments made in </w:t>
      </w:r>
      <w:proofErr w:type="gramStart"/>
      <w:r w:rsidRPr="00D064AF">
        <w:rPr>
          <w:sz w:val="12"/>
          <w:szCs w:val="12"/>
        </w:rPr>
        <w:t>round.¶</w:t>
      </w:r>
      <w:proofErr w:type="gramEnd"/>
      <w:r w:rsidRPr="00D064AF">
        <w:rPr>
          <w:sz w:val="12"/>
          <w:szCs w:val="12"/>
        </w:rPr>
        <w:t xml:space="preserve"> Returning to the problem of what counts as “logical flaw,” this new probability model of argument illustrates the problem with </w:t>
      </w:r>
      <w:proofErr w:type="spellStart"/>
      <w:r w:rsidRPr="00D064AF">
        <w:rPr>
          <w:sz w:val="12"/>
          <w:szCs w:val="12"/>
        </w:rPr>
        <w:t>Bogaty</w:t>
      </w:r>
      <w:proofErr w:type="spellEnd"/>
      <w:r w:rsidRPr="00D064AF">
        <w:rPr>
          <w:sz w:val="12"/>
          <w:szCs w:val="12"/>
        </w:rPr>
        <w:t xml:space="preserve"> and </w:t>
      </w:r>
      <w:proofErr w:type="spellStart"/>
      <w:r w:rsidRPr="00D064AF">
        <w:rPr>
          <w:sz w:val="12"/>
          <w:szCs w:val="12"/>
        </w:rPr>
        <w:t>Gosain’s</w:t>
      </w:r>
      <w:proofErr w:type="spellEnd"/>
      <w:r w:rsidRPr="00D064AF">
        <w:rPr>
          <w:sz w:val="12"/>
          <w:szCs w:val="12"/>
        </w:rPr>
        <w:t xml:space="preserve"> view. </w:t>
      </w:r>
      <w:r w:rsidRPr="00D064AF">
        <w:rPr>
          <w:b/>
          <w:highlight w:val="green"/>
          <w:u w:val="single"/>
        </w:rPr>
        <w:t>Terminal defense</w:t>
      </w:r>
      <w:r w:rsidRPr="00D064AF">
        <w:t xml:space="preserve">, in this model, </w:t>
      </w:r>
      <w:r w:rsidRPr="00D064AF">
        <w:rPr>
          <w:b/>
          <w:highlight w:val="green"/>
          <w:u w:val="single"/>
        </w:rPr>
        <w:t>would</w:t>
      </w:r>
      <w:r w:rsidRPr="00D064AF">
        <w:rPr>
          <w:b/>
          <w:u w:val="single"/>
        </w:rPr>
        <w:t xml:space="preserve"> be an argument that </w:t>
      </w:r>
      <w:r w:rsidRPr="00D064AF">
        <w:rPr>
          <w:b/>
          <w:highlight w:val="green"/>
          <w:u w:val="single"/>
        </w:rPr>
        <w:t>conclude</w:t>
      </w:r>
      <w:r w:rsidRPr="00D064AF">
        <w:rPr>
          <w:b/>
          <w:u w:val="single"/>
        </w:rPr>
        <w:t xml:space="preserve">s there is a 0% probability of an argument being true. Equivalently, we would be certain that </w:t>
      </w:r>
      <w:r w:rsidRPr="00D064AF">
        <w:rPr>
          <w:b/>
          <w:highlight w:val="green"/>
          <w:u w:val="single"/>
        </w:rPr>
        <w:t xml:space="preserve">the </w:t>
      </w:r>
      <w:r w:rsidRPr="00D064AF">
        <w:rPr>
          <w:b/>
          <w:highlight w:val="green"/>
          <w:u w:val="single"/>
        </w:rPr>
        <w:lastRenderedPageBreak/>
        <w:t>argument is false. But</w:t>
      </w:r>
      <w:r w:rsidRPr="00D064AF">
        <w:rPr>
          <w:b/>
          <w:u w:val="single"/>
        </w:rPr>
        <w:t xml:space="preserve"> how can we be certain of anything in the real-world, when most </w:t>
      </w:r>
      <w:r w:rsidRPr="00D064AF">
        <w:rPr>
          <w:b/>
          <w:highlight w:val="green"/>
          <w:u w:val="single"/>
        </w:rPr>
        <w:t xml:space="preserve">debate arguments are based on empirical observation and extrapolation </w:t>
      </w:r>
      <w:r w:rsidRPr="00D064AF">
        <w:rPr>
          <w:b/>
          <w:u w:val="single"/>
        </w:rPr>
        <w:t xml:space="preserve">from data? </w:t>
      </w:r>
      <w:r w:rsidRPr="00D064AF">
        <w:rPr>
          <w:b/>
          <w:highlight w:val="green"/>
          <w:u w:val="single"/>
        </w:rPr>
        <w:t>Even phil</w:t>
      </w:r>
      <w:r w:rsidRPr="00D064AF">
        <w:rPr>
          <w:b/>
          <w:u w:val="single"/>
        </w:rPr>
        <w:t xml:space="preserve">osophical </w:t>
      </w:r>
      <w:r w:rsidRPr="00D064AF">
        <w:rPr>
          <w:b/>
          <w:highlight w:val="green"/>
          <w:u w:val="single"/>
        </w:rPr>
        <w:t>arguments</w:t>
      </w:r>
      <w:r w:rsidRPr="00D064AF">
        <w:rPr>
          <w:b/>
          <w:u w:val="single"/>
        </w:rPr>
        <w:t xml:space="preserve">, which sometimes attempt to be pure extensions of logic, </w:t>
      </w:r>
      <w:r w:rsidRPr="00D064AF">
        <w:rPr>
          <w:b/>
          <w:highlight w:val="green"/>
          <w:u w:val="single"/>
        </w:rPr>
        <w:t>are</w:t>
      </w:r>
      <w:r w:rsidRPr="00D064AF">
        <w:rPr>
          <w:b/>
          <w:u w:val="single"/>
        </w:rPr>
        <w:t xml:space="preserve"> arguably </w:t>
      </w:r>
      <w:r w:rsidRPr="00D064AF">
        <w:rPr>
          <w:b/>
          <w:highlight w:val="green"/>
          <w:u w:val="single"/>
        </w:rPr>
        <w:t>based on</w:t>
      </w:r>
      <w:r w:rsidRPr="00D064AF">
        <w:rPr>
          <w:b/>
          <w:u w:val="single"/>
        </w:rPr>
        <w:t xml:space="preserve"> base </w:t>
      </w:r>
      <w:r w:rsidRPr="00D064AF">
        <w:rPr>
          <w:b/>
          <w:highlight w:val="green"/>
          <w:u w:val="single"/>
        </w:rPr>
        <w:t>assumptions</w:t>
      </w:r>
      <w:r w:rsidRPr="00D064AF">
        <w:rPr>
          <w:b/>
          <w:u w:val="single"/>
        </w:rPr>
        <w:t xml:space="preserve"> such as “humans deserve autonomy” </w:t>
      </w:r>
      <w:r w:rsidRPr="00D064AF">
        <w:rPr>
          <w:b/>
          <w:highlight w:val="green"/>
          <w:u w:val="single"/>
        </w:rPr>
        <w:t xml:space="preserve">which we </w:t>
      </w:r>
      <w:r w:rsidRPr="00D064AF">
        <w:rPr>
          <w:b/>
          <w:u w:val="single"/>
        </w:rPr>
        <w:t xml:space="preserve">can very fairly claim we </w:t>
      </w:r>
      <w:r w:rsidRPr="00D064AF">
        <w:rPr>
          <w:b/>
          <w:highlight w:val="green"/>
          <w:u w:val="single"/>
        </w:rPr>
        <w:t>don’t know for certain</w:t>
      </w:r>
      <w:r w:rsidRPr="00D064AF">
        <w:t xml:space="preserve"> [6]. Compounding the problem, </w:t>
      </w:r>
      <w:r w:rsidRPr="00D064AF">
        <w:rPr>
          <w:b/>
          <w:highlight w:val="green"/>
          <w:u w:val="single"/>
        </w:rPr>
        <w:t xml:space="preserve">it’s unclear how judges can make this </w:t>
      </w:r>
      <w:r w:rsidRPr="00D064AF">
        <w:rPr>
          <w:b/>
          <w:u w:val="single"/>
        </w:rPr>
        <w:t xml:space="preserve">judgment </w:t>
      </w:r>
      <w:r w:rsidRPr="00D064AF">
        <w:rPr>
          <w:b/>
          <w:highlight w:val="green"/>
          <w:u w:val="single"/>
        </w:rPr>
        <w:t xml:space="preserve">call, since every defensive response </w:t>
      </w:r>
      <w:r w:rsidRPr="00D064AF">
        <w:rPr>
          <w:b/>
          <w:u w:val="single"/>
        </w:rPr>
        <w:t xml:space="preserve">that correctly attacks a premise in an argument </w:t>
      </w:r>
      <w:r w:rsidRPr="00D064AF">
        <w:rPr>
          <w:b/>
          <w:highlight w:val="green"/>
          <w:u w:val="single"/>
        </w:rPr>
        <w:t xml:space="preserve">can be </w:t>
      </w:r>
      <w:r w:rsidRPr="00D064AF">
        <w:rPr>
          <w:b/>
          <w:u w:val="single"/>
        </w:rPr>
        <w:t xml:space="preserve">said to point out </w:t>
      </w:r>
      <w:r w:rsidRPr="00D064AF">
        <w:rPr>
          <w:b/>
          <w:highlight w:val="green"/>
          <w:u w:val="single"/>
        </w:rPr>
        <w:t>a “flaw in the logic</w:t>
      </w:r>
      <w:r w:rsidRPr="00D064AF">
        <w:rPr>
          <w:b/>
          <w:u w:val="single"/>
        </w:rPr>
        <w:t xml:space="preserve">” </w:t>
      </w:r>
      <w:r w:rsidRPr="00D064AF">
        <w:t xml:space="preserve">of the argument as </w:t>
      </w:r>
      <w:proofErr w:type="spellStart"/>
      <w:r w:rsidRPr="00D064AF">
        <w:t>Bogaty</w:t>
      </w:r>
      <w:proofErr w:type="spellEnd"/>
      <w:r w:rsidRPr="00D064AF">
        <w:t xml:space="preserve"> and </w:t>
      </w:r>
      <w:proofErr w:type="spellStart"/>
      <w:r w:rsidRPr="00D064AF">
        <w:t>Gosain</w:t>
      </w:r>
      <w:proofErr w:type="spellEnd"/>
      <w:r w:rsidRPr="00D064AF">
        <w:t xml:space="preserve"> say.</w:t>
      </w:r>
      <w:r w:rsidRPr="00D064AF">
        <w:rPr>
          <w:sz w:val="12"/>
        </w:rPr>
        <w:t xml:space="preserve">¶ </w:t>
      </w:r>
      <w:r w:rsidRPr="00D064AF">
        <w:t xml:space="preserve">In particular, </w:t>
      </w:r>
      <w:r w:rsidRPr="00D064AF">
        <w:rPr>
          <w:b/>
          <w:u w:val="single"/>
        </w:rPr>
        <w:t xml:space="preserve">this means that </w:t>
      </w:r>
      <w:r w:rsidRPr="00A61DA7">
        <w:rPr>
          <w:b/>
          <w:highlight w:val="green"/>
          <w:u w:val="single"/>
        </w:rPr>
        <w:t>a rational-decision maker</w:t>
      </w:r>
      <w:r w:rsidRPr="00D064AF">
        <w:rPr>
          <w:b/>
          <w:u w:val="single"/>
        </w:rPr>
        <w:t xml:space="preserve"> </w:t>
      </w:r>
      <w:r w:rsidRPr="00D064AF">
        <w:t xml:space="preserve">(and by extension, a rational judge) </w:t>
      </w:r>
      <w:r w:rsidRPr="00A61DA7">
        <w:rPr>
          <w:b/>
          <w:highlight w:val="green"/>
          <w:u w:val="single"/>
        </w:rPr>
        <w:t>should pick the side with the highest net value, even if that side’s arguments have a lower probability</w:t>
      </w:r>
      <w:r w:rsidRPr="00D064AF">
        <w:rPr>
          <w:b/>
          <w:u w:val="single"/>
        </w:rPr>
        <w:t xml:space="preserve"> </w:t>
      </w:r>
      <w:r w:rsidRPr="00D064AF">
        <w:rPr>
          <w:sz w:val="12"/>
          <w:szCs w:val="12"/>
        </w:rPr>
        <w:t xml:space="preserve">(recall the poison example). This seems to be my main disagreement with </w:t>
      </w:r>
      <w:proofErr w:type="spellStart"/>
      <w:r w:rsidRPr="00D064AF">
        <w:rPr>
          <w:sz w:val="12"/>
          <w:szCs w:val="12"/>
        </w:rPr>
        <w:t>Bogaty</w:t>
      </w:r>
      <w:proofErr w:type="spellEnd"/>
      <w:r w:rsidRPr="00D064AF">
        <w:rPr>
          <w:sz w:val="12"/>
          <w:szCs w:val="12"/>
        </w:rPr>
        <w:t xml:space="preserve"> and </w:t>
      </w:r>
      <w:proofErr w:type="spellStart"/>
      <w:r w:rsidRPr="00D064AF">
        <w:rPr>
          <w:sz w:val="12"/>
          <w:szCs w:val="12"/>
        </w:rPr>
        <w:t>Gosain</w:t>
      </w:r>
      <w:proofErr w:type="spellEnd"/>
      <w:r w:rsidRPr="00D064AF">
        <w:rPr>
          <w:sz w:val="12"/>
          <w:szCs w:val="12"/>
        </w:rPr>
        <w:t xml:space="preserve">, who argue that certain defensive responses are under-valued by an offense-defense paradigm. But the question of what defense should be relevant carries assumptions about what the nature of debate should be, leading to the next section. ¶ </w:t>
      </w:r>
    </w:p>
    <w:p w14:paraId="353A846F" w14:textId="77777777" w:rsidR="00026837" w:rsidRPr="00B56222" w:rsidRDefault="00026837" w:rsidP="00026837">
      <w:pPr>
        <w:pStyle w:val="Heading4"/>
      </w:pPr>
      <w:r>
        <w:t>4</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r>
      <w:proofErr w:type="spellStart"/>
      <w:r w:rsidRPr="00AD4023">
        <w:rPr>
          <w:rFonts w:cs="Calibri"/>
        </w:rPr>
        <w:t>LaFollete</w:t>
      </w:r>
      <w:proofErr w:type="spellEnd"/>
      <w:r w:rsidRPr="00AD4023">
        <w:rPr>
          <w:rFonts w:cs="Calibri"/>
        </w:rPr>
        <w:t xml:space="preserve"> 2K </w:t>
      </w:r>
      <w:r w:rsidRPr="00AD4023">
        <w:rPr>
          <w:rFonts w:cs="Calibri"/>
        </w:rPr>
        <w:br/>
      </w:r>
      <w:r w:rsidRPr="00AD4023">
        <w:rPr>
          <w:rFonts w:cs="Calibri"/>
          <w:b w:val="0"/>
          <w:sz w:val="18"/>
        </w:rPr>
        <w:t xml:space="preserve">"Pragmatic Ethics" </w:t>
      </w:r>
      <w:hyperlink r:id="rId24" w:history="1">
        <w:r w:rsidRPr="00AD4023">
          <w:rPr>
            <w:rFonts w:cs="Calibri"/>
            <w:b w:val="0"/>
            <w:sz w:val="18"/>
          </w:rPr>
          <w:t>Hugh LaFollette</w:t>
        </w:r>
      </w:hyperlink>
      <w:r w:rsidRPr="00AD4023">
        <w:rPr>
          <w:rFonts w:cs="Calibri"/>
          <w:b w:val="0"/>
          <w:sz w:val="18"/>
        </w:rPr>
        <w:t xml:space="preserve"> In </w:t>
      </w:r>
      <w:hyperlink r:id="rId25"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20F758F0" w14:textId="77777777" w:rsidR="00026837" w:rsidRPr="003069FE" w:rsidRDefault="00026837" w:rsidP="00026837">
      <w:pPr>
        <w:rPr>
          <w:sz w:val="12"/>
          <w:szCs w:val="26"/>
        </w:rPr>
      </w:pPr>
      <w:r w:rsidRPr="002A3492">
        <w:rPr>
          <w:sz w:val="12"/>
          <w:szCs w:val="26"/>
        </w:rPr>
        <w:t xml:space="preserve">Employs </w:t>
      </w:r>
      <w:proofErr w:type="gramStart"/>
      <w:r w:rsidRPr="002A3492">
        <w:rPr>
          <w:sz w:val="12"/>
          <w:szCs w:val="26"/>
        </w:rPr>
        <w:t>criteria, but</w:t>
      </w:r>
      <w:proofErr w:type="gramEnd"/>
      <w:r w:rsidRPr="002A3492">
        <w:rPr>
          <w:sz w:val="12"/>
          <w:szCs w:val="26"/>
        </w:rPr>
        <w:t xml:space="preserve"> is not criterial The previous discussions enable us to say more precisely why pragmatists reject a criterial view of morality. Pragmatism's core contention that </w:t>
      </w:r>
      <w:r w:rsidRPr="00F3167B">
        <w:rPr>
          <w:rStyle w:val="StyleUnderline"/>
          <w:sz w:val="26"/>
          <w:szCs w:val="26"/>
          <w:highlight w:val="green"/>
        </w:rPr>
        <w:t>practice</w:t>
      </w:r>
      <w:r w:rsidRPr="000E7A47">
        <w:rPr>
          <w:b/>
          <w:sz w:val="26"/>
          <w:szCs w:val="26"/>
          <w:u w:val="single"/>
        </w:rPr>
        <w:t xml:space="preserve"> </w:t>
      </w:r>
      <w:r w:rsidRPr="002A3492">
        <w:rPr>
          <w:sz w:val="12"/>
          <w:szCs w:val="26"/>
        </w:rPr>
        <w:t xml:space="preserve">is primary in philosophy </w:t>
      </w:r>
      <w:r w:rsidRPr="00F3167B">
        <w:rPr>
          <w:rStyle w:val="StyleUnderline"/>
          <w:sz w:val="26"/>
          <w:szCs w:val="26"/>
          <w:highlight w:val="green"/>
        </w:rPr>
        <w:t>rules</w:t>
      </w:r>
      <w:r w:rsidRPr="00F3167B">
        <w:rPr>
          <w:b/>
          <w:sz w:val="26"/>
          <w:szCs w:val="26"/>
          <w:highlight w:val="green"/>
          <w:u w:val="single"/>
        </w:rPr>
        <w:t xml:space="preserve"> </w:t>
      </w:r>
      <w:r w:rsidRPr="00F3167B">
        <w:rPr>
          <w:rStyle w:val="StyleUnderline"/>
          <w:sz w:val="26"/>
          <w:szCs w:val="26"/>
          <w:highlight w:val="green"/>
        </w:rPr>
        <w:t>out</w:t>
      </w:r>
      <w:r w:rsidRPr="000E7A47">
        <w:rPr>
          <w:b/>
          <w:sz w:val="26"/>
          <w:szCs w:val="26"/>
          <w:u w:val="single"/>
        </w:rPr>
        <w:t xml:space="preserve"> </w:t>
      </w:r>
      <w:r w:rsidRPr="002A3492">
        <w:rPr>
          <w:sz w:val="12"/>
          <w:szCs w:val="26"/>
        </w:rPr>
        <w:t xml:space="preserve">the hope of logically prior </w:t>
      </w:r>
      <w:r w:rsidRPr="00F3167B">
        <w:rPr>
          <w:rStyle w:val="StyleUnderline"/>
          <w:sz w:val="26"/>
          <w:szCs w:val="26"/>
          <w:highlight w:val="green"/>
        </w:rPr>
        <w:t>criteria</w:t>
      </w:r>
      <w:r w:rsidRPr="002A3492">
        <w:rPr>
          <w:sz w:val="12"/>
          <w:szCs w:val="26"/>
        </w:rPr>
        <w:t xml:space="preserve">. Any meaningful criteria evolve from our attempt to live morally – in deciding what is the best action in the circumstances.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discovered by pure reason, and they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fixed</w:t>
      </w:r>
      <w:r w:rsidRPr="002A3492">
        <w:rPr>
          <w:sz w:val="12"/>
          <w:szCs w:val="26"/>
        </w:rPr>
        <w:t xml:space="preserve">. As ends of action, they are always revisable. </w:t>
      </w:r>
      <w:r w:rsidRPr="00F3167B">
        <w:rPr>
          <w:rStyle w:val="StyleUnderline"/>
          <w:sz w:val="26"/>
          <w:szCs w:val="26"/>
          <w:highlight w:val="green"/>
        </w:rPr>
        <w:t>As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obtain</w:t>
      </w:r>
      <w:r w:rsidRPr="00F3167B">
        <w:rPr>
          <w:b/>
          <w:sz w:val="26"/>
          <w:szCs w:val="26"/>
          <w:highlight w:val="green"/>
          <w:u w:val="single"/>
        </w:rPr>
        <w:t xml:space="preserve"> </w:t>
      </w:r>
      <w:r w:rsidRPr="00F3167B">
        <w:rPr>
          <w:rStyle w:val="StyleUnderline"/>
          <w:sz w:val="26"/>
          <w:szCs w:val="26"/>
          <w:highlight w:val="green"/>
        </w:rPr>
        <w:t>new</w:t>
      </w:r>
      <w:r w:rsidRPr="00F3167B">
        <w:rPr>
          <w:b/>
          <w:sz w:val="26"/>
          <w:szCs w:val="26"/>
          <w:highlight w:val="green"/>
          <w:u w:val="single"/>
        </w:rPr>
        <w:t xml:space="preserve"> </w:t>
      </w:r>
      <w:r w:rsidRPr="00F3167B">
        <w:rPr>
          <w:rStyle w:val="StyleUnderline"/>
          <w:sz w:val="26"/>
          <w:szCs w:val="26"/>
          <w:highlight w:val="green"/>
        </w:rPr>
        <w:t>evidence</w:t>
      </w:r>
      <w:r w:rsidRPr="00F3167B">
        <w:rPr>
          <w:b/>
          <w:sz w:val="26"/>
          <w:szCs w:val="26"/>
          <w:highlight w:val="green"/>
          <w:u w:val="single"/>
        </w:rPr>
        <w:t xml:space="preserve"> </w:t>
      </w:r>
      <w:r w:rsidRPr="002A3492">
        <w:rPr>
          <w:sz w:val="12"/>
          <w:szCs w:val="26"/>
        </w:rPr>
        <w:t xml:space="preserve">about ourselves and our world, and as our </w:t>
      </w:r>
      <w:proofErr w:type="gramStart"/>
      <w:r w:rsidRPr="002A3492">
        <w:rPr>
          <w:sz w:val="12"/>
          <w:szCs w:val="26"/>
        </w:rPr>
        <w:t>worlds</w:t>
      </w:r>
      <w:proofErr w:type="gramEnd"/>
      <w:r w:rsidRPr="002A3492">
        <w:rPr>
          <w:sz w:val="12"/>
          <w:szCs w:val="26"/>
        </w:rPr>
        <w:t xml:space="preserve"> changes,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find</w:t>
      </w:r>
      <w:r w:rsidRPr="00F3167B">
        <w:rPr>
          <w:b/>
          <w:sz w:val="26"/>
          <w:szCs w:val="26"/>
          <w:highlight w:val="green"/>
          <w:u w:val="single"/>
        </w:rPr>
        <w:t xml:space="preserve"> </w:t>
      </w:r>
      <w:r w:rsidRPr="002A3492">
        <w:rPr>
          <w:sz w:val="12"/>
          <w:szCs w:val="26"/>
        </w:rPr>
        <w:t xml:space="preserve">that </w:t>
      </w:r>
      <w:r w:rsidRPr="00F3167B">
        <w:rPr>
          <w:rStyle w:val="StyleUnderline"/>
          <w:sz w:val="26"/>
          <w:szCs w:val="26"/>
          <w:highlight w:val="green"/>
        </w:rPr>
        <w:t>what</w:t>
      </w:r>
      <w:r w:rsidRPr="00F3167B">
        <w:rPr>
          <w:b/>
          <w:sz w:val="26"/>
          <w:szCs w:val="26"/>
          <w:highlight w:val="green"/>
          <w:u w:val="single"/>
        </w:rPr>
        <w:t xml:space="preserve"> </w:t>
      </w:r>
      <w:r w:rsidRPr="00F3167B">
        <w:rPr>
          <w:rStyle w:val="StyleUnderline"/>
          <w:sz w:val="26"/>
          <w:szCs w:val="26"/>
          <w:highlight w:val="green"/>
        </w:rPr>
        <w:t>was</w:t>
      </w:r>
      <w:r w:rsidRPr="00F3167B">
        <w:rPr>
          <w:b/>
          <w:sz w:val="26"/>
          <w:szCs w:val="26"/>
          <w:highlight w:val="green"/>
          <w:u w:val="single"/>
        </w:rPr>
        <w:t xml:space="preserve"> </w:t>
      </w:r>
      <w:r w:rsidRPr="00F3167B">
        <w:rPr>
          <w:rStyle w:val="StyleUnderline"/>
          <w:sz w:val="26"/>
          <w:szCs w:val="26"/>
          <w:highlight w:val="green"/>
        </w:rPr>
        <w:t>appropriate</w:t>
      </w:r>
      <w:r w:rsidRPr="00F3167B">
        <w:rPr>
          <w:b/>
          <w:sz w:val="26"/>
          <w:szCs w:val="26"/>
          <w:highlight w:val="green"/>
          <w:u w:val="single"/>
        </w:rPr>
        <w:t xml:space="preserve"> </w:t>
      </w:r>
      <w:r w:rsidRPr="002A3492">
        <w:rPr>
          <w:sz w:val="12"/>
          <w:szCs w:val="26"/>
        </w:rPr>
        <w:t xml:space="preserve">for the old environment </w:t>
      </w:r>
      <w:r w:rsidRPr="00F3167B">
        <w:rPr>
          <w:rStyle w:val="StyleUnderline"/>
          <w:sz w:val="26"/>
          <w:szCs w:val="26"/>
          <w:highlight w:val="green"/>
        </w:rPr>
        <w:t>may</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be</w:t>
      </w:r>
      <w:r w:rsidRPr="00F3167B">
        <w:rPr>
          <w:b/>
          <w:sz w:val="26"/>
          <w:szCs w:val="26"/>
          <w:highlight w:val="green"/>
          <w:u w:val="single"/>
        </w:rPr>
        <w:t xml:space="preserve"> </w:t>
      </w:r>
      <w:r w:rsidRPr="00F3167B">
        <w:rPr>
          <w:rStyle w:val="StyleUnderline"/>
          <w:sz w:val="26"/>
          <w:szCs w:val="26"/>
          <w:highlight w:val="green"/>
        </w:rPr>
        <w:t>conducive</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survival in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 xml:space="preserve">new </w:t>
      </w:r>
      <w:r w:rsidRPr="002A3492">
        <w:rPr>
          <w:sz w:val="12"/>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moral</w:t>
      </w:r>
      <w:r w:rsidRPr="00F3167B">
        <w:rPr>
          <w:b/>
          <w:sz w:val="26"/>
          <w:szCs w:val="26"/>
          <w:highlight w:val="green"/>
          <w:u w:val="single"/>
        </w:rPr>
        <w:t xml:space="preserve"> </w:t>
      </w:r>
      <w:r w:rsidRPr="00F3167B">
        <w:rPr>
          <w:rStyle w:val="StyleUnderline"/>
          <w:sz w:val="26"/>
          <w:szCs w:val="26"/>
          <w:highlight w:val="green"/>
        </w:rPr>
        <w:t>world</w:t>
      </w:r>
      <w:r w:rsidRPr="00F3167B">
        <w:rPr>
          <w:b/>
          <w:sz w:val="26"/>
          <w:szCs w:val="26"/>
          <w:highlight w:val="green"/>
          <w:u w:val="single"/>
        </w:rPr>
        <w:t xml:space="preserve"> </w:t>
      </w:r>
      <w:r w:rsidRPr="00F3167B">
        <w:rPr>
          <w:rStyle w:val="StyleUnderline"/>
          <w:sz w:val="26"/>
          <w:szCs w:val="26"/>
          <w:highlight w:val="green"/>
        </w:rPr>
        <w:t>is</w:t>
      </w:r>
      <w:r w:rsidRPr="00F3167B">
        <w:rPr>
          <w:b/>
          <w:sz w:val="26"/>
          <w:szCs w:val="26"/>
          <w:highlight w:val="green"/>
          <w:u w:val="single"/>
        </w:rPr>
        <w:t xml:space="preserve"> </w:t>
      </w:r>
      <w:r w:rsidRPr="00F3167B">
        <w:rPr>
          <w:rStyle w:val="StyleUnderline"/>
          <w:sz w:val="26"/>
          <w:szCs w:val="26"/>
          <w:highlight w:val="green"/>
        </w:rPr>
        <w:t>complex</w:t>
      </w:r>
      <w:r w:rsidRPr="00F3167B">
        <w:rPr>
          <w:b/>
          <w:sz w:val="26"/>
          <w:szCs w:val="26"/>
          <w:highlight w:val="green"/>
          <w:u w:val="single"/>
        </w:rPr>
        <w:t xml:space="preserve"> </w:t>
      </w:r>
      <w:r w:rsidRPr="00F3167B">
        <w:rPr>
          <w:rStyle w:val="StyleUnderline"/>
          <w:sz w:val="26"/>
          <w:szCs w:val="26"/>
          <w:highlight w:val="green"/>
        </w:rPr>
        <w:t>and</w:t>
      </w:r>
      <w:r w:rsidRPr="00F3167B">
        <w:rPr>
          <w:b/>
          <w:sz w:val="26"/>
          <w:szCs w:val="26"/>
          <w:highlight w:val="green"/>
          <w:u w:val="single"/>
        </w:rPr>
        <w:t xml:space="preserve"> </w:t>
      </w:r>
      <w:r w:rsidRPr="00F3167B">
        <w:rPr>
          <w:rStyle w:val="StyleUnderline"/>
          <w:sz w:val="26"/>
          <w:szCs w:val="26"/>
          <w:highlight w:val="green"/>
        </w:rPr>
        <w:t>changeable</w:t>
      </w:r>
      <w:r w:rsidRPr="00F3167B">
        <w:rPr>
          <w:b/>
          <w:sz w:val="26"/>
          <w:szCs w:val="26"/>
          <w:highlight w:val="green"/>
          <w:u w:val="single"/>
        </w:rPr>
        <w:t xml:space="preserve">. </w:t>
      </w:r>
      <w:r w:rsidRPr="00F3167B">
        <w:rPr>
          <w:rStyle w:val="StyleUnderline"/>
          <w:sz w:val="26"/>
          <w:szCs w:val="26"/>
          <w:highlight w:val="green"/>
        </w:rPr>
        <w:t>No</w:t>
      </w:r>
      <w:r w:rsidRPr="002A3492">
        <w:rPr>
          <w:sz w:val="12"/>
          <w:szCs w:val="26"/>
        </w:rPr>
        <w:t xml:space="preserve"> set of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could</w:t>
      </w:r>
      <w:r w:rsidRPr="00F3167B">
        <w:rPr>
          <w:b/>
          <w:sz w:val="26"/>
          <w:szCs w:val="26"/>
          <w:highlight w:val="green"/>
          <w:u w:val="single"/>
        </w:rPr>
        <w:t xml:space="preserve"> </w:t>
      </w:r>
      <w:r w:rsidRPr="00F3167B">
        <w:rPr>
          <w:rStyle w:val="StyleUnderline"/>
          <w:sz w:val="26"/>
          <w:szCs w:val="26"/>
          <w:highlight w:val="green"/>
        </w:rPr>
        <w:t>give</w:t>
      </w:r>
      <w:r w:rsidRPr="00F3167B">
        <w:rPr>
          <w:b/>
          <w:sz w:val="26"/>
          <w:szCs w:val="26"/>
          <w:highlight w:val="green"/>
          <w:u w:val="single"/>
        </w:rPr>
        <w:t xml:space="preserve"> </w:t>
      </w:r>
      <w:r w:rsidRPr="00F3167B">
        <w:rPr>
          <w:rStyle w:val="StyleUnderline"/>
          <w:sz w:val="26"/>
          <w:szCs w:val="26"/>
          <w:highlight w:val="green"/>
        </w:rPr>
        <w:t>us</w:t>
      </w:r>
      <w:r w:rsidRPr="00F3167B">
        <w:rPr>
          <w:b/>
          <w:sz w:val="26"/>
          <w:szCs w:val="26"/>
          <w:highlight w:val="green"/>
          <w:u w:val="single"/>
        </w:rPr>
        <w:t xml:space="preserve"> </w:t>
      </w:r>
      <w:r w:rsidRPr="00F3167B">
        <w:rPr>
          <w:rStyle w:val="StyleUnderline"/>
          <w:sz w:val="26"/>
          <w:szCs w:val="26"/>
          <w:highlight w:val="green"/>
        </w:rPr>
        <w:t>univocal</w:t>
      </w:r>
      <w:r w:rsidRPr="00F3167B">
        <w:rPr>
          <w:b/>
          <w:sz w:val="26"/>
          <w:szCs w:val="26"/>
          <w:highlight w:val="green"/>
          <w:u w:val="single"/>
        </w:rPr>
        <w:t xml:space="preserve"> </w:t>
      </w:r>
      <w:r w:rsidRPr="00F3167B">
        <w:rPr>
          <w:rStyle w:val="StyleUnderline"/>
          <w:sz w:val="26"/>
          <w:szCs w:val="26"/>
          <w:highlight w:val="green"/>
        </w:rPr>
        <w:t>answers</w:t>
      </w:r>
      <w:r w:rsidRPr="00F3167B">
        <w:rPr>
          <w:b/>
          <w:sz w:val="26"/>
          <w:szCs w:val="26"/>
          <w:highlight w:val="green"/>
          <w:u w:val="single"/>
        </w:rPr>
        <w:t xml:space="preserve"> </w:t>
      </w:r>
      <w:r w:rsidRPr="00F3167B">
        <w:rPr>
          <w:rStyle w:val="StyleUnderline"/>
          <w:sz w:val="26"/>
          <w:szCs w:val="26"/>
          <w:highlight w:val="green"/>
        </w:rPr>
        <w:t>about</w:t>
      </w:r>
      <w:r w:rsidRPr="00F3167B">
        <w:rPr>
          <w:b/>
          <w:sz w:val="26"/>
          <w:szCs w:val="26"/>
          <w:highlight w:val="green"/>
          <w:u w:val="single"/>
        </w:rPr>
        <w:t xml:space="preserve"> </w:t>
      </w:r>
      <w:r w:rsidRPr="00F3167B">
        <w:rPr>
          <w:rStyle w:val="StyleUnderline"/>
          <w:sz w:val="26"/>
          <w:szCs w:val="26"/>
          <w:highlight w:val="green"/>
        </w:rPr>
        <w:t>how</w:t>
      </w:r>
      <w:r w:rsidRPr="00F3167B">
        <w:rPr>
          <w:b/>
          <w:sz w:val="26"/>
          <w:szCs w:val="26"/>
          <w:highlight w:val="green"/>
          <w:u w:val="single"/>
        </w:rPr>
        <w:t xml:space="preserve"> </w:t>
      </w:r>
      <w:r w:rsidRPr="00F3167B">
        <w:rPr>
          <w:rStyle w:val="StyleUnderline"/>
          <w:sz w:val="26"/>
          <w:szCs w:val="26"/>
          <w:highlight w:val="green"/>
        </w:rPr>
        <w:t>we should behave in all circumstances</w:t>
      </w:r>
      <w:r w:rsidRPr="00F3167B">
        <w:rPr>
          <w:b/>
          <w:sz w:val="26"/>
          <w:szCs w:val="26"/>
          <w:highlight w:val="green"/>
          <w:u w:val="single"/>
        </w:rPr>
        <w:t>.</w:t>
      </w:r>
      <w:r w:rsidRPr="002A3492">
        <w:rPr>
          <w:sz w:val="12"/>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F3167B">
        <w:rPr>
          <w:rStyle w:val="StyleUnderline"/>
          <w:sz w:val="26"/>
          <w:szCs w:val="26"/>
          <w:highlight w:val="green"/>
        </w:rPr>
        <w:t>as</w:t>
      </w:r>
      <w:r w:rsidRPr="000E7A47">
        <w:rPr>
          <w:b/>
          <w:sz w:val="26"/>
          <w:szCs w:val="26"/>
          <w:u w:val="single"/>
        </w:rPr>
        <w:t xml:space="preserve"> </w:t>
      </w:r>
      <w:r w:rsidRPr="002A3492">
        <w:rPr>
          <w:sz w:val="12"/>
          <w:szCs w:val="26"/>
        </w:rPr>
        <w:t xml:space="preserve">our </w:t>
      </w:r>
      <w:r w:rsidRPr="00F3167B">
        <w:rPr>
          <w:rStyle w:val="StyleUnderline"/>
          <w:sz w:val="26"/>
          <w:szCs w:val="26"/>
          <w:highlight w:val="green"/>
        </w:rPr>
        <w:t>environments</w:t>
      </w:r>
      <w:r w:rsidRPr="00F3167B">
        <w:rPr>
          <w:b/>
          <w:sz w:val="26"/>
          <w:szCs w:val="26"/>
          <w:highlight w:val="green"/>
          <w:u w:val="single"/>
        </w:rPr>
        <w:t xml:space="preserve"> </w:t>
      </w:r>
      <w:r w:rsidRPr="00F3167B">
        <w:rPr>
          <w:rStyle w:val="StyleUnderline"/>
          <w:sz w:val="26"/>
          <w:szCs w:val="26"/>
          <w:highlight w:val="green"/>
        </w:rPr>
        <w:t>change</w:t>
      </w:r>
      <w:r w:rsidRPr="002A3492">
        <w:rPr>
          <w:sz w:val="12"/>
          <w:szCs w:val="26"/>
        </w:rPr>
        <w:t xml:space="preserve">. Finally, we cannot resolve practical moral questions simply by applying criteria. We do not make personal or profession decisions by applying fixed, complete criteria. Why should we </w:t>
      </w:r>
      <w:proofErr w:type="gramStart"/>
      <w:r w:rsidRPr="002A3492">
        <w:rPr>
          <w:sz w:val="12"/>
          <w:szCs w:val="26"/>
        </w:rPr>
        <w:t>assume</w:t>
      </w:r>
      <w:proofErr w:type="gramEnd"/>
      <w:r w:rsidRPr="002A3492">
        <w:rPr>
          <w:sz w:val="12"/>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2A3492">
        <w:rPr>
          <w:sz w:val="12"/>
          <w:szCs w:val="26"/>
        </w:rPr>
        <w:t>) .</w:t>
      </w:r>
      <w:proofErr w:type="gramEnd"/>
      <w:r w:rsidRPr="002A3492">
        <w:rPr>
          <w:sz w:val="12"/>
          <w:szCs w:val="26"/>
        </w:rPr>
        <w:t xml:space="preserve"> </w:t>
      </w:r>
      <w:r w:rsidRPr="00F3167B">
        <w:rPr>
          <w:rStyle w:val="StyleUnderline"/>
          <w:sz w:val="26"/>
          <w:szCs w:val="26"/>
          <w:highlight w:val="green"/>
        </w:rPr>
        <w:t>Pragmatic</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external rules we </w:t>
      </w:r>
      <w:proofErr w:type="gramStart"/>
      <w:r w:rsidRPr="002A3492">
        <w:rPr>
          <w:sz w:val="12"/>
          <w:szCs w:val="26"/>
        </w:rPr>
        <w:t>apply, but</w:t>
      </w:r>
      <w:proofErr w:type="gramEnd"/>
      <w:r w:rsidRPr="002A3492">
        <w:rPr>
          <w:sz w:val="12"/>
          <w:szCs w:val="26"/>
        </w:rPr>
        <w:t xml:space="preserve">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tools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use</w:t>
      </w:r>
      <w:r w:rsidRPr="00F3167B">
        <w:rPr>
          <w:b/>
          <w:sz w:val="26"/>
          <w:szCs w:val="26"/>
          <w:highlight w:val="green"/>
          <w:u w:val="single"/>
        </w:rPr>
        <w:t xml:space="preserve"> </w:t>
      </w:r>
      <w:r w:rsidRPr="00F3167B">
        <w:rPr>
          <w:rStyle w:val="StyleUnderline"/>
          <w:sz w:val="26"/>
          <w:szCs w:val="26"/>
          <w:highlight w:val="green"/>
        </w:rPr>
        <w:t>in</w:t>
      </w:r>
      <w:r w:rsidRPr="00F3167B">
        <w:rPr>
          <w:b/>
          <w:sz w:val="26"/>
          <w:szCs w:val="26"/>
          <w:highlight w:val="green"/>
          <w:u w:val="single"/>
        </w:rPr>
        <w:t xml:space="preserve"> </w:t>
      </w:r>
      <w:r w:rsidRPr="00F3167B">
        <w:rPr>
          <w:rStyle w:val="StyleUnderline"/>
          <w:sz w:val="26"/>
          <w:szCs w:val="26"/>
          <w:highlight w:val="green"/>
        </w:rPr>
        <w:t>making</w:t>
      </w:r>
      <w:r w:rsidRPr="00F3167B">
        <w:rPr>
          <w:b/>
          <w:sz w:val="26"/>
          <w:szCs w:val="26"/>
          <w:highlight w:val="green"/>
          <w:u w:val="single"/>
        </w:rPr>
        <w:t xml:space="preserve"> </w:t>
      </w:r>
      <w:r w:rsidRPr="00F3167B">
        <w:rPr>
          <w:rStyle w:val="StyleUnderline"/>
          <w:sz w:val="26"/>
          <w:szCs w:val="26"/>
          <w:highlight w:val="green"/>
        </w:rPr>
        <w:t>informed</w:t>
      </w:r>
      <w:r w:rsidRPr="00F3167B">
        <w:rPr>
          <w:b/>
          <w:sz w:val="26"/>
          <w:szCs w:val="26"/>
          <w:highlight w:val="green"/>
          <w:u w:val="single"/>
        </w:rPr>
        <w:t xml:space="preserve"> </w:t>
      </w:r>
      <w:r w:rsidRPr="00F3167B">
        <w:rPr>
          <w:rStyle w:val="StyleUnderline"/>
          <w:sz w:val="26"/>
          <w:szCs w:val="26"/>
          <w:highlight w:val="green"/>
        </w:rPr>
        <w:t>judgements</w:t>
      </w:r>
      <w:r w:rsidRPr="002A3492">
        <w:rPr>
          <w:sz w:val="12"/>
          <w:szCs w:val="26"/>
        </w:rPr>
        <w:t xml:space="preserve">. They embody learning from previous action, they express our tentative efforts to isolate morally relevant features of those actions. These </w:t>
      </w:r>
      <w:r w:rsidRPr="00F3167B">
        <w:rPr>
          <w:rStyle w:val="StyleUnderline"/>
          <w:sz w:val="26"/>
          <w:szCs w:val="26"/>
          <w:highlight w:val="green"/>
        </w:rPr>
        <w:t>emergent</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can</w:t>
      </w:r>
      <w:r w:rsidRPr="00F3167B">
        <w:rPr>
          <w:b/>
          <w:sz w:val="26"/>
          <w:szCs w:val="26"/>
          <w:highlight w:val="green"/>
          <w:u w:val="single"/>
        </w:rPr>
        <w:t xml:space="preserve"> </w:t>
      </w:r>
      <w:r w:rsidRPr="00F3167B">
        <w:rPr>
          <w:rStyle w:val="StyleUnderline"/>
          <w:sz w:val="26"/>
          <w:szCs w:val="26"/>
          <w:highlight w:val="green"/>
        </w:rPr>
        <w:t>become</w:t>
      </w:r>
      <w:r w:rsidRPr="00F3167B">
        <w:rPr>
          <w:b/>
          <w:sz w:val="26"/>
          <w:szCs w:val="26"/>
          <w:highlight w:val="green"/>
          <w:u w:val="single"/>
        </w:rPr>
        <w:t xml:space="preserve"> </w:t>
      </w:r>
      <w:r w:rsidRPr="00F3167B">
        <w:rPr>
          <w:rStyle w:val="StyleUnderline"/>
          <w:sz w:val="26"/>
          <w:szCs w:val="26"/>
          <w:highlight w:val="green"/>
        </w:rPr>
        <w:t>integrated</w:t>
      </w:r>
      <w:r w:rsidRPr="000E7A47">
        <w:rPr>
          <w:b/>
          <w:sz w:val="26"/>
          <w:szCs w:val="26"/>
          <w:u w:val="single"/>
        </w:rPr>
        <w:t xml:space="preserve"> </w:t>
      </w:r>
      <w:r w:rsidRPr="00F3167B">
        <w:rPr>
          <w:rStyle w:val="StyleUnderline"/>
          <w:sz w:val="26"/>
          <w:szCs w:val="26"/>
          <w:highlight w:val="green"/>
        </w:rPr>
        <w:t>into our habits</w:t>
      </w:r>
      <w:r w:rsidRPr="00F3167B">
        <w:rPr>
          <w:b/>
          <w:sz w:val="26"/>
          <w:szCs w:val="26"/>
          <w:highlight w:val="green"/>
          <w:u w:val="single"/>
        </w:rPr>
        <w:t>,</w:t>
      </w:r>
      <w:r w:rsidRPr="002A3492">
        <w:rPr>
          <w:sz w:val="12"/>
          <w:szCs w:val="26"/>
        </w:rPr>
        <w:t xml:space="preserve"> thereby </w:t>
      </w:r>
      <w:r w:rsidRPr="00F3167B">
        <w:rPr>
          <w:rStyle w:val="StyleUnderline"/>
          <w:sz w:val="26"/>
          <w:szCs w:val="26"/>
          <w:highlight w:val="green"/>
        </w:rPr>
        <w:t>informing</w:t>
      </w:r>
      <w:r w:rsidRPr="000E7A47">
        <w:rPr>
          <w:b/>
          <w:sz w:val="26"/>
          <w:szCs w:val="26"/>
          <w:u w:val="single"/>
        </w:rPr>
        <w:t xml:space="preserve"> </w:t>
      </w:r>
      <w:r w:rsidRPr="002A3492">
        <w:rPr>
          <w:sz w:val="12"/>
          <w:szCs w:val="26"/>
        </w:rPr>
        <w:t xml:space="preserve">the </w:t>
      </w:r>
      <w:r w:rsidRPr="00F3167B">
        <w:rPr>
          <w:rStyle w:val="StyleUnderline"/>
          <w:sz w:val="26"/>
          <w:szCs w:val="26"/>
          <w:highlight w:val="green"/>
        </w:rPr>
        <w:t>ways</w:t>
      </w:r>
      <w:r w:rsidRPr="000E7A47">
        <w:rPr>
          <w:b/>
          <w:sz w:val="26"/>
          <w:szCs w:val="26"/>
          <w:u w:val="single"/>
        </w:rPr>
        <w:t xml:space="preserve"> </w:t>
      </w:r>
      <w:r w:rsidRPr="002A3492">
        <w:rPr>
          <w:sz w:val="12"/>
          <w:szCs w:val="26"/>
        </w:rPr>
        <w:t xml:space="preserve">that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react</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think about, and imagine </w:t>
      </w:r>
      <w:r w:rsidRPr="00F3167B">
        <w:rPr>
          <w:rStyle w:val="StyleUnderline"/>
          <w:sz w:val="26"/>
          <w:szCs w:val="26"/>
          <w:highlight w:val="green"/>
        </w:rPr>
        <w:t>our</w:t>
      </w:r>
      <w:r w:rsidRPr="00F3167B">
        <w:rPr>
          <w:b/>
          <w:sz w:val="26"/>
          <w:szCs w:val="26"/>
          <w:highlight w:val="green"/>
          <w:u w:val="single"/>
        </w:rPr>
        <w:t xml:space="preserve"> </w:t>
      </w:r>
      <w:r w:rsidRPr="00F3167B">
        <w:rPr>
          <w:rStyle w:val="StyleUnderline"/>
          <w:sz w:val="26"/>
          <w:szCs w:val="26"/>
          <w:highlight w:val="green"/>
        </w:rPr>
        <w:t>worlds</w:t>
      </w:r>
      <w:r w:rsidRPr="000E7A47">
        <w:rPr>
          <w:b/>
          <w:sz w:val="26"/>
          <w:szCs w:val="26"/>
          <w:u w:val="single"/>
        </w:rPr>
        <w:t xml:space="preserve"> </w:t>
      </w:r>
      <w:r w:rsidRPr="002A3492">
        <w:rPr>
          <w:sz w:val="12"/>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F3167B">
        <w:rPr>
          <w:rStyle w:val="StyleUnderline"/>
          <w:sz w:val="26"/>
          <w:szCs w:val="26"/>
          <w:highlight w:val="green"/>
        </w:rPr>
        <w:t>Other</w:t>
      </w:r>
      <w:r w:rsidRPr="00F3167B">
        <w:rPr>
          <w:b/>
          <w:sz w:val="26"/>
          <w:szCs w:val="26"/>
          <w:highlight w:val="green"/>
          <w:u w:val="single"/>
        </w:rPr>
        <w:t xml:space="preserve"> </w:t>
      </w:r>
      <w:r w:rsidRPr="002A3492">
        <w:rPr>
          <w:sz w:val="12"/>
          <w:szCs w:val="26"/>
        </w:rPr>
        <w:t xml:space="preserve">moral </w:t>
      </w:r>
      <w:r w:rsidRPr="00F3167B">
        <w:rPr>
          <w:rStyle w:val="StyleUnderline"/>
          <w:sz w:val="26"/>
          <w:szCs w:val="26"/>
          <w:highlight w:val="green"/>
        </w:rPr>
        <w:t>theories</w:t>
      </w:r>
      <w:r w:rsidRPr="00F3167B">
        <w:rPr>
          <w:b/>
          <w:sz w:val="26"/>
          <w:szCs w:val="26"/>
          <w:highlight w:val="green"/>
          <w:u w:val="single"/>
        </w:rPr>
        <w:t xml:space="preserve"> </w:t>
      </w:r>
      <w:r w:rsidRPr="00F3167B">
        <w:rPr>
          <w:rStyle w:val="StyleUnderline"/>
          <w:sz w:val="26"/>
          <w:szCs w:val="26"/>
          <w:highlight w:val="green"/>
        </w:rPr>
        <w:t>can</w:t>
      </w:r>
      <w:r w:rsidRPr="002A3492">
        <w:rPr>
          <w:sz w:val="12"/>
          <w:szCs w:val="26"/>
        </w:rPr>
        <w:t xml:space="preserve"> help us </w:t>
      </w:r>
      <w:r w:rsidRPr="00F3167B">
        <w:rPr>
          <w:rStyle w:val="StyleUnderline"/>
          <w:sz w:val="26"/>
          <w:szCs w:val="26"/>
          <w:highlight w:val="green"/>
        </w:rPr>
        <w:t>isolate</w:t>
      </w:r>
      <w:r w:rsidRPr="00F3167B">
        <w:rPr>
          <w:b/>
          <w:sz w:val="26"/>
          <w:szCs w:val="26"/>
          <w:highlight w:val="green"/>
          <w:u w:val="single"/>
        </w:rPr>
        <w:t xml:space="preserve"> </w:t>
      </w:r>
      <w:r w:rsidRPr="002A3492">
        <w:rPr>
          <w:sz w:val="12"/>
          <w:szCs w:val="26"/>
        </w:rPr>
        <w:t xml:space="preserve">(and habitually focus on) </w:t>
      </w:r>
      <w:r w:rsidRPr="00F3167B">
        <w:rPr>
          <w:rStyle w:val="StyleUnderline"/>
          <w:sz w:val="26"/>
          <w:szCs w:val="26"/>
          <w:highlight w:val="green"/>
        </w:rPr>
        <w:t>morally</w:t>
      </w:r>
      <w:r w:rsidRPr="00F3167B">
        <w:rPr>
          <w:b/>
          <w:sz w:val="26"/>
          <w:szCs w:val="26"/>
          <w:highlight w:val="green"/>
          <w:u w:val="single"/>
        </w:rPr>
        <w:t xml:space="preserve"> </w:t>
      </w:r>
      <w:r w:rsidRPr="00F3167B">
        <w:rPr>
          <w:rStyle w:val="StyleUnderline"/>
          <w:sz w:val="26"/>
          <w:szCs w:val="26"/>
          <w:highlight w:val="green"/>
        </w:rPr>
        <w:t>relevant</w:t>
      </w:r>
      <w:r w:rsidRPr="00F3167B">
        <w:rPr>
          <w:b/>
          <w:sz w:val="26"/>
          <w:szCs w:val="26"/>
          <w:highlight w:val="green"/>
          <w:u w:val="single"/>
        </w:rPr>
        <w:t xml:space="preserve"> </w:t>
      </w:r>
      <w:r w:rsidRPr="00F3167B">
        <w:rPr>
          <w:rStyle w:val="StyleUnderline"/>
          <w:sz w:val="26"/>
          <w:szCs w:val="26"/>
          <w:highlight w:val="green"/>
        </w:rPr>
        <w:t>features</w:t>
      </w:r>
      <w:r w:rsidRPr="00F3167B">
        <w:rPr>
          <w:b/>
          <w:sz w:val="26"/>
          <w:szCs w:val="26"/>
          <w:highlight w:val="green"/>
          <w:u w:val="single"/>
        </w:rPr>
        <w:t xml:space="preserve"> </w:t>
      </w:r>
      <w:r w:rsidRPr="002A3492">
        <w:rPr>
          <w:sz w:val="12"/>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2A3492">
        <w:rPr>
          <w:sz w:val="12"/>
        </w:rPr>
        <w:t xml:space="preserve">The pragmatist absorbs these insights into her habits, and thereby shapes how she habitually responds, </w:t>
      </w:r>
      <w:r w:rsidRPr="002A3492">
        <w:rPr>
          <w:sz w:val="12"/>
          <w:szCs w:val="26"/>
        </w:rPr>
        <w:t>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w:t>
      </w:r>
      <w:r>
        <w:rPr>
          <w:sz w:val="12"/>
          <w:szCs w:val="26"/>
        </w:rPr>
        <w:t>y.</w:t>
      </w:r>
    </w:p>
    <w:p w14:paraId="4C1BB505" w14:textId="77777777" w:rsidR="00026837" w:rsidRDefault="00026837" w:rsidP="00026837">
      <w:pPr>
        <w:pStyle w:val="Heading4"/>
      </w:pPr>
      <w:r>
        <w:lastRenderedPageBreak/>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5DFC65BE" w14:textId="77777777" w:rsidR="00026837" w:rsidRDefault="00026837" w:rsidP="00026837">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36D81D90" w14:textId="77777777" w:rsidR="00026837" w:rsidRDefault="00026837" w:rsidP="00026837">
      <w:pPr>
        <w:pStyle w:val="Heading4"/>
      </w:pPr>
      <w:r>
        <w:t xml:space="preserve">7] </w:t>
      </w:r>
      <w:r w:rsidRPr="008B31BE">
        <w:rPr>
          <w:u w:val="single"/>
        </w:rPr>
        <w:t>Actor Spec</w:t>
      </w:r>
      <w:r>
        <w:rPr>
          <w:u w:val="single"/>
        </w:rPr>
        <w:t>ificity</w:t>
      </w:r>
      <w:r>
        <w:t>- Governments follow agonistic procedures all the time because they try to include voices and resemble the interests of all of their citizens</w:t>
      </w:r>
    </w:p>
    <w:p w14:paraId="1BF2FA9A" w14:textId="77777777" w:rsidR="00026837" w:rsidRDefault="00026837" w:rsidP="00026837">
      <w:pPr>
        <w:pStyle w:val="Heading4"/>
        <w:rPr>
          <w:shd w:val="clear" w:color="auto" w:fill="FFFFFF"/>
        </w:rPr>
      </w:pPr>
      <w:r>
        <w:t xml:space="preserve">8] </w:t>
      </w:r>
      <w:r w:rsidRPr="00415F30">
        <w:rPr>
          <w:u w:val="single"/>
          <w:shd w:val="clear" w:color="auto" w:fill="FFFFFF"/>
        </w:rPr>
        <w:t xml:space="preserve">Hijacks any </w:t>
      </w:r>
      <w:r>
        <w:rPr>
          <w:u w:val="single"/>
          <w:shd w:val="clear" w:color="auto" w:fill="FFFFFF"/>
        </w:rPr>
        <w:t>ethical theory</w:t>
      </w:r>
      <w:r>
        <w:rPr>
          <w:shd w:val="clear" w:color="auto" w:fill="FFFFFF"/>
        </w:rPr>
        <w:t xml:space="preserve">- </w:t>
      </w:r>
      <w:r w:rsidRPr="20EB0CA6">
        <w:rPr>
          <w:shd w:val="clear" w:color="auto" w:fill="FFFFFF"/>
        </w:rPr>
        <w:t>i</w:t>
      </w:r>
      <w:r>
        <w:rPr>
          <w:shd w:val="clear" w:color="auto" w:fill="FFFFFF"/>
        </w:rPr>
        <w:t>f</w:t>
      </w:r>
      <w:r w:rsidRPr="20EB0CA6">
        <w:rPr>
          <w:shd w:val="clear" w:color="auto" w:fill="FFFFFF"/>
        </w:rPr>
        <w:t xml:space="preserve"> your </w:t>
      </w:r>
      <w:r>
        <w:rPr>
          <w:shd w:val="clear" w:color="auto" w:fill="FFFFFF"/>
        </w:rPr>
        <w:t>framework</w:t>
      </w:r>
      <w:r w:rsidRPr="20EB0CA6">
        <w:rPr>
          <w:shd w:val="clear" w:color="auto" w:fill="FFFFFF"/>
        </w:rPr>
        <w:t xml:space="preserve"> is really key to morality </w:t>
      </w:r>
      <w:r>
        <w:rPr>
          <w:shd w:val="clear" w:color="auto" w:fill="FFFFFF"/>
        </w:rPr>
        <w:t>then we would come to that conclusion after deliberation</w:t>
      </w:r>
    </w:p>
    <w:p w14:paraId="53849EE4" w14:textId="77777777" w:rsidR="00026837" w:rsidRPr="00415F30" w:rsidRDefault="00026837" w:rsidP="00026837">
      <w:pPr>
        <w:pStyle w:val="Heading4"/>
      </w:pPr>
      <w:r>
        <w:t xml:space="preserve">9] </w:t>
      </w:r>
      <w:r w:rsidRPr="008F6BF1">
        <w:rPr>
          <w:u w:val="single"/>
        </w:rPr>
        <w:t>Side Constraint theory</w:t>
      </w:r>
      <w:r>
        <w:t>- Agonism is a side constraint on any state action because deliberation contextualizes what it means to be a state so otherwise the actor in the res becomes nonexistent.</w:t>
      </w:r>
    </w:p>
    <w:p w14:paraId="49C1A15E" w14:textId="470CAD12" w:rsidR="00026837" w:rsidRDefault="00026837" w:rsidP="00026837">
      <w:pPr>
        <w:pStyle w:val="Heading3"/>
      </w:pPr>
      <w:r>
        <w:lastRenderedPageBreak/>
        <w:t>1AC – Offense</w:t>
      </w:r>
    </w:p>
    <w:p w14:paraId="2EBF3887" w14:textId="149D32E0" w:rsidR="00026837" w:rsidRDefault="00026837" w:rsidP="00026837">
      <w:pPr>
        <w:pStyle w:val="Heading4"/>
      </w:pPr>
      <w:r>
        <w:t xml:space="preserve">Thus, the plan Resolved: </w:t>
      </w:r>
      <w:r>
        <w:t>A just government ought to recognize the unconditional right to strike. CX checks</w:t>
      </w:r>
    </w:p>
    <w:p w14:paraId="78E85F18" w14:textId="77777777" w:rsidR="00026837" w:rsidRDefault="00026837" w:rsidP="00026837">
      <w:pPr>
        <w:pStyle w:val="Heading4"/>
      </w:pPr>
      <w:r>
        <w:t>1</w:t>
      </w:r>
      <w:r w:rsidRPr="000A5228">
        <w:t>]</w:t>
      </w:r>
      <w:r>
        <w:t xml:space="preserve"> Strikes are intrinsically tied to public forums that provide opportunities for deliberation. Simms 18</w:t>
      </w:r>
    </w:p>
    <w:p w14:paraId="05950393" w14:textId="77777777" w:rsidR="00026837" w:rsidRPr="00A71AA2" w:rsidRDefault="00026837" w:rsidP="00026837">
      <w:r w:rsidRPr="00A71AA2">
        <w:t>Melanie Simms, 3-23-2018, "Why workers go on strike," Conversation, https://theconversation.com/why-workers-go-on-strike-93815</w:t>
      </w:r>
    </w:p>
    <w:p w14:paraId="40B6C896" w14:textId="77777777" w:rsidR="00026837" w:rsidRDefault="00026837" w:rsidP="00026837">
      <w:pPr>
        <w:rPr>
          <w:sz w:val="16"/>
        </w:rPr>
      </w:pPr>
      <w:r w:rsidRPr="00A71AA2">
        <w:rPr>
          <w:sz w:val="16"/>
        </w:rPr>
        <w:t xml:space="preserve">Both of these demonstrate how a </w:t>
      </w:r>
      <w:r w:rsidRPr="00A71AA2">
        <w:rPr>
          <w:highlight w:val="yellow"/>
          <w:u w:val="single"/>
        </w:rPr>
        <w:t>strike</w:t>
      </w:r>
      <w:r w:rsidRPr="00A71AA2">
        <w:rPr>
          <w:u w:val="single"/>
        </w:rPr>
        <w:t xml:space="preserve"> around a fairly technical employment issue </w:t>
      </w:r>
      <w:r w:rsidRPr="00A71AA2">
        <w:rPr>
          <w:highlight w:val="yellow"/>
          <w:u w:val="single"/>
        </w:rPr>
        <w:t>can develop a momentum</w:t>
      </w:r>
      <w:r w:rsidRPr="00A71AA2">
        <w:rPr>
          <w:u w:val="single"/>
        </w:rPr>
        <w:t xml:space="preserve"> of its own </w:t>
      </w:r>
      <w:r w:rsidRPr="00A71AA2">
        <w:rPr>
          <w:highlight w:val="yellow"/>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A71AA2">
        <w:rPr>
          <w:highlight w:val="yellow"/>
          <w:u w:val="single"/>
        </w:rPr>
        <w:t>concerns raised by junior doctors</w:t>
      </w:r>
      <w:r w:rsidRPr="00A71AA2">
        <w:rPr>
          <w:u w:val="single"/>
        </w:rPr>
        <w:t xml:space="preserve"> about </w:t>
      </w:r>
      <w:hyperlink r:id="rId26" w:history="1">
        <w:r w:rsidRPr="00A71AA2">
          <w:rPr>
            <w:rStyle w:val="Hyperlink"/>
            <w:u w:val="single"/>
          </w:rPr>
          <w:t>the management of the NHS</w:t>
        </w:r>
      </w:hyperlink>
      <w:r w:rsidRPr="00A71AA2">
        <w:rPr>
          <w:u w:val="single"/>
        </w:rPr>
        <w:t xml:space="preserve">, the higher education pension dispute </w:t>
      </w:r>
      <w:r w:rsidRPr="00A71AA2">
        <w:rPr>
          <w:highlight w:val="yellow"/>
          <w:u w:val="single"/>
        </w:rPr>
        <w:t>has rapidly</w:t>
      </w:r>
      <w:r w:rsidRPr="00A71AA2">
        <w:rPr>
          <w:u w:val="single"/>
        </w:rPr>
        <w:t xml:space="preserve"> become a space in which to </w:t>
      </w:r>
      <w:r w:rsidRPr="00A71AA2">
        <w:rPr>
          <w:highlight w:val="yellow"/>
          <w:u w:val="single"/>
        </w:rPr>
        <w:t>question the</w:t>
      </w:r>
      <w:r>
        <w:rPr>
          <w:highlight w:val="yellow"/>
          <w:u w:val="single"/>
        </w:rPr>
        <w:t xml:space="preserve"> </w:t>
      </w:r>
      <w:hyperlink r:id="rId27" w:history="1">
        <w:r w:rsidRPr="00A71AA2">
          <w:rPr>
            <w:rStyle w:val="Hyperlink"/>
            <w:highlight w:val="yellow"/>
            <w:u w:val="single"/>
          </w:rPr>
          <w:t>broader direction of the sector</w:t>
        </w:r>
      </w:hyperlink>
      <w:r w:rsidRPr="00A71AA2">
        <w:rPr>
          <w:sz w:val="16"/>
        </w:rPr>
        <w:t xml:space="preserve">. In this context, emotions can run high. </w:t>
      </w:r>
      <w:r w:rsidRPr="00A71AA2">
        <w:rPr>
          <w:u w:val="single"/>
        </w:rPr>
        <w:t xml:space="preserve">Many </w:t>
      </w:r>
      <w:r w:rsidRPr="00A71AA2">
        <w:rPr>
          <w:highlight w:val="yellow"/>
          <w:u w:val="single"/>
        </w:rPr>
        <w:t>relationships are strengthened</w:t>
      </w:r>
      <w:r w:rsidRPr="00A71AA2">
        <w:rPr>
          <w:u w:val="single"/>
        </w:rPr>
        <w:t>, but some inevitably become strained</w:t>
      </w:r>
      <w:r w:rsidRPr="00A71AA2">
        <w:rPr>
          <w:sz w:val="16"/>
        </w:rPr>
        <w:t>. By definition, strikes are not business as usual. What then becomes important, is how the</w:t>
      </w:r>
      <w:r w:rsidRPr="00A71AA2">
        <w:rPr>
          <w:u w:val="single"/>
        </w:rPr>
        <w:t xml:space="preserve"> </w:t>
      </w:r>
      <w:r w:rsidRPr="00A71AA2">
        <w:rPr>
          <w:highlight w:val="yellow"/>
          <w:u w:val="single"/>
        </w:rPr>
        <w:t>parties can explicitly negotiate</w:t>
      </w:r>
      <w:r w:rsidRPr="00A71AA2">
        <w:rPr>
          <w:u w:val="single"/>
        </w:rPr>
        <w:t xml:space="preserve"> compromises that smooth the way back to work – even if that means negotiating </w:t>
      </w:r>
      <w:r w:rsidRPr="00A71AA2">
        <w:rPr>
          <w:highlight w:val="yellow"/>
          <w:u w:val="single"/>
        </w:rPr>
        <w:t>a new normal</w:t>
      </w:r>
      <w:r w:rsidRPr="00A71AA2">
        <w:rPr>
          <w:sz w:val="16"/>
        </w:rPr>
        <w:t>.</w:t>
      </w:r>
    </w:p>
    <w:p w14:paraId="0A1E2C12" w14:textId="77777777" w:rsidR="00026837" w:rsidRPr="00026837" w:rsidRDefault="00026837" w:rsidP="00026837"/>
    <w:p w14:paraId="64BE501E" w14:textId="006DCC94" w:rsidR="00E42E4C" w:rsidRDefault="001A6E47" w:rsidP="001A6E47">
      <w:pPr>
        <w:pStyle w:val="Heading3"/>
      </w:pPr>
      <w:r>
        <w:lastRenderedPageBreak/>
        <w:t xml:space="preserve">1AC – </w:t>
      </w:r>
      <w:proofErr w:type="spellStart"/>
      <w:r>
        <w:t>Underview</w:t>
      </w:r>
      <w:proofErr w:type="spellEnd"/>
    </w:p>
    <w:p w14:paraId="5DF75373" w14:textId="77777777" w:rsidR="001A6E47" w:rsidRDefault="001A6E47" w:rsidP="001A6E47">
      <w:pPr>
        <w:pStyle w:val="Heading4"/>
      </w:pPr>
      <w:r>
        <w:t xml:space="preserve">1]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and the highest layer of the round –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p>
    <w:p w14:paraId="010593B4" w14:textId="77777777" w:rsidR="007416C6" w:rsidRPr="00F601E6" w:rsidRDefault="007416C6" w:rsidP="00F601E6"/>
    <w:sectPr w:rsidR="007416C6"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4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6E47"/>
    <w:rsid w:val="000029E3"/>
    <w:rsid w:val="000029E8"/>
    <w:rsid w:val="00004225"/>
    <w:rsid w:val="000066CA"/>
    <w:rsid w:val="00007264"/>
    <w:rsid w:val="000076A9"/>
    <w:rsid w:val="00014FAD"/>
    <w:rsid w:val="00015D2A"/>
    <w:rsid w:val="0002490B"/>
    <w:rsid w:val="00026465"/>
    <w:rsid w:val="00026837"/>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5910"/>
    <w:rsid w:val="00117316"/>
    <w:rsid w:val="001209B4"/>
    <w:rsid w:val="001761FC"/>
    <w:rsid w:val="00182655"/>
    <w:rsid w:val="001840F2"/>
    <w:rsid w:val="00185134"/>
    <w:rsid w:val="001856C6"/>
    <w:rsid w:val="0019102B"/>
    <w:rsid w:val="00191B5F"/>
    <w:rsid w:val="00192487"/>
    <w:rsid w:val="00193416"/>
    <w:rsid w:val="00195073"/>
    <w:rsid w:val="0019668D"/>
    <w:rsid w:val="001A25FD"/>
    <w:rsid w:val="001A5371"/>
    <w:rsid w:val="001A6E47"/>
    <w:rsid w:val="001A72C7"/>
    <w:rsid w:val="001B73E3"/>
    <w:rsid w:val="001C316D"/>
    <w:rsid w:val="001D1A0D"/>
    <w:rsid w:val="001D36BF"/>
    <w:rsid w:val="001D3CE0"/>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B84"/>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64A"/>
    <w:rsid w:val="004E355B"/>
    <w:rsid w:val="005028E5"/>
    <w:rsid w:val="00503735"/>
    <w:rsid w:val="00516A88"/>
    <w:rsid w:val="00522065"/>
    <w:rsid w:val="005224F2"/>
    <w:rsid w:val="00533F1C"/>
    <w:rsid w:val="00536D8B"/>
    <w:rsid w:val="005379C3"/>
    <w:rsid w:val="00544D3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6C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72B"/>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841"/>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4D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217"/>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5EE831"/>
  <w14:defaultImageDpi w14:val="300"/>
  <w15:docId w15:val="{856861B6-EC66-A143-875B-E1B803089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6E4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A6E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6E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6E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1A6E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6E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6E47"/>
  </w:style>
  <w:style w:type="character" w:customStyle="1" w:styleId="Heading1Char">
    <w:name w:val="Heading 1 Char"/>
    <w:aliases w:val="Pocket Char"/>
    <w:basedOn w:val="DefaultParagraphFont"/>
    <w:link w:val="Heading1"/>
    <w:uiPriority w:val="9"/>
    <w:rsid w:val="001A6E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6E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6E4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1A6E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1A6E4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Bo"/>
    <w:basedOn w:val="DefaultParagraphFont"/>
    <w:uiPriority w:val="1"/>
    <w:qFormat/>
    <w:rsid w:val="001A6E47"/>
    <w:rPr>
      <w:b/>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1A6E4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A6E47"/>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lear Char"/>
    <w:basedOn w:val="DefaultParagraphFont"/>
    <w:link w:val="NoSpacing"/>
    <w:uiPriority w:val="99"/>
    <w:unhideWhenUsed/>
    <w:rsid w:val="001A6E47"/>
    <w:rPr>
      <w:color w:val="auto"/>
      <w:u w:val="none"/>
    </w:rPr>
  </w:style>
  <w:style w:type="paragraph" w:styleId="DocumentMap">
    <w:name w:val="Document Map"/>
    <w:basedOn w:val="Normal"/>
    <w:link w:val="DocumentMapChar"/>
    <w:uiPriority w:val="99"/>
    <w:semiHidden/>
    <w:unhideWhenUsed/>
    <w:rsid w:val="001A6E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6E47"/>
    <w:rPr>
      <w:rFonts w:ascii="Lucida Grande" w:hAnsi="Lucida Grande" w:cs="Lucida Grande"/>
    </w:rPr>
  </w:style>
  <w:style w:type="paragraph" w:styleId="ListParagraph">
    <w:name w:val="List Paragraph"/>
    <w:aliases w:val="6 font"/>
    <w:basedOn w:val="Normal"/>
    <w:uiPriority w:val="34"/>
    <w:qFormat/>
    <w:rsid w:val="001A6E47"/>
    <w:pPr>
      <w:ind w:left="720"/>
      <w:contextualSpacing/>
    </w:pPr>
  </w:style>
  <w:style w:type="paragraph" w:customStyle="1" w:styleId="textbold">
    <w:name w:val="text bold"/>
    <w:basedOn w:val="Normal"/>
    <w:link w:val="Emphasis"/>
    <w:uiPriority w:val="20"/>
    <w:qFormat/>
    <w:rsid w:val="001A6E47"/>
    <w:pPr>
      <w:ind w:left="720"/>
      <w:jc w:val="both"/>
    </w:pPr>
    <w:rPr>
      <w:b/>
      <w:iCs/>
      <w:u w:val="single"/>
      <w:bdr w:val="single" w:sz="8" w:space="0" w:color="auto"/>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1A6E4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autoRedefine/>
    <w:uiPriority w:val="4"/>
    <w:qFormat/>
    <w:rsid w:val="00026837"/>
    <w:rPr>
      <w:color w:val="000000" w:themeColor="text1"/>
    </w:rPr>
  </w:style>
  <w:style w:type="character" w:customStyle="1" w:styleId="AnalyticChar">
    <w:name w:val="Analytic Char"/>
    <w:basedOn w:val="DefaultParagraphFont"/>
    <w:link w:val="Analytic"/>
    <w:uiPriority w:val="4"/>
    <w:rsid w:val="00026837"/>
    <w:rPr>
      <w:rFonts w:ascii="Calibri" w:eastAsiaTheme="majorEastAsia" w:hAnsi="Calibri" w:cstheme="majorBidi"/>
      <w:b/>
      <w:bCs/>
      <w:color w:val="000000" w:themeColor="text1"/>
      <w:sz w:val="26"/>
      <w:szCs w:val="26"/>
    </w:rPr>
  </w:style>
  <w:style w:type="character" w:customStyle="1" w:styleId="LinedDown">
    <w:name w:val="Lined Down"/>
    <w:qFormat/>
    <w:rsid w:val="00026837"/>
    <w:rPr>
      <w:rFonts w:ascii="Times New Roman" w:hAnsi="Times New Roman" w:cs="Times New Roman" w:hint="default"/>
      <w:b w:val="0"/>
      <w:bCs w:val="0"/>
      <w:i w:val="0"/>
      <w:iCs w:val="0"/>
      <w:strike w:val="0"/>
      <w:dstrike w:val="0"/>
      <w:color w:val="000000"/>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kiwand.com/en/Pseudo-Scotus" TargetMode="External"/><Relationship Id="rId18" Type="http://schemas.openxmlformats.org/officeDocument/2006/relationships/hyperlink" Target="https://www.wikiwand.com/en/Principle_of_explosion" TargetMode="External"/><Relationship Id="rId26" Type="http://schemas.openxmlformats.org/officeDocument/2006/relationships/hyperlink" Target="https://www.theguardian.com/society/2016/sep/01/what-you-need-to-know-about-the-junior-doctors-strike" TargetMode="External"/><Relationship Id="rId3" Type="http://schemas.openxmlformats.org/officeDocument/2006/relationships/customXml" Target="../customXml/item3.xml"/><Relationship Id="rId21" Type="http://schemas.openxmlformats.org/officeDocument/2006/relationships/hyperlink" Target="https://plato.stanford.edu/entries/epistemic-paradoxe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wikiwand.com/en/Principle_of_explosion" TargetMode="External"/><Relationship Id="rId25" Type="http://schemas.openxmlformats.org/officeDocument/2006/relationships/hyperlink" Target="http://www.hughlafollette.com/papers/b-guide.htm" TargetMode="External"/><Relationship Id="rId2" Type="http://schemas.openxmlformats.org/officeDocument/2006/relationships/customXml" Target="../customXml/item2.xml"/><Relationship Id="rId16" Type="http://schemas.openxmlformats.org/officeDocument/2006/relationships/hyperlink" Target="https://www.wikiwand.com/en/Principle_of_explosion" TargetMode="External"/><Relationship Id="rId20" Type="http://schemas.openxmlformats.org/officeDocument/2006/relationships/hyperlink" Target="https://www.wikiwand.com/en/Principle_of_explosio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kiwand.com/en/Principle_of_explosion" TargetMode="External"/><Relationship Id="rId24" Type="http://schemas.openxmlformats.org/officeDocument/2006/relationships/hyperlink" Target="http://www.hughlafollette.com/index.htm" TargetMode="External"/><Relationship Id="rId5" Type="http://schemas.openxmlformats.org/officeDocument/2006/relationships/numbering" Target="numbering.xml"/><Relationship Id="rId15" Type="http://schemas.openxmlformats.org/officeDocument/2006/relationships/hyperlink" Target="https://www.wikiwand.com/en/Intuitionistic_logic" TargetMode="External"/><Relationship Id="rId23" Type="http://schemas.openxmlformats.org/officeDocument/2006/relationships/hyperlink" Target="https://monoskop.org/images/4/41/Mouffe_Chantal_The_Democratic_Paradox_2000.pdf%202000" TargetMode="External"/><Relationship Id="rId28" Type="http://schemas.openxmlformats.org/officeDocument/2006/relationships/fontTable" Target="fontTable.xml"/><Relationship Id="rId10" Type="http://schemas.openxmlformats.org/officeDocument/2006/relationships/hyperlink" Target="https://web.stanford.edu/~bobonich/dictionary/dictionary.html" TargetMode="External"/><Relationship Id="rId19" Type="http://schemas.openxmlformats.org/officeDocument/2006/relationships/hyperlink" Target="https://www.wikiwand.com/en/William_of_Soissons"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 Id="rId14" Type="http://schemas.openxmlformats.org/officeDocument/2006/relationships/hyperlink" Target="https://www.wikiwand.com/en/Classical_logic" TargetMode="External"/><Relationship Id="rId22" Type="http://schemas.openxmlformats.org/officeDocument/2006/relationships/hyperlink" Target="https://plato.stanford.edu/entries/simplicity/" TargetMode="External"/><Relationship Id="rId27" Type="http://schemas.openxmlformats.org/officeDocument/2006/relationships/hyperlink" Target="https://theconversation.com/university-lecturer-explains-why-academics-are-striking-over-pension-cuts-930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10</Pages>
  <Words>3496</Words>
  <Characters>19929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13</cp:revision>
  <dcterms:created xsi:type="dcterms:W3CDTF">2021-07-09T14:40:00Z</dcterms:created>
  <dcterms:modified xsi:type="dcterms:W3CDTF">2021-07-09T16:10:00Z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