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CC1D" w14:textId="0B8CD554" w:rsidR="00D077A4" w:rsidRDefault="00D077A4" w:rsidP="00D077A4">
      <w:pPr>
        <w:pStyle w:val="Heading3"/>
      </w:pPr>
      <w:r>
        <w:t>Framework</w:t>
      </w:r>
    </w:p>
    <w:p w14:paraId="568925C0" w14:textId="13F75C8A" w:rsidR="00D077A4" w:rsidRPr="00F5552E" w:rsidRDefault="00D077A4" w:rsidP="00D077A4">
      <w:pPr>
        <w:pStyle w:val="Heading4"/>
      </w:pPr>
      <w:r w:rsidRPr="00F5552E">
        <w:t xml:space="preserve">Ethics must begin </w:t>
      </w:r>
      <w:proofErr w:type="spellStart"/>
      <w:r w:rsidRPr="00F5552E">
        <w:t>apriori</w:t>
      </w:r>
      <w:proofErr w:type="spellEnd"/>
    </w:p>
    <w:p w14:paraId="667A1B9A" w14:textId="77777777" w:rsidR="00D077A4" w:rsidRPr="00F5552E" w:rsidRDefault="00D077A4" w:rsidP="00D077A4">
      <w:pPr>
        <w:pStyle w:val="Heading4"/>
      </w:pPr>
      <w:r w:rsidRPr="00F5552E">
        <w:t>[1] Uncertainty – our experiences are inaccessible to others which allows people to say they don’t experience the same, however a priori principles are universally applied to all agents.</w:t>
      </w:r>
    </w:p>
    <w:p w14:paraId="7581CF83" w14:textId="77777777" w:rsidR="00D077A4" w:rsidRPr="00F5552E" w:rsidRDefault="00D077A4" w:rsidP="00D077A4">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p>
    <w:p w14:paraId="1002DC5D" w14:textId="77777777" w:rsidR="00D077A4" w:rsidRPr="00F5552E" w:rsidRDefault="00D077A4" w:rsidP="00D077A4">
      <w:pPr>
        <w:pStyle w:val="Heading4"/>
      </w:pPr>
      <w:r w:rsidRPr="00F5552E">
        <w:t>That implies universality</w:t>
      </w:r>
    </w:p>
    <w:p w14:paraId="58CC945B" w14:textId="77777777" w:rsidR="00D077A4" w:rsidRPr="00F5552E" w:rsidRDefault="00D077A4" w:rsidP="00D077A4">
      <w:pPr>
        <w:pStyle w:val="Heading4"/>
      </w:pPr>
      <w:r w:rsidRPr="00F5552E">
        <w:t xml:space="preserve">[1] </w:t>
      </w:r>
      <w:proofErr w:type="spellStart"/>
      <w:r w:rsidRPr="00F5552E">
        <w:t>Apriori</w:t>
      </w:r>
      <w:proofErr w:type="spellEnd"/>
      <w:r w:rsidRPr="00F5552E">
        <w:t xml:space="preserve"> truths are true for everyone, </w:t>
      </w:r>
      <w:proofErr w:type="gramStart"/>
      <w:r w:rsidRPr="00F5552E">
        <w:t>i.e.</w:t>
      </w:r>
      <w:proofErr w:type="gramEnd"/>
      <w:r w:rsidRPr="00F5552E">
        <w:t xml:space="preserve"> the sum of interior angles in a triangle equaling 180 can’t only be true for me but not you</w:t>
      </w:r>
    </w:p>
    <w:p w14:paraId="3B644638" w14:textId="77777777" w:rsidR="00D077A4" w:rsidRPr="00F5552E" w:rsidRDefault="00D077A4" w:rsidP="00D077A4">
      <w:pPr>
        <w:pStyle w:val="Heading4"/>
      </w:pPr>
      <w:r w:rsidRPr="00F5552E">
        <w:t xml:space="preserve">[2] Principle of equality- There is nothing </w:t>
      </w:r>
      <w:proofErr w:type="spellStart"/>
      <w:r w:rsidRPr="00F5552E">
        <w:t>apriori</w:t>
      </w:r>
      <w:proofErr w:type="spellEnd"/>
      <w:r w:rsidRPr="00F5552E">
        <w:t xml:space="preserve"> distinct between agents thus our obligations should be equal, which means even if we aren’t bound to the categorical imperative, universality is still a side constraint on other frameworks.</w:t>
      </w:r>
    </w:p>
    <w:p w14:paraId="10E6A00C" w14:textId="77777777" w:rsidR="00D077A4" w:rsidRPr="00F5552E" w:rsidRDefault="00D077A4" w:rsidP="00D077A4">
      <w:pPr>
        <w:pStyle w:val="Heading4"/>
      </w:pPr>
      <w:r w:rsidRPr="00F5552E">
        <w:t>Freedom follows</w:t>
      </w:r>
    </w:p>
    <w:p w14:paraId="7A96ADB2" w14:textId="77777777" w:rsidR="00D077A4" w:rsidRPr="00F5552E" w:rsidRDefault="00D077A4" w:rsidP="00D077A4">
      <w:pPr>
        <w:pStyle w:val="Heading4"/>
      </w:pPr>
      <w:r w:rsidRPr="00F5552E">
        <w:t>[1] Its impossible to will a violation of freedom, since it necessarily entails a violation of your own freedom thus violating your will.</w:t>
      </w:r>
    </w:p>
    <w:p w14:paraId="01926E7E" w14:textId="77777777" w:rsidR="00D077A4" w:rsidRDefault="00D077A4" w:rsidP="00D077A4">
      <w:pPr>
        <w:pStyle w:val="Heading4"/>
      </w:pPr>
      <w:r w:rsidRPr="00F5552E">
        <w:t>[2] We could not hold agents responsible for their actions if we did not assume them to have the freedom to control their actions for themselves.</w:t>
      </w:r>
    </w:p>
    <w:p w14:paraId="69A58FBE" w14:textId="77777777" w:rsidR="00D077A4" w:rsidRPr="007A0FF8" w:rsidRDefault="00D077A4" w:rsidP="00D077A4">
      <w:pPr>
        <w:pStyle w:val="Heading4"/>
      </w:pPr>
      <w:r w:rsidRPr="00925D23">
        <w:rPr>
          <w:rFonts w:cs="Calibri"/>
        </w:rPr>
        <w:t xml:space="preserve">Thus, the standard is consistency with </w:t>
      </w:r>
      <w:r>
        <w:rPr>
          <w:rFonts w:cs="Calibri"/>
        </w:rPr>
        <w:t>a system of equal and outer freedom</w:t>
      </w:r>
      <w:r w:rsidRPr="00F5552E">
        <w:t xml:space="preserve">. </w:t>
      </w:r>
    </w:p>
    <w:p w14:paraId="0F88602B" w14:textId="77777777" w:rsidR="00D077A4" w:rsidRPr="00F5552E" w:rsidRDefault="00D077A4" w:rsidP="00D077A4">
      <w:pPr>
        <w:pStyle w:val="Heading4"/>
      </w:pPr>
      <w:r w:rsidRPr="00F5552E">
        <w:t>Prefer the standard:</w:t>
      </w:r>
    </w:p>
    <w:p w14:paraId="7DDDFF06" w14:textId="77777777" w:rsidR="00D077A4" w:rsidRPr="00F5552E" w:rsidRDefault="00D077A4" w:rsidP="00D077A4">
      <w:pPr>
        <w:pStyle w:val="Heading4"/>
      </w:pPr>
      <w:r w:rsidRPr="00F5552E">
        <w:t>[1] Resource Disparities- a focus on evidence and statistics privileges debaters with the most preround prep which excludes lone-wolfs who lack huge evidence files. A debate under my framework can easily be won without any prep since huge evidence files aren’t required.</w:t>
      </w:r>
    </w:p>
    <w:p w14:paraId="488D8C3B" w14:textId="77777777" w:rsidR="00D077A4" w:rsidRPr="00F5552E" w:rsidRDefault="00D077A4" w:rsidP="00D077A4">
      <w:pPr>
        <w:pStyle w:val="Heading4"/>
      </w:pPr>
      <w:r w:rsidRPr="00F5552E">
        <w:t xml:space="preserve">[2] Duty of right is impossible in state of nature-Ethical disagreements are inevitable because individuals have different areas of self-interest and desire. Only a non-arbitrary shared authority that can resolve disputes of interpretation resolves this problem, otherwise any </w:t>
      </w:r>
      <w:proofErr w:type="gramStart"/>
      <w:r w:rsidRPr="00F5552E">
        <w:t>individuals</w:t>
      </w:r>
      <w:proofErr w:type="gramEnd"/>
      <w:r w:rsidRPr="00F5552E">
        <w:t xml:space="preserve"> locus of moral duty would have uncontested obligatory power.</w:t>
      </w:r>
    </w:p>
    <w:p w14:paraId="7949816E" w14:textId="77777777" w:rsidR="00D077A4" w:rsidRPr="00F5552E" w:rsidRDefault="00D077A4" w:rsidP="00D077A4">
      <w:pPr>
        <w:pStyle w:val="Heading4"/>
      </w:pPr>
      <w:r w:rsidRPr="00F5552E">
        <w:t>[</w:t>
      </w:r>
      <w:proofErr w:type="gramStart"/>
      <w:r w:rsidRPr="00F5552E">
        <w:t>3]Past</w:t>
      </w:r>
      <w:proofErr w:type="gramEnd"/>
      <w:r w:rsidRPr="00F5552E">
        <w:t xml:space="preserve"> experiences have no effect on causality or internal link to continuity, i.e. raining yesterday doesn’t mean rain today.</w:t>
      </w:r>
    </w:p>
    <w:p w14:paraId="15726773" w14:textId="7F9CDAD7" w:rsidR="00E42E4C" w:rsidRDefault="00FB48E8" w:rsidP="00FB48E8">
      <w:pPr>
        <w:pStyle w:val="Heading3"/>
      </w:pPr>
      <w:r>
        <w:lastRenderedPageBreak/>
        <w:t>Offense</w:t>
      </w:r>
    </w:p>
    <w:p w14:paraId="7CFA7861" w14:textId="77777777" w:rsidR="00FB48E8" w:rsidRDefault="00FB48E8" w:rsidP="00FB48E8">
      <w:pPr>
        <w:pStyle w:val="Heading4"/>
      </w:pPr>
      <w:r>
        <w:t>Thus, the plan Resolved: The United States ought to recognize teachers’ unconditional right to strike.</w:t>
      </w:r>
    </w:p>
    <w:p w14:paraId="2FE90BF0" w14:textId="77777777" w:rsidR="00FB48E8" w:rsidRDefault="00FB48E8" w:rsidP="00FB48E8">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9" w:history="1">
        <w:r w:rsidRPr="00E8053C">
          <w:rPr>
            <w:rStyle w:val="Hyperlink"/>
          </w:rPr>
          <w:t>www.jstor.org/stable/41839103. Accessed 21 June 2021</w:t>
        </w:r>
      </w:hyperlink>
      <w:r w:rsidRPr="009F78A1">
        <w:t>.</w:t>
      </w:r>
      <w:r>
        <w:t>]</w:t>
      </w:r>
    </w:p>
    <w:p w14:paraId="3F8475B2" w14:textId="18EE84FB" w:rsidR="00FB48E8" w:rsidRPr="00FB48E8" w:rsidRDefault="00FB48E8" w:rsidP="00FB48E8">
      <w:pPr>
        <w:rPr>
          <w:u w:val="singl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w:t>
      </w:r>
      <w:proofErr w:type="spellStart"/>
      <w:r w:rsidRPr="00E47614">
        <w:rPr>
          <w:rStyle w:val="StyleUnderline"/>
          <w:highlight w:val="green"/>
        </w:rPr>
        <w:t>lic</w:t>
      </w:r>
      <w:proofErr w:type="spellEnd"/>
      <w:r w:rsidRPr="00E47614">
        <w:rPr>
          <w:rStyle w:val="StyleUnderline"/>
          <w:highlight w:val="green"/>
        </w:rPr>
        <w:t xml:space="preserve">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 xml:space="preserve">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w:t>
      </w:r>
      <w:proofErr w:type="gramStart"/>
      <w:r w:rsidRPr="00182BB1">
        <w:rPr>
          <w:rStyle w:val="StyleUnderline"/>
        </w:rPr>
        <w:t>a number of</w:t>
      </w:r>
      <w:proofErr w:type="gramEnd"/>
      <w:r w:rsidRPr="00182BB1">
        <w:rPr>
          <w:rStyle w:val="StyleUnderline"/>
        </w:rPr>
        <w:t xml:space="preserve"> evils that exist in the private sector and, in a somewhat modified form, in the public sector. Management and labor </w:t>
      </w:r>
      <w:proofErr w:type="gramStart"/>
      <w:r w:rsidRPr="00182BB1">
        <w:rPr>
          <w:rStyle w:val="StyleUnderline"/>
        </w:rPr>
        <w:t>have to</w:t>
      </w:r>
      <w:proofErr w:type="gramEnd"/>
      <w:r w:rsidRPr="00182BB1">
        <w:rPr>
          <w:rStyle w:val="StyleUnderline"/>
        </w:rPr>
        <w:t xml:space="preserve">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w:t>
      </w:r>
      <w:proofErr w:type="gramStart"/>
      <w:r w:rsidRPr="00182BB1">
        <w:rPr>
          <w:rStyle w:val="StyleUnderline"/>
        </w:rPr>
        <w:t>and also</w:t>
      </w:r>
      <w:proofErr w:type="gramEnd"/>
      <w:r w:rsidRPr="00182BB1">
        <w:rPr>
          <w:rStyle w:val="StyleUnderline"/>
        </w:rPr>
        <w:t xml:space="preserve">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in order to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w:t>
      </w:r>
      <w:proofErr w:type="gramStart"/>
      <w:r w:rsidRPr="00182BB1">
        <w:rPr>
          <w:rStyle w:val="StyleUnderline"/>
        </w:rPr>
        <w:t>bargaining</w:t>
      </w:r>
      <w:proofErr w:type="gramEnd"/>
      <w:r w:rsidRPr="00182BB1">
        <w:rPr>
          <w:rStyle w:val="StyleUnderline"/>
        </w:rPr>
        <w:t xml:space="preserve"> and it is just that—who is making these public decisions?</w:t>
      </w:r>
      <w:r w:rsidRPr="00182BB1">
        <w:rPr>
          <w:sz w:val="16"/>
        </w:rPr>
        <w:t xml:space="preserve"> Can public management make the decision </w:t>
      </w:r>
      <w:proofErr w:type="gramStart"/>
      <w:r w:rsidRPr="00182BB1">
        <w:rPr>
          <w:sz w:val="16"/>
        </w:rPr>
        <w:t>on the basis of</w:t>
      </w:r>
      <w:proofErr w:type="gramEnd"/>
      <w:r w:rsidRPr="00182BB1">
        <w:rPr>
          <w:sz w:val="16"/>
        </w:rPr>
        <w:t xml:space="preserve">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w:t>
      </w:r>
      <w:proofErr w:type="gramStart"/>
      <w:r w:rsidRPr="00182BB1">
        <w:rPr>
          <w:rStyle w:val="StyleUnderline"/>
        </w:rPr>
        <w:t xml:space="preserve">the </w:t>
      </w:r>
      <w:r w:rsidRPr="00D345BC">
        <w:rPr>
          <w:rStyle w:val="StyleUnderline"/>
          <w:highlight w:val="green"/>
        </w:rPr>
        <w:t>majority of</w:t>
      </w:r>
      <w:proofErr w:type="gramEnd"/>
      <w:r w:rsidRPr="00D345BC">
        <w:rPr>
          <w:rStyle w:val="StyleUnderline"/>
          <w:highlight w:val="green"/>
        </w:rPr>
        <w:t xml:space="preserve"> States</w:t>
      </w:r>
      <w:r w:rsidRPr="00182BB1">
        <w:rPr>
          <w:rStyle w:val="StyleUnderline"/>
        </w:rPr>
        <w:t xml:space="preserve"> still </w:t>
      </w:r>
      <w:r w:rsidRPr="00D345BC">
        <w:rPr>
          <w:rStyle w:val="StyleUnderline"/>
          <w:highlight w:val="green"/>
        </w:rPr>
        <w:t>do not recognize any form of collective bargaining for pub-</w:t>
      </w:r>
      <w:proofErr w:type="spellStart"/>
      <w:r w:rsidRPr="00D345BC">
        <w:rPr>
          <w:rStyle w:val="StyleUnderline"/>
          <w:highlight w:val="green"/>
        </w:rPr>
        <w:t>lic</w:t>
      </w:r>
      <w:proofErr w:type="spellEnd"/>
      <w:r w:rsidRPr="00D345BC">
        <w:rPr>
          <w:rStyle w:val="StyleUnderline"/>
          <w:highlight w:val="green"/>
        </w:rPr>
        <w:t xml:space="preserve">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Instead of talking about alternatives to the strike in the public sector, I would say that the teachers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would be wise to follow the trends of teachers and other public workers in New York, Chicago, Philadelphia, and elsewhere—because if they do not in fact exercise the right to strike, the </w:t>
      </w:r>
      <w:r w:rsidRPr="00182BB1">
        <w:rPr>
          <w:rStyle w:val="StyleUnderline"/>
        </w:rPr>
        <w:lastRenderedPageBreak/>
        <w:t xml:space="preserve">government may never create the machinery that employees have in other States.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327239C5" w14:textId="77777777" w:rsidR="00FB48E8" w:rsidRDefault="00FB48E8" w:rsidP="00FB48E8">
      <w:pPr>
        <w:pStyle w:val="Heading4"/>
      </w:pPr>
      <w:r>
        <w:t xml:space="preserve">[1] Right to Strike defends liberty for workers to both set and pursue their own ends and resist coercion from others, </w:t>
      </w:r>
      <w:proofErr w:type="spellStart"/>
      <w:r>
        <w:t>Gourevitch</w:t>
      </w:r>
      <w:proofErr w:type="spellEnd"/>
      <w:r>
        <w:t xml:space="preserve"> ’18:</w:t>
      </w:r>
    </w:p>
    <w:p w14:paraId="631EFF46" w14:textId="77777777" w:rsidR="00FB48E8" w:rsidRPr="00D76DC6" w:rsidRDefault="00FB48E8" w:rsidP="00FB48E8">
      <w:proofErr w:type="spellStart"/>
      <w:r>
        <w:t>Gourevitch</w:t>
      </w:r>
      <w:proofErr w:type="spellEnd"/>
      <w:r>
        <w:t xml:space="preserve">, Alex. “A Radical Defense of the Right to Strike.” </w:t>
      </w:r>
      <w:r>
        <w:rPr>
          <w:i/>
          <w:iCs/>
        </w:rPr>
        <w:t>Jacobin</w:t>
      </w:r>
      <w:r>
        <w:t xml:space="preserve"> 2018. </w:t>
      </w:r>
      <w:r w:rsidRPr="00D76DC6">
        <w:t>https://jacobinmag.com/2018/07/right-to-strike-freedom-civil-liberties-oppression</w:t>
      </w:r>
    </w:p>
    <w:p w14:paraId="37340FED" w14:textId="77777777" w:rsidR="00FB48E8" w:rsidRDefault="00FB48E8" w:rsidP="00FB48E8">
      <w:pPr>
        <w:shd w:val="clear" w:color="auto" w:fill="FFFFFF"/>
        <w:spacing w:after="240" w:line="408" w:lineRule="atLeast"/>
        <w:rPr>
          <w:color w:val="191919"/>
          <w:sz w:val="16"/>
          <w:szCs w:val="27"/>
        </w:rPr>
      </w:pPr>
      <w:r w:rsidRPr="00732D09">
        <w:rPr>
          <w:color w:val="191919"/>
          <w:sz w:val="16"/>
          <w:szCs w:val="27"/>
        </w:rPr>
        <w:t xml:space="preserve">Workers have an interest in resisting the oppression of class society by using their collective power to reduce, or even overcome, that oppression. Their interest is </w:t>
      </w:r>
      <w:r w:rsidRPr="00732D09">
        <w:rPr>
          <w:rStyle w:val="StyleUnderline"/>
        </w:rPr>
        <w:t xml:space="preserve">a </w:t>
      </w:r>
      <w:r w:rsidRPr="00732D09">
        <w:rPr>
          <w:rStyle w:val="StyleUnderline"/>
          <w:highlight w:val="yellow"/>
        </w:rPr>
        <w:t>liberty interest in a double sense</w:t>
      </w:r>
      <w:r w:rsidRPr="00732D09">
        <w:rPr>
          <w:color w:val="191919"/>
          <w:sz w:val="16"/>
          <w:szCs w:val="27"/>
        </w:rPr>
        <w:t>.</w:t>
      </w:r>
      <w:r w:rsidRPr="00D76DC6">
        <w:rPr>
          <w:color w:val="191919"/>
          <w:sz w:val="16"/>
          <w:szCs w:val="27"/>
        </w:rPr>
        <w:t xml:space="preserve"> </w:t>
      </w:r>
      <w:r w:rsidRPr="00732D09">
        <w:rPr>
          <w:color w:val="191919"/>
          <w:sz w:val="16"/>
          <w:szCs w:val="27"/>
        </w:rPr>
        <w:t xml:space="preserve">First, resistance to that class-based oppression carries with it, at least implicitly, a demand for freedoms not yet enjoyed. </w:t>
      </w:r>
      <w:r w:rsidRPr="00732D09">
        <w:rPr>
          <w:rStyle w:val="StyleUnderline"/>
        </w:rPr>
        <w:t xml:space="preserve">A </w:t>
      </w:r>
      <w:r w:rsidRPr="00732D09">
        <w:rPr>
          <w:rStyle w:val="StyleUnderline"/>
          <w:highlight w:val="yellow"/>
        </w:rPr>
        <w:t>higher wage expands workers’ freedom of choice. Expanded labor rights increase workers’ collective freedom to influence the terms of employment.</w:t>
      </w:r>
      <w:r w:rsidRPr="00732D09">
        <w:rPr>
          <w:rStyle w:val="StyleUnderline"/>
        </w:rPr>
        <w:t xml:space="preserve"> Whatever the concrete set of issues, </w:t>
      </w:r>
      <w:r w:rsidRPr="00732D09">
        <w:rPr>
          <w:rStyle w:val="StyleUnderline"/>
          <w:highlight w:val="yellow"/>
        </w:rPr>
        <w:t>workers’ strike demands are always also a demand for control over portions of one’s life</w:t>
      </w:r>
      <w:r w:rsidRPr="00732D09">
        <w:rPr>
          <w:color w:val="191919"/>
          <w:sz w:val="16"/>
          <w:szCs w:val="27"/>
        </w:rPr>
        <w:t xml:space="preserve"> that they do not yet enjoy.</w:t>
      </w:r>
      <w:r w:rsidRPr="00D76DC6">
        <w:rPr>
          <w:color w:val="191919"/>
          <w:sz w:val="16"/>
          <w:szCs w:val="27"/>
        </w:rPr>
        <w:t xml:space="preserve"> </w:t>
      </w:r>
      <w:r w:rsidRPr="00732D09">
        <w:rPr>
          <w:color w:val="191919"/>
          <w:sz w:val="16"/>
          <w:szCs w:val="27"/>
        </w:rPr>
        <w:t xml:space="preserve">Second, </w:t>
      </w:r>
      <w:r w:rsidRPr="00732D09">
        <w:rPr>
          <w:rStyle w:val="StyleUnderline"/>
          <w:highlight w:val="yellow"/>
        </w:rPr>
        <w:t>strikes</w:t>
      </w:r>
      <w:r w:rsidRPr="00732D09">
        <w:rPr>
          <w:color w:val="191919"/>
          <w:sz w:val="16"/>
          <w:szCs w:val="27"/>
        </w:rPr>
        <w:t xml:space="preserve"> don’t just aim at winning more freedom — they </w:t>
      </w:r>
      <w:r w:rsidRPr="00732D09">
        <w:rPr>
          <w:rStyle w:val="StyleUnderline"/>
        </w:rPr>
        <w:t>are themselves expressions of freedom</w:t>
      </w:r>
      <w:r w:rsidRPr="00732D09">
        <w:rPr>
          <w:color w:val="191919"/>
          <w:sz w:val="16"/>
          <w:szCs w:val="27"/>
        </w:rPr>
        <w:t xml:space="preserve">. When workers walk out, </w:t>
      </w:r>
      <w:r w:rsidRPr="00732D09">
        <w:rPr>
          <w:rStyle w:val="StyleUnderline"/>
        </w:rPr>
        <w:t xml:space="preserve">they’re </w:t>
      </w:r>
      <w:r w:rsidRPr="00732D09">
        <w:rPr>
          <w:rStyle w:val="StyleUnderline"/>
          <w:highlight w:val="yellow"/>
        </w:rPr>
        <w:t>using their own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 w:val="16"/>
          <w:szCs w:val="27"/>
        </w:rPr>
        <w:t xml:space="preserve"> </w:t>
      </w:r>
      <w:proofErr w:type="gramStart"/>
      <w:r w:rsidRPr="00732D09">
        <w:rPr>
          <w:color w:val="191919"/>
          <w:sz w:val="16"/>
          <w:szCs w:val="27"/>
        </w:rPr>
        <w:t>Freedom, not industrial stability or simply higher living standards,</w:t>
      </w:r>
      <w:proofErr w:type="gramEnd"/>
      <w:r w:rsidRPr="00732D09">
        <w:rPr>
          <w:color w:val="191919"/>
          <w:sz w:val="16"/>
          <w:szCs w:val="27"/>
        </w:rPr>
        <w:t xml:space="preserve"> is the name of their desire.</w:t>
      </w:r>
      <w:r w:rsidRPr="00D76DC6">
        <w:rPr>
          <w:color w:val="191919"/>
          <w:sz w:val="16"/>
          <w:szCs w:val="27"/>
        </w:rPr>
        <w:t xml:space="preserve"> </w:t>
      </w:r>
      <w:r w:rsidRPr="00732D09">
        <w:rPr>
          <w:color w:val="191919"/>
          <w:sz w:val="16"/>
          <w:szCs w:val="27"/>
        </w:rPr>
        <w:t xml:space="preserve">Put differently, the right to strike has both an intrinsic and instrumental relation to freedom. </w:t>
      </w:r>
      <w:r w:rsidRPr="00732D09">
        <w:rPr>
          <w:rStyle w:val="StyleUnderline"/>
          <w:highlight w:val="yellow"/>
        </w:rPr>
        <w:t>It has intrinsic value as an</w:t>
      </w:r>
      <w:r w:rsidRPr="00732D09">
        <w:rPr>
          <w:color w:val="191919"/>
          <w:sz w:val="16"/>
          <w:szCs w:val="27"/>
        </w:rPr>
        <w:t xml:space="preserve"> (at least implicit) </w:t>
      </w:r>
      <w:r w:rsidRPr="00732D09">
        <w:rPr>
          <w:rStyle w:val="StyleUnderline"/>
          <w:highlight w:val="yellow"/>
        </w:rPr>
        <w:t>demand for self-emancipation</w:t>
      </w:r>
      <w:r w:rsidRPr="00732D09">
        <w:rPr>
          <w:rStyle w:val="StyleUnderline"/>
        </w:rPr>
        <w:t>. And it has instrumental value insofar as the strike is an effective means for resisting the oppressiveness of a class society</w:t>
      </w:r>
      <w:r w:rsidRPr="00732D09">
        <w:rPr>
          <w:color w:val="191919"/>
          <w:sz w:val="16"/>
          <w:szCs w:val="27"/>
        </w:rPr>
        <w:t xml:space="preserve"> and achieving new freedoms.</w:t>
      </w:r>
      <w:r w:rsidRPr="00D76DC6">
        <w:rPr>
          <w:color w:val="191919"/>
          <w:sz w:val="16"/>
          <w:szCs w:val="27"/>
        </w:rPr>
        <w:t xml:space="preserve"> </w:t>
      </w:r>
      <w:r w:rsidRPr="00732D09">
        <w:rPr>
          <w:color w:val="191919"/>
          <w:sz w:val="16"/>
          <w:szCs w:val="27"/>
        </w:rPr>
        <w:t xml:space="preserve">But if all this is correct, and the right to strike is something that we should defend, then it also </w:t>
      </w:r>
      <w:proofErr w:type="gramStart"/>
      <w:r w:rsidRPr="00732D09">
        <w:rPr>
          <w:color w:val="191919"/>
          <w:sz w:val="16"/>
          <w:szCs w:val="27"/>
        </w:rPr>
        <w:t>has to</w:t>
      </w:r>
      <w:proofErr w:type="gramEnd"/>
      <w:r w:rsidRPr="00732D09">
        <w:rPr>
          <w:color w:val="191919"/>
          <w:sz w:val="16"/>
          <w:szCs w:val="27"/>
        </w:rPr>
        <w:t xml:space="preserve"> be</w:t>
      </w:r>
      <w:r w:rsidRPr="00D76DC6">
        <w:rPr>
          <w:color w:val="191919"/>
          <w:sz w:val="16"/>
          <w:szCs w:val="27"/>
        </w:rPr>
        <w:t xml:space="preserve"> </w:t>
      </w:r>
      <w:r w:rsidRPr="00732D09">
        <w:rPr>
          <w:i/>
          <w:iCs/>
          <w:color w:val="191919"/>
          <w:sz w:val="16"/>
          <w:szCs w:val="27"/>
        </w:rPr>
        <w:t>meaningful</w:t>
      </w:r>
      <w:r w:rsidRPr="00732D09">
        <w:rPr>
          <w:color w:val="191919"/>
          <w:sz w:val="16"/>
          <w:szCs w:val="27"/>
        </w:rPr>
        <w:t xml:space="preserve">. </w:t>
      </w:r>
      <w:r w:rsidRPr="00732D09">
        <w:rPr>
          <w:rStyle w:val="StyleUnderline"/>
        </w:rPr>
        <w:t xml:space="preserve">The right loses its connection to workers’ freedom if they have little chance of exercising it effectively. </w:t>
      </w:r>
      <w:proofErr w:type="gramStart"/>
      <w:r w:rsidRPr="00732D09">
        <w:rPr>
          <w:rStyle w:val="StyleUnderline"/>
        </w:rPr>
        <w:t>Otherwise</w:t>
      </w:r>
      <w:proofErr w:type="gramEnd"/>
      <w:r w:rsidRPr="00732D09">
        <w:rPr>
          <w:rStyle w:val="StyleUnderline"/>
        </w:rPr>
        <w:t xml:space="preserve"> they’re simply engaging in a symbolic act of defiance</w:t>
      </w:r>
      <w:r w:rsidRPr="00732D09">
        <w:rPr>
          <w:color w:val="191919"/>
          <w:sz w:val="16"/>
          <w:szCs w:val="27"/>
        </w:rPr>
        <w:t xml:space="preserve"> — laudable, perhaps, but not a tangible means of fighting oppression. </w:t>
      </w:r>
      <w:r w:rsidRPr="00732D09">
        <w:rPr>
          <w:rStyle w:val="StyleUnderline"/>
          <w:highlight w:val="yellow"/>
        </w:rPr>
        <w:t>The right to strike must therefore cover at least</w:t>
      </w:r>
      <w:r w:rsidRPr="00D76DC6">
        <w:rPr>
          <w:rStyle w:val="StyleUnderline"/>
          <w:highlight w:val="yellow"/>
        </w:rPr>
        <w:t xml:space="preserve"> </w:t>
      </w:r>
      <w:r w:rsidRPr="00732D09">
        <w:rPr>
          <w:rStyle w:val="StyleUnderline"/>
          <w:rFonts w:eastAsiaTheme="majorEastAsia"/>
          <w:highlight w:val="yellow"/>
        </w:rPr>
        <w:t>some</w:t>
      </w:r>
      <w:r w:rsidRPr="00D76DC6">
        <w:rPr>
          <w:rStyle w:val="StyleUnderline"/>
          <w:highlight w:val="yellow"/>
        </w:rPr>
        <w:t xml:space="preserve"> </w:t>
      </w:r>
      <w:r w:rsidRPr="00732D09">
        <w:rPr>
          <w:rStyle w:val="StyleUnderline"/>
          <w:highlight w:val="yellow"/>
        </w:rPr>
        <w:t>of the coercive tactics that make strikes potent, like sit-downs and mass pickets.</w:t>
      </w:r>
      <w:r w:rsidRPr="00732D09">
        <w:rPr>
          <w:rStyle w:val="StyleUnderline"/>
        </w:rPr>
        <w:t xml:space="preserve"> </w:t>
      </w:r>
      <w:r w:rsidRPr="00732D09">
        <w:rPr>
          <w:rStyle w:val="StyleUnderline"/>
          <w:highlight w:val="yellow"/>
        </w:rPr>
        <w:t>It is therefore often perfectly justified for strikers to exercise their right to strike by using these tactics, even when these tactics are illegal</w:t>
      </w:r>
      <w:r w:rsidRPr="00732D09">
        <w:rPr>
          <w:color w:val="191919"/>
          <w:sz w:val="16"/>
          <w:szCs w:val="27"/>
        </w:rPr>
        <w:t>.</w:t>
      </w:r>
      <w:r w:rsidRPr="00D76DC6">
        <w:rPr>
          <w:color w:val="191919"/>
          <w:sz w:val="16"/>
          <w:szCs w:val="27"/>
        </w:rPr>
        <w:t xml:space="preserve"> </w:t>
      </w:r>
      <w:r w:rsidRPr="00732D09">
        <w:rPr>
          <w:color w:val="191919"/>
          <w:sz w:val="16"/>
          <w:szCs w:val="27"/>
        </w:rPr>
        <w:t>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w:t>
      </w:r>
      <w:r w:rsidRPr="00D76DC6">
        <w:rPr>
          <w:color w:val="191919"/>
          <w:sz w:val="16"/>
          <w:szCs w:val="27"/>
        </w:rPr>
        <w:t xml:space="preserve"> </w:t>
      </w:r>
      <w:r w:rsidRPr="00732D09">
        <w:rPr>
          <w:i/>
          <w:iCs/>
          <w:color w:val="191919"/>
          <w:sz w:val="16"/>
          <w:szCs w:val="27"/>
        </w:rPr>
        <w:t>because</w:t>
      </w:r>
      <w:r w:rsidRPr="00D76DC6">
        <w:rPr>
          <w:i/>
          <w:iCs/>
          <w:color w:val="191919"/>
          <w:sz w:val="16"/>
          <w:szCs w:val="27"/>
        </w:rPr>
        <w:t xml:space="preserve"> </w:t>
      </w:r>
      <w:r w:rsidRPr="00732D09">
        <w:rPr>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732D09">
        <w:rPr>
          <w:rStyle w:val="StyleUnderline"/>
        </w:rPr>
        <w:t xml:space="preserve">The right to strike has a stronger claim to be protecting a zone of activity that serves the aims of </w:t>
      </w:r>
      <w:r w:rsidRPr="00732D09">
        <w:rPr>
          <w:rStyle w:val="StyleUnderline"/>
        </w:rPr>
        <w:lastRenderedPageBreak/>
        <w:t>justice itself — coercing people into relations of less oppressive social cooperation</w:t>
      </w:r>
      <w:r w:rsidRPr="00732D09">
        <w:rPr>
          <w:color w:val="191919"/>
          <w:sz w:val="16"/>
          <w:szCs w:val="27"/>
        </w:rPr>
        <w:t>. Simply put, to argue for the right to strike is to prioritize democratic freedoms over property rights.</w:t>
      </w:r>
    </w:p>
    <w:p w14:paraId="6353B55C" w14:textId="77777777" w:rsidR="00FB48E8" w:rsidRDefault="00FB48E8" w:rsidP="00FB48E8">
      <w:pPr>
        <w:pStyle w:val="Heading4"/>
      </w:pPr>
      <w:r>
        <w:t>[2] Anything else violates autonomy of workers to peacefully associate and forces a government intervention</w:t>
      </w:r>
    </w:p>
    <w:p w14:paraId="1D618874" w14:textId="77777777" w:rsidR="00FB48E8" w:rsidRPr="00FD797D" w:rsidRDefault="00FB48E8" w:rsidP="00FB48E8">
      <w:pPr>
        <w:pStyle w:val="Heading4"/>
      </w:pPr>
      <w:r>
        <w:t>[3]</w:t>
      </w:r>
      <w:r w:rsidRPr="000C40FD">
        <w:t xml:space="preserve"> </w:t>
      </w:r>
      <w:r w:rsidRPr="00FD797D">
        <w:t>Put away your turns: strikes are an omission of action</w:t>
      </w:r>
    </w:p>
    <w:p w14:paraId="41BC918C" w14:textId="77777777" w:rsidR="00FB48E8" w:rsidRPr="00EA7B30" w:rsidRDefault="00FB48E8" w:rsidP="00FB48E8">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critic and essayist</w:t>
      </w:r>
      <w:r>
        <w:rPr>
          <w:sz w:val="16"/>
        </w:rPr>
        <w:t>]</w:t>
      </w:r>
    </w:p>
    <w:p w14:paraId="7A2885AB" w14:textId="77777777" w:rsidR="00FB48E8" w:rsidRPr="00C933D7" w:rsidRDefault="00FB48E8" w:rsidP="00FB48E8">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1A6BA00D" w14:textId="4942AE49" w:rsidR="00FB48E8" w:rsidRPr="00FB48E8" w:rsidRDefault="00FB48E8" w:rsidP="00A10C79">
      <w:pPr>
        <w:pStyle w:val="Heading3"/>
      </w:pPr>
      <w:r>
        <w:lastRenderedPageBreak/>
        <w:t>Advantage</w:t>
      </w:r>
    </w:p>
    <w:p w14:paraId="6F5124D7" w14:textId="77777777" w:rsidR="00FB48E8" w:rsidRDefault="00FB48E8" w:rsidP="00FB48E8">
      <w:pPr>
        <w:pStyle w:val="Heading4"/>
        <w:rPr>
          <w:rStyle w:val="Hyperlink"/>
        </w:rPr>
      </w:pPr>
      <w:r>
        <w:rPr>
          <w:rStyle w:val="Hyperlink"/>
        </w:rPr>
        <w:t>US Democracy is declining, reform is urgent</w:t>
      </w:r>
    </w:p>
    <w:p w14:paraId="16FF3C20" w14:textId="77777777" w:rsidR="00FB48E8" w:rsidRDefault="00FB48E8" w:rsidP="00FB48E8">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10" w:history="1">
        <w:r w:rsidRPr="0014138C">
          <w:rPr>
            <w:rStyle w:val="Hyperlink"/>
          </w:rPr>
          <w:t>https://freedomhouse.org/article/new-report-us-democracy-has-declined-significantly-past-decade-reforms-urgently-needed</w:t>
        </w:r>
      </w:hyperlink>
      <w:r>
        <w:rPr>
          <w:rStyle w:val="Hyperlink"/>
        </w:rPr>
        <w:t>]</w:t>
      </w:r>
    </w:p>
    <w:p w14:paraId="58B26061" w14:textId="0DD9EE0A" w:rsidR="00FB48E8" w:rsidRDefault="00FB48E8" w:rsidP="00FB48E8">
      <w:pPr>
        <w:rPr>
          <w:rStyle w:val="StyleUnderline"/>
        </w:rPr>
      </w:pPr>
      <w:r w:rsidRPr="00ED1F80">
        <w:rPr>
          <w:rStyle w:val="Hyperlink"/>
          <w:sz w:val="16"/>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ED1F80">
        <w:rPr>
          <w:rStyle w:val="Hyperlink"/>
          <w:sz w:val="16"/>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ED1F80">
        <w:rPr>
          <w:rStyle w:val="Hyperlink"/>
          <w:sz w:val="16"/>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ED1F80">
        <w:rPr>
          <w:rStyle w:val="Hyperlink"/>
          <w:sz w:val="16"/>
        </w:rPr>
        <w:t xml:space="preserve">. This report comes in response to a decade-long decline in US democracy and is based in Freedom House’s global comparative research. 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ED1F80">
        <w:rPr>
          <w:rStyle w:val="Hyperlink"/>
          <w:sz w:val="16"/>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ED1F80">
        <w:rPr>
          <w:rStyle w:val="Hyperlink"/>
          <w:sz w:val="16"/>
        </w:rPr>
        <w:t xml:space="preserve">. Congress and the Biden administration must make it a priority to strengthen our institutions, restore civic norms, and uphold the promise of universal liberty on which our nation was founded.” “The state of </w:t>
      </w:r>
      <w:r w:rsidRPr="00182BB1">
        <w:rPr>
          <w:rStyle w:val="StyleUnderline"/>
        </w:rPr>
        <w:t>US democracy has implications for freedom and democracy around the world</w:t>
      </w:r>
      <w:r w:rsidRPr="00ED1F80">
        <w:rPr>
          <w:rStyle w:val="Hyperlink"/>
          <w:sz w:val="16"/>
        </w:rPr>
        <w:t xml:space="preserve">,” said Sarah </w:t>
      </w:r>
      <w:proofErr w:type="spellStart"/>
      <w:r w:rsidRPr="00ED1F80">
        <w:rPr>
          <w:rStyle w:val="Hyperlink"/>
          <w:sz w:val="16"/>
        </w:rPr>
        <w:t>Repucci</w:t>
      </w:r>
      <w:proofErr w:type="spellEnd"/>
      <w:r w:rsidRPr="00ED1F80">
        <w:rPr>
          <w:rStyle w:val="Hyperlink"/>
          <w:sz w:val="16"/>
        </w:rPr>
        <w:t>,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and a</w:t>
      </w:r>
      <w:r w:rsidRPr="00981E2B">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0BA68749" w14:textId="387630E1" w:rsidR="00A10C79" w:rsidRPr="006F5F63" w:rsidRDefault="00A10C79" w:rsidP="00A10C79">
      <w:pPr>
        <w:pStyle w:val="Heading4"/>
      </w:pPr>
      <w:r>
        <w:t xml:space="preserve">RTS is key- </w:t>
      </w:r>
      <w:r>
        <w:t>Status Quo policies make the opportunity cost for teacher strikes too high</w:t>
      </w:r>
    </w:p>
    <w:p w14:paraId="0EA0B3DE" w14:textId="77777777" w:rsidR="00A10C79" w:rsidRDefault="00A10C79" w:rsidP="00A10C79">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1" w:history="1">
        <w:r w:rsidRPr="00644108">
          <w:rPr>
            <w:rStyle w:val="Hyperlink"/>
          </w:rPr>
          <w:t>https://www.dissentmagazine.org/online_articles/the-teacher-strike-conditions-for-success</w:t>
        </w:r>
      </w:hyperlink>
    </w:p>
    <w:p w14:paraId="7C8DB64B" w14:textId="293DF73D" w:rsidR="00A10C79" w:rsidRPr="00A10C79" w:rsidRDefault="00A10C79" w:rsidP="00FB48E8">
      <w:pPr>
        <w:rPr>
          <w:rStyle w:val="StyleUnderline"/>
          <w:u w:val="none"/>
        </w:rPr>
      </w:pPr>
      <w:r w:rsidRPr="00F42AF8">
        <w:rPr>
          <w:rStyle w:val="StyleUnderline"/>
        </w:rPr>
        <w:t xml:space="preserve">The </w:t>
      </w:r>
      <w:r w:rsidRPr="00775765">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775765">
        <w:rPr>
          <w:rStyle w:val="StyleUnderline"/>
          <w:highlight w:val="green"/>
        </w:rPr>
        <w:t>strikes are a high-intensity and high-risk tactic</w:t>
      </w:r>
      <w:r w:rsidRPr="00F42AF8">
        <w:rPr>
          <w:rStyle w:val="StyleUnderline"/>
        </w:rPr>
        <w:t xml:space="preserve">, </w:t>
      </w:r>
      <w:r w:rsidRPr="00775765">
        <w:rPr>
          <w:rStyle w:val="StyleUnderline"/>
          <w:highlight w:val="green"/>
        </w:rPr>
        <w:t>with the potential</w:t>
      </w:r>
      <w:r w:rsidRPr="00F42AF8">
        <w:rPr>
          <w:rStyle w:val="StyleUnderline"/>
        </w:rPr>
        <w:t xml:space="preserve"> both </w:t>
      </w:r>
      <w:r w:rsidRPr="00775765">
        <w:rPr>
          <w:rStyle w:val="StyleUnderline"/>
          <w:highlight w:val="green"/>
        </w:rPr>
        <w:t>to</w:t>
      </w:r>
      <w:r w:rsidRPr="00F42AF8">
        <w:rPr>
          <w:rStyle w:val="StyleUnderline"/>
        </w:rPr>
        <w:t xml:space="preserve"> </w:t>
      </w:r>
      <w:r w:rsidRPr="00775765">
        <w:rPr>
          <w:rStyle w:val="StyleUnderline"/>
          <w:highlight w:val="green"/>
        </w:rPr>
        <w:t>deliver</w:t>
      </w:r>
      <w:r w:rsidRPr="00F42AF8">
        <w:rPr>
          <w:rStyle w:val="StyleUnderline"/>
        </w:rPr>
        <w:t xml:space="preserve"> advances and victories that could not be otherwise obtained and to end in </w:t>
      </w:r>
      <w:r w:rsidRPr="00775765">
        <w:rPr>
          <w:rStyle w:val="StyleUnderline"/>
          <w:highlight w:val="green"/>
        </w:rPr>
        <w:t>major setbacks and defeats</w:t>
      </w:r>
      <w:r w:rsidRPr="00F42AF8">
        <w:rPr>
          <w:rStyle w:val="StyleUnderline"/>
        </w:rPr>
        <w:t xml:space="preserve">. The risk side of this equation is particularly acute </w:t>
      </w:r>
      <w:r w:rsidRPr="00775765">
        <w:rPr>
          <w:rStyle w:val="StyleUnderline"/>
          <w:highlight w:val="green"/>
        </w:rPr>
        <w:t>in the three-quarters of</w:t>
      </w:r>
      <w:r w:rsidRPr="00F42AF8">
        <w:rPr>
          <w:rStyle w:val="StyleUnderline"/>
        </w:rPr>
        <w:t xml:space="preserve"> all </w:t>
      </w:r>
      <w:r w:rsidRPr="00775765">
        <w:rPr>
          <w:rStyle w:val="StyleUnderline"/>
          <w:highlight w:val="green"/>
        </w:rPr>
        <w:t>states</w:t>
      </w:r>
      <w:r w:rsidRPr="00F42AF8">
        <w:rPr>
          <w:rStyle w:val="StyleUnderline"/>
        </w:rPr>
        <w:t xml:space="preserve"> </w:t>
      </w:r>
      <w:r w:rsidRPr="00775765">
        <w:rPr>
          <w:rStyle w:val="StyleUnderline"/>
          <w:highlight w:val="green"/>
        </w:rPr>
        <w:t>where</w:t>
      </w:r>
      <w:r w:rsidRPr="00F42AF8">
        <w:rPr>
          <w:rStyle w:val="StyleUnderline"/>
        </w:rPr>
        <w:t xml:space="preserve"> teacher </w:t>
      </w:r>
      <w:r w:rsidRPr="00775765">
        <w:rPr>
          <w:rStyle w:val="StyleUnderline"/>
          <w:highlight w:val="green"/>
        </w:rPr>
        <w:t>strikes are illegal</w:t>
      </w:r>
      <w:r w:rsidRPr="00F42AF8">
        <w:rPr>
          <w:rStyle w:val="StyleUnderline"/>
        </w:rPr>
        <w:t xml:space="preserve">; in these states, striking becomes an act of civil disobedience and </w:t>
      </w:r>
      <w:r w:rsidRPr="00775765">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775765">
        <w:rPr>
          <w:rStyle w:val="StyleUnderline"/>
          <w:highlight w:val="green"/>
        </w:rPr>
        <w:t>To be willing to</w:t>
      </w:r>
      <w:r w:rsidRPr="00F42AF8">
        <w:rPr>
          <w:rStyle w:val="StyleUnderline"/>
        </w:rPr>
        <w:t xml:space="preserve"> go on </w:t>
      </w:r>
      <w:r w:rsidRPr="00775765">
        <w:rPr>
          <w:rStyle w:val="StyleUnderline"/>
          <w:highlight w:val="green"/>
        </w:rPr>
        <w:t>strike</w:t>
      </w:r>
      <w:r w:rsidRPr="00F42AF8">
        <w:rPr>
          <w:rStyle w:val="StyleUnderline"/>
        </w:rPr>
        <w:t xml:space="preserve"> and stay out until a settlement is won, therefore, </w:t>
      </w:r>
      <w:r w:rsidRPr="00775765">
        <w:rPr>
          <w:rStyle w:val="StyleUnderline"/>
          <w:highlight w:val="green"/>
        </w:rPr>
        <w:t>teachers</w:t>
      </w:r>
      <w:r w:rsidRPr="00F42AF8">
        <w:rPr>
          <w:rStyle w:val="StyleUnderline"/>
        </w:rPr>
        <w:t xml:space="preserve"> </w:t>
      </w:r>
      <w:r w:rsidRPr="00775765">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775765">
        <w:rPr>
          <w:rStyle w:val="StyleUnderline"/>
          <w:highlight w:val="green"/>
        </w:rPr>
        <w:t>If teachers become doubtful</w:t>
      </w:r>
      <w:r w:rsidRPr="00410FAA">
        <w:rPr>
          <w:rStyle w:val="StyleUnderline"/>
        </w:rPr>
        <w:t xml:space="preserve"> on any of these points, </w:t>
      </w:r>
      <w:r w:rsidRPr="00775765">
        <w:rPr>
          <w:rStyle w:val="StyleUnderline"/>
          <w:highlight w:val="green"/>
        </w:rPr>
        <w:t>it will</w:t>
      </w:r>
      <w:r w:rsidRPr="00410FAA">
        <w:rPr>
          <w:rStyle w:val="StyleUnderline"/>
        </w:rPr>
        <w:t xml:space="preserve"> </w:t>
      </w:r>
      <w:r w:rsidRPr="00775765">
        <w:rPr>
          <w:rStyle w:val="StyleUnderline"/>
          <w:highlight w:val="green"/>
        </w:rPr>
        <w:t>be</w:t>
      </w:r>
      <w:r w:rsidRPr="00410FAA">
        <w:rPr>
          <w:rStyle w:val="StyleUnderline"/>
        </w:rPr>
        <w:t xml:space="preserve">come </w:t>
      </w:r>
      <w:r w:rsidRPr="00775765">
        <w:rPr>
          <w:rStyle w:val="StyleUnderline"/>
          <w:highlight w:val="green"/>
        </w:rPr>
        <w:t>difficult</w:t>
      </w:r>
      <w:r w:rsidRPr="00410FAA">
        <w:rPr>
          <w:rStyle w:val="StyleUnderline"/>
        </w:rPr>
        <w:t xml:space="preserve"> </w:t>
      </w:r>
      <w:r w:rsidRPr="00775765">
        <w:rPr>
          <w:rStyle w:val="StyleUnderline"/>
          <w:highlight w:val="green"/>
        </w:rPr>
        <w:t>to</w:t>
      </w:r>
      <w:r w:rsidRPr="00410FAA">
        <w:rPr>
          <w:rStyle w:val="StyleUnderline"/>
        </w:rPr>
        <w:t xml:space="preserve"> </w:t>
      </w:r>
      <w:r w:rsidRPr="00775765">
        <w:rPr>
          <w:rStyle w:val="StyleUnderline"/>
          <w:highlight w:val="green"/>
        </w:rPr>
        <w:t>mount</w:t>
      </w:r>
      <w:r w:rsidRPr="00410FAA">
        <w:rPr>
          <w:rStyle w:val="StyleUnderline"/>
        </w:rPr>
        <w:t xml:space="preserve"> or sustain </w:t>
      </w:r>
      <w:r w:rsidRPr="00775765">
        <w:rPr>
          <w:rStyle w:val="StyleUnderline"/>
          <w:highlight w:val="green"/>
        </w:rPr>
        <w:t>a</w:t>
      </w:r>
      <w:r w:rsidRPr="00410FAA">
        <w:rPr>
          <w:rStyle w:val="StyleUnderline"/>
        </w:rPr>
        <w:t xml:space="preserve"> </w:t>
      </w:r>
      <w:r w:rsidRPr="00775765">
        <w:rPr>
          <w:rStyle w:val="StyleUnderline"/>
          <w:highlight w:val="green"/>
        </w:rPr>
        <w:t>successful strike.</w:t>
      </w:r>
    </w:p>
    <w:p w14:paraId="47271DF1" w14:textId="77777777" w:rsidR="00FB48E8" w:rsidRDefault="00FB48E8" w:rsidP="00FB48E8">
      <w:pPr>
        <w:pStyle w:val="Heading4"/>
      </w:pPr>
      <w:r>
        <w:lastRenderedPageBreak/>
        <w:t>Empirics confirm right to strike improves teacher union legitimacy</w:t>
      </w:r>
    </w:p>
    <w:p w14:paraId="42B4742D" w14:textId="77777777" w:rsidR="00FB48E8" w:rsidRDefault="00FB48E8" w:rsidP="00FB48E8">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xml:space="preserve">, </w:t>
      </w:r>
      <w:proofErr w:type="gramStart"/>
      <w:r w:rsidRPr="005605EA">
        <w:t>www.educationnext.org/teachers-unions-post-janus-world-defying-predictions-still-hold-major-clout/</w:t>
      </w:r>
      <w:r>
        <w:t>[</w:t>
      </w:r>
      <w:proofErr w:type="gramEnd"/>
      <w:r w:rsidRPr="005605EA">
        <w:t xml:space="preserve"> </w:t>
      </w:r>
      <w:r>
        <w:t xml:space="preserve">Daniel </w:t>
      </w:r>
      <w:proofErr w:type="spellStart"/>
      <w:r>
        <w:t>Disalvo</w:t>
      </w:r>
      <w:proofErr w:type="spellEnd"/>
    </w:p>
    <w:p w14:paraId="1FD9C315" w14:textId="77777777" w:rsidR="00FB48E8" w:rsidRDefault="00FB48E8" w:rsidP="00FB48E8">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001DC337" w14:textId="77777777" w:rsidR="00FB48E8" w:rsidRDefault="00FB48E8" w:rsidP="00FB48E8">
      <w:pPr>
        <w:pStyle w:val="ListParagraph"/>
        <w:numPr>
          <w:ilvl w:val="0"/>
          <w:numId w:val="13"/>
        </w:numPr>
      </w:pPr>
      <w:r>
        <w:t>Increases solidarity proven by survey</w:t>
      </w:r>
    </w:p>
    <w:p w14:paraId="10D6CC81" w14:textId="77777777" w:rsidR="00FB48E8" w:rsidRDefault="00FB48E8" w:rsidP="00FB48E8">
      <w:pPr>
        <w:pStyle w:val="ListParagraph"/>
        <w:numPr>
          <w:ilvl w:val="0"/>
          <w:numId w:val="13"/>
        </w:numPr>
      </w:pPr>
      <w:r>
        <w:t>Provides incentive to join union which increases member count</w:t>
      </w:r>
    </w:p>
    <w:p w14:paraId="1B703B32" w14:textId="77777777" w:rsidR="00FB48E8" w:rsidRPr="005605EA" w:rsidRDefault="00FB48E8" w:rsidP="00FB48E8">
      <w:pPr>
        <w:pStyle w:val="ListParagraph"/>
        <w:numPr>
          <w:ilvl w:val="0"/>
          <w:numId w:val="13"/>
        </w:numPr>
      </w:pPr>
      <w:r>
        <w:t>Positive press coverage that empirically increases public support</w:t>
      </w:r>
    </w:p>
    <w:p w14:paraId="3FEECC79" w14:textId="5FA9A80E" w:rsidR="00FB48E8" w:rsidRPr="00ED1F80" w:rsidRDefault="00FB48E8" w:rsidP="00FB48E8">
      <w:pPr>
        <w:rPr>
          <w:rStyle w:val="Hyperlink"/>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w:t>
      </w:r>
      <w:proofErr w:type="gramStart"/>
      <w:r w:rsidRPr="00FA7219">
        <w:rPr>
          <w:sz w:val="16"/>
        </w:rPr>
        <w:t>a number of</w:t>
      </w:r>
      <w:proofErr w:type="gramEnd"/>
      <w:r w:rsidRPr="00FA7219">
        <w:rPr>
          <w:sz w:val="16"/>
        </w:rPr>
        <w:t xml:space="preserve">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proofErr w:type="gramStart"/>
      <w:r w:rsidRPr="002C6AC3">
        <w:rPr>
          <w:rStyle w:val="Emphasis"/>
        </w:rPr>
        <w:t>All of</w:t>
      </w:r>
      <w:proofErr w:type="gramEnd"/>
      <w:r w:rsidRPr="002C6AC3">
        <w:rPr>
          <w:rStyle w:val="Emphasis"/>
        </w:rPr>
        <w:t xml:space="preserve">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more than 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 xml:space="preserve">recent strike wave increased support for </w:t>
      </w:r>
      <w:proofErr w:type="gramStart"/>
      <w:r w:rsidRPr="00FA7219">
        <w:rPr>
          <w:rStyle w:val="Emphasis"/>
          <w:highlight w:val="green"/>
        </w:rPr>
        <w:t>teachers</w:t>
      </w:r>
      <w:proofErr w:type="gramEnd"/>
      <w:r w:rsidRPr="00FA7219">
        <w:rPr>
          <w:rStyle w:val="Emphasis"/>
          <w:highlight w:val="green"/>
        </w:rPr>
        <w:t xml:space="preserve">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 xml:space="preserve">supported greater legal rights for </w:t>
      </w:r>
      <w:proofErr w:type="gramStart"/>
      <w:r w:rsidRPr="00FA7219">
        <w:rPr>
          <w:rStyle w:val="Emphasis"/>
          <w:highlight w:val="green"/>
        </w:rPr>
        <w:t>teachers</w:t>
      </w:r>
      <w:proofErr w:type="gramEnd"/>
      <w:r w:rsidRPr="00FA7219">
        <w:rPr>
          <w:rStyle w:val="Emphasis"/>
          <w:highlight w:val="green"/>
        </w:rPr>
        <w:t xml:space="preserve">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 xml:space="preserve">In short, the </w:t>
      </w:r>
      <w:proofErr w:type="gramStart"/>
      <w:r w:rsidRPr="002C6AC3">
        <w:rPr>
          <w:rStyle w:val="Emphasis"/>
        </w:rPr>
        <w:t>teachers</w:t>
      </w:r>
      <w:proofErr w:type="gramEnd"/>
      <w:r w:rsidRPr="002C6AC3">
        <w:rPr>
          <w:rStyle w:val="Emphasis"/>
        </w:rPr>
        <w:t xml:space="preserve"> unions have gained public sympathy</w:t>
      </w:r>
      <w:r w:rsidRPr="00FA7219">
        <w:rPr>
          <w:sz w:val="16"/>
        </w:rPr>
        <w:t xml:space="preserve">, while education reformers have lost some. Consider the cover of Time magazine at the dawn of the education-reform movement in 1980: “Help! Teacher Can’t Teach.” Forty years later, in the aftermath of the Great Recession and red-state teacher strikes, Time once again put the image of a </w:t>
      </w:r>
      <w:r w:rsidRPr="00FA7219">
        <w:rPr>
          <w:sz w:val="16"/>
        </w:rPr>
        <w:lastRenderedPageBreak/>
        <w:t>schoolteacher on its cover, but the headline told a different story: “I have a master’s degree, 16 years of experience, work two extra jobs, and donate blood plasma to pay the bills. I’m a teacher in America!”</w:t>
      </w:r>
    </w:p>
    <w:p w14:paraId="4E285163" w14:textId="77777777" w:rsidR="00FB48E8" w:rsidRDefault="00FB48E8" w:rsidP="00FB48E8">
      <w:pPr>
        <w:pStyle w:val="Heading4"/>
      </w:pPr>
      <w:r w:rsidRPr="00C84855">
        <w:t>Teacher union</w:t>
      </w:r>
      <w:r>
        <w:t xml:space="preserve"> legitimacy is </w:t>
      </w:r>
      <w:r w:rsidRPr="00C84855">
        <w:t xml:space="preserve">key to strengthen democracy – </w:t>
      </w:r>
      <w:r>
        <w:t>multiple internal links</w:t>
      </w:r>
      <w:r w:rsidRPr="00C84855">
        <w:t>.</w:t>
      </w:r>
    </w:p>
    <w:p w14:paraId="7BC72F3C" w14:textId="77777777" w:rsidR="00FB48E8" w:rsidRDefault="00FB48E8" w:rsidP="00FB48E8">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w:t>
      </w:r>
      <w:proofErr w:type="gramStart"/>
      <w:r w:rsidRPr="009743C1">
        <w:t>How</w:t>
      </w:r>
      <w:proofErr w:type="gramEnd"/>
      <w:r w:rsidRPr="009743C1">
        <w:t xml:space="preserve">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236BFCB2" w14:textId="77777777" w:rsidR="00FB48E8" w:rsidRDefault="00FB48E8" w:rsidP="00FB48E8">
      <w:pPr>
        <w:pStyle w:val="ListParagraph"/>
        <w:numPr>
          <w:ilvl w:val="0"/>
          <w:numId w:val="12"/>
        </w:numPr>
      </w:pPr>
      <w:r>
        <w:t>Check government power</w:t>
      </w:r>
    </w:p>
    <w:p w14:paraId="00CA01B9" w14:textId="77777777" w:rsidR="00FB48E8" w:rsidRDefault="00FB48E8" w:rsidP="00FB48E8">
      <w:pPr>
        <w:pStyle w:val="ListParagraph"/>
        <w:numPr>
          <w:ilvl w:val="0"/>
          <w:numId w:val="12"/>
        </w:numPr>
      </w:pPr>
      <w:r>
        <w:t>Unions increase middle class which prevents wealthy from controlling politicians</w:t>
      </w:r>
    </w:p>
    <w:p w14:paraId="60B0CD81" w14:textId="77777777" w:rsidR="00FB48E8" w:rsidRDefault="00FB48E8" w:rsidP="00FB48E8">
      <w:pPr>
        <w:pStyle w:val="ListParagraph"/>
        <w:numPr>
          <w:ilvl w:val="0"/>
          <w:numId w:val="12"/>
        </w:numPr>
      </w:pPr>
      <w:r>
        <w:t>Create working culture that teaches people to be active in democracy. Statically proven since denser union member ship correlates to more voter turnout</w:t>
      </w:r>
    </w:p>
    <w:p w14:paraId="79C8A9A6" w14:textId="77777777" w:rsidR="00FB48E8" w:rsidRDefault="00FB48E8" w:rsidP="00FB48E8">
      <w:pPr>
        <w:pStyle w:val="ListParagraph"/>
        <w:numPr>
          <w:ilvl w:val="0"/>
          <w:numId w:val="12"/>
        </w:numPr>
      </w:pPr>
      <w:r>
        <w:t>Teachers Unions lead to more educated students increasing informed voting</w:t>
      </w:r>
    </w:p>
    <w:p w14:paraId="22213E2B" w14:textId="77777777" w:rsidR="00FB48E8" w:rsidRPr="008B475A" w:rsidRDefault="00FB48E8" w:rsidP="00FB48E8">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037D8D">
        <w:rPr>
          <w:sz w:val="12"/>
        </w:rPr>
        <w:t>teachers</w:t>
      </w:r>
      <w:proofErr w:type="gramEnd"/>
      <w:r w:rsidRPr="00037D8D">
        <w:rPr>
          <w:sz w:val="12"/>
        </w:rPr>
        <w:t xml:space="preserve"> association could not only significantly weaken public sector unions, but also endanger the nation’s core democratic values. In the suit, a </w:t>
      </w:r>
      <w:proofErr w:type="gramStart"/>
      <w:r w:rsidRPr="00037D8D">
        <w:rPr>
          <w:sz w:val="12"/>
        </w:rPr>
        <w:t>public school</w:t>
      </w:r>
      <w:proofErr w:type="gramEnd"/>
      <w:r w:rsidRPr="00037D8D">
        <w:rPr>
          <w:sz w:val="12"/>
        </w:rPr>
        <w:t xml:space="preserve">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w:t>
      </w:r>
      <w:proofErr w:type="gramStart"/>
      <w:r w:rsidRPr="00037D8D">
        <w:rPr>
          <w:sz w:val="12"/>
        </w:rPr>
        <w:t>a majority of</w:t>
      </w:r>
      <w:proofErr w:type="gramEnd"/>
      <w:r w:rsidRPr="00037D8D">
        <w:rPr>
          <w:sz w:val="12"/>
        </w:rPr>
        <w:t xml:space="preserve">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w:t>
      </w:r>
      <w:proofErr w:type="gramStart"/>
      <w:r w:rsidRPr="00037D8D">
        <w:rPr>
          <w:sz w:val="12"/>
        </w:rPr>
        <w:t>enter into</w:t>
      </w:r>
      <w:proofErr w:type="gramEnd"/>
      <w:r w:rsidRPr="00037D8D">
        <w:rPr>
          <w:sz w:val="12"/>
        </w:rPr>
        <w:t xml:space="preserve"> the calculus the Supreme Court uses to weigh free speech rights against state interests. Indeed, the whole idea of unionism is based on basic democratic values. The fundamental idea that </w:t>
      </w:r>
      <w:proofErr w:type="gramStart"/>
      <w:r w:rsidRPr="00037D8D">
        <w:rPr>
          <w:sz w:val="12"/>
        </w:rPr>
        <w:t>duly-elected</w:t>
      </w:r>
      <w:proofErr w:type="gramEnd"/>
      <w:r w:rsidRPr="00037D8D">
        <w:rPr>
          <w:sz w:val="12"/>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037D8D">
        <w:rPr>
          <w:sz w:val="12"/>
        </w:rPr>
        <w:t>Court, and</w:t>
      </w:r>
      <w:proofErr w:type="gramEnd"/>
      <w:r w:rsidRPr="00037D8D">
        <w:rPr>
          <w:sz w:val="12"/>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t>
      </w:r>
      <w:proofErr w:type="gramStart"/>
      <w:r w:rsidRPr="00037D8D">
        <w:rPr>
          <w:sz w:val="12"/>
        </w:rPr>
        <w:t>whether or not</w:t>
      </w:r>
      <w:proofErr w:type="gramEnd"/>
      <w:r w:rsidRPr="00037D8D">
        <w:rPr>
          <w:sz w:val="12"/>
        </w:rPr>
        <w:t xml:space="preserve">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w:t>
      </w:r>
      <w:r w:rsidRPr="00037D8D">
        <w:rPr>
          <w:sz w:val="12"/>
        </w:rPr>
        <w:lastRenderedPageBreak/>
        <w:t xml:space="preserve">Balance Free Speech Rights </w:t>
      </w:r>
      <w:proofErr w:type="gramStart"/>
      <w:r w:rsidRPr="00037D8D">
        <w:rPr>
          <w:sz w:val="12"/>
        </w:rPr>
        <w:t>The</w:t>
      </w:r>
      <w:proofErr w:type="gramEnd"/>
      <w:r w:rsidRPr="00037D8D">
        <w:rPr>
          <w:sz w:val="12"/>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t>
      </w:r>
      <w:proofErr w:type="gramStart"/>
      <w:r w:rsidRPr="00037D8D">
        <w:rPr>
          <w:sz w:val="12"/>
        </w:rPr>
        <w:t>whether or not</w:t>
      </w:r>
      <w:proofErr w:type="gramEnd"/>
      <w:r w:rsidRPr="00037D8D">
        <w:rPr>
          <w:sz w:val="12"/>
        </w:rPr>
        <w:t xml:space="preserve">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037D8D">
        <w:rPr>
          <w:sz w:val="12"/>
        </w:rPr>
        <w:t>win, but</w:t>
      </w:r>
      <w:proofErr w:type="gramEnd"/>
      <w:r w:rsidRPr="00037D8D">
        <w:rPr>
          <w:sz w:val="12"/>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 xml:space="preserve">All unions—including, and perhaps especially, public sector unions—also contribute to one of the most important foundational interests of the state: democracy. And they do this in </w:t>
      </w:r>
      <w:proofErr w:type="gramStart"/>
      <w:r w:rsidRPr="00AB15F7">
        <w:rPr>
          <w:rStyle w:val="Emphasis"/>
        </w:rPr>
        <w:t>many different ways</w:t>
      </w:r>
      <w:proofErr w:type="gramEnd"/>
      <w:r w:rsidRPr="00AB15F7">
        <w:rPr>
          <w:rStyle w:val="Emphasis"/>
        </w:rPr>
        <w:t>. Unions are critical civic organizations that serve as a check on government power. They are important players in promoting a strong middle class, upon which democracy depends. They serve as schools of democracy for workers. And teacher unions</w:t>
      </w:r>
      <w:proofErr w:type="gramStart"/>
      <w:r w:rsidRPr="00AB15F7">
        <w:rPr>
          <w:rStyle w:val="Emphasis"/>
        </w:rPr>
        <w:t>, in particular, help</w:t>
      </w:r>
      <w:proofErr w:type="gramEnd"/>
      <w:r w:rsidRPr="00AB15F7">
        <w:rPr>
          <w:rStyle w:val="Emphasis"/>
        </w:rPr>
        <w:t xml:space="preserve">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FB48E8">
        <w:rPr>
          <w:rStyle w:val="Emphasis"/>
        </w:rPr>
        <w:t>American Federation of Teachers from 1974 to 1997, saw a pattern in authoritarian regimes. “There is no freedom or democracy without trade unions,” he noted. “The first thing a dictator does is to get rid of the trade unions.”20 Public sector unions</w:t>
      </w:r>
      <w:proofErr w:type="gramStart"/>
      <w:r w:rsidRPr="00FB48E8">
        <w:rPr>
          <w:rStyle w:val="Emphasis"/>
        </w:rPr>
        <w:t>, in particular, have</w:t>
      </w:r>
      <w:proofErr w:type="gramEnd"/>
      <w:r w:rsidRPr="00FB48E8">
        <w:rPr>
          <w:rStyle w:val="Emphasis"/>
        </w:rPr>
        <w:t xml:space="preserve"> played an important role in bringing down dictators in countries such as Chile.21 In free societies across the globe, from Finland to Japan, the rights of teachers and other public sector employees to unionize are well established.</w:t>
      </w:r>
      <w:r w:rsidRPr="00AB15F7">
        <w:rPr>
          <w:rStyle w:val="Emphasis"/>
        </w:rPr>
        <w:t xml:space="preserve">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w:t>
      </w:r>
      <w:r w:rsidRPr="00AB15F7">
        <w:rPr>
          <w:rStyle w:val="Emphasis"/>
        </w:rPr>
        <w:lastRenderedPageBreak/>
        <w:t xml:space="preserve">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FB48E8">
        <w:rPr>
          <w:rStyle w:val="Emphasis"/>
        </w:rPr>
        <w:t>Strong unions helped build the middle class in America after the Great Depression, and continue to have a positive effect on ameliorating extreme inequalities of wealth. By bargaining for fair wages and benefits, unions in the public and private sector help foster broadly shared prosperity.</w:t>
      </w:r>
      <w:r w:rsidRPr="00AB15F7">
        <w:rPr>
          <w:rStyle w:val="Emphasis"/>
        </w:rPr>
        <w:t xml:space="preserve">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w:t>
      </w:r>
      <w:proofErr w:type="spellStart"/>
      <w:r w:rsidRPr="00FB48E8">
        <w:rPr>
          <w:sz w:val="12"/>
        </w:rPr>
        <w:t>chartDOWNLOAD</w:t>
      </w:r>
      <w:proofErr w:type="spellEnd"/>
      <w:r w:rsidRPr="00FB48E8">
        <w:rPr>
          <w:sz w:val="12"/>
        </w:rPr>
        <w:t xml:space="preserve"> </w:t>
      </w:r>
      <w:proofErr w:type="gramStart"/>
      <w:r w:rsidRPr="00FB48E8">
        <w:rPr>
          <w:rStyle w:val="Emphasis"/>
        </w:rPr>
        <w:t>International</w:t>
      </w:r>
      <w:proofErr w:type="gramEnd"/>
      <w:r w:rsidRPr="00FB48E8">
        <w:rPr>
          <w:rStyle w:val="Emphasis"/>
        </w:rPr>
        <w:t xml:space="preserve"> studies also connect the relatively low levels of U.S. union density (when compared with other nations) and the higher level of economic inequality found in</w:t>
      </w:r>
      <w:r w:rsidRPr="00AB15F7">
        <w:rPr>
          <w:rStyle w:val="Emphasis"/>
        </w:rPr>
        <w:t xml:space="preserve">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AB15F7">
        <w:rPr>
          <w:rStyle w:val="Emphasis"/>
        </w:rPr>
        <w:t>Marvit</w:t>
      </w:r>
      <w:proofErr w:type="spellEnd"/>
      <w:r w:rsidRPr="00AB15F7">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w:t>
      </w:r>
      <w:r w:rsidRPr="00FB48E8">
        <w:rPr>
          <w:sz w:val="12"/>
        </w:rPr>
        <w:t xml:space="preserve">organize for political action.30 </w:t>
      </w:r>
      <w:r w:rsidRPr="00FB48E8">
        <w:rPr>
          <w:rStyle w:val="Emphasis"/>
        </w:rPr>
        <w:t>Labor unions can also help create a culture of 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FB48E8">
        <w:rPr>
          <w:rStyle w:val="Emphasis"/>
        </w:rPr>
        <w:t>voting on union contracts, and voting</w:t>
      </w:r>
      <w:r w:rsidRPr="007A170F">
        <w:rPr>
          <w:rStyle w:val="Emphasis"/>
        </w:rPr>
        <w:t xml:space="preserve">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w:t>
      </w:r>
      <w:r w:rsidRPr="00FB48E8">
        <w:rPr>
          <w:sz w:val="12"/>
        </w:rPr>
        <w:t xml:space="preserve">32 </w:t>
      </w:r>
      <w:r w:rsidRPr="00FB48E8">
        <w:rPr>
          <w:rStyle w:val="Emphasis"/>
        </w:rPr>
        <w:lastRenderedPageBreak/>
        <w:t>Democracies Need Well-Educated Citizens, Which Teachers Unions Help Produce</w:t>
      </w:r>
      <w:r w:rsidRPr="00FB48E8">
        <w:rPr>
          <w:sz w:val="12"/>
        </w:rPr>
        <w:t xml:space="preserve"> Democracies need well-educated citizens, and one important subset of public sector </w:t>
      </w:r>
      <w:r w:rsidRPr="00FB48E8">
        <w:rPr>
          <w:rStyle w:val="Emphasis"/>
        </w:rPr>
        <w:t xml:space="preserve">unions—those representing teachers—play a vital role in promoting that </w:t>
      </w:r>
      <w:r w:rsidRPr="00FB48E8">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FB48E8">
        <w:rPr>
          <w:rStyle w:val="Emphasis"/>
        </w:rPr>
        <w:t>Democracy requires a thinking people who are not easily swayed by demagoguery</w:t>
      </w:r>
      <w:r w:rsidRPr="00FB48E8">
        <w:rPr>
          <w:sz w:val="12"/>
        </w:rPr>
        <w:t>.</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37D8D">
        <w:rPr>
          <w:rStyle w:val="Emphasis"/>
          <w:highlight w:val="green"/>
        </w:rPr>
        <w:t>states with “fair share” collective bargaining provisions have higher academic performance</w:t>
      </w:r>
      <w:r w:rsidRPr="007A170F">
        <w:rPr>
          <w:rStyle w:val="Emphasis"/>
        </w:rPr>
        <w:t xml:space="preserve"> on average </w:t>
      </w:r>
      <w:r w:rsidRPr="00037D8D">
        <w:rPr>
          <w:rStyle w:val="Emphasis"/>
          <w:highlight w:val="green"/>
        </w:rPr>
        <w:t>than those who do</w:t>
      </w:r>
      <w:r w:rsidRPr="007A170F">
        <w:rPr>
          <w:rStyle w:val="Emphasis"/>
        </w:rPr>
        <w:t xml:space="preserve"> </w:t>
      </w:r>
      <w:r w:rsidRPr="00037D8D">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w:t>
      </w:r>
      <w:proofErr w:type="spellStart"/>
      <w:r w:rsidRPr="00037D8D">
        <w:rPr>
          <w:sz w:val="12"/>
        </w:rPr>
        <w:t>chartDOWNLOAD</w:t>
      </w:r>
      <w:proofErr w:type="spellEnd"/>
      <w:r w:rsidRPr="00037D8D">
        <w:rPr>
          <w:sz w:val="12"/>
        </w:rPr>
        <w:t xml:space="preserve">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 xml:space="preserve">A review by sociologist Robert </w:t>
      </w:r>
      <w:proofErr w:type="spellStart"/>
      <w:r w:rsidRPr="007A170F">
        <w:rPr>
          <w:rStyle w:val="Emphasis"/>
        </w:rPr>
        <w:t>Carini</w:t>
      </w:r>
      <w:proofErr w:type="spellEnd"/>
      <w:r w:rsidRPr="007A170F">
        <w:rPr>
          <w:rStyle w:val="Emphasis"/>
        </w:rPr>
        <w:t xml:space="preserve"> concluded that “there is an emerging consensus in the literature that teacher unionism favorably influences achievement for most students, as measured by a variety of standardized tests.</w:t>
      </w:r>
      <w:r w:rsidRPr="00037D8D">
        <w:rPr>
          <w:sz w:val="12"/>
        </w:rPr>
        <w:t xml:space="preserve">”38 </w:t>
      </w:r>
      <w:proofErr w:type="spellStart"/>
      <w:r w:rsidRPr="00037D8D">
        <w:rPr>
          <w:sz w:val="12"/>
        </w:rPr>
        <w:t>Carini’s</w:t>
      </w:r>
      <w:proofErr w:type="spellEnd"/>
      <w:r w:rsidRPr="00037D8D">
        <w:rPr>
          <w:sz w:val="12"/>
        </w:rPr>
        <w:t xml:space="preserve"> 2002 review of seventeen widely cited </w:t>
      </w:r>
      <w:r w:rsidRPr="00037D8D">
        <w:rPr>
          <w:rStyle w:val="Emphasis"/>
          <w:highlight w:val="green"/>
        </w:rPr>
        <w:t>studies</w:t>
      </w:r>
      <w:r w:rsidRPr="007A170F">
        <w:rPr>
          <w:rStyle w:val="Emphasis"/>
        </w:rPr>
        <w:t xml:space="preserve"> observed </w:t>
      </w:r>
      <w:r w:rsidRPr="00037D8D">
        <w:rPr>
          <w:rStyle w:val="Emphasis"/>
          <w:highlight w:val="green"/>
        </w:rPr>
        <w:t>that</w:t>
      </w:r>
      <w:r w:rsidRPr="007A170F">
        <w:rPr>
          <w:rStyle w:val="Emphasis"/>
        </w:rPr>
        <w:t xml:space="preserve"> twelve </w:t>
      </w:r>
      <w:r w:rsidRPr="00037D8D">
        <w:rPr>
          <w:rStyle w:val="Emphasis"/>
          <w:highlight w:val="green"/>
        </w:rPr>
        <w:t>found positive effects</w:t>
      </w:r>
      <w:r w:rsidRPr="007A170F">
        <w:rPr>
          <w:rStyle w:val="Emphasis"/>
        </w:rPr>
        <w:t xml:space="preserve">, and five found negative effects (see Figure 3). Moreover, the twelve concluding positive results </w:t>
      </w:r>
      <w:r w:rsidRPr="00037D8D">
        <w:rPr>
          <w:rStyle w:val="Emphasis"/>
          <w:highlight w:val="green"/>
        </w:rPr>
        <w:t>were</w:t>
      </w:r>
      <w:r w:rsidRPr="007A170F">
        <w:rPr>
          <w:rStyle w:val="Emphasis"/>
        </w:rPr>
        <w:t xml:space="preserve"> </w:t>
      </w:r>
      <w:r w:rsidRPr="00037D8D">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037D8D">
        <w:rPr>
          <w:rStyle w:val="Emphasis"/>
          <w:highlight w:val="green"/>
        </w:rPr>
        <w:t>and</w:t>
      </w:r>
      <w:r w:rsidRPr="007A170F">
        <w:rPr>
          <w:rStyle w:val="Emphasis"/>
        </w:rPr>
        <w:t xml:space="preserve"> to </w:t>
      </w:r>
      <w:r w:rsidRPr="00037D8D">
        <w:rPr>
          <w:rStyle w:val="Emphasis"/>
          <w:highlight w:val="green"/>
        </w:rPr>
        <w:t>control for</w:t>
      </w:r>
      <w:r w:rsidRPr="007A170F">
        <w:rPr>
          <w:rStyle w:val="Emphasis"/>
        </w:rPr>
        <w:t xml:space="preserve"> </w:t>
      </w:r>
      <w:r w:rsidRPr="00037D8D">
        <w:rPr>
          <w:rStyle w:val="Emphasis"/>
          <w:highlight w:val="green"/>
        </w:rPr>
        <w:t>more variables</w:t>
      </w:r>
      <w:r w:rsidRPr="007A170F">
        <w:rPr>
          <w:rStyle w:val="Emphasis"/>
        </w:rPr>
        <w:t xml:space="preserve">.39 Figure 3. </w:t>
      </w:r>
      <w:proofErr w:type="spellStart"/>
      <w:r w:rsidRPr="007A170F">
        <w:rPr>
          <w:rStyle w:val="Emphasis"/>
        </w:rPr>
        <w:t>chartDOWNLOAD</w:t>
      </w:r>
      <w:proofErr w:type="spellEnd"/>
      <w:r w:rsidRPr="007A170F">
        <w:rPr>
          <w:rStyle w:val="Emphasis"/>
        </w:rPr>
        <w:t xml:space="preserve">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 xml:space="preserve">Unions also seek greater voice for teachers in school decision making, which can reduce teacher turnover.42 Indeed, one could argue that </w:t>
      </w:r>
      <w:proofErr w:type="gramStart"/>
      <w:r w:rsidRPr="00400ED7">
        <w:rPr>
          <w:rStyle w:val="Emphasis"/>
        </w:rPr>
        <w:t>teachers</w:t>
      </w:r>
      <w:proofErr w:type="gramEnd"/>
      <w:r w:rsidRPr="00400ED7">
        <w:rPr>
          <w:rStyle w:val="Emphasis"/>
        </w:rPr>
        <w:t xml:space="preserve">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 xml:space="preserve">As journalist Jonathan Chait has noted, politicians—who have short-term horizons—are prone to under-investing in education, and </w:t>
      </w:r>
      <w:proofErr w:type="gramStart"/>
      <w:r w:rsidRPr="00400ED7">
        <w:rPr>
          <w:rStyle w:val="Emphasis"/>
        </w:rPr>
        <w:t>teachers</w:t>
      </w:r>
      <w:proofErr w:type="gramEnd"/>
      <w:r w:rsidRPr="00400ED7">
        <w:rPr>
          <w:rStyle w:val="Emphasis"/>
        </w:rPr>
        <w:t xml:space="preserve">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w:t>
      </w:r>
      <w:proofErr w:type="gramStart"/>
      <w:r w:rsidRPr="00400ED7">
        <w:rPr>
          <w:rStyle w:val="Emphasis"/>
        </w:rPr>
        <w:t>really big</w:t>
      </w:r>
      <w:proofErr w:type="gramEnd"/>
      <w:r w:rsidRPr="00400ED7">
        <w:rPr>
          <w:rStyle w:val="Emphasis"/>
        </w:rPr>
        <w:t xml:space="preserve">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w:t>
      </w:r>
      <w:proofErr w:type="spellStart"/>
      <w:r w:rsidRPr="00400ED7">
        <w:rPr>
          <w:sz w:val="12"/>
        </w:rPr>
        <w:t>Organisation</w:t>
      </w:r>
      <w:proofErr w:type="spellEnd"/>
      <w:r w:rsidRPr="00400ED7">
        <w:rPr>
          <w:sz w:val="12"/>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w:t>
      </w:r>
      <w:r w:rsidRPr="00400ED7">
        <w:rPr>
          <w:sz w:val="12"/>
        </w:rPr>
        <w:lastRenderedPageBreak/>
        <w:t xml:space="preserve">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705AAAA5" w14:textId="77777777" w:rsidR="00FB48E8" w:rsidRPr="00166EFC" w:rsidRDefault="00FB48E8" w:rsidP="00FB48E8">
      <w:pPr>
        <w:pStyle w:val="Heading4"/>
        <w:rPr>
          <w:rFonts w:cs="Calibri"/>
        </w:rPr>
      </w:pPr>
      <w:r w:rsidRPr="00166EFC">
        <w:rPr>
          <w:rFonts w:cs="Calibri"/>
        </w:rPr>
        <w:t>Democracy solves a laundry list of impacts---</w:t>
      </w:r>
      <w:r w:rsidRPr="00166EFC">
        <w:rPr>
          <w:rFonts w:cs="Calibri"/>
          <w:u w:val="single"/>
        </w:rPr>
        <w:t>economic growth</w:t>
      </w:r>
      <w:r w:rsidRPr="00166EFC">
        <w:rPr>
          <w:rFonts w:cs="Calibri"/>
        </w:rPr>
        <w:t xml:space="preserve">, </w:t>
      </w:r>
      <w:r w:rsidRPr="00166EFC">
        <w:rPr>
          <w:rFonts w:cs="Calibri"/>
          <w:u w:val="single"/>
        </w:rPr>
        <w:t>public goods</w:t>
      </w:r>
      <w:r w:rsidRPr="00166EFC">
        <w:rPr>
          <w:rFonts w:cs="Calibri"/>
        </w:rPr>
        <w:t xml:space="preserve">, </w:t>
      </w:r>
      <w:r w:rsidRPr="00166EFC">
        <w:rPr>
          <w:rFonts w:cs="Calibri"/>
          <w:u w:val="single"/>
        </w:rPr>
        <w:t>alliances</w:t>
      </w:r>
      <w:r w:rsidRPr="00166EFC">
        <w:rPr>
          <w:rFonts w:cs="Calibri"/>
        </w:rPr>
        <w:t xml:space="preserve">, and </w:t>
      </w:r>
      <w:r w:rsidRPr="00166EFC">
        <w:rPr>
          <w:rFonts w:cs="Calibri"/>
          <w:u w:val="single"/>
        </w:rPr>
        <w:t>war</w:t>
      </w:r>
      <w:r w:rsidRPr="00166EFC">
        <w:rPr>
          <w:rFonts w:cs="Calibri"/>
        </w:rPr>
        <w:t xml:space="preserve">---the </w:t>
      </w:r>
      <w:r w:rsidRPr="00166EFC">
        <w:rPr>
          <w:rFonts w:cs="Calibri"/>
          <w:u w:val="single"/>
        </w:rPr>
        <w:t>US is key</w:t>
      </w:r>
      <w:r w:rsidRPr="00166EFC">
        <w:rPr>
          <w:rFonts w:cs="Calibri"/>
        </w:rPr>
        <w:t>.</w:t>
      </w:r>
    </w:p>
    <w:p w14:paraId="61517087" w14:textId="77777777" w:rsidR="00FB48E8" w:rsidRPr="00166EFC" w:rsidRDefault="00FB48E8" w:rsidP="00FB48E8">
      <w:pPr>
        <w:rPr>
          <w:rStyle w:val="Style13ptBold"/>
        </w:rPr>
      </w:pPr>
      <w:r w:rsidRPr="00166EFC">
        <w:rPr>
          <w:rStyle w:val="Style13ptBold"/>
        </w:rPr>
        <w:t>Lee ’18</w:t>
      </w:r>
      <w:r w:rsidRPr="00166EFC">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166EFC">
        <w:rPr>
          <w:i/>
        </w:rPr>
        <w:t>The Truman Project</w:t>
      </w:r>
      <w:r w:rsidRPr="00166EFC">
        <w:t xml:space="preserve">; September 10th; “Why Democracy Promotion is in the Strategic Interest of the United States”; </w:t>
      </w:r>
      <w:hyperlink r:id="rId12" w:history="1">
        <w:r w:rsidRPr="00166EFC">
          <w:rPr>
            <w:rStyle w:val="Hyperlink"/>
          </w:rPr>
          <w:t>https://medium.com/truman-doctrine-blog/why-democracy-promotion-is-in-the-strategic-interest-of-the-united-states-ae959c111b2f</w:t>
        </w:r>
      </w:hyperlink>
      <w:r w:rsidRPr="00166EFC">
        <w:t>; accessed 7/9/19; ME)</w:t>
      </w:r>
    </w:p>
    <w:p w14:paraId="0C56DD2A" w14:textId="77777777" w:rsidR="00FB48E8" w:rsidRPr="00166EFC" w:rsidRDefault="00FB48E8" w:rsidP="00FB48E8">
      <w:r w:rsidRPr="00166EFC">
        <w:t xml:space="preserve">However, </w:t>
      </w:r>
      <w:r w:rsidRPr="00166EFC">
        <w:rPr>
          <w:rStyle w:val="StyleUnderline"/>
        </w:rPr>
        <w:t>reducing the United States’ emphasis on a values-driven foreign policy is wrong, and contrary to the strategic interests of the United States</w:t>
      </w:r>
      <w:r w:rsidRPr="00166EFC">
        <w:t xml:space="preserve">. </w:t>
      </w:r>
      <w:r w:rsidRPr="00166EFC">
        <w:rPr>
          <w:rStyle w:val="Emphasis"/>
        </w:rPr>
        <w:t>Democracy promotion</w:t>
      </w:r>
      <w:r w:rsidRPr="00166EFC">
        <w:t xml:space="preserve"> </w:t>
      </w:r>
      <w:proofErr w:type="gramStart"/>
      <w:r w:rsidRPr="00166EFC">
        <w:rPr>
          <w:rStyle w:val="StyleUnderline"/>
        </w:rPr>
        <w:t>in particular serves</w:t>
      </w:r>
      <w:proofErr w:type="gramEnd"/>
      <w:r w:rsidRPr="00166EFC">
        <w:rPr>
          <w:rStyle w:val="StyleUnderline"/>
        </w:rPr>
        <w:t xml:space="preserve"> a </w:t>
      </w:r>
      <w:r w:rsidRPr="00166EFC">
        <w:rPr>
          <w:rStyle w:val="Emphasis"/>
        </w:rPr>
        <w:t>key role in safeguarding U.S. interests</w:t>
      </w:r>
      <w:r w:rsidRPr="00166EFC">
        <w:t xml:space="preserve"> </w:t>
      </w:r>
      <w:r w:rsidRPr="00166EFC">
        <w:rPr>
          <w:rStyle w:val="StyleUnderline"/>
        </w:rPr>
        <w:t>and promoting global, long-term growth in ways fundamentally compatible with U.S. strategic interests.</w:t>
      </w:r>
      <w:r w:rsidRPr="00166EFC">
        <w:t xml:space="preserve"> After all, </w:t>
      </w:r>
      <w:r w:rsidRPr="00166EFC">
        <w:rPr>
          <w:rStyle w:val="Emphasis"/>
        </w:rPr>
        <w:t>democracies protect private property</w:t>
      </w:r>
      <w:r w:rsidRPr="00166EFC">
        <w:t xml:space="preserve"> </w:t>
      </w:r>
      <w:r w:rsidRPr="00166EFC">
        <w:rPr>
          <w:rStyle w:val="StyleUnderline"/>
        </w:rPr>
        <w:t xml:space="preserve">in important ways, </w:t>
      </w:r>
      <w:r w:rsidRPr="00166EFC">
        <w:rPr>
          <w:rStyle w:val="Emphasis"/>
        </w:rPr>
        <w:t>invest in public goods</w:t>
      </w:r>
      <w:r w:rsidRPr="00166EFC">
        <w:t xml:space="preserve">, </w:t>
      </w:r>
      <w:r w:rsidRPr="00166EFC">
        <w:rPr>
          <w:rStyle w:val="StyleUnderline"/>
        </w:rPr>
        <w:t xml:space="preserve">are more politically stable, make for </w:t>
      </w:r>
      <w:r w:rsidRPr="00166EFC">
        <w:rPr>
          <w:rStyle w:val="Emphasis"/>
        </w:rPr>
        <w:t>more dependable allies</w:t>
      </w:r>
      <w:r w:rsidRPr="00166EFC">
        <w:t xml:space="preserve">, </w:t>
      </w:r>
      <w:r w:rsidRPr="00166EFC">
        <w:rPr>
          <w:rStyle w:val="StyleUnderline"/>
        </w:rPr>
        <w:t xml:space="preserve">and empirically </w:t>
      </w:r>
      <w:r w:rsidRPr="00166EFC">
        <w:rPr>
          <w:rStyle w:val="Emphasis"/>
        </w:rPr>
        <w:t>do not go to war with one another</w:t>
      </w:r>
      <w:r w:rsidRPr="00166EFC">
        <w:t xml:space="preserve">. Ultimately, a world full of democratic governments is safer, more prosperous, and more stable — all states of being that the United States has an interest in promoting. </w:t>
      </w:r>
      <w:r w:rsidRPr="00166EFC">
        <w:rPr>
          <w:rStyle w:val="StyleUnderline"/>
          <w:highlight w:val="green"/>
        </w:rPr>
        <w:t>Democracy guarantees</w:t>
      </w:r>
      <w:r w:rsidRPr="00166EFC">
        <w:rPr>
          <w:rStyle w:val="StyleUnderline"/>
        </w:rPr>
        <w:t xml:space="preserve"> that </w:t>
      </w:r>
      <w:r w:rsidRPr="00166EFC">
        <w:rPr>
          <w:rStyle w:val="StyleUnderline"/>
          <w:highlight w:val="green"/>
        </w:rPr>
        <w:t>the public</w:t>
      </w:r>
      <w:r w:rsidRPr="00166EFC">
        <w:rPr>
          <w:rStyle w:val="StyleUnderline"/>
        </w:rPr>
        <w:t xml:space="preserve"> has </w:t>
      </w:r>
      <w:r w:rsidRPr="00166EFC">
        <w:rPr>
          <w:rStyle w:val="StyleUnderline"/>
          <w:highlight w:val="green"/>
        </w:rPr>
        <w:t xml:space="preserve">a stake in </w:t>
      </w:r>
      <w:r w:rsidRPr="00166EFC">
        <w:rPr>
          <w:rStyle w:val="StyleUnderline"/>
        </w:rPr>
        <w:t xml:space="preserve">its own </w:t>
      </w:r>
      <w:r w:rsidRPr="00166EFC">
        <w:rPr>
          <w:rStyle w:val="StyleUnderline"/>
          <w:highlight w:val="green"/>
        </w:rPr>
        <w:t>institutions and government</w:t>
      </w:r>
      <w:r w:rsidRPr="00166EFC">
        <w:rPr>
          <w:rStyle w:val="StyleUnderline"/>
        </w:rPr>
        <w:t xml:space="preserve">, which </w:t>
      </w:r>
      <w:r w:rsidRPr="00166EFC">
        <w:rPr>
          <w:rStyle w:val="StyleUnderline"/>
          <w:highlight w:val="green"/>
        </w:rPr>
        <w:t xml:space="preserve">leads to </w:t>
      </w:r>
      <w:r w:rsidRPr="00166EFC">
        <w:rPr>
          <w:rStyle w:val="Emphasis"/>
          <w:highlight w:val="green"/>
        </w:rPr>
        <w:t>investor confidence and growth</w:t>
      </w:r>
      <w:r w:rsidRPr="00166EFC">
        <w:rPr>
          <w:rStyle w:val="StyleUnderline"/>
        </w:rPr>
        <w:t xml:space="preserve">. Since elected politicians are accountable to property owners and are held in check by an independent judiciary, </w:t>
      </w:r>
      <w:r w:rsidRPr="00166EFC">
        <w:rPr>
          <w:rStyle w:val="StyleUnderline"/>
          <w:highlight w:val="green"/>
        </w:rPr>
        <w:t>democracies</w:t>
      </w:r>
      <w:r w:rsidRPr="00166EFC">
        <w:rPr>
          <w:rStyle w:val="StyleUnderline"/>
        </w:rPr>
        <w:t xml:space="preserve"> tend to have better mechanisms for </w:t>
      </w:r>
      <w:r w:rsidRPr="00166EFC">
        <w:rPr>
          <w:rStyle w:val="Emphasis"/>
          <w:highlight w:val="green"/>
        </w:rPr>
        <w:t>protect</w:t>
      </w:r>
      <w:r w:rsidRPr="00166EFC">
        <w:rPr>
          <w:rStyle w:val="Emphasis"/>
        </w:rPr>
        <w:t xml:space="preserve">ing </w:t>
      </w:r>
      <w:r w:rsidRPr="00166EFC">
        <w:rPr>
          <w:rStyle w:val="Emphasis"/>
          <w:highlight w:val="green"/>
        </w:rPr>
        <w:t>private property</w:t>
      </w:r>
      <w:r w:rsidRPr="00166EFC">
        <w:t xml:space="preserve"> </w:t>
      </w:r>
      <w:r w:rsidRPr="00166EFC">
        <w:rPr>
          <w:rStyle w:val="StyleUnderline"/>
        </w:rPr>
        <w:t xml:space="preserve">than their autocratic counterparts. This makes democracies a </w:t>
      </w:r>
      <w:r w:rsidRPr="00166EFC">
        <w:rPr>
          <w:rStyle w:val="Emphasis"/>
        </w:rPr>
        <w:t xml:space="preserve">particularly </w:t>
      </w:r>
      <w:r w:rsidRPr="00166EFC">
        <w:rPr>
          <w:rStyle w:val="Emphasis"/>
          <w:highlight w:val="green"/>
        </w:rPr>
        <w:t>attractive</w:t>
      </w:r>
      <w:r w:rsidRPr="00166EFC">
        <w:rPr>
          <w:rStyle w:val="Emphasis"/>
        </w:rPr>
        <w:t xml:space="preserve"> type of country </w:t>
      </w:r>
      <w:r w:rsidRPr="00166EFC">
        <w:rPr>
          <w:rStyle w:val="Emphasis"/>
          <w:highlight w:val="green"/>
        </w:rPr>
        <w:t>for investors</w:t>
      </w:r>
      <w:r w:rsidRPr="00166EFC">
        <w:rPr>
          <w:rStyle w:val="StyleUnderline"/>
        </w:rPr>
        <w:t xml:space="preserve"> — both public and private — because checks and balances make it difficult for the state to nationalize industries</w:t>
      </w:r>
      <w:r w:rsidRPr="00166EFC">
        <w:t xml:space="preserve">. Further, </w:t>
      </w:r>
      <w:r w:rsidRPr="00166EFC">
        <w:rPr>
          <w:rStyle w:val="StyleUnderline"/>
        </w:rPr>
        <w:t xml:space="preserve">private property rights protected by the legal system </w:t>
      </w:r>
      <w:r w:rsidRPr="00166EFC">
        <w:rPr>
          <w:rStyle w:val="Emphasis"/>
          <w:highlight w:val="green"/>
        </w:rPr>
        <w:t>encourage entrepreneurship and</w:t>
      </w:r>
      <w:r w:rsidRPr="00166EFC">
        <w:rPr>
          <w:rStyle w:val="Emphasis"/>
        </w:rPr>
        <w:t xml:space="preserve"> small </w:t>
      </w:r>
      <w:r w:rsidRPr="00166EFC">
        <w:rPr>
          <w:rStyle w:val="Emphasis"/>
          <w:highlight w:val="green"/>
        </w:rPr>
        <w:t>business development</w:t>
      </w:r>
      <w:r w:rsidRPr="00166EFC">
        <w:t xml:space="preserve">, </w:t>
      </w:r>
      <w:r w:rsidRPr="00166EFC">
        <w:rPr>
          <w:rStyle w:val="StyleUnderline"/>
        </w:rPr>
        <w:t xml:space="preserve">both of which are </w:t>
      </w:r>
      <w:r w:rsidRPr="00166EFC">
        <w:rPr>
          <w:rStyle w:val="Emphasis"/>
          <w:highlight w:val="green"/>
        </w:rPr>
        <w:t>key to a growing and modernizing economy</w:t>
      </w:r>
      <w:r w:rsidRPr="00166EFC">
        <w:t xml:space="preserve">. As a result, </w:t>
      </w:r>
      <w:r w:rsidRPr="00166EFC">
        <w:rPr>
          <w:rStyle w:val="StyleUnderline"/>
        </w:rPr>
        <w:t>democracies tend to be wealthier and more economically stable than their autocratic counterparts.</w:t>
      </w:r>
      <w:r w:rsidRPr="00166EFC">
        <w:t xml:space="preserve"> This is fundamentally in the interest of the United States in that both private and public investors have an interest in seeing returns on their investments, </w:t>
      </w:r>
      <w:r w:rsidRPr="00166EFC">
        <w:rPr>
          <w:rStyle w:val="StyleUnderline"/>
        </w:rPr>
        <w:t xml:space="preserve">thereby potentially </w:t>
      </w:r>
      <w:r w:rsidRPr="00166EFC">
        <w:rPr>
          <w:rStyle w:val="StyleUnderline"/>
          <w:highlight w:val="green"/>
        </w:rPr>
        <w:t xml:space="preserve">making </w:t>
      </w:r>
      <w:r w:rsidRPr="00166EFC">
        <w:rPr>
          <w:rStyle w:val="Emphasis"/>
          <w:highlight w:val="green"/>
        </w:rPr>
        <w:t>countries less willing to go to war</w:t>
      </w:r>
      <w:r w:rsidRPr="00166EFC">
        <w:rPr>
          <w:rStyle w:val="Emphasis"/>
        </w:rPr>
        <w:t xml:space="preserve"> if </w:t>
      </w:r>
      <w:r w:rsidRPr="00166EFC">
        <w:rPr>
          <w:rStyle w:val="Emphasis"/>
          <w:highlight w:val="green"/>
        </w:rPr>
        <w:t>that would</w:t>
      </w:r>
      <w:r w:rsidRPr="00166EFC">
        <w:rPr>
          <w:rStyle w:val="Emphasis"/>
        </w:rPr>
        <w:t xml:space="preserve"> require </w:t>
      </w:r>
      <w:r w:rsidRPr="00166EFC">
        <w:rPr>
          <w:rStyle w:val="Emphasis"/>
          <w:highlight w:val="green"/>
        </w:rPr>
        <w:t>sever</w:t>
      </w:r>
      <w:r w:rsidRPr="00166EFC">
        <w:rPr>
          <w:rStyle w:val="Emphasis"/>
        </w:rPr>
        <w:t xml:space="preserve">ing </w:t>
      </w:r>
      <w:r w:rsidRPr="00166EFC">
        <w:rPr>
          <w:rStyle w:val="Emphasis"/>
          <w:highlight w:val="green"/>
        </w:rPr>
        <w:t>economic ties</w:t>
      </w:r>
      <w:r w:rsidRPr="00166EFC">
        <w:t xml:space="preserve">. Democratic institutions ensure that citizens with both economic and political power are heard. </w:t>
      </w:r>
      <w:r w:rsidRPr="00166EFC">
        <w:rPr>
          <w:rStyle w:val="StyleUnderline"/>
        </w:rPr>
        <w:t xml:space="preserve">Democracies also </w:t>
      </w:r>
      <w:r w:rsidRPr="00166EFC">
        <w:rPr>
          <w:rStyle w:val="Emphasis"/>
        </w:rPr>
        <w:t>invest in public goods at much higher rates than autocratic governments</w:t>
      </w:r>
      <w:r w:rsidRPr="00166EFC">
        <w:t xml:space="preserve">. </w:t>
      </w:r>
      <w:r w:rsidRPr="00166EFC">
        <w:rPr>
          <w:rStyle w:val="StyleUnderline"/>
        </w:rPr>
        <w:t xml:space="preserve">Because </w:t>
      </w:r>
      <w:r w:rsidRPr="00166EFC">
        <w:rPr>
          <w:rStyle w:val="StyleUnderline"/>
          <w:highlight w:val="green"/>
        </w:rPr>
        <w:t xml:space="preserve">politicians </w:t>
      </w:r>
      <w:r w:rsidRPr="00166EFC">
        <w:rPr>
          <w:rStyle w:val="StyleUnderline"/>
        </w:rPr>
        <w:t xml:space="preserve">must cater to the median voter, they </w:t>
      </w:r>
      <w:r w:rsidRPr="00166EFC">
        <w:rPr>
          <w:rStyle w:val="Emphasis"/>
          <w:highlight w:val="green"/>
        </w:rPr>
        <w:t>approve policies</w:t>
      </w:r>
      <w:r w:rsidRPr="00166EFC">
        <w:rPr>
          <w:rStyle w:val="Emphasis"/>
        </w:rPr>
        <w:t xml:space="preserve"> that invest </w:t>
      </w:r>
      <w:r w:rsidRPr="00166EFC">
        <w:rPr>
          <w:rStyle w:val="Emphasis"/>
          <w:highlight w:val="green"/>
        </w:rPr>
        <w:t>in public education and healthcare</w:t>
      </w:r>
      <w:r w:rsidRPr="00166EFC">
        <w:t xml:space="preserve">, </w:t>
      </w:r>
      <w:r w:rsidRPr="00166EFC">
        <w:rPr>
          <w:rStyle w:val="StyleUnderline"/>
        </w:rPr>
        <w:t xml:space="preserve">both of </w:t>
      </w:r>
      <w:r w:rsidRPr="00166EFC">
        <w:rPr>
          <w:rStyle w:val="StyleUnderline"/>
          <w:highlight w:val="green"/>
        </w:rPr>
        <w:t>which promote</w:t>
      </w:r>
      <w:r w:rsidRPr="00166EFC">
        <w:rPr>
          <w:rStyle w:val="StyleUnderline"/>
        </w:rPr>
        <w:t xml:space="preserve"> long-term </w:t>
      </w:r>
      <w:r w:rsidRPr="00166EFC">
        <w:rPr>
          <w:rStyle w:val="StyleUnderline"/>
          <w:highlight w:val="green"/>
        </w:rPr>
        <w:t>growth</w:t>
      </w:r>
      <w:r w:rsidRPr="00166EFC">
        <w:rPr>
          <w:rStyle w:val="StyleUnderline"/>
        </w:rPr>
        <w:t xml:space="preserve"> and development</w:t>
      </w:r>
      <w:r w:rsidRPr="00166EFC">
        <w:t xml:space="preserve">. Public education invests in a country’s human capital, setting the stage for long-term innovation, adaptability, and advancement. </w:t>
      </w:r>
      <w:r w:rsidRPr="00166EFC">
        <w:rPr>
          <w:rStyle w:val="StyleUnderline"/>
        </w:rPr>
        <w:t xml:space="preserve">Public healthcare, </w:t>
      </w:r>
      <w:r w:rsidRPr="00166EFC">
        <w:rPr>
          <w:rStyle w:val="StyleUnderline"/>
        </w:rPr>
        <w:lastRenderedPageBreak/>
        <w:t xml:space="preserve">meanwhile, has been </w:t>
      </w:r>
      <w:r w:rsidRPr="00166EFC">
        <w:rPr>
          <w:rStyle w:val="StyleUnderline"/>
          <w:highlight w:val="green"/>
        </w:rPr>
        <w:t xml:space="preserve">shown to </w:t>
      </w:r>
      <w:r w:rsidRPr="00166EFC">
        <w:rPr>
          <w:rStyle w:val="Emphasis"/>
          <w:highlight w:val="green"/>
        </w:rPr>
        <w:t>increase</w:t>
      </w:r>
      <w:r w:rsidRPr="00166EFC">
        <w:rPr>
          <w:rStyle w:val="Emphasis"/>
        </w:rPr>
        <w:t xml:space="preserve"> overall </w:t>
      </w:r>
      <w:r w:rsidRPr="00166EFC">
        <w:rPr>
          <w:rStyle w:val="Emphasis"/>
          <w:highlight w:val="green"/>
        </w:rPr>
        <w:t>societal productivity</w:t>
      </w:r>
      <w:r w:rsidRPr="00166EFC">
        <w:rPr>
          <w:rStyle w:val="StyleUnderline"/>
          <w:highlight w:val="green"/>
        </w:rPr>
        <w:t xml:space="preserve"> and well-being</w:t>
      </w:r>
      <w:r w:rsidRPr="00166EFC">
        <w:rPr>
          <w:rStyle w:val="StyleUnderline"/>
        </w:rPr>
        <w:t xml:space="preserve"> as people take fewer sick days, citizens are able to afford their healthcare without going bankrupt, and ultimately, the overall </w:t>
      </w:r>
      <w:r w:rsidRPr="00166EFC">
        <w:rPr>
          <w:rStyle w:val="Emphasis"/>
          <w:highlight w:val="green"/>
        </w:rPr>
        <w:t>costs of healthcare are driven down</w:t>
      </w:r>
      <w:r w:rsidRPr="00166EFC">
        <w:rPr>
          <w:rStyle w:val="StyleUnderline"/>
        </w:rPr>
        <w:t xml:space="preserve"> as citizens become healthier</w:t>
      </w:r>
      <w:r w:rsidRPr="00166EFC">
        <w:t xml:space="preserve">. Productive, innovative societies are also better for the United States — </w:t>
      </w:r>
      <w:r w:rsidRPr="00166EFC">
        <w:rPr>
          <w:rStyle w:val="StyleUnderline"/>
          <w:highlight w:val="green"/>
        </w:rPr>
        <w:t>innovation</w:t>
      </w:r>
      <w:r w:rsidRPr="00166EFC">
        <w:rPr>
          <w:rStyle w:val="StyleUnderline"/>
        </w:rPr>
        <w:t xml:space="preserve"> around the world </w:t>
      </w:r>
      <w:r w:rsidRPr="00166EFC">
        <w:rPr>
          <w:rStyle w:val="StyleUnderline"/>
          <w:highlight w:val="green"/>
        </w:rPr>
        <w:t>improves global quality of life</w:t>
      </w:r>
      <w:r w:rsidRPr="00166EFC">
        <w:rPr>
          <w:rStyle w:val="StyleUnderline"/>
        </w:rPr>
        <w:t>, results in more educational and vocational opportunities for Americans</w:t>
      </w:r>
      <w:r w:rsidRPr="00166EFC">
        <w:t xml:space="preserve"> (both because other universities and jobs become more attractive to Americans who want to go abroad and because potential immigrants are more likely to want to stay in their own country, opening up opportunities for U.S. citizens at home), </w:t>
      </w:r>
      <w:r w:rsidRPr="00166EFC">
        <w:rPr>
          <w:rStyle w:val="StyleUnderline"/>
        </w:rPr>
        <w:t xml:space="preserve">and may </w:t>
      </w:r>
      <w:r w:rsidRPr="00166EFC">
        <w:rPr>
          <w:rStyle w:val="StyleUnderline"/>
          <w:highlight w:val="green"/>
        </w:rPr>
        <w:t>reduce friction between countries over resources and labor</w:t>
      </w:r>
      <w:r w:rsidRPr="00166EFC">
        <w:t xml:space="preserve">. </w:t>
      </w:r>
      <w:r w:rsidRPr="00166EFC">
        <w:rPr>
          <w:rStyle w:val="StyleUnderline"/>
        </w:rPr>
        <w:t>Democracies are also generally more politically stable because regular election cycles ensure an established process for the habitual and peaceful removal of leaders from power.</w:t>
      </w:r>
      <w:r w:rsidRPr="00166EFC">
        <w:t xml:space="preserve"> </w:t>
      </w:r>
      <w:r w:rsidRPr="00166EFC">
        <w:rPr>
          <w:rStyle w:val="StyleUnderline"/>
          <w:highlight w:val="green"/>
        </w:rPr>
        <w:t>Elections ensure</w:t>
      </w:r>
      <w:r w:rsidRPr="00166EFC">
        <w:rPr>
          <w:rStyle w:val="StyleUnderline"/>
        </w:rPr>
        <w:t xml:space="preserve"> the </w:t>
      </w:r>
      <w:r w:rsidRPr="00166EFC">
        <w:rPr>
          <w:rStyle w:val="StyleUnderline"/>
          <w:highlight w:val="green"/>
        </w:rPr>
        <w:t>non-violent transition of power and reduce</w:t>
      </w:r>
      <w:r w:rsidRPr="00166EFC">
        <w:rPr>
          <w:rStyle w:val="StyleUnderline"/>
        </w:rPr>
        <w:t xml:space="preserve"> the need for </w:t>
      </w:r>
      <w:r w:rsidRPr="00166EFC">
        <w:rPr>
          <w:rStyle w:val="StyleUnderline"/>
          <w:highlight w:val="green"/>
        </w:rPr>
        <w:t>mass protest, rioting, and revolution</w:t>
      </w:r>
      <w:r w:rsidRPr="00166EFC">
        <w:rPr>
          <w:rStyle w:val="StyleUnderline"/>
        </w:rPr>
        <w:t xml:space="preserve"> — which </w:t>
      </w:r>
      <w:r w:rsidRPr="00166EFC">
        <w:rPr>
          <w:rStyle w:val="Emphasis"/>
        </w:rPr>
        <w:t>makes countries more politically stable</w:t>
      </w:r>
      <w:r w:rsidRPr="00166EFC">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166EFC">
        <w:rPr>
          <w:rStyle w:val="StyleUnderline"/>
          <w:highlight w:val="green"/>
        </w:rPr>
        <w:t>Revolution</w:t>
      </w:r>
      <w:r w:rsidRPr="00166EFC">
        <w:rPr>
          <w:rStyle w:val="StyleUnderline"/>
        </w:rPr>
        <w:t xml:space="preserve">, while not always violent, often leads to political instability, challenges to growth, </w:t>
      </w:r>
      <w:r w:rsidRPr="00166EFC">
        <w:rPr>
          <w:rStyle w:val="Emphasis"/>
          <w:highlight w:val="green"/>
        </w:rPr>
        <w:t>increase</w:t>
      </w:r>
      <w:r w:rsidRPr="00166EFC">
        <w:rPr>
          <w:rStyle w:val="Emphasis"/>
        </w:rPr>
        <w:t xml:space="preserve">d </w:t>
      </w:r>
      <w:r w:rsidRPr="00166EFC">
        <w:rPr>
          <w:rStyle w:val="Emphasis"/>
          <w:highlight w:val="green"/>
        </w:rPr>
        <w:t>incentives for diversionary war and conflict</w:t>
      </w:r>
      <w:r w:rsidRPr="00166EFC">
        <w:rPr>
          <w:rStyle w:val="StyleUnderline"/>
          <w:highlight w:val="green"/>
        </w:rPr>
        <w:t>, and</w:t>
      </w:r>
      <w:r w:rsidRPr="00166EFC">
        <w:rPr>
          <w:rStyle w:val="StyleUnderline"/>
        </w:rPr>
        <w:t xml:space="preserve"> oftentimes </w:t>
      </w:r>
      <w:r w:rsidRPr="00166EFC">
        <w:rPr>
          <w:rStyle w:val="StyleUnderline"/>
          <w:highlight w:val="green"/>
        </w:rPr>
        <w:t>civil war</w:t>
      </w:r>
      <w:r w:rsidRPr="00166EFC">
        <w:t xml:space="preserve">. The externalities of civil war and international conflict then put pressure on the United States to intervene, protect human rights, and otherwise expend resources on other countries’ issues. </w:t>
      </w:r>
      <w:r w:rsidRPr="00166EFC">
        <w:rPr>
          <w:rStyle w:val="StyleUnderline"/>
        </w:rPr>
        <w:t xml:space="preserve">Further, civil wars are highly destructive to institutions, human capital, and resources, and can have significant security spillover effects, increasing global risk of political instability and </w:t>
      </w:r>
      <w:r w:rsidRPr="00166EFC">
        <w:rPr>
          <w:rStyle w:val="Emphasis"/>
        </w:rPr>
        <w:t>violent extremism</w:t>
      </w:r>
      <w:r w:rsidRPr="00166EFC">
        <w:t xml:space="preserve">. </w:t>
      </w:r>
      <w:r w:rsidRPr="00166EFC">
        <w:rPr>
          <w:rStyle w:val="StyleUnderline"/>
        </w:rPr>
        <w:t xml:space="preserve">This political stability, in addition to institutional checks and balances, </w:t>
      </w:r>
      <w:r w:rsidRPr="00166EFC">
        <w:rPr>
          <w:rStyle w:val="StyleUnderline"/>
          <w:highlight w:val="green"/>
        </w:rPr>
        <w:t xml:space="preserve">makes </w:t>
      </w:r>
      <w:r w:rsidRPr="00166EFC">
        <w:rPr>
          <w:rStyle w:val="Emphasis"/>
          <w:highlight w:val="green"/>
        </w:rPr>
        <w:t>democracies better</w:t>
      </w:r>
      <w:r w:rsidRPr="00166EFC">
        <w:rPr>
          <w:rStyle w:val="Emphasis"/>
        </w:rPr>
        <w:t xml:space="preserve"> international partners and </w:t>
      </w:r>
      <w:r w:rsidRPr="00166EFC">
        <w:rPr>
          <w:rStyle w:val="Emphasis"/>
          <w:highlight w:val="green"/>
        </w:rPr>
        <w:t>allies</w:t>
      </w:r>
      <w:r w:rsidRPr="00166EFC">
        <w:rPr>
          <w:rStyle w:val="Emphasis"/>
        </w:rPr>
        <w:t xml:space="preserve"> in the long-term</w:t>
      </w:r>
      <w:r w:rsidRPr="00166EFC">
        <w:t xml:space="preserve">. Treaties ratified by multiple branches of government are more durable than executive agreements signed by a single leader who may be replaced within a short period of time. </w:t>
      </w:r>
      <w:r w:rsidRPr="00166EFC">
        <w:rPr>
          <w:rStyle w:val="StyleUnderline"/>
        </w:rPr>
        <w:t>While democracies may be more reluctant to commit to alliances and formal security pacts, once a party to them, they are more dependable than other states with concentrated power at the executive level</w:t>
      </w:r>
      <w:r w:rsidRPr="00166EFC">
        <w:t xml:space="preserve">. </w:t>
      </w:r>
      <w:proofErr w:type="gramStart"/>
      <w:r w:rsidRPr="00166EFC">
        <w:rPr>
          <w:rStyle w:val="Emphasis"/>
        </w:rPr>
        <w:t>These kind of durable commitments</w:t>
      </w:r>
      <w:proofErr w:type="gramEnd"/>
      <w:r w:rsidRPr="00166EFC">
        <w:rPr>
          <w:rStyle w:val="Emphasis"/>
        </w:rPr>
        <w:t xml:space="preserve"> are of interest to the United States as it seeks to preserve the liberal world order</w:t>
      </w:r>
      <w:r w:rsidRPr="00166EFC">
        <w:t xml:space="preserve">; </w:t>
      </w:r>
      <w:r w:rsidRPr="00166EFC">
        <w:rPr>
          <w:rStyle w:val="StyleUnderline"/>
        </w:rPr>
        <w:t>it is far more effective to ally with partners whose institutions make withdrawal from the alliance costly</w:t>
      </w:r>
      <w:r w:rsidRPr="00166EFC">
        <w:t xml:space="preserve">. Finally, </w:t>
      </w:r>
      <w:r w:rsidRPr="00166EFC">
        <w:rPr>
          <w:rStyle w:val="StyleUnderline"/>
        </w:rPr>
        <w:t xml:space="preserve">it has been empirically observed that </w:t>
      </w:r>
      <w:r w:rsidRPr="00166EFC">
        <w:rPr>
          <w:rStyle w:val="Emphasis"/>
          <w:highlight w:val="green"/>
        </w:rPr>
        <w:t>democracies do not go to war with one another</w:t>
      </w:r>
      <w:r w:rsidRPr="00166EFC">
        <w:t xml:space="preserve">. While there is a robust debate around the exact nature of the so-called “democratic peace,” it </w:t>
      </w:r>
      <w:r w:rsidRPr="00166EFC">
        <w:rPr>
          <w:rStyle w:val="StyleUnderline"/>
        </w:rPr>
        <w:t xml:space="preserve">appears that there are qualities particular to democracies that make war between them particularly unlikely: a </w:t>
      </w:r>
      <w:r w:rsidRPr="00166EFC">
        <w:rPr>
          <w:rStyle w:val="Emphasis"/>
        </w:rPr>
        <w:t xml:space="preserve">dovish public </w:t>
      </w:r>
      <w:r w:rsidRPr="00166EFC">
        <w:rPr>
          <w:rStyle w:val="Emphasis"/>
          <w:highlight w:val="green"/>
        </w:rPr>
        <w:t>constrains leaders’ ability to wage war</w:t>
      </w:r>
      <w:r w:rsidRPr="00166EFC">
        <w:t xml:space="preserve">, </w:t>
      </w:r>
      <w:r w:rsidRPr="00166EFC">
        <w:rPr>
          <w:rStyle w:val="StyleUnderline"/>
        </w:rPr>
        <w:t xml:space="preserve">competitive elections and a free press make it </w:t>
      </w:r>
      <w:r w:rsidRPr="00166EFC">
        <w:rPr>
          <w:rStyle w:val="Emphasis"/>
          <w:highlight w:val="green"/>
        </w:rPr>
        <w:t>easier to</w:t>
      </w:r>
      <w:r w:rsidRPr="00166EFC">
        <w:rPr>
          <w:rStyle w:val="Emphasis"/>
        </w:rPr>
        <w:t xml:space="preserve"> credibly communicate </w:t>
      </w:r>
      <w:r w:rsidRPr="00166EFC">
        <w:rPr>
          <w:rStyle w:val="Emphasis"/>
          <w:highlight w:val="green"/>
        </w:rPr>
        <w:t>resolve</w:t>
      </w:r>
      <w:r w:rsidRPr="00166EFC">
        <w:rPr>
          <w:rStyle w:val="Emphasis"/>
        </w:rPr>
        <w:t xml:space="preserve"> to potential </w:t>
      </w:r>
      <w:r w:rsidRPr="00166EFC">
        <w:rPr>
          <w:rStyle w:val="Emphasis"/>
          <w:highlight w:val="green"/>
        </w:rPr>
        <w:t>adversaries</w:t>
      </w:r>
      <w:r w:rsidRPr="00166EFC">
        <w:t xml:space="preserve">, </w:t>
      </w:r>
      <w:r w:rsidRPr="00166EFC">
        <w:rPr>
          <w:rStyle w:val="StyleUnderline"/>
        </w:rPr>
        <w:t xml:space="preserve">consolidated democracies tend to be </w:t>
      </w:r>
      <w:r w:rsidRPr="00166EFC">
        <w:rPr>
          <w:rStyle w:val="Emphasis"/>
        </w:rPr>
        <w:t>more wealthy and economically interdependent</w:t>
      </w:r>
      <w:r w:rsidRPr="00166EFC">
        <w:t xml:space="preserve">, </w:t>
      </w:r>
      <w:r w:rsidRPr="00166EFC">
        <w:rPr>
          <w:rStyle w:val="StyleUnderline"/>
        </w:rPr>
        <w:t>like-minded people are more hesitant to wage war against one another, and so on</w:t>
      </w:r>
      <w:r w:rsidRPr="00166EFC">
        <w:t xml:space="preserve">. Regardless of the precise mechanisms, however, a </w:t>
      </w:r>
      <w:r w:rsidRPr="00166EFC">
        <w:rPr>
          <w:rStyle w:val="StyleUnderline"/>
        </w:rPr>
        <w:t>world of democracies is inherently safer, more prosperous, and less likely to initiate a war against the United States — a key factor in protecting American security and interests</w:t>
      </w:r>
      <w:r w:rsidRPr="00166EFC">
        <w:t>.</w:t>
      </w:r>
    </w:p>
    <w:p w14:paraId="7B6F39DE" w14:textId="77777777" w:rsidR="00FB48E8" w:rsidRPr="00166EFC" w:rsidRDefault="00FB48E8" w:rsidP="00FB48E8">
      <w:pPr>
        <w:pStyle w:val="Heading4"/>
        <w:rPr>
          <w:rFonts w:eastAsia="MS Gothic" w:cs="Calibri"/>
        </w:rPr>
      </w:pPr>
      <w:r w:rsidRPr="00166EFC">
        <w:rPr>
          <w:rFonts w:eastAsia="MS Gothic" w:cs="Calibri"/>
        </w:rPr>
        <w:t xml:space="preserve">US democracy is the </w:t>
      </w:r>
      <w:r w:rsidRPr="00166EFC">
        <w:rPr>
          <w:rFonts w:eastAsia="MS Gothic" w:cs="Calibri"/>
          <w:u w:val="single"/>
        </w:rPr>
        <w:t>greatest international stabilizer</w:t>
      </w:r>
      <w:r w:rsidRPr="00166EFC">
        <w:rPr>
          <w:rFonts w:eastAsia="MS Gothic" w:cs="Calibri"/>
        </w:rPr>
        <w:t xml:space="preserve">---the alternative is </w:t>
      </w:r>
      <w:r w:rsidRPr="00166EFC">
        <w:rPr>
          <w:rFonts w:eastAsia="MS Gothic" w:cs="Calibri"/>
          <w:u w:val="single"/>
        </w:rPr>
        <w:t>global conflict</w:t>
      </w:r>
    </w:p>
    <w:p w14:paraId="750C00E4" w14:textId="77777777" w:rsidR="00FB48E8" w:rsidRPr="00166EFC" w:rsidRDefault="00FB48E8" w:rsidP="00FB48E8">
      <w:proofErr w:type="spellStart"/>
      <w:r w:rsidRPr="00166EFC">
        <w:rPr>
          <w:rStyle w:val="Style13ptBold"/>
        </w:rPr>
        <w:t>Yulis</w:t>
      </w:r>
      <w:proofErr w:type="spellEnd"/>
      <w:r w:rsidRPr="00166EFC">
        <w:rPr>
          <w:rStyle w:val="Style13ptBold"/>
        </w:rPr>
        <w:t xml:space="preserve"> 17</w:t>
      </w:r>
      <w:r w:rsidRPr="00166EFC">
        <w:t xml:space="preserve"> </w:t>
      </w:r>
      <w:r w:rsidRPr="00166EFC">
        <w:rPr>
          <w:sz w:val="18"/>
          <w:szCs w:val="20"/>
        </w:rPr>
        <w:t xml:space="preserve">(Max </w:t>
      </w:r>
      <w:proofErr w:type="spellStart"/>
      <w:r w:rsidRPr="00166EFC">
        <w:rPr>
          <w:sz w:val="18"/>
          <w:szCs w:val="20"/>
        </w:rPr>
        <w:t>Yulis</w:t>
      </w:r>
      <w:proofErr w:type="spellEnd"/>
      <w:r w:rsidRPr="00166EFC">
        <w:rPr>
          <w:sz w:val="18"/>
          <w:szCs w:val="20"/>
        </w:rPr>
        <w:t>, Penn Political Review. In Defense of Liberal Internationalism. April 8, 2017. pennpoliticalreview.org/2017/04/in-defense-of-liberal-internationalism/)</w:t>
      </w:r>
    </w:p>
    <w:p w14:paraId="688B25C9" w14:textId="77777777" w:rsidR="00FB48E8" w:rsidRPr="00C745F8" w:rsidRDefault="00FB48E8" w:rsidP="00FB48E8">
      <w:pPr>
        <w:rPr>
          <w:rFonts w:eastAsia="Cambria"/>
          <w:sz w:val="14"/>
        </w:rPr>
      </w:pPr>
      <w:r w:rsidRPr="00166EFC">
        <w:rPr>
          <w:rFonts w:eastAsia="Cambria"/>
          <w:sz w:val="14"/>
        </w:rPr>
        <w:lastRenderedPageBreak/>
        <w:t xml:space="preserve">Over the past decade, international headlines have been bombarded with stories about the unraveling of the post-Cold War world order, the creation of revolutionary smart devices and military technologies, the rise of militant jihadist organizations, and nuclear proliferation. Indeed, times are paradoxically promising and alarming. In relation to treating the world’s ills, fortunately, there is a capable hegemon– one that </w:t>
      </w:r>
      <w:proofErr w:type="gramStart"/>
      <w:r w:rsidRPr="00166EFC">
        <w:rPr>
          <w:rFonts w:eastAsia="Cambria"/>
          <w:sz w:val="14"/>
        </w:rPr>
        <w:t>has the ability to</w:t>
      </w:r>
      <w:proofErr w:type="gramEnd"/>
      <w:r w:rsidRPr="00166EFC">
        <w:rPr>
          <w:rFonts w:eastAsia="Cambria"/>
          <w:sz w:val="14"/>
        </w:rPr>
        <w:t xml:space="preserve"> revive the world order and traditionally hallmarked human rights, peace, and democracy. The United States, with </w:t>
      </w:r>
      <w:proofErr w:type="gramStart"/>
      <w:r w:rsidRPr="00166EFC">
        <w:rPr>
          <w:rFonts w:eastAsia="Cambria"/>
          <w:sz w:val="14"/>
        </w:rPr>
        <w:t>all of</w:t>
      </w:r>
      <w:proofErr w:type="gramEnd"/>
      <w:r w:rsidRPr="00166EFC">
        <w:rPr>
          <w:rFonts w:eastAsia="Cambria"/>
          <w:sz w:val="14"/>
        </w:rPr>
        <w:t xml:space="preserve"> its shortcomings, had crafted an international agenda that significantly impacted the post-WWII landscape</w:t>
      </w:r>
      <w:r w:rsidRPr="00166EFC">
        <w:rPr>
          <w:rFonts w:eastAsia="Cambria"/>
          <w:u w:val="single"/>
        </w:rPr>
        <w:t>.</w:t>
      </w:r>
      <w:r w:rsidRPr="00166EFC">
        <w:rPr>
          <w:rFonts w:eastAsia="Cambria"/>
          <w:sz w:val="14"/>
        </w:rPr>
        <w:t xml:space="preserve"> </w:t>
      </w:r>
      <w:r w:rsidRPr="00166EFC">
        <w:rPr>
          <w:rFonts w:eastAsia="Cambria"/>
          <w:b/>
          <w:u w:val="single"/>
        </w:rPr>
        <w:t xml:space="preserve">Countries invested their ambitions into security communities, international institutions, and </w:t>
      </w:r>
      <w:r w:rsidRPr="00166EFC">
        <w:rPr>
          <w:rFonts w:eastAsia="Cambria"/>
          <w:b/>
          <w:iCs/>
          <w:u w:val="single"/>
          <w:bdr w:val="single" w:sz="8" w:space="0" w:color="auto"/>
        </w:rPr>
        <w:t>i</w:t>
      </w:r>
      <w:r w:rsidRPr="00166EFC">
        <w:rPr>
          <w:rFonts w:eastAsia="Cambria"/>
          <w:b/>
          <w:u w:val="single"/>
        </w:rPr>
        <w:t xml:space="preserve">nternational </w:t>
      </w:r>
      <w:r w:rsidRPr="00166EFC">
        <w:rPr>
          <w:rFonts w:eastAsia="Cambria"/>
          <w:b/>
          <w:iCs/>
          <w:u w:val="single"/>
          <w:bdr w:val="single" w:sz="8" w:space="0" w:color="auto"/>
        </w:rPr>
        <w:t>law</w:t>
      </w:r>
      <w:r w:rsidRPr="00166EFC">
        <w:rPr>
          <w:rFonts w:eastAsia="Cambria"/>
          <w:sz w:val="14"/>
        </w:rPr>
        <w:t xml:space="preserve"> </w:t>
      </w:r>
      <w:proofErr w:type="gramStart"/>
      <w:r w:rsidRPr="00166EFC">
        <w:rPr>
          <w:rFonts w:eastAsia="Cambria"/>
          <w:sz w:val="14"/>
        </w:rPr>
        <w:t xml:space="preserve">in an effort </w:t>
      </w:r>
      <w:r w:rsidRPr="00166EFC">
        <w:rPr>
          <w:rFonts w:eastAsia="Cambria"/>
          <w:b/>
          <w:u w:val="single"/>
        </w:rPr>
        <w:t>to</w:t>
      </w:r>
      <w:proofErr w:type="gramEnd"/>
      <w:r w:rsidRPr="00166EFC">
        <w:rPr>
          <w:rFonts w:eastAsia="Cambria"/>
          <w:b/>
          <w:u w:val="single"/>
        </w:rPr>
        <w:t xml:space="preserve"> mitigate</w:t>
      </w:r>
      <w:r w:rsidRPr="00166EFC">
        <w:rPr>
          <w:rFonts w:eastAsia="Cambria"/>
          <w:sz w:val="14"/>
        </w:rPr>
        <w:t xml:space="preserve"> the </w:t>
      </w:r>
      <w:r w:rsidRPr="00166EFC">
        <w:rPr>
          <w:rFonts w:eastAsia="Cambria"/>
          <w:b/>
          <w:u w:val="single"/>
        </w:rPr>
        <w:t xml:space="preserve">chances of </w:t>
      </w:r>
      <w:r w:rsidRPr="00166EFC">
        <w:rPr>
          <w:rFonts w:eastAsia="Cambria"/>
          <w:sz w:val="14"/>
        </w:rPr>
        <w:t xml:space="preserve">a </w:t>
      </w:r>
      <w:r w:rsidRPr="00166EFC">
        <w:rPr>
          <w:rFonts w:eastAsia="Cambria"/>
          <w:b/>
          <w:iCs/>
          <w:u w:val="single"/>
          <w:bdr w:val="single" w:sz="8" w:space="0" w:color="auto"/>
        </w:rPr>
        <w:t>nuclear</w:t>
      </w:r>
      <w:r w:rsidRPr="00166EFC">
        <w:rPr>
          <w:rFonts w:eastAsia="Cambria"/>
          <w:sz w:val="14"/>
        </w:rPr>
        <w:t xml:space="preserve"> catastrophe or another World </w:t>
      </w:r>
      <w:r w:rsidRPr="00166EFC">
        <w:rPr>
          <w:rFonts w:eastAsia="Cambria"/>
          <w:b/>
          <w:iCs/>
          <w:u w:val="single"/>
          <w:bdr w:val="single" w:sz="8" w:space="0" w:color="auto"/>
        </w:rPr>
        <w:t>War</w:t>
      </w:r>
      <w:r w:rsidRPr="00166EFC">
        <w:rPr>
          <w:rFonts w:eastAsia="Cambria"/>
          <w:sz w:val="14"/>
        </w:rPr>
        <w:t xml:space="preserve">. The horrors and atrocities of the two Great Wars had traumatized the global community, which spurred calls for peace and the creation of a universalist agenda. </w:t>
      </w:r>
      <w:r w:rsidRPr="00166EFC">
        <w:rPr>
          <w:rFonts w:eastAsia="Cambria"/>
          <w:b/>
          <w:u w:val="single"/>
        </w:rPr>
        <w:t>Today</w:t>
      </w:r>
      <w:r w:rsidRPr="00166EFC">
        <w:rPr>
          <w:rFonts w:eastAsia="Cambria"/>
          <w:u w:val="single"/>
        </w:rPr>
        <w:t xml:space="preserve">, the world’s fickle and declining hegemon still has the </w:t>
      </w:r>
      <w:r w:rsidRPr="00166EFC">
        <w:rPr>
          <w:rFonts w:eastAsia="Cambria"/>
          <w:b/>
          <w:u w:val="single"/>
        </w:rPr>
        <w:t>ability, but not the will</w:t>
      </w:r>
      <w:r w:rsidRPr="00166EFC">
        <w:rPr>
          <w:rFonts w:eastAsia="Cambria"/>
          <w:u w:val="single"/>
        </w:rPr>
        <w:t>, to uphold the world order that it had so carefully and eagerly helped construct.</w:t>
      </w:r>
      <w:r w:rsidRPr="00166EFC">
        <w:rPr>
          <w:rFonts w:eastAsia="Cambria"/>
          <w:sz w:val="14"/>
        </w:rPr>
        <w:t xml:space="preserve"> Now, </w:t>
      </w:r>
      <w:r w:rsidRPr="00166EFC">
        <w:rPr>
          <w:rFonts w:eastAsia="Cambria"/>
          <w:b/>
          <w:iCs/>
          <w:u w:val="single"/>
          <w:bdr w:val="single" w:sz="8" w:space="0" w:color="auto"/>
        </w:rPr>
        <w:t>the stakes are too high</w:t>
      </w:r>
      <w:r w:rsidRPr="00166EFC">
        <w:rPr>
          <w:rFonts w:eastAsia="Cambria"/>
          <w:sz w:val="14"/>
        </w:rPr>
        <w:t xml:space="preserve">, and </w:t>
      </w:r>
      <w:r w:rsidRPr="00166EFC">
        <w:rPr>
          <w:rFonts w:eastAsia="Cambria"/>
          <w:b/>
          <w:u w:val="single"/>
        </w:rPr>
        <w:t xml:space="preserve">there must be a mighty and willing global leader to lead the effort of diffusing democratic ideals </w:t>
      </w:r>
      <w:r w:rsidRPr="00166EFC">
        <w:rPr>
          <w:rFonts w:eastAsia="Cambria"/>
          <w:sz w:val="14"/>
        </w:rPr>
        <w:t xml:space="preserve">and reinforcing stability through both military and diplomatic means. To do this, the United States must abandon its insurgent wave of isolationism and </w:t>
      </w:r>
      <w:proofErr w:type="gramStart"/>
      <w:r w:rsidRPr="00166EFC">
        <w:rPr>
          <w:rFonts w:eastAsia="Cambria"/>
          <w:sz w:val="14"/>
        </w:rPr>
        <w:t>protectionism, and</w:t>
      </w:r>
      <w:proofErr w:type="gramEnd"/>
      <w:r w:rsidRPr="00166EFC">
        <w:rPr>
          <w:rFonts w:eastAsia="Cambria"/>
          <w:sz w:val="14"/>
        </w:rPr>
        <w:t xml:space="preserve"> come to grips with the newly transnational nature of problems ranging from climate change to international terrorism. First, the </w:t>
      </w:r>
      <w:r w:rsidRPr="00166EFC">
        <w:rPr>
          <w:rFonts w:eastAsia="Cambria"/>
          <w:u w:val="single"/>
        </w:rPr>
        <w:t xml:space="preserve">increase in intra-state conflict should warrant concern as many </w:t>
      </w:r>
      <w:r w:rsidRPr="00166EFC">
        <w:rPr>
          <w:rFonts w:eastAsia="Cambria"/>
          <w:highlight w:val="green"/>
          <w:u w:val="single"/>
        </w:rPr>
        <w:t>countries</w:t>
      </w:r>
      <w:r w:rsidRPr="00166EFC">
        <w:rPr>
          <w:rFonts w:eastAsia="Cambria"/>
          <w:u w:val="single"/>
        </w:rPr>
        <w:t xml:space="preserve">, namely </w:t>
      </w:r>
      <w:r w:rsidRPr="00166EFC">
        <w:rPr>
          <w:rFonts w:eastAsia="Cambria"/>
          <w:highlight w:val="green"/>
          <w:u w:val="single"/>
        </w:rPr>
        <w:t xml:space="preserve">in Africa and the Middle East, are seeing the total </w:t>
      </w:r>
      <w:r w:rsidRPr="00166EFC">
        <w:rPr>
          <w:rFonts w:eastAsia="Cambria"/>
          <w:b/>
          <w:highlight w:val="green"/>
          <w:u w:val="single"/>
        </w:rPr>
        <w:t xml:space="preserve">collapse of civil society </w:t>
      </w:r>
      <w:r w:rsidRPr="00166EFC">
        <w:rPr>
          <w:rFonts w:eastAsia="Cambria"/>
          <w:b/>
          <w:u w:val="single"/>
        </w:rPr>
        <w:t>and government.</w:t>
      </w:r>
      <w:r w:rsidRPr="00166EFC">
        <w:rPr>
          <w:rFonts w:eastAsia="Cambria"/>
          <w:u w:val="single"/>
        </w:rPr>
        <w:t xml:space="preserve"> </w:t>
      </w:r>
      <w:r w:rsidRPr="00166EFC">
        <w:rPr>
          <w:rFonts w:eastAsia="Cambria"/>
          <w:b/>
          <w:u w:val="single"/>
        </w:rPr>
        <w:t xml:space="preserve">These </w:t>
      </w:r>
      <w:r w:rsidRPr="00166EFC">
        <w:rPr>
          <w:rFonts w:eastAsia="Cambria"/>
          <w:b/>
          <w:highlight w:val="green"/>
          <w:u w:val="single"/>
        </w:rPr>
        <w:t>power vacuums are being filled with</w:t>
      </w:r>
      <w:r w:rsidRPr="00166EFC">
        <w:rPr>
          <w:rFonts w:eastAsia="Cambria"/>
          <w:sz w:val="14"/>
        </w:rPr>
        <w:t xml:space="preserve"> increasingly </w:t>
      </w:r>
      <w:r w:rsidRPr="00166EFC">
        <w:rPr>
          <w:rFonts w:eastAsia="Cambria"/>
          <w:b/>
          <w:iCs/>
          <w:u w:val="single"/>
          <w:bdr w:val="single" w:sz="8" w:space="0" w:color="auto"/>
        </w:rPr>
        <w:t>ideological and dangerous tribal and</w:t>
      </w:r>
      <w:r w:rsidRPr="00166EFC">
        <w:rPr>
          <w:rFonts w:eastAsia="Cambria"/>
          <w:b/>
          <w:iCs/>
          <w:highlight w:val="green"/>
          <w:u w:val="single"/>
          <w:bdr w:val="single" w:sz="8" w:space="0" w:color="auto"/>
        </w:rPr>
        <w:t xml:space="preserve"> non-state actors</w:t>
      </w:r>
      <w:r w:rsidRPr="00166EFC">
        <w:rPr>
          <w:rFonts w:eastAsia="Cambria"/>
          <w:sz w:val="14"/>
        </w:rPr>
        <w:t xml:space="preserve">, </w:t>
      </w:r>
      <w:r w:rsidRPr="00166EFC">
        <w:rPr>
          <w:rFonts w:eastAsia="Cambria"/>
          <w:u w:val="single"/>
        </w:rPr>
        <w:t xml:space="preserve">such as </w:t>
      </w:r>
      <w:r w:rsidRPr="00166EFC">
        <w:rPr>
          <w:rFonts w:eastAsia="Cambria"/>
          <w:b/>
          <w:iCs/>
          <w:u w:val="single"/>
          <w:bdr w:val="single" w:sz="8" w:space="0" w:color="auto"/>
        </w:rPr>
        <w:t>Boko Haram, ISIS, and Al-Shabaab</w:t>
      </w:r>
      <w:r w:rsidRPr="00166EFC">
        <w:rPr>
          <w:rFonts w:eastAsia="Cambria"/>
          <w:sz w:val="14"/>
        </w:rPr>
        <w:t xml:space="preserve">. Other </w:t>
      </w:r>
      <w:r w:rsidRPr="00166EFC">
        <w:rPr>
          <w:rFonts w:eastAsia="Cambria"/>
          <w:u w:val="single"/>
        </w:rPr>
        <w:t>bloody civil wars in Rwanda, Sudan, and the Congo have contributed to the deaths of millions</w:t>
      </w:r>
      <w:r w:rsidRPr="00166EFC">
        <w:rPr>
          <w:rFonts w:eastAsia="Cambria"/>
          <w:sz w:val="14"/>
        </w:rPr>
        <w:t xml:space="preserve"> in the past two decades. As </w:t>
      </w:r>
      <w:r w:rsidRPr="00166EFC">
        <w:rPr>
          <w:rFonts w:eastAsia="Cambria"/>
          <w:u w:val="single"/>
        </w:rPr>
        <w:t>the West has seen, however, military intervention has not been all that successful</w:t>
      </w:r>
      <w:r w:rsidRPr="00166EFC">
        <w:rPr>
          <w:rFonts w:eastAsia="Cambria"/>
          <w:sz w:val="14"/>
        </w:rPr>
        <w:t xml:space="preserve"> in building and empowering democratic institutions in the Far East. </w:t>
      </w:r>
      <w:r w:rsidRPr="00166EFC">
        <w:rPr>
          <w:rFonts w:eastAsia="Cambria"/>
          <w:b/>
          <w:u w:val="single"/>
        </w:rPr>
        <w:t>A civil crusade</w:t>
      </w:r>
      <w:r w:rsidRPr="00166EFC">
        <w:rPr>
          <w:rFonts w:eastAsia="Cambria"/>
          <w:sz w:val="14"/>
        </w:rPr>
        <w:t xml:space="preserve">, along </w:t>
      </w:r>
      <w:r w:rsidRPr="00166EFC">
        <w:rPr>
          <w:rFonts w:eastAsia="Cambria"/>
          <w:u w:val="single"/>
        </w:rPr>
        <w:t xml:space="preserve">with the </w:t>
      </w:r>
      <w:r w:rsidRPr="00166EFC">
        <w:rPr>
          <w:rFonts w:eastAsia="Cambria"/>
          <w:b/>
          <w:iCs/>
          <w:u w:val="single"/>
          <w:bdr w:val="single" w:sz="8" w:space="0" w:color="auto"/>
        </w:rPr>
        <w:t>strengthening of international institutions</w:t>
      </w:r>
      <w:r w:rsidRPr="00166EFC">
        <w:rPr>
          <w:rFonts w:eastAsia="Cambria"/>
          <w:u w:val="single"/>
        </w:rPr>
        <w:t>,</w:t>
      </w:r>
      <w:r w:rsidRPr="00166EFC">
        <w:rPr>
          <w:rFonts w:eastAsia="Cambria"/>
          <w:b/>
          <w:u w:val="single"/>
        </w:rPr>
        <w:t xml:space="preserve"> </w:t>
      </w:r>
      <w:r w:rsidRPr="00166EFC">
        <w:rPr>
          <w:rFonts w:eastAsia="Cambria"/>
          <w:u w:val="single"/>
        </w:rPr>
        <w:t>may in fact be the answer to undoing tribal, religious, and sectarian divisions, thereby mitigating the prospects of civil conflict</w:t>
      </w:r>
      <w:r w:rsidRPr="00166EFC">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166EFC">
        <w:rPr>
          <w:rFonts w:eastAsia="Cambria"/>
          <w:u w:val="single"/>
        </w:rPr>
        <w:t xml:space="preserve">Seeing that an increase in the magnitude of human casualty is becoming more of a reality due to advancements in military technology and the increasing outbreaks of civil war, </w:t>
      </w:r>
      <w:r w:rsidRPr="00166EFC">
        <w:rPr>
          <w:rFonts w:eastAsia="Cambria"/>
          <w:b/>
          <w:u w:val="single"/>
        </w:rPr>
        <w:t xml:space="preserve">international cooperation and the diffusion of norms that highlight the importance of </w:t>
      </w:r>
      <w:r w:rsidRPr="00166EFC">
        <w:rPr>
          <w:rFonts w:eastAsia="Cambria"/>
          <w:b/>
          <w:iCs/>
          <w:u w:val="single"/>
          <w:bdr w:val="single" w:sz="8" w:space="0" w:color="auto"/>
        </w:rPr>
        <w:t xml:space="preserve">stable governance, </w:t>
      </w:r>
      <w:r w:rsidRPr="00166EFC">
        <w:rPr>
          <w:rFonts w:eastAsia="Cambria"/>
          <w:b/>
          <w:iCs/>
          <w:highlight w:val="green"/>
          <w:u w:val="single"/>
          <w:bdr w:val="single" w:sz="8" w:space="0" w:color="auto"/>
        </w:rPr>
        <w:t>democracy</w:t>
      </w:r>
      <w:r w:rsidRPr="00166EFC">
        <w:rPr>
          <w:rFonts w:eastAsia="Cambria"/>
          <w:b/>
          <w:iCs/>
          <w:u w:val="single"/>
          <w:bdr w:val="single" w:sz="8" w:space="0" w:color="auto"/>
        </w:rPr>
        <w:t>, and human rights</w:t>
      </w:r>
      <w:r w:rsidRPr="00166EFC">
        <w:rPr>
          <w:rFonts w:eastAsia="Cambria"/>
          <w:b/>
          <w:u w:val="single"/>
        </w:rPr>
        <w:t xml:space="preserve"> </w:t>
      </w:r>
      <w:r w:rsidRPr="00166EFC">
        <w:rPr>
          <w:rFonts w:eastAsia="Cambria"/>
          <w:b/>
          <w:highlight w:val="green"/>
          <w:u w:val="single"/>
        </w:rPr>
        <w:t xml:space="preserve">is the only recourse to address </w:t>
      </w:r>
      <w:r w:rsidRPr="00166EFC">
        <w:rPr>
          <w:rFonts w:eastAsia="Cambria"/>
          <w:b/>
          <w:u w:val="single"/>
        </w:rPr>
        <w:t xml:space="preserve">the rise in sectarian divides and </w:t>
      </w:r>
      <w:r w:rsidRPr="00166EFC">
        <w:rPr>
          <w:rFonts w:eastAsia="Cambria"/>
          <w:b/>
          <w:highlight w:val="green"/>
          <w:u w:val="single"/>
        </w:rPr>
        <w:t>civil conflicts</w:t>
      </w:r>
      <w:r w:rsidRPr="00166EFC">
        <w:rPr>
          <w:rFonts w:eastAsia="Cambria"/>
          <w:u w:val="single"/>
        </w:rPr>
        <w:t xml:space="preserve">. So long as the trend of the West’s desire to </w:t>
      </w:r>
      <w:r w:rsidRPr="00166EFC">
        <w:rPr>
          <w:rFonts w:eastAsia="Cambria"/>
          <w:b/>
          <w:u w:val="single"/>
        </w:rPr>
        <w:t>look inward</w:t>
      </w:r>
      <w:r w:rsidRPr="00166EFC">
        <w:rPr>
          <w:rFonts w:eastAsia="Cambria"/>
          <w:u w:val="single"/>
        </w:rPr>
        <w:t xml:space="preserve"> continues</w:t>
      </w:r>
      <w:r w:rsidRPr="00166EFC">
        <w:rPr>
          <w:rFonts w:eastAsia="Cambria"/>
          <w:sz w:val="14"/>
        </w:rPr>
        <w:t xml:space="preserve">, </w:t>
      </w:r>
      <w:r w:rsidRPr="00166EFC">
        <w:rPr>
          <w:rFonts w:eastAsia="Cambria"/>
          <w:u w:val="single"/>
        </w:rPr>
        <w:t>it is likely</w:t>
      </w:r>
      <w:r w:rsidRPr="00166EFC">
        <w:rPr>
          <w:rFonts w:eastAsia="Cambria"/>
          <w:sz w:val="14"/>
        </w:rPr>
        <w:t xml:space="preserve"> that </w:t>
      </w:r>
      <w:r w:rsidRPr="00166EFC">
        <w:rPr>
          <w:rFonts w:eastAsia="Cambria"/>
          <w:highlight w:val="green"/>
          <w:u w:val="single"/>
        </w:rPr>
        <w:t xml:space="preserve">nation states mired in conflict will devolve into </w:t>
      </w:r>
      <w:r w:rsidRPr="00166EFC">
        <w:rPr>
          <w:rFonts w:eastAsia="Cambria"/>
          <w:u w:val="single"/>
        </w:rPr>
        <w:t xml:space="preserve">ethnic or tribal enclaves bent on </w:t>
      </w:r>
      <w:r w:rsidRPr="00166EFC">
        <w:rPr>
          <w:rFonts w:eastAsia="Cambria"/>
          <w:b/>
          <w:u w:val="single"/>
        </w:rPr>
        <w:t xml:space="preserve">relying on </w:t>
      </w:r>
      <w:r w:rsidRPr="00166EFC">
        <w:rPr>
          <w:rFonts w:eastAsia="Cambria"/>
          <w:b/>
          <w:highlight w:val="green"/>
          <w:u w:val="single"/>
        </w:rPr>
        <w:t>war to maintain their legitimacy</w:t>
      </w:r>
      <w:r w:rsidRPr="00166EFC">
        <w:rPr>
          <w:rFonts w:eastAsia="Cambria"/>
          <w:highlight w:val="green"/>
          <w:u w:val="single"/>
        </w:rPr>
        <w:t xml:space="preserve"> </w:t>
      </w:r>
      <w:r w:rsidRPr="00166EFC">
        <w:rPr>
          <w:rFonts w:eastAsia="Cambria"/>
          <w:u w:val="single"/>
        </w:rPr>
        <w:t>and power</w:t>
      </w:r>
      <w:r w:rsidRPr="00166EFC">
        <w:rPr>
          <w:rFonts w:eastAsia="Cambria"/>
          <w:sz w:val="14"/>
        </w:rPr>
        <w:t xml:space="preserve">. Aside from growing sectarianism and the increasing prevalence of failed states, </w:t>
      </w:r>
      <w:r w:rsidRPr="00166EFC">
        <w:rPr>
          <w:rFonts w:eastAsia="Cambria"/>
          <w:u w:val="single"/>
        </w:rPr>
        <w:t xml:space="preserve">an even more daunting threat come from </w:t>
      </w:r>
      <w:r w:rsidRPr="00166EFC">
        <w:rPr>
          <w:rFonts w:eastAsia="Cambria"/>
          <w:b/>
          <w:iCs/>
          <w:u w:val="single"/>
          <w:bdr w:val="single" w:sz="8" w:space="0" w:color="auto"/>
        </w:rPr>
        <w:t xml:space="preserve">weapons that transcend the costs of conventional warfare. </w:t>
      </w:r>
      <w:r w:rsidRPr="00166EFC">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166EFC">
        <w:rPr>
          <w:rFonts w:eastAsia="Cambria"/>
          <w:u w:val="single"/>
        </w:rPr>
        <w:t xml:space="preserve">now that the American president is threatening to undo much of the United States’ extensive network of alliances, formerly </w:t>
      </w:r>
      <w:r w:rsidRPr="00166EFC">
        <w:rPr>
          <w:rFonts w:eastAsia="Cambria"/>
          <w:highlight w:val="green"/>
          <w:u w:val="single"/>
        </w:rPr>
        <w:t>non-nuclear states may be forced to rearm themselves</w:t>
      </w:r>
      <w:r w:rsidRPr="00166EFC">
        <w:rPr>
          <w:rFonts w:eastAsia="Cambria"/>
          <w:sz w:val="14"/>
        </w:rPr>
        <w:t xml:space="preserve">. </w:t>
      </w:r>
      <w:r w:rsidRPr="00166EFC">
        <w:rPr>
          <w:rFonts w:eastAsia="Cambria"/>
          <w:b/>
          <w:highlight w:val="green"/>
          <w:u w:val="single"/>
        </w:rPr>
        <w:t>Disarmament is central to liberal internationalism</w:t>
      </w:r>
      <w:r w:rsidRPr="00166EFC">
        <w:rPr>
          <w:rFonts w:eastAsia="Cambria"/>
          <w:sz w:val="14"/>
        </w:rPr>
        <w:t xml:space="preserve">, </w:t>
      </w:r>
      <w:r w:rsidRPr="00166EFC">
        <w:rPr>
          <w:rFonts w:eastAsia="Cambria"/>
          <w:u w:val="single"/>
        </w:rPr>
        <w:t>as was apparent by the Washington Naval Treaty advocated by Wilson, and by the modern CTBT treaty</w:t>
      </w:r>
      <w:r w:rsidRPr="00166EFC">
        <w:rPr>
          <w:rFonts w:eastAsia="Cambria"/>
          <w:sz w:val="14"/>
        </w:rPr>
        <w:t xml:space="preserve">. The reverse is, however, being seen in the modern era, with cries coming from Japan and South Korea to remobilize and begin their own nuclear weapon programs.[4] </w:t>
      </w:r>
      <w:r w:rsidRPr="00166EFC">
        <w:rPr>
          <w:rFonts w:eastAsia="Cambria"/>
          <w:highlight w:val="green"/>
          <w:u w:val="single"/>
        </w:rPr>
        <w:t>A world with more nuclear actors is a formula for chaos</w:t>
      </w:r>
      <w:r w:rsidRPr="00166EFC">
        <w:rPr>
          <w:rFonts w:eastAsia="Cambria"/>
          <w:u w:val="single"/>
        </w:rPr>
        <w:t>, especially if nuclear weapons become mass-produced.</w:t>
      </w:r>
      <w:r w:rsidRPr="00166EFC">
        <w:rPr>
          <w:rFonts w:eastAsia="Cambria"/>
          <w:sz w:val="14"/>
        </w:rPr>
        <w:t xml:space="preserve"> </w:t>
      </w:r>
      <w:r w:rsidRPr="00166EFC">
        <w:rPr>
          <w:rFonts w:eastAsia="Cambria"/>
          <w:highlight w:val="green"/>
          <w:u w:val="single"/>
        </w:rPr>
        <w:t>Non-state actors will increasingly eye these nuclear sites</w:t>
      </w:r>
      <w:r w:rsidRPr="00166EFC">
        <w:rPr>
          <w:rFonts w:eastAsia="Cambria"/>
          <w:u w:val="single"/>
        </w:rPr>
        <w:t xml:space="preserve"> as was the case near a Belgian nuclear</w:t>
      </w:r>
      <w:r w:rsidRPr="00166EFC">
        <w:rPr>
          <w:rFonts w:eastAsia="Cambria"/>
          <w:sz w:val="14"/>
        </w:rPr>
        <w:t xml:space="preserve"> power </w:t>
      </w:r>
      <w:r w:rsidRPr="00166EFC">
        <w:rPr>
          <w:rFonts w:eastAsia="Cambria"/>
          <w:u w:val="single"/>
        </w:rPr>
        <w:t>plant</w:t>
      </w:r>
      <w:r w:rsidRPr="00166EFC">
        <w:rPr>
          <w:rFonts w:eastAsia="Cambria"/>
          <w:sz w:val="14"/>
        </w:rPr>
        <w:t xml:space="preserve"> just over a year ago.[5] </w:t>
      </w:r>
      <w:r w:rsidRPr="00166EFC">
        <w:rPr>
          <w:rFonts w:eastAsia="Cambria"/>
          <w:u w:val="single"/>
        </w:rPr>
        <w:t xml:space="preserve">If any government commits a serious misstep, </w:t>
      </w:r>
      <w:r w:rsidRPr="00166EFC">
        <w:rPr>
          <w:rFonts w:eastAsia="Cambria"/>
          <w:b/>
          <w:highlight w:val="green"/>
          <w:u w:val="single"/>
        </w:rPr>
        <w:t>access to nuclear weapons on</w:t>
      </w:r>
      <w:r w:rsidRPr="00166EFC">
        <w:rPr>
          <w:rFonts w:eastAsia="Cambria"/>
          <w:b/>
          <w:u w:val="single"/>
        </w:rPr>
        <w:t xml:space="preserve"> the </w:t>
      </w:r>
      <w:r w:rsidRPr="00166EFC">
        <w:rPr>
          <w:rFonts w:eastAsia="Cambria"/>
          <w:b/>
          <w:highlight w:val="green"/>
          <w:u w:val="single"/>
        </w:rPr>
        <w:t xml:space="preserve">behalf of terrorist </w:t>
      </w:r>
      <w:r w:rsidRPr="00166EFC">
        <w:rPr>
          <w:rFonts w:eastAsia="Cambria"/>
          <w:b/>
          <w:u w:val="single"/>
        </w:rPr>
        <w:t xml:space="preserve">and insurgent </w:t>
      </w:r>
      <w:r w:rsidRPr="00166EFC">
        <w:rPr>
          <w:rFonts w:eastAsia="Cambria"/>
          <w:b/>
          <w:highlight w:val="green"/>
          <w:u w:val="single"/>
        </w:rPr>
        <w:t>groups will become a reality</w:t>
      </w:r>
      <w:r w:rsidRPr="00166EFC">
        <w:rPr>
          <w:rFonts w:eastAsia="Cambria"/>
          <w:b/>
          <w:u w:val="single"/>
        </w:rPr>
        <w:t>,</w:t>
      </w:r>
      <w:r w:rsidRPr="00166EFC">
        <w:rPr>
          <w:rFonts w:eastAsia="Cambria"/>
          <w:u w:val="single"/>
        </w:rPr>
        <w:t xml:space="preserve"> especially if a civil war occurs</w:t>
      </w:r>
      <w:r w:rsidRPr="00166EFC">
        <w:rPr>
          <w:rFonts w:eastAsia="Cambria"/>
          <w:sz w:val="14"/>
        </w:rPr>
        <w:t xml:space="preserve">. States with nuclear weapons require domestic stability and strong security, which is why </w:t>
      </w:r>
      <w:r w:rsidRPr="00166EFC">
        <w:rPr>
          <w:rFonts w:eastAsia="Cambria"/>
          <w:u w:val="single"/>
        </w:rPr>
        <w:t>states such as Israel, North Korea, and Pakistan could be in serious trouble in the event of a domestic uprising or military coup</w:t>
      </w:r>
      <w:r w:rsidRPr="00166EFC">
        <w:rPr>
          <w:rFonts w:eastAsia="Cambria"/>
          <w:sz w:val="14"/>
        </w:rPr>
        <w:t xml:space="preserve">. The disarmament of all states is essential for human survival, and if it is not achieved, then </w:t>
      </w:r>
      <w:r w:rsidRPr="00166EFC">
        <w:rPr>
          <w:rFonts w:eastAsia="Cambria"/>
          <w:b/>
          <w:highlight w:val="green"/>
          <w:u w:val="single"/>
        </w:rPr>
        <w:t xml:space="preserve">a world full of nuclear </w:t>
      </w:r>
      <w:r w:rsidRPr="00166EFC">
        <w:rPr>
          <w:rFonts w:eastAsia="Cambria"/>
          <w:b/>
          <w:highlight w:val="green"/>
          <w:u w:val="single"/>
        </w:rPr>
        <w:lastRenderedPageBreak/>
        <w:t xml:space="preserve">weapons </w:t>
      </w:r>
      <w:r w:rsidRPr="00166EFC">
        <w:rPr>
          <w:rFonts w:eastAsia="Cambria"/>
          <w:b/>
          <w:u w:val="single"/>
        </w:rPr>
        <w:t xml:space="preserve">and </w:t>
      </w:r>
      <w:r w:rsidRPr="00166EFC">
        <w:rPr>
          <w:rFonts w:eastAsia="Cambria"/>
          <w:b/>
          <w:iCs/>
          <w:u w:val="single"/>
          <w:bdr w:val="single" w:sz="8" w:space="0" w:color="auto"/>
        </w:rPr>
        <w:t xml:space="preserve">an international system guided by realpolitik </w:t>
      </w:r>
      <w:r w:rsidRPr="00166EFC">
        <w:rPr>
          <w:rFonts w:eastAsia="Cambria"/>
          <w:b/>
          <w:iCs/>
          <w:highlight w:val="green"/>
          <w:u w:val="single"/>
          <w:bdr w:val="single" w:sz="8" w:space="0" w:color="auto"/>
        </w:rPr>
        <w:t>could give rise to nuclear warfare</w:t>
      </w:r>
      <w:r w:rsidRPr="00166EFC">
        <w:rPr>
          <w:rFonts w:eastAsia="Cambria"/>
          <w:sz w:val="16"/>
          <w:szCs w:val="16"/>
        </w:rPr>
        <w:t>. In today’s</w:t>
      </w:r>
      <w:r w:rsidRPr="00166EFC">
        <w:rPr>
          <w:rFonts w:eastAsia="Cambria"/>
          <w:sz w:val="14"/>
        </w:rPr>
        <w:t xml:space="preserve"> world, nuclear weapons leave all states virtually defenseless. But, </w:t>
      </w:r>
      <w:r w:rsidRPr="00166EFC">
        <w:rPr>
          <w:rFonts w:eastAsia="Cambria"/>
          <w:b/>
          <w:u w:val="single"/>
        </w:rPr>
        <w:t xml:space="preserve">for nuclear </w:t>
      </w:r>
      <w:proofErr w:type="spellStart"/>
      <w:r w:rsidRPr="00166EFC">
        <w:rPr>
          <w:rFonts w:eastAsia="Cambria"/>
          <w:b/>
          <w:u w:val="single"/>
        </w:rPr>
        <w:t>deproliferation</w:t>
      </w:r>
      <w:proofErr w:type="spellEnd"/>
      <w:r w:rsidRPr="00166EFC">
        <w:rPr>
          <w:rFonts w:eastAsia="Cambria"/>
          <w:b/>
          <w:u w:val="single"/>
        </w:rPr>
        <w:t xml:space="preserve"> to become a cornerstone of the global agenda, </w:t>
      </w:r>
      <w:r w:rsidRPr="00166EFC">
        <w:rPr>
          <w:rFonts w:eastAsia="Cambria"/>
          <w:b/>
          <w:iCs/>
          <w:u w:val="single"/>
          <w:bdr w:val="single" w:sz="8" w:space="0" w:color="auto"/>
        </w:rPr>
        <w:t>a pacifying and democratic power</w:t>
      </w:r>
      <w:r w:rsidRPr="00166EFC">
        <w:rPr>
          <w:rFonts w:eastAsia="Cambria"/>
          <w:b/>
          <w:u w:val="single"/>
        </w:rPr>
        <w:t xml:space="preserve"> must rise to the limelight to advocate the virtues of peace, stability, and human rights</w:t>
      </w:r>
      <w:r w:rsidRPr="00166EFC">
        <w:rPr>
          <w:rFonts w:eastAsia="Cambria"/>
          <w:sz w:val="14"/>
        </w:rPr>
        <w:t xml:space="preserve">. </w:t>
      </w:r>
      <w:r w:rsidRPr="00166EFC">
        <w:rPr>
          <w:rFonts w:eastAsia="Cambria"/>
          <w:b/>
          <w:iCs/>
          <w:highlight w:val="green"/>
          <w:u w:val="single"/>
          <w:bdr w:val="single" w:sz="8" w:space="0" w:color="auto"/>
        </w:rPr>
        <w:t>Those who equivocate democratic interventionism as an idealistic crusade cannot be further from the truth</w:t>
      </w:r>
      <w:r w:rsidRPr="00166EFC">
        <w:rPr>
          <w:u w:val="single"/>
        </w:rPr>
        <w:t>. Some</w:t>
      </w:r>
      <w:r w:rsidRPr="00166EFC">
        <w:rPr>
          <w:rFonts w:eastAsia="Cambria"/>
          <w:sz w:val="14"/>
        </w:rPr>
        <w:t xml:space="preserve">, however, see </w:t>
      </w:r>
      <w:r w:rsidRPr="00166EFC">
        <w:rPr>
          <w:rFonts w:eastAsia="Cambria"/>
          <w:u w:val="single"/>
        </w:rPr>
        <w:t>it as an effective foreign policy that has a grand scheme for peace in mind</w:t>
      </w:r>
      <w:r w:rsidRPr="00166EFC">
        <w:rPr>
          <w:rFonts w:eastAsia="Cambria"/>
          <w:sz w:val="14"/>
        </w:rPr>
        <w:t xml:space="preserve">.[6] </w:t>
      </w:r>
      <w:r w:rsidRPr="00166EFC">
        <w:rPr>
          <w:rFonts w:eastAsia="Cambria"/>
          <w:u w:val="single"/>
        </w:rPr>
        <w:t>The latter contention</w:t>
      </w:r>
      <w:r w:rsidRPr="00166EFC">
        <w:rPr>
          <w:rFonts w:eastAsia="Cambria"/>
          <w:sz w:val="14"/>
        </w:rPr>
        <w:t xml:space="preserve">, despite being widely disputed, </w:t>
      </w:r>
      <w:r w:rsidRPr="00166EFC">
        <w:rPr>
          <w:rFonts w:eastAsia="Cambria"/>
          <w:b/>
          <w:u w:val="single"/>
        </w:rPr>
        <w:t>holds the premise for the democratic peace theory</w:t>
      </w:r>
      <w:r w:rsidRPr="00166EFC">
        <w:rPr>
          <w:rFonts w:eastAsia="Cambria"/>
          <w:sz w:val="14"/>
        </w:rPr>
        <w:t xml:space="preserve">. Throughout the history of all democracies, </w:t>
      </w:r>
      <w:r w:rsidRPr="00166EFC">
        <w:rPr>
          <w:rFonts w:eastAsia="Cambria"/>
          <w:b/>
          <w:iCs/>
          <w:highlight w:val="green"/>
          <w:u w:val="single"/>
          <w:bdr w:val="single" w:sz="8" w:space="0" w:color="auto"/>
        </w:rPr>
        <w:t>not one modern-day democracy has fought against another democracy</w:t>
      </w:r>
      <w:r w:rsidRPr="00166EFC">
        <w:rPr>
          <w:rFonts w:eastAsia="Cambria"/>
          <w:sz w:val="14"/>
        </w:rPr>
        <w:t xml:space="preserve">.[7] </w:t>
      </w:r>
      <w:r w:rsidRPr="00166EFC">
        <w:rPr>
          <w:rFonts w:eastAsia="Cambria"/>
          <w:u w:val="single"/>
        </w:rPr>
        <w:t xml:space="preserve">Whether that’s because of ideational symmetry, similar objectives and morals, or generally pacific foreign policies, </w:t>
      </w:r>
      <w:r w:rsidRPr="00166EFC">
        <w:rPr>
          <w:rFonts w:eastAsia="Cambria"/>
          <w:b/>
          <w:u w:val="single"/>
        </w:rPr>
        <w:t>such a phenomenon must be given attention by policymakers</w:t>
      </w:r>
      <w:r w:rsidRPr="00166EFC">
        <w:rPr>
          <w:rFonts w:eastAsia="Cambria"/>
          <w:b/>
          <w:sz w:val="14"/>
        </w:rPr>
        <w:t>.</w:t>
      </w:r>
      <w:r w:rsidRPr="00166EFC">
        <w:rPr>
          <w:rFonts w:eastAsia="Cambria"/>
          <w:sz w:val="14"/>
        </w:rPr>
        <w:t xml:space="preserve"> According to liberal internationalists, </w:t>
      </w:r>
      <w:r w:rsidRPr="00166EFC">
        <w:rPr>
          <w:rFonts w:eastAsia="Cambria"/>
          <w:b/>
          <w:iCs/>
          <w:u w:val="single"/>
          <w:bdr w:val="single" w:sz="8" w:space="0" w:color="auto"/>
        </w:rPr>
        <w:t>democracies make better partners,</w:t>
      </w:r>
      <w:r w:rsidRPr="00166EFC">
        <w:rPr>
          <w:rFonts w:eastAsia="Cambria"/>
          <w:sz w:val="14"/>
        </w:rPr>
        <w:t xml:space="preserve"> tend to </w:t>
      </w:r>
      <w:r w:rsidRPr="00166EFC">
        <w:rPr>
          <w:rFonts w:eastAsia="Cambria"/>
          <w:b/>
          <w:iCs/>
          <w:u w:val="single"/>
          <w:bdr w:val="single" w:sz="8" w:space="0" w:color="auto"/>
        </w:rPr>
        <w:t>move towards increased political and moral agreement</w:t>
      </w:r>
      <w:r w:rsidRPr="00166EFC">
        <w:rPr>
          <w:rFonts w:eastAsia="Cambria"/>
          <w:sz w:val="14"/>
        </w:rPr>
        <w:t xml:space="preserve">, </w:t>
      </w:r>
      <w:r w:rsidRPr="00166EFC">
        <w:rPr>
          <w:rFonts w:eastAsia="Cambria"/>
          <w:b/>
          <w:iCs/>
          <w:u w:val="single"/>
          <w:bdr w:val="single" w:sz="8" w:space="0" w:color="auto"/>
        </w:rPr>
        <w:t>oppose illiberal regimes</w:t>
      </w:r>
      <w:r w:rsidRPr="00166EFC">
        <w:rPr>
          <w:rFonts w:eastAsia="Cambria"/>
          <w:u w:val="single"/>
        </w:rPr>
        <w:t>, and</w:t>
      </w:r>
      <w:r w:rsidRPr="00166EFC">
        <w:rPr>
          <w:rFonts w:eastAsia="Cambria"/>
          <w:sz w:val="14"/>
        </w:rPr>
        <w:t xml:space="preserve"> </w:t>
      </w:r>
      <w:r w:rsidRPr="00166EFC">
        <w:rPr>
          <w:rFonts w:eastAsia="Cambria"/>
          <w:b/>
          <w:iCs/>
          <w:u w:val="single"/>
          <w:bdr w:val="single" w:sz="8" w:space="0" w:color="auto"/>
        </w:rPr>
        <w:t>support disarmament policies.</w:t>
      </w:r>
      <w:r w:rsidRPr="00166EFC">
        <w:rPr>
          <w:rFonts w:eastAsia="Cambria"/>
          <w:sz w:val="14"/>
        </w:rPr>
        <w:t xml:space="preserve"> </w:t>
      </w:r>
      <w:r w:rsidRPr="00166EFC">
        <w:rPr>
          <w:rFonts w:eastAsia="Cambria"/>
          <w:u w:val="single"/>
        </w:rPr>
        <w:t>This supposition is heavily supported by the smooth post-WWII transitions that the German, Japanese, and Italian governments underwent</w:t>
      </w:r>
      <w:r w:rsidRPr="00166EFC">
        <w:rPr>
          <w:rFonts w:eastAsia="Cambria"/>
          <w:sz w:val="14"/>
        </w:rPr>
        <w:t xml:space="preserve">. </w:t>
      </w:r>
      <w:proofErr w:type="gramStart"/>
      <w:r w:rsidRPr="00166EFC">
        <w:rPr>
          <w:rFonts w:eastAsia="Cambria"/>
          <w:u w:val="single"/>
        </w:rPr>
        <w:t>All of</w:t>
      </w:r>
      <w:proofErr w:type="gramEnd"/>
      <w:r w:rsidRPr="00166EFC">
        <w:rPr>
          <w:rFonts w:eastAsia="Cambria"/>
          <w:u w:val="single"/>
        </w:rPr>
        <w:t xml:space="preserve"> the governments were formerly fascistic and authoritarian, but with intensive military and economic support from the West, they became some of the most </w:t>
      </w:r>
      <w:r w:rsidRPr="00166EFC">
        <w:rPr>
          <w:rFonts w:eastAsia="Cambria"/>
          <w:b/>
          <w:iCs/>
          <w:u w:val="single"/>
          <w:bdr w:val="single" w:sz="8" w:space="0" w:color="auto"/>
        </w:rPr>
        <w:t>shining exemplars of democratic societies</w:t>
      </w:r>
      <w:r w:rsidRPr="00166EFC">
        <w:rPr>
          <w:rFonts w:eastAsia="Cambria"/>
          <w:u w:val="single"/>
        </w:rPr>
        <w:t>.</w:t>
      </w:r>
      <w:r w:rsidRPr="00166EFC">
        <w:rPr>
          <w:rFonts w:eastAsia="Cambria"/>
          <w:sz w:val="14"/>
        </w:rPr>
        <w:t xml:space="preserve"> Even today, </w:t>
      </w:r>
      <w:r w:rsidRPr="00166EFC">
        <w:rPr>
          <w:rFonts w:eastAsia="Cambria"/>
          <w:u w:val="single"/>
        </w:rPr>
        <w:t>Germany is the backbone of the European Union and repeatedly champions democratic norms</w:t>
      </w:r>
      <w:r w:rsidRPr="00166EFC">
        <w:rPr>
          <w:rFonts w:eastAsia="Cambria"/>
          <w:sz w:val="14"/>
        </w:rPr>
        <w:t xml:space="preserve">, such as human rights, economic freedom, and individual liberty.[8] Equipping other countries with the necessary foundations for democracy is no easy feat, but </w:t>
      </w:r>
      <w:r w:rsidRPr="00166EFC">
        <w:rPr>
          <w:rFonts w:eastAsia="Cambria"/>
          <w:b/>
          <w:u w:val="single"/>
        </w:rPr>
        <w:t>the fight for peace far outweighs the costs of inhabiting a world rife with nuclear-armed authoritarian and belligerent states</w:t>
      </w:r>
      <w:r w:rsidRPr="00166EFC">
        <w:rPr>
          <w:rFonts w:eastAsia="Cambria"/>
          <w:sz w:val="14"/>
        </w:rPr>
        <w:t xml:space="preserve">. In conclusion, liberal internationalism can have </w:t>
      </w:r>
      <w:proofErr w:type="gramStart"/>
      <w:r w:rsidRPr="00166EFC">
        <w:rPr>
          <w:rFonts w:eastAsia="Cambria"/>
          <w:sz w:val="14"/>
        </w:rPr>
        <w:t>a lasting legacy</w:t>
      </w:r>
      <w:proofErr w:type="gramEnd"/>
      <w:r w:rsidRPr="00166EFC">
        <w:rPr>
          <w:rFonts w:eastAsia="Cambria"/>
          <w:sz w:val="14"/>
        </w:rPr>
        <w:t xml:space="preserve"> on the prospects for peace if it is executed properly. </w:t>
      </w:r>
      <w:r w:rsidRPr="00166EFC">
        <w:rPr>
          <w:rFonts w:eastAsia="Cambria"/>
          <w:b/>
          <w:highlight w:val="green"/>
          <w:u w:val="single"/>
        </w:rPr>
        <w:t>Putting democracy</w:t>
      </w:r>
      <w:r w:rsidRPr="00166EFC">
        <w:rPr>
          <w:rFonts w:eastAsia="Cambria"/>
          <w:b/>
          <w:u w:val="single"/>
        </w:rPr>
        <w:t xml:space="preserve">, humanism, and liberty </w:t>
      </w:r>
      <w:r w:rsidRPr="00166EFC">
        <w:rPr>
          <w:rFonts w:eastAsia="Cambria"/>
          <w:b/>
          <w:highlight w:val="green"/>
          <w:u w:val="single"/>
        </w:rPr>
        <w:t xml:space="preserve">on a pedestal is what states ought to do if they seek to </w:t>
      </w:r>
      <w:r w:rsidRPr="00166EFC">
        <w:rPr>
          <w:rFonts w:eastAsia="Cambria"/>
          <w:b/>
          <w:iCs/>
          <w:highlight w:val="green"/>
          <w:u w:val="single"/>
          <w:bdr w:val="single" w:sz="8" w:space="0" w:color="auto"/>
        </w:rPr>
        <w:t>save humanity</w:t>
      </w:r>
      <w:r w:rsidRPr="00166EFC">
        <w:rPr>
          <w:rFonts w:eastAsia="Cambria"/>
          <w:b/>
          <w:highlight w:val="green"/>
          <w:u w:val="single"/>
        </w:rPr>
        <w:t xml:space="preserve"> from </w:t>
      </w:r>
      <w:r w:rsidRPr="00166EFC">
        <w:rPr>
          <w:rFonts w:eastAsia="Cambria"/>
          <w:b/>
          <w:u w:val="single"/>
        </w:rPr>
        <w:t>itself</w:t>
      </w:r>
      <w:r w:rsidRPr="00166EFC">
        <w:rPr>
          <w:rFonts w:eastAsia="Cambria"/>
          <w:sz w:val="14"/>
        </w:rPr>
        <w:t xml:space="preserve">. Although </w:t>
      </w:r>
      <w:r w:rsidRPr="00166EFC">
        <w:rPr>
          <w:rFonts w:eastAsia="Cambria"/>
          <w:b/>
          <w:iCs/>
          <w:u w:val="single"/>
          <w:bdr w:val="single" w:sz="8" w:space="0" w:color="auto"/>
        </w:rPr>
        <w:t xml:space="preserve">the rise of transnational issues pertaining to </w:t>
      </w:r>
      <w:r w:rsidRPr="00166EFC">
        <w:rPr>
          <w:rFonts w:eastAsia="Cambria"/>
          <w:b/>
          <w:iCs/>
          <w:highlight w:val="green"/>
          <w:u w:val="single"/>
          <w:bdr w:val="single" w:sz="8" w:space="0" w:color="auto"/>
        </w:rPr>
        <w:t xml:space="preserve">climate change, nuclear weapons, and civil wars </w:t>
      </w:r>
      <w:r w:rsidRPr="00166EFC">
        <w:rPr>
          <w:rFonts w:eastAsia="Cambria"/>
          <w:b/>
          <w:iCs/>
          <w:u w:val="single"/>
          <w:bdr w:val="single" w:sz="8" w:space="0" w:color="auto"/>
        </w:rPr>
        <w:t>should make international cooperation an increasingly desired aim</w:t>
      </w:r>
      <w:r w:rsidRPr="00166EFC">
        <w:rPr>
          <w:rFonts w:eastAsia="Cambria"/>
          <w:sz w:val="14"/>
        </w:rPr>
        <w:t>, states seem to be thinking just the opposite. Only time will tell whether this is a short-lived trend, or a more ominous warning for the world at large.</w:t>
      </w:r>
    </w:p>
    <w:p w14:paraId="3D356CB5" w14:textId="77777777" w:rsidR="00FB48E8" w:rsidRPr="00127B57" w:rsidRDefault="00FB48E8" w:rsidP="00FB48E8">
      <w:pPr>
        <w:pStyle w:val="Heading4"/>
        <w:rPr>
          <w:rFonts w:eastAsia="MS Gothic"/>
          <w:u w:val="single"/>
        </w:rPr>
      </w:pPr>
      <w:r w:rsidRPr="00127B57">
        <w:rPr>
          <w:rFonts w:eastAsia="MS Gothic"/>
        </w:rPr>
        <w:t>The alternative to democracy is violent civil wars, ethnic cleansing, and genocide--- best research confirms</w:t>
      </w:r>
    </w:p>
    <w:p w14:paraId="459829AE" w14:textId="77777777" w:rsidR="00FB48E8" w:rsidRPr="005E1642" w:rsidRDefault="00FB48E8" w:rsidP="00FB48E8">
      <w:pPr>
        <w:rPr>
          <w:sz w:val="18"/>
          <w:szCs w:val="20"/>
        </w:rPr>
      </w:pPr>
      <w:proofErr w:type="spellStart"/>
      <w:r w:rsidRPr="005E1642">
        <w:rPr>
          <w:rStyle w:val="Style13ptBold"/>
        </w:rPr>
        <w:t>Cortright</w:t>
      </w:r>
      <w:proofErr w:type="spellEnd"/>
      <w:r w:rsidRPr="005E1642">
        <w:rPr>
          <w:rStyle w:val="Style13ptBold"/>
        </w:rPr>
        <w:t xml:space="preserve"> 13</w:t>
      </w:r>
      <w:r w:rsidRPr="005E1642">
        <w:rPr>
          <w:sz w:val="18"/>
          <w:szCs w:val="20"/>
        </w:rPr>
        <w:t xml:space="preserve">, David </w:t>
      </w:r>
      <w:proofErr w:type="spellStart"/>
      <w:r w:rsidRPr="005E1642">
        <w:rPr>
          <w:sz w:val="18"/>
          <w:szCs w:val="20"/>
        </w:rPr>
        <w:t>Cortright</w:t>
      </w:r>
      <w:proofErr w:type="spellEnd"/>
      <w:r w:rsidRPr="005E1642">
        <w:rPr>
          <w:sz w:val="18"/>
          <w:szCs w:val="20"/>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5E1642">
        <w:rPr>
          <w:sz w:val="18"/>
          <w:szCs w:val="20"/>
        </w:rPr>
        <w:t>Seyle</w:t>
      </w:r>
      <w:proofErr w:type="spellEnd"/>
      <w:r w:rsidRPr="005E1642">
        <w:rPr>
          <w:sz w:val="18"/>
          <w:szCs w:val="20"/>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7983CE73" w14:textId="77777777" w:rsidR="00FB48E8" w:rsidRPr="00A410C1" w:rsidRDefault="00FB48E8" w:rsidP="00FB48E8">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w:t>
      </w:r>
      <w:r w:rsidRPr="00056E13">
        <w:rPr>
          <w:rFonts w:eastAsia="Cambria"/>
          <w:b/>
          <w:bCs/>
          <w:u w:val="single"/>
        </w:rPr>
        <w:t xml:space="preserve">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w:t>
      </w:r>
      <w:r w:rsidRPr="00846785">
        <w:rPr>
          <w:rFonts w:eastAsia="Cambria"/>
          <w:b/>
          <w:bCs/>
          <w:u w:val="single"/>
        </w:rPr>
        <w:lastRenderedPageBreak/>
        <w:t xml:space="preserve">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proofErr w:type="spellStart"/>
      <w:r w:rsidRPr="00127B57">
        <w:rPr>
          <w:rFonts w:eastAsia="Cambria"/>
          <w:b/>
          <w:bCs/>
          <w:u w:val="single"/>
        </w:rPr>
        <w:t>Lacina</w:t>
      </w:r>
      <w:proofErr w:type="spellEnd"/>
      <w:r w:rsidRPr="00127B57">
        <w:rPr>
          <w:rFonts w:eastAsia="Cambria"/>
          <w:b/>
          <w:bCs/>
          <w:u w:val="single"/>
        </w:rPr>
        <w:t xml:space="preserve">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xml:space="preserve">. Democratic governments experience much lower </w:t>
      </w:r>
      <w:r w:rsidRPr="00056E13">
        <w:rPr>
          <w:rFonts w:eastAsia="Cambria"/>
          <w:b/>
          <w:bCs/>
          <w:u w:val="single"/>
        </w:rPr>
        <w:t>casualty levels during civil conflict than autocratic states</w:t>
      </w:r>
      <w:r w:rsidRPr="00056E13">
        <w:rPr>
          <w:rFonts w:eastAsia="Cambria"/>
          <w:sz w:val="14"/>
        </w:rPr>
        <w:t xml:space="preserve">. </w:t>
      </w:r>
      <w:proofErr w:type="spellStart"/>
      <w:r w:rsidRPr="00056E13">
        <w:rPr>
          <w:rFonts w:eastAsia="Cambria"/>
          <w:sz w:val="14"/>
        </w:rPr>
        <w:t>Lacina’s</w:t>
      </w:r>
      <w:proofErr w:type="spellEnd"/>
      <w:r w:rsidRPr="00056E13">
        <w:rPr>
          <w:rFonts w:eastAsia="Cambria"/>
          <w:sz w:val="14"/>
        </w:rPr>
        <w:t xml:space="preserve"> analysis finds that civil wars occurring within democratic states have less than half the battle deaths of conflicts in non-democracies.93 </w:t>
      </w:r>
      <w:r w:rsidRPr="00056E13">
        <w:rPr>
          <w:rFonts w:eastAsia="Cambria"/>
          <w:b/>
          <w:bCs/>
          <w:u w:val="single"/>
        </w:rPr>
        <w:t>State-sponsored violence against civilians is also less likely to occur in democracies than in autocracies</w:t>
      </w:r>
      <w:r w:rsidRPr="00056E13">
        <w:rPr>
          <w:rFonts w:eastAsia="Cambria"/>
          <w:sz w:val="14"/>
        </w:rPr>
        <w:t xml:space="preserve">. In his important book, Death by Government, Rudolph </w:t>
      </w:r>
      <w:proofErr w:type="spellStart"/>
      <w:r w:rsidRPr="00056E13">
        <w:rPr>
          <w:rFonts w:eastAsia="Cambria"/>
          <w:b/>
          <w:bCs/>
          <w:u w:val="single"/>
        </w:rPr>
        <w:t>Rummel</w:t>
      </w:r>
      <w:proofErr w:type="spellEnd"/>
      <w:r w:rsidRPr="00056E13">
        <w:rPr>
          <w:rFonts w:eastAsia="Cambria"/>
          <w:b/>
          <w:bCs/>
          <w:u w:val="single"/>
        </w:rPr>
        <w:t xml:space="preserve"> assembles </w:t>
      </w:r>
      <w:r w:rsidRPr="00056E13">
        <w:rPr>
          <w:rFonts w:eastAsia="Cambria"/>
          <w:b/>
          <w:iCs/>
          <w:u w:val="single"/>
          <w:bdr w:val="single" w:sz="18" w:space="0" w:color="auto"/>
        </w:rPr>
        <w:t xml:space="preserve">mind numbing data </w:t>
      </w:r>
      <w:r w:rsidRPr="00056E13">
        <w:rPr>
          <w:rFonts w:eastAsia="Cambria"/>
          <w:b/>
          <w:bCs/>
          <w:u w:val="single"/>
        </w:rPr>
        <w:t>and numerous examples demonstrating the myriad ways governments kill</w:t>
      </w:r>
      <w:r w:rsidRPr="00056E13">
        <w:rPr>
          <w:rFonts w:eastAsia="Cambria"/>
          <w:sz w:val="14"/>
        </w:rPr>
        <w:t xml:space="preserve"> their </w:t>
      </w:r>
      <w:r w:rsidRPr="00056E13">
        <w:rPr>
          <w:rFonts w:eastAsia="Cambria"/>
          <w:b/>
          <w:bCs/>
          <w:u w:val="single"/>
        </w:rPr>
        <w:t>citizens</w:t>
      </w:r>
      <w:r w:rsidRPr="00056E13">
        <w:rPr>
          <w:rFonts w:eastAsia="Cambria"/>
          <w:sz w:val="14"/>
        </w:rPr>
        <w:t xml:space="preserve">—directly </w:t>
      </w:r>
      <w:r w:rsidRPr="00056E13">
        <w:rPr>
          <w:rFonts w:eastAsia="Cambria"/>
          <w:b/>
          <w:bCs/>
          <w:u w:val="single"/>
        </w:rPr>
        <w:t xml:space="preserve">through genocide and mass terror and indirectly through starvation and repression. He finds a </w:t>
      </w:r>
      <w:r w:rsidRPr="00056E13">
        <w:rPr>
          <w:rFonts w:eastAsia="Cambria"/>
          <w:b/>
          <w:iCs/>
          <w:u w:val="single"/>
          <w:bdr w:val="single" w:sz="18" w:space="0" w:color="auto"/>
        </w:rPr>
        <w:t xml:space="preserve">stark contrast </w:t>
      </w:r>
      <w:r w:rsidRPr="00056E13">
        <w:rPr>
          <w:rFonts w:eastAsia="Cambria"/>
          <w:b/>
          <w:bCs/>
          <w:u w:val="single"/>
        </w:rPr>
        <w:t xml:space="preserve">between the behavior of autocracies and democracies. Autocratic governments </w:t>
      </w:r>
      <w:r w:rsidRPr="00056E13">
        <w:rPr>
          <w:rFonts w:eastAsia="Cambria"/>
          <w:b/>
          <w:iCs/>
          <w:u w:val="single"/>
          <w:bdr w:val="single" w:sz="18" w:space="0" w:color="auto"/>
        </w:rPr>
        <w:t>readily</w:t>
      </w:r>
      <w:r w:rsidRPr="00846785">
        <w:rPr>
          <w:rFonts w:eastAsia="Cambria"/>
          <w:b/>
          <w:iCs/>
          <w:u w:val="single"/>
          <w:bdr w:val="single" w:sz="18" w:space="0" w:color="auto"/>
        </w:rPr>
        <w:t xml:space="preserve">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xml:space="preserve">, </w:t>
      </w:r>
      <w:proofErr w:type="spellStart"/>
      <w:r w:rsidRPr="00846785">
        <w:rPr>
          <w:rFonts w:eastAsia="Cambria"/>
          <w:b/>
          <w:bCs/>
          <w:u w:val="single"/>
        </w:rPr>
        <w:t>Ru</w:t>
      </w:r>
      <w:r w:rsidRPr="00127B57">
        <w:rPr>
          <w:rFonts w:eastAsia="Cambria"/>
          <w:b/>
          <w:bCs/>
          <w:u w:val="single"/>
        </w:rPr>
        <w:t>mmel</w:t>
      </w:r>
      <w:proofErr w:type="spellEnd"/>
      <w:r w:rsidRPr="00127B57">
        <w:rPr>
          <w:rFonts w:eastAsia="Cambria"/>
          <w:b/>
          <w:bCs/>
          <w:u w:val="single"/>
        </w:rPr>
        <w:t xml:space="preserve">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xml:space="preserve">. As </w:t>
      </w:r>
      <w:proofErr w:type="spellStart"/>
      <w:r w:rsidRPr="00127B57">
        <w:rPr>
          <w:rFonts w:eastAsia="Cambria"/>
          <w:sz w:val="14"/>
        </w:rPr>
        <w:t>Rummel</w:t>
      </w:r>
      <w:proofErr w:type="spellEnd"/>
      <w:r w:rsidRPr="00127B57">
        <w:rPr>
          <w:rFonts w:eastAsia="Cambria"/>
          <w:sz w:val="14"/>
        </w:rPr>
        <w:t xml:space="preserve">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proofErr w:type="spellStart"/>
      <w:r w:rsidRPr="00127B57">
        <w:rPr>
          <w:rFonts w:eastAsia="Cambria"/>
          <w:b/>
          <w:bCs/>
          <w:u w:val="single"/>
        </w:rPr>
        <w:t>Harff’s</w:t>
      </w:r>
      <w:proofErr w:type="spellEnd"/>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w:t>
      </w:r>
      <w:proofErr w:type="spellStart"/>
      <w:r w:rsidRPr="00127B57">
        <w:rPr>
          <w:rFonts w:eastAsia="Cambria"/>
          <w:sz w:val="14"/>
        </w:rPr>
        <w:t>Harff</w:t>
      </w:r>
      <w:proofErr w:type="spellEnd"/>
      <w:r w:rsidRPr="00127B57">
        <w:rPr>
          <w:rFonts w:eastAsia="Cambria"/>
          <w:sz w:val="14"/>
        </w:rPr>
        <w:t xml:space="preserve">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w:t>
      </w:r>
      <w:r w:rsidRPr="00127B57">
        <w:rPr>
          <w:rFonts w:eastAsia="Cambria"/>
          <w:sz w:val="14"/>
        </w:rPr>
        <w:lastRenderedPageBreak/>
        <w:t>democratic systems and trade extensively with other countries. As Steven Pinker notes, these findings fit well with the Kantian triad of democracy, cosmopolitanism and trade— “another trifecta” for liberal peace theory.99</w:t>
      </w:r>
    </w:p>
    <w:p w14:paraId="2674F113" w14:textId="72F5744C" w:rsidR="00FB48E8" w:rsidRDefault="00A10C79" w:rsidP="00A10C79">
      <w:pPr>
        <w:pStyle w:val="Heading3"/>
      </w:pPr>
      <w:proofErr w:type="spellStart"/>
      <w:r>
        <w:lastRenderedPageBreak/>
        <w:t>Underview</w:t>
      </w:r>
      <w:proofErr w:type="spellEnd"/>
    </w:p>
    <w:p w14:paraId="45BC8214" w14:textId="77777777" w:rsidR="00A10C79" w:rsidRPr="00F5552E" w:rsidRDefault="00A10C79" w:rsidP="00A10C79">
      <w:pPr>
        <w:pStyle w:val="Heading4"/>
      </w:pPr>
      <w:r w:rsidRPr="00F5552E">
        <w:t xml:space="preserve">[1]  </w:t>
      </w:r>
      <w:proofErr w:type="spellStart"/>
      <w:r w:rsidRPr="00F5552E">
        <w:t>Aff</w:t>
      </w:r>
      <w:proofErr w:type="spellEnd"/>
      <w:r w:rsidRPr="00F5552E">
        <w:t xml:space="preserve"> gets 1ar theory since the neg can be near infinitely abusive, drop the debater, no </w:t>
      </w:r>
      <w:proofErr w:type="spellStart"/>
      <w:r w:rsidRPr="00F5552E">
        <w:t>rvi</w:t>
      </w:r>
      <w:proofErr w:type="spellEnd"/>
      <w:r w:rsidRPr="00F5552E">
        <w:t xml:space="preserve">, competing </w:t>
      </w:r>
      <w:proofErr w:type="spellStart"/>
      <w:r w:rsidRPr="00F5552E">
        <w:t>interps</w:t>
      </w:r>
      <w:proofErr w:type="spellEnd"/>
      <w:r w:rsidRPr="00F5552E">
        <w:t xml:space="preserve">, </w:t>
      </w:r>
      <w:proofErr w:type="spellStart"/>
      <w:r w:rsidRPr="00F5552E">
        <w:t>aff</w:t>
      </w:r>
      <w:proofErr w:type="spellEnd"/>
      <w:r w:rsidRPr="00F5552E">
        <w:t xml:space="preserve"> theory 1st a) the 1ar is too short to win both theory and substance and is a bigger time investment 1/4 vs 1/7 b) </w:t>
      </w:r>
      <w:proofErr w:type="spellStart"/>
      <w:r w:rsidRPr="00F5552E">
        <w:t>dta</w:t>
      </w:r>
      <w:proofErr w:type="spellEnd"/>
      <w:r w:rsidRPr="00F5552E">
        <w:t xml:space="preserve"> is severance which is bad b/c neg can </w:t>
      </w:r>
      <w:proofErr w:type="spellStart"/>
      <w:r w:rsidRPr="00F5552E">
        <w:t>uplayer</w:t>
      </w:r>
      <w:proofErr w:type="spellEnd"/>
      <w:r w:rsidRPr="00F5552E">
        <w:t xml:space="preserve"> c) competing </w:t>
      </w:r>
      <w:proofErr w:type="spellStart"/>
      <w:r w:rsidRPr="00F5552E">
        <w:t>interps</w:t>
      </w:r>
      <w:proofErr w:type="spellEnd"/>
      <w:r w:rsidRPr="00F5552E">
        <w:t xml:space="preserve"> means the 2n can’t dump on a reasonability bright-line that excludes only what they did wrong d) no </w:t>
      </w:r>
      <w:proofErr w:type="spellStart"/>
      <w:r w:rsidRPr="00F5552E">
        <w:t>rvi</w:t>
      </w:r>
      <w:proofErr w:type="spellEnd"/>
      <w:r w:rsidRPr="00F5552E">
        <w:t xml:space="preserve"> because the neg has time advantage on the theory layer </w:t>
      </w:r>
    </w:p>
    <w:p w14:paraId="6BD722C3" w14:textId="77777777" w:rsidR="00A10C79" w:rsidRPr="00F5552E" w:rsidRDefault="00A10C79" w:rsidP="00A10C79">
      <w:pPr>
        <w:pStyle w:val="Heading4"/>
      </w:pPr>
      <w:r w:rsidRPr="00F5552E">
        <w:t xml:space="preserve">[2] Permissibility and presumption </w:t>
      </w:r>
      <w:r w:rsidRPr="00F5552E">
        <w:rPr>
          <w:u w:val="single"/>
        </w:rPr>
        <w:t>substantively</w:t>
      </w:r>
      <w:r w:rsidRPr="00F5552E">
        <w:t xml:space="preserve"> affirm: a) Statements are true before false since if I told you my name, you’d believe me </w:t>
      </w:r>
      <w:proofErr w:type="gramStart"/>
      <w:r w:rsidRPr="00F5552E">
        <w:t>b)we</w:t>
      </w:r>
      <w:proofErr w:type="gramEnd"/>
      <w:r w:rsidRPr="00F5552E">
        <w:t xml:space="preserve"> can’t start a strand of reasoning w/o accepting a primary principle c)better to be supererogatory than fail to meet an obligation</w:t>
      </w:r>
    </w:p>
    <w:p w14:paraId="375D8974" w14:textId="77777777" w:rsidR="00A10C79" w:rsidRPr="00F5552E" w:rsidRDefault="00A10C79" w:rsidP="00A10C79">
      <w:pPr>
        <w:pStyle w:val="Heading4"/>
      </w:pPr>
      <w:r w:rsidRPr="00F5552E">
        <w:t xml:space="preserve">[3] </w:t>
      </w:r>
      <w:proofErr w:type="spellStart"/>
      <w:r w:rsidRPr="00F5552E">
        <w:t>Aff</w:t>
      </w:r>
      <w:proofErr w:type="spellEnd"/>
      <w:r w:rsidRPr="00F5552E">
        <w:t xml:space="preserve"> fairness ow </w:t>
      </w:r>
      <w:proofErr w:type="spellStart"/>
      <w:r w:rsidRPr="00F5552E">
        <w:t>cuz</w:t>
      </w:r>
      <w:proofErr w:type="spellEnd"/>
      <w:r w:rsidRPr="00F5552E">
        <w:t xml:space="preserve"> its already harder for our side</w:t>
      </w:r>
    </w:p>
    <w:p w14:paraId="1A6EEF4D" w14:textId="77777777" w:rsidR="00A10C79" w:rsidRPr="00F5552E" w:rsidRDefault="00A10C79" w:rsidP="00A10C79">
      <w:r w:rsidRPr="00F5552E">
        <w:rPr>
          <w:rStyle w:val="Style13ptBold"/>
        </w:rPr>
        <w:t>Shah 19</w:t>
      </w:r>
      <w:r w:rsidRPr="00F5552E">
        <w:t xml:space="preserve"> [</w:t>
      </w:r>
      <w:proofErr w:type="spellStart"/>
      <w:r w:rsidRPr="00F5552E">
        <w:t>Sachin</w:t>
      </w:r>
      <w:proofErr w:type="spellEnd"/>
      <w:r w:rsidRPr="00F5552E">
        <w:t xml:space="preserve"> Shah, 2019, "A Statistical Analysis of Side-Bias on the 2019 January-February Lincoln-Douglas Debate Topic," NSD Update, http://nsdupdate.com/2019/a-statistical-analysis-of-side-bias-on-the-2019-january-february-lincoln-douglas-debate-topic/] AG accessed 6-22-2019</w:t>
      </w:r>
    </w:p>
    <w:p w14:paraId="2CDF0D61" w14:textId="77777777" w:rsidR="00A10C79" w:rsidRPr="00F5552E" w:rsidRDefault="00A10C79" w:rsidP="00A10C79">
      <w:pPr>
        <w:rPr>
          <w:sz w:val="16"/>
        </w:rPr>
      </w:pPr>
      <w:r w:rsidRPr="00F5552E">
        <w:rPr>
          <w:sz w:val="16"/>
        </w:rPr>
        <w:t xml:space="preserve">As a final note, it is also interesting to look at the trend over multiple topics. In the rounds </w:t>
      </w:r>
      <w:r w:rsidRPr="00F5552E">
        <w:rPr>
          <w:rStyle w:val="StyleUnderline"/>
          <w:highlight w:val="green"/>
        </w:rPr>
        <w:t xml:space="preserve">from 93 </w:t>
      </w:r>
      <w:r w:rsidRPr="00F5552E">
        <w:rPr>
          <w:rStyle w:val="StyleUnderline"/>
        </w:rPr>
        <w:t xml:space="preserve">TOC </w:t>
      </w:r>
      <w:r w:rsidRPr="00F5552E">
        <w:rPr>
          <w:rStyle w:val="StyleUnderline"/>
          <w:highlight w:val="green"/>
        </w:rPr>
        <w:t>bid</w:t>
      </w:r>
      <w:r w:rsidRPr="00F5552E">
        <w:rPr>
          <w:rStyle w:val="StyleUnderline"/>
        </w:rPr>
        <w:t xml:space="preserve"> distributing </w:t>
      </w:r>
      <w:r w:rsidRPr="00F5552E">
        <w:rPr>
          <w:rStyle w:val="StyleUnderline"/>
          <w:highlight w:val="green"/>
        </w:rPr>
        <w:t>tournaments</w:t>
      </w:r>
      <w:r w:rsidRPr="00F5552E">
        <w:rPr>
          <w:rStyle w:val="StyleUnderline"/>
        </w:rPr>
        <w:t xml:space="preserve"> (2017 – 2019</w:t>
      </w:r>
      <w:r w:rsidRPr="00F5552E">
        <w:rPr>
          <w:sz w:val="16"/>
        </w:rPr>
        <w:t xml:space="preserve"> YTD), the </w:t>
      </w:r>
      <w:r w:rsidRPr="00F5552E">
        <w:rPr>
          <w:rStyle w:val="StyleUnderline"/>
          <w:highlight w:val="green"/>
        </w:rPr>
        <w:t>neg</w:t>
      </w:r>
      <w:r w:rsidRPr="00F5552E">
        <w:rPr>
          <w:sz w:val="16"/>
        </w:rPr>
        <w:t xml:space="preserve">ative </w:t>
      </w:r>
      <w:r w:rsidRPr="00F5552E">
        <w:rPr>
          <w:rStyle w:val="StyleUnderline"/>
          <w:highlight w:val="green"/>
        </w:rPr>
        <w:t>won 52.99%</w:t>
      </w:r>
      <w:r w:rsidRPr="00F5552E">
        <w:rPr>
          <w:rStyle w:val="StyleUnderline"/>
        </w:rPr>
        <w:t xml:space="preserve"> of ballots (</w:t>
      </w:r>
      <w:r w:rsidRPr="00F5552E">
        <w:rPr>
          <w:rStyle w:val="StyleUnderline"/>
          <w:highlight w:val="green"/>
        </w:rPr>
        <w:t>p</w:t>
      </w:r>
      <w:r w:rsidRPr="00F5552E">
        <w:rPr>
          <w:rStyle w:val="StyleUnderline"/>
        </w:rPr>
        <w:t xml:space="preserve">-value </w:t>
      </w:r>
      <w:r w:rsidRPr="00F5552E">
        <w:rPr>
          <w:rStyle w:val="StyleUnderline"/>
          <w:highlight w:val="green"/>
        </w:rPr>
        <w:t>&lt; 0.0001</w:t>
      </w:r>
      <w:r w:rsidRPr="00F5552E">
        <w:rPr>
          <w:rStyle w:val="StyleUnderline"/>
        </w:rPr>
        <w:t>)</w:t>
      </w:r>
      <w:r w:rsidRPr="00F5552E">
        <w:rPr>
          <w:sz w:val="16"/>
        </w:rPr>
        <w:t xml:space="preserve"> and 54.63% of upset rounds (p-value &lt; 0.0001). </w:t>
      </w:r>
      <w:r w:rsidRPr="00F5552E">
        <w:rPr>
          <w:rStyle w:val="StyleUnderline"/>
          <w:highlight w:val="green"/>
        </w:rPr>
        <w:t>This suggests the bias might be structural</w:t>
      </w:r>
      <w:r w:rsidRPr="00F5552E">
        <w:rPr>
          <w:sz w:val="16"/>
        </w:rPr>
        <w:t xml:space="preserve">, and not topic specific, </w:t>
      </w:r>
      <w:r w:rsidRPr="00F5552E">
        <w:rPr>
          <w:rStyle w:val="StyleUnderline"/>
          <w:highlight w:val="green"/>
        </w:rPr>
        <w:t>as this</w:t>
      </w:r>
      <w:r w:rsidRPr="00F5552E">
        <w:rPr>
          <w:rStyle w:val="StyleUnderline"/>
        </w:rPr>
        <w:t xml:space="preserve"> data </w:t>
      </w:r>
      <w:r w:rsidRPr="00F5552E">
        <w:rPr>
          <w:rStyle w:val="StyleUnderline"/>
          <w:highlight w:val="green"/>
        </w:rPr>
        <w:t>spans six</w:t>
      </w:r>
      <w:r w:rsidRPr="00F5552E">
        <w:rPr>
          <w:sz w:val="16"/>
        </w:rPr>
        <w:t xml:space="preserve"> different </w:t>
      </w:r>
      <w:r w:rsidRPr="00F5552E">
        <w:rPr>
          <w:rStyle w:val="StyleUnderline"/>
          <w:highlight w:val="green"/>
        </w:rPr>
        <w:t>topics</w:t>
      </w:r>
      <w:r w:rsidRPr="00F5552E">
        <w:rPr>
          <w:sz w:val="16"/>
        </w:rPr>
        <w:t>.</w:t>
      </w:r>
    </w:p>
    <w:p w14:paraId="041102C1" w14:textId="77777777" w:rsidR="00A10C79" w:rsidRPr="00F5552E" w:rsidRDefault="00A10C79" w:rsidP="00A10C79">
      <w:pPr>
        <w:pStyle w:val="Heading4"/>
      </w:pPr>
      <w:r w:rsidRPr="00F5552E">
        <w:t>Outweighs – empirics account for all factors – that’s why we trust experiments over analytics.</w:t>
      </w:r>
    </w:p>
    <w:p w14:paraId="4D7B7C7F" w14:textId="77777777" w:rsidR="00A10C79" w:rsidRPr="00A10C79" w:rsidRDefault="00A10C79" w:rsidP="00A10C79"/>
    <w:sectPr w:rsidR="00A10C79" w:rsidRPr="00A10C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77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C7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7A4"/>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8E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22A0B3"/>
  <w14:defaultImageDpi w14:val="300"/>
  <w15:docId w15:val="{757B5CDE-48EC-B242-85AB-06F4BEB49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77A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077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7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77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D077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77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7A4"/>
  </w:style>
  <w:style w:type="character" w:customStyle="1" w:styleId="Heading1Char">
    <w:name w:val="Heading 1 Char"/>
    <w:aliases w:val="Pocket Char"/>
    <w:basedOn w:val="DefaultParagraphFont"/>
    <w:link w:val="Heading1"/>
    <w:uiPriority w:val="9"/>
    <w:rsid w:val="00D077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77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77A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D077A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077A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D077A4"/>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D077A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77A4"/>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D077A4"/>
    <w:rPr>
      <w:color w:val="auto"/>
      <w:u w:val="none"/>
    </w:rPr>
  </w:style>
  <w:style w:type="paragraph" w:styleId="DocumentMap">
    <w:name w:val="Document Map"/>
    <w:basedOn w:val="Normal"/>
    <w:link w:val="DocumentMapChar"/>
    <w:uiPriority w:val="99"/>
    <w:semiHidden/>
    <w:unhideWhenUsed/>
    <w:rsid w:val="00D077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77A4"/>
    <w:rPr>
      <w:rFonts w:ascii="Lucida Grande" w:hAnsi="Lucida Grande" w:cs="Lucida Grande"/>
    </w:rPr>
  </w:style>
  <w:style w:type="paragraph" w:styleId="ListParagraph">
    <w:name w:val="List Paragraph"/>
    <w:aliases w:val="6 font,Colorful List - Accent 11"/>
    <w:basedOn w:val="Normal"/>
    <w:uiPriority w:val="34"/>
    <w:qFormat/>
    <w:rsid w:val="00FB48E8"/>
    <w:pPr>
      <w:ind w:left="720"/>
      <w:contextualSpacing/>
    </w:pPr>
  </w:style>
  <w:style w:type="paragraph" w:customStyle="1" w:styleId="textbold">
    <w:name w:val="text bold"/>
    <w:basedOn w:val="Normal"/>
    <w:link w:val="Emphasis"/>
    <w:uiPriority w:val="20"/>
    <w:qFormat/>
    <w:rsid w:val="00FB48E8"/>
    <w:pP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FB48E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dium.com/truman-doctrine-blog/why-democracy-promotion-is-in-the-strategic-interest-of-the-united-states-ae959c111b2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ssentmagazine.org/online_articles/the-teacher-strike-conditions-for-success" TargetMode="External"/><Relationship Id="rId5" Type="http://schemas.openxmlformats.org/officeDocument/2006/relationships/numbering" Target="numbering.xml"/><Relationship Id="rId10" Type="http://schemas.openxmlformats.org/officeDocument/2006/relationships/hyperlink" Target="https://freedomhouse.org/article/new-report-us-democracy-has-declined-significantly-past-decade-reforms-urgently-needed" TargetMode="External"/><Relationship Id="rId4" Type="http://schemas.openxmlformats.org/officeDocument/2006/relationships/customXml" Target="../customXml/item4.xml"/><Relationship Id="rId9" Type="http://schemas.openxmlformats.org/officeDocument/2006/relationships/hyperlink" Target="http://www.jstor.org/stable/41839103.%20Accessed%2021%20June%2020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17</Pages>
  <Words>10790</Words>
  <Characters>61503</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2021-12-04T13:38:00Z</dcterms:created>
  <dcterms:modified xsi:type="dcterms:W3CDTF">2021-12-04T14:27:00Z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