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D579E" w14:textId="09AA8EB9" w:rsidR="007A16D4" w:rsidRDefault="007A16D4" w:rsidP="007A16D4">
      <w:pPr>
        <w:pStyle w:val="Heading1"/>
      </w:pPr>
      <w:r>
        <w:t xml:space="preserve">1nc vs </w:t>
      </w:r>
      <w:proofErr w:type="spellStart"/>
      <w:r>
        <w:t>kant</w:t>
      </w:r>
      <w:proofErr w:type="spellEnd"/>
    </w:p>
    <w:p w14:paraId="59970CE8" w14:textId="77777777" w:rsidR="007A16D4" w:rsidRPr="007A16D4" w:rsidRDefault="007A16D4" w:rsidP="007A16D4"/>
    <w:p w14:paraId="2B841164" w14:textId="18BA6853" w:rsidR="007A16D4" w:rsidRDefault="007A16D4" w:rsidP="007A16D4">
      <w:pPr>
        <w:pStyle w:val="Heading2"/>
        <w:rPr>
          <w:rStyle w:val="StyleUnderline"/>
        </w:rPr>
      </w:pPr>
      <w:r w:rsidRPr="00165091">
        <w:rPr>
          <w:rStyle w:val="StyleUnderline"/>
          <w:sz w:val="32"/>
        </w:rPr>
        <w:lastRenderedPageBreak/>
        <w:t xml:space="preserve">1AC </w:t>
      </w:r>
      <w:r>
        <w:rPr>
          <w:rStyle w:val="StyleUnderline"/>
          <w:sz w:val="32"/>
        </w:rPr>
        <w:t>–</w:t>
      </w:r>
      <w:r w:rsidRPr="00165091">
        <w:rPr>
          <w:rStyle w:val="StyleUnderline"/>
          <w:sz w:val="32"/>
        </w:rPr>
        <w:t xml:space="preserve"> Framing</w:t>
      </w:r>
    </w:p>
    <w:p w14:paraId="424109F9" w14:textId="54287CC8" w:rsidR="007A16D4" w:rsidRDefault="007A16D4" w:rsidP="007A16D4"/>
    <w:p w14:paraId="52F57FDD" w14:textId="71643A2E" w:rsidR="007A16D4" w:rsidRDefault="007A16D4" w:rsidP="007A16D4">
      <w:pPr>
        <w:pStyle w:val="Heading3"/>
      </w:pPr>
      <w:r>
        <w:lastRenderedPageBreak/>
        <w:t>Generic</w:t>
      </w:r>
    </w:p>
    <w:p w14:paraId="2D18F890" w14:textId="32047DE9" w:rsidR="007A16D4" w:rsidRDefault="007A16D4" w:rsidP="007A16D4"/>
    <w:p w14:paraId="6A442C85" w14:textId="77777777" w:rsidR="007A16D4" w:rsidRPr="00421186" w:rsidRDefault="007A16D4" w:rsidP="007A16D4"/>
    <w:p w14:paraId="546CDC22" w14:textId="77777777" w:rsidR="007A16D4" w:rsidRPr="00165091" w:rsidRDefault="007A16D4" w:rsidP="007A16D4">
      <w:pPr>
        <w:pStyle w:val="Heading4"/>
      </w:pPr>
      <w:r w:rsidRPr="00165091">
        <w:t>The standard is minimizing suffering</w:t>
      </w:r>
    </w:p>
    <w:p w14:paraId="715F2610" w14:textId="77777777" w:rsidR="007A16D4" w:rsidRPr="007A16D4" w:rsidRDefault="007A16D4" w:rsidP="007A16D4"/>
    <w:p w14:paraId="2F372C95" w14:textId="77777777" w:rsidR="007A16D4" w:rsidRPr="00A9319A" w:rsidRDefault="007A16D4" w:rsidP="007A16D4">
      <w:pPr>
        <w:pStyle w:val="Heading4"/>
      </w:pPr>
      <w:r>
        <w:t xml:space="preserve">1. Government must </w:t>
      </w:r>
      <w:r w:rsidRPr="00A9319A">
        <w:t>be practical</w:t>
      </w:r>
      <w:r>
        <w:t xml:space="preserve"> and</w:t>
      </w:r>
      <w:r w:rsidRPr="00A9319A">
        <w:t xml:space="preserve"> cannot concern itself with </w:t>
      </w:r>
      <w:r>
        <w:t>metaphysical questions – its only role is to protect citizens’ interests</w:t>
      </w:r>
    </w:p>
    <w:p w14:paraId="72B62E29" w14:textId="77777777" w:rsidR="007A16D4" w:rsidRPr="00BF7FB8" w:rsidRDefault="007A16D4" w:rsidP="007A16D4">
      <w:proofErr w:type="spellStart"/>
      <w:r>
        <w:rPr>
          <w:rStyle w:val="Style13ptBold"/>
        </w:rPr>
        <w:t>Rhonheimer</w:t>
      </w:r>
      <w:proofErr w:type="spellEnd"/>
      <w:r>
        <w:rPr>
          <w:rStyle w:val="Style13ptBold"/>
        </w:rPr>
        <w:t xml:space="preserve"> 05</w:t>
      </w:r>
      <w:r w:rsidRPr="00FD62F7">
        <w:rPr>
          <w:rStyle w:val="Style13ptBold"/>
        </w:rPr>
        <w:t xml:space="preserve"> </w:t>
      </w:r>
      <w:r w:rsidRPr="00BF7FB8">
        <w:t xml:space="preserve">[(Martin, Prof </w:t>
      </w:r>
      <w:proofErr w:type="gramStart"/>
      <w:r w:rsidRPr="00BF7FB8">
        <w:t>Of</w:t>
      </w:r>
      <w:proofErr w:type="gramEnd"/>
      <w:r w:rsidRPr="00BF7FB8">
        <w:t xml:space="preserve"> Philosophy at The Pontifical University of the Holy Cross in Rome). “THE POLITICAL ETHOS OF CONSTITUTIONAL DEMOCRACY AND THE PLACE OF NATURAL LAW IN PUBLIC REASON: RAWLS’S “POLITICAL LIBERALISM” REVISITED” The American Journal of Jurisprudence vol. 50 (2005), pp. 1-70]</w:t>
      </w:r>
    </w:p>
    <w:p w14:paraId="5215D986" w14:textId="77777777" w:rsidR="007A16D4" w:rsidRPr="00B152C5" w:rsidRDefault="007A16D4" w:rsidP="007A16D4">
      <w:pPr>
        <w:rPr>
          <w:sz w:val="10"/>
          <w:szCs w:val="12"/>
        </w:rPr>
      </w:pPr>
      <w:r w:rsidRPr="00B152C5">
        <w:rPr>
          <w:sz w:val="10"/>
          <w:szCs w:val="10"/>
        </w:rPr>
        <w:t xml:space="preserve">It is a fundamental feature of political philosophy to be part of practical philosophy. </w:t>
      </w:r>
      <w:r w:rsidRPr="00A9633F">
        <w:rPr>
          <w:rStyle w:val="StyleUnderline"/>
          <w:highlight w:val="green"/>
        </w:rPr>
        <w:t>Political philosophy</w:t>
      </w:r>
      <w:r w:rsidRPr="00B152C5">
        <w:rPr>
          <w:sz w:val="10"/>
          <w:highlight w:val="green"/>
        </w:rPr>
        <w:t xml:space="preserve"> </w:t>
      </w:r>
      <w:r w:rsidRPr="00B152C5">
        <w:rPr>
          <w:sz w:val="10"/>
        </w:rPr>
        <w:t>belongs to ethics, which</w:t>
      </w:r>
      <w:r w:rsidRPr="00A9319A">
        <w:rPr>
          <w:rStyle w:val="StyleUnderline"/>
        </w:rPr>
        <w:t xml:space="preserve"> </w:t>
      </w:r>
      <w:r w:rsidRPr="00A9633F">
        <w:rPr>
          <w:rStyle w:val="StyleUnderline"/>
          <w:highlight w:val="green"/>
        </w:rPr>
        <w:t xml:space="preserve">is practical, for it </w:t>
      </w:r>
      <w:r w:rsidRPr="00B152C5">
        <w:rPr>
          <w:sz w:val="10"/>
        </w:rPr>
        <w:t>both</w:t>
      </w:r>
      <w:r w:rsidRPr="00A9319A">
        <w:rPr>
          <w:rStyle w:val="StyleUnderline"/>
        </w:rPr>
        <w:t xml:space="preserve"> </w:t>
      </w:r>
      <w:r w:rsidRPr="00B152C5">
        <w:rPr>
          <w:sz w:val="10"/>
        </w:rPr>
        <w:t xml:space="preserve">reflects on </w:t>
      </w:r>
      <w:proofErr w:type="gramStart"/>
      <w:r w:rsidRPr="00B152C5">
        <w:rPr>
          <w:sz w:val="10"/>
        </w:rPr>
        <w:t>practical  knowledge</w:t>
      </w:r>
      <w:proofErr w:type="gramEnd"/>
      <w:r w:rsidRPr="00B152C5">
        <w:rPr>
          <w:sz w:val="10"/>
        </w:rPr>
        <w:t xml:space="preserve"> and </w:t>
      </w:r>
      <w:r w:rsidRPr="00A9633F">
        <w:rPr>
          <w:rStyle w:val="StyleUnderline"/>
          <w:highlight w:val="green"/>
        </w:rPr>
        <w:t xml:space="preserve">aims at action. </w:t>
      </w:r>
      <w:r w:rsidRPr="00A9319A">
        <w:rPr>
          <w:rStyle w:val="StyleUnderline"/>
        </w:rPr>
        <w:t xml:space="preserve">Therefore, </w:t>
      </w:r>
      <w:r w:rsidRPr="00A9633F">
        <w:rPr>
          <w:rStyle w:val="StyleUnderline"/>
          <w:highlight w:val="green"/>
        </w:rPr>
        <w:t xml:space="preserve">it </w:t>
      </w:r>
      <w:r w:rsidRPr="00A9319A">
        <w:rPr>
          <w:rStyle w:val="StyleUnderline"/>
        </w:rPr>
        <w:t xml:space="preserve">is not only normative, but </w:t>
      </w:r>
      <w:r w:rsidRPr="00A9633F">
        <w:rPr>
          <w:rStyle w:val="StyleUnderline"/>
          <w:highlight w:val="green"/>
        </w:rPr>
        <w:t xml:space="preserve">must consider the concrete conditions of realization. </w:t>
      </w:r>
      <w:r w:rsidRPr="00A9319A">
        <w:rPr>
          <w:rStyle w:val="StyleUnderline"/>
        </w:rPr>
        <w:t>The rationale of political institutions</w:t>
      </w:r>
      <w:r w:rsidRPr="007A70D6">
        <w:rPr>
          <w:rStyle w:val="StyleUnderline"/>
          <w:sz w:val="14"/>
          <w:szCs w:val="12"/>
        </w:rPr>
        <w:t xml:space="preserve"> </w:t>
      </w:r>
      <w:r w:rsidRPr="00B152C5">
        <w:rPr>
          <w:sz w:val="10"/>
          <w:szCs w:val="12"/>
        </w:rPr>
        <w:t>and action</w:t>
      </w:r>
      <w:r w:rsidRPr="007A70D6">
        <w:rPr>
          <w:rStyle w:val="StyleUnderline"/>
          <w:sz w:val="14"/>
          <w:szCs w:val="12"/>
        </w:rPr>
        <w:t xml:space="preserve"> </w:t>
      </w:r>
      <w:r w:rsidRPr="00A9319A">
        <w:rPr>
          <w:rStyle w:val="StyleUnderline"/>
        </w:rPr>
        <w:t>must be</w:t>
      </w:r>
      <w:r w:rsidRPr="007A70D6">
        <w:rPr>
          <w:rStyle w:val="StyleUnderline"/>
          <w:sz w:val="14"/>
          <w:szCs w:val="12"/>
        </w:rPr>
        <w:t xml:space="preserve"> </w:t>
      </w:r>
      <w:r w:rsidRPr="00B152C5">
        <w:rPr>
          <w:sz w:val="10"/>
        </w:rPr>
        <w:t>understood as</w:t>
      </w:r>
      <w:r w:rsidRPr="007A70D6">
        <w:rPr>
          <w:rStyle w:val="StyleUnderline"/>
          <w:sz w:val="14"/>
          <w:szCs w:val="12"/>
        </w:rPr>
        <w:t xml:space="preserve"> </w:t>
      </w:r>
      <w:r w:rsidRPr="00A9319A">
        <w:rPr>
          <w:rStyle w:val="StyleUnderline"/>
        </w:rPr>
        <w:t>embedded in concrete</w:t>
      </w:r>
      <w:r w:rsidRPr="007A70D6">
        <w:rPr>
          <w:rStyle w:val="StyleUnderline"/>
          <w:sz w:val="14"/>
          <w:szCs w:val="12"/>
        </w:rPr>
        <w:t xml:space="preserve"> </w:t>
      </w:r>
      <w:r w:rsidRPr="00B152C5">
        <w:rPr>
          <w:sz w:val="10"/>
          <w:szCs w:val="12"/>
        </w:rPr>
        <w:t>cultural and, therefore, historical</w:t>
      </w:r>
      <w:r w:rsidRPr="007A70D6">
        <w:rPr>
          <w:rStyle w:val="StyleUnderline"/>
          <w:sz w:val="14"/>
          <w:szCs w:val="12"/>
        </w:rPr>
        <w:t xml:space="preserve"> </w:t>
      </w:r>
      <w:r w:rsidRPr="00A9319A">
        <w:rPr>
          <w:rStyle w:val="StyleUnderline"/>
        </w:rPr>
        <w:t>contexts</w:t>
      </w:r>
      <w:r w:rsidRPr="007A70D6">
        <w:rPr>
          <w:rStyle w:val="StyleUnderline"/>
          <w:sz w:val="14"/>
          <w:szCs w:val="12"/>
        </w:rPr>
        <w:t xml:space="preserve"> </w:t>
      </w:r>
      <w:r w:rsidRPr="00B152C5">
        <w:rPr>
          <w:sz w:val="10"/>
          <w:szCs w:val="12"/>
        </w:rPr>
        <w:t xml:space="preserve">and </w:t>
      </w:r>
      <w:r w:rsidRPr="00B152C5">
        <w:rPr>
          <w:sz w:val="10"/>
        </w:rPr>
        <w:t xml:space="preserve">as meeting with problems that only in these contexts are understandable. </w:t>
      </w:r>
      <w:r w:rsidRPr="00A9319A">
        <w:rPr>
          <w:rStyle w:val="StyleUnderline"/>
        </w:rPr>
        <w:t>A</w:t>
      </w:r>
      <w:r w:rsidRPr="007A70D6">
        <w:rPr>
          <w:rStyle w:val="StyleUnderline"/>
          <w:sz w:val="14"/>
          <w:szCs w:val="12"/>
        </w:rPr>
        <w:t xml:space="preserve"> </w:t>
      </w:r>
      <w:r w:rsidRPr="00B152C5">
        <w:rPr>
          <w:sz w:val="10"/>
          <w:szCs w:val="12"/>
        </w:rPr>
        <w:t xml:space="preserve">normative </w:t>
      </w:r>
      <w:r w:rsidRPr="00B152C5">
        <w:rPr>
          <w:sz w:val="10"/>
        </w:rPr>
        <w:t>political</w:t>
      </w:r>
      <w:r w:rsidRPr="00B152C5">
        <w:rPr>
          <w:sz w:val="10"/>
          <w:szCs w:val="12"/>
        </w:rPr>
        <w:t xml:space="preserve"> </w:t>
      </w:r>
      <w:r w:rsidRPr="00A9319A">
        <w:rPr>
          <w:rStyle w:val="StyleUnderline"/>
        </w:rPr>
        <w:t xml:space="preserve">philosophy which would abstract from the conditions </w:t>
      </w:r>
      <w:proofErr w:type="gramStart"/>
      <w:r w:rsidRPr="00A9319A">
        <w:rPr>
          <w:rStyle w:val="StyleUnderline"/>
        </w:rPr>
        <w:t>of  realizability</w:t>
      </w:r>
      <w:proofErr w:type="gramEnd"/>
      <w:r w:rsidRPr="00A9319A">
        <w:rPr>
          <w:rStyle w:val="StyleUnderline"/>
        </w:rPr>
        <w:t xml:space="preserve"> </w:t>
      </w:r>
      <w:r w:rsidRPr="00B152C5">
        <w:rPr>
          <w:sz w:val="10"/>
        </w:rPr>
        <w:t>would</w:t>
      </w:r>
      <w:r w:rsidRPr="007A70D6">
        <w:rPr>
          <w:rStyle w:val="StyleUnderline"/>
          <w:sz w:val="14"/>
          <w:szCs w:val="12"/>
        </w:rPr>
        <w:t xml:space="preserve"> </w:t>
      </w:r>
      <w:r w:rsidRPr="00B152C5">
        <w:rPr>
          <w:sz w:val="10"/>
        </w:rPr>
        <w:t xml:space="preserve">be  trying to establish norms for realizing the “idea of the good” or of “the just” (as Plato, in  fact, tried to do in his Republic). Such a purely metaphysical view, however, </w:t>
      </w:r>
      <w:r w:rsidRPr="00A9319A">
        <w:rPr>
          <w:rStyle w:val="StyleUnderline"/>
        </w:rPr>
        <w:t>is doomed to fail</w:t>
      </w:r>
      <w:r w:rsidRPr="00B152C5">
        <w:rPr>
          <w:sz w:val="10"/>
          <w:szCs w:val="12"/>
        </w:rPr>
        <w:t>ure</w:t>
      </w:r>
      <w:r w:rsidRPr="007A70D6">
        <w:rPr>
          <w:rStyle w:val="StyleUnderline"/>
          <w:sz w:val="14"/>
          <w:szCs w:val="12"/>
        </w:rPr>
        <w:t xml:space="preserve">. </w:t>
      </w:r>
      <w:r w:rsidRPr="00B152C5">
        <w:rPr>
          <w:sz w:val="10"/>
          <w:szCs w:val="12"/>
        </w:rPr>
        <w:t xml:space="preserve">As a theory of political praxis, political philosophy must include in its reflection the concrete historical context, historical </w:t>
      </w:r>
      <w:proofErr w:type="gramStart"/>
      <w:r w:rsidRPr="00B152C5">
        <w:rPr>
          <w:sz w:val="10"/>
          <w:szCs w:val="12"/>
        </w:rPr>
        <w:t>experiences</w:t>
      </w:r>
      <w:proofErr w:type="gramEnd"/>
      <w:r w:rsidRPr="00B152C5">
        <w:rPr>
          <w:sz w:val="10"/>
          <w:szCs w:val="12"/>
        </w:rPr>
        <w:t xml:space="preserve"> and the corresponding knowledge of the proper logic of the political. 14 Briefly: political philosophy is not metaphysics, which contemplates the necessary order of being, but practical philosophy, </w:t>
      </w:r>
      <w:proofErr w:type="gramStart"/>
      <w:r w:rsidRPr="00B152C5">
        <w:rPr>
          <w:sz w:val="10"/>
          <w:szCs w:val="12"/>
        </w:rPr>
        <w:t>which  deals</w:t>
      </w:r>
      <w:proofErr w:type="gramEnd"/>
      <w:r w:rsidRPr="00B152C5">
        <w:rPr>
          <w:sz w:val="10"/>
          <w:szCs w:val="12"/>
        </w:rPr>
        <w:t xml:space="preserve"> with </w:t>
      </w:r>
      <w:r w:rsidRPr="00B152C5">
        <w:rPr>
          <w:sz w:val="10"/>
          <w:szCs w:val="10"/>
        </w:rPr>
        <w:t>partly contingent matters and aims at action.  Moreover,</w:t>
      </w:r>
      <w:r w:rsidRPr="00B152C5">
        <w:rPr>
          <w:sz w:val="10"/>
        </w:rPr>
        <w:t xml:space="preserve"> </w:t>
      </w:r>
      <w:r w:rsidRPr="00A9319A">
        <w:rPr>
          <w:rStyle w:val="StyleUnderline"/>
        </w:rPr>
        <w:t xml:space="preserve">unlike moral norms </w:t>
      </w:r>
      <w:r w:rsidRPr="007A70D6">
        <w:rPr>
          <w:rStyle w:val="StyleUnderline"/>
          <w:sz w:val="14"/>
        </w:rPr>
        <w:t>in general</w:t>
      </w:r>
      <w:r w:rsidRPr="00B152C5">
        <w:rPr>
          <w:sz w:val="10"/>
          <w:szCs w:val="10"/>
        </w:rPr>
        <w:t xml:space="preserve">—natural law </w:t>
      </w:r>
      <w:proofErr w:type="gramStart"/>
      <w:r w:rsidRPr="00B152C5">
        <w:rPr>
          <w:sz w:val="10"/>
          <w:szCs w:val="10"/>
        </w:rPr>
        <w:t>included,—</w:t>
      </w:r>
      <w:proofErr w:type="gramEnd"/>
      <w:r w:rsidRPr="00B152C5">
        <w:rPr>
          <w:sz w:val="10"/>
          <w:szCs w:val="10"/>
        </w:rPr>
        <w:t>which rule the  actions of a person—“my acting” and pursuing the good—,</w:t>
      </w:r>
      <w:r w:rsidRPr="00B152C5">
        <w:rPr>
          <w:sz w:val="10"/>
        </w:rPr>
        <w:t xml:space="preserve"> </w:t>
      </w:r>
      <w:r w:rsidRPr="00A9633F">
        <w:rPr>
          <w:rStyle w:val="StyleUnderline"/>
          <w:highlight w:val="green"/>
        </w:rPr>
        <w:t xml:space="preserve">the </w:t>
      </w:r>
      <w:r w:rsidRPr="00B152C5">
        <w:rPr>
          <w:sz w:val="10"/>
        </w:rPr>
        <w:t>logic of the</w:t>
      </w:r>
      <w:r w:rsidRPr="00A9319A">
        <w:rPr>
          <w:rStyle w:val="StyleUnderline"/>
          <w:sz w:val="20"/>
        </w:rPr>
        <w:t xml:space="preserve"> </w:t>
      </w:r>
      <w:r w:rsidRPr="00D9038E">
        <w:rPr>
          <w:rStyle w:val="StyleUnderline"/>
          <w:highlight w:val="green"/>
        </w:rPr>
        <w:t xml:space="preserve">political is characterized by </w:t>
      </w:r>
      <w:r w:rsidRPr="00D9038E">
        <w:rPr>
          <w:rStyle w:val="StyleUnderline"/>
        </w:rPr>
        <w:t xml:space="preserve">acts like </w:t>
      </w:r>
      <w:r w:rsidRPr="00A9633F">
        <w:rPr>
          <w:rStyle w:val="StyleUnderline"/>
          <w:highlight w:val="green"/>
        </w:rPr>
        <w:t xml:space="preserve">framing institutions </w:t>
      </w:r>
      <w:r w:rsidRPr="00B152C5">
        <w:rPr>
          <w:sz w:val="10"/>
        </w:rPr>
        <w:t>and establishing legal rules</w:t>
      </w:r>
      <w:r w:rsidRPr="00A9319A">
        <w:rPr>
          <w:rStyle w:val="StyleUnderline"/>
          <w:sz w:val="20"/>
        </w:rPr>
        <w:t xml:space="preserve"> </w:t>
      </w:r>
      <w:r w:rsidRPr="00A9633F">
        <w:rPr>
          <w:rStyle w:val="StyleUnderline"/>
          <w:highlight w:val="green"/>
        </w:rPr>
        <w:t xml:space="preserve">by which </w:t>
      </w:r>
      <w:r w:rsidRPr="00B152C5">
        <w:rPr>
          <w:sz w:val="10"/>
        </w:rPr>
        <w:t xml:space="preserve">not only personal actions but the actions of </w:t>
      </w:r>
      <w:r w:rsidRPr="00BF0AB0">
        <w:rPr>
          <w:rStyle w:val="StyleUnderline"/>
          <w:highlight w:val="green"/>
        </w:rPr>
        <w:t>a multitude</w:t>
      </w:r>
      <w:r w:rsidRPr="00B152C5">
        <w:rPr>
          <w:sz w:val="10"/>
        </w:rPr>
        <w:t xml:space="preserve"> of persons </w:t>
      </w:r>
      <w:r w:rsidRPr="00A9633F">
        <w:rPr>
          <w:rStyle w:val="StyleUnderline"/>
          <w:highlight w:val="green"/>
        </w:rPr>
        <w:t xml:space="preserve">are regulated </w:t>
      </w:r>
      <w:r w:rsidRPr="00B152C5">
        <w:rPr>
          <w:sz w:val="10"/>
        </w:rPr>
        <w:t>by the coercive force of state power, and by</w:t>
      </w:r>
      <w:r w:rsidRPr="00B152C5">
        <w:rPr>
          <w:sz w:val="10"/>
          <w:szCs w:val="10"/>
        </w:rPr>
        <w:t xml:space="preserve"> which a part of citizens exercises power over others. </w:t>
      </w:r>
      <w:r w:rsidRPr="00B152C5">
        <w:rPr>
          <w:sz w:val="10"/>
        </w:rPr>
        <w:t xml:space="preserve"> </w:t>
      </w:r>
      <w:r w:rsidRPr="00A9633F">
        <w:rPr>
          <w:rStyle w:val="StyleUnderline"/>
          <w:highlight w:val="green"/>
        </w:rPr>
        <w:t>Political actions are</w:t>
      </w:r>
      <w:r w:rsidRPr="00B152C5">
        <w:rPr>
          <w:sz w:val="10"/>
        </w:rPr>
        <w:t xml:space="preserve">, thus, </w:t>
      </w:r>
      <w:r w:rsidRPr="00B152C5">
        <w:rPr>
          <w:sz w:val="10"/>
          <w:szCs w:val="10"/>
        </w:rPr>
        <w:t>both</w:t>
      </w:r>
      <w:r w:rsidRPr="00B152C5">
        <w:rPr>
          <w:sz w:val="10"/>
        </w:rPr>
        <w:t xml:space="preserve"> actions of</w:t>
      </w:r>
      <w:r w:rsidRPr="007A70D6">
        <w:rPr>
          <w:rStyle w:val="StyleUnderline"/>
          <w:sz w:val="14"/>
        </w:rPr>
        <w:t xml:space="preserve"> </w:t>
      </w:r>
      <w:r w:rsidRPr="00342F4F">
        <w:rPr>
          <w:rStyle w:val="StyleUnderline"/>
          <w:highlight w:val="green"/>
        </w:rPr>
        <w:t>the</w:t>
      </w:r>
      <w:r w:rsidRPr="007A70D6">
        <w:rPr>
          <w:rStyle w:val="StyleUnderline"/>
          <w:sz w:val="14"/>
        </w:rPr>
        <w:t xml:space="preserve"> </w:t>
      </w:r>
      <w:r w:rsidRPr="00A9633F">
        <w:rPr>
          <w:rStyle w:val="StyleUnderline"/>
          <w:highlight w:val="green"/>
        </w:rPr>
        <w:t xml:space="preserve">whole </w:t>
      </w:r>
      <w:r w:rsidRPr="00B152C5">
        <w:rPr>
          <w:sz w:val="10"/>
        </w:rPr>
        <w:t>of the</w:t>
      </w:r>
      <w:r w:rsidRPr="007A70D6">
        <w:rPr>
          <w:rStyle w:val="StyleUnderline"/>
          <w:sz w:val="14"/>
        </w:rPr>
        <w:t xml:space="preserve"> </w:t>
      </w:r>
      <w:r w:rsidRPr="00A9633F">
        <w:rPr>
          <w:rStyle w:val="StyleUnderline"/>
          <w:highlight w:val="green"/>
        </w:rPr>
        <w:t>body politic</w:t>
      </w:r>
      <w:r w:rsidRPr="00B152C5">
        <w:rPr>
          <w:sz w:val="10"/>
          <w:highlight w:val="green"/>
        </w:rPr>
        <w:t xml:space="preserve"> </w:t>
      </w:r>
      <w:r w:rsidRPr="00B152C5">
        <w:rPr>
          <w:sz w:val="10"/>
          <w:szCs w:val="10"/>
        </w:rPr>
        <w:t xml:space="preserve">and referring </w:t>
      </w:r>
      <w:proofErr w:type="gramStart"/>
      <w:r w:rsidRPr="00B152C5">
        <w:rPr>
          <w:sz w:val="10"/>
          <w:szCs w:val="10"/>
        </w:rPr>
        <w:t>to  the</w:t>
      </w:r>
      <w:proofErr w:type="gramEnd"/>
      <w:r w:rsidRPr="00B152C5">
        <w:rPr>
          <w:sz w:val="10"/>
          <w:szCs w:val="10"/>
        </w:rPr>
        <w:t xml:space="preserve"> whole of the community of citizens. 15</w:t>
      </w:r>
      <w:r w:rsidRPr="00B152C5">
        <w:rPr>
          <w:sz w:val="10"/>
        </w:rPr>
        <w:t xml:space="preserve"> </w:t>
      </w:r>
      <w:r w:rsidRPr="00A9633F">
        <w:rPr>
          <w:rStyle w:val="StyleUnderline"/>
          <w:highlight w:val="green"/>
        </w:rPr>
        <w:t xml:space="preserve">Unless </w:t>
      </w:r>
      <w:r w:rsidRPr="00B152C5">
        <w:rPr>
          <w:sz w:val="10"/>
        </w:rPr>
        <w:t>we</w:t>
      </w:r>
      <w:r w:rsidRPr="00A9319A">
        <w:rPr>
          <w:rStyle w:val="StyleUnderline"/>
          <w:sz w:val="8"/>
        </w:rPr>
        <w:t xml:space="preserve"> </w:t>
      </w:r>
      <w:r w:rsidRPr="00B152C5">
        <w:rPr>
          <w:sz w:val="10"/>
        </w:rPr>
        <w:t xml:space="preserve">wish to espouse a platonic view according to which </w:t>
      </w:r>
      <w:r w:rsidRPr="00A9633F">
        <w:rPr>
          <w:rStyle w:val="StyleUnderline"/>
          <w:highlight w:val="green"/>
        </w:rPr>
        <w:t>some</w:t>
      </w:r>
      <w:r w:rsidRPr="00B152C5">
        <w:rPr>
          <w:sz w:val="10"/>
          <w:highlight w:val="green"/>
        </w:rPr>
        <w:t xml:space="preserve"> </w:t>
      </w:r>
      <w:r w:rsidRPr="00B152C5">
        <w:rPr>
          <w:sz w:val="10"/>
        </w:rPr>
        <w:t>persons</w:t>
      </w:r>
      <w:r w:rsidRPr="00A9319A">
        <w:rPr>
          <w:rStyle w:val="StyleUnderline"/>
        </w:rPr>
        <w:t xml:space="preserve"> </w:t>
      </w:r>
      <w:r w:rsidRPr="00A9633F">
        <w:rPr>
          <w:rStyle w:val="StyleUnderline"/>
          <w:highlight w:val="green"/>
        </w:rPr>
        <w:t xml:space="preserve">are </w:t>
      </w:r>
      <w:r w:rsidRPr="00B152C5">
        <w:rPr>
          <w:sz w:val="10"/>
        </w:rPr>
        <w:t>by  nature</w:t>
      </w:r>
      <w:r w:rsidRPr="00A9319A">
        <w:rPr>
          <w:rStyle w:val="StyleUnderline"/>
          <w:sz w:val="20"/>
        </w:rPr>
        <w:t xml:space="preserve"> </w:t>
      </w:r>
      <w:r w:rsidRPr="00A9633F">
        <w:rPr>
          <w:rStyle w:val="StyleUnderline"/>
          <w:highlight w:val="green"/>
        </w:rPr>
        <w:t xml:space="preserve">rulers while others are </w:t>
      </w:r>
      <w:r w:rsidRPr="00B152C5">
        <w:rPr>
          <w:sz w:val="10"/>
        </w:rPr>
        <w:t>by nature</w:t>
      </w:r>
      <w:r w:rsidRPr="00A9319A">
        <w:rPr>
          <w:rStyle w:val="StyleUnderline"/>
          <w:sz w:val="20"/>
        </w:rPr>
        <w:t xml:space="preserve"> </w:t>
      </w:r>
      <w:r w:rsidRPr="00A9633F">
        <w:rPr>
          <w:rStyle w:val="StyleUnderline"/>
          <w:highlight w:val="green"/>
        </w:rPr>
        <w:t>subjects</w:t>
      </w:r>
      <w:r w:rsidRPr="00B152C5">
        <w:rPr>
          <w:sz w:val="10"/>
        </w:rPr>
        <w:t xml:space="preserve">, </w:t>
      </w:r>
      <w:r w:rsidRPr="00B152C5">
        <w:rPr>
          <w:sz w:val="10"/>
          <w:szCs w:val="10"/>
        </w:rPr>
        <w:t xml:space="preserve">we will stick to the Aristotelian differentiation between the “domestic” and the “political” kind of rule 16 : unlike domestic rule,  which is over people with a common interest and harmoniously striving after the </w:t>
      </w:r>
      <w:r w:rsidRPr="00B152C5">
        <w:rPr>
          <w:sz w:val="10"/>
        </w:rPr>
        <w:t>same good [despotism]</w:t>
      </w:r>
      <w:r w:rsidRPr="007A70D6">
        <w:rPr>
          <w:rStyle w:val="StyleUnderline"/>
          <w:sz w:val="14"/>
        </w:rPr>
        <w:t xml:space="preserve"> </w:t>
      </w:r>
      <w:r w:rsidRPr="00B152C5">
        <w:rPr>
          <w:sz w:val="10"/>
          <w:szCs w:val="12"/>
        </w:rPr>
        <w:t xml:space="preserve">and, therefore, according to Aristotle is essentially “despotic,” </w:t>
      </w:r>
      <w:r w:rsidRPr="00B152C5">
        <w:rPr>
          <w:sz w:val="10"/>
        </w:rPr>
        <w:t>political</w:t>
      </w:r>
      <w:r w:rsidRPr="00A9319A">
        <w:rPr>
          <w:rStyle w:val="StyleUnderline"/>
        </w:rPr>
        <w:t xml:space="preserve"> rule is </w:t>
      </w:r>
      <w:r w:rsidRPr="00B152C5">
        <w:rPr>
          <w:sz w:val="10"/>
        </w:rPr>
        <w:t>exercised</w:t>
      </w:r>
      <w:r w:rsidRPr="00A9319A">
        <w:rPr>
          <w:rStyle w:val="StyleUnderline"/>
        </w:rPr>
        <w:t xml:space="preserve"> over </w:t>
      </w:r>
      <w:r w:rsidRPr="00A9633F">
        <w:rPr>
          <w:rStyle w:val="StyleUnderline"/>
          <w:highlight w:val="green"/>
        </w:rPr>
        <w:t xml:space="preserve">free persons </w:t>
      </w:r>
      <w:r w:rsidRPr="00A9319A">
        <w:rPr>
          <w:rStyle w:val="StyleUnderline"/>
        </w:rPr>
        <w:t xml:space="preserve">who </w:t>
      </w:r>
      <w:r w:rsidRPr="00A9633F">
        <w:rPr>
          <w:rStyle w:val="StyleUnderline"/>
          <w:highlight w:val="green"/>
        </w:rPr>
        <w:t xml:space="preserve">represent a plurality of </w:t>
      </w:r>
      <w:r w:rsidRPr="00D520E2">
        <w:rPr>
          <w:rStyle w:val="StyleUnderline"/>
          <w:highlight w:val="green"/>
        </w:rPr>
        <w:t>interests and</w:t>
      </w:r>
      <w:r w:rsidRPr="00B152C5">
        <w:rPr>
          <w:sz w:val="10"/>
          <w:szCs w:val="10"/>
        </w:rPr>
        <w:t xml:space="preserve"> pursue, in the common context of the polis, different </w:t>
      </w:r>
      <w:r w:rsidRPr="00B152C5">
        <w:rPr>
          <w:sz w:val="10"/>
        </w:rPr>
        <w:t xml:space="preserve">goods. The exercise of </w:t>
      </w:r>
      <w:r w:rsidRPr="00D520E2">
        <w:rPr>
          <w:rStyle w:val="StyleUnderline"/>
        </w:rPr>
        <w:t xml:space="preserve">such political rule, </w:t>
      </w:r>
      <w:r w:rsidRPr="00B152C5">
        <w:rPr>
          <w:rStyle w:val="StyleUnderline"/>
          <w:highlight w:val="green"/>
        </w:rPr>
        <w:t xml:space="preserve">therefore, needs </w:t>
      </w:r>
      <w:r w:rsidRPr="00A9633F">
        <w:rPr>
          <w:rStyle w:val="StyleUnderline"/>
          <w:highlight w:val="green"/>
        </w:rPr>
        <w:t>justification</w:t>
      </w:r>
      <w:r w:rsidRPr="007A70D6">
        <w:rPr>
          <w:rStyle w:val="StyleUnderline"/>
          <w:sz w:val="14"/>
        </w:rPr>
        <w:t xml:space="preserve"> </w:t>
      </w:r>
      <w:r w:rsidRPr="00A9319A">
        <w:rPr>
          <w:rStyle w:val="StyleUnderline"/>
        </w:rPr>
        <w:t>and is</w:t>
      </w:r>
      <w:r w:rsidRPr="00B152C5">
        <w:rPr>
          <w:sz w:val="10"/>
        </w:rPr>
        <w:t xml:space="preserve"> continuously </w:t>
      </w:r>
      <w:r w:rsidRPr="00A9319A">
        <w:rPr>
          <w:rStyle w:val="StyleUnderline"/>
        </w:rPr>
        <w:t xml:space="preserve">in search </w:t>
      </w:r>
      <w:proofErr w:type="gramStart"/>
      <w:r w:rsidRPr="00A9319A">
        <w:rPr>
          <w:rStyle w:val="StyleUnderline"/>
        </w:rPr>
        <w:t>of  consent</w:t>
      </w:r>
      <w:proofErr w:type="gramEnd"/>
      <w:r w:rsidRPr="00A9319A">
        <w:rPr>
          <w:rStyle w:val="StyleUnderline"/>
        </w:rPr>
        <w:t xml:space="preserve"> among those</w:t>
      </w:r>
      <w:r w:rsidRPr="00B152C5">
        <w:rPr>
          <w:sz w:val="10"/>
          <w:szCs w:val="12"/>
        </w:rPr>
        <w:t xml:space="preserve"> who are</w:t>
      </w:r>
      <w:r w:rsidRPr="007A70D6">
        <w:rPr>
          <w:rStyle w:val="StyleUnderline"/>
          <w:sz w:val="14"/>
          <w:szCs w:val="12"/>
        </w:rPr>
        <w:t xml:space="preserve">  </w:t>
      </w:r>
      <w:r w:rsidRPr="00A9319A">
        <w:rPr>
          <w:rStyle w:val="StyleUnderline"/>
        </w:rPr>
        <w:t>ruled</w:t>
      </w:r>
      <w:r w:rsidRPr="00B152C5">
        <w:rPr>
          <w:sz w:val="10"/>
          <w:szCs w:val="12"/>
        </w:rPr>
        <w:t>, but who potentially at the same time are also the rulers.</w:t>
      </w:r>
    </w:p>
    <w:p w14:paraId="2B46C29F" w14:textId="77777777" w:rsidR="007A16D4" w:rsidRDefault="007A16D4" w:rsidP="007A16D4">
      <w:pPr>
        <w:pStyle w:val="Heading4"/>
      </w:pPr>
      <w:r>
        <w:t>2 impacts</w:t>
      </w:r>
    </w:p>
    <w:p w14:paraId="54A5188A" w14:textId="77777777" w:rsidR="007A16D4" w:rsidRPr="0074051F" w:rsidRDefault="007A16D4" w:rsidP="007A16D4">
      <w:pPr>
        <w:pStyle w:val="Heading4"/>
      </w:pPr>
      <w:proofErr w:type="spellStart"/>
      <w:r>
        <w:t>i</w:t>
      </w:r>
      <w:proofErr w:type="spellEnd"/>
      <w:r>
        <w:t>. G</w:t>
      </w:r>
      <w:r w:rsidRPr="00CD5514">
        <w:t>overnment actions inevitably lead to trade-offs between citizens since they benefit some and harm others; the only jus</w:t>
      </w:r>
      <w:r w:rsidRPr="0074051F">
        <w:t xml:space="preserve">tifiable way to resolve these conflicts is by benefitting the maximum possible number of people since anything else would unequally prioritize one group over another. </w:t>
      </w:r>
      <w:r>
        <w:t>This also proves s</w:t>
      </w:r>
      <w:r w:rsidRPr="0074051F">
        <w:t>ide constraint theories are useless for states since they’ll inevitably v</w:t>
      </w:r>
      <w:r>
        <w:t xml:space="preserve">iolate some constraint. Even if util fails, </w:t>
      </w:r>
      <w:r w:rsidRPr="0074051F">
        <w:t>non-consequentialist moral theories prevent any action which is worse than not being able to use util</w:t>
      </w:r>
    </w:p>
    <w:p w14:paraId="5CAB4A9C" w14:textId="77777777" w:rsidR="007A16D4" w:rsidRPr="00CD5514" w:rsidRDefault="007A16D4" w:rsidP="007A16D4">
      <w:pPr>
        <w:pStyle w:val="Heading4"/>
      </w:pPr>
      <w:r>
        <w:t xml:space="preserve">ii. </w:t>
      </w:r>
      <w:r w:rsidRPr="00907B1B">
        <w:t xml:space="preserve">People psychologically prefer util – governments are obligated to use it since </w:t>
      </w:r>
      <w:r>
        <w:t>it’s more justifiable for citizens</w:t>
      </w:r>
    </w:p>
    <w:p w14:paraId="325A32C4" w14:textId="77777777" w:rsidR="007A16D4" w:rsidRPr="00A9319A" w:rsidRDefault="007A16D4" w:rsidP="007A16D4">
      <w:pPr>
        <w:rPr>
          <w:rStyle w:val="Style13ptBold"/>
          <w:b w:val="0"/>
          <w:sz w:val="14"/>
        </w:rPr>
      </w:pPr>
      <w:r w:rsidRPr="00A9319A">
        <w:rPr>
          <w:rStyle w:val="Style13ptBold"/>
        </w:rPr>
        <w:t xml:space="preserve">Gino et al 2008 </w:t>
      </w:r>
      <w:r w:rsidRPr="00A9319A">
        <w:rPr>
          <w:rStyle w:val="Style13ptBold"/>
          <w:b w:val="0"/>
          <w:sz w:val="14"/>
        </w:rPr>
        <w:t xml:space="preserve">[Francesca Gino Kenan-Flagler Business School, University of North Carolina at Chapel Hill, Don Moore Tepper Business School, Carnegie Mellon University, Max H. </w:t>
      </w:r>
      <w:proofErr w:type="spellStart"/>
      <w:r w:rsidRPr="00A9319A">
        <w:rPr>
          <w:rStyle w:val="Style13ptBold"/>
          <w:b w:val="0"/>
          <w:sz w:val="14"/>
        </w:rPr>
        <w:t>Bozman</w:t>
      </w:r>
      <w:proofErr w:type="spellEnd"/>
      <w:r w:rsidRPr="00A9319A">
        <w:rPr>
          <w:rStyle w:val="Style13ptBold"/>
          <w:b w:val="0"/>
          <w:sz w:val="14"/>
        </w:rPr>
        <w:t xml:space="preserve"> Harvard Business School, Harvard University “No harm, no foul: The outcome bias in ethical judgments” http://www.hbs.edu/research/pdf/08-080.pdf] AT</w:t>
      </w:r>
    </w:p>
    <w:p w14:paraId="495A58DA" w14:textId="77777777" w:rsidR="007A16D4" w:rsidRPr="00047A9C" w:rsidRDefault="007A16D4" w:rsidP="007A16D4">
      <w:pPr>
        <w:rPr>
          <w:b/>
          <w:highlight w:val="green"/>
          <w:u w:val="single"/>
        </w:rPr>
      </w:pPr>
      <w:r w:rsidRPr="00047A9C">
        <w:rPr>
          <w:rStyle w:val="StyleUnderline"/>
          <w:highlight w:val="green"/>
        </w:rPr>
        <w:lastRenderedPageBreak/>
        <w:t xml:space="preserve">The </w:t>
      </w:r>
      <w:r w:rsidRPr="007A70D6">
        <w:rPr>
          <w:sz w:val="8"/>
          <w:szCs w:val="10"/>
        </w:rPr>
        <w:t>present</w:t>
      </w:r>
      <w:r w:rsidRPr="00AC508E">
        <w:rPr>
          <w:rStyle w:val="StyleUnderline"/>
          <w:rFonts w:asciiTheme="majorHAnsi" w:hAnsiTheme="majorHAnsi"/>
          <w:sz w:val="20"/>
        </w:rPr>
        <w:t xml:space="preserve"> </w:t>
      </w:r>
      <w:r w:rsidRPr="00047A9C">
        <w:rPr>
          <w:rStyle w:val="StyleUnderline"/>
          <w:highlight w:val="green"/>
        </w:rPr>
        <w:t xml:space="preserve">studies provide strong evidence of </w:t>
      </w:r>
      <w:r w:rsidRPr="00E615E6">
        <w:rPr>
          <w:rStyle w:val="StyleUnderline"/>
        </w:rPr>
        <w:t xml:space="preserve">the existence of </w:t>
      </w:r>
      <w:r w:rsidRPr="00047A9C">
        <w:rPr>
          <w:rStyle w:val="StyleUnderline"/>
          <w:highlight w:val="green"/>
        </w:rPr>
        <w:t xml:space="preserve">outcome effects </w:t>
      </w:r>
      <w:r w:rsidRPr="007A70D6">
        <w:rPr>
          <w:sz w:val="8"/>
          <w:szCs w:val="10"/>
        </w:rPr>
        <w:t xml:space="preserve">in </w:t>
      </w:r>
      <w:proofErr w:type="gramStart"/>
      <w:r w:rsidRPr="007A70D6">
        <w:rPr>
          <w:sz w:val="8"/>
          <w:szCs w:val="10"/>
        </w:rPr>
        <w:t>ethically-relevant</w:t>
      </w:r>
      <w:proofErr w:type="gramEnd"/>
      <w:r w:rsidRPr="007A70D6">
        <w:rPr>
          <w:sz w:val="8"/>
          <w:szCs w:val="10"/>
        </w:rPr>
        <w:t xml:space="preserve"> contexts,</w:t>
      </w:r>
      <w:r w:rsidRPr="00AC508E">
        <w:rPr>
          <w:rStyle w:val="StyleUnderline"/>
          <w:rFonts w:asciiTheme="majorHAnsi" w:hAnsiTheme="majorHAnsi"/>
          <w:sz w:val="20"/>
        </w:rPr>
        <w:t xml:space="preserve"> </w:t>
      </w:r>
      <w:r w:rsidRPr="00047A9C">
        <w:rPr>
          <w:rStyle w:val="StyleUnderline"/>
          <w:highlight w:val="green"/>
        </w:rPr>
        <w:t xml:space="preserve">when people </w:t>
      </w:r>
      <w:r w:rsidRPr="00E615E6">
        <w:rPr>
          <w:rStyle w:val="StyleUnderline"/>
        </w:rPr>
        <w:t xml:space="preserve">are asked to </w:t>
      </w:r>
      <w:r w:rsidRPr="00047A9C">
        <w:rPr>
          <w:rStyle w:val="StyleUnderline"/>
          <w:highlight w:val="green"/>
        </w:rPr>
        <w:t xml:space="preserve">judge the ethicality of others’ behavior. </w:t>
      </w:r>
      <w:r w:rsidRPr="007A70D6">
        <w:rPr>
          <w:sz w:val="8"/>
          <w:szCs w:val="10"/>
        </w:rPr>
        <w:t xml:space="preserve">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w:t>
      </w:r>
      <w:proofErr w:type="spellStart"/>
      <w:r w:rsidRPr="007A70D6">
        <w:rPr>
          <w:sz w:val="8"/>
          <w:szCs w:val="10"/>
        </w:rPr>
        <w:t>Fischhoff</w:t>
      </w:r>
      <w:proofErr w:type="spellEnd"/>
      <w:r w:rsidRPr="007A70D6">
        <w:rPr>
          <w:sz w:val="8"/>
          <w:szCs w:val="10"/>
        </w:rPr>
        <w:t xml:space="preserve">, 1975; </w:t>
      </w:r>
      <w:proofErr w:type="spellStart"/>
      <w:r w:rsidRPr="007A70D6">
        <w:rPr>
          <w:sz w:val="8"/>
          <w:szCs w:val="10"/>
        </w:rPr>
        <w:t>Fischhoff</w:t>
      </w:r>
      <w:proofErr w:type="spellEnd"/>
      <w:r w:rsidRPr="007A70D6">
        <w:rPr>
          <w:sz w:val="8"/>
          <w:szCs w:val="10"/>
        </w:rPr>
        <w:t xml:space="preserve"> &amp; </w:t>
      </w:r>
      <w:proofErr w:type="spellStart"/>
      <w:r w:rsidRPr="007A70D6">
        <w:rPr>
          <w:sz w:val="8"/>
          <w:szCs w:val="10"/>
        </w:rPr>
        <w:t>Beyth</w:t>
      </w:r>
      <w:proofErr w:type="spellEnd"/>
      <w:r w:rsidRPr="007A70D6">
        <w:rPr>
          <w:sz w:val="8"/>
          <w:szCs w:val="10"/>
        </w:rPr>
        <w:t xml:space="preserve">, 1975). By contrast, we show that </w:t>
      </w:r>
      <w:proofErr w:type="gramStart"/>
      <w:r w:rsidRPr="007A70D6">
        <w:rPr>
          <w:sz w:val="8"/>
          <w:szCs w:val="10"/>
        </w:rPr>
        <w:t>that</w:t>
      </w:r>
      <w:r w:rsidRPr="00AC508E">
        <w:rPr>
          <w:rStyle w:val="StyleUnderline"/>
          <w:rFonts w:asciiTheme="majorHAnsi" w:hAnsiTheme="majorHAnsi"/>
          <w:sz w:val="20"/>
        </w:rPr>
        <w:t xml:space="preserve"> </w:t>
      </w:r>
      <w:r w:rsidRPr="00047A9C">
        <w:rPr>
          <w:rStyle w:val="StyleUnderline"/>
          <w:highlight w:val="green"/>
        </w:rPr>
        <w:t xml:space="preserve">outcomes </w:t>
      </w:r>
      <w:r w:rsidRPr="00E615E6">
        <w:rPr>
          <w:rStyle w:val="StyleUnderline"/>
        </w:rPr>
        <w:t>of decisions</w:t>
      </w:r>
      <w:proofErr w:type="gramEnd"/>
      <w:r w:rsidRPr="00E615E6">
        <w:rPr>
          <w:rStyle w:val="StyleUnderline"/>
        </w:rPr>
        <w:t xml:space="preserve"> </w:t>
      </w:r>
      <w:r w:rsidRPr="00047A9C">
        <w:rPr>
          <w:rStyle w:val="StyleUnderline"/>
          <w:highlight w:val="green"/>
        </w:rPr>
        <w:t xml:space="preserve">lead people to see the decisions </w:t>
      </w:r>
      <w:r w:rsidRPr="007A70D6">
        <w:rPr>
          <w:sz w:val="8"/>
          <w:szCs w:val="10"/>
        </w:rPr>
        <w:t>themselves</w:t>
      </w:r>
      <w:r w:rsidRPr="00AC508E">
        <w:rPr>
          <w:rStyle w:val="StyleUnderline"/>
          <w:rFonts w:asciiTheme="majorHAnsi" w:hAnsiTheme="majorHAnsi"/>
          <w:sz w:val="20"/>
        </w:rPr>
        <w:t xml:space="preserve"> </w:t>
      </w:r>
      <w:r w:rsidRPr="00047A9C">
        <w:rPr>
          <w:rStyle w:val="StyleUnderline"/>
          <w:highlight w:val="green"/>
        </w:rPr>
        <w:t xml:space="preserve">in a different light, </w:t>
      </w:r>
      <w:r w:rsidRPr="007A70D6">
        <w:rPr>
          <w:sz w:val="8"/>
          <w:szCs w:val="10"/>
        </w:rPr>
        <w:t>and that this effect does not depend on misremembering their prior state of mind. In other words,</w:t>
      </w:r>
      <w:r w:rsidRPr="00AC508E">
        <w:rPr>
          <w:rStyle w:val="StyleUnderline"/>
          <w:rFonts w:asciiTheme="majorHAnsi" w:hAnsiTheme="majorHAnsi"/>
          <w:sz w:val="20"/>
        </w:rPr>
        <w:t xml:space="preserve"> </w:t>
      </w:r>
      <w:r w:rsidRPr="00047A9C">
        <w:rPr>
          <w:rStyle w:val="StyleUnderline"/>
          <w:highlight w:val="green"/>
        </w:rPr>
        <w:t xml:space="preserve">people will see it as </w:t>
      </w:r>
      <w:r w:rsidRPr="00E615E6">
        <w:rPr>
          <w:rStyle w:val="StyleUnderline"/>
        </w:rPr>
        <w:t xml:space="preserve">entirely </w:t>
      </w:r>
      <w:r w:rsidRPr="00047A9C">
        <w:rPr>
          <w:rStyle w:val="StyleUnderline"/>
          <w:highlight w:val="green"/>
        </w:rPr>
        <w:t xml:space="preserve">appropriate to allow a decision’s outcome to determine </w:t>
      </w:r>
      <w:r w:rsidRPr="007A70D6">
        <w:rPr>
          <w:sz w:val="8"/>
          <w:szCs w:val="10"/>
        </w:rPr>
        <w:t>their assessment of</w:t>
      </w:r>
      <w:r w:rsidRPr="00AC508E">
        <w:rPr>
          <w:rStyle w:val="StyleUnderline"/>
          <w:rFonts w:asciiTheme="majorHAnsi" w:hAnsiTheme="majorHAnsi"/>
          <w:sz w:val="20"/>
        </w:rPr>
        <w:t xml:space="preserve"> </w:t>
      </w:r>
      <w:r w:rsidRPr="00047A9C">
        <w:rPr>
          <w:rStyle w:val="StyleUnderline"/>
          <w:highlight w:val="green"/>
        </w:rPr>
        <w:t>the decision’s quality.</w:t>
      </w:r>
    </w:p>
    <w:p w14:paraId="2A0F8042" w14:textId="77777777" w:rsidR="007A16D4" w:rsidRDefault="007A16D4" w:rsidP="007A16D4">
      <w:pPr>
        <w:pStyle w:val="Heading4"/>
      </w:pPr>
      <w:r>
        <w:t xml:space="preserve">Impacts: </w:t>
      </w:r>
    </w:p>
    <w:p w14:paraId="2FB82E62" w14:textId="77777777" w:rsidR="007A16D4" w:rsidRPr="00394DE6" w:rsidRDefault="007A16D4" w:rsidP="007A16D4">
      <w:pPr>
        <w:pStyle w:val="Heading4"/>
        <w:numPr>
          <w:ilvl w:val="0"/>
          <w:numId w:val="12"/>
        </w:numPr>
        <w:tabs>
          <w:tab w:val="num" w:pos="360"/>
        </w:tabs>
        <w:ind w:left="0" w:firstLine="0"/>
      </w:pPr>
      <w:r w:rsidRPr="00394DE6">
        <w:t>This answers standard indicts since it proves util is not counter-intuitive or hard to calculate since most people already believe in it.</w:t>
      </w:r>
    </w:p>
    <w:p w14:paraId="47D8273D" w14:textId="77777777" w:rsidR="007A16D4" w:rsidRPr="00394DE6" w:rsidRDefault="007A16D4" w:rsidP="007A16D4">
      <w:pPr>
        <w:pStyle w:val="Heading4"/>
        <w:numPr>
          <w:ilvl w:val="0"/>
          <w:numId w:val="12"/>
        </w:numPr>
        <w:tabs>
          <w:tab w:val="num" w:pos="360"/>
        </w:tabs>
        <w:ind w:left="0" w:firstLine="0"/>
      </w:pPr>
      <w:r w:rsidRPr="00394DE6">
        <w:t xml:space="preserve">Turns autonomy negs since util best achieves the interests of people – even if people say they prefer something else, util achieves the aim that they try to serve with their decisions </w:t>
      </w:r>
    </w:p>
    <w:p w14:paraId="4A662D7F" w14:textId="77777777" w:rsidR="007A16D4" w:rsidRPr="00CD5514" w:rsidRDefault="007A16D4" w:rsidP="007A16D4">
      <w:pPr>
        <w:pStyle w:val="Heading4"/>
      </w:pPr>
      <w:r>
        <w:t xml:space="preserve">2. </w:t>
      </w:r>
      <w:r w:rsidRPr="00CD5514">
        <w:t xml:space="preserve">Experience is the only sound justification for ethics </w:t>
      </w:r>
    </w:p>
    <w:p w14:paraId="4CEC2EE9" w14:textId="77777777" w:rsidR="007A16D4" w:rsidRPr="0032105F" w:rsidRDefault="007A16D4" w:rsidP="007A16D4">
      <w:r w:rsidRPr="00A9319A">
        <w:rPr>
          <w:rStyle w:val="Style13ptBold"/>
        </w:rPr>
        <w:t>Schwartz</w:t>
      </w:r>
      <w:r w:rsidRPr="0032105F">
        <w:t xml:space="preserve"> - “A Defense of Naïve Empiricism: It is Neither Self-Refuting </w:t>
      </w:r>
      <w:proofErr w:type="gramStart"/>
      <w:r w:rsidRPr="0032105F">
        <w:t>Nor</w:t>
      </w:r>
      <w:proofErr w:type="gramEnd"/>
      <w:r w:rsidRPr="0032105F">
        <w:t xml:space="preserve"> Dogmatic.” Stephen P. Schwartz. Ithaca College. pp.1-14. No date Cited”</w:t>
      </w:r>
    </w:p>
    <w:p w14:paraId="1BD08F51" w14:textId="77777777" w:rsidR="007A16D4" w:rsidRPr="00A9319A" w:rsidRDefault="007A16D4" w:rsidP="007A16D4">
      <w:r w:rsidRPr="00A9319A">
        <w:t>The empirical support for the fundamental principle of empiricism is diffuse but salient. </w:t>
      </w:r>
      <w:r w:rsidRPr="00A9319A">
        <w:rPr>
          <w:rStyle w:val="StyleUnderline"/>
        </w:rPr>
        <w:t xml:space="preserve">Our common empirical experience and experimental </w:t>
      </w:r>
      <w:r w:rsidRPr="00910243">
        <w:rPr>
          <w:rStyle w:val="StyleUnderline"/>
          <w:highlight w:val="green"/>
        </w:rPr>
        <w:t>psychology offer evidence that humans do not have any capacity to garner knowledge except by empirical sources</w:t>
      </w:r>
      <w:r w:rsidRPr="00A9319A">
        <w:rPr>
          <w:rStyle w:val="StyleUnderline"/>
        </w:rPr>
        <w:t>. </w:t>
      </w:r>
      <w:r w:rsidRPr="00A9319A">
        <w:t>The fact is that we believe that </w:t>
      </w:r>
      <w:r w:rsidRPr="00910243">
        <w:rPr>
          <w:rStyle w:val="StyleUnderline"/>
          <w:highlight w:val="green"/>
        </w:rPr>
        <w:t>there is no</w:t>
      </w:r>
      <w:r w:rsidRPr="00A9319A">
        <w:rPr>
          <w:rStyle w:val="StyleUnderline"/>
        </w:rPr>
        <w:t xml:space="preserve"> source of </w:t>
      </w:r>
      <w:r w:rsidRPr="00910243">
        <w:rPr>
          <w:rStyle w:val="StyleUnderline"/>
          <w:highlight w:val="green"/>
        </w:rPr>
        <w:t>knowledge</w:t>
      </w:r>
      <w:r w:rsidRPr="00A9319A">
        <w:t>, information, or evidence </w:t>
      </w:r>
      <w:r w:rsidRPr="00910243">
        <w:rPr>
          <w:rStyle w:val="StyleUnderline"/>
          <w:highlight w:val="green"/>
        </w:rPr>
        <w:t>apart from</w:t>
      </w:r>
      <w:r w:rsidRPr="00A9319A">
        <w:rPr>
          <w:rStyle w:val="StyleUnderline"/>
        </w:rPr>
        <w:t xml:space="preserve"> observation</w:t>
      </w:r>
      <w:r w:rsidRPr="00A9319A">
        <w:t>, empirical scientific investigations, </w:t>
      </w:r>
      <w:r w:rsidRPr="00A9319A">
        <w:rPr>
          <w:rStyle w:val="StyleUnderline"/>
        </w:rPr>
        <w:t xml:space="preserve">and </w:t>
      </w:r>
      <w:r w:rsidRPr="00910243">
        <w:rPr>
          <w:rStyle w:val="StyleUnderline"/>
          <w:highlight w:val="green"/>
        </w:rPr>
        <w:t>our sensory experience of the world</w:t>
      </w:r>
      <w:r w:rsidRPr="00A9319A">
        <w:t xml:space="preserve">, and </w:t>
      </w:r>
      <w:r w:rsidRPr="00A9319A">
        <w:rPr>
          <w:rStyle w:val="StyleUnderline"/>
        </w:rPr>
        <w:t xml:space="preserve">we believe this </w:t>
      </w:r>
      <w:proofErr w:type="gramStart"/>
      <w:r w:rsidRPr="00A9319A">
        <w:rPr>
          <w:rStyle w:val="StyleUnderline"/>
        </w:rPr>
        <w:t>on the basis of</w:t>
      </w:r>
      <w:proofErr w:type="gramEnd"/>
      <w:r w:rsidRPr="00A9319A">
        <w:rPr>
          <w:rStyle w:val="StyleUnderline"/>
        </w:rPr>
        <w:t xml:space="preserve"> our empirical</w:t>
      </w:r>
      <w:r w:rsidRPr="00A9319A">
        <w:t xml:space="preserve"> a posteriori </w:t>
      </w:r>
      <w:r w:rsidRPr="00A9319A">
        <w:rPr>
          <w:rStyle w:val="StyleUnderline"/>
        </w:rPr>
        <w:t>experiences</w:t>
      </w:r>
      <w:r w:rsidRPr="00A9319A">
        <w:t xml:space="preserve"> and our general empirical view of how things work. For example, we believe on empirical evidence that </w:t>
      </w:r>
      <w:r w:rsidRPr="00910243">
        <w:rPr>
          <w:rStyle w:val="StyleUnderline"/>
          <w:highlight w:val="green"/>
        </w:rPr>
        <w:t>humans are continuous with the rest of nature and</w:t>
      </w:r>
      <w:r>
        <w:rPr>
          <w:rStyle w:val="StyleUnderline"/>
          <w:highlight w:val="green"/>
        </w:rPr>
        <w:t xml:space="preserve"> </w:t>
      </w:r>
      <w:r w:rsidRPr="008341FC">
        <w:t>that </w:t>
      </w:r>
      <w:r w:rsidRPr="00910243">
        <w:rPr>
          <w:rStyle w:val="StyleUnderline"/>
          <w:highlight w:val="green"/>
        </w:rPr>
        <w:t>we rely like other animals on our senses to tell us how things are.</w:t>
      </w:r>
      <w:r w:rsidRPr="00A9319A">
        <w:rPr>
          <w:rStyle w:val="StyleUnderline"/>
        </w:rPr>
        <w:t> If humans are more successful than other animals, it is not because we possess special non-experiential ways of knowing, but because we are better at cooperating</w:t>
      </w:r>
      <w:r w:rsidRPr="00A9319A">
        <w:t xml:space="preserve">, collating, and inferring. </w:t>
      </w:r>
      <w:proofErr w:type="gramStart"/>
      <w:r w:rsidRPr="00A9319A">
        <w:t xml:space="preserve">In particular </w:t>
      </w:r>
      <w:r w:rsidRPr="00910243">
        <w:rPr>
          <w:rStyle w:val="StyleUnderline"/>
          <w:highlight w:val="green"/>
        </w:rPr>
        <w:t>we</w:t>
      </w:r>
      <w:proofErr w:type="gramEnd"/>
      <w:r w:rsidRPr="00910243">
        <w:rPr>
          <w:rStyle w:val="StyleUnderline"/>
          <w:highlight w:val="green"/>
        </w:rPr>
        <w:t xml:space="preserve"> do not have any capacity for substantive a priori knowledge. </w:t>
      </w:r>
      <w:r w:rsidRPr="00A9319A">
        <w:t>There is no known mechanism by which such knowledge would be made possible.</w:t>
      </w:r>
    </w:p>
    <w:p w14:paraId="2B16D4C5" w14:textId="77777777" w:rsidR="007A16D4" w:rsidRPr="00CD5514" w:rsidRDefault="007A16D4" w:rsidP="007A16D4">
      <w:pPr>
        <w:pStyle w:val="Heading4"/>
      </w:pPr>
      <w:r>
        <w:t>Everyone takes pain as a reason to avoid an action</w:t>
      </w:r>
    </w:p>
    <w:p w14:paraId="0F5C61EF" w14:textId="77777777" w:rsidR="007A16D4" w:rsidRPr="00165091" w:rsidRDefault="007A16D4" w:rsidP="007A16D4">
      <w:pPr>
        <w:pStyle w:val="Heading4"/>
      </w:pPr>
      <w:r w:rsidRPr="00165091">
        <w:t>1. Government policy is constrained by limitations on resources. Any government decision must account for tradeoffs, which only utilitarian ethics can quantify.</w:t>
      </w:r>
    </w:p>
    <w:p w14:paraId="6625C7E4" w14:textId="77777777" w:rsidR="007A16D4" w:rsidRPr="00165091" w:rsidRDefault="007A16D4" w:rsidP="007A16D4"/>
    <w:p w14:paraId="52726D43" w14:textId="77777777" w:rsidR="007A16D4" w:rsidRPr="00165091" w:rsidRDefault="007A16D4" w:rsidP="007A16D4">
      <w:pPr>
        <w:pStyle w:val="Heading4"/>
      </w:pPr>
      <w:r w:rsidRPr="00165091">
        <w:t xml:space="preserve">2. Pleasure and pain are intrinsically valuable, </w:t>
      </w:r>
      <w:proofErr w:type="gramStart"/>
      <w:r w:rsidRPr="00165091">
        <w:t>despite the fact that</w:t>
      </w:r>
      <w:proofErr w:type="gramEnd"/>
      <w:r w:rsidRPr="00165091">
        <w:t xml:space="preserve"> pleasure doesn’t seem to be instrumentally valuable for anything.</w:t>
      </w:r>
    </w:p>
    <w:p w14:paraId="0AD691B6" w14:textId="77777777" w:rsidR="007A16D4" w:rsidRPr="00165091" w:rsidRDefault="007A16D4" w:rsidP="007A16D4">
      <w:r w:rsidRPr="00165091">
        <w:rPr>
          <w:rStyle w:val="Style13ptBold"/>
        </w:rPr>
        <w:t>Moen 16</w:t>
      </w:r>
      <w:r w:rsidRPr="00165091">
        <w:t xml:space="preserve"> [Ole Martin Moen, Research Fellow in Philosophy at University of Oslo “An Argument for Hedonism” Journal of Value Inquiry (Springer), 50 (2) 2016: 267–281] SJDI</w:t>
      </w:r>
    </w:p>
    <w:p w14:paraId="64A0BBF2" w14:textId="77777777" w:rsidR="007A16D4" w:rsidRPr="00165091" w:rsidRDefault="007A16D4" w:rsidP="007A16D4">
      <w:pPr>
        <w:rPr>
          <w:rStyle w:val="StyleUnderline"/>
        </w:rPr>
      </w:pPr>
      <w:r w:rsidRPr="00165091">
        <w:t xml:space="preserve">Let us start by observing, empirically, that </w:t>
      </w:r>
      <w:r w:rsidRPr="00165091">
        <w:rPr>
          <w:rStyle w:val="StyleUnderline"/>
        </w:rPr>
        <w:t xml:space="preserve">a widely shared judgment about intrinsic value and disvalue is that pleasure is intrinsically </w:t>
      </w:r>
      <w:proofErr w:type="gramStart"/>
      <w:r w:rsidRPr="00165091">
        <w:rPr>
          <w:rStyle w:val="StyleUnderline"/>
        </w:rPr>
        <w:t>valuable</w:t>
      </w:r>
      <w:proofErr w:type="gramEnd"/>
      <w:r w:rsidRPr="00165091">
        <w:rPr>
          <w:rStyle w:val="StyleUnderline"/>
        </w:rPr>
        <w:t xml:space="preserve"> and pain is intrinsically </w:t>
      </w:r>
      <w:proofErr w:type="spellStart"/>
      <w:r w:rsidRPr="00165091">
        <w:rPr>
          <w:rStyle w:val="StyleUnderline"/>
        </w:rPr>
        <w:t>disvaluable</w:t>
      </w:r>
      <w:proofErr w:type="spellEnd"/>
      <w:r w:rsidRPr="00165091">
        <w:rPr>
          <w:rStyle w:val="StyleUnderline"/>
        </w:rPr>
        <w:t>.</w:t>
      </w:r>
      <w:r w:rsidRPr="00165091">
        <w:t xml:space="preserve"> </w:t>
      </w:r>
      <w:r w:rsidRPr="00165091">
        <w:rPr>
          <w:rStyle w:val="StyleUnderline"/>
        </w:rPr>
        <w:t>On virtually any proposed list of intrinsic values and disvalues (we will look at some of them below), pleasure is included among the intrinsic values and pain among the intrinsic disvalues.</w:t>
      </w:r>
      <w:r w:rsidRPr="00165091">
        <w:t xml:space="preserve"> This inclusion makes intuitive sense, moreover, for </w:t>
      </w:r>
      <w:r w:rsidRPr="00165091">
        <w:rPr>
          <w:rStyle w:val="StyleUnderline"/>
          <w:highlight w:val="green"/>
        </w:rPr>
        <w:t xml:space="preserve">there is something undeniably good about the way pleasure </w:t>
      </w:r>
      <w:r w:rsidRPr="00165091">
        <w:rPr>
          <w:rStyle w:val="StyleUnderline"/>
        </w:rPr>
        <w:t xml:space="preserve">feels </w:t>
      </w:r>
      <w:r w:rsidRPr="00165091">
        <w:rPr>
          <w:rStyle w:val="StyleUnderline"/>
          <w:highlight w:val="green"/>
        </w:rPr>
        <w:t xml:space="preserve">and something undeniably bad </w:t>
      </w:r>
      <w:r w:rsidRPr="00165091">
        <w:rPr>
          <w:rStyle w:val="StyleUnderline"/>
          <w:highlight w:val="green"/>
        </w:rPr>
        <w:lastRenderedPageBreak/>
        <w:t>about</w:t>
      </w:r>
      <w:r w:rsidRPr="00165091">
        <w:rPr>
          <w:rStyle w:val="StyleUnderline"/>
        </w:rPr>
        <w:t xml:space="preserve"> the way </w:t>
      </w:r>
      <w:r w:rsidRPr="00165091">
        <w:rPr>
          <w:rStyle w:val="StyleUnderline"/>
          <w:highlight w:val="green"/>
        </w:rPr>
        <w:t>pain feels</w:t>
      </w:r>
      <w:r w:rsidRPr="00165091">
        <w:rPr>
          <w:rStyle w:val="StyleUnderline"/>
        </w:rPr>
        <w:t>, and neither the goodness of pleasure nor the badness of pain seems to be exhausted by the further effects that these experiences might have.</w:t>
      </w:r>
      <w:r w:rsidRPr="00165091">
        <w:t xml:space="preserve"> “Pleasure” and “pain” are here understood inclusively, as encompassing anything hedonically positive and anything hedonically negative.2 </w:t>
      </w:r>
      <w:r w:rsidRPr="00165091">
        <w:rPr>
          <w:rStyle w:val="StyleUnderline"/>
        </w:rPr>
        <w:t>The special value statuses of pleasure and pain are manifested in how we treat these experiences in our everyday reasoning about values.</w:t>
      </w:r>
      <w:r w:rsidRPr="00165091">
        <w:t xml:space="preserve"> If you tell me that you are heading for the convenience store, </w:t>
      </w:r>
      <w:r w:rsidRPr="00165091">
        <w:rPr>
          <w:rStyle w:val="StyleUnderline"/>
        </w:rPr>
        <w:t>I might ask: “What for?” This is a reasonable question, for when you go to the convenience store you usually do so</w:t>
      </w:r>
      <w:r w:rsidRPr="00165091">
        <w:t xml:space="preserve">, not merely for the sake of going to the convenience store, but </w:t>
      </w:r>
      <w:r w:rsidRPr="00165091">
        <w:rPr>
          <w:rStyle w:val="StyleUnderline"/>
        </w:rPr>
        <w:t>for the sake of achieving something further that you deem to be valuable.</w:t>
      </w:r>
      <w:r w:rsidRPr="00165091">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5091">
        <w:rPr>
          <w:rStyle w:val="StyleUnderline"/>
        </w:rPr>
        <w:t xml:space="preserve">If </w:t>
      </w:r>
      <w:proofErr w:type="gramStart"/>
      <w:r w:rsidRPr="00165091">
        <w:rPr>
          <w:rStyle w:val="StyleUnderline"/>
        </w:rPr>
        <w:t>I</w:t>
      </w:r>
      <w:proofErr w:type="gramEnd"/>
      <w:r w:rsidRPr="00165091">
        <w:rPr>
          <w:rStyle w:val="StyleUnderline"/>
        </w:rPr>
        <w:t xml:space="preserve"> then proceed by </w:t>
      </w:r>
      <w:r w:rsidRPr="00165091">
        <w:rPr>
          <w:rStyle w:val="StyleUnderline"/>
          <w:highlight w:val="green"/>
        </w:rPr>
        <w:t>asking</w:t>
      </w:r>
      <w:r w:rsidRPr="00165091">
        <w:rPr>
          <w:rStyle w:val="StyleUnderline"/>
        </w:rPr>
        <w:t xml:space="preserve"> “But </w:t>
      </w:r>
      <w:r w:rsidRPr="00165091">
        <w:rPr>
          <w:rStyle w:val="StyleUnderline"/>
          <w:highlight w:val="green"/>
        </w:rPr>
        <w:t>what is</w:t>
      </w:r>
      <w:r w:rsidRPr="00165091">
        <w:rPr>
          <w:rStyle w:val="StyleUnderline"/>
        </w:rPr>
        <w:t xml:space="preserve"> the </w:t>
      </w:r>
      <w:r w:rsidRPr="00165091">
        <w:rPr>
          <w:rStyle w:val="StyleUnderline"/>
          <w:highlight w:val="green"/>
        </w:rPr>
        <w:t>pleasure</w:t>
      </w:r>
      <w:r w:rsidRPr="00165091">
        <w:rPr>
          <w:rStyle w:val="StyleUnderline"/>
        </w:rPr>
        <w:t xml:space="preserve"> of drinking the soda good </w:t>
      </w:r>
      <w:r w:rsidRPr="00165091">
        <w:rPr>
          <w:rStyle w:val="StyleUnderline"/>
          <w:highlight w:val="green"/>
        </w:rPr>
        <w:t>for?</w:t>
      </w:r>
      <w:r w:rsidRPr="00165091">
        <w:rPr>
          <w:rStyle w:val="StyleUnderline"/>
        </w:rPr>
        <w:t xml:space="preserve">” the discussion </w:t>
      </w:r>
      <w:r w:rsidRPr="00165091">
        <w:rPr>
          <w:rStyle w:val="StyleUnderline"/>
          <w:highlight w:val="green"/>
        </w:rPr>
        <w:t>is likely to reach an awkward end</w:t>
      </w:r>
      <w:r w:rsidRPr="00165091">
        <w:rPr>
          <w:rStyle w:val="StyleUnderline"/>
        </w:rPr>
        <w:t>. The reason is that the pleasure is not good for anything further; it is simply that for which going to the convenience store and buying the soda is good.</w:t>
      </w:r>
      <w:r w:rsidRPr="00165091">
        <w:t>3 As Aristotle observes</w:t>
      </w:r>
      <w:r w:rsidRPr="00165091">
        <w:rPr>
          <w:rStyle w:val="StyleUnderline"/>
        </w:rPr>
        <w:t xml:space="preserve">: “We never ask [a man] what his end is in being pleased, because we assume that </w:t>
      </w:r>
      <w:r w:rsidRPr="00165091">
        <w:rPr>
          <w:rStyle w:val="StyleUnderline"/>
          <w:highlight w:val="green"/>
        </w:rPr>
        <w:t>pleasure is choice worthy in itself</w:t>
      </w:r>
      <w:r w:rsidRPr="00165091">
        <w:rPr>
          <w:rStyle w:val="StyleUnderline"/>
        </w:rPr>
        <w:t>.</w:t>
      </w:r>
      <w:r w:rsidRPr="00165091">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5091">
        <w:rPr>
          <w:rStyle w:val="StyleUnderline"/>
        </w:rPr>
        <w:t xml:space="preserve">pleasure and pain are both places where </w:t>
      </w:r>
      <w:r w:rsidRPr="00165091">
        <w:rPr>
          <w:rStyle w:val="StyleUnderline"/>
          <w:highlight w:val="green"/>
        </w:rPr>
        <w:t>we reach the end of</w:t>
      </w:r>
      <w:r w:rsidRPr="00165091">
        <w:rPr>
          <w:rStyle w:val="StyleUnderline"/>
        </w:rPr>
        <w:t xml:space="preserve"> the line in matters of </w:t>
      </w:r>
      <w:r w:rsidRPr="00165091">
        <w:rPr>
          <w:rStyle w:val="StyleUnderline"/>
          <w:highlight w:val="green"/>
        </w:rPr>
        <w:t>value</w:t>
      </w:r>
      <w:r w:rsidRPr="00165091">
        <w:rPr>
          <w:rStyle w:val="StyleUnderline"/>
        </w:rPr>
        <w:t xml:space="preserve">. </w:t>
      </w:r>
    </w:p>
    <w:p w14:paraId="05572209" w14:textId="77777777" w:rsidR="007A16D4" w:rsidRPr="00165091" w:rsidRDefault="007A16D4" w:rsidP="007A16D4"/>
    <w:p w14:paraId="7AC1750E" w14:textId="77777777" w:rsidR="007A16D4" w:rsidRPr="00165091" w:rsidRDefault="007A16D4" w:rsidP="007A16D4">
      <w:pPr>
        <w:pStyle w:val="Heading4"/>
      </w:pPr>
      <w:r w:rsidRPr="00165091">
        <w:t xml:space="preserve">3. Moreover, all other values can be explained with reference to pleasure; Occam’s razor requires us to treat them as instrumentally valuable. </w:t>
      </w:r>
    </w:p>
    <w:p w14:paraId="6AB4865B" w14:textId="77777777" w:rsidR="007A16D4" w:rsidRPr="00165091" w:rsidRDefault="007A16D4" w:rsidP="007A16D4">
      <w:r w:rsidRPr="00165091">
        <w:rPr>
          <w:rStyle w:val="Style13ptBold"/>
        </w:rPr>
        <w:t>Moen 16</w:t>
      </w:r>
      <w:r w:rsidRPr="00165091">
        <w:t xml:space="preserve"> [Ole Martin Moen, Research Fellow in Philosophy at University of Oslo “An Argument for Hedonism” Journal of Value Inquiry (Springer), 50 (2) 2016: 267–281] SJDI</w:t>
      </w:r>
    </w:p>
    <w:p w14:paraId="2A933D08" w14:textId="77777777" w:rsidR="007A16D4" w:rsidRPr="00165091" w:rsidRDefault="007A16D4" w:rsidP="007A16D4">
      <w:r w:rsidRPr="00165091">
        <w:t xml:space="preserve">I think several things should be said in response to Moore’s challenge to hedonists. First, </w:t>
      </w:r>
      <w:r w:rsidRPr="00165091">
        <w:rPr>
          <w:rStyle w:val="StyleUnderlin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165091">
        <w:t xml:space="preserve"> Possibly, this could be done through thought experiments analogous to those employed in the previous section. Second, </w:t>
      </w:r>
      <w:r w:rsidRPr="00165091">
        <w:rPr>
          <w:rStyle w:val="StyleUnderline"/>
        </w:rPr>
        <w:t>there is something peculiar about the list of additional intrinsic values</w:t>
      </w:r>
      <w:r w:rsidRPr="00165091">
        <w:t xml:space="preserve"> that counts in hedonism’s favor</w:t>
      </w:r>
      <w:r w:rsidRPr="00165091">
        <w:rPr>
          <w:rStyle w:val="StyleUnderline"/>
        </w:rPr>
        <w:t>: the listed values have a strong tendency to be well explained as things that help promote pleasure and avert pain.</w:t>
      </w:r>
      <w:r w:rsidRPr="00165091">
        <w:t xml:space="preserve"> To go through </w:t>
      </w:r>
      <w:proofErr w:type="spellStart"/>
      <w:r w:rsidRPr="00165091">
        <w:t>Frankena’s</w:t>
      </w:r>
      <w:proofErr w:type="spellEnd"/>
      <w:r w:rsidRPr="00165091">
        <w:t xml:space="preserve"> list, life and consciousness are necessary presuppositions for pleasure; activity, health, and strength bring about pleasure; and happiness, beatitude, and contentment are regarded by </w:t>
      </w:r>
      <w:proofErr w:type="spellStart"/>
      <w:r w:rsidRPr="00165091">
        <w:t>Frankena</w:t>
      </w:r>
      <w:proofErr w:type="spellEnd"/>
      <w:r w:rsidRPr="00165091">
        <w:t xml:space="preserve"> himself as “pleasures and satisfactions.” The same is arguably true of beauty, harmony, and “proportion in objects contemplated,” </w:t>
      </w:r>
      <w:proofErr w:type="gramStart"/>
      <w:r w:rsidRPr="00165091">
        <w:t>and also</w:t>
      </w:r>
      <w:proofErr w:type="gramEnd"/>
      <w:r w:rsidRPr="00165091">
        <w:t xml:space="preserve"> of affection, friendship, harmony, and proportion in life, experiences of achievement, adventure and novelty, self-expression, good reputation, honor and esteem. Other things on </w:t>
      </w:r>
      <w:proofErr w:type="spellStart"/>
      <w:r w:rsidRPr="00165091">
        <w:t>Frankena’s</w:t>
      </w:r>
      <w:proofErr w:type="spellEnd"/>
      <w:r w:rsidRPr="00165091">
        <w:t xml:space="preserve"> list, such as understanding, </w:t>
      </w:r>
      <w:r w:rsidRPr="00165091">
        <w:rPr>
          <w:rStyle w:val="StyleUnderline"/>
        </w:rPr>
        <w:t xml:space="preserve">wisdom, </w:t>
      </w:r>
      <w:r w:rsidRPr="00165091">
        <w:rPr>
          <w:rStyle w:val="StyleUnderline"/>
          <w:highlight w:val="green"/>
        </w:rPr>
        <w:t>freedom</w:t>
      </w:r>
      <w:r w:rsidRPr="00165091">
        <w:rPr>
          <w:rStyle w:val="StyleUnderline"/>
        </w:rPr>
        <w:t xml:space="preserve">, peace, </w:t>
      </w:r>
      <w:r w:rsidRPr="00165091">
        <w:rPr>
          <w:rStyle w:val="StyleUnderline"/>
          <w:highlight w:val="green"/>
        </w:rPr>
        <w:t>and security,</w:t>
      </w:r>
      <w:r w:rsidRPr="00165091">
        <w:rPr>
          <w:rStyle w:val="StyleUnderline"/>
        </w:rPr>
        <w:t xml:space="preserve"> although they are perhaps not themselves pleasurable, </w:t>
      </w:r>
      <w:r w:rsidRPr="00165091">
        <w:rPr>
          <w:rStyle w:val="StyleUnderline"/>
          <w:highlight w:val="green"/>
        </w:rPr>
        <w:t>are</w:t>
      </w:r>
      <w:r w:rsidRPr="00165091">
        <w:rPr>
          <w:rStyle w:val="StyleUnderline"/>
        </w:rPr>
        <w:t xml:space="preserve"> important </w:t>
      </w:r>
      <w:r w:rsidRPr="00165091">
        <w:rPr>
          <w:rStyle w:val="StyleUnderline"/>
          <w:highlight w:val="green"/>
        </w:rPr>
        <w:t>means to achieve a happy life</w:t>
      </w:r>
      <w:r w:rsidRPr="00165091">
        <w:rPr>
          <w:rStyle w:val="StyleUnderline"/>
        </w:rPr>
        <w:t>, and as such, they are things that hedonists would value highly.</w:t>
      </w:r>
      <w:r w:rsidRPr="00165091">
        <w:t xml:space="preserve"> </w:t>
      </w:r>
      <w:r w:rsidRPr="00165091">
        <w:rPr>
          <w:rStyle w:val="StyleUnderline"/>
        </w:rPr>
        <w:t xml:space="preserve">Morally good dispositions and virtues, cooperation, and just distribution of goods and evils, moreover, are things that, on a collective level, contribute a happy society, and thus the traits that would be promoted and cultivated if this were </w:t>
      </w:r>
      <w:r w:rsidRPr="00165091">
        <w:rPr>
          <w:rStyle w:val="StyleUnderline"/>
        </w:rPr>
        <w:lastRenderedPageBreak/>
        <w:t>something sought after.</w:t>
      </w:r>
      <w:r w:rsidRPr="00165091">
        <w:t xml:space="preserve"> To a very large extent, the intrinsic values suggested by pluralists tend to be hedonic instrumental values. Indeed, </w:t>
      </w:r>
      <w:proofErr w:type="gramStart"/>
      <w:r w:rsidRPr="00165091">
        <w:t>pluralists’</w:t>
      </w:r>
      <w:proofErr w:type="gramEnd"/>
      <w:r w:rsidRPr="00165091">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165091">
        <w:t>i</w:t>
      </w:r>
      <w:proofErr w:type="spellEnd"/>
      <w:r w:rsidRPr="00165091">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165091">
        <w:rPr>
          <w:rStyle w:val="StyleUnderline"/>
        </w:rPr>
        <w:t>the suggested non-hedonic intrinsic values are potentially explainable by appeal to just pleasure and pain</w:t>
      </w:r>
      <w:r w:rsidRPr="00165091">
        <w:t xml:space="preserve"> (which, following my argument in the previous chapter, we should accept as intrinsically valuable and </w:t>
      </w:r>
      <w:proofErr w:type="spellStart"/>
      <w:r w:rsidRPr="00165091">
        <w:t>disvaluable</w:t>
      </w:r>
      <w:proofErr w:type="spellEnd"/>
      <w:r w:rsidRPr="00165091">
        <w:t xml:space="preserve">), </w:t>
      </w:r>
      <w:r w:rsidRPr="00165091">
        <w:rPr>
          <w:rStyle w:val="StyleUnderline"/>
        </w:rPr>
        <w:t xml:space="preserve">then—by appeal to Occam’s razor—we have at least a pro tanto reason to resist the introduction of any further intrinsic values and disvalues. </w:t>
      </w:r>
      <w:r w:rsidRPr="00165091">
        <w:rPr>
          <w:rStyle w:val="StyleUnderline"/>
          <w:highlight w:val="green"/>
        </w:rPr>
        <w:t>It is</w:t>
      </w:r>
      <w:r w:rsidRPr="00165091">
        <w:rPr>
          <w:rStyle w:val="StyleUnderline"/>
        </w:rPr>
        <w:t xml:space="preserve"> ontologically </w:t>
      </w:r>
      <w:r w:rsidRPr="00165091">
        <w:rPr>
          <w:rStyle w:val="StyleUnderline"/>
          <w:highlight w:val="green"/>
        </w:rPr>
        <w:t>more costly to posit a plurality of intrinsic values and disvalues</w:t>
      </w:r>
      <w:r w:rsidRPr="00165091">
        <w:rPr>
          <w:rStyle w:val="StyleUnderline"/>
        </w:rPr>
        <w:t>, so in case all values admit of explanation by reference to a single intrinsic value and a single intrinsic disvalue, we have reason to reject more complicated accounts.</w:t>
      </w:r>
      <w:r w:rsidRPr="00165091">
        <w:t xml:space="preserve"> </w:t>
      </w:r>
      <w:r w:rsidRPr="00165091">
        <w:rPr>
          <w:rStyle w:val="StyleUnderlin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165091">
        <w:t xml:space="preserve"> The challenge can be phrased as the following question: </w:t>
      </w:r>
      <w:r w:rsidRPr="00165091">
        <w:rPr>
          <w:rStyle w:val="StyleUnderline"/>
          <w:highlight w:val="green"/>
        </w:rPr>
        <w:t>If</w:t>
      </w:r>
      <w:r w:rsidRPr="00165091">
        <w:rPr>
          <w:rStyle w:val="StyleUnderline"/>
        </w:rPr>
        <w:t xml:space="preserve"> the </w:t>
      </w:r>
      <w:r w:rsidRPr="00165091">
        <w:rPr>
          <w:rStyle w:val="StyleUnderline"/>
          <w:highlight w:val="green"/>
        </w:rPr>
        <w:t>non-hedonic values</w:t>
      </w:r>
      <w:r w:rsidRPr="00165091">
        <w:rPr>
          <w:rStyle w:val="StyleUnderline"/>
        </w:rPr>
        <w:t xml:space="preserve"> suggested by pluralists </w:t>
      </w:r>
      <w:r w:rsidRPr="00165091">
        <w:rPr>
          <w:rStyle w:val="StyleUnderline"/>
          <w:highlight w:val="green"/>
        </w:rPr>
        <w:t>are truly intrinsic</w:t>
      </w:r>
      <w:r w:rsidRPr="00165091">
        <w:rPr>
          <w:rStyle w:val="StyleUnderline"/>
        </w:rPr>
        <w:t xml:space="preserve"> </w:t>
      </w:r>
      <w:proofErr w:type="gramStart"/>
      <w:r w:rsidRPr="00165091">
        <w:rPr>
          <w:rStyle w:val="StyleUnderline"/>
        </w:rPr>
        <w:t xml:space="preserve">values in their own right, </w:t>
      </w:r>
      <w:r w:rsidRPr="00165091">
        <w:rPr>
          <w:rStyle w:val="StyleUnderline"/>
          <w:highlight w:val="green"/>
        </w:rPr>
        <w:t>then</w:t>
      </w:r>
      <w:proofErr w:type="gramEnd"/>
      <w:r w:rsidRPr="00165091">
        <w:rPr>
          <w:rStyle w:val="StyleUnderline"/>
          <w:highlight w:val="green"/>
        </w:rPr>
        <w:t xml:space="preserve"> why do they tend to point toward pleasure and away from pain?</w:t>
      </w:r>
      <w:r w:rsidRPr="00165091">
        <w:t>27</w:t>
      </w:r>
    </w:p>
    <w:p w14:paraId="6D992BED" w14:textId="77777777" w:rsidR="007A16D4" w:rsidRPr="00165091" w:rsidRDefault="007A16D4" w:rsidP="007A16D4"/>
    <w:p w14:paraId="28372301" w14:textId="77777777" w:rsidR="007A16D4" w:rsidRPr="00165091" w:rsidRDefault="007A16D4" w:rsidP="007A16D4">
      <w:pPr>
        <w:pStyle w:val="Heading4"/>
      </w:pPr>
      <w:r w:rsidRPr="00165091">
        <w:t>4. Extinction comes first!</w:t>
      </w:r>
    </w:p>
    <w:p w14:paraId="6646933C" w14:textId="77777777" w:rsidR="007A16D4" w:rsidRPr="00165091" w:rsidRDefault="007A16D4" w:rsidP="007A16D4">
      <w:proofErr w:type="spellStart"/>
      <w:r w:rsidRPr="00165091">
        <w:rPr>
          <w:rStyle w:val="Style13ptBold"/>
        </w:rPr>
        <w:t>Pummer</w:t>
      </w:r>
      <w:proofErr w:type="spellEnd"/>
      <w:r w:rsidRPr="00165091">
        <w:rPr>
          <w:rStyle w:val="Style13ptBold"/>
        </w:rPr>
        <w:t xml:space="preserve"> 15</w:t>
      </w:r>
      <w:r w:rsidRPr="00165091">
        <w:t xml:space="preserve"> [Theron, Junior Research Fellow in Philosophy at St. Anne's College, University of Oxford. “Moral Agreement on Saving the World” Practical Ethics, University of Oxford. May 18, 2015] AT</w:t>
      </w:r>
    </w:p>
    <w:p w14:paraId="3C8B55A4" w14:textId="77777777" w:rsidR="007A16D4" w:rsidRDefault="007A16D4" w:rsidP="007A16D4">
      <w:r w:rsidRPr="00165091">
        <w:rPr>
          <w:rStyle w:val="StyleUnderline"/>
        </w:rPr>
        <w:t>There appears to be lot of disagreement in moral philosophy. Whether these many apparent disagreements are deep and irresolvable, I believe there is at least one thing it is reasonable to agree on right now</w:t>
      </w:r>
      <w:r w:rsidRPr="00165091">
        <w:t>, whatever general moral view we adopt</w:t>
      </w:r>
      <w:r w:rsidRPr="00165091">
        <w:rPr>
          <w:rStyle w:val="StyleUnderline"/>
        </w:rPr>
        <w:t>: that it is very important to reduce the risk that all intelligent beings on this planet are eliminated by an enormous catastrophe, such as a nuclear war.</w:t>
      </w:r>
      <w:r w:rsidRPr="00165091">
        <w:t xml:space="preserve"> How we might in fact try to reduce such existential risks is discussed elsewhere. My claim here is only that </w:t>
      </w:r>
      <w:r w:rsidRPr="00165091">
        <w:rPr>
          <w:rStyle w:val="StyleUnderline"/>
        </w:rPr>
        <w:t xml:space="preserve">we – whether we’re consequentialists, deontologists, or virtue ethicists – should all agree that we should try to save the world. </w:t>
      </w:r>
      <w:r w:rsidRPr="00165091">
        <w:t xml:space="preserve">According to consequentialism, we should maximize the good, where this is taken to be the goodness, from an impartial perspective, of outcomes. </w:t>
      </w:r>
      <w:r w:rsidRPr="00165091">
        <w:rPr>
          <w:rStyle w:val="StyleUnderline"/>
        </w:rPr>
        <w:t>Clearly one thing that makes an outcome good is that the people in it are doing well. There is little disagreement here.</w:t>
      </w:r>
      <w:r w:rsidRPr="00165091">
        <w:t xml:space="preserve"> If the happiness or well-being of possible future people is just as important as that of people who already exist, and if they would have good lives, it is not hard to see how</w:t>
      </w:r>
      <w:r w:rsidRPr="00165091">
        <w:rPr>
          <w:rStyle w:val="StyleUnderline"/>
        </w:rPr>
        <w:t xml:space="preserve"> </w:t>
      </w:r>
      <w:r w:rsidRPr="00165091">
        <w:rPr>
          <w:rStyle w:val="StyleUnderline"/>
          <w:highlight w:val="green"/>
        </w:rPr>
        <w:t xml:space="preserve">reducing existential risk is </w:t>
      </w:r>
      <w:r w:rsidRPr="00165091">
        <w:rPr>
          <w:rStyle w:val="StyleUnderline"/>
        </w:rPr>
        <w:t xml:space="preserve">easily </w:t>
      </w:r>
      <w:r w:rsidRPr="00165091">
        <w:rPr>
          <w:rStyle w:val="StyleUnderline"/>
          <w:highlight w:val="green"/>
        </w:rPr>
        <w:t>the most important thing in the whole world.</w:t>
      </w:r>
      <w:r w:rsidRPr="00165091">
        <w:rPr>
          <w:rStyle w:val="StyleUnderline"/>
        </w:rPr>
        <w:t xml:space="preserve"> This is for the familiar reason that there are </w:t>
      </w:r>
      <w:r w:rsidRPr="00165091">
        <w:rPr>
          <w:rStyle w:val="StyleUnderline"/>
          <w:highlight w:val="green"/>
        </w:rPr>
        <w:t xml:space="preserve">so many people </w:t>
      </w:r>
      <w:r w:rsidRPr="00165091">
        <w:rPr>
          <w:rStyle w:val="StyleUnderline"/>
        </w:rPr>
        <w:t xml:space="preserve">who </w:t>
      </w:r>
      <w:r w:rsidRPr="00165091">
        <w:rPr>
          <w:rStyle w:val="StyleUnderline"/>
          <w:highlight w:val="green"/>
        </w:rPr>
        <w:t>could exist in the future</w:t>
      </w:r>
      <w:r w:rsidRPr="00165091">
        <w:rPr>
          <w:rStyle w:val="StyleUnderline"/>
        </w:rPr>
        <w:t xml:space="preserve"> – there are </w:t>
      </w:r>
      <w:r w:rsidRPr="00165091">
        <w:rPr>
          <w:rStyle w:val="StyleUnderline"/>
          <w:highlight w:val="green"/>
        </w:rPr>
        <w:t>trillions upon trillions</w:t>
      </w:r>
      <w:r w:rsidRPr="00165091">
        <w:rPr>
          <w:rStyle w:val="StyleUnderline"/>
        </w:rPr>
        <w:t xml:space="preserve">… upon trillions. There are so many possible future people that reducing existential risk is arguably the most important thing in the world, </w:t>
      </w:r>
      <w:r w:rsidRPr="00165091">
        <w:rPr>
          <w:rStyle w:val="StyleUnderline"/>
          <w:highlight w:val="green"/>
        </w:rPr>
        <w:t xml:space="preserve">even if the well-being of these possible people were given only 0.001% as much weight </w:t>
      </w:r>
      <w:r w:rsidRPr="00165091">
        <w:rPr>
          <w:rStyle w:val="StyleUnderline"/>
        </w:rPr>
        <w:t>as that of existing people.</w:t>
      </w:r>
      <w:r w:rsidRPr="00165091">
        <w:t xml:space="preserve"> Even on a </w:t>
      </w:r>
      <w:r w:rsidRPr="00165091">
        <w:lastRenderedPageBreak/>
        <w:t xml:space="preserve">wholly person-affecting view – according to which there’s nothing (apart from effects on existing people) to be said in favor of creating happy people – the case for reducing existential risk is very strong. As noted in this seminal paper, </w:t>
      </w:r>
      <w:r w:rsidRPr="00165091">
        <w:rPr>
          <w:rStyle w:val="StyleUnderline"/>
        </w:rPr>
        <w:t xml:space="preserve">this case is strengthened by the fact that there’s a good chance that many existing people will, with the aid of life-extension technology, live very long and very </w:t>
      </w:r>
      <w:proofErr w:type="gramStart"/>
      <w:r w:rsidRPr="00165091">
        <w:rPr>
          <w:rStyle w:val="StyleUnderline"/>
        </w:rPr>
        <w:t>high quality</w:t>
      </w:r>
      <w:proofErr w:type="gramEnd"/>
      <w:r w:rsidRPr="00165091">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65091">
        <w:rPr>
          <w:rStyle w:val="Emphasis"/>
        </w:rPr>
        <w:t>that is a huge mistake.</w:t>
      </w:r>
      <w:r w:rsidRPr="00165091">
        <w:t xml:space="preserve"> </w:t>
      </w:r>
      <w:r w:rsidRPr="00165091">
        <w:rPr>
          <w:rStyle w:val="StyleUnderline"/>
          <w:highlight w:val="green"/>
        </w:rPr>
        <w:t>Non-consequentialism is</w:t>
      </w:r>
      <w:r w:rsidRPr="00165091">
        <w:rPr>
          <w:rStyle w:val="StyleUnderline"/>
        </w:rPr>
        <w:t xml:space="preserve"> the view that there’s more that determines rightness than the goodness of consequences or outcomes; </w:t>
      </w:r>
      <w:r w:rsidRPr="00165091">
        <w:rPr>
          <w:rStyle w:val="Emphasis"/>
        </w:rPr>
        <w:t xml:space="preserve">it is </w:t>
      </w:r>
      <w:r w:rsidRPr="00165091">
        <w:rPr>
          <w:rStyle w:val="Emphasis"/>
          <w:highlight w:val="green"/>
        </w:rPr>
        <w:t>not the view that the latter don’t matter</w:t>
      </w:r>
      <w:r w:rsidRPr="00165091">
        <w:rPr>
          <w:rStyle w:val="StyleUnderline"/>
        </w:rPr>
        <w:t>.</w:t>
      </w:r>
      <w:r w:rsidRPr="00165091">
        <w:t xml:space="preserve"> Even John Rawls wrote, “</w:t>
      </w:r>
      <w:r w:rsidRPr="00165091">
        <w:rPr>
          <w:rStyle w:val="StyleUnderline"/>
        </w:rPr>
        <w:t>All ethical doctrines worth our attention take consequences into account in judging rightness. One which did not would simply be irrational, crazy.</w:t>
      </w:r>
      <w:r w:rsidRPr="00165091">
        <w:t xml:space="preserve">” </w:t>
      </w:r>
      <w:r w:rsidRPr="00165091">
        <w:rPr>
          <w:rStyle w:val="Emphasis"/>
          <w:highlight w:val="green"/>
        </w:rPr>
        <w:t xml:space="preserve">Minimally plausible </w:t>
      </w:r>
      <w:r w:rsidRPr="00165091">
        <w:rPr>
          <w:rStyle w:val="Emphasis"/>
        </w:rPr>
        <w:t xml:space="preserve">versions of </w:t>
      </w:r>
      <w:r w:rsidRPr="00165091">
        <w:rPr>
          <w:rStyle w:val="Emphasis"/>
          <w:highlight w:val="green"/>
        </w:rPr>
        <w:t xml:space="preserve">deontology </w:t>
      </w:r>
      <w:r w:rsidRPr="00165091">
        <w:rPr>
          <w:rStyle w:val="Emphasis"/>
        </w:rPr>
        <w:t xml:space="preserve">and virtue ethics </w:t>
      </w:r>
      <w:r w:rsidRPr="00165091">
        <w:rPr>
          <w:rStyle w:val="Emphasis"/>
          <w:highlight w:val="green"/>
        </w:rPr>
        <w:t>must be concerned in part with promoting the good</w:t>
      </w:r>
      <w:r w:rsidRPr="00165091">
        <w:rPr>
          <w:rStyle w:val="StyleUnderline"/>
        </w:rPr>
        <w:t>, from an impartial point of view.</w:t>
      </w:r>
      <w:r w:rsidRPr="00165091">
        <w:t xml:space="preserve"> </w:t>
      </w:r>
      <w:r w:rsidRPr="00165091">
        <w:rPr>
          <w:rStyle w:val="StyleUnderline"/>
          <w:highlight w:val="green"/>
        </w:rPr>
        <w:t xml:space="preserve">They’d </w:t>
      </w:r>
      <w:r w:rsidRPr="00165091">
        <w:rPr>
          <w:rStyle w:val="StyleUnderline"/>
        </w:rPr>
        <w:t xml:space="preserve">thus </w:t>
      </w:r>
      <w:r w:rsidRPr="00165091">
        <w:rPr>
          <w:rStyle w:val="StyleUnderline"/>
          <w:highlight w:val="green"/>
        </w:rPr>
        <w:t>imply very strong reasons to reduce existential risk</w:t>
      </w:r>
      <w:r w:rsidRPr="00165091">
        <w:rPr>
          <w:highlight w:val="green"/>
        </w:rPr>
        <w:t>,</w:t>
      </w:r>
      <w:r w:rsidRPr="00165091">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65091">
        <w:rPr>
          <w:rStyle w:val="StyleUnderline"/>
        </w:rPr>
        <w:t>Even egoism, the view that each agent should maximize her own good, might imply strong reasons to reduce existential risk.</w:t>
      </w:r>
      <w:r w:rsidRPr="00165091">
        <w:t xml:space="preserve"> It will depend, among other things, on what one’s own good </w:t>
      </w:r>
      <w:proofErr w:type="gramStart"/>
      <w:r w:rsidRPr="00165091">
        <w:t>consists</w:t>
      </w:r>
      <w:proofErr w:type="gramEnd"/>
      <w:r w:rsidRPr="00165091">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65091">
        <w:t>actually desires</w:t>
      </w:r>
      <w:proofErr w:type="gramEnd"/>
      <w:r w:rsidRPr="00165091">
        <w:t xml:space="preserve"> to do that act). </w:t>
      </w:r>
      <w:r w:rsidRPr="00165091">
        <w:rPr>
          <w:rStyle w:val="StyleUnderline"/>
        </w:rPr>
        <w:t>To be minimally plausible, egoism will need to be paired with a more sophisticated account of well-being.</w:t>
      </w:r>
      <w:r w:rsidRPr="00165091">
        <w:t xml:space="preserve"> To see this, it is enough to consider, as Plato did, the possibility of a ring of invisibility – </w:t>
      </w:r>
      <w:r w:rsidRPr="00165091">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65091">
        <w:t xml:space="preserve">, in some robust way, where this would to a significant extent be a function of other-regarding concerns (see chapter 12 of this classic intro to ethics). But </w:t>
      </w:r>
      <w:r w:rsidRPr="00165091">
        <w:rPr>
          <w:rStyle w:val="StyleUnderline"/>
        </w:rPr>
        <w:t>once these elements are included, we can (roughly, as above) argue that this sort of egoism will imply strong reasons to reduce existential risk.</w:t>
      </w:r>
      <w:r w:rsidRPr="00165091">
        <w:t xml:space="preserve"> Add to </w:t>
      </w:r>
      <w:proofErr w:type="gramStart"/>
      <w:r w:rsidRPr="00165091">
        <w:t>all of</w:t>
      </w:r>
      <w:proofErr w:type="gramEnd"/>
      <w:r w:rsidRPr="00165091">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65091">
        <w:rPr>
          <w:rStyle w:val="Emphasis"/>
          <w:highlight w:val="green"/>
        </w:rPr>
        <w:t xml:space="preserve">We should also </w:t>
      </w:r>
      <w:proofErr w:type="gramStart"/>
      <w:r w:rsidRPr="00165091">
        <w:rPr>
          <w:rStyle w:val="Emphasis"/>
          <w:highlight w:val="green"/>
        </w:rPr>
        <w:t>take into account</w:t>
      </w:r>
      <w:proofErr w:type="gramEnd"/>
      <w:r w:rsidRPr="00165091">
        <w:rPr>
          <w:rStyle w:val="Emphasis"/>
          <w:highlight w:val="green"/>
        </w:rPr>
        <w:t xml:space="preserve"> moral uncertainty.</w:t>
      </w:r>
      <w:r w:rsidRPr="00165091">
        <w:t xml:space="preserve"> </w:t>
      </w:r>
      <w:r w:rsidRPr="00165091">
        <w:rPr>
          <w:rStyle w:val="StyleUnderline"/>
        </w:rPr>
        <w:t>What is it reasonable for one to do, when one is uncertain not (only) about the empirical facts, but also about the moral facts?</w:t>
      </w:r>
      <w:r w:rsidRPr="00165091">
        <w:t xml:space="preserve"> I’ve just argued that </w:t>
      </w:r>
      <w:r w:rsidRPr="00165091">
        <w:rPr>
          <w:rStyle w:val="StyleUnderline"/>
        </w:rPr>
        <w:t>there’s agreement among minimally plausible ethical views that we have strong reason to reduce existential risk – not only consequentialists, but also deontologists, virtue ethicists, and sophisticated egoists should agree.</w:t>
      </w:r>
      <w:r w:rsidRPr="00165091">
        <w:t xml:space="preserve"> But </w:t>
      </w:r>
      <w:r w:rsidRPr="00165091">
        <w:rPr>
          <w:rStyle w:val="StyleUnderline"/>
        </w:rPr>
        <w:t xml:space="preserve">even those (hedonistic egoists) who disagree should have a significant level of </w:t>
      </w:r>
      <w:r w:rsidRPr="00165091">
        <w:rPr>
          <w:rStyle w:val="StyleUnderline"/>
        </w:rPr>
        <w:lastRenderedPageBreak/>
        <w:t xml:space="preserve">confidence that they are mistaken, and that one of the above views is correct. Even if they were 90% sure that their view is the correct one </w:t>
      </w:r>
      <w:r w:rsidRPr="00165091">
        <w:t xml:space="preserve">(and 10% sure that one of these other ones is correct), </w:t>
      </w:r>
      <w:r w:rsidRPr="00165091">
        <w:rPr>
          <w:rStyle w:val="StyleUnderline"/>
        </w:rPr>
        <w:t xml:space="preserve">they would have </w:t>
      </w:r>
      <w:proofErr w:type="gramStart"/>
      <w:r w:rsidRPr="00165091">
        <w:rPr>
          <w:rStyle w:val="StyleUnderline"/>
        </w:rPr>
        <w:t>pretty strong</w:t>
      </w:r>
      <w:proofErr w:type="gramEnd"/>
      <w:r w:rsidRPr="00165091">
        <w:rPr>
          <w:rStyle w:val="StyleUnderline"/>
        </w:rPr>
        <w:t xml:space="preserve"> reason, from the standpoint of moral uncertainty, to reduce existential risk.</w:t>
      </w:r>
      <w:r w:rsidRPr="00165091">
        <w:t xml:space="preserve"> Perhaps most disturbingly still, </w:t>
      </w:r>
      <w:r w:rsidRPr="00165091">
        <w:rPr>
          <w:rStyle w:val="StyleUnderline"/>
          <w:highlight w:val="green"/>
        </w:rPr>
        <w:t xml:space="preserve">even if we are only 1% sure that </w:t>
      </w:r>
      <w:r w:rsidRPr="00165091">
        <w:rPr>
          <w:rStyle w:val="StyleUnderline"/>
        </w:rPr>
        <w:t xml:space="preserve">the </w:t>
      </w:r>
      <w:r w:rsidRPr="00165091">
        <w:rPr>
          <w:rStyle w:val="StyleUnderline"/>
          <w:highlight w:val="green"/>
        </w:rPr>
        <w:t xml:space="preserve">well-being </w:t>
      </w:r>
      <w:r w:rsidRPr="00165091">
        <w:rPr>
          <w:rStyle w:val="StyleUnderline"/>
        </w:rPr>
        <w:t xml:space="preserve">of possible future people </w:t>
      </w:r>
      <w:r w:rsidRPr="00165091">
        <w:rPr>
          <w:rStyle w:val="StyleUnderline"/>
          <w:highlight w:val="green"/>
        </w:rPr>
        <w:t xml:space="preserve">matters, </w:t>
      </w:r>
      <w:r w:rsidRPr="00165091">
        <w:rPr>
          <w:rStyle w:val="StyleUnderline"/>
        </w:rPr>
        <w:t xml:space="preserve">it is at least arguable that, </w:t>
      </w:r>
      <w:r w:rsidRPr="00165091">
        <w:rPr>
          <w:rStyle w:val="StyleUnderline"/>
          <w:highlight w:val="green"/>
        </w:rPr>
        <w:t xml:space="preserve">from </w:t>
      </w:r>
      <w:r w:rsidRPr="00165091">
        <w:rPr>
          <w:rStyle w:val="StyleUnderline"/>
        </w:rPr>
        <w:t xml:space="preserve">the standpoint of </w:t>
      </w:r>
      <w:r w:rsidRPr="00165091">
        <w:rPr>
          <w:rStyle w:val="StyleUnderline"/>
          <w:highlight w:val="green"/>
        </w:rPr>
        <w:t>moral uncertainty, reducing existential risk is the most important thing in the world.</w:t>
      </w:r>
      <w:r w:rsidRPr="00165091">
        <w:t xml:space="preserve"> Again, this is largely </w:t>
      </w:r>
      <w:proofErr w:type="gramStart"/>
      <w:r w:rsidRPr="00165091">
        <w:t>for the reason that</w:t>
      </w:r>
      <w:proofErr w:type="gramEnd"/>
      <w:r w:rsidRPr="00165091">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65091">
        <w:rPr>
          <w:rStyle w:val="StyleUnderline"/>
        </w:rPr>
        <w:t>It is enough for my claim that there is moral agreement in the relevant sense if</w:t>
      </w:r>
      <w:r w:rsidRPr="00165091">
        <w:t xml:space="preserve">, at least given certain empirical claims about what future lives would most likely be like, </w:t>
      </w:r>
      <w:r w:rsidRPr="00165091">
        <w:rPr>
          <w:rStyle w:val="Emphasis"/>
          <w:highlight w:val="green"/>
        </w:rPr>
        <w:t xml:space="preserve">all minimally plausible moral views would converge </w:t>
      </w:r>
      <w:r w:rsidRPr="00165091">
        <w:rPr>
          <w:rStyle w:val="Emphasis"/>
        </w:rPr>
        <w:t xml:space="preserve">on the conclusion </w:t>
      </w:r>
      <w:r w:rsidRPr="00165091">
        <w:rPr>
          <w:rStyle w:val="Emphasis"/>
          <w:highlight w:val="green"/>
        </w:rPr>
        <w:t>that we should try to save the world</w:t>
      </w:r>
      <w:r w:rsidRPr="00165091">
        <w:rPr>
          <w:rStyle w:val="StyleUnderline"/>
          <w:highlight w:val="green"/>
        </w:rPr>
        <w:t>.</w:t>
      </w:r>
      <w:r w:rsidRPr="00165091">
        <w:t xml:space="preserve"> While there are some non-crazy </w:t>
      </w:r>
      <w:r w:rsidRPr="00165091">
        <w:rPr>
          <w:rStyle w:val="StyleUnderline"/>
        </w:rPr>
        <w:t>views that place significantly greater moral weight on avoiding suffering than on promoting happiness</w:t>
      </w:r>
      <w:r w:rsidRPr="00165091">
        <w:t xml:space="preserve">, for reasons others have offered (and for independent reasons I won’t get into here unless requested to), they nonetheless </w:t>
      </w:r>
      <w:r w:rsidRPr="00165091">
        <w:rPr>
          <w:rStyle w:val="StyleUnderline"/>
        </w:rPr>
        <w:t xml:space="preserve">seem to be </w:t>
      </w:r>
      <w:proofErr w:type="gramStart"/>
      <w:r w:rsidRPr="00165091">
        <w:rPr>
          <w:rStyle w:val="StyleUnderline"/>
        </w:rPr>
        <w:t>fairly implausible</w:t>
      </w:r>
      <w:proofErr w:type="gramEnd"/>
      <w:r w:rsidRPr="00165091">
        <w:rPr>
          <w:rStyle w:val="StyleUnderline"/>
        </w:rPr>
        <w:t xml:space="preserve"> views.</w:t>
      </w:r>
      <w:r w:rsidRPr="00165091">
        <w:t xml:space="preserve"> And </w:t>
      </w:r>
      <w:r w:rsidRPr="00165091">
        <w:rPr>
          <w:rStyle w:val="StyleUnderline"/>
        </w:rPr>
        <w:t xml:space="preserve">even if things did not go well for our ancestors, I am optimistic that they will overall go fantastically well for our </w:t>
      </w:r>
      <w:proofErr w:type="gramStart"/>
      <w:r w:rsidRPr="00165091">
        <w:rPr>
          <w:rStyle w:val="StyleUnderline"/>
        </w:rPr>
        <w:t>descendants, if</w:t>
      </w:r>
      <w:proofErr w:type="gramEnd"/>
      <w:r w:rsidRPr="00165091">
        <w:rPr>
          <w:rStyle w:val="StyleUnderline"/>
        </w:rPr>
        <w:t xml:space="preserve"> we allow them to. I suspect that most of us alive today – at least those of us not suffering from extreme illness or poverty – have lives that are well worth living, and that things will continue to improve.</w:t>
      </w:r>
      <w:r w:rsidRPr="00165091">
        <w:t xml:space="preserve"> Derek Parfit, whose work has emphasized future generations as well as agreement in ethics, described our situation clearly and accurately: “We live during the hinge of history. </w:t>
      </w:r>
      <w:r w:rsidRPr="00165091">
        <w:rPr>
          <w:rStyle w:val="StyleUnderline"/>
        </w:rPr>
        <w:t xml:space="preserve">Given the scientific and technological discoveries of the last two centuries, the world has never changed as fast. </w:t>
      </w:r>
      <w:r w:rsidRPr="00165091">
        <w:t xml:space="preserve">We shall soon have even greater powers to transform, not only our surroundings, but ourselves and our successors. </w:t>
      </w:r>
      <w:r w:rsidRPr="00165091">
        <w:rPr>
          <w:rStyle w:val="StyleUnderline"/>
        </w:rPr>
        <w:t xml:space="preserve">If we act wisely in the next few centuries, humanity will survive its most dangerous and decisive period. </w:t>
      </w:r>
      <w:r w:rsidRPr="00165091">
        <w:t xml:space="preserve">Our descendants could, if necessary, go elsewhere, spreading through this galaxy…. </w:t>
      </w:r>
      <w:r w:rsidRPr="00165091">
        <w:rPr>
          <w:rStyle w:val="StyleUnderline"/>
        </w:rPr>
        <w:t>Our descendants might, I believe, make the further future very good. But that good future may also depend in part on us. If our selfish recklessness ends human history, we would be acting very wrongly.</w:t>
      </w:r>
      <w:r w:rsidRPr="00165091">
        <w:t>” (From chapter 36 of On What Matters)</w:t>
      </w:r>
    </w:p>
    <w:p w14:paraId="18CBE368" w14:textId="77777777" w:rsidR="007A16D4" w:rsidRDefault="007A16D4" w:rsidP="007A16D4">
      <w:pPr>
        <w:pStyle w:val="Heading4"/>
      </w:pPr>
      <w:r>
        <w:t>The standard is maximizing expected net well-being.</w:t>
      </w:r>
    </w:p>
    <w:p w14:paraId="60DFC979" w14:textId="77777777" w:rsidR="007A16D4" w:rsidRPr="00864E43" w:rsidRDefault="007A16D4" w:rsidP="007A16D4"/>
    <w:p w14:paraId="5A24B554" w14:textId="77777777" w:rsidR="007A16D4" w:rsidRDefault="007A16D4" w:rsidP="007A16D4">
      <w:pPr>
        <w:pStyle w:val="Heading4"/>
      </w:pPr>
      <w:r>
        <w:t>2 impacts</w:t>
      </w:r>
    </w:p>
    <w:p w14:paraId="4D4D3301" w14:textId="77777777" w:rsidR="007A16D4" w:rsidRDefault="007A16D4" w:rsidP="007A16D4">
      <w:pPr>
        <w:pStyle w:val="Heading4"/>
      </w:pPr>
      <w:r>
        <w:t>A) Absolute truth is unnecessary. Your starting credence in intuitions is high enough to disprove foundational theories that contradict those intuitions since the chance at least one premise of a foundational theory is incorrect is higher than the chance your most fundamental beliefs are flawed.</w:t>
      </w:r>
    </w:p>
    <w:p w14:paraId="3DE7B91C" w14:textId="4EAC04EA" w:rsidR="007A16D4" w:rsidRPr="00CC3C69" w:rsidRDefault="007A16D4" w:rsidP="00AD560C"/>
    <w:p w14:paraId="7DB53A30" w14:textId="77777777" w:rsidR="007A16D4" w:rsidRDefault="007A16D4" w:rsidP="007A16D4">
      <w:pPr>
        <w:pStyle w:val="Heading4"/>
      </w:pPr>
      <w:r>
        <w:t>5. No act omission distinction for states since their implicit approvals of actions still entail moral responsibility</w:t>
      </w:r>
    </w:p>
    <w:p w14:paraId="2C864D88" w14:textId="77777777" w:rsidR="007A16D4" w:rsidRPr="00AF5FA4" w:rsidRDefault="007A16D4" w:rsidP="007A16D4">
      <w:pPr>
        <w:rPr>
          <w:b/>
          <w:sz w:val="20"/>
        </w:rPr>
      </w:pPr>
      <w:r>
        <w:rPr>
          <w:rStyle w:val="Style13ptBold"/>
        </w:rPr>
        <w:t xml:space="preserve">Sunstein </w:t>
      </w:r>
      <w:r>
        <w:rPr>
          <w:rStyle w:val="Style13ptBold"/>
          <w:b w:val="0"/>
        </w:rPr>
        <w:t>[</w:t>
      </w:r>
      <w:r w:rsidRPr="00B074F6">
        <w:rPr>
          <w:rStyle w:val="Style13ptBold"/>
          <w:rFonts w:hint="eastAsia"/>
          <w:b w:val="0"/>
        </w:rPr>
        <w:t xml:space="preserve">Cass R. Sunstein and Adrian </w:t>
      </w:r>
      <w:proofErr w:type="spellStart"/>
      <w:r w:rsidRPr="00B074F6">
        <w:rPr>
          <w:rStyle w:val="Style13ptBold"/>
          <w:rFonts w:hint="eastAsia"/>
          <w:b w:val="0"/>
        </w:rPr>
        <w:t>Vermeule</w:t>
      </w:r>
      <w:proofErr w:type="spellEnd"/>
      <w:r>
        <w:rPr>
          <w:rStyle w:val="Style13ptBold"/>
          <w:b w:val="0"/>
        </w:rPr>
        <w:t xml:space="preserve">. </w:t>
      </w:r>
      <w:r w:rsidRPr="00B074F6">
        <w:rPr>
          <w:rStyle w:val="Style13ptBold"/>
          <w:rFonts w:hint="eastAsia"/>
          <w:b w:val="0"/>
        </w:rPr>
        <w:t>The University of Chicago Law School</w:t>
      </w:r>
      <w:r>
        <w:rPr>
          <w:rStyle w:val="Style13ptBold"/>
          <w:b w:val="0"/>
        </w:rPr>
        <w:t xml:space="preserve">. </w:t>
      </w:r>
      <w:r>
        <w:rPr>
          <w:rStyle w:val="Style13ptBold"/>
          <w:rFonts w:hint="eastAsia"/>
          <w:b w:val="0"/>
        </w:rPr>
        <w:t>“</w:t>
      </w:r>
      <w:r w:rsidRPr="00B074F6">
        <w:rPr>
          <w:rStyle w:val="Style13ptBold"/>
          <w:rFonts w:hint="eastAsia"/>
          <w:b w:val="0"/>
        </w:rPr>
        <w:t>Is Capital Punishment Morally Required? The Relevance of Life</w:t>
      </w:r>
      <w:r w:rsidRPr="00B074F6">
        <w:rPr>
          <w:rStyle w:val="Style13ptBold"/>
          <w:rFonts w:hint="eastAsia"/>
          <w:b w:val="0"/>
        </w:rPr>
        <w:t>‐</w:t>
      </w:r>
      <w:r w:rsidRPr="00B074F6">
        <w:rPr>
          <w:rStyle w:val="Style13ptBold"/>
          <w:rFonts w:hint="eastAsia"/>
          <w:b w:val="0"/>
        </w:rPr>
        <w:t>Life Tradeoffs</w:t>
      </w:r>
      <w:r>
        <w:rPr>
          <w:rStyle w:val="Style13ptBold"/>
          <w:b w:val="0"/>
        </w:rPr>
        <w:t>.</w:t>
      </w:r>
      <w:r>
        <w:rPr>
          <w:rStyle w:val="Style13ptBold"/>
          <w:rFonts w:hint="eastAsia"/>
          <w:b w:val="0"/>
        </w:rPr>
        <w:t>”</w:t>
      </w:r>
      <w:r>
        <w:rPr>
          <w:rStyle w:val="Style13ptBold"/>
          <w:b w:val="0"/>
        </w:rPr>
        <w:t xml:space="preserve"> </w:t>
      </w:r>
      <w:r w:rsidRPr="00B074F6">
        <w:rPr>
          <w:rStyle w:val="Style13ptBold"/>
          <w:rFonts w:hint="eastAsia"/>
          <w:b w:val="0"/>
        </w:rPr>
        <w:t>JOHN M. OLIN LAW &amp; ECONOMICS WORKING PAPER NO. 239</w:t>
      </w:r>
      <w:r>
        <w:rPr>
          <w:rStyle w:val="Style13ptBold"/>
          <w:b w:val="0"/>
        </w:rPr>
        <w:t xml:space="preserve">. </w:t>
      </w:r>
      <w:r w:rsidRPr="00B074F6">
        <w:rPr>
          <w:rStyle w:val="Style13ptBold"/>
          <w:rFonts w:hint="eastAsia"/>
          <w:b w:val="0"/>
        </w:rPr>
        <w:t>The Chicago Working Paper Series</w:t>
      </w:r>
      <w:r>
        <w:rPr>
          <w:rStyle w:val="Style13ptBold"/>
          <w:b w:val="0"/>
        </w:rPr>
        <w:t xml:space="preserve">. March 2005] </w:t>
      </w:r>
      <w:r>
        <w:rPr>
          <w:rStyle w:val="Style13ptBold"/>
        </w:rPr>
        <w:t>AJ</w:t>
      </w:r>
    </w:p>
    <w:p w14:paraId="37592B41" w14:textId="77777777" w:rsidR="007A16D4" w:rsidRDefault="007A16D4" w:rsidP="007A16D4">
      <w:pPr>
        <w:rPr>
          <w:rStyle w:val="StyleUnderline"/>
        </w:rPr>
      </w:pPr>
      <w:r w:rsidRPr="00CC3C69">
        <w:rPr>
          <w:rFonts w:hint="eastAsia"/>
        </w:rPr>
        <w:lastRenderedPageBreak/>
        <w:t xml:space="preserve">In our view, </w:t>
      </w:r>
      <w:r w:rsidRPr="001429DD">
        <w:rPr>
          <w:rStyle w:val="StyleUnderline"/>
          <w:rFonts w:hint="eastAsia"/>
        </w:rPr>
        <w:t xml:space="preserve">both the argument from causation and the argument from intention </w:t>
      </w:r>
      <w:r w:rsidRPr="00CC3C69">
        <w:rPr>
          <w:rFonts w:hint="eastAsia"/>
        </w:rPr>
        <w:t xml:space="preserve">go wrong by </w:t>
      </w:r>
      <w:r w:rsidRPr="001429DD">
        <w:rPr>
          <w:rStyle w:val="StyleUnderline"/>
          <w:rFonts w:hint="eastAsia"/>
        </w:rPr>
        <w:t>overlook</w:t>
      </w:r>
      <w:r w:rsidRPr="00CC3C69">
        <w:rPr>
          <w:rFonts w:hint="eastAsia"/>
        </w:rPr>
        <w:t xml:space="preserve">ing </w:t>
      </w:r>
      <w:r w:rsidRPr="001429DD">
        <w:rPr>
          <w:rStyle w:val="StyleUnderline"/>
          <w:rFonts w:hint="eastAsia"/>
        </w:rPr>
        <w:t xml:space="preserve">the distinctive features of government </w:t>
      </w:r>
      <w:r w:rsidRPr="00CC3C69">
        <w:rPr>
          <w:rFonts w:hint="eastAsia"/>
        </w:rPr>
        <w:t>as a moral agent. Whatever the general status of the act-omission distinction as a matter of moral philosophy,38 the distinction is least impressive when applied to government.39 The most fundamental point is that</w:t>
      </w:r>
      <w:r w:rsidRPr="001429DD">
        <w:rPr>
          <w:rStyle w:val="StyleUnderline"/>
          <w:rFonts w:hint="eastAsia"/>
        </w:rPr>
        <w:t xml:space="preserve"> </w:t>
      </w:r>
      <w:r w:rsidRPr="00910243">
        <w:rPr>
          <w:rStyle w:val="StyleUnderline"/>
          <w:rFonts w:hint="eastAsia"/>
          <w:highlight w:val="green"/>
        </w:rPr>
        <w:t xml:space="preserve">unlike individuals, governments always </w:t>
      </w:r>
      <w:r w:rsidRPr="00225C06">
        <w:rPr>
          <w:rStyle w:val="StyleUnderline"/>
          <w:rFonts w:hint="eastAsia"/>
        </w:rPr>
        <w:t xml:space="preserve">and necessarily </w:t>
      </w:r>
      <w:r w:rsidRPr="00910243">
        <w:rPr>
          <w:rStyle w:val="StyleUnderline"/>
          <w:rFonts w:hint="eastAsia"/>
          <w:highlight w:val="green"/>
        </w:rPr>
        <w:t xml:space="preserve">face a choice between </w:t>
      </w:r>
      <w:r w:rsidRPr="00CC3C69">
        <w:rPr>
          <w:rFonts w:hint="eastAsia"/>
        </w:rPr>
        <w:t>or among possible</w:t>
      </w:r>
      <w:r w:rsidRPr="001429DD">
        <w:rPr>
          <w:rStyle w:val="StyleUnderline"/>
          <w:rFonts w:hint="eastAsia"/>
          <w:sz w:val="12"/>
        </w:rPr>
        <w:t xml:space="preserve"> </w:t>
      </w:r>
      <w:r w:rsidRPr="00225C06">
        <w:rPr>
          <w:rStyle w:val="StyleUnderline"/>
          <w:rFonts w:hint="eastAsia"/>
        </w:rPr>
        <w:t xml:space="preserve">policies for </w:t>
      </w:r>
      <w:r w:rsidRPr="00910243">
        <w:rPr>
          <w:rStyle w:val="StyleUnderline"/>
          <w:rFonts w:hint="eastAsia"/>
          <w:highlight w:val="green"/>
        </w:rPr>
        <w:t>regulating third parties</w:t>
      </w:r>
      <w:r w:rsidRPr="001429DD">
        <w:rPr>
          <w:rStyle w:val="StyleUnderline"/>
          <w:rFonts w:hint="eastAsia"/>
        </w:rPr>
        <w:t xml:space="preserve">. </w:t>
      </w:r>
      <w:r w:rsidRPr="00CC3C69">
        <w:rPr>
          <w:rFonts w:hint="eastAsia"/>
        </w:rPr>
        <w:t>The distinction between acts and omissions may not be intelligible in this context, and even if it is, the distinction does not make a morally relevant difference. Most generally,</w:t>
      </w:r>
      <w:r w:rsidRPr="00135E98">
        <w:rPr>
          <w:rStyle w:val="StyleUnderline"/>
          <w:rFonts w:hint="eastAsia"/>
          <w:sz w:val="12"/>
        </w:rPr>
        <w:t xml:space="preserve"> </w:t>
      </w:r>
      <w:r w:rsidRPr="00135E98">
        <w:rPr>
          <w:rStyle w:val="StyleUnderline"/>
          <w:rFonts w:hint="eastAsia"/>
        </w:rPr>
        <w:t xml:space="preserve">government </w:t>
      </w:r>
      <w:r w:rsidRPr="00CC3C69">
        <w:rPr>
          <w:rFonts w:hint="eastAsia"/>
        </w:rPr>
        <w:t xml:space="preserve">is in the business of </w:t>
      </w:r>
      <w:r w:rsidRPr="00135E98">
        <w:rPr>
          <w:rStyle w:val="StyleUnderline"/>
          <w:rFonts w:hint="eastAsia"/>
        </w:rPr>
        <w:t>creat</w:t>
      </w:r>
      <w:r w:rsidRPr="00CC3C69">
        <w:rPr>
          <w:rFonts w:hint="eastAsia"/>
        </w:rPr>
        <w:t>ing</w:t>
      </w:r>
      <w:r w:rsidRPr="00135E98">
        <w:rPr>
          <w:rStyle w:val="StyleUnderline"/>
          <w:rFonts w:hint="eastAsia"/>
          <w:sz w:val="12"/>
        </w:rPr>
        <w:t xml:space="preserve"> </w:t>
      </w:r>
      <w:r w:rsidRPr="00135E98">
        <w:rPr>
          <w:rStyle w:val="StyleUnderline"/>
          <w:rFonts w:hint="eastAsia"/>
        </w:rPr>
        <w:t xml:space="preserve">permissions and prohibitions. </w:t>
      </w:r>
      <w:r w:rsidRPr="00910243">
        <w:rPr>
          <w:rStyle w:val="StyleUnderline"/>
          <w:rFonts w:hint="eastAsia"/>
          <w:highlight w:val="green"/>
        </w:rPr>
        <w:t xml:space="preserve">When it </w:t>
      </w:r>
      <w:r w:rsidRPr="00CC3C69">
        <w:rPr>
          <w:rFonts w:hint="eastAsia"/>
        </w:rPr>
        <w:t>explicitly or</w:t>
      </w:r>
      <w:r w:rsidRPr="001429DD">
        <w:rPr>
          <w:rStyle w:val="StyleUnderline"/>
          <w:rFonts w:hint="eastAsia"/>
          <w:sz w:val="12"/>
        </w:rPr>
        <w:t xml:space="preserve"> </w:t>
      </w:r>
      <w:r w:rsidRPr="00225C06">
        <w:rPr>
          <w:rStyle w:val="StyleUnderline"/>
          <w:rFonts w:hint="eastAsia"/>
        </w:rPr>
        <w:t>impli</w:t>
      </w:r>
      <w:r w:rsidRPr="00225C06">
        <w:rPr>
          <w:rStyle w:val="StyleUnderline"/>
        </w:rPr>
        <w:t xml:space="preserve">citly </w:t>
      </w:r>
      <w:r w:rsidRPr="00910243">
        <w:rPr>
          <w:rStyle w:val="StyleUnderline"/>
          <w:highlight w:val="green"/>
        </w:rPr>
        <w:t>authorizes private action, it is not</w:t>
      </w:r>
      <w:r w:rsidRPr="001429DD">
        <w:rPr>
          <w:rStyle w:val="StyleUnderline"/>
        </w:rPr>
        <w:t xml:space="preserve"> </w:t>
      </w:r>
      <w:r w:rsidRPr="00CC3C69">
        <w:t>omitting to do anything, or</w:t>
      </w:r>
      <w:r w:rsidRPr="001429DD">
        <w:rPr>
          <w:rStyle w:val="StyleUnderline"/>
          <w:sz w:val="12"/>
        </w:rPr>
        <w:t xml:space="preserve"> </w:t>
      </w:r>
      <w:r w:rsidRPr="00910243">
        <w:rPr>
          <w:rStyle w:val="StyleUnderline"/>
          <w:highlight w:val="green"/>
        </w:rPr>
        <w:t>refusing to act</w:t>
      </w:r>
      <w:r w:rsidRPr="001429DD">
        <w:rPr>
          <w:rStyle w:val="StyleUnderline"/>
        </w:rPr>
        <w:t>.</w:t>
      </w:r>
      <w:r w:rsidRPr="00CC3C69">
        <w:t>40</w:t>
      </w:r>
      <w:r w:rsidRPr="001429DD">
        <w:rPr>
          <w:rStyle w:val="StyleUnderline"/>
          <w:sz w:val="12"/>
        </w:rPr>
        <w:t xml:space="preserve"> </w:t>
      </w:r>
      <w:r w:rsidRPr="00225C06">
        <w:rPr>
          <w:rStyle w:val="StyleUnderline"/>
        </w:rPr>
        <w:t xml:space="preserve">Moreover, </w:t>
      </w:r>
      <w:r w:rsidRPr="00910243">
        <w:rPr>
          <w:rStyle w:val="StyleUnderline"/>
          <w:highlight w:val="green"/>
        </w:rPr>
        <w:t xml:space="preserve">the distinction between authorized and unauthorized </w:t>
      </w:r>
      <w:r w:rsidRPr="00225C06">
        <w:rPr>
          <w:rStyle w:val="StyleUnderline"/>
        </w:rPr>
        <w:t xml:space="preserve">private </w:t>
      </w:r>
      <w:r w:rsidRPr="00910243">
        <w:rPr>
          <w:rStyle w:val="StyleUnderline"/>
          <w:highlight w:val="green"/>
        </w:rPr>
        <w:t>action</w:t>
      </w:r>
      <w:r w:rsidRPr="00910243">
        <w:rPr>
          <w:rStyle w:val="StyleUnderline"/>
          <w:rFonts w:hint="cs"/>
          <w:highlight w:val="green"/>
        </w:rPr>
        <w:t>—</w:t>
      </w:r>
      <w:r w:rsidRPr="00225C06">
        <w:rPr>
          <w:rStyle w:val="StyleUnderline"/>
        </w:rPr>
        <w:t>for example, private killing</w:t>
      </w:r>
      <w:r w:rsidRPr="00225C06">
        <w:rPr>
          <w:rStyle w:val="StyleUnderline"/>
          <w:rFonts w:hint="cs"/>
        </w:rPr>
        <w:t>—</w:t>
      </w:r>
      <w:r w:rsidRPr="00910243">
        <w:rPr>
          <w:rStyle w:val="StyleUnderline"/>
          <w:highlight w:val="green"/>
        </w:rPr>
        <w:t>becomes obscure when the government formally forbids private</w:t>
      </w:r>
      <w:r w:rsidRPr="00910243">
        <w:rPr>
          <w:rStyle w:val="StyleUnderline"/>
          <w:rFonts w:hint="eastAsia"/>
          <w:highlight w:val="green"/>
        </w:rPr>
        <w:t xml:space="preserve"> </w:t>
      </w:r>
      <w:proofErr w:type="gramStart"/>
      <w:r w:rsidRPr="00910243">
        <w:rPr>
          <w:rStyle w:val="StyleUnderline"/>
          <w:rFonts w:hint="eastAsia"/>
          <w:highlight w:val="green"/>
        </w:rPr>
        <w:t>action, but</w:t>
      </w:r>
      <w:proofErr w:type="gramEnd"/>
      <w:r w:rsidRPr="00910243">
        <w:rPr>
          <w:rStyle w:val="StyleUnderline"/>
          <w:rFonts w:hint="eastAsia"/>
          <w:highlight w:val="green"/>
        </w:rPr>
        <w:t xml:space="preserve"> </w:t>
      </w:r>
      <w:r w:rsidRPr="00225C06">
        <w:rPr>
          <w:rStyle w:val="StyleUnderline"/>
          <w:rFonts w:hint="eastAsia"/>
        </w:rPr>
        <w:t xml:space="preserve">chooses a set of policy instruments that </w:t>
      </w:r>
      <w:r w:rsidRPr="00910243">
        <w:rPr>
          <w:rStyle w:val="StyleUnderline"/>
          <w:rFonts w:hint="eastAsia"/>
          <w:highlight w:val="green"/>
        </w:rPr>
        <w:t>do not</w:t>
      </w:r>
      <w:r w:rsidRPr="001429DD">
        <w:rPr>
          <w:rStyle w:val="StyleUnderline"/>
          <w:rFonts w:hint="eastAsia"/>
        </w:rPr>
        <w:t xml:space="preserve"> </w:t>
      </w:r>
      <w:r w:rsidRPr="00CC3C69">
        <w:rPr>
          <w:rFonts w:hint="eastAsia"/>
        </w:rPr>
        <w:t>adequately or</w:t>
      </w:r>
      <w:r w:rsidRPr="001429DD">
        <w:rPr>
          <w:rStyle w:val="StyleUnderline"/>
          <w:rFonts w:hint="eastAsia"/>
          <w:sz w:val="12"/>
        </w:rPr>
        <w:t xml:space="preserve"> </w:t>
      </w:r>
      <w:r w:rsidRPr="00910243">
        <w:rPr>
          <w:rStyle w:val="StyleUnderline"/>
          <w:rFonts w:hint="eastAsia"/>
          <w:highlight w:val="green"/>
        </w:rPr>
        <w:t>fully discourage it.</w:t>
      </w:r>
    </w:p>
    <w:p w14:paraId="3047F101" w14:textId="77777777" w:rsidR="007A16D4" w:rsidRPr="007A16D4" w:rsidRDefault="007A16D4" w:rsidP="007A16D4"/>
    <w:p w14:paraId="29BD9A5D" w14:textId="77777777" w:rsidR="007A16D4" w:rsidRPr="00165091" w:rsidRDefault="007A16D4" w:rsidP="007A16D4"/>
    <w:p w14:paraId="294CA85E" w14:textId="7CE3F849" w:rsidR="007A16D4" w:rsidRDefault="007A16D4" w:rsidP="007A16D4"/>
    <w:p w14:paraId="50B8F610" w14:textId="77777777" w:rsidR="007A16D4" w:rsidRPr="009F4527" w:rsidRDefault="007A16D4" w:rsidP="007A16D4"/>
    <w:p w14:paraId="493C5B36" w14:textId="0D42B300" w:rsidR="007A16D4" w:rsidRDefault="007A16D4" w:rsidP="007A16D4"/>
    <w:p w14:paraId="52D9C1E5" w14:textId="6981D12B" w:rsidR="007A16D4" w:rsidRDefault="007A16D4" w:rsidP="007A16D4">
      <w:pPr>
        <w:pStyle w:val="Heading2"/>
      </w:pPr>
      <w:r>
        <w:lastRenderedPageBreak/>
        <w:t>1</w:t>
      </w:r>
    </w:p>
    <w:p w14:paraId="34423F5B" w14:textId="6C854CA3" w:rsidR="007A16D4" w:rsidRDefault="007A16D4" w:rsidP="007A16D4"/>
    <w:p w14:paraId="4A3CFD3D" w14:textId="77777777" w:rsidR="00B20057" w:rsidRPr="00B20057" w:rsidRDefault="00B20057" w:rsidP="00B20057"/>
    <w:p w14:paraId="1C1C3419" w14:textId="2D11389C" w:rsidR="007A16D4" w:rsidRDefault="007A16D4" w:rsidP="007A16D4"/>
    <w:p w14:paraId="37191067" w14:textId="77777777" w:rsidR="007A16D4" w:rsidRDefault="007A16D4" w:rsidP="007A16D4">
      <w:pPr>
        <w:pStyle w:val="Heading4"/>
      </w:pPr>
      <w:r>
        <w:t>Russian federalism is on the brink. Overreaches of federal authority threaten to undermine the entire structure – clashes over federalism are coming now</w:t>
      </w:r>
    </w:p>
    <w:p w14:paraId="579714E9" w14:textId="77777777" w:rsidR="007A16D4" w:rsidRPr="008379DD" w:rsidRDefault="007A16D4" w:rsidP="007A16D4">
      <w:proofErr w:type="spellStart"/>
      <w:r w:rsidRPr="00623683">
        <w:rPr>
          <w:rStyle w:val="Style13ptBold"/>
        </w:rPr>
        <w:t>Krasheninnikov</w:t>
      </w:r>
      <w:proofErr w:type="spellEnd"/>
      <w:r w:rsidRPr="00623683">
        <w:rPr>
          <w:rStyle w:val="Style13ptBold"/>
        </w:rPr>
        <w:t xml:space="preserve"> 14</w:t>
      </w:r>
      <w:r>
        <w:t xml:space="preserve"> [(Fyodor, author for Moscow times) “</w:t>
      </w:r>
      <w:r w:rsidRPr="008379DD">
        <w:t xml:space="preserve">Russia </w:t>
      </w:r>
      <w:r>
        <w:t>Can't Ignore Federalism Forever” Moscow Times Sep 01, 2014] AT</w:t>
      </w:r>
    </w:p>
    <w:p w14:paraId="5A0A1226" w14:textId="77777777" w:rsidR="007A16D4" w:rsidRPr="009E2AF4" w:rsidRDefault="007A16D4" w:rsidP="007A16D4">
      <w:r>
        <w:t xml:space="preserve">The recent torrent of perverse Kremlin propaganda has tarnished the worthy concept of federalism. First, the Russian government turned it into "federalization" and began persecuting a neighboring country with it. They began calling the pro-Russian separatists in Ukraine "armed supporters of federalization," turning what had been an absurd political vaudeville act into a full-scale bloody drama, simultaneously eclipsing the growing domestic debate over federalism as it applies to Russia. In fact, federalism is a burning issue in Russia, however much national leaders and their loyal local elites pretend that the problem does not exist. Vast areas of Russia are poorly governed: </w:t>
      </w:r>
      <w:r w:rsidRPr="00860E36">
        <w:rPr>
          <w:rStyle w:val="StyleUnderline"/>
        </w:rPr>
        <w:t>The Kremlin often haphazardly appoints local officials based solely on their absolute loyalty to the federal center and their willingness to sacrifice local interests</w:t>
      </w:r>
      <w:r>
        <w:t xml:space="preserve"> at the first sign from the top. In most cases, </w:t>
      </w:r>
      <w:r w:rsidRPr="004A323F">
        <w:rPr>
          <w:rStyle w:val="StyleUnderline"/>
        </w:rPr>
        <w:t>the power vertical extends all the way down to the municipal level, with the result that</w:t>
      </w:r>
      <w:r>
        <w:t xml:space="preserve">, whenever the occasion demands, </w:t>
      </w:r>
      <w:r w:rsidRPr="004A323F">
        <w:rPr>
          <w:rStyle w:val="StyleUnderline"/>
        </w:rPr>
        <w:t>even the interests of major cities are also easily sacrificed to the Kremlin's short-term interests.</w:t>
      </w:r>
      <w:r>
        <w:t xml:space="preserve"> Unfortunately, </w:t>
      </w:r>
      <w:r w:rsidRPr="00EC0365">
        <w:rPr>
          <w:rStyle w:val="StyleUnderline"/>
          <w:highlight w:val="green"/>
        </w:rPr>
        <w:t>Russia's current model of political authority precludes</w:t>
      </w:r>
      <w:r w:rsidRPr="004A323F">
        <w:rPr>
          <w:rStyle w:val="StyleUnderline"/>
        </w:rPr>
        <w:t xml:space="preserve"> the existence of any </w:t>
      </w:r>
      <w:r w:rsidRPr="00EC0365">
        <w:rPr>
          <w:rStyle w:val="StyleUnderline"/>
          <w:highlight w:val="green"/>
        </w:rPr>
        <w:t>local interests</w:t>
      </w:r>
      <w:r>
        <w:t xml:space="preserve">, </w:t>
      </w:r>
      <w:proofErr w:type="gramStart"/>
      <w:r>
        <w:t>rights</w:t>
      </w:r>
      <w:proofErr w:type="gramEnd"/>
      <w:r>
        <w:t xml:space="preserve"> </w:t>
      </w:r>
      <w:r w:rsidRPr="004A323F">
        <w:rPr>
          <w:rStyle w:val="StyleUnderline"/>
        </w:rPr>
        <w:t>or meaningful local government whenever the federal center feels its interests are at risk.</w:t>
      </w:r>
      <w:r>
        <w:t xml:space="preserve"> The Kremlin makes </w:t>
      </w:r>
      <w:r w:rsidRPr="00EC0365">
        <w:rPr>
          <w:rStyle w:val="StyleUnderline"/>
          <w:highlight w:val="green"/>
        </w:rPr>
        <w:t xml:space="preserve">exceptions for </w:t>
      </w:r>
      <w:r w:rsidRPr="003E70B1">
        <w:t>several national</w:t>
      </w:r>
      <w:r w:rsidRPr="004A323F">
        <w:rPr>
          <w:rStyle w:val="StyleUnderline"/>
        </w:rPr>
        <w:t xml:space="preserve"> </w:t>
      </w:r>
      <w:r w:rsidRPr="00EC0365">
        <w:rPr>
          <w:rStyle w:val="StyleUnderline"/>
          <w:highlight w:val="green"/>
        </w:rPr>
        <w:t>regions</w:t>
      </w:r>
      <w:r w:rsidRPr="004A323F">
        <w:rPr>
          <w:rStyle w:val="StyleUnderline"/>
        </w:rPr>
        <w:t xml:space="preserve"> </w:t>
      </w:r>
      <w:r>
        <w:t xml:space="preserve">like Chechnya, but that </w:t>
      </w:r>
      <w:r w:rsidRPr="004A323F">
        <w:rPr>
          <w:rStyle w:val="StyleUnderline"/>
        </w:rPr>
        <w:t xml:space="preserve">only </w:t>
      </w:r>
      <w:r w:rsidRPr="00EC0365">
        <w:rPr>
          <w:rStyle w:val="StyleUnderline"/>
          <w:highlight w:val="green"/>
        </w:rPr>
        <w:t>exacerbate</w:t>
      </w:r>
      <w:r w:rsidRPr="003E70B1">
        <w:t>s</w:t>
      </w:r>
      <w:r w:rsidRPr="00EC0365">
        <w:rPr>
          <w:rStyle w:val="StyleUnderline"/>
          <w:highlight w:val="green"/>
        </w:rPr>
        <w:t xml:space="preserve"> the problem</w:t>
      </w:r>
      <w:r w:rsidRPr="004A323F">
        <w:rPr>
          <w:rStyle w:val="StyleUnderline"/>
        </w:rPr>
        <w:t xml:space="preserve">. </w:t>
      </w:r>
      <w:r>
        <w:t xml:space="preserve">In turns out that the </w:t>
      </w:r>
      <w:r w:rsidRPr="00EC0365">
        <w:rPr>
          <w:rStyle w:val="StyleUnderline"/>
          <w:highlight w:val="green"/>
        </w:rPr>
        <w:t>authorities grant special rights</w:t>
      </w:r>
      <w:r w:rsidRPr="004A323F">
        <w:rPr>
          <w:rStyle w:val="StyleUnderline"/>
        </w:rPr>
        <w:t xml:space="preserve"> and preferences </w:t>
      </w:r>
      <w:r w:rsidRPr="00EC0365">
        <w:rPr>
          <w:rStyle w:val="StyleUnderline"/>
          <w:highlight w:val="green"/>
        </w:rPr>
        <w:t>not for good behavior but for bad</w:t>
      </w:r>
      <w:r w:rsidRPr="004A323F">
        <w:rPr>
          <w:rStyle w:val="StyleUnderline"/>
        </w:rPr>
        <w:t xml:space="preserve">, thereby </w:t>
      </w:r>
      <w:r w:rsidRPr="00EC0365">
        <w:rPr>
          <w:rStyle w:val="Emphasis"/>
          <w:highlight w:val="green"/>
        </w:rPr>
        <w:t>dangerously undermining the entire state structure</w:t>
      </w:r>
      <w:r w:rsidRPr="004A323F">
        <w:rPr>
          <w:rStyle w:val="StyleUnderline"/>
        </w:rPr>
        <w:t>.</w:t>
      </w:r>
      <w:r>
        <w:t xml:space="preserve"> There is no forum in Russia for discussing federalism, nobody to discuss it with, and very real danger for anyone who tries. In fact, the </w:t>
      </w:r>
      <w:r w:rsidRPr="00EC0365">
        <w:rPr>
          <w:rStyle w:val="StyleUnderline"/>
          <w:highlight w:val="green"/>
        </w:rPr>
        <w:t xml:space="preserve">people who should have a vital interest in federalism </w:t>
      </w:r>
      <w:r w:rsidRPr="004A323F">
        <w:rPr>
          <w:rStyle w:val="StyleUnderline"/>
        </w:rPr>
        <w:t xml:space="preserve">make every effort to </w:t>
      </w:r>
      <w:r w:rsidRPr="00EC0365">
        <w:rPr>
          <w:rStyle w:val="StyleUnderline"/>
          <w:highlight w:val="green"/>
        </w:rPr>
        <w:t xml:space="preserve">avoid the topic </w:t>
      </w:r>
      <w:r w:rsidRPr="004A323F">
        <w:rPr>
          <w:rStyle w:val="StyleUnderline"/>
        </w:rPr>
        <w:t>because they know the authorities will respond quickly and cruelly</w:t>
      </w:r>
      <w:r>
        <w:t xml:space="preserve"> if they make any attempt to discuss an expansion of their rights. The collective silence of local elites does not signify their solidarity with the Kremlin as is commonly believed. It is simply a sign of the </w:t>
      </w:r>
      <w:r w:rsidRPr="004A323F">
        <w:rPr>
          <w:rStyle w:val="StyleUnderline"/>
        </w:rPr>
        <w:t xml:space="preserve">universal fear </w:t>
      </w:r>
      <w:r>
        <w:t xml:space="preserve">that </w:t>
      </w:r>
      <w:r w:rsidRPr="004A323F">
        <w:rPr>
          <w:rStyle w:val="StyleUnderline"/>
        </w:rPr>
        <w:t xml:space="preserve">prompts people to sacrifice even their most pressing interests for the sake of </w:t>
      </w:r>
      <w:r>
        <w:t xml:space="preserve">career, </w:t>
      </w:r>
      <w:proofErr w:type="gramStart"/>
      <w:r>
        <w:t>wealth</w:t>
      </w:r>
      <w:proofErr w:type="gramEnd"/>
      <w:r>
        <w:t xml:space="preserve"> and </w:t>
      </w:r>
      <w:r w:rsidRPr="004A323F">
        <w:rPr>
          <w:rStyle w:val="StyleUnderline"/>
        </w:rPr>
        <w:t xml:space="preserve">personal freedom. But </w:t>
      </w:r>
      <w:r w:rsidRPr="00EC0365">
        <w:rPr>
          <w:rStyle w:val="StyleUnderline"/>
          <w:highlight w:val="green"/>
        </w:rPr>
        <w:t xml:space="preserve">Russia </w:t>
      </w:r>
      <w:r w:rsidRPr="004A323F">
        <w:rPr>
          <w:rStyle w:val="StyleUnderline"/>
        </w:rPr>
        <w:t xml:space="preserve">is too large and </w:t>
      </w:r>
      <w:r w:rsidRPr="00EC0365">
        <w:rPr>
          <w:rStyle w:val="StyleUnderline"/>
          <w:highlight w:val="green"/>
        </w:rPr>
        <w:t xml:space="preserve">has too many problems for this situation to last forever. This country will inevitably have to engage in a serious discussion of federalism </w:t>
      </w:r>
      <w:r w:rsidRPr="009E2AF4">
        <w:t xml:space="preserve">at some point. </w:t>
      </w:r>
    </w:p>
    <w:p w14:paraId="4F671E09" w14:textId="77777777" w:rsidR="007A16D4" w:rsidRDefault="007A16D4" w:rsidP="007A16D4">
      <w:pPr>
        <w:pStyle w:val="Heading4"/>
      </w:pPr>
      <w:r>
        <w:t xml:space="preserve">Conditions for breakthroughs in regional diversity are in place – the counterplan’s use of </w:t>
      </w:r>
      <w:r w:rsidRPr="00FB7B6A">
        <w:rPr>
          <w:u w:val="single"/>
        </w:rPr>
        <w:t>unified</w:t>
      </w:r>
      <w:r>
        <w:t xml:space="preserve"> regional action independent of central government policy allows an effective system of Russian federalism to emerge, whereas the plan would crush federalism</w:t>
      </w:r>
    </w:p>
    <w:p w14:paraId="41F81E21" w14:textId="77777777" w:rsidR="007A16D4" w:rsidRPr="00FB7B6A" w:rsidRDefault="007A16D4" w:rsidP="007A16D4">
      <w:proofErr w:type="spellStart"/>
      <w:r w:rsidRPr="00FB7B6A">
        <w:rPr>
          <w:rStyle w:val="Style13ptBold"/>
        </w:rPr>
        <w:t>Makarychev</w:t>
      </w:r>
      <w:proofErr w:type="spellEnd"/>
      <w:r w:rsidRPr="00FB7B6A">
        <w:rPr>
          <w:rStyle w:val="Style13ptBold"/>
        </w:rPr>
        <w:t xml:space="preserve"> 9 </w:t>
      </w:r>
      <w:r>
        <w:t xml:space="preserve">[(Andrey </w:t>
      </w:r>
      <w:proofErr w:type="spellStart"/>
      <w:r>
        <w:t>Makarychev</w:t>
      </w:r>
      <w:proofErr w:type="spellEnd"/>
      <w:r>
        <w:t xml:space="preserve">, Nizhny Novgorod Civil Service </w:t>
      </w:r>
      <w:proofErr w:type="gramStart"/>
      <w:r>
        <w:t>Academy)  “</w:t>
      </w:r>
      <w:proofErr w:type="gramEnd"/>
      <w:r>
        <w:t xml:space="preserve">New Challenges to Russian Federalism” </w:t>
      </w:r>
      <w:r w:rsidRPr="00FB7B6A">
        <w:t>PONARS Eurasia Policy Memo No. 75</w:t>
      </w:r>
      <w:r>
        <w:t>] AT</w:t>
      </w:r>
    </w:p>
    <w:p w14:paraId="66A8B02D" w14:textId="77777777" w:rsidR="007A16D4" w:rsidRPr="00D21928" w:rsidRDefault="007A16D4" w:rsidP="007A16D4">
      <w:r>
        <w:lastRenderedPageBreak/>
        <w:t xml:space="preserve">President </w:t>
      </w:r>
      <w:r w:rsidRPr="00FB7B6A">
        <w:rPr>
          <w:rStyle w:val="StyleUnderline"/>
        </w:rPr>
        <w:t xml:space="preserve">Medvedev </w:t>
      </w:r>
      <w:proofErr w:type="gramStart"/>
      <w:r w:rsidRPr="00FB7B6A">
        <w:rPr>
          <w:rStyle w:val="StyleUnderline"/>
        </w:rPr>
        <w:t>has to</w:t>
      </w:r>
      <w:proofErr w:type="gramEnd"/>
      <w:r w:rsidRPr="00FB7B6A">
        <w:rPr>
          <w:rStyle w:val="StyleUnderline"/>
        </w:rPr>
        <w:t xml:space="preserve"> manage </w:t>
      </w:r>
      <w:r w:rsidRPr="00F5305D">
        <w:rPr>
          <w:rStyle w:val="StyleUnderline"/>
          <w:highlight w:val="green"/>
        </w:rPr>
        <w:t>increasing levels of regional diversity</w:t>
      </w:r>
      <w:r w:rsidRPr="00FB7B6A">
        <w:rPr>
          <w:rStyle w:val="StyleUnderline"/>
        </w:rPr>
        <w:t xml:space="preserve">, fragmentation, and asymmetry in Russia, </w:t>
      </w:r>
      <w:r w:rsidRPr="00F5305D">
        <w:rPr>
          <w:rStyle w:val="StyleUnderline"/>
          <w:highlight w:val="green"/>
        </w:rPr>
        <w:t>manifested in spheres of</w:t>
      </w:r>
      <w:r>
        <w:t xml:space="preserve"> identity, </w:t>
      </w:r>
      <w:r w:rsidRPr="00F5305D">
        <w:rPr>
          <w:rStyle w:val="StyleUnderline"/>
          <w:highlight w:val="green"/>
        </w:rPr>
        <w:t>economics</w:t>
      </w:r>
      <w:r>
        <w:t xml:space="preserve">, and security. It is quite feasible that, under certain circumstances, </w:t>
      </w:r>
      <w:r w:rsidRPr="00F5305D">
        <w:rPr>
          <w:rStyle w:val="StyleUnderline"/>
          <w:highlight w:val="green"/>
        </w:rPr>
        <w:t>claims for greater autonomy</w:t>
      </w:r>
      <w:r w:rsidRPr="00FB7B6A">
        <w:rPr>
          <w:rStyle w:val="StyleUnderline"/>
        </w:rPr>
        <w:t xml:space="preserve"> </w:t>
      </w:r>
      <w:r>
        <w:t xml:space="preserve">and diversification </w:t>
      </w:r>
      <w:r w:rsidRPr="00F5305D">
        <w:rPr>
          <w:rStyle w:val="StyleUnderline"/>
          <w:highlight w:val="green"/>
        </w:rPr>
        <w:t>will</w:t>
      </w:r>
      <w:r w:rsidRPr="00FB7B6A">
        <w:rPr>
          <w:rStyle w:val="StyleUnderline"/>
        </w:rPr>
        <w:t xml:space="preserve"> be formulated in ways that more directly </w:t>
      </w:r>
      <w:r w:rsidRPr="00F5305D">
        <w:rPr>
          <w:rStyle w:val="StyleUnderline"/>
          <w:highlight w:val="green"/>
        </w:rPr>
        <w:t xml:space="preserve">challenge the existing balance </w:t>
      </w:r>
      <w:r w:rsidRPr="00C472C9">
        <w:rPr>
          <w:rStyle w:val="StyleUnderline"/>
        </w:rPr>
        <w:t xml:space="preserve">of power </w:t>
      </w:r>
      <w:r w:rsidRPr="00F5305D">
        <w:rPr>
          <w:rStyle w:val="StyleUnderline"/>
          <w:highlight w:val="green"/>
        </w:rPr>
        <w:t>between federal and regional governments</w:t>
      </w:r>
      <w:r w:rsidRPr="00FB7B6A">
        <w:rPr>
          <w:rStyle w:val="StyleUnderline"/>
        </w:rPr>
        <w:t xml:space="preserve">. </w:t>
      </w:r>
      <w:r>
        <w:t xml:space="preserve">In times of crisis, </w:t>
      </w:r>
      <w:r w:rsidRPr="00F5305D">
        <w:rPr>
          <w:rStyle w:val="StyleUnderline"/>
          <w:highlight w:val="green"/>
        </w:rPr>
        <w:t>regional publics will</w:t>
      </w:r>
      <w:r w:rsidRPr="00FB7B6A">
        <w:rPr>
          <w:rStyle w:val="StyleUnderline"/>
        </w:rPr>
        <w:t xml:space="preserve"> likely increase </w:t>
      </w:r>
      <w:r w:rsidRPr="00F5305D">
        <w:rPr>
          <w:rStyle w:val="StyleUnderline"/>
          <w:highlight w:val="green"/>
        </w:rPr>
        <w:t>pressure</w:t>
      </w:r>
      <w:r w:rsidRPr="00FB7B6A">
        <w:rPr>
          <w:rStyle w:val="StyleUnderline"/>
        </w:rPr>
        <w:t xml:space="preserve"> on </w:t>
      </w:r>
      <w:r w:rsidRPr="00F5305D">
        <w:rPr>
          <w:rStyle w:val="StyleUnderline"/>
          <w:highlight w:val="green"/>
        </w:rPr>
        <w:t>the federal center</w:t>
      </w:r>
      <w:r w:rsidRPr="00FB7B6A">
        <w:rPr>
          <w:rStyle w:val="StyleUnderline"/>
        </w:rPr>
        <w:t>, demanding more managerial efficiency</w:t>
      </w:r>
      <w:r>
        <w:t xml:space="preserve"> and economic justice. Even so-called donor regions – the wealthiest of the regions - have started to tacitly complain about their deteriorating financial conditions. The Kremlin does not oppose the recognition of a variety of regional identities and interests. For instance, the three most recent Russia–EU summits were held outside of Moscow: in Samara, which could have been interpreted as a confirmation of this region’s importance in terms of promoting its European credentials; Khanty-</w:t>
      </w:r>
      <w:proofErr w:type="spellStart"/>
      <w:r>
        <w:t>Mansiisk</w:t>
      </w:r>
      <w:proofErr w:type="spellEnd"/>
      <w:r>
        <w:t xml:space="preserve">, a city representative of Russia’s vast energy resources and one of the country’s strongest bargaining cards in its relations with Europe; and Khabarovsk, an overt allusion to Russia’s potential to position itself within the Asia-Pacific and Far Eastern context. In some cases, </w:t>
      </w:r>
      <w:r w:rsidRPr="00FB7B6A">
        <w:rPr>
          <w:rStyle w:val="StyleUnderline"/>
        </w:rPr>
        <w:t>Moscow even seems to be favorably disposed to the geo-cultural ambitions of certain regions.</w:t>
      </w:r>
      <w:r>
        <w:t xml:space="preserve"> Ekaterinburg, a city promoting itself as Russia’s “Eurasian capital,” hosted both the BRIC (Brazil-Russia-India-China) and Shanghai Cooperation Organization (SCO) summits. Moscow is equally supportive of regional participation in Finno-Ugrian networking projects (linking some Russian regions to Finland and Hungary) as a possible pathway for Russian integration with Europe. As Medvedev puts his own stamp on regional policy, it is difficult to say whether a more decentralized type of federalism will emerge. He has disavowed the importance of merging smaller regions into wider federal units, a strategy that was a meaningful element of Putin’s concept of effective federalism. He has also questioned the practicality of transferring certain administrative functions from Moscow to other large cities, an idea that has been bandied about for more than a decade. In the nearest future, it is conceivable that </w:t>
      </w:r>
      <w:r w:rsidRPr="00FB7B6A">
        <w:rPr>
          <w:rStyle w:val="StyleUnderline"/>
        </w:rPr>
        <w:t>the Kremlin will have to rely upon the regions with the strongest potential</w:t>
      </w:r>
      <w:r>
        <w:t xml:space="preserve">, basically measured </w:t>
      </w:r>
      <w:r w:rsidRPr="00FB7B6A">
        <w:rPr>
          <w:rStyle w:val="StyleUnderline"/>
        </w:rPr>
        <w:t xml:space="preserve">in terms of managerial efficiency, and thus look for the best practices and models of regional governance. This could mean sending a message to regions, compelling them to acknowledge that </w:t>
      </w:r>
      <w:r>
        <w:t xml:space="preserve">the Kremlin is not the only source of development assistance in Russia and that </w:t>
      </w:r>
      <w:r w:rsidRPr="00FB7B6A">
        <w:rPr>
          <w:rStyle w:val="StyleUnderline"/>
        </w:rPr>
        <w:t xml:space="preserve">strong local leadership is necessary for the country’s modernization. </w:t>
      </w:r>
      <w:proofErr w:type="gramStart"/>
      <w:r>
        <w:t>It is clear that Medvedev</w:t>
      </w:r>
      <w:proofErr w:type="gramEnd"/>
      <w:r>
        <w:t xml:space="preserve"> wishes to keep open as many administrative channels as possible in order to influence the appointment of new chief executives in the regions. These include the party mechanisms of United Russia, the ruling party; the so-called “presidential reserve” of reliable regional managers; and political nominations based upon informal bargaining rather than administrative procedures. What is less certain is how the inevitable regional diversification of the country can be reconciled with the still unified style of governance practiced by the “party of power” in the Kremlin. As </w:t>
      </w:r>
      <w:r w:rsidRPr="00FB7B6A">
        <w:rPr>
          <w:rStyle w:val="StyleUnderline"/>
        </w:rPr>
        <w:t xml:space="preserve">for the </w:t>
      </w:r>
      <w:r w:rsidRPr="00F5305D">
        <w:rPr>
          <w:rStyle w:val="StyleUnderline"/>
          <w:highlight w:val="green"/>
        </w:rPr>
        <w:t>regions</w:t>
      </w:r>
      <w:r>
        <w:t xml:space="preserve"> themselves, </w:t>
      </w:r>
      <w:r w:rsidRPr="00FB7B6A">
        <w:rPr>
          <w:rStyle w:val="StyleUnderline"/>
        </w:rPr>
        <w:t xml:space="preserve">the key problem is that most of them </w:t>
      </w:r>
      <w:r w:rsidRPr="00F5305D">
        <w:rPr>
          <w:rStyle w:val="StyleUnderline"/>
          <w:highlight w:val="green"/>
        </w:rPr>
        <w:t>are investing</w:t>
      </w:r>
      <w:r w:rsidRPr="00FB7B6A">
        <w:rPr>
          <w:rStyle w:val="StyleUnderline"/>
        </w:rPr>
        <w:t xml:space="preserve"> heavily </w:t>
      </w:r>
      <w:r w:rsidRPr="00F5305D">
        <w:rPr>
          <w:rStyle w:val="StyleUnderline"/>
          <w:highlight w:val="green"/>
        </w:rPr>
        <w:t>in</w:t>
      </w:r>
      <w:r w:rsidRPr="00FB7B6A">
        <w:rPr>
          <w:rStyle w:val="StyleUnderline"/>
        </w:rPr>
        <w:t xml:space="preserve"> </w:t>
      </w:r>
      <w:r w:rsidRPr="00C472C9">
        <w:rPr>
          <w:rStyle w:val="StyleUnderline"/>
        </w:rPr>
        <w:t>forging</w:t>
      </w:r>
      <w:r w:rsidRPr="00FB7B6A">
        <w:rPr>
          <w:rStyle w:val="StyleUnderline"/>
        </w:rPr>
        <w:t xml:space="preserve"> </w:t>
      </w:r>
      <w:r w:rsidRPr="00F5305D">
        <w:rPr>
          <w:rStyle w:val="StyleUnderline"/>
          <w:highlight w:val="green"/>
        </w:rPr>
        <w:t>singular identities at the expense of</w:t>
      </w:r>
      <w:r w:rsidRPr="00FB7B6A">
        <w:rPr>
          <w:rStyle w:val="StyleUnderline"/>
        </w:rPr>
        <w:t xml:space="preserve"> promoting </w:t>
      </w:r>
      <w:r w:rsidRPr="00F5305D">
        <w:rPr>
          <w:rStyle w:val="StyleUnderline"/>
          <w:highlight w:val="green"/>
        </w:rPr>
        <w:t>collective regional action</w:t>
      </w:r>
      <w:r>
        <w:t xml:space="preserve"> and coalition-building. </w:t>
      </w:r>
      <w:r w:rsidRPr="00F5305D">
        <w:rPr>
          <w:rStyle w:val="StyleUnderline"/>
          <w:highlight w:val="green"/>
        </w:rPr>
        <w:t>The resulting disjointed regionalism is</w:t>
      </w:r>
      <w:r w:rsidRPr="00FB7B6A">
        <w:rPr>
          <w:rStyle w:val="StyleUnderline"/>
        </w:rPr>
        <w:t xml:space="preserve"> as </w:t>
      </w:r>
      <w:r w:rsidRPr="00F5305D">
        <w:rPr>
          <w:rStyle w:val="StyleUnderline"/>
          <w:highlight w:val="green"/>
        </w:rPr>
        <w:t xml:space="preserve">vulnerable to </w:t>
      </w:r>
      <w:r w:rsidRPr="00C472C9">
        <w:rPr>
          <w:rStyle w:val="StyleUnderline"/>
        </w:rPr>
        <w:t xml:space="preserve">the assertion of </w:t>
      </w:r>
      <w:r w:rsidRPr="00F5305D">
        <w:rPr>
          <w:rStyle w:val="StyleUnderline"/>
          <w:highlight w:val="green"/>
        </w:rPr>
        <w:t>central hegemony</w:t>
      </w:r>
      <w:r>
        <w:t xml:space="preserve"> as it was a decade ago. </w:t>
      </w:r>
      <w:r w:rsidRPr="00F5305D">
        <w:rPr>
          <w:rStyle w:val="StyleUnderline"/>
          <w:highlight w:val="green"/>
        </w:rPr>
        <w:t>Only regional collective action could</w:t>
      </w:r>
      <w:r w:rsidRPr="00FB7B6A">
        <w:rPr>
          <w:rStyle w:val="StyleUnderline"/>
        </w:rPr>
        <w:t xml:space="preserve"> truly </w:t>
      </w:r>
      <w:r w:rsidRPr="00F5305D">
        <w:rPr>
          <w:rStyle w:val="StyleUnderline"/>
          <w:highlight w:val="green"/>
        </w:rPr>
        <w:t>challenge</w:t>
      </w:r>
      <w:r w:rsidRPr="00FB7B6A">
        <w:rPr>
          <w:rStyle w:val="StyleUnderline"/>
        </w:rPr>
        <w:t xml:space="preserve"> the </w:t>
      </w:r>
      <w:r w:rsidRPr="00F5305D">
        <w:rPr>
          <w:rStyle w:val="StyleUnderline"/>
          <w:highlight w:val="green"/>
        </w:rPr>
        <w:t>re-centralization policies of the Kremlin</w:t>
      </w:r>
      <w:r>
        <w:t>, yet this perspective remains as remote as it was when Russian federalism made its first steps almost twenty years ago.</w:t>
      </w:r>
    </w:p>
    <w:p w14:paraId="707BA688" w14:textId="77777777" w:rsidR="007A16D4" w:rsidRDefault="007A16D4" w:rsidP="007A16D4">
      <w:pPr>
        <w:pStyle w:val="Heading4"/>
      </w:pPr>
      <w:r>
        <w:t>Excessive reliance on central authority undermines Russian federalism, and political culture is becoming tolerant of local authority, which the plan would crush. Only the counterplan reclaims the federal model.</w:t>
      </w:r>
    </w:p>
    <w:p w14:paraId="52B096BB" w14:textId="77777777" w:rsidR="007A16D4" w:rsidRPr="0054604A" w:rsidRDefault="007A16D4" w:rsidP="007A16D4">
      <w:r w:rsidRPr="0054604A">
        <w:rPr>
          <w:rStyle w:val="Style13ptBold"/>
        </w:rPr>
        <w:t xml:space="preserve">Kempton 1 </w:t>
      </w:r>
      <w:r>
        <w:t>[(</w:t>
      </w:r>
      <w:r w:rsidRPr="00E23DD2">
        <w:t xml:space="preserve">Daniel, associate </w:t>
      </w:r>
      <w:proofErr w:type="gramStart"/>
      <w:r w:rsidRPr="00E23DD2">
        <w:t>professor</w:t>
      </w:r>
      <w:proofErr w:type="gramEnd"/>
      <w:r w:rsidRPr="00E23DD2">
        <w:t xml:space="preserve"> and chair at the Department of Political Science at Northern </w:t>
      </w:r>
      <w:proofErr w:type="spellStart"/>
      <w:r w:rsidRPr="00E23DD2">
        <w:t>Illiois</w:t>
      </w:r>
      <w:proofErr w:type="spellEnd"/>
      <w:r w:rsidRPr="00E23DD2">
        <w:t xml:space="preserve"> University</w:t>
      </w:r>
      <w:r>
        <w:t>)</w:t>
      </w:r>
      <w:r w:rsidRPr="00E23DD2">
        <w:t xml:space="preserve"> “Russian federalism: Continui</w:t>
      </w:r>
      <w:r>
        <w:t>ng myth or political salvation”] AT</w:t>
      </w:r>
    </w:p>
    <w:p w14:paraId="5B93705A" w14:textId="77777777" w:rsidR="007A16D4" w:rsidRPr="00F5305D" w:rsidRDefault="007A16D4" w:rsidP="007A16D4">
      <w:pPr>
        <w:rPr>
          <w:rStyle w:val="StyleUnderline"/>
          <w:highlight w:val="green"/>
        </w:rPr>
      </w:pPr>
      <w:r>
        <w:lastRenderedPageBreak/>
        <w:t xml:space="preserve">Leonid </w:t>
      </w:r>
      <w:proofErr w:type="spellStart"/>
      <w:r>
        <w:t>Smyrnygin</w:t>
      </w:r>
      <w:proofErr w:type="spellEnd"/>
      <w:r>
        <w:t xml:space="preserve">, Yeltsin's former regional specialist, complained that </w:t>
      </w:r>
      <w:r w:rsidRPr="00F5305D">
        <w:rPr>
          <w:rStyle w:val="StyleUnderline"/>
          <w:highlight w:val="green"/>
        </w:rPr>
        <w:t>Russia's centralization</w:t>
      </w:r>
      <w:r w:rsidRPr="00F5305D">
        <w:rPr>
          <w:highlight w:val="green"/>
        </w:rPr>
        <w:t xml:space="preserve"> </w:t>
      </w:r>
      <w:r>
        <w:t>"</w:t>
      </w:r>
      <w:r w:rsidRPr="00F5305D">
        <w:rPr>
          <w:rStyle w:val="StyleUnderline"/>
          <w:highlight w:val="green"/>
        </w:rPr>
        <w:t xml:space="preserve">engenders </w:t>
      </w:r>
      <w:r w:rsidRPr="0054604A">
        <w:rPr>
          <w:rStyle w:val="StyleUnderline"/>
        </w:rPr>
        <w:t xml:space="preserve">many disappointing </w:t>
      </w:r>
      <w:r w:rsidRPr="00F5305D">
        <w:rPr>
          <w:rStyle w:val="StyleUnderline"/>
          <w:highlight w:val="green"/>
        </w:rPr>
        <w:t>defects in</w:t>
      </w:r>
      <w:r w:rsidRPr="00F5305D">
        <w:rPr>
          <w:highlight w:val="green"/>
        </w:rPr>
        <w:t xml:space="preserve"> </w:t>
      </w:r>
      <w:r>
        <w:t xml:space="preserve">the </w:t>
      </w:r>
      <w:r w:rsidRPr="00F5305D">
        <w:rPr>
          <w:rStyle w:val="StyleUnderline"/>
          <w:highlight w:val="green"/>
        </w:rPr>
        <w:t>political culture of</w:t>
      </w:r>
      <w:r w:rsidRPr="00F5305D">
        <w:rPr>
          <w:highlight w:val="green"/>
        </w:rPr>
        <w:t xml:space="preserve"> </w:t>
      </w:r>
      <w:r>
        <w:t xml:space="preserve">the Russian people, </w:t>
      </w:r>
      <w:r w:rsidRPr="0054604A">
        <w:rPr>
          <w:rStyle w:val="StyleUnderline"/>
        </w:rPr>
        <w:t xml:space="preserve">such as the habit of seeing `real authority' only in the leadership of </w:t>
      </w:r>
      <w:r w:rsidRPr="00C42EAF">
        <w:rPr>
          <w:rStyle w:val="StyleUnderline"/>
          <w:highlight w:val="green"/>
        </w:rPr>
        <w:t>Moscow, making it responsible for everything</w:t>
      </w:r>
      <w:r w:rsidRPr="00C42EAF">
        <w:rPr>
          <w:highlight w:val="green"/>
        </w:rPr>
        <w:t>,</w:t>
      </w:r>
      <w:r w:rsidRPr="0054604A">
        <w:t xml:space="preserve"> and resigning oneself to the tyranny of local authorities."85 Similarly, as </w:t>
      </w:r>
      <w:proofErr w:type="spellStart"/>
      <w:r w:rsidRPr="0054604A">
        <w:t>Midkhat</w:t>
      </w:r>
      <w:proofErr w:type="spellEnd"/>
      <w:r w:rsidRPr="0054604A">
        <w:t xml:space="preserve"> </w:t>
      </w:r>
      <w:proofErr w:type="spellStart"/>
      <w:r w:rsidRPr="0054604A">
        <w:t>Farukshine</w:t>
      </w:r>
      <w:proofErr w:type="spellEnd"/>
      <w:r w:rsidRPr="0054604A">
        <w:t xml:space="preserve"> argues, </w:t>
      </w:r>
      <w:r w:rsidRPr="0054604A">
        <w:rPr>
          <w:rStyle w:val="StyleUnderline"/>
        </w:rPr>
        <w:t xml:space="preserve">the </w:t>
      </w:r>
      <w:r w:rsidRPr="00F5305D">
        <w:rPr>
          <w:rStyle w:val="StyleUnderline"/>
          <w:highlight w:val="green"/>
        </w:rPr>
        <w:t xml:space="preserve">aspects </w:t>
      </w:r>
      <w:r w:rsidRPr="0054604A">
        <w:rPr>
          <w:rStyle w:val="StyleUnderline"/>
        </w:rPr>
        <w:t xml:space="preserve">of Russian culture </w:t>
      </w:r>
      <w:r w:rsidRPr="00F5305D">
        <w:rPr>
          <w:rStyle w:val="StyleUnderline"/>
          <w:highlight w:val="green"/>
        </w:rPr>
        <w:t>that work against federalism include</w:t>
      </w:r>
      <w:r w:rsidRPr="00F5305D">
        <w:rPr>
          <w:highlight w:val="green"/>
        </w:rPr>
        <w:t xml:space="preserve"> </w:t>
      </w:r>
      <w:r w:rsidRPr="0054604A">
        <w:t>not only a limited democratic tradition, but "a centuries old tradition</w:t>
      </w:r>
      <w:r>
        <w:t xml:space="preserve"> of rigid </w:t>
      </w:r>
      <w:r w:rsidRPr="0054604A">
        <w:t>bureaucratic</w:t>
      </w:r>
      <w:r w:rsidRPr="0054604A">
        <w:rPr>
          <w:rStyle w:val="StyleUnderline"/>
        </w:rPr>
        <w:t xml:space="preserve"> </w:t>
      </w:r>
      <w:r w:rsidRPr="00F5305D">
        <w:rPr>
          <w:rStyle w:val="StyleUnderline"/>
          <w:highlight w:val="green"/>
        </w:rPr>
        <w:t>centralized decision making</w:t>
      </w:r>
      <w:r>
        <w:t xml:space="preserve">"86 Yet there is evidence that </w:t>
      </w:r>
      <w:r w:rsidRPr="0054604A">
        <w:rPr>
          <w:rStyle w:val="StyleUnderline"/>
        </w:rPr>
        <w:t xml:space="preserve">Russian political culture is becoming more tolerant of multiple loyalties. </w:t>
      </w:r>
      <w:r>
        <w:t xml:space="preserve">A recent study of Russian center-periphery relations found that in all six of the </w:t>
      </w:r>
      <w:proofErr w:type="spellStart"/>
      <w:r>
        <w:t>subekty</w:t>
      </w:r>
      <w:proofErr w:type="spellEnd"/>
      <w:r>
        <w:t xml:space="preserve"> analyzed there was significant support for greater local control over economic resources and policy.87 Yet in five of the six </w:t>
      </w:r>
      <w:proofErr w:type="spellStart"/>
      <w:r>
        <w:t>subekty</w:t>
      </w:r>
      <w:proofErr w:type="spellEnd"/>
      <w:r>
        <w:t xml:space="preserve">-Chechnya was the obvious exception- there was no tangible support for a break with the Russian Federation. In short, </w:t>
      </w:r>
      <w:r w:rsidRPr="0054604A">
        <w:rPr>
          <w:rStyle w:val="StyleUnderline"/>
        </w:rPr>
        <w:t xml:space="preserve">although people are generally disillusioned with government in general, </w:t>
      </w:r>
      <w:r w:rsidRPr="00F5305D">
        <w:rPr>
          <w:rStyle w:val="StyleUnderline"/>
          <w:highlight w:val="green"/>
        </w:rPr>
        <w:t>the people of the Russian Federation appear to be developing an attachment to local government</w:t>
      </w:r>
      <w:r w:rsidRPr="0054604A">
        <w:rPr>
          <w:rStyle w:val="StyleUnderline"/>
        </w:rPr>
        <w:t xml:space="preserve"> and its importance without abandoning their commitment </w:t>
      </w:r>
      <w:proofErr w:type="spellStart"/>
      <w:r w:rsidRPr="0054604A">
        <w:rPr>
          <w:rStyle w:val="StyleUnderline"/>
        </w:rPr>
        <w:t>lo</w:t>
      </w:r>
      <w:proofErr w:type="spellEnd"/>
      <w:r w:rsidRPr="0054604A">
        <w:rPr>
          <w:rStyle w:val="StyleUnderline"/>
        </w:rPr>
        <w:t xml:space="preserve"> the Russian state.</w:t>
      </w:r>
      <w:r>
        <w:t xml:space="preserve"> Even in Sakha and Tatarstan, both of which are led by non-Russian </w:t>
      </w:r>
      <w:proofErr w:type="spellStart"/>
      <w:r>
        <w:t>presidenta</w:t>
      </w:r>
      <w:proofErr w:type="spellEnd"/>
      <w:r>
        <w:t xml:space="preserve">, any support for independence that once existed has waned. If nothing else, citizens of the Russian Federation now </w:t>
      </w:r>
      <w:proofErr w:type="spellStart"/>
      <w:r>
        <w:t>particípate</w:t>
      </w:r>
      <w:proofErr w:type="spellEnd"/>
      <w:r>
        <w:t xml:space="preserve"> ¡in electing both </w:t>
      </w:r>
      <w:proofErr w:type="spellStart"/>
      <w:r>
        <w:t>subekt</w:t>
      </w:r>
      <w:proofErr w:type="spellEnd"/>
      <w:r>
        <w:t xml:space="preserve"> and national officials and expect returns from both levels of government. </w:t>
      </w:r>
      <w:r w:rsidRPr="00F5305D">
        <w:rPr>
          <w:rStyle w:val="StyleUnderline"/>
          <w:highlight w:val="green"/>
        </w:rPr>
        <w:t xml:space="preserve">This dual identity is still developing </w:t>
      </w:r>
      <w:r w:rsidRPr="0054604A">
        <w:rPr>
          <w:rStyle w:val="StyleUnderline"/>
        </w:rPr>
        <w:t xml:space="preserve">in Russia, </w:t>
      </w:r>
      <w:r w:rsidRPr="00F5305D">
        <w:rPr>
          <w:rStyle w:val="StyleUnderline"/>
          <w:highlight w:val="green"/>
        </w:rPr>
        <w:t>but it may engender support for federalism in the long term.</w:t>
      </w:r>
    </w:p>
    <w:p w14:paraId="424A2687" w14:textId="77777777" w:rsidR="007A16D4" w:rsidRDefault="007A16D4" w:rsidP="007A16D4">
      <w:pPr>
        <w:pStyle w:val="Heading4"/>
      </w:pPr>
      <w:r>
        <w:t>Russian federalism key to Russian stability</w:t>
      </w:r>
    </w:p>
    <w:p w14:paraId="31B4F038" w14:textId="77777777" w:rsidR="007A16D4" w:rsidRPr="003E4AAA" w:rsidRDefault="007A16D4" w:rsidP="007A16D4">
      <w:r w:rsidRPr="0054604A">
        <w:rPr>
          <w:rStyle w:val="Style13ptBold"/>
        </w:rPr>
        <w:t xml:space="preserve">Kempton 1 </w:t>
      </w:r>
      <w:r>
        <w:t>[(</w:t>
      </w:r>
      <w:r w:rsidRPr="00E23DD2">
        <w:t xml:space="preserve">Daniel, associate </w:t>
      </w:r>
      <w:proofErr w:type="gramStart"/>
      <w:r w:rsidRPr="00E23DD2">
        <w:t>professor</w:t>
      </w:r>
      <w:proofErr w:type="gramEnd"/>
      <w:r w:rsidRPr="00E23DD2">
        <w:t xml:space="preserve"> and chair at the Department of Political Science at Northern </w:t>
      </w:r>
      <w:proofErr w:type="spellStart"/>
      <w:r w:rsidRPr="00E23DD2">
        <w:t>Illiois</w:t>
      </w:r>
      <w:proofErr w:type="spellEnd"/>
      <w:r w:rsidRPr="00E23DD2">
        <w:t xml:space="preserve"> University</w:t>
      </w:r>
      <w:r>
        <w:t>)</w:t>
      </w:r>
      <w:r w:rsidRPr="00E23DD2">
        <w:t xml:space="preserve"> “Russian federalism: Continui</w:t>
      </w:r>
      <w:r>
        <w:t>ng myth or political salvation”] AT</w:t>
      </w:r>
    </w:p>
    <w:p w14:paraId="057072C2" w14:textId="403102F6" w:rsidR="007A16D4" w:rsidRDefault="007A16D4" w:rsidP="007A16D4">
      <w:pPr>
        <w:rPr>
          <w:lang w:eastAsia="ko-KR"/>
        </w:rPr>
      </w:pPr>
      <w:r w:rsidRPr="000D7E03">
        <w:rPr>
          <w:lang w:eastAsia="ko-KR"/>
        </w:rPr>
        <w:t xml:space="preserve">Russia's choice of federalism was not unusual. A century ago, federalism was seen as a weak and inherently temporary form of government. English constitutional authorities such as Lord Bryce characterized federalism as "no more than a transitory step on the way to constitutional-governmental unity." 1 In the 1930s, Laski saw federalism as a pragmatic but temporary way for Britain and other colonial authorities to shift power to more local authorities within their empires. Friedrich believed the process more frequently moved in the opposite direction, but portrayed federalism in a similar fashion. Federalism arose when a group of previously autonomous states, typically driven by the defense imperative, formed a single central government. All </w:t>
      </w:r>
      <w:proofErr w:type="gramStart"/>
      <w:r w:rsidRPr="000D7E03">
        <w:rPr>
          <w:lang w:eastAsia="ko-KR"/>
        </w:rPr>
        <w:t>three saw</w:t>
      </w:r>
      <w:proofErr w:type="gramEnd"/>
      <w:r w:rsidRPr="000D7E03">
        <w:rPr>
          <w:lang w:eastAsia="ko-KR"/>
        </w:rPr>
        <w:t xml:space="preserve"> federalism as a transitory step rather than as an end goal. 2 </w:t>
      </w:r>
      <w:r w:rsidRPr="00FB7447">
        <w:rPr>
          <w:rStyle w:val="StyleUnderline"/>
        </w:rPr>
        <w:t>Today</w:t>
      </w:r>
      <w:r w:rsidRPr="000D7E03">
        <w:rPr>
          <w:lang w:eastAsia="ko-KR"/>
        </w:rPr>
        <w:t xml:space="preserve">, however, </w:t>
      </w:r>
      <w:r w:rsidRPr="00F5305D">
        <w:rPr>
          <w:rStyle w:val="StyleUnderline"/>
          <w:highlight w:val="green"/>
        </w:rPr>
        <w:t>federalism is considered the hallmark of a stable, diverse state.</w:t>
      </w:r>
      <w:r w:rsidRPr="00FB7447">
        <w:rPr>
          <w:rStyle w:val="StyleUnderline"/>
        </w:rPr>
        <w:t xml:space="preserve"> It is a feature of many modern democracies</w:t>
      </w:r>
      <w:r w:rsidRPr="000D7E03">
        <w:rPr>
          <w:lang w:eastAsia="ko-KR"/>
        </w:rPr>
        <w:t xml:space="preserve"> including Australia, Canada, Germany, Spain, Switzerland, and the United States. </w:t>
      </w:r>
      <w:r w:rsidRPr="00F5305D">
        <w:rPr>
          <w:rStyle w:val="StyleUnderline"/>
          <w:highlight w:val="green"/>
        </w:rPr>
        <w:t xml:space="preserve">It has been adopted to manage ethnic </w:t>
      </w:r>
      <w:r w:rsidRPr="00FB7447">
        <w:rPr>
          <w:rStyle w:val="StyleUnderline"/>
        </w:rPr>
        <w:t xml:space="preserve">and religious </w:t>
      </w:r>
      <w:r w:rsidRPr="00F5305D">
        <w:rPr>
          <w:rStyle w:val="StyleUnderline"/>
          <w:highlight w:val="green"/>
        </w:rPr>
        <w:t>tension</w:t>
      </w:r>
      <w:r w:rsidRPr="00F5305D">
        <w:rPr>
          <w:highlight w:val="green"/>
          <w:lang w:eastAsia="ko-KR"/>
        </w:rPr>
        <w:t xml:space="preserve"> </w:t>
      </w:r>
      <w:r w:rsidRPr="000D7E03">
        <w:rPr>
          <w:lang w:eastAsia="ko-KR"/>
        </w:rPr>
        <w:t xml:space="preserve">in Canada, Belgium, India, Malaysia, Nigeria, Spain, and South Africa.  </w:t>
      </w:r>
      <w:r w:rsidRPr="00FB7447">
        <w:rPr>
          <w:rStyle w:val="StyleUnderline"/>
        </w:rPr>
        <w:t xml:space="preserve">Federalism has become fashionable because of its perceived benefits. It can accommodate diverse minority groups within a single state. </w:t>
      </w:r>
      <w:r w:rsidRPr="00F5305D">
        <w:rPr>
          <w:rStyle w:val="StyleUnderline"/>
          <w:highlight w:val="green"/>
        </w:rPr>
        <w:t xml:space="preserve">Federalism provides </w:t>
      </w:r>
      <w:r w:rsidRPr="00FB7447">
        <w:rPr>
          <w:rStyle w:val="StyleUnderline"/>
        </w:rPr>
        <w:t xml:space="preserve">religious, ethnic, and cultural </w:t>
      </w:r>
      <w:r w:rsidRPr="00F5305D">
        <w:rPr>
          <w:rStyle w:val="StyleUnderline"/>
          <w:highlight w:val="green"/>
        </w:rPr>
        <w:t xml:space="preserve">minority groups with a safe </w:t>
      </w:r>
      <w:r w:rsidRPr="00FB7447">
        <w:rPr>
          <w:rStyle w:val="StyleUnderline"/>
        </w:rPr>
        <w:t xml:space="preserve">political </w:t>
      </w:r>
      <w:r w:rsidR="00AD560C" w:rsidRPr="00AD560C">
        <w:rPr>
          <w:rStyle w:val="StyleUnderline"/>
          <w:highlight w:val="green"/>
        </w:rPr>
        <w:t>base</w:t>
      </w:r>
    </w:p>
    <w:p w14:paraId="08B5876D" w14:textId="77777777" w:rsidR="007A16D4" w:rsidRPr="007A16D4" w:rsidRDefault="007A16D4" w:rsidP="007A16D4"/>
    <w:p w14:paraId="56EDF327" w14:textId="01960FA4" w:rsidR="007A16D4" w:rsidRDefault="007A16D4" w:rsidP="007A16D4"/>
    <w:p w14:paraId="67B004B8" w14:textId="50CC39D1" w:rsidR="007A16D4" w:rsidRDefault="007A16D4" w:rsidP="007A16D4">
      <w:pPr>
        <w:pStyle w:val="Heading2"/>
      </w:pPr>
      <w:r>
        <w:lastRenderedPageBreak/>
        <w:t>2</w:t>
      </w:r>
    </w:p>
    <w:p w14:paraId="45D2D813" w14:textId="44B81FE0" w:rsidR="007A16D4" w:rsidRDefault="007A16D4" w:rsidP="007A16D4"/>
    <w:p w14:paraId="65DC67E8" w14:textId="77777777" w:rsidR="007A16D4" w:rsidRPr="004E77C2" w:rsidRDefault="007A16D4" w:rsidP="007A16D4">
      <w:pPr>
        <w:pStyle w:val="Heading4"/>
        <w:tabs>
          <w:tab w:val="left" w:pos="270"/>
        </w:tabs>
      </w:pPr>
      <w:r w:rsidRPr="004E77C2">
        <w:t xml:space="preserve">Policies </w:t>
      </w:r>
      <w:r w:rsidRPr="004E77C2">
        <w:rPr>
          <w:u w:val="single"/>
        </w:rPr>
        <w:t>must</w:t>
      </w:r>
      <w:r w:rsidRPr="004E77C2">
        <w:t xml:space="preserve"> account for their tradeoffs with non-human animals. </w:t>
      </w:r>
    </w:p>
    <w:p w14:paraId="538B13E9" w14:textId="77777777" w:rsidR="007A16D4" w:rsidRPr="004E77C2" w:rsidRDefault="007A16D4" w:rsidP="007A16D4">
      <w:pPr>
        <w:tabs>
          <w:tab w:val="left" w:pos="270"/>
        </w:tabs>
        <w:rPr>
          <w:rFonts w:cs="Times New Roman"/>
          <w:sz w:val="24"/>
        </w:rPr>
      </w:pPr>
      <w:r w:rsidRPr="004E77C2">
        <w:rPr>
          <w:rFonts w:cs="Times New Roman"/>
          <w:b/>
          <w:bCs/>
          <w:sz w:val="24"/>
          <w:szCs w:val="26"/>
        </w:rPr>
        <w:t xml:space="preserve">Katz and </w:t>
      </w:r>
      <w:proofErr w:type="spellStart"/>
      <w:r w:rsidRPr="004E77C2">
        <w:rPr>
          <w:rFonts w:cs="Times New Roman"/>
          <w:b/>
          <w:bCs/>
          <w:sz w:val="24"/>
          <w:szCs w:val="26"/>
        </w:rPr>
        <w:t>Oechsli</w:t>
      </w:r>
      <w:proofErr w:type="spellEnd"/>
      <w:r w:rsidRPr="004E77C2">
        <w:rPr>
          <w:rFonts w:cs="Times New Roman"/>
          <w:b/>
          <w:bCs/>
          <w:sz w:val="24"/>
          <w:szCs w:val="26"/>
        </w:rPr>
        <w:t xml:space="preserve"> 93</w:t>
      </w:r>
      <w:r w:rsidRPr="004E77C2">
        <w:rPr>
          <w:rFonts w:cs="Times New Roman"/>
          <w:szCs w:val="16"/>
        </w:rPr>
        <w:t xml:space="preserve"> (Eric, Vice President of the International Society for Environmental Ethics, and Lauren, Biology at Columbia, </w:t>
      </w:r>
      <w:r w:rsidRPr="004E77C2">
        <w:rPr>
          <w:rFonts w:cs="Times New Roman"/>
          <w:i/>
          <w:iCs/>
          <w:szCs w:val="16"/>
        </w:rPr>
        <w:t>Environmental Ethics</w:t>
      </w:r>
      <w:r w:rsidRPr="004E77C2">
        <w:rPr>
          <w:rFonts w:cs="Times New Roman"/>
          <w:szCs w:val="16"/>
        </w:rPr>
        <w:t>, vol 15 no 1, 1993 “Moving beyond Anthropocentrism: Environmental Ethics, Development, and the Amazon”)</w:t>
      </w:r>
    </w:p>
    <w:p w14:paraId="1987A950" w14:textId="54A43545" w:rsidR="007A16D4" w:rsidRDefault="007A16D4" w:rsidP="007A16D4">
      <w:pPr>
        <w:tabs>
          <w:tab w:val="left" w:pos="270"/>
        </w:tabs>
        <w:rPr>
          <w:rFonts w:cs="Times"/>
        </w:rPr>
      </w:pPr>
      <w:r w:rsidRPr="004E77C2">
        <w:rPr>
          <w:rFonts w:cs="Times"/>
          <w:szCs w:val="26"/>
        </w:rPr>
        <w:t xml:space="preserve">Can an environmentalist defend a policy of preservation in the Amazon rain forest without violating a basic sense of justice? We believe that the mistake is not the policy of preservation itself, but the anthropocentric instrumental framework in which it is justified. </w:t>
      </w:r>
      <w:r w:rsidRPr="004E77C2">
        <w:rPr>
          <w:rStyle w:val="StyleUnderline"/>
          <w:highlight w:val="cyan"/>
        </w:rPr>
        <w:t>Environmental policy decisions should not merely concern the trade-off and comparison of various human benefits.</w:t>
      </w:r>
      <w:r w:rsidRPr="004E77C2">
        <w:rPr>
          <w:rFonts w:cs="Times"/>
          <w:szCs w:val="26"/>
        </w:rPr>
        <w:t xml:space="preserve"> If environmentalists claim that the Third World must preserve its environment because of the overall benefits for humanity, then decision makers in the Third World can demand justice in the determination of preservation policy: preservationist policies unfairly damage the human interests of the local populations. </w:t>
      </w:r>
      <w:r w:rsidRPr="004E77C2">
        <w:rPr>
          <w:rStyle w:val="StyleUnderline"/>
        </w:rPr>
        <w:t>If preservationist policies are to be justified without a loss of equity</w:t>
      </w:r>
      <w:r w:rsidRPr="004E77C2">
        <w:rPr>
          <w:rFonts w:cs="Times"/>
          <w:szCs w:val="26"/>
        </w:rPr>
        <w:t xml:space="preserve">, there are only two possible alternatives: either we in the industrialized world must pay for the benefits we will gain from </w:t>
      </w:r>
      <w:proofErr w:type="gramStart"/>
      <w:r w:rsidRPr="004E77C2">
        <w:rPr>
          <w:rFonts w:cs="Times"/>
          <w:szCs w:val="26"/>
        </w:rPr>
        <w:t>preservation</w:t>
      </w:r>
      <w:proofErr w:type="gramEnd"/>
      <w:r w:rsidRPr="004E77C2">
        <w:rPr>
          <w:rFonts w:cs="Times"/>
          <w:szCs w:val="26"/>
        </w:rPr>
        <w:t xml:space="preserve"> or </w:t>
      </w:r>
      <w:r w:rsidRPr="004E77C2">
        <w:rPr>
          <w:rStyle w:val="StyleUnderline"/>
          <w:highlight w:val="cyan"/>
        </w:rPr>
        <w:t>we must reject the anthropocentric</w:t>
      </w:r>
      <w:r w:rsidRPr="004E77C2">
        <w:rPr>
          <w:rStyle w:val="StyleUnderline"/>
        </w:rPr>
        <w:t xml:space="preserve"> and </w:t>
      </w:r>
      <w:r w:rsidRPr="004E77C2">
        <w:rPr>
          <w:rStyle w:val="StyleUnderline"/>
          <w:highlight w:val="cyan"/>
        </w:rPr>
        <w:t>instrumental framework for policy decisions</w:t>
      </w:r>
      <w:r w:rsidRPr="004E77C2">
        <w:rPr>
          <w:rFonts w:cs="Times"/>
          <w:szCs w:val="26"/>
          <w:highlight w:val="cyan"/>
        </w:rPr>
        <w:t>.</w:t>
      </w:r>
      <w:r w:rsidRPr="004E77C2">
        <w:rPr>
          <w:rFonts w:cs="Times"/>
          <w:szCs w:val="26"/>
        </w:rPr>
        <w:t xml:space="preserve"> The first alternative is an empirical political issue, and one about which we are not overly optimistic. The second alternative represents a shift in philosophical world </w:t>
      </w:r>
      <w:proofErr w:type="gramStart"/>
      <w:r w:rsidRPr="004E77C2">
        <w:rPr>
          <w:rFonts w:cs="Times"/>
          <w:szCs w:val="26"/>
        </w:rPr>
        <w:t>view.</w:t>
      </w:r>
      <w:r w:rsidRPr="004E77C2">
        <w:rPr>
          <w:rFonts w:cs="Times"/>
          <w:sz w:val="12"/>
        </w:rPr>
        <w:t>¶</w:t>
      </w:r>
      <w:proofErr w:type="gramEnd"/>
      <w:r w:rsidRPr="004E77C2">
        <w:rPr>
          <w:rFonts w:cs="Times"/>
        </w:rPr>
        <w:t xml:space="preserve"> </w:t>
      </w:r>
      <w:r w:rsidRPr="004E77C2">
        <w:rPr>
          <w:rFonts w:cs="Times"/>
          <w:szCs w:val="26"/>
        </w:rPr>
        <w:t xml:space="preserve">We are not providing a direct argument for a </w:t>
      </w:r>
      <w:proofErr w:type="spellStart"/>
      <w:r w:rsidRPr="004E77C2">
        <w:rPr>
          <w:rFonts w:cs="Times"/>
          <w:szCs w:val="26"/>
        </w:rPr>
        <w:t>nonanthropocentric</w:t>
      </w:r>
      <w:proofErr w:type="spellEnd"/>
      <w:r w:rsidRPr="004E77C2">
        <w:rPr>
          <w:rFonts w:cs="Times"/>
          <w:szCs w:val="26"/>
        </w:rPr>
        <w:t xml:space="preserve"> value system as the basis of environmental policy. Rather, our strategy is indirect. </w:t>
      </w:r>
      <w:r w:rsidRPr="004E77C2">
        <w:rPr>
          <w:rStyle w:val="StyleUnderline"/>
        </w:rPr>
        <w:t>Let us assume that a theory of normative ethics which includes nonhuman natural value has been justified</w:t>
      </w:r>
      <w:r w:rsidRPr="004E77C2">
        <w:rPr>
          <w:rFonts w:cs="Times"/>
          <w:szCs w:val="26"/>
        </w:rPr>
        <w:t xml:space="preserve">. In such a situation, the human community, in addition to its traditional human-centered obligations, would also have moral obligations to nature or to the natural </w:t>
      </w:r>
      <w:proofErr w:type="gramStart"/>
      <w:r w:rsidRPr="004E77C2">
        <w:rPr>
          <w:rFonts w:cs="Times"/>
          <w:szCs w:val="26"/>
        </w:rPr>
        <w:t>environment in itself</w:t>
      </w:r>
      <w:proofErr w:type="gramEnd"/>
      <w:r w:rsidRPr="004E77C2">
        <w:rPr>
          <w:rFonts w:cs="Times"/>
          <w:szCs w:val="26"/>
        </w:rPr>
        <w:t xml:space="preserve">. One of these obligations would involve the urgent necessity for environmental preservation. We would be obligated, for example, to the Amazon rain forest directly. We would preserve the rain forest, not for the human benefits resulting from this preservation, but because we have an obligation of preservation to nature and its ecosystems. Our duties would be directed to nature and its inhabitants and environments, not merely to humans and human </w:t>
      </w:r>
      <w:proofErr w:type="gramStart"/>
      <w:r w:rsidRPr="004E77C2">
        <w:rPr>
          <w:rFonts w:cs="Times"/>
          <w:szCs w:val="26"/>
        </w:rPr>
        <w:t>institutions.</w:t>
      </w:r>
      <w:r w:rsidRPr="004E77C2">
        <w:rPr>
          <w:rFonts w:cs="Times"/>
          <w:sz w:val="12"/>
        </w:rPr>
        <w:t>¶</w:t>
      </w:r>
      <w:proofErr w:type="gramEnd"/>
      <w:r w:rsidRPr="004E77C2">
        <w:rPr>
          <w:rFonts w:cs="Times"/>
        </w:rPr>
        <w:t xml:space="preserve"> </w:t>
      </w:r>
      <w:r w:rsidRPr="004E77C2">
        <w:rPr>
          <w:rFonts w:cs="Times"/>
          <w:szCs w:val="26"/>
        </w:rPr>
        <w:t xml:space="preserve">From </w:t>
      </w:r>
      <w:r w:rsidRPr="004E77C2">
        <w:rPr>
          <w:rFonts w:cs="Times"/>
          <w:i/>
          <w:iCs/>
          <w:szCs w:val="26"/>
        </w:rPr>
        <w:t xml:space="preserve">this </w:t>
      </w:r>
      <w:r w:rsidRPr="004E77C2">
        <w:rPr>
          <w:rFonts w:cs="Times"/>
          <w:szCs w:val="26"/>
        </w:rPr>
        <w:t xml:space="preserve">perspective, questions of the trade-off and comparison of human benefits, and questions of justice for specific human populations, do not dominate the discussion. This change of emphasis can be illustrated by an exclusively human example. Consider two businessmen, </w:t>
      </w:r>
      <w:proofErr w:type="gramStart"/>
      <w:r w:rsidRPr="004E77C2">
        <w:rPr>
          <w:rFonts w:cs="Times"/>
          <w:szCs w:val="26"/>
        </w:rPr>
        <w:t>Smith</w:t>
      </w:r>
      <w:proofErr w:type="gramEnd"/>
      <w:r w:rsidRPr="004E77C2">
        <w:rPr>
          <w:rFonts w:cs="Times"/>
          <w:szCs w:val="26"/>
        </w:rPr>
        <w:t xml:space="preserve"> and Jones, who are arguing over the proper distribution of the benefits and costs resulting from a prior business agreement between them. If we just focus on Smith and Jones and the issues concerning them, we will want to look at the contract, the relevant legal precedents, and the actual results of the deal, before rendering a decision. But suppose we learn that the agreement involved the planned murder of a third party, Green, and the resulting distribution of his property. At that point the issues between Smith and Jones cease to be relevant; we no longer consider who has claims to </w:t>
      </w:r>
      <w:proofErr w:type="gramStart"/>
      <w:r w:rsidRPr="004E77C2">
        <w:rPr>
          <w:rFonts w:cs="Times"/>
          <w:szCs w:val="26"/>
        </w:rPr>
        <w:t>Green’s</w:t>
      </w:r>
      <w:proofErr w:type="gramEnd"/>
      <w:r w:rsidRPr="004E77C2">
        <w:rPr>
          <w:rFonts w:cs="Times"/>
          <w:szCs w:val="26"/>
        </w:rPr>
        <w:t xml:space="preserve"> wallet, overcoat, or BMW to be important. The competing claims become insignificant </w:t>
      </w:r>
      <w:proofErr w:type="gramStart"/>
      <w:r w:rsidRPr="004E77C2">
        <w:rPr>
          <w:rFonts w:cs="Times"/>
          <w:szCs w:val="26"/>
        </w:rPr>
        <w:t>in light of</w:t>
      </w:r>
      <w:proofErr w:type="gramEnd"/>
      <w:r w:rsidRPr="004E77C2">
        <w:rPr>
          <w:rFonts w:cs="Times"/>
          <w:szCs w:val="26"/>
        </w:rPr>
        <w:t xml:space="preserve"> the obligations owed to Green. This case is analogous to our view of the moral obligations owed to the rain forest. As soon as we realize that the rain forest itself is relevant to the conflict of competing</w:t>
      </w:r>
      <w:r w:rsidRPr="004E77C2">
        <w:rPr>
          <w:rFonts w:cs="Times"/>
          <w:sz w:val="12"/>
        </w:rPr>
        <w:t>¶</w:t>
      </w:r>
      <w:r w:rsidRPr="004E77C2">
        <w:rPr>
          <w:rFonts w:cs="Times"/>
        </w:rPr>
        <w:t xml:space="preserve"> </w:t>
      </w:r>
      <w:r w:rsidRPr="004E77C2">
        <w:rPr>
          <w:rFonts w:cs="Times"/>
          <w:szCs w:val="26"/>
        </w:rPr>
        <w:t xml:space="preserve">goods, we see that there is not a simple dilemma between Third World develop- </w:t>
      </w:r>
      <w:proofErr w:type="spellStart"/>
      <w:r w:rsidRPr="004E77C2">
        <w:rPr>
          <w:rFonts w:cs="Times"/>
          <w:szCs w:val="26"/>
        </w:rPr>
        <w:t>ment</w:t>
      </w:r>
      <w:proofErr w:type="spellEnd"/>
      <w:r w:rsidRPr="004E77C2">
        <w:rPr>
          <w:rFonts w:cs="Times"/>
          <w:szCs w:val="26"/>
        </w:rPr>
        <w:t>, on the one hand, and preservation of rain forests, on the other; there is now, in addition, the moral obligation to nature and its ecosystems.</w:t>
      </w:r>
      <w:r w:rsidRPr="004E77C2">
        <w:rPr>
          <w:rFonts w:cs="Times"/>
          <w:sz w:val="12"/>
        </w:rPr>
        <w:t>¶</w:t>
      </w:r>
      <w:r w:rsidRPr="004E77C2">
        <w:rPr>
          <w:rFonts w:cs="Times"/>
        </w:rPr>
        <w:t xml:space="preserve"> </w:t>
      </w:r>
      <w:r w:rsidRPr="004E77C2">
        <w:rPr>
          <w:rStyle w:val="StyleUnderline"/>
          <w:highlight w:val="cyan"/>
        </w:rPr>
        <w:t xml:space="preserve">When the </w:t>
      </w:r>
      <w:proofErr w:type="spellStart"/>
      <w:r w:rsidRPr="004E77C2">
        <w:rPr>
          <w:rStyle w:val="StyleUnderline"/>
          <w:highlight w:val="cyan"/>
        </w:rPr>
        <w:t>nonanthropocentric</w:t>
      </w:r>
      <w:proofErr w:type="spellEnd"/>
      <w:r w:rsidRPr="004E77C2">
        <w:rPr>
          <w:rStyle w:val="StyleUnderline"/>
          <w:highlight w:val="cyan"/>
        </w:rPr>
        <w:t xml:space="preserve"> framework is introduced, it creates a more complex situation for deliberation and resolution</w:t>
      </w:r>
      <w:r w:rsidRPr="004E77C2">
        <w:rPr>
          <w:rStyle w:val="StyleUnderline"/>
        </w:rPr>
        <w:t xml:space="preserve">. </w:t>
      </w:r>
      <w:r w:rsidRPr="004E77C2">
        <w:rPr>
          <w:rFonts w:cs="Times"/>
          <w:szCs w:val="26"/>
        </w:rPr>
        <w:t xml:space="preserve">It </w:t>
      </w:r>
      <w:r w:rsidRPr="004E77C2">
        <w:rPr>
          <w:rStyle w:val="StyleUnderline"/>
        </w:rPr>
        <w:t>complicates the already detailed discussions</w:t>
      </w:r>
      <w:r w:rsidRPr="004E77C2">
        <w:rPr>
          <w:rFonts w:cs="Times"/>
          <w:szCs w:val="26"/>
        </w:rPr>
        <w:t xml:space="preserve"> of human trade-</w:t>
      </w:r>
      <w:r w:rsidRPr="004E77C2">
        <w:rPr>
          <w:rFonts w:cs="Times"/>
          <w:szCs w:val="26"/>
        </w:rPr>
        <w:lastRenderedPageBreak/>
        <w:t xml:space="preserve">offs, high-tech transfers, aid programs, debt- for-nature swaps, sustainable development, etc., </w:t>
      </w:r>
      <w:r w:rsidRPr="004E77C2">
        <w:rPr>
          <w:rStyle w:val="StyleUnderline"/>
          <w:highlight w:val="cyan"/>
        </w:rPr>
        <w:t>with a consideration of the moral obligations to nonhuman nature</w:t>
      </w:r>
      <w:r w:rsidRPr="004E77C2">
        <w:rPr>
          <w:rStyle w:val="StyleUnderline"/>
        </w:rPr>
        <w:t>. This</w:t>
      </w:r>
      <w:r w:rsidRPr="004E77C2">
        <w:rPr>
          <w:rFonts w:cs="Times"/>
          <w:szCs w:val="26"/>
        </w:rPr>
        <w:t xml:space="preserve"> complication may appear </w:t>
      </w:r>
      <w:proofErr w:type="spellStart"/>
      <w:r w:rsidRPr="004E77C2">
        <w:rPr>
          <w:rFonts w:cs="Times"/>
          <w:szCs w:val="26"/>
        </w:rPr>
        <w:t>counterproduc</w:t>
      </w:r>
      <w:proofErr w:type="spellEnd"/>
      <w:r w:rsidRPr="004E77C2">
        <w:rPr>
          <w:rFonts w:cs="Times"/>
          <w:szCs w:val="26"/>
        </w:rPr>
        <w:t xml:space="preserve">- </w:t>
      </w:r>
      <w:proofErr w:type="spellStart"/>
      <w:r w:rsidRPr="004E77C2">
        <w:rPr>
          <w:rFonts w:cs="Times"/>
          <w:szCs w:val="26"/>
        </w:rPr>
        <w:t>tive</w:t>
      </w:r>
      <w:proofErr w:type="spellEnd"/>
      <w:r w:rsidRPr="004E77C2">
        <w:rPr>
          <w:rFonts w:cs="Times"/>
          <w:szCs w:val="26"/>
        </w:rPr>
        <w:t xml:space="preserve">, but as in the case of Smith, Jones, and Green, it </w:t>
      </w:r>
      <w:proofErr w:type="gramStart"/>
      <w:r w:rsidRPr="004E77C2">
        <w:rPr>
          <w:rFonts w:cs="Times"/>
          <w:szCs w:val="26"/>
        </w:rPr>
        <w:t>actually serves</w:t>
      </w:r>
      <w:proofErr w:type="gramEnd"/>
      <w:r w:rsidRPr="004E77C2">
        <w:rPr>
          <w:rFonts w:cs="Times"/>
          <w:szCs w:val="26"/>
        </w:rPr>
        <w:t xml:space="preserve"> to simplify the decision. Just as a concern for Green made the contract dispute between Smith and Jones irrelevant, the obligation </w:t>
      </w:r>
      <w:r w:rsidRPr="004E77C2">
        <w:rPr>
          <w:rFonts w:cs="Times"/>
          <w:i/>
          <w:iCs/>
          <w:szCs w:val="26"/>
        </w:rPr>
        <w:t xml:space="preserve">to the rain forest </w:t>
      </w:r>
      <w:r w:rsidRPr="004E77C2">
        <w:rPr>
          <w:rFonts w:cs="Times"/>
          <w:szCs w:val="26"/>
        </w:rPr>
        <w:t>makes many of the issues about trade-offs of human goods irrelevant.</w:t>
      </w:r>
      <w:r w:rsidRPr="004E77C2">
        <w:rPr>
          <w:rFonts w:cs="Times"/>
          <w:position w:val="8"/>
          <w:szCs w:val="18"/>
        </w:rPr>
        <w:t xml:space="preserve">12 </w:t>
      </w:r>
      <w:r w:rsidRPr="004E77C2">
        <w:rPr>
          <w:rFonts w:cs="Times"/>
          <w:szCs w:val="26"/>
        </w:rPr>
        <w:t xml:space="preserve">It is, of course, unfortunate that this direct obligation to the rain forest can only be met with a cost in human satisfaction—some human interests will not be fulfilled. Nevertheless, the same can be said of all ethical decisions, or so Kant teaches us: we are only assuredly moral when we act against our </w:t>
      </w:r>
      <w:proofErr w:type="gramStart"/>
      <w:r w:rsidRPr="004E77C2">
        <w:rPr>
          <w:rFonts w:cs="Times"/>
          <w:szCs w:val="26"/>
        </w:rPr>
        <w:t>inclinations.</w:t>
      </w:r>
      <w:r w:rsidRPr="004E77C2">
        <w:rPr>
          <w:rFonts w:cs="Times"/>
          <w:sz w:val="12"/>
        </w:rPr>
        <w:t>¶</w:t>
      </w:r>
      <w:proofErr w:type="gramEnd"/>
      <w:r w:rsidRPr="004E77C2">
        <w:rPr>
          <w:rFonts w:cs="Times"/>
        </w:rPr>
        <w:t xml:space="preserve"> </w:t>
      </w:r>
      <w:r w:rsidRPr="004E77C2">
        <w:rPr>
          <w:rFonts w:cs="Times"/>
          <w:szCs w:val="26"/>
        </w:rPr>
        <w:t xml:space="preserve">To summarize, the historical forces of economic imperialism have created a harsh dilemma for environmentalists who consider nature preservation in the Third World to be necessary. Nevertheless, environmentalists can escape the dilemma, as exemplified in the debate over the development of the Amazon rain forest, if they reject the axiological and normative framework of anthropocentric instrumental rationality. A set of obligations directed to nature </w:t>
      </w:r>
      <w:proofErr w:type="gramStart"/>
      <w:r w:rsidRPr="004E77C2">
        <w:rPr>
          <w:rFonts w:cs="Times"/>
          <w:szCs w:val="26"/>
        </w:rPr>
        <w:t>in its own right makes</w:t>
      </w:r>
      <w:proofErr w:type="gramEnd"/>
      <w:r w:rsidRPr="004E77C2">
        <w:rPr>
          <w:rFonts w:cs="Times"/>
          <w:szCs w:val="26"/>
        </w:rPr>
        <w:t xml:space="preserve"> many questions of human benefits and satisfactions irrelevant. The Amazon rain forest ought to be preserved regardless of the benefits or costs to human beings. </w:t>
      </w:r>
      <w:r w:rsidRPr="004E77C2">
        <w:rPr>
          <w:rStyle w:val="StyleUnderline"/>
        </w:rPr>
        <w:t xml:space="preserve">Once we move beyond the confines of human-based instrumental goods, the environmentalist position is thereby justified, and no policy dilemma is created. This conclusion serves as an indirect justification of a </w:t>
      </w:r>
      <w:proofErr w:type="spellStart"/>
      <w:r w:rsidRPr="004E77C2">
        <w:rPr>
          <w:rStyle w:val="StyleUnderline"/>
        </w:rPr>
        <w:t>nonanthropocen</w:t>
      </w:r>
      <w:proofErr w:type="spellEnd"/>
      <w:r w:rsidRPr="004E77C2">
        <w:rPr>
          <w:rStyle w:val="StyleUnderline"/>
        </w:rPr>
        <w:t xml:space="preserve">- </w:t>
      </w:r>
      <w:proofErr w:type="spellStart"/>
      <w:r w:rsidRPr="004E77C2">
        <w:rPr>
          <w:rStyle w:val="StyleUnderline"/>
        </w:rPr>
        <w:t>tric</w:t>
      </w:r>
      <w:proofErr w:type="spellEnd"/>
      <w:r w:rsidRPr="004E77C2">
        <w:rPr>
          <w:rStyle w:val="StyleUnderline"/>
        </w:rPr>
        <w:t xml:space="preserve"> system of normative ethics, avoiding problems in environmental policy that a human-based ethic cannot</w:t>
      </w:r>
      <w:r w:rsidRPr="004E77C2">
        <w:rPr>
          <w:rFonts w:cs="Times"/>
          <w:szCs w:val="26"/>
        </w:rPr>
        <w:t>.</w:t>
      </w:r>
      <w:r w:rsidRPr="004E77C2">
        <w:rPr>
          <w:rFonts w:cs="Times"/>
          <w:position w:val="10"/>
          <w:szCs w:val="18"/>
        </w:rPr>
        <w:t>13</w:t>
      </w:r>
      <w:r w:rsidRPr="004E77C2">
        <w:rPr>
          <w:rFonts w:cs="Times"/>
          <w:sz w:val="12"/>
        </w:rPr>
        <w:t>¶</w:t>
      </w:r>
      <w:r w:rsidRPr="004E77C2">
        <w:rPr>
          <w:rFonts w:cs="Times"/>
        </w:rPr>
        <w:t xml:space="preserve"> </w:t>
      </w:r>
      <w:r w:rsidRPr="004E77C2">
        <w:rPr>
          <w:rFonts w:cs="Times"/>
          <w:szCs w:val="26"/>
        </w:rPr>
        <w:t>VI. CONCLUDING REMARKS</w:t>
      </w:r>
      <w:r w:rsidRPr="004E77C2">
        <w:rPr>
          <w:rFonts w:cs="Times"/>
          <w:sz w:val="12"/>
        </w:rPr>
        <w:t>¶</w:t>
      </w:r>
      <w:r w:rsidRPr="004E77C2">
        <w:rPr>
          <w:rFonts w:cs="Times"/>
        </w:rPr>
        <w:t xml:space="preserve"> </w:t>
      </w:r>
      <w:r w:rsidRPr="004E77C2">
        <w:rPr>
          <w:rFonts w:cs="Times"/>
          <w:szCs w:val="26"/>
        </w:rPr>
        <w:t xml:space="preserve">Policy makers and philosophers in the Third World may not be pleased with our conclusions here. Indeed, Ramachandra Guha has recently criticized the focus on biocentrism (i.e., </w:t>
      </w:r>
      <w:proofErr w:type="spellStart"/>
      <w:r w:rsidRPr="004E77C2">
        <w:rPr>
          <w:rFonts w:cs="Times"/>
          <w:szCs w:val="26"/>
        </w:rPr>
        <w:t>nonanthropocentrism</w:t>
      </w:r>
      <w:proofErr w:type="spellEnd"/>
      <w:r w:rsidRPr="004E77C2">
        <w:rPr>
          <w:rFonts w:cs="Times"/>
          <w:szCs w:val="26"/>
        </w:rPr>
        <w:t>) and wilderness preservation that per-</w:t>
      </w:r>
      <w:r w:rsidRPr="004E77C2">
        <w:rPr>
          <w:rFonts w:cs="Times"/>
          <w:sz w:val="12"/>
        </w:rPr>
        <w:t>¶</w:t>
      </w:r>
      <w:r w:rsidRPr="004E77C2">
        <w:rPr>
          <w:rFonts w:cs="Times"/>
        </w:rPr>
        <w:t xml:space="preserve"> </w:t>
      </w:r>
      <w:proofErr w:type="spellStart"/>
      <w:r w:rsidRPr="004E77C2">
        <w:rPr>
          <w:rFonts w:cs="Times"/>
          <w:szCs w:val="26"/>
        </w:rPr>
        <w:t>vades</w:t>
      </w:r>
      <w:proofErr w:type="spellEnd"/>
      <w:r w:rsidRPr="004E77C2">
        <w:rPr>
          <w:rFonts w:cs="Times"/>
          <w:szCs w:val="26"/>
        </w:rPr>
        <w:t xml:space="preserve"> Western environmentalism. These Western concerns are at best, irrelevant to, and at worst, destructive of Third World societies. According to Guha, any justifiable environmental movement must include solutions to problems of equity, “economic and political redistribution.”</w:t>
      </w:r>
      <w:r w:rsidRPr="004E77C2">
        <w:rPr>
          <w:rFonts w:cs="Times"/>
          <w:position w:val="8"/>
          <w:szCs w:val="18"/>
        </w:rPr>
        <w:t xml:space="preserve">14 </w:t>
      </w:r>
      <w:r w:rsidRPr="004E77C2">
        <w:rPr>
          <w:rFonts w:cs="Times"/>
          <w:szCs w:val="26"/>
        </w:rPr>
        <w:t xml:space="preserve">We agree. Thus, as a final note, let us return from the abstract atmospheres of axiological theory and normative frameworks to the harsh realities of life in the non-industrialized world. </w:t>
      </w:r>
      <w:r w:rsidRPr="004E77C2">
        <w:rPr>
          <w:rStyle w:val="StyleUnderline"/>
        </w:rPr>
        <w:t xml:space="preserve">If our argument is sound, then any destructive development of the natural environment in the Third World is a moral wrong, and a policy of environmental preservation is a moral requirement. </w:t>
      </w:r>
      <w:r w:rsidRPr="004E77C2">
        <w:rPr>
          <w:rStyle w:val="StyleUnderline"/>
          <w:highlight w:val="cyan"/>
        </w:rPr>
        <w:t xml:space="preserve">Recognition of this moral obligation to preserve the natural environment should be the starting point for any serious discussion of developmental </w:t>
      </w:r>
      <w:proofErr w:type="gramStart"/>
      <w:r w:rsidRPr="004E77C2">
        <w:rPr>
          <w:rStyle w:val="StyleUnderline"/>
          <w:highlight w:val="cyan"/>
        </w:rPr>
        <w:t>policy.</w:t>
      </w:r>
      <w:r w:rsidRPr="004E77C2">
        <w:rPr>
          <w:rStyle w:val="StyleUnderline"/>
          <w:sz w:val="12"/>
          <w:u w:val="none"/>
        </w:rPr>
        <w:t>¶</w:t>
      </w:r>
      <w:proofErr w:type="gramEnd"/>
      <w:r w:rsidRPr="004E77C2">
        <w:rPr>
          <w:rFonts w:cs="Times"/>
        </w:rPr>
        <w:t xml:space="preserve"> </w:t>
      </w:r>
    </w:p>
    <w:p w14:paraId="3A9C8670" w14:textId="21DE3F85" w:rsidR="007A16D4" w:rsidRDefault="007A16D4" w:rsidP="007A16D4">
      <w:pPr>
        <w:tabs>
          <w:tab w:val="left" w:pos="270"/>
        </w:tabs>
        <w:rPr>
          <w:rFonts w:cs="Times"/>
        </w:rPr>
      </w:pPr>
    </w:p>
    <w:p w14:paraId="1B5DCD3C" w14:textId="4514FB35" w:rsidR="007A16D4" w:rsidRPr="004E77C2" w:rsidRDefault="007A16D4" w:rsidP="007A16D4">
      <w:pPr>
        <w:tabs>
          <w:tab w:val="left" w:pos="270"/>
        </w:tabs>
        <w:rPr>
          <w:rFonts w:cs="Times"/>
        </w:rPr>
      </w:pPr>
    </w:p>
    <w:p w14:paraId="2BA1AF56" w14:textId="77777777" w:rsidR="007A16D4" w:rsidRPr="000136F4" w:rsidRDefault="007A16D4" w:rsidP="007A16D4">
      <w:pPr>
        <w:pStyle w:val="Heading4"/>
        <w:rPr>
          <w:rStyle w:val="Style13ptBold"/>
          <w:b/>
        </w:rPr>
      </w:pPr>
      <w:r w:rsidRPr="000136F4">
        <w:rPr>
          <w:rStyle w:val="Style13ptBold"/>
          <w:b/>
        </w:rPr>
        <w:t>The anthropocentricism of Western ethics is rooted in Kantian dualism.</w:t>
      </w:r>
    </w:p>
    <w:p w14:paraId="74D04930" w14:textId="77777777" w:rsidR="007A16D4" w:rsidRDefault="007A16D4" w:rsidP="007A16D4">
      <w:r w:rsidRPr="0088556E">
        <w:rPr>
          <w:rStyle w:val="Style13ptBold"/>
        </w:rPr>
        <w:t>Wu 14</w:t>
      </w:r>
      <w:r>
        <w:t xml:space="preserve"> [(Wu, </w:t>
      </w:r>
      <w:proofErr w:type="spellStart"/>
      <w:r>
        <w:t>Su-chen</w:t>
      </w:r>
      <w:proofErr w:type="spellEnd"/>
      <w:r>
        <w:t xml:space="preserve">, Assistant Professor, Foreign Languages and Cultures Department, </w:t>
      </w:r>
      <w:proofErr w:type="spellStart"/>
      <w:r>
        <w:t>Fo</w:t>
      </w:r>
      <w:proofErr w:type="spellEnd"/>
      <w:r>
        <w:t xml:space="preserve"> </w:t>
      </w:r>
      <w:proofErr w:type="spellStart"/>
      <w:r>
        <w:t>Guang</w:t>
      </w:r>
      <w:proofErr w:type="spellEnd"/>
      <w:r>
        <w:t xml:space="preserve"> University) "Anthropocentric Obsession: The Perfuming Effects of </w:t>
      </w:r>
      <w:proofErr w:type="spellStart"/>
      <w:r>
        <w:t>vāsanā</w:t>
      </w:r>
      <w:proofErr w:type="spellEnd"/>
      <w:r>
        <w:t xml:space="preserve"> (Habit-energy) in </w:t>
      </w:r>
      <w:proofErr w:type="spellStart"/>
      <w:r>
        <w:t>ālayavijñāna</w:t>
      </w:r>
      <w:proofErr w:type="spellEnd"/>
      <w:r>
        <w:t xml:space="preserve"> in the Lan˙ </w:t>
      </w:r>
      <w:proofErr w:type="spellStart"/>
      <w:r>
        <w:t>kāvatāra</w:t>
      </w:r>
      <w:proofErr w:type="spellEnd"/>
      <w:r>
        <w:t xml:space="preserve"> </w:t>
      </w:r>
      <w:proofErr w:type="spellStart"/>
      <w:r>
        <w:t>Sūtra</w:t>
      </w:r>
      <w:proofErr w:type="spellEnd"/>
      <w:r>
        <w:t>." Contemporary Buddhism 15.2 (2014): 416-431.] TDI</w:t>
      </w:r>
    </w:p>
    <w:p w14:paraId="7594AA33" w14:textId="77777777" w:rsidR="007A16D4" w:rsidRDefault="007A16D4" w:rsidP="007A16D4">
      <w:r w:rsidRPr="00007883">
        <w:rPr>
          <w:rStyle w:val="StyleUnderline"/>
          <w:highlight w:val="green"/>
        </w:rPr>
        <w:t>Anthropocentrism is present in</w:t>
      </w:r>
      <w:r w:rsidRPr="0088556E">
        <w:rPr>
          <w:rStyle w:val="StyleUnderline"/>
        </w:rPr>
        <w:t xml:space="preserve"> the epistemology, </w:t>
      </w:r>
      <w:r w:rsidRPr="00007883">
        <w:rPr>
          <w:rStyle w:val="StyleUnderline"/>
          <w:highlight w:val="green"/>
        </w:rPr>
        <w:t>ethics</w:t>
      </w:r>
      <w:r w:rsidRPr="0088556E">
        <w:rPr>
          <w:rStyle w:val="StyleUnderline"/>
        </w:rPr>
        <w:t xml:space="preserve">, and metaphysics </w:t>
      </w:r>
      <w:r w:rsidRPr="00007883">
        <w:rPr>
          <w:rStyle w:val="StyleUnderline"/>
          <w:highlight w:val="green"/>
        </w:rPr>
        <w:t>of Western society</w:t>
      </w:r>
      <w:r w:rsidRPr="0088556E">
        <w:rPr>
          <w:rStyle w:val="StyleUnderline"/>
        </w:rPr>
        <w:t>.</w:t>
      </w:r>
      <w:r>
        <w:t xml:space="preserve"> It describes the tendency for </w:t>
      </w:r>
      <w:r w:rsidRPr="00007883">
        <w:rPr>
          <w:rStyle w:val="StyleUnderline"/>
          <w:highlight w:val="green"/>
        </w:rPr>
        <w:t>human</w:t>
      </w:r>
      <w:r>
        <w:t xml:space="preserve"> bein</w:t>
      </w:r>
      <w:r w:rsidRPr="00007883">
        <w:rPr>
          <w:highlight w:val="green"/>
        </w:rPr>
        <w:t>g</w:t>
      </w:r>
      <w:r w:rsidRPr="00007883">
        <w:rPr>
          <w:rStyle w:val="StyleUnderline"/>
          <w:highlight w:val="green"/>
        </w:rPr>
        <w:t>s</w:t>
      </w:r>
      <w:r>
        <w:t xml:space="preserve"> to </w:t>
      </w:r>
      <w:r w:rsidRPr="00007883">
        <w:rPr>
          <w:rStyle w:val="StyleUnderline"/>
          <w:highlight w:val="green"/>
        </w:rPr>
        <w:t>regard themselves as the central</w:t>
      </w:r>
      <w:r w:rsidRPr="0088556E">
        <w:rPr>
          <w:rStyle w:val="StyleUnderline"/>
        </w:rPr>
        <w:t xml:space="preserve"> and </w:t>
      </w:r>
      <w:r w:rsidRPr="00007883">
        <w:rPr>
          <w:rStyle w:val="StyleUnderline"/>
          <w:highlight w:val="green"/>
        </w:rPr>
        <w:t>most significant entities</w:t>
      </w:r>
      <w:r w:rsidRPr="0088556E">
        <w:rPr>
          <w:rStyle w:val="StyleUnderline"/>
        </w:rPr>
        <w:t xml:space="preserve"> in the universe.</w:t>
      </w:r>
      <w:r>
        <w:t xml:space="preserve"> Thus, human beings interpret anthropocentrism as the assessment of reality through an exclusively human perspective. </w:t>
      </w:r>
      <w:r w:rsidRPr="0088556E">
        <w:rPr>
          <w:rStyle w:val="StyleUnderline"/>
        </w:rPr>
        <w:t xml:space="preserve">The worldview of </w:t>
      </w:r>
      <w:r w:rsidRPr="00007883">
        <w:rPr>
          <w:rStyle w:val="StyleUnderline"/>
          <w:highlight w:val="green"/>
        </w:rPr>
        <w:t>Western</w:t>
      </w:r>
      <w:r w:rsidRPr="0088556E">
        <w:rPr>
          <w:rStyle w:val="StyleUnderline"/>
        </w:rPr>
        <w:t xml:space="preserve"> </w:t>
      </w:r>
      <w:r w:rsidRPr="00007883">
        <w:rPr>
          <w:rStyle w:val="StyleUnderline"/>
          <w:highlight w:val="green"/>
        </w:rPr>
        <w:t>anthropocentrism features dualism</w:t>
      </w:r>
      <w:r w:rsidRPr="0088556E">
        <w:rPr>
          <w:rStyle w:val="StyleUnderline"/>
        </w:rPr>
        <w:t xml:space="preserve">. </w:t>
      </w:r>
      <w:r w:rsidRPr="00007883">
        <w:rPr>
          <w:rStyle w:val="Emphasis"/>
          <w:highlight w:val="green"/>
        </w:rPr>
        <w:t>A dualistic worldview</w:t>
      </w:r>
      <w:r w:rsidRPr="0088556E">
        <w:rPr>
          <w:rStyle w:val="StyleUnderline"/>
        </w:rPr>
        <w:t xml:space="preserve"> is a perspective that </w:t>
      </w:r>
      <w:r w:rsidRPr="0088556E">
        <w:rPr>
          <w:rStyle w:val="Emphasis"/>
        </w:rPr>
        <w:t>lo</w:t>
      </w:r>
      <w:r w:rsidRPr="00007883">
        <w:rPr>
          <w:rStyle w:val="Emphasis"/>
          <w:highlight w:val="green"/>
        </w:rPr>
        <w:t>oks a</w:t>
      </w:r>
      <w:r w:rsidRPr="0088556E">
        <w:rPr>
          <w:rStyle w:val="Emphasis"/>
        </w:rPr>
        <w:t>t</w:t>
      </w:r>
      <w:r w:rsidRPr="0088556E">
        <w:rPr>
          <w:rStyle w:val="StyleUnderline"/>
        </w:rPr>
        <w:t xml:space="preserve"> spirit and material,</w:t>
      </w:r>
      <w:r>
        <w:rPr>
          <w:rStyle w:val="StyleUnderline"/>
        </w:rPr>
        <w:t xml:space="preserve"> </w:t>
      </w:r>
      <w:proofErr w:type="gramStart"/>
      <w:r w:rsidRPr="0088556E">
        <w:rPr>
          <w:rStyle w:val="StyleUnderline"/>
        </w:rPr>
        <w:t>mind</w:t>
      </w:r>
      <w:proofErr w:type="gramEnd"/>
      <w:r w:rsidRPr="0088556E">
        <w:rPr>
          <w:rStyle w:val="StyleUnderline"/>
        </w:rPr>
        <w:t xml:space="preserve"> and body, </w:t>
      </w:r>
      <w:r w:rsidRPr="00007883">
        <w:rPr>
          <w:rStyle w:val="Emphasis"/>
          <w:highlight w:val="green"/>
        </w:rPr>
        <w:t>human and nature as two separate entities</w:t>
      </w:r>
      <w:r w:rsidRPr="0088556E">
        <w:rPr>
          <w:rStyle w:val="StyleUnderline"/>
        </w:rPr>
        <w:t>. A dualistic worldview</w:t>
      </w:r>
      <w:r>
        <w:rPr>
          <w:rStyle w:val="StyleUnderline"/>
        </w:rPr>
        <w:t xml:space="preserve"> </w:t>
      </w:r>
      <w:r>
        <w:t xml:space="preserve">also </w:t>
      </w:r>
      <w:r w:rsidRPr="00007883">
        <w:rPr>
          <w:rStyle w:val="Emphasis"/>
          <w:highlight w:val="green"/>
        </w:rPr>
        <w:t>leads to</w:t>
      </w:r>
      <w:r w:rsidRPr="0088556E">
        <w:rPr>
          <w:rStyle w:val="StyleUnderline"/>
        </w:rPr>
        <w:t xml:space="preserve"> the emergence of </w:t>
      </w:r>
      <w:r w:rsidRPr="00007883">
        <w:rPr>
          <w:rStyle w:val="Emphasis"/>
          <w:highlight w:val="green"/>
        </w:rPr>
        <w:lastRenderedPageBreak/>
        <w:t>discrimination</w:t>
      </w:r>
      <w:r w:rsidRPr="0088556E">
        <w:t>.</w:t>
      </w:r>
      <w:r>
        <w:t xml:space="preserve"> The reason lies </w:t>
      </w:r>
      <w:r w:rsidRPr="0088556E">
        <w:rPr>
          <w:rStyle w:val="StyleUnderline"/>
        </w:rPr>
        <w:t xml:space="preserve">in its </w:t>
      </w:r>
      <w:r w:rsidRPr="00007883">
        <w:rPr>
          <w:rStyle w:val="StyleUnderline"/>
          <w:highlight w:val="green"/>
        </w:rPr>
        <w:t>predisposing</w:t>
      </w:r>
      <w:r>
        <w:rPr>
          <w:rStyle w:val="StyleUnderline"/>
        </w:rPr>
        <w:t xml:space="preserve"> </w:t>
      </w:r>
      <w:r w:rsidRPr="00007883">
        <w:rPr>
          <w:rStyle w:val="StyleUnderline"/>
          <w:highlight w:val="green"/>
        </w:rPr>
        <w:t>the</w:t>
      </w:r>
      <w:r w:rsidRPr="0088556E">
        <w:rPr>
          <w:rStyle w:val="StyleUnderline"/>
        </w:rPr>
        <w:t xml:space="preserve"> very </w:t>
      </w:r>
      <w:r w:rsidRPr="00007883">
        <w:rPr>
          <w:rStyle w:val="StyleUnderline"/>
          <w:highlight w:val="green"/>
        </w:rPr>
        <w:t>way</w:t>
      </w:r>
      <w:r w:rsidRPr="0088556E">
        <w:rPr>
          <w:rStyle w:val="StyleUnderline"/>
        </w:rPr>
        <w:t xml:space="preserve"> </w:t>
      </w:r>
      <w:r w:rsidRPr="00007883">
        <w:rPr>
          <w:rStyle w:val="StyleUnderline"/>
          <w:highlight w:val="green"/>
        </w:rPr>
        <w:t>human</w:t>
      </w:r>
      <w:r w:rsidRPr="0088556E">
        <w:rPr>
          <w:rStyle w:val="StyleUnderline"/>
        </w:rPr>
        <w:t xml:space="preserve"> beings </w:t>
      </w:r>
      <w:r w:rsidRPr="00007883">
        <w:rPr>
          <w:rStyle w:val="StyleUnderline"/>
          <w:highlight w:val="green"/>
        </w:rPr>
        <w:t>think</w:t>
      </w:r>
      <w:r w:rsidRPr="0088556E">
        <w:rPr>
          <w:rStyle w:val="StyleUnderline"/>
        </w:rPr>
        <w:t xml:space="preserve"> about themselves and the nonhuman world</w:t>
      </w:r>
      <w:r>
        <w:rPr>
          <w:rStyle w:val="StyleUnderline"/>
        </w:rPr>
        <w:t xml:space="preserve"> </w:t>
      </w:r>
      <w:r w:rsidRPr="00007883">
        <w:rPr>
          <w:rStyle w:val="StyleUnderline"/>
          <w:highlight w:val="green"/>
        </w:rPr>
        <w:t xml:space="preserve">toward </w:t>
      </w:r>
      <w:r w:rsidRPr="00007883">
        <w:rPr>
          <w:rStyle w:val="Emphasis"/>
          <w:highlight w:val="green"/>
        </w:rPr>
        <w:t>hierarchy and domination</w:t>
      </w:r>
      <w:r w:rsidRPr="0088556E">
        <w:rPr>
          <w:rStyle w:val="StyleUnderline"/>
        </w:rPr>
        <w:t>.</w:t>
      </w:r>
      <w:r>
        <w:t xml:space="preserve"> In this sense, the issue of anthropocentrism may be more about ethics than </w:t>
      </w:r>
      <w:proofErr w:type="gramStart"/>
      <w:r>
        <w:t>epistemology, since</w:t>
      </w:r>
      <w:proofErr w:type="gramEnd"/>
      <w:r>
        <w:t xml:space="preserve"> dualism would get involved with the category of value. In the literature of environmental ethics, the distinction between instrumental value and intrinsic value has been of considerable importance. The instrumental value is the value of a thing </w:t>
      </w:r>
      <w:proofErr w:type="gramStart"/>
      <w:r>
        <w:t>as a means to</w:t>
      </w:r>
      <w:proofErr w:type="gramEnd"/>
      <w:r>
        <w:t xml:space="preserve"> further some other end, whereas intrinsic value, is an end in itself regardless of whether it is also useful as means to other ends. Many traditional Western ethical perspectives are anthropocentric or human-</w:t>
      </w:r>
      <w:proofErr w:type="spellStart"/>
      <w:r>
        <w:t>centred</w:t>
      </w:r>
      <w:proofErr w:type="spellEnd"/>
      <w:r>
        <w:t xml:space="preserve"> in that they assign intrinsic value to human beings alone. Implicit in the notion of instrumental value is the inherent tendency toward the domination of nature (</w:t>
      </w:r>
      <w:proofErr w:type="spellStart"/>
      <w:r>
        <w:t>Leiss</w:t>
      </w:r>
      <w:proofErr w:type="spellEnd"/>
      <w:r>
        <w:t xml:space="preserve"> 1994, 58 –59). Some Western philosophical thinkers, </w:t>
      </w:r>
      <w:r w:rsidRPr="0088556E">
        <w:t>such as Immanuel Kant and Bertrand</w:t>
      </w:r>
      <w:r>
        <w:t xml:space="preserve"> Russell, illustrate how human beings with anthropocentric </w:t>
      </w:r>
      <w:r w:rsidRPr="0088556E">
        <w:t>viewpoints hold that human</w:t>
      </w:r>
      <w:r>
        <w:t xml:space="preserve"> </w:t>
      </w:r>
      <w:r w:rsidRPr="0088556E">
        <w:t>needs and interests are of the highest value and importance.</w:t>
      </w:r>
      <w:r w:rsidRPr="0088556E">
        <w:rPr>
          <w:rStyle w:val="StyleUnderline"/>
        </w:rPr>
        <w:t xml:space="preserve"> </w:t>
      </w:r>
      <w:r>
        <w:t xml:space="preserve">Immanuel </w:t>
      </w:r>
      <w:r w:rsidRPr="00007883">
        <w:rPr>
          <w:rStyle w:val="StyleUnderline"/>
          <w:highlight w:val="green"/>
        </w:rPr>
        <w:t xml:space="preserve">Kant, in </w:t>
      </w:r>
      <w:r w:rsidRPr="00007883">
        <w:rPr>
          <w:rStyle w:val="StyleUnderline"/>
        </w:rPr>
        <w:t>his</w:t>
      </w:r>
      <w:r>
        <w:rPr>
          <w:rStyle w:val="StyleUnderline"/>
        </w:rPr>
        <w:t xml:space="preserve"> </w:t>
      </w:r>
      <w:r w:rsidRPr="00007883">
        <w:rPr>
          <w:rStyle w:val="StyleUnderline"/>
        </w:rPr>
        <w:t>essay</w:t>
      </w:r>
      <w:r w:rsidRPr="0088556E">
        <w:rPr>
          <w:rStyle w:val="StyleUnderline"/>
        </w:rPr>
        <w:t xml:space="preserve"> ‘</w:t>
      </w:r>
      <w:r w:rsidRPr="00007883">
        <w:rPr>
          <w:rStyle w:val="Emphasis"/>
          <w:highlight w:val="green"/>
        </w:rPr>
        <w:t>Rational Beings Alone Have Moral Worth’</w:t>
      </w:r>
      <w:r w:rsidRPr="0088556E">
        <w:rPr>
          <w:rStyle w:val="StyleUnderline"/>
        </w:rPr>
        <w:t xml:space="preserve">, </w:t>
      </w:r>
      <w:r w:rsidRPr="00007883">
        <w:rPr>
          <w:rStyle w:val="StyleUnderline"/>
          <w:highlight w:val="green"/>
        </w:rPr>
        <w:t>argued that ‘our duties towards animals are</w:t>
      </w:r>
      <w:r w:rsidRPr="0088556E">
        <w:rPr>
          <w:rStyle w:val="StyleUnderline"/>
        </w:rPr>
        <w:t xml:space="preserve"> merely indirect </w:t>
      </w:r>
      <w:r w:rsidRPr="00007883">
        <w:rPr>
          <w:rStyle w:val="StyleUnderline"/>
          <w:highlight w:val="green"/>
        </w:rPr>
        <w:t>duties towards humanity’</w:t>
      </w:r>
      <w:r>
        <w:t xml:space="preserve"> (Kant 2012, 61). </w:t>
      </w:r>
      <w:r w:rsidRPr="00007883">
        <w:rPr>
          <w:rStyle w:val="StyleUnderline"/>
        </w:rPr>
        <w:t>From Kant’s</w:t>
      </w:r>
      <w:r>
        <w:rPr>
          <w:rStyle w:val="StyleUnderline"/>
        </w:rPr>
        <w:t xml:space="preserve"> </w:t>
      </w:r>
      <w:r w:rsidRPr="0088556E">
        <w:rPr>
          <w:rStyle w:val="StyleUnderline"/>
        </w:rPr>
        <w:t xml:space="preserve">perspective, </w:t>
      </w:r>
      <w:r w:rsidRPr="00007883">
        <w:rPr>
          <w:rStyle w:val="StyleUnderline"/>
        </w:rPr>
        <w:t>we have no duties to nonhumans, only</w:t>
      </w:r>
      <w:r w:rsidRPr="0088556E">
        <w:rPr>
          <w:rStyle w:val="StyleUnderline"/>
        </w:rPr>
        <w:t xml:space="preserve"> duties </w:t>
      </w:r>
      <w:r w:rsidRPr="00007883">
        <w:rPr>
          <w:rStyle w:val="StyleUnderline"/>
        </w:rPr>
        <w:t>to</w:t>
      </w:r>
      <w:r w:rsidRPr="0088556E">
        <w:rPr>
          <w:rStyle w:val="StyleUnderline"/>
        </w:rPr>
        <w:t xml:space="preserve"> other </w:t>
      </w:r>
      <w:r w:rsidRPr="00007883">
        <w:rPr>
          <w:rStyle w:val="StyleUnderline"/>
        </w:rPr>
        <w:t>humans</w:t>
      </w:r>
      <w:r w:rsidRPr="0088556E">
        <w:rPr>
          <w:rStyle w:val="StyleUnderline"/>
        </w:rPr>
        <w:t xml:space="preserve">. </w:t>
      </w:r>
      <w:r w:rsidRPr="00007883">
        <w:rPr>
          <w:rStyle w:val="Emphasis"/>
          <w:highlight w:val="green"/>
        </w:rPr>
        <w:t>In Kant’s</w:t>
      </w:r>
      <w:r w:rsidRPr="0088556E">
        <w:rPr>
          <w:rStyle w:val="Emphasis"/>
        </w:rPr>
        <w:t xml:space="preserve"> </w:t>
      </w:r>
      <w:r w:rsidRPr="00007883">
        <w:rPr>
          <w:rStyle w:val="Emphasis"/>
          <w:highlight w:val="green"/>
        </w:rPr>
        <w:t>views, nonhumans are only valuable because they could be used</w:t>
      </w:r>
      <w:r w:rsidRPr="0088556E">
        <w:rPr>
          <w:rStyle w:val="StyleUnderline"/>
        </w:rPr>
        <w:t xml:space="preserve"> to achieve</w:t>
      </w:r>
      <w:r>
        <w:rPr>
          <w:rStyle w:val="StyleUnderline"/>
        </w:rPr>
        <w:t xml:space="preserve"> </w:t>
      </w:r>
      <w:r w:rsidRPr="0088556E">
        <w:rPr>
          <w:rStyle w:val="StyleUnderline"/>
        </w:rPr>
        <w:t xml:space="preserve">goals set by the values. </w:t>
      </w:r>
      <w:r w:rsidRPr="00007883">
        <w:rPr>
          <w:rStyle w:val="Emphasis"/>
          <w:highlight w:val="green"/>
        </w:rPr>
        <w:t>They are means to an end</w:t>
      </w:r>
      <w:r w:rsidRPr="0088556E">
        <w:rPr>
          <w:rStyle w:val="StyleUnderline"/>
        </w:rPr>
        <w:t xml:space="preserve"> but not an end in themselves.</w:t>
      </w:r>
      <w:r>
        <w:rPr>
          <w:rStyle w:val="StyleUnderline"/>
        </w:rPr>
        <w:t xml:space="preserve"> </w:t>
      </w:r>
      <w:r>
        <w:t xml:space="preserve">Bertrand Russell also wrote: ‘I am unable to believe that, in the world as known, there is anything that I can value outside human beings, and, to a much lesser extent, animals’ (qtd. in Paul Arthur </w:t>
      </w:r>
      <w:proofErr w:type="spellStart"/>
      <w:r>
        <w:t>Schilpp</w:t>
      </w:r>
      <w:proofErr w:type="spellEnd"/>
      <w:r>
        <w:t xml:space="preserve"> 1989, 19 –20). In this sense, nonhumans are regarded as instruments to human interests and values.</w:t>
      </w:r>
    </w:p>
    <w:p w14:paraId="635258CB" w14:textId="77777777" w:rsidR="007A16D4" w:rsidRDefault="007A16D4" w:rsidP="007A16D4"/>
    <w:p w14:paraId="69253DBC" w14:textId="77777777" w:rsidR="007A16D4" w:rsidRDefault="007A16D4" w:rsidP="007A16D4">
      <w:pPr>
        <w:pStyle w:val="Heading4"/>
      </w:pPr>
      <w:r>
        <w:t>Viewing humanity as distinct from and in relation to “nature” is inherently violent – concerns about purity and contamination spill into violent discourses of race, sexuality, and immigration that culminate in eugenics.</w:t>
      </w:r>
    </w:p>
    <w:p w14:paraId="54BE34E8" w14:textId="77777777" w:rsidR="007A16D4" w:rsidRPr="00CC1CED" w:rsidRDefault="007A16D4" w:rsidP="007A16D4">
      <w:pPr>
        <w:rPr>
          <w:sz w:val="16"/>
        </w:rPr>
      </w:pPr>
      <w:r w:rsidRPr="00CC1CED">
        <w:rPr>
          <w:rStyle w:val="Style13ptBold"/>
        </w:rPr>
        <w:t>Carroll 18</w:t>
      </w:r>
      <w:r w:rsidRPr="00CC1CED">
        <w:rPr>
          <w:sz w:val="16"/>
        </w:rPr>
        <w:t xml:space="preserve"> [(Myles, PhD Candidate, Department of Political Science, York University, Toronto, Ontario), “Narrating </w:t>
      </w:r>
      <w:proofErr w:type="spellStart"/>
      <w:r w:rsidRPr="00CC1CED">
        <w:rPr>
          <w:sz w:val="16"/>
        </w:rPr>
        <w:t>technonatures</w:t>
      </w:r>
      <w:proofErr w:type="spellEnd"/>
      <w:r w:rsidRPr="00CC1CED">
        <w:rPr>
          <w:sz w:val="16"/>
        </w:rPr>
        <w:t>: discourses of biotechnology in a neoliberal era”, Journal of Political Ecology, Volume 25 Issue 1,2018, https://journals.librarypublishing.arizona.edu/jpe/article/id/2078/</w:t>
      </w:r>
    </w:p>
    <w:p w14:paraId="34A56765" w14:textId="3FDFB68B" w:rsidR="007A16D4" w:rsidRPr="007A16D4" w:rsidRDefault="007A16D4" w:rsidP="00AD560C">
      <w:r w:rsidRPr="00CC1CED">
        <w:rPr>
          <w:rStyle w:val="StyleUnderline"/>
        </w:rPr>
        <w:t>Although they may have been strategically useful for mobilizing public awareness and concern</w:t>
      </w:r>
      <w:r w:rsidRPr="00CC1CED">
        <w:rPr>
          <w:sz w:val="16"/>
        </w:rPr>
        <w:t xml:space="preserve"> over the surreptitious introduction of GM foods into the food system, </w:t>
      </w:r>
      <w:r w:rsidRPr="001F44CC">
        <w:rPr>
          <w:rStyle w:val="Emphasis"/>
          <w:highlight w:val="yellow"/>
        </w:rPr>
        <w:t>nature purity discourses are problematic</w:t>
      </w:r>
      <w:r w:rsidRPr="00CC1CED">
        <w:rPr>
          <w:sz w:val="16"/>
        </w:rPr>
        <w:t xml:space="preserve"> for two reasons. First, </w:t>
      </w:r>
      <w:r w:rsidRPr="00CC1CED">
        <w:rPr>
          <w:rStyle w:val="StyleUnderline"/>
        </w:rPr>
        <w:t xml:space="preserve">appeals to nature have </w:t>
      </w:r>
      <w:r w:rsidRPr="001F44CC">
        <w:rPr>
          <w:rStyle w:val="StyleUnderline"/>
          <w:highlight w:val="yellow"/>
        </w:rPr>
        <w:t>been used to justify racist, sexist, heterosexist and colonial systems of oppression</w:t>
      </w:r>
      <w:r w:rsidRPr="00CC1CED">
        <w:rPr>
          <w:rStyle w:val="StyleUnderline"/>
        </w:rPr>
        <w:t xml:space="preserve"> and domination, whilst underpinning common conservative justifications for material inequality</w:t>
      </w:r>
      <w:r w:rsidRPr="00CC1CED">
        <w:rPr>
          <w:sz w:val="16"/>
        </w:rPr>
        <w:t xml:space="preserve"> (Sturgeon 2009). Instead of being part of the struggle for a more socially just world, the nature purity side of the anti-GMO campaign acts to further entrench nature-essentialism. </w:t>
      </w:r>
      <w:r w:rsidRPr="00CC1CED">
        <w:rPr>
          <w:rStyle w:val="StyleUnderline"/>
        </w:rPr>
        <w:t xml:space="preserve">Central to feminist, antiracist, </w:t>
      </w:r>
      <w:proofErr w:type="gramStart"/>
      <w:r w:rsidRPr="00CC1CED">
        <w:rPr>
          <w:rStyle w:val="StyleUnderline"/>
        </w:rPr>
        <w:t>queer</w:t>
      </w:r>
      <w:proofErr w:type="gramEnd"/>
      <w:r w:rsidRPr="00CC1CED">
        <w:rPr>
          <w:rStyle w:val="StyleUnderline"/>
        </w:rPr>
        <w:t xml:space="preserve"> and postcolonial struggles is the destabilization and problematization of truth claims </w:t>
      </w:r>
      <w:r w:rsidRPr="001F44CC">
        <w:rPr>
          <w:rStyle w:val="Emphasis"/>
          <w:highlight w:val="yellow"/>
        </w:rPr>
        <w:t>rooted in nature</w:t>
      </w:r>
      <w:r w:rsidRPr="00CC1CED">
        <w:rPr>
          <w:sz w:val="16"/>
        </w:rPr>
        <w:t xml:space="preserve"> (Soper 1995). This is because "</w:t>
      </w:r>
      <w:r w:rsidRPr="00CC1CED">
        <w:rPr>
          <w:rStyle w:val="StyleUnderline"/>
        </w:rPr>
        <w:t xml:space="preserve">nature" has been used as a justification for white, </w:t>
      </w:r>
      <w:proofErr w:type="gramStart"/>
      <w:r w:rsidRPr="00CC1CED">
        <w:rPr>
          <w:rStyle w:val="StyleUnderline"/>
        </w:rPr>
        <w:t>male</w:t>
      </w:r>
      <w:proofErr w:type="gramEnd"/>
      <w:r w:rsidRPr="00CC1CED">
        <w:rPr>
          <w:rStyle w:val="StyleUnderline"/>
        </w:rPr>
        <w:t xml:space="preserve"> and Western superiority. The ideas that women are "naturally" more emotional, weaker, or less intelligent than men; that colonized peoples are "closer to nature" and therefore less civilized than Westerners; that the sexuality of queer people is inherently "unnatural"; that it is "human nature" to be greedy and selfish; or that "natural selection" is what determines who is rich and who is poor have long been mobilized as justifications for systemic oppression</w:t>
      </w:r>
      <w:r w:rsidRPr="00CC1CED">
        <w:rPr>
          <w:sz w:val="16"/>
        </w:rPr>
        <w:t xml:space="preserve">. It is not only transgenic crops that are seen as monstrous, contaminating and polluting. </w:t>
      </w:r>
      <w:r w:rsidRPr="007036A4">
        <w:rPr>
          <w:rStyle w:val="Emphasis"/>
          <w:highlight w:val="yellow"/>
        </w:rPr>
        <w:t xml:space="preserve">We must ask which forms of human corporeality and self-expression come to be similarly framed and defamed </w:t>
      </w:r>
    </w:p>
    <w:sectPr w:rsidR="007A16D4" w:rsidRPr="007A1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DF1329"/>
    <w:multiLevelType w:val="hybridMultilevel"/>
    <w:tmpl w:val="79924A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7E66A1"/>
    <w:multiLevelType w:val="hybridMultilevel"/>
    <w:tmpl w:val="188E5688"/>
    <w:lvl w:ilvl="0" w:tplc="D7CAFA9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312D6"/>
    <w:multiLevelType w:val="hybridMultilevel"/>
    <w:tmpl w:val="9FEA5B40"/>
    <w:lvl w:ilvl="0" w:tplc="734832A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C5119B"/>
    <w:multiLevelType w:val="hybridMultilevel"/>
    <w:tmpl w:val="7110DCCE"/>
    <w:lvl w:ilvl="0" w:tplc="1F22A2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145C7E"/>
    <w:multiLevelType w:val="hybridMultilevel"/>
    <w:tmpl w:val="6428BE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1"/>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6D4"/>
    <w:rsid w:val="002E14B5"/>
    <w:rsid w:val="00420168"/>
    <w:rsid w:val="007A16D4"/>
    <w:rsid w:val="00836B7B"/>
    <w:rsid w:val="00AD560C"/>
    <w:rsid w:val="00B20057"/>
    <w:rsid w:val="00C70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29BF22"/>
  <w15:chartTrackingRefBased/>
  <w15:docId w15:val="{FBCAE30C-0A02-CD4C-87EF-F89178B2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6D4"/>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7A16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6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16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s,No Spacing1111,TAG,Card,T"/>
    <w:basedOn w:val="Normal"/>
    <w:next w:val="Normal"/>
    <w:link w:val="Heading4Char"/>
    <w:uiPriority w:val="9"/>
    <w:unhideWhenUsed/>
    <w:qFormat/>
    <w:rsid w:val="007A16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A16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6D4"/>
  </w:style>
  <w:style w:type="character" w:customStyle="1" w:styleId="Heading3Char">
    <w:name w:val="Heading 3 Char"/>
    <w:aliases w:val="Block Char"/>
    <w:basedOn w:val="DefaultParagraphFont"/>
    <w:link w:val="Heading3"/>
    <w:uiPriority w:val="9"/>
    <w:rsid w:val="007A16D4"/>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7A16D4"/>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A16D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A16D4"/>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7A16D4"/>
    <w:rPr>
      <w:rFonts w:ascii="Calibri" w:hAnsi="Calibri" w:cs="Calibri"/>
      <w:b/>
      <w:i w:val="0"/>
      <w:iCs/>
      <w:sz w:val="22"/>
      <w:u w:val="single"/>
      <w:bdr w:val="single" w:sz="8" w:space="0" w:color="auto"/>
    </w:rPr>
  </w:style>
  <w:style w:type="paragraph" w:customStyle="1" w:styleId="textbold">
    <w:name w:val="text bold"/>
    <w:basedOn w:val="Normal"/>
    <w:link w:val="Emphasis"/>
    <w:uiPriority w:val="20"/>
    <w:qFormat/>
    <w:rsid w:val="007A16D4"/>
    <w:pPr>
      <w:widowControl w:val="0"/>
      <w:ind w:left="720"/>
      <w:jc w:val="both"/>
    </w:pPr>
    <w:rPr>
      <w:b/>
      <w:iCs/>
      <w:u w:val="single"/>
      <w:bdr w:val="single" w:sz="8" w:space="0" w:color="auto"/>
      <w:lang w:eastAsia="zh-CN"/>
    </w:rPr>
  </w:style>
  <w:style w:type="character" w:customStyle="1" w:styleId="Heading1Char">
    <w:name w:val="Heading 1 Char"/>
    <w:aliases w:val="Pocket Char"/>
    <w:basedOn w:val="DefaultParagraphFont"/>
    <w:link w:val="Heading1"/>
    <w:uiPriority w:val="9"/>
    <w:rsid w:val="007A16D4"/>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7A16D4"/>
    <w:rPr>
      <w:rFonts w:ascii="Calibri" w:eastAsiaTheme="majorEastAsia" w:hAnsi="Calibri" w:cstheme="majorBidi"/>
      <w:b/>
      <w:bCs/>
      <w:sz w:val="44"/>
      <w:szCs w:val="44"/>
      <w:u w:val="double"/>
      <w:lang w:eastAsia="en-US"/>
    </w:rPr>
  </w:style>
  <w:style w:type="character" w:styleId="FollowedHyperlink">
    <w:name w:val="FollowedHyperlink"/>
    <w:basedOn w:val="DefaultParagraphFont"/>
    <w:uiPriority w:val="99"/>
    <w:semiHidden/>
    <w:unhideWhenUsed/>
    <w:rsid w:val="007A16D4"/>
    <w:rPr>
      <w:color w:val="auto"/>
      <w:u w:val="none"/>
    </w:rPr>
  </w:style>
  <w:style w:type="character" w:styleId="Hyperlink">
    <w:name w:val="Hyperlink"/>
    <w:basedOn w:val="DefaultParagraphFont"/>
    <w:uiPriority w:val="99"/>
    <w:semiHidden/>
    <w:unhideWhenUsed/>
    <w:rsid w:val="007A16D4"/>
    <w:rPr>
      <w:color w:val="auto"/>
      <w:u w:val="none"/>
    </w:rPr>
  </w:style>
  <w:style w:type="paragraph" w:styleId="DocumentMap">
    <w:name w:val="Document Map"/>
    <w:basedOn w:val="Normal"/>
    <w:link w:val="DocumentMapChar"/>
    <w:uiPriority w:val="99"/>
    <w:semiHidden/>
    <w:unhideWhenUsed/>
    <w:rsid w:val="007A16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6D4"/>
    <w:rPr>
      <w:rFonts w:ascii="Lucida Grande" w:hAnsi="Lucida Grande" w:cs="Lucida Grande"/>
      <w:lang w:eastAsia="en-US"/>
    </w:rPr>
  </w:style>
  <w:style w:type="character" w:customStyle="1" w:styleId="TitleChar">
    <w:name w:val="Title Char"/>
    <w:aliases w:val="Bold Underlined Char,Cites and Cards Char,UNDERLINE Char"/>
    <w:basedOn w:val="DefaultParagraphFont"/>
    <w:link w:val="Title"/>
    <w:uiPriority w:val="5"/>
    <w:qFormat/>
    <w:rsid w:val="007A16D4"/>
    <w:rPr>
      <w:rFonts w:ascii="Times New Roman" w:hAnsi="Times New Roman"/>
      <w:u w:val="single"/>
    </w:rPr>
  </w:style>
  <w:style w:type="paragraph" w:styleId="Title">
    <w:name w:val="Title"/>
    <w:aliases w:val="Bold Underlined,Cites and Cards,UNDERLINE"/>
    <w:basedOn w:val="Normal"/>
    <w:next w:val="Normal"/>
    <w:link w:val="TitleChar"/>
    <w:uiPriority w:val="5"/>
    <w:qFormat/>
    <w:rsid w:val="007A16D4"/>
    <w:pPr>
      <w:pBdr>
        <w:bottom w:val="single" w:sz="8" w:space="4" w:color="4F81BD"/>
      </w:pBdr>
      <w:spacing w:after="300"/>
      <w:contextualSpacing/>
    </w:pPr>
    <w:rPr>
      <w:rFonts w:ascii="Times New Roman" w:hAnsi="Times New Roman" w:cstheme="minorBidi"/>
      <w:sz w:val="24"/>
      <w:u w:val="single"/>
      <w:lang w:eastAsia="zh-CN"/>
    </w:rPr>
  </w:style>
  <w:style w:type="character" w:customStyle="1" w:styleId="TitleChar1">
    <w:name w:val="Title Char1"/>
    <w:basedOn w:val="DefaultParagraphFont"/>
    <w:uiPriority w:val="10"/>
    <w:rsid w:val="007A16D4"/>
    <w:rPr>
      <w:rFonts w:asciiTheme="majorHAnsi" w:eastAsiaTheme="majorEastAsia" w:hAnsiTheme="majorHAnsi" w:cstheme="majorBidi"/>
      <w:spacing w:val="-10"/>
      <w:kern w:val="28"/>
      <w:sz w:val="56"/>
      <w:szCs w:val="56"/>
      <w:lang w:eastAsia="en-US"/>
    </w:rPr>
  </w:style>
  <w:style w:type="character" w:styleId="IntenseEmphasis">
    <w:name w:val="Intense Emphasis"/>
    <w:aliases w:val="Intense Emphasi,Char Char Char1,Cards + Font: 12 pt Char"/>
    <w:basedOn w:val="DefaultParagraphFont"/>
    <w:uiPriority w:val="1"/>
    <w:qFormat/>
    <w:rsid w:val="007A16D4"/>
    <w:rPr>
      <w:b/>
      <w:sz w:val="22"/>
      <w:u w:val="single"/>
    </w:rPr>
  </w:style>
  <w:style w:type="paragraph" w:styleId="ListParagraph">
    <w:name w:val="List Paragraph"/>
    <w:basedOn w:val="Normal"/>
    <w:uiPriority w:val="34"/>
    <w:qFormat/>
    <w:rsid w:val="007A1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18</TotalTime>
  <Pages>15</Pages>
  <Words>7537</Words>
  <Characters>39720</Characters>
  <Application>Microsoft Office Word</Application>
  <DocSecurity>0</DocSecurity>
  <Lines>601</Lines>
  <Paragraphs>171</Paragraphs>
  <ScaleCrop>false</ScaleCrop>
  <Company/>
  <LinksUpToDate>false</LinksUpToDate>
  <CharactersWithSpaces>47086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3</cp:revision>
  <dcterms:created xsi:type="dcterms:W3CDTF">2021-10-29T21:02:00Z</dcterms:created>
  <dcterms:modified xsi:type="dcterms:W3CDTF">2021-10-30T07:25:00Z</dcterms:modified>
</cp:coreProperties>
</file>