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034CF" w14:textId="69C9E60B" w:rsidR="00E42E4C" w:rsidRDefault="00AB3D59" w:rsidP="00AB3D59">
      <w:pPr>
        <w:pStyle w:val="Heading1"/>
      </w:pPr>
      <w:r>
        <w:t>1NC</w:t>
      </w:r>
    </w:p>
    <w:p w14:paraId="018B231E" w14:textId="191281CA" w:rsidR="00AB3D59" w:rsidRDefault="00BE6751" w:rsidP="00BE6751">
      <w:pPr>
        <w:pStyle w:val="Heading3"/>
      </w:pPr>
      <w:r>
        <w:lastRenderedPageBreak/>
        <w:t>1NC – OFF</w:t>
      </w:r>
    </w:p>
    <w:p w14:paraId="72ABC719" w14:textId="3ACBD6B1" w:rsidR="00BE6751" w:rsidRPr="001A49CF" w:rsidRDefault="00BE6751" w:rsidP="00BE6751">
      <w:pPr>
        <w:pStyle w:val="Heading4"/>
      </w:pPr>
      <w:r w:rsidRPr="001A49CF">
        <w:t>Interpretation: the aff must disclose the</w:t>
      </w:r>
      <w:r w:rsidR="006E47AC">
        <w:t xml:space="preserve">ir case </w:t>
      </w:r>
      <w:r w:rsidRPr="001A49CF">
        <w:t>30 minutes before the round</w:t>
      </w:r>
    </w:p>
    <w:p w14:paraId="43020DBB" w14:textId="14A973DC" w:rsidR="00BE6751" w:rsidRDefault="00BE6751" w:rsidP="00BE6751">
      <w:pPr>
        <w:pStyle w:val="Heading4"/>
        <w:rPr>
          <w:rFonts w:cs="Calibri"/>
        </w:rPr>
      </w:pPr>
      <w:r w:rsidRPr="001A49CF">
        <w:rPr>
          <w:rFonts w:cs="Calibri"/>
        </w:rPr>
        <w:t>Violation – they didn’t</w:t>
      </w:r>
    </w:p>
    <w:p w14:paraId="43CE879A" w14:textId="228412F6" w:rsidR="000D1591" w:rsidRPr="000D1591" w:rsidRDefault="000D1591" w:rsidP="000D1591">
      <w:r w:rsidRPr="000D1591">
        <w:drawing>
          <wp:inline distT="0" distB="0" distL="0" distR="0" wp14:anchorId="3FD8191F" wp14:editId="6048851D">
            <wp:extent cx="4089400" cy="27686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4089400" cy="2768600"/>
                    </a:xfrm>
                    <a:prstGeom prst="rect">
                      <a:avLst/>
                    </a:prstGeom>
                  </pic:spPr>
                </pic:pic>
              </a:graphicData>
            </a:graphic>
          </wp:inline>
        </w:drawing>
      </w:r>
    </w:p>
    <w:p w14:paraId="41D572DF" w14:textId="0BCFFE83" w:rsidR="00976CCA" w:rsidRDefault="00BE6751" w:rsidP="00976CCA">
      <w:pPr>
        <w:pStyle w:val="Heading4"/>
      </w:pPr>
      <w:r w:rsidRPr="001A49CF">
        <w:t>Standard</w:t>
      </w:r>
      <w:r w:rsidR="00976CCA">
        <w:t>s:</w:t>
      </w:r>
    </w:p>
    <w:p w14:paraId="45639AEA" w14:textId="63B4D685" w:rsidR="00976CCA" w:rsidRPr="00976CCA" w:rsidRDefault="00676633" w:rsidP="00976CCA">
      <w:r>
        <w:rPr>
          <w:b/>
          <w:sz w:val="26"/>
          <w:szCs w:val="26"/>
        </w:rPr>
        <w:t xml:space="preserve">1] </w:t>
      </w:r>
      <w:r w:rsidR="00976CCA">
        <w:rPr>
          <w:b/>
          <w:sz w:val="26"/>
          <w:szCs w:val="26"/>
        </w:rPr>
        <w:t>Reciprocity- Absent disclosure of broken positions we go into the round in the dark since we don’t know what generic arguments you go for commonly and what kinds of specific positions you have read which means we lose a lot of pre round and pre-tournament prep- but you can prep us out easily since I disclose everything which means you are at a structural advantage going into the round.</w:t>
      </w:r>
    </w:p>
    <w:p w14:paraId="063722E2" w14:textId="60010638" w:rsidR="003B79D5" w:rsidRDefault="003B79D5" w:rsidP="003B79D5">
      <w:pPr>
        <w:pStyle w:val="Heading4"/>
      </w:pPr>
      <w:r>
        <w:lastRenderedPageBreak/>
        <w:t xml:space="preserve">2] Quality engagement – </w:t>
      </w:r>
      <w:r w:rsidR="00A51E3D">
        <w:t>aff</w:t>
      </w:r>
      <w:r w:rsidRPr="001A49CF">
        <w:t xml:space="preserve">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22586A9D" w14:textId="1A00A191" w:rsidR="00B77D7B" w:rsidRPr="00B77D7B" w:rsidRDefault="00B77D7B" w:rsidP="00B77D7B">
      <w:pPr>
        <w:pStyle w:val="Heading4"/>
      </w:pPr>
      <w:r>
        <w:t>3] Norm setting outweighs in round abuse – a. longevity b. constitutive of theory</w:t>
      </w:r>
    </w:p>
    <w:p w14:paraId="1800FF67" w14:textId="77777777" w:rsidR="0037088B" w:rsidRDefault="0037088B" w:rsidP="0037088B">
      <w:pPr>
        <w:pStyle w:val="Heading4"/>
      </w:pPr>
      <w:r w:rsidRPr="004C7931">
        <w:t>Every reason fairness is a voter is a reason you can’t read substantive take-outs to the shell since it precludes your evaluation of them.</w:t>
      </w:r>
    </w:p>
    <w:p w14:paraId="792104F1" w14:textId="77777777" w:rsidR="0037088B" w:rsidRDefault="0037088B" w:rsidP="0037088B">
      <w:pPr>
        <w:pStyle w:val="Heading4"/>
      </w:pPr>
      <w:r>
        <w:t>Edu- funded ny schools</w:t>
      </w:r>
    </w:p>
    <w:p w14:paraId="16D82BAA" w14:textId="18B9BC89" w:rsidR="006222F2" w:rsidRDefault="006222F2" w:rsidP="006222F2">
      <w:pPr>
        <w:pStyle w:val="Heading4"/>
      </w:pPr>
      <w:r w:rsidRPr="001A49CF">
        <w:t>1] No RVIs: a. Chills theory – If people know they might lose for reading theory, it will disincentivize them. b. You don’t get to win by being fair. c. Theory Baiting – good theory debaters will bait people into reading theory against certain cases 2] Use competing interpretations: a. Reasonability causes a race to the bottom with testing the limit of it b. Finding the best possible interp makes debate have higher quality arguments c. Judge intervention shouldn’t be allowed bc it produces bias 3] Drop the debater: Drop the debater for being abusive – we can’t restart the round from the 1AC and I’m skewed for the rest of the debate.</w:t>
      </w:r>
    </w:p>
    <w:p w14:paraId="4EF74719" w14:textId="77777777" w:rsidR="00332A4F" w:rsidRPr="00332A4F" w:rsidRDefault="00332A4F" w:rsidP="00332A4F"/>
    <w:p w14:paraId="600752A5" w14:textId="42DF1F46" w:rsidR="003E4FE5" w:rsidRDefault="003E4FE5" w:rsidP="003E4FE5">
      <w:pPr>
        <w:pStyle w:val="Heading3"/>
      </w:pPr>
      <w:r>
        <w:lastRenderedPageBreak/>
        <w:t>1NC – OFF</w:t>
      </w:r>
    </w:p>
    <w:p w14:paraId="04BF85F8" w14:textId="38368A52" w:rsidR="00346531" w:rsidRPr="00346531" w:rsidRDefault="00346531" w:rsidP="00346531">
      <w:r>
        <w:t>The aff DOES fiat a revolution that destroys ip so the consequence of the aff links to this disad</w:t>
      </w:r>
    </w:p>
    <w:p w14:paraId="6AAC36A2" w14:textId="77777777" w:rsidR="003E4FE5" w:rsidRPr="00D70ABD" w:rsidRDefault="003E4FE5" w:rsidP="003E4FE5">
      <w:pPr>
        <w:pStyle w:val="Heading4"/>
      </w:pPr>
      <w:r>
        <w:t xml:space="preserve">Strong current IP guarantees causes </w:t>
      </w:r>
      <w:r>
        <w:rPr>
          <w:u w:val="single"/>
        </w:rPr>
        <w:t>massive Pharma innovation</w:t>
      </w:r>
      <w:r>
        <w:t>.</w:t>
      </w:r>
    </w:p>
    <w:p w14:paraId="6BB8CA87" w14:textId="77777777" w:rsidR="003E4FE5" w:rsidRPr="00543E26" w:rsidRDefault="003E4FE5" w:rsidP="003E4FE5">
      <w:pPr>
        <w:pStyle w:val="ListParagraph"/>
        <w:numPr>
          <w:ilvl w:val="0"/>
          <w:numId w:val="13"/>
        </w:numPr>
      </w:pPr>
      <w:r>
        <w:t>Answers Evergreening/Me-Too Drugs</w:t>
      </w:r>
    </w:p>
    <w:p w14:paraId="2B3E898A" w14:textId="77777777" w:rsidR="003E4FE5" w:rsidRPr="00C66F40" w:rsidRDefault="003E4FE5" w:rsidP="003E4FE5">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192F4D93" w14:textId="77777777" w:rsidR="003E4FE5" w:rsidRPr="00D70ABD" w:rsidRDefault="003E4FE5" w:rsidP="003E4FE5">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w:t>
      </w:r>
      <w:r w:rsidRPr="00D70ABD">
        <w:rPr>
          <w:u w:val="single"/>
        </w:rPr>
        <w:lastRenderedPageBreak/>
        <w:t xml:space="preserve">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 xml:space="preserve">Unlocking R&amp;D productivity: Measuring the </w:t>
      </w:r>
      <w:r w:rsidRPr="00543E26">
        <w:rPr>
          <w:u w:val="single"/>
        </w:rPr>
        <w:lastRenderedPageBreak/>
        <w:t>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46BFBD18" w14:textId="77777777" w:rsidR="003E4FE5" w:rsidRDefault="003E4FE5" w:rsidP="003E4FE5">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44C62081" w14:textId="77777777" w:rsidR="003E4FE5" w:rsidRPr="00B32E50" w:rsidRDefault="003E4FE5" w:rsidP="003E4FE5">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1"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FD9C615" w14:textId="77777777" w:rsidR="003E4FE5" w:rsidRPr="00B32E50" w:rsidRDefault="003E4FE5" w:rsidP="003E4FE5">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w:t>
      </w:r>
      <w:r w:rsidRPr="00B32E50">
        <w:rPr>
          <w:sz w:val="16"/>
        </w:rPr>
        <w:lastRenderedPageBreak/>
        <w:t xml:space="preserve">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w:t>
      </w:r>
      <w:r w:rsidRPr="00B32E50">
        <w:rPr>
          <w:sz w:val="16"/>
        </w:rPr>
        <w:lastRenderedPageBreak/>
        <w:t xml:space="preserve">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0910FEF" w14:textId="77777777" w:rsidR="003E4FE5" w:rsidRDefault="003E4FE5" w:rsidP="003E4FE5">
      <w:pPr>
        <w:pStyle w:val="Heading4"/>
        <w:rPr>
          <w:rStyle w:val="Style13ptBold"/>
          <w:b/>
          <w:bCs w:val="0"/>
        </w:rPr>
      </w:pPr>
      <w:r>
        <w:rPr>
          <w:rStyle w:val="Style13ptBold"/>
          <w:b/>
          <w:bCs w:val="0"/>
        </w:rPr>
        <w:t xml:space="preserve">R&amp;D’s </w:t>
      </w:r>
      <w:r>
        <w:rPr>
          <w:rStyle w:val="Style13ptBold"/>
          <w:b/>
          <w:bCs w:val="0"/>
          <w:u w:val="single"/>
        </w:rPr>
        <w:t>key</w:t>
      </w:r>
      <w:r>
        <w:rPr>
          <w:rStyle w:val="Style13ptBold"/>
          <w:b/>
          <w:bCs w:val="0"/>
        </w:rPr>
        <w:t xml:space="preserve"> to innovation – otherwise, </w:t>
      </w:r>
      <w:r>
        <w:rPr>
          <w:rStyle w:val="Style13ptBold"/>
          <w:b/>
          <w:bCs w:val="0"/>
          <w:u w:val="single"/>
        </w:rPr>
        <w:t>future pandemics</w:t>
      </w:r>
      <w:r>
        <w:rPr>
          <w:rStyle w:val="Style13ptBold"/>
          <w:b/>
          <w:bCs w:val="0"/>
        </w:rPr>
        <w:t>.</w:t>
      </w:r>
    </w:p>
    <w:p w14:paraId="381D2ADA" w14:textId="77777777" w:rsidR="003E4FE5" w:rsidRPr="00B464ED" w:rsidRDefault="003E4FE5" w:rsidP="003E4FE5">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201BDAB" w14:textId="77777777" w:rsidR="003E4FE5" w:rsidRPr="00B464ED" w:rsidRDefault="003E4FE5" w:rsidP="003E4FE5">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w:t>
      </w:r>
      <w:r w:rsidRPr="00D70ABD">
        <w:rPr>
          <w:highlight w:val="green"/>
          <w:u w:val="single"/>
        </w:rPr>
        <w:lastRenderedPageBreak/>
        <w:t>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7D6261C" w14:textId="77777777" w:rsidR="003E4FE5" w:rsidRPr="00BA63B8" w:rsidRDefault="003E4FE5" w:rsidP="003E4FE5">
      <w:pPr>
        <w:pStyle w:val="Heading4"/>
      </w:pPr>
      <w:r w:rsidRPr="00C253D1">
        <w:t>Evolving</w:t>
      </w:r>
      <w:r>
        <w:t xml:space="preserve"> superbugs trigger </w:t>
      </w:r>
      <w:r w:rsidRPr="00BA63B8">
        <w:rPr>
          <w:u w:val="single"/>
        </w:rPr>
        <w:t>extinction</w:t>
      </w:r>
      <w:r>
        <w:t>.</w:t>
      </w:r>
    </w:p>
    <w:p w14:paraId="5D80C39B" w14:textId="77777777" w:rsidR="003E4FE5" w:rsidRPr="000370A8" w:rsidRDefault="003E4FE5" w:rsidP="003E4FE5">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FDCFD6E" w14:textId="77777777" w:rsidR="003E4FE5" w:rsidRPr="000370A8" w:rsidRDefault="003E4FE5" w:rsidP="003E4FE5">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w:t>
      </w:r>
      <w:r w:rsidRPr="00BA63B8">
        <w:rPr>
          <w:sz w:val="16"/>
        </w:rPr>
        <w:lastRenderedPageBreak/>
        <w:t xml:space="preserve">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2C19766" w14:textId="77777777" w:rsidR="003E4FE5" w:rsidRPr="003E4FE5" w:rsidRDefault="003E4FE5" w:rsidP="003E4FE5"/>
    <w:p w14:paraId="28828E71" w14:textId="2399D82F" w:rsidR="00AC0A66" w:rsidRDefault="008579B3" w:rsidP="008579B3">
      <w:pPr>
        <w:pStyle w:val="Heading2"/>
      </w:pPr>
      <w:r>
        <w:lastRenderedPageBreak/>
        <w:t>Case</w:t>
      </w:r>
    </w:p>
    <w:p w14:paraId="1DE03C8F" w14:textId="77777777" w:rsidR="00E00158" w:rsidRPr="00461466" w:rsidRDefault="00E00158" w:rsidP="00E00158">
      <w:pPr>
        <w:pStyle w:val="Heading4"/>
      </w:pPr>
      <w:r w:rsidRPr="00461466">
        <w:t xml:space="preserve">Vote neg on presumption – </w:t>
      </w:r>
    </w:p>
    <w:p w14:paraId="3E80057A" w14:textId="77777777" w:rsidR="00E00158" w:rsidRPr="00461466" w:rsidRDefault="00E00158" w:rsidP="00E00158">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505EF6C1" w14:textId="77777777" w:rsidR="00E00158" w:rsidRPr="00461466" w:rsidRDefault="00E00158" w:rsidP="00E00158">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662D375B" w14:textId="77777777" w:rsidR="00E00158" w:rsidRPr="00461466" w:rsidRDefault="00E00158" w:rsidP="00E00158">
      <w:pPr>
        <w:pStyle w:val="Heading4"/>
      </w:pPr>
      <w:r w:rsidRPr="00461466">
        <w:t xml:space="preserve">C) Debate – none of their evidence is specific to it – sets a high threshold for solvency and ignores how communicative norms operate. </w:t>
      </w:r>
    </w:p>
    <w:p w14:paraId="6FB197D1" w14:textId="77777777" w:rsidR="00E00158" w:rsidRPr="00461466" w:rsidRDefault="00E00158" w:rsidP="00E00158">
      <w:pPr>
        <w:pStyle w:val="Heading4"/>
      </w:pPr>
      <w:r w:rsidRPr="00461466">
        <w:t>D) Voting aff doesn’t access social change, but voting neg resolves our procedural impacts.</w:t>
      </w:r>
    </w:p>
    <w:p w14:paraId="0B1A0D23" w14:textId="77777777" w:rsidR="00E00158" w:rsidRPr="00461466" w:rsidRDefault="00E00158" w:rsidP="00E00158">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0176B3E3" w14:textId="77777777" w:rsidR="00E00158" w:rsidRDefault="00E00158" w:rsidP="00E00158">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8CF258B" w14:textId="77777777" w:rsidR="00E00158" w:rsidRPr="00E00158" w:rsidRDefault="00E00158" w:rsidP="00E00158"/>
    <w:p w14:paraId="643753A8" w14:textId="257CBF1D" w:rsidR="00965DAF" w:rsidRDefault="00C6384D" w:rsidP="00AC09D0">
      <w:pPr>
        <w:pStyle w:val="Heading3"/>
      </w:pPr>
      <w:r>
        <w:lastRenderedPageBreak/>
        <w:t>1NC – Cap Good</w:t>
      </w:r>
    </w:p>
    <w:p w14:paraId="15AD06BE" w14:textId="25DBA920" w:rsidR="00965DAF" w:rsidRPr="00965DAF" w:rsidRDefault="00965DAF" w:rsidP="00965DAF">
      <w:r>
        <w:t>Force them to indict every single one of our authors – cant just say all are bad</w:t>
      </w:r>
      <w:r w:rsidR="00AC09D0">
        <w:t xml:space="preserve"> without evidence</w:t>
      </w:r>
    </w:p>
    <w:p w14:paraId="2BF21097" w14:textId="77777777" w:rsidR="00CA34F3" w:rsidRPr="009900BD" w:rsidRDefault="00CA34F3" w:rsidP="00CA34F3">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0734262" w14:textId="77777777" w:rsidR="00CA34F3" w:rsidRDefault="00CA34F3" w:rsidP="00CA34F3">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60C64EB0" w14:textId="77777777" w:rsidR="00CA34F3" w:rsidRPr="00FB6210" w:rsidRDefault="00CA34F3" w:rsidP="00CA34F3">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C80102">
        <w:rPr>
          <w:rStyle w:val="StyleUnderline"/>
          <w:highlight w:val="green"/>
        </w:rPr>
        <w:t>"degrowth."</w:t>
      </w:r>
      <w:r>
        <w:rPr>
          <w:sz w:val="16"/>
        </w:rPr>
        <w:t xml:space="preserve"> </w:t>
      </w: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C80102">
        <w:rPr>
          <w:rStyle w:val="StyleUnderline"/>
          <w:highlight w:val="green"/>
        </w:rPr>
        <w:t>gussies up</w:t>
      </w:r>
      <w:r w:rsidRPr="001A4216">
        <w:rPr>
          <w:rStyle w:val="StyleUnderline"/>
        </w:rPr>
        <w:t xml:space="preserve"> </w:t>
      </w:r>
      <w:r w:rsidRPr="001A4216">
        <w:rPr>
          <w:rStyle w:val="Emphasis"/>
        </w:rPr>
        <w:t xml:space="preserve">old-fashioned </w:t>
      </w:r>
      <w:r w:rsidRPr="00C80102">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r>
        <w:rPr>
          <w:sz w:val="16"/>
        </w:rPr>
        <w:t xml:space="preserve"> </w:t>
      </w: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C80102">
        <w:rPr>
          <w:rStyle w:val="StyleUnderline"/>
          <w:highlight w:val="green"/>
        </w:rPr>
        <w:t xml:space="preserve">Americans </w:t>
      </w:r>
      <w:r w:rsidRPr="00C80102">
        <w:rPr>
          <w:rStyle w:val="Emphasis"/>
          <w:highlight w:val="green"/>
        </w:rPr>
        <w:t>transgress all</w:t>
      </w:r>
      <w:r w:rsidRPr="001A4216">
        <w:rPr>
          <w:rStyle w:val="Emphasis"/>
        </w:rPr>
        <w:t xml:space="preserve"> seven</w:t>
      </w:r>
      <w:r w:rsidRPr="001A4216">
        <w:rPr>
          <w:rStyle w:val="StyleUnderline"/>
        </w:rPr>
        <w:t xml:space="preserve"> of the biophysical </w:t>
      </w:r>
      <w:r w:rsidRPr="00C80102">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r>
        <w:rPr>
          <w:sz w:val="16"/>
        </w:rPr>
        <w:t xml:space="preserve"> </w:t>
      </w: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r>
        <w:rPr>
          <w:sz w:val="16"/>
        </w:rPr>
        <w:t xml:space="preserve"> </w:t>
      </w: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Haitians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Haitians average 2,105 calories per day. The country tallies -0.9 on the democratic quality index. </w:t>
      </w:r>
      <w:r w:rsidRPr="002E7FC5">
        <w:rPr>
          <w:rStyle w:val="StyleUnderline"/>
        </w:rPr>
        <w:t>Haiti's GDP is $719 per capita</w:t>
      </w:r>
      <w:r w:rsidRPr="002E7FC5">
        <w:rPr>
          <w:sz w:val="16"/>
        </w:rPr>
        <w:t>.</w:t>
      </w:r>
      <w:r>
        <w:rPr>
          <w:sz w:val="16"/>
        </w:rPr>
        <w:t xml:space="preserve"> </w:t>
      </w: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r>
        <w:rPr>
          <w:sz w:val="16"/>
        </w:rPr>
        <w:t xml:space="preserve"> </w:t>
      </w: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r>
        <w:rPr>
          <w:sz w:val="16"/>
        </w:rPr>
        <w:t xml:space="preserve"> </w:t>
      </w:r>
      <w:r w:rsidRPr="00C80102">
        <w:rPr>
          <w:rStyle w:val="StyleUnderline"/>
          <w:highlight w:val="green"/>
        </w:rPr>
        <w:t>"Countries with higher</w:t>
      </w:r>
      <w:r w:rsidRPr="002E7FC5">
        <w:rPr>
          <w:rStyle w:val="StyleUnderline"/>
        </w:rPr>
        <w:t xml:space="preserve"> levels of </w:t>
      </w:r>
      <w:r w:rsidRPr="00C80102">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C80102">
        <w:rPr>
          <w:rStyle w:val="StyleUnderline"/>
          <w:highlight w:val="green"/>
        </w:rPr>
        <w:t>transgress</w:t>
      </w:r>
      <w:r w:rsidRPr="002E7FC5">
        <w:rPr>
          <w:sz w:val="16"/>
        </w:rPr>
        <w:t xml:space="preserve"> more </w:t>
      </w:r>
      <w:r w:rsidRPr="002E7FC5">
        <w:rPr>
          <w:rStyle w:val="StyleUnderline"/>
        </w:rPr>
        <w:t xml:space="preserve">biophysical </w:t>
      </w:r>
      <w:r w:rsidRPr="00C80102">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 xml:space="preserve">make people happier, healthier, and </w:t>
      </w:r>
      <w:r w:rsidRPr="002E7FC5">
        <w:rPr>
          <w:rStyle w:val="StyleUnderline"/>
        </w:rPr>
        <w:lastRenderedPageBreak/>
        <w:t>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C80102">
        <w:rPr>
          <w:rStyle w:val="Emphasis"/>
          <w:highlight w:val="green"/>
        </w:rPr>
        <w:t>ingenuity</w:t>
      </w:r>
      <w:r w:rsidRPr="002E7FC5">
        <w:rPr>
          <w:rStyle w:val="StyleUnderline"/>
        </w:rPr>
        <w:t xml:space="preserve"> unleashed </w:t>
      </w:r>
      <w:r w:rsidRPr="00C80102">
        <w:rPr>
          <w:rStyle w:val="StyleUnderline"/>
          <w:highlight w:val="green"/>
        </w:rPr>
        <w:t>in markets is</w:t>
      </w:r>
      <w:r w:rsidRPr="002E7FC5">
        <w:rPr>
          <w:sz w:val="16"/>
        </w:rPr>
        <w:t xml:space="preserve"> already </w:t>
      </w:r>
      <w:r w:rsidRPr="002E7FC5">
        <w:rPr>
          <w:rStyle w:val="StyleUnderline"/>
        </w:rPr>
        <w:t xml:space="preserve">well on the way toward </w:t>
      </w:r>
      <w:r w:rsidRPr="00C80102">
        <w:rPr>
          <w:rStyle w:val="StyleUnderline"/>
          <w:highlight w:val="green"/>
        </w:rPr>
        <w:t>making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C80102">
        <w:rPr>
          <w:rStyle w:val="StyleUnderline"/>
          <w:highlight w:val="green"/>
        </w:rPr>
        <w:t>will</w:t>
      </w:r>
      <w:r w:rsidRPr="002E7FC5">
        <w:rPr>
          <w:sz w:val="16"/>
        </w:rPr>
        <w:t xml:space="preserve"> soon </w:t>
      </w:r>
      <w:r w:rsidRPr="00C80102">
        <w:rPr>
          <w:rStyle w:val="StyleUnderline"/>
          <w:highlight w:val="green"/>
        </w:rPr>
        <w:t xml:space="preserve">be </w:t>
      </w:r>
      <w:r w:rsidRPr="00C80102">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r w:rsidRPr="00C80102">
        <w:rPr>
          <w:rStyle w:val="Emphasis"/>
          <w:highlight w:val="green"/>
        </w:rPr>
        <w:t>all</w:t>
      </w:r>
      <w:r w:rsidRPr="002E7FC5">
        <w:rPr>
          <w:rStyle w:val="Emphasis"/>
        </w:rPr>
        <w:t xml:space="preserve"> of the </w:t>
      </w:r>
      <w:r w:rsidRPr="00C80102">
        <w:rPr>
          <w:rStyle w:val="Emphasis"/>
          <w:highlight w:val="gree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r>
        <w:rPr>
          <w:sz w:val="16"/>
        </w:rPr>
        <w:t xml:space="preserve"> </w:t>
      </w:r>
      <w:r w:rsidRPr="002E7FC5">
        <w:rPr>
          <w:sz w:val="16"/>
        </w:rPr>
        <w:t xml:space="preserve">Are we about to run out of phosphorous to fertilize our crops? </w:t>
      </w:r>
      <w:r w:rsidRPr="00C80102">
        <w:rPr>
          <w:rStyle w:val="StyleUnderline"/>
          <w:highlight w:val="green"/>
        </w:rPr>
        <w:t xml:space="preserve">Peak phosphorus is </w:t>
      </w:r>
      <w:r w:rsidRPr="00C80102">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r w:rsidRPr="002E7FC5">
        <w:rPr>
          <w:rStyle w:val="Emphasis"/>
        </w:rPr>
        <w:t>double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C80102">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C80102">
        <w:rPr>
          <w:rStyle w:val="StyleUnderline"/>
          <w:highlight w:val="green"/>
        </w:rPr>
        <w:t xml:space="preserve">need </w:t>
      </w:r>
      <w:r w:rsidRPr="00C80102">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32C5B2C5" w14:textId="77777777" w:rsidR="00CA34F3" w:rsidRPr="00555626" w:rsidRDefault="00CA34F3" w:rsidP="00CA34F3">
      <w:pPr>
        <w:pStyle w:val="Heading4"/>
      </w:pPr>
      <w:r>
        <w:t xml:space="preserve">No limits to growth---solar, nuclear, and fusion energy solve climate change better than degrowth </w:t>
      </w:r>
    </w:p>
    <w:p w14:paraId="65680608" w14:textId="77777777" w:rsidR="00CA34F3" w:rsidRPr="00803C22" w:rsidRDefault="00CA34F3" w:rsidP="00CA34F3">
      <w:r w:rsidRPr="00803C22">
        <w:t xml:space="preserve">Michael </w:t>
      </w:r>
      <w:r w:rsidRPr="00803C22">
        <w:rPr>
          <w:rStyle w:val="Style13ptBold"/>
        </w:rPr>
        <w:t>Liebreich 18</w:t>
      </w:r>
      <w:r w:rsidRPr="00803C22">
        <w:t>, Visiting Professor at Imperial College’s Energy Future Lab, “The Secret of Eternal Growth,” 10/29/18, http://ifreetrade.org/article/the_secret_of_eternal_growth_the_physics_behind_pro_growth_environmentalism</w:t>
      </w:r>
    </w:p>
    <w:p w14:paraId="62BC5245" w14:textId="77777777" w:rsidR="00CA34F3" w:rsidRDefault="00CA34F3" w:rsidP="00CA34F3">
      <w:pPr>
        <w:rPr>
          <w:sz w:val="16"/>
        </w:rPr>
      </w:pPr>
      <w:r w:rsidRPr="00C80102">
        <w:rPr>
          <w:rStyle w:val="StyleUnderline"/>
          <w:highlight w:val="green"/>
        </w:rPr>
        <w:t>The earth</w:t>
      </w:r>
      <w:r w:rsidRPr="00E35D44">
        <w:rPr>
          <w:sz w:val="16"/>
        </w:rPr>
        <w:t xml:space="preserve">, however, </w:t>
      </w:r>
      <w:r w:rsidRPr="00C80102">
        <w:rPr>
          <w:rStyle w:val="StyleUnderline"/>
          <w:highlight w:val="green"/>
        </w:rPr>
        <w:t xml:space="preserve">is </w:t>
      </w:r>
      <w:r w:rsidRPr="00C80102">
        <w:rPr>
          <w:rStyle w:val="Emphasis"/>
          <w:highlight w:val="green"/>
        </w:rPr>
        <w:t>not an isolated system</w:t>
      </w:r>
      <w:r w:rsidRPr="00E35D44">
        <w:rPr>
          <w:sz w:val="16"/>
        </w:rPr>
        <w:t xml:space="preserve">. It may be nearly closed, exchanging limited matter across the planetary boundary, but it is far from isolated, as </w:t>
      </w:r>
      <w:r w:rsidRPr="00C80102">
        <w:rPr>
          <w:rStyle w:val="StyleUnderline"/>
          <w:highlight w:val="green"/>
        </w:rPr>
        <w:t>it receives</w:t>
      </w:r>
      <w:r w:rsidRPr="004036C5">
        <w:rPr>
          <w:rStyle w:val="StyleUnderline"/>
        </w:rPr>
        <w:t xml:space="preserve"> a </w:t>
      </w:r>
      <w:r w:rsidRPr="00C80102">
        <w:rPr>
          <w:rStyle w:val="Emphasis"/>
          <w:highlight w:val="green"/>
        </w:rPr>
        <w:t>huge</w:t>
      </w:r>
      <w:r w:rsidRPr="00803C22">
        <w:rPr>
          <w:rStyle w:val="Emphasis"/>
        </w:rPr>
        <w:t xml:space="preserve"> daily </w:t>
      </w:r>
      <w:r w:rsidRPr="004036C5">
        <w:rPr>
          <w:rStyle w:val="Emphasis"/>
        </w:rPr>
        <w:t>flux</w:t>
      </w:r>
      <w:r w:rsidRPr="00803C22">
        <w:rPr>
          <w:rStyle w:val="Emphasis"/>
        </w:rPr>
        <w:t xml:space="preserve"> of </w:t>
      </w:r>
      <w:r w:rsidRPr="00C80102">
        <w:rPr>
          <w:rStyle w:val="Emphasis"/>
          <w:highlight w:val="green"/>
        </w:rPr>
        <w:t>energy from the sun</w:t>
      </w:r>
      <w:r w:rsidRPr="00E35D44">
        <w:rPr>
          <w:sz w:val="16"/>
        </w:rPr>
        <w:t xml:space="preserve"> and radiates almost </w:t>
      </w:r>
      <w:r w:rsidRPr="00E35D44">
        <w:rPr>
          <w:sz w:val="16"/>
        </w:rPr>
        <w:lastRenderedPageBreak/>
        <w:t>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r>
        <w:rPr>
          <w:sz w:val="16"/>
        </w:rPr>
        <w:t xml:space="preserve"> </w:t>
      </w:r>
      <w:r w:rsidRPr="00E35D44">
        <w:rPr>
          <w:sz w:val="16"/>
        </w:rPr>
        <w:t xml:space="preserve">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C80102">
        <w:rPr>
          <w:rStyle w:val="StyleUnderline"/>
          <w:highlight w:val="gree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C80102">
        <w:rPr>
          <w:rStyle w:val="StyleUnderline"/>
          <w:highlight w:val="green"/>
        </w:rPr>
        <w:t>stemmed</w:t>
      </w:r>
      <w:r w:rsidRPr="00E35D44">
        <w:rPr>
          <w:rStyle w:val="StyleUnderline"/>
        </w:rPr>
        <w:t xml:space="preserve"> </w:t>
      </w:r>
      <w:r w:rsidRPr="004036C5">
        <w:rPr>
          <w:rStyle w:val="StyleUnderline"/>
        </w:rPr>
        <w:t xml:space="preserve">entirely </w:t>
      </w:r>
      <w:r w:rsidRPr="00C80102">
        <w:rPr>
          <w:rStyle w:val="StyleUnderline"/>
          <w:highlight w:val="green"/>
        </w:rPr>
        <w:t xml:space="preserve">from </w:t>
      </w:r>
      <w:r w:rsidRPr="00C80102">
        <w:rPr>
          <w:rStyle w:val="Emphasis"/>
          <w:highlight w:val="green"/>
        </w:rPr>
        <w:t>errors in its structure</w:t>
      </w:r>
      <w:r w:rsidRPr="00E35D44">
        <w:rPr>
          <w:sz w:val="16"/>
        </w:rPr>
        <w:t>, as pointed out by a then fresh-faced young economics professor at Yale, William Nordhaus.</w:t>
      </w:r>
      <w:r>
        <w:rPr>
          <w:sz w:val="16"/>
        </w:rPr>
        <w:t xml:space="preserve"> </w:t>
      </w:r>
      <w:r w:rsidRPr="00E35D44">
        <w:rPr>
          <w:sz w:val="16"/>
        </w:rPr>
        <w:t xml:space="preserve">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r>
        <w:rPr>
          <w:sz w:val="16"/>
        </w:rPr>
        <w:t xml:space="preserve"> </w:t>
      </w:r>
      <w:r w:rsidRPr="00E35D44">
        <w:rPr>
          <w:sz w:val="16"/>
        </w:rPr>
        <w:t xml:space="preserve">The point here is not that solar power is the key to endless growth, though it could well be - </w:t>
      </w:r>
      <w:r w:rsidRPr="00C80102">
        <w:rPr>
          <w:rStyle w:val="Emphasis"/>
          <w:highlight w:val="green"/>
        </w:rPr>
        <w:t>nuclear fission and fusion are</w:t>
      </w:r>
      <w:r w:rsidRPr="00E35D44">
        <w:rPr>
          <w:sz w:val="16"/>
        </w:rPr>
        <w:t xml:space="preserve"> other </w:t>
      </w:r>
      <w:r w:rsidRPr="00C80102">
        <w:rPr>
          <w:rStyle w:val="Emphasis"/>
          <w:highlight w:val="green"/>
        </w:rPr>
        <w:t>strong contenders</w:t>
      </w:r>
      <w:r w:rsidRPr="00E35D44">
        <w:rPr>
          <w:sz w:val="16"/>
        </w:rPr>
        <w:t>. The point is that when you scratch the surface of any of the seminal tracts of the degrowth movement, you find they are based on the same fake science, right through to the present day.</w:t>
      </w:r>
      <w:r>
        <w:rPr>
          <w:sz w:val="16"/>
        </w:rPr>
        <w:t xml:space="preserve"> </w:t>
      </w:r>
      <w:r w:rsidRPr="00E35D44">
        <w:rPr>
          <w:sz w:val="16"/>
        </w:rPr>
        <w:t xml:space="preserve">Jeremy Rifkin’s 1980 Entropy: a New World View (vi) states that “here on earth material entropy is continually increasing and must ultimately reach a maximum”. In 2009, Professor Tim </w:t>
      </w:r>
      <w:r w:rsidRPr="001F72C8">
        <w:rPr>
          <w:rStyle w:val="Emphasis"/>
        </w:rPr>
        <w:t>Jackson</w:t>
      </w:r>
      <w:r w:rsidRPr="001F72C8">
        <w:rPr>
          <w:sz w:val="16"/>
        </w:rPr>
        <w:t xml:space="preserve">, the favourite anti-capitalist of the TED generation, </w:t>
      </w:r>
      <w:r w:rsidRPr="001F72C8">
        <w:rPr>
          <w:rStyle w:val="StyleUnderline"/>
        </w:rPr>
        <w:t>published Prosperity Without Growth</w:t>
      </w:r>
      <w:r w:rsidRPr="001F72C8">
        <w:rPr>
          <w:sz w:val="16"/>
        </w:rPr>
        <w:t xml:space="preserve"> (vii). In it he pays homage to Daly’s “pioneering case for a ‘steady state economy’” and cheerfully recommends it to students hungering for alternative wisdom – either not understanding or not caring that </w:t>
      </w:r>
      <w:r w:rsidRPr="001F72C8">
        <w:rPr>
          <w:rStyle w:val="StyleUnderline"/>
        </w:rPr>
        <w:t xml:space="preserve">it is based on a </w:t>
      </w:r>
      <w:r w:rsidRPr="001F72C8">
        <w:rPr>
          <w:rStyle w:val="Emphasis"/>
        </w:rPr>
        <w:t>fallacy</w:t>
      </w:r>
      <w:r w:rsidRPr="00E35D44">
        <w:rPr>
          <w:sz w:val="16"/>
        </w:rPr>
        <w:t>.</w:t>
      </w:r>
      <w:r>
        <w:rPr>
          <w:sz w:val="16"/>
        </w:rPr>
        <w:t xml:space="preserve"> </w:t>
      </w: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r>
        <w:rPr>
          <w:sz w:val="16"/>
        </w:rPr>
        <w:t xml:space="preserve"> </w:t>
      </w:r>
      <w:r w:rsidRPr="00E35D44">
        <w:rPr>
          <w:rStyle w:val="StyleUnderline"/>
        </w:rPr>
        <w:t>Climate change is real, serious, and urgent</w:t>
      </w:r>
      <w:r w:rsidRPr="00E35D44">
        <w:rPr>
          <w:sz w:val="16"/>
        </w:rPr>
        <w:t>.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r>
        <w:rPr>
          <w:sz w:val="16"/>
        </w:rPr>
        <w:t xml:space="preserve"> </w:t>
      </w:r>
      <w:r w:rsidRPr="00C80102">
        <w:rPr>
          <w:rStyle w:val="StyleUnderline"/>
          <w:highlight w:val="green"/>
        </w:rPr>
        <w:t>Limiting</w:t>
      </w:r>
      <w:r w:rsidRPr="00E35D44">
        <w:rPr>
          <w:rStyle w:val="StyleUnderline"/>
        </w:rPr>
        <w:t xml:space="preserve"> the impact of </w:t>
      </w:r>
      <w:r w:rsidRPr="00C80102">
        <w:rPr>
          <w:rStyle w:val="StyleUnderline"/>
          <w:highlight w:val="green"/>
        </w:rPr>
        <w:t>climate change will require</w:t>
      </w:r>
      <w:r w:rsidRPr="00E35D44">
        <w:rPr>
          <w:rStyle w:val="StyleUnderline"/>
        </w:rPr>
        <w:t xml:space="preserve"> the </w:t>
      </w:r>
      <w:r w:rsidRPr="00E35D44">
        <w:rPr>
          <w:rStyle w:val="Emphasis"/>
        </w:rPr>
        <w:t xml:space="preserve">application of </w:t>
      </w:r>
      <w:r w:rsidRPr="00C80102">
        <w:rPr>
          <w:rStyle w:val="Emphasis"/>
          <w:highlight w:val="green"/>
        </w:rPr>
        <w:t>technology</w:t>
      </w:r>
      <w:r w:rsidRPr="00E35D44">
        <w:rPr>
          <w:sz w:val="16"/>
        </w:rPr>
        <w:t xml:space="preserve">, both new and yet-to-be-developed, </w:t>
      </w:r>
      <w:r w:rsidRPr="00E35D44">
        <w:rPr>
          <w:rStyle w:val="StyleUnderline"/>
        </w:rPr>
        <w:t xml:space="preserve">on a heroic </w:t>
      </w:r>
      <w:r w:rsidRPr="00C80102">
        <w:rPr>
          <w:rStyle w:val="StyleUnderline"/>
          <w:highlight w:val="green"/>
        </w:rPr>
        <w:t xml:space="preserve">scale. </w:t>
      </w:r>
      <w:r w:rsidRPr="00C80102">
        <w:rPr>
          <w:rStyle w:val="Emphasis"/>
          <w:highlight w:val="green"/>
        </w:rPr>
        <w:t>Destroying the</w:t>
      </w:r>
      <w:r w:rsidRPr="00E35D44">
        <w:rPr>
          <w:rStyle w:val="Emphasis"/>
        </w:rPr>
        <w:t xml:space="preserve"> ability of the </w:t>
      </w:r>
      <w:r w:rsidRPr="00C80102">
        <w:rPr>
          <w:rStyle w:val="Emphasis"/>
          <w:highlight w:val="green"/>
        </w:rPr>
        <w:t>world economy</w:t>
      </w:r>
      <w:r w:rsidRPr="00E35D44">
        <w:rPr>
          <w:rStyle w:val="Emphasis"/>
        </w:rPr>
        <w:t xml:space="preserve"> to deliver these solutions</w:t>
      </w:r>
      <w:r w:rsidRPr="00E35D44">
        <w:rPr>
          <w:rStyle w:val="StyleUnderline"/>
        </w:rPr>
        <w:t xml:space="preserve"> </w:t>
      </w:r>
      <w:r w:rsidRPr="00C80102">
        <w:rPr>
          <w:rStyle w:val="StyleUnderline"/>
          <w:highlight w:val="green"/>
        </w:rPr>
        <w:t>is the very opposite</w:t>
      </w:r>
      <w:r w:rsidRPr="00E35D44">
        <w:rPr>
          <w:rStyle w:val="StyleUnderline"/>
        </w:rPr>
        <w:t xml:space="preserve"> of what we should be doing</w:t>
      </w:r>
      <w:r w:rsidRPr="00E35D44">
        <w:rPr>
          <w:sz w:val="16"/>
        </w:rPr>
        <w:t>. And that is where Nordhaus and Romer come in.</w:t>
      </w:r>
      <w:r>
        <w:rPr>
          <w:sz w:val="16"/>
        </w:rPr>
        <w:t xml:space="preserve"> </w:t>
      </w:r>
      <w:r w:rsidRPr="00E35D44">
        <w:rPr>
          <w:rStyle w:val="StyleUnderline"/>
        </w:rPr>
        <w:t>Romer’s</w:t>
      </w:r>
      <w:r w:rsidRPr="00E35D44">
        <w:rPr>
          <w:sz w:val="16"/>
        </w:rPr>
        <w:t xml:space="preserve"> great </w:t>
      </w:r>
      <w:r w:rsidRPr="00E35D44">
        <w:rPr>
          <w:rStyle w:val="StyleUnderline"/>
        </w:rPr>
        <w:t xml:space="preserve">contribution was to identify </w:t>
      </w:r>
      <w:r w:rsidRPr="00C80102">
        <w:rPr>
          <w:rStyle w:val="StyleUnderline"/>
          <w:highlight w:val="green"/>
        </w:rPr>
        <w:t>the contribution of knowledge to</w:t>
      </w:r>
      <w:r w:rsidRPr="00E35D44">
        <w:rPr>
          <w:rStyle w:val="StyleUnderline"/>
        </w:rPr>
        <w:t xml:space="preserve"> economic </w:t>
      </w:r>
      <w:r w:rsidRPr="00C80102">
        <w:rPr>
          <w:rStyle w:val="StyleUnderline"/>
          <w:highlight w:val="gree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C80102">
        <w:rPr>
          <w:rStyle w:val="StyleUnderline"/>
          <w:highlight w:val="green"/>
        </w:rPr>
        <w:t>is the perfect riposte to those who think</w:t>
      </w:r>
      <w:r w:rsidRPr="00E35D44">
        <w:rPr>
          <w:rStyle w:val="StyleUnderline"/>
        </w:rPr>
        <w:t xml:space="preserve"> that economic </w:t>
      </w:r>
      <w:r w:rsidRPr="00C80102">
        <w:rPr>
          <w:rStyle w:val="StyleUnderline"/>
          <w:highlight w:val="green"/>
        </w:rPr>
        <w:t>growth is the same</w:t>
      </w:r>
      <w:r w:rsidRPr="00E35D44">
        <w:rPr>
          <w:rStyle w:val="StyleUnderline"/>
        </w:rPr>
        <w:t xml:space="preserve"> thing </w:t>
      </w:r>
      <w:r w:rsidRPr="00C80102">
        <w:rPr>
          <w:rStyle w:val="StyleUnderline"/>
          <w:highlight w:val="green"/>
        </w:rPr>
        <w:t>as</w:t>
      </w:r>
      <w:r w:rsidRPr="00E35D44">
        <w:rPr>
          <w:rStyle w:val="StyleUnderline"/>
        </w:rPr>
        <w:t xml:space="preserve"> </w:t>
      </w:r>
      <w:r w:rsidRPr="00E35D44">
        <w:rPr>
          <w:rStyle w:val="Emphasis"/>
        </w:rPr>
        <w:t xml:space="preserve">ever-increasing </w:t>
      </w:r>
      <w:r w:rsidRPr="00C80102">
        <w:rPr>
          <w:rStyle w:val="Emphasis"/>
          <w:highlight w:val="gree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r>
        <w:rPr>
          <w:sz w:val="16"/>
        </w:rPr>
        <w:t xml:space="preserve"> </w:t>
      </w: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r>
        <w:rPr>
          <w:sz w:val="16"/>
        </w:rPr>
        <w:t xml:space="preserve"> </w:t>
      </w:r>
      <w:r w:rsidRPr="00E35D44">
        <w:rPr>
          <w:sz w:val="16"/>
        </w:rPr>
        <w:t xml:space="preserve">Nordhaus and Romer are not the only Nobel Prize-winners whose work suggests that </w:t>
      </w:r>
      <w:r w:rsidRPr="00C80102">
        <w:rPr>
          <w:rStyle w:val="StyleUnderline"/>
          <w:highlight w:val="green"/>
        </w:rPr>
        <w:t>an open,</w:t>
      </w:r>
      <w:r w:rsidRPr="00E35D44">
        <w:rPr>
          <w:rStyle w:val="StyleUnderline"/>
        </w:rPr>
        <w:t xml:space="preserve"> liberal, trade-friendly </w:t>
      </w:r>
      <w:r w:rsidRPr="00C80102">
        <w:rPr>
          <w:rStyle w:val="StyleUnderline"/>
          <w:highlight w:val="green"/>
        </w:rPr>
        <w:t>economy</w:t>
      </w:r>
      <w:r w:rsidRPr="00E35D44">
        <w:rPr>
          <w:sz w:val="16"/>
        </w:rPr>
        <w:t xml:space="preserve"> – though one pricing in externalities – </w:t>
      </w:r>
      <w:r w:rsidRPr="00C80102">
        <w:rPr>
          <w:rStyle w:val="StyleUnderline"/>
          <w:highlight w:val="green"/>
        </w:rPr>
        <w:t>will do a better job of addressing climate</w:t>
      </w:r>
      <w:r w:rsidRPr="004036C5">
        <w:rPr>
          <w:rStyle w:val="StyleUnderline"/>
        </w:rPr>
        <w:t xml:space="preserve"> change and other environmental problems than stalling or reversing economic growth</w:t>
      </w:r>
      <w:r w:rsidRPr="004036C5">
        <w:rPr>
          <w:sz w:val="16"/>
        </w:rPr>
        <w:t>.</w:t>
      </w:r>
      <w:r>
        <w:rPr>
          <w:sz w:val="16"/>
        </w:rPr>
        <w:t xml:space="preserve"> </w:t>
      </w: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r>
        <w:rPr>
          <w:sz w:val="16"/>
        </w:rPr>
        <w:t xml:space="preserve"> </w:t>
      </w:r>
      <w:r w:rsidRPr="00E35D44">
        <w:rPr>
          <w:sz w:val="16"/>
        </w:rPr>
        <w:t xml:space="preserve">Ilya Prigogine won the 1977 Nobel Prize in Chemistry for his research into non-equilibrium “dissipative” structures – </w:t>
      </w:r>
      <w:r w:rsidRPr="004036C5">
        <w:rPr>
          <w:sz w:val="16"/>
        </w:rPr>
        <w:t xml:space="preserve">how </w:t>
      </w:r>
      <w:r w:rsidRPr="00C80102">
        <w:rPr>
          <w:rStyle w:val="StyleUnderline"/>
          <w:highlight w:val="green"/>
        </w:rPr>
        <w:t>a flow of energy</w:t>
      </w:r>
      <w:r w:rsidRPr="00E35D44">
        <w:rPr>
          <w:rStyle w:val="StyleUnderline"/>
        </w:rPr>
        <w:t xml:space="preserve"> across closed system </w:t>
      </w:r>
      <w:r w:rsidRPr="00C80102">
        <w:rPr>
          <w:rStyle w:val="StyleUnderline"/>
          <w:highlight w:val="green"/>
        </w:rPr>
        <w:t>can drive</w:t>
      </w:r>
      <w:r w:rsidRPr="00E35D44">
        <w:rPr>
          <w:rStyle w:val="StyleUnderline"/>
        </w:rPr>
        <w:t xml:space="preserve"> the creation of</w:t>
      </w:r>
      <w:r w:rsidRPr="00771821">
        <w:rPr>
          <w:sz w:val="16"/>
          <w:szCs w:val="16"/>
        </w:rPr>
        <w:t xml:space="preserve"> </w:t>
      </w:r>
      <w:r w:rsidRPr="00771821">
        <w:rPr>
          <w:sz w:val="16"/>
          <w:szCs w:val="16"/>
        </w:rPr>
        <w:lastRenderedPageBreak/>
        <w:t>“</w:t>
      </w:r>
      <w:r w:rsidRPr="00C80102">
        <w:rPr>
          <w:rStyle w:val="Emphasis"/>
          <w:highlight w:val="green"/>
        </w:rPr>
        <w:t>order out of chaos</w:t>
      </w:r>
      <w:r w:rsidRPr="00E35D44">
        <w:rPr>
          <w:sz w:val="16"/>
        </w:rPr>
        <w:t xml:space="preserve">” (xi). This is a real scientific expert on entropy proving that </w:t>
      </w:r>
      <w:r w:rsidRPr="00C80102">
        <w:rPr>
          <w:rStyle w:val="Emphasis"/>
          <w:highlight w:val="gree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0377BAA6" w14:textId="77777777" w:rsidR="00A914F4" w:rsidRDefault="00A914F4" w:rsidP="00A914F4">
      <w:pPr>
        <w:pStyle w:val="Heading4"/>
      </w:pPr>
      <w:r>
        <w:t xml:space="preserve">Extinction’s </w:t>
      </w:r>
      <w:r w:rsidRPr="00626940">
        <w:rPr>
          <w:u w:val="single"/>
        </w:rPr>
        <w:t>inevitable</w:t>
      </w:r>
      <w:r>
        <w:t>---</w:t>
      </w:r>
      <w:r w:rsidRPr="00626940">
        <w:rPr>
          <w:u w:val="single"/>
        </w:rPr>
        <w:t>only</w:t>
      </w:r>
      <w:r>
        <w:t xml:space="preserve"> growth can </w:t>
      </w:r>
      <w:r w:rsidRPr="00626940">
        <w:rPr>
          <w:u w:val="single"/>
        </w:rPr>
        <w:t>sustain</w:t>
      </w:r>
      <w:r>
        <w:t xml:space="preserve"> colonization and </w:t>
      </w:r>
      <w:r w:rsidRPr="00626940">
        <w:rPr>
          <w:u w:val="single"/>
        </w:rPr>
        <w:t>solve extinction</w:t>
      </w:r>
    </w:p>
    <w:p w14:paraId="234019CB" w14:textId="77777777" w:rsidR="00A914F4" w:rsidRDefault="00A914F4" w:rsidP="00A914F4">
      <w:r w:rsidRPr="00626940">
        <w:rPr>
          <w:b/>
          <w:sz w:val="26"/>
          <w:szCs w:val="26"/>
        </w:rPr>
        <w:t>Skran 16</w:t>
      </w:r>
      <w:r>
        <w:rPr>
          <w:b/>
        </w:rPr>
        <w:t xml:space="preserve"> </w:t>
      </w:r>
      <w:r>
        <w:t xml:space="preserve">[Dale Skran is Executive Vice President of the National Space Society and a member of the Board of Directors of the Alliance for Space Development. “Settling space is the only sustainable reason for humans to be in space,” </w:t>
      </w:r>
      <w:hyperlink r:id="rId13" w:history="1">
        <w:r w:rsidRPr="00BA031F">
          <w:rPr>
            <w:rStyle w:val="Hyperlink"/>
          </w:rPr>
          <w:t>http://www.thespacereview.com/article/2915/1</w:t>
        </w:r>
      </w:hyperlink>
      <w:r>
        <w:t xml:space="preserve">] </w:t>
      </w:r>
    </w:p>
    <w:p w14:paraId="6D2A5005" w14:textId="0D014718" w:rsidR="00A914F4" w:rsidRPr="004F6899" w:rsidRDefault="00A914F4" w:rsidP="00A914F4">
      <w:pPr>
        <w:rPr>
          <w:sz w:val="12"/>
        </w:rPr>
      </w:pPr>
      <w:r w:rsidRPr="00C80102">
        <w:rPr>
          <w:rStyle w:val="StyleUnderline"/>
          <w:highlight w:val="green"/>
        </w:rPr>
        <w:t xml:space="preserve">As </w:t>
      </w:r>
      <w:r w:rsidRPr="007B2BF0">
        <w:rPr>
          <w:rStyle w:val="StyleUnderline"/>
        </w:rPr>
        <w:t>r</w:t>
      </w:r>
      <w:r w:rsidRPr="00473DA8">
        <w:rPr>
          <w:rStyle w:val="StyleUnderline"/>
        </w:rPr>
        <w:t xml:space="preserve">obotic and artificial intelligence </w:t>
      </w:r>
      <w:r w:rsidRPr="00C80102">
        <w:rPr>
          <w:rStyle w:val="StyleUnderline"/>
          <w:highlight w:val="green"/>
        </w:rPr>
        <w:t>tech</w:t>
      </w:r>
      <w:r w:rsidRPr="00473DA8">
        <w:rPr>
          <w:rStyle w:val="StyleUnderline"/>
        </w:rPr>
        <w:t>nologies</w:t>
      </w:r>
      <w:r w:rsidRPr="00473DA8">
        <w:rPr>
          <w:sz w:val="12"/>
        </w:rPr>
        <w:t xml:space="preserve"> improve and </w:t>
      </w:r>
      <w:r w:rsidRPr="00C80102">
        <w:rPr>
          <w:rStyle w:val="StyleUnderline"/>
          <w:highlight w:val="green"/>
        </w:rPr>
        <w:t xml:space="preserve">enable </w:t>
      </w:r>
      <w:r w:rsidRPr="007B2BF0">
        <w:rPr>
          <w:rStyle w:val="StyleUnderline"/>
        </w:rPr>
        <w:t>i</w:t>
      </w:r>
      <w:r w:rsidRPr="00473DA8">
        <w:rPr>
          <w:rStyle w:val="StyleUnderline"/>
        </w:rPr>
        <w:t xml:space="preserve">ncreasingly robust </w:t>
      </w:r>
      <w:r w:rsidRPr="00C80102">
        <w:rPr>
          <w:rStyle w:val="StyleUnderline"/>
          <w:highlight w:val="green"/>
        </w:rPr>
        <w:t>exploration</w:t>
      </w:r>
      <w:r w:rsidRPr="00473DA8">
        <w:rPr>
          <w:sz w:val="12"/>
        </w:rPr>
        <w:t xml:space="preserve"> without a human presence, eventually </w:t>
      </w:r>
      <w:r w:rsidRPr="00C80102">
        <w:rPr>
          <w:rStyle w:val="StyleUnderline"/>
          <w:highlight w:val="green"/>
        </w:rPr>
        <w:t>there will be only one</w:t>
      </w:r>
      <w:r w:rsidRPr="00473DA8">
        <w:rPr>
          <w:rStyle w:val="StyleUnderline"/>
        </w:rPr>
        <w:t xml:space="preserve"> sustainable </w:t>
      </w:r>
      <w:r w:rsidRPr="00C80102">
        <w:rPr>
          <w:rStyle w:val="StyleUnderline"/>
          <w:highlight w:val="green"/>
        </w:rPr>
        <w:t>reason</w:t>
      </w:r>
      <w:r w:rsidRPr="00473DA8">
        <w:rPr>
          <w:rStyle w:val="StyleUnderline"/>
        </w:rPr>
        <w:t xml:space="preserve"> for humans to be in space</w:t>
      </w:r>
      <w:r w:rsidRPr="00473DA8">
        <w:rPr>
          <w:sz w:val="12"/>
        </w:rPr>
        <w:t xml:space="preserve">: </w:t>
      </w:r>
      <w:r w:rsidRPr="00C80102">
        <w:rPr>
          <w:rStyle w:val="Emphasis"/>
          <w:highlight w:val="green"/>
        </w:rPr>
        <w:t>settlement</w:t>
      </w:r>
      <w:r w:rsidRPr="00C80102">
        <w:rPr>
          <w:sz w:val="12"/>
          <w:highlight w:val="green"/>
        </w:rPr>
        <w:t>.</w:t>
      </w:r>
      <w:r w:rsidRPr="00473DA8">
        <w:rPr>
          <w:sz w:val="12"/>
        </w:rPr>
        <w:t xml:space="preserve"> </w:t>
      </w:r>
      <w:r w:rsidRPr="00473DA8">
        <w:rPr>
          <w:rStyle w:val="StyleUnderline"/>
        </w:rPr>
        <w:t xml:space="preserve">Research into the </w:t>
      </w:r>
      <w:r w:rsidRPr="00C80102">
        <w:rPr>
          <w:rStyle w:val="StyleUnderline"/>
          <w:highlight w:val="green"/>
        </w:rPr>
        <w:t>recycling tech</w:t>
      </w:r>
      <w:r w:rsidRPr="00473DA8">
        <w:rPr>
          <w:rStyle w:val="StyleUnderline"/>
        </w:rPr>
        <w:t>nology required for long-term off-Earth settlements</w:t>
      </w:r>
      <w:r w:rsidRPr="00473DA8">
        <w:rPr>
          <w:sz w:val="12"/>
        </w:rPr>
        <w:t xml:space="preserve"> </w:t>
      </w:r>
      <w:r w:rsidRPr="00C80102">
        <w:rPr>
          <w:rStyle w:val="Emphasis"/>
          <w:highlight w:val="green"/>
        </w:rPr>
        <w:t>will</w:t>
      </w:r>
      <w:r w:rsidRPr="00473DA8">
        <w:rPr>
          <w:rStyle w:val="Emphasis"/>
        </w:rPr>
        <w:t xml:space="preserve"> directly </w:t>
      </w:r>
      <w:r w:rsidRPr="00C80102">
        <w:rPr>
          <w:rStyle w:val="Emphasis"/>
          <w:highlight w:val="green"/>
        </w:rPr>
        <w:t>benefit terrestrial sustainability</w:t>
      </w:r>
      <w:r w:rsidRPr="00473DA8">
        <w:rPr>
          <w:sz w:val="12"/>
        </w:rPr>
        <w:t xml:space="preserve">. </w:t>
      </w:r>
      <w:r w:rsidRPr="00473DA8">
        <w:rPr>
          <w:rStyle w:val="StyleUnderline"/>
        </w:rPr>
        <w:t>Actively working toward</w:t>
      </w:r>
      <w:r w:rsidRPr="00473DA8">
        <w:rPr>
          <w:sz w:val="12"/>
        </w:rPr>
        <w:t xml:space="preserve"> developing and </w:t>
      </w:r>
      <w:r w:rsidRPr="00C80102">
        <w:rPr>
          <w:rStyle w:val="StyleUnderline"/>
          <w:highlight w:val="green"/>
        </w:rPr>
        <w:t>settling space</w:t>
      </w:r>
      <w:r w:rsidRPr="00C80102">
        <w:rPr>
          <w:sz w:val="12"/>
          <w:highlight w:val="green"/>
        </w:rPr>
        <w:t xml:space="preserve"> </w:t>
      </w:r>
      <w:r w:rsidRPr="00C80102">
        <w:rPr>
          <w:rStyle w:val="StyleUnderline"/>
          <w:highlight w:val="green"/>
        </w:rPr>
        <w:t>will make available</w:t>
      </w:r>
      <w:r w:rsidRPr="00473DA8">
        <w:rPr>
          <w:rStyle w:val="StyleUnderline"/>
        </w:rPr>
        <w:t xml:space="preserve"> mineral and energy </w:t>
      </w:r>
      <w:r w:rsidRPr="00C80102">
        <w:rPr>
          <w:rStyle w:val="StyleUnderline"/>
          <w:highlight w:val="green"/>
        </w:rPr>
        <w:t>resources</w:t>
      </w:r>
      <w:r w:rsidRPr="00C80102">
        <w:rPr>
          <w:sz w:val="12"/>
          <w:highlight w:val="green"/>
        </w:rPr>
        <w:t xml:space="preserve"> </w:t>
      </w:r>
      <w:r w:rsidRPr="00C80102">
        <w:rPr>
          <w:rStyle w:val="Emphasis"/>
          <w:highlight w:val="green"/>
        </w:rPr>
        <w:t>for use on Earth</w:t>
      </w:r>
      <w:r w:rsidRPr="00473DA8">
        <w:rPr>
          <w:rStyle w:val="Emphasis"/>
        </w:rPr>
        <w:t xml:space="preserve"> on a vast scale</w:t>
      </w:r>
      <w:r w:rsidRPr="00473DA8">
        <w:rPr>
          <w:sz w:val="12"/>
        </w:rPr>
        <w:t xml:space="preserve">. Finally, </w:t>
      </w:r>
      <w:r w:rsidRPr="000409DA">
        <w:rPr>
          <w:rStyle w:val="StyleUnderline"/>
        </w:rPr>
        <w:t xml:space="preserve">space settlement offers the hope of long-term species survival that remaining on Earth does not. </w:t>
      </w:r>
      <w:r w:rsidRPr="000409DA">
        <w:rPr>
          <w:sz w:val="12"/>
        </w:rPr>
        <w:t>There are more than seven billion people on the Earth today. No rational space settlement advocate suggests that any significant portion of that population, or even of those who are rich, will be moving to Mars or anywhere else in space. Howe</w:t>
      </w:r>
      <w:r w:rsidRPr="00473DA8">
        <w:rPr>
          <w:sz w:val="12"/>
        </w:rPr>
        <w:t xml:space="preserv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473DA8">
        <w:rPr>
          <w:rStyle w:val="StyleUnderline"/>
        </w:rPr>
        <w:t>that “we are all” going to live in space</w:t>
      </w:r>
      <w:r w:rsidRPr="00473DA8">
        <w:rPr>
          <w:sz w:val="12"/>
        </w:rPr>
        <w:t xml:space="preserve"> </w:t>
      </w:r>
      <w:r w:rsidRPr="00473DA8">
        <w:rPr>
          <w:rStyle w:val="StyleUnderline"/>
        </w:rPr>
        <w:t>and that we are going to live in space after we destroy Earth</w:t>
      </w:r>
      <w:r w:rsidRPr="00473DA8">
        <w:rPr>
          <w:sz w:val="12"/>
        </w:rPr>
        <w:t>. Another canard that has long floated about was given form by the recent film Elysium starring Matt Damon</w:t>
      </w:r>
      <w:r w:rsidRPr="00473DA8">
        <w:rPr>
          <w:rStyle w:val="StyleUnderline"/>
        </w:rPr>
        <w:t>: the rich will leave the poor on the Earth</w:t>
      </w:r>
      <w:r w:rsidRPr="00473DA8">
        <w:rPr>
          <w:sz w:val="12"/>
        </w:rPr>
        <w:t xml:space="preserve"> and escape to space settlements. Upon examination, </w:t>
      </w:r>
      <w:r w:rsidRPr="00473DA8">
        <w:rPr>
          <w:rStyle w:val="Emphasis"/>
        </w:rPr>
        <w:t>all three of these ideas are strawmen.</w:t>
      </w:r>
      <w:r>
        <w:rPr>
          <w:rStyle w:val="Emphasis"/>
        </w:rPr>
        <w:t xml:space="preserve"> </w:t>
      </w:r>
      <w:r w:rsidRPr="00473DA8">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473DA8">
        <w:rPr>
          <w:rStyle w:val="StyleUnderline"/>
        </w:rPr>
        <w:t xml:space="preserve">we expect that relatively </w:t>
      </w:r>
      <w:r w:rsidRPr="00C80102">
        <w:rPr>
          <w:rStyle w:val="StyleUnderline"/>
          <w:highlight w:val="green"/>
        </w:rPr>
        <w:t xml:space="preserve">small numbers </w:t>
      </w:r>
      <w:r w:rsidRPr="00253DAE">
        <w:rPr>
          <w:rStyle w:val="StyleUnderline"/>
        </w:rPr>
        <w:t>of highly qualified individuals</w:t>
      </w:r>
      <w:r w:rsidRPr="00253DAE">
        <w:rPr>
          <w:sz w:val="12"/>
        </w:rPr>
        <w:t>, or those</w:t>
      </w:r>
      <w:r w:rsidRPr="00473DA8">
        <w:rPr>
          <w:sz w:val="12"/>
        </w:rPr>
        <w:t xml:space="preserve"> </w:t>
      </w:r>
      <w:r w:rsidRPr="00473DA8">
        <w:rPr>
          <w:rStyle w:val="StyleUnderline"/>
        </w:rPr>
        <w:t xml:space="preserve">who are deeply dedicated to living in space, </w:t>
      </w:r>
      <w:r w:rsidRPr="00C80102">
        <w:rPr>
          <w:rStyle w:val="StyleUnderline"/>
          <w:highlight w:val="green"/>
        </w:rPr>
        <w:t>would form the first</w:t>
      </w:r>
      <w:r w:rsidRPr="00473DA8">
        <w:rPr>
          <w:rStyle w:val="StyleUnderline"/>
        </w:rPr>
        <w:t xml:space="preserve"> settlements</w:t>
      </w:r>
      <w:r w:rsidRPr="00473DA8">
        <w:rPr>
          <w:sz w:val="12"/>
        </w:rPr>
        <w:t xml:space="preserve">. Over a significant period of time, </w:t>
      </w:r>
      <w:r w:rsidRPr="00C80102">
        <w:rPr>
          <w:rStyle w:val="StyleUnderline"/>
          <w:highlight w:val="green"/>
        </w:rPr>
        <w:t>thousands more</w:t>
      </w:r>
      <w:r w:rsidRPr="00473DA8">
        <w:rPr>
          <w:rStyle w:val="StyleUnderline"/>
        </w:rPr>
        <w:t xml:space="preserve"> from the Earth </w:t>
      </w:r>
      <w:r w:rsidRPr="00C80102">
        <w:rPr>
          <w:rStyle w:val="StyleUnderline"/>
          <w:highlight w:val="green"/>
        </w:rPr>
        <w:t>would join</w:t>
      </w:r>
      <w:r w:rsidRPr="00473DA8">
        <w:rPr>
          <w:rStyle w:val="StyleUnderline"/>
        </w:rPr>
        <w:t xml:space="preserve"> those settlements as they become increasingly self-sufficient</w:t>
      </w:r>
      <w:r w:rsidRPr="00473DA8">
        <w:rPr>
          <w:sz w:val="12"/>
        </w:rPr>
        <w:t xml:space="preserve">. Over more time, </w:t>
      </w:r>
      <w:r w:rsidRPr="00473DA8">
        <w:rPr>
          <w:rStyle w:val="StyleUnderline"/>
        </w:rPr>
        <w:t xml:space="preserve">various possible </w:t>
      </w:r>
      <w:r w:rsidRPr="007B2BF0">
        <w:rPr>
          <w:rStyle w:val="StyleUnderline"/>
        </w:rPr>
        <w:t>niches</w:t>
      </w:r>
      <w:r w:rsidRPr="00473DA8">
        <w:rPr>
          <w:sz w:val="12"/>
        </w:rPr>
        <w:t xml:space="preserve"> for settlement (</w:t>
      </w:r>
      <w:r w:rsidRPr="00C80102">
        <w:rPr>
          <w:rStyle w:val="StyleUnderline"/>
          <w:highlight w:val="green"/>
        </w:rPr>
        <w:t>Moon, Mars, asteroids, free space</w:t>
      </w:r>
      <w:r w:rsidRPr="00473DA8">
        <w:rPr>
          <w:sz w:val="12"/>
        </w:rPr>
        <w:t xml:space="preserve">, etc.) </w:t>
      </w:r>
      <w:r w:rsidRPr="007B2BF0">
        <w:rPr>
          <w:rStyle w:val="StyleUnderline"/>
        </w:rPr>
        <w:t>will be occupied</w:t>
      </w:r>
      <w:r w:rsidRPr="00473DA8">
        <w:rPr>
          <w:sz w:val="12"/>
        </w:rPr>
        <w:t xml:space="preserve">, and eventually </w:t>
      </w:r>
      <w:r w:rsidRPr="00C80102">
        <w:rPr>
          <w:rStyle w:val="Emphasis"/>
          <w:highlight w:val="green"/>
        </w:rPr>
        <w:t>the population in space will total many millions</w:t>
      </w:r>
      <w:r w:rsidRPr="00473DA8">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C80102">
        <w:rPr>
          <w:rStyle w:val="Emphasis"/>
          <w:highlight w:val="green"/>
        </w:rPr>
        <w:t>the Earth is not</w:t>
      </w:r>
      <w:r w:rsidRPr="00473DA8">
        <w:rPr>
          <w:rStyle w:val="Emphasis"/>
        </w:rPr>
        <w:t xml:space="preserve"> a “</w:t>
      </w:r>
      <w:r w:rsidRPr="00C80102">
        <w:rPr>
          <w:rStyle w:val="Emphasis"/>
          <w:highlight w:val="green"/>
        </w:rPr>
        <w:t>safe</w:t>
      </w:r>
      <w:r w:rsidRPr="00473DA8">
        <w:rPr>
          <w:rStyle w:val="Emphasis"/>
        </w:rPr>
        <w:t xml:space="preserve"> space.”</w:t>
      </w:r>
      <w:r w:rsidRPr="00473DA8">
        <w:rPr>
          <w:sz w:val="12"/>
        </w:rPr>
        <w:t xml:space="preserve"> </w:t>
      </w:r>
      <w:r w:rsidRPr="00C80102">
        <w:rPr>
          <w:rStyle w:val="StyleUnderline"/>
          <w:highlight w:val="green"/>
        </w:rPr>
        <w:t>The destiny of</w:t>
      </w:r>
      <w:r w:rsidRPr="00473DA8">
        <w:rPr>
          <w:rStyle w:val="StyleUnderline"/>
        </w:rPr>
        <w:t xml:space="preserve"> virtually </w:t>
      </w:r>
      <w:r w:rsidRPr="00C80102">
        <w:rPr>
          <w:rStyle w:val="StyleUnderline"/>
          <w:highlight w:val="green"/>
        </w:rPr>
        <w:t>all species</w:t>
      </w:r>
      <w:r w:rsidRPr="00473DA8">
        <w:rPr>
          <w:rStyle w:val="StyleUnderline"/>
        </w:rPr>
        <w:t xml:space="preserve"> on Earth </w:t>
      </w:r>
      <w:r w:rsidRPr="00C80102">
        <w:rPr>
          <w:rStyle w:val="StyleUnderline"/>
          <w:highlight w:val="green"/>
        </w:rPr>
        <w:t>is extinction</w:t>
      </w:r>
      <w:r w:rsidRPr="00473DA8">
        <w:rPr>
          <w:sz w:val="12"/>
        </w:rPr>
        <w:t xml:space="preserve"> </w:t>
      </w:r>
      <w:r w:rsidRPr="004F6899">
        <w:rPr>
          <w:sz w:val="12"/>
        </w:rPr>
        <w:t xml:space="preserve">in a relatively short span of geologic time. The Tellers claim that “we live on a planet that is perfect for us.” This statement is both completely true and total nonsense. </w:t>
      </w:r>
      <w:r w:rsidRPr="004F6899">
        <w:rPr>
          <w:rStyle w:val="StyleUnderline"/>
        </w:rPr>
        <w:t>We fit well on the Earth because we have evolved over millions of years to become creatures that are both adapted to live here and to like living here</w:t>
      </w:r>
      <w:r w:rsidRPr="004F6899">
        <w:rPr>
          <w:sz w:val="12"/>
        </w:rPr>
        <w:t xml:space="preserve">. It is truer to say that we are perfect for the Earth than the reverse. In fact, </w:t>
      </w:r>
      <w:r w:rsidRPr="004F6899">
        <w:rPr>
          <w:rStyle w:val="StyleUnderline"/>
        </w:rPr>
        <w:t>the Earth is not such a commodious place.</w:t>
      </w:r>
      <w:r w:rsidRPr="004F6899">
        <w:rPr>
          <w:sz w:val="12"/>
        </w:rPr>
        <w:t xml:space="preserve"> </w:t>
      </w:r>
      <w:r w:rsidRPr="004F6899">
        <w:rPr>
          <w:rStyle w:val="Emphasis"/>
        </w:rPr>
        <w:t>It is subject to periodic calamities</w:t>
      </w:r>
      <w:r w:rsidRPr="004F6899">
        <w:rPr>
          <w:sz w:val="12"/>
        </w:rPr>
        <w:t xml:space="preserve"> of various sorts, ranging from massive asteroid and comet impacts to titanic volcanic eruptions, and from periodic ice ages to disastrous solar flares. In the short run, the Earth seems balmy and comfortable. </w:t>
      </w:r>
      <w:r w:rsidRPr="004F6899">
        <w:rPr>
          <w:rStyle w:val="StyleUnderline"/>
        </w:rPr>
        <w:t>Viewed from the perspective of</w:t>
      </w:r>
      <w:r w:rsidRPr="004F6899">
        <w:rPr>
          <w:sz w:val="12"/>
        </w:rPr>
        <w:t xml:space="preserve"> </w:t>
      </w:r>
      <w:r w:rsidRPr="004F6899">
        <w:rPr>
          <w:rStyle w:val="StyleUnderline"/>
        </w:rPr>
        <w:t>deep time,</w:t>
      </w:r>
      <w:r w:rsidRPr="004F6899">
        <w:rPr>
          <w:sz w:val="12"/>
        </w:rPr>
        <w:t xml:space="preserve"> </w:t>
      </w:r>
      <w:r w:rsidRPr="004F6899">
        <w:rPr>
          <w:rStyle w:val="Emphasis"/>
        </w:rPr>
        <w:t>it starts to look more like a death trap, bedeviled by regular mass extinctions</w:t>
      </w:r>
      <w:r w:rsidRPr="004F6899">
        <w:rPr>
          <w:sz w:val="12"/>
        </w:rPr>
        <w:t xml:space="preserve">. However, </w:t>
      </w:r>
      <w:r w:rsidRPr="004F6899">
        <w:rPr>
          <w:rStyle w:val="Emphasis"/>
        </w:rPr>
        <w:t>things are actually quite a bit worse</w:t>
      </w:r>
      <w:r w:rsidRPr="004F6899">
        <w:rPr>
          <w:sz w:val="12"/>
        </w:rPr>
        <w:t xml:space="preserve">. Although </w:t>
      </w:r>
      <w:r w:rsidRPr="004F6899">
        <w:rPr>
          <w:rStyle w:val="StyleUnderline"/>
        </w:rPr>
        <w:t>there are many potentially bad things that might happen to the human race on the Earth from natural sources</w:t>
      </w:r>
      <w:r w:rsidRPr="004F6899">
        <w:rPr>
          <w:sz w:val="12"/>
        </w:rPr>
        <w:t xml:space="preserve">, </w:t>
      </w:r>
      <w:r w:rsidRPr="004F6899">
        <w:rPr>
          <w:rStyle w:val="StyleUnderline"/>
        </w:rPr>
        <w:t>there are many more from unnatural sources</w:t>
      </w:r>
      <w:r w:rsidRPr="004F6899">
        <w:rPr>
          <w:sz w:val="12"/>
        </w:rPr>
        <w:t xml:space="preserve">. </w:t>
      </w:r>
      <w:r w:rsidRPr="004F6899">
        <w:rPr>
          <w:rStyle w:val="Emphasis"/>
        </w:rPr>
        <w:t>We have been dancing with nuclear disaster for a long time.</w:t>
      </w:r>
      <w:r w:rsidRPr="004F6899">
        <w:rPr>
          <w:sz w:val="12"/>
        </w:rPr>
        <w:t xml:space="preserve"> An apocalyptic atomic war is not inevitable, but it is possible. </w:t>
      </w:r>
      <w:r w:rsidRPr="004F6899">
        <w:rPr>
          <w:rStyle w:val="StyleUnderline"/>
        </w:rPr>
        <w:t>Add to this scenario</w:t>
      </w:r>
      <w:r w:rsidRPr="004F6899">
        <w:rPr>
          <w:sz w:val="12"/>
        </w:rPr>
        <w:t xml:space="preserve"> the </w:t>
      </w:r>
      <w:r w:rsidRPr="004F6899">
        <w:rPr>
          <w:rStyle w:val="Emphasis"/>
        </w:rPr>
        <w:t>genetically engineered killer virus</w:t>
      </w:r>
      <w:r w:rsidRPr="004F6899">
        <w:rPr>
          <w:sz w:val="12"/>
        </w:rPr>
        <w:t>, “</w:t>
      </w:r>
      <w:r w:rsidRPr="004F6899">
        <w:rPr>
          <w:rStyle w:val="Emphasis"/>
        </w:rPr>
        <w:t>gray goo</w:t>
      </w:r>
      <w:r w:rsidRPr="004F6899">
        <w:rPr>
          <w:sz w:val="12"/>
        </w:rPr>
        <w:t xml:space="preserve">,” a </w:t>
      </w:r>
      <w:r w:rsidRPr="004F6899">
        <w:rPr>
          <w:rStyle w:val="Emphasis"/>
        </w:rPr>
        <w:t>robot revolt</w:t>
      </w:r>
      <w:r w:rsidRPr="004F6899">
        <w:rPr>
          <w:sz w:val="12"/>
        </w:rPr>
        <w:t xml:space="preserve">, </w:t>
      </w:r>
      <w:r w:rsidRPr="004F6899">
        <w:rPr>
          <w:rStyle w:val="Emphasis"/>
        </w:rPr>
        <w:t>and other horrors as yet undreamt</w:t>
      </w:r>
      <w:r w:rsidRPr="004F6899">
        <w:rPr>
          <w:sz w:val="12"/>
        </w:rPr>
        <w:t xml:space="preserve">, and </w:t>
      </w:r>
      <w:r w:rsidRPr="004F6899">
        <w:rPr>
          <w:rStyle w:val="StyleUnderline"/>
        </w:rPr>
        <w:t>the odds against human survival get longer</w:t>
      </w:r>
      <w:r w:rsidRPr="004F6899">
        <w:rPr>
          <w:sz w:val="12"/>
        </w:rPr>
        <w:t xml:space="preserve">. Hence, the need to abandon the fiction of Earth as our eternal and unchanging perfect home and to appreciate both the need for, and promise of, space settlement. </w:t>
      </w:r>
      <w:r w:rsidRPr="004F6899">
        <w:rPr>
          <w:rStyle w:val="StyleUnderline"/>
        </w:rPr>
        <w:t>Not so the rich can escape to an Elysium</w:t>
      </w:r>
      <w:r w:rsidRPr="004F6899">
        <w:rPr>
          <w:sz w:val="12"/>
        </w:rPr>
        <w:t xml:space="preserve"> in the sky, or so we can all leave behind a polluted and overheated Earth, </w:t>
      </w:r>
      <w:r w:rsidRPr="004F6899">
        <w:rPr>
          <w:rStyle w:val="StyleUnderline"/>
        </w:rPr>
        <w:t>but simply so that the human species and human culture has a chance at surviving</w:t>
      </w:r>
      <w:r w:rsidRPr="004F6899">
        <w:rPr>
          <w:sz w:val="12"/>
        </w:rPr>
        <w:t xml:space="preserve"> and flourishing </w:t>
      </w:r>
      <w:r w:rsidRPr="004F6899">
        <w:rPr>
          <w:rStyle w:val="Emphasis"/>
        </w:rPr>
        <w:t xml:space="preserve">in the long term. </w:t>
      </w:r>
      <w:r w:rsidRPr="004F6899">
        <w:rPr>
          <w:sz w:val="12"/>
        </w:rPr>
        <w:t xml:space="preserve">The Tellers believe that </w:t>
      </w:r>
      <w:r w:rsidRPr="004F6899">
        <w:rPr>
          <w:sz w:val="12"/>
        </w:rPr>
        <w:lastRenderedPageBreak/>
        <w:t xml:space="preserve">sustainability on the Earth has no relationship to what we do in space, but </w:t>
      </w:r>
      <w:r w:rsidRPr="004F6899">
        <w:rPr>
          <w:rStyle w:val="StyleUnderline"/>
        </w:rPr>
        <w:t>the same technologies that enable deep space settlement will have a profound impact on terrestrial sustainability</w:t>
      </w:r>
      <w:r w:rsidRPr="004F6899">
        <w:rPr>
          <w:sz w:val="12"/>
        </w:rPr>
        <w:t>. The Tellers write, “We haven’t even colonized the Sahara desert, the bottom of the oceans… because it makes no economic sense.” This may be true, but</w:t>
      </w:r>
      <w:r w:rsidRPr="004F6899">
        <w:rPr>
          <w:rStyle w:val="StyleUnderline"/>
        </w:rPr>
        <w:t xml:space="preserve"> it</w:t>
      </w:r>
      <w:r w:rsidRPr="004F6899">
        <w:rPr>
          <w:sz w:val="12"/>
        </w:rPr>
        <w:t xml:space="preserve"> also </w:t>
      </w:r>
      <w:r w:rsidRPr="004F6899">
        <w:rPr>
          <w:rStyle w:val="StyleUnderline"/>
        </w:rPr>
        <w:t xml:space="preserve">makes no sense to settle the Sahara </w:t>
      </w:r>
      <w:r w:rsidRPr="004F6899">
        <w:rPr>
          <w:sz w:val="12"/>
        </w:rPr>
        <w:t xml:space="preserve">desert, the bottom of the </w:t>
      </w:r>
      <w:r w:rsidRPr="004F6899">
        <w:rPr>
          <w:rStyle w:val="StyleUnderline"/>
        </w:rPr>
        <w:t>oceans, or Antarctica</w:t>
      </w:r>
      <w:r w:rsidRPr="004F6899">
        <w:rPr>
          <w:sz w:val="12"/>
        </w:rPr>
        <w:t xml:space="preserve"> </w:t>
      </w:r>
      <w:r w:rsidRPr="004F6899">
        <w:rPr>
          <w:rStyle w:val="StyleUnderline"/>
        </w:rPr>
        <w:t xml:space="preserve">since </w:t>
      </w:r>
      <w:r w:rsidRPr="004F6899">
        <w:rPr>
          <w:sz w:val="12"/>
        </w:rPr>
        <w:t xml:space="preserve">these locations are on the Earth, and </w:t>
      </w:r>
      <w:r w:rsidRPr="004F6899">
        <w:rPr>
          <w:rStyle w:val="Emphasis"/>
        </w:rPr>
        <w:t xml:space="preserve">humans living there will not increase the probability of species survival. </w:t>
      </w:r>
      <w:r w:rsidRPr="004F6899">
        <w:rPr>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4F6899">
        <w:rPr>
          <w:rStyle w:val="StyleUnderline"/>
        </w:rPr>
        <w:t>a settlement in low Earth orbit,</w:t>
      </w:r>
      <w:r w:rsidRPr="004F6899">
        <w:rPr>
          <w:sz w:val="12"/>
        </w:rPr>
        <w:t xml:space="preserve"> on the Moon, at L5, or on the Martian surface </w:t>
      </w:r>
      <w:r w:rsidRPr="004F6899">
        <w:rPr>
          <w:rStyle w:val="Emphasis"/>
        </w:rPr>
        <w:t>is not nearly sufficient</w:t>
      </w:r>
      <w:r w:rsidRPr="004F6899">
        <w:rPr>
          <w:sz w:val="12"/>
        </w:rPr>
        <w:t xml:space="preserve">. </w:t>
      </w:r>
      <w:r w:rsidRPr="004F6899">
        <w:rPr>
          <w:rStyle w:val="StyleUnderline"/>
        </w:rPr>
        <w:t xml:space="preserve">What is needed is a large set of thriving communities distributed throughout the solar system, and even ultimately in the Oort Cloud surrounding the solar system </w:t>
      </w:r>
      <w:r w:rsidRPr="004F6899">
        <w:rPr>
          <w:sz w:val="12"/>
        </w:rPr>
        <w:t xml:space="preserve">proper. This vision is not a small thing. </w:t>
      </w:r>
      <w:r w:rsidRPr="004F6899">
        <w:rPr>
          <w:rStyle w:val="StyleUnderline"/>
        </w:rPr>
        <w:t>It will be the work of many generations</w:t>
      </w:r>
      <w:r w:rsidRPr="004F6899">
        <w:rPr>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4F6899">
        <w:rPr>
          <w:rStyle w:val="StyleUnderline"/>
        </w:rPr>
        <w:t>Space settlements, of necessity, push the limits of food production per square meter and per liter of wate</w:t>
      </w:r>
      <w:r w:rsidRPr="004F6899">
        <w:rPr>
          <w:sz w:val="12"/>
        </w:rPr>
        <w:t xml:space="preserve">r. Space settlement </w:t>
      </w:r>
      <w:r w:rsidRPr="004F6899">
        <w:rPr>
          <w:rStyle w:val="Emphasis"/>
        </w:rPr>
        <w:t>agricultural methods can also be applied to growing food in parched California or in vertical farms in crowded urban areas</w:t>
      </w:r>
      <w:r w:rsidRPr="004F6899">
        <w:rPr>
          <w:sz w:val="12"/>
        </w:rPr>
        <w:t xml:space="preserve">. </w:t>
      </w:r>
      <w:r w:rsidRPr="004F6899">
        <w:rPr>
          <w:rStyle w:val="StyleUnderline"/>
        </w:rPr>
        <w:t>Space settlements require humans and technology to co-exist in close proximit</w:t>
      </w:r>
      <w:r w:rsidRPr="004F6899">
        <w:rPr>
          <w:sz w:val="12"/>
        </w:rPr>
        <w:t xml:space="preserve">y. This implies </w:t>
      </w:r>
      <w:r w:rsidRPr="004F6899">
        <w:rPr>
          <w:rStyle w:val="Emphasis"/>
        </w:rPr>
        <w:t>an absolute minimization of pollution</w:t>
      </w:r>
      <w:r w:rsidRPr="004F6899">
        <w:rPr>
          <w:sz w:val="12"/>
        </w:rPr>
        <w:t xml:space="preserve"> </w:t>
      </w:r>
      <w:r w:rsidRPr="004F6899">
        <w:rPr>
          <w:rStyle w:val="StyleUnderline"/>
        </w:rPr>
        <w:t>and sustained recycling of all waste</w:t>
      </w:r>
      <w:r w:rsidRPr="004F6899">
        <w:rPr>
          <w:sz w:val="12"/>
        </w:rPr>
        <w:t xml:space="preserve">. Such </w:t>
      </w:r>
      <w:r w:rsidRPr="004F6899">
        <w:rPr>
          <w:rStyle w:val="StyleUnderline"/>
        </w:rPr>
        <w:t>technologies seem highly applicable to sustainability on Earth as well</w:t>
      </w:r>
      <w:r w:rsidRPr="004F6899">
        <w:rPr>
          <w:sz w:val="12"/>
        </w:rPr>
        <w:t xml:space="preserve">. We will need to provide the best possible medical care for remote space settlements, which will be far from hospitals on Earth. The technologies that make such medicine effective—“tricorders”, </w:t>
      </w:r>
      <w:r w:rsidRPr="004F6899">
        <w:rPr>
          <w:rStyle w:val="Emphasis"/>
        </w:rPr>
        <w:t>telemedicine</w:t>
      </w:r>
      <w:r w:rsidRPr="004F6899">
        <w:rPr>
          <w:sz w:val="12"/>
        </w:rPr>
        <w:t>, and so on—</w:t>
      </w:r>
      <w:r w:rsidRPr="004F6899">
        <w:rPr>
          <w:rStyle w:val="StyleUnderline"/>
        </w:rPr>
        <w:t xml:space="preserve">can also bring medical care to underdeveloped and underserved areas of the Earth. </w:t>
      </w:r>
      <w:r w:rsidRPr="004F6899">
        <w:rPr>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4F6899">
        <w:rPr>
          <w:rStyle w:val="StyleUnderline"/>
        </w:rPr>
        <w:t>large numbers who signed up for Mars One’s</w:t>
      </w:r>
      <w:r w:rsidRPr="004F6899">
        <w:rPr>
          <w:sz w:val="12"/>
        </w:rPr>
        <w:t xml:space="preserve"> sketchy settlement </w:t>
      </w:r>
      <w:r w:rsidRPr="004F6899">
        <w:rPr>
          <w:rStyle w:val="StyleUnderline"/>
        </w:rPr>
        <w:t>plans suggest that a lot of people do want to live on Mars</w:t>
      </w:r>
      <w:r w:rsidRPr="004F6899">
        <w:rPr>
          <w:sz w:val="12"/>
        </w:rPr>
        <w:t xml:space="preserve">. </w:t>
      </w:r>
      <w:r w:rsidRPr="004F6899">
        <w:rPr>
          <w:rStyle w:val="StyleUnderline"/>
        </w:rPr>
        <w:t>There are real challenges</w:t>
      </w:r>
      <w:r w:rsidRPr="004F6899">
        <w:rPr>
          <w:sz w:val="12"/>
        </w:rPr>
        <w:t xml:space="preserve"> to constructing space settlements, </w:t>
      </w:r>
      <w:r w:rsidRPr="004F6899">
        <w:rPr>
          <w:rStyle w:val="StyleUnderline"/>
        </w:rPr>
        <w:t>but current Antarctic bases are not true settlements</w:t>
      </w:r>
      <w:r w:rsidRPr="004F6899">
        <w:rPr>
          <w:sz w:val="12"/>
        </w:rPr>
        <w:t xml:space="preserve">. Nobody lives there with their families, with the exception of the coastal Esperanza Base, where about ten families routinely winter over. </w:t>
      </w:r>
      <w:r w:rsidRPr="004F6899">
        <w:rPr>
          <w:rStyle w:val="StyleUnderline"/>
        </w:rPr>
        <w:t xml:space="preserve">No real effort is made to create any kind of human environment that is comfortable </w:t>
      </w:r>
      <w:r w:rsidRPr="004F6899">
        <w:rPr>
          <w:sz w:val="12"/>
        </w:rPr>
        <w:t xml:space="preserve">over a long period of time. </w:t>
      </w:r>
      <w:r w:rsidRPr="004F6899">
        <w:rPr>
          <w:rStyle w:val="StyleUnderline"/>
        </w:rPr>
        <w:t>Conditions in Antarctica might be better compared to living in a campground than a self-sustaining settlement.</w:t>
      </w:r>
      <w:r w:rsidRPr="004F6899">
        <w:rPr>
          <w:sz w:val="12"/>
        </w:rPr>
        <w:t xml:space="preserve"> Additionally, </w:t>
      </w:r>
      <w:r w:rsidRPr="004F6899">
        <w:rPr>
          <w:rStyle w:val="StyleUnderline"/>
        </w:rPr>
        <w:t>the current Antarctic Treaty</w:t>
      </w:r>
      <w:r w:rsidRPr="004F6899">
        <w:rPr>
          <w:sz w:val="12"/>
        </w:rPr>
        <w:t xml:space="preserve"> essentially </w:t>
      </w:r>
      <w:r w:rsidRPr="004F6899">
        <w:rPr>
          <w:rStyle w:val="Emphasis"/>
        </w:rPr>
        <w:t>prevents any extraction or use of the natural resources</w:t>
      </w:r>
      <w:r w:rsidRPr="004F6899">
        <w:rPr>
          <w:sz w:val="12"/>
        </w:rPr>
        <w:t xml:space="preserve"> found there, thus </w:t>
      </w:r>
      <w:r w:rsidRPr="004F6899">
        <w:rPr>
          <w:rStyle w:val="StyleUnderline"/>
        </w:rPr>
        <w:t>making economically independent settlements infeasible</w:t>
      </w:r>
      <w:r w:rsidRPr="004F6899">
        <w:rPr>
          <w:sz w:val="12"/>
        </w:rPr>
        <w:t xml:space="preserve">. The Tellers think that, from an economic perspective, “Mars has nothing to offer in return.” Here, at least in the short run, they have a point. Let us not shy from the truth. </w:t>
      </w:r>
      <w:r w:rsidRPr="004F6899">
        <w:rPr>
          <w:rStyle w:val="StyleUnderline"/>
        </w:rPr>
        <w:t>Conditions in the early settlements</w:t>
      </w:r>
      <w:r w:rsidRPr="004F6899">
        <w:rPr>
          <w:sz w:val="12"/>
        </w:rPr>
        <w:t xml:space="preserve"> in the New </w:t>
      </w:r>
      <w:r w:rsidRPr="004F6899">
        <w:rPr>
          <w:rStyle w:val="StyleUnderline"/>
        </w:rPr>
        <w:t>World were difficult at best</w:t>
      </w:r>
      <w:r w:rsidRPr="004F6899">
        <w:rPr>
          <w:sz w:val="12"/>
        </w:rPr>
        <w:t xml:space="preserve">, and the casualty rate was high. </w:t>
      </w:r>
      <w:r w:rsidRPr="004F6899">
        <w:rPr>
          <w:rStyle w:val="StyleUnderline"/>
        </w:rPr>
        <w:t>We should expect the same to hold true for early space settlements</w:t>
      </w:r>
      <w:r w:rsidRPr="004F6899">
        <w:rPr>
          <w:sz w:val="12"/>
        </w:rPr>
        <w:t xml:space="preserve">. However, </w:t>
      </w:r>
      <w:r w:rsidRPr="004F6899">
        <w:rPr>
          <w:rStyle w:val="Emphasis"/>
        </w:rPr>
        <w:t>Jamestown and Plymouth gave rise to vast cities and a tamed landscape on a scale of hundreds of years.</w:t>
      </w:r>
      <w:r w:rsidRPr="004F6899">
        <w:rPr>
          <w:sz w:val="12"/>
        </w:rPr>
        <w:t xml:space="preserve"> </w:t>
      </w:r>
      <w:r w:rsidRPr="004F6899">
        <w:rPr>
          <w:rStyle w:val="StyleUnderline"/>
        </w:rPr>
        <w:t>We now bring to the table technological means that would seem magical to the Jamestown settlers</w:t>
      </w:r>
      <w:r w:rsidRPr="004F6899">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4F6899">
        <w:rPr>
          <w:rStyle w:val="StyleUnderline"/>
        </w:rPr>
        <w:t>Mars may have more of the natural resources a settlement will need than</w:t>
      </w:r>
      <w:r w:rsidRPr="004F6899">
        <w:rPr>
          <w:sz w:val="12"/>
        </w:rPr>
        <w:t xml:space="preserve">, say, </w:t>
      </w:r>
      <w:r w:rsidRPr="004F6899">
        <w:rPr>
          <w:rStyle w:val="StyleUnderline"/>
        </w:rPr>
        <w:t>the Moon</w:t>
      </w:r>
      <w:r w:rsidRPr="004F6899">
        <w:rPr>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4F6899">
        <w:rPr>
          <w:rStyle w:val="StyleUnderline"/>
        </w:rPr>
        <w:t>The purchase of Alaska from Russia was mocked</w:t>
      </w:r>
      <w:r w:rsidRPr="004F6899">
        <w:rPr>
          <w:sz w:val="12"/>
        </w:rPr>
        <w:t xml:space="preserve"> as “Seward’s icebox” and a “polar bear garden.” </w:t>
      </w:r>
      <w:r w:rsidRPr="004F6899">
        <w:rPr>
          <w:rStyle w:val="Emphasis"/>
        </w:rPr>
        <w:t>At the time, the oil and mineral riches of Alaska were undiscovered</w:t>
      </w:r>
      <w:r w:rsidRPr="004F6899">
        <w:rPr>
          <w:sz w:val="12"/>
        </w:rPr>
        <w:t xml:space="preserve"> and undreamt of. </w:t>
      </w:r>
      <w:r w:rsidRPr="004F6899">
        <w:rPr>
          <w:rStyle w:val="Emphasis"/>
        </w:rPr>
        <w:t>Space itself teems with valuable resources</w:t>
      </w:r>
      <w:r w:rsidRPr="004F6899">
        <w:rPr>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4F6899">
        <w:rPr>
          <w:rStyle w:val="StyleUnderline"/>
        </w:rPr>
        <w:t>The Earth is flooded daily with vast amounts of solar energy that, if exploited</w:t>
      </w:r>
      <w:r w:rsidRPr="004F6899">
        <w:rPr>
          <w:sz w:val="12"/>
        </w:rPr>
        <w:t xml:space="preserve">, </w:t>
      </w:r>
      <w:r w:rsidRPr="004F6899">
        <w:rPr>
          <w:rStyle w:val="StyleUnderline"/>
        </w:rPr>
        <w:t>could power just about any civilization we wish to maintain</w:t>
      </w:r>
      <w:r w:rsidRPr="004F6899">
        <w:rPr>
          <w:sz w:val="12"/>
        </w:rPr>
        <w:t xml:space="preserve">. </w:t>
      </w:r>
      <w:r w:rsidRPr="004F6899">
        <w:rPr>
          <w:rStyle w:val="Emphasis"/>
        </w:rPr>
        <w:t>There is no technical limitation to providing continuous, carbon-free power from space solar power satellites beaming power back to the surface of the Earth anywhere it might be needed</w:t>
      </w:r>
      <w:r w:rsidRPr="004F6899">
        <w:rPr>
          <w:sz w:val="12"/>
        </w:rPr>
        <w:t xml:space="preserve">. </w:t>
      </w:r>
      <w:r w:rsidRPr="004F6899">
        <w:rPr>
          <w:rStyle w:val="StyleUnderline"/>
        </w:rPr>
        <w:lastRenderedPageBreak/>
        <w:t>The main opposition to this idea derives from an unwillingness to consider centralized power systems on</w:t>
      </w:r>
      <w:r w:rsidRPr="004F6899">
        <w:rPr>
          <w:sz w:val="12"/>
        </w:rPr>
        <w:t xml:space="preserve"> </w:t>
      </w:r>
      <w:r w:rsidRPr="004F6899">
        <w:rPr>
          <w:rStyle w:val="Emphasis"/>
        </w:rPr>
        <w:t>ideological grounds</w:t>
      </w:r>
      <w:r w:rsidRPr="004F6899">
        <w:rPr>
          <w:sz w:val="12"/>
        </w:rPr>
        <w:t xml:space="preserve">, combined with the unexpected reality of very cheap natural gas today. </w:t>
      </w:r>
      <w:r w:rsidRPr="004F6899">
        <w:rPr>
          <w:rStyle w:val="StyleUnderline"/>
        </w:rPr>
        <w:t xml:space="preserve">Even the most conservative consideration of near-Earth asteroid resources suggests that </w:t>
      </w:r>
      <w:r w:rsidRPr="004F6899">
        <w:rPr>
          <w:rStyle w:val="Emphasis"/>
        </w:rPr>
        <w:t xml:space="preserve">there is no reason to view the Earth as a closed system to which nothing can be added. </w:t>
      </w:r>
      <w:r w:rsidRPr="004F6899">
        <w:rPr>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4F6899">
        <w:rPr>
          <w:rStyle w:val="StyleUnderline"/>
        </w:rPr>
        <w:t>Space settlements must flow out of the development of the economic resources of space if they are to be sustainable in the long term</w:t>
      </w:r>
      <w:r w:rsidRPr="004F6899">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4F6899">
        <w:rPr>
          <w:rStyle w:val="StyleUnderline"/>
        </w:rPr>
        <w:t>the Tellers are completely wrong</w:t>
      </w:r>
      <w:r w:rsidRPr="004F6899">
        <w:rPr>
          <w:sz w:val="12"/>
        </w:rPr>
        <w:t xml:space="preserve"> in their disregard of the potential economic benefits of space development and the underlying motivation for space settlement.</w:t>
      </w:r>
    </w:p>
    <w:p w14:paraId="7F00C4D0" w14:textId="77777777" w:rsidR="00782A42" w:rsidRDefault="00782A42" w:rsidP="00782A42">
      <w:pPr>
        <w:pStyle w:val="Heading4"/>
      </w:pPr>
      <w:r>
        <w:t>Yes Transition Wars and they cause Extinction</w:t>
      </w:r>
    </w:p>
    <w:p w14:paraId="5B8B48FC" w14:textId="77777777" w:rsidR="00782A42" w:rsidRPr="00D22A96" w:rsidRDefault="00782A42" w:rsidP="00782A42">
      <w:r w:rsidRPr="00D22A96">
        <w:rPr>
          <w:rStyle w:val="Style13ptBold"/>
        </w:rPr>
        <w:t>Nyquist 5</w:t>
      </w:r>
      <w:r>
        <w:t xml:space="preserve"> J.R. Nyquist 2-4-2005 “</w:t>
      </w:r>
      <w:r w:rsidRPr="007925D4">
        <w:t>The Political Consequences of a Financial Crash</w:t>
      </w:r>
      <w:r>
        <w:t xml:space="preserve">” </w:t>
      </w:r>
      <w:hyperlink r:id="rId14"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097BDB45" w14:textId="77777777" w:rsidR="00782A42" w:rsidRPr="00D22A96" w:rsidRDefault="00782A42" w:rsidP="00782A42">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195647">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195647">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195647">
        <w:rPr>
          <w:rFonts w:asciiTheme="minorHAnsi" w:hAnsiTheme="minorHAnsi"/>
          <w:highlight w:val="green"/>
          <w:u w:val="single"/>
        </w:rPr>
        <w:t>withdrawal</w:t>
      </w:r>
      <w:r w:rsidRPr="00C35B4D">
        <w:rPr>
          <w:rFonts w:asciiTheme="minorHAnsi" w:hAnsiTheme="minorHAnsi"/>
          <w:u w:val="single"/>
        </w:rPr>
        <w:t xml:space="preserve"> </w:t>
      </w:r>
      <w:r w:rsidRPr="00195647">
        <w:rPr>
          <w:rFonts w:asciiTheme="minorHAnsi" w:hAnsiTheme="minorHAnsi"/>
          <w:highlight w:val="green"/>
          <w:u w:val="single"/>
        </w:rPr>
        <w:t>of the</w:t>
      </w:r>
      <w:r w:rsidRPr="00C35B4D">
        <w:rPr>
          <w:rFonts w:asciiTheme="minorHAnsi" w:hAnsiTheme="minorHAnsi"/>
          <w:u w:val="single"/>
        </w:rPr>
        <w:t xml:space="preserve"> </w:t>
      </w:r>
      <w:r w:rsidRPr="00195647">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195647">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195647">
        <w:rPr>
          <w:rFonts w:asciiTheme="minorHAnsi" w:hAnsiTheme="minorHAnsi"/>
          <w:highlight w:val="green"/>
          <w:u w:val="single"/>
        </w:rPr>
        <w:t>from the Middle East</w:t>
      </w:r>
      <w:r w:rsidRPr="00C35B4D">
        <w:rPr>
          <w:rFonts w:asciiTheme="minorHAnsi" w:hAnsiTheme="minorHAnsi"/>
          <w:u w:val="single"/>
        </w:rPr>
        <w:t xml:space="preserve">, the </w:t>
      </w:r>
      <w:r w:rsidRPr="00195647">
        <w:rPr>
          <w:rFonts w:asciiTheme="minorHAnsi" w:hAnsiTheme="minorHAnsi"/>
          <w:highlight w:val="green"/>
          <w:u w:val="single"/>
        </w:rPr>
        <w:t>Far East and Europe</w:t>
      </w:r>
      <w:r w:rsidRPr="00C35B4D">
        <w:rPr>
          <w:rFonts w:asciiTheme="minorHAnsi" w:hAnsiTheme="minorHAnsi"/>
          <w:u w:val="single"/>
        </w:rPr>
        <w:t xml:space="preserve"> </w:t>
      </w:r>
      <w:r w:rsidRPr="00195647">
        <w:rPr>
          <w:rFonts w:asciiTheme="minorHAnsi" w:hAnsiTheme="minorHAnsi"/>
          <w:highlight w:val="green"/>
          <w:u w:val="single"/>
        </w:rPr>
        <w:t>would</w:t>
      </w:r>
      <w:r w:rsidRPr="00C35B4D">
        <w:rPr>
          <w:rFonts w:asciiTheme="minorHAnsi" w:hAnsiTheme="minorHAnsi"/>
          <w:u w:val="single"/>
        </w:rPr>
        <w:t xml:space="preserve"> </w:t>
      </w:r>
      <w:r w:rsidRPr="00195647">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195647">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195647">
        <w:rPr>
          <w:rFonts w:asciiTheme="minorHAnsi" w:hAnsiTheme="minorHAnsi"/>
          <w:highlight w:val="green"/>
          <w:u w:val="single"/>
        </w:rPr>
        <w:t>in</w:t>
      </w:r>
      <w:r w:rsidRPr="00C35B4D">
        <w:rPr>
          <w:rFonts w:asciiTheme="minorHAnsi" w:hAnsiTheme="minorHAnsi"/>
          <w:u w:val="single"/>
        </w:rPr>
        <w:t xml:space="preserve"> relative </w:t>
      </w:r>
      <w:r w:rsidRPr="00195647">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195647">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195647">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195647">
        <w:rPr>
          <w:rFonts w:asciiTheme="minorHAnsi" w:hAnsiTheme="minorHAnsi"/>
          <w:highlight w:val="green"/>
          <w:u w:val="single"/>
        </w:rPr>
        <w:t>would</w:t>
      </w:r>
      <w:r w:rsidRPr="00C35B4D">
        <w:rPr>
          <w:rFonts w:asciiTheme="minorHAnsi" w:hAnsiTheme="minorHAnsi"/>
          <w:u w:val="single"/>
        </w:rPr>
        <w:t xml:space="preserve"> once again </w:t>
      </w:r>
      <w:r w:rsidRPr="00195647">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195647">
        <w:rPr>
          <w:rFonts w:asciiTheme="minorHAnsi" w:hAnsiTheme="minorHAnsi"/>
          <w:b/>
          <w:bCs/>
          <w:highlight w:val="green"/>
          <w:u w:val="single"/>
        </w:rPr>
        <w:t>waged</w:t>
      </w:r>
      <w:r w:rsidRPr="00D22A96">
        <w:rPr>
          <w:rFonts w:asciiTheme="minorHAnsi" w:hAnsiTheme="minorHAnsi"/>
          <w:b/>
          <w:bCs/>
          <w:u w:val="single"/>
        </w:rPr>
        <w:t xml:space="preserve"> </w:t>
      </w:r>
      <w:r w:rsidRPr="00195647">
        <w:rPr>
          <w:rFonts w:asciiTheme="minorHAnsi" w:hAnsiTheme="minorHAnsi"/>
          <w:b/>
          <w:bCs/>
          <w:highlight w:val="green"/>
          <w:u w:val="single"/>
        </w:rPr>
        <w:t>with</w:t>
      </w:r>
      <w:r w:rsidRPr="00D22A96">
        <w:rPr>
          <w:rFonts w:asciiTheme="minorHAnsi" w:hAnsiTheme="minorHAnsi"/>
          <w:b/>
          <w:bCs/>
          <w:u w:val="single"/>
        </w:rPr>
        <w:t xml:space="preserve"> </w:t>
      </w:r>
      <w:r w:rsidRPr="00195647">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195647">
        <w:rPr>
          <w:rFonts w:asciiTheme="minorHAnsi" w:hAnsiTheme="minorHAnsi"/>
          <w:highlight w:val="green"/>
          <w:u w:val="single"/>
        </w:rPr>
        <w:t>justify aggressive wars</w:t>
      </w:r>
      <w:r w:rsidRPr="00C35B4D">
        <w:rPr>
          <w:rFonts w:asciiTheme="minorHAnsi" w:hAnsiTheme="minorHAnsi"/>
          <w:u w:val="single"/>
        </w:rPr>
        <w:t xml:space="preserve">, invasions </w:t>
      </w:r>
      <w:r w:rsidRPr="00195647">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576FF8CB" w14:textId="0234CF90" w:rsidR="00F13E34" w:rsidRDefault="00623FC9" w:rsidP="00623FC9">
      <w:pPr>
        <w:pStyle w:val="Heading3"/>
      </w:pPr>
      <w:r>
        <w:lastRenderedPageBreak/>
        <w:t>1NC – Heg good</w:t>
      </w:r>
    </w:p>
    <w:p w14:paraId="3F0B847D" w14:textId="4FA7028A" w:rsidR="00B00402" w:rsidRPr="00B00402" w:rsidRDefault="00B00402" w:rsidP="00B00402">
      <w:pPr>
        <w:pStyle w:val="Heading4"/>
      </w:pPr>
      <w:r>
        <w:t xml:space="preserve">The aff advocates for a shift away from cap to Marxism – that </w:t>
      </w:r>
      <w:r w:rsidR="00CC131B">
        <w:t>advocates for the US pulling out of every major geopolitical conflict around the world because they’re in countries like in the Middle East for money – that’s bad</w:t>
      </w:r>
      <w:r w:rsidR="00936571">
        <w:t>. They also link in 1ac cross by</w:t>
      </w:r>
      <w:r w:rsidR="00A13305">
        <w:t xml:space="preserve"> defending a revolution, which kills heg</w:t>
      </w:r>
    </w:p>
    <w:p w14:paraId="6D9D8D94" w14:textId="77777777" w:rsidR="00623FC9" w:rsidRPr="00DE2492" w:rsidRDefault="00623FC9" w:rsidP="00623FC9">
      <w:pPr>
        <w:pStyle w:val="Heading4"/>
        <w:jc w:val="both"/>
      </w:pPr>
      <w:r w:rsidRPr="00DE2492">
        <w:t xml:space="preserve">Nuanced debates about the </w:t>
      </w:r>
      <w:r w:rsidRPr="00DE2492">
        <w:rPr>
          <w:u w:val="single"/>
        </w:rPr>
        <w:t>necessity</w:t>
      </w:r>
      <w:r w:rsidRPr="00DE2492">
        <w:t xml:space="preserve"> of internationalism </w:t>
      </w:r>
      <w:r w:rsidRPr="00DE2492">
        <w:rPr>
          <w:u w:val="single"/>
        </w:rPr>
        <w:t>lock in</w:t>
      </w:r>
      <w:r w:rsidRPr="00DE2492">
        <w:t xml:space="preserve"> deep engagement---the public is </w:t>
      </w:r>
      <w:r w:rsidRPr="00DE2492">
        <w:rPr>
          <w:u w:val="single"/>
        </w:rPr>
        <w:t>primed</w:t>
      </w:r>
      <w:r w:rsidRPr="00DE2492">
        <w:t xml:space="preserve"> to ignore the </w:t>
      </w:r>
      <w:r w:rsidRPr="00DE2492">
        <w:rPr>
          <w:u w:val="single"/>
        </w:rPr>
        <w:t>benefits</w:t>
      </w:r>
      <w:r w:rsidRPr="00DE2492">
        <w:t xml:space="preserve"> of great-power peace in favor of </w:t>
      </w:r>
      <w:r w:rsidRPr="00DE2492">
        <w:rPr>
          <w:u w:val="single"/>
        </w:rPr>
        <w:t>shallow indictments</w:t>
      </w:r>
      <w:r>
        <w:t xml:space="preserve"> of its cost.</w:t>
      </w:r>
    </w:p>
    <w:p w14:paraId="504D542A" w14:textId="77777777" w:rsidR="00623FC9" w:rsidRPr="00DE2492" w:rsidRDefault="00623FC9" w:rsidP="00623FC9">
      <w:r w:rsidRPr="00DE2492">
        <w:t>---Card is the 5</w:t>
      </w:r>
      <w:r w:rsidRPr="00DE2492">
        <w:rPr>
          <w:vertAlign w:val="superscript"/>
        </w:rPr>
        <w:t>th</w:t>
      </w:r>
      <w:r w:rsidRPr="00DE2492">
        <w:t xml:space="preserve"> of a list of things to help heg ---- here are the other 4</w:t>
      </w:r>
    </w:p>
    <w:p w14:paraId="41A2A14E" w14:textId="77777777" w:rsidR="00623FC9" w:rsidRPr="00DE2492" w:rsidRDefault="00623FC9" w:rsidP="00623FC9">
      <w:pPr>
        <w:pStyle w:val="ListParagraph"/>
        <w:numPr>
          <w:ilvl w:val="0"/>
          <w:numId w:val="12"/>
        </w:numPr>
        <w:rPr>
          <w:rFonts w:ascii="Calibri" w:hAnsi="Calibri"/>
        </w:rPr>
      </w:pPr>
      <w:r w:rsidRPr="00DE2492">
        <w:rPr>
          <w:rFonts w:ascii="Calibri" w:hAnsi="Calibri"/>
        </w:rPr>
        <w:t>Sustain grand strategy</w:t>
      </w:r>
    </w:p>
    <w:p w14:paraId="17130335" w14:textId="77777777" w:rsidR="00623FC9" w:rsidRPr="00DE2492" w:rsidRDefault="00623FC9" w:rsidP="00623FC9">
      <w:pPr>
        <w:pStyle w:val="ListParagraph"/>
        <w:numPr>
          <w:ilvl w:val="0"/>
          <w:numId w:val="12"/>
        </w:numPr>
        <w:rPr>
          <w:rFonts w:ascii="Calibri" w:hAnsi="Calibri"/>
        </w:rPr>
      </w:pPr>
      <w:r w:rsidRPr="00DE2492">
        <w:rPr>
          <w:rFonts w:ascii="Calibri" w:hAnsi="Calibri"/>
        </w:rPr>
        <w:t xml:space="preserve">Fund/maintain primacy </w:t>
      </w:r>
    </w:p>
    <w:p w14:paraId="4F6EC1E0" w14:textId="77777777" w:rsidR="00623FC9" w:rsidRPr="00DE2492" w:rsidRDefault="00623FC9" w:rsidP="00623FC9">
      <w:pPr>
        <w:pStyle w:val="ListParagraph"/>
        <w:numPr>
          <w:ilvl w:val="0"/>
          <w:numId w:val="12"/>
        </w:numPr>
        <w:rPr>
          <w:rFonts w:ascii="Calibri" w:hAnsi="Calibri"/>
        </w:rPr>
      </w:pPr>
      <w:r w:rsidRPr="00DE2492">
        <w:rPr>
          <w:rFonts w:ascii="Calibri" w:hAnsi="Calibri"/>
        </w:rPr>
        <w:t>Sustain alliances</w:t>
      </w:r>
    </w:p>
    <w:p w14:paraId="67107C00" w14:textId="77777777" w:rsidR="00623FC9" w:rsidRPr="00DE2492" w:rsidRDefault="00623FC9" w:rsidP="00623FC9">
      <w:pPr>
        <w:pStyle w:val="ListParagraph"/>
        <w:numPr>
          <w:ilvl w:val="0"/>
          <w:numId w:val="12"/>
        </w:numPr>
        <w:rPr>
          <w:rFonts w:ascii="Calibri" w:hAnsi="Calibri"/>
        </w:rPr>
      </w:pPr>
      <w:r w:rsidRPr="00DE2492">
        <w:rPr>
          <w:rFonts w:ascii="Calibri" w:hAnsi="Calibri"/>
        </w:rPr>
        <w:t xml:space="preserve">Use relative restraint </w:t>
      </w:r>
    </w:p>
    <w:p w14:paraId="7E71ECBB" w14:textId="77777777" w:rsidR="00623FC9" w:rsidRPr="00DE2492" w:rsidRDefault="00623FC9" w:rsidP="00623FC9">
      <w:r w:rsidRPr="00DE2492">
        <w:rPr>
          <w:b/>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7393AEE0" w14:textId="77777777" w:rsidR="00623FC9" w:rsidRPr="00DE2492" w:rsidRDefault="00623FC9" w:rsidP="00623FC9">
      <w:pPr>
        <w:rPr>
          <w:sz w:val="16"/>
        </w:rPr>
      </w:pPr>
      <w:r w:rsidRPr="00DE2492">
        <w:rPr>
          <w:sz w:val="16"/>
        </w:rPr>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sz w:val="16"/>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sz w:val="16"/>
          <w:highlight w:val="green"/>
        </w:rPr>
        <w:t xml:space="preserve"> </w:t>
      </w:r>
      <w:r w:rsidRPr="00DE2492">
        <w:rPr>
          <w:rStyle w:val="StyleUnderline"/>
          <w:highlight w:val="green"/>
        </w:rPr>
        <w:t>to</w:t>
      </w:r>
      <w:r w:rsidRPr="00DE2492">
        <w:rPr>
          <w:sz w:val="16"/>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rPr>
          <w:sz w:val="16"/>
        </w:rPr>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rPr>
          <w:sz w:val="16"/>
        </w:rPr>
        <w:t xml:space="preserve"> </w:t>
      </w:r>
      <w:r w:rsidRPr="00DE2492">
        <w:rPr>
          <w:rStyle w:val="Emphasis"/>
          <w:highlight w:val="green"/>
        </w:rPr>
        <w:t>rolling back</w:t>
      </w:r>
      <w:r w:rsidRPr="00DE2492">
        <w:rPr>
          <w:rStyle w:val="Emphasis"/>
        </w:rPr>
        <w:t xml:space="preserve"> key elements of post–Cold War (</w:t>
      </w:r>
      <w:r w:rsidRPr="00DE2492">
        <w:rPr>
          <w:sz w:val="16"/>
        </w:rPr>
        <w:t xml:space="preserve">and post–World War II) </w:t>
      </w:r>
      <w:r w:rsidRPr="00DE2492">
        <w:rPr>
          <w:rStyle w:val="Emphasis"/>
          <w:highlight w:val="green"/>
        </w:rPr>
        <w:t>grand strategy</w:t>
      </w:r>
      <w:r w:rsidRPr="00DE2492">
        <w:rPr>
          <w:sz w:val="16"/>
        </w:rPr>
        <w:t>, from free trade to U.S</w:t>
      </w:r>
      <w:r w:rsidRPr="00DB5FE9">
        <w:rPr>
          <w:sz w:val="16"/>
        </w:rPr>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rPr>
          <w:sz w:val="16"/>
        </w:rPr>
        <w:t xml:space="preserve"> </w:t>
      </w:r>
      <w:r w:rsidRPr="00DE2492">
        <w:rPr>
          <w:rStyle w:val="StyleUnderline"/>
        </w:rPr>
        <w:t>of U.S. grand strategy</w:t>
      </w:r>
      <w:r w:rsidRPr="00DE2492">
        <w:rPr>
          <w:sz w:val="16"/>
        </w:rPr>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rPr>
          <w:sz w:val="16"/>
        </w:rPr>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rPr>
          <w:sz w:val="16"/>
        </w:rPr>
        <w:t xml:space="preserve"> in the first place.</w:t>
      </w:r>
    </w:p>
    <w:p w14:paraId="03A8CBC7" w14:textId="77777777" w:rsidR="00623FC9" w:rsidRPr="00DE2492" w:rsidRDefault="00623FC9" w:rsidP="00623FC9">
      <w:pPr>
        <w:rPr>
          <w:rStyle w:val="StyleUnderline"/>
        </w:rPr>
      </w:pPr>
      <w:r w:rsidRPr="00DE2492">
        <w:rPr>
          <w:sz w:val="16"/>
        </w:rPr>
        <w:t xml:space="preserve">Today, this </w:t>
      </w:r>
      <w:r w:rsidRPr="00DE2492">
        <w:rPr>
          <w:rStyle w:val="Emphasis"/>
          <w:highlight w:val="green"/>
        </w:rPr>
        <w:t>ambivalence</w:t>
      </w:r>
      <w:r w:rsidRPr="00DE2492">
        <w:rPr>
          <w:sz w:val="16"/>
        </w:rPr>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rPr>
          <w:sz w:val="16"/>
        </w:rPr>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rPr>
          <w:sz w:val="16"/>
        </w:rPr>
        <w:t>. It is also becoming</w:t>
      </w:r>
      <w:r w:rsidRPr="00DE2492">
        <w:rPr>
          <w:sz w:val="16"/>
        </w:rPr>
        <w:t xml:space="preserve"> problematic, of course, because e</w:t>
      </w:r>
      <w:r w:rsidRPr="00DE2492">
        <w:rPr>
          <w:rStyle w:val="StyleUnderline"/>
        </w:rPr>
        <w:t xml:space="preserve">ven if the American public seems to support particular aspects of American grand strategy, </w:t>
      </w:r>
      <w:r w:rsidRPr="00DE2492">
        <w:rPr>
          <w:rStyle w:val="StyleUnderline"/>
          <w:highlight w:val="green"/>
        </w:rPr>
        <w:t xml:space="preserve">the </w:t>
      </w:r>
      <w:r w:rsidRPr="00DE2492">
        <w:rPr>
          <w:rStyle w:val="Emphasis"/>
          <w:highlight w:val="green"/>
        </w:rPr>
        <w:t>public</w:t>
      </w:r>
      <w:r w:rsidRPr="00DE2492">
        <w:rPr>
          <w:rStyle w:val="StyleUnderline"/>
          <w:highlight w:val="green"/>
        </w:rPr>
        <w:t xml:space="preserve"> has shown itself </w:t>
      </w:r>
      <w:r w:rsidRPr="00DE2492">
        <w:rPr>
          <w:rStyle w:val="Emphasis"/>
          <w:highlight w:val="green"/>
        </w:rPr>
        <w:t>willing to elect a president who appears to care little</w:t>
      </w:r>
      <w:r w:rsidRPr="00DE2492">
        <w:rPr>
          <w:rStyle w:val="StyleUnderline"/>
        </w:rPr>
        <w:t xml:space="preserve"> for the successful postwar and post–Cold War </w:t>
      </w:r>
      <w:r w:rsidRPr="00DB5FE9">
        <w:rPr>
          <w:rStyle w:val="StyleUnderline"/>
        </w:rPr>
        <w:t>tradition</w:t>
      </w:r>
      <w:r w:rsidRPr="00DB5FE9">
        <w:rPr>
          <w:sz w:val="16"/>
        </w:rPr>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7D9E4344" w14:textId="77777777" w:rsidR="00623FC9" w:rsidRPr="00DE2492" w:rsidRDefault="00623FC9" w:rsidP="00623FC9">
      <w:pPr>
        <w:rPr>
          <w:rStyle w:val="StyleUnderline"/>
        </w:rPr>
      </w:pPr>
      <w:r w:rsidRPr="00DE2492">
        <w:rPr>
          <w:rStyle w:val="StyleUnderline"/>
        </w:rPr>
        <w:t>A</w:t>
      </w:r>
      <w:r w:rsidRPr="00DB5FE9">
        <w:rPr>
          <w:rStyle w:val="StyleUnderline"/>
        </w:rPr>
        <w:t>m</w:t>
      </w:r>
      <w:r w:rsidRPr="00DE2492">
        <w:rPr>
          <w:rStyle w:val="StyleUnderline"/>
        </w:rPr>
        <w:t xml:space="preserve">erican </w:t>
      </w:r>
      <w:r w:rsidRPr="00DE2492">
        <w:rPr>
          <w:rStyle w:val="StyleUnderline"/>
          <w:highlight w:val="green"/>
        </w:rPr>
        <w:t xml:space="preserve">leaders </w:t>
      </w:r>
      <w:r w:rsidRPr="00DB5FE9">
        <w:rPr>
          <w:rStyle w:val="StyleUnderline"/>
        </w:rPr>
        <w:t xml:space="preserve">will need to more effectively make the case for </w:t>
      </w:r>
      <w:r w:rsidRPr="00DB5FE9">
        <w:rPr>
          <w:rStyle w:val="Emphasis"/>
        </w:rPr>
        <w:t>controversial</w:t>
      </w:r>
      <w:r w:rsidRPr="00DB5FE9">
        <w:rPr>
          <w:sz w:val="16"/>
        </w:rPr>
        <w:t xml:space="preserve"> </w:t>
      </w:r>
      <w:r w:rsidRPr="00DB5FE9">
        <w:rPr>
          <w:rStyle w:val="StyleUnderline"/>
        </w:rPr>
        <w:t xml:space="preserve">but </w:t>
      </w:r>
      <w:r w:rsidRPr="00DB5FE9">
        <w:rPr>
          <w:rStyle w:val="Emphasis"/>
        </w:rPr>
        <w:t>broadly beneficial policies</w:t>
      </w:r>
      <w:r w:rsidRPr="00DB5FE9">
        <w:rPr>
          <w:sz w:val="16"/>
        </w:rPr>
        <w:t xml:space="preserve"> </w:t>
      </w:r>
      <w:r w:rsidRPr="00DB5FE9">
        <w:rPr>
          <w:rStyle w:val="StyleUnderline"/>
        </w:rPr>
        <w:t xml:space="preserve">such as </w:t>
      </w:r>
      <w:r w:rsidRPr="00DB5FE9">
        <w:rPr>
          <w:rStyle w:val="Emphasis"/>
        </w:rPr>
        <w:t>free trade</w:t>
      </w:r>
      <w:r w:rsidRPr="00DB5FE9">
        <w:rPr>
          <w:sz w:val="16"/>
        </w:rPr>
        <w:t xml:space="preserve">, </w:t>
      </w:r>
      <w:r w:rsidRPr="00DB5FE9">
        <w:rPr>
          <w:rStyle w:val="StyleUnderline"/>
        </w:rPr>
        <w:t>while also addressing the inevitable socioeconomic dislocations such policies cause</w:t>
      </w:r>
      <w:r w:rsidRPr="00DB5FE9">
        <w:rPr>
          <w:sz w:val="16"/>
        </w:rPr>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DE2492">
        <w:rPr>
          <w:rStyle w:val="StyleUnderline"/>
          <w:highlight w:val="green"/>
        </w:rPr>
        <w:t xml:space="preserve">and </w:t>
      </w:r>
      <w:r w:rsidRPr="00DE2492">
        <w:rPr>
          <w:rStyle w:val="StyleUnderline"/>
        </w:rPr>
        <w:t>other</w:t>
      </w:r>
      <w:r w:rsidRPr="00DE2492">
        <w:rPr>
          <w:sz w:val="16"/>
        </w:rPr>
        <w:t xml:space="preserve"> </w:t>
      </w:r>
      <w:r w:rsidRPr="00DE2492">
        <w:rPr>
          <w:rStyle w:val="Emphasis"/>
          <w:highlight w:val="green"/>
        </w:rPr>
        <w:t>commitments</w:t>
      </w:r>
      <w:r w:rsidRPr="00DE2492">
        <w:rPr>
          <w:sz w:val="16"/>
          <w:highlight w:val="green"/>
        </w:rPr>
        <w:t xml:space="preserve"> </w:t>
      </w:r>
      <w:r w:rsidRPr="00DE2492">
        <w:rPr>
          <w:rStyle w:val="StyleUnderline"/>
          <w:highlight w:val="green"/>
        </w:rPr>
        <w:t xml:space="preserve">whose costs </w:t>
      </w:r>
      <w:r w:rsidRPr="00DE2492">
        <w:rPr>
          <w:rStyle w:val="StyleUnderline"/>
        </w:rPr>
        <w:t xml:space="preserve">are often </w:t>
      </w:r>
      <w:r w:rsidRPr="00DE2492">
        <w:rPr>
          <w:rStyle w:val="StyleUnderline"/>
          <w:highlight w:val="green"/>
        </w:rPr>
        <w:t xml:space="preserve">more </w:t>
      </w:r>
      <w:r w:rsidRPr="00DE2492">
        <w:rPr>
          <w:rStyle w:val="Emphasis"/>
          <w:highlight w:val="green"/>
        </w:rPr>
        <w:t>visible</w:t>
      </w:r>
      <w:r w:rsidRPr="00DE2492">
        <w:rPr>
          <w:rStyle w:val="Emphasis"/>
        </w:rPr>
        <w:t xml:space="preserve">—not to say </w:t>
      </w:r>
      <w:r w:rsidRPr="00DE2492">
        <w:rPr>
          <w:rStyle w:val="Emphasis"/>
        </w:rPr>
        <w:lastRenderedPageBreak/>
        <w:t>greater—</w:t>
      </w:r>
      <w:r w:rsidRPr="00DE2492">
        <w:rPr>
          <w:rStyle w:val="Emphasis"/>
          <w:highlight w:val="green"/>
        </w:rPr>
        <w:t>than their benefits</w:t>
      </w:r>
      <w:r w:rsidRPr="00DE2492">
        <w:rPr>
          <w:rStyle w:val="Emphasis"/>
        </w:rPr>
        <w:t>.</w:t>
      </w:r>
      <w:r w:rsidRPr="00DE2492">
        <w:rPr>
          <w:sz w:val="16"/>
        </w:rPr>
        <w:t xml:space="preserve"> </w:t>
      </w:r>
      <w:r w:rsidRPr="00DE2492">
        <w:rPr>
          <w:rStyle w:val="StyleUnderline"/>
        </w:rPr>
        <w:t xml:space="preserve">They will need to remind Americans that their country’s leadership has not been a </w:t>
      </w:r>
      <w:r w:rsidRPr="00DE2492">
        <w:rPr>
          <w:rStyle w:val="Emphasis"/>
        </w:rPr>
        <w:t>matter of charity</w:t>
      </w:r>
      <w:r w:rsidRPr="00DE2492">
        <w:rPr>
          <w:sz w:val="16"/>
        </w:rPr>
        <w:t xml:space="preserve">; </w:t>
      </w:r>
      <w:r w:rsidRPr="00DE2492">
        <w:rPr>
          <w:rStyle w:val="StyleUnderline"/>
        </w:rPr>
        <w:t xml:space="preserve">it has helped produce an international order that is exceptional in its stability, liberalism, and benefits for the United States. </w:t>
      </w:r>
      <w:r w:rsidRPr="00DE2492">
        <w:rPr>
          <w:sz w:val="16"/>
        </w:rPr>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tumultuous state</w:t>
      </w:r>
      <w:r w:rsidRPr="00DE2492">
        <w:rPr>
          <w:sz w:val="16"/>
        </w:rPr>
        <w:t xml:space="preserve">. After all, </w:t>
      </w:r>
      <w:r w:rsidRPr="00DE2492">
        <w:rPr>
          <w:rStyle w:val="StyleUnderline"/>
          <w:highlight w:val="green"/>
        </w:rPr>
        <w:t xml:space="preserve">the success of </w:t>
      </w:r>
      <w:r w:rsidRPr="00DE2492">
        <w:rPr>
          <w:rStyle w:val="StyleUnderline"/>
        </w:rPr>
        <w:t xml:space="preserve">American </w:t>
      </w:r>
      <w:r w:rsidRPr="00DE2492">
        <w:rPr>
          <w:rStyle w:val="StyleUnderline"/>
          <w:highlight w:val="green"/>
        </w:rPr>
        <w:t xml:space="preserve">statecraft is </w:t>
      </w:r>
      <w:r w:rsidRPr="00DE2492">
        <w:rPr>
          <w:rStyle w:val="StyleUnderline"/>
        </w:rPr>
        <w:t xml:space="preserve">often </w:t>
      </w:r>
      <w:r w:rsidRPr="00DE2492">
        <w:rPr>
          <w:rStyle w:val="StyleUnderline"/>
          <w:highlight w:val="green"/>
        </w:rPr>
        <w:t xml:space="preserve">reflected in </w:t>
      </w:r>
      <w:r w:rsidRPr="00DE2492">
        <w:rPr>
          <w:rStyle w:val="StyleUnderline"/>
        </w:rPr>
        <w:t xml:space="preserve">the </w:t>
      </w:r>
      <w:r w:rsidRPr="00DE2492">
        <w:rPr>
          <w:rStyle w:val="Emphasis"/>
          <w:highlight w:val="green"/>
        </w:rPr>
        <w:t>bad things</w:t>
      </w:r>
      <w:r w:rsidRPr="00DE2492">
        <w:rPr>
          <w:rStyle w:val="StyleUnderline"/>
          <w:highlight w:val="green"/>
        </w:rPr>
        <w:t xml:space="preserve"> that </w:t>
      </w:r>
      <w:r w:rsidRPr="00DE2492">
        <w:rPr>
          <w:rStyle w:val="Emphasis"/>
          <w:highlight w:val="green"/>
        </w:rPr>
        <w:t>don’t happen</w:t>
      </w:r>
      <w:r w:rsidRPr="00DE2492">
        <w:rPr>
          <w:sz w:val="16"/>
          <w:highlight w:val="green"/>
        </w:rPr>
        <w:t xml:space="preserve"> </w:t>
      </w:r>
      <w:r w:rsidRPr="00DE2492">
        <w:rPr>
          <w:rStyle w:val="StyleUnderline"/>
        </w:rPr>
        <w:t xml:space="preserve">as well as in the </w:t>
      </w:r>
      <w:r w:rsidRPr="00DE2492">
        <w:rPr>
          <w:rStyle w:val="Emphasis"/>
        </w:rPr>
        <w:t>good things that do.</w:t>
      </w:r>
      <w:r w:rsidRPr="00DE2492">
        <w:rPr>
          <w:sz w:val="16"/>
        </w:rPr>
        <w:t xml:space="preserve"> </w:t>
      </w:r>
      <w:r w:rsidRPr="00DE2492">
        <w:rPr>
          <w:rStyle w:val="StyleUnderline"/>
          <w:highlight w:val="green"/>
        </w:rPr>
        <w:t>Making this point is</w:t>
      </w:r>
      <w:r w:rsidRPr="00DE2492">
        <w:rPr>
          <w:sz w:val="16"/>
          <w:highlight w:val="green"/>
        </w:rPr>
        <w:t xml:space="preserve"> </w:t>
      </w:r>
      <w:r w:rsidRPr="00DE2492">
        <w:rPr>
          <w:rStyle w:val="Emphasis"/>
          <w:highlight w:val="green"/>
        </w:rPr>
        <w:t xml:space="preserve">essential to reconsolidating </w:t>
      </w:r>
      <w:r w:rsidRPr="00DE2492">
        <w:rPr>
          <w:rStyle w:val="Emphasis"/>
        </w:rPr>
        <w:t xml:space="preserve">domestic </w:t>
      </w:r>
      <w:r w:rsidRPr="00DE2492">
        <w:rPr>
          <w:rStyle w:val="Emphasis"/>
          <w:highlight w:val="green"/>
        </w:rPr>
        <w:t xml:space="preserve">support </w:t>
      </w:r>
      <w:r w:rsidRPr="00DE2492">
        <w:rPr>
          <w:rStyle w:val="Emphasis"/>
        </w:rPr>
        <w:t>now and in the future</w:t>
      </w:r>
      <w:r w:rsidRPr="00DE2492">
        <w:rPr>
          <w:sz w:val="16"/>
        </w:rPr>
        <w:t>—</w:t>
      </w:r>
      <w:r w:rsidRPr="00DE2492">
        <w:rPr>
          <w:rStyle w:val="StyleUnderline"/>
          <w:highlight w:val="green"/>
        </w:rPr>
        <w:t xml:space="preserve">and </w:t>
      </w:r>
      <w:r w:rsidRPr="00DE2492">
        <w:rPr>
          <w:rStyle w:val="StyleUnderline"/>
        </w:rPr>
        <w:t xml:space="preserve">to </w:t>
      </w:r>
      <w:r w:rsidRPr="00DE2492">
        <w:rPr>
          <w:rStyle w:val="Emphasis"/>
          <w:highlight w:val="green"/>
        </w:rPr>
        <w:t xml:space="preserve">preserving </w:t>
      </w:r>
      <w:r w:rsidRPr="00DE2492">
        <w:rPr>
          <w:rStyle w:val="Emphasis"/>
        </w:rPr>
        <w:t xml:space="preserve">a </w:t>
      </w:r>
      <w:r w:rsidRPr="00DE2492">
        <w:rPr>
          <w:rStyle w:val="Emphasis"/>
          <w:highlight w:val="green"/>
        </w:rPr>
        <w:t>grand strategy</w:t>
      </w:r>
      <w:r w:rsidRPr="00DE2492">
        <w:rPr>
          <w:rStyle w:val="StyleUnderline"/>
        </w:rPr>
        <w:t xml:space="preserve"> that has delivered </w:t>
      </w:r>
      <w:r w:rsidRPr="00DE2492">
        <w:rPr>
          <w:rStyle w:val="Emphasis"/>
        </w:rPr>
        <w:t>pretty good results for a quarter century</w:t>
      </w:r>
      <w:r w:rsidRPr="00DE2492">
        <w:rPr>
          <w:rStyle w:val="StyleUnderline"/>
        </w:rPr>
        <w:t>.</w:t>
      </w:r>
    </w:p>
    <w:p w14:paraId="6683561C" w14:textId="77777777" w:rsidR="006C2751" w:rsidRPr="00DE2492" w:rsidRDefault="006C2751" w:rsidP="006C2751">
      <w:pPr>
        <w:pStyle w:val="Heading4"/>
        <w:rPr>
          <w:rFonts w:cstheme="majorHAnsi"/>
        </w:rPr>
      </w:pPr>
      <w:r w:rsidRPr="00DE2492">
        <w:rPr>
          <w:rFonts w:cstheme="majorHAnsi"/>
        </w:rPr>
        <w:t>Education about military strategy is good – it’s key to military effectiveness and humanitarian missions that outweigh.</w:t>
      </w:r>
    </w:p>
    <w:p w14:paraId="578B516D" w14:textId="77777777" w:rsidR="006C2751" w:rsidRPr="00DE2492" w:rsidRDefault="006C2751" w:rsidP="006C2751">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16BFB9F6" w14:textId="77777777" w:rsidR="006C2751" w:rsidRPr="00DE2492" w:rsidRDefault="006C2751" w:rsidP="006C2751">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have to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544DD367" w14:textId="77777777" w:rsidR="006C2751" w:rsidRPr="00DE2492" w:rsidRDefault="006C2751" w:rsidP="006C2751">
      <w:pPr>
        <w:rPr>
          <w:rFonts w:cstheme="majorHAnsi"/>
          <w:sz w:val="16"/>
        </w:rPr>
      </w:pPr>
      <w:r w:rsidRPr="00DE2492">
        <w:rPr>
          <w:rFonts w:cstheme="majorHAnsi"/>
          <w:sz w:val="16"/>
        </w:rPr>
        <w:t xml:space="preserve">This is especially true for military education, because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 which often thrive on predictability and routine, this is the most challenging aspect of the job</w:t>
      </w:r>
      <w:r w:rsidRPr="00DE2492">
        <w:rPr>
          <w:rFonts w:cstheme="majorHAnsi"/>
          <w:sz w:val="16"/>
        </w:rPr>
        <w:t xml:space="preserve"> (Dempsey, 2012; Bruscino, 2013).</w:t>
      </w:r>
    </w:p>
    <w:p w14:paraId="48B409BB" w14:textId="77777777" w:rsidR="006C2751" w:rsidRPr="00DE2492" w:rsidRDefault="006C2751" w:rsidP="006C2751">
      <w:pPr>
        <w:rPr>
          <w:rFonts w:cstheme="majorHAnsi"/>
          <w:u w:val="single"/>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Porro,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Military 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02616648" w14:textId="77777777" w:rsidR="00623FC9" w:rsidRPr="00623FC9" w:rsidRDefault="00623FC9" w:rsidP="00623FC9"/>
    <w:sectPr w:rsidR="00623FC9" w:rsidRPr="00623F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7ECB"/>
    <w:rsid w:val="000029E3"/>
    <w:rsid w:val="000029E8"/>
    <w:rsid w:val="00004225"/>
    <w:rsid w:val="000066CA"/>
    <w:rsid w:val="00007264"/>
    <w:rsid w:val="000076A9"/>
    <w:rsid w:val="00014FAD"/>
    <w:rsid w:val="00015D2A"/>
    <w:rsid w:val="00020A3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F0F"/>
    <w:rsid w:val="0008785F"/>
    <w:rsid w:val="00090CBE"/>
    <w:rsid w:val="00094DEC"/>
    <w:rsid w:val="000A2D8A"/>
    <w:rsid w:val="000D159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1C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267"/>
    <w:rsid w:val="00330E13"/>
    <w:rsid w:val="003322F6"/>
    <w:rsid w:val="00332A4F"/>
    <w:rsid w:val="00335A23"/>
    <w:rsid w:val="00340707"/>
    <w:rsid w:val="00341C61"/>
    <w:rsid w:val="00346531"/>
    <w:rsid w:val="00351841"/>
    <w:rsid w:val="003624A6"/>
    <w:rsid w:val="00364ADF"/>
    <w:rsid w:val="00365C8D"/>
    <w:rsid w:val="003670D9"/>
    <w:rsid w:val="0037088B"/>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B79D5"/>
    <w:rsid w:val="003C5F4C"/>
    <w:rsid w:val="003D5EA8"/>
    <w:rsid w:val="003D7B28"/>
    <w:rsid w:val="003E305E"/>
    <w:rsid w:val="003E34DB"/>
    <w:rsid w:val="003E4FE5"/>
    <w:rsid w:val="003E5302"/>
    <w:rsid w:val="003E5BF1"/>
    <w:rsid w:val="003F2452"/>
    <w:rsid w:val="003F41EA"/>
    <w:rsid w:val="003F7DF0"/>
    <w:rsid w:val="004039AF"/>
    <w:rsid w:val="00407AFF"/>
    <w:rsid w:val="0041155D"/>
    <w:rsid w:val="00416F5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89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D6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2F2"/>
    <w:rsid w:val="006235FB"/>
    <w:rsid w:val="00623FC9"/>
    <w:rsid w:val="00626A15"/>
    <w:rsid w:val="006379E9"/>
    <w:rsid w:val="006438CB"/>
    <w:rsid w:val="006529B9"/>
    <w:rsid w:val="00654695"/>
    <w:rsid w:val="0065500A"/>
    <w:rsid w:val="00655217"/>
    <w:rsid w:val="0065727C"/>
    <w:rsid w:val="00674A78"/>
    <w:rsid w:val="00676633"/>
    <w:rsid w:val="00696A16"/>
    <w:rsid w:val="006A4840"/>
    <w:rsid w:val="006A52A0"/>
    <w:rsid w:val="006A7E1D"/>
    <w:rsid w:val="006C2751"/>
    <w:rsid w:val="006C3A56"/>
    <w:rsid w:val="006D13F4"/>
    <w:rsid w:val="006D6AED"/>
    <w:rsid w:val="006E04A4"/>
    <w:rsid w:val="006E47AC"/>
    <w:rsid w:val="006E6D0B"/>
    <w:rsid w:val="006F126E"/>
    <w:rsid w:val="006F32C9"/>
    <w:rsid w:val="006F3834"/>
    <w:rsid w:val="006F5693"/>
    <w:rsid w:val="006F5D4C"/>
    <w:rsid w:val="00717B01"/>
    <w:rsid w:val="007227D9"/>
    <w:rsid w:val="0072491F"/>
    <w:rsid w:val="00725598"/>
    <w:rsid w:val="007374A1"/>
    <w:rsid w:val="0075057F"/>
    <w:rsid w:val="00752712"/>
    <w:rsid w:val="00753A84"/>
    <w:rsid w:val="00755396"/>
    <w:rsid w:val="007611F5"/>
    <w:rsid w:val="007619E4"/>
    <w:rsid w:val="00761E75"/>
    <w:rsid w:val="0076495E"/>
    <w:rsid w:val="00765FC8"/>
    <w:rsid w:val="00775694"/>
    <w:rsid w:val="00782A4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B3"/>
    <w:rsid w:val="00864E76"/>
    <w:rsid w:val="00872581"/>
    <w:rsid w:val="0087459D"/>
    <w:rsid w:val="0087680F"/>
    <w:rsid w:val="00876D81"/>
    <w:rsid w:val="00881D86"/>
    <w:rsid w:val="00881E2E"/>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5D4"/>
    <w:rsid w:val="00931816"/>
    <w:rsid w:val="00932C71"/>
    <w:rsid w:val="00936571"/>
    <w:rsid w:val="009475D8"/>
    <w:rsid w:val="009509D5"/>
    <w:rsid w:val="009538F5"/>
    <w:rsid w:val="00957187"/>
    <w:rsid w:val="00960255"/>
    <w:rsid w:val="009603E1"/>
    <w:rsid w:val="00961C9D"/>
    <w:rsid w:val="00963065"/>
    <w:rsid w:val="00965DAF"/>
    <w:rsid w:val="0097151F"/>
    <w:rsid w:val="00973777"/>
    <w:rsid w:val="00976CC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305"/>
    <w:rsid w:val="00A22670"/>
    <w:rsid w:val="00A24B35"/>
    <w:rsid w:val="00A271BA"/>
    <w:rsid w:val="00A27ECB"/>
    <w:rsid w:val="00A27F86"/>
    <w:rsid w:val="00A431C6"/>
    <w:rsid w:val="00A51E3D"/>
    <w:rsid w:val="00A54315"/>
    <w:rsid w:val="00A60FBC"/>
    <w:rsid w:val="00A65C0B"/>
    <w:rsid w:val="00A776BA"/>
    <w:rsid w:val="00A81FD2"/>
    <w:rsid w:val="00A8441A"/>
    <w:rsid w:val="00A8674A"/>
    <w:rsid w:val="00A914F4"/>
    <w:rsid w:val="00A96E24"/>
    <w:rsid w:val="00AA6F6E"/>
    <w:rsid w:val="00AB122B"/>
    <w:rsid w:val="00AB21B0"/>
    <w:rsid w:val="00AB3D59"/>
    <w:rsid w:val="00AB48D3"/>
    <w:rsid w:val="00AC09D0"/>
    <w:rsid w:val="00AC0A66"/>
    <w:rsid w:val="00AE0243"/>
    <w:rsid w:val="00AE1BAD"/>
    <w:rsid w:val="00AE2124"/>
    <w:rsid w:val="00AE24BC"/>
    <w:rsid w:val="00AE3E3F"/>
    <w:rsid w:val="00AF2516"/>
    <w:rsid w:val="00AF4760"/>
    <w:rsid w:val="00AF55D4"/>
    <w:rsid w:val="00B00402"/>
    <w:rsid w:val="00B0505F"/>
    <w:rsid w:val="00B05C2D"/>
    <w:rsid w:val="00B12933"/>
    <w:rsid w:val="00B12B88"/>
    <w:rsid w:val="00B137E0"/>
    <w:rsid w:val="00B13BC8"/>
    <w:rsid w:val="00B239F9"/>
    <w:rsid w:val="00B24662"/>
    <w:rsid w:val="00B3569C"/>
    <w:rsid w:val="00B43676"/>
    <w:rsid w:val="00B5602D"/>
    <w:rsid w:val="00B60125"/>
    <w:rsid w:val="00B6656B"/>
    <w:rsid w:val="00B71625"/>
    <w:rsid w:val="00B75C54"/>
    <w:rsid w:val="00B77D7B"/>
    <w:rsid w:val="00B8710E"/>
    <w:rsid w:val="00B92A93"/>
    <w:rsid w:val="00BA17A8"/>
    <w:rsid w:val="00BA3C33"/>
    <w:rsid w:val="00BB0878"/>
    <w:rsid w:val="00BB1879"/>
    <w:rsid w:val="00BC0ABE"/>
    <w:rsid w:val="00BC30DB"/>
    <w:rsid w:val="00BC64FF"/>
    <w:rsid w:val="00BC7C37"/>
    <w:rsid w:val="00BD2244"/>
    <w:rsid w:val="00BE6472"/>
    <w:rsid w:val="00BE675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84D"/>
    <w:rsid w:val="00C72AFE"/>
    <w:rsid w:val="00C81619"/>
    <w:rsid w:val="00CA013C"/>
    <w:rsid w:val="00CA34F3"/>
    <w:rsid w:val="00CA6D6D"/>
    <w:rsid w:val="00CC131B"/>
    <w:rsid w:val="00CC7A4E"/>
    <w:rsid w:val="00CD1359"/>
    <w:rsid w:val="00CD4C83"/>
    <w:rsid w:val="00CE392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15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88"/>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E34"/>
    <w:rsid w:val="00F201E7"/>
    <w:rsid w:val="00F204E0"/>
    <w:rsid w:val="00F20B16"/>
    <w:rsid w:val="00F21C79"/>
    <w:rsid w:val="00F238C9"/>
    <w:rsid w:val="00F23CA5"/>
    <w:rsid w:val="00F277AA"/>
    <w:rsid w:val="00F31955"/>
    <w:rsid w:val="00F34C06"/>
    <w:rsid w:val="00F42D2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37900"/>
  <w14:defaultImageDpi w14:val="300"/>
  <w15:docId w15:val="{8F661F65-E9FB-6D48-83F6-F3C2BDA9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E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7E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E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7E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A27E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7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ECB"/>
  </w:style>
  <w:style w:type="character" w:customStyle="1" w:styleId="Heading1Char">
    <w:name w:val="Heading 1 Char"/>
    <w:aliases w:val="Pocket Char"/>
    <w:basedOn w:val="DefaultParagraphFont"/>
    <w:link w:val="Heading1"/>
    <w:uiPriority w:val="9"/>
    <w:rsid w:val="00A27E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7E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7EC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A27E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7EC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A27ECB"/>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A27E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7ECB"/>
    <w:rPr>
      <w:color w:val="auto"/>
      <w:u w:val="none"/>
    </w:rPr>
  </w:style>
  <w:style w:type="character" w:styleId="Hyperlink">
    <w:name w:val="Hyperlink"/>
    <w:aliases w:val="No Spacing Char2,Small Text Char3,Card Format Char2,No Spacing6 Char1,DDI Tag Char1,Tag Title Char2,No Spacin Char,ClearFormatting Char1,No Spacing8 Char1,No Spacing311 Char2,Debate Text Char1,No Spacing11 Char,No Spacing111 Char1,Card Text,Read"/>
    <w:basedOn w:val="DefaultParagraphFont"/>
    <w:link w:val="NoSpacing"/>
    <w:uiPriority w:val="99"/>
    <w:unhideWhenUsed/>
    <w:rsid w:val="00A27ECB"/>
    <w:rPr>
      <w:color w:val="auto"/>
      <w:u w:val="none"/>
    </w:rPr>
  </w:style>
  <w:style w:type="paragraph" w:styleId="DocumentMap">
    <w:name w:val="Document Map"/>
    <w:basedOn w:val="Normal"/>
    <w:link w:val="DocumentMapChar"/>
    <w:uiPriority w:val="99"/>
    <w:semiHidden/>
    <w:unhideWhenUsed/>
    <w:rsid w:val="00A27E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7ECB"/>
    <w:rPr>
      <w:rFonts w:ascii="Lucida Grande" w:hAnsi="Lucida Grande" w:cs="Lucida Grande"/>
    </w:rPr>
  </w:style>
  <w:style w:type="paragraph" w:customStyle="1" w:styleId="textbold">
    <w:name w:val="text bold"/>
    <w:basedOn w:val="Normal"/>
    <w:link w:val="Emphasis"/>
    <w:uiPriority w:val="20"/>
    <w:qFormat/>
    <w:rsid w:val="00CA34F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card,tag"/>
    <w:basedOn w:val="Heading1"/>
    <w:link w:val="Hyperlink"/>
    <w:autoRedefine/>
    <w:uiPriority w:val="99"/>
    <w:qFormat/>
    <w:rsid w:val="00A914F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23FC9"/>
    <w:pPr>
      <w:ind w:left="720"/>
      <w:contextualSpacing/>
    </w:pPr>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2915/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nd.org/pubs/perspectives/PEA407-1.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affairs.org/doi/10.1377/hlthaff.2014.10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financialsense.com/stormw...2005/020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11245</Words>
  <Characters>64097</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47</cp:revision>
  <dcterms:created xsi:type="dcterms:W3CDTF">2021-09-20T19:11:00Z</dcterms:created>
  <dcterms:modified xsi:type="dcterms:W3CDTF">2021-09-20T20:23:00Z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