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3B20" w14:textId="5C5E7E4F" w:rsidR="001B695A" w:rsidRDefault="001B695A" w:rsidP="00077315">
      <w:pPr>
        <w:pStyle w:val="Heading1"/>
      </w:pPr>
      <w:r>
        <w:t>2NR</w:t>
      </w:r>
    </w:p>
    <w:p w14:paraId="30208E5E" w14:textId="77777777" w:rsidR="001B695A" w:rsidRPr="001B695A" w:rsidRDefault="001B695A" w:rsidP="001B695A"/>
    <w:p w14:paraId="20E44D43" w14:textId="769A23A4" w:rsidR="00077315" w:rsidRDefault="00077315" w:rsidP="00077315">
      <w:pPr>
        <w:pStyle w:val="Heading1"/>
      </w:pPr>
      <w:r>
        <w:lastRenderedPageBreak/>
        <w:t>1NC</w:t>
      </w:r>
    </w:p>
    <w:p w14:paraId="38F9815D" w14:textId="4936FC38" w:rsidR="008F401E" w:rsidRDefault="008F401E" w:rsidP="008F401E">
      <w:pPr>
        <w:pStyle w:val="Heading3"/>
      </w:pPr>
      <w:r>
        <w:lastRenderedPageBreak/>
        <w:t>1NC – OFF</w:t>
      </w:r>
    </w:p>
    <w:p w14:paraId="30C443EC" w14:textId="471A3FCB" w:rsidR="008F401E" w:rsidRPr="006C434D" w:rsidRDefault="008F401E" w:rsidP="008F401E">
      <w:pPr>
        <w:pStyle w:val="Heading4"/>
        <w:rPr>
          <w:rFonts w:cs="Calibri"/>
        </w:rPr>
      </w:pPr>
      <w:r w:rsidRPr="006C434D">
        <w:rPr>
          <w:rFonts w:cs="Calibri"/>
        </w:rPr>
        <w:t>Interpretation: “</w:t>
      </w:r>
      <w:r w:rsidR="000A46DD">
        <w:rPr>
          <w:rFonts w:cs="Calibri"/>
        </w:rPr>
        <w:t>Private entities</w:t>
      </w:r>
      <w:r w:rsidRPr="006C434D">
        <w:rPr>
          <w:rFonts w:cs="Calibri"/>
        </w:rPr>
        <w:t xml:space="preserve">” is a generic bare plural. The aff may not defend </w:t>
      </w:r>
      <w:r>
        <w:rPr>
          <w:rFonts w:cs="Calibri"/>
        </w:rPr>
        <w:t xml:space="preserve">that a subset of nations </w:t>
      </w:r>
      <w:r w:rsidR="00CE6BF6">
        <w:rPr>
          <w:rFonts w:cs="Calibri"/>
        </w:rPr>
        <w:t>ban the appropriation of outer space</w:t>
      </w:r>
      <w:r>
        <w:rPr>
          <w:rFonts w:cs="Calibri"/>
        </w:rPr>
        <w:t>.</w:t>
      </w:r>
    </w:p>
    <w:p w14:paraId="746E7326" w14:textId="77777777" w:rsidR="008F401E" w:rsidRDefault="008F401E" w:rsidP="008F401E">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C445E68" w14:textId="77777777" w:rsidR="008F401E" w:rsidRPr="00EB1E45" w:rsidRDefault="008F401E" w:rsidP="008F401E">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r w:rsidRPr="00635197">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75E6A14E" w14:textId="77777777" w:rsidR="008F401E" w:rsidRPr="00EB1E45" w:rsidRDefault="008F401E" w:rsidP="008F401E">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BC73243" w14:textId="77777777" w:rsidR="008F401E" w:rsidRPr="00EB1E45" w:rsidRDefault="008F401E" w:rsidP="008F401E">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13DFF0CF" w14:textId="77777777" w:rsidR="008F401E" w:rsidRPr="003072EF" w:rsidRDefault="008F401E" w:rsidP="008F401E">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1125FF15" w14:textId="77777777" w:rsidR="008F401E" w:rsidRPr="00553C4E" w:rsidRDefault="008F401E" w:rsidP="008F401E">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w:t>
      </w:r>
      <w:r w:rsidRPr="00553C4E">
        <w:lastRenderedPageBreak/>
        <w:t>ies,” then the Ivy League argument above would be a valid inference. Since it’s not a valid inference, “colleges and universities” must be a generic bare plural.</w:t>
      </w:r>
    </w:p>
    <w:p w14:paraId="79B77FD9" w14:textId="77777777" w:rsidR="008F401E" w:rsidRPr="009140CF" w:rsidRDefault="008F401E" w:rsidP="008F401E">
      <w:pPr>
        <w:rPr>
          <w:rStyle w:val="StyleUnderline"/>
        </w:rPr>
      </w:pPr>
      <w:r w:rsidRPr="00553C4E">
        <w:rPr>
          <w:rStyle w:val="StyleUnderline"/>
        </w:rPr>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0"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w:t>
      </w:r>
      <w:r w:rsidRPr="00C9786F">
        <w:rPr>
          <w:rStyle w:val="StyleUnderline"/>
        </w:rPr>
        <w:lastRenderedPageBreak/>
        <w:t xml:space="preserve">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0FB0A304" w14:textId="77777777" w:rsidR="008F401E" w:rsidRPr="00D222A7" w:rsidRDefault="008F401E" w:rsidP="008F401E">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w:t>
      </w:r>
      <w:r w:rsidRPr="00553C4E">
        <w:rPr>
          <w:rStyle w:val="StyleUnderline"/>
        </w:rPr>
        <w:lastRenderedPageBreak/>
        <w:t xml:space="preser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066A9B9C" w14:textId="7B8EF29E" w:rsidR="008F401E" w:rsidRPr="00973E74" w:rsidRDefault="008F401E" w:rsidP="008F401E">
      <w:pPr>
        <w:pStyle w:val="Heading4"/>
        <w:rPr>
          <w:rFonts w:cs="Calibri"/>
        </w:rPr>
      </w:pPr>
      <w:r>
        <w:rPr>
          <w:rFonts w:cs="Calibri"/>
        </w:rPr>
        <w:t>It applies to “</w:t>
      </w:r>
      <w:r w:rsidR="00310B96">
        <w:rPr>
          <w:rFonts w:cs="Calibri"/>
        </w:rPr>
        <w:t>private entities</w:t>
      </w:r>
      <w:r>
        <w:rPr>
          <w:rFonts w:cs="Calibri"/>
        </w:rPr>
        <w:t>” – 1] upward entailment test – “</w:t>
      </w:r>
      <w:r w:rsidR="001B7461">
        <w:rPr>
          <w:rFonts w:cs="Calibri"/>
        </w:rPr>
        <w:t>appropriation of outer space by private entities</w:t>
      </w:r>
      <w:r w:rsidR="00FC6620">
        <w:rPr>
          <w:rFonts w:cs="Calibri"/>
        </w:rPr>
        <w:t xml:space="preserve"> is unjust</w:t>
      </w:r>
      <w:r>
        <w:rPr>
          <w:rFonts w:cs="Calibri"/>
        </w:rPr>
        <w:t xml:space="preserve">” doesn’t entail that all </w:t>
      </w:r>
      <w:r w:rsidR="00B11E92">
        <w:rPr>
          <w:rFonts w:cs="Calibri"/>
        </w:rPr>
        <w:t>entities</w:t>
      </w:r>
      <w:r>
        <w:rPr>
          <w:rFonts w:cs="Calibri"/>
        </w:rPr>
        <w:t xml:space="preserve"> ought to </w:t>
      </w:r>
      <w:r w:rsidR="00305DE2">
        <w:rPr>
          <w:rFonts w:cs="Calibri"/>
        </w:rPr>
        <w:t>ban private entities because</w:t>
      </w:r>
      <w:r w:rsidR="00973E74">
        <w:rPr>
          <w:rFonts w:cs="Calibri"/>
        </w:rPr>
        <w:t xml:space="preserve"> public entities don’t</w:t>
      </w:r>
      <w:r>
        <w:rPr>
          <w:rFonts w:cs="Calibri"/>
        </w:rPr>
        <w:t xml:space="preserve">, 2] adverb test – adding </w:t>
      </w:r>
      <w:r>
        <w:t xml:space="preserve">“generally” to the res doesn’t substantially change its meaning because a </w:t>
      </w:r>
      <w:r w:rsidR="00615DAF">
        <w:t>ban</w:t>
      </w:r>
      <w:r>
        <w:t xml:space="preserve"> is universal.</w:t>
      </w:r>
    </w:p>
    <w:p w14:paraId="42E06A44" w14:textId="77777777" w:rsidR="008F401E" w:rsidRPr="00983E38" w:rsidRDefault="008F401E" w:rsidP="008F401E">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36598E31" w14:textId="0FB42922" w:rsidR="008F401E" w:rsidRDefault="008F401E" w:rsidP="008F401E">
      <w:pPr>
        <w:pStyle w:val="Heading4"/>
      </w:pPr>
      <w:r>
        <w:t xml:space="preserve">Violation – They specified </w:t>
      </w:r>
      <w:r w:rsidR="00F863E9">
        <w:t>China</w:t>
      </w:r>
    </w:p>
    <w:p w14:paraId="24B0BF53" w14:textId="77777777" w:rsidR="008F401E" w:rsidRDefault="008F401E" w:rsidP="008F401E">
      <w:pPr>
        <w:pStyle w:val="Heading4"/>
      </w:pPr>
      <w:r>
        <w:t>Standards:</w:t>
      </w:r>
    </w:p>
    <w:p w14:paraId="2BA89E9B" w14:textId="36CC20DF" w:rsidR="008F401E" w:rsidRPr="00222973" w:rsidRDefault="008F401E" w:rsidP="008F401E">
      <w:pPr>
        <w:rPr>
          <w:b/>
          <w:bCs/>
          <w:sz w:val="26"/>
          <w:szCs w:val="26"/>
        </w:rPr>
      </w:pPr>
      <w:r w:rsidRPr="00222973">
        <w:rPr>
          <w:rStyle w:val="Heading4Char"/>
        </w:rPr>
        <w:t>1]</w:t>
      </w:r>
      <w:r>
        <w:t xml:space="preserve"> </w:t>
      </w:r>
      <w:r w:rsidRPr="005F3BCD">
        <w:rPr>
          <w:b/>
          <w:bCs/>
          <w:sz w:val="26"/>
          <w:szCs w:val="26"/>
        </w:rPr>
        <w:t xml:space="preserve">Limits and ground – their model allows affs to defend </w:t>
      </w:r>
      <w:r>
        <w:rPr>
          <w:b/>
          <w:bCs/>
          <w:sz w:val="26"/>
          <w:szCs w:val="26"/>
        </w:rPr>
        <w:t xml:space="preserve">any combination of </w:t>
      </w:r>
      <w:r w:rsidR="007730D2">
        <w:rPr>
          <w:b/>
          <w:bCs/>
          <w:sz w:val="26"/>
          <w:szCs w:val="26"/>
        </w:rPr>
        <w:t>private entities in any countries</w:t>
      </w:r>
      <w:r w:rsidR="00793CFD">
        <w:rPr>
          <w:b/>
          <w:bCs/>
          <w:sz w:val="26"/>
          <w:szCs w:val="26"/>
        </w:rPr>
        <w:t xml:space="preserve"> which explodes negative burden</w:t>
      </w:r>
      <w:r w:rsidR="00130038">
        <w:rPr>
          <w:b/>
          <w:bCs/>
          <w:sz w:val="26"/>
          <w:szCs w:val="26"/>
        </w:rPr>
        <w:t xml:space="preserve"> and causes random affs every tournament</w:t>
      </w:r>
    </w:p>
    <w:p w14:paraId="7ED976C6" w14:textId="77777777" w:rsidR="008F401E" w:rsidRDefault="008F401E" w:rsidP="008F401E">
      <w:pPr>
        <w:pStyle w:val="Heading4"/>
        <w:rPr>
          <w:rFonts w:cs="Calibri"/>
        </w:rPr>
      </w:pPr>
      <w:r>
        <w:rPr>
          <w:rFonts w:cs="Calibri"/>
        </w:rPr>
        <w:lastRenderedPageBreak/>
        <w:t>2</w:t>
      </w:r>
      <w:r w:rsidRPr="001A49CF">
        <w:rPr>
          <w:rFonts w:cs="Calibri"/>
        </w:rPr>
        <w:t>] TVA solves: Read the plan as an advantage under a whole rez</w:t>
      </w:r>
      <w:r>
        <w:rPr>
          <w:rFonts w:cs="Calibri"/>
        </w:rPr>
        <w:t xml:space="preserve"> – PICs don’t solve because potential neg abuse doesn’t justify aff abuse</w:t>
      </w:r>
    </w:p>
    <w:p w14:paraId="77AE7B4B" w14:textId="77777777" w:rsidR="008F401E" w:rsidRDefault="008F401E" w:rsidP="008F401E">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w:t>
      </w:r>
      <w:r>
        <w:rPr>
          <w:rFonts w:cs="Calibri"/>
        </w:rPr>
        <w:t xml:space="preserve"> and answers to it rely on the judge evaluating the argument fairly</w:t>
      </w:r>
    </w:p>
    <w:p w14:paraId="7BBCE5B4" w14:textId="77777777" w:rsidR="008F401E" w:rsidRPr="001A49CF" w:rsidRDefault="008F401E" w:rsidP="008F401E">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18C5152B" w14:textId="77777777" w:rsidR="008F401E" w:rsidRPr="001A49CF" w:rsidRDefault="008F401E" w:rsidP="008F401E">
      <w:pPr>
        <w:pStyle w:val="Heading4"/>
      </w:pPr>
      <w:r w:rsidRPr="001A49CF">
        <w:t xml:space="preserve">Use competing interpretations: a. Reasonability causes a race to the bottom with testing the limit of it </w:t>
      </w:r>
      <w:r>
        <w:t>b</w:t>
      </w:r>
      <w:r w:rsidRPr="001A49CF">
        <w:t>. Judge intervention shouldn’t be allowed bc it produces bias</w:t>
      </w:r>
      <w:r>
        <w:t xml:space="preserve"> c. Uniquely, use competing interps on T – you can’t be reasonably topical</w:t>
      </w:r>
    </w:p>
    <w:p w14:paraId="5BC9BFF4" w14:textId="77777777" w:rsidR="008F401E" w:rsidRDefault="008F401E" w:rsidP="008F401E">
      <w:pPr>
        <w:pStyle w:val="Heading4"/>
      </w:pPr>
      <w:r w:rsidRPr="001A49CF">
        <w:t xml:space="preserve">Drop the debater: for being abusive – we can’t restart the round from the 1AC and I’m skewed for the rest of the debate. </w:t>
      </w:r>
    </w:p>
    <w:p w14:paraId="269FDF02" w14:textId="77777777" w:rsidR="001D1AAF" w:rsidRDefault="001D1AAF" w:rsidP="001D1AAF">
      <w:pPr>
        <w:pStyle w:val="Heading3"/>
      </w:pPr>
      <w:r>
        <w:lastRenderedPageBreak/>
        <w:t>1NC – OFF</w:t>
      </w:r>
    </w:p>
    <w:p w14:paraId="4B1F97AB" w14:textId="78D77DB2" w:rsidR="006C4924" w:rsidRDefault="00521563" w:rsidP="001D1AAF">
      <w:pPr>
        <w:pStyle w:val="Heading4"/>
      </w:pPr>
      <w:r w:rsidRPr="00521563">
        <w:t>Text – Plan: The appropriation of outer space by private entities, in all industries except for Asteroid Mining, in the People’s Republic of China is unjust. The People’s Republic of China ought to de-militarize it’s commercial space operations and remove it’s ASAT capabilities.</w:t>
      </w:r>
    </w:p>
    <w:p w14:paraId="5F2E047C" w14:textId="36588856" w:rsidR="00153FCF" w:rsidRPr="00153FCF" w:rsidRDefault="00153FCF" w:rsidP="00153FCF">
      <w:pPr>
        <w:pStyle w:val="Heading4"/>
      </w:pPr>
      <w:r>
        <w:t xml:space="preserve">CP solves </w:t>
      </w:r>
      <w:r>
        <w:rPr>
          <w:u w:val="single"/>
        </w:rPr>
        <w:t>all</w:t>
      </w:r>
      <w:r>
        <w:t xml:space="preserve"> of the case – no reason commercial space is bad, only a reason connected w/ the military which means it solves all of Adv 1 abt Militarization and all of Adv 2 about Space Dominance – no I/L contextualization about Asteroid Mining meaning it alone isn</w:t>
      </w:r>
      <w:r w:rsidR="00A47BE3">
        <w:t xml:space="preserve">’t </w:t>
      </w:r>
      <w:r>
        <w:t>enough to cement Chinese dominance.</w:t>
      </w:r>
    </w:p>
    <w:p w14:paraId="1C9A09AA" w14:textId="283317AA" w:rsidR="001D1AAF" w:rsidRPr="00C24495" w:rsidRDefault="001D1AAF" w:rsidP="001D1AAF">
      <w:pPr>
        <w:pStyle w:val="Heading4"/>
      </w:pPr>
      <w:r>
        <w:t>Chinese Asteroid Mining key to sustaining Rare Earth Minerals.</w:t>
      </w:r>
    </w:p>
    <w:p w14:paraId="5C717947" w14:textId="77777777" w:rsidR="001D1AAF" w:rsidRDefault="001D1AAF" w:rsidP="001D1AAF">
      <w:r w:rsidRPr="00C24495">
        <w:rPr>
          <w:rStyle w:val="Style13ptBold"/>
        </w:rPr>
        <w:t>Cohen 21</w:t>
      </w:r>
      <w:r>
        <w:t xml:space="preserve"> </w:t>
      </w:r>
      <w:r w:rsidRPr="00C24495">
        <w:t>Ariel Cohen 10-26-2021 "China’s Space Mining Industry Is Prepping For Launch – But What About The US?"</w:t>
      </w:r>
      <w:r>
        <w:t xml:space="preserve"> </w:t>
      </w:r>
      <w:hyperlink r:id="rId11"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08466D51" w14:textId="77777777" w:rsidR="001D1AAF" w:rsidRPr="00C1285D" w:rsidRDefault="001D1AAF" w:rsidP="001D1AAF">
      <w:pPr>
        <w:rPr>
          <w:rStyle w:val="Emphasis"/>
          <w:b w:val="0"/>
          <w:iCs w:val="0"/>
          <w:sz w:val="16"/>
        </w:rPr>
      </w:pPr>
      <w:r w:rsidRPr="00C1285D">
        <w:rPr>
          <w:sz w:val="16"/>
        </w:rPr>
        <w:t>Exploration of space-based natural</w:t>
      </w:r>
      <w:r w:rsidRPr="00C1285D">
        <w:rPr>
          <w:sz w:val="16"/>
        </w:rPr>
        <w:lastRenderedPageBreak/>
        <w:t xml:space="preserve"> resources are on the Chinese policy makers’ mind. The question is, what Joe Biden thinks? In April of this year, </w:t>
      </w:r>
      <w:r w:rsidRPr="00C1285D">
        <w:rPr>
          <w:rStyle w:val="Emphasis"/>
          <w:highlight w:val="green"/>
        </w:rPr>
        <w:t>China’s</w:t>
      </w:r>
      <w:r w:rsidRPr="00C1285D">
        <w:rPr>
          <w:sz w:val="16"/>
        </w:rPr>
        <w:t xml:space="preserve"> Shenzen </w:t>
      </w:r>
      <w:r w:rsidRPr="00C1285D">
        <w:rPr>
          <w:rStyle w:val="Emphasis"/>
          <w:highlight w:val="green"/>
        </w:rPr>
        <w:t>Origin Space Technology Co.</w:t>
      </w:r>
      <w:r w:rsidRPr="00C1285D">
        <w:rPr>
          <w:sz w:val="16"/>
        </w:rPr>
        <w:t xml:space="preserve"> Ltd. </w:t>
      </w:r>
      <w:r w:rsidRPr="00C1285D">
        <w:rPr>
          <w:rStyle w:val="Emphasis"/>
          <w:highlight w:val="green"/>
        </w:rPr>
        <w:t>launched</w:t>
      </w:r>
      <w:r w:rsidRPr="00C1285D">
        <w:rPr>
          <w:sz w:val="16"/>
        </w:rPr>
        <w:t xml:space="preserve"> the NEO-1, the first </w:t>
      </w:r>
      <w:r w:rsidRPr="00C1285D">
        <w:rPr>
          <w:rStyle w:val="Emphasis"/>
          <w:highlight w:val="green"/>
        </w:rPr>
        <w:t>commercial spacecraft dedicated to the mining of space resources</w:t>
      </w:r>
      <w:r w:rsidRPr="00C1285D">
        <w:rPr>
          <w:sz w:val="16"/>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The NEO-1 launch marks another milestone in private satellite development, adding a new player to space based companies which include Japan’s Astroscale.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B74BCB">
        <w:rPr>
          <w:rStyle w:val="Emphasis"/>
          <w:highlight w:val="green"/>
        </w:rPr>
        <w:t>China is already succeeding</w:t>
      </w:r>
      <w:r w:rsidRPr="00C1285D">
        <w:rPr>
          <w:sz w:val="16"/>
        </w:rPr>
        <w:t xml:space="preserve"> while the West is spinning its wheels. The much touted Planetary Resources and Deep Space Industries (DSI) DSI -1% were supposed to be the vanguard of extra-terrestrial resource acquisition with major backers including Google’s GOOG -1.4% Larry Page. But both have since been acquired, the former by block chain company ConsenSys and the latter by Bradford Space, neither of which are prioritizing asteroid mining. This is too bad, </w:t>
      </w:r>
      <w:r w:rsidRPr="00B74BCB">
        <w:rPr>
          <w:rStyle w:val="Emphasis"/>
          <w:highlight w:val="green"/>
        </w:rPr>
        <w:t>given</w:t>
      </w:r>
      <w:r w:rsidRPr="00C1285D">
        <w:rPr>
          <w:sz w:val="16"/>
        </w:rPr>
        <w:t xml:space="preserve"> that that </w:t>
      </w:r>
      <w:r w:rsidRPr="00B74BCB">
        <w:rPr>
          <w:rStyle w:val="Emphasis"/>
          <w:highlight w:val="green"/>
        </w:rPr>
        <w:t>supply chain crunches</w:t>
      </w:r>
      <w:r w:rsidRPr="00C1285D">
        <w:rPr>
          <w:sz w:val="16"/>
        </w:rPr>
        <w:t xml:space="preserve"> </w:t>
      </w:r>
      <w:r w:rsidRPr="00B74BCB">
        <w:rPr>
          <w:rStyle w:val="Emphasis"/>
          <w:highlight w:val="green"/>
        </w:rPr>
        <w:t>here on Earth</w:t>
      </w:r>
      <w:r w:rsidRPr="00C1285D">
        <w:rPr>
          <w:sz w:val="16"/>
        </w:rPr>
        <w:t xml:space="preserve"> – coupled with the global green energy transition – are </w:t>
      </w:r>
      <w:r w:rsidRPr="00B74BCB">
        <w:rPr>
          <w:rStyle w:val="Emphasis"/>
          <w:highlight w:val="green"/>
        </w:rPr>
        <w:t>spiking demand for strategic minerals that are increasingly hard to come by</w:t>
      </w:r>
      <w:r w:rsidRPr="00C1285D">
        <w:rPr>
          <w:sz w:val="16"/>
        </w:rPr>
        <w:t xml:space="preserve"> on our environmentally stressed planet. And here </w:t>
      </w:r>
      <w:r w:rsidRPr="00C1285D">
        <w:rPr>
          <w:rStyle w:val="Emphasis"/>
          <w:highlight w:val="green"/>
        </w:rPr>
        <w:t>China</w:t>
      </w:r>
      <w:r w:rsidRPr="00C1285D">
        <w:rPr>
          <w:sz w:val="16"/>
        </w:rPr>
        <w:t xml:space="preserve"> currently </w:t>
      </w:r>
      <w:r w:rsidRPr="00C1285D">
        <w:rPr>
          <w:rStyle w:val="Emphasis"/>
          <w:highlight w:val="green"/>
        </w:rPr>
        <w:t>holds</w:t>
      </w:r>
      <w:r w:rsidRPr="00C1285D">
        <w:rPr>
          <w:sz w:val="16"/>
        </w:rPr>
        <w:t xml:space="preserve"> a </w:t>
      </w:r>
      <w:r w:rsidRPr="00C1285D">
        <w:rPr>
          <w:rStyle w:val="Emphasis"/>
          <w:highlight w:val="green"/>
        </w:rPr>
        <w:t>monopoly on</w:t>
      </w:r>
      <w:r w:rsidRPr="00C1285D">
        <w:rPr>
          <w:sz w:val="16"/>
        </w:rPr>
        <w:t xml:space="preserve"> rare earth element (</w:t>
      </w:r>
      <w:r w:rsidRPr="00C1285D">
        <w:rPr>
          <w:rStyle w:val="Emphasis"/>
          <w:highlight w:val="green"/>
        </w:rPr>
        <w:t>REE) extraction</w:t>
      </w:r>
      <w:r w:rsidRPr="00C1285D">
        <w:rPr>
          <w:sz w:val="16"/>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C1285D">
        <w:rPr>
          <w:rStyle w:val="Emphasis"/>
          <w:highlight w:val="green"/>
        </w:rPr>
        <w:t>Beijing’s space program clearly indicates that the Chinese would also like to tighten their grip on space-based resources</w:t>
      </w:r>
      <w:r w:rsidRPr="00C1285D">
        <w:rPr>
          <w:sz w:val="16"/>
        </w:rPr>
        <w:t xml:space="preserve"> as well. According to research, it is estimated that </w:t>
      </w:r>
      <w:r w:rsidRPr="00C1285D">
        <w:rPr>
          <w:rStyle w:val="Emphasis"/>
          <w:highlight w:val="green"/>
        </w:rPr>
        <w:t>a small asteroid</w:t>
      </w:r>
      <w:r w:rsidRPr="00C1285D">
        <w:rPr>
          <w:sz w:val="16"/>
        </w:rPr>
        <w:t xml:space="preserve"> roughly 200 meters in length that is ric</w:t>
      </w:r>
      <w:r w:rsidRPr="00C1285D">
        <w:rPr>
          <w:rStyle w:val="Emphasis"/>
          <w:highlight w:val="green"/>
        </w:rPr>
        <w:t>h in platinum could be worth up to $300 million.</w:t>
      </w:r>
      <w:r w:rsidRPr="00C1285D">
        <w:rPr>
          <w:sz w:val="16"/>
        </w:rPr>
        <w:t xml:space="preserve"> Merrill Lynch predicts the space industry — including extraterrestrial mining industry – to value $2.7 trillion in the next three decades. </w:t>
      </w:r>
      <w:r w:rsidRPr="00C1285D">
        <w:rPr>
          <w:rStyle w:val="Emphasis"/>
          <w:highlight w:val="green"/>
        </w:rPr>
        <w:t>REEs are fairly common in the solar system</w:t>
      </w:r>
      <w:r w:rsidRPr="00C1285D">
        <w:rPr>
          <w:sz w:val="16"/>
        </w:rPr>
        <w:t xml:space="preserve">, but to what degree remains unknown. The most sought after are M-type asteroids which are mostly metal and hundreds of cubic meters. While these are </w:t>
      </w:r>
      <w:r w:rsidRPr="00C1285D">
        <w:rPr>
          <w:sz w:val="16"/>
        </w:rPr>
        <w:lastRenderedPageBreak/>
        <w:t xml:space="preserve">not the most common, the 27,115 Near Earth asteroids are bound to contain a few. This – and military applications – are no doubt </w:t>
      </w:r>
      <w:r w:rsidRPr="00C1285D">
        <w:rPr>
          <w:rStyle w:val="Emphasis"/>
          <w:highlight w:val="green"/>
        </w:rPr>
        <w:t>a driving factor of China’s ever increasing space ambitions.</w:t>
      </w:r>
    </w:p>
    <w:p w14:paraId="10DC6BB5" w14:textId="77777777" w:rsidR="001D1AAF" w:rsidRDefault="001D1AAF" w:rsidP="001D1AAF">
      <w:pPr>
        <w:pStyle w:val="Heading4"/>
      </w:pPr>
      <w:r>
        <w:t>China Terrestrial Mining slipping.</w:t>
      </w:r>
    </w:p>
    <w:p w14:paraId="731CC9D4" w14:textId="77777777" w:rsidR="001D1AAF" w:rsidRPr="00B74BCB" w:rsidRDefault="001D1AAF" w:rsidP="001D1AAF">
      <w:r w:rsidRPr="00B74BCB">
        <w:rPr>
          <w:rStyle w:val="Style13ptBold"/>
        </w:rPr>
        <w:t>CPT 21</w:t>
      </w:r>
      <w:r>
        <w:t xml:space="preserve"> </w:t>
      </w:r>
      <w:r w:rsidRPr="00B74BCB">
        <w:t xml:space="preserve">China Power Team. "Does China Pose a Threat to Global Rare Earth Supply Chains?" China Power. July 17, 2020. Updated May 12, 2021. Accessed December 19, 2021. </w:t>
      </w:r>
      <w:hyperlink r:id="rId12" w:history="1">
        <w:r w:rsidRPr="003650B6">
          <w:rPr>
            <w:rStyle w:val="Hyperlink"/>
          </w:rPr>
          <w:t>https://chinapower.csis.org/china-rare-earths/</w:t>
        </w:r>
      </w:hyperlink>
      <w:r>
        <w:t xml:space="preserve"> //Elmer </w:t>
      </w:r>
    </w:p>
    <w:p w14:paraId="3277CA5E" w14:textId="77777777" w:rsidR="001D1AAF" w:rsidRPr="00C1285D" w:rsidRDefault="001D1AAF" w:rsidP="001D1AAF">
      <w:pPr>
        <w:rPr>
          <w:sz w:val="16"/>
        </w:rPr>
      </w:pPr>
      <w:r w:rsidRPr="00C1285D">
        <w:rPr>
          <w:sz w:val="16"/>
        </w:rPr>
        <w:t xml:space="preserve">Growing Global Competition While China maintains a commanding presence within the global rare earth industry, </w:t>
      </w:r>
      <w:r w:rsidRPr="00C1285D">
        <w:rPr>
          <w:rStyle w:val="Emphasis"/>
          <w:highlight w:val="green"/>
        </w:rPr>
        <w:t>Beijing’s capacity to unilaterally disrupt supply chains is likely to be eroded</w:t>
      </w:r>
      <w:r w:rsidRPr="00C1285D">
        <w:rPr>
          <w:sz w:val="16"/>
        </w:rPr>
        <w:t xml:space="preserve"> in the coming years. A </w:t>
      </w:r>
      <w:r w:rsidRPr="00C1285D">
        <w:rPr>
          <w:rStyle w:val="Emphasis"/>
          <w:highlight w:val="green"/>
        </w:rPr>
        <w:t>number of initiatives</w:t>
      </w:r>
      <w:r w:rsidRPr="00C1285D">
        <w:rPr>
          <w:sz w:val="16"/>
        </w:rPr>
        <w:t xml:space="preserve"> are </w:t>
      </w:r>
      <w:r w:rsidRPr="00C1285D">
        <w:rPr>
          <w:rStyle w:val="Emphasis"/>
          <w:highlight w:val="green"/>
        </w:rPr>
        <w:t>underway</w:t>
      </w:r>
      <w:r w:rsidRPr="00C1285D">
        <w:rPr>
          <w:sz w:val="16"/>
        </w:rPr>
        <w:t xml:space="preserve"> that may prove successful </w:t>
      </w:r>
      <w:r w:rsidRPr="00C1285D">
        <w:rPr>
          <w:rStyle w:val="Emphasis"/>
          <w:highlight w:val="green"/>
        </w:rPr>
        <w:t>at establishing new rare earth suppliers</w:t>
      </w:r>
      <w:r w:rsidRPr="00C1285D">
        <w:rPr>
          <w:sz w:val="16"/>
        </w:rPr>
        <w:t xml:space="preserve"> outside of China. Shifting market dynamics are likely to aid these efforts. There are already signs that other players have started to chip away at China’s dominance in certain areas.</w:t>
      </w:r>
      <w:r w:rsidRPr="00C1285D">
        <w:rPr>
          <w:u w:val="single"/>
        </w:rPr>
        <w:t xml:space="preserve"> </w:t>
      </w:r>
      <w:r w:rsidRPr="00C1285D">
        <w:rPr>
          <w:rStyle w:val="Emphasis"/>
          <w:highlight w:val="green"/>
        </w:rPr>
        <w:t>Mining</w:t>
      </w:r>
      <w:r w:rsidRPr="00C1285D">
        <w:rPr>
          <w:u w:val="single"/>
        </w:rPr>
        <w:t xml:space="preserve"> of raw rare earth materials </w:t>
      </w:r>
      <w:r w:rsidRPr="00C1285D">
        <w:rPr>
          <w:rStyle w:val="Emphasis"/>
          <w:highlight w:val="green"/>
        </w:rPr>
        <w:t>outside</w:t>
      </w:r>
      <w:r w:rsidRPr="00C1285D">
        <w:rPr>
          <w:u w:val="single"/>
        </w:rPr>
        <w:t xml:space="preserve"> of </w:t>
      </w:r>
      <w:r w:rsidRPr="00C1285D">
        <w:rPr>
          <w:rStyle w:val="Emphasis"/>
          <w:highlight w:val="green"/>
        </w:rPr>
        <w:t>China has ramped up significantly in recent years</w:t>
      </w:r>
      <w:r w:rsidRPr="00C1285D">
        <w:rPr>
          <w:u w:val="single"/>
        </w:rPr>
        <w:t xml:space="preserve"> as the US’ Mountain Pass mine, and other mines around the world, have increased their output. </w:t>
      </w:r>
      <w:r w:rsidRPr="00C1285D">
        <w:rPr>
          <w:rStyle w:val="Emphasis"/>
          <w:highlight w:val="green"/>
          <w:bdr w:val="single" w:sz="4" w:space="0" w:color="auto"/>
        </w:rPr>
        <w:t>China’s share of global mining production has slipped as a result</w:t>
      </w:r>
      <w:r w:rsidRPr="00C1285D">
        <w:rPr>
          <w:u w:val="single"/>
        </w:rPr>
        <w:t xml:space="preserve">, from a high of 97.7 percent in 2010 to 62.9 percent in 2019 – the lowest point since 1995. China’s </w:t>
      </w:r>
      <w:r w:rsidRPr="00C1285D">
        <w:rPr>
          <w:rStyle w:val="Emphasis"/>
          <w:highlight w:val="green"/>
        </w:rPr>
        <w:t>share of global rare earth reserves has likewise fallen from 50 percent to 36.7 percent</w:t>
      </w:r>
      <w:r w:rsidRPr="00C1285D">
        <w:rPr>
          <w:u w:val="single"/>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RPr="00C1285D">
        <w:rPr>
          <w:sz w:val="16"/>
        </w:rPr>
        <w:t>. The company aims to accomplish this in 2021 and to establish the ability to refine and separate rare earth metals in the coming years. International efforts are also underway. In April 2020, the US DoD green-lit initial funding for a joint venture between Australia’s Lynas Corporation and US-based Blue Line Corporation to construct a processing facility in Texas. If successful, it would allow Lynas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14:paraId="389B57D5" w14:textId="77777777" w:rsidR="001D1AAF" w:rsidRDefault="001D1AAF" w:rsidP="001D1AAF">
      <w:pPr>
        <w:pStyle w:val="Heading4"/>
      </w:pPr>
      <w:r>
        <w:t>REMs Dominance solves the Economy</w:t>
      </w:r>
    </w:p>
    <w:p w14:paraId="3A855E7F" w14:textId="77777777" w:rsidR="001D1AAF" w:rsidRPr="00144D95" w:rsidRDefault="001D1AAF" w:rsidP="001D1AAF">
      <w:r w:rsidRPr="00144D95">
        <w:rPr>
          <w:rStyle w:val="Style13ptBold"/>
        </w:rPr>
        <w:t>GH 14</w:t>
      </w:r>
      <w:r>
        <w:t xml:space="preserve"> [</w:t>
      </w:r>
      <w:r w:rsidRPr="00144D95">
        <w:t>Greenovation Hub</w:t>
      </w:r>
      <w:r>
        <w:t>,</w:t>
      </w:r>
      <w:r w:rsidRPr="00144D95">
        <w:t xml:space="preserve"> </w:t>
      </w:r>
      <w:r>
        <w:t>conducts research on China-relevant issues in climate, energy and sustainable finance with a global perspective, “</w:t>
      </w:r>
      <w:r w:rsidRPr="00144D95">
        <w:t>China’s Mining Industry at Home and Overseas: Development, Impacts and Regulation</w:t>
      </w:r>
      <w:r>
        <w:t xml:space="preserve">,” 2014, </w:t>
      </w:r>
      <w:r w:rsidRPr="00144D95">
        <w:t>https://www.ghub.org/cfc_en/wp-content/uploads/sites/2/2014/11/China-Mining-at-Home-and-Overseas_Main-report2_EN.pdf</w:t>
      </w:r>
      <w:r>
        <w:t>, EA]</w:t>
      </w:r>
    </w:p>
    <w:p w14:paraId="2986F8FE" w14:textId="77777777" w:rsidR="001D1AAF" w:rsidRPr="00987551" w:rsidRDefault="001D1AAF" w:rsidP="001D1AAF">
      <w:pPr>
        <w:rPr>
          <w:rStyle w:val="Emphasis"/>
        </w:rPr>
      </w:pPr>
      <w:r w:rsidRPr="00987551">
        <w:rPr>
          <w:sz w:val="16"/>
          <w:szCs w:val="16"/>
        </w:rPr>
        <w:t>Economic Development and Employment Opportunities</w:t>
      </w:r>
      <w:r>
        <w:rPr>
          <w:sz w:val="16"/>
          <w:szCs w:val="16"/>
        </w:rPr>
        <w:t xml:space="preserve"> </w:t>
      </w:r>
      <w:r w:rsidRPr="00987551">
        <w:rPr>
          <w:rStyle w:val="StyleUnderline"/>
        </w:rPr>
        <w:t xml:space="preserve">The </w:t>
      </w:r>
      <w:r w:rsidRPr="00987551">
        <w:rPr>
          <w:rStyle w:val="StyleUnderline"/>
          <w:highlight w:val="green"/>
        </w:rPr>
        <w:t>rapid growth China</w:t>
      </w:r>
      <w:r w:rsidRPr="00987551">
        <w:rPr>
          <w:sz w:val="16"/>
        </w:rPr>
        <w:t xml:space="preserve"> has </w:t>
      </w:r>
      <w:r w:rsidRPr="00987551">
        <w:rPr>
          <w:rStyle w:val="StyleUnderline"/>
          <w:highlight w:val="green"/>
        </w:rPr>
        <w:t>experienced</w:t>
      </w:r>
      <w:r w:rsidRPr="00987551">
        <w:rPr>
          <w:rStyle w:val="StyleUnderline"/>
        </w:rPr>
        <w:t xml:space="preserve"> over the last three decades </w:t>
      </w:r>
      <w:r w:rsidRPr="00987551">
        <w:rPr>
          <w:rStyle w:val="StyleUnderline"/>
          <w:highlight w:val="green"/>
        </w:rPr>
        <w:t xml:space="preserve">has been </w:t>
      </w:r>
      <w:r w:rsidRPr="00987551">
        <w:rPr>
          <w:rStyle w:val="Emphasis"/>
          <w:highlight w:val="green"/>
        </w:rPr>
        <w:t>fuelled</w:t>
      </w:r>
      <w:r w:rsidRPr="00987551">
        <w:rPr>
          <w:sz w:val="16"/>
        </w:rPr>
        <w:t xml:space="preserve"> in part </w:t>
      </w:r>
      <w:r w:rsidRPr="00987551">
        <w:rPr>
          <w:rStyle w:val="Emphasis"/>
        </w:rPr>
        <w:t xml:space="preserve">by </w:t>
      </w:r>
      <w:r w:rsidRPr="00987551">
        <w:rPr>
          <w:rStyle w:val="Emphasis"/>
          <w:highlight w:val="green"/>
        </w:rPr>
        <w:t>its mining and metals industries</w:t>
      </w:r>
      <w:r w:rsidRPr="00987551">
        <w:rPr>
          <w:rStyle w:val="Emphasis"/>
        </w:rPr>
        <w:t>.</w:t>
      </w:r>
      <w:r w:rsidRPr="00987551">
        <w:rPr>
          <w:sz w:val="1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w:t>
      </w:r>
      <w:r>
        <w:rPr>
          <w:sz w:val="16"/>
        </w:rPr>
        <w:t xml:space="preserve"> </w:t>
      </w:r>
      <w:r w:rsidRPr="0024700B">
        <w:rPr>
          <w:rStyle w:val="StyleUnderline"/>
        </w:rPr>
        <w:t>Mining</w:t>
      </w:r>
      <w:r w:rsidRPr="00987551">
        <w:rPr>
          <w:rStyle w:val="StyleUnderline"/>
        </w:rPr>
        <w:t xml:space="preserve"> and metal production </w:t>
      </w:r>
      <w:r w:rsidRPr="0024700B">
        <w:rPr>
          <w:rStyle w:val="StyleUnderline"/>
        </w:rPr>
        <w:t xml:space="preserve">generates </w:t>
      </w:r>
      <w:r w:rsidRPr="00987551">
        <w:rPr>
          <w:rStyle w:val="Emphasis"/>
          <w:highlight w:val="green"/>
        </w:rPr>
        <w:t>large</w:t>
      </w:r>
      <w:r w:rsidRPr="00987551">
        <w:rPr>
          <w:rStyle w:val="StyleUnderline"/>
          <w:highlight w:val="green"/>
        </w:rPr>
        <w:t xml:space="preserve"> </w:t>
      </w:r>
      <w:r w:rsidRPr="00987551">
        <w:rPr>
          <w:rStyle w:val="Emphasis"/>
          <w:highlight w:val="green"/>
        </w:rPr>
        <w:t>revenues</w:t>
      </w:r>
      <w:r w:rsidRPr="0024700B">
        <w:rPr>
          <w:rStyle w:val="StyleUnderline"/>
        </w:rPr>
        <w:t xml:space="preserve">, which </w:t>
      </w:r>
      <w:r w:rsidRPr="00987551">
        <w:rPr>
          <w:rStyle w:val="StyleUnderline"/>
          <w:highlight w:val="green"/>
        </w:rPr>
        <w:t xml:space="preserve">constitutes a </w:t>
      </w:r>
      <w:r w:rsidRPr="00987551">
        <w:rPr>
          <w:rStyle w:val="Emphasis"/>
          <w:highlight w:val="green"/>
        </w:rPr>
        <w:t>significant</w:t>
      </w:r>
      <w:r w:rsidRPr="00987551">
        <w:rPr>
          <w:rStyle w:val="StyleUnderline"/>
          <w:highlight w:val="green"/>
        </w:rPr>
        <w:t xml:space="preserve"> </w:t>
      </w:r>
      <w:r w:rsidRPr="00987551">
        <w:rPr>
          <w:rStyle w:val="Emphasis"/>
          <w:highlight w:val="green"/>
        </w:rPr>
        <w:t>portion</w:t>
      </w:r>
      <w:r w:rsidRPr="00987551">
        <w:rPr>
          <w:rStyle w:val="StyleUnderline"/>
          <w:highlight w:val="green"/>
        </w:rPr>
        <w:t xml:space="preserve"> of</w:t>
      </w:r>
      <w:r w:rsidRPr="00987551">
        <w:rPr>
          <w:rStyle w:val="StyleUnderline"/>
        </w:rPr>
        <w:t xml:space="preserve"> the country’s </w:t>
      </w:r>
      <w:r w:rsidRPr="00987551">
        <w:rPr>
          <w:rStyle w:val="Emphasis"/>
          <w:highlight w:val="green"/>
        </w:rPr>
        <w:t>GDP</w:t>
      </w:r>
      <w:r w:rsidRPr="00987551">
        <w:rPr>
          <w:rStyle w:val="StyleUnderline"/>
        </w:rPr>
        <w:t>.</w:t>
      </w:r>
      <w:r w:rsidRPr="00987551">
        <w:rPr>
          <w:sz w:val="16"/>
        </w:rPr>
        <w:t xml:space="preserve"> According to the National Bureau of Statistics, in 2010 </w:t>
      </w:r>
      <w:r w:rsidRPr="00987551">
        <w:rPr>
          <w:rStyle w:val="StyleUnderline"/>
        </w:rPr>
        <w:t>mining directly contributed around 5.2% of China’s total GDP</w:t>
      </w:r>
      <w:r w:rsidRPr="00987551">
        <w:rPr>
          <w:sz w:val="16"/>
        </w:rPr>
        <w:t xml:space="preserve">. </w:t>
      </w:r>
      <w:r w:rsidRPr="00987551">
        <w:rPr>
          <w:rStyle w:val="StyleUnderline"/>
          <w:highlight w:val="green"/>
        </w:rPr>
        <w:t>This</w:t>
      </w:r>
      <w:r w:rsidRPr="00987551">
        <w:rPr>
          <w:rStyle w:val="StyleUnderline"/>
        </w:rPr>
        <w:t xml:space="preserve"> figure </w:t>
      </w:r>
      <w:r w:rsidRPr="00987551">
        <w:rPr>
          <w:rStyle w:val="StyleUnderline"/>
          <w:highlight w:val="green"/>
        </w:rPr>
        <w:t xml:space="preserve">is </w:t>
      </w:r>
      <w:r w:rsidRPr="00987551">
        <w:rPr>
          <w:rStyle w:val="Emphasis"/>
          <w:highlight w:val="green"/>
        </w:rPr>
        <w:t>significantly</w:t>
      </w:r>
      <w:r w:rsidRPr="00987551">
        <w:rPr>
          <w:rStyle w:val="StyleUnderline"/>
          <w:highlight w:val="green"/>
        </w:rPr>
        <w:t xml:space="preserve"> </w:t>
      </w:r>
      <w:r w:rsidRPr="00987551">
        <w:rPr>
          <w:rStyle w:val="Emphasis"/>
          <w:highlight w:val="green"/>
        </w:rPr>
        <w:t>higher</w:t>
      </w:r>
      <w:r w:rsidRPr="00987551">
        <w:rPr>
          <w:rStyle w:val="StyleUnderline"/>
          <w:highlight w:val="green"/>
        </w:rPr>
        <w:t xml:space="preserve"> if </w:t>
      </w:r>
      <w:r w:rsidRPr="00987551">
        <w:rPr>
          <w:rStyle w:val="Emphasis"/>
          <w:highlight w:val="green"/>
        </w:rPr>
        <w:t>downstream</w:t>
      </w:r>
      <w:r w:rsidRPr="00987551">
        <w:rPr>
          <w:rStyle w:val="StyleUnderline"/>
          <w:highlight w:val="green"/>
        </w:rPr>
        <w:t xml:space="preserve"> </w:t>
      </w:r>
      <w:r w:rsidRPr="00987551">
        <w:rPr>
          <w:rStyle w:val="Emphasis"/>
          <w:highlight w:val="green"/>
        </w:rPr>
        <w:t>industries</w:t>
      </w:r>
      <w:r w:rsidRPr="00987551">
        <w:rPr>
          <w:rStyle w:val="StyleUnderline"/>
          <w:highlight w:val="green"/>
        </w:rPr>
        <w:t xml:space="preserve"> and </w:t>
      </w:r>
      <w:r w:rsidRPr="00987551">
        <w:rPr>
          <w:rStyle w:val="Emphasis"/>
          <w:highlight w:val="green"/>
        </w:rPr>
        <w:t>revenues</w:t>
      </w:r>
      <w:r w:rsidRPr="00987551">
        <w:rPr>
          <w:rStyle w:val="StyleUnderline"/>
          <w:highlight w:val="green"/>
        </w:rPr>
        <w:t xml:space="preserve"> are taken into account</w:t>
      </w:r>
      <w:r w:rsidRPr="00987551">
        <w:rPr>
          <w:rStyle w:val="StyleUnderline"/>
        </w:rPr>
        <w:t xml:space="preserve">. </w:t>
      </w:r>
      <w:r w:rsidRPr="00987551">
        <w:rPr>
          <w:sz w:val="16"/>
        </w:rPr>
        <w:t xml:space="preserve">According to the International Council on Mining and Metals (ICMM), in 2010 </w:t>
      </w:r>
      <w:r w:rsidRPr="00987551">
        <w:rPr>
          <w:rStyle w:val="StyleUnderline"/>
        </w:rPr>
        <w:t xml:space="preserve">the </w:t>
      </w:r>
      <w:r w:rsidRPr="00987551">
        <w:rPr>
          <w:rStyle w:val="StyleUnderline"/>
          <w:highlight w:val="green"/>
        </w:rPr>
        <w:t>total</w:t>
      </w:r>
      <w:r w:rsidRPr="00987551">
        <w:rPr>
          <w:rStyle w:val="StyleUnderline"/>
        </w:rPr>
        <w:t xml:space="preserve"> production </w:t>
      </w:r>
      <w:r w:rsidRPr="00987551">
        <w:rPr>
          <w:rStyle w:val="StyleUnderline"/>
          <w:highlight w:val="green"/>
        </w:rPr>
        <w:t>value</w:t>
      </w:r>
      <w:r w:rsidRPr="00987551">
        <w:rPr>
          <w:rStyle w:val="StyleUnderline"/>
        </w:rPr>
        <w:t xml:space="preserve"> of mining in China </w:t>
      </w:r>
      <w:r w:rsidRPr="00987551">
        <w:rPr>
          <w:rStyle w:val="StyleUnderline"/>
          <w:highlight w:val="green"/>
        </w:rPr>
        <w:t xml:space="preserve">was </w:t>
      </w:r>
      <w:r w:rsidRPr="00987551">
        <w:rPr>
          <w:rStyle w:val="Emphasis"/>
          <w:highlight w:val="green"/>
        </w:rPr>
        <w:t>over</w:t>
      </w:r>
      <w:r w:rsidRPr="00987551">
        <w:rPr>
          <w:rStyle w:val="Emphasis"/>
        </w:rPr>
        <w:t xml:space="preserve"> US$</w:t>
      </w:r>
      <w:r w:rsidRPr="00987551">
        <w:rPr>
          <w:rStyle w:val="Emphasis"/>
          <w:highlight w:val="green"/>
        </w:rPr>
        <w:t>69</w:t>
      </w:r>
      <w:r w:rsidRPr="00987551">
        <w:rPr>
          <w:rStyle w:val="Emphasis"/>
        </w:rPr>
        <w:t xml:space="preserve">.2 </w:t>
      </w:r>
      <w:r w:rsidRPr="00987551">
        <w:rPr>
          <w:rStyle w:val="Emphasis"/>
          <w:highlight w:val="green"/>
        </w:rPr>
        <w:t>billion</w:t>
      </w:r>
      <w:r w:rsidRPr="00987551">
        <w:rPr>
          <w:sz w:val="16"/>
        </w:rPr>
        <w:t xml:space="preserve">, which is an </w:t>
      </w:r>
      <w:r w:rsidRPr="00987551">
        <w:rPr>
          <w:sz w:val="16"/>
        </w:rPr>
        <w:lastRenderedPageBreak/>
        <w:t>increase of over 555% since 2000. As well as generating revenue through taxation, royalties and sale of resources, mining also supports secondary industries such as those supplying machinery and other services to mining companies.</w:t>
      </w:r>
      <w:r w:rsidRPr="00987551">
        <w:rPr>
          <w:rStyle w:val="StyleUnderline"/>
        </w:rPr>
        <w:t xml:space="preserve"> </w:t>
      </w:r>
      <w:r w:rsidRPr="00987551">
        <w:rPr>
          <w:rStyle w:val="StyleUnderline"/>
          <w:highlight w:val="green"/>
        </w:rPr>
        <w:t>Products</w:t>
      </w:r>
      <w:r w:rsidRPr="00987551">
        <w:rPr>
          <w:rStyle w:val="StyleUnderline"/>
        </w:rPr>
        <w:t xml:space="preserve"> of the mining industry can be</w:t>
      </w:r>
      <w:r w:rsidRPr="00987551">
        <w:rPr>
          <w:rStyle w:val="Emphasis"/>
        </w:rPr>
        <w:t xml:space="preserve"> </w:t>
      </w:r>
      <w:r w:rsidRPr="00987551">
        <w:rPr>
          <w:rStyle w:val="Emphasis"/>
          <w:highlight w:val="green"/>
        </w:rPr>
        <w:t>traded on international markets</w:t>
      </w:r>
      <w:r w:rsidRPr="00987551">
        <w:rPr>
          <w:sz w:val="16"/>
        </w:rPr>
        <w:t xml:space="preserve">, further </w:t>
      </w:r>
      <w:r w:rsidRPr="00987551">
        <w:rPr>
          <w:rStyle w:val="Emphasis"/>
          <w:highlight w:val="green"/>
        </w:rPr>
        <w:t>add</w:t>
      </w:r>
      <w:r w:rsidRPr="00987551">
        <w:rPr>
          <w:rStyle w:val="Emphasis"/>
        </w:rPr>
        <w:t xml:space="preserve">ing </w:t>
      </w:r>
      <w:r w:rsidRPr="00987551">
        <w:rPr>
          <w:rStyle w:val="Emphasis"/>
          <w:highlight w:val="green"/>
        </w:rPr>
        <w:t>to China’s foreign currency reserves</w:t>
      </w:r>
      <w:r w:rsidRPr="00987551">
        <w:rPr>
          <w:rStyle w:val="Emphasis"/>
        </w:rPr>
        <w:t>.</w:t>
      </w:r>
    </w:p>
    <w:p w14:paraId="3A0AED5C" w14:textId="77777777" w:rsidR="001D1AAF" w:rsidRPr="003432AE" w:rsidRDefault="001D1AAF" w:rsidP="001D1AAF">
      <w:pPr>
        <w:pStyle w:val="Heading4"/>
      </w:pPr>
      <w:r>
        <w:t xml:space="preserve">Chinese Economic Decline leads to </w:t>
      </w:r>
      <w:r>
        <w:rPr>
          <w:u w:val="single"/>
        </w:rPr>
        <w:t>all-out War</w:t>
      </w:r>
      <w:r>
        <w:t xml:space="preserve"> – specifically over </w:t>
      </w:r>
      <w:r>
        <w:rPr>
          <w:u w:val="single"/>
        </w:rPr>
        <w:t>Taiwan</w:t>
      </w:r>
      <w:r>
        <w:t>.</w:t>
      </w:r>
    </w:p>
    <w:p w14:paraId="5040A808" w14:textId="77777777" w:rsidR="001D1AAF" w:rsidRPr="00065A8D" w:rsidRDefault="001D1AAF" w:rsidP="001D1AAF">
      <w:r w:rsidRPr="00065A8D">
        <w:rPr>
          <w:rStyle w:val="Style13ptBold"/>
        </w:rPr>
        <w:t>Joske 18</w:t>
      </w:r>
      <w:r>
        <w:t xml:space="preserve"> Stephen Joske 10-23-2018 “</w:t>
      </w:r>
      <w:r w:rsidRPr="00A23A0A">
        <w:t>China’s Coming Financial Crisis And The National Security Connection</w:t>
      </w:r>
      <w:r>
        <w:t xml:space="preserve">” </w:t>
      </w:r>
      <w:hyperlink r:id="rId13"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5B7B0AEE" w14:textId="77777777" w:rsidR="001D1AAF" w:rsidRPr="00065A8D" w:rsidRDefault="001D1AAF" w:rsidP="001D1AAF">
      <w:pPr>
        <w:rPr>
          <w:sz w:val="16"/>
        </w:rPr>
      </w:pPr>
      <w:r w:rsidRPr="00065A8D">
        <w:rPr>
          <w:u w:val="single"/>
        </w:rPr>
        <w:t xml:space="preserve">The biggest </w:t>
      </w:r>
      <w:r w:rsidRPr="00D83E44">
        <w:rPr>
          <w:b/>
          <w:sz w:val="26"/>
          <w:highlight w:val="green"/>
          <w:u w:val="single"/>
        </w:rPr>
        <w:t>national security issues</w:t>
      </w:r>
      <w:r w:rsidRPr="00065A8D">
        <w:rPr>
          <w:u w:val="single"/>
        </w:rPr>
        <w:t xml:space="preserve">, however, </w:t>
      </w:r>
      <w:r w:rsidRPr="00D83E44">
        <w:rPr>
          <w:b/>
          <w:sz w:val="26"/>
          <w:highlight w:val="green"/>
          <w:u w:val="single"/>
        </w:rPr>
        <w:t>arise from</w:t>
      </w:r>
      <w:r w:rsidRPr="00D83E44">
        <w:rPr>
          <w:highlight w:val="green"/>
          <w:u w:val="single"/>
        </w:rPr>
        <w:t xml:space="preserve"> </w:t>
      </w:r>
      <w:r w:rsidRPr="00065A8D">
        <w:rPr>
          <w:u w:val="single"/>
        </w:rPr>
        <w:t xml:space="preserve">the unpredictable </w:t>
      </w:r>
      <w:r w:rsidRPr="00D83E44">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D83E44">
        <w:rPr>
          <w:b/>
          <w:sz w:val="26"/>
          <w:highlight w:val="green"/>
          <w:u w:val="single"/>
        </w:rPr>
        <w:t>China</w:t>
      </w:r>
      <w:r w:rsidRPr="00D83E44">
        <w:rPr>
          <w:highlight w:val="green"/>
          <w:u w:val="single"/>
        </w:rPr>
        <w:t xml:space="preserve"> is</w:t>
      </w:r>
      <w:r w:rsidRPr="00065A8D">
        <w:rPr>
          <w:u w:val="single"/>
        </w:rPr>
        <w:t xml:space="preserve"> now </w:t>
      </w:r>
      <w:r w:rsidRPr="00D83E44">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D83E44">
        <w:rPr>
          <w:b/>
          <w:sz w:val="26"/>
          <w:highlight w:val="green"/>
          <w:u w:val="single"/>
        </w:rPr>
        <w:t>Combine</w:t>
      </w:r>
      <w:r w:rsidRPr="00D83E44">
        <w:rPr>
          <w:highlight w:val="green"/>
          <w:u w:val="single"/>
        </w:rPr>
        <w:t xml:space="preserve"> </w:t>
      </w:r>
      <w:r w:rsidRPr="00065A8D">
        <w:rPr>
          <w:u w:val="single"/>
        </w:rPr>
        <w:t xml:space="preserve">the </w:t>
      </w:r>
      <w:r w:rsidRPr="00D83E44">
        <w:rPr>
          <w:b/>
          <w:sz w:val="26"/>
          <w:highlight w:val="green"/>
          <w:u w:val="single"/>
        </w:rPr>
        <w:t>shock</w:t>
      </w:r>
      <w:r w:rsidRPr="00065A8D">
        <w:rPr>
          <w:u w:val="single"/>
        </w:rPr>
        <w:t xml:space="preserve"> of an unexpected economic setback </w:t>
      </w:r>
      <w:r w:rsidRPr="00D83E44">
        <w:rPr>
          <w:b/>
          <w:sz w:val="26"/>
          <w:highlight w:val="green"/>
          <w:u w:val="single"/>
        </w:rPr>
        <w:t>with tensions</w:t>
      </w:r>
      <w:r w:rsidRPr="00065A8D">
        <w:rPr>
          <w:u w:val="single"/>
        </w:rPr>
        <w:t xml:space="preserve"> in a one party state where a single individual has been calling the shots, and </w:t>
      </w:r>
      <w:r w:rsidRPr="00D83E44">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D83E44">
        <w:rPr>
          <w:b/>
          <w:sz w:val="26"/>
          <w:highlight w:val="green"/>
          <w:u w:val="single"/>
        </w:rPr>
        <w:t xml:space="preserve">set off </w:t>
      </w:r>
      <w:r w:rsidRPr="00D83E44">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D83E44">
        <w:rPr>
          <w:b/>
          <w:sz w:val="26"/>
          <w:highlight w:val="green"/>
          <w:u w:val="single"/>
        </w:rPr>
        <w:t>see</w:t>
      </w:r>
      <w:r w:rsidRPr="00D83E44">
        <w:rPr>
          <w:highlight w:val="green"/>
          <w:u w:val="single"/>
        </w:rPr>
        <w:t xml:space="preserve"> </w:t>
      </w:r>
      <w:r w:rsidRPr="00065A8D">
        <w:rPr>
          <w:u w:val="single"/>
        </w:rPr>
        <w:t xml:space="preserve">the conditions in place for destabilizing events ranging from </w:t>
      </w:r>
      <w:r w:rsidRPr="00D83E44">
        <w:rPr>
          <w:b/>
          <w:sz w:val="26"/>
          <w:highlight w:val="green"/>
          <w:u w:val="single"/>
        </w:rPr>
        <w:t>military adventurism</w:t>
      </w:r>
      <w:r w:rsidRPr="00065A8D">
        <w:rPr>
          <w:u w:val="single"/>
        </w:rPr>
        <w:t xml:space="preserve"> to </w:t>
      </w:r>
      <w:r w:rsidRPr="00D83E44">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D83E4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D83E44">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D83E44">
        <w:rPr>
          <w:b/>
          <w:sz w:val="26"/>
          <w:highlight w:val="green"/>
          <w:u w:val="single"/>
        </w:rPr>
        <w:t>draw in</w:t>
      </w:r>
      <w:r w:rsidRPr="00065A8D">
        <w:rPr>
          <w:b/>
          <w:sz w:val="26"/>
          <w:u w:val="single"/>
        </w:rPr>
        <w:t xml:space="preserve"> </w:t>
      </w:r>
      <w:r w:rsidRPr="00D83E44">
        <w:rPr>
          <w:b/>
          <w:sz w:val="26"/>
          <w:highlight w:val="green"/>
          <w:u w:val="single"/>
        </w:rPr>
        <w:t>Japan and the U</w:t>
      </w:r>
      <w:r w:rsidRPr="00065A8D">
        <w:rPr>
          <w:u w:val="single"/>
        </w:rPr>
        <w:t xml:space="preserve">nited </w:t>
      </w:r>
      <w:r w:rsidRPr="00D83E44">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A5F2601" w14:textId="77777777" w:rsidR="001D1AAF" w:rsidRDefault="001D1AAF" w:rsidP="001D1AAF">
      <w:pPr>
        <w:pStyle w:val="Heading4"/>
      </w:pPr>
      <w:r>
        <w:t>Taiwan goes Nuclear.</w:t>
      </w:r>
    </w:p>
    <w:p w14:paraId="4F41AA29" w14:textId="77777777" w:rsidR="001D1AAF" w:rsidRPr="007B7203" w:rsidRDefault="001D1AAF" w:rsidP="001D1AAF">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4" w:history="1">
        <w:r w:rsidRPr="006F1C8F">
          <w:rPr>
            <w:rStyle w:val="Hyperlink"/>
          </w:rPr>
          <w:t>https://www.foreignaffairs.com/articles/china/2018-10-15/beijings-nuclear-option</w:t>
        </w:r>
      </w:hyperlink>
      <w:r>
        <w:t>, published Nov/Dec 2018]//re-cut by Elmer</w:t>
      </w:r>
    </w:p>
    <w:p w14:paraId="2529D0C5" w14:textId="77777777" w:rsidR="001D1AAF" w:rsidRDefault="001D1AAF" w:rsidP="001D1AAF">
      <w:pPr>
        <w:rPr>
          <w:sz w:val="16"/>
        </w:rPr>
      </w:pPr>
      <w:r w:rsidRPr="00C30ECF">
        <w:rPr>
          <w:sz w:val="16"/>
        </w:rPr>
        <w:lastRenderedPageBreak/>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D83E44">
        <w:rPr>
          <w:b/>
          <w:sz w:val="26"/>
          <w:highlight w:val="green"/>
          <w:u w:val="single"/>
        </w:rPr>
        <w:t>military confrontation</w:t>
      </w:r>
      <w:r w:rsidRPr="00C30ECF">
        <w:rPr>
          <w:u w:val="single"/>
        </w:rPr>
        <w:t xml:space="preserve">—resulting, for example, </w:t>
      </w:r>
      <w:r w:rsidRPr="00D83E44">
        <w:rPr>
          <w:b/>
          <w:sz w:val="26"/>
          <w:highlight w:val="green"/>
          <w:u w:val="single"/>
        </w:rPr>
        <w:t>from a Chinese campaign against Taiwan</w:t>
      </w:r>
      <w:r w:rsidRPr="00C30ECF">
        <w:rPr>
          <w:u w:val="single"/>
        </w:rPr>
        <w:t>—</w:t>
      </w:r>
      <w:r w:rsidRPr="00D83E44">
        <w:rPr>
          <w:b/>
          <w:sz w:val="26"/>
          <w:highlight w:val="green"/>
          <w:u w:val="single"/>
        </w:rPr>
        <w:t xml:space="preserve">no longer seems </w:t>
      </w:r>
      <w:r w:rsidRPr="00C30ECF">
        <w:rPr>
          <w:u w:val="single"/>
        </w:rPr>
        <w:t xml:space="preserve">as </w:t>
      </w:r>
      <w:r w:rsidRPr="00D83E44">
        <w:rPr>
          <w:b/>
          <w:sz w:val="26"/>
          <w:highlight w:val="green"/>
          <w:u w:val="single"/>
        </w:rPr>
        <w:t>implausible</w:t>
      </w:r>
      <w:r w:rsidRPr="00D83E44">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D83E44">
        <w:rPr>
          <w:b/>
          <w:sz w:val="26"/>
          <w:highlight w:val="green"/>
          <w:u w:val="single"/>
        </w:rPr>
        <w:t>China</w:t>
      </w:r>
      <w:r w:rsidRPr="00C30ECF">
        <w:rPr>
          <w:u w:val="single"/>
        </w:rPr>
        <w:t xml:space="preserve">, by contrast, not only has </w:t>
      </w:r>
      <w:r w:rsidRPr="00D83E44">
        <w:rPr>
          <w:b/>
          <w:sz w:val="26"/>
          <w:highlight w:val="green"/>
          <w:u w:val="single"/>
        </w:rPr>
        <w:t>nuclear weapons</w:t>
      </w:r>
      <w:r w:rsidRPr="00C30ECF">
        <w:rPr>
          <w:u w:val="single"/>
        </w:rPr>
        <w:t xml:space="preserve">; it has also </w:t>
      </w:r>
      <w:r w:rsidRPr="00D83E44">
        <w:rPr>
          <w:b/>
          <w:sz w:val="26"/>
          <w:highlight w:val="green"/>
          <w:u w:val="single"/>
        </w:rPr>
        <w:t>intermingled</w:t>
      </w:r>
      <w:r w:rsidRPr="00C30ECF">
        <w:rPr>
          <w:u w:val="single"/>
        </w:rPr>
        <w:t xml:space="preserve"> them </w:t>
      </w:r>
      <w:r w:rsidRPr="00D83E44">
        <w:rPr>
          <w:b/>
          <w:sz w:val="26"/>
          <w:highlight w:val="green"/>
          <w:u w:val="single"/>
        </w:rPr>
        <w:t>with its conventional</w:t>
      </w:r>
      <w:r w:rsidRPr="00C30ECF">
        <w:rPr>
          <w:u w:val="single"/>
        </w:rPr>
        <w:t xml:space="preserve"> military </w:t>
      </w:r>
      <w:r w:rsidRPr="00D83E44">
        <w:rPr>
          <w:b/>
          <w:sz w:val="26"/>
          <w:highlight w:val="green"/>
          <w:u w:val="single"/>
        </w:rPr>
        <w:t>forces</w:t>
      </w:r>
      <w:r w:rsidRPr="00D83E44">
        <w:rPr>
          <w:highlight w:val="green"/>
          <w:u w:val="single"/>
        </w:rPr>
        <w:t xml:space="preserve">, </w:t>
      </w:r>
      <w:r w:rsidRPr="00D83E44">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D83E44">
        <w:rPr>
          <w:b/>
          <w:sz w:val="26"/>
          <w:highlight w:val="green"/>
          <w:u w:val="single"/>
        </w:rPr>
        <w:t>Conventional forces</w:t>
      </w:r>
      <w:r w:rsidRPr="00C30ECF">
        <w:rPr>
          <w:u w:val="single"/>
        </w:rPr>
        <w:t xml:space="preserve"> can threaten nuclear forces in ways that </w:t>
      </w:r>
      <w:r w:rsidRPr="00D83E44">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D83E44">
        <w:rPr>
          <w:b/>
          <w:sz w:val="26"/>
          <w:highlight w:val="green"/>
          <w:u w:val="single"/>
        </w:rPr>
        <w:t>If U.S. operations endangered</w:t>
      </w:r>
      <w:r w:rsidRPr="00C30ECF">
        <w:rPr>
          <w:u w:val="single"/>
        </w:rPr>
        <w:t xml:space="preserve"> or damaged China’s </w:t>
      </w:r>
      <w:r w:rsidRPr="00D83E44">
        <w:rPr>
          <w:b/>
          <w:sz w:val="26"/>
          <w:highlight w:val="green"/>
          <w:u w:val="single"/>
        </w:rPr>
        <w:t>nuclear forces,</w:t>
      </w:r>
      <w:r w:rsidRPr="00D83E44">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D83E44">
        <w:rPr>
          <w:highlight w:val="green"/>
          <w:u w:val="single"/>
        </w:rPr>
        <w:t xml:space="preserve">, </w:t>
      </w:r>
      <w:r w:rsidRPr="00D83E44">
        <w:rPr>
          <w:b/>
          <w:sz w:val="26"/>
          <w:highlight w:val="green"/>
          <w:u w:val="single"/>
        </w:rPr>
        <w:t>Beijing might</w:t>
      </w:r>
      <w:r w:rsidRPr="00C30ECF">
        <w:rPr>
          <w:u w:val="single"/>
        </w:rPr>
        <w:t xml:space="preserve"> reluctantly </w:t>
      </w:r>
      <w:r w:rsidRPr="00D83E44">
        <w:rPr>
          <w:b/>
          <w:sz w:val="26"/>
          <w:highlight w:val="green"/>
          <w:u w:val="single"/>
        </w:rPr>
        <w:t>conclude</w:t>
      </w:r>
      <w:r w:rsidRPr="00C30ECF">
        <w:rPr>
          <w:u w:val="single"/>
        </w:rPr>
        <w:t xml:space="preserve"> that limited </w:t>
      </w:r>
      <w:r w:rsidRPr="00D83E44">
        <w:rPr>
          <w:b/>
          <w:sz w:val="26"/>
          <w:highlight w:val="green"/>
          <w:u w:val="single"/>
        </w:rPr>
        <w:t>nuclear escalation</w:t>
      </w:r>
      <w:r w:rsidRPr="00C30ECF">
        <w:rPr>
          <w:u w:val="single"/>
        </w:rPr>
        <w:t>—an initial strike small enough that it could avoid full-scale U.S. retaliation—</w:t>
      </w:r>
      <w:r w:rsidRPr="00D83E44">
        <w:rPr>
          <w:b/>
          <w:sz w:val="26"/>
          <w:highlight w:val="green"/>
          <w:u w:val="single"/>
        </w:rPr>
        <w:t>was</w:t>
      </w:r>
      <w:r w:rsidRPr="00C30ECF">
        <w:rPr>
          <w:u w:val="single"/>
        </w:rPr>
        <w:t xml:space="preserve"> a </w:t>
      </w:r>
      <w:r w:rsidRPr="00D83E44">
        <w:rPr>
          <w:b/>
          <w:sz w:val="26"/>
          <w:highlight w:val="green"/>
          <w:u w:val="single"/>
        </w:rPr>
        <w:t>viable</w:t>
      </w:r>
      <w:r w:rsidRPr="00C30ECF">
        <w:rPr>
          <w:u w:val="single"/>
        </w:rPr>
        <w:t xml:space="preserve"> option to defend itself. STRAIT SHOOTERS </w:t>
      </w:r>
      <w:r w:rsidRPr="00D83E44">
        <w:rPr>
          <w:highlight w:val="green"/>
          <w:u w:val="single"/>
        </w:rPr>
        <w:t xml:space="preserve">The </w:t>
      </w:r>
      <w:r w:rsidRPr="00D83E44">
        <w:rPr>
          <w:b/>
          <w:sz w:val="26"/>
          <w:highlight w:val="green"/>
          <w:u w:val="single"/>
        </w:rPr>
        <w:t>most worrisome flash point</w:t>
      </w:r>
      <w:r w:rsidRPr="00C30ECF">
        <w:rPr>
          <w:u w:val="single"/>
        </w:rPr>
        <w:t xml:space="preserve"> for a U.S.-Chinese war </w:t>
      </w:r>
      <w:r w:rsidRPr="00D83E44">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w:t>
      </w:r>
      <w:r w:rsidRPr="00C30ECF">
        <w:rPr>
          <w:sz w:val="16"/>
        </w:rPr>
        <w:lastRenderedPageBreak/>
        <w:t xml:space="preserve">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D83E44">
        <w:rPr>
          <w:b/>
          <w:sz w:val="26"/>
          <w:highlight w:val="green"/>
          <w:u w:val="single"/>
        </w:rPr>
        <w:t>U.S. strategy</w:t>
      </w:r>
      <w:r w:rsidRPr="00D83E44">
        <w:rPr>
          <w:highlight w:val="green"/>
          <w:u w:val="single"/>
        </w:rPr>
        <w:t xml:space="preserve"> </w:t>
      </w:r>
      <w:r w:rsidRPr="00C30ECF">
        <w:rPr>
          <w:u w:val="single"/>
        </w:rPr>
        <w:t xml:space="preserve">to ensure a conventional victory </w:t>
      </w:r>
      <w:r w:rsidRPr="00D83E44">
        <w:rPr>
          <w:b/>
          <w:sz w:val="26"/>
          <w:highlight w:val="green"/>
          <w:u w:val="single"/>
        </w:rPr>
        <w:t>would</w:t>
      </w:r>
      <w:r w:rsidRPr="00D83E44">
        <w:rPr>
          <w:highlight w:val="green"/>
          <w:u w:val="single"/>
        </w:rPr>
        <w:t xml:space="preserve"> </w:t>
      </w:r>
      <w:r w:rsidRPr="00C30ECF">
        <w:rPr>
          <w:u w:val="single"/>
        </w:rPr>
        <w:t xml:space="preserve">likely </w:t>
      </w:r>
      <w:r w:rsidRPr="00D83E44">
        <w:rPr>
          <w:b/>
          <w:sz w:val="26"/>
          <w:highlight w:val="green"/>
          <w:u w:val="single"/>
        </w:rPr>
        <w:t>endanger</w:t>
      </w:r>
      <w:r w:rsidRPr="00D83E44">
        <w:rPr>
          <w:highlight w:val="green"/>
          <w:u w:val="single"/>
        </w:rPr>
        <w:t xml:space="preserve"> </w:t>
      </w:r>
      <w:r w:rsidRPr="00C30ECF">
        <w:rPr>
          <w:u w:val="single"/>
        </w:rPr>
        <w:t xml:space="preserve">much of China’s </w:t>
      </w:r>
      <w:r w:rsidRPr="00D83E44">
        <w:rPr>
          <w:b/>
          <w:sz w:val="26"/>
          <w:highlight w:val="green"/>
          <w:u w:val="single"/>
        </w:rPr>
        <w:t>nuclear arsenal</w:t>
      </w:r>
      <w:r w:rsidRPr="00D83E44">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D83E44">
        <w:rPr>
          <w:b/>
          <w:sz w:val="26"/>
          <w:highlight w:val="green"/>
          <w:u w:val="single"/>
        </w:rPr>
        <w:t>wartime developments</w:t>
      </w:r>
      <w:r w:rsidRPr="00D83E44">
        <w:rPr>
          <w:highlight w:val="green"/>
          <w:u w:val="single"/>
        </w:rPr>
        <w:t xml:space="preserve"> </w:t>
      </w:r>
      <w:r w:rsidRPr="00C30ECF">
        <w:rPr>
          <w:u w:val="single"/>
        </w:rPr>
        <w:t xml:space="preserve">that could </w:t>
      </w:r>
      <w:r w:rsidRPr="00D83E44">
        <w:rPr>
          <w:b/>
          <w:sz w:val="26"/>
          <w:highlight w:val="green"/>
          <w:u w:val="single"/>
        </w:rPr>
        <w:t>shift</w:t>
      </w:r>
      <w:r w:rsidRPr="00D83E44">
        <w:rPr>
          <w:highlight w:val="green"/>
          <w:u w:val="single"/>
        </w:rPr>
        <w:t xml:space="preserve"> </w:t>
      </w:r>
      <w:r w:rsidRPr="00D83E44">
        <w:rPr>
          <w:b/>
          <w:sz w:val="26"/>
          <w:highlight w:val="green"/>
          <w:u w:val="single"/>
        </w:rPr>
        <w:t>China’s assumptions about U.S. intentions.</w:t>
      </w:r>
      <w:r w:rsidRPr="00D83E44">
        <w:rPr>
          <w:highlight w:val="green"/>
          <w:u w:val="single"/>
        </w:rPr>
        <w:t xml:space="preserve"> </w:t>
      </w:r>
      <w:r w:rsidRPr="00C30ECF">
        <w:rPr>
          <w:u w:val="single"/>
        </w:rPr>
        <w:t xml:space="preserve">If Beijing interprets the erosion of its sea- and </w:t>
      </w:r>
      <w:r w:rsidRPr="00C30ECF">
        <w:rPr>
          <w:u w:val="single"/>
        </w:rPr>
        <w:lastRenderedPageBreak/>
        <w:t>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D76C72F" w14:textId="77777777" w:rsidR="008F401E" w:rsidRPr="008F401E" w:rsidRDefault="008F401E" w:rsidP="008F401E"/>
    <w:p w14:paraId="6BA05583" w14:textId="12455708" w:rsidR="00077315" w:rsidRPr="00077315" w:rsidRDefault="00077315" w:rsidP="00077315">
      <w:pPr>
        <w:pStyle w:val="Heading3"/>
      </w:pPr>
      <w:r>
        <w:lastRenderedPageBreak/>
        <w:t>1NC - OFF</w:t>
      </w:r>
    </w:p>
    <w:p w14:paraId="3DFF422B" w14:textId="3EBE2D80" w:rsidR="0025121E" w:rsidRPr="00C43880" w:rsidRDefault="0025121E" w:rsidP="0025121E">
      <w:pPr>
        <w:pStyle w:val="Heading4"/>
      </w:pPr>
      <w:r>
        <w:t>Xi’s regime is stable now, but its success depends on strong growth and private sector development.</w:t>
      </w:r>
    </w:p>
    <w:p w14:paraId="049A417E" w14:textId="77777777" w:rsidR="0025121E" w:rsidRPr="00C43880" w:rsidRDefault="0025121E" w:rsidP="0025121E">
      <w:r w:rsidRPr="00C43880">
        <w:rPr>
          <w:rFonts w:eastAsiaTheme="majorEastAsia" w:cstheme="majorBidi"/>
          <w:b/>
          <w:iCs/>
          <w:sz w:val="26"/>
        </w:rPr>
        <w:t>Mitter and Johnson 21</w:t>
      </w:r>
      <w:r>
        <w:t xml:space="preserve"> [</w:t>
      </w:r>
      <w:r w:rsidRPr="00C43880">
        <w:t xml:space="preserve">Rana Mitter and Elsbeth Johnson, </w:t>
      </w:r>
      <w:hyperlink r:id="rId15" w:history="1">
        <w:r w:rsidRPr="00C43880">
          <w:rPr>
            <w:rStyle w:val="Hyperlink"/>
          </w:rPr>
          <w:t>Rana Mitter</w:t>
        </w:r>
      </w:hyperlink>
      <w:r w:rsidRPr="00C43880">
        <w:t xml:space="preserve"> is a professor of the history and politics of modern China at Oxford. </w:t>
      </w:r>
      <w:hyperlink r:id="rId16"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7" w:history="1">
        <w:r w:rsidRPr="00D57645">
          <w:rPr>
            <w:rStyle w:val="Hyperlink"/>
          </w:rPr>
          <w:t>https://hbr.org/2021/05/what-the-west-gets-wrong-about-china accessed 12/14/21</w:t>
        </w:r>
      </w:hyperlink>
      <w:r>
        <w:t>] Adam</w:t>
      </w:r>
    </w:p>
    <w:p w14:paraId="2CCF3865" w14:textId="77777777" w:rsidR="0025121E" w:rsidRPr="00607D72" w:rsidRDefault="0025121E" w:rsidP="0025121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4B34852" w14:textId="77777777" w:rsidR="0025121E" w:rsidRPr="00607D72" w:rsidRDefault="0025121E" w:rsidP="0025121E">
      <w:pPr>
        <w:rPr>
          <w:rStyle w:val="StyleUnderline"/>
        </w:rPr>
      </w:pPr>
      <w:r w:rsidRPr="00607D72">
        <w:rPr>
          <w:rStyle w:val="StyleUnderline"/>
        </w:rPr>
        <w:t>China has also defied predictions that its authoritarianism would inhibit its capacity to </w:t>
      </w:r>
      <w:hyperlink r:id="rId18"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0CEA2C29" w14:textId="77777777" w:rsidR="0025121E" w:rsidRDefault="0025121E" w:rsidP="0025121E">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EACE77B" w14:textId="77777777" w:rsidR="0025121E" w:rsidRDefault="0025121E" w:rsidP="0025121E">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A391135" w14:textId="77777777" w:rsidR="0025121E" w:rsidRDefault="0025121E" w:rsidP="0025121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9" w:history="1">
        <w:r w:rsidRPr="00E24A24">
          <w:rPr>
            <w:rStyle w:val="Hyperlink"/>
          </w:rPr>
          <w:t>https://www.technologyreview.com/2021/01/21/1016513/china-private-commercial-space-industry-dominance/</w:t>
        </w:r>
      </w:hyperlink>
      <w:r>
        <w:t xml:space="preserve"> accessed 12/14/21] Adam</w:t>
      </w:r>
    </w:p>
    <w:p w14:paraId="1A55E896" w14:textId="77777777" w:rsidR="0025121E" w:rsidRPr="00BC42E1" w:rsidRDefault="0025121E" w:rsidP="0025121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CC87D29" w14:textId="77777777" w:rsidR="0025121E" w:rsidRPr="00473116" w:rsidRDefault="0025121E" w:rsidP="0025121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0"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62767059" w14:textId="77777777" w:rsidR="0025121E" w:rsidRPr="00761F18" w:rsidRDefault="0025121E" w:rsidP="0025121E">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4C0FA3E" w14:textId="77777777" w:rsidR="0025121E" w:rsidRPr="00BC42E1" w:rsidRDefault="0025121E" w:rsidP="0025121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1"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A4D1CA7" w14:textId="77777777" w:rsidR="0025121E" w:rsidRPr="00BC42E1" w:rsidRDefault="0025121E" w:rsidP="0025121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6B50FD85" w14:textId="77777777" w:rsidR="0025121E" w:rsidRPr="00BC42E1" w:rsidRDefault="0025121E" w:rsidP="0025121E">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2"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1D1AC2C4" w14:textId="77777777" w:rsidR="0025121E" w:rsidRPr="00BC42E1" w:rsidRDefault="0025121E" w:rsidP="0025121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6AE9EF7" w14:textId="77777777" w:rsidR="0025121E" w:rsidRPr="00761F18" w:rsidRDefault="0025121E" w:rsidP="0025121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14152155" w14:textId="77777777" w:rsidR="0025121E" w:rsidRPr="00BC42E1" w:rsidRDefault="0025121E" w:rsidP="0025121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9AC64D1" w14:textId="77777777" w:rsidR="0025121E" w:rsidRPr="00BE438B" w:rsidRDefault="0025121E" w:rsidP="0025121E">
      <w:pPr>
        <w:rPr>
          <w:rStyle w:val="StyleUnderline"/>
        </w:rPr>
      </w:pPr>
      <w:r w:rsidRPr="00BC42E1">
        <w:rPr>
          <w:sz w:val="16"/>
        </w:rPr>
        <w:lastRenderedPageBreak/>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5A45C79" w14:textId="77777777" w:rsidR="0025121E" w:rsidRPr="006D6491" w:rsidRDefault="0025121E" w:rsidP="0025121E">
      <w:r w:rsidRPr="006D6491">
        <w:t>Making friends</w:t>
      </w:r>
    </w:p>
    <w:p w14:paraId="7D7C70C9" w14:textId="77777777" w:rsidR="0025121E" w:rsidRPr="00BC42E1" w:rsidRDefault="0025121E" w:rsidP="0025121E">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9FFBF44" w14:textId="77777777" w:rsidR="0025121E" w:rsidRPr="000834BA" w:rsidRDefault="0025121E" w:rsidP="0025121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53594B13" w14:textId="77777777" w:rsidR="0025121E" w:rsidRPr="00BC42E1" w:rsidRDefault="0025121E" w:rsidP="0025121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3" w:tgtFrame="_blank" w:history="1">
        <w:r w:rsidRPr="00BC42E1">
          <w:rPr>
            <w:rStyle w:val="Hyperlink"/>
            <w:sz w:val="16"/>
          </w:rPr>
          <w:t>very cagey about what its national program is even up to</w:t>
        </w:r>
      </w:hyperlink>
      <w:r w:rsidRPr="00BC42E1">
        <w:rPr>
          <w:sz w:val="16"/>
        </w:rPr>
        <w:t>.</w:t>
      </w:r>
    </w:p>
    <w:p w14:paraId="23A1FAA9" w14:textId="77777777" w:rsidR="0025121E" w:rsidRPr="00FF5CF0" w:rsidRDefault="0025121E" w:rsidP="0025121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1819E84F" w14:textId="77777777" w:rsidR="0025121E" w:rsidRDefault="0025121E" w:rsidP="0025121E">
      <w:pPr>
        <w:pStyle w:val="Heading4"/>
      </w:pPr>
      <w:r>
        <w:t>Shifts in regime perception threatens CCP’s legitimacy from nationalist hardliners</w:t>
      </w:r>
    </w:p>
    <w:p w14:paraId="34F1DA0B" w14:textId="77777777" w:rsidR="0025121E" w:rsidRPr="00F82438" w:rsidRDefault="0025121E" w:rsidP="0025121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D46AC71" w14:textId="77777777" w:rsidR="0025121E" w:rsidRPr="00F64DA8" w:rsidRDefault="0025121E" w:rsidP="0025121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 xml:space="preserve">probability of ouster </w:t>
      </w:r>
      <w:r w:rsidRPr="00F64DA8">
        <w:rPr>
          <w:rStyle w:val="StyleUnderline"/>
          <w:highlight w:val="green"/>
        </w:rPr>
        <w:lastRenderedPageBreak/>
        <w:t>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5B5239B9" w14:textId="77777777" w:rsidR="0025121E" w:rsidRDefault="0025121E" w:rsidP="0025121E">
      <w:pPr>
        <w:pStyle w:val="Heading4"/>
      </w:pPr>
      <w:r>
        <w:t xml:space="preserve">Xi will launch diversionary war to domestic backlash – escalates in </w:t>
      </w:r>
      <w:r w:rsidRPr="00B4266E">
        <w:rPr>
          <w:u w:val="single"/>
        </w:rPr>
        <w:t>multiple hotspots</w:t>
      </w:r>
      <w:r w:rsidRPr="00B4266E">
        <w:t xml:space="preserve"> </w:t>
      </w:r>
    </w:p>
    <w:p w14:paraId="7C7D63C4" w14:textId="77777777" w:rsidR="0025121E" w:rsidRPr="009521F3" w:rsidRDefault="0025121E" w:rsidP="0025121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7169562E" w14:textId="77777777" w:rsidR="0025121E" w:rsidRPr="009243AC" w:rsidRDefault="0025121E" w:rsidP="0025121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lastRenderedPageBreak/>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11C05D7" w14:textId="77777777" w:rsidR="0025121E" w:rsidRDefault="0025121E" w:rsidP="0025121E">
      <w:pPr>
        <w:pStyle w:val="Heading4"/>
        <w:rPr>
          <w:rStyle w:val="Style13ptBold"/>
          <w:b/>
          <w:bCs w:val="0"/>
        </w:rPr>
      </w:pPr>
      <w:r>
        <w:rPr>
          <w:rStyle w:val="Style13ptBold"/>
          <w:b/>
          <w:bCs w:val="0"/>
        </w:rPr>
        <w:t>US–China war goes nuclear – crisis mis-management ensures conventional escalation - extinction</w:t>
      </w:r>
    </w:p>
    <w:p w14:paraId="5B18EEEF" w14:textId="77777777" w:rsidR="0025121E" w:rsidRPr="007D7E20" w:rsidRDefault="0025121E" w:rsidP="0025121E">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66931AF7" w14:textId="77777777" w:rsidR="0025121E" w:rsidRDefault="0025121E" w:rsidP="0025121E">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w:t>
      </w:r>
      <w:r w:rsidRPr="00EB5F0D">
        <w:rPr>
          <w:sz w:val="16"/>
        </w:rPr>
        <w:lastRenderedPageBreak/>
        <w:t xml:space="preserve">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 xml:space="preserve">China’s nuclear weapons laboratories told me </w:t>
      </w:r>
      <w:r w:rsidRPr="00EB5F0D">
        <w:rPr>
          <w:u w:val="single"/>
        </w:rPr>
        <w:lastRenderedPageBreak/>
        <w:t>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3B36FF0" w14:textId="6E51142C" w:rsidR="001A77B7" w:rsidRPr="00B6220B" w:rsidRDefault="00BC0ABD" w:rsidP="00B6220B">
      <w:pPr>
        <w:pStyle w:val="Heading2"/>
      </w:pPr>
      <w:r w:rsidRPr="00B6220B">
        <w:lastRenderedPageBreak/>
        <w:t>Case</w:t>
      </w:r>
    </w:p>
    <w:p w14:paraId="3CCD8A9A" w14:textId="77777777" w:rsidR="00BC0ABD" w:rsidRDefault="00BC0ABD" w:rsidP="00BC0ABD">
      <w:pPr>
        <w:pStyle w:val="Heading3"/>
      </w:pPr>
      <w:r>
        <w:lastRenderedPageBreak/>
        <w:t>1NC---AT: Sino-Russian Alliance</w:t>
      </w:r>
    </w:p>
    <w:p w14:paraId="344B0D9D" w14:textId="77777777" w:rsidR="00BC0ABD" w:rsidRDefault="00BC0ABD" w:rsidP="00BC0ABD">
      <w:pPr>
        <w:pStyle w:val="Heading4"/>
        <w:rPr>
          <w:u w:val="single"/>
        </w:rPr>
      </w:pPr>
      <w:bookmarkStart w:id="0" w:name="_Hlk30232566"/>
      <w:r>
        <w:t xml:space="preserve">No war – it’s </w:t>
      </w:r>
      <w:r w:rsidRPr="0054154A">
        <w:rPr>
          <w:u w:val="single"/>
        </w:rPr>
        <w:t>hype</w:t>
      </w:r>
      <w:r>
        <w:t xml:space="preserve"> and </w:t>
      </w:r>
      <w:r w:rsidRPr="0054154A">
        <w:rPr>
          <w:u w:val="single"/>
        </w:rPr>
        <w:t>systems are redundant</w:t>
      </w:r>
    </w:p>
    <w:p w14:paraId="3E560771" w14:textId="77777777" w:rsidR="00BC0ABD" w:rsidRPr="000600AC" w:rsidRDefault="00BC0ABD" w:rsidP="00BC0ABD">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056857DD" w14:textId="77777777" w:rsidR="00BC0ABD" w:rsidRPr="004D120B" w:rsidRDefault="00BC0ABD" w:rsidP="00BC0ABD">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0EFF7CA6" w14:textId="77777777" w:rsidR="00BC0ABD" w:rsidRPr="004D120B" w:rsidRDefault="00BC0ABD" w:rsidP="00BC0ABD">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7A5DAB17" w14:textId="77777777" w:rsidR="00BC0ABD" w:rsidRPr="004D120B" w:rsidRDefault="00BC0ABD" w:rsidP="00BC0ABD">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67999CC" w14:textId="77777777" w:rsidR="00BC0ABD" w:rsidRPr="004D120B" w:rsidRDefault="00BC0ABD" w:rsidP="00BC0ABD">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320E1E79" w14:textId="77777777" w:rsidR="00BC0ABD" w:rsidRPr="004D120B" w:rsidRDefault="00BC0ABD" w:rsidP="00BC0ABD">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62B3C911" w14:textId="77777777" w:rsidR="00BC0ABD" w:rsidRPr="004D120B" w:rsidRDefault="00BC0ABD" w:rsidP="00BC0ABD">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6358B76" w14:textId="77777777" w:rsidR="00BC0ABD" w:rsidRPr="004D120B" w:rsidRDefault="00BC0ABD" w:rsidP="00BC0ABD">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F33F220" w14:textId="77777777" w:rsidR="00BC0ABD" w:rsidRPr="004D120B" w:rsidRDefault="00BC0ABD" w:rsidP="00BC0ABD">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6DCA1AC" w14:textId="77777777" w:rsidR="00BC0ABD" w:rsidRPr="004D120B" w:rsidRDefault="00BC0ABD" w:rsidP="00BC0ABD">
      <w:pPr>
        <w:rPr>
          <w:sz w:val="16"/>
        </w:rPr>
      </w:pPr>
      <w:r w:rsidRPr="004D120B">
        <w:rPr>
          <w:sz w:val="16"/>
        </w:rPr>
        <w:t>The Reality</w:t>
      </w:r>
    </w:p>
    <w:p w14:paraId="49331AA0" w14:textId="77777777" w:rsidR="00BC0ABD" w:rsidRPr="004D120B" w:rsidRDefault="00BC0ABD" w:rsidP="00BC0ABD">
      <w:pPr>
        <w:rPr>
          <w:sz w:val="16"/>
        </w:rPr>
      </w:pPr>
      <w:r w:rsidRPr="004D120B">
        <w:rPr>
          <w:sz w:val="16"/>
        </w:rPr>
        <w:lastRenderedPageBreak/>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48914F7B" w14:textId="77777777" w:rsidR="00BC0ABD" w:rsidRPr="004D120B" w:rsidRDefault="00BC0ABD" w:rsidP="00BC0ABD">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09A2F5FB" w14:textId="77777777" w:rsidR="00BC0ABD" w:rsidRPr="004D120B" w:rsidRDefault="00BC0ABD" w:rsidP="00BC0ABD">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BC35EEC" w14:textId="77777777" w:rsidR="00BC0ABD" w:rsidRPr="004D120B" w:rsidRDefault="00BC0ABD" w:rsidP="00BC0ABD">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11D5B2E" w14:textId="77777777" w:rsidR="00BC0ABD" w:rsidRPr="004D120B" w:rsidRDefault="00BC0ABD" w:rsidP="00BC0ABD">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flares and lasers</w:t>
      </w:r>
      <w:r w:rsidRPr="00655B09">
        <w:rPr>
          <w:highlight w:val="green"/>
          <w:u w:val="single"/>
        </w:rPr>
        <w:t>, and</w:t>
      </w:r>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7E3FA636" w14:textId="77777777" w:rsidR="00BC0ABD" w:rsidRPr="004D120B" w:rsidRDefault="00BC0ABD" w:rsidP="00BC0ABD">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6AD84FCA" w14:textId="77777777" w:rsidR="00BC0ABD" w:rsidRPr="004D120B" w:rsidRDefault="00BC0ABD" w:rsidP="00BC0ABD">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0779E110" w14:textId="77777777" w:rsidR="00BC0ABD" w:rsidRDefault="00BC0ABD" w:rsidP="00BC0ABD">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0"/>
    </w:p>
    <w:p w14:paraId="0C45A88B" w14:textId="77777777" w:rsidR="00BC0ABD" w:rsidRPr="00415500" w:rsidRDefault="00BC0ABD" w:rsidP="00BC0ABD">
      <w:pPr>
        <w:pStyle w:val="Heading3"/>
        <w:rPr>
          <w:color w:val="FF0000"/>
        </w:rPr>
      </w:pPr>
      <w:r w:rsidRPr="00415500">
        <w:rPr>
          <w:color w:val="FF0000"/>
        </w:rPr>
        <w:lastRenderedPageBreak/>
        <w:t>1NC---China Heg Good</w:t>
      </w:r>
    </w:p>
    <w:p w14:paraId="675F9E6E" w14:textId="77777777" w:rsidR="00BC0ABD" w:rsidRPr="00415500" w:rsidRDefault="00BC0ABD" w:rsidP="00BC0ABD">
      <w:pPr>
        <w:pStyle w:val="Heading4"/>
        <w:rPr>
          <w:color w:val="FF0000"/>
        </w:rPr>
      </w:pPr>
      <w:r w:rsidRPr="00415500">
        <w:rPr>
          <w:color w:val="FF0000"/>
        </w:rPr>
        <w:t>US retreat from soft engagement is key to Chinese softpower</w:t>
      </w:r>
    </w:p>
    <w:p w14:paraId="5A4DDC2B" w14:textId="77777777" w:rsidR="00BC0ABD" w:rsidRPr="00415500" w:rsidRDefault="00BC0ABD" w:rsidP="00BC0ABD">
      <w:pPr>
        <w:rPr>
          <w:rStyle w:val="Style13ptBold"/>
          <w:b w:val="0"/>
          <w:bCs/>
          <w:color w:val="FF0000"/>
        </w:rPr>
      </w:pPr>
      <w:r w:rsidRPr="00415500">
        <w:rPr>
          <w:rStyle w:val="Style13ptBold"/>
          <w:color w:val="FF0000"/>
        </w:rPr>
        <w:t>Ikenberry and Lim 17</w:t>
      </w:r>
      <w:r w:rsidRPr="00415500">
        <w:rPr>
          <w:color w:val="FF0000"/>
        </w:rPr>
        <w:t xml:space="preserve"> – Ikenberry is the Milbank Professor of Politics and International Affairs at Princeton University, Lim is a lecturer in International Relations at the Australian National University</w:t>
      </w:r>
      <w:r w:rsidRPr="00415500">
        <w:rPr>
          <w:color w:val="FF0000"/>
        </w:rPr>
        <w:br/>
        <w:t xml:space="preserve">“What China’s institutional statecraft could mean for the international order”; G. John Ikenberry and Darren Lim; April 13, 2017; </w:t>
      </w:r>
      <w:hyperlink r:id="rId25" w:history="1">
        <w:r w:rsidRPr="00415500">
          <w:rPr>
            <w:rStyle w:val="Hyperlink"/>
            <w:color w:val="FF0000"/>
          </w:rPr>
          <w:t>https://www.brookings.edu/blog/order-from-chaos/2017/04/13/what-chinas-institutional-statecraft-could-mean-for-the-international-order/</w:t>
        </w:r>
      </w:hyperlink>
      <w:r w:rsidRPr="00415500">
        <w:rPr>
          <w:color w:val="FF0000"/>
        </w:rPr>
        <w:t>; mbc</w:t>
      </w:r>
      <w:r w:rsidRPr="00415500">
        <w:rPr>
          <w:color w:val="FF0000"/>
        </w:rPr>
        <w:br/>
        <w:t>**Trump is ceding leadership in areas such as climate change and global trade, Xi is stepping forward to fill the gap</w:t>
      </w:r>
      <w:r w:rsidRPr="00415500">
        <w:rPr>
          <w:color w:val="FF0000"/>
        </w:rPr>
        <w:br/>
        <w:t>**China didn’t offer substantive concessions despite pressure which has boosted his credibility</w:t>
      </w:r>
      <w:r w:rsidRPr="00415500">
        <w:rPr>
          <w:color w:val="FF0000"/>
        </w:rPr>
        <w:br/>
        <w:t>**Chinese institutional statecraft such as AIIB, but China won’t overturn the existing order because of vested interests in its original creation</w:t>
      </w:r>
    </w:p>
    <w:p w14:paraId="78044146" w14:textId="77777777" w:rsidR="00BC0ABD" w:rsidRPr="00415500" w:rsidRDefault="00BC0ABD" w:rsidP="00BC0ABD">
      <w:pPr>
        <w:rPr>
          <w:color w:val="FF0000"/>
          <w:u w:val="single"/>
        </w:rPr>
      </w:pPr>
      <w:r w:rsidRPr="00415500">
        <w:rPr>
          <w:rStyle w:val="StyleUnderline"/>
          <w:color w:val="FF0000"/>
        </w:rPr>
        <w:t xml:space="preserve">Last week’s inaugural face-to-face </w:t>
      </w:r>
      <w:r w:rsidRPr="00415500">
        <w:rPr>
          <w:rStyle w:val="StyleUnderline"/>
          <w:color w:val="FF0000"/>
          <w:highlight w:val="green"/>
        </w:rPr>
        <w:t>meeting between</w:t>
      </w:r>
      <w:r w:rsidRPr="00415500">
        <w:rPr>
          <w:rStyle w:val="StyleUnderline"/>
          <w:color w:val="FF0000"/>
        </w:rPr>
        <w:t xml:space="preserve"> Donald </w:t>
      </w:r>
      <w:r w:rsidRPr="00415500">
        <w:rPr>
          <w:rStyle w:val="StyleUnderline"/>
          <w:color w:val="FF0000"/>
          <w:highlight w:val="green"/>
        </w:rPr>
        <w:t>Trump and Xi</w:t>
      </w:r>
      <w:r w:rsidRPr="00415500">
        <w:rPr>
          <w:rStyle w:val="StyleUnderline"/>
          <w:color w:val="FF0000"/>
        </w:rPr>
        <w:t xml:space="preserve"> Jinping </w:t>
      </w:r>
      <w:r w:rsidRPr="00415500">
        <w:rPr>
          <w:rStyle w:val="StyleUnderline"/>
          <w:color w:val="FF0000"/>
          <w:highlight w:val="green"/>
        </w:rPr>
        <w:t>unfolded amidst</w:t>
      </w:r>
      <w:r w:rsidRPr="00415500">
        <w:rPr>
          <w:rStyle w:val="StyleUnderline"/>
          <w:color w:val="FF0000"/>
        </w:rPr>
        <w:t xml:space="preserve"> a backdrop widely considered unique</w:t>
      </w:r>
      <w:r w:rsidRPr="00415500">
        <w:rPr>
          <w:color w:val="FF0000"/>
          <w:sz w:val="16"/>
        </w:rPr>
        <w:t xml:space="preserve">: Whereas </w:t>
      </w:r>
      <w:r w:rsidRPr="00415500">
        <w:rPr>
          <w:rStyle w:val="StyleUnderline"/>
          <w:color w:val="FF0000"/>
          <w:highlight w:val="green"/>
        </w:rPr>
        <w:t>Trump’s</w:t>
      </w:r>
      <w:r w:rsidRPr="00415500">
        <w:rPr>
          <w:rStyle w:val="StyleUnderline"/>
          <w:color w:val="FF0000"/>
        </w:rPr>
        <w:t xml:space="preserve"> America appears to be </w:t>
      </w:r>
      <w:r w:rsidRPr="00415500">
        <w:rPr>
          <w:rStyle w:val="StyleUnderline"/>
          <w:color w:val="FF0000"/>
          <w:highlight w:val="green"/>
        </w:rPr>
        <w:t xml:space="preserve">ceding leadership and credibility </w:t>
      </w:r>
      <w:r w:rsidRPr="00415500">
        <w:rPr>
          <w:rStyle w:val="StyleUnderline"/>
          <w:color w:val="FF0000"/>
        </w:rPr>
        <w:t xml:space="preserve">in international issues areas </w:t>
      </w:r>
      <w:r w:rsidRPr="00415500">
        <w:rPr>
          <w:rStyle w:val="StyleUnderline"/>
          <w:color w:val="FF0000"/>
          <w:highlight w:val="green"/>
        </w:rPr>
        <w:t>from climate change to global trade</w:t>
      </w:r>
      <w:r w:rsidRPr="00415500">
        <w:rPr>
          <w:rStyle w:val="StyleUnderline"/>
          <w:color w:val="FF0000"/>
        </w:rPr>
        <w:t xml:space="preserve">, </w:t>
      </w:r>
      <w:r w:rsidRPr="00415500">
        <w:rPr>
          <w:rStyle w:val="StyleUnderline"/>
          <w:color w:val="FF0000"/>
          <w:highlight w:val="green"/>
        </w:rPr>
        <w:t>Xi is stepping forward</w:t>
      </w:r>
      <w:r w:rsidRPr="00415500">
        <w:rPr>
          <w:rStyle w:val="StyleUnderline"/>
          <w:color w:val="FF0000"/>
        </w:rPr>
        <w:t xml:space="preserve"> to “play the role of global adult.” The prospect of </w:t>
      </w:r>
      <w:r w:rsidRPr="00415500">
        <w:rPr>
          <w:rStyle w:val="StyleUnderline"/>
          <w:color w:val="FF0000"/>
          <w:highlight w:val="green"/>
        </w:rPr>
        <w:t>retrenchment</w:t>
      </w:r>
      <w:r w:rsidRPr="00415500">
        <w:rPr>
          <w:rStyle w:val="StyleUnderline"/>
          <w:color w:val="FF0000"/>
        </w:rPr>
        <w:t xml:space="preserve"> by Washington </w:t>
      </w:r>
      <w:r w:rsidRPr="00415500">
        <w:rPr>
          <w:rStyle w:val="StyleUnderline"/>
          <w:color w:val="FF0000"/>
          <w:highlight w:val="green"/>
        </w:rPr>
        <w:t>offers Beijing</w:t>
      </w:r>
      <w:r w:rsidRPr="00415500">
        <w:rPr>
          <w:rStyle w:val="StyleUnderline"/>
          <w:color w:val="FF0000"/>
        </w:rPr>
        <w:t xml:space="preserve"> further </w:t>
      </w:r>
      <w:r w:rsidRPr="00415500">
        <w:rPr>
          <w:rStyle w:val="StyleUnderline"/>
          <w:color w:val="FF0000"/>
          <w:highlight w:val="green"/>
        </w:rPr>
        <w:t>opportunity to expand its leadership</w:t>
      </w:r>
      <w:r w:rsidRPr="00415500">
        <w:rPr>
          <w:rStyle w:val="StyleUnderline"/>
          <w:color w:val="FF0000"/>
        </w:rPr>
        <w:t xml:space="preserve"> credentials. </w:t>
      </w:r>
      <w:r w:rsidRPr="00415500">
        <w:rPr>
          <w:color w:val="FF0000"/>
          <w:sz w:val="16"/>
        </w:rPr>
        <w:t xml:space="preserve">While Trump’s snap decision to authorize a missile attack against Syria may have briefly interrupted the gathering momentum, </w:t>
      </w:r>
      <w:r w:rsidRPr="00415500">
        <w:rPr>
          <w:rStyle w:val="StyleUnderline"/>
          <w:color w:val="FF0000"/>
          <w:highlight w:val="green"/>
        </w:rPr>
        <w:t>the</w:t>
      </w:r>
      <w:r w:rsidRPr="00415500">
        <w:rPr>
          <w:color w:val="FF0000"/>
          <w:sz w:val="16"/>
        </w:rPr>
        <w:t xml:space="preserve"> two-day </w:t>
      </w:r>
      <w:r w:rsidRPr="00415500">
        <w:rPr>
          <w:rStyle w:val="StyleUnderline"/>
          <w:color w:val="FF0000"/>
          <w:highlight w:val="green"/>
        </w:rPr>
        <w:t>summit</w:t>
      </w:r>
      <w:r w:rsidRPr="00415500">
        <w:rPr>
          <w:color w:val="FF0000"/>
          <w:sz w:val="16"/>
        </w:rPr>
        <w:t xml:space="preserve"> nevertheless </w:t>
      </w:r>
      <w:r w:rsidRPr="00415500">
        <w:rPr>
          <w:rStyle w:val="StyleUnderline"/>
          <w:color w:val="FF0000"/>
          <w:highlight w:val="green"/>
        </w:rPr>
        <w:t>reinforced</w:t>
      </w:r>
      <w:r w:rsidRPr="00415500">
        <w:rPr>
          <w:rStyle w:val="StyleUnderline"/>
          <w:color w:val="FF0000"/>
        </w:rPr>
        <w:t xml:space="preserve"> the narrative </w:t>
      </w:r>
      <w:r w:rsidRPr="00415500">
        <w:rPr>
          <w:rStyle w:val="StyleUnderline"/>
          <w:color w:val="FF0000"/>
          <w:highlight w:val="green"/>
        </w:rPr>
        <w:t>that China</w:t>
      </w:r>
      <w:r w:rsidRPr="00415500">
        <w:rPr>
          <w:rStyle w:val="StyleUnderline"/>
          <w:color w:val="FF0000"/>
        </w:rPr>
        <w:t xml:space="preserve"> </w:t>
      </w:r>
      <w:r w:rsidRPr="00415500">
        <w:rPr>
          <w:rStyle w:val="StyleUnderline"/>
          <w:color w:val="FF0000"/>
          <w:highlight w:val="green"/>
        </w:rPr>
        <w:t>is</w:t>
      </w:r>
      <w:r w:rsidRPr="00415500">
        <w:rPr>
          <w:color w:val="FF0000"/>
          <w:sz w:val="16"/>
        </w:rPr>
        <w:t xml:space="preserve"> </w:t>
      </w:r>
      <w:r w:rsidRPr="00415500">
        <w:rPr>
          <w:rStyle w:val="StyleUnderline"/>
          <w:color w:val="FF0000"/>
        </w:rPr>
        <w:t xml:space="preserve">increasingly </w:t>
      </w:r>
      <w:r w:rsidRPr="00415500">
        <w:rPr>
          <w:rStyle w:val="StyleUnderline"/>
          <w:color w:val="FF0000"/>
          <w:highlight w:val="green"/>
        </w:rPr>
        <w:t>capable of</w:t>
      </w:r>
      <w:r w:rsidRPr="00415500">
        <w:rPr>
          <w:rStyle w:val="StyleUnderline"/>
          <w:color w:val="FF0000"/>
        </w:rPr>
        <w:t xml:space="preserve"> assuming </w:t>
      </w:r>
      <w:r w:rsidRPr="00415500">
        <w:rPr>
          <w:rStyle w:val="StyleUnderline"/>
          <w:color w:val="FF0000"/>
          <w:highlight w:val="green"/>
        </w:rPr>
        <w:t>a</w:t>
      </w:r>
      <w:r w:rsidRPr="00415500">
        <w:rPr>
          <w:rStyle w:val="StyleUnderline"/>
          <w:color w:val="FF0000"/>
        </w:rPr>
        <w:t xml:space="preserve"> greater </w:t>
      </w:r>
      <w:r w:rsidRPr="00415500">
        <w:rPr>
          <w:rStyle w:val="StyleUnderline"/>
          <w:color w:val="FF0000"/>
          <w:highlight w:val="green"/>
        </w:rPr>
        <w:t>leadership role</w:t>
      </w:r>
      <w:r w:rsidRPr="00415500">
        <w:rPr>
          <w:color w:val="FF0000"/>
          <w:sz w:val="16"/>
        </w:rPr>
        <w:t xml:space="preserve">. </w:t>
      </w:r>
      <w:r w:rsidRPr="00415500">
        <w:rPr>
          <w:rStyle w:val="StyleUnderline"/>
          <w:color w:val="FF0000"/>
          <w:highlight w:val="green"/>
        </w:rPr>
        <w:t>Beijing offered no substantive concessions</w:t>
      </w:r>
      <w:r w:rsidRPr="00415500">
        <w:rPr>
          <w:rStyle w:val="StyleUnderline"/>
          <w:color w:val="FF0000"/>
        </w:rPr>
        <w:t xml:space="preserve"> </w:t>
      </w:r>
      <w:r w:rsidRPr="00415500">
        <w:rPr>
          <w:rStyle w:val="StyleUnderline"/>
          <w:color w:val="FF0000"/>
          <w:highlight w:val="green"/>
        </w:rPr>
        <w:t>despite</w:t>
      </w:r>
      <w:r w:rsidRPr="00415500">
        <w:rPr>
          <w:rStyle w:val="StyleUnderline"/>
          <w:color w:val="FF0000"/>
        </w:rPr>
        <w:t xml:space="preserve"> U.S. </w:t>
      </w:r>
      <w:r w:rsidRPr="00415500">
        <w:rPr>
          <w:rStyle w:val="StyleUnderline"/>
          <w:color w:val="FF0000"/>
          <w:highlight w:val="green"/>
        </w:rPr>
        <w:t>pressure</w:t>
      </w:r>
      <w:r w:rsidRPr="00415500">
        <w:rPr>
          <w:rStyle w:val="StyleUnderline"/>
          <w:color w:val="FF0000"/>
        </w:rPr>
        <w:t>,</w:t>
      </w:r>
      <w:r w:rsidRPr="00415500">
        <w:rPr>
          <w:color w:val="FF0000"/>
          <w:sz w:val="16"/>
        </w:rPr>
        <w:t xml:space="preserve"> and photographs of Xi appearing calm and sitting upright next to a slouching Trump appeared prominently in Chinese newspapers and other media sources. </w:t>
      </w:r>
      <w:r w:rsidRPr="00415500">
        <w:rPr>
          <w:rStyle w:val="StyleUnderline"/>
          <w:color w:val="FF0000"/>
        </w:rPr>
        <w:t xml:space="preserve">The image of Xi as a “globe-trotting statesmen” only burnishes his nation’s leadership credentials. </w:t>
      </w:r>
      <w:r w:rsidRPr="00415500">
        <w:rPr>
          <w:color w:val="FF0000"/>
          <w:sz w:val="16"/>
        </w:rPr>
        <w:t xml:space="preserve">Global leadership is of course more than composure and good posture. In a recent report published by the Brookings Institution’s Project on International Order and Strategy, we examine a new facet of China’s growing leadership role: the creation of new international institutions, in particular the Asian Infrastructure Investment Bank (AIIB). We ask, </w:t>
      </w:r>
      <w:r w:rsidRPr="00415500">
        <w:rPr>
          <w:rStyle w:val="StyleUnderline"/>
          <w:color w:val="FF0000"/>
        </w:rPr>
        <w:t xml:space="preserve">what is the logic of </w:t>
      </w:r>
      <w:r w:rsidRPr="00415500">
        <w:rPr>
          <w:rStyle w:val="StyleUnderline"/>
          <w:color w:val="FF0000"/>
          <w:highlight w:val="green"/>
        </w:rPr>
        <w:t>China’s</w:t>
      </w:r>
      <w:r w:rsidRPr="00415500">
        <w:rPr>
          <w:rStyle w:val="StyleUnderline"/>
          <w:color w:val="FF0000"/>
        </w:rPr>
        <w:t xml:space="preserve"> emerging </w:t>
      </w:r>
      <w:r w:rsidRPr="00415500">
        <w:rPr>
          <w:rStyle w:val="StyleUnderline"/>
          <w:color w:val="FF0000"/>
          <w:highlight w:val="green"/>
        </w:rPr>
        <w:t>“institutional statecraft</w:t>
      </w:r>
      <w:r w:rsidRPr="00415500">
        <w:rPr>
          <w:rStyle w:val="StyleUnderline"/>
          <w:color w:val="FF0000"/>
        </w:rPr>
        <w:t xml:space="preserve">”? </w:t>
      </w:r>
      <w:r w:rsidRPr="00415500">
        <w:rPr>
          <w:color w:val="FF0000"/>
          <w:sz w:val="16"/>
        </w:rPr>
        <w:t xml:space="preserve">RESPECT, REJECT, OR BUILD ANEW More so than ascending great powers of centuries past, </w:t>
      </w:r>
      <w:r w:rsidRPr="00415500">
        <w:rPr>
          <w:rStyle w:val="StyleUnderline"/>
          <w:color w:val="FF0000"/>
        </w:rPr>
        <w:t>rising China faces an existing international order that is highly institutionalized</w:t>
      </w:r>
      <w:r w:rsidRPr="00415500">
        <w:rPr>
          <w:color w:val="FF0000"/>
          <w:sz w:val="16"/>
        </w:rPr>
        <w:t xml:space="preserve">. Multilateral institutions were a foundational pillar of the post-war international system, a system that has contributed significantly to states’ security, stability, and economic development. The current liberal international order is not, however, a single entity but a complex and multilayered network of rules, norms, and institutions. All states, even the United States as leader, can and have selectively chosen to participate in, ignore, or oppose aspects of it. </w:t>
      </w:r>
      <w:r w:rsidRPr="00415500">
        <w:rPr>
          <w:rStyle w:val="StyleUnderline"/>
          <w:color w:val="FF0000"/>
        </w:rPr>
        <w:t>While “liberal internationalism” writ large may be difficult to overturn, rising powers like China enjoy a spectrum of strategic options regarding how to approach individual institutions within the system</w:t>
      </w:r>
      <w:r w:rsidRPr="00415500">
        <w:rPr>
          <w:color w:val="FF0000"/>
          <w:sz w:val="16"/>
        </w:rPr>
        <w:t xml:space="preserve">. At one end of the spectrum, where </w:t>
      </w:r>
      <w:r w:rsidRPr="00415500">
        <w:rPr>
          <w:rStyle w:val="StyleUnderline"/>
          <w:color w:val="FF0000"/>
        </w:rPr>
        <w:t xml:space="preserve">China’s interests are broadly consistent with institutional rules and structures, we expect participation that </w:t>
      </w:r>
      <w:r w:rsidRPr="00415500">
        <w:rPr>
          <w:rStyle w:val="StyleUnderline"/>
          <w:color w:val="FF0000"/>
          <w:highlight w:val="green"/>
        </w:rPr>
        <w:t>is broadly system-respecting</w:t>
      </w:r>
      <w:r w:rsidRPr="00415500">
        <w:rPr>
          <w:color w:val="FF0000"/>
          <w:sz w:val="16"/>
        </w:rPr>
        <w:t xml:space="preserve">—one example is Beijing’s participation in the World Trade Organization. A related strategy also essentially respects status quo institutions but sees the rising power pursue greater authority over decisionmaking processes—as seen through Beijing achieving greater voting power in the International Monetary Fund. </w:t>
      </w:r>
      <w:r w:rsidRPr="00415500">
        <w:rPr>
          <w:rStyle w:val="StyleUnderline"/>
          <w:color w:val="FF0000"/>
        </w:rPr>
        <w:t>Where China’s interests are at odds with existing institutions, it may choose to act from within, using its membership to</w:t>
      </w:r>
      <w:r w:rsidRPr="00415500">
        <w:rPr>
          <w:color w:val="FF0000"/>
          <w:sz w:val="16"/>
        </w:rPr>
        <w:t xml:space="preserve"> alter, impede, or </w:t>
      </w:r>
      <w:r w:rsidRPr="00415500">
        <w:rPr>
          <w:rStyle w:val="StyleUnderline"/>
          <w:color w:val="FF0000"/>
        </w:rPr>
        <w:t>contain the pursuit of undesirable rules, practices, and norms</w:t>
      </w:r>
      <w:r w:rsidRPr="00415500">
        <w:rPr>
          <w:color w:val="FF0000"/>
          <w:sz w:val="16"/>
        </w:rPr>
        <w:t xml:space="preserve">. For example, one emerging norm China has accepted is the “Responsibility to Protect” (R2P); however, Beijing has also acted to limit R2P’s definition and usage. Alternatively, China may simply choose to ignore and/or oppose the institutional framework in a given issue area outright, and simply act outside—and likely in violation of—the established system. Dismissing international legal pronouncements on the status of features in the South China Sea would fall into this category. A final option—and the major focus of our report—is where a rising power elects to build a new institution, as Beijing has done with the </w:t>
      </w:r>
      <w:r w:rsidRPr="00415500">
        <w:rPr>
          <w:rStyle w:val="StyleUnderline"/>
          <w:color w:val="FF0000"/>
          <w:highlight w:val="green"/>
        </w:rPr>
        <w:t>AIIB</w:t>
      </w:r>
      <w:r w:rsidRPr="00415500">
        <w:rPr>
          <w:color w:val="FF0000"/>
          <w:sz w:val="16"/>
        </w:rPr>
        <w:t xml:space="preserve">. New institutions </w:t>
      </w:r>
      <w:r w:rsidRPr="00415500">
        <w:rPr>
          <w:rStyle w:val="StyleUnderline"/>
          <w:color w:val="FF0000"/>
          <w:highlight w:val="green"/>
        </w:rPr>
        <w:t>can serve</w:t>
      </w:r>
      <w:r w:rsidRPr="00415500">
        <w:rPr>
          <w:rStyle w:val="StyleUnderline"/>
          <w:color w:val="FF0000"/>
        </w:rPr>
        <w:t xml:space="preserve"> </w:t>
      </w:r>
      <w:r w:rsidRPr="00415500">
        <w:rPr>
          <w:rStyle w:val="StyleUnderline"/>
          <w:color w:val="FF0000"/>
          <w:highlight w:val="green"/>
        </w:rPr>
        <w:t>multiple strategic objectives</w:t>
      </w:r>
      <w:r w:rsidRPr="00415500">
        <w:rPr>
          <w:color w:val="FF0000"/>
          <w:sz w:val="16"/>
        </w:rPr>
        <w:t xml:space="preserve">. </w:t>
      </w:r>
      <w:r w:rsidRPr="00415500">
        <w:rPr>
          <w:rStyle w:val="StyleUnderline"/>
          <w:color w:val="FF0000"/>
        </w:rPr>
        <w:t xml:space="preserve">They </w:t>
      </w:r>
      <w:r w:rsidRPr="00415500">
        <w:rPr>
          <w:rStyle w:val="StyleUnderline"/>
          <w:color w:val="FF0000"/>
          <w:highlight w:val="green"/>
        </w:rPr>
        <w:t>offer an alternative node of interstate cooperation</w:t>
      </w:r>
      <w:r w:rsidRPr="00415500">
        <w:rPr>
          <w:color w:val="FF0000"/>
          <w:sz w:val="16"/>
        </w:rPr>
        <w:t xml:space="preserve">, </w:t>
      </w:r>
      <w:r w:rsidRPr="00415500">
        <w:rPr>
          <w:rStyle w:val="StyleUnderline"/>
          <w:color w:val="FF0000"/>
        </w:rPr>
        <w:t>potentially providing services in competition with existing institutions.</w:t>
      </w:r>
      <w:r w:rsidRPr="00415500">
        <w:rPr>
          <w:color w:val="FF0000"/>
          <w:sz w:val="16"/>
        </w:rPr>
        <w:t xml:space="preserve"> Second, </w:t>
      </w:r>
      <w:r w:rsidRPr="00415500">
        <w:rPr>
          <w:rStyle w:val="StyleUnderline"/>
          <w:color w:val="FF0000"/>
        </w:rPr>
        <w:t xml:space="preserve">they offer a new instrument of statecraft </w:t>
      </w:r>
      <w:r w:rsidRPr="00415500">
        <w:rPr>
          <w:rStyle w:val="StyleUnderline"/>
          <w:color w:val="FF0000"/>
          <w:highlight w:val="green"/>
        </w:rPr>
        <w:t>through which the rising power uses its authority to build</w:t>
      </w:r>
      <w:r w:rsidRPr="00415500">
        <w:rPr>
          <w:rStyle w:val="StyleUnderline"/>
          <w:color w:val="FF0000"/>
        </w:rPr>
        <w:t xml:space="preserve"> bilateral or </w:t>
      </w:r>
      <w:r w:rsidRPr="00415500">
        <w:rPr>
          <w:rStyle w:val="StyleUnderline"/>
          <w:color w:val="FF0000"/>
          <w:highlight w:val="green"/>
        </w:rPr>
        <w:t>multilateral influence</w:t>
      </w:r>
      <w:r w:rsidRPr="00415500">
        <w:rPr>
          <w:color w:val="FF0000"/>
          <w:sz w:val="16"/>
        </w:rPr>
        <w:t xml:space="preserve">. Third, the new </w:t>
      </w:r>
      <w:r w:rsidRPr="00415500">
        <w:rPr>
          <w:color w:val="FF0000"/>
          <w:sz w:val="16"/>
        </w:rPr>
        <w:lastRenderedPageBreak/>
        <w:t xml:space="preserve">institution offers a means to challenge and potentially replace two components of the existing order within the specific policy domain: the authority and leadership of dominant state, and the prevailing rules and norms within the issue area. </w:t>
      </w:r>
      <w:r w:rsidRPr="00415500">
        <w:rPr>
          <w:rStyle w:val="StyleUnderline"/>
          <w:color w:val="FF0000"/>
        </w:rPr>
        <w:t xml:space="preserve">Such a challenge is the most direct form of what we term “counter-hegemonic institutional statecraft.” </w:t>
      </w:r>
      <w:r w:rsidRPr="00415500">
        <w:rPr>
          <w:color w:val="FF0000"/>
          <w:sz w:val="16"/>
        </w:rPr>
        <w:t xml:space="preserve">The creation and early operations of the AIIB have received significant attention. </w:t>
      </w:r>
      <w:r w:rsidRPr="00415500">
        <w:rPr>
          <w:rStyle w:val="StyleUnderline"/>
          <w:color w:val="FF0000"/>
        </w:rPr>
        <w:t>The AIIB offers the opportunity to extend Chinese commercial interests throughout the region</w:t>
      </w:r>
      <w:r w:rsidRPr="00415500">
        <w:rPr>
          <w:rStyle w:val="StyleUnderline"/>
          <w:color w:val="FF0000"/>
          <w:highlight w:val="green"/>
        </w:rPr>
        <w:t>, bolster Beijing’s influence</w:t>
      </w:r>
      <w:r w:rsidRPr="00415500">
        <w:rPr>
          <w:rStyle w:val="StyleUnderline"/>
          <w:color w:val="FF0000"/>
        </w:rPr>
        <w:t xml:space="preserve"> over recipient countries</w:t>
      </w:r>
      <w:r w:rsidRPr="00415500">
        <w:rPr>
          <w:rStyle w:val="StyleUnderline"/>
          <w:color w:val="FF0000"/>
          <w:highlight w:val="green"/>
        </w:rPr>
        <w:t>,</w:t>
      </w:r>
      <w:r w:rsidRPr="00415500">
        <w:rPr>
          <w:rStyle w:val="StyleUnderline"/>
          <w:color w:val="FF0000"/>
        </w:rPr>
        <w:t xml:space="preserve"> </w:t>
      </w:r>
      <w:r w:rsidRPr="00415500">
        <w:rPr>
          <w:rStyle w:val="StyleUnderline"/>
          <w:color w:val="FF0000"/>
          <w:highlight w:val="green"/>
        </w:rPr>
        <w:t>enhance Chinese</w:t>
      </w:r>
      <w:r w:rsidRPr="00415500">
        <w:rPr>
          <w:rStyle w:val="StyleUnderline"/>
          <w:color w:val="FF0000"/>
        </w:rPr>
        <w:t xml:space="preserve"> regional and perhaps </w:t>
      </w:r>
      <w:r w:rsidRPr="00415500">
        <w:rPr>
          <w:rStyle w:val="StyleUnderline"/>
          <w:color w:val="FF0000"/>
          <w:highlight w:val="green"/>
        </w:rPr>
        <w:t>global leadership status</w:t>
      </w:r>
      <w:r w:rsidRPr="00415500">
        <w:rPr>
          <w:rStyle w:val="StyleUnderline"/>
          <w:color w:val="FF0000"/>
        </w:rPr>
        <w:t>, and may well offer the Chinese government leverage to push for reforms of existing multilateral institutions</w:t>
      </w:r>
      <w:r w:rsidRPr="00415500">
        <w:rPr>
          <w:color w:val="FF0000"/>
          <w:sz w:val="16"/>
        </w:rPr>
        <w:t xml:space="preserve">. But does the AIIB presage a “potential vanguard of an alternative economic world order”? OPPORTUNITIES AND LIMITS From the perspective of the United States, China’s institutional statecraft poses three challenges. In a narrow sense, China’s record of bilateral development lending suggests the AIIB may build pressure for changes to the rules, practices, and norms of development finance that are at odds with the standards developed within the Bretton Woods framework. The AIIB could also alter the institutional balance of power within this issue area if existing institutions like the World Bank and Asian Development Bank recede in importance. In a broader sense, </w:t>
      </w:r>
      <w:r w:rsidRPr="00415500">
        <w:rPr>
          <w:rStyle w:val="StyleUnderline"/>
          <w:color w:val="FF0000"/>
          <w:highlight w:val="green"/>
        </w:rPr>
        <w:t>the AIIB could alter the</w:t>
      </w:r>
      <w:r w:rsidRPr="00415500">
        <w:rPr>
          <w:rStyle w:val="StyleUnderline"/>
          <w:color w:val="FF0000"/>
        </w:rPr>
        <w:t xml:space="preserve"> </w:t>
      </w:r>
      <w:r w:rsidRPr="00415500">
        <w:rPr>
          <w:rStyle w:val="StyleUnderline"/>
          <w:color w:val="FF0000"/>
          <w:highlight w:val="green"/>
        </w:rPr>
        <w:t>balance of power between the U</w:t>
      </w:r>
      <w:r w:rsidRPr="00415500">
        <w:rPr>
          <w:rStyle w:val="StyleUnderline"/>
          <w:color w:val="FF0000"/>
        </w:rPr>
        <w:t xml:space="preserve">nited </w:t>
      </w:r>
      <w:r w:rsidRPr="00415500">
        <w:rPr>
          <w:rStyle w:val="StyleUnderline"/>
          <w:color w:val="FF0000"/>
          <w:highlight w:val="green"/>
        </w:rPr>
        <w:t>S</w:t>
      </w:r>
      <w:r w:rsidRPr="00415500">
        <w:rPr>
          <w:rStyle w:val="StyleUnderline"/>
          <w:color w:val="FF0000"/>
        </w:rPr>
        <w:t xml:space="preserve">tates </w:t>
      </w:r>
      <w:r w:rsidRPr="00415500">
        <w:rPr>
          <w:rStyle w:val="StyleUnderline"/>
          <w:color w:val="FF0000"/>
          <w:highlight w:val="green"/>
        </w:rPr>
        <w:t>and China</w:t>
      </w:r>
      <w:r w:rsidRPr="00415500">
        <w:rPr>
          <w:rStyle w:val="StyleUnderline"/>
          <w:color w:val="FF0000"/>
        </w:rPr>
        <w:t xml:space="preserve"> if it is able to raise real doubts among the international community regarding whether the U.S.-created system</w:t>
      </w:r>
      <w:r w:rsidRPr="00415500">
        <w:rPr>
          <w:color w:val="FF0000"/>
          <w:sz w:val="16"/>
        </w:rPr>
        <w:t xml:space="preserve"> is best able to meet states’ needs—or whether a Chinese model of international political economy (some kind of “Beijing consensus”) can do better</w:t>
      </w:r>
      <w:r w:rsidRPr="00415500">
        <w:rPr>
          <w:b/>
          <w:color w:val="FF0000"/>
          <w:sz w:val="16"/>
        </w:rPr>
        <w:t xml:space="preserve">. </w:t>
      </w:r>
      <w:r w:rsidRPr="00415500">
        <w:rPr>
          <w:color w:val="FF0000"/>
          <w:sz w:val="16"/>
        </w:rPr>
        <w:t xml:space="preserve">Yet early evidence already highlights the constraints China faces in building new institutions. Non-coercive regimes require buy-in from participating states, and the price of legitimacy is multilateralism. The rush of European governments to join the AIIB came with their assurances that they would preserve best practices, and further saw Beijing agree to reduce its formal voting authority. Global financial markets are another constraint—like the World Bank, the AIIB is funding its loans by itself selling debt. Loans for projects that are opaque, politically motivated, or fall short of best practices are less likely to be repaid, and would raise AIIB’s future cost of financing. Finally, at the broadest level, the entrenched nature of liberal internationalism means that, short of major war, alternative orders must “out-compete” by providing states with greater functional benefits and/or enhanced legitimacy. It is far from clear how either could be achieved. Perhaps most importantly, </w:t>
      </w:r>
      <w:r w:rsidRPr="00415500">
        <w:rPr>
          <w:rStyle w:val="StyleUnderline"/>
          <w:color w:val="FF0000"/>
          <w:highlight w:val="green"/>
        </w:rPr>
        <w:t>it simply is not in</w:t>
      </w:r>
      <w:r w:rsidRPr="00415500">
        <w:rPr>
          <w:rStyle w:val="StyleUnderline"/>
          <w:color w:val="FF0000"/>
        </w:rPr>
        <w:t xml:space="preserve"> </w:t>
      </w:r>
      <w:r w:rsidRPr="00415500">
        <w:rPr>
          <w:rStyle w:val="StyleUnderline"/>
          <w:color w:val="FF0000"/>
          <w:highlight w:val="green"/>
        </w:rPr>
        <w:t>China’s interests to radically upend an order that has,</w:t>
      </w:r>
      <w:r w:rsidRPr="00415500">
        <w:rPr>
          <w:rStyle w:val="StyleUnderline"/>
          <w:color w:val="FF0000"/>
        </w:rPr>
        <w:t xml:space="preserve"> to a significant extent, </w:t>
      </w:r>
      <w:r w:rsidRPr="00415500">
        <w:rPr>
          <w:rStyle w:val="StyleUnderline"/>
          <w:color w:val="FF0000"/>
          <w:highlight w:val="green"/>
        </w:rPr>
        <w:t>served its interests so</w:t>
      </w:r>
      <w:r w:rsidRPr="00415500">
        <w:rPr>
          <w:rStyle w:val="StyleUnderline"/>
          <w:color w:val="FF0000"/>
        </w:rPr>
        <w:t xml:space="preserve"> </w:t>
      </w:r>
      <w:r w:rsidRPr="00415500">
        <w:rPr>
          <w:rStyle w:val="StyleUnderline"/>
          <w:color w:val="FF0000"/>
          <w:highlight w:val="green"/>
        </w:rPr>
        <w:t>well</w:t>
      </w:r>
      <w:r w:rsidRPr="00415500">
        <w:rPr>
          <w:rStyle w:val="StyleUnderline"/>
          <w:color w:val="FF0000"/>
        </w:rPr>
        <w:t xml:space="preserve"> in recent decades</w:t>
      </w:r>
      <w:r w:rsidRPr="00415500">
        <w:rPr>
          <w:color w:val="FF0000"/>
          <w:sz w:val="16"/>
        </w:rPr>
        <w:t xml:space="preserve">. Indeed, </w:t>
      </w:r>
      <w:r w:rsidRPr="00415500">
        <w:rPr>
          <w:rStyle w:val="StyleUnderline"/>
          <w:color w:val="FF0000"/>
          <w:highlight w:val="green"/>
        </w:rPr>
        <w:t>Beijing</w:t>
      </w:r>
      <w:r w:rsidRPr="00415500">
        <w:rPr>
          <w:rStyle w:val="StyleUnderline"/>
          <w:color w:val="FF0000"/>
        </w:rPr>
        <w:t xml:space="preserve"> typically </w:t>
      </w:r>
      <w:r w:rsidRPr="00415500">
        <w:rPr>
          <w:rStyle w:val="StyleUnderline"/>
          <w:color w:val="FF0000"/>
          <w:highlight w:val="green"/>
        </w:rPr>
        <w:t>positions itself as a stout defender of</w:t>
      </w:r>
      <w:r w:rsidRPr="00415500">
        <w:rPr>
          <w:rStyle w:val="StyleUnderline"/>
          <w:color w:val="FF0000"/>
        </w:rPr>
        <w:t xml:space="preserve"> Westphalian </w:t>
      </w:r>
      <w:r w:rsidRPr="00415500">
        <w:rPr>
          <w:rStyle w:val="StyleUnderline"/>
          <w:color w:val="FF0000"/>
          <w:highlight w:val="green"/>
        </w:rPr>
        <w:t>sovereignty</w:t>
      </w:r>
      <w:r w:rsidRPr="00415500">
        <w:rPr>
          <w:rStyle w:val="StyleUnderline"/>
          <w:color w:val="FF0000"/>
        </w:rPr>
        <w:t xml:space="preserve"> and the United Nations.</w:t>
      </w:r>
      <w:r w:rsidRPr="00415500">
        <w:rPr>
          <w:color w:val="FF0000"/>
          <w:sz w:val="16"/>
        </w:rPr>
        <w:t xml:space="preserve"> Furthermore, amid </w:t>
      </w:r>
      <w:r w:rsidRPr="00415500">
        <w:rPr>
          <w:rStyle w:val="StyleUnderline"/>
          <w:color w:val="FF0000"/>
        </w:rPr>
        <w:t xml:space="preserve">Trump’s nationalist economic rhetoric, </w:t>
      </w:r>
      <w:r w:rsidRPr="00415500">
        <w:rPr>
          <w:rStyle w:val="StyleUnderline"/>
          <w:color w:val="FF0000"/>
          <w:highlight w:val="green"/>
        </w:rPr>
        <w:t>Xi</w:t>
      </w:r>
      <w:r w:rsidRPr="00415500">
        <w:rPr>
          <w:rStyle w:val="StyleUnderline"/>
          <w:color w:val="FF0000"/>
        </w:rPr>
        <w:t xml:space="preserve"> has personally </w:t>
      </w:r>
      <w:r w:rsidRPr="00415500">
        <w:rPr>
          <w:rStyle w:val="StyleUnderline"/>
          <w:color w:val="FF0000"/>
          <w:highlight w:val="green"/>
        </w:rPr>
        <w:t>defended the free trade system</w:t>
      </w:r>
      <w:r w:rsidRPr="00415500">
        <w:rPr>
          <w:rStyle w:val="StyleUnderline"/>
          <w:color w:val="FF0000"/>
        </w:rPr>
        <w:t>.</w:t>
      </w:r>
      <w:r w:rsidRPr="00415500">
        <w:rPr>
          <w:color w:val="FF0000"/>
          <w:sz w:val="16"/>
        </w:rPr>
        <w:t xml:space="preserve"> </w:t>
      </w:r>
      <w:r w:rsidRPr="00415500">
        <w:rPr>
          <w:rStyle w:val="StyleUnderline"/>
          <w:color w:val="FF0000"/>
          <w:highlight w:val="green"/>
        </w:rPr>
        <w:t>Trump’s</w:t>
      </w:r>
      <w:r w:rsidRPr="00415500">
        <w:rPr>
          <w:rStyle w:val="StyleUnderline"/>
          <w:color w:val="FF0000"/>
        </w:rPr>
        <w:t xml:space="preserve"> seeming </w:t>
      </w:r>
      <w:r w:rsidRPr="00415500">
        <w:rPr>
          <w:rStyle w:val="StyleUnderline"/>
          <w:color w:val="FF0000"/>
          <w:highlight w:val="green"/>
        </w:rPr>
        <w:t>hostility to</w:t>
      </w:r>
      <w:r w:rsidRPr="00415500">
        <w:rPr>
          <w:rStyle w:val="StyleUnderline"/>
          <w:color w:val="FF0000"/>
        </w:rPr>
        <w:t xml:space="preserve"> liberal </w:t>
      </w:r>
      <w:r w:rsidRPr="00415500">
        <w:rPr>
          <w:rStyle w:val="StyleUnderline"/>
          <w:color w:val="FF0000"/>
          <w:highlight w:val="green"/>
        </w:rPr>
        <w:t>internationalism may</w:t>
      </w:r>
      <w:r w:rsidRPr="00415500">
        <w:rPr>
          <w:rStyle w:val="StyleUnderline"/>
          <w:color w:val="FF0000"/>
        </w:rPr>
        <w:t xml:space="preserve"> </w:t>
      </w:r>
      <w:r w:rsidRPr="00415500">
        <w:rPr>
          <w:rStyle w:val="StyleUnderline"/>
          <w:color w:val="FF0000"/>
          <w:highlight w:val="green"/>
        </w:rPr>
        <w:t>require China to become</w:t>
      </w:r>
      <w:r w:rsidRPr="00415500">
        <w:rPr>
          <w:rStyle w:val="StyleUnderline"/>
          <w:color w:val="FF0000"/>
        </w:rPr>
        <w:t xml:space="preserve"> one of </w:t>
      </w:r>
      <w:r w:rsidRPr="00415500">
        <w:rPr>
          <w:rStyle w:val="StyleUnderline"/>
          <w:color w:val="FF0000"/>
          <w:highlight w:val="green"/>
        </w:rPr>
        <w:t>the biggest champion</w:t>
      </w:r>
      <w:r w:rsidRPr="00415500">
        <w:rPr>
          <w:rStyle w:val="StyleUnderline"/>
          <w:color w:val="FF0000"/>
        </w:rPr>
        <w:t xml:space="preserve">s </w:t>
      </w:r>
      <w:r w:rsidRPr="00415500">
        <w:rPr>
          <w:rStyle w:val="StyleUnderline"/>
          <w:color w:val="FF0000"/>
          <w:highlight w:val="green"/>
        </w:rPr>
        <w:t>of the status quo</w:t>
      </w:r>
      <w:r w:rsidRPr="00415500">
        <w:rPr>
          <w:rStyle w:val="StyleUnderline"/>
          <w:color w:val="FF0000"/>
        </w:rPr>
        <w:t xml:space="preserve"> over the next few years.</w:t>
      </w:r>
      <w:r w:rsidRPr="00415500">
        <w:rPr>
          <w:color w:val="FF0000"/>
          <w:sz w:val="16"/>
        </w:rPr>
        <w:t xml:space="preserve"> </w:t>
      </w:r>
      <w:r w:rsidRPr="00415500">
        <w:rPr>
          <w:rStyle w:val="StyleUnderline"/>
          <w:color w:val="FF0000"/>
          <w:highlight w:val="green"/>
        </w:rPr>
        <w:t>This</w:t>
      </w:r>
      <w:r w:rsidRPr="00415500">
        <w:rPr>
          <w:rStyle w:val="StyleUnderline"/>
          <w:color w:val="FF0000"/>
        </w:rPr>
        <w:t xml:space="preserve"> </w:t>
      </w:r>
      <w:r w:rsidRPr="00415500">
        <w:rPr>
          <w:rStyle w:val="StyleUnderline"/>
          <w:color w:val="FF0000"/>
          <w:highlight w:val="green"/>
        </w:rPr>
        <w:t>would be leadership</w:t>
      </w:r>
      <w:r w:rsidRPr="00415500">
        <w:rPr>
          <w:color w:val="FF0000"/>
          <w:sz w:val="16"/>
        </w:rPr>
        <w:t xml:space="preserve">, though perhaps not what one might have predicted prior to the 2016 US election. Nevertheless, where Beijing views the existing institutional framework as harmful to its interests, </w:t>
      </w:r>
      <w:r w:rsidRPr="00415500">
        <w:rPr>
          <w:rStyle w:val="StyleUnderline"/>
          <w:color w:val="FF0000"/>
        </w:rPr>
        <w:t>strategies of institutional statecraft</w:t>
      </w:r>
      <w:r w:rsidRPr="00415500">
        <w:rPr>
          <w:color w:val="FF0000"/>
          <w:sz w:val="16"/>
        </w:rPr>
        <w:t xml:space="preserve"> designed to modify, undermine, or avoid the current order </w:t>
      </w:r>
      <w:r w:rsidRPr="00415500">
        <w:rPr>
          <w:rStyle w:val="StyleUnderline"/>
          <w:color w:val="FF0000"/>
        </w:rPr>
        <w:t>will now have greater prospects for success.</w:t>
      </w:r>
    </w:p>
    <w:p w14:paraId="56490A99" w14:textId="77777777" w:rsidR="00BC0ABD" w:rsidRPr="00415500" w:rsidRDefault="00BC0ABD" w:rsidP="00BC0ABD">
      <w:pPr>
        <w:pStyle w:val="Heading4"/>
        <w:rPr>
          <w:color w:val="FF0000"/>
        </w:rPr>
      </w:pPr>
      <w:r w:rsidRPr="00415500">
        <w:rPr>
          <w:color w:val="FF0000"/>
        </w:rPr>
        <w:t>Chinese-led world order solves global peace. Specifically, waves of secessionist conflict.</w:t>
      </w:r>
    </w:p>
    <w:p w14:paraId="4B286646" w14:textId="77777777" w:rsidR="00BC0ABD" w:rsidRPr="00415500" w:rsidRDefault="00BC0ABD" w:rsidP="00BC0ABD">
      <w:pPr>
        <w:rPr>
          <w:color w:val="FF0000"/>
        </w:rPr>
      </w:pPr>
      <w:r w:rsidRPr="00415500">
        <w:rPr>
          <w:rStyle w:val="Style13ptBold"/>
          <w:color w:val="FF0000"/>
        </w:rPr>
        <w:t>Griffiths 16</w:t>
      </w:r>
      <w:r w:rsidRPr="00415500">
        <w:rPr>
          <w:color w:val="FF0000"/>
        </w:rPr>
        <w:t xml:space="preserve"> Ryan, Senior Lecturer, University of Sydney, Phd Columbia, “States, Nations, and Territorial Stability: Why Chinese Hegemony Would Be Better for International Order” Security Studies Volume 25, 2016 - Issue 3</w:t>
      </w:r>
    </w:p>
    <w:p w14:paraId="67E86B56" w14:textId="77777777" w:rsidR="00BC0ABD" w:rsidRPr="00415500" w:rsidRDefault="00BC0ABD" w:rsidP="00BC0ABD">
      <w:pPr>
        <w:rPr>
          <w:color w:val="FF0000"/>
          <w:sz w:val="16"/>
        </w:rPr>
      </w:pPr>
      <w:r w:rsidRPr="00415500">
        <w:rPr>
          <w:color w:val="FF0000"/>
          <w:sz w:val="16"/>
        </w:rPr>
        <w:t xml:space="preserve">How would a future period of Chinese hegemony compare with the current international order or orders of the past? I have argued that </w:t>
      </w:r>
      <w:r w:rsidRPr="00415500">
        <w:rPr>
          <w:rStyle w:val="StyleUnderline"/>
          <w:color w:val="FF0000"/>
        </w:rPr>
        <w:t>Chinese hegemony would privilege territorial integrity at the expense of self-determination</w:t>
      </w:r>
      <w:r w:rsidRPr="00415500">
        <w:rPr>
          <w:color w:val="FF0000"/>
          <w:sz w:val="16"/>
        </w:rPr>
        <w:t xml:space="preserve">. 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415500">
        <w:rPr>
          <w:rStyle w:val="StyleUnderline"/>
          <w:color w:val="FF0000"/>
        </w:rPr>
        <w:t xml:space="preserve">since </w:t>
      </w:r>
      <w:r w:rsidRPr="00415500">
        <w:rPr>
          <w:rStyle w:val="StyleUnderline"/>
          <w:color w:val="FF0000"/>
          <w:highlight w:val="green"/>
        </w:rPr>
        <w:t xml:space="preserve">a Chinese hegemon is likely to hold </w:t>
      </w:r>
      <w:r w:rsidRPr="00415500">
        <w:rPr>
          <w:rStyle w:val="StyleUnderline"/>
          <w:color w:val="FF0000"/>
        </w:rPr>
        <w:t xml:space="preserve">on to </w:t>
      </w:r>
      <w:r w:rsidRPr="00415500">
        <w:rPr>
          <w:rStyle w:val="StyleUnderline"/>
          <w:color w:val="FF0000"/>
          <w:highlight w:val="green"/>
        </w:rPr>
        <w:t xml:space="preserve">the territorial integrity norm, </w:t>
      </w:r>
      <w:r w:rsidRPr="00415500">
        <w:rPr>
          <w:rStyle w:val="Emphasis"/>
          <w:color w:val="FF0000"/>
          <w:highlight w:val="green"/>
        </w:rPr>
        <w:t>conquest would</w:t>
      </w:r>
      <w:r w:rsidRPr="00415500">
        <w:rPr>
          <w:rStyle w:val="Emphasis"/>
          <w:color w:val="FF0000"/>
        </w:rPr>
        <w:t xml:space="preserve"> also </w:t>
      </w:r>
      <w:r w:rsidRPr="00415500">
        <w:rPr>
          <w:rStyle w:val="Emphasis"/>
          <w:color w:val="FF0000"/>
          <w:highlight w:val="green"/>
        </w:rPr>
        <w:t>remain rare</w:t>
      </w:r>
      <w:r w:rsidRPr="00415500">
        <w:rPr>
          <w:color w:val="FF0000"/>
          <w:sz w:val="16"/>
          <w:highlight w:val="green"/>
        </w:rPr>
        <w:t xml:space="preserve">. </w:t>
      </w:r>
      <w:r w:rsidRPr="00415500">
        <w:rPr>
          <w:rStyle w:val="Emphasis"/>
          <w:color w:val="FF0000"/>
          <w:highlight w:val="green"/>
        </w:rPr>
        <w:t>The overall result would be a surprisingly stable international order, a Pax Sinica</w:t>
      </w:r>
      <w:r w:rsidRPr="00415500">
        <w:rPr>
          <w:color w:val="FF0000"/>
          <w:sz w:val="16"/>
        </w:rPr>
        <w:t xml:space="preserve">. To consider this argument it is useful to place this Pax Sinica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prevail and the arc of history would bend back toward the right of states. Importantly, this would not simply be a return to the 1800s. The politics of recognition in the 19th century possessed a liberal undercurrent and, as Fabry argues, the United States and UK would often disregard the sovereignty of </w:t>
      </w:r>
      <w:r w:rsidRPr="00415500">
        <w:rPr>
          <w:color w:val="FF0000"/>
          <w:sz w:val="16"/>
        </w:rPr>
        <w:lastRenderedPageBreak/>
        <w:t xml:space="preserve">states when recognizing breakaway regions that had prevailed over their central governments. In truth, </w:t>
      </w:r>
      <w:r w:rsidRPr="00415500">
        <w:rPr>
          <w:rStyle w:val="StyleUnderline"/>
          <w:color w:val="FF0000"/>
        </w:rPr>
        <w:t>Chinese hegemony would resemble the 18th century more than the 19th, when states hewed closely to the sovereign principle that recognition should only be given in cases of consent</w:t>
      </w:r>
      <w:r w:rsidRPr="00415500">
        <w:rPr>
          <w:color w:val="FF0000"/>
          <w:sz w:val="16"/>
        </w:rPr>
        <w:t xml:space="preserve">. The notion that minority nations should be able to self-determine, that individuals selecting into a group should have rights, was not yet on the map. The liberal tradition was only just emerging and the sovereign tradition was relatively unchallenged. </w:t>
      </w:r>
      <w:r w:rsidRPr="00415500">
        <w:rPr>
          <w:rStyle w:val="StyleUnderline"/>
          <w:color w:val="FF0000"/>
        </w:rPr>
        <w:t>The Pax Sinica would bear those same conservative feature</w:t>
      </w:r>
      <w:r w:rsidRPr="00415500">
        <w:rPr>
          <w:color w:val="FF0000"/>
          <w:sz w:val="16"/>
        </w:rPr>
        <w:t xml:space="preserve">s. However, </w:t>
      </w:r>
      <w:r w:rsidRPr="00415500">
        <w:rPr>
          <w:rStyle w:val="StyleUnderline"/>
          <w:color w:val="FF0000"/>
        </w:rPr>
        <w:t>Chinese hegemony would also bear modern features</w:t>
      </w:r>
      <w:r w:rsidRPr="00415500">
        <w:rPr>
          <w:color w:val="FF0000"/>
          <w:sz w:val="16"/>
        </w:rPr>
        <w:t xml:space="preserve">. The main difference is the very conception of sovereignty and the corollary development of the norm of territorial integrity. </w:t>
      </w:r>
      <w:r w:rsidRPr="00415500">
        <w:rPr>
          <w:rStyle w:val="StyleUnderline"/>
          <w:color w:val="FF0000"/>
        </w:rPr>
        <w:t>Should the norm of territorial integrity be supported by a Chinese power, state death would remain a rare occurrence</w:t>
      </w:r>
      <w:r w:rsidRPr="00415500">
        <w:rPr>
          <w:color w:val="FF0000"/>
          <w:sz w:val="16"/>
        </w:rPr>
        <w:t xml:space="preserve">. Unlike the 18th and 19th centuries where the number of states was gradually reduced through conquest and accession, very few states would exit the system unless they voluntarily chose to unify with other states. </w:t>
      </w:r>
      <w:r w:rsidRPr="00415500">
        <w:rPr>
          <w:rStyle w:val="Emphasis"/>
          <w:color w:val="FF0000"/>
        </w:rPr>
        <w:t>Thus the Pax Sinica would be rather stable.</w:t>
      </w:r>
      <w:r w:rsidRPr="00415500">
        <w:rPr>
          <w:color w:val="FF0000"/>
          <w:sz w:val="1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w:t>
      </w:r>
      <w:r w:rsidRPr="00415500">
        <w:rPr>
          <w:rStyle w:val="StyleUnderline"/>
          <w:color w:val="FF0000"/>
        </w:rPr>
        <w:t>The Confucian emphasis on a strong and stable state is echoed in recent political slogans like “Stability and Harmony</w:t>
      </w:r>
      <w:r w:rsidRPr="00415500">
        <w:rPr>
          <w:color w:val="FF0000"/>
          <w:sz w:val="16"/>
        </w:rPr>
        <w:t xml:space="preserve">.” </w:t>
      </w:r>
      <w:r w:rsidRPr="00415500">
        <w:rPr>
          <w:rStyle w:val="StyleUnderline"/>
          <w:color w:val="FF0000"/>
        </w:rPr>
        <w:t>There are conservative, statist overtones in China's policies without any commensurate emphasis on liberal norms</w:t>
      </w:r>
      <w:r w:rsidRPr="00415500">
        <w:rPr>
          <w:color w:val="FF0000"/>
          <w:sz w:val="16"/>
        </w:rPr>
        <w:t xml:space="preserve">. </w:t>
      </w:r>
      <w:r w:rsidRPr="00415500">
        <w:rPr>
          <w:rStyle w:val="Emphasis"/>
          <w:color w:val="FF0000"/>
          <w:highlight w:val="green"/>
        </w:rPr>
        <w:t>Unlike the U</w:t>
      </w:r>
      <w:r w:rsidRPr="00415500">
        <w:rPr>
          <w:rStyle w:val="Emphasis"/>
          <w:color w:val="FF0000"/>
        </w:rPr>
        <w:t xml:space="preserve">nited </w:t>
      </w:r>
      <w:r w:rsidRPr="00415500">
        <w:rPr>
          <w:rStyle w:val="Emphasis"/>
          <w:color w:val="FF0000"/>
          <w:highlight w:val="green"/>
        </w:rPr>
        <w:t>S</w:t>
      </w:r>
      <w:r w:rsidRPr="00415500">
        <w:rPr>
          <w:rStyle w:val="Emphasis"/>
          <w:color w:val="FF0000"/>
        </w:rPr>
        <w:t xml:space="preserve">tates, </w:t>
      </w:r>
      <w:r w:rsidRPr="00415500">
        <w:rPr>
          <w:rStyle w:val="Emphasis"/>
          <w:color w:val="FF0000"/>
          <w:highlight w:val="green"/>
        </w:rPr>
        <w:t>Chinese exceptionalism does not promote</w:t>
      </w:r>
      <w:r w:rsidRPr="00415500">
        <w:rPr>
          <w:rStyle w:val="Emphasis"/>
          <w:color w:val="FF0000"/>
        </w:rPr>
        <w:t xml:space="preserve"> a set of </w:t>
      </w:r>
      <w:r w:rsidRPr="00415500">
        <w:rPr>
          <w:rStyle w:val="Emphasis"/>
          <w:color w:val="FF0000"/>
          <w:highlight w:val="green"/>
        </w:rPr>
        <w:t>universal values in its foreign policy</w:t>
      </w:r>
      <w:r w:rsidRPr="00415500">
        <w:rPr>
          <w:color w:val="FF0000"/>
          <w:sz w:val="16"/>
        </w:rPr>
        <w:t xml:space="preserve">. Meanwhile, </w:t>
      </w:r>
      <w:r w:rsidRPr="00415500">
        <w:rPr>
          <w:rStyle w:val="StyleUnderline"/>
          <w:color w:val="FF0000"/>
        </w:rPr>
        <w:t>recent scholarship has looked into the past to examine what previous periods of Chinese regional dominance say about patterns in international order. One common finding is that imperial China tended to emphasize patterns of informal rule where other polities remained sovereign, yet informally subordinate.</w:t>
      </w:r>
      <w:r w:rsidRPr="00415500">
        <w:rPr>
          <w:color w:val="FF0000"/>
          <w:sz w:val="16"/>
        </w:rPr>
        <w:t xml:space="preserve"> Indeed, David C. Kang finds that </w:t>
      </w:r>
      <w:r w:rsidRPr="00415500">
        <w:rPr>
          <w:rStyle w:val="StyleUnderline"/>
          <w:color w:val="FF0000"/>
        </w:rPr>
        <w:t>the China-centered international order that existed in East Asia from the 14th to the 19th centuries</w:t>
      </w:r>
      <w:r w:rsidRPr="00415500">
        <w:rPr>
          <w:color w:val="FF0000"/>
          <w:sz w:val="16"/>
        </w:rPr>
        <w:t>—the so-called Tribute System—</w:t>
      </w:r>
      <w:r w:rsidRPr="00415500">
        <w:rPr>
          <w:rStyle w:val="StyleUnderline"/>
          <w:color w:val="FF0000"/>
        </w:rPr>
        <w:t>was characterized by stable borders and infrequent wars of conquest</w:t>
      </w:r>
      <w:r w:rsidRPr="00415500">
        <w:rPr>
          <w:color w:val="FF0000"/>
          <w:sz w:val="16"/>
        </w:rPr>
        <w:t xml:space="preserve">, at least where recognized political units like Vietnam and Korea were concerned.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Sinica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a number of ways in which Chinese hegemony would be worse. For example, they may question the support for human rights under Chinese leadership. </w:t>
      </w:r>
      <w:r w:rsidRPr="00415500">
        <w:rPr>
          <w:rStyle w:val="StyleUnderline"/>
          <w:color w:val="FF0000"/>
        </w:rPr>
        <w:t>I do not argue that Chinese hegemony would be better in all ways—there are pros and cons to any order—but I contend that there are net benefits where territorial stability is concerned</w:t>
      </w:r>
      <w:r w:rsidRPr="00415500">
        <w:rPr>
          <w:color w:val="FF0000"/>
          <w:sz w:val="16"/>
        </w:rPr>
        <w:t>. A</w:t>
      </w:r>
      <w:r w:rsidRPr="00415500">
        <w:rPr>
          <w:rStyle w:val="StyleUnderline"/>
          <w:color w:val="FF0000"/>
        </w:rPr>
        <w:t xml:space="preserve">nalyzed under these terms </w:t>
      </w:r>
      <w:r w:rsidRPr="00415500">
        <w:rPr>
          <w:rStyle w:val="Emphasis"/>
          <w:color w:val="FF0000"/>
          <w:highlight w:val="green"/>
        </w:rPr>
        <w:t>the key differences</w:t>
      </w:r>
      <w:r w:rsidRPr="00415500">
        <w:rPr>
          <w:rStyle w:val="Emphasis"/>
          <w:color w:val="FF0000"/>
        </w:rPr>
        <w:t xml:space="preserve"> between the American order and the imagined Chinese order </w:t>
      </w:r>
      <w:r w:rsidRPr="00415500">
        <w:rPr>
          <w:rStyle w:val="Emphasis"/>
          <w:color w:val="FF0000"/>
          <w:highlight w:val="green"/>
        </w:rPr>
        <w:t>have to do with the politics of secession and sovereign recognition</w:t>
      </w:r>
      <w:r w:rsidRPr="00415500">
        <w:rPr>
          <w:color w:val="FF0000"/>
          <w:sz w:val="16"/>
        </w:rPr>
        <w:t xml:space="preserve">. </w:t>
      </w:r>
      <w:r w:rsidRPr="00415500">
        <w:rPr>
          <w:rStyle w:val="StyleUnderline"/>
          <w:color w:val="FF0000"/>
          <w:highlight w:val="green"/>
        </w:rPr>
        <w:t>International order matters because it determines diplomatic practices and shapes behavior</w:t>
      </w:r>
      <w:r w:rsidRPr="00415500">
        <w:rPr>
          <w:rStyle w:val="StyleUnderline"/>
          <w:color w:val="FF0000"/>
        </w:rPr>
        <w:t>. It sets the rules of the game</w:t>
      </w:r>
      <w:r w:rsidRPr="00415500">
        <w:rPr>
          <w:color w:val="FF0000"/>
          <w:sz w:val="16"/>
        </w:rPr>
        <w:t xml:space="preserve">. </w:t>
      </w:r>
      <w:r w:rsidRPr="00415500">
        <w:rPr>
          <w:rStyle w:val="StyleUnderline"/>
          <w:color w:val="FF0000"/>
          <w:highlight w:val="green"/>
        </w:rPr>
        <w:t xml:space="preserve">The American-led order </w:t>
      </w:r>
      <w:r w:rsidRPr="00415500">
        <w:rPr>
          <w:rStyle w:val="StyleUnderline"/>
          <w:color w:val="FF0000"/>
        </w:rPr>
        <w:t xml:space="preserve">over the last seventy years </w:t>
      </w:r>
      <w:r w:rsidRPr="00415500">
        <w:rPr>
          <w:rStyle w:val="StyleUnderline"/>
          <w:color w:val="FF0000"/>
          <w:highlight w:val="green"/>
        </w:rPr>
        <w:t xml:space="preserve">has attempted to balance </w:t>
      </w:r>
      <w:r w:rsidRPr="00415500">
        <w:rPr>
          <w:rStyle w:val="StyleUnderline"/>
          <w:color w:val="FF0000"/>
        </w:rPr>
        <w:t xml:space="preserve">the norms of </w:t>
      </w:r>
      <w:r w:rsidRPr="00415500">
        <w:rPr>
          <w:rStyle w:val="StyleUnderline"/>
          <w:color w:val="FF0000"/>
          <w:highlight w:val="green"/>
        </w:rPr>
        <w:t>territorial integrity and self-determination</w:t>
      </w:r>
      <w:r w:rsidRPr="00415500">
        <w:rPr>
          <w:color w:val="FF0000"/>
          <w:sz w:val="16"/>
          <w:highlight w:val="green"/>
        </w:rPr>
        <w:t xml:space="preserve"> </w:t>
      </w:r>
      <w:r w:rsidRPr="00415500">
        <w:rPr>
          <w:color w:val="FF0000"/>
          <w:sz w:val="16"/>
        </w:rPr>
        <w:t xml:space="preserve">by establishing rules for what nations are eligible for independence. But, as Fabry notes, that is an enormously challenging project because developing clear rules that separate the lucky from the unlucky requires that states derive agreed-upon criteria in a constitutive process. Given the politics and conflicting principles of international life (and the evolving nature of normative arguments), inconsistency, ambiguity, and accusations of hypocrisy are unavoidable. </w:t>
      </w:r>
      <w:r w:rsidRPr="00415500">
        <w:rPr>
          <w:rStyle w:val="StyleUnderline"/>
          <w:color w:val="FF0000"/>
        </w:rPr>
        <w:t>The resulting political space creates uncertainty for states and nationalist movements over when self-determination applies and when it should be subordinated to territorial integrity. Incidents like the Ukrainian crisis cast a shadow over separatist crises elsewhere</w:t>
      </w:r>
      <w:r w:rsidRPr="00415500">
        <w:rPr>
          <w:color w:val="FF0000"/>
          <w:sz w:val="16"/>
        </w:rPr>
        <w:t xml:space="preserve">. The leadership in Azerbaijan detects double standards in American policy, wondering why it “punishes Russia for annexing Crimea, but not Armenia for similar behavior in Karabakh.” Such uncertainly can makes states feel vulnerable, as it has in Azerbaijan, change the incentives for key actors, and increase the chance of conflict. </w:t>
      </w:r>
      <w:r w:rsidRPr="00415500">
        <w:rPr>
          <w:rStyle w:val="Emphasis"/>
          <w:color w:val="FF0000"/>
          <w:highlight w:val="green"/>
        </w:rPr>
        <w:t>Secessionist civil war is a common feature of contemporary times</w:t>
      </w:r>
      <w:r w:rsidRPr="00415500">
        <w:rPr>
          <w:color w:val="FF0000"/>
          <w:sz w:val="16"/>
        </w:rPr>
        <w:t xml:space="preserve">. Scholars estimate that </w:t>
      </w:r>
      <w:r w:rsidRPr="00415500">
        <w:rPr>
          <w:rStyle w:val="StyleUnderline"/>
          <w:color w:val="FF0000"/>
        </w:rPr>
        <w:t>at least half of the civil wars since 1945 have involved secessionism</w:t>
      </w:r>
      <w:r w:rsidRPr="00415500">
        <w:rPr>
          <w:color w:val="FF0000"/>
          <w:sz w:val="16"/>
        </w:rPr>
        <w:t xml:space="preserve">, and Barbara F. Walter argues that secessionism is the chief source of violence in the world today. Erica Chenowith and Maria Stephan find that secessionism is one of the few (if only) forms of political protest </w:t>
      </w:r>
      <w:r w:rsidRPr="00415500">
        <w:rPr>
          <w:color w:val="FF0000"/>
          <w:sz w:val="16"/>
        </w:rPr>
        <w:lastRenderedPageBreak/>
        <w:t xml:space="preserve">where violent tactics are more effective than nonviolent. Meanwhile, Tanisha Fazal and I identify fifty-five secessionist movements as of 2011 and record that many of these movements feel they have a reasonable chance of gaining independence in light of the somewhat flexible practices surrounding recognition. </w:t>
      </w:r>
      <w:r w:rsidRPr="00415500">
        <w:rPr>
          <w:rStyle w:val="StyleUnderline"/>
          <w:color w:val="FF0000"/>
        </w:rPr>
        <w:t>Given the strategic environment in which secessionists operate, where violence can be effective and where sovereignty is thought to be obtainable, it should come as no surprise that conflict is common</w:t>
      </w:r>
      <w:r w:rsidRPr="00415500">
        <w:rPr>
          <w:color w:val="FF0000"/>
          <w:sz w:val="16"/>
        </w:rPr>
        <w:t xml:space="preserve">. In regard to territorial stability, the concern of contemporary times is not traditional territorial conquest, but the threat posed by state fragmentation. </w:t>
      </w:r>
      <w:r w:rsidRPr="00415500">
        <w:rPr>
          <w:rStyle w:val="Emphasis"/>
          <w:color w:val="FF0000"/>
          <w:highlight w:val="green"/>
        </w:rPr>
        <w:t>This is where Chinese hegemony ought to improve international order</w:t>
      </w:r>
      <w:r w:rsidRPr="00415500">
        <w:rPr>
          <w:color w:val="FF0000"/>
          <w:sz w:val="16"/>
        </w:rPr>
        <w:t xml:space="preserve">. That is not to say secessionist conflict would completely disappear during the Pax Sinica. Some committed groups may fight the state because they hope to pressure the government into giving concessions ranging from full sovereign recognition to lesser forms of local autonomy to increased political participation. Some disillusioned groups may even redirect secessionist efforts toward regime change. Many of the causes of civil war would remain. The difference is that secessionists would no longer perceive that they could bypass the central government and convince the international community that they meet one of the criteria for recognition. This possibility has very real implications. For example, a secessionist conflict on the island of Bougainville during the 1990s resulted in the deaths of an estimated twenty thousand people (ten percent of the population). During that period the secessionist leadership networked with other secessionist movements like the East Timorese and explored different ways to secure international recognition that would circumvent the government of Papua New Guinea (PNG). They first highlighted their imperial/administrative history, trying to make the case that they were eligible for independence via the rules surrounding decolonization. When that failed they mounted a publicity campaign that aimed to win international sympathy, especially in Australia, by documenting civilian casualties. That campaign, and the international pressure it brought to bear on the PNG government, helped Bougainville to win a peace agreement in 2001 that promised autonomy and a future referendum on independence. </w:t>
      </w:r>
      <w:r w:rsidRPr="00415500">
        <w:rPr>
          <w:rStyle w:val="StyleUnderline"/>
          <w:color w:val="FF0000"/>
        </w:rPr>
        <w:t>Although every conflict has a local dimension, the strategies and tactics employed, and the very willingness of groups to continue fighting, are shaped by the possibilities inherent in the international recognition regime</w:t>
      </w:r>
      <w:r w:rsidRPr="00415500">
        <w:rPr>
          <w:color w:val="FF0000"/>
          <w:sz w:val="16"/>
        </w:rPr>
        <w:t xml:space="preserve">. </w:t>
      </w:r>
      <w:r w:rsidRPr="00415500">
        <w:rPr>
          <w:rStyle w:val="StyleUnderline"/>
          <w:color w:val="FF0000"/>
        </w:rPr>
        <w:t>Relative to a consent-based order, the current constitutive regime creates incentives to challenge the state in ways that can yield both wanted and unwanted violence</w:t>
      </w:r>
      <w:r w:rsidRPr="00415500">
        <w:rPr>
          <w:color w:val="FF0000"/>
          <w:sz w:val="16"/>
        </w:rPr>
        <w:t xml:space="preserve">. One could argue that I undervalue the merits of flexibility and ambiguousness, and that from a design perspective the ideal international recognition regime ought to temper a clear set of rules with a degree of latitude to cover exceptional cases. After all, every independence movement is unique in its own way and it will be difficult if not impossible to develop a decision rule that is fair to all. I concede that the ideal regime would balance clarity with flexibility, but the contemporary regime does not meet this ideal. The current order is not the design of some normative architect, but the product of the push and pull of politics and diplomacy. Ultimate recognition is not bestowed by some overarching legal body; it rests in the hands of individual sovereign states with diverse interests. </w:t>
      </w:r>
      <w:r w:rsidRPr="00415500">
        <w:rPr>
          <w:rStyle w:val="StyleUnderline"/>
          <w:color w:val="FF0000"/>
          <w:highlight w:val="green"/>
        </w:rPr>
        <w:t>The Chinese order</w:t>
      </w:r>
      <w:r w:rsidRPr="00415500">
        <w:rPr>
          <w:color w:val="FF0000"/>
          <w:sz w:val="16"/>
          <w:highlight w:val="green"/>
        </w:rPr>
        <w:t xml:space="preserve"> </w:t>
      </w:r>
      <w:r w:rsidRPr="00415500">
        <w:rPr>
          <w:color w:val="FF0000"/>
          <w:sz w:val="16"/>
        </w:rPr>
        <w:t xml:space="preserve">I forecast is far from ideal, but it </w:t>
      </w:r>
      <w:r w:rsidRPr="00415500">
        <w:rPr>
          <w:rStyle w:val="StyleUnderline"/>
          <w:color w:val="FF0000"/>
          <w:highlight w:val="green"/>
        </w:rPr>
        <w:t>has advantages over the current order</w:t>
      </w:r>
      <w:r w:rsidRPr="00415500">
        <w:rPr>
          <w:color w:val="FF0000"/>
          <w:sz w:val="16"/>
        </w:rPr>
        <w:t xml:space="preserve">. By necessity this is a somewhat conjectural argument because gross comparisons of international orders, especially orders in the future, do not permit tight counterfactual analysis. In that sense, mine is a thought experiment not unlike Fabry's comparison between a recognition regime based on de facto statehood and one built on a constitutive process. I advance a plausible argument by highlighting the strengths and weaknesses of different international orders, and argue for the superiority of one over the other given a specified ledger of comparison. </w:t>
      </w:r>
      <w:r w:rsidRPr="00415500">
        <w:rPr>
          <w:rStyle w:val="StyleUnderline"/>
          <w:color w:val="FF0000"/>
          <w:highlight w:val="green"/>
        </w:rPr>
        <w:t xml:space="preserve">A </w:t>
      </w:r>
      <w:r w:rsidRPr="00415500">
        <w:rPr>
          <w:rStyle w:val="StyleUnderline"/>
          <w:color w:val="FF0000"/>
        </w:rPr>
        <w:t xml:space="preserve">strengthening of the territorial integrity norm, and a </w:t>
      </w:r>
      <w:r w:rsidRPr="00415500">
        <w:rPr>
          <w:rStyle w:val="StyleUnderline"/>
          <w:color w:val="FF0000"/>
          <w:highlight w:val="green"/>
        </w:rPr>
        <w:t>clear, unambiguous set of rules that removes the constitutive process of recognition, and permits independence only in cases of sovereign consent, would make for a better international order</w:t>
      </w:r>
      <w:r w:rsidRPr="00415500">
        <w:rPr>
          <w:color w:val="FF0000"/>
          <w:sz w:val="16"/>
        </w:rPr>
        <w:t>.</w:t>
      </w:r>
    </w:p>
    <w:p w14:paraId="5A6AAF43" w14:textId="77777777" w:rsidR="00BC0ABD" w:rsidRPr="00415500" w:rsidRDefault="00BC0ABD" w:rsidP="00BC0ABD">
      <w:pPr>
        <w:rPr>
          <w:color w:val="FF0000"/>
          <w:sz w:val="16"/>
        </w:rPr>
      </w:pPr>
    </w:p>
    <w:p w14:paraId="49D28231" w14:textId="77777777" w:rsidR="00BC0ABD" w:rsidRPr="00415500" w:rsidRDefault="00BC0ABD" w:rsidP="00BC0ABD">
      <w:pPr>
        <w:pStyle w:val="Heading4"/>
        <w:rPr>
          <w:color w:val="FF0000"/>
        </w:rPr>
      </w:pPr>
      <w:r w:rsidRPr="00415500">
        <w:rPr>
          <w:color w:val="FF0000"/>
        </w:rPr>
        <w:t>Secessionism goes global and nuclear—the western model makes it worse.</w:t>
      </w:r>
    </w:p>
    <w:p w14:paraId="2BD97E60" w14:textId="77777777" w:rsidR="00BC0ABD" w:rsidRPr="00415500" w:rsidRDefault="00BC0ABD" w:rsidP="00BC0ABD">
      <w:pPr>
        <w:rPr>
          <w:color w:val="FF0000"/>
        </w:rPr>
      </w:pPr>
      <w:r w:rsidRPr="00415500">
        <w:rPr>
          <w:rStyle w:val="Style13ptBold"/>
          <w:color w:val="FF0000"/>
        </w:rPr>
        <w:t>Fearon 4</w:t>
      </w:r>
      <w:r w:rsidRPr="00415500">
        <w:rPr>
          <w:b/>
          <w:color w:val="FF0000"/>
        </w:rPr>
        <w:t xml:space="preserve"> </w:t>
      </w:r>
      <w:r w:rsidRPr="00415500">
        <w:rPr>
          <w:color w:val="FF0000"/>
        </w:rPr>
        <w:t xml:space="preserve">- Department of Political Science Stanford University (James, “Separatist Wars, Partition, and World Order” </w:t>
      </w:r>
      <w:hyperlink r:id="rId26" w:history="1">
        <w:r w:rsidRPr="00415500">
          <w:rPr>
            <w:rStyle w:val="Hyperlink"/>
            <w:color w:val="FF0000"/>
          </w:rPr>
          <w:t>https://web.stanford.edu/group/fearon-research/cgi-bin/wordpress/wp-content/uploads/2013/10/Separatist-Wars-Partition-and-World-Order.pdf</w:t>
        </w:r>
      </w:hyperlink>
      <w:r w:rsidRPr="00415500">
        <w:rPr>
          <w:rStyle w:val="Hyperlink"/>
          <w:color w:val="FF0000"/>
        </w:rPr>
        <w:t>)</w:t>
      </w:r>
    </w:p>
    <w:p w14:paraId="51D1E3EB" w14:textId="77777777" w:rsidR="00BC0ABD" w:rsidRPr="00415500" w:rsidRDefault="00BC0ABD" w:rsidP="00BC0ABD">
      <w:pPr>
        <w:rPr>
          <w:color w:val="FF0000"/>
          <w:sz w:val="16"/>
        </w:rPr>
      </w:pPr>
      <w:r w:rsidRPr="00415500">
        <w:rPr>
          <w:rStyle w:val="StyleUnderline"/>
          <w:color w:val="FF0000"/>
        </w:rPr>
        <w:t xml:space="preserve">Civil </w:t>
      </w:r>
      <w:r w:rsidRPr="00415500">
        <w:rPr>
          <w:rStyle w:val="StyleUnderline"/>
          <w:color w:val="FF0000"/>
          <w:highlight w:val="green"/>
        </w:rPr>
        <w:t>wars of separatist nationalism raged</w:t>
      </w:r>
      <w:r w:rsidRPr="00415500">
        <w:rPr>
          <w:rStyle w:val="StyleUnderline"/>
          <w:color w:val="FF0000"/>
        </w:rPr>
        <w:t xml:space="preserve"> around the globe in the </w:t>
      </w:r>
      <w:r w:rsidRPr="00415500">
        <w:rPr>
          <w:color w:val="FF0000"/>
          <w:sz w:val="16"/>
        </w:rPr>
        <w:t>19</w:t>
      </w:r>
      <w:r w:rsidRPr="00415500">
        <w:rPr>
          <w:rStyle w:val="StyleUnderline"/>
          <w:color w:val="FF0000"/>
        </w:rPr>
        <w:t>90s</w:t>
      </w:r>
      <w:r w:rsidRPr="00415500">
        <w:rPr>
          <w:color w:val="FF0000"/>
          <w:sz w:val="16"/>
        </w:rPr>
        <w:t xml:space="preserve">, </w:t>
      </w:r>
      <w:r w:rsidRPr="00415500">
        <w:rPr>
          <w:rStyle w:val="StyleUnderline"/>
          <w:color w:val="FF0000"/>
        </w:rPr>
        <w:t xml:space="preserve">in </w:t>
      </w:r>
      <w:r w:rsidRPr="00415500">
        <w:rPr>
          <w:rStyle w:val="StyleUnderline"/>
          <w:color w:val="FF0000"/>
          <w:highlight w:val="green"/>
        </w:rPr>
        <w:t>the Balkans, India, Russia, Azerbaijan</w:t>
      </w:r>
      <w:r w:rsidRPr="00415500">
        <w:rPr>
          <w:rStyle w:val="StyleUnderline"/>
          <w:color w:val="FF0000"/>
        </w:rPr>
        <w:t>,</w:t>
      </w:r>
      <w:r w:rsidRPr="00415500">
        <w:rPr>
          <w:color w:val="FF0000"/>
          <w:sz w:val="16"/>
        </w:rPr>
        <w:t xml:space="preserve"> Sudan, Indonesia, Britain (Northern Ireland), </w:t>
      </w:r>
      <w:r w:rsidRPr="00415500">
        <w:rPr>
          <w:rStyle w:val="StyleUnderline"/>
          <w:color w:val="FF0000"/>
          <w:highlight w:val="green"/>
        </w:rPr>
        <w:t>Turkey, Georgia, the Philippines, and Burma</w:t>
      </w:r>
      <w:r w:rsidRPr="00415500">
        <w:rPr>
          <w:color w:val="FF0000"/>
          <w:sz w:val="16"/>
        </w:rPr>
        <w:t xml:space="preserve">, to name only some of the more prominent examples. </w:t>
      </w:r>
      <w:r w:rsidRPr="00415500">
        <w:rPr>
          <w:rStyle w:val="StyleUnderline"/>
          <w:color w:val="FF0000"/>
          <w:highlight w:val="green"/>
        </w:rPr>
        <w:t>These wars have caused considerable loss of life, massive refugee crises, economic devastation, significant strains on great power relation</w:t>
      </w:r>
      <w:r w:rsidRPr="00415500">
        <w:rPr>
          <w:rStyle w:val="StyleUnderline"/>
          <w:color w:val="FF0000"/>
        </w:rPr>
        <w:t xml:space="preserve">s </w:t>
      </w:r>
      <w:r w:rsidRPr="00415500">
        <w:rPr>
          <w:color w:val="FF0000"/>
          <w:sz w:val="16"/>
        </w:rPr>
        <w:t xml:space="preserve">and important international institutions like NATO and the United Nations, </w:t>
      </w:r>
      <w:r w:rsidRPr="00415500">
        <w:rPr>
          <w:rStyle w:val="StyleUnderline"/>
          <w:color w:val="FF0000"/>
          <w:highlight w:val="green"/>
        </w:rPr>
        <w:t xml:space="preserve">and </w:t>
      </w:r>
      <w:r w:rsidRPr="00415500">
        <w:rPr>
          <w:rStyle w:val="Emphasis"/>
          <w:color w:val="FF0000"/>
          <w:highlight w:val="green"/>
        </w:rPr>
        <w:t>a significant risk of nuclear war</w:t>
      </w:r>
      <w:r w:rsidRPr="00415500">
        <w:rPr>
          <w:rStyle w:val="StyleUnderline"/>
          <w:color w:val="FF0000"/>
          <w:highlight w:val="green"/>
        </w:rPr>
        <w:t xml:space="preserve"> in South Asia</w:t>
      </w:r>
      <w:r w:rsidRPr="00415500">
        <w:rPr>
          <w:color w:val="FF0000"/>
          <w:sz w:val="16"/>
        </w:rPr>
        <w:t xml:space="preserve">. What should be done? Thus far, </w:t>
      </w:r>
      <w:r w:rsidRPr="00415500">
        <w:rPr>
          <w:rStyle w:val="StyleUnderline"/>
          <w:color w:val="FF0000"/>
        </w:rPr>
        <w:t xml:space="preserve">the </w:t>
      </w:r>
      <w:r w:rsidRPr="00415500">
        <w:rPr>
          <w:rStyle w:val="StyleUnderline"/>
          <w:color w:val="FF0000"/>
          <w:highlight w:val="green"/>
        </w:rPr>
        <w:t>western powers’ approach has been ad hoc</w:t>
      </w:r>
      <w:r w:rsidRPr="00415500">
        <w:rPr>
          <w:rStyle w:val="StyleUnderline"/>
          <w:color w:val="FF0000"/>
        </w:rPr>
        <w:t>, with little</w:t>
      </w:r>
      <w:r w:rsidRPr="00415500">
        <w:rPr>
          <w:color w:val="FF0000"/>
          <w:sz w:val="16"/>
        </w:rPr>
        <w:t xml:space="preserve"> public </w:t>
      </w:r>
      <w:r w:rsidRPr="00415500">
        <w:rPr>
          <w:rStyle w:val="StyleUnderline"/>
          <w:color w:val="FF0000"/>
        </w:rPr>
        <w:t>discussion of the broader implications of particular cases and the problems for the international system posed by separatist nationalism</w:t>
      </w:r>
      <w:r w:rsidRPr="00415500">
        <w:rPr>
          <w:color w:val="FF0000"/>
          <w:sz w:val="16"/>
        </w:rPr>
        <w:t xml:space="preserve">.1 At least five sorts of ad hoc responses can be identified: 1. The imposition of weak international protectorates by stronger states through international </w:t>
      </w:r>
      <w:r w:rsidRPr="00415500">
        <w:rPr>
          <w:color w:val="FF0000"/>
          <w:sz w:val="16"/>
        </w:rPr>
        <w:lastRenderedPageBreak/>
        <w:t xml:space="preserve">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is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has to be ignored as a general phenomenon. The problem is that the overwhelmingly accepted diagnosis of the cause of separatist nationalism implies a policy remedy no major power can stomach. In brief, the standard diagnosis is Wilsonianism, the theory that separatist nationalism stems from bad borders and incompatible cultures. Wilsonianism holds that violent separatism arises when state borders are not properly aligned with national groups, which are fixed, preexisting entities. Separatism is due to the injustice of depriving proper nations of proper states. If one accepts this, then the remedy for nationalist wars is obvious. Just redraw the borders. Impose partitions. And indeed </w:t>
      </w:r>
      <w:r w:rsidRPr="00415500">
        <w:rPr>
          <w:rStyle w:val="StyleUnderline"/>
          <w:color w:val="FF0000"/>
          <w:highlight w:val="green"/>
        </w:rPr>
        <w:t>with each nationalist war</w:t>
      </w:r>
      <w:r w:rsidRPr="00415500">
        <w:rPr>
          <w:color w:val="FF0000"/>
          <w:sz w:val="16"/>
        </w:rPr>
        <w:t xml:space="preserve"> foreign policy analysts in </w:t>
      </w:r>
      <w:r w:rsidRPr="00415500">
        <w:rPr>
          <w:rStyle w:val="StyleUnderline"/>
          <w:color w:val="FF0000"/>
          <w:highlight w:val="green"/>
        </w:rPr>
        <w:t>the U.S</w:t>
      </w:r>
      <w:r w:rsidRPr="00415500">
        <w:rPr>
          <w:color w:val="FF0000"/>
          <w:sz w:val="16"/>
        </w:rPr>
        <w:t xml:space="preserve">. and elsewhere </w:t>
      </w:r>
      <w:r w:rsidRPr="00415500">
        <w:rPr>
          <w:rStyle w:val="StyleUnderline"/>
          <w:color w:val="FF0000"/>
          <w:highlight w:val="green"/>
        </w:rPr>
        <w:t>have called for partition</w:t>
      </w:r>
      <w:r w:rsidRPr="00415500">
        <w:rPr>
          <w:color w:val="FF0000"/>
          <w:sz w:val="16"/>
        </w:rPr>
        <w:t xml:space="preserve"> as the obvious and proper solution.2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do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Evera 1995; Mearsheimer and Pape 1993)? I argue in this paper that there are indeed good reasons to be skeptical of partition as a general solution to nationalist wars. The most important of these, and the least explored, are two types of incentive effects. First, </w:t>
      </w:r>
      <w:r w:rsidRPr="00415500">
        <w:rPr>
          <w:rStyle w:val="StyleUnderline"/>
          <w:color w:val="FF0000"/>
          <w:highlight w:val="green"/>
        </w:rPr>
        <w:t>ad hoc partition</w:t>
      </w:r>
      <w:r w:rsidRPr="00415500">
        <w:rPr>
          <w:color w:val="FF0000"/>
          <w:sz w:val="16"/>
        </w:rPr>
        <w:t xml:space="preserve"> applied to one trouble spot </w:t>
      </w:r>
      <w:r w:rsidRPr="00415500">
        <w:rPr>
          <w:rStyle w:val="StyleUnderline"/>
          <w:color w:val="FF0000"/>
          <w:highlight w:val="green"/>
        </w:rPr>
        <w:t>may</w:t>
      </w:r>
      <w:r w:rsidRPr="00415500">
        <w:rPr>
          <w:color w:val="FF0000"/>
          <w:sz w:val="16"/>
        </w:rPr>
        <w:t xml:space="preserve"> help </w:t>
      </w:r>
      <w:r w:rsidRPr="00415500">
        <w:rPr>
          <w:rStyle w:val="StyleUnderline"/>
          <w:color w:val="FF0000"/>
          <w:highlight w:val="green"/>
        </w:rPr>
        <w:t>produce more violent separatist nationalist movements elsewhere, in addition to making existing nationalist wars more difficult to resolve</w:t>
      </w:r>
      <w:r w:rsidRPr="00415500">
        <w:rPr>
          <w:color w:val="FF0000"/>
          <w:sz w:val="16"/>
          <w:highlight w:val="green"/>
        </w:rPr>
        <w:t>.</w:t>
      </w:r>
      <w:r w:rsidRPr="00415500">
        <w:rPr>
          <w:color w:val="FF0000"/>
          <w:sz w:val="16"/>
        </w:rPr>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As long as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Wilsonianism is misleading, and implies ad hoc “solutions” that states are right to shy away from.</w:t>
      </w:r>
    </w:p>
    <w:p w14:paraId="79C71065" w14:textId="77777777" w:rsidR="004F63E9" w:rsidRDefault="004F63E9" w:rsidP="004F63E9">
      <w:pPr>
        <w:pStyle w:val="Heading3"/>
      </w:pPr>
      <w:r>
        <w:lastRenderedPageBreak/>
        <w:t>1NC---AT: ASAT</w:t>
      </w:r>
    </w:p>
    <w:p w14:paraId="64CCEC26" w14:textId="77777777" w:rsidR="004F63E9" w:rsidRDefault="004F63E9" w:rsidP="004F63E9">
      <w:pPr>
        <w:pStyle w:val="Heading4"/>
      </w:pPr>
      <w:r>
        <w:t>Zero risk of escalation from ASATs</w:t>
      </w:r>
    </w:p>
    <w:p w14:paraId="248C5894" w14:textId="77777777" w:rsidR="004F63E9" w:rsidRPr="008E6C6C" w:rsidRDefault="004F63E9" w:rsidP="004F63E9">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7" w:history="1">
        <w:r w:rsidRPr="00917CC5">
          <w:rPr>
            <w:rStyle w:val="Hyperlink"/>
          </w:rPr>
          <w:t>https://www.researchgate.net/publication/334422193_The_Cyber-ASAT_On_the_Impact_of_Cyber_Weapons_in_Outer_Space accessed 12/10/21</w:t>
        </w:r>
      </w:hyperlink>
      <w:r>
        <w:t>]Adam</w:t>
      </w:r>
    </w:p>
    <w:p w14:paraId="372EF963" w14:textId="77777777" w:rsidR="004F63E9" w:rsidRPr="000C1C21" w:rsidRDefault="004F63E9" w:rsidP="004F63E9">
      <w:r w:rsidRPr="000C1C21">
        <w:t xml:space="preserve">A. Limited Accessibility </w:t>
      </w:r>
    </w:p>
    <w:p w14:paraId="202219B7" w14:textId="77777777" w:rsidR="004F63E9" w:rsidRPr="000C1C21" w:rsidRDefault="004F63E9" w:rsidP="004F63E9">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574157A6" w14:textId="77777777" w:rsidR="004F63E9" w:rsidRPr="000C1C21" w:rsidRDefault="004F63E9" w:rsidP="004F63E9">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00CC50CD" w14:textId="77777777" w:rsidR="004F63E9" w:rsidRPr="000C1C21" w:rsidRDefault="004F63E9" w:rsidP="004F63E9">
      <w:r w:rsidRPr="000C1C21">
        <w:t xml:space="preserve">B. Attributable Norms </w:t>
      </w:r>
    </w:p>
    <w:p w14:paraId="3944859D" w14:textId="77777777" w:rsidR="004F63E9" w:rsidRPr="000C1C21" w:rsidRDefault="004F63E9" w:rsidP="004F63E9">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14C6BA45" w14:textId="77777777" w:rsidR="004F63E9" w:rsidRPr="000C1C21" w:rsidRDefault="004F63E9" w:rsidP="004F63E9">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their behaviours</w:t>
      </w:r>
      <w:r w:rsidRPr="000C1C21">
        <w:rPr>
          <w:rStyle w:val="StyleUnderline"/>
        </w:rPr>
        <w:t xml:space="preserve"> accordingly. </w:t>
      </w:r>
    </w:p>
    <w:p w14:paraId="26E4AD07" w14:textId="77777777" w:rsidR="004F63E9" w:rsidRPr="000C1C21" w:rsidRDefault="004F63E9" w:rsidP="004F63E9">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2DCEB5B8" w14:textId="77777777" w:rsidR="004F63E9" w:rsidRPr="000C1C21" w:rsidRDefault="004F63E9" w:rsidP="004F63E9">
      <w:r w:rsidRPr="000C1C21">
        <w:t xml:space="preserve">C. Environmental Interdependence </w:t>
      </w:r>
    </w:p>
    <w:p w14:paraId="6E1E14F4" w14:textId="77777777" w:rsidR="004F63E9" w:rsidRPr="004B124B" w:rsidRDefault="004F63E9" w:rsidP="004F63E9">
      <w:pPr>
        <w:rPr>
          <w:u w:val="single"/>
        </w:rPr>
      </w:pPr>
      <w:r w:rsidRPr="000C1C21">
        <w:lastRenderedPageBreak/>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377FCC4E" w14:textId="77777777" w:rsidR="00BC0ABD" w:rsidRPr="00BC0ABD" w:rsidRDefault="00BC0ABD" w:rsidP="00BC0ABD"/>
    <w:sectPr w:rsidR="00BC0ABD" w:rsidRPr="00BC0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78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315"/>
    <w:rsid w:val="0008785F"/>
    <w:rsid w:val="00090CBE"/>
    <w:rsid w:val="00094DEC"/>
    <w:rsid w:val="000A2D8A"/>
    <w:rsid w:val="000A46DD"/>
    <w:rsid w:val="000D26A6"/>
    <w:rsid w:val="000D2B90"/>
    <w:rsid w:val="000D6ED8"/>
    <w:rsid w:val="000D717B"/>
    <w:rsid w:val="00100B28"/>
    <w:rsid w:val="00117316"/>
    <w:rsid w:val="001209B4"/>
    <w:rsid w:val="00130038"/>
    <w:rsid w:val="00153FCF"/>
    <w:rsid w:val="001761FC"/>
    <w:rsid w:val="00182655"/>
    <w:rsid w:val="001840F2"/>
    <w:rsid w:val="00185134"/>
    <w:rsid w:val="001856C6"/>
    <w:rsid w:val="00191B5F"/>
    <w:rsid w:val="00192487"/>
    <w:rsid w:val="00193416"/>
    <w:rsid w:val="00195073"/>
    <w:rsid w:val="0019668D"/>
    <w:rsid w:val="001A25FD"/>
    <w:rsid w:val="001A5371"/>
    <w:rsid w:val="001A72C7"/>
    <w:rsid w:val="001A77B7"/>
    <w:rsid w:val="001B695A"/>
    <w:rsid w:val="001B73E3"/>
    <w:rsid w:val="001B7461"/>
    <w:rsid w:val="001C316D"/>
    <w:rsid w:val="001D1A0D"/>
    <w:rsid w:val="001D1AA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21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DE2"/>
    <w:rsid w:val="003106B3"/>
    <w:rsid w:val="00310B9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3A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500"/>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3E9"/>
    <w:rsid w:val="005028E5"/>
    <w:rsid w:val="00503735"/>
    <w:rsid w:val="00516A88"/>
    <w:rsid w:val="00521563"/>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44"/>
    <w:rsid w:val="00614D69"/>
    <w:rsid w:val="00615DAF"/>
    <w:rsid w:val="00617030"/>
    <w:rsid w:val="00621301"/>
    <w:rsid w:val="0062173F"/>
    <w:rsid w:val="006235FB"/>
    <w:rsid w:val="00626A15"/>
    <w:rsid w:val="006379E9"/>
    <w:rsid w:val="006438CB"/>
    <w:rsid w:val="006529B9"/>
    <w:rsid w:val="00654695"/>
    <w:rsid w:val="0065500A"/>
    <w:rsid w:val="00655217"/>
    <w:rsid w:val="0065727C"/>
    <w:rsid w:val="00674A78"/>
    <w:rsid w:val="006807AB"/>
    <w:rsid w:val="00696A16"/>
    <w:rsid w:val="006A4840"/>
    <w:rsid w:val="006A52A0"/>
    <w:rsid w:val="006A7E1D"/>
    <w:rsid w:val="006C3A56"/>
    <w:rsid w:val="006C492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0D2"/>
    <w:rsid w:val="00775694"/>
    <w:rsid w:val="00793CF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805"/>
    <w:rsid w:val="008B032E"/>
    <w:rsid w:val="008C0FA2"/>
    <w:rsid w:val="008C2342"/>
    <w:rsid w:val="008C77B6"/>
    <w:rsid w:val="008D1B91"/>
    <w:rsid w:val="008D724A"/>
    <w:rsid w:val="008E7A3E"/>
    <w:rsid w:val="008F401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3AF"/>
    <w:rsid w:val="00973777"/>
    <w:rsid w:val="00973E74"/>
    <w:rsid w:val="00974E2E"/>
    <w:rsid w:val="00976E78"/>
    <w:rsid w:val="009775C0"/>
    <w:rsid w:val="00981F23"/>
    <w:rsid w:val="00990634"/>
    <w:rsid w:val="00990EB9"/>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BE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E92"/>
    <w:rsid w:val="00B12933"/>
    <w:rsid w:val="00B12B88"/>
    <w:rsid w:val="00B137E0"/>
    <w:rsid w:val="00B13BC8"/>
    <w:rsid w:val="00B24662"/>
    <w:rsid w:val="00B3569C"/>
    <w:rsid w:val="00B43676"/>
    <w:rsid w:val="00B5602D"/>
    <w:rsid w:val="00B60125"/>
    <w:rsid w:val="00B6220B"/>
    <w:rsid w:val="00B6656B"/>
    <w:rsid w:val="00B71625"/>
    <w:rsid w:val="00B75C54"/>
    <w:rsid w:val="00B8710E"/>
    <w:rsid w:val="00B92A93"/>
    <w:rsid w:val="00BA17A8"/>
    <w:rsid w:val="00BA3C33"/>
    <w:rsid w:val="00BB0878"/>
    <w:rsid w:val="00BB1879"/>
    <w:rsid w:val="00BC0ABD"/>
    <w:rsid w:val="00BC0ABE"/>
    <w:rsid w:val="00BC30DB"/>
    <w:rsid w:val="00BC64FF"/>
    <w:rsid w:val="00BC7C37"/>
    <w:rsid w:val="00BD2244"/>
    <w:rsid w:val="00BE6472"/>
    <w:rsid w:val="00BF29B8"/>
    <w:rsid w:val="00BF46EA"/>
    <w:rsid w:val="00BF5988"/>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F80"/>
    <w:rsid w:val="00CA013C"/>
    <w:rsid w:val="00CA6D6D"/>
    <w:rsid w:val="00CC7A4E"/>
    <w:rsid w:val="00CD1359"/>
    <w:rsid w:val="00CD4C83"/>
    <w:rsid w:val="00CE6BF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3E9"/>
    <w:rsid w:val="00F94060"/>
    <w:rsid w:val="00FA56F6"/>
    <w:rsid w:val="00FB329D"/>
    <w:rsid w:val="00FC27E3"/>
    <w:rsid w:val="00FC662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07A59"/>
  <w14:defaultImageDpi w14:val="300"/>
  <w15:docId w15:val="{4847AA76-63E9-EF4C-A59C-A62E1C9B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21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78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78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78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
    <w:basedOn w:val="Normal"/>
    <w:next w:val="Normal"/>
    <w:link w:val="Heading4Char"/>
    <w:uiPriority w:val="9"/>
    <w:unhideWhenUsed/>
    <w:qFormat/>
    <w:rsid w:val="008A78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7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7805"/>
  </w:style>
  <w:style w:type="character" w:customStyle="1" w:styleId="Heading1Char">
    <w:name w:val="Heading 1 Char"/>
    <w:aliases w:val="Pocket Char"/>
    <w:basedOn w:val="DefaultParagraphFont"/>
    <w:link w:val="Heading1"/>
    <w:uiPriority w:val="9"/>
    <w:rsid w:val="008A78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78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780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t Char"/>
    <w:basedOn w:val="DefaultParagraphFont"/>
    <w:link w:val="Heading4"/>
    <w:uiPriority w:val="9"/>
    <w:rsid w:val="008A78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780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8A7805"/>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8A780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A78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8A7805"/>
    <w:rPr>
      <w:color w:val="auto"/>
      <w:u w:val="none"/>
    </w:rPr>
  </w:style>
  <w:style w:type="paragraph" w:styleId="DocumentMap">
    <w:name w:val="Document Map"/>
    <w:basedOn w:val="Normal"/>
    <w:link w:val="DocumentMapChar"/>
    <w:uiPriority w:val="99"/>
    <w:semiHidden/>
    <w:unhideWhenUsed/>
    <w:rsid w:val="008A78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7805"/>
    <w:rPr>
      <w:rFonts w:ascii="Lucida Grande" w:hAnsi="Lucida Grande" w:cs="Lucida Grande"/>
    </w:rPr>
  </w:style>
  <w:style w:type="paragraph" w:customStyle="1" w:styleId="textbold">
    <w:name w:val="text bold"/>
    <w:basedOn w:val="Normal"/>
    <w:link w:val="Emphasis"/>
    <w:autoRedefine/>
    <w:uiPriority w:val="20"/>
    <w:qFormat/>
    <w:rsid w:val="0025121E"/>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2512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B695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hbr.org/2011/06/what-the-west-doesnt-get-about-china" TargetMode="External"/><Relationship Id="rId26" Type="http://schemas.openxmlformats.org/officeDocument/2006/relationships/hyperlink" Target="https://web.stanford.edu/group/fearon-research/cgi-bin/wordpress/wp-content/uploads/2013/10/Separatist-Wars-Partition-and-World-Order.pdf" TargetMode="External"/><Relationship Id="rId3" Type="http://schemas.openxmlformats.org/officeDocument/2006/relationships/customXml" Target="../customXml/item3.xml"/><Relationship Id="rId21" Type="http://schemas.openxmlformats.org/officeDocument/2006/relationships/hyperlink" Target="https://archive.md/o/bc9l4/https:/www.ida.org/-/media/feature/publications/e/ev/evaluation-of-chinas-commercial-space-sector/d-10873.ashx" TargetMode="External"/><Relationship Id="rId7" Type="http://schemas.openxmlformats.org/officeDocument/2006/relationships/settings" Target="settings.xml"/><Relationship Id="rId12" Type="http://schemas.openxmlformats.org/officeDocument/2006/relationships/hyperlink" Target="https://chinapower.csis.org/china-rare-earths/" TargetMode="External"/><Relationship Id="rId17" Type="http://schemas.openxmlformats.org/officeDocument/2006/relationships/hyperlink" Target="https://hbr.org/2021/05/what-the-west-gets-wrong-about-china%20accessed%2012/14/21" TargetMode="External"/><Relationship Id="rId25" Type="http://schemas.openxmlformats.org/officeDocument/2006/relationships/hyperlink" Target="https://www.brookings.edu/blog/order-from-chaos/2017/04/13/what-chinas-institutional-statecraft-could-mean-for-the-international-order/" TargetMode="External"/><Relationship Id="rId2" Type="http://schemas.openxmlformats.org/officeDocument/2006/relationships/customXml" Target="../customXml/item2.xml"/><Relationship Id="rId16" Type="http://schemas.openxmlformats.org/officeDocument/2006/relationships/hyperlink" Target="https://hbr.org/search?term=elsbeth%20johnson&amp;search_type=search-all" TargetMode="External"/><Relationship Id="rId20" Type="http://schemas.openxmlformats.org/officeDocument/2006/relationships/hyperlink" Target="https://archive.md/o/bc9l4/www.cpppc.org/en/zy/994006.j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arielcohen/2021/10/26/chinas-space-mining-industry-is-prepping-for-launch--but-what-about-the-us/?sh=6b8bea862ae0" TargetMode="External"/><Relationship Id="rId24" Type="http://schemas.openxmlformats.org/officeDocument/2006/relationships/hyperlink" Target="http://www.jessicachenweiss.com/uploads/3/0/6/3/30636001/19-01-24-elite-statements-isq-ca.pdf" TargetMode="External"/><Relationship Id="rId5" Type="http://schemas.openxmlformats.org/officeDocument/2006/relationships/numbering" Target="numbering.xml"/><Relationship Id="rId15" Type="http://schemas.openxmlformats.org/officeDocument/2006/relationships/hyperlink" Target="https://hbr.org/search?term=rana%20mitter&amp;search_type=search-all" TargetMode="External"/><Relationship Id="rId23" Type="http://schemas.openxmlformats.org/officeDocument/2006/relationships/hyperlink" Target="https://archive.md/o/bc9l4/https:/www.bbc.com/news/science-environment-54076895" TargetMode="External"/><Relationship Id="rId28"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www.technologyreview.com/2021/01/21/1016513/china-private-commercial-space-industry-dominance/"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hyperlink" Target="https://archive.md/o/bc9l4/https:/spacenews.com/spacety-releases-first-sar-images/" TargetMode="External"/><Relationship Id="rId27"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31</Pages>
  <Words>16462</Words>
  <Characters>93836</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35</cp:revision>
  <dcterms:created xsi:type="dcterms:W3CDTF">2021-12-19T20:43:00Z</dcterms:created>
  <dcterms:modified xsi:type="dcterms:W3CDTF">2021-12-19T21:49:00Z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