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D432F" w14:textId="47F74CBD" w:rsidR="00A95652" w:rsidRDefault="00C5544B" w:rsidP="00C5544B">
      <w:pPr>
        <w:pStyle w:val="Heading1"/>
      </w:pPr>
      <w:bookmarkStart w:id="0" w:name="_Hlk88326791"/>
      <w:r>
        <w:t>1NC</w:t>
      </w:r>
    </w:p>
    <w:p w14:paraId="7547B910" w14:textId="48F93DFF" w:rsidR="00C5544B" w:rsidRDefault="004E3C2C" w:rsidP="004E3C2C">
      <w:pPr>
        <w:pStyle w:val="Heading2"/>
      </w:pPr>
      <w:r>
        <w:lastRenderedPageBreak/>
        <w:t>1</w:t>
      </w:r>
    </w:p>
    <w:p w14:paraId="6356CCFD" w14:textId="77777777" w:rsidR="004E3C2C" w:rsidRPr="008D0848" w:rsidRDefault="004E3C2C" w:rsidP="004E3C2C">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1402E359" w14:textId="77777777" w:rsidR="004E3C2C" w:rsidRDefault="004E3C2C" w:rsidP="004E3C2C">
      <w:pPr>
        <w:rPr>
          <w:rStyle w:val="Style13ptBold"/>
        </w:rPr>
      </w:pPr>
      <w:proofErr w:type="spellStart"/>
      <w:r>
        <w:rPr>
          <w:rStyle w:val="Style13ptBold"/>
        </w:rPr>
        <w:t>Badiou</w:t>
      </w:r>
      <w:proofErr w:type="spellEnd"/>
      <w:r>
        <w:rPr>
          <w:rStyle w:val="Style13ptBold"/>
        </w:rPr>
        <w:t xml:space="preserve"> ‘18</w:t>
      </w:r>
    </w:p>
    <w:p w14:paraId="4DD89437" w14:textId="77777777" w:rsidR="004E3C2C" w:rsidRDefault="004E3C2C" w:rsidP="004E3C2C">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6" w:history="1">
        <w:r w:rsidRPr="003C3FF2">
          <w:rPr>
            <w:rStyle w:val="Hyperlink"/>
            <w:sz w:val="16"/>
            <w:szCs w:val="16"/>
          </w:rPr>
          <w:t>https://www.versobooks.com/blogs/3948-the-neolithic-capitalism-and-communism</w:t>
        </w:r>
      </w:hyperlink>
      <w:r w:rsidRPr="003C3FF2">
        <w:rPr>
          <w:sz w:val="16"/>
          <w:szCs w:val="16"/>
        </w:rPr>
        <w:t>] pat</w:t>
      </w:r>
    </w:p>
    <w:p w14:paraId="08BAD561" w14:textId="77777777" w:rsidR="004E3C2C" w:rsidRPr="00EA5F46" w:rsidRDefault="004E3C2C" w:rsidP="004E3C2C">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0298A416" w14:textId="77777777" w:rsidR="004E3C2C" w:rsidRPr="00EA5F46" w:rsidRDefault="004E3C2C" w:rsidP="004E3C2C">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34DB9C29" w14:textId="77777777" w:rsidR="004E3C2C" w:rsidRPr="00EA5F46" w:rsidRDefault="004E3C2C" w:rsidP="004E3C2C">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exposed to</w:t>
      </w:r>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6802A544" w14:textId="77777777" w:rsidR="004E3C2C" w:rsidRPr="00EA5F46" w:rsidRDefault="004E3C2C" w:rsidP="004E3C2C">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488B006A" w14:textId="77777777" w:rsidR="004E3C2C" w:rsidRPr="00EA5F46" w:rsidRDefault="004E3C2C" w:rsidP="004E3C2C">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179BACC4" w14:textId="77777777" w:rsidR="004E3C2C" w:rsidRPr="00EA5F46" w:rsidRDefault="004E3C2C" w:rsidP="004E3C2C">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4A3F8EE7" w14:textId="77777777" w:rsidR="004E3C2C" w:rsidRPr="00EA5F46" w:rsidRDefault="004E3C2C" w:rsidP="004E3C2C">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035A1A80" w14:textId="77777777" w:rsidR="004E3C2C" w:rsidRPr="00EA5F46" w:rsidRDefault="004E3C2C" w:rsidP="004E3C2C">
      <w:pPr>
        <w:rPr>
          <w:sz w:val="16"/>
        </w:rPr>
      </w:pPr>
      <w:r w:rsidRPr="00EA5F46">
        <w:rPr>
          <w:sz w:val="16"/>
        </w:rPr>
        <w:t xml:space="preserve">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w:t>
      </w:r>
      <w:r w:rsidRPr="00EA5F46">
        <w:rPr>
          <w:sz w:val="16"/>
        </w:rPr>
        <w:lastRenderedPageBreak/>
        <w:t>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32B7472A" w14:textId="77777777" w:rsidR="004E3C2C" w:rsidRPr="00EA5F46" w:rsidRDefault="004E3C2C" w:rsidP="004E3C2C">
      <w:pPr>
        <w:rPr>
          <w:sz w:val="16"/>
        </w:rPr>
      </w:pPr>
      <w:r w:rsidRPr="00EA5F46">
        <w:rPr>
          <w:sz w:val="16"/>
        </w:rPr>
        <w:t>Let’s put things in a bit more perspective.</w:t>
      </w:r>
    </w:p>
    <w:p w14:paraId="3C31E59C" w14:textId="77777777" w:rsidR="004E3C2C" w:rsidRPr="00EA5F46" w:rsidRDefault="004E3C2C" w:rsidP="004E3C2C">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614252DC" w14:textId="77777777" w:rsidR="004E3C2C" w:rsidRPr="00EA5F46" w:rsidRDefault="004E3C2C" w:rsidP="004E3C2C">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48719CCF" w14:textId="77777777" w:rsidR="004E3C2C" w:rsidRPr="00EA5F46" w:rsidRDefault="004E3C2C" w:rsidP="004E3C2C">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499997B3" w14:textId="77777777" w:rsidR="004E3C2C" w:rsidRPr="00EA5F46" w:rsidRDefault="004E3C2C" w:rsidP="004E3C2C">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245D9A73" w14:textId="77777777" w:rsidR="004E3C2C" w:rsidRPr="00EA5F46" w:rsidRDefault="004E3C2C" w:rsidP="004E3C2C">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35FB0140" w14:textId="77777777" w:rsidR="004E3C2C" w:rsidRPr="00EA5F46" w:rsidRDefault="004E3C2C" w:rsidP="004E3C2C">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796BB50F" w14:textId="77777777" w:rsidR="004E3C2C" w:rsidRPr="00EA5F46" w:rsidRDefault="004E3C2C" w:rsidP="004E3C2C">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1180A7CB" w14:textId="77777777" w:rsidR="004E3C2C" w:rsidRPr="003A2F04" w:rsidRDefault="004E3C2C" w:rsidP="004E3C2C">
      <w:pPr>
        <w:pStyle w:val="Heading4"/>
      </w:pPr>
      <w:r w:rsidRPr="00E51030">
        <w:t>Fantasies of disabled</w:t>
      </w:r>
      <w:r>
        <w:t xml:space="preserve"> bodies as </w:t>
      </w:r>
      <w:r w:rsidRPr="0078043A">
        <w:rPr>
          <w:u w:val="single"/>
        </w:rPr>
        <w:t>inherently resistant</w:t>
      </w:r>
      <w:r>
        <w:t xml:space="preserve"> to capitalism mystifies how disability becomes a site of </w:t>
      </w:r>
      <w:r w:rsidRPr="003A2F04">
        <w:rPr>
          <w:u w:val="single"/>
        </w:rPr>
        <w:t>value extraction</w:t>
      </w:r>
      <w:r>
        <w:t xml:space="preserve"> and papers over </w:t>
      </w:r>
      <w:r w:rsidRPr="003A2F04">
        <w:rPr>
          <w:u w:val="single"/>
        </w:rPr>
        <w:t>Western privilege</w:t>
      </w:r>
      <w:r>
        <w:t>.</w:t>
      </w:r>
    </w:p>
    <w:p w14:paraId="0FB1BF6F" w14:textId="77777777" w:rsidR="004E3C2C" w:rsidRPr="003A2F04" w:rsidRDefault="004E3C2C" w:rsidP="004E3C2C">
      <w:pPr>
        <w:spacing w:line="240" w:lineRule="auto"/>
        <w:contextualSpacing/>
        <w:rPr>
          <w:rStyle w:val="Style13ptBold"/>
        </w:rPr>
      </w:pPr>
      <w:r w:rsidRPr="003A2F04">
        <w:rPr>
          <w:rStyle w:val="Style13ptBold"/>
        </w:rPr>
        <w:t xml:space="preserve">Puar </w:t>
      </w:r>
      <w:r>
        <w:rPr>
          <w:rStyle w:val="Style13ptBold"/>
        </w:rPr>
        <w:t>‘</w:t>
      </w:r>
      <w:r w:rsidRPr="003A2F04">
        <w:rPr>
          <w:rStyle w:val="Style13ptBold"/>
        </w:rPr>
        <w:t xml:space="preserve">17 </w:t>
      </w:r>
    </w:p>
    <w:p w14:paraId="3109D101" w14:textId="77777777" w:rsidR="004E3C2C" w:rsidRPr="003A2F04" w:rsidRDefault="004E3C2C" w:rsidP="004E3C2C">
      <w:pPr>
        <w:rPr>
          <w:sz w:val="16"/>
          <w:szCs w:val="16"/>
        </w:rPr>
      </w:pPr>
      <w:proofErr w:type="spellStart"/>
      <w:r w:rsidRPr="003A2F04">
        <w:rPr>
          <w:sz w:val="16"/>
          <w:szCs w:val="16"/>
        </w:rPr>
        <w:lastRenderedPageBreak/>
        <w:t>Jasbir</w:t>
      </w:r>
      <w:proofErr w:type="spellEnd"/>
      <w:r w:rsidRPr="003A2F04">
        <w:rPr>
          <w:sz w:val="16"/>
          <w:szCs w:val="16"/>
        </w:rPr>
        <w:t xml:space="preserve"> Puar is an Associate Professor of Women’s and Gender Studies at Rutgers University and has a Ph.D. in Ethnic Studies from UC Berkeley. “Crip Nationalism: From Narrative Prosthesis to Disaster Capitalism,” Chapter 2 in “The Right to Maim: Debility, Capacity, Disability” Language edited NT 18 </w:t>
      </w:r>
      <w:proofErr w:type="spellStart"/>
      <w:r w:rsidRPr="003A2F04">
        <w:rPr>
          <w:sz w:val="16"/>
          <w:szCs w:val="16"/>
        </w:rPr>
        <w:t>rc</w:t>
      </w:r>
      <w:proofErr w:type="spellEnd"/>
      <w:r w:rsidRPr="003A2F04">
        <w:rPr>
          <w:sz w:val="16"/>
          <w:szCs w:val="16"/>
        </w:rPr>
        <w:t>/pat</w:t>
      </w:r>
    </w:p>
    <w:p w14:paraId="60A3D85F" w14:textId="77777777" w:rsidR="004E3C2C" w:rsidRPr="003A2F04" w:rsidRDefault="004E3C2C" w:rsidP="004E3C2C">
      <w:pPr>
        <w:rPr>
          <w:sz w:val="12"/>
        </w:rPr>
      </w:pPr>
      <w:r w:rsidRPr="00EB3C23">
        <w:rPr>
          <w:rStyle w:val="StyleUnderline"/>
          <w:highlight w:val="green"/>
        </w:rPr>
        <w:t>Neoliberal investments</w:t>
      </w:r>
      <w:r w:rsidRPr="003A2F04">
        <w:rPr>
          <w:rStyle w:val="StyleUnderline"/>
        </w:rPr>
        <w:t xml:space="preserve"> in the body as portfolio, as site of entrepreneurship</w:t>
      </w:r>
      <w:r w:rsidRPr="003A2F04">
        <w:rPr>
          <w:sz w:val="12"/>
        </w:rPr>
        <w:t xml:space="preserve">, </w:t>
      </w:r>
      <w:r w:rsidRPr="003A2F04">
        <w:rPr>
          <w:rStyle w:val="StyleUnderline"/>
        </w:rPr>
        <w:t xml:space="preserve">entail </w:t>
      </w:r>
      <w:r w:rsidRPr="00EB3C23">
        <w:rPr>
          <w:rStyle w:val="StyleUnderline"/>
          <w:highlight w:val="green"/>
        </w:rPr>
        <w:t>transition</w:t>
      </w:r>
      <w:r w:rsidRPr="003A2F04">
        <w:rPr>
          <w:rStyle w:val="StyleUnderline"/>
        </w:rPr>
        <w:t xml:space="preserve"> of some </w:t>
      </w:r>
      <w:r w:rsidRPr="00EB3C23">
        <w:rPr>
          <w:rStyle w:val="StyleUnderline"/>
          <w:highlight w:val="green"/>
        </w:rPr>
        <w:t>disabled bodies from</w:t>
      </w:r>
      <w:r w:rsidRPr="003A2F04">
        <w:rPr>
          <w:rStyle w:val="StyleUnderline"/>
        </w:rPr>
        <w:t xml:space="preserve"> the </w:t>
      </w:r>
      <w:r w:rsidRPr="00EB3C23">
        <w:rPr>
          <w:rStyle w:val="StyleUnderline"/>
          <w:highlight w:val="green"/>
        </w:rPr>
        <w:t>disciplinary institutions</w:t>
      </w:r>
      <w:r w:rsidRPr="003A2F04">
        <w:rPr>
          <w:rStyle w:val="StyleUnderline"/>
        </w:rPr>
        <w:t xml:space="preserve"> of containment, quarantine, and expulsion </w:t>
      </w:r>
      <w:r w:rsidRPr="00EB3C23">
        <w:rPr>
          <w:rStyle w:val="StyleUnderline"/>
          <w:highlight w:val="green"/>
        </w:rPr>
        <w:t>into</w:t>
      </w:r>
      <w:r w:rsidRPr="003A2F04">
        <w:rPr>
          <w:rStyle w:val="StyleUnderline"/>
        </w:rPr>
        <w:t xml:space="preserve"> forms of </w:t>
      </w:r>
      <w:r w:rsidRPr="00EB3C23">
        <w:rPr>
          <w:rStyle w:val="StyleUnderline"/>
          <w:highlight w:val="green"/>
        </w:rPr>
        <w:t>incorporative</w:t>
      </w:r>
      <w:r w:rsidRPr="003A2F04">
        <w:rPr>
          <w:rStyle w:val="StyleUnderline"/>
        </w:rPr>
        <w:t xml:space="preserve"> biopolitical </w:t>
      </w:r>
      <w:r w:rsidRPr="00EB3C23">
        <w:rPr>
          <w:rStyle w:val="StyleUnderline"/>
          <w:highlight w:val="green"/>
        </w:rPr>
        <w:t>control</w:t>
      </w:r>
      <w:r w:rsidRPr="003A2F04">
        <w:rPr>
          <w:sz w:val="12"/>
        </w:rPr>
        <w:t xml:space="preserve">. David Mitchell and Sharon Snyder argue that “disabled people have shifted from modernity’s exception (a line of defect to be isolated and eradicated) to postmodernist [neoliberal] exceptionality (failing bodies resuscitated by an increasingly medicalized state). In this latter state, the ontology of disability retrieves a formerly fallen object and makes it newly available for cultural rehabilitation,” a euphemism for producing cultural docility.45 Mitchell and Snyder track this shift of people with </w:t>
      </w:r>
      <w:r w:rsidRPr="00EB3C23">
        <w:rPr>
          <w:rStyle w:val="StyleUnderline"/>
          <w:highlight w:val="green"/>
        </w:rPr>
        <w:t>disabilities</w:t>
      </w:r>
      <w:r w:rsidRPr="003A2F04">
        <w:rPr>
          <w:sz w:val="12"/>
        </w:rPr>
        <w:t xml:space="preserve"> located from “a former era of economic burden” of paternalistic, institutional, and welfare regimes when disabled  people  were “social pariahs,” </w:t>
      </w:r>
      <w:r w:rsidRPr="003A2F04">
        <w:rPr>
          <w:rStyle w:val="StyleUnderline"/>
        </w:rPr>
        <w:t xml:space="preserve">to what they term “objects of care” that </w:t>
      </w:r>
      <w:r w:rsidRPr="00EB3C23">
        <w:rPr>
          <w:rStyle w:val="StyleUnderline"/>
          <w:highlight w:val="green"/>
        </w:rPr>
        <w:t>impel</w:t>
      </w:r>
      <w:r w:rsidRPr="003A2F04">
        <w:rPr>
          <w:rStyle w:val="StyleUnderline"/>
        </w:rPr>
        <w:t xml:space="preserve"> the investment of service economies and </w:t>
      </w:r>
      <w:r w:rsidRPr="00EB3C23">
        <w:rPr>
          <w:rStyle w:val="StyleUnderline"/>
          <w:highlight w:val="green"/>
        </w:rPr>
        <w:t>neoliberal</w:t>
      </w:r>
      <w:r w:rsidRPr="003A2F04">
        <w:rPr>
          <w:rStyle w:val="StyleUnderline"/>
        </w:rPr>
        <w:t xml:space="preserve"> strategies of </w:t>
      </w:r>
      <w:r w:rsidRPr="00EB3C23">
        <w:rPr>
          <w:rStyle w:val="StyleUnderline"/>
          <w:highlight w:val="green"/>
        </w:rPr>
        <w:t>intervention and rehabilitation</w:t>
      </w:r>
      <w:r w:rsidRPr="003A2F04">
        <w:rPr>
          <w:sz w:val="12"/>
        </w:rPr>
        <w:t>—</w:t>
      </w:r>
      <w:r w:rsidRPr="003A2F04">
        <w:rPr>
          <w:rStyle w:val="StyleUnderline"/>
        </w:rPr>
        <w:t xml:space="preserve">“a ‘hot’ ticket item for potential </w:t>
      </w:r>
      <w:r w:rsidRPr="00EB3C23">
        <w:rPr>
          <w:rStyle w:val="StyleUnderline"/>
          <w:highlight w:val="green"/>
        </w:rPr>
        <w:t>research and funding schemes</w:t>
      </w:r>
      <w:r w:rsidRPr="003A2F04">
        <w:rPr>
          <w:sz w:val="12"/>
        </w:rPr>
        <w:t xml:space="preserve">.” </w:t>
      </w:r>
    </w:p>
    <w:p w14:paraId="08B09985" w14:textId="77777777" w:rsidR="004E3C2C" w:rsidRPr="003A2F04" w:rsidRDefault="004E3C2C" w:rsidP="004E3C2C">
      <w:pPr>
        <w:rPr>
          <w:sz w:val="12"/>
        </w:rPr>
      </w:pPr>
      <w:r w:rsidRPr="00163D04">
        <w:rPr>
          <w:rStyle w:val="Emphasis"/>
        </w:rPr>
        <w:t>Mitchell and Snyder’s</w:t>
      </w:r>
      <w:r w:rsidRPr="003A2F04">
        <w:rPr>
          <w:rStyle w:val="Emphasis"/>
        </w:rPr>
        <w:t xml:space="preserve"> claim</w:t>
      </w:r>
      <w:r w:rsidRPr="003A2F04">
        <w:rPr>
          <w:rStyle w:val="StyleUnderline"/>
        </w:rPr>
        <w:t xml:space="preserve"> </w:t>
      </w:r>
      <w:r w:rsidRPr="00EB3C23">
        <w:rPr>
          <w:rStyle w:val="StyleUnderline"/>
          <w:highlight w:val="green"/>
        </w:rPr>
        <w:t>situate</w:t>
      </w:r>
      <w:r w:rsidRPr="003A2F04">
        <w:rPr>
          <w:sz w:val="12"/>
        </w:rPr>
        <w:t xml:space="preserve">s </w:t>
      </w:r>
      <w:r w:rsidRPr="00EB3C23">
        <w:rPr>
          <w:rStyle w:val="StyleUnderline"/>
          <w:highlight w:val="green"/>
        </w:rPr>
        <w:t>the disabled body as the site of extreme</w:t>
      </w:r>
      <w:r w:rsidRPr="003A2F04">
        <w:rPr>
          <w:rStyle w:val="StyleUnderline"/>
        </w:rPr>
        <w:t xml:space="preserve"> productivity</w:t>
      </w:r>
      <w:r w:rsidRPr="003A2F04">
        <w:rPr>
          <w:sz w:val="12"/>
        </w:rPr>
        <w:t xml:space="preserve">— </w:t>
      </w:r>
      <w:r w:rsidRPr="003A2F04">
        <w:rPr>
          <w:rStyle w:val="StyleUnderline"/>
        </w:rPr>
        <w:t>and thus</w:t>
      </w:r>
      <w:r w:rsidRPr="003A2F04">
        <w:rPr>
          <w:sz w:val="12"/>
        </w:rPr>
        <w:t xml:space="preserve">, </w:t>
      </w:r>
      <w:r w:rsidRPr="00EB3C23">
        <w:rPr>
          <w:rStyle w:val="StyleUnderline"/>
          <w:highlight w:val="green"/>
        </w:rPr>
        <w:t>profitability</w:t>
      </w:r>
      <w:r w:rsidRPr="003A2F04">
        <w:rPr>
          <w:sz w:val="12"/>
        </w:rPr>
        <w:t xml:space="preserve">— </w:t>
      </w:r>
      <w:r w:rsidRPr="003A2F04">
        <w:rPr>
          <w:rStyle w:val="StyleUnderline"/>
        </w:rPr>
        <w:t xml:space="preserve">precisely </w:t>
      </w:r>
      <w:r w:rsidRPr="00EB3C23">
        <w:rPr>
          <w:rStyle w:val="StyleUnderline"/>
          <w:highlight w:val="green"/>
        </w:rPr>
        <w:t>through its lack of conventional</w:t>
      </w:r>
      <w:r w:rsidRPr="003A2F04">
        <w:rPr>
          <w:rStyle w:val="StyleUnderline"/>
        </w:rPr>
        <w:t xml:space="preserve"> productive </w:t>
      </w:r>
      <w:r w:rsidRPr="00EB3C23">
        <w:rPr>
          <w:rStyle w:val="StyleUnderline"/>
          <w:highlight w:val="green"/>
        </w:rPr>
        <w:t>laboring value</w:t>
      </w:r>
      <w:r w:rsidRPr="003A2F04">
        <w:rPr>
          <w:sz w:val="12"/>
        </w:rPr>
        <w:t xml:space="preserve">. Once excluded from the labor system because of their “unproductivity,” disabled bodies have become the “sites for the exercise of the primitive accumulation that fuels capitalism.” This productivity is thus not “measured by his or her ability to produce goods and ser vices that satisfy social/human needs,” as </w:t>
      </w:r>
      <w:proofErr w:type="spellStart"/>
      <w:r w:rsidRPr="003A2F04">
        <w:rPr>
          <w:sz w:val="12"/>
        </w:rPr>
        <w:t>Erevelles</w:t>
      </w:r>
      <w:proofErr w:type="spellEnd"/>
      <w:r w:rsidRPr="003A2F04">
        <w:rPr>
          <w:sz w:val="12"/>
        </w:rPr>
        <w:t xml:space="preserve"> points out, but rather “based solely on capitalist exploitative demands for increasing profit.”48 </w:t>
      </w:r>
    </w:p>
    <w:p w14:paraId="79FE3118" w14:textId="77777777" w:rsidR="004E3C2C" w:rsidRPr="003A2F04" w:rsidRDefault="004E3C2C" w:rsidP="004E3C2C">
      <w:pPr>
        <w:rPr>
          <w:sz w:val="8"/>
          <w:szCs w:val="8"/>
        </w:rPr>
      </w:pPr>
      <w:r w:rsidRPr="003A2F04">
        <w:rPr>
          <w:sz w:val="8"/>
          <w:szCs w:val="8"/>
        </w:rPr>
        <w:t xml:space="preserve">And yet, despite this profitability, Mitchell and Snyder argue that the disabled non/laborer is also a resistant non-capacitated body, implicitly challenging the incomplete liberal </w:t>
      </w:r>
      <w:proofErr w:type="spellStart"/>
      <w:r w:rsidRPr="003A2F04">
        <w:rPr>
          <w:sz w:val="8"/>
          <w:szCs w:val="8"/>
        </w:rPr>
        <w:t>proj</w:t>
      </w:r>
      <w:proofErr w:type="spellEnd"/>
      <w:r w:rsidRPr="003A2F04">
        <w:rPr>
          <w:sz w:val="8"/>
          <w:szCs w:val="8"/>
        </w:rPr>
        <w:t xml:space="preserve"> </w:t>
      </w:r>
      <w:proofErr w:type="spellStart"/>
      <w:r w:rsidRPr="003A2F04">
        <w:rPr>
          <w:sz w:val="8"/>
          <w:szCs w:val="8"/>
        </w:rPr>
        <w:t>ect</w:t>
      </w:r>
      <w:proofErr w:type="spellEnd"/>
      <w:r w:rsidRPr="003A2F04">
        <w:rPr>
          <w:sz w:val="8"/>
          <w:szCs w:val="8"/>
        </w:rPr>
        <w:t xml:space="preserve"> of docility by refusing to assimilate into a laboring capacity. In echoing Russell and Malhotra’s conviction that disability reveals a central contradiction, a paradox even, of capitalism, Mitchell and Snyder laud Michael Hardt and Antonio Negri’s rerouting from the worker as the paradigmatic resistant subject in Marxist theory to “</w:t>
      </w:r>
      <w:proofErr w:type="gramStart"/>
      <w:r w:rsidRPr="003A2F04">
        <w:rPr>
          <w:sz w:val="8"/>
          <w:szCs w:val="8"/>
        </w:rPr>
        <w:t>living  labor</w:t>
      </w:r>
      <w:proofErr w:type="gramEnd"/>
      <w:r w:rsidRPr="003A2F04">
        <w:rPr>
          <w:sz w:val="8"/>
          <w:szCs w:val="8"/>
        </w:rPr>
        <w:t xml:space="preserve">” or “non- productive bodies,” as the nascent site of dissent. No longer able to locate a single site of re sis </w:t>
      </w:r>
      <w:proofErr w:type="spellStart"/>
      <w:r w:rsidRPr="003A2F04">
        <w:rPr>
          <w:sz w:val="8"/>
          <w:szCs w:val="8"/>
        </w:rPr>
        <w:t>tance</w:t>
      </w:r>
      <w:proofErr w:type="spellEnd"/>
      <w:r w:rsidRPr="003A2F04">
        <w:rPr>
          <w:sz w:val="8"/>
          <w:szCs w:val="8"/>
        </w:rPr>
        <w:t xml:space="preserve"> to capitalism in a “ simple, agonistic division of  labor,” Mitchell and Snyder ask, “Where does re </w:t>
      </w:r>
      <w:proofErr w:type="spellStart"/>
      <w:r w:rsidRPr="003A2F04">
        <w:rPr>
          <w:sz w:val="8"/>
          <w:szCs w:val="8"/>
        </w:rPr>
        <w:t>sistance</w:t>
      </w:r>
      <w:proofErr w:type="spellEnd"/>
      <w:r w:rsidRPr="003A2F04">
        <w:rPr>
          <w:sz w:val="8"/>
          <w:szCs w:val="8"/>
        </w:rPr>
        <w:t xml:space="preserve"> manifest itself once a concept of the workers’ revolution no longer seems tenable and how  will this re sis </w:t>
      </w:r>
      <w:proofErr w:type="spellStart"/>
      <w:r w:rsidRPr="003A2F04">
        <w:rPr>
          <w:sz w:val="8"/>
          <w:szCs w:val="8"/>
        </w:rPr>
        <w:t>tance</w:t>
      </w:r>
      <w:proofErr w:type="spellEnd"/>
      <w:r w:rsidRPr="003A2F04">
        <w:rPr>
          <w:sz w:val="8"/>
          <w:szCs w:val="8"/>
        </w:rPr>
        <w:t xml:space="preserve"> govern itself without the institution of new hierarchies of in equality?”49 In other words, the undermining of capitalism  will come from  those who cannot or  will not work, from  those whose “capacities make them ‘unfit’ for  labor.”50 This unfitness, they argue, proves “imminently productive”  because  these bodies inhabit and generate alternative </w:t>
      </w:r>
      <w:proofErr w:type="spellStart"/>
      <w:r w:rsidRPr="003A2F04">
        <w:rPr>
          <w:sz w:val="8"/>
          <w:szCs w:val="8"/>
        </w:rPr>
        <w:t>biopo</w:t>
      </w:r>
      <w:proofErr w:type="spellEnd"/>
      <w:r w:rsidRPr="003A2F04">
        <w:rPr>
          <w:sz w:val="8"/>
          <w:szCs w:val="8"/>
        </w:rPr>
        <w:t xml:space="preserve"> </w:t>
      </w:r>
      <w:proofErr w:type="spellStart"/>
      <w:r w:rsidRPr="003A2F04">
        <w:rPr>
          <w:sz w:val="8"/>
          <w:szCs w:val="8"/>
        </w:rPr>
        <w:t>liti</w:t>
      </w:r>
      <w:proofErr w:type="spellEnd"/>
      <w:r w:rsidRPr="003A2F04">
        <w:rPr>
          <w:sz w:val="8"/>
          <w:szCs w:val="8"/>
        </w:rPr>
        <w:t xml:space="preserve"> </w:t>
      </w:r>
      <w:proofErr w:type="spellStart"/>
      <w:r w:rsidRPr="003A2F04">
        <w:rPr>
          <w:sz w:val="8"/>
          <w:szCs w:val="8"/>
        </w:rPr>
        <w:t>cal</w:t>
      </w:r>
      <w:proofErr w:type="spellEnd"/>
      <w:r w:rsidRPr="003A2F04">
        <w:rPr>
          <w:sz w:val="8"/>
          <w:szCs w:val="8"/>
        </w:rPr>
        <w:t xml:space="preserve"> scripts of consumption,  family, and nation.51 They evidence this assertion by averring that “the disabled  people that we know are some of the worst consumers on the planet  because they have neither the means, the interest, nor the gullibility of mistaking meaning with market . . .  disabled artists in the U.S. live some of the most sparingly non- consumptive lives and, yet, this is what we admire about them the most.”52</w:t>
      </w:r>
    </w:p>
    <w:p w14:paraId="27AE6540" w14:textId="77777777" w:rsidR="004E3C2C" w:rsidRPr="003A2F04" w:rsidRDefault="004E3C2C" w:rsidP="004E3C2C">
      <w:pPr>
        <w:rPr>
          <w:sz w:val="12"/>
        </w:rPr>
      </w:pPr>
      <w:r w:rsidRPr="003A2F04">
        <w:rPr>
          <w:sz w:val="12"/>
        </w:rPr>
        <w:t xml:space="preserve">I will leave aside for a moment the geopolitical inflections fueling certitude regarding the passé potential of organized resistance at the point of production. The claim about the inherent resistant capacity of the non-productive disabled laborer bears a complex relation to Mitchell and Snyder’s earlier conviction that disabled bodies have now transitioned into objects of care that represent a unique site for the capture of every element for capitalist profit. Do the individual consumption practices of disabled people (artists) mitigate, even remotely, the profitability of the sites of primitive accumulation that objects of care generate? Further, </w:t>
      </w:r>
      <w:r w:rsidRPr="00EB3C23">
        <w:rPr>
          <w:rStyle w:val="Emphasis"/>
          <w:highlight w:val="green"/>
        </w:rPr>
        <w:t>the resistance of non-consumptive lives pales in a global economic context where</w:t>
      </w:r>
      <w:r w:rsidRPr="003A2F04">
        <w:rPr>
          <w:sz w:val="12"/>
        </w:rPr>
        <w:t xml:space="preserve">, as Gayatri Spivak reminds us, humanistic training in consumerism is foreclosed for populations whose labor creates consumer opportunities for others. </w:t>
      </w:r>
      <w:r w:rsidRPr="00EB3C23">
        <w:rPr>
          <w:rStyle w:val="Emphasis"/>
          <w:highlight w:val="green"/>
        </w:rPr>
        <w:t>The</w:t>
      </w:r>
      <w:r w:rsidRPr="003A2F04">
        <w:rPr>
          <w:rStyle w:val="Emphasis"/>
        </w:rPr>
        <w:t xml:space="preserve"> (individual) </w:t>
      </w:r>
      <w:r w:rsidRPr="00EB3C23">
        <w:rPr>
          <w:rStyle w:val="Emphasis"/>
          <w:highlight w:val="green"/>
        </w:rPr>
        <w:t>capacity to consume—or to refuse to consume—is</w:t>
      </w:r>
      <w:r w:rsidRPr="003A2F04">
        <w:rPr>
          <w:rStyle w:val="Emphasis"/>
        </w:rPr>
        <w:t xml:space="preserve"> already </w:t>
      </w:r>
      <w:r w:rsidRPr="00EB3C23">
        <w:rPr>
          <w:rStyle w:val="Emphasis"/>
          <w:highlight w:val="green"/>
        </w:rPr>
        <w:t>predicated on the privileged position of the consumer-citizen</w:t>
      </w:r>
      <w:r w:rsidRPr="003A2F04">
        <w:rPr>
          <w:sz w:val="12"/>
        </w:rPr>
        <w:t xml:space="preserve">. Mitchell and Snyder lionize the non-laboring debilitated body as the new threshold of resistance — a crypto- capacity — via their positions as improper producers as well as consumers. But this formulation, as much as it would seem empowering to embrace, actually relies on the occlusion of the centrality of debilitation to the workings of capitalism. It effaces the unflinching need for “social pariahs” available for injury, excluded from the economies that hail certain bodies worthy of being objects of care, however compromised this inclusion may be.  There are surely individuals with disabilities [disabled people] who perhaps neither labor nor consume “properly,” but any resistance this may signal is not an a priori feature of being disabled. Further, populations that are not roped into an economy of rehabilitative objects of care are sites of profit precisely for their availability for injury, their inability to labor, their exclusion from adequate health care, and their ideological production as lazy, criminal, and burdensome. While these populations may well enact various forms of resistance to capitalism, they do not escape the violent pro </w:t>
      </w:r>
      <w:proofErr w:type="spellStart"/>
      <w:r w:rsidRPr="003A2F04">
        <w:rPr>
          <w:sz w:val="12"/>
        </w:rPr>
        <w:t>cesses</w:t>
      </w:r>
      <w:proofErr w:type="spellEnd"/>
      <w:r w:rsidRPr="003A2F04">
        <w:rPr>
          <w:sz w:val="12"/>
        </w:rPr>
        <w:t xml:space="preserve"> of primitive accumulation that extract profit from the disposability that threatens these exact populations. </w:t>
      </w:r>
    </w:p>
    <w:p w14:paraId="686F01B8" w14:textId="77777777" w:rsidR="004E3C2C" w:rsidRPr="003A2F04" w:rsidRDefault="004E3C2C" w:rsidP="004E3C2C">
      <w:pPr>
        <w:rPr>
          <w:sz w:val="8"/>
          <w:szCs w:val="8"/>
        </w:rPr>
      </w:pPr>
      <w:r w:rsidRPr="003A2F04">
        <w:rPr>
          <w:sz w:val="8"/>
          <w:szCs w:val="8"/>
        </w:rPr>
        <w:t xml:space="preserve">Mitchell and Snyder further vacillate between the figures of the resistant non- productive unfit non/worker and that very same worker as incorporated into capitalist sites of profit. They argue that “we are increasingly approaching a time when all that formerly passed as the undesirability of life in a disabled body proves increasingly ‘advantageous’ from the standpoint of an </w:t>
      </w:r>
      <w:proofErr w:type="gramStart"/>
      <w:r w:rsidRPr="003A2F04">
        <w:rPr>
          <w:sz w:val="8"/>
          <w:szCs w:val="8"/>
        </w:rPr>
        <w:t>immaterial  labor</w:t>
      </w:r>
      <w:proofErr w:type="gramEnd"/>
      <w:r w:rsidRPr="003A2F04">
        <w:rPr>
          <w:sz w:val="8"/>
          <w:szCs w:val="8"/>
        </w:rPr>
        <w:t xml:space="preserve"> market.” The immaterial labor market is a reference to technologies that allow for productivity to be redefined against the grain of the “laboring body”— for example, fostering virtual participation in workplaces for mobility- impaired individuals. However, these very same technologies, driven by the conventional laboring body, produce vastly debilitated populations across the globe, from Chinese laborers in Apple factories who commit suicide, to wheelchair technology that enhances mobility developed in Israel 48 on the backs of Palestinian oppression and immobility, to the mountains of e-waste hand-sanded by the working poor in India, to the neo colonial extraction of minerals and natural substances from resource- rich areas for the purposes of manufacturing hardware. </w:t>
      </w:r>
    </w:p>
    <w:p w14:paraId="05A1D5E6" w14:textId="77777777" w:rsidR="004E3C2C" w:rsidRPr="003A2F04" w:rsidRDefault="004E3C2C" w:rsidP="004E3C2C">
      <w:pPr>
        <w:rPr>
          <w:sz w:val="12"/>
        </w:rPr>
      </w:pPr>
      <w:r w:rsidRPr="003A2F04">
        <w:rPr>
          <w:sz w:val="12"/>
        </w:rPr>
        <w:t xml:space="preserve">Is it possible that </w:t>
      </w:r>
      <w:r w:rsidRPr="003A2F04">
        <w:rPr>
          <w:rStyle w:val="StyleUnderline"/>
        </w:rPr>
        <w:t xml:space="preserve">the figure of </w:t>
      </w:r>
      <w:r w:rsidRPr="00EB3C23">
        <w:rPr>
          <w:rStyle w:val="StyleUnderline"/>
          <w:highlight w:val="green"/>
        </w:rPr>
        <w:t>the non-productive disabled body becomes</w:t>
      </w:r>
      <w:r w:rsidRPr="003A2F04">
        <w:rPr>
          <w:rStyle w:val="StyleUnderline"/>
        </w:rPr>
        <w:t xml:space="preserve"> something of </w:t>
      </w:r>
      <w:r w:rsidRPr="00EB3C23">
        <w:rPr>
          <w:rStyle w:val="StyleUnderline"/>
          <w:highlight w:val="green"/>
        </w:rPr>
        <w:t>a fetish</w:t>
      </w:r>
      <w:r w:rsidRPr="003A2F04">
        <w:rPr>
          <w:rStyle w:val="StyleUnderline"/>
        </w:rPr>
        <w:t xml:space="preserve"> in Mitchell and Snyder’s text</w:t>
      </w:r>
      <w:r w:rsidRPr="003A2F04">
        <w:rPr>
          <w:sz w:val="12"/>
        </w:rPr>
        <w:t xml:space="preserve">, </w:t>
      </w:r>
      <w:r w:rsidRPr="00EB3C23">
        <w:rPr>
          <w:rStyle w:val="StyleUnderline"/>
          <w:highlight w:val="green"/>
        </w:rPr>
        <w:t>recoding resistance as</w:t>
      </w:r>
      <w:r w:rsidRPr="003A2F04">
        <w:rPr>
          <w:rStyle w:val="StyleUnderline"/>
        </w:rPr>
        <w:t xml:space="preserve"> a form of </w:t>
      </w:r>
      <w:r w:rsidRPr="00EB3C23">
        <w:rPr>
          <w:rStyle w:val="StyleUnderline"/>
          <w:highlight w:val="green"/>
        </w:rPr>
        <w:t>automatic capacitation</w:t>
      </w:r>
      <w:r w:rsidRPr="003A2F04">
        <w:rPr>
          <w:sz w:val="12"/>
        </w:rPr>
        <w:t xml:space="preserve">, </w:t>
      </w:r>
      <w:r w:rsidRPr="003A2F04">
        <w:rPr>
          <w:rStyle w:val="StyleUnderline"/>
        </w:rPr>
        <w:t>an onto-crypto-capacity</w:t>
      </w:r>
      <w:r w:rsidRPr="003A2F04">
        <w:rPr>
          <w:sz w:val="12"/>
        </w:rPr>
        <w:t xml:space="preserve">? </w:t>
      </w:r>
      <w:r w:rsidRPr="00EB3C23">
        <w:rPr>
          <w:rStyle w:val="StyleUnderline"/>
          <w:highlight w:val="green"/>
        </w:rPr>
        <w:t>This</w:t>
      </w:r>
      <w:r w:rsidRPr="00C7791F">
        <w:rPr>
          <w:rStyle w:val="StyleUnderline"/>
        </w:rPr>
        <w:t xml:space="preserve"> body</w:t>
      </w:r>
      <w:r w:rsidRPr="003A2F04">
        <w:rPr>
          <w:rStyle w:val="StyleUnderline"/>
        </w:rPr>
        <w:t xml:space="preserve"> </w:t>
      </w:r>
      <w:r w:rsidRPr="00EB3C23">
        <w:rPr>
          <w:rStyle w:val="StyleUnderline"/>
          <w:highlight w:val="green"/>
        </w:rPr>
        <w:t>occludes</w:t>
      </w:r>
      <w:r w:rsidRPr="003A2F04">
        <w:rPr>
          <w:sz w:val="12"/>
        </w:rPr>
        <w:t xml:space="preserve">, to some extent, </w:t>
      </w:r>
      <w:r w:rsidRPr="00EB3C23">
        <w:rPr>
          <w:rStyle w:val="StyleUnderline"/>
          <w:highlight w:val="green"/>
        </w:rPr>
        <w:t>populations</w:t>
      </w:r>
      <w:r w:rsidRPr="003A2F04">
        <w:rPr>
          <w:rStyle w:val="StyleUnderline"/>
        </w:rPr>
        <w:t xml:space="preserve"> that are </w:t>
      </w:r>
      <w:r w:rsidRPr="00EB3C23">
        <w:rPr>
          <w:rStyle w:val="StyleUnderline"/>
          <w:highlight w:val="green"/>
        </w:rPr>
        <w:t>neither</w:t>
      </w:r>
      <w:r w:rsidRPr="003A2F04">
        <w:rPr>
          <w:rStyle w:val="StyleUnderline"/>
        </w:rPr>
        <w:t xml:space="preserve"> positioned as </w:t>
      </w:r>
      <w:r w:rsidRPr="00EB3C23">
        <w:rPr>
          <w:rStyle w:val="StyleUnderline"/>
          <w:highlight w:val="green"/>
        </w:rPr>
        <w:t>resistant to capitalism nor</w:t>
      </w:r>
      <w:r w:rsidRPr="003A2F04">
        <w:rPr>
          <w:rStyle w:val="StyleUnderline"/>
        </w:rPr>
        <w:t xml:space="preserve"> promoted as </w:t>
      </w:r>
      <w:r w:rsidRPr="00EB3C23">
        <w:rPr>
          <w:rStyle w:val="StyleUnderline"/>
          <w:highlight w:val="green"/>
        </w:rPr>
        <w:t>objects of care</w:t>
      </w:r>
      <w:r w:rsidRPr="003A2F04">
        <w:rPr>
          <w:sz w:val="12"/>
        </w:rPr>
        <w:t xml:space="preserve">. Rather these populations are constructed as objects of imminent disposability, continually subjected to paternalistic austerity regimes, violent institutionalization, and debilitation that is not in any way redeemable through cultural rehabilitation. (Cultural rehabilitation as an </w:t>
      </w:r>
      <w:proofErr w:type="spellStart"/>
      <w:r w:rsidRPr="003A2F04">
        <w:rPr>
          <w:sz w:val="12"/>
        </w:rPr>
        <w:t>ave</w:t>
      </w:r>
      <w:proofErr w:type="spellEnd"/>
      <w:r w:rsidRPr="003A2F04">
        <w:rPr>
          <w:sz w:val="12"/>
        </w:rPr>
        <w:t xml:space="preserve"> </w:t>
      </w:r>
      <w:proofErr w:type="spellStart"/>
      <w:r w:rsidRPr="003A2F04">
        <w:rPr>
          <w:sz w:val="12"/>
        </w:rPr>
        <w:t>nue</w:t>
      </w:r>
      <w:proofErr w:type="spellEnd"/>
      <w:r w:rsidRPr="003A2F04">
        <w:rPr>
          <w:sz w:val="12"/>
        </w:rPr>
        <w:t xml:space="preserve"> to normalization can be eschewed only if in fact it is an available possibility to turn away from.) </w:t>
      </w:r>
      <w:r w:rsidRPr="00EB3C23">
        <w:rPr>
          <w:rStyle w:val="StyleUnderline"/>
          <w:highlight w:val="green"/>
        </w:rPr>
        <w:t>Their debilitation functions a</w:t>
      </w:r>
      <w:r w:rsidRPr="003A2F04">
        <w:rPr>
          <w:rStyle w:val="StyleUnderline"/>
        </w:rPr>
        <w:t xml:space="preserve">s a form of </w:t>
      </w:r>
      <w:r w:rsidRPr="00EB3C23">
        <w:rPr>
          <w:rStyle w:val="StyleUnderline"/>
          <w:highlight w:val="green"/>
        </w:rPr>
        <w:t>value extraction for otherwise disposable bodies</w:t>
      </w:r>
      <w:r w:rsidRPr="003A2F04">
        <w:rPr>
          <w:sz w:val="12"/>
        </w:rPr>
        <w:t xml:space="preserve">. </w:t>
      </w:r>
      <w:r w:rsidRPr="003A2F04">
        <w:rPr>
          <w:rStyle w:val="StyleUnderline"/>
        </w:rPr>
        <w:t xml:space="preserve">Lauding </w:t>
      </w:r>
      <w:r w:rsidRPr="00EB3C23">
        <w:rPr>
          <w:rStyle w:val="StyleUnderline"/>
          <w:highlight w:val="green"/>
        </w:rPr>
        <w:t>the inherent resistance</w:t>
      </w:r>
      <w:r w:rsidRPr="003A2F04">
        <w:rPr>
          <w:rStyle w:val="StyleUnderline"/>
        </w:rPr>
        <w:t xml:space="preserve"> to capitalism </w:t>
      </w:r>
      <w:r w:rsidRPr="00EB3C23">
        <w:rPr>
          <w:rStyle w:val="StyleUnderline"/>
          <w:highlight w:val="green"/>
        </w:rPr>
        <w:t>of disabled bodies</w:t>
      </w:r>
      <w:r w:rsidRPr="003A2F04">
        <w:rPr>
          <w:rStyle w:val="StyleUnderline"/>
        </w:rPr>
        <w:t xml:space="preserve"> as well as the advantages of the immaterial labor market for people with disabilities both depend on three factors</w:t>
      </w:r>
      <w:r w:rsidRPr="003A2F04">
        <w:rPr>
          <w:sz w:val="12"/>
        </w:rPr>
        <w:t xml:space="preserve">: first, the assumption or invocation of the identity or grouping of disabled people as an a priori given; which then, secondly, </w:t>
      </w:r>
      <w:r w:rsidRPr="00EB3C23">
        <w:rPr>
          <w:rStyle w:val="StyleUnderline"/>
          <w:highlight w:val="green"/>
        </w:rPr>
        <w:t>entails the</w:t>
      </w:r>
      <w:r w:rsidRPr="003A2F04">
        <w:rPr>
          <w:rStyle w:val="StyleUnderline"/>
        </w:rPr>
        <w:t xml:space="preserve"> substantial </w:t>
      </w:r>
      <w:r w:rsidRPr="00EB3C23">
        <w:rPr>
          <w:rStyle w:val="StyleUnderline"/>
          <w:highlight w:val="green"/>
        </w:rPr>
        <w:t>occlusion of</w:t>
      </w:r>
      <w:r w:rsidRPr="003A2F04">
        <w:rPr>
          <w:rStyle w:val="StyleUnderline"/>
        </w:rPr>
        <w:t xml:space="preserve"> the manufacturing of disability</w:t>
      </w:r>
      <w:r w:rsidRPr="003A2F04">
        <w:rPr>
          <w:sz w:val="12"/>
        </w:rPr>
        <w:t xml:space="preserve">, that is, </w:t>
      </w:r>
      <w:r w:rsidRPr="00EB3C23">
        <w:rPr>
          <w:rStyle w:val="Emphasis"/>
          <w:highlight w:val="green"/>
        </w:rPr>
        <w:t>capitalist exploitation as a</w:t>
      </w:r>
      <w:r w:rsidRPr="003A2F04">
        <w:rPr>
          <w:rStyle w:val="Emphasis"/>
        </w:rPr>
        <w:t xml:space="preserve">n ongoing </w:t>
      </w:r>
      <w:r w:rsidRPr="00EB3C23">
        <w:rPr>
          <w:rStyle w:val="Emphasis"/>
          <w:highlight w:val="green"/>
        </w:rPr>
        <w:t>process of debilitation</w:t>
      </w:r>
      <w:r w:rsidRPr="003A2F04">
        <w:rPr>
          <w:sz w:val="12"/>
        </w:rPr>
        <w:t xml:space="preserve">; </w:t>
      </w:r>
      <w:r w:rsidRPr="00EB3C23">
        <w:rPr>
          <w:rStyle w:val="StyleUnderline"/>
          <w:highlight w:val="green"/>
        </w:rPr>
        <w:t>which</w:t>
      </w:r>
      <w:r w:rsidRPr="003A2F04">
        <w:rPr>
          <w:rStyle w:val="StyleUnderline"/>
        </w:rPr>
        <w:t xml:space="preserve"> then</w:t>
      </w:r>
      <w:r w:rsidRPr="003A2F04">
        <w:rPr>
          <w:sz w:val="12"/>
        </w:rPr>
        <w:t xml:space="preserve">, thirdly, </w:t>
      </w:r>
      <w:r w:rsidRPr="00EB3C23">
        <w:rPr>
          <w:rStyle w:val="StyleUnderline"/>
          <w:highlight w:val="green"/>
        </w:rPr>
        <w:t>submerges the</w:t>
      </w:r>
      <w:r w:rsidRPr="003A2F04">
        <w:rPr>
          <w:rStyle w:val="StyleUnderline"/>
        </w:rPr>
        <w:t xml:space="preserve"> supplemental </w:t>
      </w:r>
      <w:r w:rsidRPr="00EB3C23">
        <w:rPr>
          <w:rStyle w:val="StyleUnderline"/>
          <w:highlight w:val="green"/>
        </w:rPr>
        <w:t>relation between</w:t>
      </w:r>
      <w:r w:rsidRPr="00125BE0">
        <w:rPr>
          <w:rStyle w:val="StyleUnderline"/>
        </w:rPr>
        <w:t xml:space="preserve"> </w:t>
      </w:r>
      <w:r w:rsidRPr="003A2F04">
        <w:rPr>
          <w:rStyle w:val="StyleUnderline"/>
        </w:rPr>
        <w:t>objects of care and social pariahs or objects of disposability</w:t>
      </w:r>
      <w:r w:rsidRPr="003A2F04">
        <w:rPr>
          <w:sz w:val="12"/>
        </w:rPr>
        <w:t xml:space="preserve"> — </w:t>
      </w:r>
      <w:r w:rsidRPr="00EB3C23">
        <w:rPr>
          <w:rStyle w:val="StyleUnderline"/>
          <w:highlight w:val="green"/>
        </w:rPr>
        <w:t>disability as a</w:t>
      </w:r>
      <w:r w:rsidRPr="003A2F04">
        <w:rPr>
          <w:rStyle w:val="StyleUnderline"/>
        </w:rPr>
        <w:t xml:space="preserve"> potential </w:t>
      </w:r>
      <w:r w:rsidRPr="00EB3C23">
        <w:rPr>
          <w:rStyle w:val="StyleUnderline"/>
          <w:highlight w:val="green"/>
        </w:rPr>
        <w:t>site of cultural incorporation and debilitation of populations</w:t>
      </w:r>
      <w:r w:rsidRPr="003A2F04">
        <w:rPr>
          <w:rStyle w:val="StyleUnderline"/>
        </w:rPr>
        <w:t xml:space="preserve"> made available and/or </w:t>
      </w:r>
      <w:r w:rsidRPr="00EB3C23">
        <w:rPr>
          <w:rStyle w:val="StyleUnderline"/>
          <w:highlight w:val="green"/>
        </w:rPr>
        <w:t>targeted for injury</w:t>
      </w:r>
      <w:r w:rsidRPr="003A2F04">
        <w:rPr>
          <w:sz w:val="12"/>
        </w:rPr>
        <w:t xml:space="preserve">—in a neoliberal economy that profits from both. The burden-to-care periodization is one that therefore racializes as well as </w:t>
      </w:r>
      <w:proofErr w:type="spellStart"/>
      <w:r w:rsidRPr="003A2F04">
        <w:rPr>
          <w:sz w:val="12"/>
        </w:rPr>
        <w:t>temporospatializes</w:t>
      </w:r>
      <w:proofErr w:type="spellEnd"/>
      <w:r w:rsidRPr="003A2F04">
        <w:rPr>
          <w:sz w:val="12"/>
        </w:rPr>
        <w:t xml:space="preserve">: between eugenics as it has been and the biopolitics of inclusion of the now (described as “post- imperialist”), a split that largely speaks to liberal spaces of privilege; and between the pro </w:t>
      </w:r>
      <w:proofErr w:type="spellStart"/>
      <w:r w:rsidRPr="003A2F04">
        <w:rPr>
          <w:sz w:val="12"/>
        </w:rPr>
        <w:t>gress</w:t>
      </w:r>
      <w:proofErr w:type="spellEnd"/>
      <w:r w:rsidRPr="003A2F04">
        <w:rPr>
          <w:sz w:val="12"/>
        </w:rPr>
        <w:t xml:space="preserve"> of the West/developed nations and the disarray of the rest/developing nations. ///</w:t>
      </w:r>
    </w:p>
    <w:p w14:paraId="321BAC10" w14:textId="77777777" w:rsidR="00FB6020" w:rsidRDefault="00FB6020" w:rsidP="00FB6020">
      <w:pPr>
        <w:pStyle w:val="Heading4"/>
      </w:pPr>
      <w:r>
        <w:lastRenderedPageBreak/>
        <w:t xml:space="preserve">Despite its radical branding, mutual aid doesn’t directly challenge and uproot the capitalist social order because it relies on the </w:t>
      </w:r>
      <w:r w:rsidRPr="00BE3D3F">
        <w:rPr>
          <w:iCs w:val="0"/>
        </w:rPr>
        <w:t xml:space="preserve">redistribution of resources </w:t>
      </w:r>
      <w:r w:rsidRPr="00BE3D3F">
        <w:rPr>
          <w:iCs w:val="0"/>
          <w:u w:val="single"/>
        </w:rPr>
        <w:t>from the dispossessed</w:t>
      </w:r>
      <w:r>
        <w:t xml:space="preserve">, rather than seizing and redistributing resources from their point of creation </w:t>
      </w:r>
    </w:p>
    <w:p w14:paraId="6AA4A792" w14:textId="77777777" w:rsidR="00FB6020" w:rsidRDefault="00FB6020" w:rsidP="00FB6020">
      <w:pPr>
        <w:rPr>
          <w:rStyle w:val="Style13ptBold"/>
        </w:rPr>
      </w:pPr>
      <w:proofErr w:type="spellStart"/>
      <w:r>
        <w:rPr>
          <w:rStyle w:val="Style13ptBold"/>
        </w:rPr>
        <w:t>Breslauer</w:t>
      </w:r>
      <w:proofErr w:type="spellEnd"/>
      <w:r>
        <w:rPr>
          <w:rStyle w:val="Style13ptBold"/>
        </w:rPr>
        <w:t xml:space="preserve"> ‘20 </w:t>
      </w:r>
    </w:p>
    <w:p w14:paraId="49BD6A00" w14:textId="77777777" w:rsidR="00FB6020" w:rsidRPr="00BE3D3F" w:rsidRDefault="00FB6020" w:rsidP="00FB6020">
      <w:r w:rsidRPr="00BE3D3F">
        <w:t xml:space="preserve">(Gus, “Mutual Aid: A Factor of Liberalism,” 11/27/2020, Regeneration, </w:t>
      </w:r>
      <w:hyperlink w:history="1">
        <w:r w:rsidRPr="00BE3D3F">
          <w:rPr>
            <w:rStyle w:val="Hyperlink"/>
          </w:rPr>
          <w:t>https://regenerationma g.org/mutual-aid-a-factor-of-liberalism/</w:t>
        </w:r>
      </w:hyperlink>
      <w:r w:rsidRPr="00BE3D3F">
        <w:t>, accessed 3/14/2021) JA</w:t>
      </w:r>
    </w:p>
    <w:p w14:paraId="0298534D" w14:textId="77777777" w:rsidR="00FB6020" w:rsidRPr="00E54E26" w:rsidRDefault="00FB6020" w:rsidP="00FB6020">
      <w:pPr>
        <w:rPr>
          <w:sz w:val="14"/>
        </w:rPr>
      </w:pPr>
      <w:r w:rsidRPr="002644FA">
        <w:rPr>
          <w:rStyle w:val="StyleUnderline"/>
          <w:highlight w:val="green"/>
        </w:rPr>
        <w:t>Mutual-aid</w:t>
      </w:r>
      <w:r w:rsidRPr="00ED0E29">
        <w:rPr>
          <w:rStyle w:val="StyleUnderline"/>
        </w:rPr>
        <w:t xml:space="preserve"> is in the air</w:t>
      </w:r>
      <w:r w:rsidRPr="00E54E26">
        <w:rPr>
          <w:sz w:val="14"/>
        </w:rPr>
        <w:t xml:space="preserve">. Look near any anarchist or socialist project, and you will see the importance of it emphasized in big bold text. In the name of mutual-aid, people are doing food shares, </w:t>
      </w:r>
      <w:hyperlink r:id="rId7" w:history="1">
        <w:r w:rsidRPr="00E54E26">
          <w:rPr>
            <w:rStyle w:val="Hyperlink"/>
            <w:sz w:val="14"/>
          </w:rPr>
          <w:t>repairing pot-holes in black bloc attire</w:t>
        </w:r>
      </w:hyperlink>
      <w:r w:rsidRPr="00E54E26">
        <w:rPr>
          <w:sz w:val="14"/>
        </w:rPr>
        <w:t xml:space="preserve">, </w:t>
      </w:r>
      <w:hyperlink r:id="rId8" w:history="1">
        <w:r w:rsidRPr="00E54E26">
          <w:rPr>
            <w:rStyle w:val="Hyperlink"/>
            <w:sz w:val="14"/>
          </w:rPr>
          <w:t>fixing brake lights</w:t>
        </w:r>
      </w:hyperlink>
      <w:r w:rsidRPr="00E54E26">
        <w:rPr>
          <w:sz w:val="14"/>
        </w:rPr>
        <w:t xml:space="preserve">, </w:t>
      </w:r>
      <w:hyperlink r:id="rId9" w:history="1">
        <w:r w:rsidRPr="00E54E26">
          <w:rPr>
            <w:rStyle w:val="Hyperlink"/>
            <w:sz w:val="14"/>
          </w:rPr>
          <w:t>mucking and gutting flooded houses</w:t>
        </w:r>
      </w:hyperlink>
      <w:r w:rsidRPr="00E54E26">
        <w:rPr>
          <w:sz w:val="14"/>
        </w:rPr>
        <w:t xml:space="preserve">, and giving out Narcan and clean IV supplies to drug users. </w:t>
      </w:r>
      <w:r w:rsidRPr="00ED0E29">
        <w:rPr>
          <w:rStyle w:val="StyleUnderline"/>
        </w:rPr>
        <w:t>These have become ubiquitous practices on the left.</w:t>
      </w:r>
      <w:r>
        <w:rPr>
          <w:rStyle w:val="StyleUnderline"/>
        </w:rPr>
        <w:t xml:space="preserve"> </w:t>
      </w:r>
      <w:r w:rsidRPr="00ED0E29">
        <w:rPr>
          <w:rStyle w:val="Emphasis"/>
        </w:rPr>
        <w:t xml:space="preserve">All very good deeds, </w:t>
      </w:r>
      <w:r w:rsidRPr="002644FA">
        <w:rPr>
          <w:rStyle w:val="Emphasis"/>
          <w:highlight w:val="green"/>
        </w:rPr>
        <w:t>how can we be against this</w:t>
      </w:r>
      <w:r w:rsidRPr="00ED0E29">
        <w:rPr>
          <w:rStyle w:val="Emphasis"/>
        </w:rPr>
        <w:t>?</w:t>
      </w:r>
      <w:r w:rsidRPr="00E54E26">
        <w:rPr>
          <w:sz w:val="14"/>
        </w:rPr>
        <w:t xml:space="preserve"> </w:t>
      </w:r>
      <w:r w:rsidRPr="00ED0E29">
        <w:rPr>
          <w:rStyle w:val="StyleUnderline"/>
        </w:rPr>
        <w:t>When people are hungry, you feed them. If you have two coats and your neighbor has none, you have one coat and your neighbor now has one. The impulse is more than relatable, I too believe in these things</w:t>
      </w:r>
      <w:r w:rsidRPr="00E54E26">
        <w:rPr>
          <w:sz w:val="14"/>
        </w:rPr>
        <w:t xml:space="preserve">. </w:t>
      </w:r>
      <w:r w:rsidRPr="002644FA">
        <w:rPr>
          <w:rStyle w:val="Emphasis"/>
          <w:highlight w:val="green"/>
        </w:rPr>
        <w:t>The appeal is hard to disagree with</w:t>
      </w:r>
      <w:r w:rsidRPr="00ED0E29">
        <w:rPr>
          <w:rStyle w:val="Emphasis"/>
        </w:rPr>
        <w:t>.</w:t>
      </w:r>
      <w:r w:rsidRPr="00E54E26">
        <w:rPr>
          <w:sz w:val="14"/>
        </w:rPr>
        <w:t xml:space="preserve"> From disaster to crisis, mutual aid comes like Superman to save the day, feeding and housing everyone, saving each other’s lives. But the truth </w:t>
      </w:r>
      <w:r w:rsidRPr="002644FA">
        <w:rPr>
          <w:sz w:val="14"/>
          <w:highlight w:val="green"/>
        </w:rPr>
        <w:t xml:space="preserve">is, </w:t>
      </w:r>
      <w:r w:rsidRPr="002644FA">
        <w:rPr>
          <w:rStyle w:val="Emphasis"/>
          <w:highlight w:val="green"/>
        </w:rPr>
        <w:t>mutual-aid isn’t a challenge or threat to the social order which produced hunger and precarity</w:t>
      </w:r>
      <w:r w:rsidRPr="002644FA">
        <w:rPr>
          <w:sz w:val="14"/>
          <w:highlight w:val="green"/>
        </w:rPr>
        <w:t xml:space="preserve">. </w:t>
      </w:r>
      <w:r w:rsidRPr="002644FA">
        <w:rPr>
          <w:rStyle w:val="Emphasis"/>
          <w:highlight w:val="green"/>
        </w:rPr>
        <w:t xml:space="preserve">The state is largely indifferent or </w:t>
      </w:r>
      <w:hyperlink r:id="rId10" w:history="1">
        <w:r w:rsidRPr="002644FA">
          <w:rPr>
            <w:rStyle w:val="Emphasis"/>
            <w:highlight w:val="green"/>
          </w:rPr>
          <w:t>even welcoming to it</w:t>
        </w:r>
      </w:hyperlink>
      <w:r w:rsidRPr="00E54E26">
        <w:rPr>
          <w:sz w:val="14"/>
        </w:rPr>
        <w:t xml:space="preserve">. </w:t>
      </w:r>
      <w:r w:rsidRPr="00ED0E29">
        <w:rPr>
          <w:rStyle w:val="StyleUnderline"/>
        </w:rPr>
        <w:t xml:space="preserve">In a world where </w:t>
      </w:r>
      <w:r w:rsidRPr="002644FA">
        <w:rPr>
          <w:rStyle w:val="StyleUnderline"/>
          <w:highlight w:val="green"/>
        </w:rPr>
        <w:t>the working class is increasingly being told to fend for itself,</w:t>
      </w:r>
      <w:r w:rsidRPr="00ED0E29">
        <w:rPr>
          <w:rStyle w:val="StyleUnderline"/>
        </w:rPr>
        <w:t xml:space="preserve"> can we continue to call this “solidarity” with any honesty?</w:t>
      </w:r>
      <w:r w:rsidRPr="00E54E26">
        <w:rPr>
          <w:sz w:val="14"/>
        </w:rPr>
        <w:t xml:space="preserve"> If not, then what actually do these practices </w:t>
      </w:r>
      <w:r w:rsidRPr="00E54E26">
        <w:rPr>
          <w:i/>
          <w:iCs/>
          <w:sz w:val="14"/>
        </w:rPr>
        <w:t>do</w:t>
      </w:r>
      <w:r w:rsidRPr="00E54E26">
        <w:rPr>
          <w:sz w:val="14"/>
        </w:rPr>
        <w:t xml:space="preserve"> for us? </w:t>
      </w:r>
      <w:r w:rsidRPr="002644FA">
        <w:rPr>
          <w:rStyle w:val="Emphasis"/>
          <w:highlight w:val="green"/>
        </w:rPr>
        <w:t>The problem of poverty is precisely that we don’t have the shit</w:t>
      </w:r>
      <w:r w:rsidRPr="00E54E26">
        <w:rPr>
          <w:sz w:val="14"/>
        </w:rPr>
        <w:t xml:space="preserve">. Let’s get a few very agreeable things straight, which really clarify why mutual aid is wholly insufficient: 1. </w:t>
      </w:r>
      <w:r w:rsidRPr="002644FA">
        <w:rPr>
          <w:rStyle w:val="StyleUnderline"/>
          <w:highlight w:val="green"/>
        </w:rPr>
        <w:t>The world of private property and wage labor drive poverty and produced</w:t>
      </w:r>
      <w:r w:rsidRPr="00ED0E29">
        <w:rPr>
          <w:rStyle w:val="StyleUnderline"/>
        </w:rPr>
        <w:t xml:space="preserve"> a number of </w:t>
      </w:r>
      <w:r w:rsidRPr="002644FA">
        <w:rPr>
          <w:rStyle w:val="StyleUnderline"/>
          <w:highlight w:val="green"/>
        </w:rPr>
        <w:t>social problems</w:t>
      </w:r>
      <w:r w:rsidRPr="00E54E26">
        <w:rPr>
          <w:sz w:val="14"/>
        </w:rPr>
        <w:t xml:space="preserve">. 2. </w:t>
      </w:r>
      <w:r w:rsidRPr="002644FA">
        <w:rPr>
          <w:rStyle w:val="StyleUnderline"/>
          <w:highlight w:val="green"/>
        </w:rPr>
        <w:t>The poor and working class is characterized by lacking reserves and does not have free time</w:t>
      </w:r>
      <w:r w:rsidRPr="00ED0E29">
        <w:rPr>
          <w:rStyle w:val="StyleUnderline"/>
        </w:rPr>
        <w:t>, and</w:t>
      </w:r>
      <w:r w:rsidRPr="00E54E26">
        <w:rPr>
          <w:sz w:val="14"/>
        </w:rPr>
        <w:t xml:space="preserve"> 3</w:t>
      </w:r>
      <w:r w:rsidRPr="00ED0E29">
        <w:rPr>
          <w:rStyle w:val="StyleUnderline"/>
        </w:rPr>
        <w:t xml:space="preserve">. </w:t>
      </w:r>
      <w:r w:rsidRPr="002644FA">
        <w:rPr>
          <w:rStyle w:val="StyleUnderline"/>
          <w:highlight w:val="green"/>
        </w:rPr>
        <w:t>The poor and working class do not have the unpaid labor and unused property by which to alleviate these problems directly without going to the source keeping it from them</w:t>
      </w:r>
      <w:r w:rsidRPr="00ED0E29">
        <w:rPr>
          <w:rStyle w:val="StyleUnderline"/>
        </w:rPr>
        <w:t>.</w:t>
      </w:r>
      <w:r>
        <w:rPr>
          <w:rStyle w:val="StyleUnderline"/>
        </w:rPr>
        <w:t xml:space="preserve"> </w:t>
      </w:r>
      <w:r w:rsidRPr="00E54E26">
        <w:rPr>
          <w:sz w:val="14"/>
        </w:rPr>
        <w:t xml:space="preserve">However, Big Door Brigade, a </w:t>
      </w:r>
      <w:hyperlink r:id="rId11" w:history="1">
        <w:r w:rsidRPr="00E54E26">
          <w:rPr>
            <w:rStyle w:val="Hyperlink"/>
            <w:sz w:val="14"/>
          </w:rPr>
          <w:t>website</w:t>
        </w:r>
      </w:hyperlink>
      <w:r w:rsidRPr="00E54E26">
        <w:rPr>
          <w:sz w:val="14"/>
        </w:rPr>
        <w:t xml:space="preserve"> which collects and aggregates mutual-aid efforts across the country says the opposite: </w:t>
      </w:r>
      <w:r w:rsidRPr="00E54E26">
        <w:rPr>
          <w:i/>
          <w:iCs/>
          <w:sz w:val="14"/>
        </w:rPr>
        <w:t xml:space="preserve">“What do we mean by “mutual aid”? Mutual aid is when people get together to meet each other’s basic survival needs with a shared understanding that the systems we live under are not going to meet our needs and we can do it together RIGHT NOW!” </w:t>
      </w:r>
      <w:r w:rsidRPr="00E54E26">
        <w:rPr>
          <w:sz w:val="14"/>
        </w:rPr>
        <w:t xml:space="preserve">How can both be true? </w:t>
      </w:r>
      <w:r w:rsidRPr="002644FA">
        <w:rPr>
          <w:rStyle w:val="StyleUnderline"/>
          <w:highlight w:val="green"/>
        </w:rPr>
        <w:t>If the working class does not have the shit, why is mutual aid elevated as “the work”?</w:t>
      </w:r>
      <w:r w:rsidRPr="00ED0E29">
        <w:rPr>
          <w:rStyle w:val="StyleUnderline"/>
        </w:rPr>
        <w:t xml:space="preserve"> What are the impulses behind the popularity of mutual aid? Is it organizing? Is it solidarity? What do these things mean if it is not?</w:t>
      </w:r>
      <w:r w:rsidRPr="00E54E26">
        <w:rPr>
          <w:sz w:val="14"/>
        </w:rPr>
        <w:t xml:space="preserve"> What does </w:t>
      </w:r>
      <w:hyperlink r:id="rId12" w:history="1">
        <w:r w:rsidRPr="00E54E26">
          <w:rPr>
            <w:rStyle w:val="Hyperlink"/>
            <w:sz w:val="14"/>
          </w:rPr>
          <w:t>the Bread guy</w:t>
        </w:r>
      </w:hyperlink>
      <w:r w:rsidRPr="00E54E26">
        <w:rPr>
          <w:sz w:val="14"/>
        </w:rPr>
        <w:t xml:space="preserve"> that AOC likes to quote actually have to say about all of this? </w:t>
      </w:r>
      <w:r w:rsidRPr="00E54E26">
        <w:rPr>
          <w:b/>
          <w:bCs/>
          <w:sz w:val="14"/>
        </w:rPr>
        <w:t>Honest Service Work</w:t>
      </w:r>
      <w:r w:rsidRPr="00E54E26">
        <w:rPr>
          <w:sz w:val="14"/>
        </w:rPr>
        <w:t xml:space="preserve"> </w:t>
      </w:r>
      <w:r w:rsidRPr="002644FA">
        <w:rPr>
          <w:rStyle w:val="StyleUnderline"/>
          <w:highlight w:val="green"/>
        </w:rPr>
        <w:t>It is more honest to call the bulk of what gets sold as mutual aid to be “service work”</w:t>
      </w:r>
      <w:r w:rsidRPr="002644FA">
        <w:rPr>
          <w:sz w:val="14"/>
          <w:highlight w:val="green"/>
        </w:rPr>
        <w:t>.</w:t>
      </w:r>
      <w:r w:rsidRPr="00E54E26">
        <w:rPr>
          <w:sz w:val="14"/>
        </w:rPr>
        <w:t xml:space="preserve"> </w:t>
      </w:r>
      <w:r w:rsidRPr="00ED0E29">
        <w:rPr>
          <w:rStyle w:val="StyleUnderline"/>
        </w:rPr>
        <w:t>This comes under various names: “survival programs”, mutual aid, and “serve the people”.</w:t>
      </w:r>
      <w:r w:rsidRPr="00E54E26">
        <w:rPr>
          <w:sz w:val="14"/>
        </w:rPr>
        <w:t xml:space="preserve"> Regardless of the nomenclature, these function largely the same. </w:t>
      </w:r>
      <w:r w:rsidRPr="00ED0E29">
        <w:rPr>
          <w:rStyle w:val="StyleUnderline"/>
        </w:rPr>
        <w:t xml:space="preserve">They are not </w:t>
      </w:r>
      <w:proofErr w:type="gramStart"/>
      <w:r w:rsidRPr="00ED0E29">
        <w:rPr>
          <w:rStyle w:val="StyleUnderline"/>
        </w:rPr>
        <w:t>new</w:t>
      </w:r>
      <w:r w:rsidRPr="00E54E26">
        <w:rPr>
          <w:sz w:val="14"/>
        </w:rPr>
        <w:t>,</w:t>
      </w:r>
      <w:proofErr w:type="gramEnd"/>
      <w:r w:rsidRPr="00E54E26">
        <w:rPr>
          <w:sz w:val="14"/>
        </w:rPr>
        <w:t xml:space="preserve"> Food Not Bombs has been a staple of anarchist culture for decades. </w:t>
      </w:r>
      <w:r w:rsidRPr="002644FA">
        <w:rPr>
          <w:rStyle w:val="StyleUnderline"/>
          <w:highlight w:val="green"/>
        </w:rPr>
        <w:t>There is no shortage of examples of good groups engaging in honest service work throughout history</w:t>
      </w:r>
      <w:r w:rsidRPr="00ED0E29">
        <w:rPr>
          <w:rStyle w:val="StyleUnderline"/>
        </w:rPr>
        <w:t>. The most well-known example is the</w:t>
      </w:r>
      <w:r>
        <w:rPr>
          <w:rStyle w:val="StyleUnderline"/>
        </w:rPr>
        <w:t xml:space="preserve"> </w:t>
      </w:r>
      <w:hyperlink r:id="rId13" w:history="1">
        <w:r w:rsidRPr="00ED0E29">
          <w:rPr>
            <w:rStyle w:val="StyleUnderline"/>
          </w:rPr>
          <w:t>Black Panthers</w:t>
        </w:r>
      </w:hyperlink>
      <w:r w:rsidRPr="00E54E26">
        <w:rPr>
          <w:sz w:val="14"/>
        </w:rPr>
        <w:t xml:space="preserve">. As the Black Panthers were constantly portrayed in the media as frightening armed terrorists, </w:t>
      </w:r>
      <w:hyperlink r:id="rId14" w:history="1">
        <w:r w:rsidRPr="00ED0E29">
          <w:rPr>
            <w:rStyle w:val="StyleUnderline"/>
          </w:rPr>
          <w:t>their survival programs</w:t>
        </w:r>
      </w:hyperlink>
      <w:r>
        <w:rPr>
          <w:rStyle w:val="StyleUnderline"/>
        </w:rPr>
        <w:t xml:space="preserve"> </w:t>
      </w:r>
      <w:r w:rsidRPr="00ED0E29">
        <w:rPr>
          <w:rStyle w:val="StyleUnderline"/>
        </w:rPr>
        <w:t>served a number of functions at once. They brought legitimacy to their more central practices. They improved their standing amongst the people they were trying to organize. They also served as an outlet for those wanting to have an “immediate” positive impact. It also overcame barriers to organizing, a Communist Party that takes up a literacy campaign doesn’t just do this to improve lives, but to actually further be able to reach people and deepen their relationships.</w:t>
      </w:r>
      <w:r>
        <w:rPr>
          <w:rStyle w:val="StyleUnderline"/>
        </w:rPr>
        <w:t xml:space="preserve"> </w:t>
      </w:r>
      <w:r w:rsidRPr="00E54E26">
        <w:rPr>
          <w:sz w:val="14"/>
        </w:rPr>
        <w:t xml:space="preserve">It is worth delineating and examining these and how they related to other organizing. </w:t>
      </w:r>
      <w:r w:rsidRPr="00ED0E29">
        <w:rPr>
          <w:rStyle w:val="StyleUnderline"/>
        </w:rPr>
        <w:t>The Lincoln Hospital was a site of struggle for the</w:t>
      </w:r>
      <w:r>
        <w:rPr>
          <w:rStyle w:val="StyleUnderline"/>
        </w:rPr>
        <w:t xml:space="preserve"> </w:t>
      </w:r>
      <w:hyperlink r:id="rId15" w:history="1">
        <w:r w:rsidRPr="00ED0E29">
          <w:rPr>
            <w:rStyle w:val="StyleUnderline"/>
          </w:rPr>
          <w:t>Young Lords</w:t>
        </w:r>
      </w:hyperlink>
      <w:r>
        <w:rPr>
          <w:rStyle w:val="StyleUnderline"/>
        </w:rPr>
        <w:t xml:space="preserve"> </w:t>
      </w:r>
      <w:r w:rsidRPr="00ED0E29">
        <w:rPr>
          <w:rStyle w:val="StyleUnderline"/>
        </w:rPr>
        <w:t>as much as it was a place transformed by service work into something more egalitarian and humanistic</w:t>
      </w:r>
      <w:r w:rsidRPr="00E54E26">
        <w:rPr>
          <w:sz w:val="14"/>
        </w:rPr>
        <w:t>. This was the kernel of what would become “</w:t>
      </w:r>
      <w:hyperlink r:id="rId16" w:history="1">
        <w:r w:rsidRPr="00E54E26">
          <w:rPr>
            <w:rStyle w:val="Hyperlink"/>
            <w:sz w:val="14"/>
          </w:rPr>
          <w:t>harm reduction</w:t>
        </w:r>
      </w:hyperlink>
      <w:r w:rsidRPr="00E54E26">
        <w:rPr>
          <w:sz w:val="14"/>
        </w:rPr>
        <w:t>”, which is mostly voluntaristic work that saves lives every day</w:t>
      </w:r>
      <w:r w:rsidRPr="00ED0E29">
        <w:rPr>
          <w:rStyle w:val="StyleUnderline"/>
        </w:rPr>
        <w:t>. The</w:t>
      </w:r>
      <w:r>
        <w:rPr>
          <w:rStyle w:val="StyleUnderline"/>
        </w:rPr>
        <w:t xml:space="preserve"> </w:t>
      </w:r>
      <w:hyperlink r:id="rId17" w:history="1">
        <w:r w:rsidRPr="00ED0E29">
          <w:rPr>
            <w:rStyle w:val="StyleUnderline"/>
          </w:rPr>
          <w:t>Chicago Women’s Liberation Union</w:t>
        </w:r>
      </w:hyperlink>
      <w:r>
        <w:rPr>
          <w:rStyle w:val="StyleUnderline"/>
        </w:rPr>
        <w:t xml:space="preserve"> </w:t>
      </w:r>
      <w:r w:rsidRPr="00ED0E29">
        <w:rPr>
          <w:rStyle w:val="StyleUnderline"/>
        </w:rPr>
        <w:t>had service work as a part of its multilateral apparatus,</w:t>
      </w:r>
      <w:r>
        <w:rPr>
          <w:rStyle w:val="StyleUnderline"/>
        </w:rPr>
        <w:t xml:space="preserve"> </w:t>
      </w:r>
      <w:hyperlink r:id="rId18" w:history="1">
        <w:r w:rsidRPr="00ED0E29">
          <w:rPr>
            <w:rStyle w:val="StyleUnderline"/>
          </w:rPr>
          <w:t>providing abortion care and procedures</w:t>
        </w:r>
      </w:hyperlink>
      <w:r>
        <w:rPr>
          <w:rStyle w:val="StyleUnderline"/>
        </w:rPr>
        <w:t xml:space="preserve"> </w:t>
      </w:r>
      <w:r w:rsidRPr="00ED0E29">
        <w:rPr>
          <w:rStyle w:val="StyleUnderline"/>
        </w:rPr>
        <w:t>women did not have access to, this was one of many projects which brought attention to their brand of</w:t>
      </w:r>
      <w:r>
        <w:rPr>
          <w:rStyle w:val="StyleUnderline"/>
        </w:rPr>
        <w:t xml:space="preserve"> </w:t>
      </w:r>
      <w:hyperlink r:id="rId19" w:history="1">
        <w:r w:rsidRPr="00ED0E29">
          <w:rPr>
            <w:rStyle w:val="StyleUnderline"/>
          </w:rPr>
          <w:t>Socialist Feminism</w:t>
        </w:r>
      </w:hyperlink>
      <w:r w:rsidRPr="00ED0E29">
        <w:rPr>
          <w:rStyle w:val="StyleUnderline"/>
        </w:rPr>
        <w:t>,</w:t>
      </w:r>
      <w:r w:rsidRPr="00E54E26">
        <w:rPr>
          <w:sz w:val="14"/>
        </w:rPr>
        <w:t xml:space="preserve"> while they also were heavily involved in workplace organizing amongst women in Chicago factories. </w:t>
      </w:r>
      <w:r w:rsidRPr="00ED0E29">
        <w:rPr>
          <w:rStyle w:val="StyleUnderline"/>
        </w:rPr>
        <w:t xml:space="preserve">It is hard to not be </w:t>
      </w:r>
      <w:r w:rsidRPr="00ED0E29">
        <w:rPr>
          <w:rStyle w:val="StyleUnderline"/>
        </w:rPr>
        <w:lastRenderedPageBreak/>
        <w:t>influenced by a historic organization which incorporated service work.</w:t>
      </w:r>
      <w:r>
        <w:rPr>
          <w:rStyle w:val="StyleUnderline"/>
        </w:rPr>
        <w:t xml:space="preserve"> </w:t>
      </w:r>
      <w:r w:rsidRPr="00E54E26">
        <w:rPr>
          <w:sz w:val="14"/>
        </w:rPr>
        <w:t xml:space="preserve">Honest service work is not always antithetical to a broader struggle which is primarily propelled by target-and-demand driven projects. They can be a very good supplement, to the point where if you are in a growing group dedicated to class struggle that is really making bigger and bigger moves, devoting a bit of extra labor in this direction is a good idea. </w:t>
      </w:r>
      <w:r w:rsidRPr="002644FA">
        <w:rPr>
          <w:rStyle w:val="StyleUnderline"/>
          <w:highlight w:val="green"/>
        </w:rPr>
        <w:t>However, it raises the question of an overall strategy, and where we really want to put our faith.</w:t>
      </w:r>
      <w:r w:rsidRPr="00E54E26">
        <w:rPr>
          <w:sz w:val="14"/>
        </w:rPr>
        <w:t xml:space="preserve"> </w:t>
      </w:r>
      <w:r w:rsidRPr="002644FA">
        <w:rPr>
          <w:rStyle w:val="Emphasis"/>
          <w:highlight w:val="green"/>
        </w:rPr>
        <w:t>We need to harvest new relations and forms of care, but outside the context of conflict, we lack the thrust which gives these new forms their class character</w:t>
      </w:r>
      <w:r w:rsidRPr="00ED0E29">
        <w:rPr>
          <w:rStyle w:val="Emphasis"/>
        </w:rPr>
        <w:t>.</w:t>
      </w:r>
      <w:r>
        <w:rPr>
          <w:rStyle w:val="Emphasis"/>
        </w:rPr>
        <w:t xml:space="preserve"> </w:t>
      </w:r>
      <w:r w:rsidRPr="00E54E26">
        <w:rPr>
          <w:sz w:val="14"/>
        </w:rPr>
        <w:t xml:space="preserve">This is not just the domain of the left either, Identity </w:t>
      </w:r>
      <w:proofErr w:type="spellStart"/>
      <w:r w:rsidRPr="00E54E26">
        <w:rPr>
          <w:sz w:val="14"/>
        </w:rPr>
        <w:t>Evropa</w:t>
      </w:r>
      <w:proofErr w:type="spellEnd"/>
      <w:r w:rsidRPr="00E54E26">
        <w:rPr>
          <w:sz w:val="14"/>
        </w:rPr>
        <w:t xml:space="preserve"> (a fascist group, now American Identity Movement) </w:t>
      </w:r>
      <w:hyperlink r:id="rId20" w:history="1">
        <w:r w:rsidRPr="00E54E26">
          <w:rPr>
            <w:rStyle w:val="Hyperlink"/>
            <w:sz w:val="14"/>
          </w:rPr>
          <w:t>shares supplies and picks up trash in parks and neighborhoods</w:t>
        </w:r>
      </w:hyperlink>
      <w:r w:rsidRPr="00E54E26">
        <w:rPr>
          <w:sz w:val="14"/>
        </w:rPr>
        <w:t xml:space="preserve">, and you’ll hear a lot about the “good work” that </w:t>
      </w:r>
      <w:hyperlink r:id="rId21" w:history="1">
        <w:r w:rsidRPr="00E54E26">
          <w:rPr>
            <w:rStyle w:val="Hyperlink"/>
            <w:sz w:val="14"/>
          </w:rPr>
          <w:t>Gazi and the Black Hammer organization</w:t>
        </w:r>
      </w:hyperlink>
      <w:r w:rsidRPr="00E54E26">
        <w:rPr>
          <w:sz w:val="14"/>
        </w:rPr>
        <w:t xml:space="preserve"> are doing. However, </w:t>
      </w:r>
      <w:r w:rsidRPr="00ED0E29">
        <w:rPr>
          <w:rStyle w:val="StyleUnderline"/>
        </w:rPr>
        <w:t xml:space="preserve">this also says a lot for how we should approach </w:t>
      </w:r>
      <w:r w:rsidRPr="002644FA">
        <w:rPr>
          <w:rStyle w:val="StyleUnderline"/>
          <w:highlight w:val="green"/>
        </w:rPr>
        <w:t>honest service work: it’s politically neutral, often the domain of opportunists, and is very limited</w:t>
      </w:r>
      <w:r w:rsidRPr="00E54E26">
        <w:rPr>
          <w:sz w:val="14"/>
        </w:rPr>
        <w:t xml:space="preserve">. It should be seen honestly for what it is, rather than giving the impression that this suffices for organizing. A “both-and” approach isn’t something I’m against, but it’s on us to make the service-work supportive of the organization’s broader thrust. </w:t>
      </w:r>
      <w:r w:rsidRPr="00E54E26">
        <w:rPr>
          <w:b/>
          <w:bCs/>
          <w:sz w:val="14"/>
        </w:rPr>
        <w:t>Words and Deeds</w:t>
      </w:r>
      <w:r w:rsidRPr="00E54E26">
        <w:rPr>
          <w:sz w:val="14"/>
        </w:rPr>
        <w:t xml:space="preserve"> Today’s mutual aid efforts spend a great deal of time explaining all the ways in which they are not charity. They try to make it clear that they, the feeders of the hungry, are on the same side as the freedom fighters. </w:t>
      </w:r>
      <w:hyperlink r:id="rId22" w:history="1">
        <w:r w:rsidRPr="00E54E26">
          <w:rPr>
            <w:rStyle w:val="Hyperlink"/>
            <w:sz w:val="14"/>
          </w:rPr>
          <w:t>According to Mutual Aid activist Dean Spade</w:t>
        </w:r>
      </w:hyperlink>
      <w:r w:rsidRPr="00E54E26">
        <w:rPr>
          <w:sz w:val="14"/>
        </w:rPr>
        <w:t>, mutual aid organizations “</w:t>
      </w:r>
      <w:r w:rsidRPr="00E54E26">
        <w:rPr>
          <w:i/>
          <w:iCs/>
          <w:sz w:val="14"/>
        </w:rPr>
        <w:t>Use people power to resist any efforts by government to regulate or shut down activities</w:t>
      </w:r>
      <w:r w:rsidRPr="00E54E26">
        <w:rPr>
          <w:sz w:val="14"/>
        </w:rPr>
        <w:t>”, “</w:t>
      </w:r>
      <w:r w:rsidRPr="00E54E26">
        <w:rPr>
          <w:i/>
          <w:iCs/>
          <w:sz w:val="14"/>
        </w:rPr>
        <w:t>is connected to other tactics, including disruptive tactics aimed at root causes of the distress the aid addresses</w:t>
      </w:r>
      <w:r w:rsidRPr="00E54E26">
        <w:rPr>
          <w:sz w:val="14"/>
        </w:rPr>
        <w:t xml:space="preserve">”, and </w:t>
      </w:r>
      <w:r w:rsidRPr="00E54E26">
        <w:rPr>
          <w:i/>
          <w:iCs/>
          <w:sz w:val="14"/>
        </w:rPr>
        <w:t>“builds broader political participation, solidarity, mobilization, radicalization”.</w:t>
      </w:r>
      <w:r w:rsidRPr="00E54E26">
        <w:rPr>
          <w:sz w:val="14"/>
        </w:rPr>
        <w:t xml:space="preserve"> Alexandria Ocasio-Cortez says in her</w:t>
      </w:r>
      <w:hyperlink r:id="rId23" w:history="1">
        <w:r w:rsidRPr="00E54E26">
          <w:rPr>
            <w:rStyle w:val="Hyperlink"/>
            <w:sz w:val="14"/>
          </w:rPr>
          <w:t xml:space="preserve"> Mutual Aid 101 guide</w:t>
        </w:r>
      </w:hyperlink>
      <w:r w:rsidRPr="00E54E26">
        <w:rPr>
          <w:sz w:val="14"/>
        </w:rPr>
        <w:t xml:space="preserve">, that mutual aid is: </w:t>
      </w:r>
      <w:r w:rsidRPr="00E54E26">
        <w:rPr>
          <w:i/>
          <w:iCs/>
          <w:sz w:val="14"/>
        </w:rPr>
        <w:t>“A great jumping off point for other kinds of organizing and movement work”</w:t>
      </w:r>
      <w:r w:rsidRPr="00E54E26">
        <w:rPr>
          <w:sz w:val="14"/>
        </w:rPr>
        <w:t xml:space="preserve"> </w:t>
      </w:r>
      <w:r w:rsidRPr="00ED0E29">
        <w:rPr>
          <w:rStyle w:val="Emphasis"/>
        </w:rPr>
        <w:t>My contention is that mutual aid organizations do little, to none of this</w:t>
      </w:r>
      <w:r w:rsidRPr="00E54E26">
        <w:rPr>
          <w:sz w:val="14"/>
        </w:rPr>
        <w:t xml:space="preserve">. </w:t>
      </w:r>
      <w:r w:rsidRPr="00ED0E29">
        <w:rPr>
          <w:rStyle w:val="StyleUnderline"/>
        </w:rPr>
        <w:t>The beliefs and rhetoric simply do not translate into action</w:t>
      </w:r>
      <w:r w:rsidRPr="00E54E26">
        <w:rPr>
          <w:sz w:val="14"/>
        </w:rPr>
        <w:t xml:space="preserve">. </w:t>
      </w:r>
      <w:r w:rsidRPr="00ED0E29">
        <w:rPr>
          <w:rStyle w:val="StyleUnderline"/>
        </w:rPr>
        <w:t>There is certainly support at the peaks of struggle, protests are supplied with medics and water-bearers, however this is not the way this looks day-to-day, for either the mutual-aid groups, or the disruptive organizations they claim to build solidarity with.</w:t>
      </w:r>
      <w:r w:rsidRPr="00E54E26">
        <w:rPr>
          <w:sz w:val="14"/>
        </w:rPr>
        <w:t xml:space="preserve"> Most of the day-to-day looks like increasing support for mutual aid. </w:t>
      </w:r>
      <w:r w:rsidRPr="002644FA">
        <w:rPr>
          <w:rStyle w:val="StyleUnderline"/>
          <w:highlight w:val="green"/>
        </w:rPr>
        <w:t>One characteristic of mutual aid sticks out, and reminds me of the self-exploitation that co-op workers put themselves through</w:t>
      </w:r>
      <w:r w:rsidRPr="002644FA">
        <w:rPr>
          <w:sz w:val="14"/>
          <w:highlight w:val="green"/>
        </w:rPr>
        <w:t xml:space="preserve">. </w:t>
      </w:r>
      <w:r w:rsidRPr="002644FA">
        <w:rPr>
          <w:rStyle w:val="StyleUnderline"/>
          <w:highlight w:val="green"/>
        </w:rPr>
        <w:t>It’s the rebranding of what are essentially capitalist firms and enterprises to be “movement-friendly</w:t>
      </w:r>
      <w:r w:rsidRPr="002644FA">
        <w:rPr>
          <w:sz w:val="14"/>
          <w:highlight w:val="green"/>
        </w:rPr>
        <w:t>”</w:t>
      </w:r>
      <w:r w:rsidRPr="00E54E26">
        <w:rPr>
          <w:sz w:val="14"/>
        </w:rPr>
        <w:t xml:space="preserve">. As someone experienced on what a non-profit looks like from the inside, including as someone who was paid but was glad to do the work otherwise, this jumps out as a major concern from Spade’s chart: </w:t>
      </w:r>
      <w:r w:rsidRPr="00E54E26">
        <w:rPr>
          <w:i/>
          <w:iCs/>
          <w:sz w:val="14"/>
        </w:rPr>
        <w:t xml:space="preserve">“Efforts to flatten hierarchies—e.g. flat wage scales if anyone is paid, training so that new people can do work they weren’t professionally trained to do, rotating facilitation roles, language access” </w:t>
      </w:r>
      <w:r w:rsidRPr="00E54E26">
        <w:rPr>
          <w:sz w:val="14"/>
        </w:rPr>
        <w:t xml:space="preserve">If implemented on a wider scale, this could possibly lower the value of everyone’s labor in a related industry. The capitalist class laughs all the way to the bank with this one, just look at the </w:t>
      </w:r>
      <w:hyperlink r:id="rId24" w:history="1">
        <w:r w:rsidRPr="00E54E26">
          <w:rPr>
            <w:rStyle w:val="Hyperlink"/>
            <w:sz w:val="14"/>
          </w:rPr>
          <w:t>“learn to code for free”</w:t>
        </w:r>
      </w:hyperlink>
      <w:r w:rsidRPr="00E54E26">
        <w:rPr>
          <w:sz w:val="14"/>
        </w:rPr>
        <w:t xml:space="preserve"> classes tech companies are giving, this lowers the cost of the labor for everyone, which Silicon Valley wants very badly to cut. There’s also nothing preventing a non-profit from seeing this and running with it, thus using a mix of volunteer and paid-staff labor to further exploit everyone! I always try to reserve judgement not for where people came from, and less so (but still important) what they say, but mostly for what they </w:t>
      </w:r>
      <w:r w:rsidRPr="00E54E26">
        <w:rPr>
          <w:i/>
          <w:iCs/>
          <w:sz w:val="14"/>
        </w:rPr>
        <w:t>do</w:t>
      </w:r>
      <w:r w:rsidRPr="00E54E26">
        <w:rPr>
          <w:sz w:val="14"/>
        </w:rPr>
        <w:t xml:space="preserve">. These are not always the same thing, and the disconnect should always set off alarms. </w:t>
      </w:r>
      <w:r w:rsidRPr="002644FA">
        <w:rPr>
          <w:rStyle w:val="StyleUnderline"/>
          <w:highlight w:val="green"/>
        </w:rPr>
        <w:t>mutual aid groups dress up what is functionally similar to NGOs and church groups</w:t>
      </w:r>
      <w:r w:rsidRPr="00ED0E29">
        <w:rPr>
          <w:rStyle w:val="StyleUnderline"/>
        </w:rPr>
        <w:t>, and pass it off as something new and most contentiously, something “radical”.</w:t>
      </w:r>
      <w:r>
        <w:rPr>
          <w:rStyle w:val="StyleUnderline"/>
        </w:rPr>
        <w:t xml:space="preserve"> </w:t>
      </w:r>
      <w:r w:rsidRPr="00E54E26">
        <w:rPr>
          <w:sz w:val="14"/>
        </w:rPr>
        <w:t xml:space="preserve">Most of what Spade characterizes as mutual-aid he believes is radical because of what is believed about poverty (which reduces stigma) by the organization, how people are educated (to overcome differences), and an egalitarianism of </w:t>
      </w:r>
      <w:proofErr w:type="spellStart"/>
      <w:r w:rsidRPr="00E54E26">
        <w:rPr>
          <w:sz w:val="14"/>
        </w:rPr>
        <w:t>expertises</w:t>
      </w:r>
      <w:proofErr w:type="spellEnd"/>
      <w:r w:rsidRPr="00E54E26">
        <w:rPr>
          <w:sz w:val="14"/>
        </w:rPr>
        <w:t xml:space="preserve"> and skills. </w:t>
      </w:r>
      <w:r w:rsidRPr="00ED0E29">
        <w:rPr>
          <w:rStyle w:val="StyleUnderline"/>
        </w:rPr>
        <w:t xml:space="preserve">These are all good things, but all in the realm of ideas, </w:t>
      </w:r>
      <w:r w:rsidRPr="0077556E">
        <w:rPr>
          <w:rStyle w:val="StyleUnderline"/>
        </w:rPr>
        <w:t>the problem isn’t the way we think about care and poverty, it’s about how it’s organized, and how our labor is organized</w:t>
      </w:r>
      <w:r w:rsidRPr="002644FA">
        <w:rPr>
          <w:rStyle w:val="StyleUnderline"/>
          <w:highlight w:val="green"/>
        </w:rPr>
        <w:t xml:space="preserve">. The problems and insufficiency with NGOs </w:t>
      </w:r>
      <w:proofErr w:type="gramStart"/>
      <w:r w:rsidRPr="002644FA">
        <w:rPr>
          <w:rStyle w:val="StyleUnderline"/>
          <w:highlight w:val="green"/>
        </w:rPr>
        <w:t>was</w:t>
      </w:r>
      <w:proofErr w:type="gramEnd"/>
      <w:r w:rsidRPr="002644FA">
        <w:rPr>
          <w:rStyle w:val="StyleUnderline"/>
          <w:highlight w:val="green"/>
        </w:rPr>
        <w:t xml:space="preserve"> never really the services they provide though, it’s where they locate and build power</w:t>
      </w:r>
      <w:r w:rsidRPr="00E54E26">
        <w:rPr>
          <w:sz w:val="14"/>
        </w:rPr>
        <w:t xml:space="preserve"> (“proper channels”, Democratic Party, seat at the table), and yes, to Spade’s credit, their ethic and structure. However, it’s not clear if breaking with this structure in form yields some new content. If anything, the mutual aid model that has become popularized is a good guide of practices that many non-profits could adapt and improve themselves, and they should. At times when reading Spade, I become confused as to whether what is being proposed cannot be done by a non-profit or is antithetical to them, as when describing the solidarity which mutual-aid builds, he still describes a non-profit organization (Sylvia Rivera Law Project), with a multi-tiered staff structure and all the fixings.</w:t>
      </w:r>
    </w:p>
    <w:p w14:paraId="3C706DF1" w14:textId="77777777" w:rsidR="004E3C2C" w:rsidRPr="00986E2D" w:rsidRDefault="004E3C2C" w:rsidP="004E3C2C">
      <w:pPr>
        <w:pStyle w:val="Heading4"/>
      </w:pPr>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4036921D" w14:textId="77777777" w:rsidR="004E3C2C" w:rsidRPr="0007448B" w:rsidRDefault="004E3C2C" w:rsidP="004E3C2C">
      <w:pPr>
        <w:rPr>
          <w:rStyle w:val="Style13ptBold"/>
        </w:rPr>
      </w:pPr>
      <w:r>
        <w:rPr>
          <w:rStyle w:val="Style13ptBold"/>
        </w:rPr>
        <w:t>Kuhn ‘18</w:t>
      </w:r>
    </w:p>
    <w:p w14:paraId="08903B07" w14:textId="77777777" w:rsidR="004E3C2C" w:rsidRPr="0007448B" w:rsidRDefault="004E3C2C" w:rsidP="004E3C2C">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25"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203542E1" w14:textId="77777777" w:rsidR="004E3C2C" w:rsidRPr="0007448B" w:rsidRDefault="004E3C2C" w:rsidP="004E3C2C">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36536238" w14:textId="77777777" w:rsidR="004E3C2C" w:rsidRPr="00824FAD" w:rsidRDefault="004E3C2C" w:rsidP="004E3C2C">
      <w:pPr>
        <w:rPr>
          <w:sz w:val="12"/>
        </w:rPr>
      </w:pPr>
      <w:r w:rsidRPr="00824FAD">
        <w:rPr>
          <w:sz w:val="12"/>
        </w:rPr>
        <w:lastRenderedPageBreak/>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37EBC5D3" w14:textId="77777777" w:rsidR="004E3C2C" w:rsidRPr="0007448B" w:rsidRDefault="004E3C2C" w:rsidP="004E3C2C">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6B11146E" w14:textId="77777777" w:rsidR="004E3C2C" w:rsidRPr="0007448B" w:rsidRDefault="004E3C2C" w:rsidP="004E3C2C">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0949A591" w14:textId="77777777" w:rsidR="004E3C2C" w:rsidRPr="0007448B" w:rsidRDefault="004E3C2C" w:rsidP="004E3C2C">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69616AD7" w14:textId="77777777" w:rsidR="004E3C2C" w:rsidRPr="00986E2D" w:rsidRDefault="004E3C2C" w:rsidP="004E3C2C">
      <w:pPr>
        <w:rPr>
          <w:sz w:val="8"/>
          <w:szCs w:val="8"/>
        </w:rPr>
      </w:pPr>
      <w:r w:rsidRPr="00986E2D">
        <w:rPr>
          <w:sz w:val="8"/>
          <w:szCs w:val="8"/>
        </w:rPr>
        <w:t>Making Things Concrete</w:t>
      </w:r>
    </w:p>
    <w:p w14:paraId="594C98AA" w14:textId="77777777" w:rsidR="004E3C2C" w:rsidRPr="0007448B" w:rsidRDefault="004E3C2C" w:rsidP="004E3C2C">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A899470" w14:textId="77777777" w:rsidR="004E3C2C" w:rsidRPr="00A027C4" w:rsidRDefault="004E3C2C" w:rsidP="004E3C2C">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3B106EFE" w14:textId="77777777" w:rsidR="004E3C2C" w:rsidRPr="00A027C4" w:rsidRDefault="004E3C2C" w:rsidP="004E3C2C">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007EEC1B" w14:textId="77777777" w:rsidR="004E3C2C" w:rsidRPr="00A027C4" w:rsidRDefault="004E3C2C" w:rsidP="004E3C2C">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20347584" w14:textId="77777777" w:rsidR="004E3C2C" w:rsidRPr="00A027C4" w:rsidRDefault="004E3C2C" w:rsidP="004E3C2C">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178D1B27" w14:textId="77777777" w:rsidR="004E3C2C" w:rsidRPr="00A027C4" w:rsidRDefault="004E3C2C" w:rsidP="004E3C2C">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1B57701D" w14:textId="77777777" w:rsidR="004E3C2C" w:rsidRPr="003C4D47" w:rsidRDefault="004E3C2C" w:rsidP="004E3C2C">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0474C891" w14:textId="77777777" w:rsidR="004E3C2C" w:rsidRPr="00824FAD" w:rsidRDefault="004E3C2C" w:rsidP="004E3C2C">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0F3F0B1A" w14:textId="77777777" w:rsidR="004E3C2C" w:rsidRPr="00824FAD" w:rsidRDefault="004E3C2C" w:rsidP="004E3C2C">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0099AAEB" w14:textId="77777777" w:rsidR="004E3C2C" w:rsidRPr="00824FAD" w:rsidRDefault="004E3C2C" w:rsidP="004E3C2C">
      <w:pPr>
        <w:rPr>
          <w:sz w:val="12"/>
        </w:rPr>
      </w:pPr>
      <w:r w:rsidRPr="00824FAD">
        <w:rPr>
          <w:sz w:val="12"/>
        </w:rPr>
        <w:lastRenderedPageBreak/>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223EB9A0" w14:textId="77777777" w:rsidR="004E3C2C" w:rsidRPr="006423B7" w:rsidRDefault="004E3C2C" w:rsidP="004E3C2C">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7C9358DC" w14:textId="16838D59" w:rsidR="004E3C2C" w:rsidRDefault="004E3C2C" w:rsidP="004E3C2C">
      <w:pPr>
        <w:pStyle w:val="Heading2"/>
      </w:pPr>
      <w:r>
        <w:lastRenderedPageBreak/>
        <w:t>2</w:t>
      </w:r>
    </w:p>
    <w:p w14:paraId="146A9443" w14:textId="6FCF1A59" w:rsidR="002E0002" w:rsidRDefault="002E0002" w:rsidP="002E0002">
      <w:pPr>
        <w:pStyle w:val="Heading4"/>
      </w:pPr>
      <w:r w:rsidRPr="00043889">
        <w:t>Our</w:t>
      </w:r>
      <w:r>
        <w:t xml:space="preserve"> interpretation is that </w:t>
      </w:r>
      <w:r>
        <w:rPr>
          <w:u w:val="single"/>
        </w:rPr>
        <w:t>the negative</w:t>
      </w:r>
      <w:r>
        <w:t xml:space="preserve"> should </w:t>
      </w:r>
      <w:r>
        <w:rPr>
          <w:u w:val="single"/>
        </w:rPr>
        <w:t>only be burdened with rejoinder</w:t>
      </w:r>
      <w:r>
        <w:t xml:space="preserve"> against </w:t>
      </w:r>
      <w:proofErr w:type="spellStart"/>
      <w:r>
        <w:t>affs</w:t>
      </w:r>
      <w:proofErr w:type="spellEnd"/>
      <w:r>
        <w:t xml:space="preserve"> that defend </w:t>
      </w:r>
      <w:r>
        <w:rPr>
          <w:u w:val="single"/>
        </w:rPr>
        <w:t>policy action</w:t>
      </w:r>
      <w:r>
        <w:t xml:space="preserve"> related to</w:t>
      </w:r>
      <w:r>
        <w:rPr>
          <w:u w:val="single"/>
        </w:rPr>
        <w:t xml:space="preserve"> </w:t>
      </w:r>
      <w:r w:rsidR="00FB6020">
        <w:rPr>
          <w:u w:val="single"/>
        </w:rPr>
        <w:t xml:space="preserve">an unconditional right to strike </w:t>
      </w:r>
      <w:r w:rsidR="00FB6020">
        <w:t>for workers.</w:t>
      </w:r>
    </w:p>
    <w:p w14:paraId="57C69C57" w14:textId="77777777" w:rsidR="002E0002" w:rsidRDefault="002E0002" w:rsidP="002E0002"/>
    <w:p w14:paraId="796892D0" w14:textId="77777777" w:rsidR="002E0002" w:rsidRDefault="002E0002" w:rsidP="002E0002"/>
    <w:p w14:paraId="3BD53444" w14:textId="7F32A5B9" w:rsidR="002E0002" w:rsidRDefault="002E0002" w:rsidP="002E0002">
      <w:pPr>
        <w:pStyle w:val="Heading4"/>
      </w:pPr>
      <w:r>
        <w:t xml:space="preserve">Violation: the </w:t>
      </w:r>
      <w:proofErr w:type="spellStart"/>
      <w:r>
        <w:t>aff</w:t>
      </w:r>
      <w:proofErr w:type="spellEnd"/>
      <w:r>
        <w:t xml:space="preserve"> </w:t>
      </w:r>
      <w:r>
        <w:rPr>
          <w:u w:val="single"/>
        </w:rPr>
        <w:t>does not</w:t>
      </w:r>
      <w:r>
        <w:t xml:space="preserve"> result in a </w:t>
      </w:r>
      <w:r>
        <w:rPr>
          <w:u w:val="single"/>
        </w:rPr>
        <w:t>change to policy</w:t>
      </w:r>
      <w:r>
        <w:t xml:space="preserve"> regarding an unconditional right to strike from </w:t>
      </w:r>
      <w:r>
        <w:rPr>
          <w:u w:val="single"/>
        </w:rPr>
        <w:t>governmental engagement</w:t>
      </w:r>
      <w:r>
        <w:t xml:space="preserve">. </w:t>
      </w:r>
    </w:p>
    <w:p w14:paraId="7D42F488" w14:textId="77777777" w:rsidR="002E0002" w:rsidRDefault="002E0002" w:rsidP="002E0002"/>
    <w:p w14:paraId="0CAC11D3" w14:textId="77777777" w:rsidR="002E0002" w:rsidRPr="00043889" w:rsidRDefault="002E0002" w:rsidP="002E0002">
      <w:pPr>
        <w:pStyle w:val="Heading4"/>
      </w:pPr>
      <w:r>
        <w:t xml:space="preserve">The first impact is </w:t>
      </w:r>
      <w:proofErr w:type="spellStart"/>
      <w:r>
        <w:rPr>
          <w:u w:val="single"/>
        </w:rPr>
        <w:t>aff</w:t>
      </w:r>
      <w:proofErr w:type="spellEnd"/>
      <w:r>
        <w:rPr>
          <w:u w:val="single"/>
        </w:rPr>
        <w:t>-neg dialectics</w:t>
      </w:r>
      <w:r>
        <w:t xml:space="preserve"> -- debate should </w:t>
      </w:r>
      <w:r>
        <w:rPr>
          <w:u w:val="single"/>
        </w:rPr>
        <w:t>center</w:t>
      </w:r>
      <w:r>
        <w:t xml:space="preserve"> revolutionary </w:t>
      </w:r>
      <w:r>
        <w:rPr>
          <w:u w:val="single"/>
        </w:rPr>
        <w:t>potential</w:t>
      </w:r>
      <w:r>
        <w:t xml:space="preserve"> but that can </w:t>
      </w:r>
      <w:r>
        <w:rPr>
          <w:u w:val="single"/>
        </w:rPr>
        <w:t>only occur</w:t>
      </w:r>
      <w:r>
        <w:t xml:space="preserve"> when </w:t>
      </w:r>
      <w:r>
        <w:rPr>
          <w:u w:val="single"/>
        </w:rPr>
        <w:t>both sides</w:t>
      </w:r>
      <w:r>
        <w:t xml:space="preserve"> are </w:t>
      </w:r>
      <w:r>
        <w:rPr>
          <w:u w:val="single"/>
        </w:rPr>
        <w:t>robustly prepared</w:t>
      </w:r>
      <w:r>
        <w:t xml:space="preserve"> to engage in </w:t>
      </w:r>
      <w:r>
        <w:rPr>
          <w:u w:val="single"/>
        </w:rPr>
        <w:t>dialogue</w:t>
      </w:r>
      <w:r>
        <w:t xml:space="preserve">. This does not require that debate be </w:t>
      </w:r>
      <w:r>
        <w:rPr>
          <w:u w:val="single"/>
        </w:rPr>
        <w:t>solely competitive</w:t>
      </w:r>
      <w:r>
        <w:t xml:space="preserve"> but it </w:t>
      </w:r>
      <w:r>
        <w:rPr>
          <w:u w:val="single"/>
        </w:rPr>
        <w:t>does</w:t>
      </w:r>
      <w:r>
        <w:t xml:space="preserve"> require a </w:t>
      </w:r>
      <w:r>
        <w:rPr>
          <w:u w:val="single"/>
        </w:rPr>
        <w:t>problem-posing model</w:t>
      </w:r>
      <w:r>
        <w:t xml:space="preserve"> that </w:t>
      </w:r>
      <w:r>
        <w:rPr>
          <w:u w:val="single"/>
        </w:rPr>
        <w:t>both sides</w:t>
      </w:r>
      <w:r>
        <w:t xml:space="preserve"> can be </w:t>
      </w:r>
      <w:r>
        <w:rPr>
          <w:u w:val="single"/>
        </w:rPr>
        <w:t>prepared to respond to</w:t>
      </w:r>
      <w:r>
        <w:t xml:space="preserve">. </w:t>
      </w:r>
    </w:p>
    <w:p w14:paraId="40348E6A" w14:textId="77777777" w:rsidR="002E0002" w:rsidRPr="005C65EE" w:rsidRDefault="002E0002" w:rsidP="002E0002">
      <w:r>
        <w:rPr>
          <w:rStyle w:val="Style13ptBold"/>
        </w:rPr>
        <w:t xml:space="preserve">Scheuer, 21 </w:t>
      </w:r>
      <w:r>
        <w:t xml:space="preserve">[Robert Scheuer is a Social Ecologist from Southeast Michigan. He received a M.A. in Philosophy from Eastern Michigan University, and a B.A. in Philosophy from Michigan State University, “Dialogical Vanguard Pedagogy: Educate, Agitate, </w:t>
      </w:r>
      <w:proofErr w:type="gramStart"/>
      <w:r>
        <w:t>Awaken!,</w:t>
      </w:r>
      <w:proofErr w:type="gramEnd"/>
      <w:r>
        <w:t>” 5/17/2021, Midwestern Marx]//Townes</w:t>
      </w:r>
    </w:p>
    <w:p w14:paraId="3B484C47" w14:textId="77777777" w:rsidR="002E0002" w:rsidRPr="00323D5D" w:rsidRDefault="002E0002" w:rsidP="002E0002">
      <w:pPr>
        <w:rPr>
          <w:sz w:val="16"/>
        </w:rPr>
      </w:pPr>
      <w:r w:rsidRPr="00323D5D">
        <w:rPr>
          <w:sz w:val="16"/>
        </w:rPr>
        <w:t xml:space="preserve">​Most notably, methods of prescription are integral to the oppressed-oppressor relationship.[4] I find that this is a direct consequence of the way in which the </w:t>
      </w:r>
      <w:r w:rsidRPr="00323D5D">
        <w:rPr>
          <w:rStyle w:val="Emphasis"/>
          <w:highlight w:val="green"/>
        </w:rPr>
        <w:t>ruling class manages</w:t>
      </w:r>
      <w:r w:rsidRPr="00323D5D">
        <w:rPr>
          <w:sz w:val="16"/>
        </w:rPr>
        <w:t xml:space="preserve"> any </w:t>
      </w:r>
      <w:r w:rsidRPr="00323D5D">
        <w:rPr>
          <w:rStyle w:val="Emphasis"/>
          <w:highlight w:val="green"/>
        </w:rPr>
        <w:t>discourse</w:t>
      </w:r>
      <w:r w:rsidRPr="00323D5D">
        <w:rPr>
          <w:sz w:val="16"/>
          <w:highlight w:val="green"/>
        </w:rPr>
        <w:t xml:space="preserve"> </w:t>
      </w:r>
      <w:r w:rsidRPr="00323D5D">
        <w:rPr>
          <w:rStyle w:val="StyleUnderline"/>
          <w:highlight w:val="green"/>
        </w:rPr>
        <w:t>that pertains to</w:t>
      </w:r>
      <w:r w:rsidRPr="00323D5D">
        <w:rPr>
          <w:sz w:val="16"/>
        </w:rPr>
        <w:t xml:space="preserve"> the </w:t>
      </w:r>
      <w:r w:rsidRPr="00323D5D">
        <w:rPr>
          <w:rStyle w:val="Emphasis"/>
          <w:highlight w:val="green"/>
        </w:rPr>
        <w:t>knowledge</w:t>
      </w:r>
      <w:r w:rsidRPr="00323D5D">
        <w:rPr>
          <w:sz w:val="16"/>
        </w:rPr>
        <w:t xml:space="preserve">, norms, and rules </w:t>
      </w:r>
      <w:r w:rsidRPr="00323D5D">
        <w:rPr>
          <w:rStyle w:val="Emphasis"/>
          <w:highlight w:val="green"/>
        </w:rPr>
        <w:t>of how</w:t>
      </w:r>
      <w:r w:rsidRPr="00323D5D">
        <w:rPr>
          <w:sz w:val="16"/>
        </w:rPr>
        <w:t xml:space="preserve"> a </w:t>
      </w:r>
      <w:r w:rsidRPr="00323D5D">
        <w:rPr>
          <w:rStyle w:val="Emphasis"/>
          <w:highlight w:val="green"/>
        </w:rPr>
        <w:t xml:space="preserve">society </w:t>
      </w:r>
      <w:proofErr w:type="gramStart"/>
      <w:r w:rsidRPr="00323D5D">
        <w:rPr>
          <w:rStyle w:val="Emphasis"/>
          <w:highlight w:val="green"/>
        </w:rPr>
        <w:t>functions</w:t>
      </w:r>
      <w:proofErr w:type="gramEnd"/>
      <w:r w:rsidRPr="00323D5D">
        <w:rPr>
          <w:sz w:val="16"/>
        </w:rPr>
        <w:t xml:space="preserve">. Freire designates this as the “banking model” of education.[5] </w:t>
      </w:r>
      <w:r w:rsidRPr="006A2786">
        <w:rPr>
          <w:rStyle w:val="StyleUnderline"/>
        </w:rPr>
        <w:t xml:space="preserve">In the </w:t>
      </w:r>
      <w:r w:rsidRPr="00323D5D">
        <w:rPr>
          <w:rStyle w:val="StyleUnderline"/>
          <w:highlight w:val="green"/>
        </w:rPr>
        <w:t>banking model</w:t>
      </w:r>
      <w:r w:rsidRPr="006A2786">
        <w:rPr>
          <w:rStyle w:val="StyleUnderline"/>
        </w:rPr>
        <w:t>, knowledge is considered to be a gift that is given from the teacher to the student</w:t>
      </w:r>
      <w:r w:rsidRPr="00323D5D">
        <w:rPr>
          <w:sz w:val="16"/>
        </w:rPr>
        <w:t xml:space="preserve">. Consequently, the banking model of education </w:t>
      </w:r>
      <w:r w:rsidRPr="00323D5D">
        <w:rPr>
          <w:rStyle w:val="StyleUnderline"/>
          <w:highlight w:val="green"/>
        </w:rPr>
        <w:t>enables</w:t>
      </w:r>
      <w:r w:rsidRPr="00323D5D">
        <w:rPr>
          <w:sz w:val="16"/>
        </w:rPr>
        <w:t xml:space="preserve"> the </w:t>
      </w:r>
      <w:r w:rsidRPr="00323D5D">
        <w:rPr>
          <w:rStyle w:val="Emphasis"/>
          <w:highlight w:val="green"/>
        </w:rPr>
        <w:t>ruling class to narrate and dictate information</w:t>
      </w:r>
      <w:r w:rsidRPr="006A2786">
        <w:rPr>
          <w:rStyle w:val="Emphasis"/>
        </w:rPr>
        <w:t xml:space="preserve"> to the oppressed</w:t>
      </w:r>
      <w:r w:rsidRPr="00323D5D">
        <w:rPr>
          <w:sz w:val="16"/>
        </w:rPr>
        <w:t xml:space="preserve">, who in turn are only able to passively receive and listen to these commands. Ultimately, the banking model culminates into practices in which the ruling class acts as the teachers, while the oppressed are categorized as students who are to be controlled.  </w:t>
      </w:r>
    </w:p>
    <w:p w14:paraId="5FA31C7A" w14:textId="77777777" w:rsidR="002E0002" w:rsidRPr="00323D5D" w:rsidRDefault="002E0002" w:rsidP="002E0002">
      <w:pPr>
        <w:rPr>
          <w:sz w:val="16"/>
        </w:rPr>
      </w:pPr>
      <w:r w:rsidRPr="00323D5D">
        <w:rPr>
          <w:sz w:val="16"/>
        </w:rPr>
        <w:t xml:space="preserve">Additionally, in the banking model of education, the teacher narrates a certain set of content to their students. Here, the task of the </w:t>
      </w:r>
      <w:r w:rsidRPr="00323D5D">
        <w:rPr>
          <w:rStyle w:val="Emphasis"/>
          <w:highlight w:val="green"/>
        </w:rPr>
        <w:t>teacher</w:t>
      </w:r>
      <w:r w:rsidRPr="00323D5D">
        <w:rPr>
          <w:sz w:val="16"/>
        </w:rPr>
        <w:t xml:space="preserve"> is to </w:t>
      </w:r>
      <w:r w:rsidRPr="00323D5D">
        <w:rPr>
          <w:rStyle w:val="Emphasis"/>
          <w:highlight w:val="green"/>
        </w:rPr>
        <w:t>deposit</w:t>
      </w:r>
      <w:r w:rsidRPr="00323D5D">
        <w:rPr>
          <w:sz w:val="16"/>
        </w:rPr>
        <w:t xml:space="preserve"> into the students minds a series of </w:t>
      </w:r>
      <w:r w:rsidRPr="00323D5D">
        <w:rPr>
          <w:rStyle w:val="Emphasis"/>
          <w:highlight w:val="green"/>
        </w:rPr>
        <w:t>fixed knowledge</w:t>
      </w:r>
      <w:r w:rsidRPr="00323D5D">
        <w:rPr>
          <w:sz w:val="16"/>
        </w:rPr>
        <w:t xml:space="preserve">, norms, and rules, as if their minds were empty containers to be filled. In turn, the student’s job then is to record, memorize, and repeat the information given to them. These </w:t>
      </w:r>
      <w:r w:rsidRPr="00323D5D">
        <w:rPr>
          <w:rStyle w:val="StyleUnderline"/>
          <w:highlight w:val="green"/>
        </w:rPr>
        <w:t>students</w:t>
      </w:r>
      <w:r w:rsidRPr="00323D5D">
        <w:rPr>
          <w:sz w:val="16"/>
        </w:rPr>
        <w:t xml:space="preserve"> are </w:t>
      </w:r>
      <w:r w:rsidRPr="00323D5D">
        <w:rPr>
          <w:rStyle w:val="StyleUnderline"/>
          <w:highlight w:val="green"/>
        </w:rPr>
        <w:t>not</w:t>
      </w:r>
      <w:r w:rsidRPr="00323D5D">
        <w:rPr>
          <w:sz w:val="16"/>
        </w:rPr>
        <w:t xml:space="preserve"> permitted to </w:t>
      </w:r>
      <w:r w:rsidRPr="00323D5D">
        <w:rPr>
          <w:rStyle w:val="Emphasis"/>
          <w:highlight w:val="green"/>
        </w:rPr>
        <w:t>reflect or engage</w:t>
      </w:r>
      <w:r w:rsidRPr="00323D5D">
        <w:rPr>
          <w:sz w:val="16"/>
        </w:rPr>
        <w:t xml:space="preserve"> with this content. In this model it is not for the student to ask why two times two equals four, but rather, only to know that it simply is </w:t>
      </w:r>
      <w:proofErr w:type="gramStart"/>
      <w:r w:rsidRPr="00323D5D">
        <w:rPr>
          <w:sz w:val="16"/>
        </w:rPr>
        <w:t>four.[</w:t>
      </w:r>
      <w:proofErr w:type="spellStart"/>
      <w:proofErr w:type="gramEnd"/>
      <w:r w:rsidRPr="00323D5D">
        <w:rPr>
          <w:sz w:val="16"/>
        </w:rPr>
        <w:t>i</w:t>
      </w:r>
      <w:proofErr w:type="spellEnd"/>
      <w:r w:rsidRPr="00323D5D">
        <w:rPr>
          <w:sz w:val="16"/>
        </w:rPr>
        <w:t xml:space="preserve">] In light of this, the banking model can be said to be quite mechanistic in composition. </w:t>
      </w:r>
    </w:p>
    <w:p w14:paraId="0F88689D" w14:textId="77777777" w:rsidR="002E0002" w:rsidRPr="00323D5D" w:rsidRDefault="002E0002" w:rsidP="002E0002">
      <w:pPr>
        <w:rPr>
          <w:sz w:val="16"/>
        </w:rPr>
      </w:pPr>
      <w:r w:rsidRPr="00323D5D">
        <w:rPr>
          <w:sz w:val="16"/>
        </w:rPr>
        <w:t xml:space="preserve">Subsequently, the ruling class has taken the banking model as the way in which the knowledge, norms, and rules of society are applied, presenting themselves as the teachers, while at the same time positioning the oppressed as their students. Anti-dialogical by its very nature, the banking model has been so successful for the ruling class because </w:t>
      </w:r>
      <w:r w:rsidRPr="006A2786">
        <w:rPr>
          <w:rStyle w:val="Emphasis"/>
        </w:rPr>
        <w:t>there is no room for</w:t>
      </w:r>
      <w:r w:rsidRPr="00323D5D">
        <w:rPr>
          <w:sz w:val="16"/>
        </w:rPr>
        <w:t xml:space="preserve"> any </w:t>
      </w:r>
      <w:r w:rsidRPr="006A2786">
        <w:rPr>
          <w:rStyle w:val="Emphasis"/>
        </w:rPr>
        <w:t>participation</w:t>
      </w:r>
      <w:r w:rsidRPr="00323D5D">
        <w:rPr>
          <w:sz w:val="16"/>
        </w:rPr>
        <w:t xml:space="preserve"> on the side of the oppressed, with the </w:t>
      </w:r>
      <w:r w:rsidRPr="006A2786">
        <w:rPr>
          <w:rStyle w:val="Emphasis"/>
        </w:rPr>
        <w:t>exception</w:t>
      </w:r>
      <w:r w:rsidRPr="00323D5D">
        <w:rPr>
          <w:sz w:val="16"/>
        </w:rPr>
        <w:t xml:space="preserve"> of </w:t>
      </w:r>
      <w:r w:rsidRPr="006A2786">
        <w:rPr>
          <w:rStyle w:val="Emphasis"/>
        </w:rPr>
        <w:t>absorbing</w:t>
      </w:r>
      <w:r w:rsidRPr="00323D5D">
        <w:rPr>
          <w:sz w:val="16"/>
        </w:rPr>
        <w:t xml:space="preserve"> what is dictated to them. As a result, the banking model does not allow the oppressed to actively participate and transform the world around them. </w:t>
      </w:r>
    </w:p>
    <w:p w14:paraId="7F21FEE9" w14:textId="77777777" w:rsidR="002E0002" w:rsidRPr="00323D5D" w:rsidRDefault="002E0002" w:rsidP="002E0002">
      <w:pPr>
        <w:rPr>
          <w:sz w:val="16"/>
        </w:rPr>
      </w:pPr>
      <w:r w:rsidRPr="00323D5D">
        <w:rPr>
          <w:sz w:val="16"/>
        </w:rPr>
        <w:t>This makes the banking model a particularly dangerous pedagogical approach, as it allows the ruling class to place limitations on the rights and liberties that the oppressed can have. At best, political emancipation is the only form of freedom that can be advanced when the ruling class is permitted to act as teachers who have the exclusive authority to prescribe knowledge, norms, and rules. The ruling class utilizes these pedagogical tactics to ensure their complete control of all our social-political actions and behaviors. In this worldview, it is not for the oppressed to ask or challenge why we must continue to live in a capitalist society, but only to know that it simply is the case that we do.</w:t>
      </w:r>
    </w:p>
    <w:p w14:paraId="563D3378" w14:textId="77777777" w:rsidR="002E0002" w:rsidRPr="00323D5D" w:rsidRDefault="002E0002" w:rsidP="002E0002">
      <w:pPr>
        <w:rPr>
          <w:sz w:val="16"/>
        </w:rPr>
      </w:pPr>
      <w:r w:rsidRPr="00323D5D">
        <w:rPr>
          <w:sz w:val="16"/>
        </w:rPr>
        <w:t xml:space="preserve">With the backing of the banking model of education the ruling class is able to prohibit all potential revolutionary changes. Simply put, the ruling class uses the banking model to make the possibility of human emancipation untenable. However, it should be noted that a revolution is not a project in which one liberates another. The ruling class cannot and will not lead us in the struggle to overcome oppression. To believe the oppressors would liberate the oppressed is indeed a naive notion. This is why the oppressed must not rely on the knowledge given to them by </w:t>
      </w:r>
      <w:r w:rsidRPr="00323D5D">
        <w:rPr>
          <w:sz w:val="16"/>
        </w:rPr>
        <w:lastRenderedPageBreak/>
        <w:t xml:space="preserve">the ruling class. As Freire attests, “Freedom is acquired by conquest, not by gift” (47). </w:t>
      </w:r>
      <w:r w:rsidRPr="00323D5D">
        <w:rPr>
          <w:rStyle w:val="Emphasis"/>
          <w:highlight w:val="green"/>
        </w:rPr>
        <w:t>Emancipation cannot be gifted</w:t>
      </w:r>
      <w:r w:rsidRPr="00323D5D">
        <w:rPr>
          <w:sz w:val="16"/>
        </w:rPr>
        <w:t xml:space="preserve"> to the oppressed because the ruling class places strict limitations on what kind of emancipation can be achieved in their social-political system. Even though political emancipation has traditionally come from the ruling class by way of integrating citizens into their fold, there is no question that human emancipation cannot come from within this currently existing superstructure. </w:t>
      </w:r>
    </w:p>
    <w:p w14:paraId="04EC6222" w14:textId="77777777" w:rsidR="002E0002" w:rsidRPr="00323D5D" w:rsidRDefault="002E0002" w:rsidP="002E0002">
      <w:pPr>
        <w:rPr>
          <w:sz w:val="16"/>
        </w:rPr>
      </w:pPr>
      <w:r w:rsidRPr="00323D5D">
        <w:rPr>
          <w:sz w:val="16"/>
        </w:rPr>
        <w:t xml:space="preserve">As such, the oppressed cannot use the State apparatus as a means of liberation. In the essay “The Civil War in France” Marx insists that “the working class cannot simply lay hold of the ready-made state machinery, and wield it for its own purposes” (Marx, 302). To put this another way, </w:t>
      </w:r>
      <w:r w:rsidRPr="006A2786">
        <w:rPr>
          <w:rStyle w:val="StyleUnderline"/>
        </w:rPr>
        <w:t>the oppressed cannot replace the bourgeois State with a proletariat State, as this would simply be a transference of domination.</w:t>
      </w:r>
      <w:r w:rsidRPr="00323D5D">
        <w:rPr>
          <w:sz w:val="16"/>
        </w:rPr>
        <w:t xml:space="preserve"> This would only amount to a substation of power and would not necessarily promote the end of oppression as such. Rather than reconstructing social-political power, an organization such as this merely rearranges it. Hence, the conditions of human emancipation would not be sufficiently met by the creation of a proletariat State. In sum, a </w:t>
      </w:r>
      <w:r w:rsidRPr="006A2786">
        <w:rPr>
          <w:rStyle w:val="StyleUnderline"/>
        </w:rPr>
        <w:t xml:space="preserve">full form of freedom cannot be achieved through the mere rearrangement of </w:t>
      </w:r>
      <w:r w:rsidRPr="006A2786">
        <w:rPr>
          <w:rStyle w:val="Emphasis"/>
        </w:rPr>
        <w:t>society</w:t>
      </w:r>
      <w:r w:rsidRPr="00323D5D">
        <w:rPr>
          <w:sz w:val="16"/>
        </w:rPr>
        <w:t xml:space="preserve">, rather, it </w:t>
      </w:r>
      <w:r w:rsidRPr="006A2786">
        <w:rPr>
          <w:rStyle w:val="Emphasis"/>
        </w:rPr>
        <w:t>must be completely reconstructed anew</w:t>
      </w:r>
      <w:r w:rsidRPr="00323D5D">
        <w:rPr>
          <w:sz w:val="16"/>
        </w:rPr>
        <w:t xml:space="preserve">. </w:t>
      </w:r>
    </w:p>
    <w:p w14:paraId="7B7D562A" w14:textId="77777777" w:rsidR="002E0002" w:rsidRPr="00323D5D" w:rsidRDefault="002E0002" w:rsidP="002E0002">
      <w:pPr>
        <w:rPr>
          <w:sz w:val="16"/>
        </w:rPr>
      </w:pPr>
      <w:r w:rsidRPr="00323D5D">
        <w:rPr>
          <w:sz w:val="16"/>
        </w:rPr>
        <w:t xml:space="preserve">The conditions needed for the total negation of alienation and exploitation requires the destruction of the oppressor State apparatus. On these grounds, Marx postulates two distinct movements that must occur prior to the actualization of a truly free and equal society. First, the bourgeois State must be smashed. This can be achieved through revolution. The second movement is the withering away of the new State.[6] But what does this mean and how does it happen? While there is no simple or singular answer to this riddle, </w:t>
      </w:r>
      <w:r w:rsidRPr="006A2786">
        <w:rPr>
          <w:rStyle w:val="StyleUnderline"/>
        </w:rPr>
        <w:t>it must be asserted that the withering away of the oppressor State can only happen when every person is given the opportunity to engage in dialogical discourse and action with one another</w:t>
      </w:r>
      <w:r w:rsidRPr="00323D5D">
        <w:rPr>
          <w:sz w:val="16"/>
        </w:rPr>
        <w:t xml:space="preserve">. </w:t>
      </w:r>
    </w:p>
    <w:p w14:paraId="125F82B8" w14:textId="77777777" w:rsidR="002E0002" w:rsidRPr="00323D5D" w:rsidRDefault="002E0002" w:rsidP="002E0002">
      <w:pPr>
        <w:rPr>
          <w:sz w:val="16"/>
        </w:rPr>
      </w:pPr>
      <w:r w:rsidRPr="00323D5D">
        <w:rPr>
          <w:sz w:val="16"/>
        </w:rPr>
        <w:t xml:space="preserve">With all of this in mind, I will now argue that any attempt to liberate the oppressed must involve their active and reflective participation in how society is shaped. For this reason, members of revolutionary vanguard leadership cannot rely on the same pedagogy used by the ruling class. According to Freire, the oppressed should not be dictated “liberatory” propaganda, nor can they be told what to think or how to act.[7] Instead, Freire asserts the best route to freedom occurs when there is </w:t>
      </w:r>
      <w:r w:rsidRPr="00323D5D">
        <w:rPr>
          <w:rStyle w:val="Emphasis"/>
          <w:highlight w:val="green"/>
        </w:rPr>
        <w:t>constant</w:t>
      </w:r>
      <w:r w:rsidRPr="00323D5D">
        <w:rPr>
          <w:sz w:val="16"/>
          <w:highlight w:val="green"/>
        </w:rPr>
        <w:t xml:space="preserve"> </w:t>
      </w:r>
      <w:r w:rsidRPr="00323D5D">
        <w:rPr>
          <w:rStyle w:val="StyleUnderline"/>
          <w:highlight w:val="green"/>
        </w:rPr>
        <w:t>and</w:t>
      </w:r>
      <w:r w:rsidRPr="00323D5D">
        <w:rPr>
          <w:sz w:val="16"/>
          <w:highlight w:val="green"/>
        </w:rPr>
        <w:t xml:space="preserve"> </w:t>
      </w:r>
      <w:r w:rsidRPr="00323D5D">
        <w:rPr>
          <w:rStyle w:val="Emphasis"/>
          <w:highlight w:val="green"/>
        </w:rPr>
        <w:t>continual dialogue</w:t>
      </w:r>
      <w:r w:rsidRPr="00323D5D">
        <w:rPr>
          <w:sz w:val="16"/>
        </w:rPr>
        <w:t xml:space="preserve"> between all members of society. Revolutionary leaders cannot act as banking model teachers in relation to the oppressed, for they must instead </w:t>
      </w:r>
      <w:r w:rsidRPr="00323D5D">
        <w:rPr>
          <w:rStyle w:val="Emphasis"/>
          <w:highlight w:val="green"/>
        </w:rPr>
        <w:t>enter into a co-intentional form of education with them</w:t>
      </w:r>
      <w:r w:rsidRPr="00323D5D">
        <w:rPr>
          <w:sz w:val="16"/>
        </w:rPr>
        <w:t>. This is the only way to combat the contradictions that exist between the student and the teacher - the oppressed and the oppressor - as posited by the ruling class. Thus, communication should be acknowledged as having paramount significance for all matters concerning revolutionary liberation.</w:t>
      </w:r>
    </w:p>
    <w:p w14:paraId="75269140" w14:textId="77777777" w:rsidR="002E0002" w:rsidRPr="00323D5D" w:rsidRDefault="002E0002" w:rsidP="002E0002">
      <w:pPr>
        <w:rPr>
          <w:sz w:val="16"/>
        </w:rPr>
      </w:pPr>
      <w:r w:rsidRPr="00323D5D">
        <w:rPr>
          <w:sz w:val="16"/>
        </w:rPr>
        <w:t xml:space="preserve">When dialogical discourse happens, both parties become teachers and students equiprimordially. As Freire states, “Through dialogue, the teacher-of-the-students and the students-of-the-teacher cease to exist and a new term emerges: teacher-student with students-teachers” (Freire, 80). Freire calls </w:t>
      </w:r>
      <w:r w:rsidRPr="00323D5D">
        <w:rPr>
          <w:rStyle w:val="Emphasis"/>
        </w:rPr>
        <w:t xml:space="preserve">this form of </w:t>
      </w:r>
      <w:r w:rsidRPr="00323D5D">
        <w:rPr>
          <w:rStyle w:val="Emphasis"/>
          <w:highlight w:val="green"/>
        </w:rPr>
        <w:t>dialogue</w:t>
      </w:r>
      <w:r w:rsidRPr="00323D5D">
        <w:rPr>
          <w:sz w:val="16"/>
        </w:rPr>
        <w:t xml:space="preserve"> between teachers </w:t>
      </w:r>
      <w:r w:rsidRPr="00323D5D">
        <w:rPr>
          <w:rStyle w:val="StyleUnderline"/>
          <w:highlight w:val="green"/>
        </w:rPr>
        <w:t>and</w:t>
      </w:r>
      <w:r w:rsidRPr="00323D5D">
        <w:rPr>
          <w:sz w:val="16"/>
        </w:rPr>
        <w:t xml:space="preserve"> students </w:t>
      </w:r>
      <w:r w:rsidRPr="00323D5D">
        <w:rPr>
          <w:rStyle w:val="StyleUnderline"/>
          <w:highlight w:val="green"/>
        </w:rPr>
        <w:t>the</w:t>
      </w:r>
      <w:r w:rsidRPr="00323D5D">
        <w:rPr>
          <w:sz w:val="16"/>
          <w:highlight w:val="green"/>
        </w:rPr>
        <w:t xml:space="preserve"> “</w:t>
      </w:r>
      <w:r w:rsidRPr="00323D5D">
        <w:rPr>
          <w:rStyle w:val="Emphasis"/>
          <w:highlight w:val="green"/>
        </w:rPr>
        <w:t>problem-posing model</w:t>
      </w:r>
      <w:r w:rsidRPr="00323D5D">
        <w:rPr>
          <w:sz w:val="16"/>
        </w:rPr>
        <w:t xml:space="preserve">” of education.[8] As the problem-posing model is dialogical, it stands in direct contrast with the banking model. Whereas the banking model teacher prescribes information to students, the problem-posing teacher-student discovers knowledge alongside their fellow student-teachers. Freire says this about the problem-posing teacher-student, “Here, no one teaches another, nor is anyone self-taught. </w:t>
      </w:r>
      <w:r w:rsidRPr="00323D5D">
        <w:rPr>
          <w:rStyle w:val="Emphasis"/>
          <w:highlight w:val="green"/>
        </w:rPr>
        <w:t>People teach each other</w:t>
      </w:r>
      <w:r w:rsidRPr="00323D5D">
        <w:rPr>
          <w:sz w:val="16"/>
        </w:rPr>
        <w:t xml:space="preserve">” (Freire, 80). Freire’s interpretation of a liberatory pedagogy therefore does not place the oppressed student as a passive listener, but rather, as a critical and active participant. Through dialogue, trust, and love </w:t>
      </w:r>
      <w:r w:rsidRPr="00323D5D">
        <w:rPr>
          <w:rStyle w:val="Emphasis"/>
          <w:highlight w:val="green"/>
        </w:rPr>
        <w:t>the problem-posing model</w:t>
      </w:r>
      <w:r w:rsidRPr="00323D5D">
        <w:rPr>
          <w:sz w:val="16"/>
        </w:rPr>
        <w:t xml:space="preserve"> allows the student-teacher and the teacher-student to </w:t>
      </w:r>
      <w:r w:rsidRPr="00323D5D">
        <w:rPr>
          <w:rStyle w:val="StyleUnderline"/>
          <w:highlight w:val="green"/>
        </w:rPr>
        <w:t>work together</w:t>
      </w:r>
      <w:r w:rsidRPr="00323D5D">
        <w:rPr>
          <w:sz w:val="16"/>
        </w:rPr>
        <w:t xml:space="preserve"> with one another </w:t>
      </w:r>
      <w:r w:rsidRPr="00323D5D">
        <w:rPr>
          <w:rStyle w:val="StyleUnderline"/>
          <w:highlight w:val="green"/>
        </w:rPr>
        <w:t>as</w:t>
      </w:r>
      <w:r w:rsidRPr="00323D5D">
        <w:rPr>
          <w:sz w:val="16"/>
          <w:highlight w:val="green"/>
        </w:rPr>
        <w:t xml:space="preserve"> </w:t>
      </w:r>
      <w:r w:rsidRPr="00323D5D">
        <w:rPr>
          <w:rStyle w:val="Emphasis"/>
          <w:highlight w:val="green"/>
        </w:rPr>
        <w:t>co-authors of knowledge</w:t>
      </w:r>
      <w:r w:rsidRPr="00323D5D">
        <w:rPr>
          <w:sz w:val="16"/>
        </w:rPr>
        <w:t xml:space="preserve">, norms, and rules. </w:t>
      </w:r>
    </w:p>
    <w:p w14:paraId="639F3E3B" w14:textId="77777777" w:rsidR="002E0002" w:rsidRPr="00323D5D" w:rsidRDefault="002E0002" w:rsidP="002E0002">
      <w:pPr>
        <w:rPr>
          <w:sz w:val="16"/>
        </w:rPr>
      </w:pPr>
      <w:r w:rsidRPr="00323D5D">
        <w:rPr>
          <w:sz w:val="16"/>
        </w:rPr>
        <w:t xml:space="preserve">​Overall, education is dialogical if students can contribute to the discourse at hand and it is anti-dialogical when they cannot. Indeed, </w:t>
      </w:r>
      <w:r w:rsidRPr="00323D5D">
        <w:rPr>
          <w:rStyle w:val="Emphasis"/>
          <w:highlight w:val="green"/>
        </w:rPr>
        <w:t>dialogical action necessitates the possibility of participation</w:t>
      </w:r>
      <w:r w:rsidRPr="00323D5D">
        <w:rPr>
          <w:sz w:val="16"/>
        </w:rPr>
        <w:t xml:space="preserve">. In short, the “Banking education resists dialogue; problem-posing education regards dialogue as indispensable to the act of cognition which unveils reality. Banking education treats students as objects of assistance; </w:t>
      </w:r>
      <w:r w:rsidRPr="006A2786">
        <w:rPr>
          <w:rStyle w:val="StyleUnderline"/>
        </w:rPr>
        <w:t>problem-posing education makes them critical thinkers</w:t>
      </w:r>
      <w:r w:rsidRPr="00323D5D">
        <w:rPr>
          <w:sz w:val="16"/>
        </w:rPr>
        <w:t>” (Freire, 83). This is valuable insight for those who are involved in the revolutionary struggle. From this interpretation we can see that when vanguard leaders fight apart from the oppressed it can only amount to fighting for liberation for themselves and not the people.</w:t>
      </w:r>
    </w:p>
    <w:p w14:paraId="6F23528B" w14:textId="77777777" w:rsidR="002E0002" w:rsidRDefault="002E0002" w:rsidP="002E0002"/>
    <w:p w14:paraId="39229B07" w14:textId="77777777" w:rsidR="002E0002" w:rsidRPr="00043889" w:rsidRDefault="002E0002" w:rsidP="002E0002">
      <w:pPr>
        <w:pStyle w:val="Heading4"/>
      </w:pPr>
      <w:r>
        <w:lastRenderedPageBreak/>
        <w:t xml:space="preserve">The second impact is </w:t>
      </w:r>
      <w:r>
        <w:rPr>
          <w:u w:val="single"/>
        </w:rPr>
        <w:t>tactical leadership</w:t>
      </w:r>
      <w:r>
        <w:t xml:space="preserve"> --- defending </w:t>
      </w:r>
      <w:r>
        <w:rPr>
          <w:u w:val="single"/>
        </w:rPr>
        <w:t>a change in policy</w:t>
      </w:r>
      <w:r>
        <w:t xml:space="preserve"> is a </w:t>
      </w:r>
      <w:r>
        <w:rPr>
          <w:u w:val="single"/>
        </w:rPr>
        <w:t>recognition</w:t>
      </w:r>
      <w:r>
        <w:t xml:space="preserve"> that </w:t>
      </w:r>
      <w:r>
        <w:rPr>
          <w:u w:val="single"/>
        </w:rPr>
        <w:t>activism</w:t>
      </w:r>
      <w:r>
        <w:t xml:space="preserve"> isn’t </w:t>
      </w:r>
      <w:r>
        <w:rPr>
          <w:u w:val="single"/>
        </w:rPr>
        <w:t>spontaneous</w:t>
      </w:r>
      <w:r>
        <w:t xml:space="preserve"> but requires </w:t>
      </w:r>
      <w:r>
        <w:rPr>
          <w:u w:val="single"/>
        </w:rPr>
        <w:t>deep planning</w:t>
      </w:r>
      <w:r>
        <w:t xml:space="preserve"> that emerges from </w:t>
      </w:r>
      <w:r>
        <w:rPr>
          <w:u w:val="single"/>
        </w:rPr>
        <w:t>tactical discussions</w:t>
      </w:r>
      <w:r>
        <w:t xml:space="preserve"> about the </w:t>
      </w:r>
      <w:r>
        <w:rPr>
          <w:u w:val="single"/>
        </w:rPr>
        <w:t>use of the state as a temporary tool</w:t>
      </w:r>
      <w:r>
        <w:t xml:space="preserve">. The </w:t>
      </w:r>
      <w:r>
        <w:rPr>
          <w:u w:val="single"/>
        </w:rPr>
        <w:t>only way</w:t>
      </w:r>
      <w:r>
        <w:t xml:space="preserve"> to </w:t>
      </w:r>
      <w:r>
        <w:rPr>
          <w:u w:val="single"/>
        </w:rPr>
        <w:t>constrain abuse</w:t>
      </w:r>
      <w:r>
        <w:t xml:space="preserve"> is to </w:t>
      </w:r>
      <w:r>
        <w:rPr>
          <w:u w:val="single"/>
        </w:rPr>
        <w:t>inhabit the state</w:t>
      </w:r>
      <w:r>
        <w:t xml:space="preserve"> so </w:t>
      </w:r>
      <w:r>
        <w:rPr>
          <w:u w:val="single"/>
        </w:rPr>
        <w:t>your enemies can’t</w:t>
      </w:r>
      <w:r>
        <w:t xml:space="preserve">. </w:t>
      </w:r>
    </w:p>
    <w:p w14:paraId="7FA2312F" w14:textId="77777777" w:rsidR="002E0002" w:rsidRPr="004268EB" w:rsidRDefault="002E0002" w:rsidP="002E0002">
      <w:r>
        <w:rPr>
          <w:rStyle w:val="Style13ptBold"/>
        </w:rPr>
        <w:t xml:space="preserve">Hardt and Negri, 17 </w:t>
      </w:r>
      <w:r>
        <w:t xml:space="preserve">[Michael Hardt is an American political philosopher and literary theorist. Hardt is best known for his book Empire, which was co-written with Antonio Negri AND Antonio "Toni" Negri is an Italian </w:t>
      </w:r>
      <w:proofErr w:type="spellStart"/>
      <w:r>
        <w:t>Spinozistic</w:t>
      </w:r>
      <w:proofErr w:type="spellEnd"/>
      <w:r>
        <w:t>-Marxist sociologist and political philosopher, best known for his co-authorship of Empire and secondarily for his work on Spinoza, “Assembly,” 2017, Oxford University Press]//Townes</w:t>
      </w:r>
    </w:p>
    <w:p w14:paraId="0C45C985" w14:textId="77777777" w:rsidR="002E0002" w:rsidRPr="004A2EA3" w:rsidRDefault="002E0002" w:rsidP="002E0002">
      <w:pPr>
        <w:rPr>
          <w:sz w:val="16"/>
        </w:rPr>
      </w:pPr>
      <w:r w:rsidRPr="004A2EA3">
        <w:rPr>
          <w:sz w:val="16"/>
        </w:rPr>
        <w:t xml:space="preserve">Whereas social movements and structures of democratic decision-making should chart the long-term course, leadership should be limited to short-term action and tied to specific occasions. </w:t>
      </w:r>
      <w:r w:rsidRPr="00F86764">
        <w:rPr>
          <w:rStyle w:val="Emphasis"/>
        </w:rPr>
        <w:t>Saying that leadership is tactical</w:t>
      </w:r>
      <w:r w:rsidRPr="004A2EA3">
        <w:rPr>
          <w:sz w:val="16"/>
        </w:rPr>
        <w:t xml:space="preserve">, and thus occasional, partial, and variable, then, </w:t>
      </w:r>
      <w:r w:rsidRPr="00F86764">
        <w:rPr>
          <w:rStyle w:val="StyleUnderline"/>
        </w:rPr>
        <w:t>does not mean that</w:t>
      </w:r>
      <w:r w:rsidRPr="004A2EA3">
        <w:rPr>
          <w:sz w:val="16"/>
        </w:rPr>
        <w:t xml:space="preserve"> </w:t>
      </w:r>
      <w:r w:rsidRPr="00F86764">
        <w:rPr>
          <w:rStyle w:val="Emphasis"/>
        </w:rPr>
        <w:t>organization is not necessary</w:t>
      </w:r>
      <w:r w:rsidRPr="004A2EA3">
        <w:rPr>
          <w:sz w:val="16"/>
        </w:rPr>
        <w:t xml:space="preserve">. To the contrary, organizational issues require more attention but </w:t>
      </w:r>
      <w:r w:rsidRPr="00043889">
        <w:rPr>
          <w:rStyle w:val="StyleUnderline"/>
          <w:highlight w:val="green"/>
        </w:rPr>
        <w:t>a new type of organization is necessary</w:t>
      </w:r>
      <w:r w:rsidRPr="004A2EA3">
        <w:rPr>
          <w:sz w:val="16"/>
        </w:rPr>
        <w:t xml:space="preserve">, one </w:t>
      </w:r>
      <w:r w:rsidRPr="00043889">
        <w:rPr>
          <w:rStyle w:val="Emphasis"/>
          <w:highlight w:val="green"/>
        </w:rPr>
        <w:t>subordinated to</w:t>
      </w:r>
      <w:r w:rsidRPr="004A2EA3">
        <w:rPr>
          <w:sz w:val="16"/>
        </w:rPr>
        <w:t xml:space="preserve"> and in service of the </w:t>
      </w:r>
      <w:r w:rsidRPr="00043889">
        <w:rPr>
          <w:rStyle w:val="Emphasis"/>
          <w:highlight w:val="green"/>
        </w:rPr>
        <w:t>movements</w:t>
      </w:r>
      <w:r w:rsidRPr="004A2EA3">
        <w:rPr>
          <w:sz w:val="16"/>
        </w:rPr>
        <w:t>.</w:t>
      </w:r>
    </w:p>
    <w:p w14:paraId="6C50A717" w14:textId="77777777" w:rsidR="002E0002" w:rsidRPr="004A2EA3" w:rsidRDefault="002E0002" w:rsidP="002E0002">
      <w:pPr>
        <w:rPr>
          <w:sz w:val="16"/>
        </w:rPr>
      </w:pPr>
      <w:r w:rsidRPr="004A2EA3">
        <w:rPr>
          <w:sz w:val="16"/>
        </w:rPr>
        <w:t xml:space="preserve">We will return later to analyze more fully the conception of tactical leadership,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043889">
        <w:rPr>
          <w:rStyle w:val="Emphasis"/>
        </w:rPr>
        <w:t>One</w:t>
      </w:r>
      <w:r w:rsidRPr="004A2EA3">
        <w:rPr>
          <w:sz w:val="16"/>
        </w:rPr>
        <w:t xml:space="preserve"> type of </w:t>
      </w:r>
      <w:r w:rsidRPr="00F86764">
        <w:rPr>
          <w:rStyle w:val="StyleUnderline"/>
        </w:rPr>
        <w:t>threat that needs</w:t>
      </w:r>
      <w:r w:rsidRPr="004A2EA3">
        <w:rPr>
          <w:sz w:val="16"/>
        </w:rPr>
        <w:t xml:space="preserve"> a </w:t>
      </w:r>
      <w:r w:rsidRPr="00043889">
        <w:rPr>
          <w:rStyle w:val="Emphasis"/>
          <w:highlight w:val="green"/>
        </w:rPr>
        <w:t>tactical leadership</w:t>
      </w:r>
      <w:r w:rsidRPr="004A2EA3">
        <w:rPr>
          <w:sz w:val="16"/>
        </w:rPr>
        <w:t xml:space="preserve"> can be grouped </w:t>
      </w:r>
      <w:r w:rsidRPr="00F86764">
        <w:rPr>
          <w:rStyle w:val="StyleUnderline"/>
        </w:rPr>
        <w:t>under</w:t>
      </w:r>
      <w:r w:rsidRPr="004A2EA3">
        <w:rPr>
          <w:sz w:val="16"/>
        </w:rPr>
        <w:t xml:space="preserve"> the theme of </w:t>
      </w:r>
      <w:r w:rsidRPr="00F86764">
        <w:rPr>
          <w:rStyle w:val="Emphasis"/>
        </w:rPr>
        <w:t>counterpower</w:t>
      </w:r>
      <w:r w:rsidRPr="004A2EA3">
        <w:rPr>
          <w:sz w:val="16"/>
        </w:rPr>
        <w:t xml:space="preserve">: </w:t>
      </w:r>
      <w:r w:rsidRPr="00043889">
        <w:rPr>
          <w:rStyle w:val="StyleUnderline"/>
          <w:highlight w:val="green"/>
        </w:rPr>
        <w:t>confronting</w:t>
      </w:r>
      <w:r w:rsidRPr="004A2EA3">
        <w:rPr>
          <w:sz w:val="16"/>
        </w:rPr>
        <w:t xml:space="preserve"> the </w:t>
      </w:r>
      <w:r w:rsidRPr="00043889">
        <w:rPr>
          <w:rStyle w:val="StyleUnderline"/>
          <w:highlight w:val="green"/>
        </w:rPr>
        <w:t>existing</w:t>
      </w:r>
      <w:r w:rsidRPr="004A2EA3">
        <w:rPr>
          <w:sz w:val="16"/>
        </w:rPr>
        <w:t xml:space="preserve"> power </w:t>
      </w:r>
      <w:r w:rsidRPr="00043889">
        <w:rPr>
          <w:rStyle w:val="Emphasis"/>
          <w:highlight w:val="green"/>
        </w:rPr>
        <w:t>structures</w:t>
      </w:r>
      <w:r w:rsidRPr="004A2EA3">
        <w:rPr>
          <w:sz w:val="16"/>
        </w:rPr>
        <w:t xml:space="preserve">, especially regarding questions of force and under the threat of violence, often requires prompt </w:t>
      </w:r>
      <w:proofErr w:type="spellStart"/>
      <w:r w:rsidRPr="004A2EA3">
        <w:rPr>
          <w:sz w:val="16"/>
        </w:rPr>
        <w:t>decisionmaking</w:t>
      </w:r>
      <w:proofErr w:type="spellEnd"/>
      <w:r w:rsidRPr="004A2EA3">
        <w:rPr>
          <w:sz w:val="16"/>
        </w:rPr>
        <w:t xml:space="preserve">. </w:t>
      </w:r>
      <w:r w:rsidRPr="00F86764">
        <w:rPr>
          <w:rStyle w:val="StyleUnderline"/>
        </w:rPr>
        <w:t>It is irresponsible</w:t>
      </w:r>
      <w:r w:rsidRPr="004A2EA3">
        <w:rPr>
          <w:sz w:val="16"/>
        </w:rPr>
        <w:t xml:space="preserve"> for even the most democratic street protest </w:t>
      </w:r>
      <w:r w:rsidRPr="00F86764">
        <w:rPr>
          <w:rStyle w:val="Emphasis"/>
        </w:rPr>
        <w:t>not to have a security team</w:t>
      </w:r>
      <w:r w:rsidRPr="004A2EA3">
        <w:rPr>
          <w:sz w:val="16"/>
        </w:rPr>
        <w:t xml:space="preserve">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w:t>
      </w:r>
    </w:p>
    <w:p w14:paraId="6D270AE6" w14:textId="77777777" w:rsidR="002E0002" w:rsidRPr="004A2EA3" w:rsidRDefault="002E0002" w:rsidP="002E0002">
      <w:pPr>
        <w:rPr>
          <w:rStyle w:val="StyleUnderline"/>
        </w:rPr>
      </w:pPr>
      <w:r w:rsidRPr="004A2EA3">
        <w:rPr>
          <w:sz w:val="16"/>
        </w:rPr>
        <w:t xml:space="preserve">The issue becomes much more complex when we confront the traditional assumption that leadership is required for effective political organization and in order to sustain and guide institutions. As we said earlier, we view the </w:t>
      </w:r>
      <w:r w:rsidRPr="00323D5D">
        <w:rPr>
          <w:rStyle w:val="Emphasis"/>
        </w:rPr>
        <w:t>needs for political organization</w:t>
      </w:r>
      <w:r w:rsidRPr="004A2EA3">
        <w:rPr>
          <w:sz w:val="16"/>
        </w:rPr>
        <w:t xml:space="preserve"> and institutionalization to be not only still necessary but </w:t>
      </w:r>
      <w:r w:rsidRPr="00F86764">
        <w:rPr>
          <w:rStyle w:val="Emphasis"/>
        </w:rPr>
        <w:t>even greater than before</w:t>
      </w:r>
      <w:r w:rsidRPr="004A2EA3">
        <w:rPr>
          <w:sz w:val="16"/>
        </w:rPr>
        <w:t xml:space="preserve">. We will need to approach this from both sides. On the one hand, we will investigate how the multitude has become and can become capable of organizing politically and also of sustaining and innovating institutions; 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w:t>
      </w:r>
      <w:r w:rsidRPr="004A2EA3">
        <w:rPr>
          <w:rStyle w:val="StyleUnderline"/>
        </w:rPr>
        <w:t>leadership must be completely subordinated to and submerged in the multitude.</w:t>
      </w:r>
    </w:p>
    <w:p w14:paraId="0DDA08FA" w14:textId="77777777" w:rsidR="002E0002" w:rsidRPr="004A2EA3" w:rsidRDefault="002E0002" w:rsidP="002E0002">
      <w:pPr>
        <w:rPr>
          <w:sz w:val="16"/>
        </w:rPr>
      </w:pPr>
      <w:r w:rsidRPr="004A2EA3">
        <w:rPr>
          <w:sz w:val="16"/>
        </w:rPr>
        <w:t xml:space="preserve">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w:t>
      </w:r>
      <w:r w:rsidRPr="00043889">
        <w:rPr>
          <w:rStyle w:val="StyleUnderline"/>
        </w:rPr>
        <w:t>This</w:t>
      </w:r>
      <w:r w:rsidRPr="004A2EA3">
        <w:rPr>
          <w:rStyle w:val="StyleUnderline"/>
        </w:rPr>
        <w:t xml:space="preserve"> is ultimately a relation of force</w:t>
      </w:r>
      <w:r w:rsidRPr="004A2EA3">
        <w:rPr>
          <w:sz w:val="16"/>
        </w:rPr>
        <w:t xml:space="preserve">, </w:t>
      </w:r>
      <w:r w:rsidRPr="004A2EA3">
        <w:rPr>
          <w:rStyle w:val="Emphasis"/>
        </w:rPr>
        <w:t>even among allies</w:t>
      </w:r>
      <w:r w:rsidRPr="004A2EA3">
        <w:rPr>
          <w:sz w:val="16"/>
        </w:rPr>
        <w:t xml:space="preserve">. </w:t>
      </w:r>
      <w:r w:rsidRPr="00043889">
        <w:rPr>
          <w:rStyle w:val="StyleUnderline"/>
          <w:highlight w:val="green"/>
        </w:rPr>
        <w:t>The only sure means</w:t>
      </w:r>
      <w:r w:rsidRPr="00043889">
        <w:rPr>
          <w:sz w:val="16"/>
          <w:highlight w:val="green"/>
        </w:rPr>
        <w:t xml:space="preserve"> </w:t>
      </w:r>
      <w:r w:rsidRPr="00043889">
        <w:rPr>
          <w:rStyle w:val="Emphasis"/>
          <w:highlight w:val="green"/>
        </w:rPr>
        <w:t>to constrain leadership</w:t>
      </w:r>
      <w:r w:rsidRPr="004A2EA3">
        <w:rPr>
          <w:sz w:val="16"/>
        </w:rPr>
        <w:t xml:space="preserve"> to a merely tactical role </w:t>
      </w:r>
      <w:r w:rsidRPr="00043889">
        <w:rPr>
          <w:rStyle w:val="StyleUnderline"/>
          <w:highlight w:val="green"/>
        </w:rPr>
        <w:t>is</w:t>
      </w:r>
      <w:r w:rsidRPr="004A2EA3">
        <w:rPr>
          <w:rStyle w:val="StyleUnderline"/>
        </w:rPr>
        <w:t xml:space="preserve"> for the multitude </w:t>
      </w:r>
      <w:r w:rsidRPr="00043889">
        <w:rPr>
          <w:rStyle w:val="StyleUnderline"/>
          <w:highlight w:val="green"/>
        </w:rPr>
        <w:t>to</w:t>
      </w:r>
      <w:r w:rsidRPr="00043889">
        <w:rPr>
          <w:sz w:val="16"/>
          <w:highlight w:val="green"/>
        </w:rPr>
        <w:t xml:space="preserve"> </w:t>
      </w:r>
      <w:r w:rsidRPr="00043889">
        <w:rPr>
          <w:rStyle w:val="Emphasis"/>
          <w:highlight w:val="green"/>
        </w:rPr>
        <w:t>occupy</w:t>
      </w:r>
      <w:r w:rsidRPr="004A2EA3">
        <w:rPr>
          <w:sz w:val="16"/>
        </w:rPr>
        <w:t xml:space="preserve"> completely and firmly the </w:t>
      </w:r>
      <w:r w:rsidRPr="00043889">
        <w:rPr>
          <w:rStyle w:val="Emphasis"/>
          <w:highlight w:val="green"/>
        </w:rPr>
        <w:t>strategic position</w:t>
      </w:r>
      <w:r w:rsidRPr="00043889">
        <w:rPr>
          <w:sz w:val="16"/>
          <w:highlight w:val="green"/>
        </w:rPr>
        <w:t xml:space="preserve"> </w:t>
      </w:r>
      <w:r w:rsidRPr="00043889">
        <w:rPr>
          <w:rStyle w:val="StyleUnderline"/>
          <w:highlight w:val="green"/>
        </w:rPr>
        <w:t>and</w:t>
      </w:r>
      <w:r w:rsidRPr="00043889">
        <w:rPr>
          <w:sz w:val="16"/>
          <w:highlight w:val="green"/>
        </w:rPr>
        <w:t xml:space="preserve"> </w:t>
      </w:r>
      <w:r w:rsidRPr="00043889">
        <w:rPr>
          <w:rStyle w:val="Emphasis"/>
          <w:highlight w:val="green"/>
        </w:rPr>
        <w:t>defend it</w:t>
      </w:r>
      <w:r w:rsidRPr="004A2EA3">
        <w:rPr>
          <w:sz w:val="16"/>
        </w:rPr>
        <w:t xml:space="preserve"> at all costs. We should focus on developing the strategic capacities of the multitude, in other words, </w:t>
      </w:r>
      <w:r w:rsidRPr="00043889">
        <w:rPr>
          <w:rStyle w:val="StyleUnderline"/>
          <w:highlight w:val="green"/>
        </w:rPr>
        <w:t>and</w:t>
      </w:r>
      <w:r w:rsidRPr="00043889">
        <w:rPr>
          <w:sz w:val="16"/>
          <w:highlight w:val="green"/>
        </w:rPr>
        <w:t xml:space="preserve"> </w:t>
      </w:r>
      <w:r w:rsidRPr="00043889">
        <w:rPr>
          <w:rStyle w:val="Emphasis"/>
          <w:highlight w:val="green"/>
        </w:rPr>
        <w:t>limiting leadership to tactic</w:t>
      </w:r>
      <w:r w:rsidRPr="004A2EA3">
        <w:rPr>
          <w:rStyle w:val="Emphasis"/>
        </w:rPr>
        <w:t>s</w:t>
      </w:r>
      <w:r w:rsidRPr="004A2EA3">
        <w:rPr>
          <w:sz w:val="16"/>
        </w:rPr>
        <w:t xml:space="preserve"> will follow.</w:t>
      </w:r>
    </w:p>
    <w:p w14:paraId="00971632" w14:textId="77777777" w:rsidR="002E0002" w:rsidRPr="004A2EA3" w:rsidRDefault="002E0002" w:rsidP="002E0002">
      <w:pPr>
        <w:rPr>
          <w:sz w:val="16"/>
        </w:rPr>
      </w:pPr>
      <w:r w:rsidRPr="004A2EA3">
        <w:rPr>
          <w:sz w:val="16"/>
        </w:rPr>
        <w:t>Strategic movements</w:t>
      </w:r>
    </w:p>
    <w:p w14:paraId="3F3B388F" w14:textId="77777777" w:rsidR="002E0002" w:rsidRPr="004A2EA3" w:rsidRDefault="002E0002" w:rsidP="002E0002">
      <w:pPr>
        <w:rPr>
          <w:sz w:val="16"/>
        </w:rPr>
      </w:pPr>
      <w:r w:rsidRPr="004A2EA3">
        <w:rPr>
          <w:rStyle w:val="StyleUnderline"/>
        </w:rPr>
        <w:t xml:space="preserve">To equate movements with strategy means that the </w:t>
      </w:r>
      <w:r w:rsidRPr="004A2EA3">
        <w:rPr>
          <w:rStyle w:val="Emphasis"/>
        </w:rPr>
        <w:t>movements</w:t>
      </w:r>
      <w:r w:rsidRPr="004A2EA3">
        <w:rPr>
          <w:rStyle w:val="StyleUnderline"/>
        </w:rPr>
        <w:t xml:space="preserve"> already have (or can develop) adequate knowledge of the social reality and </w:t>
      </w:r>
      <w:r w:rsidRPr="004A2EA3">
        <w:rPr>
          <w:rStyle w:val="Emphasis"/>
        </w:rPr>
        <w:t>can plot</w:t>
      </w:r>
      <w:r w:rsidRPr="004A2EA3">
        <w:rPr>
          <w:rStyle w:val="StyleUnderline"/>
        </w:rPr>
        <w:t xml:space="preserve"> their own long-term </w:t>
      </w:r>
      <w:r w:rsidRPr="004A2EA3">
        <w:rPr>
          <w:rStyle w:val="Emphasis"/>
        </w:rPr>
        <w:t>political direction</w:t>
      </w:r>
      <w:r w:rsidRPr="004A2EA3">
        <w:rPr>
          <w:sz w:val="16"/>
        </w:rPr>
        <w:t xml:space="preserve">. </w:t>
      </w:r>
      <w:r w:rsidRPr="00043889">
        <w:rPr>
          <w:rStyle w:val="StyleUnderline"/>
          <w:highlight w:val="green"/>
        </w:rPr>
        <w:t>We must recognize</w:t>
      </w:r>
      <w:r w:rsidRPr="004A2EA3">
        <w:rPr>
          <w:sz w:val="16"/>
        </w:rPr>
        <w:t xml:space="preserve">, on the one hand, the </w:t>
      </w:r>
      <w:r w:rsidRPr="00043889">
        <w:rPr>
          <w:rStyle w:val="Emphasis"/>
          <w:highlight w:val="green"/>
        </w:rPr>
        <w:t>knowledges and organizational capacities</w:t>
      </w:r>
      <w:r w:rsidRPr="004A2EA3">
        <w:rPr>
          <w:sz w:val="16"/>
        </w:rPr>
        <w:t xml:space="preserve"> that people already possess and, on the other, what is necessary for the entire multitude to participate actively in the construction and implementation of lasting political projects. </w:t>
      </w:r>
      <w:r w:rsidRPr="004A2EA3">
        <w:rPr>
          <w:rStyle w:val="StyleUnderline"/>
        </w:rPr>
        <w:t>People do not need</w:t>
      </w:r>
      <w:r w:rsidRPr="004A2EA3">
        <w:rPr>
          <w:sz w:val="16"/>
        </w:rPr>
        <w:t xml:space="preserve"> to be given </w:t>
      </w:r>
      <w:r w:rsidRPr="004A2EA3">
        <w:rPr>
          <w:rStyle w:val="Emphasis"/>
        </w:rPr>
        <w:t>the party line</w:t>
      </w:r>
      <w:r w:rsidRPr="004A2EA3">
        <w:rPr>
          <w:sz w:val="16"/>
        </w:rPr>
        <w:t xml:space="preserve"> </w:t>
      </w:r>
      <w:r w:rsidRPr="004A2EA3">
        <w:rPr>
          <w:rStyle w:val="StyleUnderline"/>
        </w:rPr>
        <w:t>to</w:t>
      </w:r>
      <w:r w:rsidRPr="004A2EA3">
        <w:rPr>
          <w:sz w:val="16"/>
        </w:rPr>
        <w:t xml:space="preserve"> inform and </w:t>
      </w:r>
      <w:r w:rsidRPr="004A2EA3">
        <w:rPr>
          <w:rStyle w:val="Emphasis"/>
        </w:rPr>
        <w:t>guide</w:t>
      </w:r>
      <w:r w:rsidRPr="004A2EA3">
        <w:rPr>
          <w:sz w:val="16"/>
        </w:rPr>
        <w:t xml:space="preserve"> their </w:t>
      </w:r>
      <w:r w:rsidRPr="004A2EA3">
        <w:rPr>
          <w:rStyle w:val="Emphasis"/>
        </w:rPr>
        <w:t>practice</w:t>
      </w:r>
      <w:r w:rsidRPr="004A2EA3">
        <w:rPr>
          <w:sz w:val="16"/>
        </w:rPr>
        <w:t xml:space="preserve">. </w:t>
      </w:r>
      <w:r w:rsidRPr="004A2EA3">
        <w:rPr>
          <w:rStyle w:val="StyleUnderline"/>
        </w:rPr>
        <w:t>They</w:t>
      </w:r>
      <w:r w:rsidRPr="004A2EA3">
        <w:rPr>
          <w:sz w:val="16"/>
        </w:rPr>
        <w:t xml:space="preserve"> have the potential to </w:t>
      </w:r>
      <w:r w:rsidRPr="004A2EA3">
        <w:rPr>
          <w:rStyle w:val="Emphasis"/>
        </w:rPr>
        <w:t>recognize</w:t>
      </w:r>
      <w:r w:rsidRPr="004A2EA3">
        <w:rPr>
          <w:sz w:val="16"/>
        </w:rPr>
        <w:t xml:space="preserve"> their </w:t>
      </w:r>
      <w:r w:rsidRPr="004A2EA3">
        <w:rPr>
          <w:rStyle w:val="Emphasis"/>
        </w:rPr>
        <w:t>oppression</w:t>
      </w:r>
      <w:r w:rsidRPr="004A2EA3">
        <w:rPr>
          <w:sz w:val="16"/>
        </w:rPr>
        <w:t xml:space="preserve"> </w:t>
      </w:r>
      <w:r w:rsidRPr="004A2EA3">
        <w:rPr>
          <w:rStyle w:val="StyleUnderline"/>
        </w:rPr>
        <w:t>and</w:t>
      </w:r>
      <w:r w:rsidRPr="004A2EA3">
        <w:rPr>
          <w:sz w:val="16"/>
        </w:rPr>
        <w:t xml:space="preserve"> </w:t>
      </w:r>
      <w:r w:rsidRPr="004A2EA3">
        <w:rPr>
          <w:rStyle w:val="Emphasis"/>
        </w:rPr>
        <w:t>know what they want</w:t>
      </w:r>
      <w:r w:rsidRPr="004A2EA3">
        <w:rPr>
          <w:sz w:val="16"/>
        </w:rPr>
        <w:t>.</w:t>
      </w:r>
    </w:p>
    <w:p w14:paraId="5DF588DC" w14:textId="77777777" w:rsidR="002E0002" w:rsidRPr="004A2EA3" w:rsidRDefault="002E0002" w:rsidP="002E0002">
      <w:pPr>
        <w:rPr>
          <w:sz w:val="16"/>
        </w:rPr>
      </w:pPr>
      <w:r w:rsidRPr="004A2EA3">
        <w:rPr>
          <w:sz w:val="16"/>
        </w:rPr>
        <w:lastRenderedPageBreak/>
        <w:t xml:space="preserve">The capacities for strategy that are already widespread in social movements are often not immediately evident. A good first step toward unearthing them is to demystify the concept of “spontaneity.” </w:t>
      </w:r>
      <w:r w:rsidRPr="00043889">
        <w:rPr>
          <w:rStyle w:val="StyleUnderline"/>
          <w:highlight w:val="green"/>
        </w:rPr>
        <w:t>Distrust anyone who calls</w:t>
      </w:r>
      <w:r w:rsidRPr="004A2EA3">
        <w:rPr>
          <w:sz w:val="16"/>
        </w:rPr>
        <w:t xml:space="preserve"> a social </w:t>
      </w:r>
      <w:r w:rsidRPr="00043889">
        <w:rPr>
          <w:rStyle w:val="StyleUnderline"/>
          <w:highlight w:val="green"/>
        </w:rPr>
        <w:t>movement</w:t>
      </w:r>
      <w:r w:rsidRPr="004A2EA3">
        <w:rPr>
          <w:sz w:val="16"/>
        </w:rPr>
        <w:t xml:space="preserve"> or a revolt </w:t>
      </w:r>
      <w:r w:rsidRPr="00043889">
        <w:rPr>
          <w:rStyle w:val="Emphasis"/>
          <w:highlight w:val="green"/>
        </w:rPr>
        <w:t>spontaneous</w:t>
      </w:r>
      <w:r w:rsidRPr="004A2EA3">
        <w:rPr>
          <w:sz w:val="16"/>
        </w:rPr>
        <w:t xml:space="preserve">. </w:t>
      </w:r>
      <w:r w:rsidRPr="00043889">
        <w:rPr>
          <w:rStyle w:val="StyleUnderline"/>
          <w:highlight w:val="green"/>
        </w:rPr>
        <w:t>Belief in spontaneity</w:t>
      </w:r>
      <w:r w:rsidRPr="004A2EA3">
        <w:rPr>
          <w:sz w:val="16"/>
        </w:rPr>
        <w:t xml:space="preserve">, in politics as in physics, </w:t>
      </w:r>
      <w:r w:rsidRPr="00043889">
        <w:rPr>
          <w:rStyle w:val="StyleUnderline"/>
          <w:highlight w:val="green"/>
        </w:rPr>
        <w:t>is based</w:t>
      </w:r>
      <w:r w:rsidRPr="004A2EA3">
        <w:rPr>
          <w:sz w:val="16"/>
        </w:rPr>
        <w:t xml:space="preserve"> simply </w:t>
      </w:r>
      <w:r w:rsidRPr="00043889">
        <w:rPr>
          <w:rStyle w:val="StyleUnderline"/>
          <w:highlight w:val="green"/>
        </w:rPr>
        <w:t>on</w:t>
      </w:r>
      <w:r w:rsidRPr="004A2EA3">
        <w:rPr>
          <w:sz w:val="16"/>
        </w:rPr>
        <w:t xml:space="preserve"> an </w:t>
      </w:r>
      <w:r w:rsidRPr="00043889">
        <w:rPr>
          <w:rStyle w:val="Emphasis"/>
          <w:highlight w:val="green"/>
        </w:rPr>
        <w:t>ignorance of causes</w:t>
      </w:r>
      <w:r w:rsidRPr="004A2EA3">
        <w:rPr>
          <w:sz w:val="16"/>
        </w:rPr>
        <w:t xml:space="preserve">—and,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when you look within the movement, as Aldon Morris argues, you can see the rich organizational structures from which it emerged, including student associations, church and community groups, and sections of the NAACP, as well as the cycle of sit-in protests that spread throughout the US South in the 1950s. </w:t>
      </w:r>
      <w:r w:rsidRPr="004A2EA3">
        <w:rPr>
          <w:rStyle w:val="StyleUnderline"/>
        </w:rPr>
        <w:t>The Greensboro sit-in was not spontaneous but an expression of a broad network of ongoing organizational activity</w:t>
      </w:r>
      <w:r w:rsidRPr="004A2EA3">
        <w:rPr>
          <w:sz w:val="16"/>
        </w:rPr>
        <w:t>.11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w:t>
      </w:r>
      <w:r w:rsidRPr="004A2EA3">
        <w:rPr>
          <w:rStyle w:val="StyleUnderline"/>
        </w:rPr>
        <w:t xml:space="preserve">that </w:t>
      </w:r>
      <w:r w:rsidRPr="00043889">
        <w:rPr>
          <w:rStyle w:val="StyleUnderline"/>
          <w:highlight w:val="green"/>
        </w:rPr>
        <w:t>serves</w:t>
      </w:r>
      <w:r w:rsidRPr="004A2EA3">
        <w:rPr>
          <w:sz w:val="16"/>
        </w:rPr>
        <w:t xml:space="preserve"> (consciously or not) </w:t>
      </w:r>
      <w:r w:rsidRPr="00043889">
        <w:rPr>
          <w:rStyle w:val="StyleUnderline"/>
          <w:highlight w:val="green"/>
        </w:rPr>
        <w:t>to</w:t>
      </w:r>
      <w:r w:rsidRPr="004A2EA3">
        <w:rPr>
          <w:rStyle w:val="StyleUnderline"/>
        </w:rPr>
        <w:t xml:space="preserve"> eclipse and </w:t>
      </w:r>
      <w:r w:rsidRPr="00043889">
        <w:rPr>
          <w:rStyle w:val="StyleUnderline"/>
          <w:highlight w:val="green"/>
        </w:rPr>
        <w:t>discredit</w:t>
      </w:r>
      <w:r w:rsidRPr="004A2EA3">
        <w:rPr>
          <w:rStyle w:val="StyleUnderline"/>
        </w:rPr>
        <w:t xml:space="preserve"> the </w:t>
      </w:r>
      <w:r w:rsidRPr="00043889">
        <w:rPr>
          <w:rStyle w:val="StyleUnderline"/>
          <w:highlight w:val="green"/>
        </w:rPr>
        <w:t>work, knowledge, and organizational structures that stand behind</w:t>
      </w:r>
      <w:r w:rsidRPr="004A2EA3">
        <w:rPr>
          <w:rStyle w:val="StyleUnderline"/>
        </w:rPr>
        <w:t xml:space="preserve"> events of </w:t>
      </w:r>
      <w:r w:rsidRPr="00043889">
        <w:rPr>
          <w:rStyle w:val="StyleUnderline"/>
          <w:highlight w:val="green"/>
        </w:rPr>
        <w:t>protest and revolt</w:t>
      </w:r>
      <w:r w:rsidRPr="004A2EA3">
        <w:rPr>
          <w:sz w:val="16"/>
        </w:rPr>
        <w:t xml:space="preserve">. </w:t>
      </w:r>
      <w:r w:rsidRPr="004A2EA3">
        <w:rPr>
          <w:rStyle w:val="StyleUnderline"/>
        </w:rPr>
        <w:t xml:space="preserve">We need to </w:t>
      </w:r>
      <w:r w:rsidRPr="004A2EA3">
        <w:rPr>
          <w:rStyle w:val="Emphasis"/>
        </w:rPr>
        <w:t>investigate</w:t>
      </w:r>
      <w:r w:rsidRPr="004A2EA3">
        <w:rPr>
          <w:rStyle w:val="StyleUnderline"/>
        </w:rPr>
        <w:t xml:space="preserve"> the </w:t>
      </w:r>
      <w:r w:rsidRPr="004A2EA3">
        <w:rPr>
          <w:rStyle w:val="Emphasis"/>
        </w:rPr>
        <w:t>structures</w:t>
      </w:r>
      <w:r w:rsidRPr="004A2EA3">
        <w:rPr>
          <w:rStyle w:val="StyleUnderline"/>
        </w:rPr>
        <w:t xml:space="preserve"> and </w:t>
      </w:r>
      <w:r w:rsidRPr="004A2EA3">
        <w:rPr>
          <w:rStyle w:val="Emphasis"/>
        </w:rPr>
        <w:t>experiences</w:t>
      </w:r>
      <w:r w:rsidRPr="004A2EA3">
        <w:rPr>
          <w:rStyle w:val="StyleUnderline"/>
        </w:rPr>
        <w:t xml:space="preserve"> from which “</w:t>
      </w:r>
      <w:r w:rsidRPr="004A2EA3">
        <w:rPr>
          <w:rStyle w:val="Emphasis"/>
        </w:rPr>
        <w:t>spontaneity</w:t>
      </w:r>
      <w:r w:rsidRPr="004A2EA3">
        <w:rPr>
          <w:rStyle w:val="StyleUnderline"/>
        </w:rPr>
        <w:t xml:space="preserve">” arises and </w:t>
      </w:r>
      <w:r w:rsidRPr="004A2EA3">
        <w:rPr>
          <w:rStyle w:val="Emphasis"/>
        </w:rPr>
        <w:t>reveal</w:t>
      </w:r>
      <w:r w:rsidRPr="004A2EA3">
        <w:rPr>
          <w:rStyle w:val="StyleUnderline"/>
        </w:rPr>
        <w:t xml:space="preserve"> what those </w:t>
      </w:r>
      <w:r w:rsidRPr="004A2EA3">
        <w:rPr>
          <w:rStyle w:val="Emphasis"/>
        </w:rPr>
        <w:t>social bodies can do</w:t>
      </w:r>
      <w:r w:rsidRPr="004A2EA3">
        <w:rPr>
          <w:sz w:val="16"/>
        </w:rPr>
        <w:t>.13</w:t>
      </w:r>
    </w:p>
    <w:p w14:paraId="2F904D18" w14:textId="77777777" w:rsidR="002E0002" w:rsidRPr="004A2EA3" w:rsidRDefault="002E0002" w:rsidP="002E0002">
      <w:pPr>
        <w:rPr>
          <w:rStyle w:val="StyleUnderline"/>
        </w:rPr>
      </w:pPr>
      <w:r w:rsidRPr="004A2EA3">
        <w:rPr>
          <w:sz w:val="16"/>
        </w:rPr>
        <w:t xml:space="preserve">To discover how widespread capacities for strategy are, however, we have to look beyond activist organizations and beyond the realm of politics; we need to delve into the social terrain. For this reason, in parts II and III we will descend from the realm of politics to investigate the social and economic relationships of cooperation that constitute contemporary society. </w:t>
      </w:r>
      <w:r w:rsidRPr="004A2EA3">
        <w:rPr>
          <w:rStyle w:val="StyleUnderline"/>
        </w:rPr>
        <w:t>Only in this way will we be able to gauge accurately people’s current capacities, to recognize the existing wealth but also the deficiencies, and thus to plot what must be done.</w:t>
      </w:r>
    </w:p>
    <w:p w14:paraId="4DEA5E25" w14:textId="77777777" w:rsidR="002E0002" w:rsidRDefault="002E0002" w:rsidP="002E0002">
      <w:r w:rsidRPr="004A2EA3">
        <w:rPr>
          <w:sz w:val="16"/>
        </w:rPr>
        <w:t xml:space="preserve">Toward a new problem </w:t>
      </w:r>
      <w:proofErr w:type="gramStart"/>
      <w:r w:rsidRPr="004A2EA3">
        <w:rPr>
          <w:sz w:val="16"/>
        </w:rPr>
        <w:t>The</w:t>
      </w:r>
      <w:proofErr w:type="gramEnd"/>
      <w:r w:rsidRPr="004A2EA3">
        <w:rPr>
          <w:sz w:val="16"/>
        </w:rPr>
        <w:t xml:space="preserve"> inversion of strategy and </w:t>
      </w:r>
      <w:r w:rsidRPr="004A2EA3">
        <w:rPr>
          <w:rStyle w:val="Emphasis"/>
        </w:rPr>
        <w:t>tactics promises</w:t>
      </w:r>
      <w:r w:rsidRPr="004A2EA3">
        <w:rPr>
          <w:sz w:val="16"/>
        </w:rPr>
        <w:t xml:space="preserve"> (or alludes to) </w:t>
      </w:r>
      <w:r w:rsidRPr="004A2EA3">
        <w:rPr>
          <w:rStyle w:val="StyleUnderline"/>
        </w:rPr>
        <w:t>a</w:t>
      </w:r>
      <w:r w:rsidRPr="004A2EA3">
        <w:rPr>
          <w:sz w:val="16"/>
        </w:rPr>
        <w:t xml:space="preserve"> substantially </w:t>
      </w:r>
      <w:r w:rsidRPr="004A2EA3">
        <w:rPr>
          <w:rStyle w:val="StyleUnderline"/>
        </w:rPr>
        <w:t>new problem</w:t>
      </w:r>
      <w:r w:rsidRPr="004A2EA3">
        <w:rPr>
          <w:sz w:val="16"/>
        </w:rPr>
        <w:t xml:space="preserve">. Rather than posing the proper relationship between the masses and leadership, spontaneity and centralism, democracy and authority, as do the theories of the modern revolutionary, progressive, and liberal traditions, </w:t>
      </w:r>
      <w:r w:rsidRPr="004A2EA3">
        <w:rPr>
          <w:rStyle w:val="StyleUnderline"/>
        </w:rPr>
        <w:t>this inversion fundamentally alters the meaning of the two poles and thus transforms the entire political paradigm</w:t>
      </w:r>
      <w:r w:rsidRPr="004A2EA3">
        <w:rPr>
          <w:sz w:val="16"/>
        </w:rPr>
        <w:t>. Action of the multitude is (or must be) no longer tactical, short-sighted, and blind to the general social interest. The calling (</w:t>
      </w:r>
      <w:proofErr w:type="spellStart"/>
      <w:r w:rsidRPr="004A2EA3">
        <w:rPr>
          <w:sz w:val="16"/>
        </w:rPr>
        <w:t>Beruf</w:t>
      </w:r>
      <w:proofErr w:type="spellEnd"/>
      <w:r w:rsidRPr="004A2EA3">
        <w:rPr>
          <w:sz w:val="16"/>
        </w:rPr>
        <w:t xml:space="preserve">) of the multitude is strategic. And, correspondingly, </w:t>
      </w:r>
      <w:r w:rsidRPr="00043889">
        <w:rPr>
          <w:rStyle w:val="Emphasis"/>
          <w:highlight w:val="green"/>
        </w:rPr>
        <w:t>leadership must become</w:t>
      </w:r>
      <w:r w:rsidRPr="004A2EA3">
        <w:rPr>
          <w:sz w:val="16"/>
        </w:rPr>
        <w:t xml:space="preserve"> something fundamentally different: </w:t>
      </w:r>
      <w:r w:rsidRPr="00043889">
        <w:rPr>
          <w:rStyle w:val="Emphasis"/>
          <w:highlight w:val="green"/>
        </w:rPr>
        <w:t>a weapon to wield and dispose of as the occasion dictates</w:t>
      </w:r>
      <w:r w:rsidRPr="004A2EA3">
        <w:t>.</w:t>
      </w:r>
    </w:p>
    <w:bookmarkEnd w:id="0"/>
    <w:p w14:paraId="4FD23DDD" w14:textId="77777777" w:rsidR="002E0002" w:rsidRPr="002E0002" w:rsidRDefault="002E0002" w:rsidP="002E0002"/>
    <w:sectPr w:rsidR="002E0002" w:rsidRPr="002E00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544B"/>
    <w:rsid w:val="000139A3"/>
    <w:rsid w:val="00100833"/>
    <w:rsid w:val="00104529"/>
    <w:rsid w:val="00105942"/>
    <w:rsid w:val="00107396"/>
    <w:rsid w:val="00144A4C"/>
    <w:rsid w:val="00176AB0"/>
    <w:rsid w:val="00177B7D"/>
    <w:rsid w:val="0018322D"/>
    <w:rsid w:val="001B5776"/>
    <w:rsid w:val="001E527A"/>
    <w:rsid w:val="001E7501"/>
    <w:rsid w:val="001F78CE"/>
    <w:rsid w:val="0020106A"/>
    <w:rsid w:val="00251FC7"/>
    <w:rsid w:val="0025482F"/>
    <w:rsid w:val="002855A7"/>
    <w:rsid w:val="002B146A"/>
    <w:rsid w:val="002B5E17"/>
    <w:rsid w:val="002E0002"/>
    <w:rsid w:val="00315690"/>
    <w:rsid w:val="00316B75"/>
    <w:rsid w:val="00325646"/>
    <w:rsid w:val="003460F2"/>
    <w:rsid w:val="0038158C"/>
    <w:rsid w:val="00386FA7"/>
    <w:rsid w:val="003902BA"/>
    <w:rsid w:val="003A09E2"/>
    <w:rsid w:val="00407037"/>
    <w:rsid w:val="004605D6"/>
    <w:rsid w:val="004C60E8"/>
    <w:rsid w:val="004E3579"/>
    <w:rsid w:val="004E3C2C"/>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0741"/>
    <w:rsid w:val="00B55AD5"/>
    <w:rsid w:val="00B8057C"/>
    <w:rsid w:val="00BD6238"/>
    <w:rsid w:val="00BF593B"/>
    <w:rsid w:val="00BF773A"/>
    <w:rsid w:val="00BF7E81"/>
    <w:rsid w:val="00C13773"/>
    <w:rsid w:val="00C17CC8"/>
    <w:rsid w:val="00C5544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3E6"/>
    <w:rsid w:val="00FB602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38013"/>
  <w15:chartTrackingRefBased/>
  <w15:docId w15:val="{31A214D9-B0BB-4912-9AAD-3640FD489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0741"/>
    <w:rPr>
      <w:rFonts w:ascii="Calibri" w:hAnsi="Calibri"/>
    </w:rPr>
  </w:style>
  <w:style w:type="paragraph" w:styleId="Heading1">
    <w:name w:val="heading 1"/>
    <w:aliases w:val="Pocket"/>
    <w:basedOn w:val="Normal"/>
    <w:next w:val="Normal"/>
    <w:link w:val="Heading1Char"/>
    <w:qFormat/>
    <w:rsid w:val="00B507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07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07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507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07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0741"/>
  </w:style>
  <w:style w:type="character" w:customStyle="1" w:styleId="Heading1Char">
    <w:name w:val="Heading 1 Char"/>
    <w:aliases w:val="Pocket Char"/>
    <w:basedOn w:val="DefaultParagraphFont"/>
    <w:link w:val="Heading1"/>
    <w:rsid w:val="00B507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07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074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5074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B5074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0741"/>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B50741"/>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B50741"/>
    <w:rPr>
      <w:color w:val="auto"/>
      <w:u w:val="none"/>
    </w:rPr>
  </w:style>
  <w:style w:type="character" w:styleId="FollowedHyperlink">
    <w:name w:val="FollowedHyperlink"/>
    <w:basedOn w:val="DefaultParagraphFont"/>
    <w:uiPriority w:val="99"/>
    <w:semiHidden/>
    <w:unhideWhenUsed/>
    <w:rsid w:val="00B50741"/>
    <w:rPr>
      <w:color w:val="auto"/>
      <w:u w:val="none"/>
    </w:rPr>
  </w:style>
  <w:style w:type="paragraph" w:customStyle="1" w:styleId="textbold">
    <w:name w:val="text bold"/>
    <w:basedOn w:val="Normal"/>
    <w:link w:val="Emphasis"/>
    <w:uiPriority w:val="7"/>
    <w:qFormat/>
    <w:rsid w:val="004E3C2C"/>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4E3C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s">
    <w:name w:val="Analytics"/>
    <w:link w:val="AnalyticsChar"/>
    <w:uiPriority w:val="4"/>
    <w:qFormat/>
    <w:rsid w:val="002E0002"/>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2E0002"/>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ce.com/en_us/article/xwwkaa/the-democratic-socialists-are-here-to-fix-your-brake-lights" TargetMode="External"/><Relationship Id="rId13" Type="http://schemas.openxmlformats.org/officeDocument/2006/relationships/hyperlink" Target="https://www.youtube.com/watch?v=O_dCL2F571Q" TargetMode="External"/><Relationship Id="rId18" Type="http://schemas.openxmlformats.org/officeDocument/2006/relationships/hyperlink" Target="https://www.cwluherstory.org/jane-abortion-servic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hoodcommunist.org/2020/09/10/black-activist-build-utopia/" TargetMode="External"/><Relationship Id="rId7" Type="http://schemas.openxmlformats.org/officeDocument/2006/relationships/hyperlink" Target="https://www.huffpost.com/entry/anarchists-fixing-potholes-portland_n_58caaa7be4b0ec9d29d9575b" TargetMode="External"/><Relationship Id="rId12" Type="http://schemas.openxmlformats.org/officeDocument/2006/relationships/hyperlink" Target="https://www.marxists.org/reference/archive/kropotkin-peter/index.htm" TargetMode="External"/><Relationship Id="rId17" Type="http://schemas.openxmlformats.org/officeDocument/2006/relationships/hyperlink" Target="https://library.duke.edu/digitalcollections/wlmpc_wlmms01035/" TargetMode="External"/><Relationship Id="rId25" Type="http://schemas.openxmlformats.org/officeDocument/2006/relationships/hyperlink" Target="https://brooklynrail.org/2018/03/field-notes/Dont-Morn-Organize-Is-Communism-a-Pipe-Dreamor-a-Viable-Future" TargetMode="External"/><Relationship Id="rId2" Type="http://schemas.openxmlformats.org/officeDocument/2006/relationships/numbering" Target="numbering.xml"/><Relationship Id="rId16" Type="http://schemas.openxmlformats.org/officeDocument/2006/relationships/hyperlink" Target="https://communemag.com/junkie-communism/" TargetMode="External"/><Relationship Id="rId20" Type="http://schemas.openxmlformats.org/officeDocument/2006/relationships/hyperlink" Target="https://medium.com/@orwellspeaks/nazis-are-picking-up-trash-and-why-it-matters-8d459e582a29" TargetMode="External"/><Relationship Id="rId1" Type="http://schemas.openxmlformats.org/officeDocument/2006/relationships/customXml" Target="../customXml/item1.xml"/><Relationship Id="rId6" Type="http://schemas.openxmlformats.org/officeDocument/2006/relationships/hyperlink" Target="https://www.versobooks.com/blogs/3948-the-neolithic-capitalism-and-communism" TargetMode="External"/><Relationship Id="rId11" Type="http://schemas.openxmlformats.org/officeDocument/2006/relationships/hyperlink" Target="http://bigdoorbrigade.com/what-is-mutual-aid/" TargetMode="External"/><Relationship Id="rId24" Type="http://schemas.openxmlformats.org/officeDocument/2006/relationships/hyperlink" Target="https://www.theguardian.com/technology/2017/sep/21/coding-education-teaching-silicon-valley-wages" TargetMode="External"/><Relationship Id="rId5" Type="http://schemas.openxmlformats.org/officeDocument/2006/relationships/webSettings" Target="webSettings.xml"/><Relationship Id="rId15" Type="http://schemas.openxmlformats.org/officeDocument/2006/relationships/hyperlink" Target="https://www.thenation.com/article/culture/young-lords-radical-history-johanna-fernandez-review/" TargetMode="External"/><Relationship Id="rId23" Type="http://schemas.openxmlformats.org/officeDocument/2006/relationships/hyperlink" Target="https://gdoc.pub/doc/e/2PACX-1vRMxV09kdojzMdyOfapJUOB6Ko2_1iAfIm8ELeIgma21wIt5HoTqP1QXadF01eZc0ySrPW6VtU_veyp?fbclid=IwAR3lCsMai9TODenw3PcDoDX9ofND4EbXgpx1U0Ij3b15c2vtZ074ez1o5Lg" TargetMode="External"/><Relationship Id="rId10" Type="http://schemas.openxmlformats.org/officeDocument/2006/relationships/hyperlink" Target="https://gdoc.pub/doc/e/2PACX-1vRMxV09kdojzMdyOfapJUOB6Ko2_1iAfIm8ELeIgma21wIt5HoTqP1QXadF01eZc0ySrPW6VtU_veyp?fbclid=IwAR3lCsMai9TODenw3PcDoDX9ofND4EbXgpx1U0Ij3b15c2vtZ074ez1o5Lg" TargetMode="External"/><Relationship Id="rId19" Type="http://schemas.openxmlformats.org/officeDocument/2006/relationships/hyperlink" Target="https://www.marxists.org/subject/women/authors/ehrenreich-barbara/socialist-feminism.htm" TargetMode="External"/><Relationship Id="rId4" Type="http://schemas.openxmlformats.org/officeDocument/2006/relationships/settings" Target="settings.xml"/><Relationship Id="rId9" Type="http://schemas.openxmlformats.org/officeDocument/2006/relationships/hyperlink" Target="https://www.redneckrevolt.org/single-post/2017/09/11/REPORTBACK-HURRICANE-HARVEY" TargetMode="External"/><Relationship Id="rId14" Type="http://schemas.openxmlformats.org/officeDocument/2006/relationships/hyperlink" Target="https://atlantablackstar.com/2015/03/26/8-black-panther-party-programs-that-were-more-empowering-than-federal-government-programs/" TargetMode="External"/><Relationship Id="rId22" Type="http://schemas.openxmlformats.org/officeDocument/2006/relationships/hyperlink" Target="https://www.deanspade.net/2019/12/04/mutual-aid-chart/"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12</Pages>
  <Words>8864</Words>
  <Characters>50528</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9</cp:revision>
  <dcterms:created xsi:type="dcterms:W3CDTF">2021-11-20T20:05:00Z</dcterms:created>
  <dcterms:modified xsi:type="dcterms:W3CDTF">2021-11-21T00:55:00Z</dcterms:modified>
</cp:coreProperties>
</file>