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04">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value is morality because the use of the word ought the resolution implies moral obligation  </w:t>
      </w: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standard is maximizing expected wellbeing.  </w:t>
      </w:r>
      <w:r w:rsidDel="00000000" w:rsidR="00000000" w:rsidRPr="00000000">
        <w:rPr>
          <w:rtl w:val="0"/>
        </w:rPr>
      </w:r>
    </w:p>
    <w:p w:rsidR="00000000" w:rsidDel="00000000" w:rsidP="00000000" w:rsidRDefault="00000000" w:rsidRPr="00000000" w14:paraId="00000006">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We weigh under util like the aff, and additionally, prefer:</w:t>
      </w:r>
      <w:r w:rsidDel="00000000" w:rsidR="00000000" w:rsidRPr="00000000">
        <w:rPr>
          <w:rtl w:val="0"/>
        </w:rPr>
      </w:r>
    </w:p>
    <w:p w:rsidR="00000000" w:rsidDel="00000000" w:rsidP="00000000" w:rsidRDefault="00000000" w:rsidRPr="00000000" w14:paraId="00000007">
      <w:pPr>
        <w:pStyle w:val="Heading4"/>
        <w:numPr>
          <w:ilvl w:val="0"/>
          <w:numId w:val="1"/>
        </w:numPr>
        <w:spacing w:after="0" w:before="40" w:line="259" w:lineRule="auto"/>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just government has a moral obligation to do what would improve the well-being of its citizens.</w:t>
      </w:r>
    </w:p>
    <w:p w:rsidR="00000000" w:rsidDel="00000000" w:rsidP="00000000" w:rsidRDefault="00000000" w:rsidRPr="00000000" w14:paraId="00000008">
      <w:pPr>
        <w:pStyle w:val="Heading4"/>
        <w:numPr>
          <w:ilvl w:val="0"/>
          <w:numId w:val="1"/>
        </w:numPr>
        <w:spacing w:after="0" w:before="40" w:line="259" w:lineRule="auto"/>
        <w:ind w:left="720" w:hanging="360"/>
        <w:rPr>
          <w:rFonts w:ascii="Calibri" w:cs="Calibri" w:eastAsia="Calibri" w:hAnsi="Calibri"/>
          <w:b w:val="1"/>
          <w:color w:val="000000"/>
          <w:sz w:val="26"/>
          <w:szCs w:val="26"/>
        </w:rPr>
      </w:pPr>
      <w:bookmarkStart w:colFirst="0" w:colLast="0" w:name="_v56qjld5u937" w:id="0"/>
      <w:bookmarkEnd w:id="0"/>
      <w:r w:rsidDel="00000000" w:rsidR="00000000" w:rsidRPr="00000000">
        <w:rPr>
          <w:rFonts w:ascii="Calibri" w:cs="Calibri" w:eastAsia="Calibri" w:hAnsi="Calibri"/>
          <w:b w:val="1"/>
          <w:color w:val="000000"/>
          <w:sz w:val="26"/>
          <w:szCs w:val="26"/>
          <w:rtl w:val="0"/>
        </w:rPr>
        <w:t xml:space="preserve">Promoting societal well-being provides access to other value criteria because it allows others to perform favorable actions, such as ensuring safety, fairness, etc.     </w:t>
      </w:r>
    </w:p>
    <w:p w:rsidR="00000000" w:rsidDel="00000000" w:rsidP="00000000" w:rsidRDefault="00000000" w:rsidRPr="00000000" w14:paraId="00000009">
      <w:pPr>
        <w:spacing w:after="160" w:line="259" w:lineRule="auto"/>
        <w:rPr>
          <w:rFonts w:ascii="Calibri" w:cs="Calibri" w:eastAsia="Calibri" w:hAnsi="Calibri"/>
        </w:rPr>
      </w:pPr>
      <w:bookmarkStart w:colFirst="0" w:colLast="0" w:name="_gjdgxs" w:id="1"/>
      <w:bookmarkEnd w:id="1"/>
      <w:r w:rsidDel="00000000" w:rsidR="00000000" w:rsidRPr="00000000">
        <w:rPr>
          <w:rtl w:val="0"/>
        </w:rPr>
      </w:r>
    </w:p>
    <w:p w:rsidR="00000000" w:rsidDel="00000000" w:rsidP="00000000" w:rsidRDefault="00000000" w:rsidRPr="00000000" w14:paraId="0000000A">
      <w:pPr>
        <w:pStyle w:val="Heading3"/>
        <w:spacing w:after="0" w:before="40" w:line="259" w:lineRule="auto"/>
        <w:jc w:val="left"/>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B">
      <w:pPr>
        <w:pStyle w:val="Heading3"/>
        <w:spacing w:after="0" w:before="40" w:line="259" w:lineRule="auto"/>
        <w:jc w:val="center"/>
        <w:rPr>
          <w:rFonts w:ascii="Times New Roman" w:cs="Times New Roman" w:eastAsia="Times New Roman" w:hAnsi="Times New Roman"/>
          <w:b w:val="1"/>
          <w:color w:val="000000"/>
          <w:sz w:val="48"/>
          <w:szCs w:val="48"/>
          <w:u w:val="single"/>
        </w:rPr>
      </w:pPr>
      <w:r w:rsidDel="00000000" w:rsidR="00000000" w:rsidRPr="00000000">
        <w:rPr>
          <w:rFonts w:ascii="Calibri" w:cs="Calibri" w:eastAsia="Calibri" w:hAnsi="Calibri"/>
          <w:b w:val="1"/>
          <w:color w:val="000000"/>
          <w:sz w:val="32"/>
          <w:szCs w:val="32"/>
          <w:u w:val="single"/>
          <w:rtl w:val="0"/>
        </w:rPr>
        <w:t xml:space="preserve">Econ DA</w:t>
      </w:r>
      <w:r w:rsidDel="00000000" w:rsidR="00000000" w:rsidRPr="00000000">
        <w:rPr>
          <w:rtl w:val="0"/>
        </w:rPr>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UQ – U.S. economy is positively recovering but its progress has significantly slowed due to shortages. Feuer 10/28:</w:t>
      </w:r>
    </w:p>
    <w:p w:rsidR="00000000" w:rsidDel="00000000" w:rsidP="00000000" w:rsidRDefault="00000000" w:rsidRPr="00000000" w14:paraId="0000000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Feuer, Will (Will is a writer on CNBC.com’s health and science team. He joined CNBC in June 2019 after graduating from the University of Michigan with a BA in Public Policy and Chinese. Before that, he held internships with The Philadelphia Inquirer, the Detroit Metro Times and Southeast Asia Globe in Phnom Penh, Cambodia). “US Economy Grew Just 2 Percent in Third Quarter as COVID Recovery Cools.” New York Post, 28 Oct. 2021, nypost.com/2021/10/28/us-economy-grows-as-covid-recovery-cools-down.</w:t>
      </w:r>
    </w:p>
    <w:p w:rsidR="00000000" w:rsidDel="00000000" w:rsidP="00000000" w:rsidRDefault="00000000" w:rsidRPr="00000000" w14:paraId="0000000E">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US GDP rose 2 percent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in the third quarter of the year — slower than expected — as the supercharged recovery from the depths of the COVID-19 pandemic </w:t>
      </w:r>
      <w:hyperlink r:id="rId6">
        <w:r w:rsidDel="00000000" w:rsidR="00000000" w:rsidRPr="00000000">
          <w:rPr>
            <w:rFonts w:ascii="Calibri" w:cs="Calibri" w:eastAsia="Calibri" w:hAnsi="Calibri"/>
            <w:sz w:val="16"/>
            <w:szCs w:val="16"/>
            <w:rtl w:val="0"/>
          </w:rPr>
          <w:t xml:space="preserve">cooled down amid rampant inflation and supply-chain bottlenecks</w:t>
        </w:r>
      </w:hyperlink>
      <w:r w:rsidDel="00000000" w:rsidR="00000000" w:rsidRPr="00000000">
        <w:rPr>
          <w:rFonts w:ascii="Calibri" w:cs="Calibri" w:eastAsia="Calibri" w:hAnsi="Calibri"/>
          <w:sz w:val="16"/>
          <w:szCs w:val="16"/>
          <w:rtl w:val="0"/>
        </w:rPr>
        <w:t xml:space="preserve">, the feds announced Thursday. America’s gross domestic product — the value of all goods and services produced here — grew by 2 percent from July to September compared with the same period a year ago, the feds said Thursday. </w:t>
      </w:r>
      <w:r w:rsidDel="00000000" w:rsidR="00000000" w:rsidRPr="00000000">
        <w:rPr>
          <w:rFonts w:ascii="Calibri" w:cs="Calibri" w:eastAsia="Calibri" w:hAnsi="Calibri"/>
          <w:highlight w:val="yellow"/>
          <w:u w:val="single"/>
          <w:rtl w:val="0"/>
        </w:rPr>
        <w:t xml:space="preserve">That’s a </w:t>
      </w:r>
      <w:hyperlink r:id="rId7">
        <w:r w:rsidDel="00000000" w:rsidR="00000000" w:rsidRPr="00000000">
          <w:rPr>
            <w:rFonts w:ascii="Calibri" w:cs="Calibri" w:eastAsia="Calibri" w:hAnsi="Calibri"/>
            <w:highlight w:val="yellow"/>
            <w:u w:val="single"/>
            <w:rtl w:val="0"/>
          </w:rPr>
          <w:t xml:space="preserve">significant slowdown from the 6.7 percent spike in GDP growth seen last quarter</w:t>
        </w:r>
      </w:hyperlink>
      <w:r w:rsidDel="00000000" w:rsidR="00000000" w:rsidRPr="00000000">
        <w:rPr>
          <w:rFonts w:ascii="Calibri" w:cs="Calibri" w:eastAsia="Calibri" w:hAnsi="Calibri"/>
          <w:sz w:val="16"/>
          <w:szCs w:val="16"/>
          <w:rtl w:val="0"/>
        </w:rPr>
        <w:t xml:space="preserve">, as the economy powered forward thanks to rapid vaccinations and pent-up demand to spend from Americans across the country. Economists polled by Dow Jones and the Wall Street Journal expected an annualized growth rate of 2.8 percent in the third quarter. </w:t>
      </w:r>
      <w:r w:rsidDel="00000000" w:rsidR="00000000" w:rsidRPr="00000000">
        <w:rPr>
          <w:rFonts w:ascii="Calibri" w:cs="Calibri" w:eastAsia="Calibri" w:hAnsi="Calibri"/>
          <w:highlight w:val="yellow"/>
          <w:u w:val="single"/>
          <w:rtl w:val="0"/>
        </w:rPr>
        <w:t xml:space="preserve">It’s the third consecutive quarter that the US GDP growth number has missed expectations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under President Joe Biden. The </w:t>
      </w:r>
      <w:r w:rsidDel="00000000" w:rsidR="00000000" w:rsidRPr="00000000">
        <w:rPr>
          <w:rFonts w:ascii="Calibri" w:cs="Calibri" w:eastAsia="Calibri" w:hAnsi="Calibri"/>
          <w:highlight w:val="yellow"/>
          <w:u w:val="single"/>
          <w:rtl w:val="0"/>
        </w:rPr>
        <w:t xml:space="preserve">lackluster economic growth came</w:t>
      </w:r>
      <w:r w:rsidDel="00000000" w:rsidR="00000000" w:rsidRPr="00000000">
        <w:rPr>
          <w:rFonts w:ascii="Calibri" w:cs="Calibri" w:eastAsia="Calibri" w:hAnsi="Calibri"/>
          <w:sz w:val="16"/>
          <w:szCs w:val="16"/>
          <w:rtl w:val="0"/>
        </w:rPr>
        <w:t xml:space="preserve"> as businesses across the country faced various operational challenges — </w:t>
      </w:r>
      <w:r w:rsidDel="00000000" w:rsidR="00000000" w:rsidRPr="00000000">
        <w:rPr>
          <w:rFonts w:ascii="Calibri" w:cs="Calibri" w:eastAsia="Calibri" w:hAnsi="Calibri"/>
          <w:highlight w:val="yellow"/>
          <w:u w:val="single"/>
          <w:rtl w:val="0"/>
        </w:rPr>
        <w:t xml:space="preserve">from </w:t>
      </w:r>
      <w:hyperlink r:id="rId8">
        <w:r w:rsidDel="00000000" w:rsidR="00000000" w:rsidRPr="00000000">
          <w:rPr>
            <w:rFonts w:ascii="Calibri" w:cs="Calibri" w:eastAsia="Calibri" w:hAnsi="Calibri"/>
            <w:highlight w:val="yellow"/>
            <w:u w:val="single"/>
            <w:rtl w:val="0"/>
          </w:rPr>
          <w:t xml:space="preserve">labor shortages</w:t>
        </w:r>
      </w:hyperlink>
      <w:r w:rsidDel="00000000" w:rsidR="00000000" w:rsidRPr="00000000">
        <w:rPr>
          <w:rFonts w:ascii="Calibri" w:cs="Calibri" w:eastAsia="Calibri" w:hAnsi="Calibri"/>
          <w:highlight w:val="yellow"/>
          <w:u w:val="single"/>
          <w:rtl w:val="0"/>
        </w:rPr>
        <w:t xml:space="preserve"> to a </w:t>
      </w:r>
      <w:hyperlink r:id="rId9">
        <w:r w:rsidDel="00000000" w:rsidR="00000000" w:rsidRPr="00000000">
          <w:rPr>
            <w:rFonts w:ascii="Calibri" w:cs="Calibri" w:eastAsia="Calibri" w:hAnsi="Calibri"/>
            <w:highlight w:val="yellow"/>
            <w:u w:val="single"/>
            <w:rtl w:val="0"/>
          </w:rPr>
          <w:t xml:space="preserve">snarled global supply chain</w:t>
        </w:r>
      </w:hyperlink>
      <w:r w:rsidDel="00000000" w:rsidR="00000000" w:rsidRPr="00000000">
        <w:rPr>
          <w:rFonts w:ascii="Calibri" w:cs="Calibri" w:eastAsia="Calibri" w:hAnsi="Calibri"/>
          <w:sz w:val="16"/>
          <w:szCs w:val="16"/>
          <w:rtl w:val="0"/>
        </w:rPr>
        <w:t xml:space="preserve"> — that have likely held back sales. The surge of COVID-19 cases at the end of the summer, driven by the emergence of the Delta variant of the coronavirus, also likely hurt the numbers, economists said. Chris Zaccarelli, chief investment officer for Independent Advisor Alliance, called the reading “very disappointing.” “</w:t>
      </w:r>
      <w:r w:rsidDel="00000000" w:rsidR="00000000" w:rsidRPr="00000000">
        <w:rPr>
          <w:rFonts w:ascii="Calibri" w:cs="Calibri" w:eastAsia="Calibri" w:hAnsi="Calibri"/>
          <w:highlight w:val="yellow"/>
          <w:u w:val="single"/>
          <w:rtl w:val="0"/>
        </w:rPr>
        <w:t xml:space="preserve">It was to be expected that growth would slow down</w:t>
      </w:r>
      <w:r w:rsidDel="00000000" w:rsidR="00000000" w:rsidRPr="00000000">
        <w:rPr>
          <w:rFonts w:ascii="Calibri" w:cs="Calibri" w:eastAsia="Calibri" w:hAnsi="Calibri"/>
          <w:sz w:val="16"/>
          <w:szCs w:val="16"/>
          <w:rtl w:val="0"/>
        </w:rPr>
        <w:t xml:space="preserve">, as the US economy can’t sustain 6 percent or higher growth for long, </w:t>
      </w:r>
      <w:r w:rsidDel="00000000" w:rsidR="00000000" w:rsidRPr="00000000">
        <w:rPr>
          <w:rFonts w:ascii="Calibri" w:cs="Calibri" w:eastAsia="Calibri" w:hAnsi="Calibri"/>
          <w:highlight w:val="yellow"/>
          <w:u w:val="single"/>
          <w:rtl w:val="0"/>
        </w:rPr>
        <w:t xml:space="preserve">but to drop all the way back to 2 percent is disappointing</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and should reignite the </w:t>
      </w:r>
      <w:r w:rsidDel="00000000" w:rsidR="00000000" w:rsidRPr="00000000">
        <w:rPr>
          <w:rFonts w:ascii="Calibri" w:cs="Calibri" w:eastAsia="Calibri" w:hAnsi="Calibri"/>
          <w:highlight w:val="yellow"/>
          <w:u w:val="single"/>
          <w:rtl w:val="0"/>
        </w:rPr>
        <w:t xml:space="preserve">growth</w:t>
      </w:r>
      <w:r w:rsidDel="00000000" w:rsidR="00000000" w:rsidRPr="00000000">
        <w:rPr>
          <w:rFonts w:ascii="Calibri" w:cs="Calibri" w:eastAsia="Calibri" w:hAnsi="Calibri"/>
          <w:sz w:val="16"/>
          <w:szCs w:val="16"/>
          <w:rtl w:val="0"/>
        </w:rPr>
        <w:t xml:space="preserve"> slowdown debate in the midst of inflation continuing to run much higher than average,” he added. Zaccarelli said he </w:t>
      </w:r>
      <w:r w:rsidDel="00000000" w:rsidR="00000000" w:rsidRPr="00000000">
        <w:rPr>
          <w:rFonts w:ascii="Calibri" w:cs="Calibri" w:eastAsia="Calibri" w:hAnsi="Calibri"/>
          <w:highlight w:val="yellow"/>
          <w:u w:val="single"/>
          <w:rtl w:val="0"/>
        </w:rPr>
        <w:t xml:space="preserve">remains optimistic</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heading into the end of the year and the first half of 2022, </w:t>
      </w:r>
      <w:r w:rsidDel="00000000" w:rsidR="00000000" w:rsidRPr="00000000">
        <w:rPr>
          <w:rFonts w:ascii="Calibri" w:cs="Calibri" w:eastAsia="Calibri" w:hAnsi="Calibri"/>
          <w:highlight w:val="yellow"/>
          <w:u w:val="single"/>
          <w:rtl w:val="0"/>
        </w:rPr>
        <w:t xml:space="preserve">so long as COVID-19 cases continue to fall and Americans keep on spending</w:t>
      </w:r>
      <w:r w:rsidDel="00000000" w:rsidR="00000000" w:rsidRPr="00000000">
        <w:rPr>
          <w:rFonts w:ascii="Calibri" w:cs="Calibri" w:eastAsia="Calibri" w:hAnsi="Calibri"/>
          <w:sz w:val="16"/>
          <w:szCs w:val="16"/>
          <w:rtl w:val="0"/>
        </w:rPr>
        <w:t xml:space="preserve">, but the second half of next year could prove challenging. Mark Hamrick, senior economic analyst at Bankrate, said the disappointing GDP numbers are “likely only a fairly temporary speed bump caused by the global traffic jam of goods with which we’ve become all too familiar.” “A consistent theme in the economy is the fact that demand is not the key issue. That’s true for workers as well as for goods,” he said, adding that supply chain issues will hopefully ease in the next few months.</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This is a problem because our promising recovery has made the US the top destination for business confidence.</w:t>
      </w:r>
    </w:p>
    <w:p w:rsidR="00000000" w:rsidDel="00000000" w:rsidP="00000000" w:rsidRDefault="00000000" w:rsidRPr="00000000" w14:paraId="00000010">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rtl w:val="0"/>
        </w:rPr>
        <w:t xml:space="preserve">Hannon</w:t>
      </w:r>
      <w:r w:rsidDel="00000000" w:rsidR="00000000" w:rsidRPr="00000000">
        <w:rPr>
          <w:rFonts w:ascii="Calibri" w:cs="Calibri" w:eastAsia="Calibri" w:hAnsi="Calibri"/>
          <w:sz w:val="16"/>
          <w:szCs w:val="16"/>
          <w:rtl w:val="0"/>
        </w:rPr>
        <w:t xml:space="preserve">, Paul, et al. “U.S. Economy Is Bouncing Back from Covid-19. Now Foreign Investors Are Rushing in.” </w:t>
      </w:r>
      <w:r w:rsidDel="00000000" w:rsidR="00000000" w:rsidRPr="00000000">
        <w:rPr>
          <w:rFonts w:ascii="Calibri" w:cs="Calibri" w:eastAsia="Calibri" w:hAnsi="Calibri"/>
          <w:i w:val="1"/>
          <w:sz w:val="16"/>
          <w:szCs w:val="16"/>
          <w:rtl w:val="0"/>
        </w:rPr>
        <w:t xml:space="preserve">The Wall Street Journal</w:t>
      </w:r>
      <w:r w:rsidDel="00000000" w:rsidR="00000000" w:rsidRPr="00000000">
        <w:rPr>
          <w:rFonts w:ascii="Calibri" w:cs="Calibri" w:eastAsia="Calibri" w:hAnsi="Calibri"/>
          <w:sz w:val="16"/>
          <w:szCs w:val="16"/>
          <w:rtl w:val="0"/>
        </w:rPr>
        <w:t xml:space="preserve">, Dow Jones &amp; Company, 21 June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https://www.wsj.com/articles/turbocharged-u-s-economy-attracts-foreign-investors-11624263520.  Paul Hannon is a Wallstreet Journalist reporter.[RP]</w:t>
      </w: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extraordinary </w:t>
      </w:r>
      <w:r w:rsidDel="00000000" w:rsidR="00000000" w:rsidRPr="00000000">
        <w:rPr>
          <w:rFonts w:ascii="Calibri" w:cs="Calibri" w:eastAsia="Calibri" w:hAnsi="Calibri"/>
          <w:highlight w:val="yellow"/>
          <w:u w:val="single"/>
          <w:rtl w:val="0"/>
        </w:rPr>
        <w:t xml:space="preserve">recovery of the U.S. economy is likely to make the country the world’s top destination for</w:t>
      </w:r>
      <w:r w:rsidDel="00000000" w:rsidR="00000000" w:rsidRPr="00000000">
        <w:rPr>
          <w:rFonts w:ascii="Calibri" w:cs="Calibri" w:eastAsia="Calibri" w:hAnsi="Calibri"/>
          <w:u w:val="single"/>
          <w:rtl w:val="0"/>
        </w:rPr>
        <w:t xml:space="preserve"> overseas </w:t>
      </w:r>
      <w:r w:rsidDel="00000000" w:rsidR="00000000" w:rsidRPr="00000000">
        <w:rPr>
          <w:rFonts w:ascii="Calibri" w:cs="Calibri" w:eastAsia="Calibri" w:hAnsi="Calibri"/>
          <w:highlight w:val="yellow"/>
          <w:u w:val="single"/>
          <w:rtl w:val="0"/>
        </w:rPr>
        <w:t xml:space="preserve">investment</w:t>
      </w:r>
      <w:r w:rsidDel="00000000" w:rsidR="00000000" w:rsidRPr="00000000">
        <w:rPr>
          <w:rFonts w:ascii="Calibri" w:cs="Calibri" w:eastAsia="Calibri" w:hAnsi="Calibri"/>
          <w:u w:val="single"/>
          <w:rtl w:val="0"/>
        </w:rPr>
        <w:t xml:space="preserve"> this year and next</w:t>
      </w:r>
      <w:r w:rsidDel="00000000" w:rsidR="00000000" w:rsidRPr="00000000">
        <w:rPr>
          <w:rFonts w:ascii="Calibri" w:cs="Calibri" w:eastAsia="Calibri" w:hAnsi="Calibri"/>
          <w:sz w:val="16"/>
          <w:szCs w:val="16"/>
          <w:rtl w:val="0"/>
        </w:rPr>
        <w:t xml:space="preserve">, according to new United Nations projections, with </w:t>
      </w:r>
      <w:r w:rsidDel="00000000" w:rsidR="00000000" w:rsidRPr="00000000">
        <w:rPr>
          <w:rFonts w:ascii="Calibri" w:cs="Calibri" w:eastAsia="Calibri" w:hAnsi="Calibri"/>
          <w:u w:val="single"/>
          <w:rtl w:val="0"/>
        </w:rPr>
        <w:t xml:space="preserve">foreign </w:t>
      </w:r>
      <w:r w:rsidDel="00000000" w:rsidR="00000000" w:rsidRPr="00000000">
        <w:rPr>
          <w:rFonts w:ascii="Calibri" w:cs="Calibri" w:eastAsia="Calibri" w:hAnsi="Calibri"/>
          <w:highlight w:val="yellow"/>
          <w:u w:val="single"/>
          <w:rtl w:val="0"/>
        </w:rPr>
        <w:t xml:space="preserve">businesses drawn by the prospect of a</w:t>
      </w:r>
      <w:r w:rsidDel="00000000" w:rsidR="00000000" w:rsidRPr="00000000">
        <w:rPr>
          <w:rFonts w:ascii="Calibri" w:cs="Calibri" w:eastAsia="Calibri" w:hAnsi="Calibri"/>
          <w:sz w:val="18"/>
          <w:szCs w:val="18"/>
          <w:rtl w:val="0"/>
        </w:rPr>
        <w:t xml:space="preserve"> rapid and sustained </w:t>
      </w:r>
      <w:r w:rsidDel="00000000" w:rsidR="00000000" w:rsidRPr="00000000">
        <w:rPr>
          <w:rFonts w:ascii="Calibri" w:cs="Calibri" w:eastAsia="Calibri" w:hAnsi="Calibri"/>
          <w:highlight w:val="yellow"/>
          <w:u w:val="single"/>
          <w:rtl w:val="0"/>
        </w:rPr>
        <w:t xml:space="preserve">rebound in consumer spending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the Biden administration’s </w:t>
      </w:r>
      <w:r w:rsidDel="00000000" w:rsidR="00000000" w:rsidRPr="00000000">
        <w:rPr>
          <w:rFonts w:ascii="Calibri" w:cs="Calibri" w:eastAsia="Calibri" w:hAnsi="Calibri"/>
          <w:u w:val="single"/>
          <w:rtl w:val="0"/>
        </w:rPr>
        <w:t xml:space="preserve">multitrillion-dollar</w:t>
      </w:r>
      <w:r w:rsidDel="00000000" w:rsidR="00000000" w:rsidRPr="00000000">
        <w:rPr>
          <w:rFonts w:ascii="Calibri" w:cs="Calibri" w:eastAsia="Calibri" w:hAnsi="Calibri"/>
          <w:highlight w:val="yellow"/>
          <w:u w:val="single"/>
          <w:rtl w:val="0"/>
        </w:rPr>
        <w:t xml:space="preserve"> infrastructure plans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According to U.N. figures published Monday, overseas investments by businesses around the world fell by a third in 2020 from the previous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U.S. recorded a</w:t>
      </w:r>
      <w:r w:rsidDel="00000000" w:rsidR="00000000" w:rsidRPr="00000000">
        <w:rPr>
          <w:rFonts w:ascii="Calibri" w:cs="Calibri" w:eastAsia="Calibri" w:hAnsi="Calibri"/>
          <w:u w:val="single"/>
          <w:rtl w:val="0"/>
        </w:rPr>
        <w:t xml:space="preserve"> 40% </w:t>
      </w:r>
      <w:r w:rsidDel="00000000" w:rsidR="00000000" w:rsidRPr="00000000">
        <w:rPr>
          <w:rFonts w:ascii="Calibri" w:cs="Calibri" w:eastAsia="Calibri" w:hAnsi="Calibri"/>
          <w:highlight w:val="yellow"/>
          <w:u w:val="single"/>
          <w:rtl w:val="0"/>
        </w:rPr>
        <w:t xml:space="preserve">fall in investment but narrowly held on to its</w:t>
      </w:r>
      <w:r w:rsidDel="00000000" w:rsidR="00000000" w:rsidRPr="00000000">
        <w:rPr>
          <w:rFonts w:ascii="Calibri" w:cs="Calibri" w:eastAsia="Calibri" w:hAnsi="Calibri"/>
          <w:u w:val="single"/>
          <w:rtl w:val="0"/>
        </w:rPr>
        <w:t xml:space="preserve"> long-held </w:t>
      </w:r>
      <w:r w:rsidDel="00000000" w:rsidR="00000000" w:rsidRPr="00000000">
        <w:rPr>
          <w:rFonts w:ascii="Calibri" w:cs="Calibri" w:eastAsia="Calibri" w:hAnsi="Calibri"/>
          <w:highlight w:val="yellow"/>
          <w:u w:val="single"/>
          <w:rtl w:val="0"/>
        </w:rPr>
        <w:t xml:space="preserve">position as the top destination</w:t>
      </w:r>
      <w:r w:rsidDel="00000000" w:rsidR="00000000" w:rsidRPr="00000000">
        <w:rPr>
          <w:rFonts w:ascii="Calibri" w:cs="Calibri" w:eastAsia="Calibri" w:hAnsi="Calibri"/>
          <w:u w:val="single"/>
          <w:rtl w:val="0"/>
        </w:rPr>
        <w:t xml:space="preserve"> ahead of China. The U.N. in January estimated that the U.S. had lost the top slot. </w:t>
      </w:r>
      <w:r w:rsidDel="00000000" w:rsidR="00000000" w:rsidRPr="00000000">
        <w:rPr>
          <w:rFonts w:ascii="Calibri" w:cs="Calibri" w:eastAsia="Calibri" w:hAnsi="Calibri"/>
          <w:highlight w:val="yellow"/>
          <w:u w:val="single"/>
          <w:rtl w:val="0"/>
        </w:rPr>
        <w:t xml:space="preserve">For 2021 and 2022, the U.N. expects the U.S. to cement its leading position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8"/>
          <w:szCs w:val="18"/>
          <w:rtl w:val="0"/>
        </w:rPr>
        <w:t xml:space="preserve"> with China in the second spot, </w:t>
      </w:r>
      <w:r w:rsidDel="00000000" w:rsidR="00000000" w:rsidRPr="00000000">
        <w:rPr>
          <w:rFonts w:ascii="Calibri" w:cs="Calibri" w:eastAsia="Calibri" w:hAnsi="Calibri"/>
          <w:u w:val="single"/>
          <w:rtl w:val="0"/>
        </w:rPr>
        <w:t xml:space="preserve">as overseas investors expand capacity to meet huge post-pandemic demand.</w:t>
      </w:r>
      <w:r w:rsidDel="00000000" w:rsidR="00000000" w:rsidRPr="00000000">
        <w:rPr>
          <w:rFonts w:ascii="Calibri" w:cs="Calibri" w:eastAsia="Calibri" w:hAnsi="Calibri"/>
          <w:sz w:val="16"/>
          <w:szCs w:val="16"/>
          <w:rtl w:val="0"/>
        </w:rPr>
        <w:t xml:space="preserve"> The Federal Reserve expects the American economy to grow 7% this year, supported by nearly $6 trillion in approved stimulus spending and about $2.6 trillion in extra savings American households have built up during the pandemic. “We’re incredibly bullish about the U.S. economy, even more so now,” said Mark Vassella, chief executive of BlueScope Steel Ltd., an Australian steel company that is expanding capacity in the U.S. to meet demand from car makers and construction companies. With </w:t>
      </w:r>
      <w:r w:rsidDel="00000000" w:rsidR="00000000" w:rsidRPr="00000000">
        <w:rPr>
          <w:rFonts w:ascii="Calibri" w:cs="Calibri" w:eastAsia="Calibri" w:hAnsi="Calibri"/>
          <w:highlight w:val="yellow"/>
          <w:u w:val="single"/>
          <w:rtl w:val="0"/>
        </w:rPr>
        <w:t xml:space="preserve">the U.S.</w:t>
      </w:r>
      <w:r w:rsidDel="00000000" w:rsidR="00000000" w:rsidRPr="00000000">
        <w:rPr>
          <w:rFonts w:ascii="Calibri" w:cs="Calibri" w:eastAsia="Calibri" w:hAnsi="Calibri"/>
          <w:u w:val="single"/>
          <w:rtl w:val="0"/>
        </w:rPr>
        <w:t xml:space="preserve"> and the wider global </w:t>
      </w:r>
      <w:r w:rsidDel="00000000" w:rsidR="00000000" w:rsidRPr="00000000">
        <w:rPr>
          <w:rFonts w:ascii="Calibri" w:cs="Calibri" w:eastAsia="Calibri" w:hAnsi="Calibri"/>
          <w:highlight w:val="yellow"/>
          <w:u w:val="single"/>
          <w:rtl w:val="0"/>
        </w:rPr>
        <w:t xml:space="preserve">economy recovering at a faster pace</w:t>
      </w:r>
      <w:r w:rsidDel="00000000" w:rsidR="00000000" w:rsidRPr="00000000">
        <w:rPr>
          <w:rFonts w:ascii="Calibri" w:cs="Calibri" w:eastAsia="Calibri" w:hAnsi="Calibri"/>
          <w:u w:val="single"/>
          <w:rtl w:val="0"/>
        </w:rPr>
        <w:t xml:space="preserve"> than many expected at the start of the year</w:t>
      </w:r>
      <w:r w:rsidDel="00000000" w:rsidR="00000000" w:rsidRPr="00000000">
        <w:rPr>
          <w:rFonts w:ascii="Calibri" w:cs="Calibri" w:eastAsia="Calibri" w:hAnsi="Calibri"/>
          <w:sz w:val="16"/>
          <w:szCs w:val="16"/>
          <w:rtl w:val="0"/>
        </w:rPr>
        <w:t xml:space="preserve">, the U.N. Conference on Trade and Development, or Unctad, expects businesses around the world to increase foreign investments by 10-15% this year and a further 20-30% in 2022. </w:t>
      </w:r>
      <w:r w:rsidDel="00000000" w:rsidR="00000000" w:rsidRPr="00000000">
        <w:rPr>
          <w:rFonts w:ascii="Calibri" w:cs="Calibri" w:eastAsia="Calibri" w:hAnsi="Calibri"/>
          <w:highlight w:val="yellow"/>
          <w:u w:val="single"/>
          <w:rtl w:val="0"/>
        </w:rPr>
        <w:t xml:space="preserve">That would take </w:t>
      </w:r>
      <w:r w:rsidDel="00000000" w:rsidR="00000000" w:rsidRPr="00000000">
        <w:rPr>
          <w:rFonts w:ascii="Calibri" w:cs="Calibri" w:eastAsia="Calibri" w:hAnsi="Calibri"/>
          <w:u w:val="single"/>
          <w:rtl w:val="0"/>
        </w:rPr>
        <w:t xml:space="preserve">foreign</w:t>
      </w:r>
      <w:r w:rsidDel="00000000" w:rsidR="00000000" w:rsidRPr="00000000">
        <w:rPr>
          <w:rFonts w:ascii="Calibri" w:cs="Calibri" w:eastAsia="Calibri" w:hAnsi="Calibri"/>
          <w:highlight w:val="yellow"/>
          <w:u w:val="single"/>
          <w:rtl w:val="0"/>
        </w:rPr>
        <w:t xml:space="preserve"> investment </w:t>
      </w:r>
      <w:r w:rsidDel="00000000" w:rsidR="00000000" w:rsidRPr="00000000">
        <w:rPr>
          <w:rFonts w:ascii="Calibri" w:cs="Calibri" w:eastAsia="Calibri" w:hAnsi="Calibri"/>
          <w:u w:val="single"/>
          <w:rtl w:val="0"/>
        </w:rPr>
        <w:t xml:space="preserve">back</w:t>
      </w:r>
      <w:r w:rsidDel="00000000" w:rsidR="00000000" w:rsidRPr="00000000">
        <w:rPr>
          <w:rFonts w:ascii="Calibri" w:cs="Calibri" w:eastAsia="Calibri" w:hAnsi="Calibri"/>
          <w:highlight w:val="yellow"/>
          <w:u w:val="single"/>
          <w:rtl w:val="0"/>
        </w:rPr>
        <w:t xml:space="preserve"> above pre-pandemic levels.</w:t>
      </w:r>
      <w:r w:rsidDel="00000000" w:rsidR="00000000" w:rsidRPr="00000000">
        <w:rPr>
          <w:rFonts w:ascii="Calibri" w:cs="Calibri" w:eastAsia="Calibri" w:hAnsi="Calibri"/>
          <w:sz w:val="16"/>
          <w:szCs w:val="16"/>
          <w:rtl w:val="0"/>
        </w:rPr>
        <w:t xml:space="preserve"> However, it seems unlikely that flows of foreign investment will soon exceed the highs seen just before the global financial crisis.</w:t>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6"/>
          <w:szCs w:val="26"/>
          <w:rtl w:val="0"/>
        </w:rPr>
        <w:t xml:space="preserve">Link - RTS and Unionization steers employers and investors from riskier projects undermining business confidence. </w:t>
      </w:r>
      <w:r w:rsidDel="00000000" w:rsidR="00000000" w:rsidRPr="00000000">
        <w:rPr>
          <w:rFonts w:ascii="Calibri" w:cs="Calibri" w:eastAsia="Calibri" w:hAnsi="Calibri"/>
          <w:b w:val="1"/>
          <w:color w:val="000000"/>
          <w:sz w:val="28"/>
          <w:szCs w:val="28"/>
          <w:rtl w:val="0"/>
        </w:rPr>
        <w:t xml:space="preserve">Chen 17:</w:t>
      </w:r>
    </w:p>
    <w:p w:rsidR="00000000" w:rsidDel="00000000" w:rsidP="00000000" w:rsidRDefault="00000000" w:rsidRPr="00000000" w14:paraId="00000014">
      <w:pPr>
        <w:spacing w:after="160" w:before="24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Chen</w:t>
      </w:r>
      <w:r w:rsidDel="00000000" w:rsidR="00000000" w:rsidRPr="00000000">
        <w:rPr>
          <w:rFonts w:ascii="Calibri" w:cs="Calibri" w:eastAsia="Calibri" w:hAnsi="Calibri"/>
          <w:rtl w:val="0"/>
        </w:rPr>
        <w:t xml:space="preserve">, Jun, et al (Jun CHen is the Department of Accounting and Finance, School of Management, Zhejiang University, Hangzhou, Zhejiang, People’s Republic of China). “The Economic Consequences of Labor Unionization: Evidence from Stock Price Crash Risk.” Journal of Business Ethics, Springer Netherlands, 6 Sept. 20</w:t>
      </w:r>
      <w:r w:rsidDel="00000000" w:rsidR="00000000" w:rsidRPr="00000000">
        <w:rPr>
          <w:rFonts w:ascii="Calibri" w:cs="Calibri" w:eastAsia="Calibri" w:hAnsi="Calibri"/>
          <w:b w:val="1"/>
          <w:sz w:val="26"/>
          <w:szCs w:val="26"/>
          <w:rtl w:val="0"/>
        </w:rPr>
        <w:t xml:space="preserve">17</w:t>
      </w:r>
      <w:r w:rsidDel="00000000" w:rsidR="00000000" w:rsidRPr="00000000">
        <w:rPr>
          <w:rFonts w:ascii="Calibri" w:cs="Calibri" w:eastAsia="Calibri" w:hAnsi="Calibri"/>
          <w:rtl w:val="0"/>
        </w:rPr>
        <w:t xml:space="preserve">, https://link.springer.com/article/10.1007/s10551-017-3686-0. </w:t>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Calibri" w:cs="Calibri" w:eastAsia="Calibri" w:hAnsi="Calibri"/>
          <w:highlight w:val="yellow"/>
          <w:u w:val="single"/>
          <w:rtl w:val="0"/>
        </w:rPr>
        <w:t xml:space="preserve">Employees play a vital role in a firm’s value</w:t>
      </w:r>
      <w:r w:rsidDel="00000000" w:rsidR="00000000" w:rsidRPr="00000000">
        <w:rPr>
          <w:rFonts w:ascii="Calibri" w:cs="Calibri" w:eastAsia="Calibri" w:hAnsi="Calibri"/>
          <w:u w:val="single"/>
          <w:rtl w:val="0"/>
        </w:rPr>
        <w:t xml:space="preserve"> creation. </w:t>
      </w:r>
      <w:r w:rsidDel="00000000" w:rsidR="00000000" w:rsidRPr="00000000">
        <w:rPr>
          <w:rFonts w:ascii="Calibri" w:cs="Calibri" w:eastAsia="Calibri" w:hAnsi="Calibri"/>
          <w:highlight w:val="yellow"/>
          <w:u w:val="single"/>
          <w:rtl w:val="0"/>
        </w:rPr>
        <w:t xml:space="preserve">Unionized employees</w:t>
      </w:r>
      <w:r w:rsidDel="00000000" w:rsidR="00000000" w:rsidRPr="00000000">
        <w:rPr>
          <w:rFonts w:ascii="Calibri" w:cs="Calibri" w:eastAsia="Calibri" w:hAnsi="Calibri"/>
          <w:u w:val="single"/>
          <w:rtl w:val="0"/>
        </w:rPr>
        <w:t xml:space="preserve"> have a greater ability to </w:t>
      </w:r>
      <w:r w:rsidDel="00000000" w:rsidR="00000000" w:rsidRPr="00000000">
        <w:rPr>
          <w:rFonts w:ascii="Calibri" w:cs="Calibri" w:eastAsia="Calibri" w:hAnsi="Calibri"/>
          <w:highlight w:val="yellow"/>
          <w:u w:val="single"/>
          <w:rtl w:val="0"/>
        </w:rPr>
        <w:t xml:space="preserve">influence a firm’s operations</w:t>
      </w:r>
      <w:r w:rsidDel="00000000" w:rsidR="00000000" w:rsidRPr="00000000">
        <w:rPr>
          <w:rFonts w:ascii="Calibri" w:cs="Calibri" w:eastAsia="Calibri" w:hAnsi="Calibri"/>
          <w:u w:val="single"/>
          <w:rtl w:val="0"/>
        </w:rPr>
        <w:t xml:space="preserve"> and financial reporting policy</w:t>
      </w:r>
      <w:r w:rsidDel="00000000" w:rsidR="00000000" w:rsidRPr="00000000">
        <w:rPr>
          <w:rFonts w:ascii="Calibri" w:cs="Calibri" w:eastAsia="Calibri" w:hAnsi="Calibri"/>
          <w:sz w:val="16"/>
          <w:szCs w:val="16"/>
          <w:rtl w:val="0"/>
        </w:rPr>
        <w:t xml:space="preserve"> than their nonunionized peers. In this paper, we investigate whether </w:t>
      </w:r>
      <w:r w:rsidDel="00000000" w:rsidR="00000000" w:rsidRPr="00000000">
        <w:rPr>
          <w:rFonts w:ascii="Calibri" w:cs="Calibri" w:eastAsia="Calibri" w:hAnsi="Calibri"/>
          <w:u w:val="single"/>
          <w:rtl w:val="0"/>
        </w:rPr>
        <w:t xml:space="preserve">labor </w:t>
      </w:r>
      <w:r w:rsidDel="00000000" w:rsidR="00000000" w:rsidRPr="00000000">
        <w:rPr>
          <w:rFonts w:ascii="Calibri" w:cs="Calibri" w:eastAsia="Calibri" w:hAnsi="Calibri"/>
          <w:highlight w:val="yellow"/>
          <w:u w:val="single"/>
          <w:rtl w:val="0"/>
        </w:rPr>
        <w:t xml:space="preserve">unionization affects a firm’s</w:t>
      </w:r>
      <w:r w:rsidDel="00000000" w:rsidR="00000000" w:rsidRPr="00000000">
        <w:rPr>
          <w:rFonts w:ascii="Calibri" w:cs="Calibri" w:eastAsia="Calibri" w:hAnsi="Calibri"/>
          <w:u w:val="single"/>
          <w:rtl w:val="0"/>
        </w:rPr>
        <w:t xml:space="preserve"> future </w:t>
      </w:r>
      <w:r w:rsidDel="00000000" w:rsidR="00000000" w:rsidRPr="00000000">
        <w:rPr>
          <w:rFonts w:ascii="Calibri" w:cs="Calibri" w:eastAsia="Calibri" w:hAnsi="Calibri"/>
          <w:highlight w:val="yellow"/>
          <w:u w:val="single"/>
          <w:rtl w:val="0"/>
        </w:rPr>
        <w:t xml:space="preserve">stock price crash risk</w:t>
      </w:r>
      <w:r w:rsidDel="00000000" w:rsidR="00000000" w:rsidRPr="00000000">
        <w:rPr>
          <w:rFonts w:ascii="Calibri" w:cs="Calibri" w:eastAsia="Calibri" w:hAnsi="Calibri"/>
          <w:sz w:val="16"/>
          <w:szCs w:val="16"/>
          <w:rtl w:val="0"/>
        </w:rPr>
        <w:t xml:space="preserve"> (crash risk hereafter). The impact of labor unionization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is able to capture asymmetry in risk, especially downside risk, and thus plays an important role in risk management (Kim et al. 2014). Previous literature suggests that engaging in unprofitable and risky projects will accumulate and increase the future crash likelihood (Bleck and Liu 2007). We argue that labor unions are able to lower the probability of stock price crash risk by reducing managerial risk-taking behaviors. Employees, like creditors, primarily hold a fixed claim on a firm’s cash flow in the form of wages and salaries. Employees therefore prefer less risk than shareholders or managers since they have little to gain when a firm per forms better than expected, but have much to lose when it performs poorly (Faleye et al. 2006). Employees also require a premium in wages or benefits as compensation for unemployment risk that increases with a firm’s preference to risky investments (Li 1986; Hamermesh and Wolfe 1990). Unionization enables employees to play a more influential role in refraining managers from undertaking risky investment projects. The high concerns of unionized employees about downside risks also motivate them to urge the implementation of conservative information disclosure polices so that they are able to take protective actions upon receiving bad news in a timely manner, leading to lowered crash risk. Besides, the greater ability of unionized employees to extract above-market rents and capture future profits reduces returns on risky investments, while com pensation premium demand for increased unemployment exposures boosts the cost of risky investments. </w:t>
      </w:r>
      <w:r w:rsidDel="00000000" w:rsidR="00000000" w:rsidRPr="00000000">
        <w:rPr>
          <w:rFonts w:ascii="Calibri" w:cs="Calibri" w:eastAsia="Calibri" w:hAnsi="Calibri"/>
          <w:highlight w:val="yellow"/>
          <w:u w:val="single"/>
          <w:rtl w:val="0"/>
        </w:rPr>
        <w:t xml:space="preserve">Unionized firms are</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yellow"/>
          <w:u w:val="single"/>
          <w:rtl w:val="0"/>
        </w:rPr>
        <w:t xml:space="preserve">less willing to invest in risky projects</w:t>
      </w:r>
      <w:r w:rsidDel="00000000" w:rsidR="00000000" w:rsidRPr="00000000">
        <w:rPr>
          <w:rFonts w:ascii="Calibri" w:cs="Calibri" w:eastAsia="Calibri" w:hAnsi="Calibri"/>
          <w:u w:val="single"/>
          <w:rtl w:val="0"/>
        </w:rPr>
        <w:t xml:space="preserve"> on the margin. The above argument suggests a negative </w:t>
      </w:r>
      <w:r w:rsidDel="00000000" w:rsidR="00000000" w:rsidRPr="00000000">
        <w:rPr>
          <w:rFonts w:ascii="Calibri" w:cs="Calibri" w:eastAsia="Calibri" w:hAnsi="Calibri"/>
          <w:highlight w:val="yellow"/>
          <w:u w:val="single"/>
          <w:rtl w:val="0"/>
        </w:rPr>
        <w:t xml:space="preserve">association between labor unionization and crash risk</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Following prior literature (Klasa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sidDel="00000000" w:rsidR="00000000" w:rsidRPr="00000000">
        <w:rPr>
          <w:rFonts w:ascii="Calibri" w:cs="Calibri" w:eastAsia="Calibri" w:hAnsi="Calibri"/>
          <w:highlight w:val="yellow"/>
          <w:u w:val="single"/>
          <w:rtl w:val="0"/>
        </w:rPr>
        <w:t xml:space="preserve">labor unions have</w:t>
      </w:r>
      <w:r w:rsidDel="00000000" w:rsidR="00000000" w:rsidRPr="00000000">
        <w:rPr>
          <w:rFonts w:ascii="Calibri" w:cs="Calibri" w:eastAsia="Calibri" w:hAnsi="Calibri"/>
          <w:u w:val="single"/>
          <w:rtl w:val="0"/>
        </w:rPr>
        <w:t xml:space="preserve"> both stronger </w:t>
      </w:r>
      <w:r w:rsidDel="00000000" w:rsidR="00000000" w:rsidRPr="00000000">
        <w:rPr>
          <w:rFonts w:ascii="Calibri" w:cs="Calibri" w:eastAsia="Calibri" w:hAnsi="Calibri"/>
          <w:highlight w:val="yellow"/>
          <w:u w:val="single"/>
          <w:rtl w:val="0"/>
        </w:rPr>
        <w:t xml:space="preserve">incentives and</w:t>
      </w:r>
      <w:r w:rsidDel="00000000" w:rsidR="00000000" w:rsidRPr="00000000">
        <w:rPr>
          <w:rFonts w:ascii="Calibri" w:cs="Calibri" w:eastAsia="Calibri" w:hAnsi="Calibri"/>
          <w:u w:val="single"/>
          <w:rtl w:val="0"/>
        </w:rPr>
        <w:t xml:space="preserve"> greater </w:t>
      </w:r>
      <w:r w:rsidDel="00000000" w:rsidR="00000000" w:rsidRPr="00000000">
        <w:rPr>
          <w:rFonts w:ascii="Calibri" w:cs="Calibri" w:eastAsia="Calibri" w:hAnsi="Calibri"/>
          <w:highlight w:val="yellow"/>
          <w:u w:val="single"/>
          <w:rtl w:val="0"/>
        </w:rPr>
        <w:t xml:space="preserve">abilities to constrain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firms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from high risky investments</w:t>
      </w:r>
      <w:r w:rsidDel="00000000" w:rsidR="00000000" w:rsidRPr="00000000">
        <w:rPr>
          <w:rFonts w:ascii="Calibri" w:cs="Calibri" w:eastAsia="Calibri" w:hAnsi="Calibri"/>
          <w:u w:val="single"/>
          <w:rtl w:val="0"/>
        </w:rPr>
        <w:t xml:space="preserve"> regardless of their present values. Like debtholders, they are also likely to exert efforts to constrain managers from overstating earnings and assets for compensations they are not entitled to. In addition, workers demand higher wages, additional benefits, and improved working conditions to compensate for unemployment risk</w:t>
      </w:r>
      <w:r w:rsidDel="00000000" w:rsidR="00000000" w:rsidRPr="00000000">
        <w:rPr>
          <w:rFonts w:ascii="Calibri" w:cs="Calibri" w:eastAsia="Calibri" w:hAnsi="Calibri"/>
          <w:sz w:val="16"/>
          <w:szCs w:val="16"/>
          <w:rtl w:val="0"/>
        </w:rPr>
        <w:t xml:space="preserve"> (Abowd and Ashenfelter 1981; Topel 1984; Li 1986; Hamermesh and Wolfe 1990), which increases with the riskiness of future cash flows. To the extent that all stakeholders suffer from adverse consequences associated with risky investment projects, unionized employees likely suffer more because of their locked-in firm-specific human capital investment and much longer time horizon in firms than that of managers or shareholders who can quit the firms more easily. </w:t>
      </w:r>
      <w:r w:rsidDel="00000000" w:rsidR="00000000" w:rsidRPr="00000000">
        <w:rPr>
          <w:rFonts w:ascii="Calibri" w:cs="Calibri" w:eastAsia="Calibri" w:hAnsi="Calibri"/>
          <w:u w:val="single"/>
          <w:rtl w:val="0"/>
        </w:rPr>
        <w:t xml:space="preserve">Unionized workers would require additional compensation if expected future cash flow volatility is higher due to firms’ risky investments.</w:t>
      </w:r>
      <w:r w:rsidDel="00000000" w:rsidR="00000000" w:rsidRPr="00000000">
        <w:rPr>
          <w:rFonts w:ascii="Calibri" w:cs="Calibri" w:eastAsia="Calibri" w:hAnsi="Calibri"/>
          <w:sz w:val="16"/>
          <w:szCs w:val="16"/>
          <w:rtl w:val="0"/>
        </w:rPr>
        <w:t xml:space="preserve"> Such compensation premium increases the marginal cost of risky investments and decreases the returns accrued to shareholders and managers. As a response, </w:t>
      </w:r>
      <w:r w:rsidDel="00000000" w:rsidR="00000000" w:rsidRPr="00000000">
        <w:rPr>
          <w:rFonts w:ascii="Calibri" w:cs="Calibri" w:eastAsia="Calibri" w:hAnsi="Calibri"/>
          <w:highlight w:val="yellow"/>
          <w:u w:val="single"/>
          <w:rtl w:val="0"/>
        </w:rPr>
        <w:t xml:space="preserve">unionized firms could</w:t>
      </w:r>
      <w:r w:rsidDel="00000000" w:rsidR="00000000" w:rsidRPr="00000000">
        <w:rPr>
          <w:rFonts w:ascii="Calibri" w:cs="Calibri" w:eastAsia="Calibri" w:hAnsi="Calibri"/>
          <w:u w:val="single"/>
          <w:rtl w:val="0"/>
        </w:rPr>
        <w:t xml:space="preserve"> rationally </w:t>
      </w:r>
      <w:r w:rsidDel="00000000" w:rsidR="00000000" w:rsidRPr="00000000">
        <w:rPr>
          <w:rFonts w:ascii="Calibri" w:cs="Calibri" w:eastAsia="Calibri" w:hAnsi="Calibri"/>
          <w:highlight w:val="yellow"/>
          <w:u w:val="single"/>
          <w:rtl w:val="0"/>
        </w:rPr>
        <w:t xml:space="preserve">cut risky investments</w:t>
      </w:r>
      <w:r w:rsidDel="00000000" w:rsidR="00000000" w:rsidRPr="00000000">
        <w:rPr>
          <w:rFonts w:ascii="Calibri" w:cs="Calibri" w:eastAsia="Calibri" w:hAnsi="Calibri"/>
          <w:u w:val="single"/>
          <w:rtl w:val="0"/>
        </w:rPr>
        <w:t xml:space="preserve"> to reduce the need </w:t>
      </w:r>
      <w:r w:rsidDel="00000000" w:rsidR="00000000" w:rsidRPr="00000000">
        <w:rPr>
          <w:rFonts w:ascii="Calibri" w:cs="Calibri" w:eastAsia="Calibri" w:hAnsi="Calibri"/>
          <w:highlight w:val="yellow"/>
          <w:u w:val="single"/>
          <w:rtl w:val="0"/>
        </w:rPr>
        <w:t xml:space="preserve">to compensate unionized employees</w:t>
      </w:r>
      <w:r w:rsidDel="00000000" w:rsidR="00000000" w:rsidRPr="00000000">
        <w:rPr>
          <w:rFonts w:ascii="Calibri" w:cs="Calibri" w:eastAsia="Calibri" w:hAnsi="Calibri"/>
          <w:u w:val="single"/>
          <w:rtl w:val="0"/>
        </w:rPr>
        <w:t xml:space="preserve"> for their perception of unemployment risk.</w:t>
      </w: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IL – Business confidence is key to economic growth. Adekoya &amp; Oliyide 21:</w:t>
      </w:r>
    </w:p>
    <w:p w:rsidR="00000000" w:rsidDel="00000000" w:rsidP="00000000" w:rsidRDefault="00000000" w:rsidRPr="00000000" w14:paraId="0000001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Adekoya, Oluwasegun B., and Johnson A. Oliyide. "Business confidence as a strong tracker of future growth: is it driven by economic policy uncertainty and oil price shocks in the OECD countries?." Future Business Journal 7.1 (2021): 1-13. https://fbj.springeropen.com/articles/10.1186/s43093-021-00103-7 </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Undoubtedly, investors’ and entrepreneurial decisions, to some extent, are guided by the feelings and expectations about the economy and businesses [</w:t>
      </w:r>
      <w:hyperlink r:id="rId10">
        <w:r w:rsidDel="00000000" w:rsidR="00000000" w:rsidRPr="00000000">
          <w:rPr>
            <w:rFonts w:ascii="Calibri" w:cs="Calibri" w:eastAsia="Calibri" w:hAnsi="Calibri"/>
            <w:rtl w:val="0"/>
          </w:rPr>
          <w:t xml:space="preserve">13</w:t>
        </w:r>
      </w:hyperlink>
      <w:r w:rsidDel="00000000" w:rsidR="00000000" w:rsidRPr="00000000">
        <w:rPr>
          <w:rFonts w:ascii="Calibri" w:cs="Calibri" w:eastAsia="Calibri" w:hAnsi="Calibri"/>
          <w:rtl w:val="0"/>
        </w:rPr>
        <w:t xml:space="preserve">]. This future expectation of business outcome is regarded as business confidence. In other words, business confidence relates to the degree of optimism regarding (or firms’ perceptions of) the current business climates and the expected business condition in the future [</w:t>
      </w:r>
      <w:hyperlink r:id="rId11">
        <w:r w:rsidDel="00000000" w:rsidR="00000000" w:rsidRPr="00000000">
          <w:rPr>
            <w:rFonts w:ascii="Calibri" w:cs="Calibri" w:eastAsia="Calibri" w:hAnsi="Calibri"/>
            <w:rtl w:val="0"/>
          </w:rPr>
          <w:t xml:space="preserve">30</w:t>
        </w:r>
      </w:hyperlink>
      <w:r w:rsidDel="00000000" w:rsidR="00000000" w:rsidRPr="00000000">
        <w:rPr>
          <w:rFonts w:ascii="Calibri" w:cs="Calibri" w:eastAsia="Calibri" w:hAnsi="Calibri"/>
          <w:rtl w:val="0"/>
        </w:rPr>
        <w:t xml:space="preserve">]. Of utmost importance is the perception of firms and businessmen regarding future wellness of businesses due to its influence on the ease of doing business and the predictability of future growth path of the economy. With business activities covering virtually all sectors of the economy, business confidence becomes one of the most crucial tools in tracking output growth and predicting possible economic expansion and contraction. Due to this unassailable role, researchers and policy makers have been challenged with the need to determine the drivers of business confidence. Unfortunately, not much has been empirically done in this regard in recent years. Available studies have largely concentrated on domestic macroeconomic and political factors. For instance, Konstantinou and Tagkalakis [</w:t>
      </w:r>
      <w:hyperlink r:id="rId12">
        <w:r w:rsidDel="00000000" w:rsidR="00000000" w:rsidRPr="00000000">
          <w:rPr>
            <w:rFonts w:ascii="Calibri" w:cs="Calibri" w:eastAsia="Calibri" w:hAnsi="Calibri"/>
            <w:rtl w:val="0"/>
          </w:rPr>
          <w:t xml:space="preserve">12</w:t>
        </w:r>
      </w:hyperlink>
      <w:r w:rsidDel="00000000" w:rsidR="00000000" w:rsidRPr="00000000">
        <w:rPr>
          <w:rFonts w:ascii="Calibri" w:cs="Calibri" w:eastAsia="Calibri" w:hAnsi="Calibri"/>
          <w:rtl w:val="0"/>
        </w:rPr>
        <w:t xml:space="preserve">] reveal that expansionary fiscal policies (that is, increase in government spending and reduction in tax) increase business confidence, while increase in wages or government investment influences business confidence negatively. Adding monetary side to their focus, Montes and Bastos [</w:t>
      </w:r>
      <w:hyperlink r:id="rId13">
        <w:r w:rsidDel="00000000" w:rsidR="00000000" w:rsidRPr="00000000">
          <w:rPr>
            <w:rFonts w:ascii="Calibri" w:cs="Calibri" w:eastAsia="Calibri" w:hAnsi="Calibri"/>
            <w:rtl w:val="0"/>
          </w:rPr>
          <w:t xml:space="preserve">17</w:t>
        </w:r>
      </w:hyperlink>
      <w:r w:rsidDel="00000000" w:rsidR="00000000" w:rsidRPr="00000000">
        <w:rPr>
          <w:rFonts w:ascii="Calibri" w:cs="Calibri" w:eastAsia="Calibri" w:hAnsi="Calibri"/>
          <w:rtl w:val="0"/>
        </w:rPr>
        <w:t xml:space="preserve">] note that fiscal and monetary policies, as well as monetary policy credibility, utilize the business expectations channel to influence economic activity in Brazil. The findings of Montes and Bastos [</w:t>
      </w:r>
      <w:hyperlink r:id="rId14">
        <w:r w:rsidDel="00000000" w:rsidR="00000000" w:rsidRPr="00000000">
          <w:rPr>
            <w:rFonts w:ascii="Calibri" w:cs="Calibri" w:eastAsia="Calibri" w:hAnsi="Calibri"/>
            <w:rtl w:val="0"/>
          </w:rPr>
          <w:t xml:space="preserve">17</w:t>
        </w:r>
      </w:hyperlink>
      <w:r w:rsidDel="00000000" w:rsidR="00000000" w:rsidRPr="00000000">
        <w:rPr>
          <w:rFonts w:ascii="Calibri" w:cs="Calibri" w:eastAsia="Calibri" w:hAnsi="Calibri"/>
          <w:rtl w:val="0"/>
        </w:rPr>
        <w:t xml:space="preserve">] seem to be supported by the recent study of de Mendonça and Almeida [</w:t>
      </w:r>
      <w:hyperlink r:id="rId15">
        <w:r w:rsidDel="00000000" w:rsidR="00000000" w:rsidRPr="00000000">
          <w:rPr>
            <w:rFonts w:ascii="Calibri" w:cs="Calibri" w:eastAsia="Calibri" w:hAnsi="Calibri"/>
            <w:rtl w:val="0"/>
          </w:rPr>
          <w:t xml:space="preserve">7</w:t>
        </w:r>
      </w:hyperlink>
      <w:r w:rsidDel="00000000" w:rsidR="00000000" w:rsidRPr="00000000">
        <w:rPr>
          <w:rFonts w:ascii="Calibri" w:cs="Calibri" w:eastAsia="Calibri" w:hAnsi="Calibri"/>
          <w:rtl w:val="0"/>
        </w:rPr>
        <w:t xml:space="preserve">] which investigates the main factors affecting the confidence of entrepreneurs in Brazil. They prove that a credible monetary policy fosters improvement in entrepreneurs’ decision making, but institutional instability deteriorates business confidence.</w:t>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downgrade </w:t>
      </w:r>
      <w:r w:rsidDel="00000000" w:rsidR="00000000" w:rsidRPr="00000000">
        <w:rPr>
          <w:rFonts w:ascii="Calibri" w:cs="Calibri" w:eastAsia="Calibri" w:hAnsi="Calibri"/>
          <w:b w:val="1"/>
          <w:color w:val="000000"/>
          <w:sz w:val="26"/>
          <w:szCs w:val="26"/>
          <w:u w:val="single"/>
          <w:rtl w:val="0"/>
        </w:rPr>
        <w:t xml:space="preserve">devastates the economy</w:t>
      </w:r>
      <w:r w:rsidDel="00000000" w:rsidR="00000000" w:rsidRPr="00000000">
        <w:rPr>
          <w:rFonts w:ascii="Calibri" w:cs="Calibri" w:eastAsia="Calibri" w:hAnsi="Calibri"/>
          <w:b w:val="1"/>
          <w:color w:val="000000"/>
          <w:sz w:val="26"/>
          <w:szCs w:val="26"/>
          <w:rtl w:val="0"/>
        </w:rPr>
        <w:t xml:space="preserve">, especially during </w:t>
      </w:r>
      <w:r w:rsidDel="00000000" w:rsidR="00000000" w:rsidRPr="00000000">
        <w:rPr>
          <w:rFonts w:ascii="Calibri" w:cs="Calibri" w:eastAsia="Calibri" w:hAnsi="Calibri"/>
          <w:b w:val="1"/>
          <w:color w:val="000000"/>
          <w:sz w:val="26"/>
          <w:szCs w:val="26"/>
          <w:u w:val="single"/>
          <w:rtl w:val="0"/>
        </w:rPr>
        <w:t xml:space="preserve">crises</w:t>
      </w:r>
      <w:r w:rsidDel="00000000" w:rsidR="00000000" w:rsidRPr="00000000">
        <w:rPr>
          <w:rFonts w:ascii="Calibri" w:cs="Calibri" w:eastAsia="Calibri" w:hAnsi="Calibri"/>
          <w:b w:val="1"/>
          <w:color w:val="000000"/>
          <w:sz w:val="26"/>
          <w:szCs w:val="26"/>
          <w:rtl w:val="0"/>
        </w:rPr>
        <w:t xml:space="preserve"> like </w:t>
      </w:r>
      <w:r w:rsidDel="00000000" w:rsidR="00000000" w:rsidRPr="00000000">
        <w:rPr>
          <w:rFonts w:ascii="Calibri" w:cs="Calibri" w:eastAsia="Calibri" w:hAnsi="Calibri"/>
          <w:b w:val="1"/>
          <w:color w:val="000000"/>
          <w:sz w:val="26"/>
          <w:szCs w:val="26"/>
          <w:u w:val="single"/>
          <w:rtl w:val="0"/>
        </w:rPr>
        <w:t xml:space="preserve">COVID</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many countries prove</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B">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Mutize ’20</w:t>
      </w:r>
      <w:r w:rsidDel="00000000" w:rsidR="00000000" w:rsidRPr="00000000">
        <w:rPr>
          <w:rFonts w:ascii="Calibri" w:cs="Calibri" w:eastAsia="Calibri" w:hAnsi="Calibri"/>
          <w:rtl w:val="0"/>
        </w:rPr>
        <w:t xml:space="preserve"> (Misheck Mutize; Post Doctoral Researcher, Graduate School of Business (GSB), University of Cape Town; published 4-30-2020; "Why downgrading countries in a time of crisis is an exceptionally bad idea"; https://theconversation.com/why-downgrading-countries-in-a-time-of-crisis-is-an-exceptionally-bad-idea-136863; accessed 10-30-2020)</w:t>
      </w: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 number of rating agencies have </w:t>
      </w:r>
      <w:r w:rsidDel="00000000" w:rsidR="00000000" w:rsidRPr="00000000">
        <w:rPr>
          <w:rFonts w:ascii="Calibri" w:cs="Calibri" w:eastAsia="Calibri" w:hAnsi="Calibri"/>
          <w:b w:val="1"/>
          <w:u w:val="single"/>
          <w:rtl w:val="0"/>
        </w:rPr>
        <w:t xml:space="preserve">downgraded</w:t>
      </w:r>
      <w:r w:rsidDel="00000000" w:rsidR="00000000" w:rsidRPr="00000000">
        <w:rPr>
          <w:rFonts w:ascii="Calibri" w:cs="Calibri" w:eastAsia="Calibri" w:hAnsi="Calibri"/>
          <w:sz w:val="16"/>
          <w:szCs w:val="16"/>
          <w:rtl w:val="0"/>
        </w:rPr>
        <w:t xml:space="preserve"> emerging market </w:t>
      </w:r>
      <w:r w:rsidDel="00000000" w:rsidR="00000000" w:rsidRPr="00000000">
        <w:rPr>
          <w:rFonts w:ascii="Calibri" w:cs="Calibri" w:eastAsia="Calibri" w:hAnsi="Calibri"/>
          <w:u w:val="single"/>
          <w:rtl w:val="0"/>
        </w:rPr>
        <w:t xml:space="preserve">economies during the COVID-19 pandemic</w:t>
      </w:r>
      <w:r w:rsidDel="00000000" w:rsidR="00000000" w:rsidRPr="00000000">
        <w:rPr>
          <w:rFonts w:ascii="Calibri" w:cs="Calibri" w:eastAsia="Calibri" w:hAnsi="Calibri"/>
          <w:sz w:val="16"/>
          <w:szCs w:val="16"/>
          <w:rtl w:val="0"/>
        </w:rPr>
        <w:t xml:space="preserve">. Their actions have raised the question: why do so during a crisis? This is not the first time ratings agencies have adopted a procyclical approach – that is, one in which bad news is simply piled on bad news. </w:t>
      </w:r>
      <w:r w:rsidDel="00000000" w:rsidR="00000000" w:rsidRPr="00000000">
        <w:rPr>
          <w:rFonts w:ascii="Calibri" w:cs="Calibri" w:eastAsia="Calibri" w:hAnsi="Calibri"/>
          <w:highlight w:val="green"/>
          <w:u w:val="single"/>
          <w:rtl w:val="0"/>
        </w:rPr>
        <w:t xml:space="preserve">During the </w:t>
      </w:r>
      <w:r w:rsidDel="00000000" w:rsidR="00000000" w:rsidRPr="00000000">
        <w:rPr>
          <w:rFonts w:ascii="Calibri" w:cs="Calibri" w:eastAsia="Calibri" w:hAnsi="Calibri"/>
          <w:b w:val="1"/>
          <w:highlight w:val="green"/>
          <w:u w:val="single"/>
          <w:rtl w:val="0"/>
        </w:rPr>
        <w:t xml:space="preserve">2008</w:t>
      </w:r>
      <w:r w:rsidDel="00000000" w:rsidR="00000000" w:rsidRPr="00000000">
        <w:rPr>
          <w:rFonts w:ascii="Calibri" w:cs="Calibri" w:eastAsia="Calibri" w:hAnsi="Calibri"/>
          <w:b w:val="1"/>
          <w:u w:val="single"/>
          <w:rtl w:val="0"/>
        </w:rPr>
        <w:t xml:space="preserve"> global financial </w:t>
      </w:r>
      <w:r w:rsidDel="00000000" w:rsidR="00000000" w:rsidRPr="00000000">
        <w:rPr>
          <w:rFonts w:ascii="Calibri" w:cs="Calibri" w:eastAsia="Calibri" w:hAnsi="Calibri"/>
          <w:b w:val="1"/>
          <w:highlight w:val="green"/>
          <w:u w:val="single"/>
          <w:rtl w:val="0"/>
        </w:rPr>
        <w:t xml:space="preserve">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ratings agencies</w:t>
      </w:r>
      <w:r w:rsidDel="00000000" w:rsidR="00000000" w:rsidRPr="00000000">
        <w:rPr>
          <w:rFonts w:ascii="Calibri" w:cs="Calibri" w:eastAsia="Calibri" w:hAnsi="Calibri"/>
          <w:u w:val="single"/>
          <w:rtl w:val="0"/>
        </w:rPr>
        <w:t xml:space="preserve"> were accused of </w:t>
      </w:r>
      <w:r w:rsidDel="00000000" w:rsidR="00000000" w:rsidRPr="00000000">
        <w:rPr>
          <w:rFonts w:ascii="Calibri" w:cs="Calibri" w:eastAsia="Calibri" w:hAnsi="Calibri"/>
          <w:b w:val="1"/>
          <w:u w:val="single"/>
          <w:rtl w:val="0"/>
        </w:rPr>
        <w:t xml:space="preserve">aggressively downgrading</w:t>
      </w:r>
      <w:r w:rsidDel="00000000" w:rsidR="00000000" w:rsidRPr="00000000">
        <w:rPr>
          <w:rFonts w:ascii="Calibri" w:cs="Calibri" w:eastAsia="Calibri" w:hAnsi="Calibri"/>
          <w:u w:val="single"/>
          <w:rtl w:val="0"/>
        </w:rPr>
        <w:t xml:space="preserve"> countries whose economies were </w:t>
      </w:r>
      <w:r w:rsidDel="00000000" w:rsidR="00000000" w:rsidRPr="00000000">
        <w:rPr>
          <w:rFonts w:ascii="Calibri" w:cs="Calibri" w:eastAsia="Calibri" w:hAnsi="Calibri"/>
          <w:b w:val="1"/>
          <w:u w:val="single"/>
          <w:rtl w:val="0"/>
        </w:rPr>
        <w:t xml:space="preserve">already strained</w:t>
      </w:r>
      <w:r w:rsidDel="00000000" w:rsidR="00000000" w:rsidRPr="00000000">
        <w:rPr>
          <w:rFonts w:ascii="Calibri" w:cs="Calibri" w:eastAsia="Calibri" w:hAnsi="Calibri"/>
          <w:sz w:val="16"/>
          <w:szCs w:val="16"/>
          <w:rtl w:val="0"/>
        </w:rPr>
        <w:t xml:space="preserve">. Reports by the European and US Commissions found evidence that </w:t>
      </w:r>
      <w:r w:rsidDel="00000000" w:rsidR="00000000" w:rsidRPr="00000000">
        <w:rPr>
          <w:rFonts w:ascii="Calibri" w:cs="Calibri" w:eastAsia="Calibri" w:hAnsi="Calibri"/>
          <w:u w:val="single"/>
          <w:rtl w:val="0"/>
        </w:rPr>
        <w:t xml:space="preserve">their </w:t>
      </w:r>
      <w:r w:rsidDel="00000000" w:rsidR="00000000" w:rsidRPr="00000000">
        <w:rPr>
          <w:rFonts w:ascii="Calibri" w:cs="Calibri" w:eastAsia="Calibri" w:hAnsi="Calibri"/>
          <w:highlight w:val="green"/>
          <w:u w:val="single"/>
          <w:rtl w:val="0"/>
        </w:rPr>
        <w:t xml:space="preserve">decisions </w:t>
      </w:r>
      <w:r w:rsidDel="00000000" w:rsidR="00000000" w:rsidRPr="00000000">
        <w:rPr>
          <w:rFonts w:ascii="Calibri" w:cs="Calibri" w:eastAsia="Calibri" w:hAnsi="Calibri"/>
          <w:b w:val="1"/>
          <w:highlight w:val="green"/>
          <w:u w:val="single"/>
          <w:rtl w:val="0"/>
        </w:rPr>
        <w:t xml:space="preserve">worsened</w:t>
      </w:r>
      <w:r w:rsidDel="00000000" w:rsidR="00000000" w:rsidRPr="00000000">
        <w:rPr>
          <w:rFonts w:ascii="Calibri" w:cs="Calibri" w:eastAsia="Calibri" w:hAnsi="Calibri"/>
          <w:highlight w:val="green"/>
          <w:u w:val="single"/>
          <w:rtl w:val="0"/>
        </w:rPr>
        <w:t xml:space="preserve">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financial </w:t>
      </w:r>
      <w:r w:rsidDel="00000000" w:rsidR="00000000" w:rsidRPr="00000000">
        <w:rPr>
          <w:rFonts w:ascii="Calibri" w:cs="Calibri" w:eastAsia="Calibri" w:hAnsi="Calibri"/>
          <w:b w:val="1"/>
          <w:highlight w:val="green"/>
          <w:u w:val="single"/>
          <w:rtl w:val="0"/>
        </w:rPr>
        <w:t xml:space="preserve">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Nobel laureate Joseph Stiglitz has also accused rating agencies of aggressively downgrading countries during the 1997 East Asian financial crisis</w:t>
      </w:r>
      <w:r w:rsidDel="00000000" w:rsidR="00000000" w:rsidRPr="00000000">
        <w:rPr>
          <w:rFonts w:ascii="Calibri" w:cs="Calibri" w:eastAsia="Calibri" w:hAnsi="Calibri"/>
          <w:sz w:val="16"/>
          <w:szCs w:val="16"/>
          <w:rtl w:val="0"/>
        </w:rPr>
        <w:t xml:space="preserve">. The downgrades were more than what would be justified by the countries’ economic fundamentals.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unduly </w:t>
      </w:r>
      <w:r w:rsidDel="00000000" w:rsidR="00000000" w:rsidRPr="00000000">
        <w:rPr>
          <w:rFonts w:ascii="Calibri" w:cs="Calibri" w:eastAsia="Calibri" w:hAnsi="Calibri"/>
          <w:b w:val="1"/>
          <w:highlight w:val="green"/>
          <w:u w:val="single"/>
          <w:rtl w:val="0"/>
        </w:rPr>
        <w:t xml:space="preserve">added to the cost of borrowing</w:t>
      </w:r>
      <w:r w:rsidDel="00000000" w:rsidR="00000000" w:rsidRPr="00000000">
        <w:rPr>
          <w:rFonts w:ascii="Calibri" w:cs="Calibri" w:eastAsia="Calibri" w:hAnsi="Calibri"/>
          <w:highlight w:val="green"/>
          <w:u w:val="single"/>
          <w:rtl w:val="0"/>
        </w:rPr>
        <w:t xml:space="preserve"> and caused the supply of</w:t>
      </w:r>
      <w:r w:rsidDel="00000000" w:rsidR="00000000" w:rsidRPr="00000000">
        <w:rPr>
          <w:rFonts w:ascii="Calibri" w:cs="Calibri" w:eastAsia="Calibri" w:hAnsi="Calibri"/>
          <w:u w:val="single"/>
          <w:rtl w:val="0"/>
        </w:rPr>
        <w:t xml:space="preserve"> international </w:t>
      </w:r>
      <w:r w:rsidDel="00000000" w:rsidR="00000000" w:rsidRPr="00000000">
        <w:rPr>
          <w:rFonts w:ascii="Calibri" w:cs="Calibri" w:eastAsia="Calibri" w:hAnsi="Calibri"/>
          <w:highlight w:val="green"/>
          <w:u w:val="single"/>
          <w:rtl w:val="0"/>
        </w:rPr>
        <w:t xml:space="preserve">capital to </w:t>
      </w:r>
      <w:r w:rsidDel="00000000" w:rsidR="00000000" w:rsidRPr="00000000">
        <w:rPr>
          <w:rFonts w:ascii="Calibri" w:cs="Calibri" w:eastAsia="Calibri" w:hAnsi="Calibri"/>
          <w:b w:val="1"/>
          <w:highlight w:val="green"/>
          <w:u w:val="single"/>
          <w:rtl w:val="0"/>
        </w:rPr>
        <w:t xml:space="preserve">evaporate</w:t>
      </w:r>
      <w:r w:rsidDel="00000000" w:rsidR="00000000" w:rsidRPr="00000000">
        <w:rPr>
          <w:rFonts w:ascii="Calibri" w:cs="Calibri" w:eastAsia="Calibri" w:hAnsi="Calibri"/>
          <w:sz w:val="16"/>
          <w:szCs w:val="16"/>
          <w:rtl w:val="0"/>
        </w:rPr>
        <w:t xml:space="preserve">. In addition to the issue of timing, the effectiveness and objectivity of the rating methodology continues to be questioned by policymakers. </w:t>
      </w:r>
      <w:r w:rsidDel="00000000" w:rsidR="00000000" w:rsidRPr="00000000">
        <w:rPr>
          <w:rFonts w:ascii="Calibri" w:cs="Calibri" w:eastAsia="Calibri" w:hAnsi="Calibri"/>
          <w:highlight w:val="green"/>
          <w:u w:val="single"/>
          <w:rtl w:val="0"/>
        </w:rPr>
        <w:t xml:space="preserve">Their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methodological </w:t>
      </w:r>
      <w:r w:rsidDel="00000000" w:rsidR="00000000" w:rsidRPr="00000000">
        <w:rPr>
          <w:rFonts w:ascii="Calibri" w:cs="Calibri" w:eastAsia="Calibri" w:hAnsi="Calibri"/>
          <w:b w:val="1"/>
          <w:highlight w:val="green"/>
          <w:u w:val="single"/>
          <w:rtl w:val="0"/>
        </w:rPr>
        <w:t xml:space="preserve">errors</w:t>
      </w:r>
      <w:r w:rsidDel="00000000" w:rsidR="00000000" w:rsidRPr="00000000">
        <w:rPr>
          <w:rFonts w:ascii="Calibri" w:cs="Calibri" w:eastAsia="Calibri" w:hAnsi="Calibri"/>
          <w:u w:val="single"/>
          <w:rtl w:val="0"/>
        </w:rPr>
        <w:t xml:space="preserve"> in times of crisis</w:t>
      </w:r>
      <w:r w:rsidDel="00000000" w:rsidR="00000000" w:rsidRPr="00000000">
        <w:rPr>
          <w:rFonts w:ascii="Calibri" w:cs="Calibri" w:eastAsia="Calibri" w:hAnsi="Calibri"/>
          <w:sz w:val="16"/>
          <w:szCs w:val="16"/>
          <w:rtl w:val="0"/>
        </w:rPr>
        <w:t xml:space="preserve">, together with the unresolved problem of conflict of interests, </w:t>
      </w:r>
      <w:r w:rsidDel="00000000" w:rsidR="00000000" w:rsidRPr="00000000">
        <w:rPr>
          <w:rFonts w:ascii="Calibri" w:cs="Calibri" w:eastAsia="Calibri" w:hAnsi="Calibri"/>
          <w:highlight w:val="green"/>
          <w:u w:val="single"/>
          <w:rtl w:val="0"/>
        </w:rPr>
        <w:t xml:space="preserve">leave</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issuers and investors </w:t>
      </w:r>
      <w:r w:rsidDel="00000000" w:rsidR="00000000" w:rsidRPr="00000000">
        <w:rPr>
          <w:rFonts w:ascii="Calibri" w:cs="Calibri" w:eastAsia="Calibri" w:hAnsi="Calibri"/>
          <w:b w:val="1"/>
          <w:highlight w:val="green"/>
          <w:u w:val="single"/>
          <w:rtl w:val="0"/>
        </w:rPr>
        <w:t xml:space="preserve">vulnerable to losses</w:t>
      </w:r>
      <w:r w:rsidDel="00000000" w:rsidR="00000000" w:rsidRPr="00000000">
        <w:rPr>
          <w:rFonts w:ascii="Calibri" w:cs="Calibri" w:eastAsia="Calibri" w:hAnsi="Calibri"/>
          <w:sz w:val="16"/>
          <w:szCs w:val="16"/>
          <w:rtl w:val="0"/>
        </w:rPr>
        <w:t xml:space="preserve">. The procyclical nature of ratings needs to be put under check to avoid market panic.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devastating effects</w:t>
      </w:r>
      <w:r w:rsidDel="00000000" w:rsidR="00000000" w:rsidRPr="00000000">
        <w:rPr>
          <w:rFonts w:ascii="Calibri" w:cs="Calibri" w:eastAsia="Calibri" w:hAnsi="Calibri"/>
          <w:highlight w:val="green"/>
          <w:u w:val="single"/>
          <w:rtl w:val="0"/>
        </w:rPr>
        <w:t xml:space="preserve"> they add on economies that are </w:t>
      </w:r>
      <w:r w:rsidDel="00000000" w:rsidR="00000000" w:rsidRPr="00000000">
        <w:rPr>
          <w:rFonts w:ascii="Calibri" w:cs="Calibri" w:eastAsia="Calibri" w:hAnsi="Calibri"/>
          <w:b w:val="1"/>
          <w:highlight w:val="green"/>
          <w:u w:val="single"/>
          <w:rtl w:val="0"/>
        </w:rPr>
        <w:t xml:space="preserve">already strained</w:t>
      </w:r>
      <w:r w:rsidDel="00000000" w:rsidR="00000000" w:rsidRPr="00000000">
        <w:rPr>
          <w:rFonts w:ascii="Calibri" w:cs="Calibri" w:eastAsia="Calibri" w:hAnsi="Calibri"/>
          <w:u w:val="single"/>
          <w:rtl w:val="0"/>
        </w:rPr>
        <w:t xml:space="preserve"> has to be challenged</w:t>
      </w:r>
      <w:r w:rsidDel="00000000" w:rsidR="00000000" w:rsidRPr="00000000">
        <w:rPr>
          <w:rFonts w:ascii="Calibri" w:cs="Calibri" w:eastAsia="Calibri" w:hAnsi="Calibri"/>
          <w:sz w:val="16"/>
          <w:szCs w:val="16"/>
          <w:rtl w:val="0"/>
        </w:rPr>
        <w:t xml:space="preserve">. The coronavirus pandemic is yet another episode to prove this. </w:t>
      </w:r>
      <w:r w:rsidDel="00000000" w:rsidR="00000000" w:rsidRPr="00000000">
        <w:rPr>
          <w:rFonts w:ascii="Calibri" w:cs="Calibri" w:eastAsia="Calibri" w:hAnsi="Calibri"/>
          <w:b w:val="1"/>
          <w:u w:val="single"/>
          <w:rtl w:val="0"/>
        </w:rPr>
        <w:t xml:space="preserve">Ten African countries</w:t>
      </w:r>
      <w:r w:rsidDel="00000000" w:rsidR="00000000" w:rsidRPr="00000000">
        <w:rPr>
          <w:rFonts w:ascii="Calibri" w:cs="Calibri" w:eastAsia="Calibri" w:hAnsi="Calibri"/>
          <w:u w:val="single"/>
          <w:rtl w:val="0"/>
        </w:rPr>
        <w:t xml:space="preserve"> have been downgraded since the COVID-19 pandemic started</w:t>
      </w:r>
      <w:r w:rsidDel="00000000" w:rsidR="00000000" w:rsidRPr="00000000">
        <w:rPr>
          <w:rFonts w:ascii="Calibri" w:cs="Calibri" w:eastAsia="Calibri" w:hAnsi="Calibri"/>
          <w:sz w:val="16"/>
          <w:szCs w:val="16"/>
          <w:rtl w:val="0"/>
        </w:rPr>
        <w:t xml:space="preserve"> – Angola, Botswana, Cameroon, Cape Verde, Democratic Republic of the Congo, Gabon, Nigeria, South Africa, Mauritius and Zambia. </w:t>
      </w:r>
      <w:r w:rsidDel="00000000" w:rsidR="00000000" w:rsidRPr="00000000">
        <w:rPr>
          <w:rFonts w:ascii="Calibri" w:cs="Calibri" w:eastAsia="Calibri" w:hAnsi="Calibri"/>
          <w:u w:val="single"/>
          <w:rtl w:val="0"/>
        </w:rPr>
        <w:t xml:space="preserve">These decisions were based on expectations that their </w:t>
      </w:r>
      <w:r w:rsidDel="00000000" w:rsidR="00000000" w:rsidRPr="00000000">
        <w:rPr>
          <w:rFonts w:ascii="Calibri" w:cs="Calibri" w:eastAsia="Calibri" w:hAnsi="Calibri"/>
          <w:b w:val="1"/>
          <w:u w:val="single"/>
          <w:rtl w:val="0"/>
        </w:rPr>
        <w:t xml:space="preserve">fiscal situations would deteriorate</w:t>
      </w:r>
      <w:r w:rsidDel="00000000" w:rsidR="00000000" w:rsidRPr="00000000">
        <w:rPr>
          <w:rFonts w:ascii="Calibri" w:cs="Calibri" w:eastAsia="Calibri" w:hAnsi="Calibri"/>
          <w:u w:val="single"/>
          <w:rtl w:val="0"/>
        </w:rPr>
        <w:t xml:space="preserve"> and their </w:t>
      </w:r>
      <w:r w:rsidDel="00000000" w:rsidR="00000000" w:rsidRPr="00000000">
        <w:rPr>
          <w:rFonts w:ascii="Calibri" w:cs="Calibri" w:eastAsia="Calibri" w:hAnsi="Calibri"/>
          <w:b w:val="1"/>
          <w:u w:val="single"/>
          <w:rtl w:val="0"/>
        </w:rPr>
        <w:t xml:space="preserve">health systems would be severely strained</w:t>
      </w:r>
      <w:r w:rsidDel="00000000" w:rsidR="00000000" w:rsidRPr="00000000">
        <w:rPr>
          <w:rFonts w:ascii="Calibri" w:cs="Calibri" w:eastAsia="Calibri" w:hAnsi="Calibri"/>
          <w:u w:val="single"/>
          <w:rtl w:val="0"/>
        </w:rPr>
        <w:t xml:space="preserve"> by the pandemic</w:t>
      </w:r>
      <w:r w:rsidDel="00000000" w:rsidR="00000000" w:rsidRPr="00000000">
        <w:rPr>
          <w:rFonts w:ascii="Calibri" w:cs="Calibri" w:eastAsia="Calibri" w:hAnsi="Calibri"/>
          <w:sz w:val="16"/>
          <w:szCs w:val="16"/>
          <w:rtl w:val="0"/>
        </w:rPr>
        <w:t xml:space="preserve">. But, in my view, the downgrade decisions reflect monumental bad timing. I would also argue that, in most cases, they were premature and unjustified. </w:t>
      </w:r>
      <w:r w:rsidDel="00000000" w:rsidR="00000000" w:rsidRPr="00000000">
        <w:rPr>
          <w:rFonts w:ascii="Calibri" w:cs="Calibri" w:eastAsia="Calibri" w:hAnsi="Calibri"/>
          <w:highlight w:val="green"/>
          <w:u w:val="single"/>
          <w:rtl w:val="0"/>
        </w:rPr>
        <w:t xml:space="preserve">Since</w:t>
      </w:r>
      <w:r w:rsidDel="00000000" w:rsidR="00000000" w:rsidRPr="00000000">
        <w:rPr>
          <w:rFonts w:ascii="Calibri" w:cs="Calibri" w:eastAsia="Calibri" w:hAnsi="Calibri"/>
          <w:u w:val="single"/>
          <w:rtl w:val="0"/>
        </w:rPr>
        <w:t xml:space="preserve"> international </w:t>
      </w:r>
      <w:r w:rsidDel="00000000" w:rsidR="00000000" w:rsidRPr="00000000">
        <w:rPr>
          <w:rFonts w:ascii="Calibri" w:cs="Calibri" w:eastAsia="Calibri" w:hAnsi="Calibri"/>
          <w:highlight w:val="green"/>
          <w:u w:val="single"/>
          <w:rtl w:val="0"/>
        </w:rPr>
        <w:t xml:space="preserve">rating agencies have </w:t>
      </w:r>
      <w:r w:rsidDel="00000000" w:rsidR="00000000" w:rsidRPr="00000000">
        <w:rPr>
          <w:rFonts w:ascii="Calibri" w:cs="Calibri" w:eastAsia="Calibri" w:hAnsi="Calibri"/>
          <w:b w:val="1"/>
          <w:highlight w:val="green"/>
          <w:u w:val="single"/>
          <w:rtl w:val="0"/>
        </w:rPr>
        <w:t xml:space="preserve">tremendous power</w:t>
      </w:r>
      <w:r w:rsidDel="00000000" w:rsidR="00000000" w:rsidRPr="00000000">
        <w:rPr>
          <w:rFonts w:ascii="Calibri" w:cs="Calibri" w:eastAsia="Calibri" w:hAnsi="Calibri"/>
          <w:u w:val="single"/>
          <w:rtl w:val="0"/>
        </w:rPr>
        <w:t xml:space="preserve"> to influence </w:t>
      </w:r>
      <w:r w:rsidDel="00000000" w:rsidR="00000000" w:rsidRPr="00000000">
        <w:rPr>
          <w:rFonts w:ascii="Calibri" w:cs="Calibri" w:eastAsia="Calibri" w:hAnsi="Calibri"/>
          <w:b w:val="1"/>
          <w:u w:val="single"/>
          <w:rtl w:val="0"/>
        </w:rPr>
        <w:t xml:space="preserve">market expectations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investors’ portfolio allocation decisions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crisis-induced downgrades </w:t>
      </w:r>
      <w:r w:rsidDel="00000000" w:rsidR="00000000" w:rsidRPr="00000000">
        <w:rPr>
          <w:rFonts w:ascii="Calibri" w:cs="Calibri" w:eastAsia="Calibri" w:hAnsi="Calibri"/>
          <w:b w:val="1"/>
          <w:highlight w:val="green"/>
          <w:u w:val="single"/>
          <w:rtl w:val="0"/>
        </w:rPr>
        <w:t xml:space="preserve">undermine macroeconomic fundamentals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Once downgraded</w:t>
      </w:r>
      <w:r w:rsidDel="00000000" w:rsidR="00000000" w:rsidRPr="00000000">
        <w:rPr>
          <w:rFonts w:ascii="Calibri" w:cs="Calibri" w:eastAsia="Calibri" w:hAnsi="Calibri"/>
          <w:sz w:val="16"/>
          <w:szCs w:val="16"/>
          <w:rtl w:val="0"/>
        </w:rPr>
        <w:t xml:space="preserve">, like a self-fulfilling prophecy, </w:t>
      </w:r>
      <w:r w:rsidDel="00000000" w:rsidR="00000000" w:rsidRPr="00000000">
        <w:rPr>
          <w:rFonts w:ascii="Calibri" w:cs="Calibri" w:eastAsia="Calibri" w:hAnsi="Calibri"/>
          <w:highlight w:val="green"/>
          <w:u w:val="single"/>
          <w:rtl w:val="0"/>
        </w:rPr>
        <w:t xml:space="preserve">even countries with strong</w:t>
      </w:r>
      <w:r w:rsidDel="00000000" w:rsidR="00000000" w:rsidRPr="00000000">
        <w:rPr>
          <w:rFonts w:ascii="Calibri" w:cs="Calibri" w:eastAsia="Calibri" w:hAnsi="Calibri"/>
          <w:u w:val="single"/>
          <w:rtl w:val="0"/>
        </w:rPr>
        <w:t xml:space="preserve"> macroeconomic </w:t>
      </w:r>
      <w:r w:rsidDel="00000000" w:rsidR="00000000" w:rsidRPr="00000000">
        <w:rPr>
          <w:rFonts w:ascii="Calibri" w:cs="Calibri" w:eastAsia="Calibri" w:hAnsi="Calibri"/>
          <w:highlight w:val="green"/>
          <w:u w:val="single"/>
          <w:rtl w:val="0"/>
        </w:rPr>
        <w:t xml:space="preserve">fundamentals </w:t>
      </w:r>
      <w:r w:rsidDel="00000000" w:rsidR="00000000" w:rsidRPr="00000000">
        <w:rPr>
          <w:rFonts w:ascii="Calibri" w:cs="Calibri" w:eastAsia="Calibri" w:hAnsi="Calibri"/>
          <w:b w:val="1"/>
          <w:highlight w:val="green"/>
          <w:u w:val="single"/>
          <w:rtl w:val="0"/>
        </w:rPr>
        <w:t xml:space="preserve">deteriorate</w:t>
      </w:r>
      <w:r w:rsidDel="00000000" w:rsidR="00000000" w:rsidRPr="00000000">
        <w:rPr>
          <w:rFonts w:ascii="Calibri" w:cs="Calibri" w:eastAsia="Calibri" w:hAnsi="Calibri"/>
          <w:sz w:val="16"/>
          <w:szCs w:val="16"/>
          <w:rtl w:val="0"/>
        </w:rPr>
        <w:t xml:space="preserve"> to converge with model-predicted ratings. </w:t>
      </w:r>
      <w:r w:rsidDel="00000000" w:rsidR="00000000" w:rsidRPr="00000000">
        <w:rPr>
          <w:rFonts w:ascii="Calibri" w:cs="Calibri" w:eastAsia="Calibri" w:hAnsi="Calibri"/>
          <w:highlight w:val="green"/>
          <w:u w:val="single"/>
          <w:rtl w:val="0"/>
        </w:rPr>
        <w:t xml:space="preserve">Investors respond by </w:t>
      </w:r>
      <w:r w:rsidDel="00000000" w:rsidR="00000000" w:rsidRPr="00000000">
        <w:rPr>
          <w:rFonts w:ascii="Calibri" w:cs="Calibri" w:eastAsia="Calibri" w:hAnsi="Calibri"/>
          <w:b w:val="1"/>
          <w:highlight w:val="green"/>
          <w:u w:val="single"/>
          <w:rtl w:val="0"/>
        </w:rPr>
        <w:t xml:space="preserve">raising the cost of borrowing</w:t>
      </w:r>
      <w:r w:rsidDel="00000000" w:rsidR="00000000" w:rsidRPr="00000000">
        <w:rPr>
          <w:rFonts w:ascii="Calibri" w:cs="Calibri" w:eastAsia="Calibri" w:hAnsi="Calibri"/>
          <w:highlight w:val="green"/>
          <w:u w:val="single"/>
          <w:rtl w:val="0"/>
        </w:rPr>
        <w:t xml:space="preserve"> or</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withdrawing their capital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aggravating a crisis situation</w:t>
      </w:r>
      <w:r w:rsidDel="00000000" w:rsidR="00000000" w:rsidRPr="00000000">
        <w:rPr>
          <w:rFonts w:ascii="Calibri" w:cs="Calibri" w:eastAsia="Calibri" w:hAnsi="Calibri"/>
          <w:sz w:val="16"/>
          <w:szCs w:val="16"/>
          <w:rtl w:val="0"/>
        </w:rPr>
        <w:t xml:space="preserve">. South Africa was stripped of its last investment grade by Moody’s. The rating agency cited a rising debt burden of 62.2%, which was estimated to reach 91% of GDP by fiscal 2023; and structurally weak growth of less than 1%, which was estimated to shrink to -5.8%. It was hoped that Moody’s would delay its rating action to see the impact of the coronavirus onshore and the country’s policy responses. </w:t>
      </w:r>
      <w:r w:rsidDel="00000000" w:rsidR="00000000" w:rsidRPr="00000000">
        <w:rPr>
          <w:rFonts w:ascii="Calibri" w:cs="Calibri" w:eastAsia="Calibri" w:hAnsi="Calibri"/>
          <w:u w:val="single"/>
          <w:rtl w:val="0"/>
        </w:rPr>
        <w:t xml:space="preserve">The procyclical effect of </w:t>
      </w:r>
      <w:r w:rsidDel="00000000" w:rsidR="00000000" w:rsidRPr="00000000">
        <w:rPr>
          <w:rFonts w:ascii="Calibri" w:cs="Calibri" w:eastAsia="Calibri" w:hAnsi="Calibri"/>
          <w:highlight w:val="green"/>
          <w:u w:val="single"/>
          <w:rtl w:val="0"/>
        </w:rPr>
        <w:t xml:space="preserve">the downgrade </w:t>
      </w:r>
      <w:r w:rsidDel="00000000" w:rsidR="00000000" w:rsidRPr="00000000">
        <w:rPr>
          <w:rFonts w:ascii="Calibri" w:cs="Calibri" w:eastAsia="Calibri" w:hAnsi="Calibri"/>
          <w:b w:val="1"/>
          <w:highlight w:val="green"/>
          <w:u w:val="single"/>
          <w:rtl w:val="0"/>
        </w:rPr>
        <w:t xml:space="preserve">magnified the impact</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lockdown</w:t>
      </w:r>
      <w:r w:rsidDel="00000000" w:rsidR="00000000" w:rsidRPr="00000000">
        <w:rPr>
          <w:rFonts w:ascii="Calibri" w:cs="Calibri" w:eastAsia="Calibri" w:hAnsi="Calibri"/>
          <w:sz w:val="16"/>
          <w:szCs w:val="16"/>
          <w:rtl w:val="0"/>
        </w:rPr>
        <w:t xml:space="preserve">. Fitch further pushed it deep into junk a week later. Fitch cut Gabon’s sovereign rating to CCC from B on 3 April 2020. The rationale for the downgrade was that agencies expected the risks to sovereign debt repayment capacity to increase due to liquidity pressure from the fall in oil prices. Moody’s revised Mauritius’s sovereign rating outlook from Baa1 stable to negative on 1 April 2020. Moody’s said </w:t>
      </w:r>
      <w:r w:rsidDel="00000000" w:rsidR="00000000" w:rsidRPr="00000000">
        <w:rPr>
          <w:rFonts w:ascii="Calibri" w:cs="Calibri" w:eastAsia="Calibri" w:hAnsi="Calibri"/>
          <w:u w:val="single"/>
          <w:rtl w:val="0"/>
        </w:rPr>
        <w:t xml:space="preserve">the downgrade</w:t>
      </w:r>
      <w:r w:rsidDel="00000000" w:rsidR="00000000" w:rsidRPr="00000000">
        <w:rPr>
          <w:rFonts w:ascii="Calibri" w:cs="Calibri" w:eastAsia="Calibri" w:hAnsi="Calibri"/>
          <w:sz w:val="16"/>
          <w:szCs w:val="16"/>
          <w:rtl w:val="0"/>
        </w:rPr>
        <w:t xml:space="preserve"> was driven by the expectation of lower tourist arrivals and earnings due to the coronavirus. Both </w:t>
      </w:r>
      <w:r w:rsidDel="00000000" w:rsidR="00000000" w:rsidRPr="00000000">
        <w:rPr>
          <w:rFonts w:ascii="Calibri" w:cs="Calibri" w:eastAsia="Calibri" w:hAnsi="Calibri"/>
          <w:u w:val="single"/>
          <w:rtl w:val="0"/>
        </w:rPr>
        <w:t xml:space="preserve">would have a </w:t>
      </w:r>
      <w:r w:rsidDel="00000000" w:rsidR="00000000" w:rsidRPr="00000000">
        <w:rPr>
          <w:rFonts w:ascii="Calibri" w:cs="Calibri" w:eastAsia="Calibri" w:hAnsi="Calibri"/>
          <w:b w:val="1"/>
          <w:u w:val="single"/>
          <w:rtl w:val="0"/>
        </w:rPr>
        <w:t xml:space="preserve">negative impact</w:t>
      </w:r>
      <w:r w:rsidDel="00000000" w:rsidR="00000000" w:rsidRPr="00000000">
        <w:rPr>
          <w:rFonts w:ascii="Calibri" w:cs="Calibri" w:eastAsia="Calibri" w:hAnsi="Calibri"/>
          <w:u w:val="single"/>
          <w:rtl w:val="0"/>
        </w:rPr>
        <w:t xml:space="preserve"> on</w:t>
      </w:r>
      <w:r w:rsidDel="00000000" w:rsidR="00000000" w:rsidRPr="00000000">
        <w:rPr>
          <w:rFonts w:ascii="Calibri" w:cs="Calibri" w:eastAsia="Calibri" w:hAnsi="Calibri"/>
          <w:sz w:val="16"/>
          <w:szCs w:val="16"/>
          <w:rtl w:val="0"/>
        </w:rPr>
        <w:t xml:space="preserve"> the country’s </w:t>
      </w:r>
      <w:r w:rsidDel="00000000" w:rsidR="00000000" w:rsidRPr="00000000">
        <w:rPr>
          <w:rFonts w:ascii="Calibri" w:cs="Calibri" w:eastAsia="Calibri" w:hAnsi="Calibri"/>
          <w:u w:val="single"/>
          <w:rtl w:val="0"/>
        </w:rPr>
        <w:t xml:space="preserve">economic growth</w:t>
      </w:r>
      <w:r w:rsidDel="00000000" w:rsidR="00000000" w:rsidRPr="00000000">
        <w:rPr>
          <w:rFonts w:ascii="Calibri" w:cs="Calibri" w:eastAsia="Calibri" w:hAnsi="Calibri"/>
          <w:sz w:val="16"/>
          <w:szCs w:val="16"/>
          <w:rtl w:val="0"/>
        </w:rPr>
        <w:t xml:space="preserve">. Nigeria was downgraded by S&amp;P from B to B- on 26 March 2020. The reason was that COVID-19 had added to the risk of fiscal and external shock resulting from lower oil prices and economic recession. Yet the investment grades of Saudi Arabia and Russia were spared. S&amp;P also downgraded Botswana – one of the most stable economies in Africa – which had an A rating. The agency cited weakening fiscal and external balance sheets due to a drop in demand for commodities and expected economic deceleration because of COVID-19. Botswana’s downgrade came four days after it went into a lockdown and before it had recorded a confirmed case of COVID-19. These </w:t>
      </w:r>
      <w:r w:rsidDel="00000000" w:rsidR="00000000" w:rsidRPr="00000000">
        <w:rPr>
          <w:rFonts w:ascii="Calibri" w:cs="Calibri" w:eastAsia="Calibri" w:hAnsi="Calibri"/>
          <w:highlight w:val="green"/>
          <w:u w:val="single"/>
          <w:rtl w:val="0"/>
        </w:rPr>
        <w:t xml:space="preserve">downgrades</w:t>
      </w:r>
      <w:r w:rsidDel="00000000" w:rsidR="00000000" w:rsidRPr="00000000">
        <w:rPr>
          <w:rFonts w:ascii="Calibri" w:cs="Calibri" w:eastAsia="Calibri" w:hAnsi="Calibri"/>
          <w:sz w:val="16"/>
          <w:szCs w:val="16"/>
          <w:rtl w:val="0"/>
        </w:rPr>
        <w:t xml:space="preserve"> deep into junk </w:t>
      </w:r>
      <w:r w:rsidDel="00000000" w:rsidR="00000000" w:rsidRPr="00000000">
        <w:rPr>
          <w:rFonts w:ascii="Calibri" w:cs="Calibri" w:eastAsia="Calibri" w:hAnsi="Calibri"/>
          <w:highlight w:val="green"/>
          <w:u w:val="single"/>
          <w:rtl w:val="0"/>
        </w:rPr>
        <w:t xml:space="preserve">impose a </w:t>
      </w:r>
      <w:r w:rsidDel="00000000" w:rsidR="00000000" w:rsidRPr="00000000">
        <w:rPr>
          <w:rFonts w:ascii="Calibri" w:cs="Calibri" w:eastAsia="Calibri" w:hAnsi="Calibri"/>
          <w:b w:val="1"/>
          <w:highlight w:val="green"/>
          <w:u w:val="single"/>
          <w:rtl w:val="0"/>
        </w:rPr>
        <w:t xml:space="preserve">wave of</w:t>
      </w:r>
      <w:r w:rsidDel="00000000" w:rsidR="00000000" w:rsidRPr="00000000">
        <w:rPr>
          <w:rFonts w:ascii="Calibri" w:cs="Calibri" w:eastAsia="Calibri" w:hAnsi="Calibri"/>
          <w:b w:val="1"/>
          <w:u w:val="single"/>
          <w:rtl w:val="0"/>
        </w:rPr>
        <w:t xml:space="preserve"> other </w:t>
      </w:r>
      <w:r w:rsidDel="00000000" w:rsidR="00000000" w:rsidRPr="00000000">
        <w:rPr>
          <w:rFonts w:ascii="Calibri" w:cs="Calibri" w:eastAsia="Calibri" w:hAnsi="Calibri"/>
          <w:b w:val="1"/>
          <w:highlight w:val="green"/>
          <w:u w:val="single"/>
          <w:rtl w:val="0"/>
        </w:rPr>
        <w:t xml:space="preserve">problems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worse than COVID-19</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b w:val="1"/>
          <w:highlight w:val="green"/>
          <w:u w:val="single"/>
          <w:rtl w:val="0"/>
        </w:rPr>
        <w:t xml:space="preserve">cut sovereign bond value</w:t>
      </w:r>
      <w:r w:rsidDel="00000000" w:rsidR="00000000" w:rsidRPr="00000000">
        <w:rPr>
          <w:rFonts w:ascii="Calibri" w:cs="Calibri" w:eastAsia="Calibri" w:hAnsi="Calibri"/>
          <w:u w:val="single"/>
          <w:rtl w:val="0"/>
        </w:rPr>
        <w:t xml:space="preserve"> as collateral in central bank funding operations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drive interest rates high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Sovereign bond values are grossly discounted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 the same time </w:t>
      </w:r>
      <w:r w:rsidDel="00000000" w:rsidR="00000000" w:rsidRPr="00000000">
        <w:rPr>
          <w:rFonts w:ascii="Calibri" w:cs="Calibri" w:eastAsia="Calibri" w:hAnsi="Calibri"/>
          <w:b w:val="1"/>
          <w:highlight w:val="green"/>
          <w:u w:val="single"/>
          <w:rtl w:val="0"/>
        </w:rPr>
        <w:t xml:space="preserve">escalating the cost of interest repayment instalments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ultimately contributing to a </w:t>
      </w:r>
      <w:r w:rsidDel="00000000" w:rsidR="00000000" w:rsidRPr="00000000">
        <w:rPr>
          <w:rFonts w:ascii="Calibri" w:cs="Calibri" w:eastAsia="Calibri" w:hAnsi="Calibri"/>
          <w:b w:val="1"/>
          <w:highlight w:val="green"/>
          <w:u w:val="single"/>
          <w:rtl w:val="0"/>
        </w:rPr>
        <w:t xml:space="preserve">rise in the cost of debt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wave of corporate downgrades also follows because of the sovereign ceiling concept</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a country’s rating generally dictates the highest rating assigned to companies within its borders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Economic collapse</w:t>
      </w:r>
      <w:r w:rsidDel="00000000" w:rsidR="00000000" w:rsidRPr="00000000">
        <w:rPr>
          <w:rFonts w:ascii="Calibri" w:cs="Calibri" w:eastAsia="Calibri" w:hAnsi="Calibri"/>
          <w:b w:val="1"/>
          <w:color w:val="000000"/>
          <w:sz w:val="26"/>
          <w:szCs w:val="26"/>
          <w:rtl w:val="0"/>
        </w:rPr>
        <w:t xml:space="preserve"> increases the </w:t>
      </w:r>
      <w:r w:rsidDel="00000000" w:rsidR="00000000" w:rsidRPr="00000000">
        <w:rPr>
          <w:rFonts w:ascii="Calibri" w:cs="Calibri" w:eastAsia="Calibri" w:hAnsi="Calibri"/>
          <w:b w:val="1"/>
          <w:color w:val="000000"/>
          <w:sz w:val="26"/>
          <w:szCs w:val="26"/>
          <w:u w:val="single"/>
          <w:rtl w:val="0"/>
        </w:rPr>
        <w:t xml:space="preserve">risk of war</w:t>
      </w:r>
      <w:r w:rsidDel="00000000" w:rsidR="00000000" w:rsidRPr="00000000">
        <w:rPr>
          <w:rFonts w:ascii="Calibri" w:cs="Calibri" w:eastAsia="Calibri" w:hAnsi="Calibri"/>
          <w:b w:val="1"/>
          <w:color w:val="000000"/>
          <w:sz w:val="26"/>
          <w:szCs w:val="26"/>
          <w:rtl w:val="0"/>
        </w:rPr>
        <w:t xml:space="preserve"> – a decline in trade </w:t>
      </w:r>
      <w:r w:rsidDel="00000000" w:rsidR="00000000" w:rsidRPr="00000000">
        <w:rPr>
          <w:rFonts w:ascii="Calibri" w:cs="Calibri" w:eastAsia="Calibri" w:hAnsi="Calibri"/>
          <w:b w:val="1"/>
          <w:color w:val="000000"/>
          <w:sz w:val="26"/>
          <w:szCs w:val="26"/>
          <w:u w:val="single"/>
          <w:rtl w:val="0"/>
        </w:rPr>
        <w:t xml:space="preserve">dramatically raises tensions</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Tønnesson ’15</w:t>
      </w:r>
      <w:r w:rsidDel="00000000" w:rsidR="00000000" w:rsidRPr="00000000">
        <w:rPr>
          <w:rFonts w:ascii="Calibri" w:cs="Calibri" w:eastAsia="Calibri" w:hAnsi="Calibri"/>
          <w:rtl w:val="0"/>
        </w:rPr>
        <w:t xml:space="preserve"> (Stein Tønnesson; Department of Peace and Conflict Research, Uppsala University, Sweden, and Peace Research Institute Oslo (PRIO), Norway; published 8-20-2015; "Deterrence, interdependence and Sino–US peace"; https://journals.sagepub.com/doi/10.1177/2233865915596660?icid=int.sj-full-text.similar-articles.2)</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Del="00000000" w:rsidR="00000000" w:rsidRPr="00000000">
        <w:rPr>
          <w:rFonts w:ascii="Calibri" w:cs="Calibri" w:eastAsia="Calibri" w:hAnsi="Calibri"/>
          <w:b w:val="1"/>
          <w:highlight w:val="green"/>
          <w:u w:val="single"/>
          <w:rtl w:val="0"/>
        </w:rPr>
        <w:t xml:space="preserve">Interdependence raises the cost of conflict</w:t>
      </w:r>
      <w:r w:rsidDel="00000000" w:rsidR="00000000" w:rsidRPr="00000000">
        <w:rPr>
          <w:rFonts w:ascii="Calibri" w:cs="Calibri" w:eastAsia="Calibri" w:hAnsi="Calibri"/>
          <w:b w:val="1"/>
          <w:u w:val="single"/>
          <w:rtl w:val="0"/>
        </w:rPr>
        <w:t xml:space="preserve"> for all sides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sz w:val="16"/>
          <w:szCs w:val="16"/>
          <w:rtl w:val="0"/>
        </w:rPr>
        <w:t xml:space="preserve"> asymmetrical or unbalanced dependencies and </w:t>
      </w:r>
      <w:r w:rsidDel="00000000" w:rsidR="00000000" w:rsidRPr="00000000">
        <w:rPr>
          <w:rFonts w:ascii="Calibri" w:cs="Calibri" w:eastAsia="Calibri" w:hAnsi="Calibri"/>
          <w:b w:val="1"/>
          <w:highlight w:val="green"/>
          <w:u w:val="single"/>
          <w:rtl w:val="0"/>
        </w:rPr>
        <w:t xml:space="preserve">negative trade expectations</w:t>
      </w:r>
      <w:r w:rsidDel="00000000" w:rsidR="00000000" w:rsidRPr="00000000">
        <w:rPr>
          <w:rFonts w:ascii="Calibri" w:cs="Calibri" w:eastAsia="Calibri" w:hAnsi="Calibri"/>
          <w:b w:val="1"/>
          <w:u w:val="single"/>
          <w:rtl w:val="0"/>
        </w:rPr>
        <w:t xml:space="preserve"> may </w:t>
      </w:r>
      <w:r w:rsidDel="00000000" w:rsidR="00000000" w:rsidRPr="00000000">
        <w:rPr>
          <w:rFonts w:ascii="Calibri" w:cs="Calibri" w:eastAsia="Calibri" w:hAnsi="Calibri"/>
          <w:b w:val="1"/>
          <w:highlight w:val="green"/>
          <w:u w:val="single"/>
          <w:rtl w:val="0"/>
        </w:rPr>
        <w:t xml:space="preserve">generate tensions leading to trade wars</w:t>
      </w:r>
      <w:r w:rsidDel="00000000" w:rsidR="00000000" w:rsidRPr="00000000">
        <w:rPr>
          <w:rFonts w:ascii="Calibri" w:cs="Calibri" w:eastAsia="Calibri" w:hAnsi="Calibri"/>
          <w:b w:val="1"/>
          <w:u w:val="single"/>
          <w:rtl w:val="0"/>
        </w:rPr>
        <w:t xml:space="preserve"> among inter-dependent states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sz w:val="16"/>
          <w:szCs w:val="16"/>
          <w:rtl w:val="0"/>
        </w:rPr>
        <w:t xml:space="preserve"> in turn </w:t>
      </w:r>
      <w:r w:rsidDel="00000000" w:rsidR="00000000" w:rsidRPr="00000000">
        <w:rPr>
          <w:rFonts w:ascii="Calibri" w:cs="Calibri" w:eastAsia="Calibri" w:hAnsi="Calibri"/>
          <w:b w:val="1"/>
          <w:highlight w:val="green"/>
          <w:u w:val="single"/>
          <w:rtl w:val="0"/>
        </w:rPr>
        <w:t xml:space="preserve">increase the risk of military conflict</w:t>
      </w:r>
      <w:r w:rsidDel="00000000" w:rsidR="00000000" w:rsidRPr="00000000">
        <w:rPr>
          <w:rFonts w:ascii="Calibri" w:cs="Calibri" w:eastAsia="Calibri" w:hAnsi="Calibri"/>
          <w:sz w:val="16"/>
          <w:szCs w:val="16"/>
          <w:rtl w:val="0"/>
        </w:rPr>
        <w:t xml:space="preserve"> (Copeland, 2015: 1, 14, 437; Roach, 2014). </w:t>
      </w:r>
      <w:r w:rsidDel="00000000" w:rsidR="00000000" w:rsidRPr="00000000">
        <w:rPr>
          <w:rFonts w:ascii="Calibri" w:cs="Calibri" w:eastAsia="Calibri" w:hAnsi="Calibri"/>
          <w:b w:val="1"/>
          <w:highlight w:val="green"/>
          <w:u w:val="single"/>
          <w:rtl w:val="0"/>
        </w:rPr>
        <w:t xml:space="preserve">The risk may increase if</w:t>
      </w:r>
      <w:r w:rsidDel="00000000" w:rsidR="00000000" w:rsidRPr="00000000">
        <w:rPr>
          <w:rFonts w:ascii="Calibri" w:cs="Calibri" w:eastAsia="Calibri" w:hAnsi="Calibri"/>
          <w:b w:val="1"/>
          <w:u w:val="single"/>
          <w:rtl w:val="0"/>
        </w:rPr>
        <w:t xml:space="preserve"> one of the </w:t>
      </w:r>
      <w:r w:rsidDel="00000000" w:rsidR="00000000" w:rsidRPr="00000000">
        <w:rPr>
          <w:rFonts w:ascii="Calibri" w:cs="Calibri" w:eastAsia="Calibri" w:hAnsi="Calibri"/>
          <w:b w:val="1"/>
          <w:highlight w:val="green"/>
          <w:u w:val="single"/>
          <w:rtl w:val="0"/>
        </w:rPr>
        <w:t xml:space="preserve">interdependent countries</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governed by an inward-looking socio-economic coalition</w:t>
      </w:r>
      <w:r w:rsidDel="00000000" w:rsidR="00000000" w:rsidRPr="00000000">
        <w:rPr>
          <w:rFonts w:ascii="Calibri" w:cs="Calibri" w:eastAsia="Calibri" w:hAnsi="Calibri"/>
          <w:sz w:val="16"/>
          <w:szCs w:val="16"/>
          <w:rtl w:val="0"/>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u w:val="single"/>
          <w:rtl w:val="0"/>
        </w:rPr>
        <w:t xml:space="preserve">If leaders</w:t>
      </w:r>
      <w:r w:rsidDel="00000000" w:rsidR="00000000" w:rsidRPr="00000000">
        <w:rPr>
          <w:rFonts w:ascii="Calibri" w:cs="Calibri" w:eastAsia="Calibri" w:hAnsi="Calibri"/>
          <w:sz w:val="16"/>
          <w:szCs w:val="16"/>
          <w:rtl w:val="0"/>
        </w:rPr>
        <w:t xml:space="preserve"> on either side of the Atlantic </w:t>
      </w:r>
      <w:r w:rsidDel="00000000" w:rsidR="00000000" w:rsidRPr="00000000">
        <w:rPr>
          <w:rFonts w:ascii="Calibri" w:cs="Calibri" w:eastAsia="Calibri" w:hAnsi="Calibri"/>
          <w:u w:val="single"/>
          <w:rtl w:val="0"/>
        </w:rPr>
        <w:t xml:space="preserve">begin to seriously fear or anticipate their own nation’s decline</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highlight w:val="green"/>
          <w:u w:val="single"/>
          <w:rtl w:val="0"/>
        </w:rPr>
        <w:t xml:space="preserve">they may</w:t>
      </w:r>
      <w:r w:rsidDel="00000000" w:rsidR="00000000" w:rsidRPr="00000000">
        <w:rPr>
          <w:rFonts w:ascii="Calibri" w:cs="Calibri" w:eastAsia="Calibri" w:hAnsi="Calibri"/>
          <w:u w:val="single"/>
          <w:rtl w:val="0"/>
        </w:rPr>
        <w:t xml:space="preserve"> blame this on external dependence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appeal to anti-foreign sentiments</w:t>
      </w:r>
      <w:r w:rsidDel="00000000" w:rsidR="00000000" w:rsidRPr="00000000">
        <w:rPr>
          <w:rFonts w:ascii="Calibri" w:cs="Calibri" w:eastAsia="Calibri" w:hAnsi="Calibri"/>
          <w:b w:val="1"/>
          <w:u w:val="single"/>
          <w:rtl w:val="0"/>
        </w:rPr>
        <w:t xml:space="preserve">, contemplate the use of force to gain respect or credibility, </w:t>
      </w:r>
      <w:r w:rsidDel="00000000" w:rsidR="00000000" w:rsidRPr="00000000">
        <w:rPr>
          <w:rFonts w:ascii="Calibri" w:cs="Calibri" w:eastAsia="Calibri" w:hAnsi="Calibri"/>
          <w:b w:val="1"/>
          <w:highlight w:val="green"/>
          <w:u w:val="single"/>
          <w:rtl w:val="0"/>
        </w:rPr>
        <w:t xml:space="preserve">adopt protectionist policies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ultimately </w:t>
      </w:r>
      <w:r w:rsidDel="00000000" w:rsidR="00000000" w:rsidRPr="00000000">
        <w:rPr>
          <w:rFonts w:ascii="Calibri" w:cs="Calibri" w:eastAsia="Calibri" w:hAnsi="Calibri"/>
          <w:b w:val="1"/>
          <w:highlight w:val="green"/>
          <w:u w:val="single"/>
          <w:rtl w:val="0"/>
        </w:rPr>
        <w:t xml:space="preserve">refuse to be deterred by</w:t>
      </w:r>
      <w:r w:rsidDel="00000000" w:rsidR="00000000" w:rsidRPr="00000000">
        <w:rPr>
          <w:rFonts w:ascii="Calibri" w:cs="Calibri" w:eastAsia="Calibri" w:hAnsi="Calibri"/>
          <w:b w:val="1"/>
          <w:u w:val="single"/>
          <w:rtl w:val="0"/>
        </w:rPr>
        <w:t xml:space="preserve"> either </w:t>
      </w:r>
      <w:r w:rsidDel="00000000" w:rsidR="00000000" w:rsidRPr="00000000">
        <w:rPr>
          <w:rFonts w:ascii="Calibri" w:cs="Calibri" w:eastAsia="Calibri" w:hAnsi="Calibri"/>
          <w:b w:val="1"/>
          <w:highlight w:val="green"/>
          <w:u w:val="single"/>
          <w:rtl w:val="0"/>
        </w:rPr>
        <w:t xml:space="preserve">nuclear arms</w:t>
      </w:r>
      <w:r w:rsidDel="00000000" w:rsidR="00000000" w:rsidRPr="00000000">
        <w:rPr>
          <w:rFonts w:ascii="Calibri" w:cs="Calibri" w:eastAsia="Calibri" w:hAnsi="Calibri"/>
          <w:b w:val="1"/>
          <w:u w:val="single"/>
          <w:rtl w:val="0"/>
        </w:rPr>
        <w:t xml:space="preserve"> or prospects of socioeconomic calamities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Such a dangerous shift could happen abruptly</w:t>
      </w:r>
      <w:r w:rsidDel="00000000" w:rsidR="00000000" w:rsidRPr="00000000">
        <w:rPr>
          <w:rFonts w:ascii="Calibri" w:cs="Calibri" w:eastAsia="Calibri" w:hAnsi="Calibri"/>
          <w:sz w:val="16"/>
          <w:szCs w:val="16"/>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b w:val="1"/>
          <w:highlight w:val="green"/>
          <w:u w:val="single"/>
          <w:rtl w:val="0"/>
        </w:rPr>
        <w:t xml:space="preserve">The greatest risk</w:t>
      </w:r>
      <w:r w:rsidDel="00000000" w:rsidR="00000000" w:rsidRPr="00000000">
        <w:rPr>
          <w:rFonts w:ascii="Calibri" w:cs="Calibri" w:eastAsia="Calibri" w:hAnsi="Calibri"/>
          <w:highlight w:val="green"/>
          <w:u w:val="single"/>
          <w:rtl w:val="0"/>
        </w:rPr>
        <w:t xml:space="preserve"> is</w:t>
      </w:r>
      <w:r w:rsidDel="00000000" w:rsidR="00000000" w:rsidRPr="00000000">
        <w:rPr>
          <w:rFonts w:ascii="Calibri" w:cs="Calibri" w:eastAsia="Calibri" w:hAnsi="Calibri"/>
          <w:u w:val="single"/>
          <w:rtl w:val="0"/>
        </w:rPr>
        <w:t xml:space="preserve"> not that a territorial dispute leads to war under present circumstances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that changes in the world economy</w:t>
      </w:r>
      <w:r w:rsidDel="00000000" w:rsidR="00000000" w:rsidRPr="00000000">
        <w:rPr>
          <w:rFonts w:ascii="Calibri" w:cs="Calibri" w:eastAsia="Calibri" w:hAnsi="Calibri"/>
          <w:b w:val="1"/>
          <w:u w:val="single"/>
          <w:rtl w:val="0"/>
        </w:rPr>
        <w:t xml:space="preserve"> alter those circumstances in ways that </w:t>
      </w:r>
      <w:r w:rsidDel="00000000" w:rsidR="00000000" w:rsidRPr="00000000">
        <w:rPr>
          <w:rFonts w:ascii="Calibri" w:cs="Calibri" w:eastAsia="Calibri" w:hAnsi="Calibri"/>
          <w:b w:val="1"/>
          <w:highlight w:val="green"/>
          <w:u w:val="single"/>
          <w:rtl w:val="0"/>
        </w:rPr>
        <w:t xml:space="preserve">render inter-state peace more precarious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If China and the US fail to rebalance their financial and trading relations (Roach, 2014) then </w:t>
      </w:r>
      <w:r w:rsidDel="00000000" w:rsidR="00000000" w:rsidRPr="00000000">
        <w:rPr>
          <w:rFonts w:ascii="Calibri" w:cs="Calibri" w:eastAsia="Calibri" w:hAnsi="Calibri"/>
          <w:b w:val="1"/>
          <w:highlight w:val="green"/>
          <w:u w:val="single"/>
          <w:rtl w:val="0"/>
        </w:rPr>
        <w:t xml:space="preserve">a trade war could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result, </w:t>
      </w:r>
      <w:r w:rsidDel="00000000" w:rsidR="00000000" w:rsidRPr="00000000">
        <w:rPr>
          <w:rFonts w:ascii="Calibri" w:cs="Calibri" w:eastAsia="Calibri" w:hAnsi="Calibri"/>
          <w:b w:val="1"/>
          <w:highlight w:val="green"/>
          <w:u w:val="single"/>
          <w:rtl w:val="0"/>
        </w:rPr>
        <w:t xml:space="preserve">interrupt</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highlight w:val="green"/>
          <w:u w:val="single"/>
          <w:rtl w:val="0"/>
        </w:rPr>
        <w:t xml:space="preserve">transnational production networks</w:t>
      </w:r>
      <w:r w:rsidDel="00000000" w:rsidR="00000000" w:rsidRPr="00000000">
        <w:rPr>
          <w:rFonts w:ascii="Calibri" w:cs="Calibri" w:eastAsia="Calibri" w:hAnsi="Calibri"/>
          <w:b w:val="1"/>
          <w:u w:val="single"/>
          <w:rtl w:val="0"/>
        </w:rPr>
        <w:t xml:space="preserve">, provoking social distress, and </w:t>
      </w:r>
      <w:r w:rsidDel="00000000" w:rsidR="00000000" w:rsidRPr="00000000">
        <w:rPr>
          <w:rFonts w:ascii="Calibri" w:cs="Calibri" w:eastAsia="Calibri" w:hAnsi="Calibri"/>
          <w:b w:val="1"/>
          <w:highlight w:val="green"/>
          <w:u w:val="single"/>
          <w:rtl w:val="0"/>
        </w:rPr>
        <w:t xml:space="preserve">exacerbating nationalist emotions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could have unforeseen consequences in the field of security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with nuclear deterrence remaining the only factor to protect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the world </w:t>
      </w:r>
      <w:r w:rsidDel="00000000" w:rsidR="00000000" w:rsidRPr="00000000">
        <w:rPr>
          <w:rFonts w:ascii="Calibri" w:cs="Calibri" w:eastAsia="Calibri" w:hAnsi="Calibri"/>
          <w:b w:val="1"/>
          <w:u w:val="single"/>
          <w:rtl w:val="0"/>
        </w:rPr>
        <w:t xml:space="preserve">from Armageddon, and unreliably 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Deterrence could lose its credibility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green"/>
          <w:u w:val="single"/>
          <w:rtl w:val="0"/>
        </w:rPr>
        <w:t xml:space="preserve">one of the two great powers might gamble that the other yield</w:t>
      </w:r>
      <w:r w:rsidDel="00000000" w:rsidR="00000000" w:rsidRPr="00000000">
        <w:rPr>
          <w:rFonts w:ascii="Calibri" w:cs="Calibri" w:eastAsia="Calibri" w:hAnsi="Calibri"/>
          <w:b w:val="1"/>
          <w:u w:val="single"/>
          <w:rtl w:val="0"/>
        </w:rPr>
        <w:t xml:space="preserve"> in a cyber-war or conventional limited war</w:t>
      </w:r>
      <w:r w:rsidDel="00000000" w:rsidR="00000000" w:rsidRPr="00000000">
        <w:rPr>
          <w:rFonts w:ascii="Calibri" w:cs="Calibri" w:eastAsia="Calibri" w:hAnsi="Calibri"/>
          <w:sz w:val="16"/>
          <w:szCs w:val="16"/>
          <w:rtl w:val="0"/>
        </w:rPr>
        <w:t xml:space="preserve">, or third party countries might engage in conflict with each other, with a view to obliging Washington or Beijing to intervene.</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Nuclear war causes extinction – </w:t>
      </w:r>
      <w:r w:rsidDel="00000000" w:rsidR="00000000" w:rsidRPr="00000000">
        <w:rPr>
          <w:rFonts w:ascii="Calibri" w:cs="Calibri" w:eastAsia="Calibri" w:hAnsi="Calibri"/>
          <w:b w:val="1"/>
          <w:color w:val="000000"/>
          <w:sz w:val="26"/>
          <w:szCs w:val="26"/>
          <w:u w:val="single"/>
          <w:rtl w:val="0"/>
        </w:rPr>
        <w:t xml:space="preserve">famine</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fallout</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Ice Age</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Starr ’15 </w:t>
      </w:r>
      <w:r w:rsidDel="00000000" w:rsidR="00000000" w:rsidRPr="00000000">
        <w:rPr>
          <w:rFonts w:ascii="Calibri" w:cs="Calibri" w:eastAsia="Calibri" w:hAnsi="Calibri"/>
          <w:sz w:val="16"/>
          <w:szCs w:val="16"/>
          <w:rtl w:val="0"/>
        </w:rPr>
        <w:t xml:space="preserve">(Steven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high-alert,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To Happen"; https://ratical.org/radiation/NuclearExtinction/StevenStarr022815.html)</w:t>
      </w:r>
      <w:r w:rsidDel="00000000" w:rsidR="00000000" w:rsidRPr="00000000">
        <w:rPr>
          <w:rtl w:val="0"/>
        </w:rPr>
      </w:r>
    </w:p>
    <w:p w:rsidR="00000000" w:rsidDel="00000000" w:rsidP="00000000" w:rsidRDefault="00000000" w:rsidRPr="00000000" w14:paraId="00000024">
      <w:pPr>
        <w:spacing w:after="16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highlight w:val="green"/>
          <w:u w:val="single"/>
          <w:rtl w:val="0"/>
        </w:rPr>
        <w:t xml:space="preserve">A war fought with</w:t>
      </w:r>
      <w:r w:rsidDel="00000000" w:rsidR="00000000" w:rsidRPr="00000000">
        <w:rPr>
          <w:rFonts w:ascii="Calibri" w:cs="Calibri" w:eastAsia="Calibri" w:hAnsi="Calibri"/>
          <w:u w:val="single"/>
          <w:rtl w:val="0"/>
        </w:rPr>
        <w:t xml:space="preserve"> 21st century strategic </w:t>
      </w:r>
      <w:r w:rsidDel="00000000" w:rsidR="00000000" w:rsidRPr="00000000">
        <w:rPr>
          <w:rFonts w:ascii="Calibri" w:cs="Calibri" w:eastAsia="Calibri" w:hAnsi="Calibri"/>
          <w:highlight w:val="green"/>
          <w:u w:val="single"/>
          <w:rtl w:val="0"/>
        </w:rPr>
        <w:t xml:space="preserve">nuclear weapons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u w:val="single"/>
          <w:rtl w:val="0"/>
        </w:rPr>
        <w:t xml:space="preserve">more than just a great catastrophe</w:t>
      </w:r>
      <w:r w:rsidDel="00000000" w:rsidR="00000000" w:rsidRPr="00000000">
        <w:rPr>
          <w:rFonts w:ascii="Calibri" w:cs="Calibri" w:eastAsia="Calibri" w:hAnsi="Calibri"/>
          <w:u w:val="single"/>
          <w:rtl w:val="0"/>
        </w:rPr>
        <w:t xml:space="preserve"> in human history</w:t>
      </w:r>
      <w:r w:rsidDel="00000000" w:rsidR="00000000" w:rsidRPr="00000000">
        <w:rPr>
          <w:rFonts w:ascii="Calibri" w:cs="Calibri" w:eastAsia="Calibri" w:hAnsi="Calibri"/>
          <w:sz w:val="16"/>
          <w:szCs w:val="16"/>
          <w:rtl w:val="0"/>
        </w:rPr>
        <w:t xml:space="preserve">. If we allow it to happen, </w:t>
      </w:r>
      <w:r w:rsidDel="00000000" w:rsidR="00000000" w:rsidRPr="00000000">
        <w:rPr>
          <w:rFonts w:ascii="Calibri" w:cs="Calibri" w:eastAsia="Calibri" w:hAnsi="Calibri"/>
          <w:u w:val="single"/>
          <w:rtl w:val="0"/>
        </w:rPr>
        <w:t xml:space="preserve">such a war </w:t>
      </w:r>
      <w:r w:rsidDel="00000000" w:rsidR="00000000" w:rsidRPr="00000000">
        <w:rPr>
          <w:rFonts w:ascii="Calibri" w:cs="Calibri" w:eastAsia="Calibri" w:hAnsi="Calibri"/>
          <w:highlight w:val="green"/>
          <w:u w:val="single"/>
          <w:rtl w:val="0"/>
        </w:rPr>
        <w:t xml:space="preserve">would be a </w:t>
      </w:r>
      <w:r w:rsidDel="00000000" w:rsidR="00000000" w:rsidRPr="00000000">
        <w:rPr>
          <w:rFonts w:ascii="Calibri" w:cs="Calibri" w:eastAsia="Calibri" w:hAnsi="Calibri"/>
          <w:b w:val="1"/>
          <w:highlight w:val="green"/>
          <w:u w:val="single"/>
          <w:rtl w:val="0"/>
        </w:rPr>
        <w:t xml:space="preserve">mass extinction event</w:t>
      </w:r>
      <w:r w:rsidDel="00000000" w:rsidR="00000000" w:rsidRPr="00000000">
        <w:rPr>
          <w:rFonts w:ascii="Calibri" w:cs="Calibri" w:eastAsia="Calibri" w:hAnsi="Calibri"/>
          <w:u w:val="single"/>
          <w:rtl w:val="0"/>
        </w:rPr>
        <w:t xml:space="preserve"> that </w:t>
      </w:r>
      <w:hyperlink r:id="rId16">
        <w:r w:rsidDel="00000000" w:rsidR="00000000" w:rsidRPr="00000000">
          <w:rPr>
            <w:rFonts w:ascii="Calibri" w:cs="Calibri" w:eastAsia="Calibri" w:hAnsi="Calibri"/>
            <w:rtl w:val="0"/>
          </w:rPr>
          <w:t xml:space="preserve">ends human history</w:t>
        </w:r>
      </w:hyperlink>
      <w:r w:rsidDel="00000000" w:rsidR="00000000" w:rsidRPr="00000000">
        <w:rPr>
          <w:rFonts w:ascii="Calibri" w:cs="Calibri" w:eastAsia="Calibri" w:hAnsi="Calibri"/>
          <w:sz w:val="16"/>
          <w:szCs w:val="16"/>
          <w:rtl w:val="0"/>
        </w:rPr>
        <w:t xml:space="preserve">. There is a profound difference between extinction and “an unprecedented disaster,” or even “the end of civilization,” because even after such an immense catastrophe, human life would go on. But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sz w:val="16"/>
          <w:szCs w:val="16"/>
          <w:rtl w:val="0"/>
        </w:rPr>
        <w:t xml:space="preserve">, by definition, </w:t>
      </w:r>
      <w:r w:rsidDel="00000000" w:rsidR="00000000" w:rsidRPr="00000000">
        <w:rPr>
          <w:rFonts w:ascii="Calibri" w:cs="Calibri" w:eastAsia="Calibri" w:hAnsi="Calibri"/>
          <w:highlight w:val="green"/>
          <w:u w:val="single"/>
          <w:rtl w:val="0"/>
        </w:rPr>
        <w:t xml:space="preserve">is an event of </w:t>
      </w:r>
      <w:r w:rsidDel="00000000" w:rsidR="00000000" w:rsidRPr="00000000">
        <w:rPr>
          <w:rFonts w:ascii="Calibri" w:cs="Calibri" w:eastAsia="Calibri" w:hAnsi="Calibri"/>
          <w:b w:val="1"/>
          <w:highlight w:val="green"/>
          <w:u w:val="single"/>
          <w:rtl w:val="0"/>
        </w:rPr>
        <w:t xml:space="preserve">utter finality</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a nuclear war that could cause human extinction should really be considered as the </w:t>
      </w:r>
      <w:r w:rsidDel="00000000" w:rsidR="00000000" w:rsidRPr="00000000">
        <w:rPr>
          <w:rFonts w:ascii="Calibri" w:cs="Calibri" w:eastAsia="Calibri" w:hAnsi="Calibri"/>
          <w:b w:val="1"/>
          <w:u w:val="single"/>
          <w:rtl w:val="0"/>
        </w:rPr>
        <w:t xml:space="preserve">ultimate criminal act</w:t>
      </w:r>
      <w:r w:rsidDel="00000000" w:rsidR="00000000" w:rsidRPr="00000000">
        <w:rPr>
          <w:rFonts w:ascii="Calibri" w:cs="Calibri" w:eastAsia="Calibri" w:hAnsi="Calibri"/>
          <w:sz w:val="16"/>
          <w:szCs w:val="16"/>
          <w:rtl w:val="0"/>
        </w:rPr>
        <w:t xml:space="preserve">. It certainly would be the crime to end all crimes. </w:t>
      </w:r>
      <w:bookmarkStart w:colFirst="0" w:colLast="0" w:name="kix.bome2drbd2ja" w:id="2"/>
      <w:bookmarkEnd w:id="2"/>
      <w:r w:rsidDel="00000000" w:rsidR="00000000" w:rsidRPr="00000000">
        <w:rPr>
          <w:rFonts w:ascii="Calibri" w:cs="Calibri" w:eastAsia="Calibri" w:hAnsi="Calibri"/>
          <w:sz w:val="16"/>
          <w:szCs w:val="16"/>
          <w:rtl w:val="0"/>
        </w:rPr>
        <w:t xml:space="preserve">The world’s leading climatologists now tell us that </w:t>
      </w:r>
      <w:r w:rsidDel="00000000" w:rsidR="00000000" w:rsidRPr="00000000">
        <w:rPr>
          <w:rFonts w:ascii="Calibri" w:cs="Calibri" w:eastAsia="Calibri" w:hAnsi="Calibri"/>
          <w:u w:val="single"/>
          <w:rtl w:val="0"/>
        </w:rPr>
        <w:t xml:space="preserve">nuclear war </w:t>
      </w:r>
      <w:r w:rsidDel="00000000" w:rsidR="00000000" w:rsidRPr="00000000">
        <w:rPr>
          <w:rFonts w:ascii="Calibri" w:cs="Calibri" w:eastAsia="Calibri" w:hAnsi="Calibri"/>
          <w:b w:val="1"/>
          <w:u w:val="single"/>
          <w:rtl w:val="0"/>
        </w:rPr>
        <w:t xml:space="preserve">threatens our continued existence</w:t>
      </w:r>
      <w:r w:rsidDel="00000000" w:rsidR="00000000" w:rsidRPr="00000000">
        <w:rPr>
          <w:rFonts w:ascii="Calibri" w:cs="Calibri" w:eastAsia="Calibri" w:hAnsi="Calibri"/>
          <w:u w:val="single"/>
          <w:rtl w:val="0"/>
        </w:rPr>
        <w:t xml:space="preserve"> as a species</w:t>
      </w:r>
      <w:r w:rsidDel="00000000" w:rsidR="00000000" w:rsidRPr="00000000">
        <w:rPr>
          <w:rFonts w:ascii="Calibri" w:cs="Calibri" w:eastAsia="Calibri" w:hAnsi="Calibri"/>
          <w:sz w:val="16"/>
          <w:szCs w:val="16"/>
          <w:rtl w:val="0"/>
        </w:rPr>
        <w:t xml:space="preserve">. Their studies predict that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sz w:val="16"/>
          <w:szCs w:val="16"/>
          <w:rtl w:val="0"/>
        </w:rPr>
        <w:t xml:space="preserve"> large </w:t>
      </w:r>
      <w:r w:rsidDel="00000000" w:rsidR="00000000" w:rsidRPr="00000000">
        <w:rPr>
          <w:rFonts w:ascii="Calibri" w:cs="Calibri" w:eastAsia="Calibri" w:hAnsi="Calibri"/>
          <w:highlight w:val="green"/>
          <w:u w:val="single"/>
          <w:rtl w:val="0"/>
        </w:rPr>
        <w:t xml:space="preserve">nuclear war</w:t>
      </w:r>
      <w:r w:rsidDel="00000000" w:rsidR="00000000" w:rsidRPr="00000000">
        <w:rPr>
          <w:rFonts w:ascii="Calibri" w:cs="Calibri" w:eastAsia="Calibri" w:hAnsi="Calibri"/>
          <w:sz w:val="16"/>
          <w:szCs w:val="16"/>
          <w:rtl w:val="0"/>
        </w:rPr>
        <w:t xml:space="preserve">, especially one fought with strategic nuclear weapons, </w:t>
      </w:r>
      <w:r w:rsidDel="00000000" w:rsidR="00000000" w:rsidRPr="00000000">
        <w:rPr>
          <w:rFonts w:ascii="Calibri" w:cs="Calibri" w:eastAsia="Calibri" w:hAnsi="Calibri"/>
          <w:highlight w:val="green"/>
          <w:u w:val="single"/>
          <w:rtl w:val="0"/>
        </w:rPr>
        <w:t xml:space="preserve">would create a post-war environment in which</w:t>
      </w:r>
      <w:r w:rsidDel="00000000" w:rsidR="00000000" w:rsidRPr="00000000">
        <w:rPr>
          <w:rFonts w:ascii="Calibri" w:cs="Calibri" w:eastAsia="Calibri" w:hAnsi="Calibri"/>
          <w:u w:val="single"/>
          <w:rtl w:val="0"/>
        </w:rPr>
        <w:t xml:space="preserve"> for many years </w:t>
      </w:r>
      <w:r w:rsidDel="00000000" w:rsidR="00000000" w:rsidRPr="00000000">
        <w:rPr>
          <w:rFonts w:ascii="Calibri" w:cs="Calibri" w:eastAsia="Calibri" w:hAnsi="Calibri"/>
          <w:highlight w:val="green"/>
          <w:u w:val="single"/>
          <w:rtl w:val="0"/>
        </w:rPr>
        <w:t xml:space="preserve">it would be </w:t>
      </w:r>
      <w:r w:rsidDel="00000000" w:rsidR="00000000" w:rsidRPr="00000000">
        <w:rPr>
          <w:rFonts w:ascii="Calibri" w:cs="Calibri" w:eastAsia="Calibri" w:hAnsi="Calibri"/>
          <w:b w:val="1"/>
          <w:highlight w:val="green"/>
          <w:u w:val="single"/>
          <w:rtl w:val="0"/>
        </w:rPr>
        <w:t xml:space="preserve">too cold and dark to</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grow food</w:t>
      </w:r>
      <w:r w:rsidDel="00000000" w:rsidR="00000000" w:rsidRPr="00000000">
        <w:rPr>
          <w:rFonts w:ascii="Calibri" w:cs="Calibri" w:eastAsia="Calibri" w:hAnsi="Calibri"/>
          <w:sz w:val="16"/>
          <w:szCs w:val="16"/>
          <w:rtl w:val="0"/>
        </w:rPr>
        <w:t xml:space="preserve">. Their findings make it clear that </w:t>
      </w:r>
      <w:r w:rsidDel="00000000" w:rsidR="00000000" w:rsidRPr="00000000">
        <w:rPr>
          <w:rFonts w:ascii="Calibri" w:cs="Calibri" w:eastAsia="Calibri" w:hAnsi="Calibri"/>
          <w:highlight w:val="green"/>
          <w:u w:val="single"/>
          <w:rtl w:val="0"/>
        </w:rPr>
        <w:t xml:space="preserve">not only humans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most large </w:t>
      </w:r>
      <w:r w:rsidDel="00000000" w:rsidR="00000000" w:rsidRPr="00000000">
        <w:rPr>
          <w:rFonts w:ascii="Calibri" w:cs="Calibri" w:eastAsia="Calibri" w:hAnsi="Calibri"/>
          <w:highlight w:val="green"/>
          <w:u w:val="single"/>
          <w:rtl w:val="0"/>
        </w:rPr>
        <w:t xml:space="preserve">animals</w:t>
      </w:r>
      <w:r w:rsidDel="00000000" w:rsidR="00000000" w:rsidRPr="00000000">
        <w:rPr>
          <w:rFonts w:ascii="Calibri" w:cs="Calibri" w:eastAsia="Calibri" w:hAnsi="Calibri"/>
          <w:u w:val="single"/>
          <w:rtl w:val="0"/>
        </w:rPr>
        <w:t xml:space="preserve"> and many other forms of complex life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b w:val="1"/>
          <w:highlight w:val="green"/>
          <w:u w:val="single"/>
          <w:rtl w:val="0"/>
        </w:rPr>
        <w:t xml:space="preserve">vanish forever</w:t>
      </w:r>
      <w:r w:rsidDel="00000000" w:rsidR="00000000" w:rsidRPr="00000000">
        <w:rPr>
          <w:rFonts w:ascii="Calibri" w:cs="Calibri" w:eastAsia="Calibri" w:hAnsi="Calibri"/>
          <w:sz w:val="16"/>
          <w:szCs w:val="16"/>
          <w:rtl w:val="0"/>
        </w:rPr>
        <w:t xml:space="preserve"> in a nuclear darkness of our own making. The environmental consequences of </w:t>
      </w:r>
      <w:r w:rsidDel="00000000" w:rsidR="00000000" w:rsidRPr="00000000">
        <w:rPr>
          <w:rFonts w:ascii="Calibri" w:cs="Calibri" w:eastAsia="Calibri" w:hAnsi="Calibri"/>
          <w:highlight w:val="green"/>
          <w:u w:val="single"/>
          <w:rtl w:val="0"/>
        </w:rPr>
        <w:t xml:space="preserve">nuclear war would attack</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ecological support systems</w:t>
      </w:r>
      <w:r w:rsidDel="00000000" w:rsidR="00000000" w:rsidRPr="00000000">
        <w:rPr>
          <w:rFonts w:ascii="Calibri" w:cs="Calibri" w:eastAsia="Calibri" w:hAnsi="Calibri"/>
          <w:u w:val="single"/>
          <w:rtl w:val="0"/>
        </w:rPr>
        <w:t xml:space="preserve"> of life </w:t>
      </w:r>
      <w:r w:rsidDel="00000000" w:rsidR="00000000" w:rsidRPr="00000000">
        <w:rPr>
          <w:rFonts w:ascii="Calibri" w:cs="Calibri" w:eastAsia="Calibri" w:hAnsi="Calibri"/>
          <w:highlight w:val="green"/>
          <w:u w:val="single"/>
          <w:rtl w:val="0"/>
        </w:rPr>
        <w:t xml:space="preserve">at </w:t>
      </w:r>
      <w:r w:rsidDel="00000000" w:rsidR="00000000" w:rsidRPr="00000000">
        <w:rPr>
          <w:rFonts w:ascii="Calibri" w:cs="Calibri" w:eastAsia="Calibri" w:hAnsi="Calibri"/>
          <w:b w:val="1"/>
          <w:highlight w:val="green"/>
          <w:u w:val="single"/>
          <w:rtl w:val="0"/>
        </w:rPr>
        <w:t xml:space="preserve">every level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Radioactive </w:t>
      </w:r>
      <w:r w:rsidDel="00000000" w:rsidR="00000000" w:rsidRPr="00000000">
        <w:rPr>
          <w:rFonts w:ascii="Calibri" w:cs="Calibri" w:eastAsia="Calibri" w:hAnsi="Calibri"/>
          <w:highlight w:val="green"/>
          <w:u w:val="single"/>
          <w:rtl w:val="0"/>
        </w:rPr>
        <w:t xml:space="preserve">fallout</w:t>
      </w:r>
      <w:r w:rsidDel="00000000" w:rsidR="00000000" w:rsidRPr="00000000">
        <w:rPr>
          <w:rFonts w:ascii="Calibri" w:cs="Calibri" w:eastAsia="Calibri" w:hAnsi="Calibri"/>
          <w:sz w:val="16"/>
          <w:szCs w:val="16"/>
          <w:rtl w:val="0"/>
        </w:rPr>
        <w:t xml:space="preserve">, produced not only by nuclear bombs, but also by the destruction of nuclear power plants and their spent fuel pools, </w:t>
      </w:r>
      <w:r w:rsidDel="00000000" w:rsidR="00000000" w:rsidRPr="00000000">
        <w:rPr>
          <w:rFonts w:ascii="Calibri" w:cs="Calibri" w:eastAsia="Calibri" w:hAnsi="Calibri"/>
          <w:highlight w:val="green"/>
          <w:u w:val="single"/>
          <w:rtl w:val="0"/>
        </w:rPr>
        <w:t xml:space="preserve">would </w:t>
      </w:r>
      <w:r w:rsidDel="00000000" w:rsidR="00000000" w:rsidRPr="00000000">
        <w:rPr>
          <w:rFonts w:ascii="Calibri" w:cs="Calibri" w:eastAsia="Calibri" w:hAnsi="Calibri"/>
          <w:b w:val="1"/>
          <w:highlight w:val="green"/>
          <w:u w:val="single"/>
          <w:rtl w:val="0"/>
        </w:rPr>
        <w:t xml:space="preserve">poison the biosphere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Millions of tons of smoke would</w:t>
      </w:r>
      <w:r w:rsidDel="00000000" w:rsidR="00000000" w:rsidRPr="00000000">
        <w:rPr>
          <w:rFonts w:ascii="Calibri" w:cs="Calibri" w:eastAsia="Calibri" w:hAnsi="Calibri"/>
          <w:u w:val="single"/>
          <w:rtl w:val="0"/>
        </w:rPr>
        <w:t xml:space="preserve"> act to </w:t>
      </w:r>
      <w:r w:rsidDel="00000000" w:rsidR="00000000" w:rsidRPr="00000000">
        <w:rPr>
          <w:rFonts w:ascii="Calibri" w:cs="Calibri" w:eastAsia="Calibri" w:hAnsi="Calibri"/>
          <w:b w:val="1"/>
          <w:highlight w:val="green"/>
          <w:u w:val="single"/>
          <w:rtl w:val="0"/>
        </w:rPr>
        <w:t xml:space="preserve">destroy Earth’s</w:t>
      </w:r>
      <w:r w:rsidDel="00000000" w:rsidR="00000000" w:rsidRPr="00000000">
        <w:rPr>
          <w:rFonts w:ascii="Calibri" w:cs="Calibri" w:eastAsia="Calibri" w:hAnsi="Calibri"/>
          <w:b w:val="1"/>
          <w:u w:val="single"/>
          <w:rtl w:val="0"/>
        </w:rPr>
        <w:t xml:space="preserve"> protective </w:t>
      </w:r>
      <w:r w:rsidDel="00000000" w:rsidR="00000000" w:rsidRPr="00000000">
        <w:rPr>
          <w:rFonts w:ascii="Calibri" w:cs="Calibri" w:eastAsia="Calibri" w:hAnsi="Calibri"/>
          <w:b w:val="1"/>
          <w:highlight w:val="green"/>
          <w:u w:val="single"/>
          <w:rtl w:val="0"/>
        </w:rPr>
        <w:t xml:space="preserve">ozone layer</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block</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sunlight</w:t>
      </w:r>
      <w:r w:rsidDel="00000000" w:rsidR="00000000" w:rsidRPr="00000000">
        <w:rPr>
          <w:rFonts w:ascii="Calibri" w:cs="Calibri" w:eastAsia="Calibri" w:hAnsi="Calibri"/>
          <w:u w:val="single"/>
          <w:rtl w:val="0"/>
        </w:rPr>
        <w:t xml:space="preserve"> from reaching Earth’s surface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creating </w:t>
      </w:r>
      <w:r w:rsidDel="00000000" w:rsidR="00000000" w:rsidRPr="00000000">
        <w:rPr>
          <w:rFonts w:ascii="Calibri" w:cs="Calibri" w:eastAsia="Calibri" w:hAnsi="Calibri"/>
          <w:b w:val="1"/>
          <w:highlight w:val="green"/>
          <w:u w:val="single"/>
          <w:rtl w:val="0"/>
        </w:rPr>
        <w:t xml:space="preserve">Ice Age weather conditions</w:t>
      </w:r>
      <w:r w:rsidDel="00000000" w:rsidR="00000000" w:rsidRPr="00000000">
        <w:rPr>
          <w:rFonts w:ascii="Calibri" w:cs="Calibri" w:eastAsia="Calibri" w:hAnsi="Calibri"/>
          <w:u w:val="single"/>
          <w:rtl w:val="0"/>
        </w:rPr>
        <w:t xml:space="preserve"> that would </w:t>
      </w:r>
      <w:r w:rsidDel="00000000" w:rsidR="00000000" w:rsidRPr="00000000">
        <w:rPr>
          <w:rFonts w:ascii="Calibri" w:cs="Calibri" w:eastAsia="Calibri" w:hAnsi="Calibri"/>
          <w:b w:val="1"/>
          <w:u w:val="single"/>
          <w:rtl w:val="0"/>
        </w:rPr>
        <w:t xml:space="preserve">last for decades</w:t>
      </w:r>
      <w:r w:rsidDel="00000000" w:rsidR="00000000" w:rsidRPr="00000000">
        <w:rPr>
          <w:rFonts w:ascii="Calibri" w:cs="Calibri" w:eastAsia="Calibri" w:hAnsi="Calibri"/>
          <w:sz w:val="16"/>
          <w:szCs w:val="16"/>
          <w:rtl w:val="0"/>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Del="00000000" w:rsidR="00000000" w:rsidRPr="00000000">
        <w:rPr>
          <w:rFonts w:ascii="Calibri" w:cs="Calibri" w:eastAsia="Calibri" w:hAnsi="Calibri"/>
          <w:highlight w:val="green"/>
          <w:u w:val="single"/>
          <w:rtl w:val="0"/>
        </w:rPr>
        <w:t xml:space="preserve">virtually </w:t>
      </w:r>
      <w:r w:rsidDel="00000000" w:rsidR="00000000" w:rsidRPr="00000000">
        <w:rPr>
          <w:rFonts w:ascii="Calibri" w:cs="Calibri" w:eastAsia="Calibri" w:hAnsi="Calibri"/>
          <w:b w:val="1"/>
          <w:highlight w:val="green"/>
          <w:u w:val="single"/>
          <w:rtl w:val="0"/>
        </w:rPr>
        <w:t xml:space="preserve">any nuclear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fought with </w:t>
      </w:r>
      <w:r w:rsidDel="00000000" w:rsidR="00000000" w:rsidRPr="00000000">
        <w:rPr>
          <w:rFonts w:ascii="Calibri" w:cs="Calibri" w:eastAsia="Calibri" w:hAnsi="Calibri"/>
          <w:b w:val="1"/>
          <w:highlight w:val="green"/>
          <w:u w:val="single"/>
          <w:rtl w:val="0"/>
        </w:rPr>
        <w:t xml:space="preserve">even a fraction</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the operational and deployed nuclear </w:t>
      </w:r>
      <w:r w:rsidDel="00000000" w:rsidR="00000000" w:rsidRPr="00000000">
        <w:rPr>
          <w:rFonts w:ascii="Calibri" w:cs="Calibri" w:eastAsia="Calibri" w:hAnsi="Calibri"/>
          <w:highlight w:val="green"/>
          <w:u w:val="single"/>
          <w:rtl w:val="0"/>
        </w:rPr>
        <w:t xml:space="preserve">arsenals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will leave the Earth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essentially </w:t>
      </w:r>
      <w:r w:rsidDel="00000000" w:rsidR="00000000" w:rsidRPr="00000000">
        <w:rPr>
          <w:rFonts w:ascii="Calibri" w:cs="Calibri" w:eastAsia="Calibri" w:hAnsi="Calibri"/>
          <w:b w:val="1"/>
          <w:highlight w:val="green"/>
          <w:u w:val="single"/>
          <w:rtl w:val="0"/>
        </w:rPr>
        <w:t xml:space="preserve">uninhabitable</w:t>
      </w:r>
      <w:r w:rsidDel="00000000" w:rsidR="00000000" w:rsidRPr="00000000">
        <w:rPr>
          <w:rFonts w:ascii="Calibri" w:cs="Calibri" w:eastAsia="Calibri" w:hAnsi="Calibri"/>
          <w:sz w:val="16"/>
          <w:szCs w:val="16"/>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25">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fbj.springeropen.com/articles/10.1186/s43093-021-00103-7#ref-CR30" TargetMode="External"/><Relationship Id="rId10" Type="http://schemas.openxmlformats.org/officeDocument/2006/relationships/hyperlink" Target="https://fbj.springeropen.com/articles/10.1186/s43093-021-00103-7#ref-CR13" TargetMode="External"/><Relationship Id="rId13" Type="http://schemas.openxmlformats.org/officeDocument/2006/relationships/hyperlink" Target="https://fbj.springeropen.com/articles/10.1186/s43093-021-00103-7#ref-CR17" TargetMode="External"/><Relationship Id="rId12" Type="http://schemas.openxmlformats.org/officeDocument/2006/relationships/hyperlink" Target="https://fbj.springeropen.com/articles/10.1186/s43093-021-00103-7#ref-CR1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ypost.com/2021/10/12/snarled-shipping-lanes-could-mean-empty-shelves-come-holiday-shopping-time/" TargetMode="External"/><Relationship Id="rId15" Type="http://schemas.openxmlformats.org/officeDocument/2006/relationships/hyperlink" Target="https://fbj.springeropen.com/articles/10.1186/s43093-021-00103-7#ref-CR7" TargetMode="External"/><Relationship Id="rId14" Type="http://schemas.openxmlformats.org/officeDocument/2006/relationships/hyperlink" Target="https://fbj.springeropen.com/articles/10.1186/s43093-021-00103-7#ref-CR17" TargetMode="External"/><Relationship Id="rId16" Type="http://schemas.openxmlformats.org/officeDocument/2006/relationships/hyperlink" Target="https://ratical.org/radiation/NuclearExtinction/StarrNuclearWinterOct09.pdf" TargetMode="External"/><Relationship Id="rId5" Type="http://schemas.openxmlformats.org/officeDocument/2006/relationships/styles" Target="styles.xml"/><Relationship Id="rId6" Type="http://schemas.openxmlformats.org/officeDocument/2006/relationships/hyperlink" Target="https://nypost.com/2021/10/20/supply-chain-crisis-sparks-hoarding-in-parts-of-the-us/" TargetMode="External"/><Relationship Id="rId7" Type="http://schemas.openxmlformats.org/officeDocument/2006/relationships/hyperlink" Target="https://nypost.com/2021/07/29/us-gdp-grew-6-5-percent-in-second-quarter/" TargetMode="External"/><Relationship Id="rId8" Type="http://schemas.openxmlformats.org/officeDocument/2006/relationships/hyperlink" Target="https://nypost.com/2021/05/12/worker-shortage-threatening-to-derail-us-economic-recovery-expe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