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A93B9" w14:textId="77777777" w:rsidR="007457F4" w:rsidRDefault="007457F4" w:rsidP="007457F4">
      <w:pPr>
        <w:pStyle w:val="Heading1"/>
      </w:pPr>
      <w:bookmarkStart w:id="0" w:name="_Hlk85215037"/>
      <w:r>
        <w:t>NEG</w:t>
      </w:r>
    </w:p>
    <w:p w14:paraId="11C22A01" w14:textId="77777777" w:rsidR="007457F4" w:rsidRPr="00D24575" w:rsidRDefault="007457F4" w:rsidP="007457F4">
      <w:pPr>
        <w:pStyle w:val="Heading2"/>
      </w:pPr>
      <w:r>
        <w:lastRenderedPageBreak/>
        <w:t>Framing 0:50</w:t>
      </w:r>
    </w:p>
    <w:p w14:paraId="60D21D56" w14:textId="77777777" w:rsidR="007457F4" w:rsidRPr="0033759A" w:rsidRDefault="007457F4" w:rsidP="007457F4">
      <w:pPr>
        <w:pStyle w:val="Heading4"/>
        <w:rPr>
          <w:rFonts w:asciiTheme="minorHAnsi" w:hAnsiTheme="minorHAnsi" w:cstheme="minorHAnsi"/>
        </w:rPr>
      </w:pPr>
      <w:r w:rsidRPr="0033759A">
        <w:rPr>
          <w:rFonts w:asciiTheme="minorHAnsi" w:hAnsiTheme="minorHAnsi" w:cstheme="minorHAnsi"/>
        </w:rPr>
        <w:t xml:space="preserve">The standard is </w:t>
      </w:r>
      <w:r w:rsidRPr="0033759A">
        <w:rPr>
          <w:rFonts w:asciiTheme="minorHAnsi" w:hAnsiTheme="minorHAnsi" w:cstheme="minorHAnsi"/>
          <w:u w:val="single"/>
        </w:rPr>
        <w:t>maximizing expected well-being</w:t>
      </w:r>
      <w:r w:rsidRPr="0033759A">
        <w:rPr>
          <w:rFonts w:asciiTheme="minorHAnsi" w:hAnsiTheme="minorHAnsi" w:cstheme="minorHAnsi"/>
        </w:rPr>
        <w:t xml:space="preserve">. </w:t>
      </w:r>
    </w:p>
    <w:p w14:paraId="77BC5630" w14:textId="77777777" w:rsidR="007457F4" w:rsidRPr="0033759A" w:rsidRDefault="007457F4" w:rsidP="007457F4">
      <w:pPr>
        <w:rPr>
          <w:rFonts w:asciiTheme="minorHAnsi" w:hAnsiTheme="minorHAnsi" w:cstheme="minorHAnsi"/>
        </w:rPr>
      </w:pPr>
    </w:p>
    <w:p w14:paraId="0F436980" w14:textId="77777777" w:rsidR="007457F4" w:rsidRPr="0033759A" w:rsidRDefault="007457F4" w:rsidP="007457F4">
      <w:pPr>
        <w:pStyle w:val="Heading4"/>
        <w:rPr>
          <w:rFonts w:asciiTheme="minorHAnsi" w:hAnsiTheme="minorHAnsi" w:cstheme="minorHAnsi"/>
        </w:rPr>
      </w:pPr>
      <w:r w:rsidRPr="0033759A">
        <w:rPr>
          <w:rFonts w:asciiTheme="minorHAnsi" w:hAnsiTheme="minorHAnsi" w:cstheme="minorHAnsi"/>
        </w:rPr>
        <w:t xml:space="preserve">1] </w:t>
      </w:r>
      <w:r w:rsidRPr="0033759A">
        <w:rPr>
          <w:rFonts w:asciiTheme="minorHAnsi" w:hAnsiTheme="minorHAnsi" w:cstheme="minorHAnsi"/>
          <w:u w:val="single"/>
        </w:rPr>
        <w:t>Actor Specificity</w:t>
      </w:r>
    </w:p>
    <w:p w14:paraId="283302EE" w14:textId="77777777" w:rsidR="007457F4" w:rsidRPr="0033759A" w:rsidRDefault="007457F4" w:rsidP="007457F4">
      <w:pPr>
        <w:pStyle w:val="Heading4"/>
        <w:rPr>
          <w:rFonts w:asciiTheme="minorHAnsi" w:hAnsiTheme="minorHAnsi" w:cstheme="minorHAnsi"/>
        </w:rPr>
      </w:pPr>
      <w:r w:rsidRPr="0033759A">
        <w:rPr>
          <w:rFonts w:asciiTheme="minorHAnsi" w:hAnsiTheme="minorHAnsi" w:cstheme="minorHAnsi"/>
        </w:rPr>
        <w:t xml:space="preserve">a) Different actors have distinct responsibilities – governments are abstract entities lacking personal identity and </w:t>
      </w:r>
      <w:proofErr w:type="gramStart"/>
      <w:r w:rsidRPr="0033759A">
        <w:rPr>
          <w:rFonts w:asciiTheme="minorHAnsi" w:hAnsiTheme="minorHAnsi" w:cstheme="minorHAnsi"/>
        </w:rPr>
        <w:t>can’t</w:t>
      </w:r>
      <w:proofErr w:type="gramEnd"/>
      <w:r w:rsidRPr="0033759A">
        <w:rPr>
          <w:rFonts w:asciiTheme="minorHAnsi" w:hAnsiTheme="minorHAnsi" w:cstheme="minorHAnsi"/>
        </w:rPr>
        <w:t xml:space="preserve"> know their impact on specific individuals</w:t>
      </w:r>
    </w:p>
    <w:p w14:paraId="48043D7A" w14:textId="77777777" w:rsidR="007457F4" w:rsidRPr="0033759A" w:rsidRDefault="007457F4" w:rsidP="007457F4">
      <w:pPr>
        <w:pStyle w:val="Heading4"/>
        <w:rPr>
          <w:rFonts w:asciiTheme="minorHAnsi" w:hAnsiTheme="minorHAnsi" w:cstheme="minorHAnsi"/>
        </w:rPr>
      </w:pPr>
      <w:r w:rsidRPr="0033759A">
        <w:rPr>
          <w:rFonts w:asciiTheme="minorHAnsi" w:hAnsiTheme="minorHAnsi" w:cstheme="minorHAnsi"/>
        </w:rPr>
        <w:t>b) Aggregation – governments evaluate policy tradeoffs and degrees of wrongness of actions</w:t>
      </w:r>
    </w:p>
    <w:p w14:paraId="65B74311" w14:textId="77777777" w:rsidR="007457F4" w:rsidRPr="0033759A" w:rsidRDefault="007457F4" w:rsidP="007457F4">
      <w:pPr>
        <w:rPr>
          <w:rFonts w:asciiTheme="minorHAnsi" w:hAnsiTheme="minorHAnsi" w:cstheme="minorHAnsi"/>
        </w:rPr>
      </w:pPr>
    </w:p>
    <w:p w14:paraId="4294C389" w14:textId="77777777" w:rsidR="007457F4" w:rsidRPr="0033759A" w:rsidRDefault="007457F4" w:rsidP="007457F4">
      <w:pPr>
        <w:pStyle w:val="Heading4"/>
        <w:rPr>
          <w:rFonts w:asciiTheme="minorHAnsi" w:hAnsiTheme="minorHAnsi" w:cstheme="minorHAnsi"/>
        </w:rPr>
      </w:pPr>
      <w:r w:rsidRPr="0033759A">
        <w:rPr>
          <w:rFonts w:asciiTheme="minorHAnsi" w:hAnsiTheme="minorHAnsi" w:cstheme="minorHAnsi"/>
        </w:rPr>
        <w:t xml:space="preserve">2] </w:t>
      </w:r>
      <w:r w:rsidRPr="0033759A">
        <w:rPr>
          <w:rFonts w:asciiTheme="minorHAnsi" w:hAnsiTheme="minorHAnsi" w:cstheme="minorHAnsi"/>
          <w:u w:val="single"/>
        </w:rPr>
        <w:t>Fairness and Education</w:t>
      </w:r>
      <w:r w:rsidRPr="0033759A">
        <w:rPr>
          <w:rFonts w:asciiTheme="minorHAnsi" w:hAnsiTheme="minorHAnsi" w:cstheme="minorHAnsi"/>
        </w:rPr>
        <w:t xml:space="preserve"> – frameworks are topicality interpretations of the word “ought” so they must be theoretically justified – </w:t>
      </w:r>
    </w:p>
    <w:p w14:paraId="601E28DF" w14:textId="77777777" w:rsidR="007457F4" w:rsidRPr="0012155D" w:rsidRDefault="007457F4" w:rsidP="007457F4">
      <w:pPr>
        <w:pStyle w:val="Heading4"/>
      </w:pPr>
      <w:r w:rsidRPr="0033759A">
        <w:rPr>
          <w:rFonts w:asciiTheme="minorHAnsi" w:hAnsiTheme="minorHAnsi" w:cstheme="minorHAnsi"/>
        </w:rPr>
        <w:t>a)</w:t>
      </w:r>
      <w:r>
        <w:rPr>
          <w:rFonts w:asciiTheme="minorHAnsi" w:hAnsiTheme="minorHAnsi" w:cstheme="minorHAnsi"/>
        </w:rPr>
        <w:t xml:space="preserve"> </w:t>
      </w:r>
      <w:r>
        <w:t xml:space="preserve">Its best for education – only util can compare and choose between two different types of impacts – anything else forces judge intervention which takes the debate out of the </w:t>
      </w:r>
      <w:proofErr w:type="gramStart"/>
      <w:r>
        <w:t>debaters</w:t>
      </w:r>
      <w:proofErr w:type="gramEnd"/>
      <w:r>
        <w:t xml:space="preserve"> hands </w:t>
      </w:r>
    </w:p>
    <w:p w14:paraId="0012E582" w14:textId="77777777" w:rsidR="007457F4" w:rsidRPr="0033759A" w:rsidRDefault="007457F4" w:rsidP="007457F4">
      <w:pPr>
        <w:pStyle w:val="Heading4"/>
        <w:rPr>
          <w:rFonts w:asciiTheme="minorHAnsi" w:hAnsiTheme="minorHAnsi" w:cstheme="minorHAnsi"/>
        </w:rPr>
      </w:pPr>
      <w:r w:rsidRPr="0033759A">
        <w:rPr>
          <w:rFonts w:asciiTheme="minorHAnsi" w:hAnsiTheme="minorHAnsi" w:cstheme="minorHAnsi"/>
        </w:rPr>
        <w:t>b) Real World – policymakers use util to model impacts – outweighs since education is the reason schools fund debate</w:t>
      </w:r>
    </w:p>
    <w:p w14:paraId="6FFB4E51" w14:textId="77777777" w:rsidR="007457F4" w:rsidRPr="0033759A" w:rsidRDefault="007457F4" w:rsidP="007457F4">
      <w:pPr>
        <w:rPr>
          <w:rFonts w:asciiTheme="minorHAnsi" w:hAnsiTheme="minorHAnsi" w:cstheme="minorHAnsi"/>
        </w:rPr>
      </w:pPr>
    </w:p>
    <w:p w14:paraId="16F86C12" w14:textId="77777777" w:rsidR="007457F4" w:rsidRPr="0033759A" w:rsidRDefault="007457F4" w:rsidP="007457F4">
      <w:pPr>
        <w:pStyle w:val="Heading4"/>
        <w:rPr>
          <w:rFonts w:asciiTheme="minorHAnsi" w:hAnsiTheme="minorHAnsi" w:cstheme="minorHAnsi"/>
        </w:rPr>
      </w:pPr>
      <w:r w:rsidRPr="0033759A">
        <w:rPr>
          <w:rFonts w:asciiTheme="minorHAnsi" w:hAnsiTheme="minorHAnsi" w:cstheme="minorHAnsi"/>
        </w:rPr>
        <w:t xml:space="preserve">3] </w:t>
      </w:r>
      <w:r w:rsidRPr="0033759A">
        <w:rPr>
          <w:rFonts w:asciiTheme="minorHAnsi" w:hAnsiTheme="minorHAnsi" w:cstheme="minorHAnsi"/>
          <w:u w:val="single"/>
        </w:rPr>
        <w:t>Extinction First</w:t>
      </w:r>
      <w:r w:rsidRPr="0033759A">
        <w:rPr>
          <w:rFonts w:asciiTheme="minorHAnsi" w:hAnsiTheme="minorHAnsi" w:cstheme="minorHAnsi"/>
        </w:rPr>
        <w:t xml:space="preserve"> – life is the prerequisite to value </w:t>
      </w:r>
    </w:p>
    <w:p w14:paraId="5356AC5B" w14:textId="77777777" w:rsidR="007457F4" w:rsidRPr="0033759A" w:rsidRDefault="007457F4" w:rsidP="007457F4">
      <w:pPr>
        <w:rPr>
          <w:rFonts w:asciiTheme="minorHAnsi" w:hAnsiTheme="minorHAnsi" w:cstheme="minorHAnsi"/>
        </w:rPr>
      </w:pPr>
      <w:r w:rsidRPr="0033759A">
        <w:rPr>
          <w:rStyle w:val="Style13ptBold"/>
          <w:rFonts w:asciiTheme="minorHAnsi" w:hAnsiTheme="minorHAnsi" w:cstheme="minorHAnsi"/>
        </w:rPr>
        <w:t>Bostrom 12</w:t>
      </w:r>
      <w:r w:rsidRPr="0033759A">
        <w:rPr>
          <w:rFonts w:asciiTheme="minorHAnsi" w:hAnsiTheme="minorHAnsi" w:cstheme="minorHAnsi"/>
        </w:rPr>
        <w:t xml:space="preserve"> [Nick Bostrom, Faculty of Philosophy &amp; Oxford Martin School University of Oxford. Existential Risk Prevention as Global Priority. 2012. </w:t>
      </w:r>
      <w:proofErr w:type="spellStart"/>
      <w:r w:rsidRPr="0033759A">
        <w:rPr>
          <w:rFonts w:asciiTheme="minorHAnsi" w:hAnsiTheme="minorHAnsi" w:cstheme="minorHAnsi"/>
        </w:rPr>
        <w:t>www.existential-risk.org</w:t>
      </w:r>
      <w:proofErr w:type="spellEnd"/>
      <w:r w:rsidRPr="0033759A">
        <w:rPr>
          <w:rFonts w:asciiTheme="minorHAnsi" w:hAnsiTheme="minorHAnsi" w:cstheme="minorHAnsi"/>
        </w:rPr>
        <w:t>/</w:t>
      </w:r>
      <w:proofErr w:type="spellStart"/>
      <w:r w:rsidRPr="0033759A">
        <w:rPr>
          <w:rFonts w:asciiTheme="minorHAnsi" w:hAnsiTheme="minorHAnsi" w:cstheme="minorHAnsi"/>
        </w:rPr>
        <w:t>concept.html</w:t>
      </w:r>
      <w:proofErr w:type="spellEnd"/>
      <w:r w:rsidRPr="0033759A">
        <w:rPr>
          <w:rFonts w:asciiTheme="minorHAnsi" w:hAnsiTheme="minorHAnsi" w:cstheme="minorHAnsi"/>
        </w:rPr>
        <w:t>]</w:t>
      </w:r>
    </w:p>
    <w:p w14:paraId="3F1EF347" w14:textId="77777777" w:rsidR="007457F4" w:rsidRPr="0033759A" w:rsidRDefault="007457F4" w:rsidP="007457F4">
      <w:pPr>
        <w:rPr>
          <w:rFonts w:asciiTheme="minorHAnsi" w:hAnsiTheme="minorHAnsi" w:cstheme="minorHAnsi"/>
          <w:sz w:val="16"/>
        </w:rPr>
      </w:pPr>
      <w:r w:rsidRPr="0033759A">
        <w:rPr>
          <w:rFonts w:asciiTheme="minorHAnsi" w:hAnsiTheme="minorHAnsi" w:cstheme="minorHAnsi"/>
          <w:sz w:val="16"/>
        </w:rPr>
        <w:t xml:space="preserve">These reflections on </w:t>
      </w:r>
      <w:r w:rsidRPr="0033759A">
        <w:rPr>
          <w:rStyle w:val="Emphasis"/>
          <w:rFonts w:asciiTheme="minorHAnsi" w:hAnsiTheme="minorHAnsi" w:cstheme="minorHAnsi"/>
        </w:rPr>
        <w:t>moral uncertainty</w:t>
      </w:r>
      <w:r w:rsidRPr="0033759A">
        <w:rPr>
          <w:rFonts w:asciiTheme="minorHAnsi" w:hAnsiTheme="minorHAnsi" w:cstheme="minorHAnsi"/>
          <w:u w:val="single"/>
        </w:rPr>
        <w:t xml:space="preserve"> suggest an alternative, complementary way of looking at existential risk</w:t>
      </w:r>
      <w:r w:rsidRPr="0033759A">
        <w:rPr>
          <w:rFonts w:asciiTheme="minorHAnsi" w:hAnsiTheme="minorHAnsi" w:cstheme="minorHAnsi"/>
          <w:sz w:val="16"/>
        </w:rPr>
        <w:t xml:space="preserve">; they also suggest a new way of thinking about the ideal of sustainability. Let me elaborate. </w:t>
      </w:r>
      <w:r w:rsidRPr="0033759A">
        <w:rPr>
          <w:rFonts w:asciiTheme="minorHAnsi" w:hAnsiTheme="minorHAnsi" w:cstheme="minorHAnsi"/>
          <w:highlight w:val="green"/>
          <w:u w:val="single"/>
        </w:rPr>
        <w:t xml:space="preserve">Our </w:t>
      </w:r>
      <w:r w:rsidRPr="0033759A">
        <w:rPr>
          <w:rStyle w:val="Emphasis"/>
          <w:rFonts w:asciiTheme="minorHAnsi" w:hAnsiTheme="minorHAnsi" w:cstheme="minorHAnsi"/>
        </w:rPr>
        <w:t xml:space="preserve">present </w:t>
      </w:r>
      <w:r w:rsidRPr="0033759A">
        <w:rPr>
          <w:rStyle w:val="Emphasis"/>
          <w:rFonts w:asciiTheme="minorHAnsi" w:hAnsiTheme="minorHAnsi" w:cstheme="minorHAnsi"/>
          <w:highlight w:val="green"/>
        </w:rPr>
        <w:t>understanding</w:t>
      </w:r>
      <w:r w:rsidRPr="0033759A">
        <w:rPr>
          <w:rFonts w:asciiTheme="minorHAnsi" w:hAnsiTheme="minorHAnsi" w:cstheme="minorHAnsi"/>
          <w:highlight w:val="green"/>
          <w:u w:val="single"/>
        </w:rPr>
        <w:t xml:space="preserve"> of </w:t>
      </w:r>
      <w:r w:rsidRPr="0033759A">
        <w:rPr>
          <w:rStyle w:val="Emphasis"/>
          <w:rFonts w:asciiTheme="minorHAnsi" w:hAnsiTheme="minorHAnsi" w:cstheme="minorHAnsi"/>
          <w:highlight w:val="green"/>
        </w:rPr>
        <w:t>axiology</w:t>
      </w:r>
      <w:r w:rsidRPr="0033759A">
        <w:rPr>
          <w:rFonts w:asciiTheme="minorHAnsi" w:hAnsiTheme="minorHAnsi" w:cstheme="minorHAnsi"/>
          <w:highlight w:val="green"/>
          <w:u w:val="single"/>
        </w:rPr>
        <w:t xml:space="preserve"> might</w:t>
      </w:r>
      <w:r w:rsidRPr="0033759A">
        <w:rPr>
          <w:rFonts w:asciiTheme="minorHAnsi" w:hAnsiTheme="minorHAnsi" w:cstheme="minorHAnsi"/>
          <w:u w:val="single"/>
        </w:rPr>
        <w:t xml:space="preserve"> well </w:t>
      </w:r>
      <w:r w:rsidRPr="0033759A">
        <w:rPr>
          <w:rFonts w:asciiTheme="minorHAnsi" w:hAnsiTheme="minorHAnsi" w:cstheme="minorHAnsi"/>
          <w:highlight w:val="green"/>
          <w:u w:val="single"/>
        </w:rPr>
        <w:t xml:space="preserve">be </w:t>
      </w:r>
      <w:r w:rsidRPr="0033759A">
        <w:rPr>
          <w:rStyle w:val="Emphasis"/>
          <w:rFonts w:asciiTheme="minorHAnsi" w:hAnsiTheme="minorHAnsi" w:cstheme="minorHAnsi"/>
          <w:highlight w:val="green"/>
        </w:rPr>
        <w:t>confused</w:t>
      </w:r>
      <w:r w:rsidRPr="0033759A">
        <w:rPr>
          <w:rFonts w:asciiTheme="minorHAnsi" w:hAnsiTheme="minorHAnsi" w:cstheme="minorHAnsi"/>
          <w:sz w:val="16"/>
        </w:rPr>
        <w:t xml:space="preserve">. </w:t>
      </w:r>
      <w:r w:rsidRPr="0033759A">
        <w:rPr>
          <w:rFonts w:asciiTheme="minorHAnsi" w:hAnsiTheme="minorHAnsi" w:cstheme="minorHAnsi"/>
          <w:highlight w:val="green"/>
          <w:u w:val="single"/>
        </w:rPr>
        <w:t xml:space="preserve">We </w:t>
      </w:r>
      <w:r w:rsidRPr="0033759A">
        <w:rPr>
          <w:rStyle w:val="Emphasis"/>
          <w:rFonts w:asciiTheme="minorHAnsi" w:hAnsiTheme="minorHAnsi" w:cstheme="minorHAnsi"/>
          <w:highlight w:val="green"/>
        </w:rPr>
        <w:t xml:space="preserve">may not </w:t>
      </w:r>
      <w:r w:rsidRPr="0033759A">
        <w:rPr>
          <w:rStyle w:val="Emphasis"/>
          <w:rFonts w:asciiTheme="minorHAnsi" w:hAnsiTheme="minorHAnsi" w:cstheme="minorHAnsi"/>
        </w:rPr>
        <w:t xml:space="preserve">now </w:t>
      </w:r>
      <w:r w:rsidRPr="0033759A">
        <w:rPr>
          <w:rStyle w:val="Emphasis"/>
          <w:rFonts w:asciiTheme="minorHAnsi" w:hAnsiTheme="minorHAnsi" w:cstheme="minorHAnsi"/>
          <w:highlight w:val="green"/>
        </w:rPr>
        <w:t>know</w:t>
      </w:r>
      <w:r w:rsidRPr="0033759A">
        <w:rPr>
          <w:rFonts w:asciiTheme="minorHAnsi" w:hAnsiTheme="minorHAnsi" w:cstheme="minorHAnsi"/>
          <w:sz w:val="16"/>
        </w:rPr>
        <w:t xml:space="preserve"> — at least not in concrete detail — </w:t>
      </w:r>
      <w:r w:rsidRPr="0033759A">
        <w:rPr>
          <w:rFonts w:asciiTheme="minorHAnsi" w:hAnsiTheme="minorHAnsi" w:cstheme="minorHAnsi"/>
          <w:highlight w:val="green"/>
          <w:u w:val="single"/>
        </w:rPr>
        <w:t>what outcomes would count as a</w:t>
      </w:r>
      <w:r w:rsidRPr="0033759A">
        <w:rPr>
          <w:rFonts w:asciiTheme="minorHAnsi" w:hAnsiTheme="minorHAnsi" w:cstheme="minorHAnsi"/>
          <w:u w:val="single"/>
        </w:rPr>
        <w:t xml:space="preserve"> big </w:t>
      </w:r>
      <w:r w:rsidRPr="0033759A">
        <w:rPr>
          <w:rFonts w:asciiTheme="minorHAnsi" w:hAnsiTheme="minorHAnsi" w:cstheme="minorHAnsi"/>
          <w:highlight w:val="green"/>
          <w:u w:val="single"/>
        </w:rPr>
        <w:t>win</w:t>
      </w:r>
      <w:r w:rsidRPr="0033759A">
        <w:rPr>
          <w:rFonts w:asciiTheme="minorHAnsi" w:hAnsiTheme="minorHAnsi" w:cstheme="minorHAnsi"/>
          <w:u w:val="single"/>
        </w:rPr>
        <w:t xml:space="preserve"> for humanity</w:t>
      </w:r>
      <w:r w:rsidRPr="0033759A">
        <w:rPr>
          <w:rFonts w:asciiTheme="minorHAnsi" w:hAnsiTheme="minorHAnsi" w:cstheme="minorHAnsi"/>
          <w:sz w:val="16"/>
        </w:rPr>
        <w:t xml:space="preserve">; we might not even yet be able to imagine the best ends of our journey. </w:t>
      </w:r>
      <w:r w:rsidRPr="0033759A">
        <w:rPr>
          <w:rStyle w:val="Emphasis"/>
          <w:rFonts w:asciiTheme="minorHAnsi" w:hAnsiTheme="minorHAnsi" w:cstheme="minorHAnsi"/>
          <w:highlight w:val="green"/>
        </w:rPr>
        <w:t>If we are</w:t>
      </w:r>
      <w:r w:rsidRPr="0033759A">
        <w:rPr>
          <w:rFonts w:asciiTheme="minorHAnsi" w:hAnsiTheme="minorHAnsi" w:cstheme="minorHAnsi"/>
          <w:u w:val="single"/>
        </w:rPr>
        <w:t xml:space="preserve"> indeed profoundly </w:t>
      </w:r>
      <w:r w:rsidRPr="0033759A">
        <w:rPr>
          <w:rStyle w:val="Emphasis"/>
          <w:rFonts w:asciiTheme="minorHAnsi" w:hAnsiTheme="minorHAnsi" w:cstheme="minorHAnsi"/>
          <w:highlight w:val="green"/>
        </w:rPr>
        <w:t>uncertain</w:t>
      </w:r>
      <w:r w:rsidRPr="0033759A">
        <w:rPr>
          <w:rFonts w:asciiTheme="minorHAnsi" w:hAnsiTheme="minorHAnsi" w:cstheme="minorHAnsi"/>
          <w:highlight w:val="green"/>
          <w:u w:val="single"/>
        </w:rPr>
        <w:t xml:space="preserve"> about</w:t>
      </w:r>
      <w:r w:rsidRPr="0033759A">
        <w:rPr>
          <w:rFonts w:asciiTheme="minorHAnsi" w:hAnsiTheme="minorHAnsi" w:cstheme="minorHAnsi"/>
          <w:u w:val="single"/>
        </w:rPr>
        <w:t xml:space="preserve"> our </w:t>
      </w:r>
      <w:r w:rsidRPr="0033759A">
        <w:rPr>
          <w:rStyle w:val="Emphasis"/>
          <w:rFonts w:asciiTheme="minorHAnsi" w:hAnsiTheme="minorHAnsi" w:cstheme="minorHAnsi"/>
          <w:highlight w:val="green"/>
        </w:rPr>
        <w:t>ultimate aims</w:t>
      </w:r>
      <w:r w:rsidRPr="0033759A">
        <w:rPr>
          <w:rFonts w:asciiTheme="minorHAnsi" w:hAnsiTheme="minorHAnsi" w:cstheme="minorHAnsi"/>
          <w:sz w:val="16"/>
        </w:rPr>
        <w:t xml:space="preserve">, then we should recognize that </w:t>
      </w:r>
      <w:r w:rsidRPr="0033759A">
        <w:rPr>
          <w:rFonts w:asciiTheme="minorHAnsi" w:hAnsiTheme="minorHAnsi" w:cstheme="minorHAnsi"/>
          <w:highlight w:val="green"/>
          <w:u w:val="single"/>
        </w:rPr>
        <w:t>there is a great</w:t>
      </w:r>
      <w:r w:rsidRPr="0033759A">
        <w:rPr>
          <w:rFonts w:asciiTheme="minorHAnsi" w:hAnsiTheme="minorHAnsi" w:cstheme="minorHAnsi"/>
          <w:u w:val="single"/>
        </w:rPr>
        <w:t xml:space="preserve"> option </w:t>
      </w:r>
      <w:r w:rsidRPr="0033759A">
        <w:rPr>
          <w:rFonts w:asciiTheme="minorHAnsi" w:hAnsiTheme="minorHAnsi" w:cstheme="minorHAnsi"/>
          <w:highlight w:val="green"/>
          <w:u w:val="single"/>
        </w:rPr>
        <w:t xml:space="preserve">value in </w:t>
      </w:r>
      <w:r w:rsidRPr="0033759A">
        <w:rPr>
          <w:rStyle w:val="Emphasis"/>
          <w:rFonts w:asciiTheme="minorHAnsi" w:hAnsiTheme="minorHAnsi" w:cstheme="minorHAnsi"/>
          <w:highlight w:val="green"/>
        </w:rPr>
        <w:t>preserving</w:t>
      </w:r>
      <w:r w:rsidRPr="0033759A">
        <w:rPr>
          <w:rFonts w:asciiTheme="minorHAnsi" w:hAnsiTheme="minorHAnsi" w:cstheme="minorHAnsi"/>
          <w:sz w:val="16"/>
        </w:rPr>
        <w:t xml:space="preserve"> — and ideally improving — </w:t>
      </w:r>
      <w:r w:rsidRPr="0033759A">
        <w:rPr>
          <w:rFonts w:asciiTheme="minorHAnsi" w:hAnsiTheme="minorHAnsi" w:cstheme="minorHAnsi"/>
          <w:u w:val="single"/>
        </w:rPr>
        <w:t xml:space="preserve">our </w:t>
      </w:r>
      <w:r w:rsidRPr="0033759A">
        <w:rPr>
          <w:rFonts w:asciiTheme="minorHAnsi" w:hAnsiTheme="minorHAnsi" w:cstheme="minorHAnsi"/>
          <w:highlight w:val="green"/>
          <w:u w:val="single"/>
        </w:rPr>
        <w:t xml:space="preserve">ability to </w:t>
      </w:r>
      <w:r w:rsidRPr="0033759A">
        <w:rPr>
          <w:rStyle w:val="Emphasis"/>
          <w:rFonts w:asciiTheme="minorHAnsi" w:hAnsiTheme="minorHAnsi" w:cstheme="minorHAnsi"/>
          <w:highlight w:val="green"/>
        </w:rPr>
        <w:t>recognize value</w:t>
      </w:r>
      <w:r w:rsidRPr="0033759A">
        <w:rPr>
          <w:rFonts w:asciiTheme="minorHAnsi" w:hAnsiTheme="minorHAnsi" w:cstheme="minorHAnsi"/>
          <w:highlight w:val="green"/>
          <w:u w:val="single"/>
        </w:rPr>
        <w:t xml:space="preserve"> </w:t>
      </w:r>
      <w:r w:rsidRPr="0033759A">
        <w:rPr>
          <w:rFonts w:asciiTheme="minorHAnsi" w:hAnsiTheme="minorHAnsi" w:cstheme="minorHAnsi"/>
          <w:u w:val="single"/>
        </w:rPr>
        <w:t xml:space="preserve">and to </w:t>
      </w:r>
      <w:r w:rsidRPr="0033759A">
        <w:rPr>
          <w:rStyle w:val="Emphasis"/>
          <w:rFonts w:asciiTheme="minorHAnsi" w:hAnsiTheme="minorHAnsi" w:cstheme="minorHAnsi"/>
        </w:rPr>
        <w:t>steer the future</w:t>
      </w:r>
      <w:r w:rsidRPr="0033759A">
        <w:rPr>
          <w:rFonts w:asciiTheme="minorHAnsi" w:hAnsiTheme="minorHAnsi" w:cstheme="minorHAnsi"/>
          <w:u w:val="single"/>
        </w:rPr>
        <w:t xml:space="preserve"> accordingly</w:t>
      </w:r>
      <w:r w:rsidRPr="0033759A">
        <w:rPr>
          <w:rFonts w:asciiTheme="minorHAnsi" w:hAnsiTheme="minorHAnsi" w:cstheme="minorHAnsi"/>
          <w:sz w:val="16"/>
        </w:rPr>
        <w:t xml:space="preserve">. </w:t>
      </w:r>
      <w:r w:rsidRPr="0033759A">
        <w:rPr>
          <w:rStyle w:val="Emphasis"/>
          <w:rFonts w:asciiTheme="minorHAnsi" w:hAnsiTheme="minorHAnsi" w:cstheme="minorHAnsi"/>
          <w:highlight w:val="green"/>
        </w:rPr>
        <w:t>Ensuring</w:t>
      </w:r>
      <w:r w:rsidRPr="0033759A">
        <w:rPr>
          <w:rFonts w:asciiTheme="minorHAnsi" w:hAnsiTheme="minorHAnsi" w:cstheme="minorHAnsi"/>
          <w:u w:val="single"/>
        </w:rPr>
        <w:t xml:space="preserve"> that there will be </w:t>
      </w:r>
      <w:r w:rsidRPr="0033759A">
        <w:rPr>
          <w:rFonts w:asciiTheme="minorHAnsi" w:hAnsiTheme="minorHAnsi" w:cstheme="minorHAnsi"/>
          <w:highlight w:val="green"/>
          <w:u w:val="single"/>
        </w:rPr>
        <w:t>a</w:t>
      </w:r>
      <w:r w:rsidRPr="0033759A">
        <w:rPr>
          <w:rFonts w:asciiTheme="minorHAnsi" w:hAnsiTheme="minorHAnsi" w:cstheme="minorHAnsi"/>
          <w:u w:val="single"/>
        </w:rPr>
        <w:t xml:space="preserve"> </w:t>
      </w:r>
      <w:r w:rsidRPr="0033759A">
        <w:rPr>
          <w:rStyle w:val="Emphasis"/>
          <w:rFonts w:asciiTheme="minorHAnsi" w:hAnsiTheme="minorHAnsi" w:cstheme="minorHAnsi"/>
          <w:highlight w:val="green"/>
        </w:rPr>
        <w:t>future</w:t>
      </w:r>
      <w:r w:rsidRPr="0033759A">
        <w:rPr>
          <w:rFonts w:asciiTheme="minorHAnsi" w:hAnsiTheme="minorHAnsi" w:cstheme="minorHAnsi"/>
          <w:u w:val="single"/>
        </w:rPr>
        <w:t xml:space="preserve"> version of </w:t>
      </w:r>
      <w:r w:rsidRPr="0033759A">
        <w:rPr>
          <w:rStyle w:val="Emphasis"/>
          <w:rFonts w:asciiTheme="minorHAnsi" w:hAnsiTheme="minorHAnsi" w:cstheme="minorHAnsi"/>
          <w:highlight w:val="green"/>
        </w:rPr>
        <w:t>humanity</w:t>
      </w:r>
      <w:r w:rsidRPr="0033759A">
        <w:rPr>
          <w:rFonts w:asciiTheme="minorHAnsi" w:hAnsiTheme="minorHAnsi" w:cstheme="minorHAnsi"/>
          <w:sz w:val="16"/>
        </w:rPr>
        <w:t xml:space="preserve"> with great powers and a propensity to use them wisely </w:t>
      </w:r>
      <w:r w:rsidRPr="0033759A">
        <w:rPr>
          <w:rFonts w:asciiTheme="minorHAnsi" w:hAnsiTheme="minorHAnsi" w:cstheme="minorHAnsi"/>
          <w:highlight w:val="green"/>
          <w:u w:val="single"/>
        </w:rPr>
        <w:t>is</w:t>
      </w:r>
      <w:r w:rsidRPr="0033759A">
        <w:rPr>
          <w:rFonts w:asciiTheme="minorHAnsi" w:hAnsiTheme="minorHAnsi" w:cstheme="minorHAnsi"/>
          <w:sz w:val="16"/>
        </w:rPr>
        <w:t xml:space="preserve"> </w:t>
      </w:r>
      <w:proofErr w:type="gramStart"/>
      <w:r w:rsidRPr="0033759A">
        <w:rPr>
          <w:rFonts w:asciiTheme="minorHAnsi" w:hAnsiTheme="minorHAnsi" w:cstheme="minorHAnsi"/>
          <w:sz w:val="16"/>
        </w:rPr>
        <w:t xml:space="preserve">plausibly </w:t>
      </w:r>
      <w:r w:rsidRPr="0033759A">
        <w:rPr>
          <w:rFonts w:asciiTheme="minorHAnsi" w:hAnsiTheme="minorHAnsi" w:cstheme="minorHAnsi"/>
          <w:highlight w:val="green"/>
          <w:u w:val="single"/>
        </w:rPr>
        <w:t>the</w:t>
      </w:r>
      <w:proofErr w:type="gramEnd"/>
      <w:r w:rsidRPr="0033759A">
        <w:rPr>
          <w:rFonts w:asciiTheme="minorHAnsi" w:hAnsiTheme="minorHAnsi" w:cstheme="minorHAnsi"/>
          <w:highlight w:val="green"/>
          <w:u w:val="single"/>
        </w:rPr>
        <w:t xml:space="preserve"> </w:t>
      </w:r>
      <w:r w:rsidRPr="0033759A">
        <w:rPr>
          <w:rStyle w:val="Emphasis"/>
          <w:rFonts w:asciiTheme="minorHAnsi" w:hAnsiTheme="minorHAnsi" w:cstheme="minorHAnsi"/>
          <w:highlight w:val="green"/>
        </w:rPr>
        <w:t>best</w:t>
      </w:r>
      <w:r w:rsidRPr="0033759A">
        <w:rPr>
          <w:rFonts w:asciiTheme="minorHAnsi" w:hAnsiTheme="minorHAnsi" w:cstheme="minorHAnsi"/>
          <w:highlight w:val="green"/>
          <w:u w:val="single"/>
        </w:rPr>
        <w:t xml:space="preserve"> way</w:t>
      </w:r>
      <w:r w:rsidRPr="0033759A">
        <w:rPr>
          <w:rFonts w:asciiTheme="minorHAnsi" w:hAnsiTheme="minorHAnsi" w:cstheme="minorHAnsi"/>
          <w:u w:val="single"/>
        </w:rPr>
        <w:t xml:space="preserve"> available to us </w:t>
      </w:r>
      <w:r w:rsidRPr="0033759A">
        <w:rPr>
          <w:rFonts w:asciiTheme="minorHAnsi" w:hAnsiTheme="minorHAnsi" w:cstheme="minorHAnsi"/>
          <w:highlight w:val="green"/>
          <w:u w:val="single"/>
        </w:rPr>
        <w:t xml:space="preserve">to </w:t>
      </w:r>
      <w:r w:rsidRPr="0033759A">
        <w:rPr>
          <w:rStyle w:val="Emphasis"/>
          <w:rFonts w:asciiTheme="minorHAnsi" w:hAnsiTheme="minorHAnsi" w:cstheme="minorHAnsi"/>
          <w:highlight w:val="green"/>
        </w:rPr>
        <w:t>increase</w:t>
      </w:r>
      <w:r w:rsidRPr="0033759A">
        <w:rPr>
          <w:rFonts w:asciiTheme="minorHAnsi" w:hAnsiTheme="minorHAnsi" w:cstheme="minorHAnsi"/>
          <w:u w:val="single"/>
        </w:rPr>
        <w:t xml:space="preserve"> the </w:t>
      </w:r>
      <w:r w:rsidRPr="0033759A">
        <w:rPr>
          <w:rStyle w:val="Emphasis"/>
          <w:rFonts w:asciiTheme="minorHAnsi" w:hAnsiTheme="minorHAnsi" w:cstheme="minorHAnsi"/>
          <w:highlight w:val="green"/>
        </w:rPr>
        <w:t>probability</w:t>
      </w:r>
      <w:r w:rsidRPr="0033759A">
        <w:rPr>
          <w:rFonts w:asciiTheme="minorHAnsi" w:hAnsiTheme="minorHAnsi" w:cstheme="minorHAnsi"/>
          <w:u w:val="single"/>
        </w:rPr>
        <w:t xml:space="preserve"> that </w:t>
      </w:r>
      <w:r w:rsidRPr="0033759A">
        <w:rPr>
          <w:rFonts w:asciiTheme="minorHAnsi" w:hAnsiTheme="minorHAnsi" w:cstheme="minorHAnsi"/>
          <w:highlight w:val="green"/>
          <w:u w:val="single"/>
        </w:rPr>
        <w:t xml:space="preserve">the future </w:t>
      </w:r>
      <w:r w:rsidRPr="0033759A">
        <w:rPr>
          <w:rStyle w:val="Emphasis"/>
          <w:rFonts w:asciiTheme="minorHAnsi" w:hAnsiTheme="minorHAnsi" w:cstheme="minorHAnsi"/>
          <w:highlight w:val="green"/>
        </w:rPr>
        <w:t>will contain</w:t>
      </w:r>
      <w:r w:rsidRPr="0033759A">
        <w:rPr>
          <w:rFonts w:asciiTheme="minorHAnsi" w:hAnsiTheme="minorHAnsi" w:cstheme="minorHAnsi"/>
          <w:u w:val="single"/>
        </w:rPr>
        <w:t xml:space="preserve"> a lot of </w:t>
      </w:r>
      <w:r w:rsidRPr="0033759A">
        <w:rPr>
          <w:rStyle w:val="Emphasis"/>
          <w:rFonts w:asciiTheme="minorHAnsi" w:hAnsiTheme="minorHAnsi" w:cstheme="minorHAnsi"/>
          <w:highlight w:val="green"/>
        </w:rPr>
        <w:t>value</w:t>
      </w:r>
      <w:r w:rsidRPr="0033759A">
        <w:rPr>
          <w:rFonts w:asciiTheme="minorHAnsi" w:hAnsiTheme="minorHAnsi" w:cstheme="minorHAnsi"/>
          <w:sz w:val="16"/>
        </w:rPr>
        <w:t xml:space="preserve">. </w:t>
      </w:r>
      <w:r w:rsidRPr="0033759A">
        <w:rPr>
          <w:rFonts w:asciiTheme="minorHAnsi" w:hAnsiTheme="minorHAnsi" w:cstheme="minorHAnsi"/>
          <w:u w:val="single"/>
        </w:rPr>
        <w:t xml:space="preserve">To do this, </w:t>
      </w:r>
      <w:r w:rsidRPr="0033759A">
        <w:rPr>
          <w:rStyle w:val="Emphasis"/>
          <w:rFonts w:asciiTheme="minorHAnsi" w:hAnsiTheme="minorHAnsi" w:cstheme="minorHAnsi"/>
          <w:highlight w:val="green"/>
        </w:rPr>
        <w:t>we must preven</w:t>
      </w:r>
      <w:r w:rsidRPr="0033759A">
        <w:rPr>
          <w:rStyle w:val="Emphasis"/>
          <w:rFonts w:asciiTheme="minorHAnsi" w:hAnsiTheme="minorHAnsi" w:cstheme="minorHAnsi"/>
        </w:rPr>
        <w:t>t</w:t>
      </w:r>
      <w:r w:rsidRPr="0033759A">
        <w:rPr>
          <w:rFonts w:asciiTheme="minorHAnsi" w:hAnsiTheme="minorHAnsi" w:cstheme="minorHAnsi"/>
          <w:u w:val="single"/>
        </w:rPr>
        <w:t xml:space="preserve"> any </w:t>
      </w:r>
      <w:r w:rsidRPr="0033759A">
        <w:rPr>
          <w:rStyle w:val="Emphasis"/>
          <w:rFonts w:asciiTheme="minorHAnsi" w:hAnsiTheme="minorHAnsi" w:cstheme="minorHAnsi"/>
          <w:highlight w:val="green"/>
        </w:rPr>
        <w:t>existential catastrophe</w:t>
      </w:r>
      <w:r w:rsidRPr="0033759A">
        <w:rPr>
          <w:rFonts w:asciiTheme="minorHAnsi" w:hAnsiTheme="minorHAnsi" w:cstheme="minorHAnsi"/>
          <w:sz w:val="16"/>
        </w:rPr>
        <w:t>.</w:t>
      </w:r>
    </w:p>
    <w:p w14:paraId="2167CAEE" w14:textId="77777777" w:rsidR="007457F4" w:rsidRPr="00D24575" w:rsidRDefault="007457F4" w:rsidP="007457F4"/>
    <w:p w14:paraId="25E0C1A9" w14:textId="77777777" w:rsidR="007457F4" w:rsidRDefault="007457F4" w:rsidP="007457F4">
      <w:pPr>
        <w:pStyle w:val="Heading2"/>
      </w:pPr>
      <w:r>
        <w:lastRenderedPageBreak/>
        <w:t>Economy DA 1:45</w:t>
      </w:r>
    </w:p>
    <w:p w14:paraId="3A7248E3" w14:textId="77777777" w:rsidR="007457F4" w:rsidRPr="004E003B" w:rsidRDefault="007457F4" w:rsidP="007457F4">
      <w:r>
        <w:t>Next/first off is the Economy DA</w:t>
      </w:r>
    </w:p>
    <w:p w14:paraId="4D62F3CC" w14:textId="77777777" w:rsidR="007457F4" w:rsidRPr="000E7EA8" w:rsidRDefault="007457F4" w:rsidP="007457F4">
      <w:pPr>
        <w:pStyle w:val="Heading4"/>
        <w:rPr>
          <w:rFonts w:cs="Calibri"/>
        </w:rPr>
      </w:pPr>
      <w:r w:rsidRPr="000E7EA8">
        <w:rPr>
          <w:rFonts w:cs="Calibri"/>
        </w:rPr>
        <w:t>Economy’s recovering now – Delta and inflation are challenges but surmountable</w:t>
      </w:r>
    </w:p>
    <w:p w14:paraId="682FAFF3" w14:textId="77777777" w:rsidR="007457F4" w:rsidRPr="000E7EA8" w:rsidRDefault="007457F4" w:rsidP="007457F4">
      <w:pPr>
        <w:rPr>
          <w:szCs w:val="26"/>
        </w:rPr>
      </w:pPr>
      <w:r w:rsidRPr="000E7EA8">
        <w:rPr>
          <w:rStyle w:val="Style13ptBold"/>
          <w:szCs w:val="26"/>
        </w:rPr>
        <w:t xml:space="preserve">Sully </w:t>
      </w:r>
      <w:r>
        <w:rPr>
          <w:rStyle w:val="Style13ptBold"/>
          <w:szCs w:val="26"/>
        </w:rPr>
        <w:t xml:space="preserve">August </w:t>
      </w:r>
      <w:r w:rsidRPr="000E7EA8">
        <w:rPr>
          <w:rStyle w:val="Style13ptBold"/>
          <w:szCs w:val="26"/>
        </w:rPr>
        <w:t>19</w:t>
      </w:r>
      <w:proofErr w:type="gramStart"/>
      <w:r w:rsidRPr="00145434">
        <w:rPr>
          <w:rStyle w:val="Style13ptBold"/>
          <w:szCs w:val="26"/>
          <w:vertAlign w:val="superscript"/>
        </w:rPr>
        <w:t>th</w:t>
      </w:r>
      <w:r>
        <w:rPr>
          <w:rStyle w:val="Style13ptBold"/>
          <w:szCs w:val="26"/>
        </w:rPr>
        <w:t xml:space="preserve"> </w:t>
      </w:r>
      <w:r w:rsidRPr="000E7EA8">
        <w:rPr>
          <w:szCs w:val="26"/>
        </w:rPr>
        <w:t xml:space="preserve"> -</w:t>
      </w:r>
      <w:proofErr w:type="gramEnd"/>
      <w:r w:rsidRPr="000E7EA8">
        <w:rPr>
          <w:szCs w:val="26"/>
        </w:rPr>
        <w:t xml:space="preserve"> Evan Sully, 8/19/21, Reuters, U.S. leading indicator points to further economic recovery in July, https://www.reuters.com/world/us/us-leading-indicator-points-further-economic-recovery-july-2021-08-19/ WJ</w:t>
      </w:r>
    </w:p>
    <w:p w14:paraId="087DEB20" w14:textId="77777777" w:rsidR="007457F4" w:rsidRPr="000E7EA8" w:rsidRDefault="007457F4" w:rsidP="007457F4">
      <w:pPr>
        <w:rPr>
          <w:szCs w:val="26"/>
        </w:rPr>
      </w:pPr>
      <w:r w:rsidRPr="000E7EA8">
        <w:rPr>
          <w:szCs w:val="26"/>
        </w:rPr>
        <w:t>(Reuters) -</w:t>
      </w:r>
      <w:r w:rsidRPr="00BE65DE">
        <w:rPr>
          <w:rStyle w:val="Emphasis"/>
          <w:highlight w:val="green"/>
        </w:rPr>
        <w:t>A gauge of future U.S. economic activity increased</w:t>
      </w:r>
      <w:r w:rsidRPr="000E7EA8">
        <w:rPr>
          <w:rStyle w:val="StyleUnderline"/>
        </w:rPr>
        <w:t xml:space="preserve"> in July, </w:t>
      </w:r>
      <w:r w:rsidRPr="00BE65DE">
        <w:rPr>
          <w:rStyle w:val="StyleUnderline"/>
          <w:highlight w:val="green"/>
        </w:rPr>
        <w:t>suggesting the economy continued to expand</w:t>
      </w:r>
      <w:r w:rsidRPr="000E7EA8">
        <w:rPr>
          <w:rStyle w:val="StyleUnderline"/>
        </w:rPr>
        <w:t xml:space="preserve"> from the recession caused by the coronavirus pandemic even in the face of a resurgence in cases fueled by the Delta variant</w:t>
      </w:r>
      <w:r w:rsidRPr="000E7EA8">
        <w:rPr>
          <w:szCs w:val="26"/>
        </w:rPr>
        <w:t>.</w:t>
      </w:r>
    </w:p>
    <w:p w14:paraId="61B1E90A" w14:textId="77777777" w:rsidR="007457F4" w:rsidRPr="000E7EA8" w:rsidRDefault="007457F4" w:rsidP="007457F4">
      <w:pPr>
        <w:rPr>
          <w:szCs w:val="26"/>
        </w:rPr>
      </w:pPr>
      <w:r w:rsidRPr="000E7EA8">
        <w:rPr>
          <w:rStyle w:val="StyleUnderline"/>
        </w:rPr>
        <w:t xml:space="preserve">The Conference Board on Thursday said </w:t>
      </w:r>
      <w:r w:rsidRPr="00BE65DE">
        <w:rPr>
          <w:rStyle w:val="StyleUnderline"/>
          <w:highlight w:val="green"/>
        </w:rPr>
        <w:t>its index of leading economic indicators</w:t>
      </w:r>
      <w:r w:rsidRPr="000E7EA8">
        <w:rPr>
          <w:rStyle w:val="StyleUnderline"/>
        </w:rPr>
        <w:t xml:space="preserve"> (LEI) </w:t>
      </w:r>
      <w:r w:rsidRPr="00BE65DE">
        <w:rPr>
          <w:rStyle w:val="StyleUnderline"/>
          <w:highlight w:val="green"/>
        </w:rPr>
        <w:t>rose 0.9% last month</w:t>
      </w:r>
      <w:r w:rsidRPr="000E7EA8">
        <w:rPr>
          <w:rStyle w:val="StyleUnderline"/>
        </w:rPr>
        <w:t xml:space="preserve"> to 116.0. Economists polled by Reuters had expected an increase of 0.8</w:t>
      </w:r>
      <w:r w:rsidRPr="000E7EA8">
        <w:rPr>
          <w:szCs w:val="26"/>
        </w:rPr>
        <w:t>%.</w:t>
      </w:r>
    </w:p>
    <w:p w14:paraId="01460A3D" w14:textId="77777777" w:rsidR="007457F4" w:rsidRPr="000E7EA8" w:rsidRDefault="007457F4" w:rsidP="007457F4">
      <w:pPr>
        <w:rPr>
          <w:szCs w:val="26"/>
        </w:rPr>
      </w:pPr>
      <w:r w:rsidRPr="000E7EA8">
        <w:rPr>
          <w:szCs w:val="26"/>
        </w:rPr>
        <w:t xml:space="preserve">Even though the U.S. economy is forecast to grow this year at its fastest pace since the 1980s, </w:t>
      </w:r>
      <w:r w:rsidRPr="000E7EA8">
        <w:rPr>
          <w:rStyle w:val="StyleUnderline"/>
        </w:rPr>
        <w:t xml:space="preserve">there are signs the </w:t>
      </w:r>
      <w:r w:rsidRPr="00BE65DE">
        <w:rPr>
          <w:rStyle w:val="StyleUnderline"/>
          <w:highlight w:val="green"/>
        </w:rPr>
        <w:t>recovery could be cooling off</w:t>
      </w:r>
      <w:r w:rsidRPr="000E7EA8">
        <w:rPr>
          <w:rStyle w:val="StyleUnderline"/>
        </w:rPr>
        <w:t>.</w:t>
      </w:r>
      <w:r w:rsidRPr="000E7EA8">
        <w:rPr>
          <w:szCs w:val="26"/>
        </w:rPr>
        <w:t xml:space="preserve"> </w:t>
      </w:r>
      <w:r w:rsidRPr="00BE65DE">
        <w:rPr>
          <w:rStyle w:val="StyleUnderline"/>
          <w:highlight w:val="green"/>
        </w:rPr>
        <w:t>Supply-chain bottlenecks continue to slow manufacturing</w:t>
      </w:r>
      <w:r w:rsidRPr="000E7EA8">
        <w:rPr>
          <w:rStyle w:val="StyleUnderline"/>
        </w:rPr>
        <w:t xml:space="preserve"> growth, and </w:t>
      </w:r>
      <w:r w:rsidRPr="00BE65DE">
        <w:rPr>
          <w:rStyle w:val="StyleUnderline"/>
          <w:highlight w:val="green"/>
        </w:rPr>
        <w:t>consumer sentiment plummeted</w:t>
      </w:r>
      <w:r w:rsidRPr="000E7EA8">
        <w:rPr>
          <w:rStyle w:val="StyleUnderline"/>
        </w:rPr>
        <w:t xml:space="preserve"> in early August to a decade-low</w:t>
      </w:r>
      <w:r w:rsidRPr="000E7EA8">
        <w:rPr>
          <w:szCs w:val="26"/>
        </w:rPr>
        <w:t xml:space="preserve"> as </w:t>
      </w:r>
      <w:r w:rsidRPr="000E7EA8">
        <w:rPr>
          <w:rStyle w:val="StyleUnderline"/>
        </w:rPr>
        <w:t>Americans gave faltering outlooks on everything from personal finances to inflation and employment</w:t>
      </w:r>
      <w:r w:rsidRPr="000E7EA8">
        <w:rPr>
          <w:szCs w:val="26"/>
        </w:rPr>
        <w:t>.</w:t>
      </w:r>
    </w:p>
    <w:p w14:paraId="77038552" w14:textId="77777777" w:rsidR="007457F4" w:rsidRPr="000E7EA8" w:rsidRDefault="007457F4" w:rsidP="007457F4">
      <w:pPr>
        <w:rPr>
          <w:szCs w:val="26"/>
        </w:rPr>
      </w:pPr>
      <w:r w:rsidRPr="000E7EA8">
        <w:rPr>
          <w:szCs w:val="26"/>
        </w:rPr>
        <w:t xml:space="preserve">Meanwhile, consumer price increases slowed in July, the Labor Department said last week, but </w:t>
      </w:r>
      <w:r w:rsidRPr="00BE65DE">
        <w:rPr>
          <w:rStyle w:val="StyleUnderline"/>
          <w:highlight w:val="green"/>
        </w:rPr>
        <w:t xml:space="preserve">inflation overall remained at a historically </w:t>
      </w:r>
      <w:proofErr w:type="gramStart"/>
      <w:r w:rsidRPr="00BE65DE">
        <w:rPr>
          <w:rStyle w:val="StyleUnderline"/>
          <w:highlight w:val="green"/>
        </w:rPr>
        <w:t>high</w:t>
      </w:r>
      <w:r w:rsidRPr="000E7EA8">
        <w:rPr>
          <w:rStyle w:val="StyleUnderline"/>
        </w:rPr>
        <w:t xml:space="preserve"> level</w:t>
      </w:r>
      <w:proofErr w:type="gramEnd"/>
      <w:r w:rsidRPr="000E7EA8">
        <w:rPr>
          <w:rStyle w:val="StyleUnderline"/>
        </w:rPr>
        <w:t xml:space="preserve"> amid supply-chain disruptions as well as stronger demand for travel-related services</w:t>
      </w:r>
      <w:r w:rsidRPr="000E7EA8">
        <w:rPr>
          <w:szCs w:val="26"/>
        </w:rPr>
        <w:t>.</w:t>
      </w:r>
    </w:p>
    <w:p w14:paraId="5D1E9FB6" w14:textId="77777777" w:rsidR="007457F4" w:rsidRPr="000E7EA8" w:rsidRDefault="007457F4" w:rsidP="007457F4">
      <w:pPr>
        <w:rPr>
          <w:szCs w:val="26"/>
        </w:rPr>
      </w:pPr>
      <w:r w:rsidRPr="000E7EA8">
        <w:rPr>
          <w:szCs w:val="26"/>
        </w:rPr>
        <w:t xml:space="preserve">"The U.S. LEI registered another large gain in July, with all components contributing positively," said Ataman </w:t>
      </w:r>
      <w:proofErr w:type="spellStart"/>
      <w:r w:rsidRPr="000E7EA8">
        <w:rPr>
          <w:szCs w:val="26"/>
        </w:rPr>
        <w:t>Ozyildirim</w:t>
      </w:r>
      <w:proofErr w:type="spellEnd"/>
      <w:r w:rsidRPr="000E7EA8">
        <w:rPr>
          <w:szCs w:val="26"/>
        </w:rPr>
        <w:t>, the Conference Board's senior director of economic research. "</w:t>
      </w:r>
      <w:r w:rsidRPr="00BE65DE">
        <w:rPr>
          <w:rStyle w:val="StyleUnderline"/>
          <w:highlight w:val="green"/>
        </w:rPr>
        <w:t>While the Delta variant and/</w:t>
      </w:r>
      <w:r w:rsidRPr="000E7EA8">
        <w:rPr>
          <w:rStyle w:val="StyleUnderline"/>
        </w:rPr>
        <w:t xml:space="preserve">or rising </w:t>
      </w:r>
      <w:r w:rsidRPr="00BE65DE">
        <w:rPr>
          <w:rStyle w:val="StyleUnderline"/>
          <w:highlight w:val="green"/>
        </w:rPr>
        <w:t xml:space="preserve">inflation </w:t>
      </w:r>
      <w:r w:rsidRPr="000E7EA8">
        <w:rPr>
          <w:rStyle w:val="StyleUnderline"/>
        </w:rPr>
        <w:t xml:space="preserve">fears </w:t>
      </w:r>
      <w:r w:rsidRPr="00BE65DE">
        <w:rPr>
          <w:rStyle w:val="StyleUnderline"/>
          <w:highlight w:val="green"/>
        </w:rPr>
        <w:t>could create headwinds</w:t>
      </w:r>
      <w:r w:rsidRPr="000E7EA8">
        <w:rPr>
          <w:rStyle w:val="StyleUnderline"/>
        </w:rPr>
        <w:t xml:space="preserve"> for the U.S. economy in the near term, </w:t>
      </w:r>
      <w:r w:rsidRPr="00BE65DE">
        <w:rPr>
          <w:rStyle w:val="StyleUnderline"/>
          <w:highlight w:val="green"/>
        </w:rPr>
        <w:t>we expect real GDP</w:t>
      </w:r>
      <w:r w:rsidRPr="000E7EA8">
        <w:rPr>
          <w:szCs w:val="26"/>
        </w:rPr>
        <w:t xml:space="preserve"> (gross domestic product) growth for 2021 </w:t>
      </w:r>
      <w:r w:rsidRPr="000E7EA8">
        <w:rPr>
          <w:rStyle w:val="StyleUnderline"/>
        </w:rPr>
        <w:t xml:space="preserve">to </w:t>
      </w:r>
      <w:r w:rsidRPr="00BE65DE">
        <w:rPr>
          <w:rStyle w:val="StyleUnderline"/>
          <w:highlight w:val="green"/>
        </w:rPr>
        <w:t>reach 6.0% year-over-year</w:t>
      </w:r>
      <w:r w:rsidRPr="000E7EA8">
        <w:rPr>
          <w:rStyle w:val="StyleUnderline"/>
        </w:rPr>
        <w:t>, before easing</w:t>
      </w:r>
      <w:r w:rsidRPr="000E7EA8">
        <w:rPr>
          <w:szCs w:val="26"/>
        </w:rPr>
        <w:t xml:space="preserve"> to a still robust 4.0% growth rate for 2022."</w:t>
      </w:r>
    </w:p>
    <w:p w14:paraId="7AE1F755" w14:textId="77777777" w:rsidR="007457F4" w:rsidRPr="000E7EA8" w:rsidRDefault="007457F4" w:rsidP="007457F4">
      <w:pPr>
        <w:rPr>
          <w:szCs w:val="26"/>
        </w:rPr>
      </w:pPr>
      <w:r w:rsidRPr="000E7EA8">
        <w:rPr>
          <w:szCs w:val="26"/>
        </w:rPr>
        <w:t>The LEI's coincident index, a measure of current economic conditions, rose 0.6% in July after increasing 0.4% in June.</w:t>
      </w:r>
    </w:p>
    <w:p w14:paraId="49DA7F80" w14:textId="77777777" w:rsidR="007457F4" w:rsidRPr="000E7EA8" w:rsidRDefault="007457F4" w:rsidP="007457F4">
      <w:pPr>
        <w:rPr>
          <w:szCs w:val="26"/>
        </w:rPr>
      </w:pPr>
      <w:r w:rsidRPr="000E7EA8">
        <w:rPr>
          <w:szCs w:val="26"/>
        </w:rPr>
        <w:t>But the lagging index increased 0.6% last month after being unchanged in June and increasing 0.8% in May.</w:t>
      </w:r>
    </w:p>
    <w:p w14:paraId="5E5A22A5" w14:textId="77777777" w:rsidR="007457F4" w:rsidRPr="005C56C6" w:rsidRDefault="007457F4" w:rsidP="007457F4">
      <w:pPr>
        <w:rPr>
          <w:szCs w:val="26"/>
        </w:rPr>
      </w:pPr>
      <w:r w:rsidRPr="000E7EA8">
        <w:rPr>
          <w:szCs w:val="26"/>
        </w:rPr>
        <w:t>"</w:t>
      </w:r>
      <w:r w:rsidRPr="000E7EA8">
        <w:rPr>
          <w:rStyle w:val="StyleUnderline"/>
        </w:rPr>
        <w:t xml:space="preserve">Even with more moderate growth in the second half of the year, </w:t>
      </w:r>
      <w:r w:rsidRPr="00BE65DE">
        <w:rPr>
          <w:rStyle w:val="Emphasis"/>
          <w:highlight w:val="green"/>
        </w:rPr>
        <w:t>the economy’s momentum remains encouraging</w:t>
      </w:r>
      <w:r w:rsidRPr="00BE65DE">
        <w:rPr>
          <w:rStyle w:val="StyleUnderline"/>
          <w:highlight w:val="green"/>
        </w:rPr>
        <w:t xml:space="preserve"> with constraints on labor supply easing</w:t>
      </w:r>
      <w:r w:rsidRPr="000E7EA8">
        <w:rPr>
          <w:rStyle w:val="StyleUnderline"/>
        </w:rPr>
        <w:t xml:space="preserve">, a trove of </w:t>
      </w:r>
      <w:r w:rsidRPr="00BE65DE">
        <w:rPr>
          <w:rStyle w:val="StyleUnderline"/>
          <w:highlight w:val="green"/>
        </w:rPr>
        <w:t>excess savings still waiting to be drawn down, and strong vaccine numbers</w:t>
      </w:r>
      <w:r w:rsidRPr="000E7EA8">
        <w:rPr>
          <w:rStyle w:val="StyleUnderline"/>
        </w:rPr>
        <w:t xml:space="preserve"> that will insulate the economy from the worsening health situation more so than prior waves</w:t>
      </w:r>
      <w:r w:rsidRPr="000E7EA8">
        <w:rPr>
          <w:szCs w:val="26"/>
        </w:rPr>
        <w:t xml:space="preserve">," said </w:t>
      </w:r>
      <w:proofErr w:type="spellStart"/>
      <w:r w:rsidRPr="000E7EA8">
        <w:rPr>
          <w:szCs w:val="26"/>
        </w:rPr>
        <w:t>Mahir</w:t>
      </w:r>
      <w:proofErr w:type="spellEnd"/>
      <w:r w:rsidRPr="000E7EA8">
        <w:rPr>
          <w:szCs w:val="26"/>
        </w:rPr>
        <w:t xml:space="preserve"> Rasheed, U.S. economist at Oxford Economics.</w:t>
      </w:r>
    </w:p>
    <w:p w14:paraId="42F00947" w14:textId="77777777" w:rsidR="007457F4" w:rsidRPr="000E7EA8" w:rsidRDefault="007457F4" w:rsidP="007457F4">
      <w:pPr>
        <w:pStyle w:val="Heading4"/>
        <w:rPr>
          <w:rFonts w:cs="Calibri"/>
        </w:rPr>
      </w:pPr>
      <w:r w:rsidRPr="000E7EA8">
        <w:rPr>
          <w:rFonts w:cs="Calibri"/>
        </w:rPr>
        <w:t>Pharma collapses without strong IP protections</w:t>
      </w:r>
    </w:p>
    <w:p w14:paraId="0DA0D3DE" w14:textId="77777777" w:rsidR="007457F4" w:rsidRPr="000E7EA8" w:rsidRDefault="007457F4" w:rsidP="007457F4">
      <w:pPr>
        <w:rPr>
          <w:szCs w:val="26"/>
        </w:rPr>
      </w:pPr>
      <w:r w:rsidRPr="000E7EA8">
        <w:rPr>
          <w:rStyle w:val="Style13ptBold"/>
          <w:szCs w:val="26"/>
        </w:rPr>
        <w:t>Buckland 17</w:t>
      </w:r>
      <w:r w:rsidRPr="000E7EA8">
        <w:rPr>
          <w:szCs w:val="26"/>
        </w:rPr>
        <w:t xml:space="preserve"> - Danny Buckland (award-winning journalist who writes about health, general </w:t>
      </w:r>
      <w:proofErr w:type="gramStart"/>
      <w:r w:rsidRPr="000E7EA8">
        <w:rPr>
          <w:szCs w:val="26"/>
        </w:rPr>
        <w:t>features</w:t>
      </w:r>
      <w:proofErr w:type="gramEnd"/>
      <w:r w:rsidRPr="000E7EA8">
        <w:rPr>
          <w:szCs w:val="26"/>
        </w:rPr>
        <w:t xml:space="preserve"> and news, shortlisted for the prestigious Mind Media Awards for his work covering mental health issues), April 26, 2017, “Patents are lifeblood of </w:t>
      </w:r>
      <w:proofErr w:type="spellStart"/>
      <w:r w:rsidRPr="000E7EA8">
        <w:rPr>
          <w:szCs w:val="26"/>
        </w:rPr>
        <w:t>pharmas</w:t>
      </w:r>
      <w:proofErr w:type="spellEnd"/>
      <w:r w:rsidRPr="000E7EA8">
        <w:rPr>
          <w:szCs w:val="26"/>
        </w:rPr>
        <w:t>”, https://www.raconteur.net/legal/intellectual-property/patents-are-lifeblood-of-pharmas/ WJ</w:t>
      </w:r>
    </w:p>
    <w:p w14:paraId="6DECB4C7" w14:textId="77777777" w:rsidR="007457F4" w:rsidRPr="000E7EA8" w:rsidRDefault="007457F4" w:rsidP="007457F4">
      <w:pPr>
        <w:rPr>
          <w:szCs w:val="26"/>
        </w:rPr>
      </w:pPr>
      <w:r w:rsidRPr="00BE65DE">
        <w:rPr>
          <w:rStyle w:val="StyleUnderline"/>
          <w:highlight w:val="green"/>
        </w:rPr>
        <w:lastRenderedPageBreak/>
        <w:t>Pharmaceutical companies are staffed by ranks of attorneys</w:t>
      </w:r>
      <w:r w:rsidRPr="000E7EA8">
        <w:rPr>
          <w:rStyle w:val="StyleUnderline"/>
        </w:rPr>
        <w:t>, and the intellectual property (IP) specialist is now a pivotal position in the research and development (R&amp;D) cycle that keeps a company profitable</w:t>
      </w:r>
      <w:r w:rsidRPr="000E7EA8">
        <w:rPr>
          <w:szCs w:val="26"/>
        </w:rPr>
        <w:t xml:space="preserve"> and new drugs flowing to patients.</w:t>
      </w:r>
    </w:p>
    <w:p w14:paraId="2CE01AEC" w14:textId="77777777" w:rsidR="007457F4" w:rsidRPr="000E7EA8" w:rsidRDefault="007457F4" w:rsidP="007457F4">
      <w:pPr>
        <w:rPr>
          <w:szCs w:val="26"/>
        </w:rPr>
      </w:pPr>
      <w:r w:rsidRPr="00BE65DE">
        <w:rPr>
          <w:rStyle w:val="StyleUnderline"/>
          <w:highlight w:val="green"/>
        </w:rPr>
        <w:t>Tighter regulatory frameworks</w:t>
      </w:r>
      <w:r w:rsidRPr="000E7EA8">
        <w:rPr>
          <w:szCs w:val="26"/>
        </w:rPr>
        <w:t xml:space="preserve"> and even tighter purse strings controlled by healthcare systems </w:t>
      </w:r>
      <w:r w:rsidRPr="000E7EA8">
        <w:rPr>
          <w:rStyle w:val="StyleUnderline"/>
        </w:rPr>
        <w:t xml:space="preserve">are </w:t>
      </w:r>
      <w:r w:rsidRPr="00BE65DE">
        <w:rPr>
          <w:rStyle w:val="StyleUnderline"/>
          <w:highlight w:val="green"/>
        </w:rPr>
        <w:t>put</w:t>
      </w:r>
      <w:r w:rsidRPr="000E7EA8">
        <w:rPr>
          <w:rStyle w:val="StyleUnderline"/>
        </w:rPr>
        <w:t xml:space="preserve">ting </w:t>
      </w:r>
      <w:r w:rsidRPr="00BE65DE">
        <w:rPr>
          <w:rStyle w:val="StyleUnderline"/>
          <w:highlight w:val="green"/>
        </w:rPr>
        <w:t>the squeeze on pharma returns and limit</w:t>
      </w:r>
      <w:r w:rsidRPr="000E7EA8">
        <w:rPr>
          <w:rStyle w:val="StyleUnderline"/>
        </w:rPr>
        <w:t xml:space="preserve">ing </w:t>
      </w:r>
      <w:r w:rsidRPr="00BE65DE">
        <w:rPr>
          <w:rStyle w:val="StyleUnderline"/>
          <w:highlight w:val="green"/>
        </w:rPr>
        <w:t>R&amp;D</w:t>
      </w:r>
      <w:r w:rsidRPr="000E7EA8">
        <w:rPr>
          <w:rStyle w:val="StyleUnderline"/>
        </w:rPr>
        <w:t xml:space="preserve"> budgets</w:t>
      </w:r>
      <w:r w:rsidRPr="000E7EA8">
        <w:rPr>
          <w:szCs w:val="26"/>
        </w:rPr>
        <w:t xml:space="preserve">. Figures from analysts Deloitte in 2016 reported projected return on investment was at a six-year low while development costs had risen by </w:t>
      </w:r>
      <w:proofErr w:type="gramStart"/>
      <w:r w:rsidRPr="000E7EA8">
        <w:rPr>
          <w:szCs w:val="26"/>
        </w:rPr>
        <w:t>almost a</w:t>
      </w:r>
      <w:proofErr w:type="gramEnd"/>
      <w:r w:rsidRPr="000E7EA8">
        <w:rPr>
          <w:szCs w:val="26"/>
        </w:rPr>
        <w:t xml:space="preserve"> third.</w:t>
      </w:r>
    </w:p>
    <w:p w14:paraId="2C75A77A" w14:textId="77777777" w:rsidR="007457F4" w:rsidRPr="000E7EA8" w:rsidRDefault="007457F4" w:rsidP="007457F4">
      <w:pPr>
        <w:rPr>
          <w:szCs w:val="26"/>
        </w:rPr>
      </w:pPr>
      <w:r w:rsidRPr="000E7EA8">
        <w:rPr>
          <w:szCs w:val="26"/>
        </w:rPr>
        <w:t xml:space="preserve">The litany of market changes is vexing for the industry. </w:t>
      </w:r>
      <w:r w:rsidRPr="000E7EA8">
        <w:rPr>
          <w:rStyle w:val="StyleUnderline"/>
        </w:rPr>
        <w:t>The generation of blockbuster drugs, with massive returns</w:t>
      </w:r>
      <w:r w:rsidRPr="000E7EA8">
        <w:rPr>
          <w:szCs w:val="26"/>
        </w:rPr>
        <w:t xml:space="preserve">, </w:t>
      </w:r>
      <w:r w:rsidRPr="000E7EA8">
        <w:rPr>
          <w:rStyle w:val="StyleUnderline"/>
        </w:rPr>
        <w:t>has ended,</w:t>
      </w:r>
      <w:r w:rsidRPr="000E7EA8">
        <w:rPr>
          <w:szCs w:val="26"/>
        </w:rPr>
        <w:t xml:space="preserve"> national healthcare budgets are receding, traditional management methods are being challenged and </w:t>
      </w:r>
      <w:proofErr w:type="gramStart"/>
      <w:r w:rsidRPr="000E7EA8">
        <w:rPr>
          <w:szCs w:val="26"/>
        </w:rPr>
        <w:t>new players</w:t>
      </w:r>
      <w:proofErr w:type="gramEnd"/>
      <w:r w:rsidRPr="000E7EA8">
        <w:rPr>
          <w:szCs w:val="26"/>
        </w:rPr>
        <w:t>, such as electronics and software companies, are entering the arena.</w:t>
      </w:r>
    </w:p>
    <w:p w14:paraId="38A6C1B2" w14:textId="77777777" w:rsidR="007457F4" w:rsidRPr="00675FA8" w:rsidRDefault="007457F4" w:rsidP="007457F4">
      <w:pPr>
        <w:rPr>
          <w:szCs w:val="26"/>
        </w:rPr>
      </w:pPr>
      <w:r w:rsidRPr="000E7EA8">
        <w:rPr>
          <w:szCs w:val="26"/>
        </w:rPr>
        <w:t>“</w:t>
      </w:r>
      <w:r w:rsidRPr="000E7EA8">
        <w:rPr>
          <w:rStyle w:val="StyleUnderline"/>
        </w:rPr>
        <w:t xml:space="preserve">For pharmaceutical companies, </w:t>
      </w:r>
      <w:r w:rsidRPr="00BE65DE">
        <w:rPr>
          <w:rStyle w:val="StyleUnderline"/>
          <w:highlight w:val="green"/>
        </w:rPr>
        <w:t>the</w:t>
      </w:r>
      <w:r w:rsidRPr="00BE65DE">
        <w:rPr>
          <w:rStyle w:val="Emphasis"/>
          <w:highlight w:val="green"/>
        </w:rPr>
        <w:t xml:space="preserve"> patent system is its </w:t>
      </w:r>
      <w:proofErr w:type="gramStart"/>
      <w:r w:rsidRPr="00BE65DE">
        <w:rPr>
          <w:rStyle w:val="Emphasis"/>
          <w:highlight w:val="green"/>
        </w:rPr>
        <w:t>lifeblood</w:t>
      </w:r>
      <w:proofErr w:type="gramEnd"/>
      <w:r w:rsidRPr="000E7EA8">
        <w:rPr>
          <w:rStyle w:val="Emphasis"/>
        </w:rPr>
        <w:t xml:space="preserve"> </w:t>
      </w:r>
      <w:r w:rsidRPr="00BE65DE">
        <w:rPr>
          <w:rStyle w:val="Emphasis"/>
          <w:highlight w:val="green"/>
        </w:rPr>
        <w:t>and it simply wouldn’t survive without it</w:t>
      </w:r>
      <w:r w:rsidRPr="000E7EA8">
        <w:rPr>
          <w:szCs w:val="26"/>
        </w:rPr>
        <w:t>,” says Simon Wright, a patent attorney with J A Kemp and chairman of the Chartered Institute of Patent Attorneys’ life sciences committee. “</w:t>
      </w:r>
      <w:r w:rsidRPr="00BE65DE">
        <w:rPr>
          <w:rStyle w:val="StyleUnderline"/>
          <w:highlight w:val="green"/>
        </w:rPr>
        <w:t>The cost of getting a product to market is high and there is a high failure</w:t>
      </w:r>
      <w:r w:rsidRPr="000E7EA8">
        <w:rPr>
          <w:rStyle w:val="StyleUnderline"/>
        </w:rPr>
        <w:t xml:space="preserve"> rate</w:t>
      </w:r>
      <w:r w:rsidRPr="000E7EA8">
        <w:rPr>
          <w:szCs w:val="26"/>
        </w:rPr>
        <w:t xml:space="preserve">, so you are not going to get investment unless you can protect your product and innovation. </w:t>
      </w:r>
      <w:r w:rsidRPr="000E7EA8">
        <w:rPr>
          <w:rStyle w:val="Emphasis"/>
        </w:rPr>
        <w:t xml:space="preserve">Quite frankly, </w:t>
      </w:r>
      <w:r w:rsidRPr="00BE65DE">
        <w:rPr>
          <w:rStyle w:val="Emphasis"/>
          <w:highlight w:val="green"/>
        </w:rPr>
        <w:t>it would all collapse without good IP</w:t>
      </w:r>
      <w:r w:rsidRPr="000E7EA8">
        <w:rPr>
          <w:szCs w:val="26"/>
        </w:rPr>
        <w:t>.”</w:t>
      </w:r>
    </w:p>
    <w:p w14:paraId="7061A35A" w14:textId="77777777" w:rsidR="007457F4" w:rsidRPr="000E7EA8" w:rsidRDefault="007457F4" w:rsidP="007457F4">
      <w:pPr>
        <w:pStyle w:val="Heading4"/>
        <w:rPr>
          <w:rFonts w:cs="Calibri"/>
        </w:rPr>
      </w:pPr>
      <w:r>
        <w:rPr>
          <w:rFonts w:cs="Calibri"/>
        </w:rPr>
        <w:t>Pharma</w:t>
      </w:r>
      <w:r w:rsidRPr="000E7EA8">
        <w:rPr>
          <w:rFonts w:cs="Calibri"/>
        </w:rPr>
        <w:t xml:space="preserve"> collapse causes economic meltdown – </w:t>
      </w:r>
      <w:proofErr w:type="gramStart"/>
      <w:r w:rsidRPr="000E7EA8">
        <w:rPr>
          <w:rFonts w:cs="Calibri"/>
        </w:rPr>
        <w:t>it’s</w:t>
      </w:r>
      <w:proofErr w:type="gramEnd"/>
      <w:r w:rsidRPr="000E7EA8">
        <w:rPr>
          <w:rFonts w:cs="Calibri"/>
        </w:rPr>
        <w:t xml:space="preserve"> </w:t>
      </w:r>
      <w:r w:rsidRPr="000E7EA8">
        <w:rPr>
          <w:rFonts w:cs="Calibri"/>
          <w:u w:val="single"/>
        </w:rPr>
        <w:t>far worse than</w:t>
      </w:r>
      <w:r w:rsidRPr="000E7EA8">
        <w:rPr>
          <w:rFonts w:cs="Calibri"/>
        </w:rPr>
        <w:t xml:space="preserve"> previous recessions</w:t>
      </w:r>
    </w:p>
    <w:p w14:paraId="6CC49DCB" w14:textId="77777777" w:rsidR="007457F4" w:rsidRPr="000E7EA8" w:rsidRDefault="007457F4" w:rsidP="007457F4">
      <w:pPr>
        <w:rPr>
          <w:szCs w:val="26"/>
        </w:rPr>
      </w:pPr>
      <w:proofErr w:type="spellStart"/>
      <w:r w:rsidRPr="000E7EA8">
        <w:rPr>
          <w:rStyle w:val="Style13ptBold"/>
          <w:szCs w:val="26"/>
        </w:rPr>
        <w:t>Howrigon</w:t>
      </w:r>
      <w:proofErr w:type="spellEnd"/>
      <w:r w:rsidRPr="000E7EA8">
        <w:rPr>
          <w:rStyle w:val="Style13ptBold"/>
          <w:szCs w:val="26"/>
        </w:rPr>
        <w:t xml:space="preserve"> 17</w:t>
      </w:r>
      <w:r w:rsidRPr="000E7EA8">
        <w:rPr>
          <w:szCs w:val="26"/>
        </w:rPr>
        <w:t xml:space="preserve"> -- Ron </w:t>
      </w:r>
      <w:proofErr w:type="spellStart"/>
      <w:r w:rsidRPr="000E7EA8">
        <w:rPr>
          <w:szCs w:val="26"/>
        </w:rPr>
        <w:t>Howrigon</w:t>
      </w:r>
      <w:proofErr w:type="spellEnd"/>
      <w:r w:rsidRPr="000E7EA8">
        <w:rPr>
          <w:szCs w:val="26"/>
        </w:rPr>
        <w:t xml:space="preserve"> “(President and Founder of Fulcrum Strategies. He earned a </w:t>
      </w:r>
      <w:proofErr w:type="gramStart"/>
      <w:r w:rsidRPr="000E7EA8">
        <w:rPr>
          <w:szCs w:val="26"/>
        </w:rPr>
        <w:t>Bachelor's</w:t>
      </w:r>
      <w:proofErr w:type="gramEnd"/>
      <w:r w:rsidRPr="000E7EA8">
        <w:rPr>
          <w:szCs w:val="26"/>
        </w:rPr>
        <w:t xml:space="preserve"> degree in Business Administration from Western Michigan University and a Master's in Economics from North Carolina State University, focusing in the area of Health Economics) http://www.kevinmd.com/blog/2017/01/health-care-crash-u-s-economy.html, January 19 2017, WJ</w:t>
      </w:r>
    </w:p>
    <w:p w14:paraId="4DE65661" w14:textId="77777777" w:rsidR="007457F4" w:rsidRPr="000E7EA8" w:rsidRDefault="007457F4" w:rsidP="007457F4">
      <w:pPr>
        <w:rPr>
          <w:szCs w:val="26"/>
        </w:rPr>
      </w:pPr>
      <w:r w:rsidRPr="000E7EA8">
        <w:rPr>
          <w:szCs w:val="26"/>
        </w:rPr>
        <w:t xml:space="preserve">In recent history, </w:t>
      </w:r>
      <w:r w:rsidRPr="00BE65DE">
        <w:rPr>
          <w:rStyle w:val="StyleUnderline"/>
          <w:highlight w:val="green"/>
        </w:rPr>
        <w:t>the</w:t>
      </w:r>
      <w:r w:rsidRPr="000E7EA8">
        <w:rPr>
          <w:rStyle w:val="StyleUnderline"/>
        </w:rPr>
        <w:t xml:space="preserve"> U.S. </w:t>
      </w:r>
      <w:r w:rsidRPr="00BE65DE">
        <w:rPr>
          <w:rStyle w:val="StyleUnderline"/>
          <w:highlight w:val="green"/>
        </w:rPr>
        <w:t>economy has experienced the near catastrophic</w:t>
      </w:r>
      <w:r w:rsidRPr="000E7EA8">
        <w:rPr>
          <w:rStyle w:val="StyleUnderline"/>
        </w:rPr>
        <w:t xml:space="preserve"> </w:t>
      </w:r>
      <w:r w:rsidRPr="00BE65DE">
        <w:rPr>
          <w:rStyle w:val="StyleUnderline"/>
          <w:highlight w:val="green"/>
        </w:rPr>
        <w:t>failure</w:t>
      </w:r>
      <w:r w:rsidRPr="000E7EA8">
        <w:rPr>
          <w:rStyle w:val="StyleUnderline"/>
        </w:rPr>
        <w:t xml:space="preserve"> of two major market segments</w:t>
      </w:r>
      <w:r w:rsidRPr="000E7EA8">
        <w:rPr>
          <w:szCs w:val="26"/>
        </w:rPr>
        <w:t xml:space="preserve">. The first was the auto industry and the second was the housing industry. While each of these reached their breaking point for </w:t>
      </w:r>
      <w:proofErr w:type="gramStart"/>
      <w:r w:rsidRPr="000E7EA8">
        <w:rPr>
          <w:szCs w:val="26"/>
        </w:rPr>
        <w:t>different reasons</w:t>
      </w:r>
      <w:proofErr w:type="gramEnd"/>
      <w:r w:rsidRPr="000E7EA8">
        <w:rPr>
          <w:szCs w:val="26"/>
        </w:rPr>
        <w:t xml:space="preserve">, they </w:t>
      </w:r>
      <w:r w:rsidRPr="000E7EA8">
        <w:rPr>
          <w:rStyle w:val="StyleUnderline"/>
        </w:rPr>
        <w:t>both required a significant government bailout to keep them from completely melting down</w:t>
      </w:r>
      <w:r w:rsidRPr="000E7EA8">
        <w:rPr>
          <w:szCs w:val="26"/>
        </w:rPr>
        <w:t xml:space="preserve">. What is also true about both of those market failures is that, looking back, </w:t>
      </w:r>
      <w:proofErr w:type="gramStart"/>
      <w:r w:rsidRPr="000E7EA8">
        <w:rPr>
          <w:szCs w:val="26"/>
        </w:rPr>
        <w:t>it’s</w:t>
      </w:r>
      <w:proofErr w:type="gramEnd"/>
      <w:r w:rsidRPr="000E7EA8">
        <w:rPr>
          <w:szCs w:val="26"/>
        </w:rPr>
        <w:t xml:space="preserve"> easy to see the warning signs. What happens </w:t>
      </w:r>
      <w:r w:rsidRPr="000E7EA8">
        <w:rPr>
          <w:rStyle w:val="StyleUnderline"/>
        </w:rPr>
        <w:t xml:space="preserve">if health care is the next industry to suffer a major failure and collapse? </w:t>
      </w:r>
      <w:proofErr w:type="gramStart"/>
      <w:r w:rsidRPr="000E7EA8">
        <w:rPr>
          <w:szCs w:val="26"/>
        </w:rPr>
        <w:t>It’s</w:t>
      </w:r>
      <w:proofErr w:type="gramEnd"/>
      <w:r w:rsidRPr="000E7EA8">
        <w:rPr>
          <w:szCs w:val="26"/>
        </w:rPr>
        <w:t xml:space="preserve"> safe to say that </w:t>
      </w:r>
      <w:r w:rsidRPr="00BE65DE">
        <w:rPr>
          <w:rStyle w:val="StyleUnderline"/>
          <w:highlight w:val="green"/>
        </w:rPr>
        <w:t xml:space="preserve">a health care </w:t>
      </w:r>
      <w:r w:rsidRPr="00BE65DE">
        <w:rPr>
          <w:rStyle w:val="Emphasis"/>
          <w:highlight w:val="green"/>
        </w:rPr>
        <w:t>meltdown</w:t>
      </w:r>
      <w:r w:rsidRPr="00BE65DE">
        <w:rPr>
          <w:rStyle w:val="StyleUnderline"/>
          <w:highlight w:val="green"/>
        </w:rPr>
        <w:t xml:space="preserve"> would make</w:t>
      </w:r>
      <w:r w:rsidRPr="000E7EA8">
        <w:rPr>
          <w:rStyle w:val="StyleUnderline"/>
        </w:rPr>
        <w:t xml:space="preserve"> both</w:t>
      </w:r>
      <w:r w:rsidRPr="000E7EA8">
        <w:rPr>
          <w:szCs w:val="26"/>
        </w:rPr>
        <w:t xml:space="preserve"> </w:t>
      </w:r>
      <w:r w:rsidRPr="00BE65DE">
        <w:rPr>
          <w:rStyle w:val="StyleUnderline"/>
          <w:highlight w:val="green"/>
        </w:rPr>
        <w:t>the automotive and housing industries’</w:t>
      </w:r>
      <w:r w:rsidRPr="000E7EA8">
        <w:rPr>
          <w:rStyle w:val="StyleUnderline"/>
        </w:rPr>
        <w:t xml:space="preserve"> </w:t>
      </w:r>
      <w:r w:rsidRPr="00BE65DE">
        <w:rPr>
          <w:rStyle w:val="StyleUnderline"/>
          <w:highlight w:val="green"/>
        </w:rPr>
        <w:t>experiences</w:t>
      </w:r>
      <w:r w:rsidRPr="000E7EA8">
        <w:rPr>
          <w:rStyle w:val="StyleUnderline"/>
        </w:rPr>
        <w:t xml:space="preserve"> </w:t>
      </w:r>
      <w:r w:rsidRPr="00BE65DE">
        <w:rPr>
          <w:rStyle w:val="StyleUnderline"/>
          <w:highlight w:val="green"/>
        </w:rPr>
        <w:t xml:space="preserve">seem </w:t>
      </w:r>
      <w:r w:rsidRPr="00BE65DE">
        <w:rPr>
          <w:rStyle w:val="Emphasis"/>
          <w:highlight w:val="green"/>
        </w:rPr>
        <w:t>minor</w:t>
      </w:r>
      <w:r w:rsidRPr="000E7EA8">
        <w:rPr>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BE65DE">
        <w:rPr>
          <w:rStyle w:val="StyleUnderline"/>
          <w:highlight w:val="green"/>
        </w:rPr>
        <w:t>Health care is five times larger than the auto industry</w:t>
      </w:r>
      <w:r w:rsidRPr="000E7EA8">
        <w:rPr>
          <w:rStyle w:val="StyleUnderline"/>
        </w:rPr>
        <w:t xml:space="preserve"> in terms of its percentage of </w:t>
      </w:r>
      <w:proofErr w:type="gramStart"/>
      <w:r w:rsidRPr="000E7EA8">
        <w:rPr>
          <w:rStyle w:val="StyleUnderline"/>
        </w:rPr>
        <w:t>GDP, and</w:t>
      </w:r>
      <w:proofErr w:type="gramEnd"/>
      <w:r w:rsidRPr="000E7EA8">
        <w:rPr>
          <w:rStyle w:val="StyleUnderline"/>
        </w:rPr>
        <w:t xml:space="preserve"> is ten times larger than the auto industry in terms of the number of people it employs</w:t>
      </w:r>
      <w:r w:rsidRPr="000E7EA8">
        <w:rPr>
          <w:szCs w:val="26"/>
        </w:rPr>
        <w:t xml:space="preserve">. The construction industry (which includes all construction, not just housing) contributes about 6 percent of our country’s GDP and employs 6.1 million people. Again, the health care market dwarfs this industry. </w:t>
      </w:r>
      <w:proofErr w:type="gramStart"/>
      <w:r w:rsidRPr="000E7EA8">
        <w:rPr>
          <w:szCs w:val="26"/>
        </w:rPr>
        <w:t>It’s</w:t>
      </w:r>
      <w:proofErr w:type="gramEnd"/>
      <w:r w:rsidRPr="000E7EA8">
        <w:rPr>
          <w:szCs w:val="26"/>
        </w:rPr>
        <w:t xml:space="preserve"> three times larger in terms of GDP production and, </w:t>
      </w:r>
      <w:r w:rsidRPr="005C56C6">
        <w:rPr>
          <w:rStyle w:val="StyleUnderline"/>
        </w:rPr>
        <w:t>with 18 million people</w:t>
      </w:r>
      <w:r w:rsidRPr="000E7EA8">
        <w:rPr>
          <w:szCs w:val="26"/>
        </w:rPr>
        <w:t xml:space="preserve"> </w:t>
      </w:r>
      <w:r w:rsidRPr="005C56C6">
        <w:rPr>
          <w:rStyle w:val="StyleUnderline"/>
        </w:rPr>
        <w:t>employed</w:t>
      </w:r>
      <w:r w:rsidRPr="000E7EA8">
        <w:rPr>
          <w:szCs w:val="26"/>
        </w:rPr>
        <w:t xml:space="preserve"> in the health care sector, </w:t>
      </w:r>
      <w:r w:rsidRPr="005C56C6">
        <w:rPr>
          <w:rStyle w:val="StyleUnderline"/>
        </w:rPr>
        <w:t>it’s three times larger than construction</w:t>
      </w:r>
      <w:r w:rsidRPr="005C56C6">
        <w:t xml:space="preserve"> in this area</w:t>
      </w:r>
      <w:r w:rsidRPr="000E7EA8">
        <w:rPr>
          <w:szCs w:val="26"/>
        </w:rPr>
        <w:t xml:space="preserve">, too. </w:t>
      </w:r>
      <w:r w:rsidRPr="000E7EA8">
        <w:rPr>
          <w:rStyle w:val="StyleUnderline"/>
        </w:rPr>
        <w:t>These comparisons give you an idea of just how significant a portion health care comprises of the U.S. economy</w:t>
      </w:r>
      <w:r w:rsidRPr="000E7EA8">
        <w:rPr>
          <w:szCs w:val="26"/>
        </w:rPr>
        <w:t xml:space="preserve">. </w:t>
      </w:r>
      <w:r w:rsidRPr="000E7EA8">
        <w:rPr>
          <w:rStyle w:val="StyleUnderline"/>
        </w:rPr>
        <w:t xml:space="preserve">It also begins to help us understand the impact it would have on the economy </w:t>
      </w:r>
      <w:r w:rsidRPr="00BE65DE">
        <w:rPr>
          <w:rStyle w:val="StyleUnderline"/>
          <w:highlight w:val="green"/>
        </w:rPr>
        <w:t>if health care melted down like the auto and housing industries</w:t>
      </w:r>
      <w:r w:rsidRPr="000E7EA8">
        <w:rPr>
          <w:rStyle w:val="StyleUnderline"/>
        </w:rPr>
        <w:t xml:space="preserve"> did</w:t>
      </w:r>
      <w:r w:rsidRPr="000E7EA8">
        <w:rPr>
          <w:szCs w:val="26"/>
        </w:rPr>
        <w:t xml:space="preserve">. So, </w:t>
      </w:r>
      <w:proofErr w:type="gramStart"/>
      <w:r w:rsidRPr="000E7EA8">
        <w:rPr>
          <w:szCs w:val="26"/>
        </w:rPr>
        <w:t>let’s</w:t>
      </w:r>
      <w:proofErr w:type="gramEnd"/>
      <w:r w:rsidRPr="000E7EA8">
        <w:rPr>
          <w:szCs w:val="26"/>
        </w:rPr>
        <w:t xml:space="preserve"> continue the comparison and use our experience with the auto and housing industries to suggest to </w:t>
      </w:r>
      <w:r w:rsidRPr="000E7EA8">
        <w:rPr>
          <w:szCs w:val="26"/>
        </w:rPr>
        <w:lastRenderedPageBreak/>
        <w:t xml:space="preserve">what order of magnitude the impact a failure in the health care market would cause our economy. The bailout in the auto industry cost the federal government $80 billion over five years. Imagine </w:t>
      </w:r>
      <w:r w:rsidRPr="000E7EA8">
        <w:rPr>
          <w:rStyle w:val="StyleUnderline"/>
        </w:rPr>
        <w:t>a similar failure in health care that prompted the federal government to propose a similar bailout program</w:t>
      </w:r>
      <w:r w:rsidRPr="000E7EA8">
        <w:rPr>
          <w:szCs w:val="26"/>
        </w:rPr>
        <w:t xml:space="preserve">. </w:t>
      </w:r>
      <w:proofErr w:type="gramStart"/>
      <w:r w:rsidRPr="000E7EA8">
        <w:rPr>
          <w:szCs w:val="26"/>
        </w:rPr>
        <w:t>Let’s</w:t>
      </w:r>
      <w:proofErr w:type="gramEnd"/>
      <w:r w:rsidRPr="000E7EA8">
        <w:rPr>
          <w:szCs w:val="26"/>
        </w:rPr>
        <w:t xml:space="preserve"> imagine the government felt the need to inject cash into hospital systems and doctors’ offices to keep them afloat like they did with General Motors. Since health care is five times the size of the auto industry</w:t>
      </w:r>
      <w:r w:rsidRPr="000E7EA8">
        <w:rPr>
          <w:rStyle w:val="StyleUnderline"/>
        </w:rPr>
        <w:t xml:space="preserve">, </w:t>
      </w:r>
      <w:r w:rsidRPr="00BE65DE">
        <w:rPr>
          <w:rStyle w:val="StyleUnderline"/>
          <w:highlight w:val="green"/>
        </w:rPr>
        <w:t>a</w:t>
      </w:r>
      <w:r w:rsidRPr="000E7EA8">
        <w:rPr>
          <w:rStyle w:val="StyleUnderline"/>
        </w:rPr>
        <w:t xml:space="preserve"> similar </w:t>
      </w:r>
      <w:r w:rsidRPr="00BE65DE">
        <w:rPr>
          <w:rStyle w:val="StyleUnderline"/>
          <w:highlight w:val="green"/>
        </w:rPr>
        <w:t xml:space="preserve">bailout could </w:t>
      </w:r>
      <w:r w:rsidRPr="000E7EA8">
        <w:rPr>
          <w:rStyle w:val="StyleUnderline"/>
        </w:rPr>
        <w:t xml:space="preserve">easily </w:t>
      </w:r>
      <w:r w:rsidRPr="00BE65DE">
        <w:rPr>
          <w:rStyle w:val="StyleUnderline"/>
          <w:highlight w:val="green"/>
        </w:rPr>
        <w:t>cost</w:t>
      </w:r>
      <w:r w:rsidRPr="000E7EA8">
        <w:rPr>
          <w:rStyle w:val="StyleUnderline"/>
        </w:rPr>
        <w:t xml:space="preserve"> </w:t>
      </w:r>
      <w:r w:rsidRPr="00BE65DE">
        <w:rPr>
          <w:rStyle w:val="StyleUnderline"/>
          <w:highlight w:val="green"/>
        </w:rPr>
        <w:t>in excess of $400 billion</w:t>
      </w:r>
      <w:r w:rsidRPr="000E7EA8">
        <w:rPr>
          <w:szCs w:val="26"/>
        </w:rPr>
        <w:t xml:space="preserve">. </w:t>
      </w:r>
      <w:proofErr w:type="gramStart"/>
      <w:r w:rsidRPr="000E7EA8">
        <w:rPr>
          <w:szCs w:val="26"/>
        </w:rPr>
        <w:t>That’s</w:t>
      </w:r>
      <w:proofErr w:type="gramEnd"/>
      <w:r w:rsidRPr="000E7EA8">
        <w:rPr>
          <w:szCs w:val="26"/>
        </w:rPr>
        <w:t xml:space="preserve"> about the same amount of money the federal government spends on welfare programs. To pay for a bailout of the health care industry, </w:t>
      </w:r>
      <w:proofErr w:type="gramStart"/>
      <w:r w:rsidRPr="00BE65DE">
        <w:rPr>
          <w:rStyle w:val="Emphasis"/>
          <w:highlight w:val="green"/>
        </w:rPr>
        <w:t>we’d</w:t>
      </w:r>
      <w:proofErr w:type="gramEnd"/>
      <w:r w:rsidRPr="00BE65DE">
        <w:rPr>
          <w:rStyle w:val="Emphasis"/>
          <w:highlight w:val="green"/>
        </w:rPr>
        <w:t xml:space="preserve"> have to eliminate all welfare</w:t>
      </w:r>
      <w:r w:rsidRPr="000E7EA8">
        <w:rPr>
          <w:rStyle w:val="Emphasis"/>
        </w:rPr>
        <w:t xml:space="preserve"> programs in this country</w:t>
      </w:r>
      <w:r w:rsidRPr="000E7EA8">
        <w:rPr>
          <w:szCs w:val="26"/>
        </w:rPr>
        <w:t xml:space="preserve">. Can you imagine the impact it would have on the economy if there were suddenly none of the assistance programs so many have come to rely upon? </w:t>
      </w:r>
      <w:r w:rsidRPr="000E7EA8">
        <w:rPr>
          <w:rStyle w:val="StyleUnderline"/>
        </w:rPr>
        <w:t>When the housing market crashed, it caused the loss of about 3 million jobs</w:t>
      </w:r>
      <w:r w:rsidRPr="000E7EA8">
        <w:rPr>
          <w:szCs w:val="26"/>
        </w:rPr>
        <w:t xml:space="preserve"> from its peak employment level of 7.4 million in 1996. Again, if we transfer that experience to the health care market, we </w:t>
      </w:r>
      <w:proofErr w:type="gramStart"/>
      <w:r w:rsidRPr="000E7EA8">
        <w:rPr>
          <w:szCs w:val="26"/>
        </w:rPr>
        <w:t>come up with</w:t>
      </w:r>
      <w:proofErr w:type="gramEnd"/>
      <w:r w:rsidRPr="000E7EA8">
        <w:rPr>
          <w:szCs w:val="26"/>
        </w:rPr>
        <w:t xml:space="preserve"> a truly frightening scenario. </w:t>
      </w:r>
      <w:r w:rsidRPr="00BE65DE">
        <w:rPr>
          <w:rStyle w:val="StyleUnderline"/>
          <w:highlight w:val="green"/>
        </w:rPr>
        <w:t>If health care lost 40 percent of its jobs</w:t>
      </w:r>
      <w:r w:rsidRPr="000E7EA8">
        <w:rPr>
          <w:szCs w:val="26"/>
        </w:rPr>
        <w:t xml:space="preserve"> like housing did, </w:t>
      </w:r>
      <w:r w:rsidRPr="00BE65DE">
        <w:rPr>
          <w:rStyle w:val="StyleUnderline"/>
          <w:highlight w:val="green"/>
        </w:rPr>
        <w:t>it would mean</w:t>
      </w:r>
      <w:r w:rsidRPr="00BE65DE">
        <w:rPr>
          <w:szCs w:val="26"/>
          <w:highlight w:val="green"/>
        </w:rPr>
        <w:t xml:space="preserve"> </w:t>
      </w:r>
      <w:r w:rsidRPr="00BE65DE">
        <w:rPr>
          <w:rStyle w:val="Emphasis"/>
          <w:highlight w:val="green"/>
        </w:rPr>
        <w:t>7.2 million jobs lost</w:t>
      </w:r>
      <w:r w:rsidRPr="000E7EA8">
        <w:rPr>
          <w:rStyle w:val="Emphasis"/>
        </w:rPr>
        <w:t>.</w:t>
      </w:r>
      <w:r w:rsidRPr="000E7EA8">
        <w:rPr>
          <w:szCs w:val="26"/>
        </w:rPr>
        <w:t xml:space="preserve"> </w:t>
      </w:r>
      <w:proofErr w:type="gramStart"/>
      <w:r w:rsidRPr="000E7EA8">
        <w:rPr>
          <w:szCs w:val="26"/>
        </w:rPr>
        <w:t>That’s</w:t>
      </w:r>
      <w:proofErr w:type="gramEnd"/>
      <w:r w:rsidRPr="000E7EA8">
        <w:rPr>
          <w:szCs w:val="26"/>
        </w:rPr>
        <w:t xml:space="preserve"> more than four times the number of people who are employed by the entire auto industry — an industry that was considered too big to be allowed to fail. The loss of 7.2 million jobs would increase the unemployment rate by 5 percent. That means </w:t>
      </w:r>
      <w:r w:rsidRPr="00BE65DE">
        <w:rPr>
          <w:rStyle w:val="StyleUnderline"/>
          <w:highlight w:val="green"/>
        </w:rPr>
        <w:t>we could easily top the all-time high unemployment</w:t>
      </w:r>
      <w:r w:rsidRPr="000E7EA8">
        <w:rPr>
          <w:rStyle w:val="StyleUnderline"/>
        </w:rPr>
        <w:t xml:space="preserve"> rate for our country</w:t>
      </w:r>
      <w:r w:rsidRPr="000E7EA8">
        <w:rPr>
          <w:szCs w:val="26"/>
        </w:rPr>
        <w:t xml:space="preserve">. OK, now </w:t>
      </w:r>
      <w:proofErr w:type="gramStart"/>
      <w:r w:rsidRPr="000E7EA8">
        <w:rPr>
          <w:szCs w:val="26"/>
        </w:rPr>
        <w:t>it’s</w:t>
      </w:r>
      <w:proofErr w:type="gramEnd"/>
      <w:r w:rsidRPr="000E7EA8">
        <w:rPr>
          <w:szCs w:val="26"/>
        </w:rPr>
        <w:t xml:space="preserve"> time to take a deep breath. </w:t>
      </w:r>
      <w:proofErr w:type="gramStart"/>
      <w:r w:rsidRPr="000E7EA8">
        <w:rPr>
          <w:szCs w:val="26"/>
        </w:rPr>
        <w:t>I’m</w:t>
      </w:r>
      <w:proofErr w:type="gramEnd"/>
      <w:r w:rsidRPr="000E7EA8">
        <w:rPr>
          <w:szCs w:val="26"/>
        </w:rPr>
        <w:t xml:space="preserve"> not convinced that health care is fated to unavoidable failure and economic catastrophe. </w:t>
      </w:r>
      <w:proofErr w:type="gramStart"/>
      <w:r w:rsidRPr="000E7EA8">
        <w:rPr>
          <w:szCs w:val="26"/>
        </w:rPr>
        <w:t>That’s</w:t>
      </w:r>
      <w:proofErr w:type="gramEnd"/>
      <w:r w:rsidRPr="000E7EA8">
        <w:rPr>
          <w:szCs w:val="26"/>
        </w:rPr>
        <w:t xml:space="preserve"> a worst-case scenario. The problem is </w:t>
      </w:r>
      <w:r w:rsidRPr="005C56C6">
        <w:rPr>
          <w:szCs w:val="26"/>
        </w:rPr>
        <w:t xml:space="preserve">that at </w:t>
      </w:r>
      <w:r w:rsidRPr="005C56C6">
        <w:rPr>
          <w:rStyle w:val="StyleUnderline"/>
        </w:rPr>
        <w:t xml:space="preserve">even a fraction the severity of the auto or housing industry crises </w:t>
      </w:r>
      <w:proofErr w:type="gramStart"/>
      <w:r w:rsidRPr="005C56C6">
        <w:rPr>
          <w:rStyle w:val="StyleUnderline"/>
        </w:rPr>
        <w:t>we’ve</w:t>
      </w:r>
      <w:proofErr w:type="gramEnd"/>
      <w:r w:rsidRPr="005C56C6">
        <w:rPr>
          <w:rStyle w:val="StyleUnderline"/>
        </w:rPr>
        <w:t xml:space="preserve"> already faced, a health care collapse would still be devastating</w:t>
      </w:r>
      <w:r w:rsidRPr="005C56C6">
        <w:rPr>
          <w:szCs w:val="26"/>
        </w:rPr>
        <w:t xml:space="preserve">. Health care </w:t>
      </w:r>
      <w:proofErr w:type="gramStart"/>
      <w:r w:rsidRPr="005C56C6">
        <w:rPr>
          <w:szCs w:val="26"/>
        </w:rPr>
        <w:t>can’t</w:t>
      </w:r>
      <w:proofErr w:type="gramEnd"/>
      <w:r w:rsidRPr="005C56C6">
        <w:rPr>
          <w:szCs w:val="26"/>
        </w:rPr>
        <w:t xml:space="preserve"> be allowed to continue its current inflationary trending. </w:t>
      </w:r>
      <w:proofErr w:type="gramStart"/>
      <w:r w:rsidRPr="005C56C6">
        <w:rPr>
          <w:szCs w:val="26"/>
        </w:rPr>
        <w:t>I believe we</w:t>
      </w:r>
      <w:proofErr w:type="gramEnd"/>
      <w:r w:rsidRPr="005C56C6">
        <w:rPr>
          <w:szCs w:val="26"/>
        </w:rPr>
        <w:t xml:space="preserve"> are on the verge of some major changes in health care, and that how they’re implemented will determine their impact on the overall economic picture in this country and around the world. </w:t>
      </w:r>
      <w:r w:rsidRPr="005C56C6">
        <w:rPr>
          <w:rStyle w:val="StyleUnderline"/>
        </w:rPr>
        <w:t>Continued failure to recognize the truth about health care will only cause the resulting market corrections to be worse than they need to be</w:t>
      </w:r>
      <w:r w:rsidRPr="005C56C6">
        <w:rPr>
          <w:szCs w:val="26"/>
        </w:rPr>
        <w:t xml:space="preserve">. I </w:t>
      </w:r>
      <w:proofErr w:type="gramStart"/>
      <w:r w:rsidRPr="005C56C6">
        <w:rPr>
          <w:szCs w:val="26"/>
        </w:rPr>
        <w:t>don’t</w:t>
      </w:r>
      <w:proofErr w:type="gramEnd"/>
      <w:r w:rsidRPr="005C56C6">
        <w:rPr>
          <w:szCs w:val="26"/>
        </w:rPr>
        <w:t xml:space="preserve"> want to diminish the pain and anguish that many people caught up</w:t>
      </w:r>
      <w:r w:rsidRPr="000E7EA8">
        <w:rPr>
          <w:szCs w:val="26"/>
        </w:rPr>
        <w:t xml:space="preserve"> in the housing crash experienced. I think an argument can be made, though, that if </w:t>
      </w:r>
      <w:r w:rsidRPr="000E7EA8">
        <w:rPr>
          <w:rStyle w:val="StyleUnderline"/>
        </w:rPr>
        <w:t>the health care market crashes and millions of people end up with no health care</w:t>
      </w:r>
      <w:r w:rsidRPr="000E7EA8">
        <w:rPr>
          <w:szCs w:val="26"/>
        </w:rPr>
        <w:t xml:space="preserve">, </w:t>
      </w:r>
      <w:r w:rsidRPr="000E7EA8">
        <w:rPr>
          <w:rStyle w:val="StyleUnderline"/>
        </w:rPr>
        <w:t>the</w:t>
      </w:r>
      <w:r w:rsidRPr="000E7EA8">
        <w:rPr>
          <w:szCs w:val="26"/>
        </w:rPr>
        <w:t xml:space="preserve"> resulting </w:t>
      </w:r>
      <w:r w:rsidRPr="000E7EA8">
        <w:rPr>
          <w:rStyle w:val="StyleUnderline"/>
        </w:rPr>
        <w:t xml:space="preserve">fallout </w:t>
      </w:r>
      <w:proofErr w:type="gramStart"/>
      <w:r w:rsidRPr="000E7EA8">
        <w:rPr>
          <w:rStyle w:val="StyleUnderline"/>
        </w:rPr>
        <w:t>could be could be</w:t>
      </w:r>
      <w:proofErr w:type="gramEnd"/>
      <w:r w:rsidRPr="000E7EA8">
        <w:rPr>
          <w:rStyle w:val="StyleUnderline"/>
        </w:rPr>
        <w:t xml:space="preserve"> much worse than even the housing crisis</w:t>
      </w:r>
      <w:r w:rsidRPr="000E7EA8">
        <w:rPr>
          <w:szCs w:val="26"/>
        </w:rPr>
        <w:t>.</w:t>
      </w:r>
    </w:p>
    <w:p w14:paraId="188C94CB" w14:textId="77777777" w:rsidR="007457F4" w:rsidRDefault="007457F4" w:rsidP="007457F4">
      <w:pPr>
        <w:rPr>
          <w:sz w:val="16"/>
        </w:rPr>
      </w:pPr>
    </w:p>
    <w:p w14:paraId="6434E325" w14:textId="77777777" w:rsidR="007457F4" w:rsidRPr="00CC43B0" w:rsidRDefault="007457F4" w:rsidP="007457F4">
      <w:pPr>
        <w:pStyle w:val="Heading4"/>
      </w:pPr>
      <w:r>
        <w:t>Nuclear war</w:t>
      </w:r>
    </w:p>
    <w:p w14:paraId="5BFAF382" w14:textId="77777777" w:rsidR="007457F4" w:rsidRDefault="007457F4" w:rsidP="007457F4">
      <w:r>
        <w:t xml:space="preserve">Stein </w:t>
      </w:r>
      <w:proofErr w:type="spellStart"/>
      <w:r>
        <w:rPr>
          <w:rStyle w:val="Style13ptBold"/>
        </w:rPr>
        <w:t>Tønnesson</w:t>
      </w:r>
      <w:proofErr w:type="spellEnd"/>
      <w:r>
        <w:rPr>
          <w:rStyle w:val="Style13ptBold"/>
        </w:rPr>
        <w:t xml:space="preserve"> 15</w:t>
      </w:r>
      <w:r>
        <w:t>, Research Professor, Peace Research Institute Oslo; Leader of East Asia Peace program, Uppsala University, 2015, “Deterrence, interdependence and Sino–US peace,” International Area Studies Review, Vol. 18, No. 3, p. 297-311</w:t>
      </w:r>
    </w:p>
    <w:p w14:paraId="455C9FBD" w14:textId="77777777" w:rsidR="007457F4" w:rsidRDefault="007457F4" w:rsidP="007457F4">
      <w:pPr>
        <w:rPr>
          <w:sz w:val="16"/>
        </w:rPr>
      </w:pPr>
      <w:r>
        <w:rPr>
          <w:sz w:val="16"/>
        </w:rPr>
        <w:t xml:space="preserve">Several </w:t>
      </w:r>
      <w:r>
        <w:rPr>
          <w:rStyle w:val="StyleUnderline"/>
        </w:rPr>
        <w:t>recent works</w:t>
      </w:r>
      <w:r>
        <w:rPr>
          <w:sz w:val="16"/>
        </w:rPr>
        <w:t xml:space="preserve"> on China and Sino–US relations </w:t>
      </w:r>
      <w:r>
        <w:rPr>
          <w:rStyle w:val="StyleUnderline"/>
        </w:rPr>
        <w:t>have made</w:t>
      </w:r>
      <w:r>
        <w:rPr>
          <w:sz w:val="16"/>
        </w:rPr>
        <w:t xml:space="preserve"> substantial </w:t>
      </w:r>
      <w:r>
        <w:rPr>
          <w:rStyle w:val="StyleUnderline"/>
        </w:rPr>
        <w:t>contributions to the current understanding of how and under what circumstances</w:t>
      </w:r>
      <w:r>
        <w:rPr>
          <w:sz w:val="16"/>
        </w:rPr>
        <w:t xml:space="preserve"> a combination of </w:t>
      </w:r>
      <w:r>
        <w:rPr>
          <w:rStyle w:val="StyleUnderline"/>
        </w:rPr>
        <w:t>nuclear deterrence and economic interdependence may reduce the risk of war between major powers</w:t>
      </w:r>
      <w:r>
        <w:rPr>
          <w:sz w:val="16"/>
        </w:rPr>
        <w:t xml:space="preserve">. At least four conclusions can be drawn from the review above: first, those who say that </w:t>
      </w:r>
      <w:r>
        <w:rPr>
          <w:rStyle w:val="StyleUnderline"/>
        </w:rPr>
        <w:t xml:space="preserve">interdependence may </w:t>
      </w:r>
      <w:r>
        <w:rPr>
          <w:rStyle w:val="Emphasis"/>
        </w:rPr>
        <w:t>both inhibit and drive conflict</w:t>
      </w:r>
      <w:r>
        <w:rPr>
          <w:sz w:val="16"/>
        </w:rPr>
        <w:t xml:space="preserve"> are right. </w:t>
      </w:r>
      <w:r w:rsidRPr="00636180">
        <w:rPr>
          <w:rStyle w:val="StyleUnderline"/>
        </w:rPr>
        <w:t>Interdependence raises the cost of conflict</w:t>
      </w:r>
      <w:r w:rsidRPr="00636180">
        <w:rPr>
          <w:sz w:val="16"/>
        </w:rPr>
        <w:t xml:space="preserve"> for all </w:t>
      </w:r>
      <w:proofErr w:type="gramStart"/>
      <w:r w:rsidRPr="00636180">
        <w:rPr>
          <w:sz w:val="16"/>
        </w:rPr>
        <w:t>sides</w:t>
      </w:r>
      <w:proofErr w:type="gramEnd"/>
      <w:r w:rsidRPr="00636180">
        <w:rPr>
          <w:sz w:val="16"/>
        </w:rPr>
        <w:t xml:space="preserve"> </w:t>
      </w:r>
      <w:r w:rsidRPr="00636180">
        <w:rPr>
          <w:rStyle w:val="StyleUnderline"/>
        </w:rPr>
        <w:t>but</w:t>
      </w:r>
      <w:r>
        <w:rPr>
          <w:sz w:val="16"/>
        </w:rPr>
        <w:t xml:space="preserve"> </w:t>
      </w:r>
      <w:r>
        <w:rPr>
          <w:rStyle w:val="StyleUnderline"/>
        </w:rPr>
        <w:t xml:space="preserve">asymmetrical or </w:t>
      </w:r>
      <w:r w:rsidRPr="00643653">
        <w:rPr>
          <w:rStyle w:val="StyleUnderline"/>
          <w:highlight w:val="green"/>
        </w:rPr>
        <w:t xml:space="preserve">unbalanced dependencies and </w:t>
      </w:r>
      <w:r w:rsidRPr="00643653">
        <w:rPr>
          <w:rStyle w:val="Emphasis"/>
          <w:highlight w:val="green"/>
        </w:rPr>
        <w:t xml:space="preserve">negative </w:t>
      </w:r>
      <w:r w:rsidRPr="004B5ECC">
        <w:rPr>
          <w:rStyle w:val="Emphasis"/>
        </w:rPr>
        <w:t xml:space="preserve">trade </w:t>
      </w:r>
      <w:r w:rsidRPr="00643653">
        <w:rPr>
          <w:rStyle w:val="Emphasis"/>
          <w:highlight w:val="green"/>
        </w:rPr>
        <w:t>expectations</w:t>
      </w:r>
      <w:r>
        <w:rPr>
          <w:sz w:val="16"/>
        </w:rPr>
        <w:t xml:space="preserve"> may </w:t>
      </w:r>
      <w:r w:rsidRPr="00643653">
        <w:rPr>
          <w:rStyle w:val="StyleUnderline"/>
          <w:highlight w:val="green"/>
        </w:rPr>
        <w:t>generate</w:t>
      </w:r>
      <w:r>
        <w:rPr>
          <w:rStyle w:val="StyleUnderline"/>
        </w:rPr>
        <w:t xml:space="preserve"> tensions leading to </w:t>
      </w:r>
      <w:r w:rsidRPr="00643653">
        <w:rPr>
          <w:rStyle w:val="StyleUnderline"/>
          <w:highlight w:val="green"/>
        </w:rPr>
        <w:t>trade wars</w:t>
      </w:r>
      <w:r>
        <w:rPr>
          <w:rStyle w:val="StyleUnderline"/>
        </w:rPr>
        <w:t xml:space="preserve"> among inter-dependent states </w:t>
      </w:r>
      <w:r w:rsidRPr="00643653">
        <w:rPr>
          <w:rStyle w:val="StyleUnderline"/>
          <w:highlight w:val="green"/>
        </w:rPr>
        <w:t>that</w:t>
      </w:r>
      <w:r>
        <w:rPr>
          <w:sz w:val="16"/>
        </w:rPr>
        <w:t xml:space="preserve"> in turn </w:t>
      </w:r>
      <w:r w:rsidRPr="004B5ECC">
        <w:rPr>
          <w:rStyle w:val="StyleUnderline"/>
        </w:rPr>
        <w:t>increase</w:t>
      </w:r>
      <w:r>
        <w:rPr>
          <w:rStyle w:val="StyleUnderline"/>
        </w:rPr>
        <w:t xml:space="preserve"> the </w:t>
      </w:r>
      <w:r w:rsidRPr="00643653">
        <w:rPr>
          <w:rStyle w:val="StyleUnderline"/>
          <w:highlight w:val="green"/>
        </w:rPr>
        <w:t xml:space="preserve">risk </w:t>
      </w:r>
      <w:r w:rsidRPr="004B5ECC">
        <w:rPr>
          <w:rStyle w:val="StyleUnderline"/>
        </w:rPr>
        <w:t>of</w:t>
      </w:r>
      <w:r>
        <w:rPr>
          <w:rStyle w:val="StyleUnderline"/>
        </w:rPr>
        <w:t xml:space="preserve"> </w:t>
      </w:r>
      <w:r w:rsidRPr="00636180">
        <w:rPr>
          <w:rStyle w:val="StyleUnderline"/>
          <w:highlight w:val="green"/>
        </w:rPr>
        <w:t>military</w:t>
      </w:r>
      <w:r>
        <w:rPr>
          <w:rStyle w:val="StyleUnderline"/>
        </w:rPr>
        <w:t xml:space="preserve"> </w:t>
      </w:r>
      <w:r w:rsidRPr="00643653">
        <w:rPr>
          <w:rStyle w:val="StyleUnderline"/>
          <w:highlight w:val="green"/>
        </w:rPr>
        <w:t>conflict</w:t>
      </w:r>
      <w:r>
        <w:rPr>
          <w:sz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Pr>
          <w:sz w:val="16"/>
        </w:rPr>
        <w:t>analysed</w:t>
      </w:r>
      <w:proofErr w:type="spellEnd"/>
      <w:r>
        <w:rPr>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Pr>
          <w:rStyle w:val="StyleUnderline"/>
        </w:rPr>
        <w:t>decisions for war</w:t>
      </w:r>
      <w:r>
        <w:rPr>
          <w:sz w:val="16"/>
        </w:rPr>
        <w:t xml:space="preserve"> and peace </w:t>
      </w:r>
      <w:r>
        <w:rPr>
          <w:rStyle w:val="StyleUnderline"/>
        </w:rPr>
        <w:t xml:space="preserve">are taken by very few people, who act on the basis </w:t>
      </w:r>
      <w:r>
        <w:rPr>
          <w:rStyle w:val="StyleUnderline"/>
        </w:rPr>
        <w:lastRenderedPageBreak/>
        <w:t>of their future expectations</w:t>
      </w:r>
      <w:r>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643653">
        <w:rPr>
          <w:rStyle w:val="StyleUnderline"/>
          <w:highlight w:val="green"/>
        </w:rPr>
        <w:t>If leaders</w:t>
      </w:r>
      <w:r>
        <w:rPr>
          <w:sz w:val="16"/>
        </w:rPr>
        <w:t xml:space="preserve"> on either side of the Atlantic </w:t>
      </w:r>
      <w:r>
        <w:rPr>
          <w:rStyle w:val="StyleUnderline"/>
        </w:rPr>
        <w:t xml:space="preserve">begin to </w:t>
      </w:r>
      <w:r w:rsidRPr="004B5ECC">
        <w:rPr>
          <w:rStyle w:val="StyleUnderline"/>
        </w:rPr>
        <w:t>seriously</w:t>
      </w:r>
      <w:r>
        <w:rPr>
          <w:rStyle w:val="StyleUnderline"/>
        </w:rPr>
        <w:t xml:space="preserve"> </w:t>
      </w:r>
      <w:r>
        <w:rPr>
          <w:rStyle w:val="Emphasis"/>
        </w:rPr>
        <w:t xml:space="preserve">fear or </w:t>
      </w:r>
      <w:r w:rsidRPr="00643653">
        <w:rPr>
          <w:rStyle w:val="Emphasis"/>
          <w:highlight w:val="green"/>
        </w:rPr>
        <w:t>anticipate their</w:t>
      </w:r>
      <w:r>
        <w:rPr>
          <w:rStyle w:val="Emphasis"/>
        </w:rPr>
        <w:t xml:space="preserve"> own </w:t>
      </w:r>
      <w:r w:rsidRPr="00643653">
        <w:rPr>
          <w:rStyle w:val="Emphasis"/>
          <w:highlight w:val="green"/>
        </w:rPr>
        <w:t>nation’s decline</w:t>
      </w:r>
      <w:r>
        <w:rPr>
          <w:sz w:val="16"/>
        </w:rPr>
        <w:t xml:space="preserve"> then </w:t>
      </w:r>
      <w:r w:rsidRPr="00643653">
        <w:rPr>
          <w:rStyle w:val="StyleUnderline"/>
          <w:highlight w:val="green"/>
        </w:rPr>
        <w:t>they may blame</w:t>
      </w:r>
      <w:r>
        <w:rPr>
          <w:sz w:val="16"/>
        </w:rPr>
        <w:t xml:space="preserve"> this on </w:t>
      </w:r>
      <w:r w:rsidRPr="00643653">
        <w:rPr>
          <w:rStyle w:val="StyleUnderline"/>
          <w:highlight w:val="green"/>
        </w:rPr>
        <w:t xml:space="preserve">external dependence, </w:t>
      </w:r>
      <w:r w:rsidRPr="004B5ECC">
        <w:rPr>
          <w:rStyle w:val="StyleUnderline"/>
        </w:rPr>
        <w:t xml:space="preserve">appeal </w:t>
      </w:r>
      <w:r>
        <w:rPr>
          <w:rStyle w:val="StyleUnderline"/>
        </w:rPr>
        <w:t>to anti-foreign sentiments, contemplate the use of force to gain</w:t>
      </w:r>
      <w:r>
        <w:rPr>
          <w:sz w:val="16"/>
        </w:rPr>
        <w:t xml:space="preserve"> respect or </w:t>
      </w:r>
      <w:r>
        <w:rPr>
          <w:rStyle w:val="StyleUnderline"/>
        </w:rPr>
        <w:t xml:space="preserve">credibility, </w:t>
      </w:r>
      <w:r w:rsidRPr="00C5438C">
        <w:rPr>
          <w:rStyle w:val="StyleUnderline"/>
        </w:rPr>
        <w:t xml:space="preserve">adopt protectionist policies, </w:t>
      </w:r>
      <w:r w:rsidRPr="00643653">
        <w:rPr>
          <w:rStyle w:val="StyleUnderline"/>
          <w:highlight w:val="green"/>
        </w:rPr>
        <w:t>and</w:t>
      </w:r>
      <w:r>
        <w:rPr>
          <w:sz w:val="16"/>
        </w:rPr>
        <w:t xml:space="preserve"> </w:t>
      </w:r>
      <w:proofErr w:type="gramStart"/>
      <w:r>
        <w:rPr>
          <w:sz w:val="16"/>
        </w:rPr>
        <w:t xml:space="preserve">ultimately </w:t>
      </w:r>
      <w:r w:rsidRPr="00643653">
        <w:rPr>
          <w:rStyle w:val="Emphasis"/>
          <w:highlight w:val="green"/>
        </w:rPr>
        <w:t>refuse</w:t>
      </w:r>
      <w:proofErr w:type="gramEnd"/>
      <w:r w:rsidRPr="00643653">
        <w:rPr>
          <w:rStyle w:val="Emphasis"/>
          <w:highlight w:val="green"/>
        </w:rPr>
        <w:t xml:space="preserve"> to be deterred </w:t>
      </w:r>
      <w:r w:rsidRPr="004B5ECC">
        <w:rPr>
          <w:rStyle w:val="Emphasis"/>
        </w:rPr>
        <w:t>by</w:t>
      </w:r>
      <w:r>
        <w:rPr>
          <w:sz w:val="16"/>
        </w:rPr>
        <w:t xml:space="preserve"> either </w:t>
      </w:r>
      <w:r w:rsidRPr="004B5ECC">
        <w:rPr>
          <w:rStyle w:val="Emphasis"/>
        </w:rPr>
        <w:t>nuclear arms</w:t>
      </w:r>
      <w:r>
        <w:rPr>
          <w:rStyle w:val="StyleUnderline"/>
        </w:rPr>
        <w:t xml:space="preserve"> or prospects of socioeconomic calamities. Such a dangerous shift could happen </w:t>
      </w:r>
      <w:r>
        <w:rPr>
          <w:rStyle w:val="Emphasis"/>
        </w:rPr>
        <w:t>abruptly</w:t>
      </w:r>
      <w:r>
        <w:rPr>
          <w:sz w:val="16"/>
        </w:rPr>
        <w:t xml:space="preserve">, </w:t>
      </w:r>
      <w:proofErr w:type="gramStart"/>
      <w:r>
        <w:rPr>
          <w:sz w:val="16"/>
        </w:rPr>
        <w:t>i.e.</w:t>
      </w:r>
      <w:proofErr w:type="gramEnd"/>
      <w:r>
        <w:rPr>
          <w:sz w:val="16"/>
        </w:rPr>
        <w:t xml:space="preserve"> under the instigation of actions by a third party – or against a third party. Yet as long as there is both nuclear deterrence and interdependence, the tensions </w:t>
      </w:r>
      <w:r>
        <w:rPr>
          <w:rStyle w:val="StyleUnderline"/>
        </w:rPr>
        <w:t>in East Asia</w:t>
      </w:r>
      <w:r>
        <w:rPr>
          <w:sz w:val="16"/>
        </w:rPr>
        <w:t xml:space="preserve"> are unlikely to escalate to war. As Chan (2013) says, all states in the region are aware that they cannot count on support from either China or the US if they make provocative moves. </w:t>
      </w:r>
      <w:r>
        <w:rPr>
          <w:rStyle w:val="StyleUnderline"/>
        </w:rPr>
        <w:t xml:space="preserve">The greatest risk is </w:t>
      </w:r>
      <w:r>
        <w:rPr>
          <w:rStyle w:val="Emphasis"/>
        </w:rPr>
        <w:t>not</w:t>
      </w:r>
      <w:r>
        <w:rPr>
          <w:sz w:val="16"/>
        </w:rPr>
        <w:t xml:space="preserve"> that </w:t>
      </w:r>
      <w:r>
        <w:rPr>
          <w:rStyle w:val="Emphasis"/>
        </w:rPr>
        <w:t>a territorial dispute</w:t>
      </w:r>
      <w:r>
        <w:rPr>
          <w:sz w:val="16"/>
        </w:rPr>
        <w:t xml:space="preserve"> leads to war under present circumstances </w:t>
      </w:r>
      <w:r>
        <w:rPr>
          <w:rStyle w:val="StyleUnderline"/>
        </w:rPr>
        <w:t xml:space="preserve">but that </w:t>
      </w:r>
      <w:r w:rsidRPr="00643653">
        <w:rPr>
          <w:rStyle w:val="Emphasis"/>
          <w:highlight w:val="green"/>
        </w:rPr>
        <w:t>changes in the world economy</w:t>
      </w:r>
      <w:r>
        <w:rPr>
          <w:rStyle w:val="StyleUnderline"/>
        </w:rPr>
        <w:t xml:space="preserve"> </w:t>
      </w:r>
      <w:r w:rsidRPr="00A8345A">
        <w:rPr>
          <w:rStyle w:val="StyleUnderline"/>
        </w:rPr>
        <w:t>alter those circumstances in ways that render</w:t>
      </w:r>
      <w:r>
        <w:rPr>
          <w:rStyle w:val="StyleUnderline"/>
        </w:rPr>
        <w:t xml:space="preserve"> inter-state </w:t>
      </w:r>
      <w:r w:rsidRPr="00A8345A">
        <w:rPr>
          <w:rStyle w:val="StyleUnderline"/>
          <w:highlight w:val="green"/>
        </w:rPr>
        <w:t>[make]</w:t>
      </w:r>
      <w:r>
        <w:rPr>
          <w:rStyle w:val="StyleUnderline"/>
        </w:rPr>
        <w:t xml:space="preserve"> </w:t>
      </w:r>
      <w:r w:rsidRPr="00643653">
        <w:rPr>
          <w:rStyle w:val="StyleUnderline"/>
          <w:highlight w:val="green"/>
        </w:rPr>
        <w:t>peace</w:t>
      </w:r>
      <w:r>
        <w:rPr>
          <w:rStyle w:val="StyleUnderline"/>
        </w:rPr>
        <w:t xml:space="preserve"> more </w:t>
      </w:r>
      <w:r w:rsidRPr="00643653">
        <w:rPr>
          <w:rStyle w:val="StyleUnderline"/>
          <w:highlight w:val="green"/>
        </w:rPr>
        <w:t>precarious</w:t>
      </w:r>
      <w:r>
        <w:rPr>
          <w:sz w:val="16"/>
        </w:rPr>
        <w:t xml:space="preserve">. If China and the US fail to rebalance their financial and trading relations (Roach, 2014) then a trade war could result, interrupting transnational production networks, provoking social distress, and exacerbating nationalist emotions. </w:t>
      </w:r>
      <w:r>
        <w:rPr>
          <w:rStyle w:val="StyleUnderline"/>
        </w:rPr>
        <w:t xml:space="preserve">This could have unforeseen consequences in the field of security, </w:t>
      </w:r>
      <w:r w:rsidRPr="00643653">
        <w:rPr>
          <w:rStyle w:val="StyleUnderline"/>
          <w:highlight w:val="green"/>
        </w:rPr>
        <w:t>with</w:t>
      </w:r>
      <w:r>
        <w:rPr>
          <w:rStyle w:val="StyleUnderline"/>
        </w:rPr>
        <w:t xml:space="preserve"> nuclear </w:t>
      </w:r>
      <w:r w:rsidRPr="00643653">
        <w:rPr>
          <w:rStyle w:val="StyleUnderline"/>
          <w:highlight w:val="green"/>
        </w:rPr>
        <w:t>deterrence</w:t>
      </w:r>
      <w:r>
        <w:rPr>
          <w:rStyle w:val="StyleUnderline"/>
        </w:rPr>
        <w:t xml:space="preserve"> remaining </w:t>
      </w:r>
      <w:r w:rsidRPr="00643653">
        <w:rPr>
          <w:rStyle w:val="StyleUnderline"/>
          <w:highlight w:val="green"/>
        </w:rPr>
        <w:t xml:space="preserve">the only factor to </w:t>
      </w:r>
      <w:r w:rsidRPr="00643653">
        <w:rPr>
          <w:rStyle w:val="Emphasis"/>
          <w:highlight w:val="green"/>
        </w:rPr>
        <w:t>protect</w:t>
      </w:r>
      <w:r>
        <w:rPr>
          <w:rStyle w:val="Emphasis"/>
        </w:rPr>
        <w:t xml:space="preserve"> the world </w:t>
      </w:r>
      <w:r w:rsidRPr="004B5ECC">
        <w:rPr>
          <w:rStyle w:val="Emphasis"/>
        </w:rPr>
        <w:t xml:space="preserve">from </w:t>
      </w:r>
      <w:r w:rsidRPr="00643653">
        <w:rPr>
          <w:rStyle w:val="Emphasis"/>
          <w:highlight w:val="green"/>
        </w:rPr>
        <w:t>Armageddon</w:t>
      </w:r>
      <w:r w:rsidRPr="00643653">
        <w:rPr>
          <w:rStyle w:val="StyleUnderline"/>
          <w:highlight w:val="green"/>
        </w:rPr>
        <w:t xml:space="preserve">, </w:t>
      </w:r>
      <w:r w:rsidRPr="004B5ECC">
        <w:rPr>
          <w:rStyle w:val="StyleUnderline"/>
        </w:rPr>
        <w:t xml:space="preserve">and </w:t>
      </w:r>
      <w:r w:rsidRPr="00CE15DF">
        <w:rPr>
          <w:rStyle w:val="Emphasis"/>
        </w:rPr>
        <w:t>unreliably so</w:t>
      </w:r>
      <w:r w:rsidRPr="00CE15DF">
        <w:rPr>
          <w:sz w:val="16"/>
        </w:rPr>
        <w:t xml:space="preserve">. </w:t>
      </w:r>
      <w:r w:rsidRPr="00643653">
        <w:rPr>
          <w:rStyle w:val="StyleUnderline"/>
          <w:highlight w:val="green"/>
        </w:rPr>
        <w:t xml:space="preserve">Deterrence could </w:t>
      </w:r>
      <w:r w:rsidRPr="00643653">
        <w:rPr>
          <w:rStyle w:val="Emphasis"/>
          <w:highlight w:val="green"/>
        </w:rPr>
        <w:t>lose</w:t>
      </w:r>
      <w:r>
        <w:rPr>
          <w:rStyle w:val="Emphasis"/>
        </w:rPr>
        <w:t xml:space="preserve"> its </w:t>
      </w:r>
      <w:r w:rsidRPr="00643653">
        <w:rPr>
          <w:rStyle w:val="Emphasis"/>
          <w:highlight w:val="green"/>
        </w:rPr>
        <w:t>credibility</w:t>
      </w:r>
      <w:r>
        <w:rPr>
          <w:sz w:val="16"/>
        </w:rPr>
        <w:t xml:space="preserve">: one of the two </w:t>
      </w:r>
      <w:r w:rsidRPr="00643653">
        <w:rPr>
          <w:rStyle w:val="StyleUnderline"/>
          <w:highlight w:val="green"/>
        </w:rPr>
        <w:t>great powers might gamble</w:t>
      </w:r>
      <w:r>
        <w:rPr>
          <w:rStyle w:val="StyleUnderline"/>
        </w:rPr>
        <w:t xml:space="preserve"> that the other yield </w:t>
      </w:r>
      <w:r w:rsidRPr="00643653">
        <w:rPr>
          <w:rStyle w:val="StyleUnderline"/>
          <w:highlight w:val="green"/>
        </w:rPr>
        <w:t xml:space="preserve">in a </w:t>
      </w:r>
      <w:r w:rsidRPr="004B5ECC">
        <w:rPr>
          <w:rStyle w:val="StyleUnderline"/>
        </w:rPr>
        <w:t>cyber</w:t>
      </w:r>
      <w:r>
        <w:rPr>
          <w:rStyle w:val="StyleUnderline"/>
        </w:rPr>
        <w:t xml:space="preserve">-war </w:t>
      </w:r>
      <w:r w:rsidRPr="004B5ECC">
        <w:rPr>
          <w:rStyle w:val="StyleUnderline"/>
        </w:rPr>
        <w:t>or conventional</w:t>
      </w:r>
      <w:r>
        <w:rPr>
          <w:sz w:val="16"/>
        </w:rPr>
        <w:t xml:space="preserve"> limited </w:t>
      </w:r>
      <w:r w:rsidRPr="00643653">
        <w:rPr>
          <w:rStyle w:val="StyleUnderline"/>
          <w:highlight w:val="green"/>
        </w:rPr>
        <w:t>war</w:t>
      </w:r>
      <w:r>
        <w:rPr>
          <w:sz w:val="16"/>
        </w:rPr>
        <w:t xml:space="preserve">, or </w:t>
      </w:r>
      <w:proofErr w:type="gramStart"/>
      <w:r>
        <w:rPr>
          <w:sz w:val="16"/>
        </w:rPr>
        <w:t>third party</w:t>
      </w:r>
      <w:proofErr w:type="gramEnd"/>
      <w:r>
        <w:rPr>
          <w:sz w:val="16"/>
        </w:rPr>
        <w:t xml:space="preserve"> countries might engage in conflict with each other, with a view to obliging Washington or Beijing to intervene.</w:t>
      </w:r>
    </w:p>
    <w:p w14:paraId="0D68E384" w14:textId="77777777" w:rsidR="007457F4" w:rsidRDefault="007457F4" w:rsidP="007457F4">
      <w:pPr>
        <w:pStyle w:val="Heading2"/>
      </w:pPr>
      <w:r>
        <w:lastRenderedPageBreak/>
        <w:t xml:space="preserve">Innovation DA 1:45 </w:t>
      </w:r>
    </w:p>
    <w:p w14:paraId="0BECE7DE" w14:textId="77777777" w:rsidR="007457F4" w:rsidRPr="004E003B" w:rsidRDefault="007457F4" w:rsidP="007457F4">
      <w:r>
        <w:t>Next/first off is the Innovation DA</w:t>
      </w:r>
    </w:p>
    <w:p w14:paraId="1A87E9DF" w14:textId="77777777" w:rsidR="007457F4" w:rsidRDefault="007457F4" w:rsidP="007457F4">
      <w:pPr>
        <w:pStyle w:val="Heading4"/>
      </w:pPr>
      <w:r>
        <w:t>Patent driven innovation post-Covid-19 is flourishing and is key to prevent pandemics</w:t>
      </w:r>
    </w:p>
    <w:p w14:paraId="6B23C8A8" w14:textId="77777777" w:rsidR="007457F4" w:rsidRDefault="007457F4" w:rsidP="007457F4">
      <w:proofErr w:type="spellStart"/>
      <w:r>
        <w:rPr>
          <w:rStyle w:val="Heading4Char"/>
        </w:rPr>
        <w:t>Macdole</w:t>
      </w:r>
      <w:proofErr w:type="spellEnd"/>
      <w:r>
        <w:rPr>
          <w:rStyle w:val="Heading4Char"/>
        </w:rPr>
        <w:t xml:space="preserve"> and Ezell April 29</w:t>
      </w:r>
      <w:proofErr w:type="gramStart"/>
      <w:r w:rsidRPr="000F5A91">
        <w:rPr>
          <w:rStyle w:val="Heading4Char"/>
          <w:vertAlign w:val="superscript"/>
        </w:rPr>
        <w:t>th</w:t>
      </w:r>
      <w:r>
        <w:rPr>
          <w:rStyle w:val="Heading4Char"/>
        </w:rPr>
        <w:t xml:space="preserve"> </w:t>
      </w:r>
      <w:r>
        <w:t xml:space="preserve"> [</w:t>
      </w:r>
      <w:proofErr w:type="spellStart"/>
      <w:proofErr w:type="gramEnd"/>
      <w:r>
        <w:t>Jaci</w:t>
      </w:r>
      <w:proofErr w:type="spellEnd"/>
      <w:r>
        <w:t xml:space="preserve"> </w:t>
      </w:r>
      <w:proofErr w:type="spellStart"/>
      <w:r>
        <w:t>Mcdole</w:t>
      </w:r>
      <w:proofErr w:type="spellEnd"/>
      <w:r>
        <w:t xml:space="preserve"> and Stephen Ezell {</w:t>
      </w:r>
      <w:proofErr w:type="spellStart"/>
      <w:r>
        <w:t>Jaci</w:t>
      </w:r>
      <w:proofErr w:type="spellEnd"/>
      <w:r>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t>Brivo</w:t>
      </w:r>
      <w:proofErr w:type="spellEnd"/>
      <w:r>
        <w:t xml:space="preserve"> Systems and Lynx Capital, a boutique investment bank. Ezell holds a B.S. from the School of Foreign Service at Georgetown University, with an honors certificate from Georgetown’s </w:t>
      </w:r>
      <w:proofErr w:type="spellStart"/>
      <w:r>
        <w:t>Landegger</w:t>
      </w:r>
      <w:proofErr w:type="spellEnd"/>
      <w:r>
        <w:t xml:space="preserve"> International Business Diplomacy program.}, 21 - ("Ten Ways Ip Has Enabled Innovations That Have Helped Sustain </w:t>
      </w:r>
      <w:proofErr w:type="gramStart"/>
      <w:r>
        <w:t>The</w:t>
      </w:r>
      <w:proofErr w:type="gramEnd"/>
      <w:r>
        <w:t xml:space="preserve"> World Through The Pandemic," Information Technology &amp; Innovation Foundation, 4-29-2021, https://itif.org/publications/2021/04/29/ten-ways-ip-has-enabled-innovations-have-helped-sustain-world-through)//marlborough-wr/</w:t>
      </w:r>
    </w:p>
    <w:p w14:paraId="56D5BB28" w14:textId="77777777" w:rsidR="007457F4" w:rsidRPr="00AF2DD2" w:rsidRDefault="007457F4" w:rsidP="007457F4">
      <w:pPr>
        <w:rPr>
          <w:b/>
          <w:iCs/>
          <w:u w:val="single"/>
        </w:rPr>
      </w:pPr>
      <w:r>
        <w:rPr>
          <w:sz w:val="12"/>
        </w:rPr>
        <w:t xml:space="preserve">To better understand the role of IP in enabling solutions related to COVID-19 challenges, this report relies on 10 case studies drawn from a variety of nations, technical fields, and firm sizes. This is but a handful of the </w:t>
      </w:r>
      <w:r w:rsidRPr="00AF2DD2">
        <w:rPr>
          <w:rStyle w:val="Emphasis"/>
        </w:rPr>
        <w:t>thousands</w:t>
      </w:r>
      <w:r w:rsidRPr="00AF2DD2">
        <w:rPr>
          <w:rStyle w:val="StyleUnderline"/>
        </w:rPr>
        <w:t xml:space="preserve"> of IP-enabled inn</w:t>
      </w:r>
      <w:r>
        <w:rPr>
          <w:rStyle w:val="StyleUnderline"/>
        </w:rPr>
        <w:t>ovations</w:t>
      </w:r>
      <w:r>
        <w:rPr>
          <w:sz w:val="12"/>
        </w:rPr>
        <w:t xml:space="preserve"> that </w:t>
      </w:r>
      <w:r>
        <w:rPr>
          <w:rStyle w:val="StyleUnderline"/>
        </w:rPr>
        <w:t>have sprung forth over the past year in an effort to meet the tremendous challenges brought on by COVID-19 globally.</w:t>
      </w:r>
      <w:r>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Pr>
          <w:sz w:val="12"/>
        </w:rPr>
        <w:t>are:</w:t>
      </w:r>
      <w:proofErr w:type="gramEnd"/>
      <w:r>
        <w:rPr>
          <w:sz w:val="12"/>
        </w:rPr>
        <w:t xml:space="preserve"> Bharat Biotech: </w:t>
      </w:r>
      <w:proofErr w:type="spellStart"/>
      <w:r>
        <w:rPr>
          <w:rStyle w:val="StyleUnderline"/>
        </w:rPr>
        <w:t>Covaxin</w:t>
      </w:r>
      <w:proofErr w:type="spellEnd"/>
      <w:r>
        <w:rPr>
          <w:sz w:val="12"/>
        </w:rPr>
        <w:t xml:space="preserve"> Gilead: </w:t>
      </w:r>
      <w:r>
        <w:rPr>
          <w:rStyle w:val="StyleUnderline"/>
        </w:rPr>
        <w:t>Remdesivir</w:t>
      </w:r>
      <w:r>
        <w:rPr>
          <w:sz w:val="12"/>
        </w:rPr>
        <w:t xml:space="preserve"> </w:t>
      </w:r>
      <w:proofErr w:type="spellStart"/>
      <w:r>
        <w:rPr>
          <w:sz w:val="12"/>
        </w:rPr>
        <w:t>LumiraDX</w:t>
      </w:r>
      <w:proofErr w:type="spellEnd"/>
      <w:r>
        <w:rPr>
          <w:sz w:val="12"/>
        </w:rPr>
        <w:t xml:space="preserve">: </w:t>
      </w:r>
      <w:r>
        <w:rPr>
          <w:rStyle w:val="StyleUnderline"/>
        </w:rPr>
        <w:t>SARS-COV-2 Antigen POC Test</w:t>
      </w:r>
      <w:r>
        <w:rPr>
          <w:sz w:val="12"/>
        </w:rPr>
        <w:t xml:space="preserve"> Teal Bio: </w:t>
      </w:r>
      <w:r>
        <w:rPr>
          <w:rStyle w:val="StyleUnderline"/>
        </w:rPr>
        <w:t>Teal Bio Respirator XE</w:t>
      </w:r>
      <w:r>
        <w:rPr>
          <w:sz w:val="12"/>
        </w:rPr>
        <w:t xml:space="preserve"> </w:t>
      </w:r>
      <w:proofErr w:type="spellStart"/>
      <w:r>
        <w:rPr>
          <w:sz w:val="12"/>
        </w:rPr>
        <w:t>Ingeniería</w:t>
      </w:r>
      <w:proofErr w:type="spellEnd"/>
      <w:r>
        <w:rPr>
          <w:sz w:val="12"/>
        </w:rPr>
        <w:t xml:space="preserve"> </w:t>
      </w:r>
      <w:proofErr w:type="spellStart"/>
      <w:r>
        <w:rPr>
          <w:sz w:val="12"/>
        </w:rPr>
        <w:t>Médica</w:t>
      </w:r>
      <w:proofErr w:type="spellEnd"/>
      <w:r>
        <w:rPr>
          <w:sz w:val="12"/>
        </w:rPr>
        <w:t xml:space="preserve">: </w:t>
      </w:r>
      <w:proofErr w:type="spellStart"/>
      <w:r>
        <w:rPr>
          <w:rStyle w:val="StyleUnderline"/>
        </w:rPr>
        <w:t>CápsulaXE</w:t>
      </w:r>
      <w:proofErr w:type="spellEnd"/>
      <w:r>
        <w:rPr>
          <w:sz w:val="12"/>
        </w:rPr>
        <w:t xml:space="preserve"> Surgical Theater: </w:t>
      </w:r>
      <w:r>
        <w:rPr>
          <w:rStyle w:val="StyleUnderline"/>
        </w:rPr>
        <w:t>Precision VR</w:t>
      </w:r>
      <w:r>
        <w:rPr>
          <w:sz w:val="12"/>
        </w:rPr>
        <w:t xml:space="preserve"> </w:t>
      </w:r>
      <w:proofErr w:type="spellStart"/>
      <w:r>
        <w:rPr>
          <w:sz w:val="12"/>
        </w:rPr>
        <w:t>Tombot</w:t>
      </w:r>
      <w:proofErr w:type="spellEnd"/>
      <w:r>
        <w:rPr>
          <w:sz w:val="12"/>
        </w:rPr>
        <w:t xml:space="preserve">: Jennie Starship Technologies: </w:t>
      </w:r>
      <w:r>
        <w:rPr>
          <w:rStyle w:val="StyleUnderline"/>
        </w:rPr>
        <w:t>Autonomous Delivery Robots</w:t>
      </w:r>
      <w:r>
        <w:rPr>
          <w:sz w:val="12"/>
        </w:rPr>
        <w:t xml:space="preserve"> </w:t>
      </w:r>
      <w:proofErr w:type="spellStart"/>
      <w:r>
        <w:rPr>
          <w:sz w:val="12"/>
        </w:rPr>
        <w:t>Triax</w:t>
      </w:r>
      <w:proofErr w:type="spellEnd"/>
      <w:r>
        <w:rPr>
          <w:sz w:val="12"/>
        </w:rPr>
        <w:t xml:space="preserve"> Technologies: </w:t>
      </w:r>
      <w:r>
        <w:rPr>
          <w:rStyle w:val="StyleUnderline"/>
        </w:rPr>
        <w:t>Proximity Trace</w:t>
      </w:r>
      <w:r>
        <w:rPr>
          <w:sz w:val="12"/>
        </w:rPr>
        <w:t xml:space="preserve"> Zoom: </w:t>
      </w:r>
      <w:r>
        <w:rPr>
          <w:rStyle w:val="StyleUnderline"/>
        </w:rPr>
        <w:t>Video Conferencing</w:t>
      </w:r>
      <w:r>
        <w:rPr>
          <w:sz w:val="12"/>
        </w:rPr>
        <w:t xml:space="preserve"> As the case studies </w:t>
      </w:r>
      <w:r>
        <w:rPr>
          <w:rStyle w:val="StyleUnderline"/>
        </w:rPr>
        <w:t>show</w:t>
      </w:r>
      <w:r w:rsidRPr="00910627">
        <w:rPr>
          <w:sz w:val="12"/>
        </w:rPr>
        <w:t xml:space="preserve">, </w:t>
      </w:r>
      <w:r w:rsidRPr="00910627">
        <w:rPr>
          <w:rStyle w:val="Emphasis"/>
        </w:rPr>
        <w:t>IP is critical to enabling innovation</w:t>
      </w:r>
      <w:r>
        <w:rPr>
          <w:rStyle w:val="Emphasis"/>
        </w:rPr>
        <w:t>.</w:t>
      </w:r>
      <w:r>
        <w:rPr>
          <w:sz w:val="12"/>
        </w:rPr>
        <w:t xml:space="preserve"> </w:t>
      </w:r>
      <w:r>
        <w:rPr>
          <w:rStyle w:val="StyleUnderline"/>
        </w:rPr>
        <w:t>Policymakers around the world need to ensure robust IP protections are—and remain—in place if they wish their citizens to have safe and innovative solutions to health care, workplace, and societal challenges in the future.</w:t>
      </w:r>
      <w:r>
        <w:rPr>
          <w:sz w:val="12"/>
        </w:rPr>
        <w:t xml:space="preserve"> THE ROLE OF INTELLECTUAL PROPERTY IN R&amp;D-INTENSIVE INDUSTRIES </w:t>
      </w:r>
      <w:r>
        <w:rPr>
          <w:rStyle w:val="StyleUnderline"/>
        </w:rPr>
        <w:t xml:space="preserve">Intangible assets, such as IP rights, comprised </w:t>
      </w:r>
      <w:proofErr w:type="gramStart"/>
      <w:r>
        <w:rPr>
          <w:rStyle w:val="StyleUnderline"/>
        </w:rPr>
        <w:t>approximately 84 percent</w:t>
      </w:r>
      <w:proofErr w:type="gramEnd"/>
      <w:r>
        <w:rPr>
          <w:rStyle w:val="StyleUnderline"/>
        </w:rPr>
        <w:t xml:space="preserve"> of the corporate value of S&amp;P 500 companies</w:t>
      </w:r>
      <w:r>
        <w:rPr>
          <w:sz w:val="12"/>
        </w:rPr>
        <w:t xml:space="preserve"> in 2018.4 </w:t>
      </w:r>
      <w:r>
        <w:rPr>
          <w:rStyle w:val="StyleUnderline"/>
        </w:rPr>
        <w:t>For start-ups,</w:t>
      </w:r>
      <w:r>
        <w:rPr>
          <w:sz w:val="12"/>
        </w:rPr>
        <w:t xml:space="preserve"> this means much of </w:t>
      </w:r>
      <w:r>
        <w:rPr>
          <w:rStyle w:val="Emphasis"/>
        </w:rPr>
        <w:t>the capital needed to operate is directly related to IP</w:t>
      </w:r>
      <w:r>
        <w:rPr>
          <w:sz w:val="12"/>
        </w:rPr>
        <w:t xml:space="preserve"> (see Teal Bio case study for more on this). </w:t>
      </w:r>
      <w:r>
        <w:rPr>
          <w:rStyle w:val="StyleUnderline"/>
        </w:rPr>
        <w:t xml:space="preserve">IP also plays an especially </w:t>
      </w:r>
      <w:proofErr w:type="gramStart"/>
      <w:r>
        <w:rPr>
          <w:rStyle w:val="StyleUnderline"/>
        </w:rPr>
        <w:t>important role</w:t>
      </w:r>
      <w:proofErr w:type="gramEnd"/>
      <w:r>
        <w:rPr>
          <w:rStyle w:val="StyleUnderline"/>
        </w:rPr>
        <w:t xml:space="preserve"> for R&amp;D-intensive industries.</w:t>
      </w:r>
      <w:r>
        <w:rPr>
          <w:sz w:val="12"/>
        </w:rPr>
        <w:t xml:space="preserve">5 To take the example of </w:t>
      </w:r>
      <w:r>
        <w:rPr>
          <w:rStyle w:val="StyleUnderline"/>
        </w:rPr>
        <w:t xml:space="preserve">the </w:t>
      </w:r>
      <w:r w:rsidRPr="00F255D0">
        <w:rPr>
          <w:rStyle w:val="StyleUnderline"/>
        </w:rPr>
        <w:t>biopharmaceutical industry</w:t>
      </w:r>
      <w:r w:rsidRPr="00F255D0">
        <w:rPr>
          <w:sz w:val="12"/>
        </w:rPr>
        <w:t xml:space="preserve">, it </w:t>
      </w:r>
      <w:r w:rsidRPr="00F255D0">
        <w:rPr>
          <w:rStyle w:val="StyleUnderline"/>
        </w:rPr>
        <w:t>is characterized by</w:t>
      </w:r>
      <w:r w:rsidRPr="00F255D0">
        <w:rPr>
          <w:sz w:val="12"/>
        </w:rPr>
        <w:t xml:space="preserve"> </w:t>
      </w:r>
      <w:r w:rsidRPr="00F255D0">
        <w:rPr>
          <w:rStyle w:val="StyleUnderline"/>
        </w:rPr>
        <w:t>high-risk, time-consuming, and expensive proc</w:t>
      </w:r>
      <w:r>
        <w:rPr>
          <w:rStyle w:val="StyleUnderline"/>
        </w:rPr>
        <w:t>esses</w:t>
      </w:r>
      <w:r>
        <w:rPr>
          <w:sz w:val="12"/>
        </w:rPr>
        <w:t xml:space="preserve"> </w:t>
      </w:r>
      <w:r>
        <w:rPr>
          <w:rStyle w:val="StyleUnderline"/>
        </w:rPr>
        <w:t>including basic research, drug discovery, pre-clinical trials, three stages of human clinical trials, regulatory review, and post-approval research and safety monitoring.</w:t>
      </w:r>
      <w:r>
        <w:rPr>
          <w:sz w:val="12"/>
        </w:rPr>
        <w:t xml:space="preserve"> The </w:t>
      </w:r>
      <w:r w:rsidRPr="00BE65DE">
        <w:rPr>
          <w:rStyle w:val="StyleUnderline"/>
          <w:highlight w:val="green"/>
        </w:rPr>
        <w:t>drug</w:t>
      </w:r>
      <w:r>
        <w:rPr>
          <w:rStyle w:val="StyleUnderline"/>
        </w:rPr>
        <w:t xml:space="preserve"> </w:t>
      </w:r>
      <w:r w:rsidRPr="00BE65DE">
        <w:rPr>
          <w:rStyle w:val="StyleUnderline"/>
          <w:highlight w:val="green"/>
        </w:rPr>
        <w:t>dev</w:t>
      </w:r>
      <w:r>
        <w:rPr>
          <w:rStyle w:val="StyleUnderline"/>
        </w:rPr>
        <w:t xml:space="preserve">elopment process </w:t>
      </w:r>
      <w:r w:rsidRPr="00BE65DE">
        <w:rPr>
          <w:rStyle w:val="StyleUnderline"/>
          <w:highlight w:val="green"/>
        </w:rPr>
        <w:t>spans</w:t>
      </w:r>
      <w:r>
        <w:rPr>
          <w:rStyle w:val="StyleUnderline"/>
        </w:rPr>
        <w:t xml:space="preserve"> an average of 11.5 to </w:t>
      </w:r>
      <w:r w:rsidRPr="00BE65DE">
        <w:rPr>
          <w:rStyle w:val="StyleUnderline"/>
          <w:highlight w:val="green"/>
        </w:rPr>
        <w:t>15 years</w:t>
      </w:r>
      <w:r>
        <w:rPr>
          <w:rStyle w:val="StyleUnderline"/>
        </w:rPr>
        <w:t>.</w:t>
      </w:r>
      <w:r>
        <w:rPr>
          <w:sz w:val="12"/>
        </w:rPr>
        <w:t xml:space="preserve">6 </w:t>
      </w:r>
      <w:r w:rsidRPr="00BE65DE">
        <w:rPr>
          <w:rStyle w:val="StyleUnderline"/>
          <w:highlight w:val="green"/>
        </w:rPr>
        <w:t>For every</w:t>
      </w:r>
      <w:r>
        <w:rPr>
          <w:rStyle w:val="StyleUnderline"/>
        </w:rPr>
        <w:t xml:space="preserve"> 5,000 to </w:t>
      </w:r>
      <w:r w:rsidRPr="00BE65DE">
        <w:rPr>
          <w:rStyle w:val="StyleUnderline"/>
          <w:highlight w:val="green"/>
        </w:rPr>
        <w:t>10,000 compounds screened</w:t>
      </w:r>
      <w:r>
        <w:rPr>
          <w:sz w:val="12"/>
        </w:rPr>
        <w:t xml:space="preserve"> on average </w:t>
      </w:r>
      <w:r>
        <w:rPr>
          <w:rStyle w:val="StyleUnderline"/>
        </w:rPr>
        <w:t>during the basic research and drug discovery phases,</w:t>
      </w:r>
      <w:r>
        <w:rPr>
          <w:sz w:val="12"/>
        </w:rPr>
        <w:t xml:space="preserve"> </w:t>
      </w:r>
      <w:proofErr w:type="gramStart"/>
      <w:r>
        <w:rPr>
          <w:rStyle w:val="StyleUnderline"/>
        </w:rPr>
        <w:t>approximately 250</w:t>
      </w:r>
      <w:proofErr w:type="gramEnd"/>
      <w:r>
        <w:rPr>
          <w:rStyle w:val="StyleUnderline"/>
        </w:rPr>
        <w:t xml:space="preserve"> molecular compounds</w:t>
      </w:r>
      <w:r>
        <w:rPr>
          <w:sz w:val="12"/>
        </w:rPr>
        <w:t xml:space="preserve">, or </w:t>
      </w:r>
      <w:r>
        <w:rPr>
          <w:rStyle w:val="Emphasis"/>
        </w:rPr>
        <w:t>2.5 to 5 percent, make it to preclinical testing.</w:t>
      </w:r>
      <w:r>
        <w:rPr>
          <w:sz w:val="12"/>
        </w:rPr>
        <w:t xml:space="preserve"> </w:t>
      </w:r>
      <w:r>
        <w:rPr>
          <w:rStyle w:val="StyleUnderline"/>
        </w:rPr>
        <w:t xml:space="preserve">Out of those </w:t>
      </w:r>
      <w:r>
        <w:rPr>
          <w:rStyle w:val="StyleUnderline"/>
        </w:rPr>
        <w:lastRenderedPageBreak/>
        <w:t xml:space="preserve">250 molecular compounds, </w:t>
      </w:r>
      <w:proofErr w:type="gramStart"/>
      <w:r>
        <w:rPr>
          <w:rStyle w:val="Emphasis"/>
        </w:rPr>
        <w:t xml:space="preserve">approximately </w:t>
      </w:r>
      <w:r w:rsidRPr="00BE65DE">
        <w:rPr>
          <w:rStyle w:val="Emphasis"/>
          <w:highlight w:val="green"/>
        </w:rPr>
        <w:t>5</w:t>
      </w:r>
      <w:proofErr w:type="gramEnd"/>
      <w:r w:rsidRPr="00BE65DE">
        <w:rPr>
          <w:rStyle w:val="Emphasis"/>
          <w:highlight w:val="green"/>
        </w:rPr>
        <w:t xml:space="preserve"> make it to clinical testing.</w:t>
      </w:r>
      <w:r>
        <w:rPr>
          <w:sz w:val="12"/>
        </w:rPr>
        <w:t xml:space="preserve"> That is, </w:t>
      </w:r>
      <w:r>
        <w:rPr>
          <w:rStyle w:val="Emphasis"/>
        </w:rPr>
        <w:t xml:space="preserve">0.05 to </w:t>
      </w:r>
      <w:r w:rsidRPr="00BE65DE">
        <w:rPr>
          <w:rStyle w:val="Emphasis"/>
          <w:highlight w:val="green"/>
        </w:rPr>
        <w:t>0.1 percent</w:t>
      </w:r>
      <w:r>
        <w:rPr>
          <w:rStyle w:val="Emphasis"/>
        </w:rPr>
        <w:t xml:space="preserve"> of drugs make it from basic research into clinical trials.</w:t>
      </w:r>
      <w:r>
        <w:rPr>
          <w:sz w:val="12"/>
        </w:rPr>
        <w:t xml:space="preserve"> </w:t>
      </w:r>
      <w:r>
        <w:rPr>
          <w:rStyle w:val="StyleUnderline"/>
        </w:rPr>
        <w:t>Of those rare few</w:t>
      </w:r>
      <w:r>
        <w:rPr>
          <w:sz w:val="12"/>
        </w:rPr>
        <w:t xml:space="preserve"> which make it to clinical testing, </w:t>
      </w:r>
      <w:r w:rsidRPr="00BE65DE">
        <w:rPr>
          <w:rStyle w:val="StyleUnderline"/>
          <w:highlight w:val="green"/>
        </w:rPr>
        <w:t>less than 12 percent are</w:t>
      </w:r>
      <w:r>
        <w:rPr>
          <w:rStyle w:val="StyleUnderline"/>
        </w:rPr>
        <w:t xml:space="preserve"> </w:t>
      </w:r>
      <w:proofErr w:type="gramStart"/>
      <w:r>
        <w:rPr>
          <w:rStyle w:val="StyleUnderline"/>
        </w:rPr>
        <w:t xml:space="preserve">ultimately </w:t>
      </w:r>
      <w:r w:rsidRPr="00BE65DE">
        <w:rPr>
          <w:rStyle w:val="StyleUnderline"/>
          <w:highlight w:val="green"/>
        </w:rPr>
        <w:t>approved</w:t>
      </w:r>
      <w:proofErr w:type="gramEnd"/>
      <w:r>
        <w:rPr>
          <w:rStyle w:val="StyleUnderline"/>
        </w:rPr>
        <w:t xml:space="preserve"> for use </w:t>
      </w:r>
      <w:r w:rsidRPr="00BE65DE">
        <w:rPr>
          <w:rStyle w:val="StyleUnderline"/>
          <w:highlight w:val="green"/>
        </w:rPr>
        <w:t>by the</w:t>
      </w:r>
      <w:r>
        <w:rPr>
          <w:rStyle w:val="StyleUnderline"/>
        </w:rPr>
        <w:t xml:space="preserve"> </w:t>
      </w:r>
      <w:r>
        <w:rPr>
          <w:sz w:val="12"/>
        </w:rPr>
        <w:t xml:space="preserve">U.S. </w:t>
      </w:r>
      <w:r w:rsidRPr="00BE65DE">
        <w:rPr>
          <w:rStyle w:val="StyleUnderline"/>
          <w:highlight w:val="green"/>
        </w:rPr>
        <w:t>F</w:t>
      </w:r>
      <w:r>
        <w:rPr>
          <w:sz w:val="12"/>
        </w:rPr>
        <w:t xml:space="preserve">ood and </w:t>
      </w:r>
      <w:r w:rsidRPr="00BE65DE">
        <w:rPr>
          <w:rStyle w:val="StyleUnderline"/>
          <w:highlight w:val="green"/>
        </w:rPr>
        <w:t>D</w:t>
      </w:r>
      <w:r>
        <w:rPr>
          <w:sz w:val="12"/>
        </w:rPr>
        <w:t xml:space="preserve">rug </w:t>
      </w:r>
      <w:r w:rsidRPr="00BE65DE">
        <w:rPr>
          <w:rStyle w:val="StyleUnderline"/>
          <w:highlight w:val="green"/>
        </w:rPr>
        <w:t>A</w:t>
      </w:r>
      <w:r>
        <w:rPr>
          <w:sz w:val="12"/>
        </w:rPr>
        <w:t xml:space="preserve">dministration (FDA).7 In addition to high risks, </w:t>
      </w:r>
      <w:r>
        <w:rPr>
          <w:rStyle w:val="Emphasis"/>
        </w:rPr>
        <w:t>drug development is costly</w:t>
      </w:r>
      <w:r>
        <w:rPr>
          <w:sz w:val="12"/>
        </w:rPr>
        <w:t xml:space="preserve">, </w:t>
      </w:r>
      <w:r>
        <w:rPr>
          <w:rStyle w:val="StyleUnderline"/>
        </w:rPr>
        <w:t>and</w:t>
      </w:r>
      <w:r>
        <w:rPr>
          <w:sz w:val="12"/>
        </w:rPr>
        <w:t xml:space="preserve"> the </w:t>
      </w:r>
      <w:r w:rsidRPr="00BE65DE">
        <w:rPr>
          <w:rStyle w:val="StyleUnderline"/>
          <w:highlight w:val="green"/>
        </w:rPr>
        <w:t>expenses</w:t>
      </w:r>
      <w:r>
        <w:rPr>
          <w:sz w:val="12"/>
        </w:rPr>
        <w:t xml:space="preserve"> associated with it </w:t>
      </w:r>
      <w:r w:rsidRPr="00BE65DE">
        <w:rPr>
          <w:rStyle w:val="StyleUnderline"/>
          <w:highlight w:val="green"/>
        </w:rPr>
        <w:t>are increasing.</w:t>
      </w:r>
      <w:r>
        <w:rPr>
          <w:sz w:val="12"/>
        </w:rPr>
        <w:t xml:space="preserve"> A 2019 report by the Deloitte Center for Health Solutions concluded that </w:t>
      </w:r>
      <w:r w:rsidRPr="00BE65DE">
        <w:rPr>
          <w:rStyle w:val="Emphasis"/>
          <w:highlight w:val="green"/>
        </w:rPr>
        <w:t>since 2010 the</w:t>
      </w:r>
      <w:r>
        <w:rPr>
          <w:rStyle w:val="Emphasis"/>
        </w:rPr>
        <w:t xml:space="preserve"> average </w:t>
      </w:r>
      <w:r w:rsidRPr="00BE65DE">
        <w:rPr>
          <w:rStyle w:val="Emphasis"/>
          <w:highlight w:val="green"/>
        </w:rPr>
        <w:t>cost</w:t>
      </w:r>
      <w:r>
        <w:rPr>
          <w:rStyle w:val="Emphasis"/>
        </w:rPr>
        <w:t xml:space="preserve"> of bringing a new drug to market </w:t>
      </w:r>
      <w:r w:rsidRPr="00BE65DE">
        <w:rPr>
          <w:rStyle w:val="Emphasis"/>
          <w:highlight w:val="green"/>
        </w:rPr>
        <w:t>increased</w:t>
      </w:r>
      <w:r>
        <w:rPr>
          <w:rStyle w:val="Emphasis"/>
        </w:rPr>
        <w:t xml:space="preserve"> by </w:t>
      </w:r>
      <w:r w:rsidRPr="00BE65DE">
        <w:rPr>
          <w:rStyle w:val="Emphasis"/>
          <w:highlight w:val="green"/>
        </w:rPr>
        <w:t>67 percent</w:t>
      </w:r>
      <w:r>
        <w:rPr>
          <w:sz w:val="12"/>
        </w:rPr>
        <w:t xml:space="preserve">.8 Numerous studies have examined the substantial cost of biopharmaceutical R&amp;D, and most confirm </w:t>
      </w:r>
      <w:r w:rsidRPr="00BE65DE">
        <w:rPr>
          <w:rStyle w:val="Emphasis"/>
          <w:highlight w:val="green"/>
        </w:rPr>
        <w:t>investing in new drug development requires</w:t>
      </w:r>
      <w:r>
        <w:rPr>
          <w:rStyle w:val="Emphasis"/>
        </w:rPr>
        <w:t xml:space="preserve"> $1.7 billion to </w:t>
      </w:r>
      <w:r w:rsidRPr="00BE65DE">
        <w:rPr>
          <w:rStyle w:val="Emphasis"/>
          <w:highlight w:val="green"/>
        </w:rPr>
        <w:t>$3.2 billion up front</w:t>
      </w:r>
      <w:r>
        <w:rPr>
          <w:rStyle w:val="Emphasis"/>
        </w:rPr>
        <w:t xml:space="preserve"> on average.</w:t>
      </w:r>
      <w:r>
        <w:rPr>
          <w:sz w:val="12"/>
        </w:rPr>
        <w:t xml:space="preserve">9 A 2018 study by the Coalition for Epidemic Preparedness found similar risks and figures for vaccines, stating, “In general, </w:t>
      </w:r>
      <w:r>
        <w:rPr>
          <w:rStyle w:val="StyleUnderline"/>
        </w:rPr>
        <w:t>vaccine development from discovery to licensure can cost billions of dollars, can take over 10 years to complete, and has an average 94 percent chance of failure.”</w:t>
      </w:r>
      <w:r>
        <w:rPr>
          <w:sz w:val="12"/>
        </w:rPr>
        <w:t xml:space="preserve">10 Yet, a 2010 study found that </w:t>
      </w:r>
      <w:r w:rsidRPr="00BE65DE">
        <w:rPr>
          <w:rStyle w:val="StyleUnderline"/>
          <w:highlight w:val="green"/>
        </w:rPr>
        <w:t>80 percent of new drugs</w:t>
      </w:r>
      <w:r>
        <w:rPr>
          <w:rStyle w:val="StyleUnderline"/>
        </w:rPr>
        <w:t>—that is, the less than 12 percent ultimately approved by the FDA—</w:t>
      </w:r>
      <w:r w:rsidRPr="00BE65DE">
        <w:rPr>
          <w:rStyle w:val="StyleUnderline"/>
          <w:highlight w:val="green"/>
        </w:rPr>
        <w:t>made less than their capitalized R&amp;D costs.</w:t>
      </w:r>
      <w:r>
        <w:rPr>
          <w:sz w:val="12"/>
        </w:rPr>
        <w:t xml:space="preserve">11 Another study found that only </w:t>
      </w:r>
      <w:r>
        <w:rPr>
          <w:rStyle w:val="StyleUnderline"/>
        </w:rPr>
        <w:t>1 percent (maybe three new drugs each year) of the most successful 10 percent of FDA approved drugs generate half of the profits of the entire drug industry.</w:t>
      </w:r>
      <w:r>
        <w:rPr>
          <w:sz w:val="12"/>
        </w:rPr>
        <w:t xml:space="preserve">12 To say the least, </w:t>
      </w:r>
      <w:r>
        <w:rPr>
          <w:rStyle w:val="Emphasis"/>
        </w:rPr>
        <w:t>biopharmaceutical R&amp;D represents a high-stakes, long-term endeavor with precarious returns.</w:t>
      </w:r>
      <w:r>
        <w:rPr>
          <w:sz w:val="12"/>
        </w:rPr>
        <w:t xml:space="preserve"> </w:t>
      </w:r>
      <w:r w:rsidRPr="00BE65DE">
        <w:rPr>
          <w:rStyle w:val="StyleUnderline"/>
          <w:highlight w:val="green"/>
        </w:rPr>
        <w:t>Without IP protection, biopharmaceutical manufacturers have little incentive to take the risks necessary</w:t>
      </w:r>
      <w:r>
        <w:rPr>
          <w:rStyle w:val="StyleUnderline"/>
        </w:rPr>
        <w:t xml:space="preserve"> to engage in the R&amp;D process because they would be unable to recoup even a fraction of the costs incurred. </w:t>
      </w:r>
      <w:r w:rsidRPr="00BE65DE">
        <w:rPr>
          <w:rStyle w:val="StyleUnderline"/>
          <w:highlight w:val="green"/>
        </w:rPr>
        <w:t>Diminished revenues</w:t>
      </w:r>
      <w:r>
        <w:rPr>
          <w:rStyle w:val="StyleUnderline"/>
        </w:rPr>
        <w:t xml:space="preserve"> also </w:t>
      </w:r>
      <w:r w:rsidRPr="00CD0D6C">
        <w:rPr>
          <w:rStyle w:val="StyleUnderline"/>
        </w:rPr>
        <w:t xml:space="preserve">result in </w:t>
      </w:r>
      <w:r w:rsidRPr="00BE65DE">
        <w:rPr>
          <w:rStyle w:val="StyleUnderline"/>
          <w:highlight w:val="green"/>
        </w:rPr>
        <w:t>reduce</w:t>
      </w:r>
      <w:r w:rsidRPr="00CD0D6C">
        <w:rPr>
          <w:rStyle w:val="StyleUnderline"/>
        </w:rPr>
        <w:t>d</w:t>
      </w:r>
      <w:r w:rsidRPr="00BE65DE">
        <w:rPr>
          <w:rStyle w:val="StyleUnderline"/>
          <w:highlight w:val="green"/>
        </w:rPr>
        <w:t xml:space="preserve"> investments in R&amp;D which means less research </w:t>
      </w:r>
      <w:r w:rsidRPr="00CD0D6C">
        <w:rPr>
          <w:rStyle w:val="StyleUnderline"/>
        </w:rPr>
        <w:t>into cancer drugs, Alzheimer cures, vaccines,</w:t>
      </w:r>
      <w:r>
        <w:rPr>
          <w:rStyle w:val="StyleUnderline"/>
        </w:rPr>
        <w:t xml:space="preserve"> and more. IP rights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Pr>
          <w:sz w:val="12"/>
        </w:rPr>
        <w:t xml:space="preserve">13 THE IMPORTANCE OF INTELLECTUAL PROPERTY TO INNOVATION Although anti-IP proponents have attacked biopharmaceutical manufacturers particularly hard, the reality is </w:t>
      </w:r>
      <w:r w:rsidRPr="00910627">
        <w:rPr>
          <w:rStyle w:val="Emphasis"/>
        </w:rPr>
        <w:t>all IP-protected innovations are at risk if these rights are ignored, or vitiated.</w:t>
      </w:r>
      <w:r w:rsidRPr="00910627">
        <w:rPr>
          <w:sz w:val="12"/>
        </w:rPr>
        <w:t xml:space="preserve"> </w:t>
      </w:r>
      <w:r w:rsidRPr="00910627">
        <w:rPr>
          <w:rStyle w:val="StyleUnderline"/>
        </w:rPr>
        <w:t>Certain arguments have shown a desire for the term “COVID-19 innovations” to include everything from vaccines, therapeutics, diagnostics, and PPE to biotechnology, AI-related data, and educational materials.14 This could potentially open the floodgates to invalidate IP protection on many</w:t>
      </w:r>
      <w:r w:rsidRPr="00910627">
        <w:rPr>
          <w:sz w:val="12"/>
        </w:rPr>
        <w:t xml:space="preserve"> </w:t>
      </w:r>
      <w:r w:rsidRPr="00910627">
        <w:rPr>
          <w:rStyle w:val="StyleUnderline"/>
        </w:rPr>
        <w:t>of the</w:t>
      </w:r>
      <w:r w:rsidRPr="00910627">
        <w:rPr>
          <w:sz w:val="12"/>
        </w:rPr>
        <w:t xml:space="preserve"> </w:t>
      </w:r>
      <w:r w:rsidRPr="00910627">
        <w:rPr>
          <w:rStyle w:val="StyleUnderline"/>
        </w:rPr>
        <w:t>innovations</w:t>
      </w:r>
      <w:r w:rsidRPr="00910627">
        <w:rPr>
          <w:sz w:val="12"/>
        </w:rPr>
        <w:t xml:space="preserve"> highlighted in this report. However, much of the current discussion concerning IP focuses </w:t>
      </w:r>
      <w:proofErr w:type="gramStart"/>
      <w:r w:rsidRPr="00910627">
        <w:rPr>
          <w:sz w:val="12"/>
        </w:rPr>
        <w:t>almost entirely</w:t>
      </w:r>
      <w:proofErr w:type="gramEnd"/>
      <w:r w:rsidRPr="00910627">
        <w:rPr>
          <w:sz w:val="12"/>
        </w:rPr>
        <w:t xml:space="preserve"> on litigation fears or R&amp;D incentives. Although R&amp;D is an important aspect of IP, as</w:t>
      </w:r>
      <w:r>
        <w:rPr>
          <w:sz w:val="12"/>
        </w:rPr>
        <w:t xml:space="preserve"> previously mentioned, these discussions ignore the fact that </w:t>
      </w:r>
      <w:r>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Pr>
          <w:sz w:val="12"/>
        </w:rPr>
        <w:t xml:space="preserve"> This report highlights but a handful of the thousands of IP-enabled innovations that have sprung forth over the past year in an effort to meet the tremendous challenges brought on by COVID-19 globally. In 2018, </w:t>
      </w:r>
      <w:r>
        <w:rPr>
          <w:rStyle w:val="StyleUnderline"/>
        </w:rPr>
        <w:t xml:space="preserve">Forbes identified </w:t>
      </w:r>
      <w:r>
        <w:rPr>
          <w:rStyle w:val="Emphasis"/>
        </w:rPr>
        <w:t>counterfeiting as the largest criminal enterprise in the world.</w:t>
      </w:r>
      <w:r>
        <w:rPr>
          <w:sz w:val="12"/>
        </w:rPr>
        <w:t xml:space="preserve">15 </w:t>
      </w:r>
      <w:r>
        <w:rPr>
          <w:rStyle w:val="StyleUnderline"/>
        </w:rPr>
        <w:t>The global struggle against counterfeit and non-regulated products, which has hit Latin America particularly hard during the pandemic, proves the need for safety and quality assurance in supply chains.</w:t>
      </w:r>
      <w:r>
        <w:rPr>
          <w:sz w:val="12"/>
        </w:rPr>
        <w:t xml:space="preserve">16 Some </w:t>
      </w:r>
      <w:r w:rsidRPr="00BE65DE">
        <w:rPr>
          <w:rStyle w:val="StyleUnderline"/>
          <w:highlight w:val="green"/>
        </w:rPr>
        <w:t>communities</w:t>
      </w:r>
      <w:r>
        <w:rPr>
          <w:rStyle w:val="StyleUnderline"/>
        </w:rPr>
        <w:t xml:space="preserve"> already ravaged by COVID-19 </w:t>
      </w:r>
      <w:r w:rsidRPr="00BE65DE">
        <w:rPr>
          <w:rStyle w:val="StyleUnderline"/>
          <w:highlight w:val="green"/>
        </w:rPr>
        <w:t>are seeing higher mortality rates related to counterfeit vaccines</w:t>
      </w:r>
      <w:r>
        <w:rPr>
          <w:rStyle w:val="StyleUnderline"/>
        </w:rPr>
        <w:t>, therapeutics, PPE, and cleaning and sanitizing pro</w:t>
      </w:r>
      <w:r w:rsidRPr="00910627">
        <w:rPr>
          <w:rStyle w:val="StyleUnderline"/>
        </w:rPr>
        <w:t>ducts.</w:t>
      </w:r>
      <w:r w:rsidRPr="00910627">
        <w:rPr>
          <w:sz w:val="12"/>
        </w:rPr>
        <w:t>17</w:t>
      </w:r>
      <w:r>
        <w:rPr>
          <w:sz w:val="12"/>
        </w:rPr>
        <w:t xml:space="preserve"> </w:t>
      </w:r>
      <w:r>
        <w:rPr>
          <w:rStyle w:val="StyleUnderline"/>
        </w:rPr>
        <w:t>Polish authorities discovered vials of antiwrinkle treatment labeled as COVID-19 vaccines.</w:t>
      </w:r>
      <w:r>
        <w:rPr>
          <w:sz w:val="12"/>
        </w:rPr>
        <w:t xml:space="preserve"> 18 </w:t>
      </w:r>
      <w:r>
        <w:rPr>
          <w:rStyle w:val="StyleUnderline"/>
        </w:rPr>
        <w:t xml:space="preserve">In Mexico, fake vaccines sold for </w:t>
      </w:r>
      <w:proofErr w:type="gramStart"/>
      <w:r>
        <w:rPr>
          <w:rStyle w:val="StyleUnderline"/>
        </w:rPr>
        <w:t>approximately $1,000</w:t>
      </w:r>
      <w:proofErr w:type="gramEnd"/>
      <w:r>
        <w:rPr>
          <w:rStyle w:val="StyleUnderline"/>
        </w:rPr>
        <w:t xml:space="preserve"> per dose.</w:t>
      </w:r>
      <w:r>
        <w:rPr>
          <w:sz w:val="12"/>
        </w:rPr>
        <w:t xml:space="preserve">19 </w:t>
      </w:r>
      <w:r>
        <w:rPr>
          <w:rStyle w:val="StyleUnderline"/>
        </w:rPr>
        <w:t>Chinese and South African police seized thousands of counterfeit vaccine doses from warehouses and manufacturing plants.</w:t>
      </w:r>
      <w:r>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Pr>
          <w:rStyle w:val="Emphasis"/>
        </w:rPr>
        <w:t>In countries with strong IP protection, the chances of counterfeit products reaching the market are significantly lower</w:t>
      </w:r>
      <w:r>
        <w:rPr>
          <w:sz w:val="12"/>
        </w:rPr>
        <w:t xml:space="preserve">. This is largely </w:t>
      </w:r>
      <w:r>
        <w:rPr>
          <w:rStyle w:val="StyleUnderline"/>
        </w:rPr>
        <w:t xml:space="preserve">because counterfeiting tends to be an IP-related issue, and these countries </w:t>
      </w:r>
      <w:proofErr w:type="gramStart"/>
      <w:r>
        <w:rPr>
          <w:rStyle w:val="StyleUnderline"/>
        </w:rPr>
        <w:t>generally provide</w:t>
      </w:r>
      <w:proofErr w:type="gramEnd"/>
      <w:r>
        <w:rPr>
          <w:rStyle w:val="StyleUnderline"/>
        </w:rPr>
        <w:t xml:space="preserve"> superior means of tracking the supply chain through trademarks, trade secrets, and licensing agreements.</w:t>
      </w:r>
      <w:r>
        <w:rPr>
          <w:sz w:val="12"/>
        </w:rPr>
        <w:t xml:space="preserve"> </w:t>
      </w:r>
      <w:r>
        <w:rPr>
          <w:rStyle w:val="StyleUnderline"/>
        </w:rPr>
        <w:t xml:space="preserve">This enables </w:t>
      </w:r>
      <w:r>
        <w:rPr>
          <w:rStyle w:val="Emphasis"/>
        </w:rPr>
        <w:t>greater quality control</w:t>
      </w:r>
      <w:r>
        <w:rPr>
          <w:rStyle w:val="StyleUnderline"/>
        </w:rPr>
        <w:t xml:space="preserve"> and </w:t>
      </w:r>
      <w:r>
        <w:rPr>
          <w:rStyle w:val="Emphasis"/>
        </w:rPr>
        <w:t>helps manufacturers maintain a level of public confidence</w:t>
      </w:r>
      <w:r>
        <w:rPr>
          <w:rStyle w:val="StyleUnderline"/>
        </w:rPr>
        <w:t xml:space="preserve"> in their </w:t>
      </w:r>
      <w:r>
        <w:rPr>
          <w:rStyle w:val="StyleUnderline"/>
        </w:rPr>
        <w:lastRenderedPageBreak/>
        <w:t>products.</w:t>
      </w:r>
      <w:r>
        <w:rPr>
          <w:sz w:val="12"/>
        </w:rPr>
        <w:t xml:space="preserve"> By controlling the flow of knowledge associated with IP, </w:t>
      </w:r>
      <w:r>
        <w:rPr>
          <w:rStyle w:val="StyleUnderline"/>
        </w:rPr>
        <w:t>voluntary licensing agreements provide innovators with opportunities to collaborate, while ensuring their partners are properly equipped and capable of producing quality products.</w:t>
      </w:r>
      <w:r>
        <w:rPr>
          <w:sz w:val="12"/>
        </w:rPr>
        <w:t xml:space="preserve"> Throughout this </w:t>
      </w:r>
      <w:proofErr w:type="gramStart"/>
      <w:r>
        <w:rPr>
          <w:sz w:val="12"/>
        </w:rPr>
        <w:t>difficult time</w:t>
      </w:r>
      <w:proofErr w:type="gramEnd"/>
      <w:r>
        <w:rPr>
          <w:sz w:val="12"/>
        </w:rPr>
        <w:t xml:space="preserve">, </w:t>
      </w:r>
      <w:r>
        <w:rPr>
          <w:rStyle w:val="StyleUnderline"/>
        </w:rPr>
        <w:t xml:space="preserve">the world has seen unexpected collaborations, especially between biopharmaceutical companies worldwide such as Gilead and Eva Pharma or Bharat Biotech and </w:t>
      </w:r>
      <w:proofErr w:type="spellStart"/>
      <w:r>
        <w:rPr>
          <w:rStyle w:val="StyleUnderline"/>
        </w:rPr>
        <w:t>Ocugen</w:t>
      </w:r>
      <w:proofErr w:type="spellEnd"/>
      <w:r>
        <w:rPr>
          <w:sz w:val="12"/>
        </w:rPr>
        <w:t xml:space="preserve">, Inc. Throughout history, and most significantly in the nineteenth century through the widespread development of patent systems and the ensuing Industrial Revolution, </w:t>
      </w:r>
      <w:r>
        <w:rPr>
          <w:rStyle w:val="Emphasis"/>
        </w:rPr>
        <w:t>IP has contributed toward greater economic growth.</w:t>
      </w:r>
      <w:r>
        <w:rPr>
          <w:sz w:val="12"/>
        </w:rPr>
        <w:t xml:space="preserve">23 </w:t>
      </w:r>
      <w:r>
        <w:rPr>
          <w:rStyle w:val="StyleUnderline"/>
        </w:rPr>
        <w:t xml:space="preserve">This is promising news as </w:t>
      </w:r>
      <w:r>
        <w:rPr>
          <w:rStyle w:val="Emphasis"/>
        </w:rPr>
        <w:t>the world struggles for economic recovery.</w:t>
      </w:r>
      <w:r>
        <w:rPr>
          <w:sz w:val="12"/>
        </w:rPr>
        <w:t xml:space="preserve"> A 2021 joint study by the EU Intellectual Property Office (EUIPO) and European Patent Office (EPO) shows a strong, positive correlation between IP rights and economic performance.24 It states that “</w:t>
      </w:r>
      <w:r>
        <w:rPr>
          <w:rStyle w:val="StyleUnderline"/>
        </w:rPr>
        <w:t>IP-owning firms represent a significantly larger proportion of economic activity and employment across Europe</w:t>
      </w:r>
      <w:r>
        <w:rPr>
          <w:sz w:val="12"/>
        </w:rPr>
        <w:t xml:space="preserve">,” </w:t>
      </w:r>
      <w:r>
        <w:rPr>
          <w:rStyle w:val="StyleUnderline"/>
        </w:rPr>
        <w:t>with IP-intensive industries contributing to 45 percent of</w:t>
      </w:r>
      <w:r>
        <w:rPr>
          <w:sz w:val="12"/>
        </w:rPr>
        <w:t xml:space="preserve"> gross domestic product (</w:t>
      </w:r>
      <w:r>
        <w:rPr>
          <w:rStyle w:val="StyleUnderline"/>
        </w:rPr>
        <w:t>GDP</w:t>
      </w:r>
      <w:r>
        <w:rPr>
          <w:sz w:val="12"/>
        </w:rPr>
        <w:t>) (€6.6 trillion; US</w:t>
      </w:r>
      <w:r>
        <w:rPr>
          <w:rStyle w:val="Emphasis"/>
        </w:rPr>
        <w:t>$7.9 trillion</w:t>
      </w:r>
      <w:r>
        <w:rPr>
          <w:sz w:val="12"/>
        </w:rPr>
        <w:t xml:space="preserve">).25 The study also shows </w:t>
      </w:r>
      <w:r>
        <w:rPr>
          <w:rStyle w:val="Emphasis"/>
        </w:rPr>
        <w:t>38.9 percent of employment is directly or indirectly attributed to IP-intensive industries, and IP generates higher wages and greater revenue per employee</w:t>
      </w:r>
      <w:r>
        <w:rPr>
          <w:sz w:val="12"/>
        </w:rPr>
        <w:t xml:space="preserve">, especially for small-to-medium-sized enterprises.26 That concords </w:t>
      </w:r>
      <w:r>
        <w:rPr>
          <w:rStyle w:val="StyleUnderline"/>
        </w:rPr>
        <w:t>with the United States</w:t>
      </w:r>
      <w:r>
        <w:rPr>
          <w:sz w:val="12"/>
        </w:rPr>
        <w:t xml:space="preserve">, where the Department of Commerce estimated that </w:t>
      </w:r>
      <w:r>
        <w:rPr>
          <w:rStyle w:val="StyleUnderline"/>
        </w:rPr>
        <w:t>IP-intensive industries support at least 45 million jobs and contribute more than $6 trillion dollars to, or 38.2 percent of, GDP.</w:t>
      </w:r>
      <w:r>
        <w:rPr>
          <w:sz w:val="12"/>
        </w:rPr>
        <w:t>27 In 2020</w:t>
      </w:r>
      <w:r>
        <w:rPr>
          <w:rStyle w:val="StyleUnderline"/>
        </w:rPr>
        <w:t xml:space="preserve">, global </w:t>
      </w:r>
      <w:r w:rsidRPr="00BE65DE">
        <w:rPr>
          <w:rStyle w:val="StyleUnderline"/>
          <w:highlight w:val="green"/>
        </w:rPr>
        <w:t>patent filings</w:t>
      </w:r>
      <w:r>
        <w:rPr>
          <w:sz w:val="12"/>
        </w:rPr>
        <w:t xml:space="preserve"> through the World Intellectual Property Organization’s (WIPO) Patent Cooperation Treaty (PCT) system </w:t>
      </w:r>
      <w:r w:rsidRPr="00BE65DE">
        <w:rPr>
          <w:rStyle w:val="StyleUnderline"/>
          <w:highlight w:val="green"/>
        </w:rPr>
        <w:t xml:space="preserve">reached a record </w:t>
      </w:r>
      <w:r>
        <w:rPr>
          <w:rStyle w:val="StyleUnderline"/>
        </w:rPr>
        <w:t xml:space="preserve">275,900 filings </w:t>
      </w:r>
      <w:r w:rsidRPr="00BE65DE">
        <w:rPr>
          <w:rStyle w:val="StyleUnderline"/>
          <w:highlight w:val="green"/>
        </w:rPr>
        <w:t>amidst</w:t>
      </w:r>
      <w:r>
        <w:rPr>
          <w:rStyle w:val="StyleUnderline"/>
        </w:rPr>
        <w:t xml:space="preserve"> </w:t>
      </w:r>
      <w:r w:rsidRPr="00BE65DE">
        <w:rPr>
          <w:rStyle w:val="StyleUnderline"/>
          <w:highlight w:val="green"/>
        </w:rPr>
        <w:t>the pandemic, growing 4 percent</w:t>
      </w:r>
      <w:r>
        <w:rPr>
          <w:sz w:val="12"/>
        </w:rPr>
        <w:t xml:space="preserve"> </w:t>
      </w:r>
      <w:r>
        <w:rPr>
          <w:rStyle w:val="StyleUnderline"/>
        </w:rPr>
        <w:t>from 2019.</w:t>
      </w:r>
      <w:r>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Pr>
          <w:rStyle w:val="StyleUnderline"/>
        </w:rPr>
        <w:t>The COVID-19 pandemic</w:t>
      </w:r>
      <w:r>
        <w:rPr>
          <w:sz w:val="12"/>
        </w:rPr>
        <w:t xml:space="preserve"> slowed a lot of things, but it </w:t>
      </w:r>
      <w:r>
        <w:rPr>
          <w:rStyle w:val="Emphasis"/>
        </w:rPr>
        <w:t>certainly couldn’t stop innovation.</w:t>
      </w:r>
      <w:r>
        <w:rPr>
          <w:sz w:val="12"/>
        </w:rPr>
        <w:t xml:space="preserve"> </w:t>
      </w:r>
      <w:r>
        <w:rPr>
          <w:rStyle w:val="StyleUnderline"/>
        </w:rPr>
        <w:t>There are at least five principal benefits</w:t>
      </w:r>
      <w:r>
        <w:rPr>
          <w:sz w:val="12"/>
        </w:rPr>
        <w:t xml:space="preserve"> strong IP rights can generate, for both developing and developed countries alike.31 First, </w:t>
      </w:r>
      <w:r w:rsidRPr="00BE65DE">
        <w:rPr>
          <w:rStyle w:val="StyleUnderline"/>
          <w:highlight w:val="green"/>
        </w:rPr>
        <w:t>stronger IP protection spurs</w:t>
      </w:r>
      <w:r>
        <w:rPr>
          <w:rStyle w:val="StyleUnderline"/>
        </w:rPr>
        <w:t xml:space="preserve"> the virtuous cycle of</w:t>
      </w:r>
      <w:r>
        <w:rPr>
          <w:rStyle w:val="Emphasis"/>
        </w:rPr>
        <w:t xml:space="preserve"> </w:t>
      </w:r>
      <w:r w:rsidRPr="00BE65DE">
        <w:rPr>
          <w:rStyle w:val="Emphasis"/>
          <w:highlight w:val="green"/>
        </w:rPr>
        <w:t xml:space="preserve">innovation </w:t>
      </w:r>
      <w:r w:rsidRPr="00BE65DE">
        <w:rPr>
          <w:rStyle w:val="StyleUnderline"/>
          <w:highlight w:val="green"/>
        </w:rPr>
        <w:t xml:space="preserve">by increasing the </w:t>
      </w:r>
      <w:r w:rsidRPr="00910627">
        <w:rPr>
          <w:rStyle w:val="StyleUnderline"/>
        </w:rPr>
        <w:t xml:space="preserve">appropriability of returns, </w:t>
      </w:r>
      <w:r w:rsidRPr="00BE65DE">
        <w:rPr>
          <w:rStyle w:val="StyleUnderline"/>
          <w:highlight w:val="green"/>
        </w:rPr>
        <w:t>enabling economic gain and catalyzing</w:t>
      </w:r>
      <w:r w:rsidRPr="00910627">
        <w:rPr>
          <w:rStyle w:val="StyleUnderline"/>
        </w:rPr>
        <w:t xml:space="preserve"> economic </w:t>
      </w:r>
      <w:r w:rsidRPr="00BE65DE">
        <w:rPr>
          <w:rStyle w:val="StyleUnderline"/>
          <w:highlight w:val="green"/>
        </w:rPr>
        <w:t>growth.</w:t>
      </w:r>
      <w:r>
        <w:rPr>
          <w:sz w:val="12"/>
        </w:rPr>
        <w:t xml:space="preserve"> Second, </w:t>
      </w:r>
      <w:r>
        <w:rPr>
          <w:rStyle w:val="StyleUnderline"/>
        </w:rPr>
        <w:t xml:space="preserve">through </w:t>
      </w:r>
      <w:r w:rsidRPr="001A5CBA">
        <w:rPr>
          <w:rStyle w:val="StyleUnderline"/>
        </w:rPr>
        <w:t>patents—which require innovators to disclose certain knowledge as a condition of protection—</w:t>
      </w:r>
      <w:r w:rsidRPr="001A5CBA">
        <w:rPr>
          <w:rStyle w:val="Emphasis"/>
        </w:rPr>
        <w:t>knowledge spillovers</w:t>
      </w:r>
      <w:r w:rsidRPr="001A5CBA">
        <w:rPr>
          <w:rStyle w:val="StyleUnderline"/>
        </w:rPr>
        <w:t xml:space="preserve"> build a platform of knowledge that enables other innovators.</w:t>
      </w:r>
      <w:r>
        <w:rPr>
          <w:sz w:val="12"/>
        </w:rPr>
        <w:t xml:space="preserve"> For instance, studies have found that </w:t>
      </w:r>
      <w:r>
        <w:rPr>
          <w:rStyle w:val="StyleUnderline"/>
        </w:rPr>
        <w:t>the rate of return to society from corporate R&amp;D and innovation activities is at least twice the estimated returns that each company itself receives.</w:t>
      </w:r>
      <w:r>
        <w:rPr>
          <w:sz w:val="12"/>
        </w:rPr>
        <w:t xml:space="preserve">32 Third, </w:t>
      </w:r>
      <w:r w:rsidRPr="00BE65DE">
        <w:rPr>
          <w:rStyle w:val="StyleUnderline"/>
          <w:highlight w:val="green"/>
        </w:rPr>
        <w:t xml:space="preserve">countries with robust IP can </w:t>
      </w:r>
      <w:r w:rsidRPr="00BE65DE">
        <w:rPr>
          <w:rStyle w:val="Emphasis"/>
          <w:highlight w:val="green"/>
        </w:rPr>
        <w:t>operate more efficiently and productively</w:t>
      </w:r>
      <w:r w:rsidRPr="00BE65DE">
        <w:rPr>
          <w:rStyle w:val="StyleUnderline"/>
          <w:highlight w:val="green"/>
        </w:rPr>
        <w:t xml:space="preserve"> by using IP to determine product quality and reduce </w:t>
      </w:r>
      <w:r w:rsidRPr="00E7485A">
        <w:rPr>
          <w:rStyle w:val="StyleUnderline"/>
        </w:rPr>
        <w:t>transaction</w:t>
      </w:r>
      <w:r w:rsidRPr="00BE65DE">
        <w:rPr>
          <w:rStyle w:val="StyleUnderline"/>
          <w:highlight w:val="green"/>
        </w:rPr>
        <w:t xml:space="preserve"> costs.</w:t>
      </w:r>
      <w:r>
        <w:rPr>
          <w:sz w:val="12"/>
        </w:rPr>
        <w:t xml:space="preserve"> Fourth, </w:t>
      </w:r>
      <w:r w:rsidRPr="00BE65DE">
        <w:rPr>
          <w:rStyle w:val="StyleUnderline"/>
          <w:highlight w:val="green"/>
        </w:rPr>
        <w:t>trade and foreign</w:t>
      </w:r>
      <w:r>
        <w:rPr>
          <w:rStyle w:val="StyleUnderline"/>
        </w:rPr>
        <w:t xml:space="preserve"> direct </w:t>
      </w:r>
      <w:r w:rsidRPr="00BE65DE">
        <w:rPr>
          <w:rStyle w:val="StyleUnderline"/>
          <w:highlight w:val="green"/>
        </w:rPr>
        <w:t>investment enabled</w:t>
      </w:r>
      <w:r>
        <w:rPr>
          <w:rStyle w:val="StyleUnderline"/>
        </w:rPr>
        <w:t xml:space="preserve"> and encouraged </w:t>
      </w:r>
      <w:r w:rsidRPr="00BE65DE">
        <w:rPr>
          <w:rStyle w:val="StyleUnderline"/>
          <w:highlight w:val="green"/>
        </w:rPr>
        <w:t>by</w:t>
      </w:r>
      <w:r>
        <w:rPr>
          <w:rStyle w:val="StyleUnderline"/>
        </w:rPr>
        <w:t xml:space="preserve"> strong </w:t>
      </w:r>
      <w:r w:rsidRPr="00BE65DE">
        <w:rPr>
          <w:rStyle w:val="StyleUnderline"/>
          <w:highlight w:val="green"/>
        </w:rPr>
        <w:t>IP</w:t>
      </w:r>
      <w:r>
        <w:rPr>
          <w:rStyle w:val="StyleUnderline"/>
        </w:rPr>
        <w:t xml:space="preserve"> protection offered to enterprises from foreign countries </w:t>
      </w:r>
      <w:r w:rsidRPr="00BE65DE">
        <w:rPr>
          <w:rStyle w:val="StyleUnderline"/>
          <w:highlight w:val="green"/>
        </w:rPr>
        <w:t xml:space="preserve">facilitates an </w:t>
      </w:r>
      <w:r w:rsidRPr="00BE65DE">
        <w:rPr>
          <w:rStyle w:val="Emphasis"/>
          <w:highlight w:val="green"/>
        </w:rPr>
        <w:t>accumulation of knowledge capital</w:t>
      </w:r>
      <w:r>
        <w:rPr>
          <w:rStyle w:val="StyleUnderline"/>
        </w:rPr>
        <w:t xml:space="preserve"> within the destination economy.</w:t>
      </w:r>
      <w:r>
        <w:rPr>
          <w:sz w:val="12"/>
        </w:rPr>
        <w:t xml:space="preserve"> That matters when </w:t>
      </w:r>
      <w:r w:rsidRPr="00164C12">
        <w:rPr>
          <w:rStyle w:val="Emphasis"/>
        </w:rPr>
        <w:t>foreign sources of technology account for over 90 percent of productivity growth</w:t>
      </w:r>
      <w:r>
        <w:rPr>
          <w:rStyle w:val="Emphasis"/>
        </w:rPr>
        <w:t xml:space="preserve"> in most countries</w:t>
      </w:r>
      <w:r>
        <w:rPr>
          <w:sz w:val="12"/>
        </w:rPr>
        <w:t xml:space="preserve">.33 There’s also evidence suggesting that </w:t>
      </w:r>
      <w:r>
        <w:rPr>
          <w:rStyle w:val="StyleUnderline"/>
        </w:rPr>
        <w:t>developing nations with stronger IP protections enjoy the earlier introduction of innovative new medicines.</w:t>
      </w:r>
      <w:r>
        <w:rPr>
          <w:sz w:val="12"/>
        </w:rPr>
        <w:t xml:space="preserve">34 And fifth, </w:t>
      </w:r>
      <w:r w:rsidRPr="00BE65DE">
        <w:rPr>
          <w:rStyle w:val="Emphasis"/>
          <w:highlight w:val="green"/>
        </w:rPr>
        <w:t>strong IP boosts exports</w:t>
      </w:r>
      <w:r>
        <w:rPr>
          <w:sz w:val="12"/>
        </w:rPr>
        <w:t xml:space="preserve">, including in developing countries.35 </w:t>
      </w:r>
      <w:r>
        <w:rPr>
          <w:rStyle w:val="StyleUnderline"/>
        </w:rPr>
        <w:t xml:space="preserve">Research shows a positive correlation between stronger IP protection and exports from developing countries </w:t>
      </w:r>
      <w:r w:rsidRPr="00BE65DE">
        <w:rPr>
          <w:rStyle w:val="StyleUnderline"/>
          <w:highlight w:val="green"/>
        </w:rPr>
        <w:t>as well as faster growth rates</w:t>
      </w:r>
      <w:r>
        <w:rPr>
          <w:rStyle w:val="StyleUnderline"/>
        </w:rPr>
        <w:t xml:space="preserve"> of certain industries.</w:t>
      </w:r>
      <w:r>
        <w:rPr>
          <w:sz w:val="12"/>
        </w:rPr>
        <w:t xml:space="preserve">36 The following case studies illustrate these benefits of </w:t>
      </w:r>
      <w:r>
        <w:rPr>
          <w:rStyle w:val="StyleUnderline"/>
        </w:rPr>
        <w:t>IP</w:t>
      </w:r>
      <w:r>
        <w:rPr>
          <w:sz w:val="12"/>
        </w:rPr>
        <w:t xml:space="preserve"> and how they’ve </w:t>
      </w:r>
      <w:r>
        <w:rPr>
          <w:rStyle w:val="Emphasis"/>
        </w:rPr>
        <w:t>enabled innovative solutions to help global society navigate the COVID-19 pandemic.</w:t>
      </w:r>
    </w:p>
    <w:p w14:paraId="6079DD8C" w14:textId="77777777" w:rsidR="007457F4" w:rsidRDefault="007457F4" w:rsidP="007457F4">
      <w:pPr>
        <w:pStyle w:val="Heading4"/>
        <w:rPr>
          <w:u w:val="single"/>
        </w:rPr>
      </w:pPr>
      <w:r>
        <w:t>Pharma innovation is key to prevent devastating pandemics, bioterror, and ABR</w:t>
      </w:r>
    </w:p>
    <w:p w14:paraId="3E3532E7" w14:textId="77777777" w:rsidR="007457F4" w:rsidRDefault="007457F4" w:rsidP="007457F4">
      <w:pPr>
        <w:pStyle w:val="NormalWeb"/>
        <w:spacing w:before="240" w:beforeAutospacing="0" w:after="240" w:afterAutospacing="0"/>
      </w:pPr>
      <w:r>
        <w:rPr>
          <w:b/>
          <w:bCs/>
          <w:color w:val="000000"/>
          <w:sz w:val="26"/>
          <w:szCs w:val="26"/>
        </w:rPr>
        <w:t xml:space="preserve">Marjanovic and </w:t>
      </w:r>
      <w:proofErr w:type="spellStart"/>
      <w:r>
        <w:rPr>
          <w:b/>
          <w:bCs/>
          <w:color w:val="000000"/>
          <w:sz w:val="26"/>
          <w:szCs w:val="26"/>
        </w:rPr>
        <w:t>Feijao</w:t>
      </w:r>
      <w:proofErr w:type="spellEnd"/>
      <w:r>
        <w:rPr>
          <w:b/>
          <w:bCs/>
          <w:color w:val="000000"/>
          <w:sz w:val="26"/>
          <w:szCs w:val="26"/>
        </w:rPr>
        <w:t xml:space="preserve"> 20</w:t>
      </w:r>
      <w:r>
        <w:rPr>
          <w:color w:val="000000"/>
        </w:rPr>
        <w:t xml:space="preserve"> </w:t>
      </w:r>
      <w:r w:rsidRPr="00643C80">
        <w:rPr>
          <w:color w:val="000000"/>
        </w:rPr>
        <w:t xml:space="preserve">[Sonja Marjanovic Ph.D., Judge Business School, University of Cambridge. Carolina </w:t>
      </w:r>
      <w:proofErr w:type="spellStart"/>
      <w:r w:rsidRPr="00643C80">
        <w:rPr>
          <w:color w:val="000000"/>
        </w:rPr>
        <w:t>Feijao</w:t>
      </w:r>
      <w:proofErr w:type="spellEnd"/>
      <w:r w:rsidRPr="00643C80">
        <w:rPr>
          <w:color w:val="000000"/>
        </w:rPr>
        <w:t>, Ph.D. in biochemistry, University of Cambridge; M.Sc. in quantitative biology, Imperial College London; B.Sc. in biology, University of Lisbon. "How to Best Enable Pharma Innovation Beyond the COVID-19 Crisis," RAND Corporation, 05-2020, accessed 8-8-2021, https://</w:t>
      </w:r>
      <w:proofErr w:type="spellStart"/>
      <w:r w:rsidRPr="00643C80">
        <w:rPr>
          <w:color w:val="000000"/>
        </w:rPr>
        <w:t>www.rand.org</w:t>
      </w:r>
      <w:proofErr w:type="spellEnd"/>
      <w:r w:rsidRPr="00643C80">
        <w:rPr>
          <w:color w:val="000000"/>
        </w:rPr>
        <w:t xml:space="preserve">/pubs/perspectives/PEA407-1.html] </w:t>
      </w:r>
    </w:p>
    <w:p w14:paraId="19EEA91A" w14:textId="77777777" w:rsidR="007457F4" w:rsidRDefault="007457F4" w:rsidP="007457F4">
      <w:pPr>
        <w:pStyle w:val="NormalWeb"/>
        <w:spacing w:before="240" w:beforeAutospacing="0" w:after="0" w:afterAutospacing="0"/>
      </w:pPr>
      <w:r>
        <w:rPr>
          <w:color w:val="000000"/>
          <w:sz w:val="16"/>
          <w:szCs w:val="16"/>
        </w:rPr>
        <w:t xml:space="preserve">As key actors in the healthcare innovation landscape, </w:t>
      </w:r>
      <w:r>
        <w:rPr>
          <w:color w:val="000000"/>
          <w:u w:val="single"/>
          <w:shd w:val="clear" w:color="auto" w:fill="00FF00"/>
        </w:rPr>
        <w:t>pharmaceutical</w:t>
      </w:r>
      <w:r>
        <w:rPr>
          <w:color w:val="000000"/>
          <w:sz w:val="16"/>
          <w:szCs w:val="16"/>
        </w:rPr>
        <w:t xml:space="preserve"> and life sciences </w:t>
      </w:r>
      <w:r>
        <w:rPr>
          <w:color w:val="000000"/>
          <w:u w:val="single"/>
          <w:shd w:val="clear" w:color="auto" w:fill="00FF00"/>
        </w:rPr>
        <w:t>companies</w:t>
      </w:r>
      <w:r>
        <w:rPr>
          <w:color w:val="000000"/>
          <w:u w:val="single"/>
        </w:rPr>
        <w:t xml:space="preserve"> have been called on to </w:t>
      </w:r>
      <w:r>
        <w:rPr>
          <w:color w:val="000000"/>
          <w:u w:val="single"/>
          <w:shd w:val="clear" w:color="auto" w:fill="00FF00"/>
        </w:rPr>
        <w:t>develop</w:t>
      </w:r>
      <w:r>
        <w:rPr>
          <w:color w:val="000000"/>
          <w:u w:val="single"/>
        </w:rPr>
        <w:t xml:space="preserve"> medicines, </w:t>
      </w:r>
      <w:proofErr w:type="gramStart"/>
      <w:r>
        <w:rPr>
          <w:color w:val="000000"/>
          <w:u w:val="single"/>
          <w:shd w:val="clear" w:color="auto" w:fill="00FF00"/>
        </w:rPr>
        <w:t>vaccines</w:t>
      </w:r>
      <w:proofErr w:type="gramEnd"/>
      <w:r>
        <w:rPr>
          <w:color w:val="000000"/>
          <w:u w:val="single"/>
        </w:rPr>
        <w:t xml:space="preserve"> and diagnostics </w:t>
      </w:r>
      <w:r>
        <w:rPr>
          <w:color w:val="000000"/>
          <w:u w:val="single"/>
          <w:shd w:val="clear" w:color="auto" w:fill="00FF00"/>
        </w:rPr>
        <w:t>for</w:t>
      </w:r>
      <w:r>
        <w:rPr>
          <w:color w:val="000000"/>
          <w:u w:val="single"/>
        </w:rPr>
        <w:t xml:space="preserve"> pressing </w:t>
      </w:r>
      <w:r w:rsidRPr="00B46ECC">
        <w:rPr>
          <w:rStyle w:val="Emphasis"/>
        </w:rPr>
        <w:t>public</w:t>
      </w:r>
      <w:r>
        <w:rPr>
          <w:color w:val="000000"/>
          <w:u w:val="single"/>
          <w:shd w:val="clear" w:color="auto" w:fill="00FF00"/>
        </w:rPr>
        <w:t xml:space="preserve"> health challenges</w:t>
      </w:r>
      <w:r>
        <w:rPr>
          <w:color w:val="000000"/>
          <w:sz w:val="16"/>
          <w:szCs w:val="16"/>
        </w:rPr>
        <w:t xml:space="preserve">. The COVID-19 crisis is one such challenge, but there are many others. For example, MERS, SARS, Ebola, Zika and avian and swine flu are also infectious diseases that represent public health threats. Infectious agents such as </w:t>
      </w:r>
      <w:r>
        <w:rPr>
          <w:color w:val="000000"/>
          <w:u w:val="single"/>
          <w:shd w:val="clear" w:color="auto" w:fill="00FF00"/>
        </w:rPr>
        <w:t xml:space="preserve">anthrax, smallpox </w:t>
      </w:r>
      <w:r w:rsidRPr="00B46ECC">
        <w:rPr>
          <w:rStyle w:val="Emphasis"/>
        </w:rPr>
        <w:t>and tularemia</w:t>
      </w:r>
      <w:r>
        <w:rPr>
          <w:color w:val="000000"/>
          <w:u w:val="single"/>
        </w:rPr>
        <w:t xml:space="preserve"> could </w:t>
      </w:r>
      <w:r>
        <w:rPr>
          <w:color w:val="000000"/>
          <w:u w:val="single"/>
          <w:shd w:val="clear" w:color="auto" w:fill="00FF00"/>
        </w:rPr>
        <w:t>present threats in</w:t>
      </w:r>
      <w:r>
        <w:rPr>
          <w:color w:val="000000"/>
          <w:u w:val="single"/>
        </w:rPr>
        <w:t xml:space="preserve"> a </w:t>
      </w:r>
      <w:r>
        <w:rPr>
          <w:color w:val="000000"/>
          <w:u w:val="single"/>
          <w:shd w:val="clear" w:color="auto" w:fill="00FF00"/>
        </w:rPr>
        <w:lastRenderedPageBreak/>
        <w:t>bioterrorism</w:t>
      </w:r>
      <w:r>
        <w:rPr>
          <w:color w:val="000000"/>
          <w:u w:val="single"/>
        </w:rPr>
        <w:t xml:space="preserve"> context</w:t>
      </w:r>
      <w:r>
        <w:rPr>
          <w:color w:val="000000"/>
          <w:sz w:val="16"/>
          <w:szCs w:val="16"/>
        </w:rPr>
        <w:t>.1 The general threat to public health that is posed by antimicrobial resistance is also well-</w:t>
      </w:r>
      <w:proofErr w:type="spellStart"/>
      <w:r>
        <w:rPr>
          <w:color w:val="000000"/>
          <w:sz w:val="16"/>
          <w:szCs w:val="16"/>
        </w:rPr>
        <w:t>recognised</w:t>
      </w:r>
      <w:proofErr w:type="spellEnd"/>
      <w:r>
        <w:rPr>
          <w:color w:val="000000"/>
          <w:sz w:val="16"/>
          <w:szCs w:val="16"/>
        </w:rPr>
        <w:t xml:space="preserve"> as an area in need of pharmaceutical innovation. </w:t>
      </w:r>
      <w:r>
        <w:rPr>
          <w:color w:val="000000"/>
          <w:u w:val="single"/>
        </w:rPr>
        <w:t>Innovating</w:t>
      </w:r>
      <w:r>
        <w:rPr>
          <w:color w:val="000000"/>
          <w:sz w:val="16"/>
          <w:szCs w:val="16"/>
        </w:rPr>
        <w:t xml:space="preserve"> in response to these challenges </w:t>
      </w:r>
      <w:r>
        <w:rPr>
          <w:color w:val="000000"/>
          <w:u w:val="single"/>
        </w:rPr>
        <w:t>does not always align well with pharmaceutical industry commercial models, shareholder expectations and competition</w:t>
      </w:r>
      <w:r>
        <w:rPr>
          <w:color w:val="000000"/>
          <w:sz w:val="16"/>
          <w:szCs w:val="16"/>
        </w:rPr>
        <w:t xml:space="preserve"> within the industry. However, </w:t>
      </w:r>
      <w:r>
        <w:rPr>
          <w:color w:val="000000"/>
          <w:u w:val="single"/>
        </w:rPr>
        <w:t xml:space="preserve">the </w:t>
      </w:r>
      <w:r w:rsidRPr="00AD23E4">
        <w:rPr>
          <w:rStyle w:val="Emphasis"/>
        </w:rPr>
        <w:t xml:space="preserve">expertise, </w:t>
      </w:r>
      <w:proofErr w:type="gramStart"/>
      <w:r w:rsidRPr="00AD23E4">
        <w:rPr>
          <w:rStyle w:val="Emphasis"/>
        </w:rPr>
        <w:t>networks</w:t>
      </w:r>
      <w:proofErr w:type="gramEnd"/>
      <w:r w:rsidRPr="00AD23E4">
        <w:rPr>
          <w:rStyle w:val="Emphasis"/>
        </w:rPr>
        <w:t xml:space="preserve"> and infrastructure</w:t>
      </w:r>
      <w:r>
        <w:rPr>
          <w:color w:val="000000"/>
          <w:u w:val="single"/>
        </w:rPr>
        <w:t xml:space="preserve"> that industry has</w:t>
      </w:r>
      <w:r>
        <w:rPr>
          <w:color w:val="000000"/>
          <w:sz w:val="16"/>
          <w:szCs w:val="16"/>
        </w:rPr>
        <w:t xml:space="preserve"> within its reach, </w:t>
      </w:r>
      <w:r>
        <w:rPr>
          <w:color w:val="000000"/>
          <w:u w:val="single"/>
        </w:rPr>
        <w:t>as well as public expectations and</w:t>
      </w:r>
      <w:r>
        <w:rPr>
          <w:color w:val="000000"/>
          <w:sz w:val="16"/>
          <w:szCs w:val="16"/>
        </w:rPr>
        <w:t xml:space="preserve"> the </w:t>
      </w:r>
      <w:r>
        <w:rPr>
          <w:color w:val="000000"/>
          <w:u w:val="single"/>
        </w:rPr>
        <w:t xml:space="preserve">moral imperative, </w:t>
      </w:r>
      <w:proofErr w:type="spellStart"/>
      <w:r>
        <w:rPr>
          <w:color w:val="000000"/>
          <w:u w:val="single"/>
          <w:shd w:val="clear" w:color="auto" w:fill="00FF00"/>
        </w:rPr>
        <w:t>mak</w:t>
      </w:r>
      <w:proofErr w:type="spellEnd"/>
      <w:r>
        <w:rPr>
          <w:color w:val="000000"/>
          <w:u w:val="single"/>
          <w:shd w:val="clear" w:color="auto" w:fill="00FF00"/>
        </w:rPr>
        <w:t>[</w:t>
      </w:r>
      <w:proofErr w:type="spellStart"/>
      <w:r>
        <w:rPr>
          <w:color w:val="000000"/>
          <w:u w:val="single"/>
          <w:shd w:val="clear" w:color="auto" w:fill="00FF00"/>
        </w:rPr>
        <w:t>ing</w:t>
      </w:r>
      <w:proofErr w:type="spellEnd"/>
      <w:r>
        <w:rPr>
          <w:color w:val="000000"/>
          <w:u w:val="single"/>
          <w:shd w:val="clear" w:color="auto" w:fill="00FF00"/>
        </w:rPr>
        <w:t>] pharma</w:t>
      </w:r>
      <w:r>
        <w:rPr>
          <w:color w:val="000000"/>
          <w:u w:val="single"/>
        </w:rPr>
        <w:t>ceutical</w:t>
      </w:r>
      <w:r>
        <w:rPr>
          <w:color w:val="000000"/>
          <w:u w:val="single"/>
          <w:shd w:val="clear" w:color="auto" w:fill="00FF00"/>
        </w:rPr>
        <w:t xml:space="preserve"> companies</w:t>
      </w:r>
      <w:r>
        <w:rPr>
          <w:color w:val="000000"/>
          <w:sz w:val="16"/>
          <w:szCs w:val="16"/>
        </w:rPr>
        <w:t xml:space="preserve"> and the wider life sciences sector </w:t>
      </w:r>
      <w:r>
        <w:rPr>
          <w:color w:val="000000"/>
          <w:u w:val="single"/>
        </w:rPr>
        <w:t xml:space="preserve">an </w:t>
      </w:r>
      <w:r>
        <w:rPr>
          <w:color w:val="000000"/>
          <w:u w:val="single"/>
          <w:shd w:val="clear" w:color="auto" w:fill="00FF00"/>
        </w:rPr>
        <w:t>indispensable</w:t>
      </w:r>
      <w:r>
        <w:rPr>
          <w:color w:val="000000"/>
          <w:u w:val="single"/>
        </w:rPr>
        <w:t xml:space="preserve"> partner</w:t>
      </w:r>
      <w:r>
        <w:rPr>
          <w:color w:val="000000"/>
          <w:sz w:val="16"/>
          <w:szCs w:val="16"/>
        </w:rPr>
        <w:t xml:space="preserve"> in the search for solutions that save lives. This perspective argues for the need to establish more sustainable and scalable ways of </w:t>
      </w:r>
      <w:proofErr w:type="spellStart"/>
      <w:r>
        <w:rPr>
          <w:color w:val="000000"/>
          <w:sz w:val="16"/>
          <w:szCs w:val="16"/>
        </w:rPr>
        <w:t>incentivising</w:t>
      </w:r>
      <w:proofErr w:type="spellEnd"/>
      <w:r>
        <w:rPr>
          <w:color w:val="000000"/>
          <w:sz w:val="16"/>
          <w:szCs w:val="16"/>
        </w:rPr>
        <w:t xml:space="preserve"> pharmaceutical innovation in response to infectious disease threats to public health. It considers both past and current examples of efforts to </w:t>
      </w:r>
      <w:proofErr w:type="spellStart"/>
      <w:r>
        <w:rPr>
          <w:color w:val="000000"/>
          <w:sz w:val="16"/>
          <w:szCs w:val="16"/>
        </w:rPr>
        <w:t>mobilise</w:t>
      </w:r>
      <w:proofErr w:type="spellEnd"/>
      <w:r>
        <w:rPr>
          <w:color w:val="000000"/>
          <w:sz w:val="16"/>
          <w:szCs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Pr>
          <w:color w:val="000000"/>
          <w:u w:val="single"/>
        </w:rPr>
        <w:t>we are seeing industry-wide efforts unfold at unprecedented scale and pace.</w:t>
      </w:r>
      <w:r>
        <w:rPr>
          <w:color w:val="000000"/>
          <w:sz w:val="16"/>
          <w:szCs w:val="16"/>
        </w:rPr>
        <w:t xml:space="preserve"> Whereas there is always scope for more activity, </w:t>
      </w:r>
      <w:r>
        <w:rPr>
          <w:color w:val="000000"/>
          <w:u w:val="single"/>
        </w:rPr>
        <w:t xml:space="preserve">industry is currently contributing </w:t>
      </w:r>
      <w:proofErr w:type="gramStart"/>
      <w:r>
        <w:rPr>
          <w:color w:val="000000"/>
          <w:u w:val="single"/>
        </w:rPr>
        <w:t>in</w:t>
      </w:r>
      <w:proofErr w:type="gramEnd"/>
      <w:r>
        <w:rPr>
          <w:color w:val="000000"/>
          <w:u w:val="single"/>
        </w:rPr>
        <w:t xml:space="preserve"> a variety of ways. Examples include pharmaceutical companies donating existing compounds to assess their utility</w:t>
      </w:r>
      <w:r>
        <w:rPr>
          <w:color w:val="000000"/>
          <w:sz w:val="16"/>
          <w:szCs w:val="16"/>
        </w:rPr>
        <w:t xml:space="preserve"> in the fight against COVID19; </w:t>
      </w:r>
      <w:r>
        <w:rPr>
          <w:color w:val="000000"/>
          <w:u w:val="single"/>
        </w:rPr>
        <w:t>screening existing compound libraries in-house or with partners to see if they can be repurposed; accelerating trials</w:t>
      </w:r>
      <w:r>
        <w:rPr>
          <w:color w:val="000000"/>
          <w:sz w:val="16"/>
          <w:szCs w:val="16"/>
        </w:rPr>
        <w:t xml:space="preserve"> for potentially effective medicine or vaccine candidates; </w:t>
      </w:r>
      <w:r>
        <w:rPr>
          <w:color w:val="000000"/>
          <w:u w:val="single"/>
        </w:rPr>
        <w:t xml:space="preserve">and in some cases rapidly accelerating in-house research and development </w:t>
      </w:r>
      <w:r>
        <w:rPr>
          <w:color w:val="000000"/>
          <w:sz w:val="16"/>
          <w:szCs w:val="16"/>
        </w:rPr>
        <w:t xml:space="preserve">to discover new treatments or vaccine agents and develop diagnostics tests.3,4 </w:t>
      </w:r>
      <w:r>
        <w:rPr>
          <w:color w:val="000000"/>
          <w:u w:val="single"/>
        </w:rPr>
        <w:t>Pharmaceutical companies are collaborating</w:t>
      </w:r>
      <w:r>
        <w:rPr>
          <w:color w:val="000000"/>
          <w:sz w:val="16"/>
          <w:szCs w:val="16"/>
        </w:rPr>
        <w:t xml:space="preserve"> with each other in some of these efforts </w:t>
      </w:r>
      <w:r>
        <w:rPr>
          <w:color w:val="000000"/>
          <w:u w:val="single"/>
        </w:rPr>
        <w:t xml:space="preserve">and </w:t>
      </w:r>
      <w:r w:rsidRPr="0016774B">
        <w:rPr>
          <w:rStyle w:val="Emphasis"/>
        </w:rPr>
        <w:t>participating in global R&amp;D partnerships</w:t>
      </w:r>
      <w:r>
        <w:rPr>
          <w:color w:val="000000"/>
          <w:sz w:val="16"/>
          <w:szCs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Pr>
          <w:color w:val="000000"/>
          <w:sz w:val="16"/>
          <w:szCs w:val="16"/>
        </w:rPr>
        <w:t>realised</w:t>
      </w:r>
      <w:proofErr w:type="spellEnd"/>
      <w:r>
        <w:rPr>
          <w:color w:val="000000"/>
          <w:sz w:val="16"/>
          <w:szCs w:val="16"/>
        </w:rPr>
        <w:t xml:space="preserve"> across the industry, </w:t>
      </w:r>
      <w:r>
        <w:rPr>
          <w:color w:val="000000"/>
          <w:u w:val="single"/>
        </w:rPr>
        <w:t xml:space="preserve">there are likely to be </w:t>
      </w:r>
      <w:proofErr w:type="gramStart"/>
      <w:r>
        <w:rPr>
          <w:color w:val="000000"/>
          <w:u w:val="single"/>
        </w:rPr>
        <w:t>relatively few</w:t>
      </w:r>
      <w:proofErr w:type="gramEnd"/>
      <w:r>
        <w:rPr>
          <w:color w:val="000000"/>
          <w:u w:val="single"/>
        </w:rPr>
        <w:t xml:space="preserve"> companies that are ‘commercial’ winners</w:t>
      </w:r>
      <w:r>
        <w:rPr>
          <w:color w:val="000000"/>
          <w:sz w:val="16"/>
          <w:szCs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Pr>
          <w:color w:val="000000"/>
          <w:u w:val="single"/>
        </w:rPr>
        <w:t>in the United States AbbVie has waived intellectual property rights for an existing combination product that is being tested for therapeutic potential against COVID-19</w:t>
      </w:r>
      <w:r>
        <w:rPr>
          <w:color w:val="000000"/>
          <w:sz w:val="16"/>
          <w:szCs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Pr>
          <w:color w:val="000000"/>
          <w:sz w:val="16"/>
          <w:szCs w:val="16"/>
        </w:rPr>
        <w:t>mobilising</w:t>
      </w:r>
      <w:proofErr w:type="spellEnd"/>
      <w:r>
        <w:rPr>
          <w:color w:val="000000"/>
          <w:sz w:val="16"/>
          <w:szCs w:val="16"/>
        </w:rPr>
        <w:t xml:space="preserve"> substantial efforts to rise to the COVID-19 challenge at hand. However, we need to consider how pharmaceutical innovation for responding to emerging infectious diseases can best be enabled beyond the current crisis. </w:t>
      </w:r>
      <w:r>
        <w:rPr>
          <w:color w:val="000000"/>
          <w:u w:val="single"/>
        </w:rPr>
        <w:t xml:space="preserve">Many </w:t>
      </w:r>
      <w:r>
        <w:rPr>
          <w:color w:val="000000"/>
          <w:u w:val="single"/>
          <w:shd w:val="clear" w:color="auto" w:fill="00FF00"/>
        </w:rPr>
        <w:t>public health threats</w:t>
      </w:r>
      <w:r>
        <w:rPr>
          <w:color w:val="000000"/>
          <w:u w:val="single"/>
        </w:rPr>
        <w:t xml:space="preserve"> (</w:t>
      </w:r>
      <w:r>
        <w:rPr>
          <w:color w:val="000000"/>
          <w:u w:val="single"/>
          <w:shd w:val="clear" w:color="auto" w:fill="00FF00"/>
        </w:rPr>
        <w:t>including</w:t>
      </w:r>
      <w:r>
        <w:rPr>
          <w:color w:val="000000"/>
          <w:u w:val="single"/>
        </w:rPr>
        <w:t xml:space="preserve"> those associated with other </w:t>
      </w:r>
      <w:r>
        <w:rPr>
          <w:color w:val="000000"/>
          <w:u w:val="single"/>
          <w:shd w:val="clear" w:color="auto" w:fill="00FF00"/>
        </w:rPr>
        <w:t>infectious diseases</w:t>
      </w:r>
      <w:r>
        <w:rPr>
          <w:color w:val="000000"/>
          <w:u w:val="single"/>
        </w:rPr>
        <w:t xml:space="preserve">, </w:t>
      </w:r>
      <w:r>
        <w:rPr>
          <w:color w:val="000000"/>
          <w:u w:val="single"/>
          <w:shd w:val="clear" w:color="auto" w:fill="00FF00"/>
        </w:rPr>
        <w:t>bioterrorism</w:t>
      </w:r>
      <w:r>
        <w:rPr>
          <w:color w:val="000000"/>
          <w:u w:val="single"/>
        </w:rPr>
        <w:t xml:space="preserve"> agents </w:t>
      </w:r>
      <w:r>
        <w:rPr>
          <w:color w:val="000000"/>
          <w:u w:val="single"/>
          <w:shd w:val="clear" w:color="auto" w:fill="00FF00"/>
        </w:rPr>
        <w:t>and antimicrobial resistance</w:t>
      </w:r>
      <w:r>
        <w:rPr>
          <w:color w:val="000000"/>
          <w:u w:val="single"/>
        </w:rPr>
        <w:t xml:space="preserve">) </w:t>
      </w:r>
      <w:r>
        <w:rPr>
          <w:color w:val="000000"/>
          <w:u w:val="single"/>
          <w:shd w:val="clear" w:color="auto" w:fill="00FF00"/>
        </w:rPr>
        <w:t>are urgently in need of pharmaceutical innovation</w:t>
      </w:r>
      <w:r>
        <w:rPr>
          <w:color w:val="000000"/>
          <w:sz w:val="16"/>
          <w:szCs w:val="16"/>
        </w:rPr>
        <w:t xml:space="preserve">, even if their impacts are not as visible to society as COVID-19 is in the immediate term. </w:t>
      </w:r>
      <w:r>
        <w:rPr>
          <w:color w:val="000000"/>
          <w:u w:val="single"/>
        </w:rPr>
        <w:t>The pharmaceutical industry has responded to previous public health emergencies associated with infectious disease in recent times – for example</w:t>
      </w:r>
      <w:r>
        <w:rPr>
          <w:color w:val="000000"/>
          <w:sz w:val="16"/>
          <w:szCs w:val="16"/>
        </w:rPr>
        <w:t xml:space="preserve"> those associated with </w:t>
      </w:r>
      <w:r>
        <w:rPr>
          <w:color w:val="000000"/>
          <w:u w:val="single"/>
        </w:rPr>
        <w:t>Ebola and Zika</w:t>
      </w:r>
      <w:r>
        <w:rPr>
          <w:color w:val="000000"/>
          <w:sz w:val="16"/>
          <w:szCs w:val="16"/>
        </w:rPr>
        <w:t xml:space="preserve"> outbreaks.11 However, </w:t>
      </w:r>
      <w:r>
        <w:rPr>
          <w:color w:val="000000"/>
          <w:u w:val="single"/>
        </w:rPr>
        <w:t>it has done so to a lesser scale than for COVID-19 and with contributions from fewer companies</w:t>
      </w:r>
      <w:r>
        <w:rPr>
          <w:color w:val="000000"/>
          <w:sz w:val="16"/>
          <w:szCs w:val="16"/>
        </w:rPr>
        <w:t xml:space="preserve">. Similarly, </w:t>
      </w:r>
      <w:r>
        <w:rPr>
          <w:color w:val="000000"/>
          <w:u w:val="single"/>
        </w:rPr>
        <w:t>levels of activity in response to the threat of antimicrobial resistance are still low</w:t>
      </w:r>
      <w:r>
        <w:rPr>
          <w:color w:val="000000"/>
          <w:sz w:val="16"/>
          <w:szCs w:val="16"/>
        </w:rPr>
        <w:t>.12 There are important policy questions as to whether – and how – industry could engage with such public health threats to an even greater extent under improved innovation conditions.</w:t>
      </w:r>
    </w:p>
    <w:p w14:paraId="73DA1479" w14:textId="77777777" w:rsidR="007457F4" w:rsidRDefault="007457F4" w:rsidP="007457F4">
      <w:pPr>
        <w:pStyle w:val="Heading4"/>
      </w:pPr>
      <w:r>
        <w:t xml:space="preserve">Bioweapons cause </w:t>
      </w:r>
      <w:r w:rsidRPr="00AF2DD2">
        <w:t>extinction</w:t>
      </w:r>
    </w:p>
    <w:p w14:paraId="1050517B" w14:textId="77777777" w:rsidR="007457F4" w:rsidRDefault="007457F4" w:rsidP="007457F4">
      <w:pPr>
        <w:pStyle w:val="NormalWeb"/>
        <w:spacing w:before="240" w:beforeAutospacing="0" w:after="240" w:afterAutospacing="0"/>
      </w:pPr>
      <w:r>
        <w:rPr>
          <w:b/>
          <w:bCs/>
          <w:color w:val="000000"/>
          <w:sz w:val="26"/>
          <w:szCs w:val="26"/>
        </w:rPr>
        <w:t>Millett &amp; Snyder-Beattie ‘17</w:t>
      </w:r>
      <w:r>
        <w:rPr>
          <w:color w:val="000000"/>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7452A855" w14:textId="77777777" w:rsidR="007457F4" w:rsidRDefault="007457F4" w:rsidP="007457F4">
      <w:pPr>
        <w:shd w:val="clear" w:color="auto" w:fill="FFFFFF"/>
        <w:rPr>
          <w:rFonts w:asciiTheme="minorHAnsi" w:hAnsiTheme="minorHAnsi" w:cstheme="minorHAnsi"/>
          <w:sz w:val="16"/>
        </w:rPr>
      </w:pPr>
      <w:r>
        <w:rPr>
          <w:color w:val="000000"/>
          <w:sz w:val="16"/>
          <w:szCs w:val="16"/>
        </w:rPr>
        <w:t xml:space="preserve">In the decades to come, </w:t>
      </w:r>
      <w:r>
        <w:rPr>
          <w:color w:val="000000"/>
          <w:u w:val="single"/>
          <w:shd w:val="clear" w:color="auto" w:fill="00FF00"/>
        </w:rPr>
        <w:t>advanced bioweapons</w:t>
      </w:r>
      <w:r>
        <w:rPr>
          <w:color w:val="000000"/>
          <w:u w:val="single"/>
        </w:rPr>
        <w:t xml:space="preserve"> could </w:t>
      </w:r>
      <w:r>
        <w:rPr>
          <w:b/>
          <w:bCs/>
          <w:color w:val="000000"/>
          <w:u w:val="single"/>
          <w:shd w:val="clear" w:color="auto" w:fill="00FF00"/>
        </w:rPr>
        <w:t>threaten human existence</w:t>
      </w:r>
      <w:r>
        <w:rPr>
          <w:color w:val="000000"/>
          <w:sz w:val="16"/>
          <w:szCs w:val="16"/>
        </w:rPr>
        <w:t>. Al</w:t>
      </w:r>
      <w:r>
        <w:rPr>
          <w:color w:val="000000"/>
          <w:u w:val="single"/>
        </w:rPr>
        <w:t>though</w:t>
      </w:r>
      <w:r>
        <w:rPr>
          <w:color w:val="000000"/>
          <w:sz w:val="16"/>
          <w:szCs w:val="16"/>
        </w:rPr>
        <w:t xml:space="preserve"> the </w:t>
      </w:r>
      <w:r>
        <w:rPr>
          <w:b/>
          <w:bCs/>
          <w:color w:val="000000"/>
          <w:u w:val="single"/>
        </w:rPr>
        <w:t>probability</w:t>
      </w:r>
      <w:r>
        <w:rPr>
          <w:color w:val="000000"/>
          <w:sz w:val="16"/>
          <w:szCs w:val="16"/>
        </w:rPr>
        <w:t xml:space="preserve"> of human extinction from bioweapons </w:t>
      </w:r>
      <w:r>
        <w:rPr>
          <w:b/>
          <w:bCs/>
          <w:color w:val="000000"/>
          <w:u w:val="single"/>
        </w:rPr>
        <w:t>may</w:t>
      </w:r>
      <w:r>
        <w:rPr>
          <w:color w:val="000000"/>
          <w:u w:val="single"/>
        </w:rPr>
        <w:t xml:space="preserve"> be low, </w:t>
      </w:r>
      <w:r>
        <w:rPr>
          <w:color w:val="000000"/>
          <w:u w:val="single"/>
          <w:shd w:val="clear" w:color="auto" w:fill="00FF00"/>
        </w:rPr>
        <w:t>the</w:t>
      </w:r>
      <w:r>
        <w:rPr>
          <w:color w:val="000000"/>
          <w:u w:val="single"/>
        </w:rPr>
        <w:t xml:space="preserve"> </w:t>
      </w:r>
      <w:r>
        <w:rPr>
          <w:b/>
          <w:bCs/>
          <w:color w:val="000000"/>
          <w:u w:val="single"/>
        </w:rPr>
        <w:t xml:space="preserve">expected </w:t>
      </w:r>
      <w:r>
        <w:rPr>
          <w:b/>
          <w:bCs/>
          <w:color w:val="000000"/>
          <w:u w:val="single"/>
          <w:shd w:val="clear" w:color="auto" w:fill="00FF00"/>
        </w:rPr>
        <w:t>value</w:t>
      </w:r>
      <w:r>
        <w:rPr>
          <w:color w:val="000000"/>
          <w:u w:val="single"/>
          <w:shd w:val="clear" w:color="auto" w:fill="00FF00"/>
        </w:rPr>
        <w:t xml:space="preserve"> of </w:t>
      </w:r>
      <w:r>
        <w:rPr>
          <w:b/>
          <w:bCs/>
          <w:color w:val="000000"/>
          <w:u w:val="single"/>
          <w:shd w:val="clear" w:color="auto" w:fill="00FF00"/>
        </w:rPr>
        <w:t>reducing</w:t>
      </w:r>
      <w:r>
        <w:rPr>
          <w:color w:val="000000"/>
          <w:sz w:val="16"/>
          <w:szCs w:val="16"/>
        </w:rPr>
        <w:t xml:space="preserve"> the </w:t>
      </w:r>
      <w:r>
        <w:rPr>
          <w:color w:val="000000"/>
          <w:u w:val="single"/>
          <w:shd w:val="clear" w:color="auto" w:fill="00FF00"/>
        </w:rPr>
        <w:t xml:space="preserve">risk could </w:t>
      </w:r>
      <w:r>
        <w:rPr>
          <w:b/>
          <w:bCs/>
          <w:color w:val="000000"/>
          <w:u w:val="single"/>
          <w:shd w:val="clear" w:color="auto" w:fill="00FF00"/>
        </w:rPr>
        <w:t>still</w:t>
      </w:r>
      <w:r>
        <w:rPr>
          <w:color w:val="000000"/>
          <w:u w:val="single"/>
          <w:shd w:val="clear" w:color="auto" w:fill="00FF00"/>
        </w:rPr>
        <w:t xml:space="preserve"> be </w:t>
      </w:r>
      <w:r>
        <w:rPr>
          <w:b/>
          <w:bCs/>
          <w:color w:val="000000"/>
          <w:u w:val="single"/>
          <w:shd w:val="clear" w:color="auto" w:fill="00FF00"/>
        </w:rPr>
        <w:t>large</w:t>
      </w:r>
      <w:r>
        <w:rPr>
          <w:color w:val="000000"/>
          <w:u w:val="single"/>
          <w:shd w:val="clear" w:color="auto" w:fill="00FF00"/>
        </w:rPr>
        <w:t>, since</w:t>
      </w:r>
      <w:r>
        <w:rPr>
          <w:color w:val="000000"/>
          <w:sz w:val="16"/>
          <w:szCs w:val="16"/>
        </w:rPr>
        <w:t xml:space="preserve"> such </w:t>
      </w:r>
      <w:r>
        <w:rPr>
          <w:color w:val="000000"/>
          <w:u w:val="single"/>
          <w:shd w:val="clear" w:color="auto" w:fill="00FF00"/>
        </w:rPr>
        <w:t>risks jeopardize</w:t>
      </w:r>
      <w:r>
        <w:rPr>
          <w:color w:val="000000"/>
          <w:sz w:val="16"/>
          <w:szCs w:val="16"/>
        </w:rPr>
        <w:t xml:space="preserve"> the existence of </w:t>
      </w:r>
      <w:r>
        <w:rPr>
          <w:b/>
          <w:bCs/>
          <w:color w:val="000000"/>
          <w:u w:val="single"/>
          <w:shd w:val="clear" w:color="auto" w:fill="00FF00"/>
        </w:rPr>
        <w:t>all future generations</w:t>
      </w:r>
      <w:r>
        <w:rPr>
          <w:color w:val="000000"/>
          <w:sz w:val="16"/>
          <w:szCs w:val="16"/>
        </w:rPr>
        <w:t xml:space="preserve">. We provide an overview of biotechnological extinction risk, make some rough initial estimates for how severe the risks might be, and compare the cost-effectiveness of reducing these extinction-level risks with </w:t>
      </w:r>
      <w:r>
        <w:rPr>
          <w:color w:val="000000"/>
          <w:sz w:val="16"/>
          <w:szCs w:val="16"/>
        </w:rPr>
        <w:lastRenderedPageBreak/>
        <w:t xml:space="preserve">existing biosecurity work. We find that </w:t>
      </w:r>
      <w:r w:rsidRPr="000C2E85">
        <w:rPr>
          <w:color w:val="000000"/>
          <w:highlight w:val="green"/>
          <w:u w:val="single"/>
          <w:shd w:val="clear" w:color="auto" w:fill="00FF00"/>
        </w:rPr>
        <w:t xml:space="preserve">reducing </w:t>
      </w:r>
      <w:r w:rsidRPr="000C2E85">
        <w:rPr>
          <w:color w:val="000000"/>
          <w:highlight w:val="green"/>
          <w:u w:val="single"/>
        </w:rPr>
        <w:t xml:space="preserve">human </w:t>
      </w:r>
      <w:r w:rsidRPr="000C2E85">
        <w:rPr>
          <w:color w:val="000000"/>
          <w:highlight w:val="green"/>
          <w:u w:val="single"/>
          <w:shd w:val="clear" w:color="auto" w:fill="00FF00"/>
        </w:rPr>
        <w:t xml:space="preserve">extinction </w:t>
      </w:r>
      <w:r w:rsidRPr="000C2E85">
        <w:rPr>
          <w:color w:val="000000"/>
          <w:highlight w:val="green"/>
          <w:u w:val="single"/>
        </w:rPr>
        <w:t>risk can be</w:t>
      </w:r>
      <w:r w:rsidRPr="000C2E85">
        <w:rPr>
          <w:color w:val="000000"/>
          <w:highlight w:val="green"/>
          <w:u w:val="single"/>
          <w:shd w:val="clear" w:color="auto" w:fill="00FF00"/>
        </w:rPr>
        <w:t xml:space="preserve"> more cost-effective than </w:t>
      </w:r>
      <w:r w:rsidRPr="000C2E85">
        <w:rPr>
          <w:color w:val="000000"/>
          <w:highlight w:val="green"/>
          <w:u w:val="single"/>
        </w:rPr>
        <w:t xml:space="preserve">reducing </w:t>
      </w:r>
      <w:r w:rsidRPr="000C2E85">
        <w:rPr>
          <w:color w:val="000000"/>
          <w:highlight w:val="green"/>
          <w:u w:val="single"/>
          <w:shd w:val="clear" w:color="auto" w:fill="00FF00"/>
        </w:rPr>
        <w:t>smaller-scale risks</w:t>
      </w:r>
      <w:r w:rsidRPr="000C2E85">
        <w:rPr>
          <w:color w:val="000000"/>
          <w:highlight w:val="green"/>
          <w:u w:val="single"/>
        </w:rPr>
        <w:t>, even when using conservative estimates</w:t>
      </w:r>
      <w:r>
        <w:rPr>
          <w:color w:val="000000"/>
          <w:u w:val="single"/>
        </w:rPr>
        <w:t>. This suggests that the risks are not low enough to ignore and that more ought to be done to prevent the worst-case scenarios.</w:t>
      </w:r>
      <w:r>
        <w:rPr>
          <w:color w:val="000000"/>
          <w:sz w:val="16"/>
          <w:szCs w:val="16"/>
        </w:rPr>
        <w:t xml:space="preserve"> How worthwhile is it spending resources to study and mitigate the chance of human extinction from biological risks? The risks of such a catastrophe are </w:t>
      </w:r>
      <w:proofErr w:type="gramStart"/>
      <w:r>
        <w:rPr>
          <w:color w:val="000000"/>
          <w:sz w:val="16"/>
          <w:szCs w:val="16"/>
        </w:rPr>
        <w:t>presumably low</w:t>
      </w:r>
      <w:proofErr w:type="gramEnd"/>
      <w:r>
        <w:rPr>
          <w:color w:val="000000"/>
          <w:sz w:val="16"/>
          <w:szCs w:val="16"/>
        </w:rPr>
        <w:t xml:space="preserve">, so a skeptic might argue that addressing such risks would be a waste of scarce resources. In this article, we investigate this position using a cost-effectiveness approach and </w:t>
      </w:r>
      <w:proofErr w:type="gramStart"/>
      <w:r>
        <w:rPr>
          <w:color w:val="000000"/>
          <w:sz w:val="16"/>
          <w:szCs w:val="16"/>
        </w:rPr>
        <w:t>ultimately conclude</w:t>
      </w:r>
      <w:proofErr w:type="gramEnd"/>
      <w:r>
        <w:rPr>
          <w:color w:val="000000"/>
          <w:sz w:val="16"/>
          <w:szCs w:val="16"/>
        </w:rPr>
        <w:t xml:space="preserve"> that </w:t>
      </w:r>
      <w:r>
        <w:rPr>
          <w:color w:val="000000"/>
          <w:u w:val="single"/>
        </w:rPr>
        <w:t>the expected value of reducing these risks is large, especially since such risks jeopardize the existence of all future human lives.</w:t>
      </w:r>
      <w:r>
        <w:rPr>
          <w:color w:val="000000"/>
          <w:sz w:val="16"/>
          <w:szCs w:val="16"/>
        </w:rPr>
        <w:t xml:space="preserve"> </w:t>
      </w:r>
      <w:r>
        <w:rPr>
          <w:b/>
          <w:bCs/>
          <w:color w:val="000000"/>
          <w:u w:val="single"/>
          <w:shd w:val="clear" w:color="auto" w:fill="00FF00"/>
        </w:rPr>
        <w:t>Historically</w:t>
      </w:r>
      <w:r>
        <w:rPr>
          <w:b/>
          <w:bCs/>
          <w:color w:val="000000"/>
          <w:u w:val="single"/>
        </w:rPr>
        <w:t xml:space="preserve">, </w:t>
      </w:r>
      <w:r w:rsidRPr="0016774B">
        <w:rPr>
          <w:b/>
          <w:bCs/>
          <w:color w:val="000000"/>
          <w:highlight w:val="green"/>
          <w:u w:val="single"/>
        </w:rPr>
        <w:t>disease</w:t>
      </w:r>
      <w:r>
        <w:rPr>
          <w:b/>
          <w:bCs/>
          <w:color w:val="000000"/>
          <w:u w:val="single"/>
        </w:rPr>
        <w:t xml:space="preserve"> events have been </w:t>
      </w:r>
      <w:r>
        <w:rPr>
          <w:b/>
          <w:bCs/>
          <w:color w:val="000000"/>
          <w:u w:val="single"/>
          <w:shd w:val="clear" w:color="auto" w:fill="00FF00"/>
        </w:rPr>
        <w:t>responsible for the greatest death tolls</w:t>
      </w:r>
      <w:r>
        <w:rPr>
          <w:color w:val="000000"/>
          <w:u w:val="single"/>
        </w:rPr>
        <w:t xml:space="preserve"> on humanity</w:t>
      </w:r>
      <w:r>
        <w:rPr>
          <w:color w:val="000000"/>
          <w:sz w:val="16"/>
          <w:szCs w:val="16"/>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AC6B75">
        <w:rPr>
          <w:color w:val="000000"/>
          <w:u w:val="single"/>
        </w:rPr>
        <w:t>a future pandemic could result in outright human extinction or the irreversible collapse of civilization</w:t>
      </w:r>
      <w:r w:rsidRPr="00AC6B75">
        <w:rPr>
          <w:color w:val="000000"/>
          <w:sz w:val="16"/>
          <w:szCs w:val="16"/>
        </w:rPr>
        <w:t>.</w:t>
      </w:r>
      <w:r>
        <w:rPr>
          <w:color w:val="000000"/>
          <w:sz w:val="16"/>
          <w:szCs w:val="16"/>
        </w:rPr>
        <w:t xml:space="preserve"> </w:t>
      </w:r>
      <w:r>
        <w:rPr>
          <w:color w:val="000000"/>
          <w:u w:val="single"/>
        </w:rPr>
        <w:t xml:space="preserve">A skeptic would have many good reasons to </w:t>
      </w:r>
      <w:proofErr w:type="spellStart"/>
      <w:r>
        <w:rPr>
          <w:color w:val="000000"/>
          <w:u w:val="single"/>
        </w:rPr>
        <w:t>thinkthat</w:t>
      </w:r>
      <w:proofErr w:type="spellEnd"/>
      <w:r>
        <w:rPr>
          <w:color w:val="000000"/>
          <w:u w:val="single"/>
        </w:rPr>
        <w:t xml:space="preserve"> existential risk from disease is unlikely. Such a disease would need to </w:t>
      </w:r>
      <w:proofErr w:type="spellStart"/>
      <w:r>
        <w:rPr>
          <w:color w:val="000000"/>
          <w:u w:val="single"/>
        </w:rPr>
        <w:t>spreadworldwide</w:t>
      </w:r>
      <w:proofErr w:type="spellEnd"/>
      <w:r>
        <w:rPr>
          <w:color w:val="000000"/>
          <w:u w:val="single"/>
        </w:rPr>
        <w:t xml:space="preserve"> to </w:t>
      </w:r>
      <w:r>
        <w:rPr>
          <w:b/>
          <w:bCs/>
          <w:color w:val="000000"/>
          <w:u w:val="single"/>
        </w:rPr>
        <w:t>remote populations</w:t>
      </w:r>
      <w:r>
        <w:rPr>
          <w:color w:val="000000"/>
          <w:u w:val="single"/>
        </w:rPr>
        <w:t xml:space="preserve">, </w:t>
      </w:r>
      <w:proofErr w:type="spellStart"/>
      <w:r>
        <w:rPr>
          <w:color w:val="000000"/>
          <w:u w:val="single"/>
        </w:rPr>
        <w:t>overcome</w:t>
      </w:r>
      <w:r>
        <w:rPr>
          <w:b/>
          <w:bCs/>
          <w:color w:val="000000"/>
          <w:u w:val="single"/>
        </w:rPr>
        <w:t>rare</w:t>
      </w:r>
      <w:proofErr w:type="spellEnd"/>
      <w:r>
        <w:rPr>
          <w:b/>
          <w:bCs/>
          <w:color w:val="000000"/>
          <w:u w:val="single"/>
        </w:rPr>
        <w:t xml:space="preserve"> genetic resistances</w:t>
      </w:r>
      <w:r>
        <w:rPr>
          <w:color w:val="000000"/>
          <w:u w:val="single"/>
        </w:rPr>
        <w:t xml:space="preserve">, and </w:t>
      </w:r>
      <w:r>
        <w:rPr>
          <w:b/>
          <w:bCs/>
          <w:color w:val="000000"/>
          <w:u w:val="single"/>
        </w:rPr>
        <w:t>evade detection</w:t>
      </w:r>
      <w:r>
        <w:rPr>
          <w:color w:val="000000"/>
          <w:u w:val="single"/>
        </w:rPr>
        <w:t xml:space="preserve">, cures, and </w:t>
      </w:r>
      <w:r>
        <w:rPr>
          <w:b/>
          <w:bCs/>
          <w:color w:val="000000"/>
          <w:u w:val="single"/>
        </w:rPr>
        <w:t>countermeasures</w:t>
      </w:r>
      <w:r w:rsidRPr="00AC6B75">
        <w:rPr>
          <w:color w:val="000000"/>
          <w:u w:val="single"/>
        </w:rPr>
        <w:t>.</w:t>
      </w:r>
      <w:r>
        <w:rPr>
          <w:color w:val="000000"/>
          <w:u w:val="single"/>
        </w:rPr>
        <w:t xml:space="preserve"> Even evolution itself may work in humanity's favor: </w:t>
      </w:r>
      <w:r>
        <w:rPr>
          <w:b/>
          <w:bCs/>
          <w:color w:val="000000"/>
          <w:u w:val="single"/>
        </w:rPr>
        <w:t>Virulence and transmission is often a trade-off</w:t>
      </w:r>
      <w:r>
        <w:rPr>
          <w:color w:val="000000"/>
          <w:u w:val="single"/>
        </w:rPr>
        <w:t xml:space="preserve">, and so </w:t>
      </w:r>
      <w:r>
        <w:rPr>
          <w:b/>
          <w:bCs/>
          <w:color w:val="000000"/>
          <w:u w:val="single"/>
        </w:rPr>
        <w:t>evolutionary pressures</w:t>
      </w:r>
      <w:r>
        <w:rPr>
          <w:color w:val="000000"/>
          <w:u w:val="single"/>
        </w:rPr>
        <w:t xml:space="preserve"> could push against maximally lethal wild-type pathogens</w:t>
      </w:r>
      <w:r>
        <w:rPr>
          <w:color w:val="000000"/>
          <w:sz w:val="16"/>
          <w:szCs w:val="16"/>
        </w:rPr>
        <w:t xml:space="preserve">.5,6 </w:t>
      </w:r>
      <w:r>
        <w:rPr>
          <w:color w:val="000000"/>
          <w:u w:val="single"/>
        </w:rPr>
        <w:t xml:space="preserve">While </w:t>
      </w:r>
      <w:r w:rsidRPr="002853DB">
        <w:rPr>
          <w:rStyle w:val="Emphasis"/>
        </w:rPr>
        <w:t xml:space="preserve">skeptic arguments point to </w:t>
      </w:r>
      <w:proofErr w:type="gramStart"/>
      <w:r w:rsidRPr="002853DB">
        <w:rPr>
          <w:rStyle w:val="Emphasis"/>
        </w:rPr>
        <w:t>a very small</w:t>
      </w:r>
      <w:proofErr w:type="gramEnd"/>
      <w:r w:rsidRPr="002853DB">
        <w:rPr>
          <w:rStyle w:val="Emphasis"/>
        </w:rPr>
        <w:t xml:space="preserve"> risk of human extinction, they do not rule the possibility out entirely. Although rare, there are recorded instances of species going extinct due to disease</w:t>
      </w:r>
      <w:r>
        <w:rPr>
          <w:color w:val="000000"/>
          <w:u w:val="single"/>
        </w:rPr>
        <w:t>—primarily in amphibians, but also in 1 mammalian species of rat on Christmas Island</w:t>
      </w:r>
      <w:r>
        <w:rPr>
          <w:color w:val="000000"/>
          <w:sz w:val="16"/>
          <w:szCs w:val="16"/>
        </w:rPr>
        <w:t xml:space="preserve">.7,8 </w:t>
      </w:r>
      <w:r>
        <w:rPr>
          <w:color w:val="000000"/>
          <w:u w:val="single"/>
          <w:shd w:val="clear" w:color="auto" w:fill="00FF00"/>
        </w:rPr>
        <w:t>There are</w:t>
      </w:r>
      <w:r>
        <w:rPr>
          <w:color w:val="000000"/>
          <w:u w:val="single"/>
        </w:rPr>
        <w:t xml:space="preserve"> also </w:t>
      </w:r>
      <w:r>
        <w:rPr>
          <w:b/>
          <w:bCs/>
          <w:color w:val="000000"/>
          <w:u w:val="single"/>
          <w:shd w:val="clear" w:color="auto" w:fill="00FF00"/>
        </w:rPr>
        <w:t>historical examples of</w:t>
      </w:r>
      <w:r>
        <w:rPr>
          <w:b/>
          <w:bCs/>
          <w:color w:val="000000"/>
          <w:u w:val="single"/>
        </w:rPr>
        <w:t xml:space="preserve"> large </w:t>
      </w:r>
      <w:r>
        <w:rPr>
          <w:b/>
          <w:bCs/>
          <w:color w:val="000000"/>
          <w:u w:val="single"/>
          <w:shd w:val="clear" w:color="auto" w:fill="00FF00"/>
        </w:rPr>
        <w:t>human populations</w:t>
      </w:r>
      <w:r>
        <w:rPr>
          <w:b/>
          <w:bCs/>
          <w:color w:val="000000"/>
          <w:u w:val="single"/>
        </w:rPr>
        <w:t xml:space="preserve"> being </w:t>
      </w:r>
      <w:proofErr w:type="gramStart"/>
      <w:r>
        <w:rPr>
          <w:b/>
          <w:bCs/>
          <w:color w:val="000000"/>
          <w:u w:val="single"/>
        </w:rPr>
        <w:t>almost entirely</w:t>
      </w:r>
      <w:proofErr w:type="gramEnd"/>
      <w:r>
        <w:rPr>
          <w:b/>
          <w:bCs/>
          <w:color w:val="000000"/>
          <w:u w:val="single"/>
        </w:rPr>
        <w:t xml:space="preserve"> </w:t>
      </w:r>
      <w:r>
        <w:rPr>
          <w:b/>
          <w:bCs/>
          <w:color w:val="000000"/>
          <w:u w:val="single"/>
          <w:shd w:val="clear" w:color="auto" w:fill="00FF00"/>
        </w:rPr>
        <w:t>wiped out</w:t>
      </w:r>
      <w:r>
        <w:rPr>
          <w:color w:val="000000"/>
          <w:u w:val="single"/>
        </w:rPr>
        <w:t xml:space="preserve"> by disease, especially when multiple diseases were simultaneously introduced into a population without immunity. The most striking examples of total population collapse include </w:t>
      </w:r>
      <w:r>
        <w:rPr>
          <w:b/>
          <w:bCs/>
          <w:color w:val="000000"/>
          <w:u w:val="single"/>
        </w:rPr>
        <w:t>native American tribes</w:t>
      </w:r>
      <w:r>
        <w:rPr>
          <w:color w:val="000000"/>
          <w:u w:val="single"/>
        </w:rPr>
        <w:t xml:space="preserve"> exposed to European diseases, such as the </w:t>
      </w:r>
      <w:proofErr w:type="spellStart"/>
      <w:r>
        <w:rPr>
          <w:color w:val="000000"/>
          <w:u w:val="single"/>
        </w:rPr>
        <w:t>Massachusett</w:t>
      </w:r>
      <w:proofErr w:type="spellEnd"/>
      <w:r>
        <w:rPr>
          <w:color w:val="000000"/>
          <w:sz w:val="16"/>
          <w:szCs w:val="16"/>
        </w:rPr>
        <w:t xml:space="preserve"> (86% loss of population), </w:t>
      </w:r>
      <w:proofErr w:type="spellStart"/>
      <w:r>
        <w:rPr>
          <w:color w:val="000000"/>
          <w:u w:val="single"/>
        </w:rPr>
        <w:t>Quiripi-Unquachog</w:t>
      </w:r>
      <w:proofErr w:type="spellEnd"/>
      <w:r>
        <w:rPr>
          <w:color w:val="000000"/>
          <w:sz w:val="16"/>
          <w:szCs w:val="16"/>
        </w:rPr>
        <w:t xml:space="preserve"> (95% loss of population), </w:t>
      </w:r>
      <w:r>
        <w:rPr>
          <w:color w:val="000000"/>
          <w:u w:val="single"/>
        </w:rPr>
        <w:t>and the Western Abenaki</w:t>
      </w:r>
      <w:r>
        <w:rPr>
          <w:color w:val="000000"/>
          <w:sz w:val="16"/>
          <w:szCs w:val="16"/>
        </w:rPr>
        <w:t xml:space="preserve"> (which suffered a staggering 98% loss of population).9 </w:t>
      </w:r>
      <w:r>
        <w:rPr>
          <w:color w:val="000000"/>
          <w:u w:val="single"/>
        </w:rPr>
        <w:t xml:space="preserve">In the modern context, no single disease currently exists that combines the worst-case levels of transmissibility, lethality, resistance to countermeasures, and global reach. But </w:t>
      </w:r>
      <w:r>
        <w:rPr>
          <w:b/>
          <w:bCs/>
          <w:color w:val="000000"/>
          <w:u w:val="single"/>
          <w:shd w:val="clear" w:color="auto" w:fill="00FF00"/>
        </w:rPr>
        <w:t>many diseases are proof</w:t>
      </w:r>
      <w:r>
        <w:rPr>
          <w:color w:val="000000"/>
          <w:u w:val="single"/>
        </w:rPr>
        <w:t xml:space="preserve"> of principle that </w:t>
      </w:r>
      <w:r>
        <w:rPr>
          <w:b/>
          <w:bCs/>
          <w:color w:val="000000"/>
          <w:u w:val="single"/>
          <w:shd w:val="clear" w:color="auto" w:fill="00FF00"/>
        </w:rPr>
        <w:t>each worst-case attribute can be realized</w:t>
      </w:r>
      <w:r>
        <w:rPr>
          <w:b/>
          <w:bCs/>
          <w:color w:val="000000"/>
          <w:u w:val="single"/>
        </w:rPr>
        <w:t xml:space="preserve"> independently</w:t>
      </w:r>
      <w:r>
        <w:rPr>
          <w:color w:val="000000"/>
          <w:sz w:val="16"/>
          <w:szCs w:val="16"/>
        </w:rPr>
        <w:t xml:space="preserve">. For example, </w:t>
      </w:r>
      <w:r>
        <w:rPr>
          <w:color w:val="000000"/>
          <w:u w:val="single"/>
        </w:rPr>
        <w:t xml:space="preserve">some diseases exhibit </w:t>
      </w:r>
      <w:proofErr w:type="gramStart"/>
      <w:r>
        <w:rPr>
          <w:color w:val="000000"/>
          <w:u w:val="single"/>
        </w:rPr>
        <w:t>nearly a</w:t>
      </w:r>
      <w:proofErr w:type="gramEnd"/>
      <w:r>
        <w:rPr>
          <w:color w:val="000000"/>
          <w:u w:val="single"/>
        </w:rPr>
        <w:t xml:space="preserve"> 100% case fatality ratio in the absence of treatment</w:t>
      </w:r>
      <w:r>
        <w:rPr>
          <w:color w:val="000000"/>
          <w:sz w:val="16"/>
          <w:szCs w:val="16"/>
        </w:rPr>
        <w:t xml:space="preserve">, such as rabies or septicemic plague. </w:t>
      </w:r>
      <w:r>
        <w:rPr>
          <w:color w:val="000000"/>
          <w:u w:val="single"/>
        </w:rPr>
        <w:t xml:space="preserve">Other diseases have </w:t>
      </w:r>
      <w:proofErr w:type="gramStart"/>
      <w:r>
        <w:rPr>
          <w:color w:val="000000"/>
          <w:u w:val="single"/>
        </w:rPr>
        <w:t>a track record</w:t>
      </w:r>
      <w:proofErr w:type="gramEnd"/>
      <w:r>
        <w:rPr>
          <w:color w:val="000000"/>
          <w:u w:val="single"/>
        </w:rPr>
        <w:t xml:space="preserve"> of spreading to virtually every human community worldwide, such as the 1918 flu</w:t>
      </w:r>
      <w:r>
        <w:rPr>
          <w:color w:val="000000"/>
          <w:sz w:val="16"/>
          <w:szCs w:val="16"/>
        </w:rPr>
        <w:t xml:space="preserve">,10 </w:t>
      </w:r>
      <w:r>
        <w:rPr>
          <w:color w:val="000000"/>
          <w:u w:val="single"/>
        </w:rPr>
        <w:t>and seroprevalence studies indicate that other pathogens, such as chickenpox and HSV-1, can successfully reach over 95% of a population</w:t>
      </w:r>
      <w:r>
        <w:rPr>
          <w:color w:val="000000"/>
          <w:sz w:val="16"/>
          <w:szCs w:val="16"/>
        </w:rPr>
        <w:t xml:space="preserve">.11,12 Under optimal virulence theory, </w:t>
      </w:r>
      <w:r>
        <w:rPr>
          <w:b/>
          <w:bCs/>
          <w:color w:val="000000"/>
          <w:u w:val="single"/>
        </w:rPr>
        <w:t>natural evolution</w:t>
      </w:r>
      <w:r>
        <w:rPr>
          <w:color w:val="000000"/>
          <w:u w:val="single"/>
        </w:rPr>
        <w:t xml:space="preserve"> would be an </w:t>
      </w:r>
      <w:r>
        <w:rPr>
          <w:b/>
          <w:bCs/>
          <w:color w:val="000000"/>
          <w:u w:val="single"/>
        </w:rPr>
        <w:t>unlikely</w:t>
      </w:r>
      <w:r>
        <w:rPr>
          <w:color w:val="000000"/>
          <w:u w:val="single"/>
        </w:rPr>
        <w:t xml:space="preserve"> source for pathogens with the </w:t>
      </w:r>
      <w:r>
        <w:rPr>
          <w:b/>
          <w:bCs/>
          <w:color w:val="000000"/>
          <w:u w:val="single"/>
        </w:rPr>
        <w:t>highest possible levels of transmissibility, virulence, and global reach</w:t>
      </w:r>
      <w:r>
        <w:rPr>
          <w:color w:val="000000"/>
          <w:u w:val="single"/>
        </w:rPr>
        <w:t xml:space="preserve">. But </w:t>
      </w:r>
      <w:r>
        <w:rPr>
          <w:b/>
          <w:bCs/>
          <w:color w:val="000000"/>
          <w:u w:val="single"/>
        </w:rPr>
        <w:t xml:space="preserve">advances in </w:t>
      </w:r>
      <w:r>
        <w:rPr>
          <w:b/>
          <w:bCs/>
          <w:color w:val="000000"/>
          <w:u w:val="single"/>
          <w:shd w:val="clear" w:color="auto" w:fill="00FF00"/>
        </w:rPr>
        <w:t>biotech</w:t>
      </w:r>
      <w:r>
        <w:rPr>
          <w:color w:val="000000"/>
          <w:u w:val="single"/>
        </w:rPr>
        <w:t xml:space="preserve">nology </w:t>
      </w:r>
      <w:r>
        <w:rPr>
          <w:color w:val="000000"/>
          <w:u w:val="single"/>
          <w:shd w:val="clear" w:color="auto" w:fill="00FF00"/>
        </w:rPr>
        <w:t>might</w:t>
      </w:r>
      <w:r>
        <w:rPr>
          <w:color w:val="000000"/>
          <w:u w:val="single"/>
        </w:rPr>
        <w:t xml:space="preserve"> allow the creation of diseases that </w:t>
      </w:r>
      <w:r>
        <w:rPr>
          <w:b/>
          <w:bCs/>
          <w:color w:val="000000"/>
          <w:u w:val="single"/>
          <w:shd w:val="clear" w:color="auto" w:fill="00FF00"/>
        </w:rPr>
        <w:t>combine such traits</w:t>
      </w:r>
      <w:r>
        <w:rPr>
          <w:color w:val="000000"/>
          <w:sz w:val="16"/>
          <w:szCs w:val="16"/>
        </w:rPr>
        <w:t xml:space="preserve">. </w:t>
      </w:r>
      <w:r>
        <w:rPr>
          <w:color w:val="000000"/>
          <w:u w:val="single"/>
        </w:rPr>
        <w:t xml:space="preserve">Recent controversy has </w:t>
      </w:r>
      <w:r>
        <w:rPr>
          <w:b/>
          <w:bCs/>
          <w:color w:val="000000"/>
          <w:u w:val="single"/>
        </w:rPr>
        <w:t>already emerged</w:t>
      </w:r>
      <w:r>
        <w:rPr>
          <w:color w:val="000000"/>
          <w:u w:val="single"/>
        </w:rPr>
        <w:t xml:space="preserve"> over a number of </w:t>
      </w:r>
      <w:r>
        <w:rPr>
          <w:b/>
          <w:bCs/>
          <w:color w:val="000000"/>
          <w:u w:val="single"/>
        </w:rPr>
        <w:t xml:space="preserve">scientific </w:t>
      </w:r>
      <w:r>
        <w:rPr>
          <w:b/>
          <w:bCs/>
          <w:color w:val="000000"/>
          <w:u w:val="single"/>
          <w:shd w:val="clear" w:color="auto" w:fill="00FF00"/>
        </w:rPr>
        <w:t>experiments</w:t>
      </w:r>
      <w:r>
        <w:rPr>
          <w:color w:val="000000"/>
          <w:u w:val="single"/>
        </w:rPr>
        <w:t xml:space="preserve"> that </w:t>
      </w:r>
      <w:r>
        <w:rPr>
          <w:color w:val="000000"/>
          <w:u w:val="single"/>
          <w:shd w:val="clear" w:color="auto" w:fill="00FF00"/>
        </w:rPr>
        <w:t>resulted in</w:t>
      </w:r>
      <w:r>
        <w:rPr>
          <w:color w:val="000000"/>
          <w:u w:val="single"/>
        </w:rPr>
        <w:t xml:space="preserve"> viruses with </w:t>
      </w:r>
      <w:r>
        <w:rPr>
          <w:color w:val="000000"/>
          <w:u w:val="single"/>
          <w:shd w:val="clear" w:color="auto" w:fill="00FF00"/>
        </w:rPr>
        <w:t xml:space="preserve">enhanced </w:t>
      </w:r>
      <w:r>
        <w:rPr>
          <w:b/>
          <w:bCs/>
          <w:color w:val="000000"/>
          <w:u w:val="single"/>
          <w:shd w:val="clear" w:color="auto" w:fill="00FF00"/>
        </w:rPr>
        <w:t>transmissibility</w:t>
      </w:r>
      <w:r>
        <w:rPr>
          <w:color w:val="000000"/>
          <w:u w:val="single"/>
          <w:shd w:val="clear" w:color="auto" w:fill="00FF00"/>
        </w:rPr>
        <w:t xml:space="preserve">, </w:t>
      </w:r>
      <w:r>
        <w:rPr>
          <w:b/>
          <w:bCs/>
          <w:color w:val="000000"/>
          <w:u w:val="single"/>
          <w:shd w:val="clear" w:color="auto" w:fill="00FF00"/>
        </w:rPr>
        <w:t>lethality</w:t>
      </w:r>
      <w:r>
        <w:rPr>
          <w:color w:val="000000"/>
          <w:u w:val="single"/>
        </w:rPr>
        <w:t xml:space="preserve">, and/or the ability to </w:t>
      </w:r>
      <w:r>
        <w:rPr>
          <w:color w:val="000000"/>
          <w:u w:val="single"/>
          <w:shd w:val="clear" w:color="auto" w:fill="00FF00"/>
        </w:rPr>
        <w:t xml:space="preserve">overcome </w:t>
      </w:r>
      <w:r>
        <w:rPr>
          <w:b/>
          <w:bCs/>
          <w:color w:val="000000"/>
          <w:u w:val="single"/>
          <w:shd w:val="clear" w:color="auto" w:fill="00FF00"/>
        </w:rPr>
        <w:t>therapeutics</w:t>
      </w:r>
      <w:r>
        <w:rPr>
          <w:color w:val="000000"/>
          <w:sz w:val="16"/>
          <w:szCs w:val="16"/>
        </w:rPr>
        <w:t xml:space="preserve">.13-17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Pr>
          <w:color w:val="000000"/>
          <w:u w:val="single"/>
        </w:rPr>
        <w:t xml:space="preserve">Although these experiments had scientific merit and were not conducted with malicious intent, their implications are still worrying. This is especially true given that there is also a </w:t>
      </w:r>
      <w:r>
        <w:rPr>
          <w:b/>
          <w:bCs/>
          <w:color w:val="000000"/>
          <w:u w:val="single"/>
        </w:rPr>
        <w:t xml:space="preserve">long historical </w:t>
      </w:r>
      <w:proofErr w:type="gramStart"/>
      <w:r>
        <w:rPr>
          <w:b/>
          <w:bCs/>
          <w:color w:val="000000"/>
          <w:u w:val="single"/>
        </w:rPr>
        <w:t>track record</w:t>
      </w:r>
      <w:proofErr w:type="gramEnd"/>
      <w:r>
        <w:rPr>
          <w:color w:val="000000"/>
          <w:u w:val="single"/>
        </w:rPr>
        <w:t xml:space="preserve"> </w:t>
      </w:r>
      <w:proofErr w:type="spellStart"/>
      <w:r>
        <w:rPr>
          <w:color w:val="000000"/>
          <w:u w:val="single"/>
        </w:rPr>
        <w:t>of</w:t>
      </w:r>
      <w:r>
        <w:rPr>
          <w:b/>
          <w:bCs/>
          <w:color w:val="000000"/>
          <w:u w:val="single"/>
        </w:rPr>
        <w:t>state</w:t>
      </w:r>
      <w:proofErr w:type="spellEnd"/>
      <w:r>
        <w:rPr>
          <w:b/>
          <w:bCs/>
          <w:color w:val="000000"/>
          <w:u w:val="single"/>
        </w:rPr>
        <w:t>-run bioweapon research</w:t>
      </w:r>
      <w:r>
        <w:rPr>
          <w:color w:val="000000"/>
          <w:u w:val="single"/>
        </w:rPr>
        <w:t xml:space="preserve"> applying cutting-edge science and technology to design agents not previously seen in nature</w:t>
      </w:r>
      <w:r>
        <w:rPr>
          <w:color w:val="000000"/>
          <w:sz w:val="16"/>
          <w:szCs w:val="16"/>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following a breakdown of the Biological Weapons Convention.25 </w:t>
      </w:r>
      <w:r>
        <w:rPr>
          <w:rFonts w:asciiTheme="minorHAnsi" w:eastAsia="Cambria" w:hAnsiTheme="minorHAnsi" w:cstheme="minorHAnsi"/>
          <w:u w:val="single"/>
        </w:rPr>
        <w:t>and </w:t>
      </w:r>
      <w:r w:rsidRPr="00BE65DE">
        <w:rPr>
          <w:rFonts w:asciiTheme="minorHAnsi" w:eastAsia="Cambria" w:hAnsiTheme="minorHAnsi" w:cstheme="minorHAnsi"/>
          <w:b/>
          <w:iCs/>
          <w:highlight w:val="green"/>
          <w:u w:val="single"/>
        </w:rPr>
        <w:t>m</w:t>
      </w:r>
      <w:r>
        <w:rPr>
          <w:rFonts w:asciiTheme="minorHAnsi" w:eastAsia="Cambria" w:hAnsiTheme="minorHAnsi" w:cstheme="minorHAnsi"/>
          <w:u w:val="single"/>
        </w:rPr>
        <w:t>utually </w:t>
      </w:r>
      <w:r w:rsidRPr="00BE65DE">
        <w:rPr>
          <w:rFonts w:asciiTheme="minorHAnsi" w:eastAsia="Cambria" w:hAnsiTheme="minorHAnsi" w:cstheme="minorHAnsi"/>
          <w:b/>
          <w:iCs/>
          <w:highlight w:val="green"/>
          <w:u w:val="single"/>
        </w:rPr>
        <w:t>a</w:t>
      </w:r>
      <w:r>
        <w:rPr>
          <w:rFonts w:asciiTheme="minorHAnsi" w:eastAsia="Cambria" w:hAnsiTheme="minorHAnsi" w:cstheme="minorHAnsi"/>
          <w:u w:val="single"/>
        </w:rPr>
        <w:t>ssured </w:t>
      </w:r>
      <w:r w:rsidRPr="00BE65DE">
        <w:rPr>
          <w:rFonts w:asciiTheme="minorHAnsi" w:eastAsia="Cambria" w:hAnsiTheme="minorHAnsi" w:cstheme="minorHAnsi"/>
          <w:b/>
          <w:iCs/>
          <w:highlight w:val="green"/>
          <w:u w:val="single"/>
        </w:rPr>
        <w:t>d</w:t>
      </w:r>
      <w:r>
        <w:rPr>
          <w:rFonts w:asciiTheme="minorHAnsi" w:eastAsia="Cambria" w:hAnsiTheme="minorHAnsi" w:cstheme="minorHAnsi"/>
          <w:u w:val="single"/>
        </w:rPr>
        <w:t xml:space="preserve">estruction </w:t>
      </w:r>
      <w:r w:rsidRPr="00BE65DE">
        <w:rPr>
          <w:rFonts w:asciiTheme="minorHAnsi" w:eastAsia="Cambria" w:hAnsiTheme="minorHAnsi" w:cstheme="minorHAnsi"/>
          <w:highlight w:val="green"/>
          <w:u w:val="single"/>
        </w:rPr>
        <w:t>could create</w:t>
      </w:r>
      <w:r>
        <w:rPr>
          <w:rFonts w:asciiTheme="minorHAnsi" w:eastAsia="Cambria" w:hAnsiTheme="minorHAnsi" w:cstheme="minorHAnsi"/>
          <w:u w:val="single"/>
        </w:rPr>
        <w:t> </w:t>
      </w:r>
      <w:r>
        <w:rPr>
          <w:rFonts w:asciiTheme="minorHAnsi" w:hAnsiTheme="minorHAnsi" w:cstheme="minorHAnsi"/>
          <w:sz w:val="16"/>
        </w:rPr>
        <w:t>such incentives in more unstable political environments or following a breakdown of the Biological Weapon</w:t>
      </w:r>
      <w:r>
        <w:rPr>
          <w:rFonts w:asciiTheme="minorHAnsi" w:eastAsia="Cambria" w:hAnsiTheme="minorHAnsi" w:cstheme="minorHAnsi"/>
          <w:sz w:val="16"/>
        </w:rPr>
        <w:t xml:space="preserve">s </w:t>
      </w:r>
      <w:r>
        <w:rPr>
          <w:rFonts w:asciiTheme="minorHAnsi" w:eastAsia="Cambria" w:hAnsiTheme="minorHAnsi" w:cstheme="minorHAnsi"/>
          <w:sz w:val="16"/>
        </w:rPr>
        <w:lastRenderedPageBreak/>
        <w:t>Convention.25 </w:t>
      </w:r>
      <w:r w:rsidRPr="00BE65DE">
        <w:rPr>
          <w:rFonts w:asciiTheme="minorHAnsi" w:eastAsia="Cambria" w:hAnsiTheme="minorHAnsi" w:cstheme="minorHAnsi"/>
          <w:highlight w:val="green"/>
          <w:u w:val="single"/>
        </w:rPr>
        <w:t>The </w:t>
      </w:r>
      <w:r w:rsidRPr="00BE65DE">
        <w:rPr>
          <w:rFonts w:asciiTheme="minorHAnsi" w:eastAsia="Cambria" w:hAnsiTheme="minorHAnsi" w:cstheme="minorHAnsi"/>
          <w:b/>
          <w:iCs/>
          <w:highlight w:val="green"/>
          <w:u w:val="single"/>
        </w:rPr>
        <w:t>possibility of a war</w:t>
      </w:r>
      <w:r w:rsidRPr="00BE65DE">
        <w:rPr>
          <w:rFonts w:asciiTheme="minorHAnsi" w:eastAsia="Cambria" w:hAnsiTheme="minorHAnsi" w:cstheme="minorHAnsi"/>
          <w:highlight w:val="green"/>
          <w:u w:val="single"/>
        </w:rPr>
        <w:t xml:space="preserve"> between </w:t>
      </w:r>
      <w:r w:rsidRPr="00BE65DE">
        <w:rPr>
          <w:rStyle w:val="Emphasis"/>
          <w:rFonts w:asciiTheme="minorHAnsi" w:hAnsiTheme="minorHAnsi" w:cstheme="minorHAnsi"/>
          <w:highlight w:val="green"/>
        </w:rPr>
        <w:t>great powers</w:t>
      </w:r>
      <w:r>
        <w:rPr>
          <w:rFonts w:asciiTheme="minorHAnsi" w:eastAsia="Cambria" w:hAnsiTheme="minorHAnsi" w:cstheme="minorHAnsi"/>
          <w:u w:val="single"/>
        </w:rPr>
        <w:t xml:space="preserve"> </w:t>
      </w:r>
      <w:r>
        <w:rPr>
          <w:rFonts w:asciiTheme="minorHAnsi" w:hAnsiTheme="minorHAnsi" w:cstheme="minorHAnsi"/>
          <w:sz w:val="16"/>
        </w:rPr>
        <w:t>could also increase the pressure to use such weapons—during the World Wars, bioweapons were used across multiple continents, with Germany targeting animals in WWI,26 and Japan using plague to cause an</w:t>
      </w:r>
      <w:r>
        <w:rPr>
          <w:rFonts w:asciiTheme="minorHAnsi" w:eastAsia="Cambria" w:hAnsiTheme="minorHAnsi" w:cstheme="minorHAnsi"/>
          <w:sz w:val="16"/>
        </w:rPr>
        <w:t xml:space="preserve"> epidemic in China during WWII.27 </w:t>
      </w:r>
      <w:r>
        <w:rPr>
          <w:rFonts w:asciiTheme="minorHAnsi" w:hAnsiTheme="minorHAnsi" w:cstheme="minorHAnsi"/>
          <w:sz w:val="16"/>
        </w:rPr>
        <w:t xml:space="preserve">Non-state actors may also pose a risk, especially those with explicitly </w:t>
      </w:r>
      <w:proofErr w:type="spellStart"/>
      <w:r>
        <w:rPr>
          <w:rFonts w:asciiTheme="minorHAnsi" w:hAnsiTheme="minorHAnsi" w:cstheme="minorHAnsi"/>
          <w:sz w:val="16"/>
        </w:rPr>
        <w:t>omnicidal</w:t>
      </w:r>
      <w:proofErr w:type="spellEnd"/>
      <w:r>
        <w:rPr>
          <w:rFonts w:asciiTheme="minorHAnsi" w:hAnsiTheme="minorHAnsi" w:cstheme="minorHAnsi"/>
          <w:sz w:val="16"/>
        </w:rPr>
        <w:t xml:space="preserve"> aims. While rare, there are examples. The Aum Shinrikyo cult in Japan sought biological weapons for the express purpose of causing extinction.28 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Pr>
          <w:rFonts w:asciiTheme="minorHAnsi" w:hAnsiTheme="minorHAnsi" w:cstheme="minorHAnsi"/>
          <w:sz w:val="16"/>
        </w:rPr>
        <w:t>released”(</w:t>
      </w:r>
      <w:proofErr w:type="gramEnd"/>
      <w:r>
        <w:rPr>
          <w:rFonts w:asciiTheme="minorHAnsi" w:hAnsiTheme="minorHAnsi" w:cstheme="minorHAnsi"/>
          <w:sz w:val="16"/>
        </w:rPr>
        <w:t>quoted in ref. 29). Groups such as R.I.S.E. also sought to protect nature by destroying most of humanity with bioweapons.30 Fortunately, to date, non-state actors have lacked the capabilities needed to pose a catastrophic bioweapons threat, but this could change in future decades as biotechnology becomes more accessible and the pool of experienced users grows.31,32 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w:t>
      </w:r>
      <w:proofErr w:type="spellStart"/>
      <w:r>
        <w:rPr>
          <w:rFonts w:asciiTheme="minorHAnsi" w:hAnsiTheme="minorHAnsi" w:cstheme="minorHAnsi"/>
          <w:sz w:val="16"/>
        </w:rPr>
        <w:t>ie</w:t>
      </w:r>
      <w:proofErr w:type="spellEnd"/>
      <w:r>
        <w:rPr>
          <w:rFonts w:asciiTheme="minorHAnsi" w:hAnsiTheme="minorHAnsi" w:cstheme="minorHAnsi"/>
          <w:sz w:val="16"/>
        </w:rPr>
        <w:t xml:space="preserve">, </w:t>
      </w:r>
      <w:proofErr w:type="spellStart"/>
      <w:r>
        <w:rPr>
          <w:rFonts w:asciiTheme="minorHAnsi" w:hAnsiTheme="minorHAnsi" w:cstheme="minorHAnsi"/>
          <w:sz w:val="16"/>
        </w:rPr>
        <w:t>biocrimes</w:t>
      </w:r>
      <w:proofErr w:type="spellEnd"/>
      <w:r>
        <w:rPr>
          <w:rFonts w:asciiTheme="minorHAnsi" w:hAnsiTheme="minorHAnsi" w:cstheme="minorHAnsi"/>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Pr>
          <w:rFonts w:asciiTheme="minorHAnsi" w:hAnsiTheme="minorHAnsi" w:cstheme="minorHAnsi"/>
          <w:sz w:val="16"/>
        </w:rPr>
        <w:t>first-guess</w:t>
      </w:r>
      <w:proofErr w:type="gramEnd"/>
      <w:r>
        <w:rPr>
          <w:rFonts w:asciiTheme="minorHAnsi" w:hAnsiTheme="minorHAnsi" w:cstheme="minorHAnsi"/>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Pr>
          <w:rFonts w:asciiTheme="minorHAnsi" w:eastAsia="Calibri" w:hAnsiTheme="minorHAnsi" w:cstheme="minorHAnsi"/>
          <w:b/>
          <w:u w:val="single"/>
        </w:rPr>
        <w:t>even with the most conservative models</w:t>
      </w:r>
      <w:r>
        <w:rPr>
          <w:rFonts w:asciiTheme="minorHAnsi" w:hAnsiTheme="minorHAnsi" w:cstheme="minorHAnsi"/>
          <w:u w:val="single"/>
        </w:rPr>
        <w:t>, we find that reduction of </w:t>
      </w:r>
      <w:r>
        <w:rPr>
          <w:rFonts w:asciiTheme="minorHAnsi" w:eastAsia="Calibri" w:hAnsiTheme="minorHAnsi" w:cstheme="minorHAnsi"/>
          <w:b/>
          <w:u w:val="single"/>
        </w:rPr>
        <w:t>low-probability, high-consequence risk</w:t>
      </w:r>
      <w:r>
        <w:rPr>
          <w:rStyle w:val="Emphasis"/>
          <w:rFonts w:asciiTheme="minorHAnsi" w:hAnsiTheme="minorHAnsi" w:cstheme="minorHAnsi"/>
        </w:rPr>
        <w:t>s</w:t>
      </w:r>
      <w:r>
        <w:rPr>
          <w:rFonts w:asciiTheme="minorHAnsi" w:hAnsiTheme="minorHAnsi" w:cstheme="minorHAnsi"/>
          <w:u w:val="single"/>
        </w:rPr>
        <w:t> can be more cost-effective, as measured by </w:t>
      </w:r>
      <w:r>
        <w:rPr>
          <w:rFonts w:asciiTheme="minorHAnsi" w:eastAsia="Calibri" w:hAnsiTheme="minorHAnsi" w:cstheme="minorHAnsi"/>
          <w:b/>
          <w:u w:val="single"/>
        </w:rPr>
        <w:t>quality-adjusted life year</w:t>
      </w:r>
      <w:r>
        <w:rPr>
          <w:rFonts w:asciiTheme="minorHAnsi" w:hAnsiTheme="minorHAnsi" w:cstheme="minorHAnsi"/>
          <w:sz w:val="16"/>
        </w:rPr>
        <w:t xml:space="preserve"> per dollar, especially when we account for the lives of future generations. This suggests that </w:t>
      </w:r>
      <w:r>
        <w:rPr>
          <w:rFonts w:asciiTheme="minorHAnsi" w:eastAsia="Calibri" w:hAnsiTheme="minorHAnsi" w:cstheme="minorHAnsi"/>
          <w:b/>
          <w:u w:val="single"/>
        </w:rPr>
        <w:t>despite</w:t>
      </w:r>
      <w:r>
        <w:rPr>
          <w:rFonts w:asciiTheme="minorHAnsi" w:hAnsiTheme="minorHAnsi" w:cstheme="minorHAnsi"/>
          <w:u w:val="single"/>
        </w:rPr>
        <w:t> the </w:t>
      </w:r>
      <w:r>
        <w:rPr>
          <w:rFonts w:asciiTheme="minorHAnsi" w:eastAsia="Calibri" w:hAnsiTheme="minorHAnsi" w:cstheme="minorHAnsi"/>
          <w:b/>
          <w:u w:val="single"/>
        </w:rPr>
        <w:t>low probability</w:t>
      </w:r>
      <w:r>
        <w:rPr>
          <w:rFonts w:asciiTheme="minorHAnsi" w:hAnsiTheme="minorHAnsi" w:cstheme="minorHAnsi"/>
          <w:u w:val="single"/>
        </w:rPr>
        <w:t xml:space="preserve"> of such events, </w:t>
      </w:r>
      <w:r w:rsidRPr="00BE65DE">
        <w:rPr>
          <w:rFonts w:asciiTheme="minorHAnsi" w:hAnsiTheme="minorHAnsi" w:cstheme="minorHAnsi"/>
          <w:highlight w:val="green"/>
          <w:u w:val="single"/>
        </w:rPr>
        <w:t>society</w:t>
      </w:r>
      <w:r>
        <w:rPr>
          <w:rFonts w:asciiTheme="minorHAnsi" w:hAnsiTheme="minorHAnsi" w:cstheme="minorHAnsi"/>
          <w:u w:val="single"/>
        </w:rPr>
        <w:t> </w:t>
      </w:r>
      <w:r>
        <w:rPr>
          <w:rFonts w:asciiTheme="minorHAnsi" w:eastAsia="Calibri" w:hAnsiTheme="minorHAnsi" w:cstheme="minorHAnsi"/>
          <w:b/>
          <w:u w:val="single"/>
        </w:rPr>
        <w:t xml:space="preserve">still </w:t>
      </w:r>
      <w:r w:rsidRPr="00BE65DE">
        <w:rPr>
          <w:rFonts w:asciiTheme="minorHAnsi" w:eastAsia="Calibri" w:hAnsiTheme="minorHAnsi" w:cstheme="minorHAnsi"/>
          <w:b/>
          <w:highlight w:val="green"/>
          <w:u w:val="single"/>
        </w:rPr>
        <w:t>ought</w:t>
      </w:r>
      <w:r>
        <w:rPr>
          <w:rFonts w:asciiTheme="minorHAnsi" w:eastAsia="Calibri" w:hAnsiTheme="minorHAnsi" w:cstheme="minorHAnsi"/>
          <w:b/>
          <w:u w:val="single"/>
        </w:rPr>
        <w:t xml:space="preserve"> to </w:t>
      </w:r>
      <w:r w:rsidRPr="00BE65DE">
        <w:rPr>
          <w:rFonts w:asciiTheme="minorHAnsi" w:eastAsia="Calibri" w:hAnsiTheme="minorHAnsi" w:cstheme="minorHAnsi"/>
          <w:b/>
          <w:highlight w:val="green"/>
          <w:u w:val="single"/>
        </w:rPr>
        <w:t>invest</w:t>
      </w:r>
      <w:r>
        <w:rPr>
          <w:rFonts w:asciiTheme="minorHAnsi" w:eastAsia="Calibri" w:hAnsiTheme="minorHAnsi" w:cstheme="minorHAnsi"/>
          <w:b/>
          <w:u w:val="single"/>
        </w:rPr>
        <w:t xml:space="preserve"> more </w:t>
      </w:r>
      <w:r w:rsidRPr="00BE65DE">
        <w:rPr>
          <w:rFonts w:asciiTheme="minorHAnsi" w:eastAsia="Calibri" w:hAnsiTheme="minorHAnsi" w:cstheme="minorHAnsi"/>
          <w:b/>
          <w:highlight w:val="green"/>
          <w:u w:val="single"/>
        </w:rPr>
        <w:t>in preventing</w:t>
      </w:r>
      <w:r>
        <w:rPr>
          <w:rFonts w:asciiTheme="minorHAnsi" w:eastAsia="Calibri" w:hAnsiTheme="minorHAnsi" w:cstheme="minorHAnsi"/>
          <w:b/>
          <w:u w:val="single"/>
        </w:rPr>
        <w:t xml:space="preserve"> </w:t>
      </w:r>
      <w:r>
        <w:rPr>
          <w:rFonts w:asciiTheme="minorHAnsi" w:hAnsiTheme="minorHAnsi" w:cstheme="minorHAnsi"/>
          <w:sz w:val="16"/>
          <w:szCs w:val="16"/>
        </w:rPr>
        <w:t xml:space="preserve">the most extreme </w:t>
      </w:r>
      <w:proofErr w:type="gramStart"/>
      <w:r>
        <w:rPr>
          <w:rFonts w:asciiTheme="minorHAnsi" w:hAnsiTheme="minorHAnsi" w:cstheme="minorHAnsi"/>
          <w:sz w:val="16"/>
          <w:szCs w:val="16"/>
        </w:rPr>
        <w:t>possible</w:t>
      </w:r>
      <w:r>
        <w:rPr>
          <w:rFonts w:asciiTheme="minorHAnsi" w:eastAsia="Calibri" w:hAnsiTheme="minorHAnsi" w:cstheme="minorHAnsi"/>
          <w:b/>
          <w:u w:val="single"/>
        </w:rPr>
        <w:t xml:space="preserve"> </w:t>
      </w:r>
      <w:r w:rsidRPr="00BE65DE">
        <w:rPr>
          <w:rFonts w:asciiTheme="minorHAnsi" w:eastAsia="Calibri" w:hAnsiTheme="minorHAnsi" w:cstheme="minorHAnsi"/>
          <w:b/>
          <w:highlight w:val="green"/>
          <w:u w:val="single"/>
        </w:rPr>
        <w:t>biosecurity</w:t>
      </w:r>
      <w:proofErr w:type="gramEnd"/>
      <w:r w:rsidRPr="00BE65DE">
        <w:rPr>
          <w:rFonts w:asciiTheme="minorHAnsi" w:eastAsia="Calibri" w:hAnsiTheme="minorHAnsi" w:cstheme="minorHAnsi"/>
          <w:b/>
          <w:highlight w:val="green"/>
          <w:u w:val="single"/>
        </w:rPr>
        <w:t xml:space="preserve"> catastrophes</w:t>
      </w:r>
      <w:r>
        <w:rPr>
          <w:rFonts w:asciiTheme="minorHAnsi" w:hAnsiTheme="minorHAnsi" w:cstheme="minorHAnsi"/>
          <w:sz w:val="16"/>
        </w:rPr>
        <w:t>.</w:t>
      </w:r>
    </w:p>
    <w:p w14:paraId="2210BE1D" w14:textId="77777777" w:rsidR="007457F4" w:rsidRPr="00073F51" w:rsidRDefault="007457F4" w:rsidP="007457F4"/>
    <w:p w14:paraId="775A347A" w14:textId="77777777" w:rsidR="007457F4" w:rsidRPr="00E031C8" w:rsidRDefault="007457F4" w:rsidP="007457F4">
      <w:pPr>
        <w:pStyle w:val="Heading1"/>
      </w:pPr>
      <w:proofErr w:type="spellStart"/>
      <w:r>
        <w:lastRenderedPageBreak/>
        <w:t>Aff</w:t>
      </w:r>
      <w:proofErr w:type="spellEnd"/>
    </w:p>
    <w:p w14:paraId="5A9C1345" w14:textId="77777777" w:rsidR="007457F4" w:rsidRDefault="007457F4" w:rsidP="007457F4">
      <w:pPr>
        <w:pStyle w:val="Heading2"/>
      </w:pPr>
      <w:r>
        <w:lastRenderedPageBreak/>
        <w:t>FW</w:t>
      </w:r>
    </w:p>
    <w:p w14:paraId="309C2E16" w14:textId="77777777" w:rsidR="007457F4" w:rsidRPr="00B418F3" w:rsidRDefault="007457F4" w:rsidP="007457F4">
      <w:pPr>
        <w:pStyle w:val="Heading4"/>
        <w:rPr>
          <w:rFonts w:asciiTheme="minorHAnsi" w:hAnsiTheme="minorHAnsi"/>
          <w:b w:val="0"/>
        </w:rPr>
      </w:pPr>
      <w:r w:rsidRPr="00B418F3">
        <w:rPr>
          <w:rFonts w:asciiTheme="minorHAnsi" w:hAnsiTheme="minorHAnsi"/>
        </w:rPr>
        <w:t xml:space="preserve">Only </w:t>
      </w:r>
      <w:r>
        <w:rPr>
          <w:rFonts w:asciiTheme="minorHAnsi" w:hAnsiTheme="minorHAnsi"/>
        </w:rPr>
        <w:t>pain and pleasure</w:t>
      </w:r>
      <w:r w:rsidRPr="00B418F3">
        <w:rPr>
          <w:rFonts w:asciiTheme="minorHAnsi" w:hAnsiTheme="minorHAnsi"/>
        </w:rPr>
        <w:t xml:space="preserve"> are intrinsically valuable – all other frameworks collapse.</w:t>
      </w:r>
      <w:r>
        <w:rPr>
          <w:rFonts w:asciiTheme="minorHAnsi" w:hAnsiTheme="minorHAnsi"/>
        </w:rPr>
        <w:t xml:space="preserve"> QOL is a subset of util </w:t>
      </w:r>
    </w:p>
    <w:p w14:paraId="72A0CAAB" w14:textId="77777777" w:rsidR="007457F4" w:rsidRPr="00B418F3" w:rsidRDefault="007457F4" w:rsidP="007457F4">
      <w:pPr>
        <w:rPr>
          <w:rFonts w:asciiTheme="minorHAnsi" w:hAnsiTheme="minorHAnsi" w:cstheme="majorHAnsi"/>
        </w:rPr>
      </w:pPr>
      <w:r w:rsidRPr="00B418F3">
        <w:rPr>
          <w:rStyle w:val="Style13ptBold"/>
          <w:rFonts w:asciiTheme="minorHAnsi" w:hAnsiTheme="minorHAnsi" w:cstheme="majorHAnsi"/>
        </w:rPr>
        <w:t>Moen 16</w:t>
      </w:r>
      <w:r w:rsidRPr="00B418F3">
        <w:rPr>
          <w:rFonts w:asciiTheme="minorHAnsi" w:hAnsiTheme="minorHAnsi" w:cstheme="majorHAnsi"/>
        </w:rPr>
        <w:t xml:space="preserve"> [Ole Martin Moen, Research Fellow in Philosophy at University of Oslo “An Argument for Hedonism” Journal of Value Inquiry (Springer), 50 (2) 2016: 267–281]</w:t>
      </w:r>
    </w:p>
    <w:p w14:paraId="1D8C09AB" w14:textId="77777777" w:rsidR="007457F4" w:rsidRPr="00B418F3" w:rsidRDefault="007457F4" w:rsidP="007457F4">
      <w:pPr>
        <w:rPr>
          <w:rStyle w:val="StyleUnderline"/>
          <w:rFonts w:asciiTheme="minorHAnsi" w:hAnsiTheme="minorHAnsi" w:cstheme="majorHAnsi"/>
        </w:rPr>
      </w:pPr>
      <w:r w:rsidRPr="00B418F3">
        <w:rPr>
          <w:rFonts w:asciiTheme="minorHAnsi" w:hAnsiTheme="minorHAnsi" w:cstheme="majorHAnsi"/>
        </w:rPr>
        <w:t xml:space="preserve">Let us start by observing, empirically, that </w:t>
      </w:r>
      <w:r w:rsidRPr="00B418F3">
        <w:rPr>
          <w:rStyle w:val="StyleUnderline"/>
          <w:rFonts w:asciiTheme="minorHAnsi" w:hAnsiTheme="minorHAnsi" w:cstheme="majorHAnsi"/>
        </w:rPr>
        <w:t xml:space="preserve">a widely shared judgment about intrinsic value and disvalue is that </w:t>
      </w:r>
      <w:r w:rsidRPr="00B418F3">
        <w:rPr>
          <w:rStyle w:val="StyleUnderline"/>
          <w:rFonts w:asciiTheme="minorHAnsi" w:hAnsiTheme="minorHAnsi" w:cstheme="majorHAnsi"/>
          <w:highlight w:val="green"/>
        </w:rPr>
        <w:t xml:space="preserve">pleasure is intrinsically </w:t>
      </w:r>
      <w:proofErr w:type="gramStart"/>
      <w:r w:rsidRPr="00B418F3">
        <w:rPr>
          <w:rStyle w:val="StyleUnderline"/>
          <w:rFonts w:asciiTheme="minorHAnsi" w:hAnsiTheme="minorHAnsi" w:cstheme="majorHAnsi"/>
          <w:highlight w:val="green"/>
        </w:rPr>
        <w:t>valuable</w:t>
      </w:r>
      <w:proofErr w:type="gramEnd"/>
      <w:r w:rsidRPr="00B418F3">
        <w:rPr>
          <w:rStyle w:val="StyleUnderline"/>
          <w:rFonts w:asciiTheme="minorHAnsi" w:hAnsiTheme="minorHAnsi" w:cstheme="majorHAnsi"/>
          <w:highlight w:val="green"/>
        </w:rPr>
        <w:t xml:space="preserve"> and pain is intrinsically </w:t>
      </w:r>
      <w:proofErr w:type="spellStart"/>
      <w:r w:rsidRPr="00B418F3">
        <w:rPr>
          <w:rStyle w:val="StyleUnderline"/>
          <w:rFonts w:asciiTheme="minorHAnsi" w:hAnsiTheme="minorHAnsi" w:cstheme="majorHAnsi"/>
          <w:highlight w:val="green"/>
        </w:rPr>
        <w:t>disvaluable</w:t>
      </w:r>
      <w:proofErr w:type="spellEnd"/>
      <w:r w:rsidRPr="00B418F3">
        <w:rPr>
          <w:rStyle w:val="StyleUnderline"/>
          <w:rFonts w:asciiTheme="minorHAnsi" w:hAnsiTheme="minorHAnsi" w:cstheme="majorHAnsi"/>
        </w:rPr>
        <w:t>.</w:t>
      </w:r>
      <w:r w:rsidRPr="00B418F3">
        <w:rPr>
          <w:rFonts w:asciiTheme="minorHAnsi" w:hAnsiTheme="minorHAnsi" w:cstheme="majorHAnsi"/>
        </w:rPr>
        <w:t xml:space="preserve"> </w:t>
      </w:r>
      <w:r w:rsidRPr="00B418F3">
        <w:rPr>
          <w:rStyle w:val="StyleUnderline"/>
          <w:rFonts w:asciiTheme="minorHAnsi" w:hAnsiTheme="minorHAnsi" w:cstheme="majorHAnsi"/>
        </w:rPr>
        <w:t xml:space="preserve">On </w:t>
      </w:r>
      <w:proofErr w:type="gramStart"/>
      <w:r w:rsidRPr="00B418F3">
        <w:rPr>
          <w:rStyle w:val="StyleUnderline"/>
          <w:rFonts w:asciiTheme="minorHAnsi" w:hAnsiTheme="minorHAnsi" w:cstheme="majorHAnsi"/>
        </w:rPr>
        <w:t>virtually any</w:t>
      </w:r>
      <w:proofErr w:type="gramEnd"/>
      <w:r w:rsidRPr="00B418F3">
        <w:rPr>
          <w:rStyle w:val="StyleUnderline"/>
          <w:rFonts w:asciiTheme="minorHAnsi" w:hAnsiTheme="minorHAnsi" w:cstheme="majorHAnsi"/>
        </w:rPr>
        <w:t xml:space="preserve"> proposed list of intrinsic values and disvalues (we will look at some of them below), pleasure is included among the intrinsic values and pain among the intrinsic disvalues.</w:t>
      </w:r>
      <w:r w:rsidRPr="00B418F3">
        <w:rPr>
          <w:rFonts w:asciiTheme="minorHAnsi" w:hAnsiTheme="minorHAnsi" w:cstheme="majorHAnsi"/>
        </w:rPr>
        <w:t xml:space="preserve"> This inclusion makes intuitive sense, moreover, for </w:t>
      </w:r>
      <w:r w:rsidRPr="00B418F3">
        <w:rPr>
          <w:rStyle w:val="StyleUnderline"/>
          <w:rFonts w:asciiTheme="minorHAnsi" w:hAnsiTheme="minorHAnsi" w:cstheme="majorHAnsi"/>
          <w:highlight w:val="green"/>
        </w:rPr>
        <w:t>there is something undeniably good about</w:t>
      </w:r>
      <w:r w:rsidRPr="00B418F3">
        <w:rPr>
          <w:rStyle w:val="StyleUnderline"/>
          <w:rFonts w:asciiTheme="minorHAnsi" w:hAnsiTheme="minorHAnsi" w:cstheme="majorHAnsi"/>
        </w:rPr>
        <w:t xml:space="preserve"> the way </w:t>
      </w:r>
      <w:r w:rsidRPr="00B418F3">
        <w:rPr>
          <w:rStyle w:val="StyleUnderline"/>
          <w:rFonts w:asciiTheme="minorHAnsi" w:hAnsiTheme="minorHAnsi" w:cstheme="majorHAnsi"/>
          <w:highlight w:val="green"/>
        </w:rPr>
        <w:t>pleasure</w:t>
      </w:r>
      <w:r w:rsidRPr="00B418F3">
        <w:rPr>
          <w:rStyle w:val="StyleUnderline"/>
          <w:rFonts w:asciiTheme="minorHAnsi" w:hAnsiTheme="minorHAnsi" w:cstheme="majorHAnsi"/>
        </w:rPr>
        <w:t xml:space="preserve"> feels </w:t>
      </w:r>
      <w:r w:rsidRPr="00B418F3">
        <w:rPr>
          <w:rStyle w:val="StyleUnderline"/>
          <w:rFonts w:asciiTheme="minorHAnsi" w:hAnsiTheme="minorHAnsi" w:cstheme="majorHAnsi"/>
          <w:highlight w:val="green"/>
        </w:rPr>
        <w:t>and something undeniably bad about</w:t>
      </w:r>
      <w:r w:rsidRPr="00B418F3">
        <w:rPr>
          <w:rStyle w:val="StyleUnderline"/>
          <w:rFonts w:asciiTheme="minorHAnsi" w:hAnsiTheme="minorHAnsi" w:cstheme="majorHAnsi"/>
        </w:rPr>
        <w:t xml:space="preserve"> the way </w:t>
      </w:r>
      <w:r w:rsidRPr="00B418F3">
        <w:rPr>
          <w:rStyle w:val="StyleUnderline"/>
          <w:rFonts w:asciiTheme="minorHAnsi" w:hAnsiTheme="minorHAnsi" w:cstheme="majorHAnsi"/>
          <w:highlight w:val="green"/>
        </w:rPr>
        <w:t>pain</w:t>
      </w:r>
      <w:r w:rsidRPr="00B418F3">
        <w:rPr>
          <w:rStyle w:val="StyleUnderline"/>
          <w:rFonts w:asciiTheme="minorHAnsi" w:hAnsiTheme="minorHAnsi" w:cstheme="majorHAnsi"/>
        </w:rPr>
        <w:t xml:space="preserve"> feels, and neither the goodness of pleasure nor the badness of pain seems to be exhausted by the further effects that these experiences might have.</w:t>
      </w:r>
      <w:r w:rsidRPr="00B418F3">
        <w:rPr>
          <w:rFonts w:asciiTheme="minorHAnsi" w:hAnsiTheme="minorHAnsi" w:cstheme="majorHAnsi"/>
        </w:rPr>
        <w:t xml:space="preserve"> “Pleasure” and “pain” are here understood inclusively, as encompassing anything hedonically positive and anything hedonically negative.2 </w:t>
      </w:r>
      <w:r w:rsidRPr="00B418F3">
        <w:rPr>
          <w:rStyle w:val="StyleUnderline"/>
          <w:rFonts w:asciiTheme="minorHAnsi" w:hAnsiTheme="minorHAnsi" w:cstheme="majorHAnsi"/>
        </w:rPr>
        <w:t xml:space="preserve">The </w:t>
      </w:r>
      <w:proofErr w:type="gramStart"/>
      <w:r w:rsidRPr="00B418F3">
        <w:rPr>
          <w:rStyle w:val="StyleUnderline"/>
          <w:rFonts w:asciiTheme="minorHAnsi" w:hAnsiTheme="minorHAnsi" w:cstheme="majorHAnsi"/>
        </w:rPr>
        <w:t xml:space="preserve">special </w:t>
      </w:r>
      <w:r w:rsidRPr="003E418F">
        <w:rPr>
          <w:rStyle w:val="Emphasis"/>
          <w:sz w:val="24"/>
          <w:szCs w:val="24"/>
        </w:rPr>
        <w:t>value</w:t>
      </w:r>
      <w:proofErr w:type="gramEnd"/>
      <w:r w:rsidRPr="003E418F">
        <w:rPr>
          <w:rStyle w:val="Emphasis"/>
          <w:sz w:val="24"/>
          <w:szCs w:val="24"/>
        </w:rPr>
        <w:t xml:space="preserve"> statuses of pleasure and pain are manifested in how we treat these experiences in our everyday reasoning about values.</w:t>
      </w:r>
      <w:r w:rsidRPr="00B418F3">
        <w:rPr>
          <w:rFonts w:asciiTheme="minorHAnsi" w:hAnsiTheme="minorHAnsi" w:cstheme="majorHAnsi"/>
        </w:rPr>
        <w:t xml:space="preserve"> If you tell me that you are heading for the convenience store, </w:t>
      </w:r>
      <w:r w:rsidRPr="00B418F3">
        <w:rPr>
          <w:rStyle w:val="StyleUnderline"/>
          <w:rFonts w:asciiTheme="minorHAnsi" w:hAnsiTheme="minorHAnsi" w:cstheme="majorHAnsi"/>
        </w:rPr>
        <w:t>I might ask: “What for?” This is a reasonable question, for when you go to the convenience store you usually do so</w:t>
      </w:r>
      <w:r w:rsidRPr="00B418F3">
        <w:rPr>
          <w:rFonts w:asciiTheme="minorHAnsi" w:hAnsiTheme="minorHAnsi" w:cstheme="majorHAnsi"/>
        </w:rPr>
        <w:t xml:space="preserve">, not merely for the sake of going to the convenience store, but </w:t>
      </w:r>
      <w:r w:rsidRPr="00B418F3">
        <w:rPr>
          <w:rStyle w:val="StyleUnderline"/>
          <w:rFonts w:asciiTheme="minorHAnsi" w:hAnsiTheme="minorHAnsi" w:cstheme="majorHAnsi"/>
        </w:rPr>
        <w:t>for the sake of achieving something further that you deem to be valuable.</w:t>
      </w:r>
      <w:r w:rsidRPr="00B418F3">
        <w:rPr>
          <w:rFonts w:asciiTheme="minorHAnsi" w:hAnsiTheme="minorHAnsi" w:cstheme="majorHAnsi"/>
        </w:rPr>
        <w:t xml:space="preserve"> You might answer, for example: “To buy soda.” This answer makes sense, for soda is </w:t>
      </w:r>
      <w:proofErr w:type="gramStart"/>
      <w:r w:rsidRPr="00B418F3">
        <w:rPr>
          <w:rFonts w:asciiTheme="minorHAnsi" w:hAnsiTheme="minorHAnsi" w:cstheme="majorHAnsi"/>
        </w:rPr>
        <w:t>a nice thing</w:t>
      </w:r>
      <w:proofErr w:type="gramEnd"/>
      <w:r w:rsidRPr="00B418F3">
        <w:rPr>
          <w:rFonts w:asciiTheme="minorHAnsi" w:hAnsiTheme="minorHAnsi" w:cstheme="majorHAnsi"/>
        </w:rPr>
        <w:t xml:space="preserve">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418F3">
        <w:rPr>
          <w:rStyle w:val="StyleUnderline"/>
          <w:rFonts w:asciiTheme="minorHAnsi" w:hAnsiTheme="minorHAnsi" w:cstheme="majorHAnsi"/>
        </w:rPr>
        <w:t xml:space="preserve">If </w:t>
      </w:r>
      <w:proofErr w:type="gramStart"/>
      <w:r w:rsidRPr="00B418F3">
        <w:rPr>
          <w:rStyle w:val="StyleUnderline"/>
          <w:rFonts w:asciiTheme="minorHAnsi" w:hAnsiTheme="minorHAnsi" w:cstheme="majorHAnsi"/>
        </w:rPr>
        <w:t>I</w:t>
      </w:r>
      <w:proofErr w:type="gramEnd"/>
      <w:r w:rsidRPr="00B418F3">
        <w:rPr>
          <w:rStyle w:val="StyleUnderline"/>
          <w:rFonts w:asciiTheme="minorHAnsi" w:hAnsiTheme="minorHAnsi" w:cstheme="majorHAnsi"/>
        </w:rPr>
        <w:t xml:space="preserve"> then proceed by asking “But what is the pleasure of drinking the soda good for?” the discussion is likely to reach an awkward end. The reason is that the </w:t>
      </w:r>
      <w:r w:rsidRPr="00824905">
        <w:rPr>
          <w:rStyle w:val="Emphasis"/>
        </w:rPr>
        <w:t>pleasure is not good for anything further</w:t>
      </w:r>
      <w:r w:rsidRPr="00B418F3">
        <w:rPr>
          <w:rStyle w:val="StyleUnderline"/>
          <w:rFonts w:asciiTheme="minorHAnsi" w:hAnsiTheme="minorHAnsi" w:cstheme="majorHAnsi"/>
        </w:rPr>
        <w:t>; it is simply that for which going to the convenience store and buying the soda is good.</w:t>
      </w:r>
      <w:r w:rsidRPr="00B418F3">
        <w:rPr>
          <w:rFonts w:asciiTheme="minorHAnsi" w:hAnsiTheme="minorHAnsi" w:cstheme="majorHAnsi"/>
        </w:rPr>
        <w:t>3 As Aristotle observes</w:t>
      </w:r>
      <w:r w:rsidRPr="00B418F3">
        <w:rPr>
          <w:rStyle w:val="StyleUnderline"/>
          <w:rFonts w:asciiTheme="minorHAnsi" w:hAnsiTheme="minorHAnsi" w:cstheme="majorHAnsi"/>
        </w:rPr>
        <w:t>: “We never ask [a man] what his end is in being pleased, because we assume that pleasure is choice worthy in itself.</w:t>
      </w:r>
      <w:r w:rsidRPr="00B418F3">
        <w:rPr>
          <w:rFonts w:asciiTheme="minorHAnsi" w:hAnsiTheme="min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418F3">
        <w:rPr>
          <w:rStyle w:val="StyleUnderline"/>
          <w:rFonts w:asciiTheme="minorHAnsi" w:hAnsiTheme="minorHAnsi" w:cstheme="majorHAnsi"/>
          <w:highlight w:val="green"/>
        </w:rPr>
        <w:t>pleasure and pain</w:t>
      </w:r>
      <w:r w:rsidRPr="00B418F3">
        <w:rPr>
          <w:rStyle w:val="StyleUnderline"/>
          <w:rFonts w:asciiTheme="minorHAnsi" w:hAnsiTheme="minorHAnsi" w:cstheme="majorHAnsi"/>
        </w:rPr>
        <w:t xml:space="preserve"> are </w:t>
      </w:r>
      <w:r w:rsidRPr="00B418F3">
        <w:rPr>
          <w:rStyle w:val="StyleUnderline"/>
          <w:rFonts w:asciiTheme="minorHAnsi" w:hAnsiTheme="minorHAnsi" w:cstheme="majorHAnsi"/>
          <w:highlight w:val="green"/>
        </w:rPr>
        <w:t>both</w:t>
      </w:r>
      <w:r w:rsidRPr="00B418F3">
        <w:rPr>
          <w:rStyle w:val="StyleUnderline"/>
          <w:rFonts w:asciiTheme="minorHAnsi" w:hAnsiTheme="minorHAnsi" w:cstheme="majorHAnsi"/>
        </w:rPr>
        <w:t xml:space="preserve"> places where we </w:t>
      </w:r>
      <w:r w:rsidRPr="00B418F3">
        <w:rPr>
          <w:rStyle w:val="StyleUnderline"/>
          <w:rFonts w:asciiTheme="minorHAnsi" w:hAnsiTheme="minorHAnsi" w:cstheme="majorHAnsi"/>
          <w:highlight w:val="green"/>
        </w:rPr>
        <w:t>reach the end of the line in matters of value.</w:t>
      </w:r>
      <w:r w:rsidRPr="00B418F3">
        <w:rPr>
          <w:rStyle w:val="StyleUnderline"/>
          <w:rFonts w:asciiTheme="minorHAnsi" w:hAnsiTheme="minorHAnsi" w:cstheme="majorHAnsi"/>
        </w:rPr>
        <w:t xml:space="preserve"> </w:t>
      </w:r>
    </w:p>
    <w:p w14:paraId="205BAF3A" w14:textId="77777777" w:rsidR="007457F4" w:rsidRDefault="007457F4" w:rsidP="007457F4">
      <w:pPr>
        <w:pStyle w:val="Heading2"/>
      </w:pPr>
      <w:r>
        <w:lastRenderedPageBreak/>
        <w:t>ADV 1</w:t>
      </w:r>
    </w:p>
    <w:p w14:paraId="785E1032" w14:textId="05C52150" w:rsidR="007457F4" w:rsidRPr="00A207B4" w:rsidRDefault="007457F4" w:rsidP="007457F4">
      <w:r>
        <w:t xml:space="preserve">1.  </w:t>
      </w:r>
      <w:r w:rsidR="007544A8">
        <w:t xml:space="preserve">Turn - </w:t>
      </w:r>
      <w:r>
        <w:t xml:space="preserve">reducing IP causes drastically less </w:t>
      </w:r>
      <w:proofErr w:type="spellStart"/>
      <w:r>
        <w:t>innov</w:t>
      </w:r>
      <w:proofErr w:type="spellEnd"/>
      <w:r>
        <w:t xml:space="preserve"> and competition down the line – extend </w:t>
      </w:r>
      <w:proofErr w:type="spellStart"/>
      <w:r>
        <w:rPr>
          <w:rStyle w:val="Heading4Char"/>
        </w:rPr>
        <w:t>Macdole</w:t>
      </w:r>
      <w:proofErr w:type="spellEnd"/>
      <w:r>
        <w:rPr>
          <w:rStyle w:val="Heading4Char"/>
        </w:rPr>
        <w:t xml:space="preserve"> and Ezell – companies have zero incentive to make advancements and new medicines when there is no guarantee that they can keep ownership of medicine from one </w:t>
      </w:r>
      <w:proofErr w:type="spellStart"/>
      <w:r>
        <w:rPr>
          <w:rStyle w:val="Heading4Char"/>
        </w:rPr>
        <w:t>moemtn</w:t>
      </w:r>
      <w:proofErr w:type="spellEnd"/>
      <w:r>
        <w:rPr>
          <w:rStyle w:val="Heading4Char"/>
        </w:rPr>
        <w:t xml:space="preserve"> to the next</w:t>
      </w:r>
    </w:p>
    <w:p w14:paraId="4BA03CFC" w14:textId="77777777" w:rsidR="007457F4" w:rsidRDefault="007457F4" w:rsidP="007457F4">
      <w:pPr>
        <w:pStyle w:val="Heading2"/>
      </w:pPr>
      <w:r>
        <w:lastRenderedPageBreak/>
        <w:t>ADV 2</w:t>
      </w:r>
    </w:p>
    <w:p w14:paraId="4E172745" w14:textId="77777777" w:rsidR="00055664" w:rsidRPr="00055664" w:rsidRDefault="007457F4" w:rsidP="00055664">
      <w:pPr>
        <w:pStyle w:val="NormalWeb"/>
        <w:spacing w:before="0" w:beforeAutospacing="0" w:after="0" w:afterAutospacing="0"/>
        <w:rPr>
          <w:rFonts w:asciiTheme="minorHAnsi" w:eastAsia="Times New Roman" w:hAnsiTheme="minorHAnsi" w:cstheme="minorHAnsi"/>
          <w:color w:val="2F2F2F"/>
        </w:rPr>
      </w:pPr>
      <w:r>
        <w:t xml:space="preserve">1. Waiving IP </w:t>
      </w:r>
      <w:proofErr w:type="gramStart"/>
      <w:r>
        <w:t>doesn’t</w:t>
      </w:r>
      <w:proofErr w:type="gramEnd"/>
      <w:r>
        <w:t xml:space="preserve"> solve for </w:t>
      </w:r>
      <w:r w:rsidR="007544A8">
        <w:t>low-income</w:t>
      </w:r>
      <w:r>
        <w:t xml:space="preserve"> countries – no </w:t>
      </w:r>
      <w:r w:rsidR="007544A8">
        <w:t>capacity</w:t>
      </w:r>
      <w:r>
        <w:t xml:space="preserve"> </w:t>
      </w:r>
      <w:r w:rsidR="007544A8">
        <w:t>to</w:t>
      </w:r>
      <w:r>
        <w:t xml:space="preserve"> </w:t>
      </w:r>
      <w:r w:rsidR="007544A8">
        <w:t>manufacture</w:t>
      </w:r>
      <w:r w:rsidR="00055664">
        <w:t xml:space="preserve"> these technologically </w:t>
      </w:r>
      <w:r w:rsidR="00055664" w:rsidRPr="00055664">
        <w:rPr>
          <w:rFonts w:asciiTheme="minorHAnsi" w:hAnsiTheme="minorHAnsi" w:cstheme="minorHAnsi"/>
        </w:rPr>
        <w:t xml:space="preserve">demanding drugs. Even if it can, its substandard. </w:t>
      </w:r>
      <w:r w:rsidR="00055664" w:rsidRPr="00055664">
        <w:rPr>
          <w:rFonts w:asciiTheme="minorHAnsi" w:eastAsia="Times New Roman" w:hAnsiTheme="minorHAnsi" w:cstheme="minorHAnsi"/>
          <w:color w:val="2F2F2F"/>
          <w:shd w:val="clear" w:color="auto" w:fill="FFFFFF"/>
        </w:rPr>
        <w:t xml:space="preserve">10% of all drugs in developing countries are substandard; </w:t>
      </w:r>
      <w:proofErr w:type="spellStart"/>
      <w:r w:rsidR="00055664" w:rsidRPr="00055664">
        <w:rPr>
          <w:rStyle w:val="Style13ptBold"/>
        </w:rPr>
        <w:t>Breman</w:t>
      </w:r>
      <w:proofErr w:type="spellEnd"/>
      <w:r w:rsidR="00055664" w:rsidRPr="00055664">
        <w:rPr>
          <w:rStyle w:val="Style13ptBold"/>
        </w:rPr>
        <w:t xml:space="preserve"> 19</w:t>
      </w:r>
    </w:p>
    <w:p w14:paraId="694A50D0" w14:textId="77777777" w:rsidR="00055664" w:rsidRPr="00055664" w:rsidRDefault="00055664" w:rsidP="00055664">
      <w:pPr>
        <w:spacing w:after="0" w:line="240" w:lineRule="auto"/>
        <w:rPr>
          <w:rFonts w:asciiTheme="minorHAnsi" w:eastAsia="Times New Roman" w:hAnsiTheme="minorHAnsi" w:cstheme="minorHAnsi"/>
        </w:rPr>
      </w:pPr>
      <w:proofErr w:type="spellStart"/>
      <w:r w:rsidRPr="00055664">
        <w:rPr>
          <w:rFonts w:asciiTheme="minorHAnsi" w:eastAsia="Times New Roman" w:hAnsiTheme="minorHAnsi" w:cstheme="minorHAnsi"/>
          <w:color w:val="2F2F2F"/>
          <w:shd w:val="clear" w:color="auto" w:fill="FFFFFF"/>
        </w:rPr>
        <w:t>Breman</w:t>
      </w:r>
      <w:proofErr w:type="spellEnd"/>
      <w:r w:rsidRPr="00055664">
        <w:rPr>
          <w:rFonts w:asciiTheme="minorHAnsi" w:eastAsia="Times New Roman" w:hAnsiTheme="minorHAnsi" w:cstheme="minorHAnsi"/>
          <w:color w:val="2F2F2F"/>
          <w:shd w:val="clear" w:color="auto" w:fill="FFFFFF"/>
        </w:rPr>
        <w:t xml:space="preserve">, Joel (C. Dr. </w:t>
      </w:r>
      <w:proofErr w:type="spellStart"/>
      <w:r w:rsidRPr="00055664">
        <w:rPr>
          <w:rFonts w:asciiTheme="minorHAnsi" w:eastAsia="Times New Roman" w:hAnsiTheme="minorHAnsi" w:cstheme="minorHAnsi"/>
          <w:color w:val="2F2F2F"/>
          <w:shd w:val="clear" w:color="auto" w:fill="FFFFFF"/>
        </w:rPr>
        <w:t>Breman</w:t>
      </w:r>
      <w:proofErr w:type="spellEnd"/>
      <w:r w:rsidRPr="00055664">
        <w:rPr>
          <w:rFonts w:asciiTheme="minorHAnsi" w:eastAsia="Times New Roman" w:hAnsiTheme="minorHAnsi" w:cstheme="minorHAnsi"/>
          <w:color w:val="2F2F2F"/>
          <w:shd w:val="clear" w:color="auto" w:fill="FFFFFF"/>
        </w:rPr>
        <w:t xml:space="preserve"> was educated at the University of California, Los Angeles; Keck School of Medicine, University of Southern California (USC); and the London School of Hygiene and Tropical Medicine. He trained in internal medicine at the USC-Los Angeles County Medical Center, infectious diseases at the Channing Laboratory, Harvard Medical School, and epidemiology at CDC. He is Senior Scientist Emeritus, NIH and President-Elect, the American Society of Tropical Medicine and Hygiene. Dr. </w:t>
      </w:r>
      <w:proofErr w:type="spellStart"/>
      <w:r w:rsidRPr="00055664">
        <w:rPr>
          <w:rFonts w:asciiTheme="minorHAnsi" w:eastAsia="Times New Roman" w:hAnsiTheme="minorHAnsi" w:cstheme="minorHAnsi"/>
          <w:color w:val="2F2F2F"/>
          <w:shd w:val="clear" w:color="auto" w:fill="FFFFFF"/>
        </w:rPr>
        <w:t>Breman</w:t>
      </w:r>
      <w:proofErr w:type="spellEnd"/>
      <w:r w:rsidRPr="00055664">
        <w:rPr>
          <w:rFonts w:asciiTheme="minorHAnsi" w:eastAsia="Times New Roman" w:hAnsiTheme="minorHAnsi" w:cstheme="minorHAnsi"/>
          <w:color w:val="2F2F2F"/>
          <w:shd w:val="clear" w:color="auto" w:fill="FFFFFF"/>
        </w:rPr>
        <w:t xml:space="preserve"> worked on smallpox eradication, measles control, and disease surveillance as a CDC assignee to Guinea, Burkina Faso (Upper Volta), and WHO, Geneva. Following the eradication of smallpox, </w:t>
      </w:r>
      <w:proofErr w:type="spellStart"/>
      <w:r w:rsidRPr="00055664">
        <w:rPr>
          <w:rFonts w:asciiTheme="minorHAnsi" w:eastAsia="Times New Roman" w:hAnsiTheme="minorHAnsi" w:cstheme="minorHAnsi"/>
          <w:color w:val="2F2F2F"/>
          <w:shd w:val="clear" w:color="auto" w:fill="FFFFFF"/>
        </w:rPr>
        <w:t>Breman</w:t>
      </w:r>
      <w:proofErr w:type="spellEnd"/>
      <w:r w:rsidRPr="00055664">
        <w:rPr>
          <w:rFonts w:asciiTheme="minorHAnsi" w:eastAsia="Times New Roman" w:hAnsiTheme="minorHAnsi" w:cstheme="minorHAnsi"/>
          <w:color w:val="2F2F2F"/>
          <w:shd w:val="clear" w:color="auto" w:fill="FFFFFF"/>
        </w:rPr>
        <w:t xml:space="preserve"> returned to CDC where he worked on malaria treatment, </w:t>
      </w:r>
      <w:proofErr w:type="gramStart"/>
      <w:r w:rsidRPr="00055664">
        <w:rPr>
          <w:rFonts w:asciiTheme="minorHAnsi" w:eastAsia="Times New Roman" w:hAnsiTheme="minorHAnsi" w:cstheme="minorHAnsi"/>
          <w:color w:val="2F2F2F"/>
          <w:shd w:val="clear" w:color="auto" w:fill="FFFFFF"/>
        </w:rPr>
        <w:t>epidemiology</w:t>
      </w:r>
      <w:proofErr w:type="gramEnd"/>
      <w:r w:rsidRPr="00055664">
        <w:rPr>
          <w:rFonts w:asciiTheme="minorHAnsi" w:eastAsia="Times New Roman" w:hAnsiTheme="minorHAnsi" w:cstheme="minorHAnsi"/>
          <w:color w:val="2F2F2F"/>
          <w:shd w:val="clear" w:color="auto" w:fill="FFFFFF"/>
        </w:rPr>
        <w:t xml:space="preserve"> and control in Africa. In 1995, he followed his wife, an environmental lawyer, to Washington, DC, to become Director, Program in Emerging Infectious Diseases, Fogarty International Center, NIH.)</w:t>
      </w:r>
      <w:r w:rsidRPr="00055664">
        <w:rPr>
          <w:rFonts w:asciiTheme="minorHAnsi" w:eastAsia="Times New Roman" w:hAnsiTheme="minorHAnsi" w:cstheme="minorHAnsi"/>
          <w:b/>
          <w:bCs/>
          <w:color w:val="2F2F2F"/>
          <w:shd w:val="clear" w:color="auto" w:fill="FFFFFF"/>
        </w:rPr>
        <w:t>. “</w:t>
      </w:r>
      <w:r w:rsidRPr="00055664">
        <w:rPr>
          <w:rFonts w:asciiTheme="minorHAnsi" w:eastAsia="Times New Roman" w:hAnsiTheme="minorHAnsi" w:cstheme="minorHAnsi"/>
          <w:color w:val="2F2F2F"/>
          <w:shd w:val="clear" w:color="auto" w:fill="FFFFFF"/>
        </w:rPr>
        <w:t>It's time to stop murder by counterfeit medicine.” </w:t>
      </w:r>
      <w:r w:rsidRPr="00055664">
        <w:rPr>
          <w:rFonts w:asciiTheme="minorHAnsi" w:eastAsia="Times New Roman" w:hAnsiTheme="minorHAnsi" w:cstheme="minorHAnsi"/>
          <w:i/>
          <w:iCs/>
          <w:color w:val="2F2F2F"/>
          <w:shd w:val="clear" w:color="auto" w:fill="FFFFFF"/>
        </w:rPr>
        <w:t>STAT</w:t>
      </w:r>
      <w:r w:rsidRPr="00055664">
        <w:rPr>
          <w:rFonts w:asciiTheme="minorHAnsi" w:eastAsia="Times New Roman" w:hAnsiTheme="minorHAnsi" w:cstheme="minorHAnsi"/>
          <w:color w:val="2F2F2F"/>
          <w:shd w:val="clear" w:color="auto" w:fill="FFFFFF"/>
        </w:rPr>
        <w:t xml:space="preserve">, 2019, May </w:t>
      </w:r>
      <w:proofErr w:type="gramStart"/>
      <w:r w:rsidRPr="00055664">
        <w:rPr>
          <w:rFonts w:asciiTheme="minorHAnsi" w:eastAsia="Times New Roman" w:hAnsiTheme="minorHAnsi" w:cstheme="minorHAnsi"/>
          <w:color w:val="2F2F2F"/>
          <w:shd w:val="clear" w:color="auto" w:fill="FFFFFF"/>
        </w:rPr>
        <w:t xml:space="preserve">7,   </w:t>
      </w:r>
      <w:proofErr w:type="gramEnd"/>
      <w:r w:rsidRPr="00055664">
        <w:rPr>
          <w:rFonts w:asciiTheme="minorHAnsi" w:eastAsia="Times New Roman" w:hAnsiTheme="minorHAnsi" w:cstheme="minorHAnsi"/>
        </w:rPr>
        <w:fldChar w:fldCharType="begin"/>
      </w:r>
      <w:r w:rsidRPr="00055664">
        <w:rPr>
          <w:rFonts w:asciiTheme="minorHAnsi" w:eastAsia="Times New Roman" w:hAnsiTheme="minorHAnsi" w:cstheme="minorHAnsi"/>
        </w:rPr>
        <w:instrText xml:space="preserve"> HYPERLINK "https://www.statnews.com/2019/05/07/stopping-murder-counterfeit-medicine/" </w:instrText>
      </w:r>
      <w:r w:rsidRPr="00055664">
        <w:rPr>
          <w:rFonts w:asciiTheme="minorHAnsi" w:eastAsia="Times New Roman" w:hAnsiTheme="minorHAnsi" w:cstheme="minorHAnsi"/>
        </w:rPr>
        <w:fldChar w:fldCharType="separate"/>
      </w:r>
      <w:r w:rsidRPr="00055664">
        <w:rPr>
          <w:rFonts w:asciiTheme="minorHAnsi" w:eastAsia="Times New Roman" w:hAnsiTheme="minorHAnsi" w:cstheme="minorHAnsi"/>
          <w:color w:val="0000FF"/>
          <w:u w:val="single"/>
          <w:shd w:val="clear" w:color="auto" w:fill="FFFFFF"/>
        </w:rPr>
        <w:t>https://www.statnews.com/2019/05/07/stopping-murder-counterfeit-medicine/</w:t>
      </w:r>
      <w:r w:rsidRPr="00055664">
        <w:rPr>
          <w:rFonts w:asciiTheme="minorHAnsi" w:eastAsia="Times New Roman" w:hAnsiTheme="minorHAnsi" w:cstheme="minorHAnsi"/>
        </w:rPr>
        <w:fldChar w:fldCharType="end"/>
      </w:r>
      <w:r w:rsidRPr="00055664">
        <w:rPr>
          <w:rFonts w:asciiTheme="minorHAnsi" w:eastAsia="Times New Roman" w:hAnsiTheme="minorHAnsi" w:cstheme="minorHAnsi"/>
          <w:color w:val="2F2F2F"/>
          <w:shd w:val="clear" w:color="auto" w:fill="FFFFFF"/>
        </w:rPr>
        <w:t> Accessed 30 Aug. 2021. </w:t>
      </w:r>
    </w:p>
    <w:p w14:paraId="630B3817" w14:textId="77777777" w:rsidR="00055664" w:rsidRPr="00055664" w:rsidRDefault="00055664" w:rsidP="00055664">
      <w:pPr>
        <w:spacing w:after="0" w:line="240" w:lineRule="auto"/>
        <w:rPr>
          <w:rFonts w:asciiTheme="minorHAnsi" w:eastAsia="Times New Roman" w:hAnsiTheme="minorHAnsi" w:cstheme="minorHAnsi"/>
          <w:color w:val="2F2F2F"/>
        </w:rPr>
      </w:pPr>
      <w:r w:rsidRPr="00055664">
        <w:rPr>
          <w:rFonts w:asciiTheme="minorHAnsi" w:eastAsia="Times New Roman" w:hAnsiTheme="minorHAnsi" w:cstheme="minorHAnsi"/>
          <w:b/>
          <w:bCs/>
          <w:i/>
          <w:iCs/>
          <w:color w:val="2F2F2F"/>
          <w:shd w:val="clear" w:color="auto" w:fill="FFFFFF"/>
        </w:rPr>
        <w:t>Each year, more than 250,000 children with malaria and pneumonia, common illnesses in poor countries, do not survive after treatment with fake and substandard drugs.</w:t>
      </w:r>
      <w:r w:rsidRPr="00055664">
        <w:rPr>
          <w:rFonts w:asciiTheme="minorHAnsi" w:eastAsia="Times New Roman" w:hAnsiTheme="minorHAnsi" w:cstheme="minorHAnsi"/>
          <w:color w:val="2F2F2F"/>
          <w:shd w:val="clear" w:color="auto" w:fill="FFFFFF"/>
        </w:rPr>
        <w:t xml:space="preserve"> While poor quality drugs targeting older individuals are also entering global markets, the World Health Organization </w:t>
      </w:r>
      <w:proofErr w:type="gramStart"/>
      <w:r w:rsidRPr="00055664">
        <w:rPr>
          <w:rFonts w:asciiTheme="minorHAnsi" w:eastAsia="Times New Roman" w:hAnsiTheme="minorHAnsi" w:cstheme="minorHAnsi"/>
          <w:color w:val="2F2F2F"/>
          <w:shd w:val="clear" w:color="auto" w:fill="FFFFFF"/>
        </w:rPr>
        <w:t>says</w:t>
      </w:r>
      <w:proofErr w:type="gramEnd"/>
      <w:r w:rsidRPr="00055664">
        <w:rPr>
          <w:rFonts w:asciiTheme="minorHAnsi" w:eastAsia="Times New Roman" w:hAnsiTheme="minorHAnsi" w:cstheme="minorHAnsi"/>
          <w:color w:val="2F2F2F"/>
          <w:shd w:val="clear" w:color="auto" w:fill="FFFFFF"/>
        </w:rPr>
        <w:t xml:space="preserve"> “it is very difficult to quantify [their] impact.” Such useless or harmful drugs once went by the confusing designation “substandard/spurious/falsely labeled/falsified/counterfeit medical products.” A recent move by the WHO aims to simplify this by separating them into three categories: falsified medical products deliberately misrepresent their identity and are distributed with criminal intent substandard medical products fail to meet quality standards unregistered or unlicensed medical products have not been assessed or approved </w:t>
      </w:r>
      <w:r w:rsidRPr="00055664">
        <w:rPr>
          <w:rFonts w:asciiTheme="minorHAnsi" w:eastAsia="Times New Roman" w:hAnsiTheme="minorHAnsi" w:cstheme="minorHAnsi"/>
          <w:b/>
          <w:bCs/>
          <w:i/>
          <w:iCs/>
          <w:color w:val="2F2F2F"/>
          <w:shd w:val="clear" w:color="auto" w:fill="FFFFFF"/>
        </w:rPr>
        <w:t>According to the WHO, 1 in 10 medical products in developing countries is falsified or substandard. The personal and public health tolls are huge, as is the economic burden — up to $200 billion annually.</w:t>
      </w:r>
      <w:r w:rsidRPr="00055664">
        <w:rPr>
          <w:rFonts w:asciiTheme="minorHAnsi" w:eastAsia="Times New Roman" w:hAnsiTheme="minorHAnsi" w:cstheme="minorHAnsi"/>
          <w:color w:val="2F2F2F"/>
          <w:shd w:val="clear" w:color="auto" w:fill="FFFFFF"/>
        </w:rPr>
        <w:t> </w:t>
      </w:r>
      <w:r w:rsidRPr="00055664">
        <w:rPr>
          <w:rFonts w:asciiTheme="minorHAnsi" w:eastAsia="Times New Roman" w:hAnsiTheme="minorHAnsi" w:cstheme="minorHAnsi"/>
          <w:b/>
          <w:bCs/>
          <w:i/>
          <w:iCs/>
          <w:color w:val="2F2F2F"/>
          <w:shd w:val="clear" w:color="auto" w:fill="FFFFFF"/>
        </w:rPr>
        <w:t>Poor-quality antimicrobials are most often found in low-income countries.</w:t>
      </w:r>
      <w:r w:rsidRPr="00055664">
        <w:rPr>
          <w:rFonts w:asciiTheme="minorHAnsi" w:eastAsia="Times New Roman" w:hAnsiTheme="minorHAnsi" w:cstheme="minorHAnsi"/>
          <w:color w:val="2F2F2F"/>
          <w:shd w:val="clear" w:color="auto" w:fill="FFFFFF"/>
        </w:rPr>
        <w:t> In addition to failing to treat infection, </w:t>
      </w:r>
      <w:r w:rsidRPr="00055664">
        <w:rPr>
          <w:rFonts w:asciiTheme="minorHAnsi" w:eastAsia="Times New Roman" w:hAnsiTheme="minorHAnsi" w:cstheme="minorHAnsi"/>
          <w:b/>
          <w:bCs/>
          <w:i/>
          <w:iCs/>
          <w:color w:val="2F2F2F"/>
          <w:shd w:val="clear" w:color="auto" w:fill="FFFFFF"/>
        </w:rPr>
        <w:t>they also contribute to the evolution of antimicrobial resistance, which British researchers have estimated could kill up to 10 million people a year by 2050.</w:t>
      </w:r>
      <w:r w:rsidRPr="00055664">
        <w:rPr>
          <w:rFonts w:asciiTheme="minorHAnsi" w:eastAsia="Times New Roman" w:hAnsiTheme="minorHAnsi" w:cstheme="minorHAnsi"/>
          <w:color w:val="2F2F2F"/>
          <w:shd w:val="clear" w:color="auto" w:fill="FFFFFF"/>
        </w:rPr>
        <w:t xml:space="preserve"> But counterfeit medications in </w:t>
      </w:r>
      <w:proofErr w:type="gramStart"/>
      <w:r w:rsidRPr="00055664">
        <w:rPr>
          <w:rFonts w:asciiTheme="minorHAnsi" w:eastAsia="Times New Roman" w:hAnsiTheme="minorHAnsi" w:cstheme="minorHAnsi"/>
          <w:color w:val="2F2F2F"/>
          <w:shd w:val="clear" w:color="auto" w:fill="FFFFFF"/>
        </w:rPr>
        <w:t>virtually every</w:t>
      </w:r>
      <w:proofErr w:type="gramEnd"/>
      <w:r w:rsidRPr="00055664">
        <w:rPr>
          <w:rFonts w:asciiTheme="minorHAnsi" w:eastAsia="Times New Roman" w:hAnsiTheme="minorHAnsi" w:cstheme="minorHAnsi"/>
          <w:color w:val="2F2F2F"/>
          <w:shd w:val="clear" w:color="auto" w:fill="FFFFFF"/>
        </w:rPr>
        <w:t xml:space="preserve"> therapeutic class, from blood pressure pills to treatments for cancer and vaccines, are made and distributed by unscrupulous criminals. </w:t>
      </w:r>
      <w:r w:rsidRPr="00055664">
        <w:rPr>
          <w:rFonts w:asciiTheme="minorHAnsi" w:eastAsia="Times New Roman" w:hAnsiTheme="minorHAnsi" w:cstheme="minorHAnsi"/>
          <w:b/>
          <w:bCs/>
          <w:i/>
          <w:iCs/>
          <w:color w:val="2F2F2F"/>
          <w:shd w:val="clear" w:color="auto" w:fill="FFFFFF"/>
        </w:rPr>
        <w:t xml:space="preserve">In countries with poor pharmaceutical control systems, such drugs can be made in illicit facilities inside or outside the country and enter the supply stream because no FDA-like system exists for inspection or approval. Expensive analytic equipment </w:t>
      </w:r>
      <w:proofErr w:type="gramStart"/>
      <w:r w:rsidRPr="00055664">
        <w:rPr>
          <w:rFonts w:asciiTheme="minorHAnsi" w:eastAsia="Times New Roman" w:hAnsiTheme="minorHAnsi" w:cstheme="minorHAnsi"/>
          <w:b/>
          <w:bCs/>
          <w:i/>
          <w:iCs/>
          <w:color w:val="2F2F2F"/>
          <w:shd w:val="clear" w:color="auto" w:fill="FFFFFF"/>
        </w:rPr>
        <w:t>generally isn’t</w:t>
      </w:r>
      <w:proofErr w:type="gramEnd"/>
      <w:r w:rsidRPr="00055664">
        <w:rPr>
          <w:rFonts w:asciiTheme="minorHAnsi" w:eastAsia="Times New Roman" w:hAnsiTheme="minorHAnsi" w:cstheme="minorHAnsi"/>
          <w:b/>
          <w:bCs/>
          <w:i/>
          <w:iCs/>
          <w:color w:val="2F2F2F"/>
          <w:shd w:val="clear" w:color="auto" w:fill="FFFFFF"/>
        </w:rPr>
        <w:t xml:space="preserve"> available, while simple, accurate, and inexpensive testing systems for use in the field, at pharmacies, and at the point of care remain out of reach in virtually all poor countries. To make matters worse, many countries do not have laws to define and enforce regulations addressing crimes related to counterfeit or substandard medicines, nor do </w:t>
      </w:r>
      <w:proofErr w:type="spellStart"/>
      <w:r w:rsidRPr="00055664">
        <w:rPr>
          <w:rFonts w:asciiTheme="minorHAnsi" w:eastAsia="Times New Roman" w:hAnsiTheme="minorHAnsi" w:cstheme="minorHAnsi"/>
          <w:b/>
          <w:bCs/>
          <w:i/>
          <w:iCs/>
          <w:color w:val="2F2F2F"/>
          <w:shd w:val="clear" w:color="auto" w:fill="FFFFFF"/>
        </w:rPr>
        <w:t>the</w:t>
      </w:r>
      <w:proofErr w:type="spellEnd"/>
      <w:r w:rsidRPr="00055664">
        <w:rPr>
          <w:rFonts w:asciiTheme="minorHAnsi" w:eastAsia="Times New Roman" w:hAnsiTheme="minorHAnsi" w:cstheme="minorHAnsi"/>
          <w:b/>
          <w:bCs/>
          <w:i/>
          <w:iCs/>
          <w:color w:val="2F2F2F"/>
          <w:shd w:val="clear" w:color="auto" w:fill="FFFFFF"/>
        </w:rPr>
        <w:t xml:space="preserve"> have well-defined judicial actions once criminals are suspected or identified.</w:t>
      </w:r>
    </w:p>
    <w:p w14:paraId="5D505BE6" w14:textId="4073C636" w:rsidR="007457F4" w:rsidRDefault="007457F4" w:rsidP="007457F4"/>
    <w:p w14:paraId="7E1FEE48" w14:textId="77777777" w:rsidR="007457F4" w:rsidRDefault="007457F4" w:rsidP="007457F4">
      <w:pPr>
        <w:pStyle w:val="Heading2"/>
      </w:pPr>
      <w:r>
        <w:lastRenderedPageBreak/>
        <w:t>ADV 3</w:t>
      </w:r>
    </w:p>
    <w:p w14:paraId="2A053E1D" w14:textId="49325C3D" w:rsidR="007457F4" w:rsidRPr="00A207B4" w:rsidRDefault="007457F4" w:rsidP="007457F4">
      <w:r>
        <w:t>1. hurt even more so in developing countries</w:t>
      </w:r>
      <w:r w:rsidR="00055664">
        <w:t xml:space="preserve"> b/c less availability of new medicines means that there will be prices will be higher. </w:t>
      </w:r>
      <w:proofErr w:type="gramStart"/>
      <w:r w:rsidR="00055664">
        <w:t>It’s</w:t>
      </w:r>
      <w:proofErr w:type="gramEnd"/>
      <w:r w:rsidR="00055664">
        <w:t xml:space="preserve"> a simple principle of new tech – pharma will focus more on newer drugs, meaning that old drugs will become cheaper. </w:t>
      </w:r>
      <w:proofErr w:type="gramStart"/>
      <w:r w:rsidR="00055664">
        <w:t>That’s</w:t>
      </w:r>
      <w:proofErr w:type="gramEnd"/>
      <w:r w:rsidR="00055664">
        <w:t xml:space="preserve"> not the case with the </w:t>
      </w:r>
      <w:proofErr w:type="spellStart"/>
      <w:r w:rsidR="00055664">
        <w:t>aff</w:t>
      </w:r>
      <w:proofErr w:type="spellEnd"/>
      <w:r w:rsidR="00055664">
        <w:t xml:space="preserve"> b/c no new drugs to speak of</w:t>
      </w:r>
    </w:p>
    <w:bookmarkEnd w:id="0"/>
    <w:p w14:paraId="7016BEA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57F4"/>
    <w:rsid w:val="000139A3"/>
    <w:rsid w:val="0005566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77AB"/>
    <w:rsid w:val="006065BD"/>
    <w:rsid w:val="00645FA9"/>
    <w:rsid w:val="00647866"/>
    <w:rsid w:val="00665003"/>
    <w:rsid w:val="006A2AD0"/>
    <w:rsid w:val="006C2375"/>
    <w:rsid w:val="006D4ECC"/>
    <w:rsid w:val="00722258"/>
    <w:rsid w:val="007243E5"/>
    <w:rsid w:val="007457F4"/>
    <w:rsid w:val="007544A8"/>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1818"/>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8A916"/>
  <w15:chartTrackingRefBased/>
  <w15:docId w15:val="{0FB58054-56D8-4CCB-B10E-F347E8D60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57F4"/>
    <w:rPr>
      <w:rFonts w:ascii="Calibri" w:hAnsi="Calibri"/>
    </w:rPr>
  </w:style>
  <w:style w:type="paragraph" w:styleId="Heading1">
    <w:name w:val="heading 1"/>
    <w:aliases w:val="Pocket"/>
    <w:basedOn w:val="Normal"/>
    <w:next w:val="Normal"/>
    <w:link w:val="Heading1Char"/>
    <w:uiPriority w:val="9"/>
    <w:qFormat/>
    <w:rsid w:val="007457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7457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57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7457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457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57F4"/>
  </w:style>
  <w:style w:type="character" w:customStyle="1" w:styleId="Heading1Char">
    <w:name w:val="Heading 1 Char"/>
    <w:aliases w:val="Pocket Char"/>
    <w:basedOn w:val="DefaultParagraphFont"/>
    <w:link w:val="Heading1"/>
    <w:uiPriority w:val="9"/>
    <w:rsid w:val="007457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7457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457F4"/>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7457F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7457F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457F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7457F4"/>
    <w:rPr>
      <w:b w:val="0"/>
      <w:sz w:val="22"/>
      <w:u w:val="single"/>
    </w:rPr>
  </w:style>
  <w:style w:type="character" w:styleId="Hyperlink">
    <w:name w:val="Hyperlink"/>
    <w:basedOn w:val="DefaultParagraphFont"/>
    <w:uiPriority w:val="99"/>
    <w:semiHidden/>
    <w:unhideWhenUsed/>
    <w:rsid w:val="007457F4"/>
    <w:rPr>
      <w:color w:val="auto"/>
      <w:u w:val="none"/>
    </w:rPr>
  </w:style>
  <w:style w:type="character" w:styleId="FollowedHyperlink">
    <w:name w:val="FollowedHyperlink"/>
    <w:basedOn w:val="DefaultParagraphFont"/>
    <w:uiPriority w:val="99"/>
    <w:semiHidden/>
    <w:unhideWhenUsed/>
    <w:rsid w:val="007457F4"/>
    <w:rPr>
      <w:color w:val="auto"/>
      <w:u w:val="none"/>
    </w:rPr>
  </w:style>
  <w:style w:type="paragraph" w:customStyle="1" w:styleId="textbold">
    <w:name w:val="text bold"/>
    <w:basedOn w:val="Normal"/>
    <w:link w:val="Emphasis"/>
    <w:uiPriority w:val="7"/>
    <w:qFormat/>
    <w:rsid w:val="007457F4"/>
    <w:pPr>
      <w:ind w:left="720"/>
      <w:jc w:val="both"/>
    </w:pPr>
    <w:rPr>
      <w:b/>
      <w:iCs/>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semiHidden/>
    <w:locked/>
    <w:rsid w:val="007457F4"/>
    <w:rPr>
      <w:rFonts w:ascii="Calibri" w:hAnsi="Calibri" w:cs="Calibri"/>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semiHidden/>
    <w:unhideWhenUsed/>
    <w:qFormat/>
    <w:rsid w:val="007457F4"/>
    <w:pPr>
      <w:spacing w:before="100" w:beforeAutospacing="1" w:after="100" w:afterAutospacing="1" w:line="256" w:lineRule="auto"/>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85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8588\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17</Pages>
  <Words>7513</Words>
  <Characters>42825</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Conner Lee</dc:creator>
  <cp:keywords>5.1.1</cp:keywords>
  <dc:description/>
  <cp:lastModifiedBy>Conner Lee</cp:lastModifiedBy>
  <cp:revision>3</cp:revision>
  <dcterms:created xsi:type="dcterms:W3CDTF">2021-10-16T01:20:00Z</dcterms:created>
  <dcterms:modified xsi:type="dcterms:W3CDTF">2021-10-16T01:32:00Z</dcterms:modified>
</cp:coreProperties>
</file>