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32F73" w14:textId="44805135" w:rsidR="00E42E4C" w:rsidRDefault="00E42E4C" w:rsidP="00F601E6"/>
    <w:p w14:paraId="09B82D4F" w14:textId="432EBF76" w:rsidR="00166E6E" w:rsidRDefault="00166E6E" w:rsidP="00166E6E">
      <w:pPr>
        <w:pStyle w:val="Heading2"/>
      </w:pPr>
      <w:r>
        <w:lastRenderedPageBreak/>
        <w:t>1</w:t>
      </w:r>
    </w:p>
    <w:p w14:paraId="1B5945E1" w14:textId="77777777" w:rsidR="00961472" w:rsidRPr="00932813" w:rsidRDefault="00961472" w:rsidP="00961472">
      <w:pPr>
        <w:pStyle w:val="Heading4"/>
        <w:rPr>
          <w:rFonts w:asciiTheme="majorHAnsi" w:hAnsiTheme="majorHAnsi" w:cstheme="majorHAnsi"/>
        </w:rPr>
      </w:pPr>
      <w:proofErr w:type="spellStart"/>
      <w:r w:rsidRPr="00932813">
        <w:rPr>
          <w:rFonts w:asciiTheme="majorHAnsi" w:hAnsiTheme="majorHAnsi" w:cstheme="majorHAnsi"/>
        </w:rPr>
        <w:t>Interp</w:t>
      </w:r>
      <w:proofErr w:type="spellEnd"/>
      <w:r w:rsidRPr="00932813">
        <w:rPr>
          <w:rFonts w:asciiTheme="majorHAnsi" w:hAnsiTheme="majorHAnsi" w:cstheme="majorHAnsi"/>
        </w:rPr>
        <w:t xml:space="preserve">: The affirmative must define “outer space” in a delimited text in the 1AC.  </w:t>
      </w:r>
    </w:p>
    <w:p w14:paraId="4ADA8607" w14:textId="77777777" w:rsidR="00961472" w:rsidRPr="00932813" w:rsidRDefault="00961472" w:rsidP="00961472">
      <w:pPr>
        <w:pStyle w:val="Heading4"/>
        <w:rPr>
          <w:rFonts w:asciiTheme="majorHAnsi" w:hAnsiTheme="majorHAnsi" w:cstheme="majorHAnsi"/>
        </w:rPr>
      </w:pPr>
      <w:r w:rsidRPr="00932813">
        <w:rPr>
          <w:rFonts w:asciiTheme="majorHAnsi" w:hAnsiTheme="majorHAnsi" w:cstheme="majorHAnsi"/>
        </w:rPr>
        <w:t xml:space="preserve">“Outer Space” is flexible and has too many </w:t>
      </w:r>
      <w:proofErr w:type="spellStart"/>
      <w:r w:rsidRPr="00932813">
        <w:rPr>
          <w:rFonts w:asciiTheme="majorHAnsi" w:hAnsiTheme="majorHAnsi" w:cstheme="majorHAnsi"/>
        </w:rPr>
        <w:t>interps</w:t>
      </w:r>
      <w:proofErr w:type="spellEnd"/>
      <w:r w:rsidRPr="00932813">
        <w:rPr>
          <w:rFonts w:asciiTheme="majorHAnsi" w:hAnsiTheme="majorHAnsi" w:cstheme="majorHAnsi"/>
        </w:rPr>
        <w:t xml:space="preserve"> – normal means shows no consensus </w:t>
      </w:r>
    </w:p>
    <w:p w14:paraId="3C54AAB6" w14:textId="77777777" w:rsidR="00961472" w:rsidRPr="00932813" w:rsidRDefault="00961472" w:rsidP="00961472">
      <w:pPr>
        <w:rPr>
          <w:rFonts w:asciiTheme="majorHAnsi" w:hAnsiTheme="majorHAnsi" w:cstheme="majorHAnsi"/>
        </w:rPr>
      </w:pPr>
      <w:proofErr w:type="spellStart"/>
      <w:r w:rsidRPr="00932813">
        <w:rPr>
          <w:rStyle w:val="Style13ptBold"/>
          <w:rFonts w:asciiTheme="majorHAnsi" w:hAnsiTheme="majorHAnsi" w:cstheme="majorHAnsi"/>
        </w:rPr>
        <w:t>Leepuengtham</w:t>
      </w:r>
      <w:proofErr w:type="spellEnd"/>
      <w:r w:rsidRPr="00932813">
        <w:rPr>
          <w:rStyle w:val="Style13ptBold"/>
          <w:rFonts w:asciiTheme="majorHAnsi" w:hAnsiTheme="majorHAnsi" w:cstheme="majorHAnsi"/>
        </w:rPr>
        <w:t xml:space="preserve"> 17</w:t>
      </w:r>
      <w:r w:rsidRPr="00932813">
        <w:rPr>
          <w:rFonts w:asciiTheme="majorHAnsi" w:hAnsiTheme="majorHAnsi" w:cstheme="majorHAnsi"/>
        </w:rPr>
        <w:t xml:space="preserve"> [</w:t>
      </w:r>
      <w:proofErr w:type="spellStart"/>
      <w:r w:rsidRPr="00932813">
        <w:rPr>
          <w:rFonts w:asciiTheme="majorHAnsi" w:hAnsiTheme="majorHAnsi" w:cstheme="majorHAnsi"/>
        </w:rPr>
        <w:t>Tosaporn</w:t>
      </w:r>
      <w:proofErr w:type="spellEnd"/>
      <w:r w:rsidRPr="00932813">
        <w:rPr>
          <w:rFonts w:asciiTheme="majorHAnsi" w:hAnsiTheme="majorHAnsi" w:cstheme="majorHAnsi"/>
        </w:rPr>
        <w:t xml:space="preserve"> </w:t>
      </w:r>
      <w:proofErr w:type="spellStart"/>
      <w:r w:rsidRPr="00932813">
        <w:rPr>
          <w:rFonts w:asciiTheme="majorHAnsi" w:hAnsiTheme="majorHAnsi" w:cstheme="majorHAnsi"/>
        </w:rPr>
        <w:t>Leepuengtham</w:t>
      </w:r>
      <w:proofErr w:type="spellEnd"/>
      <w:r w:rsidRPr="00932813">
        <w:rPr>
          <w:rFonts w:asciiTheme="majorHAnsi" w:hAnsiTheme="majorHAnsi" w:cstheme="majorHAnsi"/>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roofErr w:type="spellStart"/>
      <w:r w:rsidRPr="00932813">
        <w:rPr>
          <w:rFonts w:asciiTheme="majorHAnsi" w:hAnsiTheme="majorHAnsi" w:cstheme="majorHAnsi"/>
        </w:rPr>
        <w:t>duongie</w:t>
      </w:r>
      <w:proofErr w:type="spellEnd"/>
    </w:p>
    <w:p w14:paraId="1725DEBD" w14:textId="77777777" w:rsidR="00961472" w:rsidRPr="00932813" w:rsidRDefault="00961472" w:rsidP="00961472">
      <w:pPr>
        <w:rPr>
          <w:rFonts w:asciiTheme="majorHAnsi" w:hAnsiTheme="majorHAnsi" w:cstheme="majorHAnsi"/>
          <w:sz w:val="16"/>
        </w:rPr>
      </w:pPr>
      <w:r w:rsidRPr="00932813">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sz w:val="16"/>
        </w:rPr>
        <w:t xml:space="preserve">, since </w:t>
      </w:r>
      <w:r w:rsidRPr="00932813">
        <w:rPr>
          <w:rFonts w:asciiTheme="majorHAnsi" w:hAnsiTheme="majorHAnsi" w:cstheme="majorHAnsi"/>
          <w:u w:val="single"/>
        </w:rPr>
        <w:t xml:space="preserve">certain </w:t>
      </w:r>
      <w:proofErr w:type="gramStart"/>
      <w:r w:rsidRPr="00932813">
        <w:rPr>
          <w:rFonts w:asciiTheme="majorHAnsi" w:hAnsiTheme="majorHAnsi" w:cstheme="majorHAnsi"/>
          <w:u w:val="single"/>
        </w:rPr>
        <w:t xml:space="preserve">particular </w:t>
      </w:r>
      <w:r w:rsidRPr="00932813">
        <w:rPr>
          <w:rFonts w:asciiTheme="majorHAnsi" w:hAnsiTheme="majorHAnsi" w:cstheme="majorHAnsi"/>
          <w:highlight w:val="green"/>
          <w:u w:val="single"/>
        </w:rPr>
        <w:t>areas</w:t>
      </w:r>
      <w:proofErr w:type="gramEnd"/>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sz w:val="16"/>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sz w:val="16"/>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sz w:val="16"/>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sz w:val="16"/>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sz w:val="16"/>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sz w:val="16"/>
          <w:highlight w:val="green"/>
        </w:rPr>
        <w:t>.</w:t>
      </w:r>
      <w:r w:rsidRPr="00932813">
        <w:rPr>
          <w:rFonts w:asciiTheme="majorHAnsi" w:hAnsiTheme="majorHAnsi" w:cstheme="majorHAnsi"/>
          <w:sz w:val="16"/>
        </w:rPr>
        <w:t xml:space="preserve"> One possible scenario which might </w:t>
      </w:r>
      <w:proofErr w:type="gramStart"/>
      <w:r w:rsidRPr="00932813">
        <w:rPr>
          <w:rFonts w:asciiTheme="majorHAnsi" w:hAnsiTheme="majorHAnsi" w:cstheme="majorHAnsi"/>
          <w:sz w:val="16"/>
        </w:rPr>
        <w:t>occur</w:t>
      </w:r>
      <w:proofErr w:type="gramEnd"/>
      <w:r w:rsidRPr="00932813">
        <w:rPr>
          <w:rFonts w:asciiTheme="majorHAnsi" w:hAnsiTheme="majorHAnsi" w:cstheme="majorHAnsi"/>
          <w:sz w:val="16"/>
        </w:rPr>
        <w:t xml:space="preserve">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sz w:val="16"/>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22DEAB3D" w14:textId="77777777" w:rsidR="00961472" w:rsidRPr="00932813" w:rsidRDefault="00961472" w:rsidP="00961472">
      <w:pPr>
        <w:pStyle w:val="Heading4"/>
        <w:rPr>
          <w:rFonts w:asciiTheme="majorHAnsi" w:hAnsiTheme="majorHAnsi" w:cstheme="majorHAnsi"/>
        </w:rPr>
      </w:pPr>
      <w:r w:rsidRPr="00932813">
        <w:rPr>
          <w:rFonts w:asciiTheme="majorHAnsi" w:hAnsiTheme="majorHAnsi" w:cstheme="majorHAnsi"/>
        </w:rPr>
        <w:lastRenderedPageBreak/>
        <w:t>Violation – you don’t.</w:t>
      </w:r>
    </w:p>
    <w:p w14:paraId="535C0DF0" w14:textId="77777777" w:rsidR="00961472" w:rsidRPr="00932813" w:rsidRDefault="00961472" w:rsidP="00961472">
      <w:pPr>
        <w:pStyle w:val="Heading4"/>
        <w:spacing w:line="240" w:lineRule="auto"/>
        <w:rPr>
          <w:rFonts w:asciiTheme="majorHAnsi" w:hAnsiTheme="majorHAnsi" w:cstheme="majorHAnsi"/>
        </w:rPr>
      </w:pPr>
      <w:r w:rsidRPr="00932813">
        <w:rPr>
          <w:rFonts w:asciiTheme="majorHAnsi" w:hAnsiTheme="majorHAnsi" w:cstheme="majorHAnsi"/>
        </w:rPr>
        <w:t xml:space="preserve">Prefer – </w:t>
      </w:r>
    </w:p>
    <w:p w14:paraId="0D8F94AB" w14:textId="77777777" w:rsidR="00961472" w:rsidRPr="00932813" w:rsidRDefault="00961472" w:rsidP="00961472">
      <w:pPr>
        <w:pStyle w:val="Heading4"/>
        <w:rPr>
          <w:rFonts w:asciiTheme="majorHAnsi" w:hAnsiTheme="majorHAnsi" w:cstheme="majorHAnsi"/>
        </w:rPr>
      </w:pPr>
      <w:r w:rsidRPr="00932813">
        <w:rPr>
          <w:rFonts w:asciiTheme="majorHAnsi" w:hAnsiTheme="majorHAnsi" w:cstheme="majorHAnsi"/>
        </w:rPr>
        <w:t xml:space="preserve">1] </w:t>
      </w:r>
      <w:r w:rsidRPr="00932813">
        <w:rPr>
          <w:rFonts w:asciiTheme="majorHAnsi" w:hAnsiTheme="majorHAnsi" w:cstheme="majorHAnsi"/>
          <w:u w:val="single"/>
        </w:rPr>
        <w:t>Stable Advocacy</w:t>
      </w:r>
      <w:r w:rsidRPr="00932813">
        <w:rPr>
          <w:rFonts w:asciiTheme="majorHAnsi" w:hAnsiTheme="majorHAnsi" w:cstheme="majorHAnsi"/>
        </w:rPr>
        <w:t xml:space="preserve"> – they can redefine in the 1AR to wriggle out of DA’s which </w:t>
      </w:r>
      <w:r w:rsidRPr="00932813">
        <w:rPr>
          <w:rFonts w:asciiTheme="majorHAnsi" w:eastAsia="SimSun" w:hAnsiTheme="majorHAnsi" w:cstheme="majorHAnsi"/>
        </w:rPr>
        <w:t>kills high-quality engagement and becomes two ships passing in the night –</w:t>
      </w:r>
      <w:r>
        <w:rPr>
          <w:rFonts w:asciiTheme="majorHAnsi" w:hAnsiTheme="majorHAnsi" w:cstheme="majorHAnsi"/>
        </w:rPr>
        <w:t xml:space="preserve">our ground is decked </w:t>
      </w:r>
      <w:proofErr w:type="spellStart"/>
      <w:r>
        <w:rPr>
          <w:rFonts w:asciiTheme="majorHAnsi" w:hAnsiTheme="majorHAnsi" w:cstheme="majorHAnsi"/>
        </w:rPr>
        <w:t>bc</w:t>
      </w:r>
      <w:proofErr w:type="spellEnd"/>
      <w:r>
        <w:rPr>
          <w:rFonts w:asciiTheme="majorHAnsi" w:hAnsiTheme="majorHAnsi" w:cstheme="majorHAnsi"/>
        </w:rPr>
        <w:t xml:space="preserve"> we</w:t>
      </w:r>
      <w:r w:rsidRPr="00932813">
        <w:rPr>
          <w:rFonts w:asciiTheme="majorHAnsi" w:hAnsiTheme="majorHAnsi" w:cstheme="majorHAnsi"/>
        </w:rPr>
        <w:t xml:space="preserve"> lose access to Tech Race DA’s, Asteroid DA’s, basic case turns, and core process counter plans that have different definitions and 1NC pre-round prep.</w:t>
      </w:r>
    </w:p>
    <w:p w14:paraId="58472DD9" w14:textId="77777777" w:rsidR="00961472" w:rsidRPr="00C44506" w:rsidRDefault="00961472" w:rsidP="00961472">
      <w:pPr>
        <w:pStyle w:val="Heading4"/>
        <w:spacing w:line="240" w:lineRule="auto"/>
        <w:rPr>
          <w:rFonts w:asciiTheme="majorHAnsi" w:hAnsiTheme="majorHAnsi" w:cstheme="majorHAnsi"/>
          <w:u w:val="single"/>
        </w:rPr>
      </w:pPr>
      <w:r w:rsidRPr="00932813">
        <w:rPr>
          <w:rFonts w:asciiTheme="majorHAnsi" w:eastAsia="SimSun" w:hAnsiTheme="majorHAnsi" w:cstheme="majorHAnsi"/>
        </w:rPr>
        <w:t xml:space="preserve">2] </w:t>
      </w:r>
      <w:r w:rsidRPr="00932813">
        <w:rPr>
          <w:rFonts w:asciiTheme="majorHAnsi" w:hAnsiTheme="majorHAnsi" w:cstheme="majorHAnsi"/>
          <w:u w:val="single"/>
        </w:rPr>
        <w:t>Real World</w:t>
      </w:r>
      <w:r w:rsidRPr="00932813">
        <w:rPr>
          <w:rFonts w:asciiTheme="majorHAnsi" w:hAnsiTheme="majorHAnsi" w:cstheme="majorHAnsi"/>
        </w:rPr>
        <w:t xml:space="preserve"> – Policy makers will always define the </w:t>
      </w:r>
      <w:r>
        <w:rPr>
          <w:rFonts w:asciiTheme="majorHAnsi" w:hAnsiTheme="majorHAnsi" w:cstheme="majorHAnsi"/>
        </w:rPr>
        <w:t>space</w:t>
      </w:r>
      <w:r w:rsidRPr="00932813">
        <w:rPr>
          <w:rFonts w:asciiTheme="majorHAnsi" w:hAnsiTheme="majorHAnsi" w:cstheme="majorHAnsi"/>
        </w:rPr>
        <w:t xml:space="preserve"> that they are </w:t>
      </w:r>
      <w:r>
        <w:rPr>
          <w:rFonts w:asciiTheme="majorHAnsi" w:hAnsiTheme="majorHAnsi" w:cstheme="majorHAnsi"/>
        </w:rPr>
        <w:t>regulating</w:t>
      </w:r>
      <w:r w:rsidRPr="00932813">
        <w:rPr>
          <w:rFonts w:asciiTheme="majorHAnsi" w:hAnsiTheme="majorHAnsi" w:cstheme="majorHAnsi"/>
        </w:rPr>
        <w:t xml:space="preserve">. It also means zero solvency, absent spec, private entities can circumvent since there is no delineated way to enforce the </w:t>
      </w:r>
      <w:proofErr w:type="spellStart"/>
      <w:r w:rsidRPr="00932813">
        <w:rPr>
          <w:rFonts w:asciiTheme="majorHAnsi" w:hAnsiTheme="majorHAnsi" w:cstheme="majorHAnsi"/>
        </w:rPr>
        <w:t>aff</w:t>
      </w:r>
      <w:proofErr w:type="spellEnd"/>
      <w:r w:rsidRPr="00932813">
        <w:rPr>
          <w:rFonts w:asciiTheme="majorHAnsi" w:hAnsiTheme="majorHAnsi" w:cstheme="majorHAnsi"/>
        </w:rPr>
        <w:t xml:space="preserve"> and means their solvency can’t actualize. </w:t>
      </w:r>
    </w:p>
    <w:p w14:paraId="10EF6090" w14:textId="4AA71F5A" w:rsidR="00961472" w:rsidRPr="00C96477" w:rsidRDefault="00961472" w:rsidP="00961472">
      <w:pPr>
        <w:pStyle w:val="Heading4"/>
      </w:pPr>
      <w:r>
        <w:t xml:space="preserve">1] </w:t>
      </w:r>
      <w:r w:rsidRPr="00132089">
        <w:t>D</w:t>
      </w:r>
      <w:r>
        <w:t xml:space="preserve">TD </w:t>
      </w:r>
      <w:r w:rsidRPr="00132089">
        <w:t>on T, since deters future abuse</w:t>
      </w:r>
      <w:r>
        <w:t>, my prep already skewed,</w:t>
      </w:r>
      <w:r w:rsidRPr="00132089">
        <w:t xml:space="preserve"> and DTA would be incoherent.</w:t>
      </w:r>
    </w:p>
    <w:p w14:paraId="4A5834D3" w14:textId="1A570448" w:rsidR="00961472" w:rsidRPr="00132089" w:rsidRDefault="00961472" w:rsidP="00961472">
      <w:pPr>
        <w:pStyle w:val="Heading4"/>
      </w:pPr>
      <w:r>
        <w:t xml:space="preserve">2] Fairness first as a voter – it controls the </w:t>
      </w:r>
      <w:proofErr w:type="spellStart"/>
      <w:r>
        <w:t>i</w:t>
      </w:r>
      <w:proofErr w:type="spellEnd"/>
      <w:r>
        <w:t>/</w:t>
      </w:r>
      <w:proofErr w:type="gramStart"/>
      <w:r>
        <w:t>l  to</w:t>
      </w:r>
      <w:proofErr w:type="gramEnd"/>
      <w:r>
        <w:t xml:space="preserve"> education – if the rounds unfair I </w:t>
      </w:r>
      <w:proofErr w:type="spellStart"/>
      <w:r>
        <w:t>cant</w:t>
      </w:r>
      <w:proofErr w:type="spellEnd"/>
      <w:r>
        <w:t xml:space="preserve"> engage – and it the points of debate because of win </w:t>
      </w:r>
      <w:proofErr w:type="spellStart"/>
      <w:r>
        <w:t>looses</w:t>
      </w:r>
      <w:proofErr w:type="spellEnd"/>
      <w:r>
        <w:t xml:space="preserve"> and speaker points</w:t>
      </w:r>
    </w:p>
    <w:p w14:paraId="34EF6B8E" w14:textId="77777777" w:rsidR="00961472" w:rsidRPr="00132089" w:rsidRDefault="00961472" w:rsidP="00961472">
      <w:pPr>
        <w:pStyle w:val="Heading4"/>
      </w:pPr>
      <w:r>
        <w:t xml:space="preserve">3] </w:t>
      </w:r>
      <w:r w:rsidRPr="00132089">
        <w:t xml:space="preserve">Competing </w:t>
      </w:r>
      <w:proofErr w:type="spellStart"/>
      <w:r w:rsidRPr="00132089">
        <w:t>interps</w:t>
      </w:r>
      <w:proofErr w:type="spellEnd"/>
      <w:r w:rsidRPr="00132089">
        <w:t xml:space="preserve"> on T – A] topicality is a yes/no question, you can’t be reasonably topical B] norm setting – reasonability is arbitrary and invites judge intervention C] reasonability causes a race to the bottom. </w:t>
      </w:r>
    </w:p>
    <w:p w14:paraId="5FFDE573" w14:textId="77777777" w:rsidR="00961472" w:rsidRPr="00132089" w:rsidRDefault="00961472" w:rsidP="00961472">
      <w:pPr>
        <w:pStyle w:val="Heading4"/>
      </w:pPr>
      <w:r>
        <w:t xml:space="preserve">4] </w:t>
      </w:r>
      <w:r w:rsidRPr="00132089">
        <w:t>No RVIs: 1] Encourages theory baiting and chills checking real abuse. 2] Illogical b/c don’t win for being fair and logic is meta-constraint on arguments b/c comes lexically prior.</w:t>
      </w:r>
    </w:p>
    <w:p w14:paraId="2A5855D4" w14:textId="77777777" w:rsidR="00961472" w:rsidRDefault="00961472" w:rsidP="00961472">
      <w:pPr>
        <w:pStyle w:val="Heading4"/>
      </w:pPr>
      <w:r>
        <w:t xml:space="preserve">5] </w:t>
      </w:r>
      <w:r w:rsidRPr="00132089">
        <w:t>T before 1AR theory – A] any neg abuse is mitigated by the fact that they weren’t topical B] outweighs on scope b/c 1ac abuse affects every speech after.</w:t>
      </w:r>
    </w:p>
    <w:p w14:paraId="7373F6F1" w14:textId="5B01C561" w:rsidR="00166E6E" w:rsidRDefault="006B46D4" w:rsidP="00166E6E">
      <w:r>
        <w:t xml:space="preserve">Asking don’t solve – it’s a question of </w:t>
      </w:r>
      <w:proofErr w:type="spellStart"/>
      <w:r>
        <w:t>ur</w:t>
      </w:r>
      <w:proofErr w:type="spellEnd"/>
      <w:r>
        <w:t xml:space="preserve"> burden of clarity on the </w:t>
      </w:r>
      <w:proofErr w:type="spellStart"/>
      <w:r>
        <w:t>rez</w:t>
      </w:r>
      <w:proofErr w:type="spellEnd"/>
      <w:r>
        <w:t xml:space="preserve"> – you decide on normal means</w:t>
      </w:r>
    </w:p>
    <w:p w14:paraId="4F2D1E47" w14:textId="77777777" w:rsidR="00961472" w:rsidRDefault="00961472" w:rsidP="00166E6E"/>
    <w:p w14:paraId="480B18E0" w14:textId="77777777" w:rsidR="00AE163B" w:rsidRDefault="00AE163B" w:rsidP="00166E6E"/>
    <w:p w14:paraId="132A4A97" w14:textId="312BC1D1" w:rsidR="00166E6E" w:rsidRDefault="00166E6E" w:rsidP="00166E6E">
      <w:pPr>
        <w:pStyle w:val="Heading2"/>
      </w:pPr>
      <w:r>
        <w:lastRenderedPageBreak/>
        <w:t>2</w:t>
      </w:r>
    </w:p>
    <w:p w14:paraId="37F7940E" w14:textId="77777777" w:rsidR="003D4928" w:rsidRDefault="003D4928" w:rsidP="003D4928">
      <w:pPr>
        <w:pStyle w:val="Heading4"/>
      </w:pPr>
      <w:r>
        <w:t>Interpretation: Affirmatives must not defend the implementation of an action.</w:t>
      </w:r>
    </w:p>
    <w:p w14:paraId="2FF7A16C" w14:textId="77777777" w:rsidR="003D4928" w:rsidRDefault="003D4928" w:rsidP="003D4928"/>
    <w:p w14:paraId="49F878E3" w14:textId="77777777" w:rsidR="003D4928" w:rsidRDefault="003D4928" w:rsidP="003D4928">
      <w:pPr>
        <w:pStyle w:val="Heading4"/>
      </w:pPr>
      <w:r>
        <w:t xml:space="preserve">Resolved in context of the resolution is a </w:t>
      </w:r>
      <w:r w:rsidRPr="00747F99">
        <w:rPr>
          <w:u w:val="single"/>
        </w:rPr>
        <w:t>statement</w:t>
      </w:r>
      <w:r>
        <w:t xml:space="preserve"> of value.</w:t>
      </w:r>
    </w:p>
    <w:p w14:paraId="5C426F56" w14:textId="77777777" w:rsidR="003D4928" w:rsidRPr="00747F99" w:rsidRDefault="003D4928" w:rsidP="003D4928">
      <w:proofErr w:type="spellStart"/>
      <w:r w:rsidRPr="00DF7E45">
        <w:rPr>
          <w:rStyle w:val="Style13ptBold"/>
        </w:rPr>
        <w:t>UPitt</w:t>
      </w:r>
      <w:proofErr w:type="spellEnd"/>
      <w:r w:rsidRPr="00DF7E45">
        <w:rPr>
          <w:rStyle w:val="Style13ptBold"/>
        </w:rPr>
        <w:t xml:space="preserve"> n.d.</w:t>
      </w:r>
      <w:r w:rsidRPr="00747F99">
        <w:t xml:space="preserve"> – University Of Pittsburgh Communications Services </w:t>
      </w:r>
      <w:proofErr w:type="spellStart"/>
      <w:r w:rsidRPr="00747F99">
        <w:t>Webteam</w:t>
      </w:r>
      <w:proofErr w:type="spellEnd"/>
      <w:r w:rsidRPr="00747F99">
        <w:t xml:space="preserve">, copyright 2015-21, "Basic Definitions," Department of </w:t>
      </w:r>
      <w:proofErr w:type="gramStart"/>
      <w:r w:rsidRPr="00747F99">
        <w:t>Communication ,</w:t>
      </w:r>
      <w:proofErr w:type="gramEnd"/>
      <w:r w:rsidRPr="00747F99">
        <w:t xml:space="preserve"> </w:t>
      </w:r>
      <w:hyperlink r:id="rId9" w:history="1">
        <w:r w:rsidRPr="00747F99">
          <w:rPr>
            <w:rStyle w:val="Hyperlink"/>
          </w:rPr>
          <w:t>https://www.comm.pitt.edu/basic-definitions</w:t>
        </w:r>
      </w:hyperlink>
      <w:r w:rsidRPr="00747F99">
        <w:t xml:space="preserve"> CHO</w:t>
      </w:r>
    </w:p>
    <w:p w14:paraId="7BB60C08" w14:textId="77777777" w:rsidR="003D4928" w:rsidRPr="00747F99" w:rsidRDefault="003D4928" w:rsidP="003D4928">
      <w:r w:rsidRPr="00747F99">
        <w:t xml:space="preserve">Affirmative/Pro. The side that “affirms” the resolution (is “pro” the issue). For example, the affirmative side in a debate using the resolution of policy, </w:t>
      </w:r>
      <w:proofErr w:type="gramStart"/>
      <w:r w:rsidRPr="00747F99">
        <w:t>Resolved</w:t>
      </w:r>
      <w:proofErr w:type="gramEnd"/>
      <w:r w:rsidRPr="00747F99">
        <w:t xml:space="preserve">: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747F99">
        <w:t>Resolved</w:t>
      </w:r>
      <w:proofErr w:type="gramEnd"/>
      <w:r w:rsidRPr="00747F99">
        <w:t xml:space="preserve">: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w:t>
      </w:r>
      <w:proofErr w:type="gramStart"/>
      <w:r w:rsidRPr="00747F99">
        <w:t>period of time</w:t>
      </w:r>
      <w:proofErr w:type="gramEnd"/>
      <w:r w:rsidRPr="00747F99">
        <w:t xml:space="preserve"> and can be used at any time by either side at the conclusion of a speech. Rebuttal Speech. The last speeches in a debate, where debaters summarize arguments and draw conclusions about the debate. </w:t>
      </w:r>
      <w:r w:rsidRPr="00497035">
        <w:rPr>
          <w:highlight w:val="green"/>
          <w:u w:val="single"/>
        </w:rPr>
        <w:t>Resolution</w:t>
      </w:r>
      <w:r w:rsidRPr="00747F99">
        <w:rPr>
          <w:u w:val="single"/>
        </w:rPr>
        <w:t xml:space="preserve">. A specific statement or question up for debate. Resolutions usually appear as </w:t>
      </w:r>
      <w:r w:rsidRPr="00497035">
        <w:rPr>
          <w:highlight w:val="green"/>
          <w:u w:val="single"/>
        </w:rPr>
        <w:t xml:space="preserve">statements of </w:t>
      </w:r>
      <w:r w:rsidRPr="00747F99">
        <w:rPr>
          <w:u w:val="single"/>
        </w:rPr>
        <w:t xml:space="preserve">policy, </w:t>
      </w:r>
      <w:proofErr w:type="gramStart"/>
      <w:r w:rsidRPr="00747F99">
        <w:rPr>
          <w:u w:val="single"/>
        </w:rPr>
        <w:t>fact</w:t>
      </w:r>
      <w:proofErr w:type="gramEnd"/>
      <w:r w:rsidRPr="00747F99">
        <w:rPr>
          <w:u w:val="single"/>
        </w:rPr>
        <w:t xml:space="preserve"> or </w:t>
      </w:r>
      <w:r w:rsidRPr="00497035">
        <w:rPr>
          <w:highlight w:val="green"/>
          <w:u w:val="single"/>
        </w:rPr>
        <w:t>value.</w:t>
      </w:r>
      <w:r w:rsidRPr="00747F99">
        <w:t xml:space="preserve"> Statement of policy. Involves an actor (local, national, or global) with power to decide a course of action. For example, </w:t>
      </w:r>
      <w:proofErr w:type="gramStart"/>
      <w:r w:rsidRPr="00747F99">
        <w:t>Resolved</w:t>
      </w:r>
      <w:proofErr w:type="gramEnd"/>
      <w:r w:rsidRPr="00747F99">
        <w:t xml:space="preserve">: The United States federal government should implement a poverty reduction program for its citizens. Statement of fact. Involves a dispute about empirical phenomenon. For example, </w:t>
      </w:r>
      <w:proofErr w:type="gramStart"/>
      <w:r w:rsidRPr="00747F99">
        <w:t>Resolved</w:t>
      </w:r>
      <w:proofErr w:type="gramEnd"/>
      <w:r w:rsidRPr="00747F99">
        <w:t xml:space="preserve">: Global warming threatens agricultural production. </w:t>
      </w:r>
      <w:r w:rsidRPr="00747F99">
        <w:rPr>
          <w:u w:val="single"/>
        </w:rPr>
        <w:t xml:space="preserve">Statement of value. </w:t>
      </w:r>
      <w:r w:rsidRPr="001105B4">
        <w:rPr>
          <w:u w:val="single"/>
        </w:rPr>
        <w:t>Involves conflicting moral dilemmas.</w:t>
      </w:r>
      <w:r w:rsidRPr="00747F99">
        <w:rPr>
          <w:u w:val="single"/>
        </w:rPr>
        <w:t xml:space="preserve"> For example, </w:t>
      </w:r>
      <w:proofErr w:type="gramStart"/>
      <w:r w:rsidRPr="001105B4">
        <w:rPr>
          <w:u w:val="single"/>
        </w:rPr>
        <w:t>Resolved</w:t>
      </w:r>
      <w:proofErr w:type="gramEnd"/>
      <w:r w:rsidRPr="001105B4">
        <w:rPr>
          <w:u w:val="single"/>
        </w:rPr>
        <w:t xml:space="preserve">: </w:t>
      </w:r>
      <w:r w:rsidRPr="00497035">
        <w:rPr>
          <w:highlight w:val="green"/>
          <w:u w:val="single"/>
        </w:rPr>
        <w:t>The death penalty is</w:t>
      </w:r>
      <w:r w:rsidRPr="00747F99">
        <w:rPr>
          <w:u w:val="single"/>
        </w:rPr>
        <w:t xml:space="preserve"> a </w:t>
      </w:r>
      <w:r w:rsidRPr="00497035">
        <w:rPr>
          <w:highlight w:val="green"/>
          <w:u w:val="single"/>
        </w:rPr>
        <w:t>just</w:t>
      </w:r>
      <w:r w:rsidRPr="00747F99">
        <w:rPr>
          <w:u w:val="single"/>
        </w:rPr>
        <w:t>ified method of punishment</w:t>
      </w:r>
      <w:r w:rsidRPr="00747F99">
        <w:t xml:space="preserve">. Topic. A general issue to debate. Topics could be “The Civil War,” “genetic engineering,” or “Great Books.” </w:t>
      </w:r>
    </w:p>
    <w:p w14:paraId="11F88E4A" w14:textId="77777777" w:rsidR="003D4928" w:rsidRDefault="003D4928" w:rsidP="003D4928"/>
    <w:p w14:paraId="07775845" w14:textId="77777777" w:rsidR="003D4928" w:rsidRPr="00CD32CB" w:rsidRDefault="003D4928" w:rsidP="003D4928">
      <w:pPr>
        <w:pStyle w:val="Heading4"/>
        <w:rPr>
          <w:rFonts w:cs="Arial"/>
        </w:rPr>
      </w:pPr>
      <w:r>
        <w:rPr>
          <w:rFonts w:cs="Arial"/>
        </w:rPr>
        <w:lastRenderedPageBreak/>
        <w:t xml:space="preserve">“Is” </w:t>
      </w:r>
      <w:proofErr w:type="gramStart"/>
      <w:r>
        <w:rPr>
          <w:rFonts w:cs="Arial"/>
        </w:rPr>
        <w:t>is</w:t>
      </w:r>
      <w:proofErr w:type="gramEnd"/>
      <w:r>
        <w:rPr>
          <w:rFonts w:cs="Arial"/>
        </w:rPr>
        <w:t xml:space="preserve"> a linking verb – </w:t>
      </w:r>
      <w:r w:rsidRPr="00747F99">
        <w:rPr>
          <w:rFonts w:cs="Arial"/>
          <w:u w:val="single"/>
        </w:rPr>
        <w:t>no</w:t>
      </w:r>
      <w:r>
        <w:rPr>
          <w:rFonts w:cs="Arial"/>
        </w:rPr>
        <w:t xml:space="preserve"> implementation since it’s a </w:t>
      </w:r>
      <w:r w:rsidRPr="00747F99">
        <w:rPr>
          <w:rFonts w:cs="Arial"/>
          <w:u w:val="single"/>
        </w:rPr>
        <w:t>description</w:t>
      </w:r>
      <w:r>
        <w:rPr>
          <w:rFonts w:cs="Arial"/>
        </w:rPr>
        <w:t>.</w:t>
      </w:r>
    </w:p>
    <w:p w14:paraId="08820911" w14:textId="77777777" w:rsidR="003D4928" w:rsidRPr="00CD32CB" w:rsidRDefault="003D4928" w:rsidP="003D4928">
      <w:r>
        <w:rPr>
          <w:rStyle w:val="Style13ptBold"/>
        </w:rPr>
        <w:t>GM</w:t>
      </w:r>
      <w:r w:rsidRPr="00DF7E45">
        <w:rPr>
          <w:rStyle w:val="Style13ptBold"/>
        </w:rPr>
        <w:t xml:space="preserve"> n.d.</w:t>
      </w:r>
      <w:r>
        <w:rPr>
          <w:rStyle w:val="Style13ptBold"/>
        </w:rPr>
        <w:t xml:space="preserve"> </w:t>
      </w:r>
      <w:r w:rsidRPr="00747F99">
        <w:t>– “Linking Verbs," Grammar</w:t>
      </w:r>
      <w:r w:rsidRPr="00CD32CB">
        <w:t xml:space="preserve"> Monster, </w:t>
      </w:r>
      <w:hyperlink r:id="rId10" w:history="1">
        <w:r w:rsidRPr="00CD32CB">
          <w:rPr>
            <w:rStyle w:val="Hyperlink"/>
          </w:rPr>
          <w:t>https://www.grammar-monster.com/glossary/linking_verbs.htm</w:t>
        </w:r>
      </w:hyperlink>
      <w:r w:rsidRPr="00CD32CB">
        <w:t xml:space="preserve"> CHO</w:t>
      </w:r>
    </w:p>
    <w:p w14:paraId="7FA274EA" w14:textId="77777777" w:rsidR="003D4928" w:rsidRPr="00747F99" w:rsidRDefault="003D4928" w:rsidP="003D4928">
      <w:r w:rsidRPr="00747F99">
        <w:t>What Are Linking Verbs? (</w:t>
      </w:r>
      <w:proofErr w:type="gramStart"/>
      <w:r w:rsidRPr="00747F99">
        <w:t>with</w:t>
      </w:r>
      <w:proofErr w:type="gramEnd"/>
      <w:r w:rsidRPr="00747F99">
        <w:t xml:space="preserve"> Examples) </w:t>
      </w:r>
      <w:r w:rsidRPr="001105B4">
        <w:rPr>
          <w:u w:val="single"/>
        </w:rPr>
        <w:t xml:space="preserve">A </w:t>
      </w:r>
      <w:r w:rsidRPr="00497035">
        <w:rPr>
          <w:highlight w:val="green"/>
          <w:u w:val="single"/>
        </w:rPr>
        <w:t xml:space="preserve">linking verb </w:t>
      </w:r>
      <w:r w:rsidRPr="00747F99">
        <w:rPr>
          <w:u w:val="single"/>
        </w:rPr>
        <w:t xml:space="preserve">is used to re-identify or to </w:t>
      </w:r>
      <w:r w:rsidRPr="00497035">
        <w:rPr>
          <w:highlight w:val="green"/>
          <w:u w:val="single"/>
        </w:rPr>
        <w:t xml:space="preserve">describe </w:t>
      </w:r>
      <w:r w:rsidRPr="001105B4">
        <w:rPr>
          <w:u w:val="single"/>
        </w:rPr>
        <w:t>its subject</w:t>
      </w:r>
      <w:r w:rsidRPr="001105B4">
        <w:t>. A linking</w:t>
      </w:r>
      <w:r w:rsidRPr="00747F99">
        <w:t xml:space="preserve">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747F99">
        <w:t>highlighted</w:t>
      </w:r>
      <w:proofErr w:type="gramEnd"/>
      <w:r w:rsidRPr="00747F99">
        <w:t xml:space="preserve"> and the subject is </w:t>
      </w:r>
      <w:r w:rsidRPr="001105B4">
        <w:t xml:space="preserve">bold. </w:t>
      </w:r>
      <w:r w:rsidRPr="001105B4">
        <w:rPr>
          <w:u w:val="single"/>
        </w:rPr>
        <w:t>Alan is a vampire. (</w:t>
      </w:r>
      <w:r w:rsidRPr="00747F99">
        <w:rPr>
          <w:u w:val="single"/>
        </w:rPr>
        <w:t xml:space="preserve">Here, the </w:t>
      </w:r>
      <w:r w:rsidRPr="00497035">
        <w:rPr>
          <w:highlight w:val="green"/>
          <w:u w:val="single"/>
        </w:rPr>
        <w:t xml:space="preserve">subject is re-identified </w:t>
      </w:r>
      <w:r w:rsidRPr="001105B4">
        <w:rPr>
          <w:u w:val="single"/>
        </w:rPr>
        <w:t>as a vampire.)</w:t>
      </w:r>
      <w:r w:rsidRPr="001105B4">
        <w:t xml:space="preserve"> Alan</w:t>
      </w:r>
      <w:r w:rsidRPr="00747F99">
        <w:t xml:space="preserve"> is thirsty. (Here, the subject is described as thirsty.)</w:t>
      </w:r>
    </w:p>
    <w:p w14:paraId="166C2780" w14:textId="77777777" w:rsidR="003D4928" w:rsidRDefault="003D4928" w:rsidP="003D4928"/>
    <w:p w14:paraId="4E3421F5" w14:textId="77777777" w:rsidR="003D4928" w:rsidRDefault="003D4928" w:rsidP="003D4928">
      <w:pPr>
        <w:pStyle w:val="Heading4"/>
      </w:pPr>
      <w:r>
        <w:t>Violation: they defend implementation and passage of a protocol.</w:t>
      </w:r>
    </w:p>
    <w:p w14:paraId="41078048" w14:textId="77777777" w:rsidR="003D4928" w:rsidRDefault="003D4928" w:rsidP="003D4928"/>
    <w:p w14:paraId="57D1208C" w14:textId="77777777" w:rsidR="003D4928" w:rsidRPr="00747F99" w:rsidRDefault="003D4928" w:rsidP="003D4928">
      <w:pPr>
        <w:pStyle w:val="Heading4"/>
      </w:pPr>
      <w:r>
        <w:t xml:space="preserve">Negate for </w:t>
      </w:r>
      <w:r w:rsidRPr="00657FBB">
        <w:rPr>
          <w:u w:val="single"/>
        </w:rPr>
        <w:t>limits and ground</w:t>
      </w:r>
      <w:r>
        <w:t xml:space="preserve"> – </w:t>
      </w:r>
      <w:r w:rsidRPr="00564898">
        <w:t xml:space="preserve">justifies </w:t>
      </w:r>
      <w:r w:rsidRPr="00657FBB">
        <w:rPr>
          <w:u w:val="single"/>
        </w:rPr>
        <w:t>infinite</w:t>
      </w:r>
      <w:r w:rsidRPr="00564898">
        <w:t xml:space="preserve"> unpredictable </w:t>
      </w:r>
      <w:r>
        <w:t>advantages</w:t>
      </w:r>
      <w:r w:rsidRPr="00564898">
        <w:t xml:space="preserve"> which </w:t>
      </w:r>
      <w:r w:rsidRPr="00657FBB">
        <w:rPr>
          <w:u w:val="single"/>
        </w:rPr>
        <w:t>overstretches</w:t>
      </w:r>
      <w:r w:rsidRPr="00564898">
        <w:t xml:space="preserve"> research </w:t>
      </w:r>
      <w:r w:rsidRPr="00657FBB">
        <w:rPr>
          <w:u w:val="single"/>
        </w:rPr>
        <w:t>spiking</w:t>
      </w:r>
      <w:r w:rsidRPr="00564898">
        <w:t xml:space="preserve"> generics</w:t>
      </w:r>
      <w:r>
        <w:t xml:space="preserve">. Precision </w:t>
      </w:r>
      <w:r w:rsidRPr="00657FBB">
        <w:rPr>
          <w:u w:val="single"/>
        </w:rPr>
        <w:t>outweighs</w:t>
      </w:r>
      <w:r>
        <w:t xml:space="preserve"> – non-topical </w:t>
      </w:r>
      <w:proofErr w:type="spellStart"/>
      <w:r>
        <w:t>affs</w:t>
      </w:r>
      <w:proofErr w:type="spellEnd"/>
      <w:r>
        <w:t xml:space="preserve"> </w:t>
      </w:r>
      <w:r w:rsidRPr="00657FBB">
        <w:rPr>
          <w:u w:val="single"/>
        </w:rPr>
        <w:t>violate</w:t>
      </w:r>
      <w:r>
        <w:t xml:space="preserve"> tournament rules so the judge doesn’t have the jurisdiction to vote on them and it controls the </w:t>
      </w:r>
      <w:r w:rsidRPr="00657FBB">
        <w:rPr>
          <w:u w:val="single"/>
        </w:rPr>
        <w:t>internal</w:t>
      </w:r>
      <w:r w:rsidRPr="001105B4">
        <w:t xml:space="preserve"> </w:t>
      </w:r>
      <w:r>
        <w:t xml:space="preserve">to pragmatic offense in a question of </w:t>
      </w:r>
      <w:r w:rsidRPr="00657FBB">
        <w:rPr>
          <w:u w:val="single"/>
        </w:rPr>
        <w:t>models</w:t>
      </w:r>
      <w:r>
        <w:t>.</w:t>
      </w:r>
    </w:p>
    <w:p w14:paraId="0CDA8543" w14:textId="77777777" w:rsidR="003D4928" w:rsidRDefault="003D4928" w:rsidP="003D4928"/>
    <w:p w14:paraId="36370C1E" w14:textId="77777777" w:rsidR="003D4928" w:rsidRDefault="003D4928" w:rsidP="003D4928">
      <w:pPr>
        <w:pStyle w:val="Heading4"/>
      </w:pPr>
      <w:r>
        <w:t xml:space="preserve">TVA – read a whole res </w:t>
      </w:r>
      <w:proofErr w:type="spellStart"/>
      <w:r>
        <w:t>phil</w:t>
      </w:r>
      <w:proofErr w:type="spellEnd"/>
      <w:r>
        <w:t xml:space="preserve"> </w:t>
      </w:r>
      <w:proofErr w:type="spellStart"/>
      <w:r>
        <w:t>aff</w:t>
      </w:r>
      <w:proofErr w:type="spellEnd"/>
      <w:r>
        <w:t xml:space="preserve"> – creates </w:t>
      </w:r>
      <w:r w:rsidRPr="00657FBB">
        <w:rPr>
          <w:u w:val="single"/>
        </w:rPr>
        <w:t>better ethics</w:t>
      </w:r>
      <w:r>
        <w:t xml:space="preserve"> and </w:t>
      </w:r>
      <w:r w:rsidRPr="00657FBB">
        <w:rPr>
          <w:u w:val="single"/>
        </w:rPr>
        <w:t>critical thinking</w:t>
      </w:r>
      <w:r>
        <w:t xml:space="preserve"> and outweighs on </w:t>
      </w:r>
      <w:r w:rsidRPr="00657FBB">
        <w:rPr>
          <w:u w:val="single"/>
        </w:rPr>
        <w:t>uniqueness</w:t>
      </w:r>
      <w:r>
        <w:t xml:space="preserve"> – switching to policy </w:t>
      </w:r>
      <w:r w:rsidRPr="00657FBB">
        <w:rPr>
          <w:u w:val="single"/>
        </w:rPr>
        <w:t>solves</w:t>
      </w:r>
      <w:r>
        <w:t xml:space="preserve"> your offense.</w:t>
      </w:r>
    </w:p>
    <w:p w14:paraId="76B74B89" w14:textId="2B30CD97" w:rsidR="00166E6E" w:rsidRDefault="003D4928" w:rsidP="00166E6E">
      <w:r>
        <w:t>c/a PI</w:t>
      </w:r>
    </w:p>
    <w:p w14:paraId="07F14A47" w14:textId="77777777" w:rsidR="00AE163B" w:rsidRDefault="00AE163B" w:rsidP="00166E6E"/>
    <w:p w14:paraId="0845FD35" w14:textId="000F880A" w:rsidR="00166E6E" w:rsidRPr="00166E6E" w:rsidRDefault="00166E6E" w:rsidP="00166E6E">
      <w:pPr>
        <w:pStyle w:val="Heading2"/>
      </w:pPr>
      <w:r>
        <w:lastRenderedPageBreak/>
        <w:t>3</w:t>
      </w:r>
    </w:p>
    <w:p w14:paraId="3B49C01E" w14:textId="40F4E623" w:rsidR="003D4928" w:rsidRPr="00CF6D52" w:rsidRDefault="003D4928" w:rsidP="003D4928">
      <w:pPr>
        <w:pStyle w:val="Heading4"/>
        <w:rPr>
          <w:rFonts w:asciiTheme="majorHAnsi" w:hAnsiTheme="majorHAnsi" w:cstheme="majorHAnsi"/>
        </w:rPr>
      </w:pPr>
      <w:bookmarkStart w:id="0" w:name="_Hlk66430812"/>
      <w:r w:rsidRPr="00CF6D52">
        <w:rPr>
          <w:rFonts w:asciiTheme="majorHAnsi" w:hAnsiTheme="majorHAnsi" w:cstheme="majorHAnsi"/>
        </w:rPr>
        <w:t xml:space="preserve">The </w:t>
      </w:r>
      <w:proofErr w:type="spellStart"/>
      <w:r w:rsidRPr="00CF6D52">
        <w:rPr>
          <w:rFonts w:asciiTheme="majorHAnsi" w:hAnsiTheme="majorHAnsi" w:cstheme="majorHAnsi"/>
        </w:rPr>
        <w:t>aff’s</w:t>
      </w:r>
      <w:proofErr w:type="spellEnd"/>
      <w:r w:rsidRPr="00CF6D52">
        <w:rPr>
          <w:rFonts w:asciiTheme="majorHAnsi" w:hAnsiTheme="majorHAnsi" w:cstheme="majorHAnsi"/>
        </w:rPr>
        <w:t xml:space="preserve"> incorporation within the political feeds into the state’s rejection of deviancy from the ideal Man. The ability of the state to rescind ownership of deviant bodies separates humans and non-humans in their inability to attain the personhood that the state inscribes. </w:t>
      </w:r>
      <w:r>
        <w:rPr>
          <w:rFonts w:asciiTheme="majorHAnsi" w:hAnsiTheme="majorHAnsi" w:cstheme="majorHAnsi"/>
        </w:rPr>
        <w:t xml:space="preserve">The </w:t>
      </w:r>
      <w:r>
        <w:rPr>
          <w:rFonts w:asciiTheme="majorHAnsi" w:hAnsiTheme="majorHAnsi" w:cstheme="majorHAnsi"/>
        </w:rPr>
        <w:t>Garcia evidence makes it clear the US government is the final authorizer of laws which</w:t>
      </w:r>
      <w:r>
        <w:rPr>
          <w:rFonts w:asciiTheme="majorHAnsi" w:hAnsiTheme="majorHAnsi" w:cstheme="majorHAnsi"/>
        </w:rPr>
        <w:t xml:space="preserve"> </w:t>
      </w:r>
      <w:r>
        <w:rPr>
          <w:rFonts w:asciiTheme="majorHAnsi" w:hAnsiTheme="majorHAnsi" w:cstheme="majorHAnsi"/>
        </w:rPr>
        <w:t>entrenches its power over legal personhood</w:t>
      </w:r>
      <w:r>
        <w:rPr>
          <w:rFonts w:asciiTheme="majorHAnsi" w:hAnsiTheme="majorHAnsi" w:cstheme="majorHAnsi"/>
        </w:rPr>
        <w:t xml:space="preserve">. </w:t>
      </w:r>
      <w:r w:rsidRPr="00CF6D52">
        <w:rPr>
          <w:rFonts w:asciiTheme="majorHAnsi" w:hAnsiTheme="majorHAnsi" w:cstheme="majorHAnsi"/>
        </w:rPr>
        <w:t xml:space="preserve">We refuse this logic of inclusion and function within liminal spaces to act from the epistemology of the flesh. </w:t>
      </w:r>
    </w:p>
    <w:p w14:paraId="175C2002" w14:textId="77777777" w:rsidR="003D4928" w:rsidRPr="00CF6D52" w:rsidRDefault="003D4928" w:rsidP="003D4928">
      <w:pPr>
        <w:rPr>
          <w:rStyle w:val="Style13ptBold"/>
          <w:rFonts w:asciiTheme="majorHAnsi" w:hAnsiTheme="majorHAnsi" w:cstheme="majorHAnsi"/>
          <w:b w:val="0"/>
          <w:bCs/>
          <w:sz w:val="24"/>
        </w:rPr>
      </w:pPr>
      <w:bookmarkStart w:id="1" w:name="_Hlk65782217"/>
      <w:proofErr w:type="spellStart"/>
      <w:r w:rsidRPr="00CF6D52">
        <w:rPr>
          <w:rStyle w:val="Style13ptBold"/>
          <w:rFonts w:asciiTheme="majorHAnsi" w:hAnsiTheme="majorHAnsi" w:cstheme="majorHAnsi"/>
        </w:rPr>
        <w:t>Weheliye</w:t>
      </w:r>
      <w:proofErr w:type="spellEnd"/>
      <w:r w:rsidRPr="00CF6D52">
        <w:rPr>
          <w:rStyle w:val="Style13ptBold"/>
          <w:rFonts w:asciiTheme="majorHAnsi" w:hAnsiTheme="majorHAnsi" w:cstheme="majorHAnsi"/>
        </w:rPr>
        <w:t xml:space="preserve"> </w:t>
      </w:r>
    </w:p>
    <w:p w14:paraId="4444AFCA" w14:textId="77777777" w:rsidR="003D4928" w:rsidRPr="00CF6D52" w:rsidRDefault="003D4928" w:rsidP="003D4928">
      <w:pPr>
        <w:spacing w:line="240" w:lineRule="auto"/>
        <w:rPr>
          <w:rFonts w:asciiTheme="majorHAnsi" w:eastAsia="Cambria" w:hAnsiTheme="majorHAnsi" w:cstheme="majorHAnsi"/>
        </w:rPr>
      </w:pPr>
      <w:r w:rsidRPr="00CF6D52">
        <w:rPr>
          <w:rFonts w:asciiTheme="majorHAnsi" w:eastAsia="Cambria" w:hAnsiTheme="majorHAnsi" w:cstheme="majorHAnsi"/>
        </w:rPr>
        <w:t xml:space="preserve">[Alexander </w:t>
      </w:r>
      <w:proofErr w:type="spellStart"/>
      <w:r w:rsidRPr="00CF6D52">
        <w:rPr>
          <w:rFonts w:asciiTheme="majorHAnsi" w:eastAsia="Cambria" w:hAnsiTheme="majorHAnsi" w:cstheme="majorHAnsi"/>
        </w:rPr>
        <w:t>Weheliye</w:t>
      </w:r>
      <w:proofErr w:type="spellEnd"/>
      <w:r w:rsidRPr="00CF6D52">
        <w:rPr>
          <w:rFonts w:asciiTheme="majorHAnsi" w:eastAsia="Cambria" w:hAnsiTheme="majorHAnsi" w:cstheme="majorHAnsi"/>
        </w:rPr>
        <w:t xml:space="preserve">, Professor of African American Studies at Northwestern University, 2014, “Habeas Viscus: Racializing Assemblages, Biopolitics, and Black Feminist Theories of the Human”] </w:t>
      </w:r>
      <w:proofErr w:type="spellStart"/>
      <w:r w:rsidRPr="00CF6D52">
        <w:rPr>
          <w:rFonts w:asciiTheme="majorHAnsi" w:eastAsia="Cambria" w:hAnsiTheme="majorHAnsi" w:cstheme="majorHAnsi"/>
        </w:rPr>
        <w:t>chsMM</w:t>
      </w:r>
      <w:proofErr w:type="spellEnd"/>
    </w:p>
    <w:p w14:paraId="1A18A1AA" w14:textId="77777777" w:rsidR="003D4928" w:rsidRPr="00CF6D52" w:rsidRDefault="003D4928" w:rsidP="003D4928">
      <w:pPr>
        <w:rPr>
          <w:rFonts w:asciiTheme="majorHAnsi" w:hAnsiTheme="majorHAnsi" w:cstheme="majorHAnsi"/>
          <w:sz w:val="16"/>
        </w:rPr>
      </w:pPr>
      <w:r w:rsidRPr="00CF6D52">
        <w:rPr>
          <w:rFonts w:asciiTheme="majorHAnsi" w:hAnsiTheme="majorHAnsi" w:cstheme="majorHAnsi"/>
          <w:sz w:val="16"/>
        </w:rPr>
        <w:t xml:space="preserve">Paradoxically, the </w:t>
      </w:r>
      <w:proofErr w:type="gramStart"/>
      <w:r w:rsidRPr="00CF6D52">
        <w:rPr>
          <w:rFonts w:asciiTheme="majorHAnsi" w:hAnsiTheme="majorHAnsi" w:cstheme="majorHAnsi"/>
          <w:sz w:val="16"/>
        </w:rPr>
        <w:t>particular biological</w:t>
      </w:r>
      <w:proofErr w:type="gramEnd"/>
      <w:r w:rsidRPr="00CF6D52">
        <w:rPr>
          <w:rFonts w:asciiTheme="majorHAnsi" w:hAnsiTheme="majorHAnsi" w:cstheme="majorHAnsi"/>
          <w:sz w:val="16"/>
        </w:rPr>
        <w:t xml:space="preserve">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So, Law 81 </w:t>
      </w:r>
      <w:r w:rsidRPr="00CF6D52">
        <w:rPr>
          <w:rStyle w:val="StyleUnderline"/>
          <w:rFonts w:asciiTheme="majorHAnsi" w:hAnsiTheme="majorHAnsi" w:cstheme="majorHAnsi"/>
        </w:rPr>
        <w:t xml:space="preserve">while </w:t>
      </w:r>
      <w:r w:rsidRPr="000D30A6">
        <w:rPr>
          <w:rStyle w:val="StyleUnderline"/>
          <w:rFonts w:asciiTheme="majorHAnsi" w:hAnsiTheme="majorHAnsi" w:cstheme="majorHAnsi"/>
        </w:rPr>
        <w:t xml:space="preserve">the </w:t>
      </w:r>
      <w:r w:rsidRPr="00CF6D52">
        <w:rPr>
          <w:rStyle w:val="StyleUnderline"/>
          <w:rFonts w:asciiTheme="majorHAnsi" w:hAnsiTheme="majorHAnsi" w:cstheme="majorHAnsi"/>
          <w:highlight w:val="green"/>
        </w:rPr>
        <w:t xml:space="preserve">court grants </w:t>
      </w:r>
      <w:r w:rsidRPr="000D30A6">
        <w:rPr>
          <w:rStyle w:val="StyleUnderline"/>
          <w:rFonts w:asciiTheme="majorHAnsi" w:hAnsiTheme="majorHAnsi" w:cstheme="majorHAnsi"/>
          <w:highlight w:val="green"/>
        </w:rPr>
        <w:t>personhood</w:t>
      </w:r>
      <w:r w:rsidRPr="000D30A6">
        <w:rPr>
          <w:rStyle w:val="StyleUnderline"/>
          <w:rFonts w:asciiTheme="majorHAnsi" w:hAnsiTheme="majorHAnsi" w:cstheme="majorHAnsi"/>
        </w:rPr>
        <w:t xml:space="preserve"> to human subjects </w:t>
      </w:r>
      <w:r w:rsidRPr="00CF6D52">
        <w:rPr>
          <w:rStyle w:val="StyleUnderline"/>
          <w:rFonts w:asciiTheme="majorHAnsi" w:hAnsiTheme="majorHAnsi" w:cstheme="majorHAnsi"/>
          <w:highlight w:val="green"/>
        </w:rPr>
        <w:t xml:space="preserve">in </w:t>
      </w:r>
      <w:r w:rsidRPr="00CF6D52">
        <w:rPr>
          <w:rStyle w:val="StyleUnderline"/>
          <w:rFonts w:asciiTheme="majorHAnsi" w:hAnsiTheme="majorHAnsi" w:cstheme="majorHAnsi"/>
        </w:rPr>
        <w:t xml:space="preserve">an </w:t>
      </w:r>
      <w:r w:rsidRPr="00CF6D52">
        <w:rPr>
          <w:rStyle w:val="StyleUnderline"/>
          <w:rFonts w:asciiTheme="majorHAnsi" w:hAnsiTheme="majorHAnsi" w:cstheme="majorHAnsi"/>
          <w:highlight w:val="green"/>
        </w:rPr>
        <w:t>individualized fashion</w:t>
      </w:r>
      <w:r w:rsidRPr="00CF6D52">
        <w:rPr>
          <w:rStyle w:val="StyleUnderline"/>
          <w:rFonts w:asciiTheme="majorHAnsi" w:hAnsiTheme="majorHAnsi" w:cstheme="majorHAnsi"/>
        </w:rPr>
        <w:t xml:space="preserve"> that is </w:t>
      </w:r>
      <w:r w:rsidRPr="00CF6D52">
        <w:rPr>
          <w:rStyle w:val="StyleUnderline"/>
          <w:rFonts w:asciiTheme="majorHAnsi" w:hAnsiTheme="majorHAnsi" w:cstheme="majorHAnsi"/>
          <w:highlight w:val="green"/>
        </w:rPr>
        <w:t xml:space="preserve">based on </w:t>
      </w:r>
      <w:r w:rsidRPr="000D30A6">
        <w:rPr>
          <w:rStyle w:val="StyleUnderline"/>
          <w:rFonts w:asciiTheme="majorHAnsi" w:hAnsiTheme="majorHAnsi" w:cstheme="majorHAnsi"/>
        </w:rPr>
        <w:t xml:space="preserve">comparatively </w:t>
      </w:r>
      <w:r w:rsidRPr="00CF6D52">
        <w:rPr>
          <w:rStyle w:val="StyleUnderline"/>
          <w:rFonts w:asciiTheme="majorHAnsi" w:hAnsiTheme="majorHAnsi" w:cstheme="majorHAnsi"/>
          <w:highlight w:val="green"/>
        </w:rPr>
        <w:t xml:space="preserve">distinguishing </w:t>
      </w:r>
      <w:r w:rsidRPr="00CF6D52">
        <w:rPr>
          <w:rStyle w:val="StyleUnderline"/>
          <w:rFonts w:asciiTheme="majorHAnsi" w:hAnsiTheme="majorHAnsi" w:cstheme="majorHAnsi"/>
        </w:rPr>
        <w:t xml:space="preserve">between different humans, when biological material clashes </w:t>
      </w:r>
      <w:r w:rsidRPr="00CF6D52">
        <w:rPr>
          <w:rStyle w:val="StyleUnderline"/>
          <w:rFonts w:asciiTheme="majorHAnsi" w:hAnsiTheme="majorHAnsi" w:cstheme="majorHAnsi"/>
          <w:highlight w:val="green"/>
        </w:rPr>
        <w:t>with the interests of capital</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sz w:val="16"/>
          <w:u w:val="none"/>
        </w:rPr>
        <w:t>the court appeals to the indivisible biological sameness of the Homo sapiens species.</w:t>
      </w:r>
      <w:r w:rsidRPr="00CF6D52">
        <w:rPr>
          <w:rFonts w:asciiTheme="majorHAnsi" w:hAnsiTheme="majorHAnsi" w:cstheme="majorHAnsi"/>
          <w:sz w:val="16"/>
        </w:rPr>
        <w:t xml:space="preserve"> Since the </w:t>
      </w:r>
      <w:r w:rsidRPr="00CF6D52">
        <w:rPr>
          <w:rStyle w:val="StyleUnderline"/>
          <w:rFonts w:asciiTheme="majorHAnsi" w:hAnsiTheme="majorHAnsi" w:cstheme="majorHAnsi"/>
          <w:sz w:val="16"/>
          <w:u w:val="none"/>
        </w:rPr>
        <w:t xml:space="preserve">court’s ruling does not place </w:t>
      </w:r>
      <w:r w:rsidRPr="00CF6D52">
        <w:rPr>
          <w:rStyle w:val="StyleUnderline"/>
          <w:rFonts w:asciiTheme="majorHAnsi" w:hAnsiTheme="majorHAnsi" w:cstheme="majorHAnsi"/>
        </w:rPr>
        <w:t>this slice of human flesh in the commons for all humans to share</w:t>
      </w:r>
      <w:r w:rsidRPr="00CF6D52">
        <w:rPr>
          <w:rFonts w:asciiTheme="majorHAnsi" w:hAnsiTheme="majorHAnsi" w:cstheme="majorHAnsi"/>
          <w:sz w:val="16"/>
        </w:rPr>
        <w:t xml:space="preserve">, it tacitly grants corporations the capability of legally possessing this material with the express aim of generating monetary profit. Considering that </w:t>
      </w:r>
      <w:r w:rsidRPr="00CF6D52">
        <w:rPr>
          <w:rStyle w:val="StyleUnderline"/>
          <w:rFonts w:asciiTheme="majorHAnsi" w:hAnsiTheme="majorHAnsi" w:cstheme="majorHAnsi"/>
        </w:rPr>
        <w:t>corporations enjoy the benefits of limited personhood and the ability to live forever under U.S. law</w:t>
      </w:r>
      <w:r w:rsidRPr="00CF6D52">
        <w:rPr>
          <w:rFonts w:asciiTheme="majorHAnsi" w:hAnsiTheme="majorHAnsi" w:cstheme="majorHAnsi"/>
          <w:sz w:val="16"/>
        </w:rPr>
        <w:t xml:space="preserve">, corporate entities are entrusted with securing the immortal life of biological matter, </w:t>
      </w:r>
      <w:r w:rsidRPr="00CF6D52">
        <w:rPr>
          <w:rStyle w:val="StyleUnderline"/>
          <w:rFonts w:asciiTheme="majorHAnsi" w:hAnsiTheme="majorHAnsi" w:cstheme="majorHAnsi"/>
        </w:rPr>
        <w:t>while human persons are denied ownership of their supposed essence.</w:t>
      </w:r>
      <w:r w:rsidRPr="00CF6D52">
        <w:rPr>
          <w:rFonts w:asciiTheme="majorHAnsi" w:hAnsiTheme="majorHAnsi" w:cstheme="majorHAnsi"/>
          <w:sz w:val="16"/>
        </w:rPr>
        <w:t xml:space="preserve">21 My interest here lies not in claiming inalienable ownership rights for cells derived from human bodies such as </w:t>
      </w:r>
      <w:proofErr w:type="spellStart"/>
      <w:r w:rsidRPr="00CF6D52">
        <w:rPr>
          <w:rFonts w:asciiTheme="majorHAnsi" w:hAnsiTheme="majorHAnsi" w:cstheme="majorHAnsi"/>
          <w:sz w:val="16"/>
        </w:rPr>
        <w:t>Lacks’s</w:t>
      </w:r>
      <w:proofErr w:type="spellEnd"/>
      <w:r w:rsidRPr="00CF6D52">
        <w:rPr>
          <w:rFonts w:asciiTheme="majorHAnsi" w:hAnsiTheme="majorHAnsi" w:cstheme="majorHAnsi"/>
          <w:sz w:val="16"/>
        </w:rPr>
        <w:t xml:space="preserve"> and Moore’s but to draw attention to how thoroughly the very core of pure biological matter is framed by neoliberal market logics and by liberal ideas of personhood as property. </w:t>
      </w:r>
      <w:r w:rsidRPr="00CF6D52">
        <w:rPr>
          <w:rStyle w:val="StyleUnderline"/>
          <w:rFonts w:asciiTheme="majorHAnsi" w:hAnsiTheme="majorHAnsi" w:cstheme="majorHAnsi"/>
          <w:highlight w:val="green"/>
        </w:rPr>
        <w:t xml:space="preserve">We </w:t>
      </w:r>
      <w:r w:rsidRPr="000D30A6">
        <w:rPr>
          <w:rStyle w:val="StyleUnderline"/>
          <w:rFonts w:asciiTheme="majorHAnsi" w:hAnsiTheme="majorHAnsi" w:cstheme="majorHAnsi"/>
        </w:rPr>
        <w:t xml:space="preserve">are in </w:t>
      </w:r>
      <w:r w:rsidRPr="00CF6D52">
        <w:rPr>
          <w:rStyle w:val="StyleUnderline"/>
          <w:rFonts w:asciiTheme="majorHAnsi" w:hAnsiTheme="majorHAnsi" w:cstheme="majorHAnsi"/>
        </w:rPr>
        <w:t xml:space="preserve">dire </w:t>
      </w:r>
      <w:r w:rsidRPr="00CF6D52">
        <w:rPr>
          <w:rStyle w:val="StyleUnderline"/>
          <w:rFonts w:asciiTheme="majorHAnsi" w:hAnsiTheme="majorHAnsi" w:cstheme="majorHAnsi"/>
          <w:highlight w:val="green"/>
        </w:rPr>
        <w:t xml:space="preserve">need </w:t>
      </w:r>
      <w:r w:rsidRPr="000D30A6">
        <w:rPr>
          <w:rStyle w:val="StyleUnderline"/>
          <w:rFonts w:asciiTheme="majorHAnsi" w:hAnsiTheme="majorHAnsi" w:cstheme="majorHAnsi"/>
        </w:rPr>
        <w:t xml:space="preserve">of </w:t>
      </w:r>
      <w:r w:rsidRPr="00CF6D52">
        <w:rPr>
          <w:rStyle w:val="StyleUnderline"/>
          <w:rFonts w:asciiTheme="majorHAnsi" w:hAnsiTheme="majorHAnsi" w:cstheme="majorHAnsi"/>
          <w:highlight w:val="green"/>
        </w:rPr>
        <w:t>alternatives</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to the legal conception of</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personhood</w:t>
      </w:r>
      <w:r w:rsidRPr="00CF6D52">
        <w:rPr>
          <w:rStyle w:val="StyleUnderline"/>
          <w:rFonts w:asciiTheme="majorHAnsi" w:hAnsiTheme="majorHAnsi" w:cstheme="majorHAnsi"/>
        </w:rPr>
        <w:t xml:space="preserve"> that dominates our world, </w:t>
      </w:r>
      <w:r w:rsidRPr="00CF6D52">
        <w:rPr>
          <w:rStyle w:val="StyleUnderline"/>
          <w:rFonts w:asciiTheme="majorHAnsi" w:hAnsiTheme="majorHAnsi" w:cstheme="majorHAnsi"/>
          <w:highlight w:val="green"/>
        </w:rPr>
        <w:t>and</w:t>
      </w:r>
      <w:r w:rsidRPr="00CF6D52">
        <w:rPr>
          <w:rStyle w:val="StyleUnderline"/>
          <w:rFonts w:asciiTheme="majorHAnsi" w:hAnsiTheme="majorHAnsi" w:cstheme="majorHAnsi"/>
        </w:rPr>
        <w:t>, in addition</w:t>
      </w:r>
      <w:r w:rsidRPr="000D30A6">
        <w:rPr>
          <w:rStyle w:val="StyleUnderline"/>
          <w:rFonts w:asciiTheme="majorHAnsi" w:hAnsiTheme="majorHAnsi" w:cstheme="majorHAnsi"/>
        </w:rPr>
        <w:t xml:space="preserve">, to </w:t>
      </w:r>
      <w:r w:rsidRPr="00CF6D52">
        <w:rPr>
          <w:rStyle w:val="StyleUnderline"/>
          <w:rFonts w:asciiTheme="majorHAnsi" w:hAnsiTheme="majorHAnsi" w:cstheme="majorHAnsi"/>
          <w:highlight w:val="green"/>
        </w:rPr>
        <w:t>not lose sight of what re</w:t>
      </w:r>
      <w:r w:rsidRPr="00CF6D52">
        <w:rPr>
          <w:rStyle w:val="StyleUnderline"/>
          <w:rFonts w:asciiTheme="majorHAnsi" w:hAnsiTheme="majorHAnsi" w:cstheme="majorHAnsi"/>
          <w:highlight w:val="green"/>
        </w:rPr>
        <w:softHyphen/>
        <w:t>mains outside the law</w:t>
      </w:r>
      <w:r w:rsidRPr="00CF6D52">
        <w:rPr>
          <w:rFonts w:asciiTheme="majorHAnsi" w:hAnsiTheme="majorHAnsi" w:cstheme="majorHAnsi"/>
          <w:highlight w:val="green"/>
          <w:u w:val="single"/>
        </w:rPr>
        <w:t xml:space="preserve">, </w:t>
      </w:r>
      <w:r w:rsidRPr="00CF6D52">
        <w:rPr>
          <w:rFonts w:asciiTheme="majorHAnsi" w:hAnsiTheme="majorHAnsi" w:cstheme="majorHAnsi"/>
          <w:u w:val="single"/>
        </w:rPr>
        <w:t xml:space="preserve">what </w:t>
      </w:r>
      <w:r w:rsidRPr="00380E66">
        <w:rPr>
          <w:rFonts w:asciiTheme="majorHAnsi" w:hAnsiTheme="majorHAnsi" w:cstheme="majorHAnsi"/>
          <w:u w:val="single"/>
        </w:rPr>
        <w:t>the law cannot capture, what it cannot magi</w:t>
      </w:r>
      <w:r w:rsidRPr="00380E66">
        <w:rPr>
          <w:rFonts w:asciiTheme="majorHAnsi" w:hAnsiTheme="majorHAnsi" w:cstheme="majorHAnsi"/>
          <w:u w:val="single"/>
        </w:rPr>
        <w:softHyphen/>
        <w:t>cally transform</w:t>
      </w:r>
      <w:r w:rsidRPr="00380E66">
        <w:rPr>
          <w:rFonts w:asciiTheme="majorHAnsi" w:hAnsiTheme="majorHAnsi" w:cstheme="majorHAnsi"/>
          <w:sz w:val="16"/>
        </w:rPr>
        <w:t xml:space="preserve"> into the fantastic form of property ow</w:t>
      </w:r>
      <w:r w:rsidRPr="00CF6D52">
        <w:rPr>
          <w:rFonts w:asciiTheme="majorHAnsi" w:hAnsiTheme="majorHAnsi" w:cstheme="majorHAnsi"/>
          <w:sz w:val="16"/>
        </w:rPr>
        <w:t xml:space="preserve">nership. Writing about the connections between transgender politics and other forms of identity- based activism that respond to structural inequalities, legal scholar Dean Spade shows how the </w:t>
      </w:r>
      <w:r w:rsidRPr="00CF6D52">
        <w:rPr>
          <w:rFonts w:asciiTheme="majorHAnsi" w:hAnsiTheme="majorHAnsi" w:cstheme="majorHAnsi"/>
          <w:highlight w:val="green"/>
          <w:u w:val="single"/>
        </w:rPr>
        <w:t xml:space="preserve">focus on </w:t>
      </w:r>
      <w:r w:rsidRPr="00CF6D52">
        <w:rPr>
          <w:rStyle w:val="StyleUnderline"/>
          <w:rFonts w:asciiTheme="majorHAnsi" w:hAnsiTheme="majorHAnsi" w:cstheme="majorHAnsi"/>
          <w:highlight w:val="green"/>
        </w:rPr>
        <w:t>inclusion</w:t>
      </w:r>
      <w:r w:rsidRPr="00CF6D52">
        <w:rPr>
          <w:rStyle w:val="StyleUnderline"/>
          <w:rFonts w:asciiTheme="majorHAnsi" w:hAnsiTheme="majorHAnsi" w:cstheme="majorHAnsi"/>
        </w:rPr>
        <w:t xml:space="preserve">, recognition, and equality based </w:t>
      </w:r>
      <w:r w:rsidRPr="000D30A6">
        <w:rPr>
          <w:rStyle w:val="StyleUnderline"/>
          <w:rFonts w:asciiTheme="majorHAnsi" w:hAnsiTheme="majorHAnsi" w:cstheme="majorHAnsi"/>
        </w:rPr>
        <w:t>on a</w:t>
      </w:r>
      <w:r w:rsidRPr="00CF6D52">
        <w:rPr>
          <w:rStyle w:val="StyleUnderline"/>
          <w:rFonts w:asciiTheme="majorHAnsi" w:hAnsiTheme="majorHAnsi" w:cstheme="majorHAnsi"/>
          <w:highlight w:val="green"/>
        </w:rPr>
        <w:t xml:space="preserve"> narrow legal framework</w:t>
      </w:r>
      <w:r w:rsidRPr="00CF6D52">
        <w:rPr>
          <w:rFonts w:asciiTheme="majorHAnsi" w:hAnsiTheme="majorHAnsi" w:cstheme="majorHAnsi"/>
          <w:u w:val="single"/>
        </w:rPr>
        <w:t xml:space="preserve"> (especially as it pertains </w:t>
      </w:r>
      <w:r w:rsidRPr="00380E66">
        <w:rPr>
          <w:rFonts w:asciiTheme="majorHAnsi" w:hAnsiTheme="majorHAnsi" w:cstheme="majorHAnsi"/>
          <w:u w:val="single"/>
        </w:rPr>
        <w:t xml:space="preserve">to antidiscrimination and hate crime laws) not only </w:t>
      </w:r>
      <w:r w:rsidRPr="00CF6D52">
        <w:rPr>
          <w:rStyle w:val="StyleUnderline"/>
          <w:rFonts w:asciiTheme="majorHAnsi" w:hAnsiTheme="majorHAnsi" w:cstheme="majorHAnsi"/>
          <w:highlight w:val="green"/>
        </w:rPr>
        <w:t>hinders the eradication of violence against</w:t>
      </w:r>
      <w:r w:rsidRPr="00CF6D52">
        <w:rPr>
          <w:rFonts w:asciiTheme="majorHAnsi" w:hAnsiTheme="majorHAnsi" w:cstheme="majorHAnsi"/>
          <w:highlight w:val="green"/>
          <w:u w:val="single"/>
        </w:rPr>
        <w:t xml:space="preserve"> </w:t>
      </w:r>
      <w:r w:rsidRPr="00CF6D52">
        <w:rPr>
          <w:rFonts w:asciiTheme="majorHAnsi" w:hAnsiTheme="majorHAnsi" w:cstheme="majorHAnsi"/>
          <w:u w:val="single"/>
        </w:rPr>
        <w:t xml:space="preserve">trans people and other </w:t>
      </w:r>
      <w:r w:rsidRPr="00380E66">
        <w:rPr>
          <w:rStyle w:val="StyleUnderline"/>
          <w:rFonts w:asciiTheme="majorHAnsi" w:hAnsiTheme="majorHAnsi" w:cstheme="majorHAnsi"/>
        </w:rPr>
        <w:t xml:space="preserve">vulnerable </w:t>
      </w:r>
      <w:r w:rsidRPr="00CF6D52">
        <w:rPr>
          <w:rStyle w:val="StyleUnderline"/>
          <w:rFonts w:asciiTheme="majorHAnsi" w:hAnsiTheme="majorHAnsi" w:cstheme="majorHAnsi"/>
          <w:highlight w:val="green"/>
        </w:rPr>
        <w:t xml:space="preserve">populations but </w:t>
      </w:r>
      <w:r w:rsidRPr="00CF6D52">
        <w:rPr>
          <w:rStyle w:val="StyleUnderline"/>
          <w:rFonts w:asciiTheme="majorHAnsi" w:hAnsiTheme="majorHAnsi" w:cstheme="majorHAnsi"/>
        </w:rPr>
        <w:t xml:space="preserve">actually </w:t>
      </w:r>
      <w:r w:rsidRPr="00CF6D52">
        <w:rPr>
          <w:rStyle w:val="StyleUnderline"/>
          <w:rFonts w:asciiTheme="majorHAnsi" w:hAnsiTheme="majorHAnsi" w:cstheme="majorHAnsi"/>
          <w:highlight w:val="green"/>
        </w:rPr>
        <w:t xml:space="preserve">creates the </w:t>
      </w:r>
      <w:r w:rsidRPr="00CF6D52">
        <w:rPr>
          <w:rStyle w:val="StyleUnderline"/>
          <w:rFonts w:asciiTheme="majorHAnsi" w:hAnsiTheme="majorHAnsi" w:cstheme="majorHAnsi"/>
        </w:rPr>
        <w:t xml:space="preserve">condition of </w:t>
      </w:r>
      <w:r w:rsidRPr="00CF6D52">
        <w:rPr>
          <w:rStyle w:val="StyleUnderline"/>
          <w:rFonts w:asciiTheme="majorHAnsi" w:hAnsiTheme="majorHAnsi" w:cstheme="majorHAnsi"/>
          <w:highlight w:val="green"/>
        </w:rPr>
        <w:t xml:space="preserve">possibility for </w:t>
      </w:r>
      <w:r w:rsidRPr="00CF6D52">
        <w:rPr>
          <w:rStyle w:val="StyleUnderline"/>
          <w:rFonts w:asciiTheme="majorHAnsi" w:hAnsiTheme="majorHAnsi" w:cstheme="majorHAnsi"/>
        </w:rPr>
        <w:t xml:space="preserve">the continued </w:t>
      </w:r>
      <w:r w:rsidRPr="00CF6D52">
        <w:rPr>
          <w:rStyle w:val="StyleUnderline"/>
          <w:rFonts w:asciiTheme="majorHAnsi" w:hAnsiTheme="majorHAnsi" w:cstheme="majorHAnsi"/>
          <w:highlight w:val="green"/>
        </w:rPr>
        <w:t>unequal “distribution of life chances</w:t>
      </w:r>
      <w:r w:rsidRPr="00CF6D52">
        <w:rPr>
          <w:rStyle w:val="StyleUnderline"/>
          <w:rFonts w:asciiTheme="majorHAnsi" w:hAnsiTheme="majorHAnsi" w:cstheme="majorHAnsi"/>
        </w:rPr>
        <w:t>.”</w:t>
      </w:r>
      <w:r w:rsidRPr="00CF6D52">
        <w:rPr>
          <w:rFonts w:asciiTheme="majorHAnsi" w:hAnsiTheme="majorHAnsi" w:cstheme="majorHAnsi"/>
          <w:sz w:val="16"/>
        </w:rPr>
        <w:t xml:space="preserve">22 If </w:t>
      </w:r>
      <w:r w:rsidRPr="00CF6D52">
        <w:rPr>
          <w:rStyle w:val="StyleUnderline"/>
          <w:rFonts w:asciiTheme="majorHAnsi" w:hAnsiTheme="majorHAnsi" w:cstheme="majorHAnsi"/>
        </w:rPr>
        <w:t>demanding recognition and inclusion</w:t>
      </w:r>
      <w:r w:rsidRPr="00CF6D52">
        <w:rPr>
          <w:rFonts w:asciiTheme="majorHAnsi" w:hAnsiTheme="majorHAnsi" w:cstheme="majorHAnsi"/>
          <w:sz w:val="16"/>
        </w:rPr>
        <w:t xml:space="preserve"> remains at the center of minority politics, it </w:t>
      </w:r>
      <w:r w:rsidRPr="00CF6D52">
        <w:rPr>
          <w:rStyle w:val="StyleUnderline"/>
          <w:rFonts w:asciiTheme="majorHAnsi" w:hAnsiTheme="majorHAnsi" w:cstheme="majorHAnsi"/>
        </w:rPr>
        <w:t>will lead only to a delimited notion of personhood as property</w:t>
      </w:r>
      <w:r w:rsidRPr="00CF6D52">
        <w:rPr>
          <w:rFonts w:asciiTheme="majorHAnsi" w:hAnsiTheme="majorHAnsi" w:cstheme="majorHAnsi"/>
          <w:sz w:val="16"/>
        </w:rPr>
        <w:t xml:space="preserve"> that zeroes in comparatively on only one form of subjugation at the expense of others, </w:t>
      </w:r>
      <w:r w:rsidRPr="00CF6D52">
        <w:rPr>
          <w:rStyle w:val="StyleUnderline"/>
          <w:rFonts w:asciiTheme="majorHAnsi" w:hAnsiTheme="majorHAnsi" w:cstheme="majorHAnsi"/>
        </w:rPr>
        <w:t xml:space="preserve">thus </w:t>
      </w:r>
      <w:r w:rsidRPr="00CF6D52">
        <w:rPr>
          <w:rStyle w:val="StyleUnderline"/>
          <w:rFonts w:asciiTheme="majorHAnsi" w:hAnsiTheme="majorHAnsi" w:cstheme="majorHAnsi"/>
          <w:highlight w:val="green"/>
        </w:rPr>
        <w:t>allowing for the continued existence of hierarchical differ</w:t>
      </w:r>
      <w:r w:rsidRPr="00CF6D52">
        <w:rPr>
          <w:rStyle w:val="StyleUnderline"/>
          <w:rFonts w:asciiTheme="majorHAnsi" w:hAnsiTheme="majorHAnsi" w:cstheme="majorHAnsi"/>
          <w:highlight w:val="green"/>
        </w:rPr>
        <w:softHyphen/>
        <w:t>ences between full</w:t>
      </w:r>
      <w:r w:rsidRPr="00CF6D52">
        <w:rPr>
          <w:rStyle w:val="StyleUnderline"/>
          <w:rFonts w:asciiTheme="majorHAnsi" w:hAnsiTheme="majorHAnsi" w:cstheme="majorHAnsi"/>
        </w:rPr>
        <w:t xml:space="preserve"> humans, </w:t>
      </w:r>
      <w:r w:rsidRPr="00CF6D52">
        <w:rPr>
          <w:rStyle w:val="StyleUnderline"/>
          <w:rFonts w:asciiTheme="majorHAnsi" w:hAnsiTheme="majorHAnsi" w:cstheme="majorHAnsi"/>
          <w:highlight w:val="green"/>
        </w:rPr>
        <w:t>not-quite</w:t>
      </w:r>
      <w:r w:rsidRPr="00CF6D52">
        <w:rPr>
          <w:rStyle w:val="StyleUnderline"/>
          <w:rFonts w:asciiTheme="majorHAnsi" w:hAnsiTheme="majorHAnsi" w:cstheme="majorHAnsi"/>
        </w:rPr>
        <w:t xml:space="preserve">-humans, </w:t>
      </w:r>
      <w:r w:rsidRPr="00CF6D52">
        <w:rPr>
          <w:rStyle w:val="StyleUnderline"/>
          <w:rFonts w:asciiTheme="majorHAnsi" w:hAnsiTheme="majorHAnsi" w:cstheme="majorHAnsi"/>
          <w:highlight w:val="green"/>
        </w:rPr>
        <w:t>and nonhumans</w:t>
      </w:r>
      <w:r w:rsidRPr="00CF6D52">
        <w:rPr>
          <w:rStyle w:val="StyleUnderline"/>
          <w:rFonts w:asciiTheme="majorHAnsi" w:hAnsiTheme="majorHAnsi" w:cstheme="majorHAnsi"/>
        </w:rPr>
        <w:t>.</w:t>
      </w:r>
      <w:r w:rsidRPr="00CF6D52">
        <w:rPr>
          <w:rFonts w:asciiTheme="majorHAnsi" w:hAnsiTheme="majorHAnsi" w:cstheme="majorHAnsi"/>
          <w:u w:val="single"/>
        </w:rPr>
        <w:t xml:space="preserve"> </w:t>
      </w:r>
      <w:r w:rsidRPr="00380E66">
        <w:rPr>
          <w:rFonts w:asciiTheme="majorHAnsi" w:hAnsiTheme="majorHAnsi" w:cstheme="majorHAnsi"/>
          <w:u w:val="single"/>
        </w:rPr>
        <w:t xml:space="preserve">This can be gleaned from the “successes” of the mainstream </w:t>
      </w:r>
      <w:r w:rsidRPr="00380E66">
        <w:rPr>
          <w:rStyle w:val="StyleUnderline"/>
          <w:rFonts w:asciiTheme="majorHAnsi" w:hAnsiTheme="majorHAnsi" w:cstheme="majorHAnsi"/>
        </w:rPr>
        <w:t xml:space="preserve">feminist, civil rights, and lesbian-gay rights movements, which facilitate the incorporation of a privileged minority into the </w:t>
      </w:r>
      <w:proofErr w:type="spellStart"/>
      <w:r w:rsidRPr="00380E66">
        <w:rPr>
          <w:rStyle w:val="StyleUnderline"/>
          <w:rFonts w:asciiTheme="majorHAnsi" w:hAnsiTheme="majorHAnsi" w:cstheme="majorHAnsi"/>
        </w:rPr>
        <w:t>ethnoclass</w:t>
      </w:r>
      <w:proofErr w:type="spellEnd"/>
      <w:r w:rsidRPr="00380E66">
        <w:rPr>
          <w:rStyle w:val="StyleUnderline"/>
          <w:rFonts w:asciiTheme="majorHAnsi" w:hAnsiTheme="majorHAnsi" w:cstheme="majorHAnsi"/>
        </w:rPr>
        <w:t xml:space="preserve"> of Man at the cost of the still and/or newly criminalized and disposable populations</w:t>
      </w:r>
      <w:r w:rsidRPr="00CF6D52">
        <w:rPr>
          <w:rFonts w:asciiTheme="majorHAnsi" w:hAnsiTheme="majorHAnsi" w:cstheme="majorHAnsi"/>
          <w:sz w:val="16"/>
        </w:rPr>
        <w:t xml:space="preserve"> (</w:t>
      </w:r>
      <w:r w:rsidRPr="00CF6D52">
        <w:rPr>
          <w:rFonts w:asciiTheme="majorHAnsi" w:hAnsiTheme="majorHAnsi" w:cstheme="majorHAnsi"/>
          <w:u w:val="single"/>
        </w:rPr>
        <w:t>women of color, the black poor, trans people</w:t>
      </w:r>
      <w:r w:rsidRPr="00CF6D52">
        <w:rPr>
          <w:rFonts w:asciiTheme="majorHAnsi" w:hAnsiTheme="majorHAnsi" w:cstheme="majorHAnsi"/>
          <w:sz w:val="16"/>
        </w:rPr>
        <w:t xml:space="preserve">, the incarcerated, etc.).23 To make claims for inclusion and humanity via </w:t>
      </w:r>
      <w:r w:rsidRPr="00CF6D52">
        <w:rPr>
          <w:rStyle w:val="StyleUnderline"/>
          <w:rFonts w:asciiTheme="majorHAnsi" w:hAnsiTheme="majorHAnsi" w:cstheme="majorHAnsi"/>
          <w:highlight w:val="green"/>
        </w:rPr>
        <w:t xml:space="preserve">the </w:t>
      </w:r>
      <w:r w:rsidRPr="000D30A6">
        <w:rPr>
          <w:rStyle w:val="StyleUnderline"/>
          <w:rFonts w:asciiTheme="majorHAnsi" w:hAnsiTheme="majorHAnsi" w:cstheme="majorHAnsi"/>
        </w:rPr>
        <w:t xml:space="preserve">U.S. juridical </w:t>
      </w:r>
      <w:r w:rsidRPr="00CF6D52">
        <w:rPr>
          <w:rStyle w:val="StyleUnderline"/>
          <w:rFonts w:asciiTheme="majorHAnsi" w:hAnsiTheme="majorHAnsi" w:cstheme="majorHAnsi"/>
          <w:highlight w:val="green"/>
        </w:rPr>
        <w:t>assemblage</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 xml:space="preserve">removes </w:t>
      </w:r>
      <w:r w:rsidRPr="000D30A6">
        <w:rPr>
          <w:rStyle w:val="StyleUnderline"/>
          <w:rFonts w:asciiTheme="majorHAnsi" w:hAnsiTheme="majorHAnsi" w:cstheme="majorHAnsi"/>
        </w:rPr>
        <w:t xml:space="preserve">from </w:t>
      </w:r>
      <w:r w:rsidRPr="000D30A6">
        <w:rPr>
          <w:rStyle w:val="StyleUnderline"/>
          <w:rFonts w:asciiTheme="majorHAnsi" w:hAnsiTheme="majorHAnsi" w:cstheme="majorHAnsi"/>
        </w:rPr>
        <w:lastRenderedPageBreak/>
        <w:t xml:space="preserve">view </w:t>
      </w:r>
      <w:r w:rsidRPr="00CF6D52">
        <w:rPr>
          <w:rStyle w:val="StyleUnderline"/>
          <w:rFonts w:asciiTheme="majorHAnsi" w:hAnsiTheme="majorHAnsi" w:cstheme="majorHAnsi"/>
          <w:highlight w:val="green"/>
        </w:rPr>
        <w:t>that</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 xml:space="preserve">law itself has been thoroughly violent in its endorsement of </w:t>
      </w:r>
      <w:r w:rsidRPr="000D30A6">
        <w:rPr>
          <w:rStyle w:val="StyleUnderline"/>
          <w:rFonts w:asciiTheme="majorHAnsi" w:hAnsiTheme="majorHAnsi" w:cstheme="majorHAnsi"/>
        </w:rPr>
        <w:t xml:space="preserve">racial </w:t>
      </w:r>
      <w:r w:rsidRPr="00CF6D52">
        <w:rPr>
          <w:rStyle w:val="StyleUnderline"/>
          <w:rFonts w:asciiTheme="majorHAnsi" w:hAnsiTheme="majorHAnsi" w:cstheme="majorHAnsi"/>
          <w:highlight w:val="green"/>
        </w:rPr>
        <w:t>slavery</w:t>
      </w:r>
      <w:r w:rsidRPr="00CF6D52">
        <w:rPr>
          <w:rStyle w:val="StyleUnderline"/>
          <w:rFonts w:asciiTheme="majorHAnsi" w:hAnsiTheme="majorHAnsi" w:cstheme="majorHAnsi"/>
        </w:rPr>
        <w:t xml:space="preserve">, indigenous </w:t>
      </w:r>
      <w:r w:rsidRPr="00CF6D52">
        <w:rPr>
          <w:rStyle w:val="StyleUnderline"/>
          <w:rFonts w:asciiTheme="majorHAnsi" w:hAnsiTheme="majorHAnsi" w:cstheme="majorHAnsi"/>
          <w:highlight w:val="green"/>
        </w:rPr>
        <w:t>genocide</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Jim Crow</w:t>
      </w:r>
      <w:r w:rsidRPr="00CF6D52">
        <w:rPr>
          <w:rStyle w:val="StyleUnderline"/>
          <w:rFonts w:asciiTheme="majorHAnsi" w:hAnsiTheme="majorHAnsi" w:cstheme="majorHAnsi"/>
        </w:rPr>
        <w:t xml:space="preserve">, the [PIC] prison-industrial complex, domestic </w:t>
      </w:r>
      <w:r w:rsidRPr="00CF6D52">
        <w:rPr>
          <w:rStyle w:val="StyleUnderline"/>
          <w:rFonts w:asciiTheme="majorHAnsi" w:hAnsiTheme="majorHAnsi" w:cstheme="majorHAnsi"/>
          <w:highlight w:val="green"/>
        </w:rPr>
        <w:t>and</w:t>
      </w:r>
      <w:r w:rsidRPr="00CF6D52">
        <w:rPr>
          <w:rStyle w:val="StyleUnderline"/>
          <w:rFonts w:asciiTheme="majorHAnsi" w:hAnsiTheme="majorHAnsi" w:cstheme="majorHAnsi"/>
        </w:rPr>
        <w:t xml:space="preserve"> international </w:t>
      </w:r>
      <w:r w:rsidRPr="00CF6D52">
        <w:rPr>
          <w:rStyle w:val="StyleUnderline"/>
          <w:rFonts w:asciiTheme="majorHAnsi" w:hAnsiTheme="majorHAnsi" w:cstheme="majorHAnsi"/>
          <w:highlight w:val="green"/>
        </w:rPr>
        <w:t>warfare</w:t>
      </w:r>
      <w:r w:rsidRPr="00CF6D52">
        <w:rPr>
          <w:rFonts w:asciiTheme="majorHAnsi" w:hAnsiTheme="majorHAnsi" w:cstheme="majorHAnsi"/>
          <w:sz w:val="16"/>
        </w:rPr>
        <w:t xml:space="preserve">, and so on, and that it continues to be one of the chief instruments in creating and maintaining the racializing assemblages in the world of </w:t>
      </w:r>
      <w:r w:rsidRPr="00380E66">
        <w:rPr>
          <w:rFonts w:asciiTheme="majorHAnsi" w:hAnsiTheme="majorHAnsi" w:cstheme="majorHAnsi"/>
          <w:sz w:val="16"/>
        </w:rPr>
        <w:t xml:space="preserve">Man. </w:t>
      </w:r>
      <w:r w:rsidRPr="00380E66">
        <w:rPr>
          <w:rStyle w:val="StyleUnderline"/>
          <w:rFonts w:asciiTheme="majorHAnsi" w:hAnsiTheme="majorHAnsi" w:cstheme="majorHAnsi"/>
        </w:rPr>
        <w:t>Instead of appealing to legal recognition</w:t>
      </w:r>
      <w:r w:rsidRPr="00380E66">
        <w:rPr>
          <w:rFonts w:asciiTheme="majorHAnsi" w:hAnsiTheme="majorHAnsi" w:cstheme="majorHAnsi"/>
          <w:sz w:val="16"/>
        </w:rPr>
        <w:t xml:space="preserve">, Julia </w:t>
      </w:r>
      <w:proofErr w:type="spellStart"/>
      <w:r w:rsidRPr="00380E66">
        <w:rPr>
          <w:rFonts w:asciiTheme="majorHAnsi" w:hAnsiTheme="majorHAnsi" w:cstheme="majorHAnsi"/>
          <w:sz w:val="16"/>
        </w:rPr>
        <w:t>Oparah</w:t>
      </w:r>
      <w:proofErr w:type="spellEnd"/>
      <w:r w:rsidRPr="00380E66">
        <w:rPr>
          <w:rFonts w:asciiTheme="majorHAnsi" w:hAnsiTheme="majorHAnsi" w:cstheme="majorHAnsi"/>
          <w:sz w:val="16"/>
        </w:rPr>
        <w:t xml:space="preserve"> suggests </w:t>
      </w:r>
      <w:r w:rsidRPr="00380E66">
        <w:rPr>
          <w:rStyle w:val="StyleUnderline"/>
          <w:rFonts w:asciiTheme="majorHAnsi" w:hAnsiTheme="majorHAnsi" w:cstheme="majorHAnsi"/>
          <w:sz w:val="16"/>
          <w:u w:val="none"/>
        </w:rPr>
        <w:t>counteract</w:t>
      </w:r>
      <w:r w:rsidRPr="00380E66">
        <w:rPr>
          <w:rFonts w:asciiTheme="majorHAnsi" w:hAnsiTheme="majorHAnsi" w:cstheme="majorHAnsi"/>
          <w:sz w:val="16"/>
        </w:rPr>
        <w:t>ing the “</w:t>
      </w:r>
      <w:r w:rsidRPr="00380E66">
        <w:rPr>
          <w:rStyle w:val="StyleUnderline"/>
          <w:rFonts w:asciiTheme="majorHAnsi" w:hAnsiTheme="majorHAnsi" w:cstheme="majorHAnsi"/>
          <w:sz w:val="16"/>
          <w:u w:val="none"/>
        </w:rPr>
        <w:t>racialized (trans)gender entrapment</w:t>
      </w:r>
      <w:r w:rsidRPr="00380E66">
        <w:rPr>
          <w:rFonts w:asciiTheme="majorHAnsi" w:hAnsiTheme="majorHAnsi" w:cstheme="majorHAnsi"/>
          <w:sz w:val="16"/>
        </w:rPr>
        <w:t>” within the [PIC] prison-industrial complex and beyond with practices of “maroon abo</w:t>
      </w:r>
      <w:r w:rsidRPr="00380E66">
        <w:rPr>
          <w:rFonts w:asciiTheme="majorHAnsi" w:hAnsiTheme="majorHAnsi" w:cstheme="majorHAnsi"/>
          <w:sz w:val="16"/>
        </w:rPr>
        <w:softHyphen/>
        <w:t xml:space="preserve">lition” (in reference to the long history of escaped slave contraband settlements in the Americas) to “foreground the ways in which often overlooked African diasporic cultural and political legacies inform and undergird anti- prison work,” </w:t>
      </w:r>
      <w:r w:rsidRPr="00380E66">
        <w:rPr>
          <w:rStyle w:val="StyleUnderline"/>
          <w:rFonts w:asciiTheme="majorHAnsi" w:hAnsiTheme="majorHAnsi" w:cstheme="majorHAnsi"/>
        </w:rPr>
        <w:t>while also providing strategies and life worlds not exclusively centered on reforming the law</w:t>
      </w:r>
      <w:r w:rsidRPr="00380E66">
        <w:rPr>
          <w:rFonts w:asciiTheme="majorHAnsi" w:hAnsiTheme="majorHAnsi" w:cstheme="majorHAnsi"/>
          <w:sz w:val="16"/>
        </w:rPr>
        <w:t>.24 Relatedly, Spade calls for a radical politics</w:t>
      </w:r>
      <w:r w:rsidRPr="00CF6D52">
        <w:rPr>
          <w:rFonts w:asciiTheme="majorHAnsi" w:hAnsiTheme="majorHAnsi" w:cstheme="majorHAnsi"/>
          <w:sz w:val="16"/>
        </w:rPr>
        <w:t xml:space="preserve"> articulated from the “‘impossible’ worldview of trans political existence,” which redefines “the insistence of government agencies, social service pro</w:t>
      </w:r>
      <w:r w:rsidRPr="00CF6D52">
        <w:rPr>
          <w:rFonts w:asciiTheme="majorHAnsi" w:hAnsiTheme="majorHAnsi" w:cstheme="majorHAnsi"/>
          <w:sz w:val="16"/>
        </w:rPr>
        <w:softHyphen/>
        <w:t xml:space="preserve">viders, media, and many nontrans activists and </w:t>
      </w:r>
      <w:proofErr w:type="spellStart"/>
      <w:r w:rsidRPr="00CF6D52">
        <w:rPr>
          <w:rFonts w:asciiTheme="majorHAnsi" w:hAnsiTheme="majorHAnsi" w:cstheme="majorHAnsi"/>
          <w:sz w:val="16"/>
        </w:rPr>
        <w:t>nonprofiteers</w:t>
      </w:r>
      <w:proofErr w:type="spellEnd"/>
      <w:r w:rsidRPr="00CF6D52">
        <w:rPr>
          <w:rFonts w:asciiTheme="majorHAnsi" w:hAnsiTheme="majorHAnsi" w:cstheme="majorHAnsi"/>
          <w:sz w:val="16"/>
        </w:rPr>
        <w:t xml:space="preserve"> that the ex</w:t>
      </w:r>
      <w:r w:rsidRPr="00CF6D52">
        <w:rPr>
          <w:rFonts w:asciiTheme="majorHAnsi" w:hAnsiTheme="majorHAnsi" w:cstheme="majorHAnsi"/>
          <w:sz w:val="16"/>
        </w:rPr>
        <w:softHyphen/>
        <w:t>istence of trans people is impossible.”</w:t>
      </w:r>
      <w:r w:rsidRPr="00CF6D52">
        <w:rPr>
          <w:rFonts w:asciiTheme="majorHAnsi" w:hAnsiTheme="majorHAnsi" w:cstheme="majorHAnsi"/>
          <w:u w:val="single"/>
        </w:rPr>
        <w:t xml:space="preserve">25 </w:t>
      </w:r>
      <w:r w:rsidRPr="00CF6D52">
        <w:rPr>
          <w:rFonts w:asciiTheme="majorHAnsi" w:hAnsiTheme="majorHAnsi" w:cstheme="majorHAnsi"/>
          <w:highlight w:val="green"/>
          <w:u w:val="single"/>
        </w:rPr>
        <w:t xml:space="preserve">A relational </w:t>
      </w:r>
      <w:r w:rsidRPr="00CF6D52">
        <w:rPr>
          <w:rFonts w:asciiTheme="majorHAnsi" w:hAnsiTheme="majorHAnsi" w:cstheme="majorHAnsi"/>
          <w:u w:val="single"/>
        </w:rPr>
        <w:t xml:space="preserve">maroon </w:t>
      </w:r>
      <w:r w:rsidRPr="00CF6D52">
        <w:rPr>
          <w:rFonts w:asciiTheme="majorHAnsi" w:hAnsiTheme="majorHAnsi" w:cstheme="majorHAnsi"/>
          <w:highlight w:val="green"/>
          <w:u w:val="single"/>
        </w:rPr>
        <w:t xml:space="preserve">abolitionism </w:t>
      </w:r>
      <w:r w:rsidRPr="00CF6D52">
        <w:rPr>
          <w:rFonts w:asciiTheme="majorHAnsi" w:hAnsiTheme="majorHAnsi" w:cstheme="majorHAnsi"/>
          <w:u w:val="single"/>
        </w:rPr>
        <w:t xml:space="preserve">beholden to the </w:t>
      </w:r>
      <w:r w:rsidRPr="00CF6D52">
        <w:rPr>
          <w:rFonts w:asciiTheme="majorHAnsi" w:hAnsiTheme="majorHAnsi" w:cstheme="majorHAnsi"/>
          <w:sz w:val="16"/>
        </w:rPr>
        <w:t xml:space="preserve">practices of black radicalism </w:t>
      </w:r>
      <w:r w:rsidRPr="00CF6D52">
        <w:rPr>
          <w:rFonts w:asciiTheme="majorHAnsi" w:hAnsiTheme="majorHAnsi" w:cstheme="majorHAnsi"/>
          <w:u w:val="single"/>
        </w:rPr>
        <w:t xml:space="preserve">and that </w:t>
      </w:r>
      <w:r w:rsidRPr="00CF6D52">
        <w:rPr>
          <w:rFonts w:asciiTheme="majorHAnsi" w:hAnsiTheme="majorHAnsi" w:cstheme="majorHAnsi"/>
          <w:highlight w:val="green"/>
          <w:u w:val="single"/>
        </w:rPr>
        <w:t xml:space="preserve">arises from the </w:t>
      </w:r>
      <w:r w:rsidRPr="00CF6D52">
        <w:rPr>
          <w:rStyle w:val="StyleUnderline"/>
          <w:rFonts w:asciiTheme="majorHAnsi" w:hAnsiTheme="majorHAnsi" w:cstheme="majorHAnsi"/>
          <w:highlight w:val="green"/>
        </w:rPr>
        <w:t>incompatibility of black trans existence with the world of Man</w:t>
      </w:r>
      <w:r w:rsidRPr="00CF6D52">
        <w:rPr>
          <w:rStyle w:val="StyleUnderline"/>
          <w:rFonts w:asciiTheme="majorHAnsi" w:hAnsiTheme="majorHAnsi" w:cstheme="majorHAnsi"/>
        </w:rPr>
        <w:t xml:space="preserve"> </w:t>
      </w:r>
      <w:r w:rsidRPr="00CF6D52">
        <w:rPr>
          <w:rFonts w:asciiTheme="majorHAnsi" w:hAnsiTheme="majorHAnsi" w:cstheme="majorHAnsi"/>
          <w:sz w:val="16"/>
        </w:rPr>
        <w:t xml:space="preserve">serves </w:t>
      </w:r>
      <w:r w:rsidRPr="00CF6D52">
        <w:rPr>
          <w:rStyle w:val="StyleUnderline"/>
          <w:rFonts w:asciiTheme="majorHAnsi" w:hAnsiTheme="majorHAnsi" w:cstheme="majorHAnsi"/>
        </w:rPr>
        <w:t xml:space="preserve">as one example of how putatively </w:t>
      </w:r>
      <w:r w:rsidRPr="00CF6D52">
        <w:rPr>
          <w:rStyle w:val="StyleUnderline"/>
          <w:rFonts w:asciiTheme="majorHAnsi" w:hAnsiTheme="majorHAnsi" w:cstheme="majorHAnsi"/>
          <w:highlight w:val="green"/>
        </w:rPr>
        <w:t xml:space="preserve">abject modes of being need not be redeployed within hegemonic frameworks but can be </w:t>
      </w:r>
      <w:r w:rsidRPr="00CF6D52">
        <w:rPr>
          <w:rStyle w:val="StyleUnderline"/>
          <w:rFonts w:asciiTheme="majorHAnsi" w:hAnsiTheme="majorHAnsi" w:cstheme="majorHAnsi"/>
        </w:rPr>
        <w:t xml:space="preserve">operationalized as variable </w:t>
      </w:r>
      <w:r w:rsidRPr="00CF6D52">
        <w:rPr>
          <w:rStyle w:val="StyleUnderline"/>
          <w:rFonts w:asciiTheme="majorHAnsi" w:hAnsiTheme="majorHAnsi" w:cstheme="majorHAnsi"/>
          <w:highlight w:val="green"/>
        </w:rPr>
        <w:t>liminal territories or</w:t>
      </w:r>
      <w:r w:rsidRPr="00CF6D52">
        <w:rPr>
          <w:rStyle w:val="StyleUnderline"/>
          <w:rFonts w:asciiTheme="majorHAnsi" w:hAnsiTheme="majorHAnsi" w:cstheme="majorHAnsi"/>
        </w:rPr>
        <w:t xml:space="preserve"> articulated </w:t>
      </w:r>
      <w:r w:rsidRPr="00CF6D52">
        <w:rPr>
          <w:rStyle w:val="StyleUnderline"/>
          <w:rFonts w:asciiTheme="majorHAnsi" w:hAnsiTheme="majorHAnsi" w:cstheme="majorHAnsi"/>
          <w:highlight w:val="green"/>
        </w:rPr>
        <w:t>assemblages</w:t>
      </w:r>
      <w:r w:rsidRPr="00CF6D52">
        <w:rPr>
          <w:rFonts w:asciiTheme="majorHAnsi" w:hAnsiTheme="majorHAnsi" w:cstheme="majorHAnsi"/>
          <w:sz w:val="16"/>
        </w:rPr>
        <w:t xml:space="preserve"> in movements </w:t>
      </w:r>
      <w:r w:rsidRPr="00CF6D52">
        <w:rPr>
          <w:rStyle w:val="StyleUnderline"/>
          <w:rFonts w:asciiTheme="majorHAnsi" w:hAnsiTheme="majorHAnsi" w:cstheme="majorHAnsi"/>
          <w:highlight w:val="green"/>
        </w:rPr>
        <w:t xml:space="preserve">to abolish </w:t>
      </w:r>
      <w:r w:rsidRPr="00CF6D52">
        <w:rPr>
          <w:rStyle w:val="StyleUnderline"/>
          <w:rFonts w:asciiTheme="majorHAnsi" w:hAnsiTheme="majorHAnsi" w:cstheme="majorHAnsi"/>
        </w:rPr>
        <w:t xml:space="preserve">the grounds upon which </w:t>
      </w:r>
      <w:r w:rsidRPr="00CF6D52">
        <w:rPr>
          <w:rStyle w:val="StyleUnderline"/>
          <w:rFonts w:asciiTheme="majorHAnsi" w:hAnsiTheme="majorHAnsi" w:cstheme="majorHAnsi"/>
          <w:highlight w:val="green"/>
        </w:rPr>
        <w:t xml:space="preserve">all forms of subjugation </w:t>
      </w:r>
      <w:r w:rsidRPr="00CF6D52">
        <w:rPr>
          <w:rStyle w:val="StyleUnderline"/>
          <w:rFonts w:asciiTheme="majorHAnsi" w:hAnsiTheme="majorHAnsi" w:cstheme="majorHAnsi"/>
        </w:rPr>
        <w:t>are administered</w:t>
      </w:r>
      <w:r w:rsidRPr="00CF6D52">
        <w:rPr>
          <w:rFonts w:asciiTheme="majorHAnsi" w:hAnsiTheme="majorHAnsi" w:cstheme="majorHAnsi"/>
          <w:sz w:val="16"/>
        </w:rPr>
        <w:t>.</w:t>
      </w:r>
    </w:p>
    <w:p w14:paraId="3DFEC2F6" w14:textId="77777777" w:rsidR="003D4928" w:rsidRPr="004B4C5E" w:rsidRDefault="003D4928" w:rsidP="003D4928">
      <w:pPr>
        <w:rPr>
          <w:rFonts w:asciiTheme="majorHAnsi" w:hAnsiTheme="majorHAnsi" w:cstheme="majorHAnsi"/>
          <w:sz w:val="28"/>
          <w:szCs w:val="48"/>
        </w:rPr>
      </w:pPr>
    </w:p>
    <w:p w14:paraId="718A26CA" w14:textId="77777777" w:rsidR="003D4928" w:rsidRPr="00CF6D52" w:rsidRDefault="003D4928" w:rsidP="003D4928">
      <w:pPr>
        <w:rPr>
          <w:rFonts w:asciiTheme="majorHAnsi" w:hAnsiTheme="majorHAnsi" w:cstheme="majorHAnsi"/>
          <w:sz w:val="16"/>
        </w:rPr>
      </w:pPr>
      <w:bookmarkStart w:id="2" w:name="_Hlk66399261"/>
      <w:bookmarkEnd w:id="0"/>
    </w:p>
    <w:bookmarkEnd w:id="2"/>
    <w:p w14:paraId="5BFF01E7" w14:textId="77777777" w:rsidR="003D4928" w:rsidRPr="00CF6D52" w:rsidRDefault="003D4928" w:rsidP="003D4928">
      <w:pPr>
        <w:pStyle w:val="Heading4"/>
        <w:rPr>
          <w:rFonts w:asciiTheme="majorHAnsi" w:hAnsiTheme="majorHAnsi" w:cstheme="majorHAnsi"/>
        </w:rPr>
      </w:pPr>
      <w:r w:rsidRPr="00CF6D52">
        <w:rPr>
          <w:rFonts w:asciiTheme="majorHAnsi" w:hAnsiTheme="majorHAnsi" w:cstheme="majorHAnsi"/>
        </w:rPr>
        <w:t xml:space="preserve">Society constructs a master narrative </w:t>
      </w:r>
      <w:r>
        <w:rPr>
          <w:rFonts w:asciiTheme="majorHAnsi" w:hAnsiTheme="majorHAnsi" w:cstheme="majorHAnsi"/>
        </w:rPr>
        <w:t xml:space="preserve">where </w:t>
      </w:r>
      <w:r w:rsidRPr="00CF6D52">
        <w:rPr>
          <w:rFonts w:asciiTheme="majorHAnsi" w:hAnsiTheme="majorHAnsi" w:cstheme="majorHAnsi"/>
        </w:rPr>
        <w:t xml:space="preserve">color is sub-human and deviant from the ideal Man. The color line is the way whiteness redefines the biological norm and establishes a hierarchy undergirding all forms of oppression. The </w:t>
      </w:r>
      <w:r w:rsidRPr="00CF6D52">
        <w:rPr>
          <w:rFonts w:asciiTheme="majorHAnsi" w:hAnsiTheme="majorHAnsi" w:cstheme="majorHAnsi"/>
          <w:u w:val="single"/>
        </w:rPr>
        <w:t>role of the ballot</w:t>
      </w:r>
      <w:r w:rsidRPr="00CF6D52">
        <w:rPr>
          <w:rFonts w:asciiTheme="majorHAnsi" w:hAnsiTheme="majorHAnsi" w:cstheme="majorHAnsi"/>
        </w:rPr>
        <w:t xml:space="preserve"> is to deconstruct the figure of western man, only this </w:t>
      </w:r>
      <w:proofErr w:type="gramStart"/>
      <w:r w:rsidRPr="00CF6D52">
        <w:rPr>
          <w:rFonts w:asciiTheme="majorHAnsi" w:hAnsiTheme="majorHAnsi" w:cstheme="majorHAnsi"/>
        </w:rPr>
        <w:t>is able to</w:t>
      </w:r>
      <w:proofErr w:type="gramEnd"/>
      <w:r w:rsidRPr="00CF6D52">
        <w:rPr>
          <w:rFonts w:asciiTheme="majorHAnsi" w:hAnsiTheme="majorHAnsi" w:cstheme="majorHAnsi"/>
        </w:rPr>
        <w:t xml:space="preserve"> open up the world to </w:t>
      </w:r>
      <w:r w:rsidRPr="00CF6D52">
        <w:rPr>
          <w:rFonts w:asciiTheme="majorHAnsi" w:hAnsiTheme="majorHAnsi" w:cstheme="majorHAnsi"/>
          <w:u w:val="single"/>
        </w:rPr>
        <w:t xml:space="preserve">new lines of flight. </w:t>
      </w:r>
    </w:p>
    <w:p w14:paraId="60F8D1C2" w14:textId="77777777" w:rsidR="003D4928" w:rsidRPr="00CF6D52" w:rsidRDefault="003D4928" w:rsidP="003D4928">
      <w:pPr>
        <w:rPr>
          <w:rFonts w:asciiTheme="majorHAnsi" w:hAnsiTheme="majorHAnsi" w:cstheme="majorHAnsi"/>
          <w:b/>
          <w:bCs/>
          <w:sz w:val="26"/>
        </w:rPr>
      </w:pPr>
      <w:r w:rsidRPr="00CF6D52">
        <w:rPr>
          <w:rStyle w:val="Style13ptBold"/>
          <w:rFonts w:asciiTheme="majorHAnsi" w:hAnsiTheme="majorHAnsi" w:cstheme="majorHAnsi"/>
        </w:rPr>
        <w:t xml:space="preserve">Wynter </w:t>
      </w:r>
      <w:r w:rsidRPr="00CF6D52">
        <w:rPr>
          <w:rFonts w:asciiTheme="majorHAnsi" w:hAnsiTheme="majorHAnsi" w:cstheme="majorHAnsi"/>
        </w:rPr>
        <w:t xml:space="preserve">[Wynter, Sylvia. “Unsettling the Coloniality of Being/Power/Truth/Freedom: Towards the Human, After Man, Its Overrepresentation--An Argument.” CR: The New Centennial Review, Michigan State University Press, 3 Feb. 2004, muse.jhu.edu/article/51630. </w:t>
      </w:r>
      <w:proofErr w:type="gramStart"/>
      <w:r w:rsidRPr="00CF6D52">
        <w:rPr>
          <w:rFonts w:asciiTheme="majorHAnsi" w:hAnsiTheme="majorHAnsi" w:cstheme="majorHAnsi"/>
        </w:rPr>
        <w:t>]</w:t>
      </w:r>
      <w:proofErr w:type="spellStart"/>
      <w:r w:rsidRPr="00CF6D52">
        <w:rPr>
          <w:rFonts w:asciiTheme="majorHAnsi" w:hAnsiTheme="majorHAnsi" w:cstheme="majorHAnsi"/>
        </w:rPr>
        <w:t>chsMM</w:t>
      </w:r>
      <w:proofErr w:type="spellEnd"/>
      <w:proofErr w:type="gramEnd"/>
    </w:p>
    <w:p w14:paraId="391D1C5D" w14:textId="77777777" w:rsidR="003D4928" w:rsidRDefault="003D4928" w:rsidP="003D4928">
      <w:pPr>
        <w:spacing w:line="276" w:lineRule="auto"/>
        <w:rPr>
          <w:rFonts w:asciiTheme="majorHAnsi" w:hAnsiTheme="majorHAnsi" w:cstheme="majorHAnsi"/>
          <w:u w:val="single"/>
        </w:rPr>
      </w:pPr>
      <w:r w:rsidRPr="00CF6D52">
        <w:rPr>
          <w:rFonts w:asciiTheme="majorHAnsi" w:hAnsiTheme="majorHAnsi" w:cstheme="majorHAnsi"/>
          <w:sz w:val="16"/>
        </w:rPr>
        <w:t xml:space="preserve">The Argument proposes that </w:t>
      </w:r>
      <w:r w:rsidRPr="00CF6D52">
        <w:rPr>
          <w:rStyle w:val="StyleUnderline"/>
          <w:rFonts w:asciiTheme="majorHAnsi" w:hAnsiTheme="majorHAnsi" w:cstheme="majorHAnsi"/>
          <w:highlight w:val="green"/>
        </w:rPr>
        <w:t>the</w:t>
      </w:r>
      <w:r w:rsidRPr="00CF6D52">
        <w:rPr>
          <w:rStyle w:val="StyleUnderline"/>
          <w:rFonts w:asciiTheme="majorHAnsi" w:hAnsiTheme="majorHAnsi" w:cstheme="majorHAnsi"/>
        </w:rPr>
        <w:t xml:space="preserve"> new master code of the bourgeoisie and of its </w:t>
      </w:r>
      <w:proofErr w:type="spellStart"/>
      <w:r w:rsidRPr="00CF6D52">
        <w:rPr>
          <w:rStyle w:val="StyleUnderline"/>
          <w:rFonts w:asciiTheme="majorHAnsi" w:hAnsiTheme="majorHAnsi" w:cstheme="majorHAnsi"/>
          <w:highlight w:val="green"/>
        </w:rPr>
        <w:t>ethnoclass</w:t>
      </w:r>
      <w:proofErr w:type="spellEnd"/>
      <w:r w:rsidRPr="00CF6D52">
        <w:rPr>
          <w:rStyle w:val="StyleUnderline"/>
          <w:rFonts w:asciiTheme="majorHAnsi" w:hAnsiTheme="majorHAnsi" w:cstheme="majorHAnsi"/>
        </w:rPr>
        <w:t xml:space="preserve"> conception </w:t>
      </w:r>
      <w:r w:rsidRPr="00CF6D52">
        <w:rPr>
          <w:rStyle w:val="StyleUnderline"/>
          <w:rFonts w:asciiTheme="majorHAnsi" w:hAnsiTheme="majorHAnsi" w:cstheme="majorHAnsi"/>
          <w:highlight w:val="green"/>
        </w:rPr>
        <w:t>of the human</w:t>
      </w:r>
      <w:r w:rsidRPr="00CF6D52">
        <w:rPr>
          <w:rStyle w:val="StyleUnderline"/>
          <w:rFonts w:asciiTheme="majorHAnsi" w:hAnsiTheme="majorHAnsi" w:cstheme="majorHAnsi"/>
        </w:rPr>
        <w:t xml:space="preserve"> - that is, the code of selected by Evolution/</w:t>
      </w:r>
      <w:proofErr w:type="spellStart"/>
      <w:r w:rsidRPr="00CF6D52">
        <w:rPr>
          <w:rStyle w:val="StyleUnderline"/>
          <w:rFonts w:asciiTheme="majorHAnsi" w:hAnsiTheme="majorHAnsi" w:cstheme="majorHAnsi"/>
        </w:rPr>
        <w:t>dysselected</w:t>
      </w:r>
      <w:proofErr w:type="spellEnd"/>
      <w:r w:rsidRPr="00CF6D52">
        <w:rPr>
          <w:rStyle w:val="StyleUnderline"/>
          <w:rFonts w:asciiTheme="majorHAnsi" w:hAnsiTheme="majorHAnsi" w:cstheme="majorHAnsi"/>
        </w:rPr>
        <w:t xml:space="preserve"> by Evolution- was now to be mapped and </w:t>
      </w:r>
      <w:r w:rsidRPr="00CF6D52">
        <w:rPr>
          <w:rStyle w:val="StyleUnderline"/>
          <w:rFonts w:asciiTheme="majorHAnsi" w:hAnsiTheme="majorHAnsi" w:cstheme="majorHAnsi"/>
          <w:highlight w:val="green"/>
        </w:rPr>
        <w:t>anchored on</w:t>
      </w:r>
      <w:r w:rsidRPr="00CF6D52">
        <w:rPr>
          <w:rStyle w:val="StyleUnderline"/>
          <w:rFonts w:asciiTheme="majorHAnsi" w:hAnsiTheme="majorHAnsi" w:cstheme="majorHAnsi"/>
        </w:rPr>
        <w:t xml:space="preserve"> the only available "objective set of facts" that remained. </w:t>
      </w:r>
      <w:r w:rsidRPr="00CF6D52">
        <w:rPr>
          <w:rFonts w:asciiTheme="majorHAnsi" w:hAnsiTheme="majorHAnsi" w:cstheme="majorHAnsi"/>
          <w:sz w:val="16"/>
        </w:rPr>
        <w:t>This was the set of environmentally, climatically determined</w:t>
      </w:r>
      <w:r w:rsidRPr="00CF6D52">
        <w:rPr>
          <w:rFonts w:asciiTheme="majorHAnsi" w:hAnsiTheme="majorHAnsi" w:cstheme="majorHAnsi"/>
          <w:u w:val="single"/>
        </w:rPr>
        <w:t xml:space="preserve"> </w:t>
      </w:r>
      <w:r w:rsidRPr="00CF6D52">
        <w:rPr>
          <w:rStyle w:val="StyleUnderline"/>
          <w:rFonts w:asciiTheme="majorHAnsi" w:hAnsiTheme="majorHAnsi" w:cstheme="majorHAnsi"/>
          <w:highlight w:val="green"/>
        </w:rPr>
        <w:t>phenotypical differences between human</w:t>
      </w:r>
      <w:r w:rsidRPr="00CF6D52">
        <w:rPr>
          <w:rStyle w:val="StyleUnderline"/>
          <w:rFonts w:asciiTheme="majorHAnsi" w:hAnsiTheme="majorHAnsi" w:cstheme="majorHAnsi"/>
        </w:rPr>
        <w:t xml:space="preserve"> hereditary </w:t>
      </w:r>
      <w:r w:rsidRPr="00CF6D52">
        <w:rPr>
          <w:rStyle w:val="StyleUnderline"/>
          <w:rFonts w:asciiTheme="majorHAnsi" w:hAnsiTheme="majorHAnsi" w:cstheme="majorHAnsi"/>
          <w:highlight w:val="green"/>
        </w:rPr>
        <w:t>variations</w:t>
      </w:r>
      <w:r w:rsidRPr="00CF6D52">
        <w:rPr>
          <w:rStyle w:val="StyleUnderline"/>
          <w:rFonts w:asciiTheme="majorHAnsi" w:hAnsiTheme="majorHAnsi" w:cstheme="majorHAnsi"/>
        </w:rPr>
        <w:t xml:space="preserve"> as these had </w:t>
      </w:r>
      <w:r w:rsidRPr="00CF6D52">
        <w:rPr>
          <w:rStyle w:val="StyleUnderline"/>
          <w:rFonts w:asciiTheme="majorHAnsi" w:hAnsiTheme="majorHAnsi" w:cstheme="majorHAnsi"/>
          <w:highlight w:val="green"/>
        </w:rPr>
        <w:t>developed in</w:t>
      </w:r>
      <w:r w:rsidRPr="00CF6D52">
        <w:rPr>
          <w:rStyle w:val="StyleUnderline"/>
          <w:rFonts w:asciiTheme="majorHAnsi" w:hAnsiTheme="majorHAnsi" w:cstheme="majorHAnsi"/>
        </w:rPr>
        <w:t xml:space="preserve"> the wake of the human </w:t>
      </w:r>
      <w:r w:rsidRPr="00CF6D52">
        <w:rPr>
          <w:rStyle w:val="StyleUnderline"/>
          <w:rFonts w:asciiTheme="majorHAnsi" w:hAnsiTheme="majorHAnsi" w:cstheme="majorHAnsi"/>
          <w:highlight w:val="green"/>
        </w:rPr>
        <w:t>diaspora</w:t>
      </w:r>
      <w:r w:rsidRPr="00CF6D52">
        <w:rPr>
          <w:rStyle w:val="StyleUnderline"/>
          <w:rFonts w:asciiTheme="majorHAnsi" w:hAnsiTheme="majorHAnsi" w:cstheme="majorHAnsi"/>
        </w:rPr>
        <w:t xml:space="preserve"> both </w:t>
      </w:r>
      <w:r w:rsidRPr="00CF6D52">
        <w:rPr>
          <w:rStyle w:val="StyleUnderline"/>
          <w:rFonts w:asciiTheme="majorHAnsi" w:hAnsiTheme="majorHAnsi" w:cstheme="majorHAnsi"/>
          <w:highlight w:val="green"/>
        </w:rPr>
        <w:t xml:space="preserve">across and out of </w:t>
      </w:r>
      <w:r w:rsidRPr="00CF6D52">
        <w:rPr>
          <w:rStyle w:val="StyleUnderline"/>
          <w:rFonts w:asciiTheme="majorHAnsi" w:hAnsiTheme="majorHAnsi" w:cstheme="majorHAnsi"/>
        </w:rPr>
        <w:t xml:space="preserve">the continent of </w:t>
      </w:r>
      <w:r w:rsidRPr="00CF6D52">
        <w:rPr>
          <w:rStyle w:val="StyleUnderline"/>
          <w:rFonts w:asciiTheme="majorHAnsi" w:hAnsiTheme="majorHAnsi" w:cstheme="majorHAnsi"/>
          <w:highlight w:val="green"/>
        </w:rPr>
        <w:t>Africa</w:t>
      </w:r>
      <w:r w:rsidRPr="00CF6D52">
        <w:rPr>
          <w:rFonts w:asciiTheme="majorHAnsi" w:hAnsiTheme="majorHAnsi" w:cstheme="majorHAnsi"/>
          <w:sz w:val="16"/>
        </w:rPr>
        <w:t xml:space="preserve">; that is, as a set of (so to speak) totemic differences, which were now </w:t>
      </w:r>
      <w:r w:rsidRPr="00CF6D52">
        <w:rPr>
          <w:rFonts w:asciiTheme="majorHAnsi" w:hAnsiTheme="majorHAnsi" w:cstheme="majorHAnsi"/>
          <w:u w:val="single"/>
        </w:rPr>
        <w:t xml:space="preserve">harnessed to </w:t>
      </w:r>
      <w:r w:rsidRPr="00CF6D52">
        <w:rPr>
          <w:rFonts w:asciiTheme="majorHAnsi" w:hAnsiTheme="majorHAnsi" w:cstheme="majorHAnsi"/>
          <w:sz w:val="16"/>
        </w:rPr>
        <w:t>the task of</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project</w:t>
      </w:r>
      <w:r w:rsidRPr="00CF6D52">
        <w:rPr>
          <w:rFonts w:asciiTheme="majorHAnsi" w:hAnsiTheme="majorHAnsi" w:cstheme="majorHAnsi"/>
          <w:sz w:val="16"/>
        </w:rPr>
        <w:t xml:space="preserve">ing </w:t>
      </w:r>
      <w:r w:rsidRPr="00CF6D52">
        <w:rPr>
          <w:rFonts w:asciiTheme="majorHAnsi" w:hAnsiTheme="majorHAnsi" w:cstheme="majorHAnsi"/>
          <w:highlight w:val="green"/>
          <w:u w:val="single"/>
        </w:rPr>
        <w:t>the Color Line</w:t>
      </w:r>
      <w:r w:rsidRPr="00CF6D52">
        <w:rPr>
          <w:rFonts w:asciiTheme="majorHAnsi" w:hAnsiTheme="majorHAnsi" w:cstheme="majorHAnsi"/>
          <w:u w:val="single"/>
        </w:rPr>
        <w:t xml:space="preserve"> </w:t>
      </w:r>
      <w:r w:rsidRPr="00CF6D52">
        <w:rPr>
          <w:rFonts w:asciiTheme="majorHAnsi" w:hAnsiTheme="majorHAnsi" w:cstheme="majorHAnsi"/>
          <w:sz w:val="16"/>
        </w:rPr>
        <w:t xml:space="preserve">drawn </w:t>
      </w:r>
      <w:r w:rsidRPr="00CF6D52">
        <w:rPr>
          <w:rFonts w:asciiTheme="majorHAnsi" w:hAnsiTheme="majorHAnsi" w:cstheme="majorHAnsi"/>
          <w:highlight w:val="green"/>
          <w:u w:val="single"/>
        </w:rPr>
        <w:t>institutionally</w:t>
      </w:r>
      <w:r w:rsidRPr="00CF6D52">
        <w:rPr>
          <w:rFonts w:asciiTheme="majorHAnsi" w:hAnsiTheme="majorHAnsi" w:cstheme="majorHAnsi"/>
          <w:u w:val="single"/>
        </w:rPr>
        <w:t xml:space="preserve"> and discursively </w:t>
      </w:r>
      <w:r w:rsidRPr="00CF6D52">
        <w:rPr>
          <w:rFonts w:asciiTheme="majorHAnsi" w:hAnsiTheme="majorHAnsi" w:cstheme="majorHAnsi"/>
          <w:highlight w:val="green"/>
          <w:u w:val="single"/>
        </w:rPr>
        <w:t>between whites/nonwhites</w:t>
      </w:r>
      <w:r w:rsidRPr="00CF6D52">
        <w:rPr>
          <w:rFonts w:asciiTheme="majorHAnsi" w:hAnsiTheme="majorHAnsi" w:cstheme="majorHAnsi"/>
          <w:sz w:val="16"/>
        </w:rPr>
        <w:t xml:space="preserve"> - and at its most extreme between the Caucasoid physiognomy (as symbolic life, the name of what is good, the idea that some humans can be selected by Evolution) and the Negroid </w:t>
      </w:r>
      <w:proofErr w:type="spellStart"/>
      <w:r w:rsidRPr="00CF6D52">
        <w:rPr>
          <w:rFonts w:asciiTheme="majorHAnsi" w:hAnsiTheme="majorHAnsi" w:cstheme="majorHAnsi"/>
          <w:sz w:val="16"/>
        </w:rPr>
        <w:t>phys</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iognomy</w:t>
      </w:r>
      <w:proofErr w:type="spellEnd"/>
      <w:r w:rsidRPr="00CF6D52">
        <w:rPr>
          <w:rFonts w:asciiTheme="majorHAnsi" w:hAnsiTheme="majorHAnsi" w:cstheme="majorHAnsi"/>
          <w:sz w:val="16"/>
        </w:rPr>
        <w:t xml:space="preserve"> (as symbolic death, the "name of what is evil," the idea that some humans can be </w:t>
      </w:r>
      <w:proofErr w:type="spellStart"/>
      <w:r w:rsidRPr="00CF6D52">
        <w:rPr>
          <w:rFonts w:asciiTheme="majorHAnsi" w:hAnsiTheme="majorHAnsi" w:cstheme="majorHAnsi"/>
          <w:sz w:val="16"/>
        </w:rPr>
        <w:t>dysselected</w:t>
      </w:r>
      <w:proofErr w:type="spellEnd"/>
      <w:r w:rsidRPr="00CF6D52">
        <w:rPr>
          <w:rFonts w:asciiTheme="majorHAnsi" w:hAnsiTheme="majorHAnsi" w:cstheme="majorHAnsi"/>
          <w:sz w:val="16"/>
        </w:rPr>
        <w:t xml:space="preserve"> by Evolution)- as </w:t>
      </w:r>
      <w:r w:rsidRPr="00CF6D52">
        <w:rPr>
          <w:rFonts w:asciiTheme="majorHAnsi" w:hAnsiTheme="majorHAnsi" w:cstheme="majorHAnsi"/>
          <w:u w:val="single"/>
        </w:rPr>
        <w:t xml:space="preserve">the new </w:t>
      </w:r>
      <w:proofErr w:type="spellStart"/>
      <w:r w:rsidRPr="00CF6D52">
        <w:rPr>
          <w:rFonts w:asciiTheme="majorHAnsi" w:hAnsiTheme="majorHAnsi" w:cstheme="majorHAnsi"/>
          <w:u w:val="single"/>
        </w:rPr>
        <w:t>extrahuman</w:t>
      </w:r>
      <w:proofErr w:type="spellEnd"/>
      <w:r w:rsidRPr="00CF6D52">
        <w:rPr>
          <w:rFonts w:asciiTheme="majorHAnsi" w:hAnsiTheme="majorHAnsi" w:cstheme="majorHAnsi"/>
          <w:u w:val="single"/>
        </w:rPr>
        <w:t xml:space="preserve"> line</w:t>
      </w:r>
      <w:r w:rsidRPr="00CF6D52">
        <w:rPr>
          <w:rFonts w:asciiTheme="majorHAnsi" w:hAnsiTheme="majorHAnsi" w:cstheme="majorHAnsi"/>
          <w:sz w:val="16"/>
        </w:rPr>
        <w:t xml:space="preserve">, or projection of genetic </w:t>
      </w:r>
      <w:proofErr w:type="spellStart"/>
      <w:r w:rsidRPr="00CF6D52">
        <w:rPr>
          <w:rFonts w:asciiTheme="majorHAnsi" w:hAnsiTheme="majorHAnsi" w:cstheme="majorHAnsi"/>
          <w:sz w:val="16"/>
        </w:rPr>
        <w:t>nonhomogeneity</w:t>
      </w:r>
      <w:proofErr w:type="spellEnd"/>
      <w:r w:rsidRPr="00CF6D52">
        <w:rPr>
          <w:rFonts w:asciiTheme="majorHAnsi" w:hAnsiTheme="majorHAnsi" w:cstheme="majorHAnsi"/>
          <w:sz w:val="16"/>
        </w:rPr>
        <w:t xml:space="preserve"> that </w:t>
      </w:r>
      <w:r w:rsidRPr="00CF6D52">
        <w:rPr>
          <w:rStyle w:val="StyleUnderline"/>
          <w:rFonts w:asciiTheme="majorHAnsi" w:hAnsiTheme="majorHAnsi" w:cstheme="majorHAnsi"/>
        </w:rPr>
        <w:t xml:space="preserve">would now be made to function, analogically, as the status-ordering principle based upon ostensibly differ- </w:t>
      </w:r>
      <w:proofErr w:type="spellStart"/>
      <w:r w:rsidRPr="00CF6D52">
        <w:rPr>
          <w:rStyle w:val="StyleUnderline"/>
          <w:rFonts w:asciiTheme="majorHAnsi" w:hAnsiTheme="majorHAnsi" w:cstheme="majorHAnsi"/>
        </w:rPr>
        <w:t>ential</w:t>
      </w:r>
      <w:proofErr w:type="spellEnd"/>
      <w:r w:rsidRPr="00CF6D52">
        <w:rPr>
          <w:rStyle w:val="StyleUnderline"/>
          <w:rFonts w:asciiTheme="majorHAnsi" w:hAnsiTheme="majorHAnsi" w:cstheme="majorHAnsi"/>
        </w:rPr>
        <w:t xml:space="preserve"> degrees of evolutionary </w:t>
      </w:r>
      <w:proofErr w:type="spellStart"/>
      <w:r w:rsidRPr="00CF6D52">
        <w:rPr>
          <w:rStyle w:val="StyleUnderline"/>
          <w:rFonts w:asciiTheme="majorHAnsi" w:hAnsiTheme="majorHAnsi" w:cstheme="majorHAnsi"/>
        </w:rPr>
        <w:t>selectedness</w:t>
      </w:r>
      <w:proofErr w:type="spellEnd"/>
      <w:r w:rsidRPr="00CF6D52">
        <w:rPr>
          <w:rStyle w:val="StyleUnderline"/>
          <w:rFonts w:asciiTheme="majorHAnsi" w:hAnsiTheme="majorHAnsi" w:cstheme="majorHAnsi"/>
        </w:rPr>
        <w:t>/</w:t>
      </w:r>
      <w:proofErr w:type="spellStart"/>
      <w:r w:rsidRPr="00CF6D52">
        <w:rPr>
          <w:rStyle w:val="StyleUnderline"/>
          <w:rFonts w:asciiTheme="majorHAnsi" w:hAnsiTheme="majorHAnsi" w:cstheme="majorHAnsi"/>
        </w:rPr>
        <w:t>eugenicity</w:t>
      </w:r>
      <w:proofErr w:type="spellEnd"/>
      <w:r w:rsidRPr="00CF6D52">
        <w:rPr>
          <w:rStyle w:val="StyleUnderline"/>
          <w:rFonts w:asciiTheme="majorHAnsi" w:hAnsiTheme="majorHAnsi" w:cstheme="majorHAnsi"/>
        </w:rPr>
        <w:t xml:space="preserve"> and/or </w:t>
      </w:r>
      <w:proofErr w:type="spellStart"/>
      <w:r w:rsidRPr="00CF6D52">
        <w:rPr>
          <w:rStyle w:val="StyleUnderline"/>
          <w:rFonts w:asciiTheme="majorHAnsi" w:hAnsiTheme="majorHAnsi" w:cstheme="majorHAnsi"/>
        </w:rPr>
        <w:t>dysselected</w:t>
      </w:r>
      <w:proofErr w:type="spellEnd"/>
      <w:r w:rsidRPr="00CF6D52">
        <w:rPr>
          <w:rStyle w:val="StyleUnderline"/>
          <w:rFonts w:asciiTheme="majorHAnsi" w:hAnsiTheme="majorHAnsi" w:cstheme="majorHAnsi"/>
        </w:rPr>
        <w:t>- ness/</w:t>
      </w:r>
      <w:proofErr w:type="spellStart"/>
      <w:r w:rsidRPr="00CF6D52">
        <w:rPr>
          <w:rStyle w:val="StyleUnderline"/>
          <w:rFonts w:asciiTheme="majorHAnsi" w:hAnsiTheme="majorHAnsi" w:cstheme="majorHAnsi"/>
        </w:rPr>
        <w:t>dysgenicity</w:t>
      </w:r>
      <w:proofErr w:type="spellEnd"/>
      <w:r w:rsidRPr="00CF6D52">
        <w:rPr>
          <w:rStyle w:val="StyleUnderline"/>
          <w:rFonts w:asciiTheme="majorHAnsi" w:hAnsiTheme="majorHAnsi" w:cstheme="majorHAnsi"/>
        </w:rPr>
        <w:t>. Differential degrees, as between the classes</w:t>
      </w:r>
      <w:r w:rsidRPr="00CF6D52">
        <w:rPr>
          <w:rFonts w:asciiTheme="majorHAnsi" w:hAnsiTheme="majorHAnsi" w:cstheme="majorHAnsi"/>
          <w:sz w:val="16"/>
        </w:rPr>
        <w:t xml:space="preserve"> (middle and lower and, by extrapolation, between capital and labor) as well as between </w:t>
      </w:r>
      <w:r w:rsidRPr="00CF6D52">
        <w:rPr>
          <w:rFonts w:asciiTheme="majorHAnsi" w:hAnsiTheme="majorHAnsi" w:cstheme="majorHAnsi"/>
          <w:u w:val="single"/>
        </w:rPr>
        <w:t>men and women, and</w:t>
      </w:r>
      <w:r w:rsidRPr="00CF6D52">
        <w:rPr>
          <w:rFonts w:asciiTheme="majorHAnsi" w:hAnsiTheme="majorHAnsi" w:cstheme="majorHAnsi"/>
          <w:sz w:val="16"/>
        </w:rPr>
        <w:t xml:space="preserve"> between the </w:t>
      </w:r>
      <w:r w:rsidRPr="00CF6D52">
        <w:rPr>
          <w:rFonts w:asciiTheme="majorHAnsi" w:hAnsiTheme="majorHAnsi" w:cstheme="majorHAnsi"/>
          <w:u w:val="single"/>
        </w:rPr>
        <w:t>hetero</w:t>
      </w:r>
      <w:r w:rsidRPr="00CF6D52">
        <w:rPr>
          <w:rFonts w:asciiTheme="majorHAnsi" w:hAnsiTheme="majorHAnsi" w:cstheme="majorHAnsi"/>
          <w:sz w:val="16"/>
        </w:rPr>
        <w:t xml:space="preserve">sexual </w:t>
      </w:r>
      <w:r w:rsidRPr="00CF6D52">
        <w:rPr>
          <w:rFonts w:asciiTheme="majorHAnsi" w:hAnsiTheme="majorHAnsi" w:cstheme="majorHAnsi"/>
          <w:u w:val="single"/>
        </w:rPr>
        <w:t>and homosexual</w:t>
      </w:r>
      <w:r w:rsidRPr="00CF6D52">
        <w:rPr>
          <w:rFonts w:asciiTheme="majorHAnsi" w:hAnsiTheme="majorHAnsi" w:cstheme="majorHAnsi"/>
          <w:sz w:val="16"/>
        </w:rPr>
        <w:t xml:space="preserve"> erotic preference - and, even more centrally, as between Breadwinner (job- holding middle and working classes) and the jobless and criminalized Poor, with this </w:t>
      </w:r>
      <w:r w:rsidRPr="00CF6D52">
        <w:rPr>
          <w:rFonts w:asciiTheme="majorHAnsi" w:hAnsiTheme="majorHAnsi" w:cstheme="majorHAnsi"/>
          <w:highlight w:val="green"/>
          <w:u w:val="single"/>
        </w:rPr>
        <w:t>rearticulated at the global level</w:t>
      </w:r>
      <w:r w:rsidRPr="00CF6D52">
        <w:rPr>
          <w:rFonts w:asciiTheme="majorHAnsi" w:hAnsiTheme="majorHAnsi" w:cstheme="majorHAnsi"/>
          <w:u w:val="single"/>
        </w:rPr>
        <w:t xml:space="preserve"> </w:t>
      </w:r>
      <w:r w:rsidRPr="00CF6D52">
        <w:rPr>
          <w:rFonts w:asciiTheme="majorHAnsi" w:hAnsiTheme="majorHAnsi" w:cstheme="majorHAnsi"/>
          <w:sz w:val="16"/>
        </w:rPr>
        <w:t xml:space="preserve">as between Sartre's "Men" and Natives (see his guide-quote), before the end of politico-military colonial- ism, then </w:t>
      </w:r>
      <w:proofErr w:type="spellStart"/>
      <w:r w:rsidRPr="00CF6D52">
        <w:rPr>
          <w:rFonts w:asciiTheme="majorHAnsi" w:hAnsiTheme="majorHAnsi" w:cstheme="majorHAnsi"/>
          <w:sz w:val="16"/>
        </w:rPr>
        <w:t>postcolonially</w:t>
      </w:r>
      <w:proofErr w:type="spellEnd"/>
      <w:r w:rsidRPr="00CF6D52">
        <w:rPr>
          <w:rFonts w:asciiTheme="majorHAnsi" w:hAnsiTheme="majorHAnsi" w:cstheme="majorHAnsi"/>
          <w:sz w:val="16"/>
        </w:rPr>
        <w:t xml:space="preserve"> as between the "developed" First World, on the one hand, and the "underdeveloped" </w:t>
      </w:r>
      <w:r w:rsidRPr="00CF6D52">
        <w:rPr>
          <w:rFonts w:asciiTheme="majorHAnsi" w:hAnsiTheme="majorHAnsi" w:cstheme="majorHAnsi"/>
          <w:sz w:val="16"/>
        </w:rPr>
        <w:lastRenderedPageBreak/>
        <w:t xml:space="preserve">Third and Fourth Worlds on the other. </w:t>
      </w:r>
      <w:r w:rsidRPr="00CF6D52">
        <w:rPr>
          <w:rFonts w:asciiTheme="majorHAnsi" w:hAnsiTheme="majorHAnsi" w:cstheme="majorHAnsi"/>
          <w:highlight w:val="green"/>
          <w:u w:val="single"/>
        </w:rPr>
        <w:t>The Color</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Line</w:t>
      </w:r>
      <w:r w:rsidRPr="00CF6D52">
        <w:rPr>
          <w:rFonts w:asciiTheme="majorHAnsi" w:hAnsiTheme="majorHAnsi" w:cstheme="majorHAnsi"/>
          <w:u w:val="single"/>
        </w:rPr>
        <w:t xml:space="preserve"> was </w:t>
      </w:r>
      <w:r w:rsidRPr="00CF6D52">
        <w:rPr>
          <w:rFonts w:asciiTheme="majorHAnsi" w:hAnsiTheme="majorHAnsi" w:cstheme="majorHAnsi"/>
          <w:highlight w:val="green"/>
          <w:u w:val="single"/>
        </w:rPr>
        <w:t>now projected as the new "space of Otherness</w:t>
      </w:r>
      <w:r w:rsidRPr="00CF6D52">
        <w:rPr>
          <w:rFonts w:asciiTheme="majorHAnsi" w:hAnsiTheme="majorHAnsi" w:cstheme="majorHAnsi"/>
          <w:u w:val="single"/>
        </w:rPr>
        <w:t xml:space="preserve">" </w:t>
      </w:r>
      <w:r w:rsidRPr="00CF6D52">
        <w:rPr>
          <w:rFonts w:asciiTheme="majorHAnsi" w:hAnsiTheme="majorHAnsi" w:cstheme="majorHAnsi"/>
          <w:sz w:val="16"/>
        </w:rPr>
        <w:t xml:space="preserve">principle </w:t>
      </w:r>
      <w:r w:rsidRPr="00CF6D52">
        <w:rPr>
          <w:rFonts w:asciiTheme="majorHAnsi" w:hAnsiTheme="majorHAnsi" w:cstheme="majorHAnsi"/>
          <w:u w:val="single"/>
        </w:rPr>
        <w:t xml:space="preserve">of </w:t>
      </w:r>
      <w:proofErr w:type="spellStart"/>
      <w:r w:rsidRPr="00CF6D52">
        <w:rPr>
          <w:rFonts w:asciiTheme="majorHAnsi" w:hAnsiTheme="majorHAnsi" w:cstheme="majorHAnsi"/>
          <w:u w:val="single"/>
        </w:rPr>
        <w:t>nonhomogeneity</w:t>
      </w:r>
      <w:proofErr w:type="spellEnd"/>
      <w:r w:rsidRPr="00CF6D52">
        <w:rPr>
          <w:rStyle w:val="StyleUnderline"/>
          <w:rFonts w:asciiTheme="majorHAnsi" w:hAnsiTheme="majorHAnsi" w:cstheme="majorHAnsi"/>
        </w:rPr>
        <w:t xml:space="preserve">, made </w:t>
      </w:r>
      <w:r w:rsidRPr="00CF6D52">
        <w:rPr>
          <w:rStyle w:val="StyleUnderline"/>
          <w:rFonts w:asciiTheme="majorHAnsi" w:hAnsiTheme="majorHAnsi" w:cstheme="majorHAnsi"/>
          <w:highlight w:val="green"/>
        </w:rPr>
        <w:t>to reoccupy</w:t>
      </w:r>
      <w:r w:rsidRPr="00CF6D52">
        <w:rPr>
          <w:rStyle w:val="StyleUnderline"/>
          <w:rFonts w:asciiTheme="majorHAnsi" w:hAnsiTheme="majorHAnsi" w:cstheme="majorHAnsi"/>
        </w:rPr>
        <w:t xml:space="preserve"> the earlier places of the motion-filled heavens/non-moving Earth, rational humans/irrational</w:t>
      </w:r>
      <w:r w:rsidRPr="00CF6D52">
        <w:rPr>
          <w:rFonts w:asciiTheme="majorHAnsi" w:hAnsiTheme="majorHAnsi" w:cstheme="majorHAnsi"/>
        </w:rPr>
        <w:t xml:space="preserve"> animal lines</w:t>
      </w:r>
      <w:r w:rsidRPr="00CF6D52">
        <w:rPr>
          <w:rFonts w:asciiTheme="majorHAnsi" w:hAnsiTheme="majorHAnsi" w:cstheme="majorHAnsi"/>
          <w:sz w:val="16"/>
        </w:rPr>
        <w:t xml:space="preserve">, and </w:t>
      </w:r>
      <w:r w:rsidRPr="00CF6D52">
        <w:rPr>
          <w:rFonts w:asciiTheme="majorHAnsi" w:hAnsiTheme="majorHAnsi" w:cstheme="majorHAnsi"/>
          <w:highlight w:val="green"/>
          <w:u w:val="single"/>
        </w:rPr>
        <w:t>to recode</w:t>
      </w:r>
      <w:r w:rsidRPr="00CF6D52">
        <w:rPr>
          <w:rFonts w:asciiTheme="majorHAnsi" w:hAnsiTheme="majorHAnsi" w:cstheme="majorHAnsi"/>
          <w:sz w:val="16"/>
        </w:rPr>
        <w:t xml:space="preserve"> in new terms their ostensible </w:t>
      </w:r>
      <w:proofErr w:type="spellStart"/>
      <w:r w:rsidRPr="00CF6D52">
        <w:rPr>
          <w:rFonts w:asciiTheme="majorHAnsi" w:hAnsiTheme="majorHAnsi" w:cstheme="majorHAnsi"/>
          <w:highlight w:val="green"/>
          <w:u w:val="single"/>
        </w:rPr>
        <w:t>extrahumanly</w:t>
      </w:r>
      <w:proofErr w:type="spellEnd"/>
      <w:r w:rsidRPr="00CF6D52">
        <w:rPr>
          <w:rFonts w:asciiTheme="majorHAnsi" w:hAnsiTheme="majorHAnsi" w:cstheme="majorHAnsi"/>
          <w:highlight w:val="green"/>
          <w:u w:val="single"/>
        </w:rPr>
        <w:t xml:space="preserve"> determined</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differences of ontological substance</w:t>
      </w:r>
      <w:r w:rsidRPr="00CF6D52">
        <w:rPr>
          <w:rFonts w:asciiTheme="majorHAnsi" w:hAnsiTheme="majorHAnsi" w:cstheme="majorHAnsi"/>
          <w:sz w:val="16"/>
        </w:rPr>
        <w:t xml:space="preserve">. While, if the earlier two had been indispensable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w:t>
      </w:r>
      <w:proofErr w:type="spellStart"/>
      <w:r w:rsidRPr="00CF6D52">
        <w:rPr>
          <w:rFonts w:asciiTheme="majorHAnsi" w:hAnsiTheme="majorHAnsi" w:cstheme="majorHAnsi"/>
          <w:sz w:val="16"/>
        </w:rPr>
        <w:t>ment</w:t>
      </w:r>
      <w:proofErr w:type="spellEnd"/>
      <w:r w:rsidRPr="00CF6D52">
        <w:rPr>
          <w:rFonts w:asciiTheme="majorHAnsi" w:hAnsiTheme="majorHAnsi" w:cstheme="majorHAnsi"/>
          <w:sz w:val="16"/>
        </w:rPr>
        <w:t xml:space="preserve"> therefore being rigorously conserved by the "learning system" and order of knowledge as articulated in the institutional structure of each order - this was to be no less the case with respect to the projected "space of Otherness" of the Color Line. With respect, that is, to its indispensability to </w:t>
      </w:r>
      <w:r w:rsidRPr="00CF6D52">
        <w:rPr>
          <w:rFonts w:asciiTheme="majorHAnsi" w:hAnsiTheme="majorHAnsi" w:cstheme="majorHAnsi"/>
          <w:highlight w:val="green"/>
          <w:u w:val="single"/>
        </w:rPr>
        <w:t>the</w:t>
      </w:r>
      <w:r w:rsidRPr="00CF6D52">
        <w:rPr>
          <w:rFonts w:asciiTheme="majorHAnsi" w:hAnsiTheme="majorHAnsi" w:cstheme="majorHAnsi"/>
          <w:sz w:val="16"/>
        </w:rPr>
        <w:t xml:space="preserve"> production and </w:t>
      </w:r>
      <w:r w:rsidRPr="00CF6D52">
        <w:rPr>
          <w:rFonts w:asciiTheme="majorHAnsi" w:hAnsiTheme="majorHAnsi" w:cstheme="majorHAnsi"/>
          <w:highlight w:val="green"/>
          <w:u w:val="single"/>
        </w:rPr>
        <w:t>reproduction</w:t>
      </w:r>
      <w:r w:rsidRPr="00CF6D52">
        <w:rPr>
          <w:rFonts w:asciiTheme="majorHAnsi" w:hAnsiTheme="majorHAnsi" w:cstheme="majorHAnsi"/>
          <w:sz w:val="16"/>
          <w:highlight w:val="green"/>
        </w:rPr>
        <w:t xml:space="preserve"> </w:t>
      </w:r>
      <w:r w:rsidRPr="00CF6D52">
        <w:rPr>
          <w:rFonts w:asciiTheme="majorHAnsi" w:hAnsiTheme="majorHAnsi" w:cstheme="majorHAnsi"/>
          <w:highlight w:val="green"/>
          <w:u w:val="single"/>
        </w:rPr>
        <w:t>of</w:t>
      </w:r>
      <w:r w:rsidRPr="00CF6D52">
        <w:rPr>
          <w:rFonts w:asciiTheme="majorHAnsi" w:hAnsiTheme="majorHAnsi" w:cstheme="majorHAnsi"/>
          <w:sz w:val="16"/>
        </w:rPr>
        <w:t xml:space="preserve"> our present genre of the </w:t>
      </w:r>
      <w:r w:rsidRPr="00CF6D52">
        <w:rPr>
          <w:rFonts w:asciiTheme="majorHAnsi" w:hAnsiTheme="majorHAnsi" w:cstheme="majorHAnsi"/>
          <w:u w:val="single"/>
        </w:rPr>
        <w:t xml:space="preserve">human </w:t>
      </w:r>
      <w:r w:rsidRPr="00CF6D52">
        <w:rPr>
          <w:rFonts w:asciiTheme="majorHAnsi" w:hAnsiTheme="majorHAnsi" w:cstheme="majorHAnsi"/>
          <w:highlight w:val="green"/>
          <w:u w:val="single"/>
        </w:rPr>
        <w:t>Man</w:t>
      </w:r>
      <w:r w:rsidRPr="00CF6D52">
        <w:rPr>
          <w:rFonts w:asciiTheme="majorHAnsi" w:hAnsiTheme="majorHAnsi" w:cstheme="majorHAnsi"/>
          <w:sz w:val="16"/>
        </w:rPr>
        <w:t xml:space="preserve">, together with the overall global/national bourgeois order of things and its specific mode of economic production, </w:t>
      </w:r>
      <w:r w:rsidRPr="00CF6D52">
        <w:rPr>
          <w:rFonts w:asciiTheme="majorHAnsi" w:hAnsiTheme="majorHAnsi" w:cstheme="majorHAnsi"/>
          <w:u w:val="single"/>
        </w:rPr>
        <w:t xml:space="preserve">alone </w:t>
      </w:r>
      <w:r w:rsidRPr="00CF6D52">
        <w:rPr>
          <w:rFonts w:asciiTheme="majorHAnsi" w:hAnsiTheme="majorHAnsi" w:cstheme="majorHAnsi"/>
          <w:sz w:val="16"/>
        </w:rPr>
        <w:t xml:space="preserve">able to </w:t>
      </w:r>
      <w:r w:rsidRPr="00CF6D52">
        <w:rPr>
          <w:rFonts w:asciiTheme="majorHAnsi" w:hAnsiTheme="majorHAnsi" w:cstheme="majorHAnsi"/>
          <w:highlight w:val="green"/>
          <w:u w:val="single"/>
        </w:rPr>
        <w:t>provide</w:t>
      </w:r>
      <w:r w:rsidRPr="00CF6D52">
        <w:rPr>
          <w:rFonts w:asciiTheme="majorHAnsi" w:hAnsiTheme="majorHAnsi" w:cstheme="majorHAnsi"/>
          <w:sz w:val="16"/>
        </w:rPr>
        <w:t xml:space="preserve"> the </w:t>
      </w:r>
      <w:r w:rsidRPr="00CF6D52">
        <w:rPr>
          <w:rFonts w:asciiTheme="majorHAnsi" w:hAnsiTheme="majorHAnsi" w:cstheme="majorHAnsi"/>
          <w:u w:val="single"/>
        </w:rPr>
        <w:t xml:space="preserve">material </w:t>
      </w:r>
      <w:r w:rsidRPr="00CF6D52">
        <w:rPr>
          <w:rFonts w:asciiTheme="majorHAnsi" w:hAnsiTheme="majorHAnsi" w:cstheme="majorHAnsi"/>
          <w:highlight w:val="green"/>
          <w:u w:val="single"/>
        </w:rPr>
        <w:t>conditions of existence</w:t>
      </w:r>
      <w:r w:rsidRPr="00CF6D52">
        <w:rPr>
          <w:rFonts w:asciiTheme="majorHAnsi" w:hAnsiTheme="majorHAnsi" w:cstheme="majorHAnsi"/>
          <w:u w:val="single"/>
        </w:rPr>
        <w:t xml:space="preserve"> for the production </w:t>
      </w:r>
      <w:r w:rsidRPr="00CF6D52">
        <w:rPr>
          <w:rFonts w:asciiTheme="majorHAnsi" w:hAnsiTheme="majorHAnsi" w:cstheme="majorHAnsi"/>
          <w:highlight w:val="green"/>
          <w:u w:val="single"/>
        </w:rPr>
        <w:t xml:space="preserve">and reproduction of the </w:t>
      </w:r>
      <w:proofErr w:type="spellStart"/>
      <w:r w:rsidRPr="00CF6D52">
        <w:rPr>
          <w:rFonts w:asciiTheme="majorHAnsi" w:hAnsiTheme="majorHAnsi" w:cstheme="majorHAnsi"/>
          <w:highlight w:val="green"/>
          <w:u w:val="single"/>
        </w:rPr>
        <w:t>ethnoclass</w:t>
      </w:r>
      <w:proofErr w:type="spellEnd"/>
      <w:r w:rsidRPr="00CF6D52">
        <w:rPr>
          <w:rFonts w:asciiTheme="majorHAnsi" w:hAnsiTheme="majorHAnsi" w:cstheme="majorHAnsi"/>
          <w:sz w:val="16"/>
        </w:rPr>
        <w:t xml:space="preserve"> or </w:t>
      </w:r>
      <w:r w:rsidRPr="00CF6D52">
        <w:rPr>
          <w:rFonts w:asciiTheme="majorHAnsi" w:hAnsiTheme="majorHAnsi" w:cstheme="majorHAnsi"/>
          <w:u w:val="single"/>
        </w:rPr>
        <w:t>Western-bourgeois answer</w:t>
      </w:r>
      <w:r w:rsidRPr="00CF6D52">
        <w:rPr>
          <w:rFonts w:asciiTheme="majorHAnsi" w:hAnsiTheme="majorHAnsi" w:cstheme="majorHAnsi"/>
          <w:sz w:val="16"/>
        </w:rPr>
        <w:t xml:space="preserve"> that we now give </w:t>
      </w:r>
      <w:r w:rsidRPr="00CF6D52">
        <w:rPr>
          <w:rFonts w:asciiTheme="majorHAnsi" w:hAnsiTheme="majorHAnsi" w:cstheme="majorHAnsi"/>
          <w:u w:val="single"/>
        </w:rPr>
        <w:t xml:space="preserve">to the question </w:t>
      </w:r>
      <w:r w:rsidRPr="00CF6D52">
        <w:rPr>
          <w:rFonts w:asciiTheme="majorHAnsi" w:hAnsiTheme="majorHAnsi" w:cstheme="majorHAnsi"/>
          <w:highlight w:val="green"/>
          <w:u w:val="single"/>
        </w:rPr>
        <w:t>of</w:t>
      </w:r>
      <w:r w:rsidRPr="00CF6D52">
        <w:rPr>
          <w:rFonts w:asciiTheme="majorHAnsi" w:hAnsiTheme="majorHAnsi" w:cstheme="majorHAnsi"/>
          <w:sz w:val="16"/>
        </w:rPr>
        <w:t xml:space="preserve"> the </w:t>
      </w:r>
      <w:r w:rsidRPr="00CF6D52">
        <w:rPr>
          <w:rFonts w:asciiTheme="majorHAnsi" w:hAnsiTheme="majorHAnsi" w:cstheme="majorHAnsi"/>
          <w:highlight w:val="green"/>
          <w:u w:val="single"/>
        </w:rPr>
        <w:t>who and what we are</w:t>
      </w:r>
      <w:r w:rsidRPr="00CF6D52">
        <w:rPr>
          <w:rFonts w:asciiTheme="majorHAnsi" w:hAnsiTheme="majorHAnsi" w:cstheme="majorHAnsi"/>
          <w:u w:val="single"/>
        </w:rPr>
        <w:t xml:space="preserve">. </w:t>
      </w:r>
      <w:r w:rsidRPr="00CF6D52">
        <w:rPr>
          <w:rFonts w:asciiTheme="majorHAnsi" w:hAnsiTheme="majorHAnsi" w:cstheme="majorHAnsi"/>
          <w:sz w:val="12"/>
          <w:szCs w:val="18"/>
        </w:rPr>
        <w:t xml:space="preserve">It is in this context that the Negro, the Native, the Colonial Questions, and </w:t>
      </w:r>
      <w:proofErr w:type="spellStart"/>
      <w:r w:rsidRPr="00CF6D52">
        <w:rPr>
          <w:rFonts w:asciiTheme="majorHAnsi" w:hAnsiTheme="majorHAnsi" w:cstheme="majorHAnsi"/>
          <w:sz w:val="12"/>
          <w:szCs w:val="18"/>
        </w:rPr>
        <w:t>postcolonially</w:t>
      </w:r>
      <w:proofErr w:type="spellEnd"/>
      <w:r w:rsidRPr="00CF6D52">
        <w:rPr>
          <w:rFonts w:asciiTheme="majorHAnsi" w:hAnsiTheme="majorHAnsi" w:cstheme="majorHAnsi"/>
          <w:sz w:val="12"/>
          <w:szCs w:val="18"/>
        </w:rPr>
        <w:t xml:space="preserve"> the “Underdeveloped” or Third/Fourth-Worlds Question can be clearly seen to be the issue, not of our present mode of economic production, but rather of the ongoing production and reproduction of this answer—that is, our present biocentric </w:t>
      </w:r>
      <w:proofErr w:type="spellStart"/>
      <w:r w:rsidRPr="00CF6D52">
        <w:rPr>
          <w:rFonts w:asciiTheme="majorHAnsi" w:hAnsiTheme="majorHAnsi" w:cstheme="majorHAnsi"/>
          <w:sz w:val="12"/>
          <w:szCs w:val="18"/>
        </w:rPr>
        <w:t>ethnoclass</w:t>
      </w:r>
      <w:proofErr w:type="spellEnd"/>
      <w:r w:rsidRPr="00CF6D52">
        <w:rPr>
          <w:rFonts w:asciiTheme="majorHAnsi" w:hAnsiTheme="majorHAnsi" w:cstheme="majorHAnsi"/>
          <w:sz w:val="12"/>
          <w:szCs w:val="18"/>
        </w:rPr>
        <w:t xml:space="preserve"> genre of the human, of which our present techno-industrial, capitalist mode of production is an indispensable and irreplaceable, but only a proximate function. With this genre of the human being one in the terms of whose dually biogenetic and economic notions of freedom both the peoples of African hereditary descent and the peoples who comprise the damned archipelagoes of the Poor, the jobless the homeless, the “underdeveloped” must </w:t>
      </w:r>
      <w:proofErr w:type="spellStart"/>
      <w:r w:rsidRPr="00CF6D52">
        <w:rPr>
          <w:rFonts w:asciiTheme="majorHAnsi" w:hAnsiTheme="majorHAnsi" w:cstheme="majorHAnsi"/>
          <w:sz w:val="12"/>
          <w:szCs w:val="18"/>
        </w:rPr>
        <w:t>lawlikely</w:t>
      </w:r>
      <w:proofErr w:type="spellEnd"/>
      <w:r w:rsidRPr="00CF6D52">
        <w:rPr>
          <w:rFonts w:asciiTheme="majorHAnsi" w:hAnsiTheme="majorHAnsi" w:cstheme="majorHAnsi"/>
          <w:sz w:val="12"/>
          <w:szCs w:val="18"/>
        </w:rPr>
        <w:t xml:space="preserve"> be sacrificed as a function of our continuing to project our collective authorship of our contemporary order onto the imagined agency of Evolution and Natural Selection and, by extrapolation, onto the “Invisible Hand” of the “Free Market” (both being cultural and class-specific constructs). The challenge to be confronted at this conjuncture is this: While from the Renaissance onwards, Western intellectuals have, by means of the development of the natural sciences, enabled us to obtain nonadaptive knowledge of our nonhuman levels of reality, we have hitherto had no such parallel knowledge with respect to ourselves and the nature-culture laws that govern our modes of being, of behaving, of mind, or of minding. The buck for such knowledge (one able to </w:t>
      </w:r>
      <w:proofErr w:type="gramStart"/>
      <w:r w:rsidRPr="00CF6D52">
        <w:rPr>
          <w:rFonts w:asciiTheme="majorHAnsi" w:hAnsiTheme="majorHAnsi" w:cstheme="majorHAnsi"/>
          <w:sz w:val="12"/>
          <w:szCs w:val="18"/>
        </w:rPr>
        <w:t>open up</w:t>
      </w:r>
      <w:proofErr w:type="gramEnd"/>
      <w:r w:rsidRPr="00CF6D52">
        <w:rPr>
          <w:rFonts w:asciiTheme="majorHAnsi" w:hAnsiTheme="majorHAnsi" w:cstheme="majorHAnsi"/>
          <w:sz w:val="12"/>
          <w:szCs w:val="18"/>
        </w:rPr>
        <w:t xml:space="preserve"> a new frontier of nonadaptive human self-cognition, and therefore the possibility of our </w:t>
      </w:r>
      <w:proofErr w:type="spellStart"/>
      <w:r w:rsidRPr="00CF6D52">
        <w:rPr>
          <w:rFonts w:asciiTheme="majorHAnsi" w:hAnsiTheme="majorHAnsi" w:cstheme="majorHAnsi"/>
          <w:sz w:val="12"/>
          <w:szCs w:val="18"/>
        </w:rPr>
        <w:t>nonheteronomously</w:t>
      </w:r>
      <w:proofErr w:type="spellEnd"/>
      <w:r w:rsidRPr="00CF6D52">
        <w:rPr>
          <w:rFonts w:asciiTheme="majorHAnsi" w:hAnsiTheme="majorHAnsi" w:cstheme="majorHAnsi"/>
          <w:sz w:val="12"/>
          <w:szCs w:val="18"/>
        </w:rPr>
        <w:t xml:space="preserve"> and now consciously ordered/motivated behaviors, beyond the </w:t>
      </w:r>
      <w:proofErr w:type="spellStart"/>
      <w:r w:rsidRPr="00CF6D52">
        <w:rPr>
          <w:rFonts w:asciiTheme="majorHAnsi" w:hAnsiTheme="majorHAnsi" w:cstheme="majorHAnsi"/>
          <w:sz w:val="12"/>
          <w:szCs w:val="18"/>
        </w:rPr>
        <w:t>ethnoclass</w:t>
      </w:r>
      <w:proofErr w:type="spellEnd"/>
      <w:r w:rsidRPr="00CF6D52">
        <w:rPr>
          <w:rFonts w:asciiTheme="majorHAnsi" w:hAnsiTheme="majorHAnsi" w:cstheme="majorHAnsi"/>
          <w:sz w:val="12"/>
          <w:szCs w:val="18"/>
        </w:rPr>
        <w:t xml:space="preserve"> limits of our contemporary ones) stops with us. While the prescriptive guidelines of how we are to set about this challenge lie in the paradox of the new Darwinian descriptive statement of the human: Man in its second, purely secular, biocentric, and overrepresented modality of being human. What then had been the contradiction at the heart of the Darwinian Revolution, at the core of its paradigm of Evolution that was to give rise to, on the one hand, the continuing dazzling successes of the biological sciences and, on the other, not only to the obsessive ethno-biological beliefs in the genetic inferiority of nonwhite natives, in the barely evolved near-primate status of black-skinned peoples (as matrix beliefs that would logically make possible the “life unworthy of life” extermination credo of the Nazis), but also at the same time to C. P. Snow’s “Two Cultures” division of knowledge? That is, to the natural-scientific disciplines on the one hand, and to the rigorous yet adaptive, and therefore ethno-disciplines of the humanities and social sciences on the other? Although Foucault, in his analysis of the processes by means of which the classical episteme was replaced by our own, had proposed that these epistemes be seen as being discontinuous with each other, what he oversaw was that such a discontinuity, like the earlier discontinuity that had been </w:t>
      </w:r>
      <w:proofErr w:type="gramStart"/>
      <w:r w:rsidRPr="00CF6D52">
        <w:rPr>
          <w:rFonts w:asciiTheme="majorHAnsi" w:hAnsiTheme="majorHAnsi" w:cstheme="majorHAnsi"/>
          <w:sz w:val="12"/>
          <w:szCs w:val="18"/>
        </w:rPr>
        <w:t>effected</w:t>
      </w:r>
      <w:proofErr w:type="gramEnd"/>
      <w:r w:rsidRPr="00CF6D52">
        <w:rPr>
          <w:rFonts w:asciiTheme="majorHAnsi" w:hAnsiTheme="majorHAnsi" w:cstheme="majorHAnsi"/>
          <w:sz w:val="12"/>
          <w:szCs w:val="18"/>
        </w:rPr>
        <w:t xml:space="preserve"> by the classical episteme itself, was taking place in the terms of a continuous cultural field, one instituted by the matrix Judeo-Christian formulation of a general order of existence. That, therefore, these shifts in epistemes were not only shifts with respect to each episteme’s specific order of knowledge/</w:t>
      </w:r>
      <w:proofErr w:type="gramStart"/>
      <w:r w:rsidRPr="00CF6D52">
        <w:rPr>
          <w:rFonts w:asciiTheme="majorHAnsi" w:hAnsiTheme="majorHAnsi" w:cstheme="majorHAnsi"/>
          <w:sz w:val="12"/>
          <w:szCs w:val="18"/>
        </w:rPr>
        <w:t>truth, but</w:t>
      </w:r>
      <w:proofErr w:type="gramEnd"/>
      <w:r w:rsidRPr="00CF6D52">
        <w:rPr>
          <w:rFonts w:asciiTheme="majorHAnsi" w:hAnsiTheme="majorHAnsi" w:cstheme="majorHAnsi"/>
          <w:sz w:val="12"/>
          <w:szCs w:val="18"/>
        </w:rPr>
        <w:t xml:space="preserve"> were also shifts in what can now be identified as the “politics of being”; that is, as a politics that is everywhere fought over what is to be the descriptive statement, the governing sociogenic principle, instituting of each genre of the human. With the result that as Christian becomes Man1 (as political subject), then as Man1 becomes Man2 (as a bio-economic subject), from the end of the eighteenth century onwards, each of these new descriptive statements will nevertheless remain inscribed within the framework of a specific secularizing reformulation of that matrix Judeo-Christian Grand Narrative. With this coming to mean that, in both cases, their epistemes will be, like their respective genres of being human, both discontinuous and continuous. This was the fact that Jacob Pandian brought to our attention when he noted that the Untrue Christian Self as the Other to the True Christian Self of the Judeo-Christian conception was to be re-</w:t>
      </w:r>
      <w:proofErr w:type="spellStart"/>
      <w:r w:rsidRPr="00CF6D52">
        <w:rPr>
          <w:rFonts w:asciiTheme="majorHAnsi" w:hAnsiTheme="majorHAnsi" w:cstheme="majorHAnsi"/>
          <w:sz w:val="12"/>
          <w:szCs w:val="18"/>
        </w:rPr>
        <w:t>inscripted</w:t>
      </w:r>
      <w:proofErr w:type="spellEnd"/>
      <w:r w:rsidRPr="00CF6D52">
        <w:rPr>
          <w:rFonts w:asciiTheme="majorHAnsi" w:hAnsiTheme="majorHAnsi" w:cstheme="majorHAnsi"/>
          <w:sz w:val="12"/>
          <w:szCs w:val="18"/>
        </w:rPr>
        <w:t xml:space="preserve">, from the sixteenth century onwards, as the new Untrue Human Others to the “true” human that is Man, in its two forms. </w:t>
      </w:r>
      <w:proofErr w:type="gramStart"/>
      <w:r w:rsidRPr="00CF6D52">
        <w:rPr>
          <w:rFonts w:asciiTheme="majorHAnsi" w:hAnsiTheme="majorHAnsi" w:cstheme="majorHAnsi"/>
          <w:sz w:val="12"/>
          <w:szCs w:val="18"/>
        </w:rPr>
        <w:t>Firstly</w:t>
      </w:r>
      <w:proofErr w:type="gramEnd"/>
      <w:r w:rsidRPr="00CF6D52">
        <w:rPr>
          <w:rFonts w:asciiTheme="majorHAnsi" w:hAnsiTheme="majorHAnsi" w:cstheme="majorHAnsi"/>
          <w:sz w:val="12"/>
          <w:szCs w:val="18"/>
        </w:rPr>
        <w:t xml:space="preserve"> as </w:t>
      </w:r>
      <w:proofErr w:type="spellStart"/>
      <w:r w:rsidRPr="00CF6D52">
        <w:rPr>
          <w:rFonts w:asciiTheme="majorHAnsi" w:hAnsiTheme="majorHAnsi" w:cstheme="majorHAnsi"/>
          <w:sz w:val="12"/>
          <w:szCs w:val="18"/>
        </w:rPr>
        <w:t>subrational</w:t>
      </w:r>
      <w:proofErr w:type="spellEnd"/>
      <w:r w:rsidRPr="00CF6D52">
        <w:rPr>
          <w:rFonts w:asciiTheme="majorHAnsi" w:hAnsiTheme="majorHAnsi" w:cstheme="majorHAnsi"/>
          <w:sz w:val="12"/>
          <w:szCs w:val="18"/>
        </w:rPr>
        <w:t xml:space="preserve"> Indian, Negro Others to Man1, then, secondly, as native and nigger Others to Man2. It is with this proposal that he also provides the answer to the why of the imperative signifying role that will continue to be placed by the secular West upon what seems to its subjects, from the perspective of their somatic norm, to be the alien features of the Negroid physiognomy. The answer also as to the why the negative connotations that will continue to be placed on it should, while now effected in purely biologized terms, still carry over, if in new post-sixties terms, the “undeserving” “name of what is evil” ordering principle that still reenacts the matrix stigma that had been placed by medieval Christianity on the Negroid physiognomy (</w:t>
      </w:r>
      <w:proofErr w:type="spellStart"/>
      <w:r w:rsidRPr="00CF6D52">
        <w:rPr>
          <w:rFonts w:asciiTheme="majorHAnsi" w:hAnsiTheme="majorHAnsi" w:cstheme="majorHAnsi"/>
          <w:sz w:val="12"/>
          <w:szCs w:val="18"/>
        </w:rPr>
        <w:t>Gans</w:t>
      </w:r>
      <w:proofErr w:type="spellEnd"/>
      <w:r w:rsidRPr="00CF6D52">
        <w:rPr>
          <w:rFonts w:asciiTheme="majorHAnsi" w:hAnsiTheme="majorHAnsi" w:cstheme="majorHAnsi"/>
          <w:sz w:val="12"/>
          <w:szCs w:val="18"/>
        </w:rPr>
        <w:t xml:space="preserve"> 1999). With the consequence that because now made to embody and actualize the example of the human, not now as fallen to the status of the ape, but rather as barely evolved from it (and, as such, an undeserving race because </w:t>
      </w:r>
      <w:proofErr w:type="spellStart"/>
      <w:r w:rsidRPr="00CF6D52">
        <w:rPr>
          <w:rFonts w:asciiTheme="majorHAnsi" w:hAnsiTheme="majorHAnsi" w:cstheme="majorHAnsi"/>
          <w:sz w:val="12"/>
          <w:szCs w:val="18"/>
        </w:rPr>
        <w:t>dysselected</w:t>
      </w:r>
      <w:proofErr w:type="spellEnd"/>
      <w:r w:rsidRPr="00CF6D52">
        <w:rPr>
          <w:rFonts w:asciiTheme="majorHAnsi" w:hAnsiTheme="majorHAnsi" w:cstheme="majorHAnsi"/>
          <w:sz w:val="12"/>
          <w:szCs w:val="18"/>
        </w:rPr>
        <w:t xml:space="preserve">-by-Evolution within the logic of the Darwinian paradigm), it was now not only the peoples of the Black ex-slave Diaspora, but all the peoples of Black Africa who would be also compelled to confront the inescapable fact (one attested to by the infamous 41-bullet shooting death of Amadou Diallo) that, as put succinctly by Frantz Fanon, “wherever he[/she] goes in the world, the Negro remains a Negro” (Fanon 1967)—and, as such, made to reoccupy the signifying place of medieval/Latin-Christian Europe’s fallen, degraded, and thereby nonmoving Earth. The Argument here redefines Marx’s class struggle in the terms of a “politics of being”: that is, one waged over what is to be the descriptive statement of the human, about whose master code of symbolic life and death each human order organizes itself. It then proposes that it was precisely because of the above political dynamic—which underpinned the Darwinian Revolution, making it possible—that it was also compelled to function as a half-scientific, half-mythic theory of origins, at least as it had to do with the human. Since it was to be in the context of the political struggle for hegemony that was being waged by a then increasingly wealthy but non-landed bourgeoisie against the established ruling elite of the landed gentry elite that Darwin would be impelled to put forward a new theory with respect to the origin of all species, including the human species (one able to move outside the terms of the “Argument from Divine Design”), that had functioned to legitimate both the ruling status of the landed gentry and the order of knowledge of the classical episteme, and that had provided the mode of adaptive truth-for indispensable to the legitimation of the ruling gentry’s hegemony. It was </w:t>
      </w:r>
      <w:proofErr w:type="gramStart"/>
      <w:r w:rsidRPr="00CF6D52">
        <w:rPr>
          <w:rFonts w:asciiTheme="majorHAnsi" w:hAnsiTheme="majorHAnsi" w:cstheme="majorHAnsi"/>
          <w:sz w:val="12"/>
          <w:szCs w:val="18"/>
        </w:rPr>
        <w:t>in order to</w:t>
      </w:r>
      <w:proofErr w:type="gramEnd"/>
      <w:r w:rsidRPr="00CF6D52">
        <w:rPr>
          <w:rFonts w:asciiTheme="majorHAnsi" w:hAnsiTheme="majorHAnsi" w:cstheme="majorHAnsi"/>
          <w:sz w:val="12"/>
          <w:szCs w:val="18"/>
        </w:rPr>
        <w:t xml:space="preserve"> deconstruct the “Argument from Divine Design” that Darwin was to put forward his brilliantly innovative new paradigm that would lead to the rise and development of the biological sciences, at the same time as it would also elaborate a new origin narrative in place of Genesis (Isaacs 1983). </w:t>
      </w:r>
      <w:proofErr w:type="spellStart"/>
      <w:r w:rsidRPr="00CF6D52">
        <w:rPr>
          <w:rFonts w:asciiTheme="majorHAnsi" w:hAnsiTheme="majorHAnsi" w:cstheme="majorHAnsi"/>
          <w:sz w:val="12"/>
          <w:szCs w:val="18"/>
        </w:rPr>
        <w:t>Blumenberg</w:t>
      </w:r>
      <w:proofErr w:type="spellEnd"/>
      <w:r w:rsidRPr="00CF6D52">
        <w:rPr>
          <w:rFonts w:asciiTheme="majorHAnsi" w:hAnsiTheme="majorHAnsi" w:cstheme="majorHAnsi"/>
          <w:sz w:val="12"/>
          <w:szCs w:val="18"/>
        </w:rPr>
        <w:t xml:space="preserve"> reveals the central role that will be played in this reformulation by the clergyman-economist Thomas Malthus (</w:t>
      </w:r>
      <w:proofErr w:type="spellStart"/>
      <w:r w:rsidRPr="00CF6D52">
        <w:rPr>
          <w:rFonts w:asciiTheme="majorHAnsi" w:hAnsiTheme="majorHAnsi" w:cstheme="majorHAnsi"/>
          <w:sz w:val="12"/>
          <w:szCs w:val="18"/>
        </w:rPr>
        <w:t>Blumenberg</w:t>
      </w:r>
      <w:proofErr w:type="spellEnd"/>
      <w:r w:rsidRPr="00CF6D52">
        <w:rPr>
          <w:rFonts w:asciiTheme="majorHAnsi" w:hAnsiTheme="majorHAnsi" w:cstheme="majorHAnsi"/>
          <w:sz w:val="12"/>
          <w:szCs w:val="18"/>
        </w:rPr>
        <w:t xml:space="preserve"> 1983). This is the new form of the “absence of order” that Malthus will elaborate in his 1798 Essay on the Principle of Population. For Malthus, it is the “autonomous lawfulness of population growth,” projected as a “universal law of life,” which predetermines a new modality of the “absence of order”: this time, the ostensibly fundamental contradiction posed by the fact that men’s increase in numbers is a geometric progression, whereas the increase in the quantity of food can only be an arithmetical progression. With the result that given the widening gap between the two progressions, the law of </w:t>
      </w:r>
      <w:proofErr w:type="spellStart"/>
      <w:r w:rsidRPr="00CF6D52">
        <w:rPr>
          <w:rFonts w:asciiTheme="majorHAnsi" w:hAnsiTheme="majorHAnsi" w:cstheme="majorHAnsi"/>
          <w:sz w:val="12"/>
          <w:szCs w:val="18"/>
        </w:rPr>
        <w:t>selfregulation</w:t>
      </w:r>
      <w:proofErr w:type="spellEnd"/>
      <w:r w:rsidRPr="00CF6D52">
        <w:rPr>
          <w:rFonts w:asciiTheme="majorHAnsi" w:hAnsiTheme="majorHAnsi" w:cstheme="majorHAnsi"/>
          <w:sz w:val="12"/>
          <w:szCs w:val="18"/>
        </w:rPr>
        <w:t xml:space="preserve"> that follows logically calls for the state’s noninterference with the ostensibly </w:t>
      </w:r>
      <w:proofErr w:type="spellStart"/>
      <w:r w:rsidRPr="00CF6D52">
        <w:rPr>
          <w:rFonts w:asciiTheme="majorHAnsi" w:hAnsiTheme="majorHAnsi" w:cstheme="majorHAnsi"/>
          <w:sz w:val="12"/>
          <w:szCs w:val="18"/>
        </w:rPr>
        <w:t>extrahuman</w:t>
      </w:r>
      <w:proofErr w:type="spellEnd"/>
      <w:r w:rsidRPr="00CF6D52">
        <w:rPr>
          <w:rFonts w:asciiTheme="majorHAnsi" w:hAnsiTheme="majorHAnsi" w:cstheme="majorHAnsi"/>
          <w:sz w:val="12"/>
          <w:szCs w:val="18"/>
        </w:rPr>
        <w:t xml:space="preserve"> regulatory effect of the supposed “law of nature”—a law that also calls for the category of the Poor to be left by themselves, unaided by any measures taken by the state, in order that its members can be weeded out by the “iron laws” of nature. What Malthus puts in place, therefore, is the second </w:t>
      </w:r>
      <w:proofErr w:type="spellStart"/>
      <w:r w:rsidRPr="00CF6D52">
        <w:rPr>
          <w:rFonts w:asciiTheme="majorHAnsi" w:hAnsiTheme="majorHAnsi" w:cstheme="majorHAnsi"/>
          <w:sz w:val="12"/>
          <w:szCs w:val="18"/>
        </w:rPr>
        <w:t>transumed</w:t>
      </w:r>
      <w:proofErr w:type="spellEnd"/>
      <w:r w:rsidRPr="00CF6D52">
        <w:rPr>
          <w:rFonts w:asciiTheme="majorHAnsi" w:hAnsiTheme="majorHAnsi" w:cstheme="majorHAnsi"/>
          <w:sz w:val="12"/>
          <w:szCs w:val="18"/>
        </w:rPr>
        <w:t xml:space="preserve"> reformulation of the matrix Judeo- Christian formulation. Enslavement here is no longer to Original Sin, or to one’s irrational nature—with, in the case of the latter, the threat or “significant ill” of the political state falling into the chaos and </w:t>
      </w:r>
      <w:proofErr w:type="spellStart"/>
      <w:r w:rsidRPr="00CF6D52">
        <w:rPr>
          <w:rFonts w:asciiTheme="majorHAnsi" w:hAnsiTheme="majorHAnsi" w:cstheme="majorHAnsi"/>
          <w:sz w:val="12"/>
          <w:szCs w:val="18"/>
        </w:rPr>
        <w:t>nonpredictability</w:t>
      </w:r>
      <w:proofErr w:type="spellEnd"/>
      <w:r w:rsidRPr="00CF6D52">
        <w:rPr>
          <w:rFonts w:asciiTheme="majorHAnsi" w:hAnsiTheme="majorHAnsi" w:cstheme="majorHAnsi"/>
          <w:sz w:val="12"/>
          <w:szCs w:val="18"/>
        </w:rPr>
        <w:t xml:space="preserve"> of a state-of-nature. Rather, enslavement is now to the threat of Malthusian overpopulation, to its concomitant “ill” of Natural Scarcity </w:t>
      </w:r>
      <w:proofErr w:type="gramStart"/>
      <w:r w:rsidRPr="00CF6D52">
        <w:rPr>
          <w:rFonts w:asciiTheme="majorHAnsi" w:hAnsiTheme="majorHAnsi" w:cstheme="majorHAnsi"/>
          <w:sz w:val="12"/>
          <w:szCs w:val="18"/>
        </w:rPr>
        <w:t>whose</w:t>
      </w:r>
      <w:proofErr w:type="gramEnd"/>
      <w:r w:rsidRPr="00CF6D52">
        <w:rPr>
          <w:rFonts w:asciiTheme="majorHAnsi" w:hAnsiTheme="majorHAnsi" w:cstheme="majorHAnsi"/>
          <w:sz w:val="12"/>
          <w:szCs w:val="18"/>
        </w:rPr>
        <w:t xml:space="preserve"> imperative “plan of salvation” would now be postulated in economic terms as that of keeping this at bay—of material, in the place of the matrix spiritual, Redemption. The above reformulations were all part of the then intellectuals’ struggle to redescribe both the human, and its human activity, outside the terms of the description of the human on whose basis the owners of landed wealth had based their hegemony. What is usually overlooked, however, is that </w:t>
      </w:r>
      <w:r w:rsidRPr="00CF6D52">
        <w:rPr>
          <w:rFonts w:asciiTheme="majorHAnsi" w:hAnsiTheme="majorHAnsi" w:cstheme="majorHAnsi"/>
          <w:sz w:val="12"/>
          <w:szCs w:val="18"/>
        </w:rPr>
        <w:lastRenderedPageBreak/>
        <w:t>their redescription will be one that carried in its turn a new descriptive statement able to legitimate the rise to hegemony of the non-landed, capital-owning bourgeoisie as the new ruling elite. While it will be in the lineaments of the new criteria defining of Man2, in the terms of this new descriptive statement, that the lineaments of its negative Human Others are also already outlined. Seeing that if at one level Man2 is now defined as a jobholding Breadwinner, and even more optimally, as a successful “</w:t>
      </w:r>
      <w:proofErr w:type="spellStart"/>
      <w:r w:rsidRPr="00CF6D52">
        <w:rPr>
          <w:rFonts w:asciiTheme="majorHAnsi" w:hAnsiTheme="majorHAnsi" w:cstheme="majorHAnsi"/>
          <w:sz w:val="12"/>
          <w:szCs w:val="18"/>
        </w:rPr>
        <w:t>masterer</w:t>
      </w:r>
      <w:proofErr w:type="spellEnd"/>
      <w:r w:rsidRPr="00CF6D52">
        <w:rPr>
          <w:rFonts w:asciiTheme="majorHAnsi" w:hAnsiTheme="majorHAnsi" w:cstheme="majorHAnsi"/>
          <w:sz w:val="12"/>
          <w:szCs w:val="18"/>
        </w:rPr>
        <w:t xml:space="preserve"> of Natural Scarcity” (Investor, or capital accumulator), what might be called the archipelago of its modes of Human Otherness can no longer be defined in the terms of the interned Mad, the interned “Indian,” the enslaved “Negro” in which it had been earlier defined. Instead, the new descriptive statement of the human will call for its archipelago of Human Otherness to be peopled by a new category, one now comprised of the jobless, the homeless, the Poor, the systemically made jobless and criminalized—of the “underdeveloped”—all as the category of the economically </w:t>
      </w:r>
      <w:proofErr w:type="spellStart"/>
      <w:r w:rsidRPr="00CF6D52">
        <w:rPr>
          <w:rFonts w:asciiTheme="majorHAnsi" w:hAnsiTheme="majorHAnsi" w:cstheme="majorHAnsi"/>
          <w:sz w:val="12"/>
          <w:szCs w:val="18"/>
        </w:rPr>
        <w:t>damnés</w:t>
      </w:r>
      <w:proofErr w:type="spellEnd"/>
      <w:r w:rsidRPr="00CF6D52">
        <w:rPr>
          <w:rFonts w:asciiTheme="majorHAnsi" w:hAnsiTheme="majorHAnsi" w:cstheme="majorHAnsi"/>
          <w:sz w:val="12"/>
          <w:szCs w:val="18"/>
        </w:rPr>
        <w:t xml:space="preserve"> (Fanon 1963), rather than, as before, of the politically condemned. With the result that if inside Europe, it will be the Poor who will be made to reoccupy the earlier proscribed interned places of the Leper and the Mad, in the Euro-Americas, it is the freed Negro, together with the Indians interned in reservations, or as peons on haciendas, who will now be interned in the new institution of Poverty/Joblessness. That is, in an institution now made to actualize the idea of the human overcome by Natural Scarcity, and therefore in the process of being swept away by Malthus’s “iron laws of nature,” because unable, as the regular jobholding Breadwinners and Investors are so clearly able to do, to master the “ill” of this scarcity. This at the same time, as Fanon shows in The Wretched of the Earth, as the “native” rural </w:t>
      </w:r>
      <w:proofErr w:type="spellStart"/>
      <w:r w:rsidRPr="00CF6D52">
        <w:rPr>
          <w:rFonts w:asciiTheme="majorHAnsi" w:hAnsiTheme="majorHAnsi" w:cstheme="majorHAnsi"/>
          <w:sz w:val="12"/>
          <w:szCs w:val="18"/>
        </w:rPr>
        <w:t>agro</w:t>
      </w:r>
      <w:proofErr w:type="spellEnd"/>
      <w:r w:rsidRPr="00CF6D52">
        <w:rPr>
          <w:rFonts w:asciiTheme="majorHAnsi" w:hAnsiTheme="majorHAnsi" w:cstheme="majorHAnsi"/>
          <w:sz w:val="12"/>
          <w:szCs w:val="18"/>
        </w:rPr>
        <w:t xml:space="preserve">-proletariat interned in colonial institutions would be made to actualize the category most totally condemned to poverty and joblessness, ostensibly because of the represented bio-evolutionarily determined incapacity of its members to do otherwise. Since, like the medieval Leper, whose proscribed role had called for him/her to actualize the realization of the effects of mankind’s enslavement to Original Sin, so this new archipelago of Otherness will be made to signify the realization of the new reformulation’s posited “absence of order,” or postulate of “significant ill,” defined now in economic terms. And “curable,” therefore, only in economic terms. What can be seen as at work here is the positive aspect of the political project that, however </w:t>
      </w:r>
      <w:proofErr w:type="spellStart"/>
      <w:r w:rsidRPr="00CF6D52">
        <w:rPr>
          <w:rFonts w:asciiTheme="majorHAnsi" w:hAnsiTheme="majorHAnsi" w:cstheme="majorHAnsi"/>
          <w:sz w:val="12"/>
          <w:szCs w:val="18"/>
        </w:rPr>
        <w:t>nonconsciously</w:t>
      </w:r>
      <w:proofErr w:type="spellEnd"/>
      <w:r w:rsidRPr="00CF6D52">
        <w:rPr>
          <w:rFonts w:asciiTheme="majorHAnsi" w:hAnsiTheme="majorHAnsi" w:cstheme="majorHAnsi"/>
          <w:sz w:val="12"/>
          <w:szCs w:val="18"/>
        </w:rPr>
        <w:t xml:space="preserve"> so, drove Darwin’s intellectual enterprise. In that it is going to be in the wider context of the intellectual revolution of Liberal or economic (rather than civic) political humanism that is being brought in from the end of the eighteenth century onwards by the intellectuals of the bourgeoisie, together with their redefinition of Man1 in the purely secular and now biocentric terms of Man2 that these new sciences are going to be made possible. Since the new genre of being human, in its now purely </w:t>
      </w:r>
      <w:proofErr w:type="spellStart"/>
      <w:r w:rsidRPr="00CF6D52">
        <w:rPr>
          <w:rFonts w:asciiTheme="majorHAnsi" w:hAnsiTheme="majorHAnsi" w:cstheme="majorHAnsi"/>
          <w:sz w:val="12"/>
          <w:szCs w:val="18"/>
        </w:rPr>
        <w:t>degodded</w:t>
      </w:r>
      <w:proofErr w:type="spellEnd"/>
      <w:r w:rsidRPr="00CF6D52">
        <w:rPr>
          <w:rFonts w:asciiTheme="majorHAnsi" w:hAnsiTheme="majorHAnsi" w:cstheme="majorHAnsi"/>
          <w:sz w:val="12"/>
          <w:szCs w:val="18"/>
        </w:rPr>
        <w:t xml:space="preserve"> conception, is one that no longer needs to know the world of organic life in the ostensibly supernaturally ordered, adaptive </w:t>
      </w:r>
      <w:proofErr w:type="spellStart"/>
      <w:r w:rsidRPr="00CF6D52">
        <w:rPr>
          <w:rFonts w:asciiTheme="majorHAnsi" w:hAnsiTheme="majorHAnsi" w:cstheme="majorHAnsi"/>
          <w:sz w:val="12"/>
          <w:szCs w:val="18"/>
        </w:rPr>
        <w:t>truthfor</w:t>
      </w:r>
      <w:proofErr w:type="spellEnd"/>
      <w:r w:rsidRPr="00CF6D52">
        <w:rPr>
          <w:rFonts w:asciiTheme="majorHAnsi" w:hAnsiTheme="majorHAnsi" w:cstheme="majorHAnsi"/>
          <w:sz w:val="12"/>
          <w:szCs w:val="18"/>
        </w:rPr>
        <w:t xml:space="preserve"> terms in which it had to be known by the subject-bearers of Man1—as it had been known, therefore, in the terms of Foucault’s classical episteme, with these terms serving to validate the hegemony of the owners of landed rather than of moveable wealth, or capital. Yet it is also in the terms of this specific political project that the fundamental paradox of the Darwinian Revolution emerges, one that links the imperatively secured bottom role of the Black Diaspora peoples—as well as the systemic expendability of the global Poor, of the jobless, the homeless, the underdeveloped—to the issue raised earlier with respect to the imperative “Two Culture” organization of our present order of knowledge. To sum up: it is in this context that a new principle of </w:t>
      </w:r>
      <w:proofErr w:type="spellStart"/>
      <w:r w:rsidRPr="00CF6D52">
        <w:rPr>
          <w:rFonts w:asciiTheme="majorHAnsi" w:hAnsiTheme="majorHAnsi" w:cstheme="majorHAnsi"/>
          <w:sz w:val="12"/>
          <w:szCs w:val="18"/>
        </w:rPr>
        <w:t>nonhomogeneity</w:t>
      </w:r>
      <w:proofErr w:type="spellEnd"/>
      <w:r w:rsidRPr="00CF6D52">
        <w:rPr>
          <w:rFonts w:asciiTheme="majorHAnsi" w:hAnsiTheme="majorHAnsi" w:cstheme="majorHAnsi"/>
          <w:sz w:val="12"/>
          <w:szCs w:val="18"/>
        </w:rPr>
        <w:t xml:space="preserve">, that of Dubois’s Color Line in its white/nonwhite, Men/Natives form (i.e., as drawn between the lighter and the darker races), will now be discursively and institutionally deployed as a “space of Otherness” on which to project an imagined and </w:t>
      </w:r>
      <w:proofErr w:type="spellStart"/>
      <w:r w:rsidRPr="00CF6D52">
        <w:rPr>
          <w:rFonts w:asciiTheme="majorHAnsi" w:hAnsiTheme="majorHAnsi" w:cstheme="majorHAnsi"/>
          <w:sz w:val="12"/>
          <w:szCs w:val="18"/>
        </w:rPr>
        <w:t>extrahumanly</w:t>
      </w:r>
      <w:proofErr w:type="spellEnd"/>
      <w:r w:rsidRPr="00CF6D52">
        <w:rPr>
          <w:rFonts w:asciiTheme="majorHAnsi" w:hAnsiTheme="majorHAnsi" w:cstheme="majorHAnsi"/>
          <w:sz w:val="12"/>
          <w:szCs w:val="18"/>
        </w:rPr>
        <w:t xml:space="preserve"> (because ostensibly bio-evolutionarily) determined </w:t>
      </w:r>
      <w:proofErr w:type="spellStart"/>
      <w:r w:rsidRPr="00CF6D52">
        <w:rPr>
          <w:rFonts w:asciiTheme="majorHAnsi" w:hAnsiTheme="majorHAnsi" w:cstheme="majorHAnsi"/>
          <w:sz w:val="12"/>
          <w:szCs w:val="18"/>
        </w:rPr>
        <w:t>nonhomogeneity</w:t>
      </w:r>
      <w:proofErr w:type="spellEnd"/>
      <w:r w:rsidRPr="00CF6D52">
        <w:rPr>
          <w:rFonts w:asciiTheme="majorHAnsi" w:hAnsiTheme="majorHAnsi" w:cstheme="majorHAnsi"/>
          <w:sz w:val="12"/>
          <w:szCs w:val="18"/>
        </w:rPr>
        <w:t xml:space="preserve"> of genetic substance between the category of those selected-by-Evolution and the category of those </w:t>
      </w:r>
      <w:proofErr w:type="spellStart"/>
      <w:r w:rsidRPr="00CF6D52">
        <w:rPr>
          <w:rFonts w:asciiTheme="majorHAnsi" w:hAnsiTheme="majorHAnsi" w:cstheme="majorHAnsi"/>
          <w:sz w:val="12"/>
          <w:szCs w:val="18"/>
        </w:rPr>
        <w:t>dysselected</w:t>
      </w:r>
      <w:proofErr w:type="spellEnd"/>
      <w:r w:rsidRPr="00CF6D52">
        <w:rPr>
          <w:rFonts w:asciiTheme="majorHAnsi" w:hAnsiTheme="majorHAnsi" w:cstheme="majorHAnsi"/>
          <w:sz w:val="12"/>
          <w:szCs w:val="18"/>
        </w:rPr>
        <w:t>-by-</w:t>
      </w:r>
      <w:r w:rsidRPr="00CF6D52">
        <w:rPr>
          <w:rFonts w:asciiTheme="majorHAnsi" w:hAnsiTheme="majorHAnsi" w:cstheme="majorHAnsi"/>
          <w:sz w:val="16"/>
        </w:rPr>
        <w:t xml:space="preserve">Evolution. </w:t>
      </w:r>
      <w:r w:rsidRPr="00CF6D52">
        <w:rPr>
          <w:rFonts w:asciiTheme="majorHAnsi" w:hAnsiTheme="majorHAnsi" w:cstheme="majorHAnsi"/>
          <w:u w:val="single"/>
        </w:rPr>
        <w:t>The Color</w:t>
      </w:r>
      <w:r w:rsidRPr="00CF6D52">
        <w:rPr>
          <w:rFonts w:asciiTheme="majorHAnsi" w:hAnsiTheme="majorHAnsi" w:cstheme="majorHAnsi"/>
          <w:sz w:val="16"/>
        </w:rPr>
        <w:t xml:space="preserve"> (cum Colonial) </w:t>
      </w:r>
      <w:r w:rsidRPr="00CF6D52">
        <w:rPr>
          <w:rStyle w:val="StyleUnderline"/>
          <w:rFonts w:asciiTheme="majorHAnsi" w:hAnsiTheme="majorHAnsi" w:cstheme="majorHAnsi"/>
        </w:rPr>
        <w:t xml:space="preserve">Line would, therefore, be made to reoccupy the places earlier occupied by the Heaven/Earth, supralunar/sublunar, and by the rational humans/irrational animals premises of </w:t>
      </w:r>
      <w:proofErr w:type="spellStart"/>
      <w:r w:rsidRPr="00CF6D52">
        <w:rPr>
          <w:rStyle w:val="StyleUnderline"/>
          <w:rFonts w:asciiTheme="majorHAnsi" w:hAnsiTheme="majorHAnsi" w:cstheme="majorHAnsi"/>
        </w:rPr>
        <w:t>nonhomogeneity</w:t>
      </w:r>
      <w:proofErr w:type="spellEnd"/>
      <w:r w:rsidRPr="00CF6D52">
        <w:rPr>
          <w:rStyle w:val="StyleUnderline"/>
          <w:rFonts w:asciiTheme="majorHAnsi" w:hAnsiTheme="majorHAnsi" w:cstheme="majorHAnsi"/>
        </w:rPr>
        <w:t xml:space="preserve"> in order to enable</w:t>
      </w:r>
      <w:r w:rsidRPr="00CF6D52">
        <w:rPr>
          <w:rFonts w:asciiTheme="majorHAnsi" w:hAnsiTheme="majorHAnsi" w:cstheme="majorHAnsi"/>
          <w:u w:val="single"/>
        </w:rPr>
        <w:t xml:space="preserve"> </w:t>
      </w:r>
      <w:r w:rsidRPr="00CF6D52">
        <w:rPr>
          <w:rFonts w:asciiTheme="majorHAnsi" w:hAnsiTheme="majorHAnsi" w:cstheme="majorHAnsi"/>
          <w:sz w:val="16"/>
        </w:rPr>
        <w:t>the selected/</w:t>
      </w:r>
      <w:proofErr w:type="spellStart"/>
      <w:r w:rsidRPr="00CF6D52">
        <w:rPr>
          <w:rFonts w:asciiTheme="majorHAnsi" w:hAnsiTheme="majorHAnsi" w:cstheme="majorHAnsi"/>
          <w:sz w:val="16"/>
        </w:rPr>
        <w:t>dysselected</w:t>
      </w:r>
      <w:proofErr w:type="spellEnd"/>
      <w:r w:rsidRPr="00CF6D52">
        <w:rPr>
          <w:rFonts w:asciiTheme="majorHAnsi" w:hAnsiTheme="majorHAnsi" w:cstheme="majorHAnsi"/>
          <w:sz w:val="16"/>
        </w:rPr>
        <w:t xml:space="preserve">, and thus deserving/undeserving status organizing principle that it encoded to function for the nation-state as well as </w:t>
      </w:r>
      <w:r w:rsidRPr="00CF6D52">
        <w:rPr>
          <w:rFonts w:asciiTheme="majorHAnsi" w:hAnsiTheme="majorHAnsi" w:cstheme="majorHAnsi"/>
          <w:u w:val="single"/>
        </w:rPr>
        <w:t>the imperial orders of the Western bourgeoisie</w:t>
      </w:r>
      <w:r w:rsidRPr="00CF6D52">
        <w:rPr>
          <w:rFonts w:asciiTheme="majorHAnsi" w:hAnsiTheme="majorHAnsi" w:cstheme="majorHAnsi"/>
          <w:sz w:val="16"/>
        </w:rPr>
        <w:t xml:space="preserve">, in the same way as Jacques Le Goff documents the enslaved to the flesh/Redeemed-in-the- Spirit, deserving/undeserving status-organizing principle had functioned for the ecclesiastical-cum-medieval aristocratic order of Latin-Christian Europe (Le Goff 1988). So that where the ranking rule of superiority/inferiority accepted and internalized by all the subjects of </w:t>
      </w:r>
      <w:r w:rsidRPr="00CF6D52">
        <w:rPr>
          <w:rFonts w:asciiTheme="majorHAnsi" w:hAnsiTheme="majorHAnsi" w:cstheme="majorHAnsi"/>
          <w:u w:val="single"/>
        </w:rPr>
        <w:t>the medieval order of Europe</w:t>
      </w:r>
      <w:r w:rsidRPr="00CF6D52">
        <w:rPr>
          <w:rFonts w:asciiTheme="majorHAnsi" w:hAnsiTheme="majorHAnsi" w:cstheme="majorHAnsi"/>
          <w:sz w:val="16"/>
        </w:rPr>
        <w:t xml:space="preserve"> had been that of differential degrees of redemption from enslavement to the Fallen Flesh, degrees therefore of religious merit (with the “learned” scholars of the order, as Le Goff points out, obsessively priding themselves on their ability to keep themselves chaste and sexually continent on feast days, at the same time as they </w:t>
      </w:r>
      <w:r w:rsidRPr="00CF6D52">
        <w:rPr>
          <w:rFonts w:asciiTheme="majorHAnsi" w:hAnsiTheme="majorHAnsi" w:cstheme="majorHAnsi"/>
          <w:u w:val="single"/>
        </w:rPr>
        <w:t>stigmatized</w:t>
      </w:r>
      <w:r w:rsidRPr="00CF6D52">
        <w:rPr>
          <w:rFonts w:asciiTheme="majorHAnsi" w:hAnsiTheme="majorHAnsi" w:cstheme="majorHAnsi"/>
          <w:sz w:val="16"/>
        </w:rPr>
        <w:t xml:space="preserve"> the </w:t>
      </w:r>
      <w:r w:rsidRPr="00CF6D52">
        <w:rPr>
          <w:rFonts w:asciiTheme="majorHAnsi" w:hAnsiTheme="majorHAnsi" w:cstheme="majorHAnsi"/>
          <w:u w:val="single"/>
        </w:rPr>
        <w:t>peasants</w:t>
      </w:r>
      <w:r w:rsidRPr="00CF6D52">
        <w:rPr>
          <w:rFonts w:asciiTheme="majorHAnsi" w:hAnsiTheme="majorHAnsi" w:cstheme="majorHAnsi"/>
          <w:sz w:val="16"/>
        </w:rPr>
        <w:t xml:space="preserve"> as people </w:t>
      </w:r>
      <w:r w:rsidRPr="00CF6D52">
        <w:rPr>
          <w:rFonts w:asciiTheme="majorHAnsi" w:hAnsiTheme="majorHAnsi" w:cstheme="majorHAnsi"/>
          <w:u w:val="single"/>
        </w:rPr>
        <w:t>who, unlike them</w:t>
      </w:r>
      <w:r w:rsidRPr="00CF6D52">
        <w:rPr>
          <w:rFonts w:asciiTheme="majorHAnsi" w:hAnsiTheme="majorHAnsi" w:cstheme="majorHAnsi"/>
          <w:sz w:val="16"/>
        </w:rPr>
        <w:t xml:space="preserve">, </w:t>
      </w:r>
      <w:r w:rsidRPr="00CF6D52">
        <w:rPr>
          <w:rFonts w:asciiTheme="majorHAnsi" w:hAnsiTheme="majorHAnsi" w:cstheme="majorHAnsi"/>
          <w:u w:val="single"/>
        </w:rPr>
        <w:t>gave in to their lustful and carnal desires</w:t>
      </w:r>
      <w:r w:rsidRPr="00CF6D52">
        <w:rPr>
          <w:rFonts w:asciiTheme="majorHAnsi" w:hAnsiTheme="majorHAnsi" w:cstheme="majorHAnsi"/>
          <w:sz w:val="16"/>
        </w:rPr>
        <w:t xml:space="preserve">, thereby falling to the level of beasts [Le Goff 1988]), in the case of the bourgeoisie, the ranking rule would be a </w:t>
      </w:r>
      <w:proofErr w:type="spellStart"/>
      <w:r w:rsidRPr="00CF6D52">
        <w:rPr>
          <w:rFonts w:asciiTheme="majorHAnsi" w:hAnsiTheme="majorHAnsi" w:cstheme="majorHAnsi"/>
          <w:sz w:val="16"/>
        </w:rPr>
        <w:t>transumed</w:t>
      </w:r>
      <w:proofErr w:type="spellEnd"/>
      <w:r w:rsidRPr="00CF6D52">
        <w:rPr>
          <w:rFonts w:asciiTheme="majorHAnsi" w:hAnsiTheme="majorHAnsi" w:cstheme="majorHAnsi"/>
          <w:sz w:val="16"/>
        </w:rPr>
        <w:t xml:space="preserve"> form of the first. As such, therefore, it would come to be </w:t>
      </w:r>
      <w:r w:rsidRPr="00CF6D52">
        <w:rPr>
          <w:rFonts w:asciiTheme="majorHAnsi" w:hAnsiTheme="majorHAnsi" w:cstheme="majorHAnsi"/>
          <w:highlight w:val="green"/>
          <w:u w:val="single"/>
        </w:rPr>
        <w:t>based on</w:t>
      </w:r>
      <w:r w:rsidRPr="00CF6D52">
        <w:rPr>
          <w:rFonts w:asciiTheme="majorHAnsi" w:hAnsiTheme="majorHAnsi" w:cstheme="majorHAnsi"/>
          <w:u w:val="single"/>
        </w:rPr>
        <w:t xml:space="preserve"> degrees of selected </w:t>
      </w:r>
      <w:r w:rsidRPr="00CF6D52">
        <w:rPr>
          <w:rFonts w:asciiTheme="majorHAnsi" w:hAnsiTheme="majorHAnsi" w:cstheme="majorHAnsi"/>
          <w:highlight w:val="green"/>
          <w:u w:val="single"/>
        </w:rPr>
        <w:t>genetic merit</w:t>
      </w:r>
    </w:p>
    <w:p w14:paraId="283418AE" w14:textId="77777777" w:rsidR="003D4928" w:rsidRDefault="003D4928" w:rsidP="003D4928">
      <w:pPr>
        <w:spacing w:line="276" w:lineRule="auto"/>
        <w:rPr>
          <w:rFonts w:asciiTheme="majorHAnsi" w:hAnsiTheme="majorHAnsi" w:cstheme="majorHAnsi"/>
          <w:u w:val="single"/>
        </w:rPr>
      </w:pPr>
    </w:p>
    <w:p w14:paraId="113A6B48" w14:textId="2CD5FC12" w:rsidR="003D4928" w:rsidRPr="003D4928" w:rsidRDefault="003D4928" w:rsidP="003D4928">
      <w:pPr>
        <w:spacing w:line="276" w:lineRule="auto"/>
        <w:rPr>
          <w:rFonts w:asciiTheme="majorHAnsi" w:hAnsiTheme="majorHAnsi" w:cstheme="majorHAnsi"/>
          <w:u w:val="single"/>
        </w:rPr>
      </w:pPr>
      <w:r w:rsidRPr="00CF6D52">
        <w:rPr>
          <w:rFonts w:asciiTheme="majorHAnsi" w:hAnsiTheme="majorHAnsi" w:cstheme="majorHAnsi"/>
          <w:u w:val="single"/>
        </w:rPr>
        <w:t xml:space="preserve"> </w:t>
      </w:r>
      <w:r w:rsidRPr="00CF6D52">
        <w:rPr>
          <w:rFonts w:asciiTheme="majorHAnsi" w:hAnsiTheme="majorHAnsi" w:cstheme="majorHAnsi"/>
          <w:sz w:val="16"/>
        </w:rPr>
        <w:t>(</w:t>
      </w:r>
      <w:proofErr w:type="gramStart"/>
      <w:r w:rsidRPr="00CF6D52">
        <w:rPr>
          <w:rFonts w:asciiTheme="majorHAnsi" w:hAnsiTheme="majorHAnsi" w:cstheme="majorHAnsi"/>
          <w:sz w:val="16"/>
        </w:rPr>
        <w:t>or</w:t>
      </w:r>
      <w:proofErr w:type="gramEnd"/>
      <w:r w:rsidRPr="00CF6D52">
        <w:rPr>
          <w:rFonts w:asciiTheme="majorHAnsi" w:hAnsiTheme="majorHAnsi" w:cstheme="majorHAnsi"/>
          <w:sz w:val="16"/>
        </w:rPr>
        <w:t xml:space="preserve"> eugenics) </w:t>
      </w:r>
      <w:r w:rsidRPr="00CF6D52">
        <w:rPr>
          <w:rFonts w:asciiTheme="majorHAnsi" w:hAnsiTheme="majorHAnsi" w:cstheme="majorHAnsi"/>
          <w:highlight w:val="green"/>
          <w:u w:val="single"/>
        </w:rPr>
        <w:t>versus differential degrees of</w:t>
      </w:r>
      <w:r w:rsidRPr="00CF6D52">
        <w:rPr>
          <w:rFonts w:asciiTheme="majorHAnsi" w:hAnsiTheme="majorHAnsi" w:cstheme="majorHAnsi"/>
          <w:u w:val="single"/>
        </w:rPr>
        <w:t xml:space="preserve"> the</w:t>
      </w:r>
      <w:r w:rsidRPr="00CF6D52">
        <w:rPr>
          <w:rFonts w:asciiTheme="majorHAnsi" w:hAnsiTheme="majorHAnsi" w:cstheme="majorHAnsi"/>
          <w:sz w:val="16"/>
        </w:rPr>
        <w:t xml:space="preserve"> </w:t>
      </w:r>
      <w:proofErr w:type="spellStart"/>
      <w:r w:rsidRPr="00CF6D52">
        <w:rPr>
          <w:rFonts w:asciiTheme="majorHAnsi" w:hAnsiTheme="majorHAnsi" w:cstheme="majorHAnsi"/>
          <w:sz w:val="16"/>
        </w:rPr>
        <w:t>dysselected</w:t>
      </w:r>
      <w:proofErr w:type="spellEnd"/>
      <w:r w:rsidRPr="00CF6D52">
        <w:rPr>
          <w:rFonts w:asciiTheme="majorHAnsi" w:hAnsiTheme="majorHAnsi" w:cstheme="majorHAnsi"/>
          <w:sz w:val="16"/>
        </w:rPr>
        <w:t xml:space="preserve"> </w:t>
      </w:r>
      <w:r w:rsidRPr="00CF6D52">
        <w:rPr>
          <w:rFonts w:asciiTheme="majorHAnsi" w:hAnsiTheme="majorHAnsi" w:cstheme="majorHAnsi"/>
          <w:highlight w:val="green"/>
          <w:u w:val="single"/>
        </w:rPr>
        <w:t xml:space="preserve">lack of </w:t>
      </w:r>
      <w:r w:rsidRPr="00CF6D52">
        <w:rPr>
          <w:rFonts w:asciiTheme="majorHAnsi" w:hAnsiTheme="majorHAnsi" w:cstheme="majorHAnsi"/>
          <w:u w:val="single"/>
        </w:rPr>
        <w:t xml:space="preserve">this </w:t>
      </w:r>
      <w:r w:rsidRPr="00CF6D52">
        <w:rPr>
          <w:rFonts w:asciiTheme="majorHAnsi" w:hAnsiTheme="majorHAnsi" w:cstheme="majorHAnsi"/>
          <w:highlight w:val="green"/>
          <w:u w:val="single"/>
        </w:rPr>
        <w:t>merit</w:t>
      </w:r>
      <w:r w:rsidRPr="00CF6D52">
        <w:rPr>
          <w:rFonts w:asciiTheme="majorHAnsi" w:hAnsiTheme="majorHAnsi" w:cstheme="majorHAnsi"/>
          <w:sz w:val="16"/>
        </w:rPr>
        <w:t>: differential degrees of, to use the term made famous by The Bell Curve, “</w:t>
      </w:r>
      <w:proofErr w:type="spellStart"/>
      <w:r w:rsidRPr="00CF6D52">
        <w:rPr>
          <w:rFonts w:asciiTheme="majorHAnsi" w:hAnsiTheme="majorHAnsi" w:cstheme="majorHAnsi"/>
          <w:sz w:val="16"/>
        </w:rPr>
        <w:t>dysgenicity</w:t>
      </w:r>
      <w:proofErr w:type="spellEnd"/>
      <w:r w:rsidRPr="00CF6D52">
        <w:rPr>
          <w:rFonts w:asciiTheme="majorHAnsi" w:hAnsiTheme="majorHAnsi" w:cstheme="majorHAnsi"/>
          <w:sz w:val="16"/>
        </w:rPr>
        <w:t>.” It is</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this</w:t>
      </w:r>
      <w:r w:rsidRPr="00CF6D52">
        <w:rPr>
          <w:rFonts w:asciiTheme="majorHAnsi" w:hAnsiTheme="majorHAnsi" w:cstheme="majorHAnsi"/>
          <w:u w:val="single"/>
        </w:rPr>
        <w:t xml:space="preserve"> new </w:t>
      </w:r>
      <w:r w:rsidRPr="00CF6D52">
        <w:rPr>
          <w:rFonts w:asciiTheme="majorHAnsi" w:hAnsiTheme="majorHAnsi" w:cstheme="majorHAnsi"/>
          <w:highlight w:val="green"/>
          <w:u w:val="single"/>
        </w:rPr>
        <w:t>master</w:t>
      </w:r>
      <w:r w:rsidRPr="00CF6D52">
        <w:rPr>
          <w:rFonts w:asciiTheme="majorHAnsi" w:hAnsiTheme="majorHAnsi" w:cstheme="majorHAnsi"/>
          <w:u w:val="single"/>
        </w:rPr>
        <w:t xml:space="preserve"> </w:t>
      </w:r>
      <w:r w:rsidRPr="00CF6D52">
        <w:rPr>
          <w:rFonts w:asciiTheme="majorHAnsi" w:hAnsiTheme="majorHAnsi" w:cstheme="majorHAnsi"/>
          <w:highlight w:val="green"/>
          <w:u w:val="single"/>
        </w:rPr>
        <w:t>code</w:t>
      </w:r>
      <w:r w:rsidRPr="00CF6D52">
        <w:rPr>
          <w:rFonts w:asciiTheme="majorHAnsi" w:hAnsiTheme="majorHAnsi" w:cstheme="majorHAnsi"/>
          <w:sz w:val="16"/>
        </w:rPr>
        <w:t>, one that would now come to function at all levels of the social order—</w:t>
      </w:r>
      <w:r w:rsidRPr="00CF6D52">
        <w:rPr>
          <w:rFonts w:asciiTheme="majorHAnsi" w:hAnsiTheme="majorHAnsi" w:cstheme="majorHAnsi"/>
          <w:highlight w:val="green"/>
          <w:u w:val="single"/>
        </w:rPr>
        <w:t>including</w:t>
      </w:r>
      <w:r w:rsidRPr="00CF6D52">
        <w:rPr>
          <w:rFonts w:asciiTheme="majorHAnsi" w:hAnsiTheme="majorHAnsi" w:cstheme="majorHAnsi"/>
          <w:sz w:val="16"/>
        </w:rPr>
        <w:t xml:space="preserve"> that of </w:t>
      </w:r>
      <w:r w:rsidRPr="00CF6D52">
        <w:rPr>
          <w:rFonts w:asciiTheme="majorHAnsi" w:hAnsiTheme="majorHAnsi" w:cstheme="majorHAnsi"/>
          <w:highlight w:val="green"/>
          <w:u w:val="single"/>
        </w:rPr>
        <w:t>class, gender, sexual orientation</w:t>
      </w:r>
      <w:r w:rsidRPr="00CF6D52">
        <w:rPr>
          <w:rFonts w:asciiTheme="majorHAnsi" w:hAnsiTheme="majorHAnsi" w:cstheme="majorHAnsi"/>
          <w:u w:val="single"/>
        </w:rPr>
        <w:t xml:space="preserve">, </w:t>
      </w:r>
      <w:r w:rsidRPr="00CF6D52">
        <w:rPr>
          <w:rFonts w:asciiTheme="majorHAnsi" w:hAnsiTheme="majorHAnsi" w:cstheme="majorHAnsi"/>
          <w:sz w:val="16"/>
        </w:rPr>
        <w:t xml:space="preserve">superior/inferior ethnicities, </w:t>
      </w:r>
      <w:r w:rsidRPr="00CF6D52">
        <w:rPr>
          <w:rStyle w:val="StyleUnderline"/>
          <w:rFonts w:asciiTheme="majorHAnsi" w:hAnsiTheme="majorHAnsi" w:cstheme="majorHAnsi"/>
        </w:rPr>
        <w:t>and that of the Investor/Breadwinners versus the criminalized jobless Poor (</w:t>
      </w:r>
      <w:proofErr w:type="spellStart"/>
      <w:r w:rsidRPr="00CF6D52">
        <w:rPr>
          <w:rStyle w:val="StyleUnderline"/>
          <w:rFonts w:asciiTheme="majorHAnsi" w:hAnsiTheme="majorHAnsi" w:cstheme="majorHAnsi"/>
        </w:rPr>
        <w:t>Nas’s</w:t>
      </w:r>
      <w:proofErr w:type="spellEnd"/>
      <w:r w:rsidRPr="00CF6D52">
        <w:rPr>
          <w:rStyle w:val="StyleUnderline"/>
          <w:rFonts w:asciiTheme="majorHAnsi" w:hAnsiTheme="majorHAnsi" w:cstheme="majorHAnsi"/>
        </w:rPr>
        <w:t xml:space="preserve"> “black and </w:t>
      </w:r>
      <w:proofErr w:type="spellStart"/>
      <w:r w:rsidRPr="00CF6D52">
        <w:rPr>
          <w:rStyle w:val="StyleUnderline"/>
          <w:rFonts w:asciiTheme="majorHAnsi" w:hAnsiTheme="majorHAnsi" w:cstheme="majorHAnsi"/>
        </w:rPr>
        <w:t>latino</w:t>
      </w:r>
      <w:proofErr w:type="spellEnd"/>
      <w:r w:rsidRPr="00CF6D52">
        <w:rPr>
          <w:rStyle w:val="StyleUnderline"/>
          <w:rFonts w:asciiTheme="majorHAnsi" w:hAnsiTheme="majorHAnsi" w:cstheme="majorHAnsi"/>
        </w:rPr>
        <w:t xml:space="preserve"> faces”) and Welfare Moms antithesis, and most totally between the represented-to-be superior and inferior races and cultures—that </w:t>
      </w:r>
      <w:r w:rsidRPr="00CF6D52">
        <w:rPr>
          <w:rStyle w:val="StyleUnderline"/>
          <w:rFonts w:asciiTheme="majorHAnsi" w:hAnsiTheme="majorHAnsi" w:cstheme="majorHAnsi"/>
          <w:highlight w:val="green"/>
        </w:rPr>
        <w:t>would</w:t>
      </w:r>
      <w:r w:rsidRPr="00CF6D52">
        <w:rPr>
          <w:rStyle w:val="StyleUnderline"/>
          <w:rFonts w:asciiTheme="majorHAnsi" w:hAnsiTheme="majorHAnsi" w:cstheme="majorHAnsi"/>
        </w:rPr>
        <w:t xml:space="preserve"> come to </w:t>
      </w:r>
      <w:r w:rsidRPr="00CF6D52">
        <w:rPr>
          <w:rStyle w:val="StyleUnderline"/>
          <w:rFonts w:asciiTheme="majorHAnsi" w:hAnsiTheme="majorHAnsi" w:cstheme="majorHAnsi"/>
          <w:highlight w:val="green"/>
        </w:rPr>
        <w:t xml:space="preserve">function as </w:t>
      </w:r>
      <w:r w:rsidRPr="00CF6D52">
        <w:rPr>
          <w:rStyle w:val="StyleUnderline"/>
          <w:rFonts w:asciiTheme="majorHAnsi" w:hAnsiTheme="majorHAnsi" w:cstheme="majorHAnsi"/>
        </w:rPr>
        <w:t xml:space="preserve">the dually </w:t>
      </w:r>
      <w:r w:rsidRPr="00CF6D52">
        <w:rPr>
          <w:rStyle w:val="StyleUnderline"/>
          <w:rFonts w:asciiTheme="majorHAnsi" w:hAnsiTheme="majorHAnsi" w:cstheme="majorHAnsi"/>
          <w:highlight w:val="green"/>
        </w:rPr>
        <w:t>status</w:t>
      </w:r>
      <w:r w:rsidRPr="00CF6D52">
        <w:rPr>
          <w:rStyle w:val="StyleUnderline"/>
          <w:rFonts w:asciiTheme="majorHAnsi" w:hAnsiTheme="majorHAnsi" w:cstheme="majorHAnsi"/>
        </w:rPr>
        <w:t xml:space="preserve">-organizing </w:t>
      </w:r>
      <w:r w:rsidRPr="00CF6D52">
        <w:rPr>
          <w:rStyle w:val="StyleUnderline"/>
          <w:rFonts w:asciiTheme="majorHAnsi" w:hAnsiTheme="majorHAnsi" w:cstheme="majorHAnsi"/>
          <w:highlight w:val="green"/>
        </w:rPr>
        <w:t xml:space="preserve">and integrating principle of </w:t>
      </w:r>
      <w:r w:rsidRPr="00CF6D52">
        <w:rPr>
          <w:rStyle w:val="StyleUnderline"/>
          <w:rFonts w:asciiTheme="majorHAnsi" w:hAnsiTheme="majorHAnsi" w:cstheme="majorHAnsi"/>
        </w:rPr>
        <w:t xml:space="preserve">U.S. </w:t>
      </w:r>
      <w:r w:rsidRPr="00CF6D52">
        <w:rPr>
          <w:rStyle w:val="StyleUnderline"/>
          <w:rFonts w:asciiTheme="majorHAnsi" w:hAnsiTheme="majorHAnsi" w:cstheme="majorHAnsi"/>
          <w:highlight w:val="green"/>
        </w:rPr>
        <w:t>society</w:t>
      </w:r>
      <w:r w:rsidRPr="00CF6D52">
        <w:rPr>
          <w:rFonts w:asciiTheme="majorHAnsi" w:hAnsiTheme="majorHAnsi" w:cstheme="majorHAnsi"/>
          <w:sz w:val="16"/>
        </w:rPr>
        <w:t xml:space="preserve">. So that if, </w:t>
      </w:r>
      <w:r w:rsidRPr="00CF6D52">
        <w:rPr>
          <w:rFonts w:asciiTheme="majorHAnsi" w:hAnsiTheme="majorHAnsi" w:cstheme="majorHAnsi"/>
          <w:u w:val="single"/>
        </w:rPr>
        <w:t>before the sixties,</w:t>
      </w:r>
      <w:r w:rsidRPr="00CF6D52">
        <w:rPr>
          <w:rFonts w:asciiTheme="majorHAnsi" w:hAnsiTheme="majorHAnsi" w:cstheme="majorHAnsi"/>
          <w:sz w:val="16"/>
        </w:rPr>
        <w:t xml:space="preserve"> the </w:t>
      </w:r>
      <w:r w:rsidRPr="00CF6D52">
        <w:rPr>
          <w:rFonts w:asciiTheme="majorHAnsi" w:hAnsiTheme="majorHAnsi" w:cstheme="majorHAnsi"/>
          <w:u w:val="single"/>
        </w:rPr>
        <w:t>enforced segregation</w:t>
      </w:r>
      <w:r w:rsidRPr="00CF6D52">
        <w:rPr>
          <w:rFonts w:asciiTheme="majorHAnsi" w:hAnsiTheme="majorHAnsi" w:cstheme="majorHAnsi"/>
          <w:sz w:val="16"/>
        </w:rPr>
        <w:t xml:space="preserve"> of the Black population </w:t>
      </w:r>
      <w:r w:rsidRPr="00CF6D52">
        <w:rPr>
          <w:rFonts w:asciiTheme="majorHAnsi" w:hAnsiTheme="majorHAnsi" w:cstheme="majorHAnsi"/>
          <w:u w:val="single"/>
        </w:rPr>
        <w:t>in the South</w:t>
      </w:r>
      <w:r w:rsidRPr="00CF6D52">
        <w:rPr>
          <w:rFonts w:asciiTheme="majorHAnsi" w:hAnsiTheme="majorHAnsi" w:cstheme="majorHAnsi"/>
          <w:sz w:val="16"/>
        </w:rPr>
        <w:t xml:space="preserve"> </w:t>
      </w:r>
      <w:r w:rsidRPr="00CF6D52">
        <w:rPr>
          <w:rFonts w:asciiTheme="majorHAnsi" w:hAnsiTheme="majorHAnsi" w:cstheme="majorHAnsi"/>
          <w:u w:val="single"/>
        </w:rPr>
        <w:t xml:space="preserve">as the </w:t>
      </w:r>
      <w:proofErr w:type="spellStart"/>
      <w:r w:rsidRPr="00CF6D52">
        <w:rPr>
          <w:rFonts w:asciiTheme="majorHAnsi" w:hAnsiTheme="majorHAnsi" w:cstheme="majorHAnsi"/>
          <w:u w:val="single"/>
        </w:rPr>
        <w:t>liminally</w:t>
      </w:r>
      <w:proofErr w:type="spellEnd"/>
      <w:r w:rsidRPr="00CF6D52">
        <w:rPr>
          <w:rFonts w:asciiTheme="majorHAnsi" w:hAnsiTheme="majorHAnsi" w:cstheme="majorHAnsi"/>
          <w:u w:val="single"/>
        </w:rPr>
        <w:t xml:space="preserve"> deviant category of Otherness</w:t>
      </w:r>
      <w:r w:rsidRPr="00CF6D52">
        <w:rPr>
          <w:rFonts w:asciiTheme="majorHAnsi" w:hAnsiTheme="majorHAnsi" w:cstheme="majorHAnsi"/>
          <w:sz w:val="16"/>
        </w:rPr>
        <w:t xml:space="preserve"> </w:t>
      </w:r>
      <w:r w:rsidRPr="00CF6D52">
        <w:rPr>
          <w:rFonts w:asciiTheme="majorHAnsi" w:hAnsiTheme="majorHAnsi" w:cstheme="majorHAnsi"/>
          <w:u w:val="single"/>
        </w:rPr>
        <w:t>through</w:t>
      </w:r>
      <w:r w:rsidRPr="00CF6D52">
        <w:rPr>
          <w:rFonts w:asciiTheme="majorHAnsi" w:hAnsiTheme="majorHAnsi" w:cstheme="majorHAnsi"/>
          <w:sz w:val="16"/>
        </w:rPr>
        <w:t xml:space="preserve"> </w:t>
      </w:r>
      <w:r w:rsidRPr="00CF6D52">
        <w:rPr>
          <w:rFonts w:asciiTheme="majorHAnsi" w:hAnsiTheme="majorHAnsi" w:cstheme="majorHAnsi"/>
          <w:u w:val="single"/>
        </w:rPr>
        <w:t>whose systemic negation the former Civil War enemies of North and South</w:t>
      </w:r>
      <w:r w:rsidRPr="00CF6D52">
        <w:rPr>
          <w:rFonts w:asciiTheme="majorHAnsi" w:hAnsiTheme="majorHAnsi" w:cstheme="majorHAnsi"/>
          <w:sz w:val="16"/>
        </w:rPr>
        <w:t xml:space="preserve">, together </w:t>
      </w:r>
      <w:r w:rsidRPr="00CF6D52">
        <w:rPr>
          <w:rFonts w:asciiTheme="majorHAnsi" w:hAnsiTheme="majorHAnsi" w:cstheme="majorHAnsi"/>
          <w:u w:val="single"/>
        </w:rPr>
        <w:t>with</w:t>
      </w:r>
      <w:r w:rsidRPr="00CF6D52">
        <w:rPr>
          <w:rFonts w:asciiTheme="majorHAnsi" w:hAnsiTheme="majorHAnsi" w:cstheme="majorHAnsi"/>
          <w:sz w:val="16"/>
        </w:rPr>
        <w:t xml:space="preserve"> the vast wave of incoming </w:t>
      </w:r>
      <w:r w:rsidRPr="00CF6D52">
        <w:rPr>
          <w:rFonts w:asciiTheme="majorHAnsi" w:hAnsiTheme="majorHAnsi" w:cstheme="majorHAnsi"/>
          <w:u w:val="single"/>
        </w:rPr>
        <w:t>immigrants from Europe,</w:t>
      </w:r>
      <w:r w:rsidRPr="00CF6D52">
        <w:rPr>
          <w:rFonts w:asciiTheme="majorHAnsi" w:hAnsiTheme="majorHAnsi" w:cstheme="majorHAnsi"/>
          <w:sz w:val="16"/>
        </w:rPr>
        <w:t xml:space="preserve"> </w:t>
      </w:r>
      <w:r w:rsidRPr="00CF6D52">
        <w:rPr>
          <w:rFonts w:asciiTheme="majorHAnsi" w:hAnsiTheme="majorHAnsi" w:cstheme="majorHAnsi"/>
          <w:u w:val="single"/>
        </w:rPr>
        <w:t>would be enabled to experience</w:t>
      </w:r>
      <w:r w:rsidRPr="00CF6D52">
        <w:rPr>
          <w:rFonts w:asciiTheme="majorHAnsi" w:hAnsiTheme="majorHAnsi" w:cstheme="majorHAnsi"/>
          <w:sz w:val="16"/>
        </w:rPr>
        <w:t xml:space="preserve"> </w:t>
      </w:r>
      <w:r w:rsidRPr="00CF6D52">
        <w:rPr>
          <w:rFonts w:asciiTheme="majorHAnsi" w:hAnsiTheme="majorHAnsi" w:cstheme="majorHAnsi"/>
          <w:u w:val="single"/>
        </w:rPr>
        <w:t>themselves as a We</w:t>
      </w:r>
      <w:r w:rsidRPr="00CF6D52">
        <w:rPr>
          <w:rFonts w:asciiTheme="majorHAnsi" w:hAnsiTheme="majorHAnsi" w:cstheme="majorHAnsi"/>
          <w:sz w:val="16"/>
        </w:rPr>
        <w:t xml:space="preserve"> (that is, by means of the shared similarity of their </w:t>
      </w:r>
      <w:proofErr w:type="spellStart"/>
      <w:r w:rsidRPr="00CF6D52">
        <w:rPr>
          <w:rFonts w:asciiTheme="majorHAnsi" w:hAnsiTheme="majorHAnsi" w:cstheme="majorHAnsi"/>
          <w:sz w:val="16"/>
        </w:rPr>
        <w:t>nowcanonized</w:t>
      </w:r>
      <w:proofErr w:type="spellEnd"/>
      <w:r w:rsidRPr="00CF6D52">
        <w:rPr>
          <w:rFonts w:asciiTheme="majorHAnsi" w:hAnsiTheme="majorHAnsi" w:cstheme="majorHAnsi"/>
          <w:sz w:val="16"/>
        </w:rPr>
        <w:t xml:space="preserve"> “whiteness”), </w:t>
      </w:r>
      <w:r w:rsidRPr="00CF6D52">
        <w:rPr>
          <w:rFonts w:asciiTheme="majorHAnsi" w:hAnsiTheme="majorHAnsi" w:cstheme="majorHAnsi"/>
          <w:u w:val="single"/>
        </w:rPr>
        <w:t>in addition, their segregated status</w:t>
      </w:r>
      <w:r w:rsidRPr="00CF6D52">
        <w:rPr>
          <w:rFonts w:asciiTheme="majorHAnsi" w:hAnsiTheme="majorHAnsi" w:cstheme="majorHAnsi"/>
          <w:sz w:val="16"/>
        </w:rPr>
        <w:t xml:space="preserve"> had served another central function. This had been that of </w:t>
      </w:r>
      <w:r w:rsidRPr="00CF6D52">
        <w:rPr>
          <w:rFonts w:asciiTheme="majorHAnsi" w:hAnsiTheme="majorHAnsi" w:cstheme="majorHAnsi"/>
          <w:u w:val="single"/>
        </w:rPr>
        <w:t xml:space="preserve">enabling a U.S. bourgeoisie, </w:t>
      </w:r>
      <w:r w:rsidRPr="00CF6D52">
        <w:rPr>
          <w:rFonts w:asciiTheme="majorHAnsi" w:hAnsiTheme="majorHAnsi" w:cstheme="majorHAnsi"/>
          <w:sz w:val="16"/>
        </w:rPr>
        <w:t xml:space="preserve">rapidly growing more affluent, </w:t>
      </w:r>
      <w:r w:rsidRPr="00CF6D52">
        <w:rPr>
          <w:rFonts w:asciiTheme="majorHAnsi" w:hAnsiTheme="majorHAnsi" w:cstheme="majorHAnsi"/>
          <w:u w:val="single"/>
        </w:rPr>
        <w:t>to dampen class conflict by inducing</w:t>
      </w:r>
      <w:r w:rsidRPr="00CF6D52">
        <w:rPr>
          <w:rFonts w:asciiTheme="majorHAnsi" w:hAnsiTheme="majorHAnsi" w:cstheme="majorHAnsi"/>
          <w:sz w:val="16"/>
        </w:rPr>
        <w:t xml:space="preserve"> their own </w:t>
      </w:r>
      <w:r w:rsidRPr="00CF6D52">
        <w:rPr>
          <w:rFonts w:asciiTheme="majorHAnsi" w:hAnsiTheme="majorHAnsi" w:cstheme="majorHAnsi"/>
          <w:u w:val="single"/>
        </w:rPr>
        <w:t xml:space="preserve">working class to see themselves, even where not selected by </w:t>
      </w:r>
      <w:r w:rsidRPr="00CF6D52">
        <w:rPr>
          <w:rFonts w:asciiTheme="majorHAnsi" w:hAnsiTheme="majorHAnsi" w:cstheme="majorHAnsi"/>
          <w:u w:val="single"/>
        </w:rPr>
        <w:lastRenderedPageBreak/>
        <w:t>Evolution in class terms, as being</w:t>
      </w:r>
      <w:r w:rsidRPr="00CF6D52">
        <w:rPr>
          <w:rFonts w:asciiTheme="majorHAnsi" w:hAnsiTheme="majorHAnsi" w:cstheme="majorHAnsi"/>
          <w:sz w:val="16"/>
        </w:rPr>
        <w:t xml:space="preserve"> </w:t>
      </w:r>
      <w:proofErr w:type="spellStart"/>
      <w:r w:rsidRPr="00CF6D52">
        <w:rPr>
          <w:rFonts w:asciiTheme="majorHAnsi" w:hAnsiTheme="majorHAnsi" w:cstheme="majorHAnsi"/>
          <w:sz w:val="16"/>
        </w:rPr>
        <w:t>compensatorily</w:t>
      </w:r>
      <w:proofErr w:type="spellEnd"/>
      <w:r w:rsidRPr="00CF6D52">
        <w:rPr>
          <w:rFonts w:asciiTheme="majorHAnsi" w:hAnsiTheme="majorHAnsi" w:cstheme="majorHAnsi"/>
          <w:sz w:val="16"/>
        </w:rPr>
        <w:t xml:space="preserve">, altruistically </w:t>
      </w:r>
      <w:r w:rsidRPr="00CF6D52">
        <w:rPr>
          <w:rFonts w:asciiTheme="majorHAnsi" w:hAnsiTheme="majorHAnsi" w:cstheme="majorHAnsi"/>
          <w:u w:val="single"/>
        </w:rPr>
        <w:t xml:space="preserve">bonded </w:t>
      </w:r>
      <w:r w:rsidRPr="00CF6D52">
        <w:rPr>
          <w:rFonts w:asciiTheme="majorHAnsi" w:hAnsiTheme="majorHAnsi" w:cstheme="majorHAnsi"/>
          <w:sz w:val="16"/>
        </w:rPr>
        <w:t xml:space="preserve">with their dominant middle classes by the fact of their having all been selected </w:t>
      </w:r>
      <w:r w:rsidRPr="00CF6D52">
        <w:rPr>
          <w:rFonts w:asciiTheme="majorHAnsi" w:hAnsiTheme="majorHAnsi" w:cstheme="majorHAnsi"/>
          <w:u w:val="single"/>
        </w:rPr>
        <w:t>by Evolution in terms of race.</w:t>
      </w:r>
    </w:p>
    <w:p w14:paraId="09326853" w14:textId="77777777" w:rsidR="003D4928" w:rsidRPr="00CF6D52" w:rsidRDefault="003D4928" w:rsidP="003D4928">
      <w:pPr>
        <w:spacing w:line="276" w:lineRule="auto"/>
        <w:rPr>
          <w:rFonts w:asciiTheme="majorHAnsi" w:hAnsiTheme="majorHAnsi" w:cstheme="majorHAnsi"/>
          <w:sz w:val="16"/>
        </w:rPr>
      </w:pPr>
    </w:p>
    <w:p w14:paraId="6DD8F059" w14:textId="77777777" w:rsidR="003D4928" w:rsidRPr="00CF6D52" w:rsidRDefault="003D4928" w:rsidP="003D4928">
      <w:pPr>
        <w:pStyle w:val="Heading4"/>
        <w:rPr>
          <w:rFonts w:asciiTheme="majorHAnsi" w:hAnsiTheme="majorHAnsi" w:cstheme="majorHAnsi"/>
        </w:rPr>
      </w:pPr>
      <w:r w:rsidRPr="00CF6D52">
        <w:rPr>
          <w:rFonts w:asciiTheme="majorHAnsi" w:hAnsiTheme="majorHAnsi" w:cstheme="majorHAnsi"/>
        </w:rPr>
        <w:t xml:space="preserve">The alternative is </w:t>
      </w:r>
      <w:r w:rsidRPr="00CF6D52">
        <w:rPr>
          <w:rStyle w:val="StyleUnderline"/>
          <w:rFonts w:asciiTheme="majorHAnsi" w:hAnsiTheme="majorHAnsi" w:cstheme="majorHAnsi"/>
          <w:sz w:val="28"/>
          <w:szCs w:val="24"/>
        </w:rPr>
        <w:t>habeas viscus</w:t>
      </w:r>
      <w:r w:rsidRPr="00CF6D52">
        <w:rPr>
          <w:rFonts w:asciiTheme="majorHAnsi" w:hAnsiTheme="majorHAnsi" w:cstheme="majorHAnsi"/>
          <w:sz w:val="32"/>
          <w:szCs w:val="24"/>
        </w:rPr>
        <w:t>.</w:t>
      </w:r>
      <w:r w:rsidRPr="00CF6D52">
        <w:rPr>
          <w:rFonts w:asciiTheme="majorHAnsi" w:hAnsiTheme="majorHAnsi" w:cstheme="majorHAnsi"/>
        </w:rPr>
        <w:t xml:space="preserve"> We must reconstruct what it means to be human through the hieroglyphics of the flesh and diverge from focus on legal personhood and the Human body. The alternative functions as an assemblage of humanity that dismantles oppression through collective action that embraces deviance away from the Western Man.</w:t>
      </w:r>
    </w:p>
    <w:p w14:paraId="36896903" w14:textId="77777777" w:rsidR="003D4928" w:rsidRPr="00CF6D52" w:rsidRDefault="003D4928" w:rsidP="003D4928">
      <w:pPr>
        <w:rPr>
          <w:rFonts w:asciiTheme="majorHAnsi" w:hAnsiTheme="majorHAnsi" w:cstheme="majorHAnsi"/>
        </w:rPr>
      </w:pPr>
      <w:proofErr w:type="spellStart"/>
      <w:r w:rsidRPr="00CF6D52">
        <w:rPr>
          <w:rStyle w:val="Style13ptBold"/>
          <w:rFonts w:asciiTheme="majorHAnsi" w:hAnsiTheme="majorHAnsi" w:cstheme="majorHAnsi"/>
        </w:rPr>
        <w:t>Weheliye</w:t>
      </w:r>
      <w:proofErr w:type="spellEnd"/>
      <w:r w:rsidRPr="00CF6D52">
        <w:rPr>
          <w:rStyle w:val="Style13ptBold"/>
          <w:rFonts w:asciiTheme="majorHAnsi" w:hAnsiTheme="majorHAnsi" w:cstheme="majorHAnsi"/>
        </w:rPr>
        <w:t xml:space="preserve"> 2</w:t>
      </w:r>
      <w:r w:rsidRPr="00CF6D52">
        <w:rPr>
          <w:rFonts w:asciiTheme="majorHAnsi" w:hAnsiTheme="majorHAnsi" w:cstheme="majorHAnsi"/>
        </w:rPr>
        <w:t xml:space="preserve"> [Alexander </w:t>
      </w:r>
      <w:proofErr w:type="spellStart"/>
      <w:r w:rsidRPr="00CF6D52">
        <w:rPr>
          <w:rFonts w:asciiTheme="majorHAnsi" w:hAnsiTheme="majorHAnsi" w:cstheme="majorHAnsi"/>
        </w:rPr>
        <w:t>Weheliye</w:t>
      </w:r>
      <w:proofErr w:type="spellEnd"/>
      <w:r w:rsidRPr="00CF6D52">
        <w:rPr>
          <w:rFonts w:asciiTheme="majorHAnsi" w:hAnsiTheme="majorHAnsi" w:cstheme="majorHAnsi"/>
        </w:rPr>
        <w:t>; Professor of African American Studies and English at Northwestern University; 2014; “Habeas Viscus: Racializing Assemblages, Biopolitics, and Black Feminist Theories of the Human”] //</w:t>
      </w:r>
      <w:proofErr w:type="spellStart"/>
      <w:r w:rsidRPr="00CF6D52">
        <w:rPr>
          <w:rFonts w:asciiTheme="majorHAnsi" w:hAnsiTheme="majorHAnsi" w:cstheme="majorHAnsi"/>
        </w:rPr>
        <w:t>chsMM</w:t>
      </w:r>
      <w:proofErr w:type="spellEnd"/>
    </w:p>
    <w:p w14:paraId="508E7A78" w14:textId="77777777" w:rsidR="003D4928" w:rsidRPr="00CF6D52" w:rsidRDefault="003D4928" w:rsidP="003D4928">
      <w:pPr>
        <w:rPr>
          <w:rFonts w:asciiTheme="majorHAnsi" w:hAnsiTheme="majorHAnsi" w:cstheme="majorHAnsi"/>
          <w:sz w:val="16"/>
        </w:rPr>
      </w:pPr>
      <w:r w:rsidRPr="00CF6D52">
        <w:rPr>
          <w:rFonts w:asciiTheme="majorHAnsi" w:hAnsiTheme="majorHAnsi" w:cstheme="majorHAnsi"/>
          <w:sz w:val="16"/>
        </w:rPr>
        <w:t xml:space="preserve">The poetics and politics that I have been discussing under the heading of </w:t>
      </w:r>
      <w:r w:rsidRPr="00CF6D52">
        <w:rPr>
          <w:rStyle w:val="StyleUnderline"/>
          <w:rFonts w:asciiTheme="majorHAnsi" w:hAnsiTheme="majorHAnsi" w:cstheme="majorHAnsi"/>
          <w:highlight w:val="green"/>
        </w:rPr>
        <w:t>habeas viscus</w:t>
      </w:r>
      <w:r w:rsidRPr="00CF6D52">
        <w:rPr>
          <w:rStyle w:val="StyleUnderline"/>
          <w:rFonts w:asciiTheme="majorHAnsi" w:hAnsiTheme="majorHAnsi" w:cstheme="majorHAnsi"/>
        </w:rPr>
        <w:t xml:space="preserve"> or the flesh are </w:t>
      </w:r>
      <w:r w:rsidRPr="00CF6D52">
        <w:rPr>
          <w:rStyle w:val="StyleUnderline"/>
          <w:rFonts w:asciiTheme="majorHAnsi" w:hAnsiTheme="majorHAnsi" w:cstheme="majorHAnsi"/>
          <w:highlight w:val="green"/>
        </w:rPr>
        <w:t>concerned not with inclusion in</w:t>
      </w:r>
      <w:r w:rsidRPr="00CF6D52">
        <w:rPr>
          <w:rStyle w:val="StyleUnderline"/>
          <w:rFonts w:asciiTheme="majorHAnsi" w:hAnsiTheme="majorHAnsi" w:cstheme="majorHAnsi"/>
        </w:rPr>
        <w:t xml:space="preserve"> reigning precincts of the </w:t>
      </w:r>
      <w:r w:rsidRPr="00CF6D52">
        <w:rPr>
          <w:rStyle w:val="StyleUnderline"/>
          <w:rFonts w:asciiTheme="majorHAnsi" w:hAnsiTheme="majorHAnsi" w:cstheme="majorHAnsi"/>
          <w:highlight w:val="green"/>
        </w:rPr>
        <w:t>s</w:t>
      </w:r>
      <w:r w:rsidRPr="00CF6D52">
        <w:rPr>
          <w:rStyle w:val="StyleUnderline"/>
          <w:rFonts w:asciiTheme="majorHAnsi" w:hAnsiTheme="majorHAnsi" w:cstheme="majorHAnsi"/>
        </w:rPr>
        <w:t xml:space="preserve">tatus </w:t>
      </w:r>
      <w:r w:rsidRPr="00CF6D52">
        <w:rPr>
          <w:rStyle w:val="StyleUnderline"/>
          <w:rFonts w:asciiTheme="majorHAnsi" w:hAnsiTheme="majorHAnsi" w:cstheme="majorHAnsi"/>
          <w:highlight w:val="green"/>
        </w:rPr>
        <w:t>quo</w:t>
      </w:r>
      <w:r w:rsidRPr="00CF6D52">
        <w:rPr>
          <w:rFonts w:asciiTheme="majorHAnsi" w:hAnsiTheme="majorHAnsi" w:cstheme="majorHAnsi"/>
          <w:sz w:val="16"/>
        </w:rPr>
        <w:t xml:space="preserve"> </w:t>
      </w:r>
      <w:r w:rsidRPr="00CF6D52">
        <w:rPr>
          <w:rStyle w:val="StyleUnderline"/>
          <w:rFonts w:asciiTheme="majorHAnsi" w:hAnsiTheme="majorHAnsi" w:cstheme="majorHAnsi"/>
          <w:highlight w:val="green"/>
        </w:rPr>
        <w:t>but</w:t>
      </w:r>
      <w:r w:rsidRPr="00CF6D52">
        <w:rPr>
          <w:rStyle w:val="StyleUnderline"/>
          <w:rFonts w:asciiTheme="majorHAnsi" w:hAnsiTheme="majorHAnsi" w:cstheme="majorHAnsi"/>
        </w:rPr>
        <w:t xml:space="preserve">, </w:t>
      </w:r>
      <w:r w:rsidRPr="00CF6D52">
        <w:rPr>
          <w:rFonts w:asciiTheme="majorHAnsi" w:hAnsiTheme="majorHAnsi" w:cstheme="majorHAnsi"/>
          <w:sz w:val="16"/>
        </w:rPr>
        <w:t>in Cedric Robinson’s apt phrasing,</w:t>
      </w:r>
      <w:r w:rsidRPr="00CF6D52">
        <w:rPr>
          <w:rStyle w:val="StyleUnderline"/>
          <w:rFonts w:asciiTheme="majorHAnsi" w:hAnsiTheme="majorHAnsi" w:cstheme="majorHAnsi"/>
        </w:rPr>
        <w:t xml:space="preserve"> “the continuing development of </w:t>
      </w:r>
      <w:r w:rsidRPr="00CF6D52">
        <w:rPr>
          <w:rStyle w:val="StyleUnderline"/>
          <w:rFonts w:asciiTheme="majorHAnsi" w:hAnsiTheme="majorHAnsi" w:cstheme="majorHAnsi"/>
          <w:highlight w:val="green"/>
        </w:rPr>
        <w:t>a collective</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consciousness</w:t>
      </w:r>
      <w:r w:rsidRPr="00CF6D52">
        <w:rPr>
          <w:rFonts w:asciiTheme="majorHAnsi" w:hAnsiTheme="majorHAnsi" w:cstheme="majorHAnsi"/>
          <w:sz w:val="16"/>
          <w:u w:val="single"/>
        </w:rPr>
        <w:t xml:space="preserve"> informed by the historical struggles for liberation</w:t>
      </w:r>
      <w:r w:rsidRPr="00CF6D52">
        <w:rPr>
          <w:rFonts w:asciiTheme="majorHAnsi" w:hAnsiTheme="majorHAnsi" w:cstheme="majorHAnsi"/>
          <w:sz w:val="16"/>
        </w:rPr>
        <w:t xml:space="preserve"> and </w:t>
      </w:r>
      <w:r w:rsidRPr="00CF6D52">
        <w:rPr>
          <w:rStyle w:val="StyleUnderline"/>
          <w:rFonts w:asciiTheme="majorHAnsi" w:hAnsiTheme="majorHAnsi" w:cstheme="majorHAnsi"/>
        </w:rPr>
        <w:t xml:space="preserve">motivated </w:t>
      </w:r>
      <w:r w:rsidRPr="00CF6D52">
        <w:rPr>
          <w:rStyle w:val="StyleUnderline"/>
          <w:rFonts w:asciiTheme="majorHAnsi" w:hAnsiTheme="majorHAnsi" w:cstheme="majorHAnsi"/>
          <w:highlight w:val="green"/>
        </w:rPr>
        <w:t>by</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shared sense of obligation</w:t>
      </w:r>
      <w:r w:rsidRPr="00CF6D52">
        <w:rPr>
          <w:rStyle w:val="StyleUnderline"/>
          <w:rFonts w:asciiTheme="majorHAnsi" w:hAnsiTheme="majorHAnsi" w:cstheme="majorHAnsi"/>
        </w:rPr>
        <w:t xml:space="preserve"> to preserve</w:t>
      </w:r>
      <w:r w:rsidRPr="00CF6D52">
        <w:rPr>
          <w:rFonts w:asciiTheme="majorHAnsi" w:hAnsiTheme="majorHAnsi" w:cstheme="majorHAnsi"/>
          <w:sz w:val="16"/>
        </w:rPr>
        <w:t xml:space="preserve"> [and I would add also to reimagine] the </w:t>
      </w:r>
      <w:r w:rsidRPr="00380E66">
        <w:rPr>
          <w:rStyle w:val="StyleUnderline"/>
          <w:rFonts w:asciiTheme="majorHAnsi" w:hAnsiTheme="majorHAnsi" w:cstheme="majorHAnsi"/>
        </w:rPr>
        <w:t>collective being, the ontological totality</w:t>
      </w:r>
      <w:r w:rsidRPr="00CF6D52">
        <w:rPr>
          <w:rStyle w:val="StyleUnderline"/>
          <w:rFonts w:asciiTheme="majorHAnsi" w:hAnsiTheme="majorHAnsi" w:cstheme="majorHAnsi"/>
        </w:rPr>
        <w:t>.</w:t>
      </w:r>
      <w:r w:rsidRPr="00CF6D52">
        <w:rPr>
          <w:rFonts w:asciiTheme="majorHAnsi" w:hAnsiTheme="majorHAnsi" w:cstheme="majorHAnsi"/>
          <w:sz w:val="16"/>
        </w:rPr>
        <w:t xml:space="preserve">”31 Though the laws of Man place the flesh outside the ferocious and ravenous perimeters of the legal body, </w:t>
      </w:r>
      <w:r w:rsidRPr="00CF6D52">
        <w:rPr>
          <w:rStyle w:val="StyleUnderline"/>
          <w:rFonts w:asciiTheme="majorHAnsi" w:hAnsiTheme="majorHAnsi" w:cstheme="majorHAnsi"/>
          <w:highlight w:val="green"/>
        </w:rPr>
        <w:t>habeas</w:t>
      </w:r>
      <w:r w:rsidRPr="00CF6D52">
        <w:rPr>
          <w:rStyle w:val="StyleUnderline"/>
          <w:rFonts w:asciiTheme="majorHAnsi" w:hAnsiTheme="majorHAnsi" w:cstheme="majorHAnsi"/>
        </w:rPr>
        <w:t xml:space="preserve"> </w:t>
      </w:r>
      <w:r w:rsidRPr="00CF6D52">
        <w:rPr>
          <w:rStyle w:val="StyleUnderline"/>
          <w:rFonts w:asciiTheme="majorHAnsi" w:hAnsiTheme="majorHAnsi" w:cstheme="majorHAnsi"/>
          <w:highlight w:val="green"/>
        </w:rPr>
        <w:t>viscus defies domestication both on the basis of particularized personhood as a result of suffering</w:t>
      </w:r>
      <w:r w:rsidRPr="00CF6D52">
        <w:rPr>
          <w:rFonts w:asciiTheme="majorHAnsi" w:hAnsiTheme="majorHAnsi" w:cstheme="majorHAnsi"/>
          <w:sz w:val="16"/>
        </w:rPr>
        <w:t xml:space="preserve">, as in human rights discourse, </w:t>
      </w:r>
      <w:r w:rsidRPr="00CF6D52">
        <w:rPr>
          <w:rStyle w:val="StyleUnderline"/>
          <w:rFonts w:asciiTheme="majorHAnsi" w:hAnsiTheme="majorHAnsi" w:cstheme="majorHAnsi"/>
          <w:highlight w:val="green"/>
        </w:rPr>
        <w:t>and</w:t>
      </w:r>
      <w:r w:rsidRPr="00CF6D52">
        <w:rPr>
          <w:rStyle w:val="StyleUnderline"/>
          <w:rFonts w:asciiTheme="majorHAnsi" w:hAnsiTheme="majorHAnsi" w:cstheme="majorHAnsi"/>
        </w:rPr>
        <w:t xml:space="preserve"> on the grounds of the </w:t>
      </w:r>
      <w:r w:rsidRPr="00CF6D52">
        <w:rPr>
          <w:rStyle w:val="StyleUnderline"/>
          <w:rFonts w:asciiTheme="majorHAnsi" w:hAnsiTheme="majorHAnsi" w:cstheme="majorHAnsi"/>
          <w:highlight w:val="green"/>
        </w:rPr>
        <w:t>universalized version of western Man</w:t>
      </w:r>
      <w:r w:rsidRPr="00CF6D52">
        <w:rPr>
          <w:rStyle w:val="StyleUnderline"/>
          <w:rFonts w:asciiTheme="majorHAnsi" w:hAnsiTheme="majorHAnsi" w:cstheme="majorHAnsi"/>
        </w:rPr>
        <w:t>.</w:t>
      </w:r>
      <w:r w:rsidRPr="00CF6D52">
        <w:rPr>
          <w:rFonts w:asciiTheme="majorHAnsi" w:hAnsiTheme="majorHAnsi" w:cstheme="majorHAnsi"/>
          <w:sz w:val="16"/>
        </w:rPr>
        <w:t xml:space="preserve"> Rather, </w:t>
      </w:r>
      <w:r w:rsidRPr="00CF6D52">
        <w:rPr>
          <w:rStyle w:val="StyleUnderline"/>
          <w:rFonts w:asciiTheme="majorHAnsi" w:hAnsiTheme="majorHAnsi" w:cstheme="majorHAnsi"/>
          <w:highlight w:val="green"/>
        </w:rPr>
        <w:t>habeas viscus points to</w:t>
      </w:r>
      <w:r w:rsidRPr="00CF6D52">
        <w:rPr>
          <w:rStyle w:val="StyleUnderline"/>
          <w:rFonts w:asciiTheme="majorHAnsi" w:hAnsiTheme="majorHAnsi" w:cstheme="majorHAnsi"/>
        </w:rPr>
        <w:t xml:space="preserve"> the terrain of </w:t>
      </w:r>
      <w:r w:rsidRPr="00CF6D52">
        <w:rPr>
          <w:rStyle w:val="StyleUnderline"/>
          <w:rFonts w:asciiTheme="majorHAnsi" w:hAnsiTheme="majorHAnsi" w:cstheme="majorHAnsi"/>
          <w:highlight w:val="green"/>
        </w:rPr>
        <w:t>humanity as</w:t>
      </w:r>
      <w:r w:rsidRPr="00CF6D52">
        <w:rPr>
          <w:rStyle w:val="StyleUnderline"/>
          <w:rFonts w:asciiTheme="majorHAnsi" w:hAnsiTheme="majorHAnsi" w:cstheme="majorHAnsi"/>
        </w:rPr>
        <w:t xml:space="preserve"> a relational </w:t>
      </w:r>
      <w:r w:rsidRPr="00CF6D52">
        <w:rPr>
          <w:rStyle w:val="StyleUnderline"/>
          <w:rFonts w:asciiTheme="majorHAnsi" w:hAnsiTheme="majorHAnsi" w:cstheme="majorHAnsi"/>
          <w:highlight w:val="green"/>
        </w:rPr>
        <w:t>assemblage exterior</w:t>
      </w:r>
      <w:r w:rsidRPr="00CF6D52">
        <w:rPr>
          <w:rStyle w:val="StyleUnderline"/>
          <w:rFonts w:asciiTheme="majorHAnsi" w:hAnsiTheme="majorHAnsi" w:cstheme="majorHAnsi"/>
        </w:rPr>
        <w:t xml:space="preserve"> to the jurisdiction </w:t>
      </w:r>
      <w:r w:rsidRPr="00CF6D52">
        <w:rPr>
          <w:rStyle w:val="StyleUnderline"/>
          <w:rFonts w:asciiTheme="majorHAnsi" w:hAnsiTheme="majorHAnsi" w:cstheme="majorHAnsi"/>
          <w:highlight w:val="green"/>
        </w:rPr>
        <w:t>of law</w:t>
      </w:r>
      <w:r w:rsidRPr="00CF6D52">
        <w:rPr>
          <w:rFonts w:asciiTheme="majorHAnsi" w:hAnsiTheme="majorHAnsi" w:cstheme="majorHAnsi"/>
          <w:sz w:val="16"/>
        </w:rPr>
        <w:t xml:space="preserve"> given that the law can bequeath or rescind ownership of the body so that it becomes the property of proper persons but does not possess the authority to nullify the politics and poetics of the flesh found in the traditions of the oppressed. As a way of conceptualizing politics, then, </w:t>
      </w:r>
      <w:r w:rsidRPr="00CF6D52">
        <w:rPr>
          <w:rStyle w:val="StyleUnderline"/>
          <w:rFonts w:asciiTheme="majorHAnsi" w:hAnsiTheme="majorHAnsi" w:cstheme="majorHAnsi"/>
        </w:rPr>
        <w:t xml:space="preserve">habeas viscus </w:t>
      </w:r>
      <w:r w:rsidRPr="00CF6D52">
        <w:rPr>
          <w:rStyle w:val="StyleUnderline"/>
          <w:rFonts w:asciiTheme="majorHAnsi" w:hAnsiTheme="majorHAnsi" w:cstheme="majorHAnsi"/>
          <w:highlight w:val="green"/>
        </w:rPr>
        <w:t>diverges from</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discourse</w:t>
      </w:r>
      <w:r w:rsidRPr="00CF6D52">
        <w:rPr>
          <w:rStyle w:val="StyleUnderline"/>
          <w:rFonts w:asciiTheme="majorHAnsi" w:hAnsiTheme="majorHAnsi" w:cstheme="majorHAnsi"/>
        </w:rPr>
        <w:t xml:space="preserve">s and institutions </w:t>
      </w:r>
      <w:r w:rsidRPr="00CF6D52">
        <w:rPr>
          <w:rStyle w:val="StyleUnderline"/>
          <w:rFonts w:asciiTheme="majorHAnsi" w:hAnsiTheme="majorHAnsi" w:cstheme="majorHAnsi"/>
          <w:highlight w:val="green"/>
        </w:rPr>
        <w:t>that yoke</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flesh to</w:t>
      </w:r>
      <w:r w:rsidRPr="00CF6D52">
        <w:rPr>
          <w:rStyle w:val="StyleUnderline"/>
          <w:rFonts w:asciiTheme="majorHAnsi" w:hAnsiTheme="majorHAnsi" w:cstheme="majorHAnsi"/>
        </w:rPr>
        <w:t xml:space="preserve"> political </w:t>
      </w:r>
      <w:r w:rsidRPr="00CF6D52">
        <w:rPr>
          <w:rStyle w:val="StyleUnderline"/>
          <w:rFonts w:asciiTheme="majorHAnsi" w:hAnsiTheme="majorHAnsi" w:cstheme="majorHAnsi"/>
          <w:highlight w:val="green"/>
        </w:rPr>
        <w:t>violence</w:t>
      </w:r>
      <w:r w:rsidRPr="00CF6D52">
        <w:rPr>
          <w:rStyle w:val="StyleUnderline"/>
          <w:rFonts w:asciiTheme="majorHAnsi" w:hAnsiTheme="majorHAnsi" w:cstheme="majorHAnsi"/>
        </w:rPr>
        <w:t xml:space="preserve"> in the modus </w:t>
      </w:r>
      <w:r w:rsidRPr="00CF6D52">
        <w:rPr>
          <w:rStyle w:val="StyleUnderline"/>
          <w:rFonts w:asciiTheme="majorHAnsi" w:hAnsiTheme="majorHAnsi" w:cstheme="majorHAnsi"/>
          <w:highlight w:val="green"/>
        </w:rPr>
        <w:t>of deviance</w:t>
      </w:r>
      <w:r w:rsidRPr="00CF6D52">
        <w:rPr>
          <w:rFonts w:asciiTheme="majorHAnsi" w:hAnsiTheme="majorHAnsi" w:cstheme="majorHAnsi"/>
          <w:sz w:val="16"/>
        </w:rPr>
        <w:t xml:space="preserve">. Instead, </w:t>
      </w:r>
      <w:r w:rsidRPr="00CF6D52">
        <w:rPr>
          <w:rStyle w:val="StyleUnderline"/>
          <w:rFonts w:asciiTheme="majorHAnsi" w:hAnsiTheme="majorHAnsi" w:cstheme="majorHAnsi"/>
        </w:rPr>
        <w:t xml:space="preserve">it </w:t>
      </w:r>
      <w:r w:rsidRPr="00CF6D52">
        <w:rPr>
          <w:rStyle w:val="StyleUnderline"/>
          <w:rFonts w:asciiTheme="majorHAnsi" w:hAnsiTheme="majorHAnsi" w:cstheme="majorHAnsi"/>
          <w:highlight w:val="green"/>
        </w:rPr>
        <w:t>translates</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hieroglyphics of</w:t>
      </w:r>
      <w:r w:rsidRPr="00CF6D52">
        <w:rPr>
          <w:rStyle w:val="StyleUnderline"/>
          <w:rFonts w:asciiTheme="majorHAnsi" w:hAnsiTheme="majorHAnsi" w:cstheme="majorHAnsi"/>
        </w:rPr>
        <w:t xml:space="preserve"> the </w:t>
      </w:r>
      <w:r w:rsidRPr="00CF6D52">
        <w:rPr>
          <w:rStyle w:val="StyleUnderline"/>
          <w:rFonts w:asciiTheme="majorHAnsi" w:hAnsiTheme="majorHAnsi" w:cstheme="majorHAnsi"/>
          <w:highlight w:val="green"/>
        </w:rPr>
        <w:t>flesh into</w:t>
      </w:r>
      <w:r w:rsidRPr="00CF6D52">
        <w:rPr>
          <w:rStyle w:val="StyleUnderline"/>
          <w:rFonts w:asciiTheme="majorHAnsi" w:hAnsiTheme="majorHAnsi" w:cstheme="majorHAnsi"/>
        </w:rPr>
        <w:t xml:space="preserve"> a potentiality in </w:t>
      </w:r>
      <w:proofErr w:type="gramStart"/>
      <w:r w:rsidRPr="00CF6D52">
        <w:rPr>
          <w:rStyle w:val="StyleUnderline"/>
          <w:rFonts w:asciiTheme="majorHAnsi" w:hAnsiTheme="majorHAnsi" w:cstheme="majorHAnsi"/>
        </w:rPr>
        <w:t xml:space="preserve">any and </w:t>
      </w:r>
      <w:r w:rsidRPr="00CF6D52">
        <w:rPr>
          <w:rStyle w:val="StyleUnderline"/>
          <w:rFonts w:asciiTheme="majorHAnsi" w:hAnsiTheme="majorHAnsi" w:cstheme="majorHAnsi"/>
          <w:highlight w:val="green"/>
        </w:rPr>
        <w:t>all</w:t>
      </w:r>
      <w:proofErr w:type="gramEnd"/>
      <w:r w:rsidRPr="00CF6D52">
        <w:rPr>
          <w:rStyle w:val="StyleUnderline"/>
          <w:rFonts w:asciiTheme="majorHAnsi" w:hAnsiTheme="majorHAnsi" w:cstheme="majorHAnsi"/>
          <w:highlight w:val="green"/>
        </w:rPr>
        <w:t xml:space="preserve"> things</w:t>
      </w:r>
      <w:r w:rsidRPr="00CF6D52">
        <w:rPr>
          <w:rFonts w:asciiTheme="majorHAnsi" w:hAnsiTheme="majorHAnsi" w:cstheme="majorHAnsi"/>
          <w:sz w:val="16"/>
        </w:rPr>
        <w:t xml:space="preserve">, an originating leap </w:t>
      </w:r>
      <w:r w:rsidRPr="00CF6D52">
        <w:rPr>
          <w:rStyle w:val="StyleUnderline"/>
          <w:rFonts w:asciiTheme="majorHAnsi" w:hAnsiTheme="majorHAnsi" w:cstheme="majorHAnsi"/>
        </w:rPr>
        <w:t>in the imagining of future anterior freedoms and new genres of humanity</w:t>
      </w:r>
      <w:r w:rsidRPr="00CF6D52">
        <w:rPr>
          <w:rFonts w:asciiTheme="majorHAnsi" w:hAnsiTheme="majorHAnsi" w:cstheme="majorHAnsi"/>
          <w:sz w:val="16"/>
        </w:rPr>
        <w:t xml:space="preserve">. To </w:t>
      </w:r>
      <w:r w:rsidRPr="00CF6D52">
        <w:rPr>
          <w:rStyle w:val="StyleUnderline"/>
          <w:rFonts w:asciiTheme="majorHAnsi" w:hAnsiTheme="majorHAnsi" w:cstheme="majorHAnsi"/>
          <w:highlight w:val="green"/>
        </w:rPr>
        <w:t>envisage habeas viscus as</w:t>
      </w:r>
      <w:r w:rsidRPr="00CF6D52">
        <w:rPr>
          <w:rStyle w:val="StyleUnderline"/>
          <w:rFonts w:asciiTheme="majorHAnsi" w:hAnsiTheme="majorHAnsi" w:cstheme="majorHAnsi"/>
        </w:rPr>
        <w:t xml:space="preserve"> a </w:t>
      </w:r>
      <w:r w:rsidRPr="00CF6D52">
        <w:rPr>
          <w:rStyle w:val="StyleUnderline"/>
          <w:rFonts w:asciiTheme="majorHAnsi" w:hAnsiTheme="majorHAnsi" w:cstheme="majorHAnsi"/>
          <w:highlight w:val="green"/>
        </w:rPr>
        <w:t>forceful assemblage</w:t>
      </w:r>
      <w:r w:rsidRPr="00CF6D52">
        <w:rPr>
          <w:rStyle w:val="StyleUnderline"/>
          <w:rFonts w:asciiTheme="majorHAnsi" w:hAnsiTheme="majorHAnsi" w:cstheme="majorHAnsi"/>
        </w:rPr>
        <w:t xml:space="preserve"> of humanity entails </w:t>
      </w:r>
      <w:r w:rsidRPr="00CF6D52">
        <w:rPr>
          <w:rStyle w:val="StyleUnderline"/>
          <w:rFonts w:asciiTheme="majorHAnsi" w:hAnsiTheme="majorHAnsi" w:cstheme="majorHAnsi"/>
          <w:highlight w:val="green"/>
        </w:rPr>
        <w:t>leaving</w:t>
      </w:r>
      <w:r w:rsidRPr="00CF6D52">
        <w:rPr>
          <w:rFonts w:asciiTheme="majorHAnsi" w:hAnsiTheme="majorHAnsi" w:cstheme="majorHAnsi"/>
          <w:sz w:val="16"/>
        </w:rPr>
        <w:t xml:space="preserve"> behind the </w:t>
      </w:r>
      <w:r w:rsidRPr="00CF6D52">
        <w:rPr>
          <w:rStyle w:val="StyleUnderline"/>
          <w:rFonts w:asciiTheme="majorHAnsi" w:hAnsiTheme="majorHAnsi" w:cstheme="majorHAnsi"/>
          <w:highlight w:val="green"/>
        </w:rPr>
        <w:t>world of Man</w:t>
      </w:r>
      <w:r w:rsidRPr="00CF6D52">
        <w:rPr>
          <w:rFonts w:asciiTheme="majorHAnsi" w:hAnsiTheme="majorHAnsi" w:cstheme="majorHAnsi"/>
          <w:sz w:val="16"/>
        </w:rPr>
        <w:t xml:space="preserve"> and some of its attendant humanist pieties. </w:t>
      </w:r>
      <w:r w:rsidRPr="00CF6D52">
        <w:rPr>
          <w:rStyle w:val="StyleUnderline"/>
          <w:rFonts w:asciiTheme="majorHAnsi" w:hAnsiTheme="majorHAnsi" w:cstheme="majorHAnsi"/>
        </w:rPr>
        <w:t>As opposed to depositing the flesh outside politics</w:t>
      </w:r>
      <w:r w:rsidRPr="00CF6D52">
        <w:rPr>
          <w:rFonts w:asciiTheme="majorHAnsi" w:hAnsiTheme="majorHAnsi" w:cstheme="majorHAnsi"/>
          <w:sz w:val="16"/>
        </w:rPr>
        <w:t xml:space="preserve">, the normal, the human, and so on, </w:t>
      </w:r>
      <w:r w:rsidRPr="00CF6D52">
        <w:rPr>
          <w:rStyle w:val="StyleUnderline"/>
          <w:rFonts w:asciiTheme="majorHAnsi" w:hAnsiTheme="majorHAnsi" w:cstheme="majorHAnsi"/>
        </w:rPr>
        <w:t>we need a better understanding of its varied workings in order to disrobe the cloak of Man</w:t>
      </w:r>
      <w:r w:rsidRPr="00CF6D52">
        <w:rPr>
          <w:rFonts w:asciiTheme="majorHAnsi" w:hAnsiTheme="majorHAnsi" w:cstheme="majorHAnsi"/>
          <w:sz w:val="16"/>
        </w:rPr>
        <w:t xml:space="preserve">, which gives the human a long-overdue extreme makeover; or, in the words of Sylvia Wynter, “the struggle of our new millennium will be one between the ongoing imperative of securing the well-being of our present </w:t>
      </w:r>
      <w:proofErr w:type="spellStart"/>
      <w:r w:rsidRPr="00CF6D52">
        <w:rPr>
          <w:rFonts w:asciiTheme="majorHAnsi" w:hAnsiTheme="majorHAnsi" w:cstheme="majorHAnsi"/>
          <w:sz w:val="16"/>
        </w:rPr>
        <w:t>ethnoclass</w:t>
      </w:r>
      <w:proofErr w:type="spellEnd"/>
      <w:r w:rsidRPr="00CF6D52">
        <w:rPr>
          <w:rFonts w:asciiTheme="majorHAnsi" w:hAnsiTheme="majorHAnsi" w:cstheme="majorHAnsi"/>
          <w:sz w:val="16"/>
        </w:rPr>
        <w:t xml:space="preserve"> (i.e. western bourgeois) conception of the human, Man, which overrepresents itself as if it were the human itself, and that of securing the well-being, and therefore the full cognitive and behavioral autonomy of the human species itself/ourselves.”32 Claiming and dwelling in the monstrosity of the flesh </w:t>
      </w:r>
      <w:r w:rsidRPr="00CF6D52">
        <w:rPr>
          <w:rFonts w:asciiTheme="majorHAnsi" w:hAnsiTheme="majorHAnsi" w:cstheme="majorHAnsi"/>
          <w:u w:val="single"/>
        </w:rPr>
        <w:t>present some of the weapons in the guerrilla warfare to “secure the full cognitive and behavioral autonomy of the human species,” since these liberate from captivity assemblages of life, thought, and politics from the tradition of the oppressed and, as a result, disfigure the centrality of Man as the sign for the human</w:t>
      </w:r>
      <w:r w:rsidRPr="00CF6D52">
        <w:rPr>
          <w:rFonts w:asciiTheme="majorHAnsi" w:hAnsiTheme="majorHAnsi" w:cstheme="majorHAnsi"/>
          <w:sz w:val="16"/>
        </w:rPr>
        <w:t xml:space="preserve">. </w:t>
      </w:r>
      <w:r w:rsidRPr="00CF6D52">
        <w:rPr>
          <w:rStyle w:val="StyleUnderline"/>
          <w:rFonts w:asciiTheme="majorHAnsi" w:hAnsiTheme="majorHAnsi" w:cstheme="majorHAnsi"/>
        </w:rPr>
        <w:t xml:space="preserve">As an assemblage of humanity, habeas viscus </w:t>
      </w:r>
      <w:r w:rsidRPr="00CF6D52">
        <w:rPr>
          <w:rStyle w:val="StyleUnderline"/>
          <w:rFonts w:asciiTheme="majorHAnsi" w:hAnsiTheme="majorHAnsi" w:cstheme="majorHAnsi"/>
          <w:highlight w:val="green"/>
        </w:rPr>
        <w:t xml:space="preserve">animates the </w:t>
      </w:r>
      <w:proofErr w:type="spellStart"/>
      <w:r w:rsidRPr="00CF6D52">
        <w:rPr>
          <w:rStyle w:val="StyleUnderline"/>
          <w:rFonts w:asciiTheme="majorHAnsi" w:hAnsiTheme="majorHAnsi" w:cstheme="majorHAnsi"/>
          <w:highlight w:val="green"/>
        </w:rPr>
        <w:t>elsewheres</w:t>
      </w:r>
      <w:proofErr w:type="spellEnd"/>
      <w:r w:rsidRPr="00CF6D52">
        <w:rPr>
          <w:rStyle w:val="StyleUnderline"/>
          <w:rFonts w:asciiTheme="majorHAnsi" w:hAnsiTheme="majorHAnsi" w:cstheme="majorHAnsi"/>
          <w:highlight w:val="green"/>
        </w:rPr>
        <w:t xml:space="preserve"> of Man</w:t>
      </w:r>
      <w:r w:rsidRPr="00CF6D52">
        <w:rPr>
          <w:rStyle w:val="StyleUnderline"/>
          <w:rFonts w:asciiTheme="majorHAnsi" w:hAnsiTheme="majorHAnsi" w:cstheme="majorHAnsi"/>
        </w:rPr>
        <w:t xml:space="preserve"> and </w:t>
      </w:r>
      <w:r w:rsidRPr="00CF6D52">
        <w:rPr>
          <w:rStyle w:val="StyleUnderline"/>
          <w:rFonts w:asciiTheme="majorHAnsi" w:hAnsiTheme="majorHAnsi" w:cstheme="majorHAnsi"/>
          <w:highlight w:val="green"/>
        </w:rPr>
        <w:t>emancipates</w:t>
      </w:r>
      <w:r w:rsidRPr="00CF6D52">
        <w:rPr>
          <w:rStyle w:val="StyleUnderline"/>
          <w:rFonts w:asciiTheme="majorHAnsi" w:hAnsiTheme="majorHAnsi" w:cstheme="majorHAnsi"/>
        </w:rPr>
        <w:t xml:space="preserve"> the true </w:t>
      </w:r>
      <w:r w:rsidRPr="00CF6D52">
        <w:rPr>
          <w:rStyle w:val="StyleUnderline"/>
          <w:rFonts w:asciiTheme="majorHAnsi" w:hAnsiTheme="majorHAnsi" w:cstheme="majorHAnsi"/>
          <w:highlight w:val="green"/>
        </w:rPr>
        <w:t>potentiality</w:t>
      </w:r>
      <w:r w:rsidRPr="00CF6D52">
        <w:rPr>
          <w:rStyle w:val="StyleUnderline"/>
          <w:rFonts w:asciiTheme="majorHAnsi" w:hAnsiTheme="majorHAnsi" w:cstheme="majorHAnsi"/>
        </w:rPr>
        <w:t xml:space="preserve"> that rests </w:t>
      </w:r>
      <w:r w:rsidRPr="00CF6D52">
        <w:rPr>
          <w:rStyle w:val="StyleUnderline"/>
          <w:rFonts w:asciiTheme="majorHAnsi" w:hAnsiTheme="majorHAnsi" w:cstheme="majorHAnsi"/>
          <w:highlight w:val="green"/>
        </w:rPr>
        <w:t>in those subjects</w:t>
      </w:r>
      <w:r w:rsidRPr="00CF6D52">
        <w:rPr>
          <w:rStyle w:val="StyleUnderline"/>
          <w:rFonts w:asciiTheme="majorHAnsi" w:hAnsiTheme="majorHAnsi" w:cstheme="majorHAnsi"/>
        </w:rPr>
        <w:t xml:space="preserve"> who live </w:t>
      </w:r>
      <w:r w:rsidRPr="00CF6D52">
        <w:rPr>
          <w:rStyle w:val="StyleUnderline"/>
          <w:rFonts w:asciiTheme="majorHAnsi" w:hAnsiTheme="majorHAnsi" w:cstheme="majorHAnsi"/>
          <w:highlight w:val="green"/>
        </w:rPr>
        <w:t>behind</w:t>
      </w:r>
      <w:r w:rsidRPr="00CF6D52">
        <w:rPr>
          <w:rStyle w:val="StyleUnderline"/>
          <w:rFonts w:asciiTheme="majorHAnsi" w:hAnsiTheme="majorHAnsi" w:cstheme="majorHAnsi"/>
        </w:rPr>
        <w:t xml:space="preserve"> the veil of </w:t>
      </w:r>
      <w:r w:rsidRPr="00CF6D52">
        <w:rPr>
          <w:rStyle w:val="StyleUnderline"/>
          <w:rFonts w:asciiTheme="majorHAnsi" w:hAnsiTheme="majorHAnsi" w:cstheme="majorHAnsi"/>
          <w:highlight w:val="green"/>
        </w:rPr>
        <w:t>the permanent state of exception</w:t>
      </w:r>
      <w:r w:rsidRPr="00CF6D52">
        <w:rPr>
          <w:rFonts w:asciiTheme="majorHAnsi" w:hAnsiTheme="majorHAnsi" w:cstheme="majorHAnsi"/>
          <w:sz w:val="16"/>
        </w:rPr>
        <w:t xml:space="preserve">: freedom; assemblages of freedom that sway to the temporality of new syncopated beginnings for the human beyond the world and continent of Man. German </w:t>
      </w:r>
      <w:proofErr w:type="spellStart"/>
      <w:r w:rsidRPr="00CF6D52">
        <w:rPr>
          <w:rFonts w:asciiTheme="majorHAnsi" w:hAnsiTheme="majorHAnsi" w:cstheme="majorHAnsi"/>
          <w:sz w:val="16"/>
        </w:rPr>
        <w:t>r&amp;b</w:t>
      </w:r>
      <w:proofErr w:type="spellEnd"/>
      <w:r w:rsidRPr="00CF6D52">
        <w:rPr>
          <w:rFonts w:asciiTheme="majorHAnsi" w:hAnsiTheme="majorHAnsi" w:cstheme="majorHAnsi"/>
          <w:sz w:val="16"/>
        </w:rPr>
        <w:t xml:space="preserve"> group </w:t>
      </w:r>
      <w:proofErr w:type="spellStart"/>
      <w:r w:rsidRPr="00CF6D52">
        <w:rPr>
          <w:rFonts w:asciiTheme="majorHAnsi" w:hAnsiTheme="majorHAnsi" w:cstheme="majorHAnsi"/>
          <w:sz w:val="16"/>
        </w:rPr>
        <w:t>Glashaus’s</w:t>
      </w:r>
      <w:proofErr w:type="spellEnd"/>
      <w:r w:rsidRPr="00CF6D52">
        <w:rPr>
          <w:rFonts w:asciiTheme="majorHAnsi" w:hAnsiTheme="majorHAnsi" w:cstheme="majorHAnsi"/>
          <w:sz w:val="16"/>
        </w:rPr>
        <w:t xml:space="preserve"> track “Bald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w:t>
      </w:r>
      <w:proofErr w:type="spellStart"/>
      <w:r w:rsidRPr="00CF6D52">
        <w:rPr>
          <w:rFonts w:asciiTheme="majorHAnsi" w:hAnsiTheme="majorHAnsi" w:cstheme="majorHAnsi"/>
          <w:sz w:val="16"/>
        </w:rPr>
        <w:t>Glashaus’s</w:t>
      </w:r>
      <w:proofErr w:type="spellEnd"/>
      <w:r w:rsidRPr="00CF6D52">
        <w:rPr>
          <w:rFonts w:asciiTheme="majorHAnsi" w:hAnsiTheme="majorHAnsi" w:cstheme="majorHAnsi"/>
          <w:sz w:val="16"/>
        </w:rPr>
        <w:t xml:space="preserve"> title “Bald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enacts the disrupted yet intertwined notions of freedom, temporality, and sociality that I am gesturing to here.33 In contrast to its predecessors, which are resolutely located in the future via the use of soon/someday and the future tense, </w:t>
      </w:r>
      <w:proofErr w:type="spellStart"/>
      <w:r w:rsidRPr="00CF6D52">
        <w:rPr>
          <w:rFonts w:asciiTheme="majorHAnsi" w:hAnsiTheme="majorHAnsi" w:cstheme="majorHAnsi"/>
          <w:sz w:val="16"/>
        </w:rPr>
        <w:t>Glashaus’s</w:t>
      </w:r>
      <w:proofErr w:type="spellEnd"/>
      <w:r w:rsidRPr="00CF6D52">
        <w:rPr>
          <w:rFonts w:asciiTheme="majorHAnsi" w:hAnsiTheme="majorHAnsi" w:cstheme="majorHAnsi"/>
          <w:sz w:val="16"/>
        </w:rPr>
        <w:t xml:space="preserve"> version renders freedom in the present tense, albeit 138 Chapter Eight qualified by the imminent future of “bald [soon]” </w:t>
      </w:r>
      <w:r w:rsidRPr="00CF6D52">
        <w:rPr>
          <w:rFonts w:asciiTheme="majorHAnsi" w:hAnsiTheme="majorHAnsi" w:cstheme="majorHAnsi"/>
          <w:sz w:val="16"/>
        </w:rPr>
        <w:lastRenderedPageBreak/>
        <w:t xml:space="preserve">and by the typographical parenthetical enclosure of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[and we are free].” The flow of the parentheses intimates both distance and nearness, ragging the homogeneous, empty future of “soon” with a potential present of a “responsible freedom” (Spillers) and/as sociality. </w:t>
      </w:r>
      <w:proofErr w:type="gramStart"/>
      <w:r w:rsidRPr="00CF6D52">
        <w:rPr>
          <w:rFonts w:asciiTheme="majorHAnsi" w:hAnsiTheme="majorHAnsi" w:cstheme="majorHAnsi"/>
          <w:sz w:val="16"/>
        </w:rPr>
        <w:t xml:space="preserve">The </w:t>
      </w:r>
      <w:proofErr w:type="spellStart"/>
      <w:r w:rsidRPr="00CF6D52">
        <w:rPr>
          <w:rFonts w:asciiTheme="majorHAnsi" w:hAnsiTheme="majorHAnsi" w:cstheme="majorHAnsi"/>
          <w:sz w:val="16"/>
        </w:rPr>
        <w:t>and</w:t>
      </w:r>
      <w:proofErr w:type="spellEnd"/>
      <w:proofErr w:type="gram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and</w:t>
      </w:r>
      <w:proofErr w:type="spellEnd"/>
      <w:r w:rsidRPr="00CF6D52">
        <w:rPr>
          <w:rFonts w:asciiTheme="majorHAnsi" w:hAnsiTheme="majorHAnsi" w:cstheme="majorHAnsi"/>
          <w:sz w:val="16"/>
        </w:rPr>
        <w:t xml:space="preserve"> the parentheses are the conduits for bringing-into-relation freedom’s </w:t>
      </w:r>
      <w:proofErr w:type="spellStart"/>
      <w:r w:rsidRPr="00CF6D52">
        <w:rPr>
          <w:rFonts w:asciiTheme="majorHAnsi" w:hAnsiTheme="majorHAnsi" w:cstheme="majorHAnsi"/>
          <w:sz w:val="16"/>
        </w:rPr>
        <w:t>nowtime</w:t>
      </w:r>
      <w:proofErr w:type="spellEnd"/>
      <w:r w:rsidRPr="00CF6D52">
        <w:rPr>
          <w:rFonts w:asciiTheme="majorHAnsi" w:hAnsiTheme="majorHAnsi" w:cstheme="majorHAnsi"/>
          <w:sz w:val="16"/>
        </w:rPr>
        <w:t xml:space="preserve"> and its constitutive potential futurity without resolving their tension. The lyrics of “Bald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once again exemplify this complementary strain in that the words in the verses are resolutely future oriented, ending with the invocation of “bald” just before the chorus, which, held in the potential abyss of the present, repeats, “und </w:t>
      </w:r>
      <w:proofErr w:type="spellStart"/>
      <w:r w:rsidRPr="00CF6D52">
        <w:rPr>
          <w:rFonts w:asciiTheme="majorHAnsi" w:hAnsiTheme="majorHAnsi" w:cstheme="majorHAnsi"/>
          <w:sz w:val="16"/>
        </w:rPr>
        <w:t>wir</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sind</w:t>
      </w:r>
      <w:proofErr w:type="spellEnd"/>
      <w:r w:rsidRPr="00CF6D52">
        <w:rPr>
          <w:rFonts w:asciiTheme="majorHAnsi" w:hAnsiTheme="majorHAnsi" w:cstheme="majorHAnsi"/>
          <w:sz w:val="16"/>
        </w:rPr>
        <w:t xml:space="preserve"> </w:t>
      </w:r>
      <w:proofErr w:type="spellStart"/>
      <w:r w:rsidRPr="00CF6D52">
        <w:rPr>
          <w:rFonts w:asciiTheme="majorHAnsi" w:hAnsiTheme="majorHAnsi" w:cstheme="majorHAnsi"/>
          <w:sz w:val="16"/>
        </w:rPr>
        <w:t>frei</w:t>
      </w:r>
      <w:proofErr w:type="spellEnd"/>
      <w:r w:rsidRPr="00CF6D52">
        <w:rPr>
          <w:rFonts w:asciiTheme="majorHAnsi" w:hAnsiTheme="majorHAnsi" w:cstheme="majorHAnsi"/>
          <w:sz w:val="16"/>
        </w:rPr>
        <w:t xml:space="preserve">.” Likewise, in the verses, </w:t>
      </w:r>
      <w:proofErr w:type="spellStart"/>
      <w:r w:rsidRPr="00CF6D52">
        <w:rPr>
          <w:rFonts w:asciiTheme="majorHAnsi" w:hAnsiTheme="majorHAnsi" w:cstheme="majorHAnsi"/>
          <w:sz w:val="16"/>
        </w:rPr>
        <w:t>Glashaus’s</w:t>
      </w:r>
      <w:proofErr w:type="spellEnd"/>
      <w:r w:rsidRPr="00CF6D52">
        <w:rPr>
          <w:rFonts w:asciiTheme="majorHAnsi" w:hAnsiTheme="majorHAnsi" w:cstheme="majorHAnsi"/>
          <w:sz w:val="16"/>
        </w:rPr>
        <w:t xml:space="preserve"> singer Cassandra Steen, accompanied only by a grand piano, just about whispers, whereas she </w:t>
      </w:r>
      <w:proofErr w:type="gramStart"/>
      <w:r w:rsidRPr="00CF6D52">
        <w:rPr>
          <w:rFonts w:asciiTheme="majorHAnsi" w:hAnsiTheme="majorHAnsi" w:cstheme="majorHAnsi"/>
          <w:sz w:val="16"/>
        </w:rPr>
        <w:t>opens up</w:t>
      </w:r>
      <w:proofErr w:type="gramEnd"/>
      <w:r w:rsidRPr="00CF6D52">
        <w:rPr>
          <w:rFonts w:asciiTheme="majorHAnsi" w:hAnsiTheme="majorHAnsi" w:cstheme="majorHAnsi"/>
          <w:sz w:val="16"/>
        </w:rPr>
        <w:t xml:space="preserve">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It is not a vacant, uniform, or universal future that sets in motion liberty but rather the future as it is seen, felt, and heard from the </w:t>
      </w:r>
      <w:proofErr w:type="spellStart"/>
      <w:r w:rsidRPr="00CF6D52">
        <w:rPr>
          <w:rFonts w:asciiTheme="majorHAnsi" w:hAnsiTheme="majorHAnsi" w:cstheme="majorHAnsi"/>
          <w:sz w:val="16"/>
        </w:rPr>
        <w:t>enfleshed</w:t>
      </w:r>
      <w:proofErr w:type="spellEnd"/>
      <w:r w:rsidRPr="00CF6D52">
        <w:rPr>
          <w:rFonts w:asciiTheme="majorHAnsi" w:hAnsiTheme="majorHAnsi" w:cstheme="majorHAnsi"/>
          <w:sz w:val="16"/>
        </w:rPr>
        <w:t xml:space="preserve"> parenthetical present of the oppressed, since this group’s now is always already bracketed (held captive and set aside indefinitely) in, if not antithetical to, the world of Man. The domain of </w:t>
      </w:r>
      <w:r w:rsidRPr="00CF6D52">
        <w:rPr>
          <w:rStyle w:val="StyleUnderline"/>
          <w:rFonts w:asciiTheme="majorHAnsi" w:hAnsiTheme="majorHAnsi" w:cstheme="majorHAnsi"/>
        </w:rPr>
        <w:t>habeas viscus represents one significant mechanism by which the world of Man constrains subjects to the parenthetical, while at the same time disavowing this tendency via recourse to the abnormal and/ or inhuman</w:t>
      </w:r>
      <w:r w:rsidRPr="00CF6D52">
        <w:rPr>
          <w:rFonts w:asciiTheme="majorHAnsi" w:hAnsiTheme="majorHAnsi" w:cstheme="majorHAnsi"/>
          <w:sz w:val="16"/>
        </w:rPr>
        <w:t xml:space="preserve">. </w:t>
      </w:r>
    </w:p>
    <w:bookmarkEnd w:id="1"/>
    <w:p w14:paraId="60B14E30" w14:textId="0D116134" w:rsidR="00BE06D4" w:rsidRDefault="00BE06D4" w:rsidP="00F601E6"/>
    <w:p w14:paraId="6ECAD297" w14:textId="75FDEEBA" w:rsidR="00BE06D4" w:rsidRDefault="00BE06D4" w:rsidP="00F601E6"/>
    <w:p w14:paraId="6EAF73CA" w14:textId="77777777" w:rsidR="00217B40" w:rsidRPr="00217B40" w:rsidRDefault="00217B40" w:rsidP="00217B40"/>
    <w:sectPr w:rsidR="00217B40" w:rsidRPr="00217B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l‚r –¾’©"/>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3506A0"/>
    <w:multiLevelType w:val="hybridMultilevel"/>
    <w:tmpl w:val="1C1CD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630B42"/>
    <w:multiLevelType w:val="hybridMultilevel"/>
    <w:tmpl w:val="93EA2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A65988"/>
    <w:multiLevelType w:val="hybridMultilevel"/>
    <w:tmpl w:val="7E8AF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D830CF"/>
    <w:multiLevelType w:val="hybridMultilevel"/>
    <w:tmpl w:val="25CC8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371AB3"/>
    <w:multiLevelType w:val="hybridMultilevel"/>
    <w:tmpl w:val="3D4628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3"/>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49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9CF"/>
    <w:rsid w:val="0008785F"/>
    <w:rsid w:val="00090CBE"/>
    <w:rsid w:val="00094DEC"/>
    <w:rsid w:val="000A2D8A"/>
    <w:rsid w:val="000D26A6"/>
    <w:rsid w:val="000D2B90"/>
    <w:rsid w:val="000D6ED8"/>
    <w:rsid w:val="000D717B"/>
    <w:rsid w:val="00100B28"/>
    <w:rsid w:val="00117316"/>
    <w:rsid w:val="001209B4"/>
    <w:rsid w:val="00166E6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B40"/>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928"/>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BAF"/>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46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E7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472"/>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4DE"/>
    <w:rsid w:val="00A8441A"/>
    <w:rsid w:val="00A8674A"/>
    <w:rsid w:val="00A96E24"/>
    <w:rsid w:val="00AA6F6E"/>
    <w:rsid w:val="00AB122B"/>
    <w:rsid w:val="00AB21B0"/>
    <w:rsid w:val="00AB48D3"/>
    <w:rsid w:val="00AE0243"/>
    <w:rsid w:val="00AE163B"/>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06D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82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10B"/>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5710"/>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2BF"/>
    <w:rsid w:val="00F94060"/>
    <w:rsid w:val="00FA56F6"/>
    <w:rsid w:val="00FB329D"/>
    <w:rsid w:val="00FC27E3"/>
    <w:rsid w:val="00FC74C7"/>
    <w:rsid w:val="00FD108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5F645C"/>
  <w14:defaultImageDpi w14:val="300"/>
  <w15:docId w15:val="{F23554BC-B6C9-934B-A15B-9BEE70501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49C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849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49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0849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CD - Cite,No Spacing111111,Ta, Ch,t"/>
    <w:basedOn w:val="Normal"/>
    <w:next w:val="Normal"/>
    <w:link w:val="Heading4Char"/>
    <w:uiPriority w:val="9"/>
    <w:unhideWhenUsed/>
    <w:qFormat/>
    <w:rsid w:val="000849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49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49CF"/>
  </w:style>
  <w:style w:type="character" w:customStyle="1" w:styleId="Heading1Char">
    <w:name w:val="Heading 1 Char"/>
    <w:aliases w:val="Pocket Char"/>
    <w:basedOn w:val="DefaultParagraphFont"/>
    <w:link w:val="Heading1"/>
    <w:uiPriority w:val="9"/>
    <w:rsid w:val="000849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49CF"/>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0849C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 Char,t Char"/>
    <w:basedOn w:val="DefaultParagraphFont"/>
    <w:link w:val="Heading4"/>
    <w:uiPriority w:val="9"/>
    <w:rsid w:val="000849C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849C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0849CF"/>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0849C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849CF"/>
    <w:rPr>
      <w:color w:val="auto"/>
      <w:u w:val="none"/>
    </w:rPr>
  </w:style>
  <w:style w:type="character" w:styleId="Hyperlink">
    <w:name w:val="Hyperlink"/>
    <w:aliases w:val="No Spacing Char,Card Char,No Spacing2 Char,Medium Grid 21 Char,No Spacing31 Char,No Spacing22 Char,No Spacing3 Char,Dont use Char,No Spacing41 Char,No Spacing111112 Char,Note Level 2 Char,Debate Text Char,No Spacing23 Char,Read stuff Char,Read"/>
    <w:basedOn w:val="DefaultParagraphFont"/>
    <w:link w:val="NoSpacing"/>
    <w:uiPriority w:val="99"/>
    <w:unhideWhenUsed/>
    <w:rsid w:val="000849CF"/>
    <w:rPr>
      <w:color w:val="auto"/>
      <w:u w:val="none"/>
    </w:rPr>
  </w:style>
  <w:style w:type="paragraph" w:styleId="DocumentMap">
    <w:name w:val="Document Map"/>
    <w:basedOn w:val="Normal"/>
    <w:link w:val="DocumentMapChar"/>
    <w:uiPriority w:val="99"/>
    <w:semiHidden/>
    <w:unhideWhenUsed/>
    <w:rsid w:val="000849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49CF"/>
    <w:rPr>
      <w:rFonts w:ascii="Lucida Grande" w:hAnsi="Lucida Grande" w:cs="Lucida Grande"/>
    </w:rPr>
  </w:style>
  <w:style w:type="paragraph" w:styleId="NoSpacing">
    <w:name w:val="No Spacing"/>
    <w:aliases w:val="Card,No Spacing2,Medium Grid 21,No Spacing31,No Spacing22,No Spacing3,Dont use,No Spacing41,No Spacing111112,Note Level 2,Debate Text,No Spacing23,Read stuff,Tags,tag,tags,Tag and Cite,nonunderlined,No Spacing1111,card,No Spacing112,No Spacing1"/>
    <w:basedOn w:val="Heading1"/>
    <w:link w:val="Hyperlink"/>
    <w:autoRedefine/>
    <w:uiPriority w:val="99"/>
    <w:qFormat/>
    <w:rsid w:val="003D492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217B4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ListParagraph">
    <w:name w:val="List Paragraph"/>
    <w:aliases w:val="6 font"/>
    <w:basedOn w:val="Normal"/>
    <w:uiPriority w:val="34"/>
    <w:unhideWhenUsed/>
    <w:qFormat/>
    <w:rsid w:val="00790E73"/>
    <w:pPr>
      <w:ind w:left="720"/>
      <w:contextualSpacing/>
    </w:pPr>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grammar-monster.com/glossary/linking_verbs.htm" TargetMode="External"/><Relationship Id="rId4" Type="http://schemas.openxmlformats.org/officeDocument/2006/relationships/customXml" Target="../customXml/item4.xml"/><Relationship Id="rId9" Type="http://schemas.openxmlformats.org/officeDocument/2006/relationships/hyperlink" Target="https://www.comm.pitt.edu/basic-defini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11</Pages>
  <Words>6295</Words>
  <Characters>35885</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42096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Marco.M2</cp:lastModifiedBy>
  <cp:revision>6</cp:revision>
  <dcterms:created xsi:type="dcterms:W3CDTF">2022-02-20T14:06:00Z</dcterms:created>
  <dcterms:modified xsi:type="dcterms:W3CDTF">2022-02-20T17:10:00Z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