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92EB3" w14:textId="46D68595" w:rsidR="00E42E4C" w:rsidRDefault="00BA555E" w:rsidP="00BA555E">
      <w:pPr>
        <w:pStyle w:val="Heading1"/>
      </w:pPr>
      <w:r>
        <w:t>1NC</w:t>
      </w:r>
      <w:r w:rsidR="0061185B">
        <w:t>- if T</w:t>
      </w:r>
    </w:p>
    <w:p w14:paraId="3C4AA4F7" w14:textId="3C83967A" w:rsidR="00BA555E" w:rsidRDefault="00BA555E" w:rsidP="00BA555E">
      <w:pPr>
        <w:pStyle w:val="Heading2"/>
      </w:pPr>
      <w:r>
        <w:lastRenderedPageBreak/>
        <w:t>1</w:t>
      </w:r>
    </w:p>
    <w:p w14:paraId="6B7DC91A" w14:textId="77777777" w:rsidR="00C70A09" w:rsidRPr="00CF6D52" w:rsidRDefault="00C70A09" w:rsidP="00C70A09">
      <w:pPr>
        <w:pStyle w:val="Heading4"/>
        <w:rPr>
          <w:rFonts w:asciiTheme="majorHAnsi" w:hAnsiTheme="majorHAnsi" w:cstheme="majorHAnsi"/>
        </w:rPr>
      </w:pPr>
      <w:bookmarkStart w:id="0" w:name="_Hlk66430812"/>
      <w:r w:rsidRPr="00CF6D52">
        <w:rPr>
          <w:rFonts w:asciiTheme="majorHAnsi" w:hAnsiTheme="majorHAnsi" w:cstheme="majorHAnsi"/>
        </w:rPr>
        <w:t xml:space="preserve">The </w:t>
      </w:r>
      <w:proofErr w:type="spellStart"/>
      <w:r w:rsidRPr="00CF6D52">
        <w:rPr>
          <w:rFonts w:asciiTheme="majorHAnsi" w:hAnsiTheme="majorHAnsi" w:cstheme="majorHAnsi"/>
        </w:rPr>
        <w:t>aff’s</w:t>
      </w:r>
      <w:proofErr w:type="spellEnd"/>
      <w:r w:rsidRPr="00CF6D52">
        <w:rPr>
          <w:rFonts w:asciiTheme="majorHAnsi" w:hAnsiTheme="majorHAnsi" w:cstheme="majorHAnsi"/>
        </w:rPr>
        <w:t xml:space="preserve"> incorporation within the political feeds into the state’s rejection of deviancy from the ideal Man. The ability of the state to rescind ownership of deviant bodies separates humans and non-humans in their inability to attain the personhood that the state inscribes</w:t>
      </w:r>
      <w:r>
        <w:rPr>
          <w:rFonts w:asciiTheme="majorHAnsi" w:hAnsiTheme="majorHAnsi" w:cstheme="majorHAnsi"/>
        </w:rPr>
        <w:t xml:space="preserve">. </w:t>
      </w:r>
      <w:r w:rsidRPr="00CF6D52">
        <w:rPr>
          <w:rFonts w:asciiTheme="majorHAnsi" w:hAnsiTheme="majorHAnsi" w:cstheme="majorHAnsi"/>
        </w:rPr>
        <w:t xml:space="preserve">We refuse this logic of inclusion and function within liminal spaces to act from the epistemology of the flesh. </w:t>
      </w:r>
    </w:p>
    <w:p w14:paraId="5398E746" w14:textId="77777777" w:rsidR="00C70A09" w:rsidRPr="009168DF" w:rsidRDefault="00C70A09" w:rsidP="00C70A09">
      <w:pPr>
        <w:rPr>
          <w:rFonts w:asciiTheme="majorHAnsi" w:hAnsiTheme="majorHAnsi" w:cstheme="majorHAnsi"/>
          <w:bCs/>
          <w:sz w:val="24"/>
        </w:rPr>
      </w:pPr>
      <w:bookmarkStart w:id="1" w:name="_Hlk65782217"/>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w:t>
      </w:r>
      <w:r w:rsidRPr="00CF6D52">
        <w:rPr>
          <w:rFonts w:asciiTheme="majorHAnsi" w:eastAsia="Cambria" w:hAnsiTheme="majorHAnsi" w:cstheme="majorHAnsi"/>
        </w:rPr>
        <w:t xml:space="preserve">[Alexander </w:t>
      </w:r>
      <w:proofErr w:type="spellStart"/>
      <w:r w:rsidRPr="00CF6D52">
        <w:rPr>
          <w:rFonts w:asciiTheme="majorHAnsi" w:eastAsia="Cambria" w:hAnsiTheme="majorHAnsi" w:cstheme="majorHAnsi"/>
        </w:rPr>
        <w:t>Weheliye</w:t>
      </w:r>
      <w:proofErr w:type="spellEnd"/>
      <w:r w:rsidRPr="00CF6D52">
        <w:rPr>
          <w:rFonts w:asciiTheme="majorHAnsi" w:eastAsia="Cambria" w:hAnsiTheme="majorHAnsi" w:cstheme="majorHAnsi"/>
        </w:rPr>
        <w:t xml:space="preserve">, Professor of African American Studies at Northwestern University, 2014, “Habeas Viscus: Racializing Assemblages, Biopolitics, and Black Feminist Theories of the Human”] </w:t>
      </w:r>
      <w:proofErr w:type="spellStart"/>
      <w:r w:rsidRPr="00CF6D52">
        <w:rPr>
          <w:rFonts w:asciiTheme="majorHAnsi" w:eastAsia="Cambria" w:hAnsiTheme="majorHAnsi" w:cstheme="majorHAnsi"/>
        </w:rPr>
        <w:t>chsMM</w:t>
      </w:r>
      <w:proofErr w:type="spellEnd"/>
    </w:p>
    <w:p w14:paraId="2BED59F3" w14:textId="77777777" w:rsidR="00C70A09" w:rsidRDefault="00C70A09" w:rsidP="00C70A09">
      <w:pPr>
        <w:rPr>
          <w:rFonts w:asciiTheme="majorHAnsi" w:hAnsiTheme="majorHAnsi" w:cstheme="majorHAnsi"/>
          <w:sz w:val="16"/>
        </w:rPr>
      </w:pPr>
      <w:r w:rsidRPr="00CF6D52">
        <w:rPr>
          <w:rFonts w:asciiTheme="majorHAnsi" w:hAnsiTheme="majorHAnsi" w:cstheme="majorHAnsi"/>
          <w:sz w:val="16"/>
        </w:rPr>
        <w:t xml:space="preserve">Paradoxically, the </w:t>
      </w:r>
      <w:proofErr w:type="gramStart"/>
      <w:r w:rsidRPr="00CF6D52">
        <w:rPr>
          <w:rFonts w:asciiTheme="majorHAnsi" w:hAnsiTheme="majorHAnsi" w:cstheme="majorHAnsi"/>
          <w:sz w:val="16"/>
        </w:rPr>
        <w:t>particular biological</w:t>
      </w:r>
      <w:proofErr w:type="gramEnd"/>
      <w:r w:rsidRPr="00CF6D52">
        <w:rPr>
          <w:rFonts w:asciiTheme="majorHAnsi" w:hAnsiTheme="majorHAnsi" w:cstheme="majorHAnsi"/>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t>
      </w:r>
      <w:r w:rsidRPr="00CF6D52">
        <w:rPr>
          <w:rStyle w:val="StyleUnderline"/>
          <w:rFonts w:asciiTheme="majorHAnsi" w:hAnsiTheme="majorHAnsi" w:cstheme="majorHAnsi"/>
        </w:rPr>
        <w:t xml:space="preserve">while </w:t>
      </w:r>
      <w:r w:rsidRPr="000D30A6">
        <w:rPr>
          <w:rStyle w:val="StyleUnderline"/>
          <w:rFonts w:asciiTheme="majorHAnsi" w:hAnsiTheme="majorHAnsi" w:cstheme="majorHAnsi"/>
        </w:rPr>
        <w:t xml:space="preserve">the </w:t>
      </w:r>
      <w:r w:rsidRPr="00CF6D52">
        <w:rPr>
          <w:rStyle w:val="StyleUnderline"/>
          <w:rFonts w:asciiTheme="majorHAnsi" w:hAnsiTheme="majorHAnsi" w:cstheme="majorHAnsi"/>
          <w:highlight w:val="green"/>
        </w:rPr>
        <w:t xml:space="preserve">court grants </w:t>
      </w:r>
      <w:r w:rsidRPr="000D30A6">
        <w:rPr>
          <w:rStyle w:val="StyleUnderline"/>
          <w:rFonts w:asciiTheme="majorHAnsi" w:hAnsiTheme="majorHAnsi" w:cstheme="majorHAnsi"/>
          <w:highlight w:val="green"/>
        </w:rPr>
        <w:t>personhood</w:t>
      </w:r>
      <w:r w:rsidRPr="000D30A6">
        <w:rPr>
          <w:rStyle w:val="StyleUnderline"/>
          <w:rFonts w:asciiTheme="majorHAnsi" w:hAnsiTheme="majorHAnsi" w:cstheme="majorHAnsi"/>
        </w:rPr>
        <w:t xml:space="preserve"> to human subjects </w:t>
      </w:r>
      <w:r w:rsidRPr="00CF6D52">
        <w:rPr>
          <w:rStyle w:val="StyleUnderline"/>
          <w:rFonts w:asciiTheme="majorHAnsi" w:hAnsiTheme="majorHAnsi" w:cstheme="majorHAnsi"/>
          <w:highlight w:val="green"/>
        </w:rPr>
        <w:t xml:space="preserve">in </w:t>
      </w:r>
      <w:r w:rsidRPr="00CF6D52">
        <w:rPr>
          <w:rStyle w:val="StyleUnderline"/>
          <w:rFonts w:asciiTheme="majorHAnsi" w:hAnsiTheme="majorHAnsi" w:cstheme="majorHAnsi"/>
        </w:rPr>
        <w:t xml:space="preserve">an </w:t>
      </w:r>
      <w:r w:rsidRPr="00CF6D52">
        <w:rPr>
          <w:rStyle w:val="StyleUnderline"/>
          <w:rFonts w:asciiTheme="majorHAnsi" w:hAnsiTheme="majorHAnsi" w:cstheme="majorHAnsi"/>
          <w:highlight w:val="green"/>
        </w:rPr>
        <w:t>individualized fashion</w:t>
      </w:r>
      <w:r w:rsidRPr="00CF6D52">
        <w:rPr>
          <w:rStyle w:val="StyleUnderline"/>
          <w:rFonts w:asciiTheme="majorHAnsi" w:hAnsiTheme="majorHAnsi" w:cstheme="majorHAnsi"/>
        </w:rPr>
        <w:t xml:space="preserve"> that is </w:t>
      </w:r>
      <w:r w:rsidRPr="00CF6D52">
        <w:rPr>
          <w:rStyle w:val="StyleUnderline"/>
          <w:rFonts w:asciiTheme="majorHAnsi" w:hAnsiTheme="majorHAnsi" w:cstheme="majorHAnsi"/>
          <w:highlight w:val="green"/>
        </w:rPr>
        <w:t xml:space="preserve">based on </w:t>
      </w:r>
      <w:r w:rsidRPr="000D30A6">
        <w:rPr>
          <w:rStyle w:val="StyleUnderline"/>
          <w:rFonts w:asciiTheme="majorHAnsi" w:hAnsiTheme="majorHAnsi" w:cstheme="majorHAnsi"/>
        </w:rPr>
        <w:t xml:space="preserve">comparatively </w:t>
      </w:r>
      <w:r w:rsidRPr="00CF6D52">
        <w:rPr>
          <w:rStyle w:val="StyleUnderline"/>
          <w:rFonts w:asciiTheme="majorHAnsi" w:hAnsiTheme="majorHAnsi" w:cstheme="majorHAnsi"/>
          <w:highlight w:val="green"/>
        </w:rPr>
        <w:t xml:space="preserve">distinguishing </w:t>
      </w:r>
      <w:r w:rsidRPr="00CF6D52">
        <w:rPr>
          <w:rStyle w:val="StyleUnderline"/>
          <w:rFonts w:asciiTheme="majorHAnsi" w:hAnsiTheme="majorHAnsi" w:cstheme="majorHAnsi"/>
        </w:rPr>
        <w:t xml:space="preserve">between different humans, when biological material clashes </w:t>
      </w:r>
      <w:r w:rsidRPr="00CF6D52">
        <w:rPr>
          <w:rStyle w:val="StyleUnderline"/>
          <w:rFonts w:asciiTheme="majorHAnsi" w:hAnsiTheme="majorHAnsi" w:cstheme="majorHAnsi"/>
          <w:highlight w:val="green"/>
        </w:rPr>
        <w:t>with the interests of capital</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sz w:val="16"/>
          <w:u w:val="none"/>
        </w:rPr>
        <w:t>the court appeals to the indivisible biological sameness of the Homo sapiens species.</w:t>
      </w:r>
      <w:r w:rsidRPr="00CF6D52">
        <w:rPr>
          <w:rFonts w:asciiTheme="majorHAnsi" w:hAnsiTheme="majorHAnsi" w:cstheme="majorHAnsi"/>
          <w:sz w:val="16"/>
        </w:rPr>
        <w:t xml:space="preserve"> Since the </w:t>
      </w:r>
      <w:r w:rsidRPr="00CF6D52">
        <w:rPr>
          <w:rStyle w:val="StyleUnderline"/>
          <w:rFonts w:asciiTheme="majorHAnsi" w:hAnsiTheme="majorHAnsi" w:cstheme="majorHAnsi"/>
          <w:sz w:val="16"/>
          <w:u w:val="none"/>
        </w:rPr>
        <w:t xml:space="preserve">court’s ruling does not place </w:t>
      </w:r>
      <w:r w:rsidRPr="00CF6D52">
        <w:rPr>
          <w:rStyle w:val="StyleUnderline"/>
          <w:rFonts w:asciiTheme="majorHAnsi" w:hAnsiTheme="majorHAnsi" w:cstheme="majorHAnsi"/>
        </w:rPr>
        <w:t>this slice of human flesh in the commons for all humans to share</w:t>
      </w:r>
      <w:r w:rsidRPr="00CF6D52">
        <w:rPr>
          <w:rFonts w:asciiTheme="majorHAnsi" w:hAnsiTheme="majorHAnsi" w:cstheme="majorHAnsi"/>
          <w:sz w:val="16"/>
        </w:rPr>
        <w:t xml:space="preserve">, it tacitly grants corporations the capability of legally possessing this material with the express aim of generating monetary profit. Considering that </w:t>
      </w:r>
      <w:r w:rsidRPr="00CF6D52">
        <w:rPr>
          <w:rStyle w:val="StyleUnderline"/>
          <w:rFonts w:asciiTheme="majorHAnsi" w:hAnsiTheme="majorHAnsi" w:cstheme="majorHAnsi"/>
        </w:rPr>
        <w:t>corporations enjoy the benefits of limited personhood and the ability to live forever under U.S. law</w:t>
      </w:r>
      <w:r w:rsidRPr="00CF6D52">
        <w:rPr>
          <w:rFonts w:asciiTheme="majorHAnsi" w:hAnsiTheme="majorHAnsi" w:cstheme="majorHAnsi"/>
          <w:sz w:val="16"/>
        </w:rPr>
        <w:t xml:space="preserve">, corporate entities are entrusted with securing the immortal life of biological matter, </w:t>
      </w:r>
      <w:r w:rsidRPr="00CF6D52">
        <w:rPr>
          <w:rStyle w:val="StyleUnderline"/>
          <w:rFonts w:asciiTheme="majorHAnsi" w:hAnsiTheme="majorHAnsi" w:cstheme="majorHAnsi"/>
        </w:rPr>
        <w:t>while human persons are denied ownership of their supposed essence.</w:t>
      </w:r>
      <w:r w:rsidRPr="00CF6D52">
        <w:rPr>
          <w:rFonts w:asciiTheme="majorHAnsi" w:hAnsiTheme="majorHAnsi" w:cstheme="majorHAnsi"/>
          <w:sz w:val="16"/>
        </w:rPr>
        <w:t xml:space="preserve">21 My interest here lies not in claiming inalienable ownership rights for cells derived from human bodies such as </w:t>
      </w:r>
      <w:proofErr w:type="spellStart"/>
      <w:r w:rsidRPr="00CF6D52">
        <w:rPr>
          <w:rFonts w:asciiTheme="majorHAnsi" w:hAnsiTheme="majorHAnsi" w:cstheme="majorHAnsi"/>
          <w:sz w:val="16"/>
        </w:rPr>
        <w:t>Lacks’s</w:t>
      </w:r>
      <w:proofErr w:type="spellEnd"/>
      <w:r w:rsidRPr="00CF6D52">
        <w:rPr>
          <w:rFonts w:asciiTheme="majorHAnsi" w:hAnsiTheme="majorHAnsi" w:cstheme="majorHAnsi"/>
          <w:sz w:val="16"/>
        </w:rPr>
        <w:t xml:space="preserve"> and Moore’s but to draw attention to how thoroughly the very core of pure biological matter is framed by neoliberal market logics and by liberal ideas of personhood as property. </w:t>
      </w:r>
      <w:r w:rsidRPr="00CF6D52">
        <w:rPr>
          <w:rStyle w:val="StyleUnderline"/>
          <w:rFonts w:asciiTheme="majorHAnsi" w:hAnsiTheme="majorHAnsi" w:cstheme="majorHAnsi"/>
          <w:highlight w:val="green"/>
        </w:rPr>
        <w:t xml:space="preserve">We </w:t>
      </w:r>
      <w:r w:rsidRPr="000D30A6">
        <w:rPr>
          <w:rStyle w:val="StyleUnderline"/>
          <w:rFonts w:asciiTheme="majorHAnsi" w:hAnsiTheme="majorHAnsi" w:cstheme="majorHAnsi"/>
        </w:rPr>
        <w:t xml:space="preserve">are in </w:t>
      </w:r>
      <w:r w:rsidRPr="00CF6D52">
        <w:rPr>
          <w:rStyle w:val="StyleUnderline"/>
          <w:rFonts w:asciiTheme="majorHAnsi" w:hAnsiTheme="majorHAnsi" w:cstheme="majorHAnsi"/>
        </w:rPr>
        <w:t xml:space="preserve">dire </w:t>
      </w:r>
      <w:r w:rsidRPr="00CF6D52">
        <w:rPr>
          <w:rStyle w:val="StyleUnderline"/>
          <w:rFonts w:asciiTheme="majorHAnsi" w:hAnsiTheme="majorHAnsi" w:cstheme="majorHAnsi"/>
          <w:highlight w:val="green"/>
        </w:rPr>
        <w:t xml:space="preserve">need </w:t>
      </w:r>
      <w:r w:rsidRPr="000D30A6">
        <w:rPr>
          <w:rStyle w:val="StyleUnderline"/>
          <w:rFonts w:asciiTheme="majorHAnsi" w:hAnsiTheme="majorHAnsi" w:cstheme="majorHAnsi"/>
        </w:rPr>
        <w:t xml:space="preserve">of </w:t>
      </w:r>
      <w:r w:rsidRPr="00CF6D52">
        <w:rPr>
          <w:rStyle w:val="StyleUnderline"/>
          <w:rFonts w:asciiTheme="majorHAnsi" w:hAnsiTheme="majorHAnsi" w:cstheme="majorHAnsi"/>
          <w:highlight w:val="green"/>
        </w:rPr>
        <w:t>alternatives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to the legal conception of</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personhood</w:t>
      </w:r>
      <w:r w:rsidRPr="00CF6D52">
        <w:rPr>
          <w:rStyle w:val="StyleUnderline"/>
          <w:rFonts w:asciiTheme="majorHAnsi" w:hAnsiTheme="majorHAnsi" w:cstheme="majorHAnsi"/>
        </w:rPr>
        <w:t xml:space="preserve"> that dominates our world,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in addition</w:t>
      </w:r>
      <w:r w:rsidRPr="000D30A6">
        <w:rPr>
          <w:rStyle w:val="StyleUnderline"/>
          <w:rFonts w:asciiTheme="majorHAnsi" w:hAnsiTheme="majorHAnsi" w:cstheme="majorHAnsi"/>
        </w:rPr>
        <w:t xml:space="preserve">, to </w:t>
      </w:r>
      <w:r w:rsidRPr="00CF6D52">
        <w:rPr>
          <w:rStyle w:val="StyleUnderline"/>
          <w:rFonts w:asciiTheme="majorHAnsi" w:hAnsiTheme="majorHAnsi" w:cstheme="majorHAnsi"/>
          <w:highlight w:val="green"/>
        </w:rPr>
        <w:t>not lose sight of what re</w:t>
      </w:r>
      <w:r w:rsidRPr="00CF6D52">
        <w:rPr>
          <w:rStyle w:val="StyleUnderline"/>
          <w:rFonts w:asciiTheme="majorHAnsi" w:hAnsiTheme="majorHAnsi" w:cstheme="majorHAnsi"/>
          <w:highlight w:val="green"/>
        </w:rPr>
        <w:softHyphen/>
        <w:t>mains outside the law</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what </w:t>
      </w:r>
      <w:r w:rsidRPr="00380E66">
        <w:rPr>
          <w:rFonts w:asciiTheme="majorHAnsi" w:hAnsiTheme="majorHAnsi" w:cstheme="majorHAnsi"/>
          <w:u w:val="single"/>
        </w:rPr>
        <w:t>the law cannot capture, what it cannot magi</w:t>
      </w:r>
      <w:r w:rsidRPr="00380E66">
        <w:rPr>
          <w:rFonts w:asciiTheme="majorHAnsi" w:hAnsiTheme="majorHAnsi" w:cstheme="majorHAnsi"/>
          <w:u w:val="single"/>
        </w:rPr>
        <w:softHyphen/>
        <w:t>cally transform</w:t>
      </w:r>
      <w:r w:rsidRPr="00380E66">
        <w:rPr>
          <w:rFonts w:asciiTheme="majorHAnsi" w:hAnsiTheme="majorHAnsi" w:cstheme="majorHAnsi"/>
          <w:sz w:val="16"/>
        </w:rPr>
        <w:t xml:space="preserve"> into the fantastic form of property ow</w:t>
      </w:r>
      <w:r w:rsidRPr="00CF6D52">
        <w:rPr>
          <w:rFonts w:asciiTheme="majorHAnsi" w:hAnsiTheme="majorHAnsi" w:cstheme="majorHAnsi"/>
          <w:sz w:val="16"/>
        </w:rPr>
        <w:t xml:space="preserve">nership. Writing about the connections between transgender politics and other forms of identity- based activism that respond to structural inequalities, legal scholar Dean Spade shows how the </w:t>
      </w:r>
      <w:r w:rsidRPr="00CF6D52">
        <w:rPr>
          <w:rFonts w:asciiTheme="majorHAnsi" w:hAnsiTheme="majorHAnsi" w:cstheme="majorHAnsi"/>
          <w:highlight w:val="green"/>
          <w:u w:val="single"/>
        </w:rPr>
        <w:t xml:space="preserve">focus on </w:t>
      </w:r>
      <w:r w:rsidRPr="00CF6D52">
        <w:rPr>
          <w:rStyle w:val="StyleUnderline"/>
          <w:rFonts w:asciiTheme="majorHAnsi" w:hAnsiTheme="majorHAnsi" w:cstheme="majorHAnsi"/>
          <w:highlight w:val="green"/>
        </w:rPr>
        <w:t>inclusion</w:t>
      </w:r>
      <w:r w:rsidRPr="00CF6D52">
        <w:rPr>
          <w:rStyle w:val="StyleUnderline"/>
          <w:rFonts w:asciiTheme="majorHAnsi" w:hAnsiTheme="majorHAnsi" w:cstheme="majorHAnsi"/>
        </w:rPr>
        <w:t xml:space="preserve">, recognition, and equality based </w:t>
      </w:r>
      <w:r w:rsidRPr="000D30A6">
        <w:rPr>
          <w:rStyle w:val="StyleUnderline"/>
          <w:rFonts w:asciiTheme="majorHAnsi" w:hAnsiTheme="majorHAnsi" w:cstheme="majorHAnsi"/>
        </w:rPr>
        <w:t>on a</w:t>
      </w:r>
      <w:r w:rsidRPr="00CF6D52">
        <w:rPr>
          <w:rStyle w:val="StyleUnderline"/>
          <w:rFonts w:asciiTheme="majorHAnsi" w:hAnsiTheme="majorHAnsi" w:cstheme="majorHAnsi"/>
          <w:highlight w:val="green"/>
        </w:rPr>
        <w:t xml:space="preserve"> narrow legal framework</w:t>
      </w:r>
      <w:r w:rsidRPr="00CF6D52">
        <w:rPr>
          <w:rFonts w:asciiTheme="majorHAnsi" w:hAnsiTheme="majorHAnsi" w:cstheme="majorHAnsi"/>
          <w:u w:val="single"/>
        </w:rPr>
        <w:t xml:space="preserve"> (especially as it pertains </w:t>
      </w:r>
      <w:r w:rsidRPr="00380E66">
        <w:rPr>
          <w:rFonts w:asciiTheme="majorHAnsi" w:hAnsiTheme="majorHAnsi" w:cstheme="majorHAnsi"/>
          <w:u w:val="single"/>
        </w:rPr>
        <w:t xml:space="preserve">to antidiscrimination and hate crime laws) not only </w:t>
      </w:r>
      <w:r w:rsidRPr="00CF6D52">
        <w:rPr>
          <w:rStyle w:val="StyleUnderline"/>
          <w:rFonts w:asciiTheme="majorHAnsi" w:hAnsiTheme="majorHAnsi" w:cstheme="majorHAnsi"/>
          <w:highlight w:val="green"/>
        </w:rPr>
        <w:t>hinders the eradication of violence against</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trans people and other </w:t>
      </w:r>
      <w:r w:rsidRPr="00380E66">
        <w:rPr>
          <w:rStyle w:val="StyleUnderline"/>
          <w:rFonts w:asciiTheme="majorHAnsi" w:hAnsiTheme="majorHAnsi" w:cstheme="majorHAnsi"/>
        </w:rPr>
        <w:t xml:space="preserve">vulnerable </w:t>
      </w:r>
      <w:r w:rsidRPr="00CF6D52">
        <w:rPr>
          <w:rStyle w:val="StyleUnderline"/>
          <w:rFonts w:asciiTheme="majorHAnsi" w:hAnsiTheme="majorHAnsi" w:cstheme="majorHAnsi"/>
          <w:highlight w:val="green"/>
        </w:rPr>
        <w:t xml:space="preserve">populations but </w:t>
      </w:r>
      <w:r w:rsidRPr="00CF6D52">
        <w:rPr>
          <w:rStyle w:val="StyleUnderline"/>
          <w:rFonts w:asciiTheme="majorHAnsi" w:hAnsiTheme="majorHAnsi" w:cstheme="majorHAnsi"/>
        </w:rPr>
        <w:t xml:space="preserve">actually </w:t>
      </w:r>
      <w:r w:rsidRPr="00CF6D52">
        <w:rPr>
          <w:rStyle w:val="StyleUnderline"/>
          <w:rFonts w:asciiTheme="majorHAnsi" w:hAnsiTheme="majorHAnsi" w:cstheme="majorHAnsi"/>
          <w:highlight w:val="green"/>
        </w:rPr>
        <w:t xml:space="preserve">creates the </w:t>
      </w:r>
      <w:r w:rsidRPr="00CF6D52">
        <w:rPr>
          <w:rStyle w:val="StyleUnderline"/>
          <w:rFonts w:asciiTheme="majorHAnsi" w:hAnsiTheme="majorHAnsi" w:cstheme="majorHAnsi"/>
        </w:rPr>
        <w:t xml:space="preserve">condition of </w:t>
      </w:r>
      <w:r w:rsidRPr="00CF6D52">
        <w:rPr>
          <w:rStyle w:val="StyleUnderline"/>
          <w:rFonts w:asciiTheme="majorHAnsi" w:hAnsiTheme="majorHAnsi" w:cstheme="majorHAnsi"/>
          <w:highlight w:val="green"/>
        </w:rPr>
        <w:t xml:space="preserve">possibility for </w:t>
      </w:r>
      <w:r w:rsidRPr="00CF6D52">
        <w:rPr>
          <w:rStyle w:val="StyleUnderline"/>
          <w:rFonts w:asciiTheme="majorHAnsi" w:hAnsiTheme="majorHAnsi" w:cstheme="majorHAnsi"/>
        </w:rPr>
        <w:t xml:space="preserve">the continued </w:t>
      </w:r>
      <w:r w:rsidRPr="00CF6D52">
        <w:rPr>
          <w:rStyle w:val="StyleUnderline"/>
          <w:rFonts w:asciiTheme="majorHAnsi" w:hAnsiTheme="majorHAnsi" w:cstheme="majorHAnsi"/>
          <w:highlight w:val="green"/>
        </w:rPr>
        <w:t>unequal “distribution of life chances</w:t>
      </w:r>
      <w:r w:rsidRPr="00CF6D52">
        <w:rPr>
          <w:rStyle w:val="StyleUnderline"/>
          <w:rFonts w:asciiTheme="majorHAnsi" w:hAnsiTheme="majorHAnsi" w:cstheme="majorHAnsi"/>
        </w:rPr>
        <w:t>.”</w:t>
      </w:r>
      <w:r w:rsidRPr="00CF6D52">
        <w:rPr>
          <w:rFonts w:asciiTheme="majorHAnsi" w:hAnsiTheme="majorHAnsi" w:cstheme="majorHAnsi"/>
          <w:sz w:val="16"/>
        </w:rPr>
        <w:t xml:space="preserve">22 If </w:t>
      </w:r>
      <w:r w:rsidRPr="00CF6D52">
        <w:rPr>
          <w:rStyle w:val="StyleUnderline"/>
          <w:rFonts w:asciiTheme="majorHAnsi" w:hAnsiTheme="majorHAnsi" w:cstheme="majorHAnsi"/>
        </w:rPr>
        <w:t>demanding recognition and inclusion</w:t>
      </w:r>
      <w:r w:rsidRPr="00CF6D52">
        <w:rPr>
          <w:rFonts w:asciiTheme="majorHAnsi" w:hAnsiTheme="majorHAnsi" w:cstheme="majorHAnsi"/>
          <w:sz w:val="16"/>
        </w:rPr>
        <w:t xml:space="preserve"> remains at the center of minority politics, it </w:t>
      </w:r>
      <w:r w:rsidRPr="00CF6D52">
        <w:rPr>
          <w:rStyle w:val="StyleUnderline"/>
          <w:rFonts w:asciiTheme="majorHAnsi" w:hAnsiTheme="majorHAnsi" w:cstheme="majorHAnsi"/>
        </w:rPr>
        <w:t>will lead only to a delimited notion of personhood as property</w:t>
      </w:r>
      <w:r w:rsidRPr="00CF6D52">
        <w:rPr>
          <w:rFonts w:asciiTheme="majorHAnsi" w:hAnsiTheme="majorHAnsi" w:cstheme="majorHAnsi"/>
          <w:sz w:val="16"/>
        </w:rPr>
        <w:t xml:space="preserve"> that zeroes in comparatively on only one form of subjugation at the expense of others, </w:t>
      </w:r>
      <w:r w:rsidRPr="00CF6D52">
        <w:rPr>
          <w:rStyle w:val="StyleUnderline"/>
          <w:rFonts w:asciiTheme="majorHAnsi" w:hAnsiTheme="majorHAnsi" w:cstheme="majorHAnsi"/>
        </w:rPr>
        <w:t xml:space="preserve">thus </w:t>
      </w:r>
      <w:r w:rsidRPr="00CF6D52">
        <w:rPr>
          <w:rStyle w:val="StyleUnderline"/>
          <w:rFonts w:asciiTheme="majorHAnsi" w:hAnsiTheme="majorHAnsi" w:cstheme="majorHAnsi"/>
          <w:highlight w:val="green"/>
        </w:rPr>
        <w:t>allowing for the continued existence of hierarchical differ</w:t>
      </w:r>
      <w:r w:rsidRPr="00CF6D52">
        <w:rPr>
          <w:rStyle w:val="StyleUnderline"/>
          <w:rFonts w:asciiTheme="majorHAnsi" w:hAnsiTheme="majorHAnsi" w:cstheme="majorHAnsi"/>
          <w:highlight w:val="green"/>
        </w:rPr>
        <w:softHyphen/>
        <w:t>ences between full</w:t>
      </w:r>
      <w:r w:rsidRPr="00CF6D52">
        <w:rPr>
          <w:rStyle w:val="StyleUnderline"/>
          <w:rFonts w:asciiTheme="majorHAnsi" w:hAnsiTheme="majorHAnsi" w:cstheme="majorHAnsi"/>
        </w:rPr>
        <w:t xml:space="preserve"> humans, </w:t>
      </w:r>
      <w:r w:rsidRPr="00CF6D52">
        <w:rPr>
          <w:rStyle w:val="StyleUnderline"/>
          <w:rFonts w:asciiTheme="majorHAnsi" w:hAnsiTheme="majorHAnsi" w:cstheme="majorHAnsi"/>
          <w:highlight w:val="green"/>
        </w:rPr>
        <w:t>not-quite</w:t>
      </w:r>
      <w:r w:rsidRPr="00CF6D52">
        <w:rPr>
          <w:rStyle w:val="StyleUnderline"/>
          <w:rFonts w:asciiTheme="majorHAnsi" w:hAnsiTheme="majorHAnsi" w:cstheme="majorHAnsi"/>
        </w:rPr>
        <w:t xml:space="preserve">-humans, </w:t>
      </w:r>
      <w:r w:rsidRPr="00CF6D52">
        <w:rPr>
          <w:rStyle w:val="StyleUnderline"/>
          <w:rFonts w:asciiTheme="majorHAnsi" w:hAnsiTheme="majorHAnsi" w:cstheme="majorHAnsi"/>
          <w:highlight w:val="green"/>
        </w:rPr>
        <w:t>and nonhumans</w:t>
      </w:r>
      <w:r w:rsidRPr="00CF6D52">
        <w:rPr>
          <w:rStyle w:val="StyleUnderline"/>
          <w:rFonts w:asciiTheme="majorHAnsi" w:hAnsiTheme="majorHAnsi" w:cstheme="majorHAnsi"/>
        </w:rPr>
        <w:t>.</w:t>
      </w:r>
      <w:r w:rsidRPr="00CF6D52">
        <w:rPr>
          <w:rFonts w:asciiTheme="majorHAnsi" w:hAnsiTheme="majorHAnsi" w:cstheme="majorHAnsi"/>
          <w:u w:val="single"/>
        </w:rPr>
        <w:t xml:space="preserve"> </w:t>
      </w:r>
      <w:r w:rsidRPr="00380E66">
        <w:rPr>
          <w:rFonts w:asciiTheme="majorHAnsi" w:hAnsiTheme="majorHAnsi" w:cstheme="majorHAnsi"/>
          <w:u w:val="single"/>
        </w:rPr>
        <w:t xml:space="preserve">This can be gleaned from the “successes” of the mainstream </w:t>
      </w:r>
      <w:r w:rsidRPr="00380E66">
        <w:rPr>
          <w:rStyle w:val="StyleUnderline"/>
          <w:rFonts w:asciiTheme="majorHAnsi" w:hAnsiTheme="majorHAnsi" w:cstheme="majorHAnsi"/>
        </w:rPr>
        <w:t xml:space="preserve">feminist, civil rights, and lesbian-gay rights movements, which facilitate the incorporation of a privileged minority into the </w:t>
      </w:r>
      <w:proofErr w:type="spellStart"/>
      <w:r w:rsidRPr="00380E66">
        <w:rPr>
          <w:rStyle w:val="StyleUnderline"/>
          <w:rFonts w:asciiTheme="majorHAnsi" w:hAnsiTheme="majorHAnsi" w:cstheme="majorHAnsi"/>
        </w:rPr>
        <w:t>ethnoclass</w:t>
      </w:r>
      <w:proofErr w:type="spellEnd"/>
      <w:r w:rsidRPr="00380E66">
        <w:rPr>
          <w:rStyle w:val="StyleUnderline"/>
          <w:rFonts w:asciiTheme="majorHAnsi" w:hAnsiTheme="majorHAnsi" w:cstheme="majorHAnsi"/>
        </w:rPr>
        <w:t xml:space="preserve"> of Man at the cost of the still and/or newly criminalized and disposable populations</w:t>
      </w:r>
      <w:r w:rsidRPr="00CF6D52">
        <w:rPr>
          <w:rFonts w:asciiTheme="majorHAnsi" w:hAnsiTheme="majorHAnsi" w:cstheme="majorHAnsi"/>
          <w:sz w:val="16"/>
        </w:rPr>
        <w:t xml:space="preserve"> (</w:t>
      </w:r>
      <w:r w:rsidRPr="00CF6D52">
        <w:rPr>
          <w:rFonts w:asciiTheme="majorHAnsi" w:hAnsiTheme="majorHAnsi" w:cstheme="majorHAnsi"/>
          <w:u w:val="single"/>
        </w:rPr>
        <w:t>women of color, the black poor, trans people</w:t>
      </w:r>
      <w:r w:rsidRPr="00CF6D52">
        <w:rPr>
          <w:rFonts w:asciiTheme="majorHAnsi" w:hAnsiTheme="majorHAnsi" w:cstheme="majorHAnsi"/>
          <w:sz w:val="16"/>
        </w:rPr>
        <w:t xml:space="preserve">, the incarcerated, etc.).23 To make claims for inclusion and humanity via </w:t>
      </w:r>
      <w:r w:rsidRPr="00CF6D52">
        <w:rPr>
          <w:rStyle w:val="StyleUnderline"/>
          <w:rFonts w:asciiTheme="majorHAnsi" w:hAnsiTheme="majorHAnsi" w:cstheme="majorHAnsi"/>
          <w:highlight w:val="green"/>
        </w:rPr>
        <w:t xml:space="preserve">the </w:t>
      </w:r>
      <w:r w:rsidRPr="000D30A6">
        <w:rPr>
          <w:rStyle w:val="StyleUnderline"/>
          <w:rFonts w:asciiTheme="majorHAnsi" w:hAnsiTheme="majorHAnsi" w:cstheme="majorHAnsi"/>
        </w:rPr>
        <w:t xml:space="preserve">U.S. juridical </w:t>
      </w:r>
      <w:r w:rsidRPr="00CF6D52">
        <w:rPr>
          <w:rStyle w:val="StyleUnderline"/>
          <w:rFonts w:asciiTheme="majorHAnsi" w:hAnsiTheme="majorHAnsi" w:cstheme="majorHAnsi"/>
          <w:highlight w:val="green"/>
        </w:rPr>
        <w:t>assemblage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removes </w:t>
      </w:r>
      <w:r w:rsidRPr="000D30A6">
        <w:rPr>
          <w:rStyle w:val="StyleUnderline"/>
          <w:rFonts w:asciiTheme="majorHAnsi" w:hAnsiTheme="majorHAnsi" w:cstheme="majorHAnsi"/>
        </w:rPr>
        <w:t xml:space="preserve">from view </w:t>
      </w:r>
      <w:r w:rsidRPr="00CF6D52">
        <w:rPr>
          <w:rStyle w:val="StyleUnderline"/>
          <w:rFonts w:asciiTheme="majorHAnsi" w:hAnsiTheme="majorHAnsi" w:cstheme="majorHAnsi"/>
          <w:highlight w:val="green"/>
        </w:rPr>
        <w:t>that</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 xml:space="preserve">law itself has been thoroughly violent in its endorsement of </w:t>
      </w:r>
      <w:r w:rsidRPr="000D30A6">
        <w:rPr>
          <w:rStyle w:val="StyleUnderline"/>
          <w:rFonts w:asciiTheme="majorHAnsi" w:hAnsiTheme="majorHAnsi" w:cstheme="majorHAnsi"/>
        </w:rPr>
        <w:t xml:space="preserve">racial </w:t>
      </w:r>
      <w:r w:rsidRPr="00CF6D52">
        <w:rPr>
          <w:rStyle w:val="StyleUnderline"/>
          <w:rFonts w:asciiTheme="majorHAnsi" w:hAnsiTheme="majorHAnsi" w:cstheme="majorHAnsi"/>
          <w:highlight w:val="green"/>
        </w:rPr>
        <w:t>slavery</w:t>
      </w:r>
      <w:r w:rsidRPr="00CF6D52">
        <w:rPr>
          <w:rStyle w:val="StyleUnderline"/>
          <w:rFonts w:asciiTheme="majorHAnsi" w:hAnsiTheme="majorHAnsi" w:cstheme="majorHAnsi"/>
        </w:rPr>
        <w:t xml:space="preserve">, indigenous </w:t>
      </w:r>
      <w:r w:rsidRPr="00CF6D52">
        <w:rPr>
          <w:rStyle w:val="StyleUnderline"/>
          <w:rFonts w:asciiTheme="majorHAnsi" w:hAnsiTheme="majorHAnsi" w:cstheme="majorHAnsi"/>
          <w:highlight w:val="green"/>
        </w:rPr>
        <w:t>genocide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Jim Crow</w:t>
      </w:r>
      <w:r w:rsidRPr="00CF6D52">
        <w:rPr>
          <w:rStyle w:val="StyleUnderline"/>
          <w:rFonts w:asciiTheme="majorHAnsi" w:hAnsiTheme="majorHAnsi" w:cstheme="majorHAnsi"/>
        </w:rPr>
        <w:t xml:space="preserve">, the [PIC] prison-industrial complex, domestic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international </w:t>
      </w:r>
      <w:r w:rsidRPr="00CF6D52">
        <w:rPr>
          <w:rStyle w:val="StyleUnderline"/>
          <w:rFonts w:asciiTheme="majorHAnsi" w:hAnsiTheme="majorHAnsi" w:cstheme="majorHAnsi"/>
          <w:highlight w:val="green"/>
        </w:rPr>
        <w:t>warfare</w:t>
      </w:r>
      <w:r w:rsidRPr="00CF6D52">
        <w:rPr>
          <w:rFonts w:asciiTheme="majorHAnsi" w:hAnsiTheme="majorHAnsi" w:cstheme="majorHAnsi"/>
          <w:sz w:val="16"/>
        </w:rPr>
        <w:t xml:space="preserve">, and so on, and that it continues to be one of the chief instruments in creating and maintaining the racializing assemblages in the world of </w:t>
      </w:r>
      <w:r w:rsidRPr="00380E66">
        <w:rPr>
          <w:rFonts w:asciiTheme="majorHAnsi" w:hAnsiTheme="majorHAnsi" w:cstheme="majorHAnsi"/>
          <w:sz w:val="16"/>
        </w:rPr>
        <w:t xml:space="preserve">Man. </w:t>
      </w:r>
      <w:r w:rsidRPr="00380E66">
        <w:rPr>
          <w:rStyle w:val="StyleUnderline"/>
          <w:rFonts w:asciiTheme="majorHAnsi" w:hAnsiTheme="majorHAnsi" w:cstheme="majorHAnsi"/>
        </w:rPr>
        <w:t>Instead of appealing to legal recognition</w:t>
      </w:r>
      <w:r w:rsidRPr="00380E66">
        <w:rPr>
          <w:rFonts w:asciiTheme="majorHAnsi" w:hAnsiTheme="majorHAnsi" w:cstheme="majorHAnsi"/>
          <w:sz w:val="16"/>
        </w:rPr>
        <w:t xml:space="preserve">, Julia </w:t>
      </w:r>
      <w:proofErr w:type="spellStart"/>
      <w:r w:rsidRPr="00380E66">
        <w:rPr>
          <w:rFonts w:asciiTheme="majorHAnsi" w:hAnsiTheme="majorHAnsi" w:cstheme="majorHAnsi"/>
          <w:sz w:val="16"/>
        </w:rPr>
        <w:t>Oparah</w:t>
      </w:r>
      <w:proofErr w:type="spellEnd"/>
      <w:r w:rsidRPr="00380E66">
        <w:rPr>
          <w:rFonts w:asciiTheme="majorHAnsi" w:hAnsiTheme="majorHAnsi" w:cstheme="majorHAnsi"/>
          <w:sz w:val="16"/>
        </w:rPr>
        <w:t xml:space="preserve"> suggests </w:t>
      </w:r>
      <w:r w:rsidRPr="00380E66">
        <w:rPr>
          <w:rStyle w:val="StyleUnderline"/>
          <w:rFonts w:asciiTheme="majorHAnsi" w:hAnsiTheme="majorHAnsi" w:cstheme="majorHAnsi"/>
          <w:sz w:val="16"/>
          <w:u w:val="none"/>
        </w:rPr>
        <w:t>counteract</w:t>
      </w:r>
      <w:r w:rsidRPr="00380E66">
        <w:rPr>
          <w:rFonts w:asciiTheme="majorHAnsi" w:hAnsiTheme="majorHAnsi" w:cstheme="majorHAnsi"/>
          <w:sz w:val="16"/>
        </w:rPr>
        <w:t xml:space="preserve">ing the </w:t>
      </w:r>
      <w:r w:rsidRPr="00380E66">
        <w:rPr>
          <w:rFonts w:asciiTheme="majorHAnsi" w:hAnsiTheme="majorHAnsi" w:cstheme="majorHAnsi"/>
          <w:sz w:val="16"/>
        </w:rPr>
        <w:lastRenderedPageBreak/>
        <w:t>“</w:t>
      </w:r>
      <w:r w:rsidRPr="00380E66">
        <w:rPr>
          <w:rStyle w:val="StyleUnderline"/>
          <w:rFonts w:asciiTheme="majorHAnsi" w:hAnsiTheme="majorHAnsi" w:cstheme="majorHAnsi"/>
          <w:sz w:val="16"/>
          <w:u w:val="none"/>
        </w:rPr>
        <w:t>racialized (trans)gender entrapment</w:t>
      </w:r>
      <w:r w:rsidRPr="00380E66">
        <w:rPr>
          <w:rFonts w:asciiTheme="majorHAnsi" w:hAnsiTheme="majorHAnsi" w:cstheme="majorHAnsi"/>
          <w:sz w:val="16"/>
        </w:rPr>
        <w:t>” within the [PIC] prison-industrial complex and beyond with practices of “maroon abo</w:t>
      </w:r>
      <w:r w:rsidRPr="00380E66">
        <w:rPr>
          <w:rFonts w:asciiTheme="majorHAnsi" w:hAnsiTheme="majorHAnsi" w:cstheme="majorHAnsi"/>
          <w:sz w:val="16"/>
        </w:rPr>
        <w:softHyphen/>
        <w:t xml:space="preserve">lition” (in reference to the long history of escaped slave contraband settlements in the Americas) to “foreground the ways in which often overlooked African diasporic cultural and political legacies inform and undergird anti- prison work,” </w:t>
      </w:r>
      <w:r w:rsidRPr="00380E66">
        <w:rPr>
          <w:rStyle w:val="StyleUnderline"/>
          <w:rFonts w:asciiTheme="majorHAnsi" w:hAnsiTheme="majorHAnsi" w:cstheme="majorHAnsi"/>
        </w:rPr>
        <w:t>while also providing strategies and life worlds not exclusively centered on reforming the law</w:t>
      </w:r>
      <w:r w:rsidRPr="00380E66">
        <w:rPr>
          <w:rFonts w:asciiTheme="majorHAnsi" w:hAnsiTheme="majorHAnsi" w:cstheme="majorHAnsi"/>
          <w:sz w:val="16"/>
        </w:rPr>
        <w:t>.24 Relatedly, Spade calls for a radical politics</w:t>
      </w:r>
      <w:r w:rsidRPr="00CF6D52">
        <w:rPr>
          <w:rFonts w:asciiTheme="majorHAnsi" w:hAnsiTheme="majorHAnsi" w:cstheme="majorHAnsi"/>
          <w:sz w:val="16"/>
        </w:rPr>
        <w:t xml:space="preserve"> articulated from the “‘impossible’ worldview of trans political existence,” which redefines “the insistence of government agencies, social service pro</w:t>
      </w:r>
      <w:r w:rsidRPr="00CF6D52">
        <w:rPr>
          <w:rFonts w:asciiTheme="majorHAnsi" w:hAnsiTheme="majorHAnsi" w:cstheme="majorHAnsi"/>
          <w:sz w:val="16"/>
        </w:rPr>
        <w:softHyphen/>
        <w:t xml:space="preserve">viders, media, and many nontrans activists and </w:t>
      </w:r>
      <w:proofErr w:type="spellStart"/>
      <w:r w:rsidRPr="00CF6D52">
        <w:rPr>
          <w:rFonts w:asciiTheme="majorHAnsi" w:hAnsiTheme="majorHAnsi" w:cstheme="majorHAnsi"/>
          <w:sz w:val="16"/>
        </w:rPr>
        <w:t>nonprofiteers</w:t>
      </w:r>
      <w:proofErr w:type="spellEnd"/>
      <w:r w:rsidRPr="00CF6D52">
        <w:rPr>
          <w:rFonts w:asciiTheme="majorHAnsi" w:hAnsiTheme="majorHAnsi" w:cstheme="majorHAnsi"/>
          <w:sz w:val="16"/>
        </w:rPr>
        <w:t xml:space="preserve"> that the ex</w:t>
      </w:r>
      <w:r w:rsidRPr="00CF6D52">
        <w:rPr>
          <w:rFonts w:asciiTheme="majorHAnsi" w:hAnsiTheme="majorHAnsi" w:cstheme="majorHAnsi"/>
          <w:sz w:val="16"/>
        </w:rPr>
        <w:softHyphen/>
        <w:t>istence of trans people is impossible.”</w:t>
      </w:r>
      <w:r w:rsidRPr="00CF6D52">
        <w:rPr>
          <w:rFonts w:asciiTheme="majorHAnsi" w:hAnsiTheme="majorHAnsi" w:cstheme="majorHAnsi"/>
          <w:u w:val="single"/>
        </w:rPr>
        <w:t xml:space="preserve">25 </w:t>
      </w:r>
      <w:r w:rsidRPr="00CF6D52">
        <w:rPr>
          <w:rFonts w:asciiTheme="majorHAnsi" w:hAnsiTheme="majorHAnsi" w:cstheme="majorHAnsi"/>
          <w:highlight w:val="green"/>
          <w:u w:val="single"/>
        </w:rPr>
        <w:t xml:space="preserve">A relational </w:t>
      </w:r>
      <w:r w:rsidRPr="00CF6D52">
        <w:rPr>
          <w:rFonts w:asciiTheme="majorHAnsi" w:hAnsiTheme="majorHAnsi" w:cstheme="majorHAnsi"/>
          <w:u w:val="single"/>
        </w:rPr>
        <w:t xml:space="preserve">maroon </w:t>
      </w:r>
      <w:r w:rsidRPr="00CF6D52">
        <w:rPr>
          <w:rFonts w:asciiTheme="majorHAnsi" w:hAnsiTheme="majorHAnsi" w:cstheme="majorHAnsi"/>
          <w:highlight w:val="green"/>
          <w:u w:val="single"/>
        </w:rPr>
        <w:t xml:space="preserve">abolitionism </w:t>
      </w:r>
      <w:r w:rsidRPr="00CF6D52">
        <w:rPr>
          <w:rFonts w:asciiTheme="majorHAnsi" w:hAnsiTheme="majorHAnsi" w:cstheme="majorHAnsi"/>
          <w:u w:val="single"/>
        </w:rPr>
        <w:t xml:space="preserve">beholden to the </w:t>
      </w:r>
      <w:r w:rsidRPr="00CF6D52">
        <w:rPr>
          <w:rFonts w:asciiTheme="majorHAnsi" w:hAnsiTheme="majorHAnsi" w:cstheme="majorHAnsi"/>
          <w:sz w:val="16"/>
        </w:rPr>
        <w:t xml:space="preserve">practices of black radicalism </w:t>
      </w:r>
      <w:r w:rsidRPr="00CF6D52">
        <w:rPr>
          <w:rFonts w:asciiTheme="majorHAnsi" w:hAnsiTheme="majorHAnsi" w:cstheme="majorHAnsi"/>
          <w:u w:val="single"/>
        </w:rPr>
        <w:t xml:space="preserve">and that </w:t>
      </w:r>
      <w:r w:rsidRPr="00CF6D52">
        <w:rPr>
          <w:rFonts w:asciiTheme="majorHAnsi" w:hAnsiTheme="majorHAnsi" w:cstheme="majorHAnsi"/>
          <w:highlight w:val="green"/>
          <w:u w:val="single"/>
        </w:rPr>
        <w:t xml:space="preserve">arises from the </w:t>
      </w:r>
      <w:r w:rsidRPr="00CF6D52">
        <w:rPr>
          <w:rStyle w:val="StyleUnderline"/>
          <w:rFonts w:asciiTheme="majorHAnsi" w:hAnsiTheme="majorHAnsi" w:cstheme="majorHAnsi"/>
          <w:highlight w:val="green"/>
        </w:rPr>
        <w:t>incompatibility of black trans existence with the world of Man</w:t>
      </w:r>
      <w:r w:rsidRPr="00CF6D52">
        <w:rPr>
          <w:rStyle w:val="StyleUnderline"/>
          <w:rFonts w:asciiTheme="majorHAnsi" w:hAnsiTheme="majorHAnsi" w:cstheme="majorHAnsi"/>
        </w:rPr>
        <w:t xml:space="preserve"> </w:t>
      </w:r>
      <w:r w:rsidRPr="00CF6D52">
        <w:rPr>
          <w:rFonts w:asciiTheme="majorHAnsi" w:hAnsiTheme="majorHAnsi" w:cstheme="majorHAnsi"/>
          <w:sz w:val="16"/>
        </w:rPr>
        <w:t xml:space="preserve">serves </w:t>
      </w:r>
      <w:r w:rsidRPr="00CF6D52">
        <w:rPr>
          <w:rStyle w:val="StyleUnderline"/>
          <w:rFonts w:asciiTheme="majorHAnsi" w:hAnsiTheme="majorHAnsi" w:cstheme="majorHAnsi"/>
        </w:rPr>
        <w:t xml:space="preserve">as one example of how putatively </w:t>
      </w:r>
      <w:r w:rsidRPr="00CF6D52">
        <w:rPr>
          <w:rStyle w:val="StyleUnderline"/>
          <w:rFonts w:asciiTheme="majorHAnsi" w:hAnsiTheme="majorHAnsi" w:cstheme="majorHAnsi"/>
          <w:highlight w:val="green"/>
        </w:rPr>
        <w:t xml:space="preserve">abject modes of being need not be redeployed within hegemonic frameworks but can be </w:t>
      </w:r>
      <w:r w:rsidRPr="00CF6D52">
        <w:rPr>
          <w:rStyle w:val="StyleUnderline"/>
          <w:rFonts w:asciiTheme="majorHAnsi" w:hAnsiTheme="majorHAnsi" w:cstheme="majorHAnsi"/>
        </w:rPr>
        <w:t xml:space="preserve">operationalized as variable </w:t>
      </w:r>
      <w:r w:rsidRPr="00CF6D52">
        <w:rPr>
          <w:rStyle w:val="StyleUnderline"/>
          <w:rFonts w:asciiTheme="majorHAnsi" w:hAnsiTheme="majorHAnsi" w:cstheme="majorHAnsi"/>
          <w:highlight w:val="green"/>
        </w:rPr>
        <w:t>liminal territories or</w:t>
      </w:r>
      <w:r w:rsidRPr="00CF6D52">
        <w:rPr>
          <w:rStyle w:val="StyleUnderline"/>
          <w:rFonts w:asciiTheme="majorHAnsi" w:hAnsiTheme="majorHAnsi" w:cstheme="majorHAnsi"/>
        </w:rPr>
        <w:t xml:space="preserve"> articulated </w:t>
      </w:r>
      <w:r w:rsidRPr="00CF6D52">
        <w:rPr>
          <w:rStyle w:val="StyleUnderline"/>
          <w:rFonts w:asciiTheme="majorHAnsi" w:hAnsiTheme="majorHAnsi" w:cstheme="majorHAnsi"/>
          <w:highlight w:val="green"/>
        </w:rPr>
        <w:t>assemblages</w:t>
      </w:r>
      <w:r w:rsidRPr="00CF6D52">
        <w:rPr>
          <w:rFonts w:asciiTheme="majorHAnsi" w:hAnsiTheme="majorHAnsi" w:cstheme="majorHAnsi"/>
          <w:sz w:val="16"/>
        </w:rPr>
        <w:t xml:space="preserve"> in movements </w:t>
      </w:r>
      <w:r w:rsidRPr="00CF6D52">
        <w:rPr>
          <w:rStyle w:val="StyleUnderline"/>
          <w:rFonts w:asciiTheme="majorHAnsi" w:hAnsiTheme="majorHAnsi" w:cstheme="majorHAnsi"/>
          <w:highlight w:val="green"/>
        </w:rPr>
        <w:t xml:space="preserve">to abolish </w:t>
      </w:r>
      <w:r w:rsidRPr="00CF6D52">
        <w:rPr>
          <w:rStyle w:val="StyleUnderline"/>
          <w:rFonts w:asciiTheme="majorHAnsi" w:hAnsiTheme="majorHAnsi" w:cstheme="majorHAnsi"/>
        </w:rPr>
        <w:t xml:space="preserve">the grounds upon which </w:t>
      </w:r>
      <w:r w:rsidRPr="00CF6D52">
        <w:rPr>
          <w:rStyle w:val="StyleUnderline"/>
          <w:rFonts w:asciiTheme="majorHAnsi" w:hAnsiTheme="majorHAnsi" w:cstheme="majorHAnsi"/>
          <w:highlight w:val="green"/>
        </w:rPr>
        <w:t xml:space="preserve">all forms of subjugation </w:t>
      </w:r>
      <w:r w:rsidRPr="00CF6D52">
        <w:rPr>
          <w:rStyle w:val="StyleUnderline"/>
          <w:rFonts w:asciiTheme="majorHAnsi" w:hAnsiTheme="majorHAnsi" w:cstheme="majorHAnsi"/>
        </w:rPr>
        <w:t>are administered</w:t>
      </w:r>
      <w:r w:rsidRPr="00CF6D52">
        <w:rPr>
          <w:rFonts w:asciiTheme="majorHAnsi" w:hAnsiTheme="majorHAnsi" w:cstheme="majorHAnsi"/>
          <w:sz w:val="16"/>
        </w:rPr>
        <w:t>.</w:t>
      </w:r>
    </w:p>
    <w:p w14:paraId="4BA079DF" w14:textId="77777777" w:rsidR="00C70A09" w:rsidRDefault="00C70A09" w:rsidP="00C70A09">
      <w:pPr>
        <w:rPr>
          <w:rFonts w:asciiTheme="majorHAnsi" w:hAnsiTheme="majorHAnsi" w:cstheme="majorHAnsi"/>
          <w:sz w:val="16"/>
        </w:rPr>
      </w:pPr>
    </w:p>
    <w:p w14:paraId="66703B7F" w14:textId="77777777" w:rsidR="00C70A09" w:rsidRPr="00CF6D52" w:rsidRDefault="00C70A09" w:rsidP="00C70A09">
      <w:pPr>
        <w:pStyle w:val="Heading4"/>
        <w:rPr>
          <w:rFonts w:asciiTheme="majorHAnsi" w:hAnsiTheme="majorHAnsi" w:cstheme="majorHAnsi"/>
        </w:rPr>
      </w:pPr>
      <w:r w:rsidRPr="00CF6D52">
        <w:rPr>
          <w:rFonts w:asciiTheme="majorHAnsi" w:hAnsiTheme="majorHAnsi" w:cstheme="majorHAnsi"/>
        </w:rPr>
        <w:t xml:space="preserve">Democracy juxtaposes the extreme suffering of liminal bodies with the promise of egalitarian humanity- it’s not only a structure that exacerbates </w:t>
      </w:r>
      <w:proofErr w:type="gramStart"/>
      <w:r w:rsidRPr="00CF6D52">
        <w:rPr>
          <w:rFonts w:asciiTheme="majorHAnsi" w:hAnsiTheme="majorHAnsi" w:cstheme="majorHAnsi"/>
        </w:rPr>
        <w:t>violence, but</w:t>
      </w:r>
      <w:proofErr w:type="gramEnd"/>
      <w:r w:rsidRPr="00CF6D52">
        <w:rPr>
          <w:rFonts w:asciiTheme="majorHAnsi" w:hAnsiTheme="majorHAnsi" w:cstheme="majorHAnsi"/>
        </w:rPr>
        <w:t xml:space="preserve"> was born from the Greco-Roman slave. </w:t>
      </w:r>
    </w:p>
    <w:p w14:paraId="7AA76F05" w14:textId="77777777" w:rsidR="00C70A09" w:rsidRPr="00CF6D52" w:rsidRDefault="00C70A09" w:rsidP="00C70A09">
      <w:pPr>
        <w:rPr>
          <w:rFonts w:asciiTheme="majorHAnsi" w:hAnsiTheme="majorHAnsi" w:cstheme="majorHAnsi"/>
          <w:b/>
          <w:color w:val="231F20"/>
          <w:sz w:val="28"/>
          <w:szCs w:val="28"/>
        </w:rPr>
      </w:pPr>
      <w:r w:rsidRPr="00237B07">
        <w:rPr>
          <w:rStyle w:val="Style13ptBold"/>
        </w:rPr>
        <w:t>Wynter 2</w:t>
      </w:r>
      <w:proofErr w:type="gramStart"/>
      <w:r w:rsidRPr="00237B07">
        <w:rPr>
          <w:rStyle w:val="Style13ptBold"/>
        </w:rPr>
        <w:t>K</w:t>
      </w:r>
      <w:r>
        <w:rPr>
          <w:rFonts w:asciiTheme="majorHAnsi" w:hAnsiTheme="majorHAnsi" w:cstheme="majorHAnsi"/>
          <w:color w:val="231F20"/>
          <w:sz w:val="20"/>
          <w:szCs w:val="20"/>
        </w:rPr>
        <w:t>[</w:t>
      </w:r>
      <w:proofErr w:type="gramEnd"/>
      <w:r>
        <w:rPr>
          <w:rFonts w:asciiTheme="majorHAnsi" w:hAnsiTheme="majorHAnsi" w:cstheme="majorHAnsi"/>
          <w:color w:val="231F20"/>
          <w:sz w:val="20"/>
          <w:szCs w:val="20"/>
        </w:rPr>
        <w:t>W</w:t>
      </w:r>
      <w:r w:rsidRPr="00CF6D52">
        <w:rPr>
          <w:rFonts w:asciiTheme="majorHAnsi" w:hAnsiTheme="majorHAnsi" w:cstheme="majorHAnsi"/>
          <w:color w:val="231F20"/>
          <w:sz w:val="20"/>
          <w:szCs w:val="20"/>
        </w:rPr>
        <w:t>ynter, Sylvia. “The Re-Enchantment of Humanism: An Interview with S</w:t>
      </w:r>
      <w:r>
        <w:rPr>
          <w:rFonts w:asciiTheme="majorHAnsi" w:hAnsiTheme="majorHAnsi" w:cstheme="majorHAnsi"/>
          <w:color w:val="231F20"/>
          <w:sz w:val="20"/>
          <w:szCs w:val="20"/>
        </w:rPr>
        <w:t>yl</w:t>
      </w:r>
      <w:r w:rsidRPr="00CF6D52">
        <w:rPr>
          <w:rFonts w:asciiTheme="majorHAnsi" w:hAnsiTheme="majorHAnsi" w:cstheme="majorHAnsi"/>
          <w:color w:val="231F20"/>
          <w:sz w:val="20"/>
          <w:szCs w:val="20"/>
        </w:rPr>
        <w:t xml:space="preserve">via Wynter." Scott, David. Small Axe, Ed. 8, September 2000. </w:t>
      </w:r>
      <w:hyperlink r:id="rId9" w:history="1">
        <w:r w:rsidRPr="00100C4C">
          <w:rPr>
            <w:rStyle w:val="Hyperlink"/>
            <w:rFonts w:asciiTheme="majorHAnsi" w:hAnsiTheme="majorHAnsi" w:cstheme="majorHAnsi"/>
            <w:sz w:val="20"/>
            <w:szCs w:val="20"/>
          </w:rPr>
          <w:t>https://strelkamag.com/en/article/the-re-enchantment-of-humanism-an-interview-with-sylvia-wynter</w:t>
        </w:r>
      </w:hyperlink>
      <w:r>
        <w:rPr>
          <w:rFonts w:asciiTheme="majorHAnsi" w:hAnsiTheme="majorHAnsi" w:cstheme="majorHAnsi"/>
          <w:color w:val="231F20"/>
          <w:sz w:val="20"/>
          <w:szCs w:val="20"/>
        </w:rPr>
        <w:t xml:space="preserve">] </w:t>
      </w:r>
      <w:proofErr w:type="spellStart"/>
      <w:r>
        <w:rPr>
          <w:rFonts w:asciiTheme="majorHAnsi" w:hAnsiTheme="majorHAnsi" w:cstheme="majorHAnsi"/>
          <w:color w:val="231F20"/>
          <w:sz w:val="20"/>
          <w:szCs w:val="20"/>
        </w:rPr>
        <w:t>chsMM</w:t>
      </w:r>
      <w:proofErr w:type="spellEnd"/>
    </w:p>
    <w:p w14:paraId="045B04A3" w14:textId="77777777" w:rsidR="00C70A09" w:rsidRPr="00CF6D52" w:rsidRDefault="00C70A09" w:rsidP="00C70A09">
      <w:pPr>
        <w:rPr>
          <w:rFonts w:asciiTheme="majorHAnsi" w:hAnsiTheme="majorHAnsi" w:cstheme="majorHAnsi"/>
          <w:sz w:val="14"/>
        </w:rPr>
      </w:pPr>
      <w:r w:rsidRPr="00847200">
        <w:rPr>
          <w:rStyle w:val="StyleUnderline"/>
        </w:rPr>
        <w:t xml:space="preserve">What Else is pointing to here is </w:t>
      </w:r>
      <w:r w:rsidRPr="00847200">
        <w:rPr>
          <w:rStyle w:val="StyleUnderline"/>
          <w:highlight w:val="green"/>
        </w:rPr>
        <w:t>the fundamental contradiction of</w:t>
      </w:r>
      <w:r w:rsidRPr="00847200">
        <w:rPr>
          <w:rStyle w:val="StyleUnderline"/>
        </w:rPr>
        <w:t xml:space="preserve"> our </w:t>
      </w:r>
      <w:r w:rsidRPr="00847200">
        <w:rPr>
          <w:rStyle w:val="StyleUnderline"/>
          <w:highlight w:val="green"/>
        </w:rPr>
        <w:t>democracy</w:t>
      </w:r>
      <w:r w:rsidRPr="00847200">
        <w:rPr>
          <w:rStyle w:val="StyleUnderline"/>
        </w:rPr>
        <w:t>,</w:t>
      </w:r>
      <w:r w:rsidRPr="00CF6D52">
        <w:rPr>
          <w:rFonts w:asciiTheme="majorHAnsi" w:hAnsiTheme="majorHAnsi" w:cstheme="majorHAnsi"/>
          <w:sz w:val="14"/>
        </w:rPr>
        <w:t xml:space="preserve"> </w:t>
      </w:r>
      <w:r w:rsidRPr="00847200">
        <w:rPr>
          <w:rStyle w:val="StyleUnderline"/>
        </w:rPr>
        <w:t xml:space="preserve">one that makes it into a breadwinner-democracy – something like the democracy </w:t>
      </w:r>
      <w:r w:rsidRPr="00847200">
        <w:rPr>
          <w:rStyle w:val="StyleUnderline"/>
          <w:highlight w:val="green"/>
        </w:rPr>
        <w:t>in [ancient] Greece</w:t>
      </w:r>
      <w:r w:rsidRPr="00847200">
        <w:rPr>
          <w:rStyle w:val="StyleUnderline"/>
        </w:rPr>
        <w:t xml:space="preserve"> which functioned </w:t>
      </w:r>
      <w:proofErr w:type="gramStart"/>
      <w:r w:rsidRPr="00847200">
        <w:rPr>
          <w:rStyle w:val="StyleUnderline"/>
        </w:rPr>
        <w:t>on the basis of</w:t>
      </w:r>
      <w:proofErr w:type="gramEnd"/>
      <w:r w:rsidRPr="00847200">
        <w:rPr>
          <w:rStyle w:val="StyleUnderline"/>
        </w:rPr>
        <w:t xml:space="preserve"> slavery</w:t>
      </w:r>
      <w:r w:rsidRPr="00CF6D52">
        <w:rPr>
          <w:rFonts w:asciiTheme="majorHAnsi" w:hAnsiTheme="majorHAnsi" w:cstheme="majorHAnsi"/>
          <w:sz w:val="14"/>
        </w:rPr>
        <w:t xml:space="preserve">. </w:t>
      </w:r>
      <w:r w:rsidRPr="00847200">
        <w:rPr>
          <w:rStyle w:val="StyleUnderline"/>
        </w:rPr>
        <w:t xml:space="preserve">Now, the </w:t>
      </w:r>
      <w:r w:rsidRPr="00847200">
        <w:rPr>
          <w:rStyle w:val="StyleUnderline"/>
          <w:highlight w:val="green"/>
        </w:rPr>
        <w:t>slaves did not exist</w:t>
      </w:r>
      <w:r w:rsidRPr="00847200">
        <w:rPr>
          <w:rStyle w:val="StyleUnderline"/>
        </w:rPr>
        <w:t xml:space="preserve"> there </w:t>
      </w:r>
      <w:r w:rsidRPr="00847200">
        <w:rPr>
          <w:rStyle w:val="StyleUnderline"/>
          <w:highlight w:val="green"/>
        </w:rPr>
        <w:t>merely</w:t>
      </w:r>
      <w:r w:rsidRPr="00847200">
        <w:rPr>
          <w:rStyle w:val="StyleUnderline"/>
        </w:rPr>
        <w:t xml:space="preserve"> </w:t>
      </w:r>
      <w:r w:rsidRPr="00847200">
        <w:rPr>
          <w:rStyle w:val="StyleUnderline"/>
          <w:highlight w:val="green"/>
        </w:rPr>
        <w:t>to</w:t>
      </w:r>
      <w:r w:rsidRPr="00847200">
        <w:rPr>
          <w:rStyle w:val="StyleUnderline"/>
        </w:rPr>
        <w:t xml:space="preserve"> do </w:t>
      </w:r>
      <w:r w:rsidRPr="00847200">
        <w:rPr>
          <w:rStyle w:val="StyleUnderline"/>
          <w:highlight w:val="green"/>
        </w:rPr>
        <w:t>work</w:t>
      </w:r>
      <w:r w:rsidRPr="00CF6D52">
        <w:rPr>
          <w:rFonts w:asciiTheme="majorHAnsi" w:hAnsiTheme="majorHAnsi" w:cstheme="majorHAnsi"/>
          <w:sz w:val="14"/>
        </w:rPr>
        <w:t xml:space="preserve">. </w:t>
      </w:r>
      <w:r w:rsidRPr="00847200">
        <w:rPr>
          <w:rStyle w:val="StyleUnderline"/>
          <w:highlight w:val="green"/>
        </w:rPr>
        <w:t>Their</w:t>
      </w:r>
      <w:r w:rsidRPr="00847200">
        <w:rPr>
          <w:rStyle w:val="StyleUnderline"/>
        </w:rPr>
        <w:t xml:space="preserve"> other </w:t>
      </w:r>
      <w:r w:rsidRPr="00847200">
        <w:rPr>
          <w:rStyle w:val="StyleUnderline"/>
          <w:highlight w:val="green"/>
        </w:rPr>
        <w:t>signifying function</w:t>
      </w:r>
      <w:r w:rsidRPr="00847200">
        <w:rPr>
          <w:rStyle w:val="StyleUnderline"/>
        </w:rPr>
        <w:t xml:space="preserve"> was </w:t>
      </w:r>
      <w:r w:rsidRPr="00847200">
        <w:rPr>
          <w:rStyle w:val="StyleUnderline"/>
          <w:highlight w:val="green"/>
        </w:rPr>
        <w:t>to serve</w:t>
      </w:r>
      <w:r w:rsidRPr="00847200">
        <w:rPr>
          <w:rStyle w:val="StyleUnderline"/>
        </w:rPr>
        <w:t xml:space="preserve"> </w:t>
      </w:r>
      <w:r w:rsidRPr="00847200">
        <w:rPr>
          <w:rStyle w:val="StyleUnderline"/>
          <w:highlight w:val="green"/>
        </w:rPr>
        <w:t>as the living embodiment of</w:t>
      </w:r>
      <w:r w:rsidRPr="00847200">
        <w:rPr>
          <w:rStyle w:val="StyleUnderline"/>
        </w:rPr>
        <w:t xml:space="preserve"> what it was to be a non-freeborn Greece, as </w:t>
      </w:r>
      <w:r w:rsidRPr="00847200">
        <w:rPr>
          <w:rStyle w:val="StyleUnderline"/>
          <w:highlight w:val="green"/>
        </w:rPr>
        <w:t>the deviant negation</w:t>
      </w:r>
      <w:r w:rsidRPr="00847200">
        <w:rPr>
          <w:rStyle w:val="StyleUnderline"/>
        </w:rPr>
        <w:t xml:space="preserve"> </w:t>
      </w:r>
      <w:r w:rsidRPr="00847200">
        <w:rPr>
          <w:rStyle w:val="StyleUnderline"/>
          <w:highlight w:val="green"/>
        </w:rPr>
        <w:t>of</w:t>
      </w:r>
      <w:r w:rsidRPr="00847200">
        <w:rPr>
          <w:rStyle w:val="StyleUnderline"/>
        </w:rPr>
        <w:t xml:space="preserve"> what it is to be </w:t>
      </w:r>
      <w:r w:rsidRPr="00847200">
        <w:rPr>
          <w:rStyle w:val="StyleUnderline"/>
          <w:highlight w:val="green"/>
        </w:rPr>
        <w:t>full,</w:t>
      </w:r>
      <w:r w:rsidRPr="00847200">
        <w:rPr>
          <w:rStyle w:val="StyleUnderline"/>
        </w:rPr>
        <w:t xml:space="preserve"> </w:t>
      </w:r>
      <w:proofErr w:type="gramStart"/>
      <w:r w:rsidRPr="00847200">
        <w:rPr>
          <w:rStyle w:val="StyleUnderline"/>
        </w:rPr>
        <w:t>free</w:t>
      </w:r>
      <w:proofErr w:type="gramEnd"/>
      <w:r w:rsidRPr="00847200">
        <w:rPr>
          <w:rStyle w:val="StyleUnderline"/>
        </w:rPr>
        <w:t xml:space="preserve"> and </w:t>
      </w:r>
      <w:r w:rsidRPr="00847200">
        <w:rPr>
          <w:rStyle w:val="StyleUnderline"/>
          <w:highlight w:val="green"/>
        </w:rPr>
        <w:t>equal citizens</w:t>
      </w:r>
      <w:r w:rsidRPr="00CF6D52">
        <w:rPr>
          <w:rFonts w:asciiTheme="majorHAnsi" w:hAnsiTheme="majorHAnsi" w:cstheme="majorHAnsi"/>
          <w:sz w:val="14"/>
        </w:rPr>
        <w:t xml:space="preserve">, regardless of whether or not one was of aristocratic birth. </w:t>
      </w:r>
      <w:r w:rsidRPr="00847200">
        <w:rPr>
          <w:rStyle w:val="StyleUnderline"/>
        </w:rPr>
        <w:t xml:space="preserve">This is the same with </w:t>
      </w:r>
      <w:r w:rsidRPr="00847200">
        <w:rPr>
          <w:rStyle w:val="StyleUnderline"/>
          <w:highlight w:val="green"/>
        </w:rPr>
        <w:t>our</w:t>
      </w:r>
      <w:r w:rsidRPr="00847200">
        <w:rPr>
          <w:rStyle w:val="StyleUnderline"/>
        </w:rPr>
        <w:t xml:space="preserve"> bread winner </w:t>
      </w:r>
      <w:r w:rsidRPr="00847200">
        <w:rPr>
          <w:rStyle w:val="StyleUnderline"/>
          <w:highlight w:val="green"/>
        </w:rPr>
        <w:t>democracy</w:t>
      </w:r>
      <w:r w:rsidRPr="00847200">
        <w:rPr>
          <w:rStyle w:val="StyleUnderline"/>
        </w:rPr>
        <w:t xml:space="preserve">, which is not a democracy of human beings. It </w:t>
      </w:r>
      <w:r w:rsidRPr="00847200">
        <w:rPr>
          <w:rStyle w:val="StyleUnderline"/>
          <w:highlight w:val="green"/>
        </w:rPr>
        <w:t>is</w:t>
      </w:r>
      <w:r w:rsidRPr="00847200">
        <w:rPr>
          <w:rStyle w:val="StyleUnderline"/>
        </w:rPr>
        <w:t xml:space="preserve"> a democracy </w:t>
      </w:r>
      <w:r w:rsidRPr="00847200">
        <w:rPr>
          <w:rStyle w:val="StyleUnderline"/>
          <w:highlight w:val="green"/>
        </w:rPr>
        <w:t>only for those</w:t>
      </w:r>
      <w:r w:rsidRPr="00847200">
        <w:rPr>
          <w:rStyle w:val="StyleUnderline"/>
        </w:rPr>
        <w:t xml:space="preserve"> categories of people </w:t>
      </w:r>
      <w:r w:rsidRPr="00847200">
        <w:rPr>
          <w:rStyle w:val="StyleUnderline"/>
          <w:highlight w:val="green"/>
        </w:rPr>
        <w:t>who attain</w:t>
      </w:r>
      <w:r w:rsidRPr="00847200">
        <w:rPr>
          <w:rStyle w:val="StyleUnderline"/>
        </w:rPr>
        <w:t xml:space="preserve"> to</w:t>
      </w:r>
      <w:r w:rsidRPr="00CF6D52">
        <w:rPr>
          <w:rFonts w:asciiTheme="majorHAnsi" w:hAnsiTheme="majorHAnsi" w:cstheme="majorHAnsi"/>
          <w:u w:val="single"/>
        </w:rPr>
        <w:t xml:space="preserve"> </w:t>
      </w:r>
      <w:r w:rsidRPr="00CF6D52">
        <w:rPr>
          <w:rFonts w:asciiTheme="majorHAnsi" w:hAnsiTheme="majorHAnsi" w:cstheme="majorHAnsi"/>
          <w:sz w:val="14"/>
        </w:rPr>
        <w:t xml:space="preserve">our present middle-class or </w:t>
      </w:r>
      <w:r w:rsidRPr="00847200">
        <w:rPr>
          <w:rStyle w:val="StyleUnderline"/>
        </w:rPr>
        <w:t xml:space="preserve">bourgeois conception of </w:t>
      </w:r>
      <w:r w:rsidRPr="00847200">
        <w:rPr>
          <w:rStyle w:val="StyleUnderline"/>
          <w:highlight w:val="green"/>
        </w:rPr>
        <w:t>being human</w:t>
      </w:r>
      <w:r w:rsidRPr="00847200">
        <w:rPr>
          <w:rStyle w:val="StyleUnderline"/>
        </w:rPr>
        <w:t xml:space="preserve">. So, </w:t>
      </w:r>
      <w:r w:rsidRPr="00847200">
        <w:rPr>
          <w:rStyle w:val="StyleUnderline"/>
          <w:highlight w:val="green"/>
        </w:rPr>
        <w:t>if you</w:t>
      </w:r>
      <w:r w:rsidRPr="00847200">
        <w:rPr>
          <w:rStyle w:val="StyleUnderline"/>
        </w:rPr>
        <w:t xml:space="preserve"> aren’t a successful breadwinner, if you even have only a modest job, but with a regular salary, and </w:t>
      </w:r>
      <w:r w:rsidRPr="00847200">
        <w:rPr>
          <w:rStyle w:val="StyleUnderline"/>
          <w:highlight w:val="green"/>
        </w:rPr>
        <w:t>are</w:t>
      </w:r>
      <w:r w:rsidRPr="00847200">
        <w:rPr>
          <w:rStyle w:val="StyleUnderline"/>
        </w:rPr>
        <w:t xml:space="preserve"> a taxpayer, </w:t>
      </w:r>
      <w:r w:rsidRPr="00847200">
        <w:rPr>
          <w:rStyle w:val="StyleUnderline"/>
          <w:highlight w:val="green"/>
        </w:rPr>
        <w:t>you can exercise your rights</w:t>
      </w:r>
      <w:r w:rsidRPr="00847200">
        <w:rPr>
          <w:rStyle w:val="StyleUnderline"/>
        </w:rPr>
        <w:t xml:space="preserve"> as a citizen</w:t>
      </w:r>
      <w:r w:rsidRPr="00CF6D52">
        <w:rPr>
          <w:rFonts w:asciiTheme="majorHAnsi" w:hAnsiTheme="majorHAnsi" w:cstheme="majorHAnsi"/>
          <w:sz w:val="14"/>
        </w:rPr>
        <w:t xml:space="preserve">. But if you are jobless and poor, you see, I wonder if you can? Any more than the slave population could have done in the democracy of ancient Greece? So Goveia had put her finger on the postcolonial contradictions that we were just beginning to experience, that we continue to experience, that is taking an even more large-scale form in today’s South Africa! Then she has gone even further. Against the anthropologist M.G. Smith and his thesis with respect to the plural nature of Caribbean societies, which, he said, were held together only by their transactions in the economic </w:t>
      </w:r>
      <w:proofErr w:type="gramStart"/>
      <w:r w:rsidRPr="00CF6D52">
        <w:rPr>
          <w:rFonts w:asciiTheme="majorHAnsi" w:hAnsiTheme="majorHAnsi" w:cstheme="majorHAnsi"/>
          <w:sz w:val="14"/>
        </w:rPr>
        <w:t>market place</w:t>
      </w:r>
      <w:proofErr w:type="gramEnd"/>
      <w:r w:rsidRPr="00CF6D52">
        <w:rPr>
          <w:rFonts w:asciiTheme="majorHAnsi" w:hAnsiTheme="majorHAnsi" w:cstheme="majorHAnsi"/>
          <w:sz w:val="14"/>
        </w:rPr>
        <w:t xml:space="preserve">, she had said, yes the societies in the Caribbean are indeed plural, seeing that Western colonialism has brought together different peoples with different cultures and religions. But, no, they are not integrated, meeting only in the economic marketplace. Instead, she wrote, Caribbean societies are integrated </w:t>
      </w:r>
      <w:proofErr w:type="gramStart"/>
      <w:r w:rsidRPr="00CF6D52">
        <w:rPr>
          <w:rFonts w:asciiTheme="majorHAnsi" w:hAnsiTheme="majorHAnsi" w:cstheme="majorHAnsi"/>
          <w:sz w:val="14"/>
        </w:rPr>
        <w:t>on the basis of</w:t>
      </w:r>
      <w:proofErr w:type="gramEnd"/>
      <w:r w:rsidRPr="00CF6D52">
        <w:rPr>
          <w:rFonts w:asciiTheme="majorHAnsi" w:hAnsiTheme="majorHAnsi" w:cstheme="majorHAnsi"/>
          <w:sz w:val="14"/>
        </w:rPr>
        <w:t xml:space="preserve"> a single governing or status ordering principle, which is internalized in the consciousness of all Caribbean peoples, including us blacks ourselves. And this ranking rule, as she calls it, is based on the belief that the fact of blackness is unalterably a fact of inferiority, as the fact of whiteness is one of superiority. The status principle of the society is therefore based on the ascription of race, as well as wealth, since the blacker you are, the poorer you are and the whiter you are, the richer you are. And even before Foucault, she is saying something that he will latter also pick up on, elaborate. She’s saying that we, as intellectuals, need to </w:t>
      </w:r>
      <w:proofErr w:type="spellStart"/>
      <w:r w:rsidRPr="00CF6D52">
        <w:rPr>
          <w:rFonts w:asciiTheme="majorHAnsi" w:hAnsiTheme="majorHAnsi" w:cstheme="majorHAnsi"/>
          <w:sz w:val="14"/>
        </w:rPr>
        <w:t>centre</w:t>
      </w:r>
      <w:proofErr w:type="spellEnd"/>
      <w:r w:rsidRPr="00CF6D52">
        <w:rPr>
          <w:rFonts w:asciiTheme="majorHAnsi" w:hAnsiTheme="majorHAnsi" w:cstheme="majorHAnsi"/>
          <w:sz w:val="14"/>
        </w:rPr>
        <w:t xml:space="preserve"> our struggles on an issue specific to us. Seeing that </w:t>
      </w:r>
      <w:proofErr w:type="gramStart"/>
      <w:r w:rsidRPr="00CF6D52">
        <w:rPr>
          <w:rFonts w:asciiTheme="majorHAnsi" w:hAnsiTheme="majorHAnsi" w:cstheme="majorHAnsi"/>
          <w:sz w:val="14"/>
        </w:rPr>
        <w:t>If</w:t>
      </w:r>
      <w:proofErr w:type="gramEnd"/>
      <w:r w:rsidRPr="00CF6D52">
        <w:rPr>
          <w:rFonts w:asciiTheme="majorHAnsi" w:hAnsiTheme="majorHAnsi" w:cstheme="majorHAnsi"/>
          <w:sz w:val="14"/>
        </w:rPr>
        <w:t xml:space="preserve"> we are to realize ourselves as first rate artists, intellectuals and/or academics, we will have to put an end to trying to do our work on the basis of two conflicting premises. On the one hand, </w:t>
      </w:r>
      <w:r w:rsidRPr="00847200">
        <w:rPr>
          <w:rStyle w:val="StyleUnderline"/>
          <w:highlight w:val="green"/>
        </w:rPr>
        <w:t>the egalitarian premise of one man</w:t>
      </w:r>
      <w:r w:rsidRPr="00847200">
        <w:rPr>
          <w:rStyle w:val="StyleUnderline"/>
        </w:rPr>
        <w:t xml:space="preserve">/woman </w:t>
      </w:r>
      <w:proofErr w:type="gramStart"/>
      <w:r w:rsidRPr="00847200">
        <w:rPr>
          <w:rStyle w:val="StyleUnderline"/>
          <w:highlight w:val="green"/>
        </w:rPr>
        <w:t>vote</w:t>
      </w:r>
      <w:proofErr w:type="gramEnd"/>
      <w:r w:rsidRPr="00847200">
        <w:rPr>
          <w:rStyle w:val="StyleUnderline"/>
        </w:rPr>
        <w:t xml:space="preserve"> </w:t>
      </w:r>
      <w:r w:rsidRPr="00847200">
        <w:rPr>
          <w:rStyle w:val="StyleUnderline"/>
          <w:highlight w:val="green"/>
        </w:rPr>
        <w:t>at the</w:t>
      </w:r>
      <w:r w:rsidRPr="00847200">
        <w:rPr>
          <w:rStyle w:val="StyleUnderline"/>
        </w:rPr>
        <w:t xml:space="preserve"> level of the </w:t>
      </w:r>
      <w:r w:rsidRPr="00847200">
        <w:rPr>
          <w:rStyle w:val="StyleUnderline"/>
          <w:highlight w:val="green"/>
        </w:rPr>
        <w:t>political</w:t>
      </w:r>
      <w:r w:rsidRPr="00847200">
        <w:rPr>
          <w:rStyle w:val="StyleUnderline"/>
        </w:rPr>
        <w:t xml:space="preserve">, </w:t>
      </w:r>
      <w:r w:rsidRPr="00847200">
        <w:rPr>
          <w:rStyle w:val="StyleUnderline"/>
          <w:highlight w:val="green"/>
        </w:rPr>
        <w:t>while</w:t>
      </w:r>
      <w:r w:rsidRPr="00847200">
        <w:rPr>
          <w:rStyle w:val="StyleUnderline"/>
        </w:rPr>
        <w:t xml:space="preserve"> on the other, the premise of </w:t>
      </w:r>
      <w:r w:rsidRPr="00847200">
        <w:rPr>
          <w:rStyle w:val="StyleUnderline"/>
          <w:highlight w:val="green"/>
        </w:rPr>
        <w:t>inequality</w:t>
      </w:r>
      <w:r w:rsidRPr="00847200">
        <w:rPr>
          <w:rStyle w:val="StyleUnderline"/>
        </w:rPr>
        <w:t xml:space="preserve">, of </w:t>
      </w:r>
      <w:r w:rsidRPr="00847200">
        <w:rPr>
          <w:rStyle w:val="StyleUnderline"/>
          <w:highlight w:val="green"/>
        </w:rPr>
        <w:t>dominance and subordination</w:t>
      </w:r>
      <w:r w:rsidRPr="00847200">
        <w:rPr>
          <w:rStyle w:val="StyleUnderline"/>
        </w:rPr>
        <w:t xml:space="preserve"> based on the ascriptions </w:t>
      </w:r>
      <w:r w:rsidRPr="00847200">
        <w:rPr>
          <w:rStyle w:val="StyleUnderline"/>
          <w:highlight w:val="green"/>
        </w:rPr>
        <w:t>of race and wealth at</w:t>
      </w:r>
      <w:r w:rsidRPr="00847200">
        <w:rPr>
          <w:rStyle w:val="StyleUnderline"/>
        </w:rPr>
        <w:t xml:space="preserve"> the levels of the social and economic </w:t>
      </w:r>
      <w:r w:rsidRPr="00847200">
        <w:rPr>
          <w:rStyle w:val="StyleUnderline"/>
          <w:highlight w:val="green"/>
        </w:rPr>
        <w:t>structures</w:t>
      </w:r>
      <w:r w:rsidRPr="00CF6D52">
        <w:rPr>
          <w:rFonts w:asciiTheme="majorHAnsi" w:hAnsiTheme="majorHAnsi" w:cstheme="majorHAnsi"/>
          <w:sz w:val="14"/>
        </w:rPr>
        <w:t xml:space="preserve">. </w:t>
      </w:r>
      <w:proofErr w:type="spellStart"/>
      <w:r w:rsidRPr="00CF6D52">
        <w:rPr>
          <w:rFonts w:asciiTheme="majorHAnsi" w:hAnsiTheme="majorHAnsi" w:cstheme="majorHAnsi"/>
          <w:sz w:val="14"/>
        </w:rPr>
        <w:t>Presmises</w:t>
      </w:r>
      <w:proofErr w:type="spellEnd"/>
      <w:r w:rsidRPr="00CF6D52">
        <w:rPr>
          <w:rFonts w:asciiTheme="majorHAnsi" w:hAnsiTheme="majorHAnsi" w:cstheme="majorHAnsi"/>
          <w:sz w:val="14"/>
        </w:rPr>
        <w:t xml:space="preserve"> that, I want to suggest here, still underlie our present order of knowledge. </w:t>
      </w:r>
    </w:p>
    <w:p w14:paraId="32CD9165" w14:textId="77777777" w:rsidR="00C70A09" w:rsidRDefault="00C70A09" w:rsidP="00C70A09">
      <w:pPr>
        <w:rPr>
          <w:rFonts w:asciiTheme="majorHAnsi" w:hAnsiTheme="majorHAnsi" w:cstheme="majorHAnsi"/>
          <w:sz w:val="16"/>
        </w:rPr>
      </w:pPr>
    </w:p>
    <w:p w14:paraId="134FA1AA" w14:textId="77777777" w:rsidR="00C70A09" w:rsidRDefault="00C70A09" w:rsidP="00C70A09">
      <w:pPr>
        <w:pStyle w:val="Heading4"/>
      </w:pPr>
      <w:r>
        <w:lastRenderedPageBreak/>
        <w:t xml:space="preserve">The </w:t>
      </w:r>
      <w:proofErr w:type="spellStart"/>
      <w:r>
        <w:t>aff’s</w:t>
      </w:r>
      <w:proofErr w:type="spellEnd"/>
      <w:r>
        <w:t xml:space="preserve"> prioritization of objectivity is incompatible with the foregrounding of racialized analysis. It entrenches a system where the violent opinions of the ideal man sideline and erase racial experience </w:t>
      </w:r>
      <w:r w:rsidRPr="00237B07">
        <w:rPr>
          <w:rStyle w:val="StyleUnderline"/>
          <w:sz w:val="24"/>
          <w:szCs w:val="28"/>
        </w:rPr>
        <w:t>which means the perm will never work</w:t>
      </w:r>
      <w:r>
        <w:t>.</w:t>
      </w:r>
    </w:p>
    <w:p w14:paraId="70F9C5A8" w14:textId="77777777" w:rsidR="00C70A09" w:rsidRPr="00CF6D52" w:rsidRDefault="00C70A09" w:rsidP="00C70A09">
      <w:pPr>
        <w:rPr>
          <w:rFonts w:asciiTheme="majorHAnsi" w:hAnsiTheme="majorHAnsi" w:cstheme="majorHAnsi"/>
          <w:sz w:val="16"/>
        </w:rPr>
      </w:pPr>
      <w:r w:rsidRPr="00237B07">
        <w:rPr>
          <w:rStyle w:val="Style13ptBold"/>
        </w:rPr>
        <w:t>Lentin 17</w:t>
      </w:r>
      <w:r>
        <w:t xml:space="preserve"> [ Alana Lentin, antiracist race critical scholar and Professor in Cultural and Social Analysis at Western Sydney University, “Thinking blackly beyond bio politics and bare life”, AlanaLentin.Net, March 22, 2017,  </w:t>
      </w:r>
      <w:hyperlink r:id="rId10" w:history="1">
        <w:r w:rsidRPr="00100C4C">
          <w:rPr>
            <w:rStyle w:val="Hyperlink"/>
          </w:rPr>
          <w:t>https://www.alanalentin.net/2017/03/22/thinking-blackly-beyond-bio-politics-and-bare-life/</w:t>
        </w:r>
      </w:hyperlink>
      <w:r>
        <w:t xml:space="preserve">] </w:t>
      </w:r>
      <w:proofErr w:type="spellStart"/>
      <w:r>
        <w:t>chsMM</w:t>
      </w:r>
      <w:proofErr w:type="spellEnd"/>
    </w:p>
    <w:p w14:paraId="3920A223" w14:textId="77777777" w:rsidR="00C70A09" w:rsidRPr="009168DF" w:rsidRDefault="00C70A09" w:rsidP="00C70A09">
      <w:pPr>
        <w:rPr>
          <w:sz w:val="16"/>
        </w:rPr>
      </w:pPr>
      <w:r w:rsidRPr="00F90DC3">
        <w:rPr>
          <w:rStyle w:val="StyleUnderline"/>
        </w:rPr>
        <w:t>The major objection to black studies, just as in the objection to the centering of race I wrote about in my</w:t>
      </w:r>
      <w:r>
        <w:rPr>
          <w:rStyle w:val="StyleUnderline"/>
        </w:rPr>
        <w:t xml:space="preserve"> </w:t>
      </w:r>
      <w:hyperlink r:id="rId11" w:history="1">
        <w:r w:rsidRPr="00F90DC3">
          <w:rPr>
            <w:rStyle w:val="StyleUnderline"/>
          </w:rPr>
          <w:t>third blog post</w:t>
        </w:r>
      </w:hyperlink>
      <w:r w:rsidRPr="00F90DC3">
        <w:rPr>
          <w:rStyle w:val="StyleUnderline"/>
        </w:rPr>
        <w:t xml:space="preserve">, is that it </w:t>
      </w:r>
      <w:proofErr w:type="spellStart"/>
      <w:r w:rsidRPr="00F90DC3">
        <w:rPr>
          <w:rStyle w:val="StyleUnderline"/>
        </w:rPr>
        <w:t>renaturalizes</w:t>
      </w:r>
      <w:proofErr w:type="spellEnd"/>
      <w:r w:rsidRPr="00F90DC3">
        <w:rPr>
          <w:rStyle w:val="StyleUnderline"/>
        </w:rPr>
        <w:t xml:space="preserve"> race and/or the object of </w:t>
      </w:r>
      <w:proofErr w:type="spellStart"/>
      <w:r w:rsidRPr="00F90DC3">
        <w:rPr>
          <w:rStyle w:val="StyleUnderline"/>
        </w:rPr>
        <w:t>racialisation</w:t>
      </w:r>
      <w:proofErr w:type="spellEnd"/>
      <w:r w:rsidRPr="00F90DC3">
        <w:rPr>
          <w:rStyle w:val="StyleUnderline"/>
        </w:rPr>
        <w:t xml:space="preserve"> in dangerous ways</w:t>
      </w:r>
      <w:r w:rsidRPr="00F90DC3">
        <w:rPr>
          <w:sz w:val="16"/>
        </w:rPr>
        <w:t xml:space="preserve">. Hence, a recent discussion on a Race and Ethnicity listserv I participate in saw a contributor call Black studies a form of racism. They accused prominent Black theorists of participating in a form of so-called ‘counter-racism’. This is but one example of the belief that merely invoking the terminology of race and blackness reproduces the terms of racial </w:t>
      </w:r>
      <w:proofErr w:type="gramStart"/>
      <w:r w:rsidRPr="00F90DC3">
        <w:rPr>
          <w:sz w:val="16"/>
        </w:rPr>
        <w:t>hierarchy;</w:t>
      </w:r>
      <w:proofErr w:type="gramEnd"/>
      <w:r w:rsidRPr="00F90DC3">
        <w:rPr>
          <w:sz w:val="16"/>
        </w:rPr>
        <w:t xml:space="preserve"> a nonsense. Beyond such obviously egregious examples which belligerently dismiss the work of Black feminist scholars in particular, </w:t>
      </w:r>
      <w:r w:rsidRPr="00F90DC3">
        <w:rPr>
          <w:rStyle w:val="StyleUnderline"/>
        </w:rPr>
        <w:t xml:space="preserve">the general </w:t>
      </w:r>
      <w:r w:rsidRPr="00F90DC3">
        <w:rPr>
          <w:rStyle w:val="StyleUnderline"/>
          <w:highlight w:val="green"/>
        </w:rPr>
        <w:t xml:space="preserve">objectification of </w:t>
      </w:r>
      <w:proofErr w:type="spellStart"/>
      <w:r w:rsidRPr="00F90DC3">
        <w:rPr>
          <w:rStyle w:val="StyleUnderline"/>
          <w:highlight w:val="green"/>
        </w:rPr>
        <w:t>racialised</w:t>
      </w:r>
      <w:proofErr w:type="spellEnd"/>
      <w:r w:rsidRPr="00F90DC3">
        <w:rPr>
          <w:rStyle w:val="StyleUnderline"/>
          <w:highlight w:val="green"/>
        </w:rPr>
        <w:t xml:space="preserve"> subjects</w:t>
      </w:r>
      <w:r w:rsidRPr="00F90DC3">
        <w:rPr>
          <w:rStyle w:val="StyleUnderline"/>
        </w:rPr>
        <w:t xml:space="preserve"> that </w:t>
      </w:r>
      <w:r w:rsidRPr="00F90DC3">
        <w:rPr>
          <w:rStyle w:val="StyleUnderline"/>
          <w:highlight w:val="green"/>
        </w:rPr>
        <w:t>results fro</w:t>
      </w:r>
      <w:r w:rsidRPr="00F90DC3">
        <w:rPr>
          <w:rStyle w:val="StyleUnderline"/>
        </w:rPr>
        <w:t xml:space="preserve">m the </w:t>
      </w:r>
      <w:r w:rsidRPr="00F90DC3">
        <w:rPr>
          <w:rStyle w:val="StyleUnderline"/>
          <w:highlight w:val="green"/>
        </w:rPr>
        <w:t>deployment of ‘white analytics’</w:t>
      </w:r>
      <w:r w:rsidRPr="00F90DC3">
        <w:rPr>
          <w:rStyle w:val="StyleUnderline"/>
        </w:rPr>
        <w:t xml:space="preserve"> </w:t>
      </w:r>
      <w:r w:rsidRPr="00F90DC3">
        <w:rPr>
          <w:rStyle w:val="StyleUnderline"/>
          <w:highlight w:val="green"/>
        </w:rPr>
        <w:t xml:space="preserve">in </w:t>
      </w:r>
      <w:r w:rsidRPr="00F90DC3">
        <w:rPr>
          <w:rStyle w:val="StyleUnderline"/>
        </w:rPr>
        <w:t xml:space="preserve">the </w:t>
      </w:r>
      <w:r w:rsidRPr="00F90DC3">
        <w:rPr>
          <w:rStyle w:val="StyleUnderline"/>
          <w:highlight w:val="green"/>
        </w:rPr>
        <w:t>discussion of race</w:t>
      </w:r>
      <w:r w:rsidRPr="00F90DC3">
        <w:rPr>
          <w:rStyle w:val="StyleUnderline"/>
        </w:rPr>
        <w:t xml:space="preserve"> is notable</w:t>
      </w:r>
      <w:r w:rsidRPr="00F90DC3">
        <w:rPr>
          <w:sz w:val="16"/>
        </w:rPr>
        <w:t xml:space="preserve">. Paradoxically, the determination to not spell out the operations of race within the processes that </w:t>
      </w:r>
      <w:proofErr w:type="spellStart"/>
      <w:r w:rsidRPr="00F90DC3">
        <w:rPr>
          <w:sz w:val="16"/>
        </w:rPr>
        <w:t>Weheliye</w:t>
      </w:r>
      <w:proofErr w:type="spellEnd"/>
      <w:r w:rsidRPr="00F90DC3">
        <w:rPr>
          <w:sz w:val="16"/>
        </w:rPr>
        <w:t xml:space="preserve"> describes as creating and recreating the </w:t>
      </w:r>
      <w:proofErr w:type="spellStart"/>
      <w:r w:rsidRPr="00F90DC3">
        <w:rPr>
          <w:sz w:val="16"/>
        </w:rPr>
        <w:t>racialised</w:t>
      </w:r>
      <w:proofErr w:type="spellEnd"/>
      <w:r w:rsidRPr="00F90DC3">
        <w:rPr>
          <w:sz w:val="16"/>
        </w:rPr>
        <w:t xml:space="preserve"> assemblages that define one’s place vis-a-vis humanity cannot take place without a reification of non-white people. Specifically, the failure to place the </w:t>
      </w:r>
      <w:proofErr w:type="gramStart"/>
      <w:r w:rsidRPr="00F90DC3">
        <w:rPr>
          <w:sz w:val="16"/>
        </w:rPr>
        <w:t>lived-experience</w:t>
      </w:r>
      <w:proofErr w:type="gramEnd"/>
      <w:r w:rsidRPr="00F90DC3">
        <w:rPr>
          <w:sz w:val="16"/>
        </w:rPr>
        <w:t xml:space="preserve"> of </w:t>
      </w:r>
      <w:proofErr w:type="spellStart"/>
      <w:r w:rsidRPr="00F90DC3">
        <w:rPr>
          <w:sz w:val="16"/>
        </w:rPr>
        <w:t>racialised</w:t>
      </w:r>
      <w:proofErr w:type="spellEnd"/>
      <w:r w:rsidRPr="00F90DC3">
        <w:rPr>
          <w:sz w:val="16"/>
        </w:rPr>
        <w:t xml:space="preserve"> people centrally in any account of racism creates a skewed vision of their reality. But more </w:t>
      </w:r>
      <w:proofErr w:type="spellStart"/>
      <w:r w:rsidRPr="00F90DC3">
        <w:rPr>
          <w:sz w:val="16"/>
        </w:rPr>
        <w:t>importatly</w:t>
      </w:r>
      <w:proofErr w:type="spellEnd"/>
      <w:r w:rsidRPr="00F90DC3">
        <w:rPr>
          <w:sz w:val="16"/>
        </w:rPr>
        <w:t xml:space="preserve"> – because nowadays the commitment to ‘engaged research’ at least plays along with the privileging of experience </w:t>
      </w:r>
      <w:r w:rsidRPr="00F90DC3">
        <w:rPr>
          <w:rStyle w:val="StyleUnderline"/>
        </w:rPr>
        <w:t xml:space="preserve">– the </w:t>
      </w:r>
      <w:r w:rsidRPr="00F90DC3">
        <w:rPr>
          <w:rStyle w:val="StyleUnderline"/>
          <w:highlight w:val="green"/>
        </w:rPr>
        <w:t>failure to foreground</w:t>
      </w:r>
      <w:r w:rsidRPr="00F90DC3">
        <w:rPr>
          <w:rStyle w:val="StyleUnderline"/>
        </w:rPr>
        <w:t xml:space="preserve"> </w:t>
      </w:r>
      <w:proofErr w:type="gramStart"/>
      <w:r w:rsidRPr="00F90DC3">
        <w:rPr>
          <w:rStyle w:val="StyleUnderline"/>
        </w:rPr>
        <w:t xml:space="preserve">a </w:t>
      </w:r>
      <w:r w:rsidRPr="00F90DC3">
        <w:rPr>
          <w:rStyle w:val="StyleUnderline"/>
          <w:highlight w:val="green"/>
        </w:rPr>
        <w:t>Black analytics</w:t>
      </w:r>
      <w:proofErr w:type="gramEnd"/>
      <w:r w:rsidRPr="00F90DC3">
        <w:rPr>
          <w:rStyle w:val="StyleUnderline"/>
        </w:rPr>
        <w:t xml:space="preserve"> </w:t>
      </w:r>
      <w:r w:rsidRPr="00F90DC3">
        <w:rPr>
          <w:rStyle w:val="StyleUnderline"/>
          <w:highlight w:val="green"/>
        </w:rPr>
        <w:t xml:space="preserve">commits </w:t>
      </w:r>
      <w:r w:rsidRPr="00F90DC3">
        <w:rPr>
          <w:rStyle w:val="StyleUnderline"/>
        </w:rPr>
        <w:t xml:space="preserve">this </w:t>
      </w:r>
      <w:r w:rsidRPr="00F90DC3">
        <w:rPr>
          <w:rStyle w:val="StyleUnderline"/>
          <w:highlight w:val="green"/>
        </w:rPr>
        <w:t>experience to the narrow domain of the ethnographic</w:t>
      </w:r>
      <w:r w:rsidRPr="00F90DC3">
        <w:rPr>
          <w:sz w:val="16"/>
        </w:rPr>
        <w:t xml:space="preserve">. </w:t>
      </w:r>
      <w:proofErr w:type="spellStart"/>
      <w:r w:rsidRPr="00F90DC3">
        <w:rPr>
          <w:sz w:val="16"/>
        </w:rPr>
        <w:t>Weheliye</w:t>
      </w:r>
      <w:proofErr w:type="spellEnd"/>
      <w:r w:rsidRPr="00F90DC3">
        <w:rPr>
          <w:sz w:val="16"/>
        </w:rPr>
        <w:t xml:space="preserve"> says this when he reminds us that there has been a lack of critical scrutiny around the claims of Foucault and Agamben which are often accepted ‘without </w:t>
      </w:r>
      <w:proofErr w:type="spellStart"/>
      <w:r w:rsidRPr="00F90DC3">
        <w:rPr>
          <w:sz w:val="16"/>
        </w:rPr>
        <w:t>scrutinising</w:t>
      </w:r>
      <w:proofErr w:type="spellEnd"/>
      <w:r w:rsidRPr="00F90DC3">
        <w:rPr>
          <w:sz w:val="16"/>
        </w:rPr>
        <w:t xml:space="preserve"> the historical, philosophical, or political foundations upon which they are constructed’ (</w:t>
      </w:r>
      <w:proofErr w:type="spellStart"/>
      <w:r w:rsidRPr="00F90DC3">
        <w:rPr>
          <w:sz w:val="16"/>
        </w:rPr>
        <w:t>Weheliye</w:t>
      </w:r>
      <w:proofErr w:type="spellEnd"/>
      <w:r w:rsidRPr="00F90DC3">
        <w:rPr>
          <w:sz w:val="16"/>
        </w:rPr>
        <w:t xml:space="preserve"> 2014: 6). Further, “</w:t>
      </w:r>
      <w:r w:rsidRPr="00F90DC3">
        <w:rPr>
          <w:rStyle w:val="StyleUnderline"/>
        </w:rPr>
        <w:t xml:space="preserve">theoretical </w:t>
      </w:r>
      <w:r w:rsidRPr="00F90DC3">
        <w:rPr>
          <w:rStyle w:val="StyleUnderline"/>
          <w:highlight w:val="green"/>
        </w:rPr>
        <w:t>formulations by white European thinkers are granted a</w:t>
      </w:r>
      <w:r w:rsidRPr="00F90DC3">
        <w:rPr>
          <w:rStyle w:val="StyleUnderline"/>
        </w:rPr>
        <w:t xml:space="preserve"> conceptual </w:t>
      </w:r>
      <w:r w:rsidRPr="00F90DC3">
        <w:rPr>
          <w:rStyle w:val="StyleUnderline"/>
          <w:highlight w:val="green"/>
        </w:rPr>
        <w:t>carte blanche</w:t>
      </w:r>
      <w:r w:rsidRPr="00F90DC3">
        <w:rPr>
          <w:sz w:val="16"/>
        </w:rPr>
        <w:t xml:space="preserve">, </w:t>
      </w:r>
      <w:r w:rsidRPr="00F90DC3">
        <w:rPr>
          <w:rStyle w:val="StyleUnderline"/>
        </w:rPr>
        <w:t xml:space="preserve">while </w:t>
      </w:r>
      <w:r w:rsidRPr="00F90DC3">
        <w:rPr>
          <w:rStyle w:val="StyleUnderline"/>
          <w:highlight w:val="green"/>
        </w:rPr>
        <w:t>those</w:t>
      </w:r>
      <w:r w:rsidRPr="00F90DC3">
        <w:rPr>
          <w:rStyle w:val="StyleUnderline"/>
        </w:rPr>
        <w:t xml:space="preserve"> uttered </w:t>
      </w:r>
      <w:r w:rsidRPr="00F90DC3">
        <w:rPr>
          <w:rStyle w:val="StyleUnderline"/>
          <w:highlight w:val="green"/>
        </w:rPr>
        <w:t>from</w:t>
      </w:r>
      <w:r w:rsidRPr="00F90DC3">
        <w:rPr>
          <w:rStyle w:val="StyleUnderline"/>
        </w:rPr>
        <w:t xml:space="preserve"> </w:t>
      </w:r>
      <w:r w:rsidRPr="00F90DC3">
        <w:rPr>
          <w:rStyle w:val="StyleUnderline"/>
          <w:highlight w:val="green"/>
        </w:rPr>
        <w:t>the purview of minority discourse</w:t>
      </w:r>
      <w:r w:rsidRPr="00F90DC3">
        <w:rPr>
          <w:rStyle w:val="StyleUnderline"/>
        </w:rPr>
        <w:t xml:space="preserve"> that speak to the same questions </w:t>
      </w:r>
      <w:r w:rsidRPr="00F90DC3">
        <w:rPr>
          <w:rStyle w:val="StyleUnderline"/>
          <w:highlight w:val="green"/>
        </w:rPr>
        <w:t>are</w:t>
      </w:r>
      <w:r w:rsidRPr="00F90DC3">
        <w:rPr>
          <w:rStyle w:val="StyleUnderline"/>
        </w:rPr>
        <w:t xml:space="preserve"> almost </w:t>
      </w:r>
      <w:r w:rsidRPr="00F90DC3">
        <w:rPr>
          <w:rStyle w:val="StyleUnderline"/>
          <w:highlight w:val="green"/>
        </w:rPr>
        <w:t>exclusively relegated</w:t>
      </w:r>
      <w:r w:rsidRPr="00F90DC3">
        <w:rPr>
          <w:rStyle w:val="StyleUnderline"/>
        </w:rPr>
        <w:t xml:space="preserve"> </w:t>
      </w:r>
      <w:r w:rsidRPr="00F90DC3">
        <w:rPr>
          <w:rStyle w:val="StyleUnderline"/>
          <w:highlight w:val="green"/>
        </w:rPr>
        <w:t>to</w:t>
      </w:r>
      <w:r w:rsidRPr="00F90DC3">
        <w:rPr>
          <w:rStyle w:val="StyleUnderline"/>
        </w:rPr>
        <w:t xml:space="preserve"> the jurisdiction of </w:t>
      </w:r>
      <w:r w:rsidRPr="00F90DC3">
        <w:rPr>
          <w:rStyle w:val="StyleUnderline"/>
          <w:highlight w:val="green"/>
        </w:rPr>
        <w:t>ethnographic locality</w:t>
      </w:r>
      <w:r w:rsidRPr="00F90DC3">
        <w:rPr>
          <w:sz w:val="16"/>
        </w:rPr>
        <w:t xml:space="preserve">” (ibid.). </w:t>
      </w:r>
      <w:r w:rsidRPr="00F90DC3">
        <w:rPr>
          <w:rStyle w:val="StyleUnderline"/>
        </w:rPr>
        <w:t xml:space="preserve">There is, on the one hand, </w:t>
      </w:r>
      <w:r w:rsidRPr="00F90DC3">
        <w:rPr>
          <w:rStyle w:val="StyleUnderline"/>
          <w:highlight w:val="green"/>
        </w:rPr>
        <w:t>an undeniable erasure of the work of Black</w:t>
      </w:r>
      <w:r w:rsidRPr="00F90DC3">
        <w:rPr>
          <w:rStyle w:val="StyleUnderline"/>
        </w:rPr>
        <w:t xml:space="preserve"> and other </w:t>
      </w:r>
      <w:proofErr w:type="spellStart"/>
      <w:r w:rsidRPr="00F90DC3">
        <w:rPr>
          <w:rStyle w:val="StyleUnderline"/>
          <w:highlight w:val="green"/>
        </w:rPr>
        <w:t>racialised</w:t>
      </w:r>
      <w:proofErr w:type="spellEnd"/>
      <w:r w:rsidRPr="00F90DC3">
        <w:rPr>
          <w:rStyle w:val="StyleUnderline"/>
          <w:highlight w:val="green"/>
        </w:rPr>
        <w:t xml:space="preserve"> theorists</w:t>
      </w:r>
      <w:r w:rsidRPr="00F90DC3">
        <w:rPr>
          <w:rStyle w:val="StyleUnderline"/>
        </w:rPr>
        <w:t xml:space="preserve"> in general. Often their ideas are borrowed, uncited by white authors who then popularize them.</w:t>
      </w:r>
      <w:r w:rsidRPr="00F90DC3">
        <w:rPr>
          <w:sz w:val="16"/>
        </w:rPr>
        <w:t xml:space="preserve"> On the other hand, and more importantly for my discussion here, there is the not unconnected issue that disconnecting the realm of ideas/object of study from the actual views of those affected by race on them will produce better scholarship. </w:t>
      </w:r>
      <w:r w:rsidRPr="00F90DC3">
        <w:rPr>
          <w:rStyle w:val="StyleUnderline"/>
          <w:highlight w:val="green"/>
        </w:rPr>
        <w:t>This problem is</w:t>
      </w:r>
      <w:r w:rsidRPr="00F90DC3">
        <w:rPr>
          <w:rStyle w:val="StyleUnderline"/>
        </w:rPr>
        <w:t xml:space="preserve"> related to the general </w:t>
      </w:r>
      <w:r w:rsidRPr="00F90DC3">
        <w:rPr>
          <w:rStyle w:val="StyleUnderline"/>
          <w:highlight w:val="green"/>
        </w:rPr>
        <w:t>one of</w:t>
      </w:r>
      <w:r w:rsidRPr="00F90DC3">
        <w:rPr>
          <w:rStyle w:val="StyleUnderline"/>
        </w:rPr>
        <w:t xml:space="preserve"> the </w:t>
      </w:r>
      <w:proofErr w:type="gramStart"/>
      <w:r w:rsidRPr="00F90DC3">
        <w:rPr>
          <w:rStyle w:val="StyleUnderline"/>
          <w:highlight w:val="green"/>
        </w:rPr>
        <w:t>search</w:t>
      </w:r>
      <w:proofErr w:type="gramEnd"/>
      <w:r w:rsidRPr="00F90DC3">
        <w:rPr>
          <w:rStyle w:val="StyleUnderline"/>
          <w:highlight w:val="green"/>
        </w:rPr>
        <w:t xml:space="preserve"> for objectivity</w:t>
      </w:r>
      <w:r w:rsidRPr="00F90DC3">
        <w:rPr>
          <w:rStyle w:val="StyleUnderline"/>
        </w:rPr>
        <w:t xml:space="preserve">, rejected by Du </w:t>
      </w:r>
      <w:proofErr w:type="spellStart"/>
      <w:r w:rsidRPr="00F90DC3">
        <w:rPr>
          <w:rStyle w:val="StyleUnderline"/>
        </w:rPr>
        <w:t>Bois</w:t>
      </w:r>
      <w:proofErr w:type="spellEnd"/>
      <w:r w:rsidRPr="00F90DC3">
        <w:rPr>
          <w:rStyle w:val="StyleUnderline"/>
        </w:rPr>
        <w:t xml:space="preserve"> as an impossibility. Concretely, in relation to the study of race, </w:t>
      </w:r>
      <w:r w:rsidRPr="00F90DC3">
        <w:rPr>
          <w:rStyle w:val="StyleUnderline"/>
          <w:highlight w:val="green"/>
        </w:rPr>
        <w:t>the only way in which ‘objectivity’ can be achieved is through a dual sidelining of</w:t>
      </w:r>
      <w:r w:rsidRPr="00F90DC3">
        <w:rPr>
          <w:rStyle w:val="StyleUnderline"/>
        </w:rPr>
        <w:t xml:space="preserve"> Black/</w:t>
      </w:r>
      <w:proofErr w:type="spellStart"/>
      <w:r w:rsidRPr="00F90DC3">
        <w:rPr>
          <w:rStyle w:val="StyleUnderline"/>
          <w:highlight w:val="green"/>
        </w:rPr>
        <w:t>racialised</w:t>
      </w:r>
      <w:proofErr w:type="spellEnd"/>
      <w:r w:rsidRPr="00F90DC3">
        <w:rPr>
          <w:rStyle w:val="StyleUnderline"/>
          <w:highlight w:val="green"/>
        </w:rPr>
        <w:t xml:space="preserve"> thought</w:t>
      </w:r>
      <w:r w:rsidRPr="00F90DC3">
        <w:rPr>
          <w:rStyle w:val="StyleUnderline"/>
        </w:rPr>
        <w:t xml:space="preserve"> </w:t>
      </w:r>
      <w:r w:rsidRPr="00F90DC3">
        <w:rPr>
          <w:rStyle w:val="StyleUnderline"/>
          <w:highlight w:val="green"/>
        </w:rPr>
        <w:t>and</w:t>
      </w:r>
      <w:r w:rsidRPr="00F90DC3">
        <w:rPr>
          <w:rStyle w:val="StyleUnderline"/>
        </w:rPr>
        <w:t xml:space="preserve"> Black/</w:t>
      </w:r>
      <w:proofErr w:type="spellStart"/>
      <w:r w:rsidRPr="00F90DC3">
        <w:rPr>
          <w:rStyle w:val="StyleUnderline"/>
        </w:rPr>
        <w:t>racialised</w:t>
      </w:r>
      <w:proofErr w:type="spellEnd"/>
      <w:r w:rsidRPr="00F90DC3">
        <w:rPr>
          <w:rStyle w:val="StyleUnderline"/>
        </w:rPr>
        <w:t xml:space="preserve"> </w:t>
      </w:r>
      <w:r w:rsidRPr="00F90DC3">
        <w:rPr>
          <w:rStyle w:val="StyleUnderline"/>
          <w:highlight w:val="green"/>
        </w:rPr>
        <w:t>experience</w:t>
      </w:r>
      <w:r w:rsidRPr="00F90DC3">
        <w:rPr>
          <w:rStyle w:val="StyleUnderline"/>
        </w:rPr>
        <w:t xml:space="preserve"> with the resulting effect of minimizing racism.</w:t>
      </w:r>
      <w:r w:rsidRPr="00F90DC3">
        <w:rPr>
          <w:sz w:val="16"/>
        </w:rPr>
        <w:t xml:space="preserve"> I write about this in an </w:t>
      </w:r>
      <w:hyperlink r:id="rId12" w:history="1">
        <w:r w:rsidRPr="00F90DC3">
          <w:rPr>
            <w:rStyle w:val="Hyperlink"/>
            <w:sz w:val="16"/>
          </w:rPr>
          <w:t>upcoming book chapter</w:t>
        </w:r>
      </w:hyperlink>
      <w:r w:rsidRPr="00F90DC3">
        <w:rPr>
          <w:sz w:val="16"/>
        </w:rPr>
        <w:t xml:space="preserve">, ‘(Not) Doing race: </w:t>
      </w:r>
      <w:r w:rsidRPr="00F90DC3">
        <w:rPr>
          <w:i/>
          <w:iCs/>
          <w:sz w:val="16"/>
        </w:rPr>
        <w:t>‘</w:t>
      </w:r>
      <w:r w:rsidRPr="00F90DC3">
        <w:rPr>
          <w:sz w:val="16"/>
        </w:rPr>
        <w:t xml:space="preserve">Casual racism’, ‘bystander antiracism’ and ‘ordinariness’ in Australian racism studies’. The article examines a dominant strand in Australian studies of racism that, to my mind, fail to </w:t>
      </w:r>
      <w:proofErr w:type="spellStart"/>
      <w:r w:rsidRPr="00F90DC3">
        <w:rPr>
          <w:sz w:val="16"/>
        </w:rPr>
        <w:t>centre</w:t>
      </w:r>
      <w:proofErr w:type="spellEnd"/>
      <w:r w:rsidRPr="00F90DC3">
        <w:rPr>
          <w:sz w:val="16"/>
        </w:rPr>
        <w:t xml:space="preserve"> a ‘Black analytics’ in their account. In </w:t>
      </w:r>
      <w:hyperlink r:id="rId13" w:history="1">
        <w:r w:rsidRPr="00F90DC3">
          <w:rPr>
            <w:rStyle w:val="Hyperlink"/>
            <w:sz w:val="16"/>
          </w:rPr>
          <w:t>‘The Resilience and Ordinariness of Australian Muslims’</w:t>
        </w:r>
      </w:hyperlink>
      <w:r w:rsidRPr="00F90DC3">
        <w:rPr>
          <w:sz w:val="16"/>
        </w:rPr>
        <w:t xml:space="preserve">, the authors designed their research into the experiences of what they called ‘ordinary Muslims’ in Australia to deselect respondents who expressed concern about racism in Australian society. </w:t>
      </w:r>
    </w:p>
    <w:p w14:paraId="33F8E5F8" w14:textId="77777777" w:rsidR="00C70A09" w:rsidRPr="00CF6D52" w:rsidRDefault="00C70A09" w:rsidP="00C70A09">
      <w:pPr>
        <w:rPr>
          <w:rFonts w:asciiTheme="majorHAnsi" w:hAnsiTheme="majorHAnsi" w:cstheme="majorHAnsi"/>
          <w:sz w:val="16"/>
        </w:rPr>
      </w:pPr>
      <w:bookmarkStart w:id="2" w:name="_Hlk66399261"/>
      <w:bookmarkEnd w:id="0"/>
    </w:p>
    <w:bookmarkEnd w:id="2"/>
    <w:p w14:paraId="6E9B18FB" w14:textId="77777777" w:rsidR="00C70A09" w:rsidRPr="00CF6D52" w:rsidRDefault="00C70A09" w:rsidP="00C70A09">
      <w:pPr>
        <w:pStyle w:val="Heading4"/>
        <w:rPr>
          <w:rFonts w:asciiTheme="majorHAnsi" w:hAnsiTheme="majorHAnsi" w:cstheme="majorHAnsi"/>
        </w:rPr>
      </w:pPr>
      <w:r w:rsidRPr="00CF6D52">
        <w:rPr>
          <w:rFonts w:asciiTheme="majorHAnsi" w:hAnsiTheme="majorHAnsi" w:cstheme="majorHAnsi"/>
        </w:rPr>
        <w:lastRenderedPageBreak/>
        <w:t xml:space="preserve">Society constructs a master narrative </w:t>
      </w:r>
      <w:r>
        <w:rPr>
          <w:rFonts w:asciiTheme="majorHAnsi" w:hAnsiTheme="majorHAnsi" w:cstheme="majorHAnsi"/>
        </w:rPr>
        <w:t xml:space="preserve">where </w:t>
      </w:r>
      <w:r w:rsidRPr="00CF6D52">
        <w:rPr>
          <w:rFonts w:asciiTheme="majorHAnsi" w:hAnsiTheme="majorHAnsi" w:cstheme="majorHAnsi"/>
        </w:rPr>
        <w:t xml:space="preserve">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t>
      </w:r>
      <w:r>
        <w:rPr>
          <w:rFonts w:asciiTheme="majorHAnsi" w:hAnsiTheme="majorHAnsi" w:cstheme="majorHAnsi"/>
        </w:rPr>
        <w:t xml:space="preserve">the </w:t>
      </w:r>
      <w:r w:rsidRPr="00CF6D52">
        <w:rPr>
          <w:rFonts w:asciiTheme="majorHAnsi" w:hAnsiTheme="majorHAnsi" w:cstheme="majorHAnsi"/>
        </w:rPr>
        <w:t xml:space="preserve">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4F1A56BC" w14:textId="77777777" w:rsidR="00C70A09" w:rsidRPr="00CF6D52" w:rsidRDefault="00C70A09" w:rsidP="00C70A09">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w:t>
      </w:r>
      <w:proofErr w:type="spellStart"/>
      <w:r w:rsidRPr="00CF6D52">
        <w:rPr>
          <w:rFonts w:asciiTheme="majorHAnsi" w:hAnsiTheme="majorHAnsi" w:cstheme="majorHAnsi"/>
        </w:rPr>
        <w:t>chsMM</w:t>
      </w:r>
      <w:proofErr w:type="spellEnd"/>
      <w:proofErr w:type="gramEnd"/>
    </w:p>
    <w:p w14:paraId="407E4662" w14:textId="77777777" w:rsidR="00C70A09" w:rsidRPr="009168DF" w:rsidRDefault="00C70A09" w:rsidP="00C70A09">
      <w:pPr>
        <w:spacing w:line="276" w:lineRule="auto"/>
        <w:rPr>
          <w:rFonts w:asciiTheme="majorHAnsi" w:hAnsiTheme="majorHAnsi" w:cstheme="majorHAnsi"/>
          <w:u w:val="single"/>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xml:space="preserve">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w:t>
      </w:r>
      <w:proofErr w:type="spellStart"/>
      <w:r w:rsidRPr="00CF6D52">
        <w:rPr>
          <w:rFonts w:asciiTheme="majorHAnsi" w:hAnsiTheme="majorHAnsi" w:cstheme="majorHAnsi"/>
          <w:sz w:val="16"/>
        </w:rPr>
        <w:t>phys</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iognomy</w:t>
      </w:r>
      <w:proofErr w:type="spellEnd"/>
      <w:r w:rsidRPr="00CF6D52">
        <w:rPr>
          <w:rFonts w:asciiTheme="majorHAnsi" w:hAnsiTheme="majorHAnsi" w:cstheme="majorHAnsi"/>
          <w:sz w:val="16"/>
        </w:rPr>
        <w:t xml:space="preserve"> (as symbolic death, the "name of what is evil," the idea that some humans can be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by Evolution)- as </w:t>
      </w:r>
      <w:r w:rsidRPr="00CF6D52">
        <w:rPr>
          <w:rFonts w:asciiTheme="majorHAnsi" w:hAnsiTheme="majorHAnsi" w:cstheme="majorHAnsi"/>
          <w:u w:val="single"/>
        </w:rPr>
        <w:t xml:space="preserve">the new </w:t>
      </w:r>
      <w:proofErr w:type="spellStart"/>
      <w:r w:rsidRPr="00CF6D52">
        <w:rPr>
          <w:rFonts w:asciiTheme="majorHAnsi" w:hAnsiTheme="majorHAnsi" w:cstheme="majorHAnsi"/>
          <w:u w:val="single"/>
        </w:rPr>
        <w:t>extrahuman</w:t>
      </w:r>
      <w:proofErr w:type="spellEnd"/>
      <w:r w:rsidRPr="00CF6D52">
        <w:rPr>
          <w:rFonts w:asciiTheme="majorHAnsi" w:hAnsiTheme="majorHAnsi" w:cstheme="majorHAnsi"/>
          <w:u w:val="single"/>
        </w:rPr>
        <w:t xml:space="preserve"> line</w:t>
      </w:r>
      <w:r w:rsidRPr="00CF6D52">
        <w:rPr>
          <w:rFonts w:asciiTheme="majorHAnsi" w:hAnsiTheme="majorHAnsi" w:cstheme="majorHAnsi"/>
          <w:sz w:val="16"/>
        </w:rPr>
        <w:t xml:space="preserve">, or projection of genetic </w:t>
      </w:r>
      <w:proofErr w:type="spellStart"/>
      <w:r w:rsidRPr="00CF6D52">
        <w:rPr>
          <w:rFonts w:asciiTheme="majorHAnsi" w:hAnsiTheme="majorHAnsi" w:cstheme="majorHAnsi"/>
          <w:sz w:val="16"/>
        </w:rPr>
        <w:t>nonhomogeneity</w:t>
      </w:r>
      <w:proofErr w:type="spellEnd"/>
      <w:r w:rsidRPr="00CF6D52">
        <w:rPr>
          <w:rFonts w:asciiTheme="majorHAnsi" w:hAnsiTheme="majorHAnsi" w:cstheme="majorHAnsi"/>
          <w:sz w:val="16"/>
        </w:rPr>
        <w:t xml:space="preserve"> that </w:t>
      </w:r>
      <w:r w:rsidRPr="00CF6D52">
        <w:rPr>
          <w:rStyle w:val="StyleUnderline"/>
          <w:rFonts w:asciiTheme="majorHAnsi" w:hAnsiTheme="majorHAnsi" w:cstheme="majorHAnsi"/>
        </w:rPr>
        <w:t xml:space="preserve">would now be made to function, analogically, as the status-ordering principle based upon ostensibly differ- </w:t>
      </w:r>
      <w:proofErr w:type="spellStart"/>
      <w:r w:rsidRPr="00CF6D52">
        <w:rPr>
          <w:rStyle w:val="StyleUnderline"/>
          <w:rFonts w:asciiTheme="majorHAnsi" w:hAnsiTheme="majorHAnsi" w:cstheme="majorHAnsi"/>
        </w:rPr>
        <w:t>ential</w:t>
      </w:r>
      <w:proofErr w:type="spellEnd"/>
      <w:r w:rsidRPr="00CF6D52">
        <w:rPr>
          <w:rStyle w:val="StyleUnderline"/>
          <w:rFonts w:asciiTheme="majorHAnsi" w:hAnsiTheme="majorHAnsi" w:cstheme="majorHAnsi"/>
        </w:rPr>
        <w:t xml:space="preserve"> degrees of evolutionary </w:t>
      </w:r>
      <w:proofErr w:type="spellStart"/>
      <w:r w:rsidRPr="00CF6D52">
        <w:rPr>
          <w:rStyle w:val="StyleUnderline"/>
          <w:rFonts w:asciiTheme="majorHAnsi" w:hAnsiTheme="majorHAnsi" w:cstheme="majorHAnsi"/>
        </w:rPr>
        <w:t>selectedness</w:t>
      </w:r>
      <w:proofErr w:type="spellEnd"/>
      <w:r w:rsidRPr="00CF6D52">
        <w:rPr>
          <w:rStyle w:val="StyleUnderline"/>
          <w:rFonts w:asciiTheme="majorHAnsi" w:hAnsiTheme="majorHAnsi" w:cstheme="majorHAnsi"/>
        </w:rPr>
        <w:t>/</w:t>
      </w:r>
      <w:proofErr w:type="spellStart"/>
      <w:r w:rsidRPr="00CF6D52">
        <w:rPr>
          <w:rStyle w:val="StyleUnderline"/>
          <w:rFonts w:asciiTheme="majorHAnsi" w:hAnsiTheme="majorHAnsi" w:cstheme="majorHAnsi"/>
        </w:rPr>
        <w:t>eugenicity</w:t>
      </w:r>
      <w:proofErr w:type="spellEnd"/>
      <w:r w:rsidRPr="00CF6D52">
        <w:rPr>
          <w:rStyle w:val="StyleUnderline"/>
          <w:rFonts w:asciiTheme="majorHAnsi" w:hAnsiTheme="majorHAnsi" w:cstheme="majorHAnsi"/>
        </w:rPr>
        <w:t xml:space="preserve"> and/or </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ness/</w:t>
      </w:r>
      <w:proofErr w:type="spellStart"/>
      <w:r w:rsidRPr="00CF6D52">
        <w:rPr>
          <w:rStyle w:val="StyleUnderline"/>
          <w:rFonts w:asciiTheme="majorHAnsi" w:hAnsiTheme="majorHAnsi" w:cstheme="majorHAnsi"/>
        </w:rPr>
        <w:t>dysgenicity</w:t>
      </w:r>
      <w:proofErr w:type="spellEnd"/>
      <w:r w:rsidRPr="00CF6D52">
        <w:rPr>
          <w:rStyle w:val="StyleUnderline"/>
          <w:rFonts w:asciiTheme="majorHAnsi" w:hAnsiTheme="majorHAnsi" w:cstheme="majorHAnsi"/>
        </w:rPr>
        <w:t>.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w:t>
      </w:r>
      <w:proofErr w:type="spellStart"/>
      <w:r w:rsidRPr="00CF6D52">
        <w:rPr>
          <w:rFonts w:asciiTheme="majorHAnsi" w:hAnsiTheme="majorHAnsi" w:cstheme="majorHAnsi"/>
          <w:sz w:val="16"/>
        </w:rPr>
        <w:t>postcolonially</w:t>
      </w:r>
      <w:proofErr w:type="spellEnd"/>
      <w:r w:rsidRPr="00CF6D52">
        <w:rPr>
          <w:rFonts w:asciiTheme="majorHAnsi" w:hAnsiTheme="majorHAnsi" w:cstheme="majorHAnsi"/>
          <w:sz w:val="16"/>
        </w:rPr>
        <w:t xml:space="preserve"> as between the "developed" First World, on the one hand, and the "underdeveloped" 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 xml:space="preserve">of </w:t>
      </w:r>
      <w:proofErr w:type="spellStart"/>
      <w:r w:rsidRPr="00CF6D52">
        <w:rPr>
          <w:rFonts w:asciiTheme="majorHAnsi" w:hAnsiTheme="majorHAnsi" w:cstheme="majorHAnsi"/>
          <w:u w:val="single"/>
        </w:rPr>
        <w:t>nonhomogeneity</w:t>
      </w:r>
      <w:proofErr w:type="spellEnd"/>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proofErr w:type="spellStart"/>
      <w:r w:rsidRPr="00CF6D52">
        <w:rPr>
          <w:rFonts w:asciiTheme="majorHAnsi" w:hAnsiTheme="majorHAnsi" w:cstheme="majorHAnsi"/>
          <w:highlight w:val="green"/>
          <w:u w:val="single"/>
        </w:rPr>
        <w:t>extrahumanly</w:t>
      </w:r>
      <w:proofErr w:type="spellEnd"/>
      <w:r w:rsidRPr="00CF6D52">
        <w:rPr>
          <w:rFonts w:asciiTheme="majorHAnsi" w:hAnsiTheme="majorHAnsi" w:cstheme="majorHAnsi"/>
          <w:highlight w:val="green"/>
          <w:u w:val="single"/>
        </w:rPr>
        <w:t xml:space="preserve">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CF6D52">
        <w:rPr>
          <w:rFonts w:asciiTheme="majorHAnsi" w:hAnsiTheme="majorHAnsi" w:cstheme="majorHAnsi"/>
          <w:sz w:val="16"/>
        </w:rPr>
        <w:t>ment</w:t>
      </w:r>
      <w:proofErr w:type="spellEnd"/>
      <w:r w:rsidRPr="00CF6D52">
        <w:rPr>
          <w:rFonts w:asciiTheme="majorHAnsi" w:hAnsiTheme="majorHAnsi" w:cstheme="majorHAnsi"/>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 xml:space="preserve">and reproduction of the </w:t>
      </w:r>
      <w:proofErr w:type="spellStart"/>
      <w:r w:rsidRPr="00CF6D52">
        <w:rPr>
          <w:rFonts w:asciiTheme="majorHAnsi" w:hAnsiTheme="majorHAnsi" w:cstheme="majorHAnsi"/>
          <w:highlight w:val="green"/>
          <w:u w:val="single"/>
        </w:rPr>
        <w:t>ethnoclass</w:t>
      </w:r>
      <w:proofErr w:type="spellEnd"/>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w:t>
      </w:r>
      <w:proofErr w:type="spellStart"/>
      <w:r w:rsidRPr="00CF6D52">
        <w:rPr>
          <w:rFonts w:asciiTheme="majorHAnsi" w:hAnsiTheme="majorHAnsi" w:cstheme="majorHAnsi"/>
          <w:sz w:val="12"/>
          <w:szCs w:val="18"/>
        </w:rPr>
        <w:t>postcolonially</w:t>
      </w:r>
      <w:proofErr w:type="spellEnd"/>
      <w:r w:rsidRPr="00CF6D52">
        <w:rPr>
          <w:rFonts w:asciiTheme="majorHAnsi" w:hAnsiTheme="majorHAnsi" w:cstheme="majorHAnsi"/>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CF6D52">
        <w:rPr>
          <w:rFonts w:asciiTheme="majorHAnsi" w:hAnsiTheme="majorHAnsi" w:cstheme="majorHAnsi"/>
          <w:sz w:val="12"/>
          <w:szCs w:val="18"/>
        </w:rPr>
        <w:t>lawlikely</w:t>
      </w:r>
      <w:proofErr w:type="spellEnd"/>
      <w:r w:rsidRPr="00CF6D52">
        <w:rPr>
          <w:rFonts w:asciiTheme="majorHAnsi" w:hAnsiTheme="majorHAnsi" w:cstheme="majorHAnsi"/>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w:t>
      </w:r>
      <w:r w:rsidRPr="00CF6D52">
        <w:rPr>
          <w:rFonts w:asciiTheme="majorHAnsi" w:hAnsiTheme="majorHAnsi" w:cstheme="majorHAnsi"/>
          <w:sz w:val="12"/>
          <w:szCs w:val="18"/>
        </w:rPr>
        <w:lastRenderedPageBreak/>
        <w:t xml:space="preserve">human self-cognition, and therefore the possibility of our </w:t>
      </w:r>
      <w:proofErr w:type="spellStart"/>
      <w:r w:rsidRPr="00CF6D52">
        <w:rPr>
          <w:rFonts w:asciiTheme="majorHAnsi" w:hAnsiTheme="majorHAnsi" w:cstheme="majorHAnsi"/>
          <w:sz w:val="12"/>
          <w:szCs w:val="18"/>
        </w:rPr>
        <w:t>nonheteronomously</w:t>
      </w:r>
      <w:proofErr w:type="spellEnd"/>
      <w:r w:rsidRPr="00CF6D52">
        <w:rPr>
          <w:rFonts w:asciiTheme="majorHAnsi" w:hAnsiTheme="majorHAnsi" w:cstheme="majorHAnsi"/>
          <w:sz w:val="12"/>
          <w:szCs w:val="18"/>
        </w:rPr>
        <w:t xml:space="preserve"> and now consciously ordered/motivated behaviors, beyond the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CF6D52">
        <w:rPr>
          <w:rFonts w:asciiTheme="majorHAnsi" w:hAnsiTheme="majorHAnsi" w:cstheme="majorHAnsi"/>
          <w:sz w:val="12"/>
          <w:szCs w:val="18"/>
        </w:rPr>
        <w:t>inscripted</w:t>
      </w:r>
      <w:proofErr w:type="spellEnd"/>
      <w:r w:rsidRPr="00CF6D52">
        <w:rPr>
          <w:rFonts w:asciiTheme="majorHAnsi" w:hAnsiTheme="majorHAnsi" w:cstheme="majorHAnsi"/>
          <w:sz w:val="12"/>
          <w:szCs w:val="18"/>
        </w:rPr>
        <w:t xml:space="preserve">,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w:t>
      </w:r>
      <w:proofErr w:type="spellStart"/>
      <w:r w:rsidRPr="00CF6D52">
        <w:rPr>
          <w:rFonts w:asciiTheme="majorHAnsi" w:hAnsiTheme="majorHAnsi" w:cstheme="majorHAnsi"/>
          <w:sz w:val="12"/>
          <w:szCs w:val="18"/>
        </w:rPr>
        <w:t>subrational</w:t>
      </w:r>
      <w:proofErr w:type="spellEnd"/>
      <w:r w:rsidRPr="00CF6D52">
        <w:rPr>
          <w:rFonts w:asciiTheme="majorHAnsi" w:hAnsiTheme="majorHAnsi" w:cstheme="majorHAnsi"/>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CF6D52">
        <w:rPr>
          <w:rFonts w:asciiTheme="majorHAnsi" w:hAnsiTheme="majorHAnsi" w:cstheme="majorHAnsi"/>
          <w:sz w:val="12"/>
          <w:szCs w:val="18"/>
        </w:rPr>
        <w:t>Gans</w:t>
      </w:r>
      <w:proofErr w:type="spellEnd"/>
      <w:r w:rsidRPr="00CF6D52">
        <w:rPr>
          <w:rFonts w:asciiTheme="majorHAnsi" w:hAnsiTheme="majorHAnsi" w:cstheme="majorHAnsi"/>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w:t>
      </w:r>
      <w:proofErr w:type="gramStart"/>
      <w:r w:rsidRPr="00CF6D52">
        <w:rPr>
          <w:rFonts w:asciiTheme="majorHAnsi" w:hAnsiTheme="majorHAnsi" w:cstheme="majorHAnsi"/>
          <w:sz w:val="12"/>
          <w:szCs w:val="18"/>
        </w:rPr>
        <w:t>in order to</w:t>
      </w:r>
      <w:proofErr w:type="gramEnd"/>
      <w:r w:rsidRPr="00CF6D52">
        <w:rPr>
          <w:rFonts w:asciiTheme="majorHAnsi" w:hAnsiTheme="majorHAnsi" w:cstheme="majorHAnsi"/>
          <w:sz w:val="12"/>
          <w:szCs w:val="18"/>
        </w:rPr>
        <w:t xml:space="preserve">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reveals the central role that will be played in this reformulation by the clergyman-economist Thomas Malthus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CF6D52">
        <w:rPr>
          <w:rFonts w:asciiTheme="majorHAnsi" w:hAnsiTheme="majorHAnsi" w:cstheme="majorHAnsi"/>
          <w:sz w:val="12"/>
          <w:szCs w:val="18"/>
        </w:rPr>
        <w:t>selfregulation</w:t>
      </w:r>
      <w:proofErr w:type="spellEnd"/>
      <w:r w:rsidRPr="00CF6D52">
        <w:rPr>
          <w:rFonts w:asciiTheme="majorHAnsi" w:hAnsiTheme="majorHAnsi" w:cstheme="majorHAnsi"/>
          <w:sz w:val="12"/>
          <w:szCs w:val="18"/>
        </w:rPr>
        <w:t xml:space="preserve"> that follows logically calls for the state’s noninterference with the ostensibly </w:t>
      </w:r>
      <w:proofErr w:type="spellStart"/>
      <w:r w:rsidRPr="00CF6D52">
        <w:rPr>
          <w:rFonts w:asciiTheme="majorHAnsi" w:hAnsiTheme="majorHAnsi" w:cstheme="majorHAnsi"/>
          <w:sz w:val="12"/>
          <w:szCs w:val="18"/>
        </w:rPr>
        <w:t>extrahuman</w:t>
      </w:r>
      <w:proofErr w:type="spellEnd"/>
      <w:r w:rsidRPr="00CF6D52">
        <w:rPr>
          <w:rFonts w:asciiTheme="majorHAnsi" w:hAnsiTheme="majorHAnsi" w:cstheme="majorHAnsi"/>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CF6D52">
        <w:rPr>
          <w:rFonts w:asciiTheme="majorHAnsi" w:hAnsiTheme="majorHAnsi" w:cstheme="majorHAnsi"/>
          <w:sz w:val="12"/>
          <w:szCs w:val="18"/>
        </w:rPr>
        <w:t>transumed</w:t>
      </w:r>
      <w:proofErr w:type="spellEnd"/>
      <w:r w:rsidRPr="00CF6D52">
        <w:rPr>
          <w:rFonts w:asciiTheme="majorHAnsi" w:hAnsiTheme="majorHAnsi" w:cstheme="majorHAnsi"/>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CF6D52">
        <w:rPr>
          <w:rFonts w:asciiTheme="majorHAnsi" w:hAnsiTheme="majorHAnsi" w:cstheme="majorHAnsi"/>
          <w:sz w:val="12"/>
          <w:szCs w:val="18"/>
        </w:rPr>
        <w:t>nonpredictability</w:t>
      </w:r>
      <w:proofErr w:type="spellEnd"/>
      <w:r w:rsidRPr="00CF6D52">
        <w:rPr>
          <w:rFonts w:asciiTheme="majorHAnsi" w:hAnsiTheme="majorHAnsi" w:cstheme="majorHAnsi"/>
          <w:sz w:val="12"/>
          <w:szCs w:val="18"/>
        </w:rPr>
        <w:t xml:space="preserve">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CF6D52">
        <w:rPr>
          <w:rFonts w:asciiTheme="majorHAnsi" w:hAnsiTheme="majorHAnsi" w:cstheme="majorHAnsi"/>
          <w:sz w:val="12"/>
          <w:szCs w:val="18"/>
        </w:rPr>
        <w:t>masterer</w:t>
      </w:r>
      <w:proofErr w:type="spellEnd"/>
      <w:r w:rsidRPr="00CF6D52">
        <w:rPr>
          <w:rFonts w:asciiTheme="majorHAnsi" w:hAnsiTheme="majorHAnsi" w:cstheme="majorHAnsi"/>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CF6D52">
        <w:rPr>
          <w:rFonts w:asciiTheme="majorHAnsi" w:hAnsiTheme="majorHAnsi" w:cstheme="majorHAnsi"/>
          <w:sz w:val="12"/>
          <w:szCs w:val="18"/>
        </w:rPr>
        <w:t>damnés</w:t>
      </w:r>
      <w:proofErr w:type="spellEnd"/>
      <w:r w:rsidRPr="00CF6D52">
        <w:rPr>
          <w:rFonts w:asciiTheme="majorHAnsi" w:hAnsiTheme="majorHAnsi" w:cstheme="majorHAnsi"/>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CF6D52">
        <w:rPr>
          <w:rFonts w:asciiTheme="majorHAnsi" w:hAnsiTheme="majorHAnsi" w:cstheme="majorHAnsi"/>
          <w:sz w:val="12"/>
          <w:szCs w:val="18"/>
        </w:rPr>
        <w:t>agro</w:t>
      </w:r>
      <w:proofErr w:type="spellEnd"/>
      <w:r w:rsidRPr="00CF6D52">
        <w:rPr>
          <w:rFonts w:asciiTheme="majorHAnsi" w:hAnsiTheme="majorHAnsi" w:cstheme="majorHAnsi"/>
          <w:sz w:val="12"/>
          <w:szCs w:val="18"/>
        </w:rPr>
        <w:t xml:space="preserve">-proletariat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CF6D52">
        <w:rPr>
          <w:rFonts w:asciiTheme="majorHAnsi" w:hAnsiTheme="majorHAnsi" w:cstheme="majorHAnsi"/>
          <w:sz w:val="12"/>
          <w:szCs w:val="18"/>
        </w:rPr>
        <w:t>nonconsciously</w:t>
      </w:r>
      <w:proofErr w:type="spellEnd"/>
      <w:r w:rsidRPr="00CF6D52">
        <w:rPr>
          <w:rFonts w:asciiTheme="majorHAnsi" w:hAnsiTheme="majorHAnsi" w:cstheme="majorHAnsi"/>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CF6D52">
        <w:rPr>
          <w:rFonts w:asciiTheme="majorHAnsi" w:hAnsiTheme="majorHAnsi" w:cstheme="majorHAnsi"/>
          <w:sz w:val="12"/>
          <w:szCs w:val="18"/>
        </w:rPr>
        <w:t>degodded</w:t>
      </w:r>
      <w:proofErr w:type="spellEnd"/>
      <w:r w:rsidRPr="00CF6D52">
        <w:rPr>
          <w:rFonts w:asciiTheme="majorHAnsi" w:hAnsiTheme="majorHAnsi" w:cstheme="majorHAnsi"/>
          <w:sz w:val="12"/>
          <w:szCs w:val="18"/>
        </w:rPr>
        <w:t xml:space="preserve"> conception, is one that no longer needs to know the world of organic life in the ostensibly supernaturally ordered, adaptive </w:t>
      </w:r>
      <w:proofErr w:type="spellStart"/>
      <w:r w:rsidRPr="00CF6D52">
        <w:rPr>
          <w:rFonts w:asciiTheme="majorHAnsi" w:hAnsiTheme="majorHAnsi" w:cstheme="majorHAnsi"/>
          <w:sz w:val="12"/>
          <w:szCs w:val="18"/>
        </w:rPr>
        <w:t>truthfor</w:t>
      </w:r>
      <w:proofErr w:type="spellEnd"/>
      <w:r w:rsidRPr="00CF6D52">
        <w:rPr>
          <w:rFonts w:asciiTheme="majorHAnsi" w:hAnsiTheme="majorHAnsi" w:cstheme="majorHAnsi"/>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CF6D52">
        <w:rPr>
          <w:rFonts w:asciiTheme="majorHAnsi" w:hAnsiTheme="majorHAnsi" w:cstheme="majorHAnsi"/>
          <w:sz w:val="12"/>
          <w:szCs w:val="18"/>
        </w:rPr>
        <w:t>extrahumanly</w:t>
      </w:r>
      <w:proofErr w:type="spellEnd"/>
      <w:r w:rsidRPr="00CF6D52">
        <w:rPr>
          <w:rFonts w:asciiTheme="majorHAnsi" w:hAnsiTheme="majorHAnsi" w:cstheme="majorHAnsi"/>
          <w:sz w:val="12"/>
          <w:szCs w:val="18"/>
        </w:rPr>
        <w:t xml:space="preserve"> (because ostensibly bio-evolutionarily) determined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of genetic substance between the category of those selected-by-Evolution and the category of those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 xml:space="preserve">Line would, therefore, be made to reoccupy the places earlier occupied by the Heaven/Earth, supralunar/sublunar, and by the </w:t>
      </w:r>
      <w:r w:rsidRPr="00CF6D52">
        <w:rPr>
          <w:rStyle w:val="StyleUnderline"/>
          <w:rFonts w:asciiTheme="majorHAnsi" w:hAnsiTheme="majorHAnsi" w:cstheme="majorHAnsi"/>
        </w:rPr>
        <w:lastRenderedPageBreak/>
        <w:t xml:space="preserve">rational humans/irrational animals premises of </w:t>
      </w:r>
      <w:proofErr w:type="spellStart"/>
      <w:r w:rsidRPr="00CF6D52">
        <w:rPr>
          <w:rStyle w:val="StyleUnderline"/>
          <w:rFonts w:asciiTheme="majorHAnsi" w:hAnsiTheme="majorHAnsi" w:cstheme="majorHAnsi"/>
        </w:rPr>
        <w:t>nonhomogeneity</w:t>
      </w:r>
      <w:proofErr w:type="spellEnd"/>
      <w:r w:rsidRPr="00CF6D52">
        <w:rPr>
          <w:rStyle w:val="StyleUnderline"/>
          <w:rFonts w:asciiTheme="majorHAnsi" w:hAnsiTheme="majorHAnsi" w:cstheme="majorHAnsi"/>
        </w:rPr>
        <w:t xml:space="preserve">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the selected/</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w:t>
      </w:r>
      <w:proofErr w:type="spellStart"/>
      <w:r w:rsidRPr="00CF6D52">
        <w:rPr>
          <w:rFonts w:asciiTheme="majorHAnsi" w:hAnsiTheme="majorHAnsi" w:cstheme="majorHAnsi"/>
          <w:sz w:val="16"/>
        </w:rPr>
        <w:t>transumed</w:t>
      </w:r>
      <w:proofErr w:type="spellEnd"/>
      <w:r w:rsidRPr="00CF6D52">
        <w:rPr>
          <w:rFonts w:asciiTheme="majorHAnsi" w:hAnsiTheme="majorHAnsi" w:cstheme="majorHAnsi"/>
          <w:sz w:val="16"/>
        </w:rPr>
        <w:t xml:space="preserve">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r w:rsidRPr="00CF6D52">
        <w:rPr>
          <w:rFonts w:asciiTheme="majorHAnsi" w:hAnsiTheme="majorHAnsi" w:cstheme="majorHAnsi"/>
          <w:u w:val="single"/>
        </w:rPr>
        <w:t xml:space="preserve"> </w:t>
      </w:r>
      <w:r w:rsidRPr="00CF6D52">
        <w:rPr>
          <w:rFonts w:asciiTheme="majorHAnsi" w:hAnsiTheme="majorHAnsi" w:cstheme="majorHAnsi"/>
          <w:sz w:val="16"/>
        </w:rPr>
        <w:t xml:space="preserve">(or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w:t>
      </w:r>
      <w:proofErr w:type="spellStart"/>
      <w:r w:rsidRPr="00CF6D52">
        <w:rPr>
          <w:rFonts w:asciiTheme="majorHAnsi" w:hAnsiTheme="majorHAnsi" w:cstheme="majorHAnsi"/>
          <w:sz w:val="16"/>
        </w:rPr>
        <w:t>dysgenicity</w:t>
      </w:r>
      <w:proofErr w:type="spellEnd"/>
      <w:r w:rsidRPr="00CF6D52">
        <w:rPr>
          <w:rFonts w:asciiTheme="majorHAnsi" w:hAnsiTheme="majorHAnsi" w:cstheme="majorHAnsi"/>
          <w:sz w:val="16"/>
        </w:rPr>
        <w:t>.”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and that of the Investor/Breadwinners versus the criminalized jobless Poor (</w:t>
      </w:r>
      <w:proofErr w:type="spellStart"/>
      <w:r w:rsidRPr="00CF6D52">
        <w:rPr>
          <w:rStyle w:val="StyleUnderline"/>
          <w:rFonts w:asciiTheme="majorHAnsi" w:hAnsiTheme="majorHAnsi" w:cstheme="majorHAnsi"/>
        </w:rPr>
        <w:t>Nas’s</w:t>
      </w:r>
      <w:proofErr w:type="spellEnd"/>
      <w:r w:rsidRPr="00CF6D52">
        <w:rPr>
          <w:rStyle w:val="StyleUnderline"/>
          <w:rFonts w:asciiTheme="majorHAnsi" w:hAnsiTheme="majorHAnsi" w:cstheme="majorHAnsi"/>
        </w:rPr>
        <w:t xml:space="preserve"> “black and </w:t>
      </w:r>
      <w:proofErr w:type="spellStart"/>
      <w:r w:rsidRPr="00CF6D52">
        <w:rPr>
          <w:rStyle w:val="StyleUnderline"/>
          <w:rFonts w:asciiTheme="majorHAnsi" w:hAnsiTheme="majorHAnsi" w:cstheme="majorHAnsi"/>
        </w:rPr>
        <w:t>latino</w:t>
      </w:r>
      <w:proofErr w:type="spellEnd"/>
      <w:r w:rsidRPr="00CF6D52">
        <w:rPr>
          <w:rStyle w:val="StyleUnderline"/>
          <w:rFonts w:asciiTheme="majorHAnsi" w:hAnsiTheme="majorHAnsi" w:cstheme="majorHAnsi"/>
        </w:rPr>
        <w:t xml:space="preserve">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 xml:space="preserve">as the </w:t>
      </w:r>
      <w:proofErr w:type="spellStart"/>
      <w:r w:rsidRPr="00CF6D52">
        <w:rPr>
          <w:rFonts w:asciiTheme="majorHAnsi" w:hAnsiTheme="majorHAnsi" w:cstheme="majorHAnsi"/>
          <w:u w:val="single"/>
        </w:rPr>
        <w:t>liminally</w:t>
      </w:r>
      <w:proofErr w:type="spellEnd"/>
      <w:r w:rsidRPr="00CF6D52">
        <w:rPr>
          <w:rFonts w:asciiTheme="majorHAnsi" w:hAnsiTheme="majorHAnsi" w:cstheme="majorHAnsi"/>
          <w:u w:val="single"/>
        </w:rPr>
        <w:t xml:space="preserve">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w:t>
      </w:r>
      <w:proofErr w:type="spellStart"/>
      <w:r w:rsidRPr="00CF6D52">
        <w:rPr>
          <w:rFonts w:asciiTheme="majorHAnsi" w:hAnsiTheme="majorHAnsi" w:cstheme="majorHAnsi"/>
          <w:sz w:val="16"/>
        </w:rPr>
        <w:t>nowcanonized</w:t>
      </w:r>
      <w:proofErr w:type="spellEnd"/>
      <w:r w:rsidRPr="00CF6D52">
        <w:rPr>
          <w:rFonts w:asciiTheme="majorHAnsi" w:hAnsiTheme="majorHAnsi" w:cstheme="majorHAnsi"/>
          <w:sz w:val="16"/>
        </w:rPr>
        <w:t xml:space="preserve">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working class to see themselves, even where not selected by Evolution in class terms, as being</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compensatorily</w:t>
      </w:r>
      <w:proofErr w:type="spellEnd"/>
      <w:r w:rsidRPr="00CF6D52">
        <w:rPr>
          <w:rFonts w:asciiTheme="majorHAnsi" w:hAnsiTheme="majorHAnsi" w:cstheme="majorHAnsi"/>
          <w:sz w:val="16"/>
        </w:rPr>
        <w:t xml:space="preserve">,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475F0082" w14:textId="77777777" w:rsidR="00C70A09" w:rsidRPr="00CF6D52" w:rsidRDefault="00C70A09" w:rsidP="00C70A09">
      <w:pPr>
        <w:spacing w:line="276" w:lineRule="auto"/>
        <w:rPr>
          <w:rFonts w:asciiTheme="majorHAnsi" w:hAnsiTheme="majorHAnsi" w:cstheme="majorHAnsi"/>
          <w:sz w:val="16"/>
        </w:rPr>
      </w:pPr>
    </w:p>
    <w:p w14:paraId="22A34C14" w14:textId="77777777" w:rsidR="00C70A09" w:rsidRPr="00CF6D52" w:rsidRDefault="00C70A09" w:rsidP="00C70A09">
      <w:pPr>
        <w:pStyle w:val="Heading4"/>
        <w:rPr>
          <w:rFonts w:asciiTheme="majorHAnsi" w:hAnsiTheme="majorHAnsi" w:cstheme="majorHAnsi"/>
        </w:rPr>
      </w:pPr>
      <w:r w:rsidRPr="00CF6D52">
        <w:rPr>
          <w:rFonts w:asciiTheme="majorHAnsi" w:hAnsiTheme="majorHAnsi" w:cstheme="majorHAnsi"/>
        </w:rPr>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6DAA4E5D" w14:textId="77777777" w:rsidR="00C70A09" w:rsidRPr="00CF6D52" w:rsidRDefault="00C70A09" w:rsidP="00C70A09">
      <w:pPr>
        <w:rPr>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2</w:t>
      </w:r>
      <w:r w:rsidRPr="00CF6D52">
        <w:rPr>
          <w:rFonts w:asciiTheme="majorHAnsi" w:hAnsiTheme="majorHAnsi" w:cstheme="majorHAnsi"/>
        </w:rPr>
        <w:t xml:space="preserve"> [Alexander </w:t>
      </w:r>
      <w:proofErr w:type="spellStart"/>
      <w:r w:rsidRPr="00CF6D52">
        <w:rPr>
          <w:rFonts w:asciiTheme="majorHAnsi" w:hAnsiTheme="majorHAnsi" w:cstheme="majorHAnsi"/>
        </w:rPr>
        <w:t>Weheliye</w:t>
      </w:r>
      <w:proofErr w:type="spellEnd"/>
      <w:r w:rsidRPr="00CF6D52">
        <w:rPr>
          <w:rFonts w:asciiTheme="majorHAnsi" w:hAnsiTheme="majorHAnsi" w:cstheme="majorHAnsi"/>
        </w:rPr>
        <w:t>; Professor of African American Studies and English at Northwestern University; 2014; “Habeas Viscus: Racializing Assemblages, Biopolitics, and Black Feminist Theories of the Human”] //</w:t>
      </w:r>
      <w:proofErr w:type="spellStart"/>
      <w:r w:rsidRPr="00CF6D52">
        <w:rPr>
          <w:rFonts w:asciiTheme="majorHAnsi" w:hAnsiTheme="majorHAnsi" w:cstheme="majorHAnsi"/>
        </w:rPr>
        <w:t>chsMM</w:t>
      </w:r>
      <w:proofErr w:type="spellEnd"/>
    </w:p>
    <w:p w14:paraId="398D4158" w14:textId="77777777" w:rsidR="00C70A09" w:rsidRPr="00CF6D52" w:rsidRDefault="00C70A09" w:rsidP="00C70A09">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380E66">
        <w:rPr>
          <w:rStyle w:val="StyleUnderline"/>
          <w:rFonts w:asciiTheme="majorHAnsi" w:hAnsiTheme="majorHAnsi" w:cstheme="majorHAnsi"/>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viscus defies domestication both on the basis of particularized personhood </w:t>
      </w:r>
      <w:r w:rsidRPr="00CF6D52">
        <w:rPr>
          <w:rStyle w:val="StyleUnderline"/>
          <w:rFonts w:asciiTheme="majorHAnsi" w:hAnsiTheme="majorHAnsi" w:cstheme="majorHAnsi"/>
          <w:highlight w:val="green"/>
        </w:rPr>
        <w:lastRenderedPageBreak/>
        <w:t>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w:t>
      </w:r>
      <w:proofErr w:type="spellStart"/>
      <w:r w:rsidRPr="00CF6D52">
        <w:rPr>
          <w:rFonts w:asciiTheme="majorHAnsi" w:hAnsiTheme="majorHAnsi" w:cstheme="majorHAnsi"/>
          <w:sz w:val="16"/>
        </w:rPr>
        <w:t>ethnoclass</w:t>
      </w:r>
      <w:proofErr w:type="spellEnd"/>
      <w:r w:rsidRPr="00CF6D52">
        <w:rPr>
          <w:rFonts w:asciiTheme="majorHAnsi" w:hAnsiTheme="majorHAnsi" w:cstheme="majorHAns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 xml:space="preserve">animates the </w:t>
      </w:r>
      <w:proofErr w:type="spellStart"/>
      <w:r w:rsidRPr="00CF6D52">
        <w:rPr>
          <w:rStyle w:val="StyleUnderline"/>
          <w:rFonts w:asciiTheme="majorHAnsi" w:hAnsiTheme="majorHAnsi" w:cstheme="majorHAnsi"/>
          <w:highlight w:val="green"/>
        </w:rPr>
        <w:t>elsewheres</w:t>
      </w:r>
      <w:proofErr w:type="spellEnd"/>
      <w:r w:rsidRPr="00CF6D52">
        <w:rPr>
          <w:rStyle w:val="StyleUnderline"/>
          <w:rFonts w:asciiTheme="majorHAnsi" w:hAnsiTheme="majorHAnsi" w:cstheme="majorHAnsi"/>
          <w:highlight w:val="green"/>
        </w:rPr>
        <w:t xml:space="preserve">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w:t>
      </w:r>
      <w:proofErr w:type="spellStart"/>
      <w:r w:rsidRPr="00CF6D52">
        <w:rPr>
          <w:rFonts w:asciiTheme="majorHAnsi" w:hAnsiTheme="majorHAnsi" w:cstheme="majorHAnsi"/>
          <w:sz w:val="16"/>
        </w:rPr>
        <w:t>r&amp;b</w:t>
      </w:r>
      <w:proofErr w:type="spellEnd"/>
      <w:r w:rsidRPr="00CF6D52">
        <w:rPr>
          <w:rFonts w:asciiTheme="majorHAnsi" w:hAnsiTheme="majorHAnsi" w:cstheme="majorHAnsi"/>
          <w:sz w:val="16"/>
        </w:rPr>
        <w:t xml:space="preserve"> group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track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title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version renders freedom in the present tense, albeit 138 Chapter Eight qualified by the imminent future of “bald [soon]” and by the typographical parenthetical enclosure of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 xml:space="preserve">The </w:t>
      </w:r>
      <w:proofErr w:type="spellStart"/>
      <w:r w:rsidRPr="00CF6D52">
        <w:rPr>
          <w:rFonts w:asciiTheme="majorHAnsi" w:hAnsiTheme="majorHAnsi" w:cstheme="majorHAnsi"/>
          <w:sz w:val="16"/>
        </w:rPr>
        <w:t>and</w:t>
      </w:r>
      <w:proofErr w:type="spellEnd"/>
      <w:proofErr w:type="gram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and</w:t>
      </w:r>
      <w:proofErr w:type="spellEnd"/>
      <w:r w:rsidRPr="00CF6D52">
        <w:rPr>
          <w:rFonts w:asciiTheme="majorHAnsi" w:hAnsiTheme="majorHAnsi" w:cstheme="majorHAnsi"/>
          <w:sz w:val="16"/>
        </w:rPr>
        <w:t xml:space="preserve"> the parentheses are the conduits for bringing-into-relation freedom’s </w:t>
      </w:r>
      <w:proofErr w:type="spellStart"/>
      <w:r w:rsidRPr="00CF6D52">
        <w:rPr>
          <w:rFonts w:asciiTheme="majorHAnsi" w:hAnsiTheme="majorHAnsi" w:cstheme="majorHAnsi"/>
          <w:sz w:val="16"/>
        </w:rPr>
        <w:t>nowtime</w:t>
      </w:r>
      <w:proofErr w:type="spellEnd"/>
      <w:r w:rsidRPr="00CF6D52">
        <w:rPr>
          <w:rFonts w:asciiTheme="majorHAnsi" w:hAnsiTheme="majorHAnsi" w:cstheme="majorHAnsi"/>
          <w:sz w:val="16"/>
        </w:rPr>
        <w:t xml:space="preserve"> and its constitutive potential futurity without resolving their tension. The lyrics of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Likewise, in the verses,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CF6D52">
        <w:rPr>
          <w:rFonts w:asciiTheme="majorHAnsi" w:hAnsiTheme="majorHAnsi" w:cstheme="majorHAnsi"/>
          <w:sz w:val="16"/>
        </w:rPr>
        <w:t>enfleshed</w:t>
      </w:r>
      <w:proofErr w:type="spellEnd"/>
      <w:r w:rsidRPr="00CF6D52">
        <w:rPr>
          <w:rFonts w:asciiTheme="majorHAnsi" w:hAnsiTheme="majorHAnsi" w:cstheme="majorHAnsi"/>
          <w:sz w:val="16"/>
        </w:rPr>
        <w:t xml:space="preserve">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1F30911A" w14:textId="77777777" w:rsidR="00C70A09" w:rsidRPr="00C70A09" w:rsidRDefault="00C70A09" w:rsidP="00C70A09"/>
    <w:p w14:paraId="0008A63E" w14:textId="558EDF26" w:rsidR="00BA555E" w:rsidRDefault="00BA555E" w:rsidP="00BA555E">
      <w:pPr>
        <w:pStyle w:val="Heading2"/>
      </w:pPr>
      <w:r>
        <w:lastRenderedPageBreak/>
        <w:t>2</w:t>
      </w:r>
    </w:p>
    <w:p w14:paraId="393A6E4A" w14:textId="77777777" w:rsidR="00C70A09" w:rsidRDefault="00C70A09" w:rsidP="00C70A09">
      <w:pPr>
        <w:pStyle w:val="Heading4"/>
      </w:pPr>
      <w:r>
        <w:t xml:space="preserve">Interpretation—the </w:t>
      </w:r>
      <w:proofErr w:type="spellStart"/>
      <w:r>
        <w:t>aff</w:t>
      </w:r>
      <w:proofErr w:type="spellEnd"/>
      <w:r>
        <w:t xml:space="preserve"> must disclose the plan text, framework, and advantage area 30 minutes before the round. </w:t>
      </w:r>
    </w:p>
    <w:p w14:paraId="11A5D425" w14:textId="77777777" w:rsidR="00C70A09" w:rsidRDefault="00C70A09" w:rsidP="00C70A09">
      <w:pPr>
        <w:pStyle w:val="Heading4"/>
      </w:pPr>
      <w:r>
        <w:t xml:space="preserve">Violation—it’s a new </w:t>
      </w:r>
      <w:proofErr w:type="spellStart"/>
      <w:r>
        <w:t>aff</w:t>
      </w:r>
      <w:proofErr w:type="spellEnd"/>
      <w:r>
        <w:t xml:space="preserve"> that’s the point</w:t>
      </w:r>
    </w:p>
    <w:p w14:paraId="21C838F4" w14:textId="77777777" w:rsidR="00C70A09" w:rsidRDefault="00C70A09" w:rsidP="00C70A09">
      <w:pPr>
        <w:pStyle w:val="Heading4"/>
      </w:pPr>
      <w:bookmarkStart w:id="3" w:name="_Hlk12873938"/>
      <w:r>
        <w:t>Standards:</w:t>
      </w:r>
    </w:p>
    <w:p w14:paraId="193DB43F" w14:textId="77777777" w:rsidR="00C70A09" w:rsidRDefault="00C70A09" w:rsidP="00C70A09">
      <w:pPr>
        <w:pStyle w:val="Heading4"/>
      </w:pPr>
      <w:r>
        <w:t>Prep and clash—two internal links—</w:t>
      </w:r>
      <w:r>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Pr>
          <w:u w:val="single"/>
        </w:rPr>
        <w:t xml:space="preserve">b) </w:t>
      </w:r>
      <w:proofErr w:type="spellStart"/>
      <w:r>
        <w:rPr>
          <w:u w:val="single"/>
        </w:rPr>
        <w:t>aff</w:t>
      </w:r>
      <w:proofErr w:type="spellEnd"/>
      <w:r>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6F3892ED" w14:textId="77777777" w:rsidR="00C70A09" w:rsidRDefault="00C70A09" w:rsidP="00C70A09"/>
    <w:bookmarkEnd w:id="3"/>
    <w:p w14:paraId="68697738" w14:textId="77777777" w:rsidR="00C70A09" w:rsidRDefault="00C70A09" w:rsidP="00C70A09">
      <w:pPr>
        <w:pStyle w:val="Heading4"/>
        <w:rPr>
          <w:rFonts w:asciiTheme="majorHAnsi" w:hAnsiTheme="majorHAnsi" w:cstheme="majorHAnsi"/>
        </w:rPr>
      </w:pPr>
      <w:r>
        <w:rPr>
          <w:rFonts w:asciiTheme="majorHAnsi" w:hAnsiTheme="majorHAnsi" w:cstheme="majorHAnsi"/>
        </w:rPr>
        <w:t xml:space="preserve">Fairness is a voter and comes first – debate’s a game that needs rules to evaluate it which is proven by wins, losses, and speaks – they concede it </w:t>
      </w:r>
      <w:proofErr w:type="spellStart"/>
      <w:r>
        <w:rPr>
          <w:rFonts w:asciiTheme="majorHAnsi" w:hAnsiTheme="majorHAnsi" w:cstheme="majorHAnsi"/>
        </w:rPr>
        <w:t>cuz</w:t>
      </w:r>
      <w:proofErr w:type="spellEnd"/>
      <w:r>
        <w:rPr>
          <w:rFonts w:asciiTheme="majorHAnsi" w:hAnsiTheme="majorHAnsi" w:cstheme="majorHAnsi"/>
        </w:rPr>
        <w:t xml:space="preserve"> they want you to evaluate their arguments fairly. Education is a voter since it’s the reasons school fund debate.</w:t>
      </w:r>
    </w:p>
    <w:p w14:paraId="310F998E" w14:textId="77777777" w:rsidR="00C70A09" w:rsidRDefault="00C70A09" w:rsidP="00C70A09">
      <w:pPr>
        <w:pStyle w:val="Heading4"/>
        <w:rPr>
          <w:rFonts w:asciiTheme="majorHAnsi" w:hAnsiTheme="majorHAnsi" w:cstheme="majorHAnsi"/>
        </w:rPr>
      </w:pPr>
      <w:r>
        <w:rPr>
          <w:rFonts w:asciiTheme="majorHAnsi" w:hAnsiTheme="majorHAnsi" w:cstheme="majorHAnsi"/>
        </w:rPr>
        <w:t>Drop the debater – there’s no argument to drop and punishment is key to deter future abuse.</w:t>
      </w:r>
    </w:p>
    <w:p w14:paraId="3E8299E1" w14:textId="77777777" w:rsidR="00C70A09" w:rsidRDefault="00C70A09" w:rsidP="00C70A09">
      <w:pPr>
        <w:pStyle w:val="Heading4"/>
        <w:rPr>
          <w:rFonts w:asciiTheme="majorHAnsi" w:hAnsiTheme="majorHAnsi" w:cstheme="majorHAnsi"/>
        </w:rPr>
      </w:pPr>
      <w:r>
        <w:rPr>
          <w:rFonts w:asciiTheme="majorHAnsi" w:hAnsiTheme="majorHAnsi" w:cstheme="majorHAnsi"/>
        </w:rPr>
        <w:t xml:space="preserve">Use competing </w:t>
      </w:r>
      <w:proofErr w:type="spellStart"/>
      <w:r>
        <w:rPr>
          <w:rFonts w:asciiTheme="majorHAnsi" w:hAnsiTheme="majorHAnsi" w:cstheme="majorHAnsi"/>
        </w:rPr>
        <w:t>interps</w:t>
      </w:r>
      <w:proofErr w:type="spellEnd"/>
      <w:r>
        <w:rPr>
          <w:rFonts w:asciiTheme="majorHAnsi" w:hAnsiTheme="majorHAnsi" w:cstheme="majorHAnsi"/>
        </w:rPr>
        <w:t xml:space="preserve"> – reasonability invites arbitrary judge intervention since we don’t know your bs meter and causes a race to get away with ‘reasonable’ abuse.</w:t>
      </w:r>
    </w:p>
    <w:p w14:paraId="3356168B" w14:textId="77777777" w:rsidR="00C70A09" w:rsidRDefault="00C70A09" w:rsidP="00C70A09">
      <w:pPr>
        <w:pStyle w:val="Heading4"/>
        <w:rPr>
          <w:rFonts w:asciiTheme="majorHAnsi" w:hAnsiTheme="majorHAnsi" w:cstheme="majorHAnsi"/>
        </w:rPr>
      </w:pPr>
      <w:r>
        <w:rPr>
          <w:rFonts w:asciiTheme="majorHAnsi" w:hAnsiTheme="majorHAnsi" w:cstheme="majorHAnsi"/>
        </w:rPr>
        <w:t>No RVIs – a) illogical – you shouldn’t win for being fair – it’s a litmus test for engaging in substance, b) chilling effect – forces you to split your 2AR so you can’t collapse and misconstrue the 2NR, c) topic ed – prevents 1AR scripting and allows us to get back to substance after resolving theory.</w:t>
      </w:r>
    </w:p>
    <w:p w14:paraId="08ABA91E" w14:textId="77777777" w:rsidR="00C70A09" w:rsidRDefault="00C70A09" w:rsidP="00C70A09">
      <w:pPr>
        <w:pStyle w:val="Heading4"/>
        <w:rPr>
          <w:rFonts w:asciiTheme="majorHAnsi" w:hAnsiTheme="majorHAnsi" w:cstheme="majorHAnsi"/>
        </w:rPr>
      </w:pPr>
      <w:r>
        <w:rPr>
          <w:rFonts w:asciiTheme="majorHAnsi" w:hAnsiTheme="majorHAnsi" w:cstheme="majorHAnsi"/>
        </w:rPr>
        <w:t xml:space="preserve">This shell comes first – the </w:t>
      </w:r>
      <w:proofErr w:type="spellStart"/>
      <w:r>
        <w:rPr>
          <w:rFonts w:asciiTheme="majorHAnsi" w:hAnsiTheme="majorHAnsi" w:cstheme="majorHAnsi"/>
        </w:rPr>
        <w:t>aff</w:t>
      </w:r>
      <w:proofErr w:type="spellEnd"/>
      <w:r>
        <w:rPr>
          <w:rFonts w:asciiTheme="majorHAnsi" w:hAnsiTheme="majorHAnsi" w:cstheme="majorHAnsi"/>
        </w:rPr>
        <w:t xml:space="preserve"> advocacy affects a larger portion of the debate since it determines every speech after it and pre-round neg prep.</w:t>
      </w:r>
    </w:p>
    <w:p w14:paraId="6513874C" w14:textId="752C9732" w:rsidR="00C70A09" w:rsidRDefault="00EF524A" w:rsidP="00EF524A">
      <w:pPr>
        <w:pStyle w:val="Heading2"/>
      </w:pPr>
      <w:r>
        <w:lastRenderedPageBreak/>
        <w:t>3</w:t>
      </w:r>
    </w:p>
    <w:p w14:paraId="0E70F77C" w14:textId="77777777" w:rsidR="00EF524A" w:rsidRDefault="00EF524A" w:rsidP="00EF524A">
      <w:pPr>
        <w:pStyle w:val="Heading4"/>
      </w:pPr>
      <w:proofErr w:type="spellStart"/>
      <w:r>
        <w:t>Interp</w:t>
      </w:r>
      <w:proofErr w:type="spellEnd"/>
      <w:r>
        <w:t>: The affirmative must specify what type of democracy they defend.</w:t>
      </w:r>
    </w:p>
    <w:p w14:paraId="1ED311D6" w14:textId="77777777" w:rsidR="00EF524A" w:rsidRDefault="00EF524A" w:rsidP="00EF524A">
      <w:pPr>
        <w:pStyle w:val="Heading4"/>
        <w:spacing w:line="276" w:lineRule="auto"/>
      </w:pPr>
      <w:r>
        <w:t>To clarify, this doesn’t mean you must read a plan, but rather you must clarify what constitutes a democracy in the 1AC advocacy.</w:t>
      </w:r>
    </w:p>
    <w:p w14:paraId="226004A7" w14:textId="77777777" w:rsidR="00EF524A" w:rsidRPr="007C4822" w:rsidRDefault="00EF524A" w:rsidP="00EF524A"/>
    <w:p w14:paraId="589F4033" w14:textId="77777777" w:rsidR="00EF524A" w:rsidRPr="00FD303E" w:rsidRDefault="00EF524A" w:rsidP="00EF524A">
      <w:pPr>
        <w:pStyle w:val="Heading4"/>
      </w:pPr>
      <w:r>
        <w:t>Democracy is an extremely vague and elastic term – time, place, circumstance with different democratic models means no normal means.</w:t>
      </w:r>
    </w:p>
    <w:p w14:paraId="706ED3F1" w14:textId="77777777" w:rsidR="00EF524A" w:rsidRPr="001E153A" w:rsidRDefault="00EF524A" w:rsidP="00EF524A">
      <w:r w:rsidRPr="00FD303E">
        <w:rPr>
          <w:rStyle w:val="Style13ptBold"/>
        </w:rPr>
        <w:t>Museum of Australian Democracy ND</w:t>
      </w:r>
      <w:r>
        <w:t xml:space="preserve"> [Museum of Australian </w:t>
      </w:r>
      <w:proofErr w:type="gramStart"/>
      <w:r>
        <w:t>Democracy ,</w:t>
      </w:r>
      <w:proofErr w:type="gramEnd"/>
      <w:r>
        <w:t xml:space="preserve"> Defining Democracy, No Date, </w:t>
      </w:r>
      <w:hyperlink r:id="rId14" w:history="1">
        <w:r w:rsidRPr="00100C4C">
          <w:rPr>
            <w:rStyle w:val="Hyperlink"/>
          </w:rPr>
          <w:t>https://www.moadoph.gov.au/democracy/defining-democracy/#</w:t>
        </w:r>
      </w:hyperlink>
      <w:r>
        <w:t xml:space="preserve">] </w:t>
      </w:r>
      <w:proofErr w:type="spellStart"/>
      <w:r>
        <w:t>chsMM</w:t>
      </w:r>
      <w:proofErr w:type="spellEnd"/>
    </w:p>
    <w:p w14:paraId="66C5C893" w14:textId="77777777" w:rsidR="00EF524A" w:rsidRDefault="00EF524A" w:rsidP="00EF524A">
      <w:pPr>
        <w:rPr>
          <w:rStyle w:val="StyleUnderline"/>
        </w:rPr>
      </w:pPr>
      <w:r w:rsidRPr="001E153A">
        <w:rPr>
          <w:rStyle w:val="StyleUnderline"/>
        </w:rPr>
        <w:t xml:space="preserve">There is no absolute definition of </w:t>
      </w:r>
      <w:r w:rsidRPr="001E153A">
        <w:rPr>
          <w:rStyle w:val="StyleUnderline"/>
          <w:highlight w:val="green"/>
        </w:rPr>
        <w:t>democracy</w:t>
      </w:r>
      <w:r w:rsidRPr="00755044">
        <w:rPr>
          <w:sz w:val="16"/>
        </w:rPr>
        <w:t xml:space="preserve">. The term </w:t>
      </w:r>
      <w:r w:rsidRPr="001E153A">
        <w:rPr>
          <w:highlight w:val="green"/>
          <w:u w:val="single"/>
        </w:rPr>
        <w:t>is</w:t>
      </w:r>
      <w:r w:rsidRPr="00755044">
        <w:rPr>
          <w:sz w:val="16"/>
          <w:highlight w:val="green"/>
        </w:rPr>
        <w:t xml:space="preserve"> </w:t>
      </w:r>
      <w:r w:rsidRPr="001E153A">
        <w:rPr>
          <w:rStyle w:val="StyleUnderline"/>
          <w:highlight w:val="green"/>
        </w:rPr>
        <w:t xml:space="preserve">elastic and expands and contracts according to the time, </w:t>
      </w:r>
      <w:proofErr w:type="gramStart"/>
      <w:r w:rsidRPr="001E153A">
        <w:rPr>
          <w:rStyle w:val="StyleUnderline"/>
          <w:highlight w:val="green"/>
        </w:rPr>
        <w:t>place</w:t>
      </w:r>
      <w:proofErr w:type="gramEnd"/>
      <w:r w:rsidRPr="001E153A">
        <w:rPr>
          <w:rStyle w:val="StyleUnderline"/>
          <w:highlight w:val="green"/>
        </w:rPr>
        <w:t xml:space="preserve"> and circumstances</w:t>
      </w:r>
      <w:r w:rsidRPr="001E153A">
        <w:rPr>
          <w:rStyle w:val="StyleUnderline"/>
        </w:rPr>
        <w:t xml:space="preserve"> of its use</w:t>
      </w:r>
      <w:r w:rsidRPr="00755044">
        <w:rPr>
          <w:sz w:val="16"/>
        </w:rPr>
        <w:t xml:space="preserve">. What follows is a short list of definitions provided by field experts. Jim Kilcullen But first, what does democracy mean? </w:t>
      </w:r>
      <w:r w:rsidRPr="001E153A">
        <w:rPr>
          <w:rStyle w:val="StyleUnderline"/>
          <w:highlight w:val="green"/>
        </w:rPr>
        <w:t>In Ancient Greece</w:t>
      </w:r>
      <w:r w:rsidRPr="00755044">
        <w:rPr>
          <w:sz w:val="16"/>
        </w:rPr>
        <w:t xml:space="preserve"> some cities were democracies, others were oligarchies. Democracy meant rule by the people, oligarchy meant rule by the few. </w:t>
      </w:r>
      <w:proofErr w:type="gramStart"/>
      <w:r w:rsidRPr="00755044">
        <w:rPr>
          <w:sz w:val="16"/>
        </w:rPr>
        <w:t>So</w:t>
      </w:r>
      <w:proofErr w:type="gramEnd"/>
      <w:r w:rsidRPr="00755044">
        <w:rPr>
          <w:sz w:val="16"/>
        </w:rPr>
        <w:t xml:space="preserve"> </w:t>
      </w:r>
      <w:r w:rsidRPr="001E153A">
        <w:rPr>
          <w:rStyle w:val="StyleUnderline"/>
          <w:highlight w:val="green"/>
        </w:rPr>
        <w:t>a city was a democracy if:</w:t>
      </w:r>
      <w:r w:rsidRPr="007C4822">
        <w:rPr>
          <w:rStyle w:val="StyleUnderline"/>
          <w:highlight w:val="green"/>
        </w:rPr>
        <w:t xml:space="preserve"> </w:t>
      </w:r>
      <w:r w:rsidRPr="001E153A">
        <w:rPr>
          <w:rStyle w:val="StyleUnderline"/>
          <w:highlight w:val="green"/>
        </w:rPr>
        <w:t>city affairs were subject to an Assembly;</w:t>
      </w:r>
      <w:r w:rsidRPr="007C4822">
        <w:rPr>
          <w:rStyle w:val="StyleUnderline"/>
          <w:highlight w:val="green"/>
        </w:rPr>
        <w:t xml:space="preserve"> </w:t>
      </w:r>
      <w:r w:rsidRPr="001E153A">
        <w:rPr>
          <w:rStyle w:val="StyleUnderline"/>
          <w:highlight w:val="green"/>
        </w:rPr>
        <w:t>to which all male citizens belonged</w:t>
      </w:r>
      <w:r w:rsidRPr="001E153A">
        <w:rPr>
          <w:rStyle w:val="StyleUnderline"/>
        </w:rPr>
        <w:t>;</w:t>
      </w:r>
      <w:r>
        <w:rPr>
          <w:rStyle w:val="StyleUnderline"/>
        </w:rPr>
        <w:t xml:space="preserve"> </w:t>
      </w:r>
      <w:r w:rsidRPr="001E153A">
        <w:rPr>
          <w:rStyle w:val="StyleUnderline"/>
        </w:rPr>
        <w:t>and in which decisions were made by simple majority vote.</w:t>
      </w:r>
      <w:r>
        <w:rPr>
          <w:rStyle w:val="StyleUnderline"/>
        </w:rPr>
        <w:t xml:space="preserve"> </w:t>
      </w:r>
      <w:r w:rsidRPr="00755044">
        <w:rPr>
          <w:sz w:val="16"/>
        </w:rPr>
        <w:t xml:space="preserve">Andrew Heywood Rule by the people; democracy implies both popular participation and government in the public </w:t>
      </w:r>
      <w:proofErr w:type="gramStart"/>
      <w:r w:rsidRPr="00755044">
        <w:rPr>
          <w:sz w:val="16"/>
        </w:rPr>
        <w:t>interest, and</w:t>
      </w:r>
      <w:proofErr w:type="gramEnd"/>
      <w:r w:rsidRPr="00755044">
        <w:rPr>
          <w:sz w:val="16"/>
        </w:rPr>
        <w:t xml:space="preserve"> can take a wide variety of forms. Palgrave Macmillan, </w:t>
      </w:r>
      <w:r w:rsidRPr="00755044">
        <w:rPr>
          <w:i/>
          <w:iCs/>
          <w:sz w:val="16"/>
        </w:rPr>
        <w:t>Political Ideologies: An Introduction, Third edition</w:t>
      </w:r>
      <w:r w:rsidRPr="00755044">
        <w:rPr>
          <w:sz w:val="16"/>
        </w:rPr>
        <w:t xml:space="preserve">, 2003, p.330. Dr John Hirst Democracy: A democracy is a society in which the citizens are sovereign and control the government. Papers on Parliament Number 42, </w:t>
      </w:r>
      <w:r w:rsidRPr="00755044">
        <w:rPr>
          <w:i/>
          <w:iCs/>
          <w:sz w:val="16"/>
        </w:rPr>
        <w:t>The Distinctiveness of Australian Democracy</w:t>
      </w:r>
      <w:r w:rsidRPr="00755044">
        <w:rPr>
          <w:sz w:val="16"/>
        </w:rPr>
        <w:t xml:space="preserve">, p.10/13 Joseph Schumpeter The democratic method is that institutional arrangement for arriving at political decisions in which individuals acquire the power to decide by means of a competitive struggle for the people’s vote. Schumpeter adds that ‘the classical theory of democracy attributed to the electorate an altogether unrealistic degree of initiative which practically amounted to ignoring leadership.’ Further, Schumpeter claimed </w:t>
      </w:r>
      <w:proofErr w:type="gramStart"/>
      <w:r w:rsidRPr="00755044">
        <w:rPr>
          <w:sz w:val="16"/>
        </w:rPr>
        <w:t>that,</w:t>
      </w:r>
      <w:proofErr w:type="gramEnd"/>
      <w:r w:rsidRPr="00755044">
        <w:rPr>
          <w:sz w:val="16"/>
        </w:rPr>
        <w:t xml:space="preserve"> … the purpose of democratic method [is] not to select representatives who carry out the will of the people, but to choose individuals who [will] govern on their behalf. Joseph Schumpeter, </w:t>
      </w:r>
      <w:r w:rsidRPr="00755044">
        <w:rPr>
          <w:i/>
          <w:iCs/>
          <w:sz w:val="16"/>
        </w:rPr>
        <w:t xml:space="preserve">Capitalism, Socialism and Democracy, </w:t>
      </w:r>
      <w:r w:rsidRPr="00755044">
        <w:rPr>
          <w:sz w:val="16"/>
        </w:rPr>
        <w:t xml:space="preserve">p.250 </w:t>
      </w:r>
      <w:r w:rsidRPr="00755044">
        <w:rPr>
          <w:sz w:val="16"/>
          <w:highlight w:val="green"/>
        </w:rPr>
        <w:t xml:space="preserve">Definitional issues </w:t>
      </w:r>
      <w:r w:rsidRPr="001E153A">
        <w:rPr>
          <w:rStyle w:val="StyleUnderline"/>
          <w:highlight w:val="green"/>
        </w:rPr>
        <w:t>Who are ‘the people’? Who is not? Are young people included?</w:t>
      </w:r>
      <w:r w:rsidRPr="007C4822">
        <w:rPr>
          <w:rStyle w:val="StyleUnderline"/>
          <w:highlight w:val="green"/>
        </w:rPr>
        <w:t xml:space="preserve"> </w:t>
      </w:r>
      <w:r w:rsidRPr="001E153A">
        <w:rPr>
          <w:rStyle w:val="StyleUnderline"/>
        </w:rPr>
        <w:t>How is it possible for ‘the people’ to rule in largely differentiated societies? and</w:t>
      </w:r>
      <w:r>
        <w:rPr>
          <w:rStyle w:val="StyleUnderline"/>
        </w:rPr>
        <w:t xml:space="preserve"> </w:t>
      </w:r>
      <w:proofErr w:type="gramStart"/>
      <w:r w:rsidRPr="001E153A">
        <w:rPr>
          <w:rStyle w:val="StyleUnderline"/>
          <w:highlight w:val="green"/>
        </w:rPr>
        <w:t>How</w:t>
      </w:r>
      <w:proofErr w:type="gramEnd"/>
      <w:r w:rsidRPr="001E153A">
        <w:rPr>
          <w:rStyle w:val="StyleUnderline"/>
          <w:highlight w:val="green"/>
        </w:rPr>
        <w:t xml:space="preserve"> do we classify systems in which leaders are not elected</w:t>
      </w:r>
      <w:r w:rsidRPr="001E153A">
        <w:rPr>
          <w:rStyle w:val="StyleUnderline"/>
        </w:rPr>
        <w:t xml:space="preserve"> </w:t>
      </w:r>
      <w:r w:rsidRPr="001E153A">
        <w:rPr>
          <w:rStyle w:val="StyleUnderline"/>
          <w:highlight w:val="green"/>
        </w:rPr>
        <w:t>but</w:t>
      </w:r>
      <w:r w:rsidRPr="001E153A">
        <w:rPr>
          <w:rStyle w:val="StyleUnderline"/>
        </w:rPr>
        <w:t xml:space="preserve"> are nevertheless </w:t>
      </w:r>
      <w:r w:rsidRPr="001E153A">
        <w:rPr>
          <w:rStyle w:val="StyleUnderline"/>
          <w:highlight w:val="green"/>
        </w:rPr>
        <w:t>supported by the majority</w:t>
      </w:r>
      <w:r w:rsidRPr="001E153A">
        <w:rPr>
          <w:rStyle w:val="StyleUnderline"/>
        </w:rPr>
        <w:t xml:space="preserve"> of people?</w:t>
      </w:r>
      <w:r>
        <w:rPr>
          <w:rStyle w:val="StyleUnderline"/>
        </w:rPr>
        <w:t xml:space="preserve"> </w:t>
      </w:r>
      <w:r w:rsidRPr="00755044">
        <w:rPr>
          <w:sz w:val="16"/>
        </w:rPr>
        <w:t xml:space="preserve">Key democratic practices </w:t>
      </w:r>
      <w:proofErr w:type="gramStart"/>
      <w:r w:rsidRPr="00755044">
        <w:rPr>
          <w:sz w:val="16"/>
        </w:rPr>
        <w:t>As</w:t>
      </w:r>
      <w:proofErr w:type="gramEnd"/>
      <w:r w:rsidRPr="00755044">
        <w:rPr>
          <w:sz w:val="16"/>
        </w:rPr>
        <w:t xml:space="preserve"> proposed by Robert Dahl, </w:t>
      </w:r>
      <w:proofErr w:type="spellStart"/>
      <w:r w:rsidRPr="00755044">
        <w:rPr>
          <w:sz w:val="16"/>
        </w:rPr>
        <w:t>Schmitter</w:t>
      </w:r>
      <w:proofErr w:type="spellEnd"/>
      <w:r w:rsidRPr="00755044">
        <w:rPr>
          <w:sz w:val="16"/>
        </w:rPr>
        <w:t xml:space="preserve"> and Karl, and Larry Diamond. Control over government decisions about policy is constitutionally vested in elected officials. Elected officials are chosen in frequent and </w:t>
      </w:r>
      <w:proofErr w:type="gramStart"/>
      <w:r w:rsidRPr="00755044">
        <w:rPr>
          <w:sz w:val="16"/>
        </w:rPr>
        <w:t>fairly conducted</w:t>
      </w:r>
      <w:proofErr w:type="gramEnd"/>
      <w:r w:rsidRPr="00755044">
        <w:rPr>
          <w:sz w:val="16"/>
        </w:rPr>
        <w:t xml:space="preserve"> elections in which coercion is comparatively uncommon. Practically all adults have the right to vote in the election of officials. Practically all adults have the right to run for elective offices in the government. Citizens have a right to express themselves without the danger of severe punishment on political matters broadly defined. Citizens have a right to seek out alternative sources of information. Moreover, alternative sources of information exist and are protected by law. Citizens also have the right to form relatively independent associations or organizations, including independent political parties and interest groups. Elected officials </w:t>
      </w:r>
      <w:proofErr w:type="gramStart"/>
      <w:r w:rsidRPr="00755044">
        <w:rPr>
          <w:sz w:val="16"/>
        </w:rPr>
        <w:t>are able to</w:t>
      </w:r>
      <w:proofErr w:type="gramEnd"/>
      <w:r w:rsidRPr="00755044">
        <w:rPr>
          <w:sz w:val="16"/>
        </w:rPr>
        <w:t xml:space="preserve"> exercise their powers without fear of being overridden. The polity is self-governing; and able to act independently of constraints imposed by others. People have the freedom to speak and publish dissenting views. </w:t>
      </w:r>
      <w:r w:rsidRPr="001E153A">
        <w:rPr>
          <w:rStyle w:val="StyleUnderline"/>
          <w:highlight w:val="green"/>
        </w:rPr>
        <w:t>Different types of democracies</w:t>
      </w:r>
      <w:r w:rsidRPr="007C4822">
        <w:rPr>
          <w:rStyle w:val="StyleUnderline"/>
          <w:highlight w:val="green"/>
        </w:rPr>
        <w:t xml:space="preserve"> </w:t>
      </w:r>
      <w:r w:rsidRPr="001E153A">
        <w:rPr>
          <w:rStyle w:val="StyleUnderline"/>
          <w:highlight w:val="green"/>
        </w:rPr>
        <w:t xml:space="preserve">Direct </w:t>
      </w:r>
      <w:r w:rsidRPr="001E153A">
        <w:rPr>
          <w:rStyle w:val="StyleUnderline"/>
        </w:rPr>
        <w:t>democracy</w:t>
      </w:r>
      <w:r w:rsidRPr="007C4822">
        <w:rPr>
          <w:rStyle w:val="StyleUnderline"/>
        </w:rPr>
        <w:t xml:space="preserve"> </w:t>
      </w:r>
      <w:r w:rsidRPr="001E153A">
        <w:rPr>
          <w:rStyle w:val="StyleUnderline"/>
          <w:highlight w:val="green"/>
        </w:rPr>
        <w:t xml:space="preserve">Representative </w:t>
      </w:r>
      <w:r w:rsidRPr="001E153A">
        <w:rPr>
          <w:rStyle w:val="StyleUnderline"/>
        </w:rPr>
        <w:t>democracy</w:t>
      </w:r>
      <w:r w:rsidRPr="007C4822">
        <w:rPr>
          <w:rStyle w:val="StyleUnderline"/>
        </w:rPr>
        <w:t xml:space="preserve"> </w:t>
      </w:r>
      <w:r w:rsidRPr="001E153A">
        <w:rPr>
          <w:rStyle w:val="StyleUnderline"/>
          <w:highlight w:val="green"/>
        </w:rPr>
        <w:t xml:space="preserve">Constitutional </w:t>
      </w:r>
      <w:r w:rsidRPr="001E153A">
        <w:rPr>
          <w:rStyle w:val="StyleUnderline"/>
        </w:rPr>
        <w:t>democracy</w:t>
      </w:r>
      <w:r w:rsidRPr="007C4822">
        <w:rPr>
          <w:rStyle w:val="StyleUnderline"/>
        </w:rPr>
        <w:t xml:space="preserve"> </w:t>
      </w:r>
      <w:r w:rsidRPr="001E153A">
        <w:rPr>
          <w:rStyle w:val="StyleUnderline"/>
          <w:highlight w:val="green"/>
        </w:rPr>
        <w:t xml:space="preserve">Monitory </w:t>
      </w:r>
      <w:r w:rsidRPr="001E153A">
        <w:rPr>
          <w:rStyle w:val="StyleUnderline"/>
        </w:rPr>
        <w:t>democracy</w:t>
      </w:r>
    </w:p>
    <w:p w14:paraId="4CAC8B57" w14:textId="77777777" w:rsidR="00EF524A" w:rsidRDefault="00EF524A" w:rsidP="00EF524A">
      <w:pPr>
        <w:rPr>
          <w:rStyle w:val="StyleUnderline"/>
        </w:rPr>
      </w:pPr>
    </w:p>
    <w:p w14:paraId="126A5D94" w14:textId="77777777" w:rsidR="00EF524A" w:rsidRPr="00C559CC" w:rsidRDefault="00EF524A" w:rsidP="00EF524A">
      <w:pPr>
        <w:pStyle w:val="Heading4"/>
        <w:rPr>
          <w:rFonts w:cs="Calibri"/>
        </w:rPr>
      </w:pPr>
      <w:r w:rsidRPr="003C4FD4">
        <w:rPr>
          <w:rStyle w:val="Style13ptBold"/>
          <w:rFonts w:cs="Calibri"/>
          <w:b/>
        </w:rPr>
        <w:t xml:space="preserve">This acts as a resolvability standard. Debate </w:t>
      </w:r>
      <w:proofErr w:type="gramStart"/>
      <w:r w:rsidRPr="003C4FD4">
        <w:rPr>
          <w:rStyle w:val="Style13ptBold"/>
          <w:rFonts w:cs="Calibri"/>
          <w:b/>
        </w:rPr>
        <w:t>has to</w:t>
      </w:r>
      <w:proofErr w:type="gramEnd"/>
      <w:r w:rsidRPr="003C4FD4">
        <w:rPr>
          <w:rStyle w:val="Style13ptBold"/>
          <w:rFonts w:cs="Calibri"/>
          <w:b/>
        </w:rPr>
        <w:t xml:space="preserve"> make sense and be comparable for the judge to make a decision which means it’s an independent voter and outweighs.</w:t>
      </w:r>
    </w:p>
    <w:p w14:paraId="1594A97F" w14:textId="77777777" w:rsidR="00EF524A" w:rsidRPr="001E153A" w:rsidRDefault="00EF524A" w:rsidP="00EF524A">
      <w:pPr>
        <w:rPr>
          <w:rStyle w:val="StyleUnderline"/>
          <w:highlight w:val="green"/>
        </w:rPr>
      </w:pPr>
    </w:p>
    <w:p w14:paraId="03371F7E" w14:textId="77777777" w:rsidR="00EF524A" w:rsidRDefault="00EF524A" w:rsidP="00EF524A">
      <w:pPr>
        <w:pStyle w:val="Heading4"/>
      </w:pPr>
      <w:r>
        <w:lastRenderedPageBreak/>
        <w:t>Violation: They don’t</w:t>
      </w:r>
    </w:p>
    <w:p w14:paraId="74BFDAA5" w14:textId="77777777" w:rsidR="00EF524A" w:rsidRDefault="00EF524A" w:rsidP="00EF524A">
      <w:pPr>
        <w:pStyle w:val="Heading4"/>
      </w:pPr>
      <w:r>
        <w:t xml:space="preserve">The net benefit is Stable Advocacy – vague wording of core topic literature </w:t>
      </w:r>
      <w:r>
        <w:rPr>
          <w:u w:val="single"/>
        </w:rPr>
        <w:t>wrecks</w:t>
      </w:r>
      <w:r>
        <w:t xml:space="preserve"> Neg Ground since it’s impossible to know which arguments link given different types of democracies that all exist and are all democracies – the 1AR dodges links by saying they don’t affect </w:t>
      </w:r>
      <w:proofErr w:type="gramStart"/>
      <w:r>
        <w:t>particular types</w:t>
      </w:r>
      <w:proofErr w:type="gramEnd"/>
      <w:r>
        <w:t xml:space="preserve"> of democracies because of differences in free press under their systems, or that objectivity in the context of a model like monitory democracy wouldn’t be enough to trigger the link</w:t>
      </w:r>
    </w:p>
    <w:p w14:paraId="7F33DCC8" w14:textId="77777777" w:rsidR="00EF524A" w:rsidRDefault="00EF524A" w:rsidP="00EF524A"/>
    <w:p w14:paraId="4AB14A01" w14:textId="77777777" w:rsidR="00EF524A" w:rsidRPr="00EF524A" w:rsidRDefault="00EF524A" w:rsidP="00EF524A"/>
    <w:p w14:paraId="2B2C7A33" w14:textId="0B54BF7B" w:rsidR="00BA555E" w:rsidRDefault="00C70A09" w:rsidP="00C70A09">
      <w:pPr>
        <w:pStyle w:val="Heading2"/>
      </w:pPr>
      <w:r>
        <w:lastRenderedPageBreak/>
        <w:t>Case</w:t>
      </w:r>
    </w:p>
    <w:p w14:paraId="0B93CC3A" w14:textId="77777777" w:rsidR="00C70A09" w:rsidRPr="005A0A76" w:rsidRDefault="00C70A09" w:rsidP="00C70A09">
      <w:pPr>
        <w:pStyle w:val="Heading4"/>
        <w:rPr>
          <w:rFonts w:asciiTheme="majorHAnsi" w:hAnsiTheme="majorHAnsi" w:cstheme="majorHAnsi"/>
        </w:rPr>
      </w:pPr>
      <w:r w:rsidRPr="005A0A76">
        <w:rPr>
          <w:rFonts w:asciiTheme="majorHAnsi" w:hAnsiTheme="majorHAnsi" w:cstheme="majorHAnsi"/>
        </w:rPr>
        <w:t>No 1ar theory:</w:t>
      </w:r>
    </w:p>
    <w:p w14:paraId="400E7B00" w14:textId="77777777" w:rsidR="00C70A09" w:rsidRPr="005A0A76" w:rsidRDefault="00C70A09" w:rsidP="00C70A09">
      <w:pPr>
        <w:pStyle w:val="Heading4"/>
        <w:rPr>
          <w:rFonts w:asciiTheme="majorHAnsi" w:hAnsiTheme="majorHAnsi" w:cstheme="majorHAnsi"/>
        </w:rPr>
      </w:pPr>
      <w:r w:rsidRPr="005A0A76">
        <w:rPr>
          <w:rFonts w:asciiTheme="majorHAnsi" w:hAnsiTheme="majorHAnsi" w:cstheme="majorHAnsi"/>
        </w:rPr>
        <w:t xml:space="preserve">A] 2nr </w:t>
      </w:r>
      <w:proofErr w:type="gramStart"/>
      <w:r w:rsidRPr="005A0A76">
        <w:rPr>
          <w:rFonts w:asciiTheme="majorHAnsi" w:hAnsiTheme="majorHAnsi" w:cstheme="majorHAnsi"/>
        </w:rPr>
        <w:t>has to</w:t>
      </w:r>
      <w:proofErr w:type="gramEnd"/>
      <w:r w:rsidRPr="005A0A76">
        <w:rPr>
          <w:rFonts w:asciiTheme="majorHAnsi" w:hAnsiTheme="majorHAnsi" w:cstheme="majorHAnsi"/>
        </w:rPr>
        <w:t xml:space="preserve"> cover substance and over-cover theory since the 2AR gets to collapse to it and persuade the judge since they speak last.</w:t>
      </w:r>
    </w:p>
    <w:p w14:paraId="0691961B" w14:textId="77777777" w:rsidR="00C70A09" w:rsidRPr="005A0A76" w:rsidRDefault="00C70A09" w:rsidP="00C70A09">
      <w:pPr>
        <w:pStyle w:val="Heading4"/>
        <w:rPr>
          <w:rFonts w:asciiTheme="majorHAnsi" w:hAnsiTheme="majorHAnsi" w:cstheme="majorHAnsi"/>
        </w:rPr>
      </w:pPr>
      <w:r w:rsidRPr="005A0A76">
        <w:rPr>
          <w:rFonts w:asciiTheme="majorHAnsi" w:hAnsiTheme="majorHAnsi" w:cstheme="majorHAnsi"/>
        </w:rPr>
        <w:t xml:space="preserve">B] They have a </w:t>
      </w:r>
      <w:proofErr w:type="gramStart"/>
      <w:r w:rsidRPr="005A0A76">
        <w:rPr>
          <w:rFonts w:asciiTheme="majorHAnsi" w:hAnsiTheme="majorHAnsi" w:cstheme="majorHAnsi"/>
        </w:rPr>
        <w:t>2-1 and 7-6 time</w:t>
      </w:r>
      <w:proofErr w:type="gramEnd"/>
      <w:r w:rsidRPr="005A0A76">
        <w:rPr>
          <w:rFonts w:asciiTheme="majorHAnsi" w:hAnsiTheme="majorHAnsi" w:cstheme="majorHAnsi"/>
        </w:rPr>
        <w:t xml:space="preserve"> advantage on the shell meaning the </w:t>
      </w:r>
      <w:proofErr w:type="spellStart"/>
      <w:r w:rsidRPr="005A0A76">
        <w:rPr>
          <w:rFonts w:asciiTheme="majorHAnsi" w:hAnsiTheme="majorHAnsi" w:cstheme="majorHAnsi"/>
        </w:rPr>
        <w:t>aff</w:t>
      </w:r>
      <w:proofErr w:type="spellEnd"/>
      <w:r w:rsidRPr="005A0A76">
        <w:rPr>
          <w:rFonts w:asciiTheme="majorHAnsi" w:hAnsiTheme="majorHAnsi" w:cstheme="majorHAnsi"/>
        </w:rPr>
        <w:t xml:space="preserve"> will always win the shell</w:t>
      </w:r>
    </w:p>
    <w:p w14:paraId="1A383AE4" w14:textId="77777777" w:rsidR="00C70A09" w:rsidRPr="005A0A76" w:rsidRDefault="00C70A09" w:rsidP="00C70A09">
      <w:pPr>
        <w:pStyle w:val="Heading4"/>
        <w:rPr>
          <w:rFonts w:asciiTheme="majorHAnsi" w:hAnsiTheme="majorHAnsi" w:cstheme="majorHAnsi"/>
        </w:rPr>
      </w:pPr>
      <w:r w:rsidRPr="005A0A76">
        <w:rPr>
          <w:rFonts w:asciiTheme="majorHAnsi" w:hAnsiTheme="majorHAnsi" w:cstheme="majorHAnsi"/>
        </w:rPr>
        <w:t xml:space="preserve">D] responses to the counter </w:t>
      </w:r>
      <w:proofErr w:type="spellStart"/>
      <w:r w:rsidRPr="005A0A76">
        <w:rPr>
          <w:rFonts w:asciiTheme="majorHAnsi" w:hAnsiTheme="majorHAnsi" w:cstheme="majorHAnsi"/>
        </w:rPr>
        <w:t>interp</w:t>
      </w:r>
      <w:proofErr w:type="spellEnd"/>
      <w:r w:rsidRPr="005A0A76">
        <w:rPr>
          <w:rFonts w:asciiTheme="majorHAnsi" w:hAnsiTheme="majorHAnsi" w:cstheme="majorHAnsi"/>
        </w:rPr>
        <w:t xml:space="preserve"> are new necessitating intervention</w:t>
      </w:r>
    </w:p>
    <w:p w14:paraId="7A37EF54" w14:textId="77777777" w:rsidR="00C70A09" w:rsidRPr="005A0A76" w:rsidRDefault="00C70A09" w:rsidP="00C70A09">
      <w:pPr>
        <w:rPr>
          <w:rFonts w:asciiTheme="majorHAnsi" w:hAnsiTheme="majorHAnsi" w:cstheme="majorHAnsi"/>
        </w:rPr>
      </w:pPr>
    </w:p>
    <w:p w14:paraId="4EE553B0" w14:textId="77777777" w:rsidR="00C70A09" w:rsidRPr="005A0A76" w:rsidRDefault="00C70A09" w:rsidP="00C70A09">
      <w:pPr>
        <w:pStyle w:val="Heading4"/>
        <w:rPr>
          <w:rFonts w:asciiTheme="majorHAnsi" w:hAnsiTheme="majorHAnsi" w:cstheme="majorHAnsi"/>
        </w:rPr>
      </w:pPr>
      <w:r w:rsidRPr="005A0A76">
        <w:rPr>
          <w:rFonts w:asciiTheme="majorHAnsi" w:hAnsiTheme="majorHAnsi" w:cstheme="majorHAnsi"/>
        </w:rPr>
        <w:t xml:space="preserve">Implications: A] reject 1ar theory – it </w:t>
      </w:r>
      <w:proofErr w:type="spellStart"/>
      <w:proofErr w:type="gramStart"/>
      <w:r w:rsidRPr="005A0A76">
        <w:rPr>
          <w:rFonts w:asciiTheme="majorHAnsi" w:hAnsiTheme="majorHAnsi" w:cstheme="majorHAnsi"/>
        </w:rPr>
        <w:t>cant</w:t>
      </w:r>
      <w:proofErr w:type="spellEnd"/>
      <w:proofErr w:type="gramEnd"/>
      <w:r w:rsidRPr="005A0A76">
        <w:rPr>
          <w:rFonts w:asciiTheme="majorHAnsi" w:hAnsiTheme="majorHAnsi" w:cstheme="majorHAnsi"/>
        </w:rPr>
        <w:t xml:space="preserve"> be a legitimate check for abuse and B] drop the </w:t>
      </w:r>
      <w:proofErr w:type="spellStart"/>
      <w:r w:rsidRPr="005A0A76">
        <w:rPr>
          <w:rFonts w:asciiTheme="majorHAnsi" w:hAnsiTheme="majorHAnsi" w:cstheme="majorHAnsi"/>
        </w:rPr>
        <w:t>arg</w:t>
      </w:r>
      <w:proofErr w:type="spellEnd"/>
      <w:r w:rsidRPr="005A0A76">
        <w:rPr>
          <w:rFonts w:asciiTheme="majorHAnsi" w:hAnsiTheme="majorHAnsi" w:cstheme="majorHAnsi"/>
        </w:rPr>
        <w:t xml:space="preserve"> to minimize chance the round is decided unfairly, dropping it also good since it prevents them from reading like 20 shells and </w:t>
      </w:r>
      <w:proofErr w:type="spellStart"/>
      <w:r w:rsidRPr="005A0A76">
        <w:rPr>
          <w:rFonts w:asciiTheme="majorHAnsi" w:hAnsiTheme="majorHAnsi" w:cstheme="majorHAnsi"/>
        </w:rPr>
        <w:t>spreaidng</w:t>
      </w:r>
      <w:proofErr w:type="spellEnd"/>
      <w:r w:rsidRPr="005A0A76">
        <w:rPr>
          <w:rFonts w:asciiTheme="majorHAnsi" w:hAnsiTheme="majorHAnsi" w:cstheme="majorHAnsi"/>
        </w:rPr>
        <w:t xml:space="preserve"> us out. </w:t>
      </w:r>
    </w:p>
    <w:p w14:paraId="4EC86F9D" w14:textId="77777777" w:rsidR="00C70A09" w:rsidRPr="005A0A76" w:rsidRDefault="00C70A09" w:rsidP="00C70A09">
      <w:pPr>
        <w:rPr>
          <w:rFonts w:asciiTheme="majorHAnsi" w:eastAsiaTheme="majorEastAsia" w:hAnsiTheme="majorHAnsi" w:cstheme="majorHAnsi"/>
          <w:b/>
          <w:bCs/>
          <w:sz w:val="26"/>
          <w:szCs w:val="26"/>
        </w:rPr>
      </w:pPr>
      <w:r w:rsidRPr="005A0A76">
        <w:rPr>
          <w:rFonts w:asciiTheme="majorHAnsi" w:eastAsiaTheme="majorEastAsia" w:hAnsiTheme="majorHAnsi" w:cstheme="majorHAnsi"/>
          <w:b/>
          <w:bCs/>
          <w:sz w:val="26"/>
          <w:szCs w:val="26"/>
        </w:rPr>
        <w:t xml:space="preserve">C] the 1ar isn’t too short – get more </w:t>
      </w:r>
      <w:proofErr w:type="spellStart"/>
      <w:r w:rsidRPr="005A0A76">
        <w:rPr>
          <w:rFonts w:asciiTheme="majorHAnsi" w:eastAsiaTheme="majorEastAsia" w:hAnsiTheme="majorHAnsi" w:cstheme="majorHAnsi"/>
          <w:b/>
          <w:bCs/>
          <w:sz w:val="26"/>
          <w:szCs w:val="26"/>
        </w:rPr>
        <w:t>efficent</w:t>
      </w:r>
      <w:proofErr w:type="spellEnd"/>
      <w:r w:rsidRPr="005A0A76">
        <w:rPr>
          <w:rFonts w:asciiTheme="majorHAnsi" w:eastAsiaTheme="majorEastAsia" w:hAnsiTheme="majorHAnsi" w:cstheme="majorHAnsi"/>
          <w:b/>
          <w:bCs/>
          <w:sz w:val="26"/>
          <w:szCs w:val="26"/>
        </w:rPr>
        <w:t xml:space="preserve">, and time you spend on theory is useful since we lost time on reading </w:t>
      </w:r>
      <w:proofErr w:type="spellStart"/>
      <w:r w:rsidRPr="005A0A76">
        <w:rPr>
          <w:rFonts w:asciiTheme="majorHAnsi" w:eastAsiaTheme="majorEastAsia" w:hAnsiTheme="majorHAnsi" w:cstheme="majorHAnsi"/>
          <w:b/>
          <w:bCs/>
          <w:sz w:val="26"/>
          <w:szCs w:val="26"/>
        </w:rPr>
        <w:t>args</w:t>
      </w:r>
      <w:proofErr w:type="spellEnd"/>
      <w:r w:rsidRPr="005A0A76">
        <w:rPr>
          <w:rFonts w:asciiTheme="majorHAnsi" w:eastAsiaTheme="majorEastAsia" w:hAnsiTheme="majorHAnsi" w:cstheme="majorHAnsi"/>
          <w:b/>
          <w:bCs/>
          <w:sz w:val="26"/>
          <w:szCs w:val="26"/>
        </w:rPr>
        <w:t xml:space="preserve"> that we dropped. </w:t>
      </w:r>
    </w:p>
    <w:p w14:paraId="4F92CCED" w14:textId="77777777" w:rsidR="0061185B" w:rsidRDefault="0061185B" w:rsidP="0061185B">
      <w:pPr>
        <w:pStyle w:val="Heading3"/>
      </w:pPr>
      <w:r>
        <w:lastRenderedPageBreak/>
        <w:t>War – TURN</w:t>
      </w:r>
    </w:p>
    <w:p w14:paraId="4DCC839A" w14:textId="77777777" w:rsidR="0061185B" w:rsidRPr="003B36D5" w:rsidRDefault="0061185B" w:rsidP="0061185B">
      <w:pPr>
        <w:pStyle w:val="Heading4"/>
      </w:pPr>
      <w:r>
        <w:t xml:space="preserve">DPT is wrong -- </w:t>
      </w: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14:paraId="39E18D2D" w14:textId="77777777" w:rsidR="0061185B" w:rsidRPr="003B36D5" w:rsidRDefault="0061185B" w:rsidP="0061185B">
      <w:pPr>
        <w:rPr>
          <w:szCs w:val="16"/>
        </w:rPr>
      </w:pPr>
      <w:proofErr w:type="spellStart"/>
      <w:r w:rsidRPr="003B36D5">
        <w:rPr>
          <w:rStyle w:val="Style13ptBold"/>
        </w:rPr>
        <w:t>Doorenspleet</w:t>
      </w:r>
      <w:proofErr w:type="spellEnd"/>
      <w:r w:rsidRPr="003B36D5">
        <w:rPr>
          <w:rStyle w:val="Style13ptBold"/>
        </w:rPr>
        <w:t>, PhD, ‘19</w:t>
      </w:r>
      <w:r w:rsidRPr="003B36D5">
        <w:t xml:space="preserve"> </w:t>
      </w:r>
      <w:r w:rsidRPr="003B36D5">
        <w:rPr>
          <w:szCs w:val="16"/>
        </w:rPr>
        <w:t xml:space="preserve">(Renske, </w:t>
      </w:r>
      <w:proofErr w:type="spellStart"/>
      <w:r w:rsidRPr="003B36D5">
        <w:rPr>
          <w:b/>
          <w:szCs w:val="22"/>
        </w:rPr>
        <w:t>ProfComparativePtx@UWarwick</w:t>
      </w:r>
      <w:proofErr w:type="spellEnd"/>
      <w:r w:rsidRPr="003B36D5">
        <w:rPr>
          <w:b/>
          <w:szCs w:val="22"/>
        </w:rPr>
        <w:t xml:space="preserve">, </w:t>
      </w:r>
      <w:proofErr w:type="spellStart"/>
      <w:r w:rsidRPr="003B36D5">
        <w:rPr>
          <w:b/>
          <w:szCs w:val="22"/>
        </w:rPr>
        <w:t>PhDPoliSci@LeidenU</w:t>
      </w:r>
      <w:proofErr w:type="spellEnd"/>
      <w:r w:rsidRPr="003B36D5">
        <w:rPr>
          <w:szCs w:val="16"/>
        </w:rPr>
        <w:t>, “Rethinking the Value of Democracy: A Comparative Perspective,” p. 94-96, Department of Politics and International Studies, University of Warwick) BW</w:t>
      </w:r>
    </w:p>
    <w:p w14:paraId="1CF1D636" w14:textId="1B8B0559" w:rsidR="0061185B" w:rsidRDefault="0061185B" w:rsidP="0061185B">
      <w:r w:rsidRPr="00E16726">
        <w:rPr>
          <w:rStyle w:val="StyleUnderline"/>
          <w:highlight w:val="green"/>
        </w:rPr>
        <w:t>Is it a good idea to democratize</w:t>
      </w:r>
      <w:r w:rsidRPr="003B36D5">
        <w:rPr>
          <w:rStyle w:val="StyleUnderline"/>
        </w:rPr>
        <w:t xml:space="preserve"> a country </w:t>
      </w:r>
      <w:proofErr w:type="gramStart"/>
      <w:r w:rsidRPr="003B36D5">
        <w:rPr>
          <w:rStyle w:val="StyleUnderline"/>
        </w:rPr>
        <w:t xml:space="preserve">in order </w:t>
      </w:r>
      <w:r w:rsidRPr="00E16726">
        <w:rPr>
          <w:rStyle w:val="StyleUnderline"/>
          <w:highlight w:val="green"/>
        </w:rPr>
        <w:t>to</w:t>
      </w:r>
      <w:proofErr w:type="gramEnd"/>
      <w:r w:rsidRPr="00E16726">
        <w:rPr>
          <w:rStyle w:val="StyleUnderline"/>
          <w:highlight w:val="green"/>
        </w:rPr>
        <w:t xml:space="preserve">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w:t>
      </w:r>
      <w:proofErr w:type="gramStart"/>
      <w:r w:rsidRPr="003B36D5">
        <w:t>be considered to be</w:t>
      </w:r>
      <w:proofErr w:type="gramEnd"/>
      <w:r w:rsidRPr="003B36D5">
        <w:t xml:space="preserve"> democratizing if they change from a less democratic type of system to a democracy during a given period of time. Conversely, systems are </w:t>
      </w:r>
      <w:proofErr w:type="spellStart"/>
      <w:r w:rsidRPr="003B36D5">
        <w:t>autocratizing</w:t>
      </w:r>
      <w:proofErr w:type="spellEnd"/>
      <w:r w:rsidRPr="003B36D5">
        <w:t xml:space="preserve"> if they change from democracy to a less democratic type of system (</w:t>
      </w:r>
      <w:proofErr w:type="spellStart"/>
      <w:r w:rsidRPr="003B36D5">
        <w:t>Mansfeld</w:t>
      </w:r>
      <w:proofErr w:type="spellEnd"/>
      <w:r w:rsidRPr="003B36D5">
        <w:t xml:space="preserve">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w:t>
      </w:r>
      <w:proofErr w:type="gramStart"/>
      <w:r w:rsidRPr="003B36D5">
        <w:t>taking into account</w:t>
      </w:r>
      <w:proofErr w:type="gramEnd"/>
      <w:r w:rsidRPr="003B36D5">
        <w:t xml:space="preserve"> change and transitions and levels of democracy, </w:t>
      </w:r>
      <w:proofErr w:type="spellStart"/>
      <w:r w:rsidRPr="003B36D5">
        <w:t>Mansfeld</w:t>
      </w:r>
      <w:proofErr w:type="spellEnd"/>
      <w:r w:rsidRPr="003B36D5">
        <w:t xml:space="preserve">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w:t>
      </w:r>
      <w:proofErr w:type="gramStart"/>
      <w:r w:rsidRPr="003B36D5">
        <w:t>actually quite</w:t>
      </w:r>
      <w:proofErr w:type="gramEnd"/>
      <w:r w:rsidRPr="003B36D5">
        <w:t xml:space="preserv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w:t>
      </w:r>
      <w:proofErr w:type="spellStart"/>
      <w:r w:rsidRPr="003B36D5">
        <w:t>Oneal</w:t>
      </w:r>
      <w:proofErr w:type="spellEnd"/>
      <w:r w:rsidRPr="003B36D5">
        <w:t xml:space="preserve"> and </w:t>
      </w:r>
      <w:proofErr w:type="spellStart"/>
      <w:r w:rsidRPr="003B36D5">
        <w:t>Russett</w:t>
      </w:r>
      <w:proofErr w:type="spellEnd"/>
      <w:r w:rsidRPr="003B36D5">
        <w:t xml:space="preserve"> 1997), and some studies (</w:t>
      </w:r>
      <w:proofErr w:type="spellStart"/>
      <w:r w:rsidRPr="003B36D5">
        <w:t>Braumoeller</w:t>
      </w:r>
      <w:proofErr w:type="spellEnd"/>
      <w:r w:rsidRPr="003B36D5">
        <w:t xml:space="preserve"> 2004) showed that the link between democratization and war only holds for those democratizing countries where the executive lacks sufficient power, </w:t>
      </w:r>
      <w:proofErr w:type="gramStart"/>
      <w:r w:rsidRPr="003B36D5">
        <w:t>independence</w:t>
      </w:r>
      <w:proofErr w:type="gramEnd"/>
      <w:r w:rsidRPr="003B36D5">
        <w:t xml:space="preserve"> and institutional strength. At the same time, many studies found evidence that transition processes can be very dangerous (Ward and </w:t>
      </w:r>
      <w:proofErr w:type="spellStart"/>
      <w:r w:rsidRPr="003B36D5">
        <w:t>Gleditsch</w:t>
      </w:r>
      <w:proofErr w:type="spellEnd"/>
      <w:r w:rsidRPr="003B36D5">
        <w:t xml:space="preserve"> 1998; </w:t>
      </w:r>
      <w:proofErr w:type="spellStart"/>
      <w:r w:rsidRPr="003B36D5">
        <w:t>Gleditsch</w:t>
      </w:r>
      <w:proofErr w:type="spellEnd"/>
      <w:r w:rsidRPr="003B36D5">
        <w:t xml:space="preserve"> and Ward 2000; </w:t>
      </w:r>
      <w:proofErr w:type="spellStart"/>
      <w:r w:rsidRPr="003B36D5">
        <w:t>Mansfeld</w:t>
      </w:r>
      <w:proofErr w:type="spellEnd"/>
      <w:r w:rsidRPr="003B36D5">
        <w:t xml:space="preserve"> and Snyder 1995a, b, 2002a, b, 2005). Some excellent studies have distinguished between political systems which went through a complete process of </w:t>
      </w:r>
      <w:proofErr w:type="spellStart"/>
      <w:r w:rsidRPr="003B36D5">
        <w:t>autocratization</w:t>
      </w:r>
      <w:proofErr w:type="spellEnd"/>
      <w:r w:rsidRPr="003B36D5">
        <w:t xml:space="preserve"> (a full change, all the way to a dictatorial system) or democratization (all the way to a democratic system, regardless of starting point) on the one hand, and an incomplete change on the other hand (</w:t>
      </w:r>
      <w:proofErr w:type="gramStart"/>
      <w:r w:rsidRPr="003B36D5">
        <w:t>e.g.</w:t>
      </w:r>
      <w:proofErr w:type="gramEnd"/>
      <w:r w:rsidRPr="003B36D5">
        <w:t xml:space="preserve"> a change into a hybrid political system). Based on such distinctions, it can be concluded that the only change that has an effect is incomplete democratization: such a change is very risky and dangerous. Complete democratization has generally peaceful effects, although this effect is not significant (see, e.g., </w:t>
      </w:r>
      <w:proofErr w:type="spellStart"/>
      <w:r w:rsidRPr="003B36D5">
        <w:t>Mansfeld</w:t>
      </w:r>
      <w:proofErr w:type="spellEnd"/>
      <w:r w:rsidRPr="003B36D5">
        <w:t xml:space="preserve">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w:t>
      </w:r>
      <w:proofErr w:type="spellStart"/>
      <w:r w:rsidRPr="003B36D5">
        <w:t>Gleditsch</w:t>
      </w:r>
      <w:proofErr w:type="spellEnd"/>
      <w:r w:rsidRPr="003B36D5">
        <w:t xml:space="preserve"> 1998), </w:t>
      </w:r>
      <w:r w:rsidRPr="003B36D5">
        <w:rPr>
          <w:rStyle w:val="StyleUnderline"/>
        </w:rPr>
        <w:t xml:space="preserve">and large </w:t>
      </w:r>
      <w:r w:rsidRPr="003B36D5">
        <w:rPr>
          <w:rStyle w:val="StyleUnderline"/>
        </w:rPr>
        <w:lastRenderedPageBreak/>
        <w:t>swings back and forth between democracy and dictatorship can increase war proneness as well</w:t>
      </w:r>
      <w:r w:rsidRPr="003B36D5">
        <w:t xml:space="preserve"> (</w:t>
      </w:r>
      <w:proofErr w:type="spellStart"/>
      <w:r w:rsidRPr="003B36D5">
        <w:t>Gleditsch</w:t>
      </w:r>
      <w:proofErr w:type="spellEnd"/>
      <w:r w:rsidRPr="003B36D5">
        <w:t xml:space="preserve">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w:t>
      </w:r>
      <w:proofErr w:type="spellStart"/>
      <w:r w:rsidRPr="003B36D5">
        <w:t>Gleditsch</w:t>
      </w:r>
      <w:proofErr w:type="spellEnd"/>
      <w:r w:rsidRPr="003B36D5">
        <w:t xml:space="preserve"> and Ward 2000) </w:t>
      </w:r>
      <w:r w:rsidRPr="003B36D5">
        <w:rPr>
          <w:rStyle w:val="StyleUnderline"/>
        </w:rPr>
        <w:t xml:space="preserve">while the regional context of undemocratic </w:t>
      </w:r>
      <w:proofErr w:type="spellStart"/>
      <w:r w:rsidRPr="003B36D5">
        <w:rPr>
          <w:rStyle w:val="StyleUnderline"/>
        </w:rPr>
        <w:t>neighbouring</w:t>
      </w:r>
      <w:proofErr w:type="spellEnd"/>
      <w:r w:rsidRPr="003B36D5">
        <w:rPr>
          <w:rStyle w:val="StyleUnderline"/>
        </w:rPr>
        <w:t xml:space="preserve">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w:t>
      </w:r>
      <w:proofErr w:type="spellStart"/>
      <w:r w:rsidRPr="003B36D5">
        <w:t>Baliga</w:t>
      </w:r>
      <w:proofErr w:type="spellEnd"/>
      <w:r w:rsidRPr="003B36D5">
        <w:t xml:space="preserve"> et al. 2011; </w:t>
      </w:r>
      <w:proofErr w:type="spellStart"/>
      <w:r w:rsidRPr="003B36D5">
        <w:t>Knutsen</w:t>
      </w:r>
      <w:proofErr w:type="spellEnd"/>
      <w:r w:rsidRPr="003B36D5">
        <w:t xml:space="preserve"> and Nygard 2015). For the period 1816–2000, the study by Sandeep </w:t>
      </w:r>
      <w:proofErr w:type="spellStart"/>
      <w:r w:rsidRPr="003B36D5">
        <w:rPr>
          <w:rStyle w:val="StyleUnderline"/>
        </w:rPr>
        <w:t>Baliga</w:t>
      </w:r>
      <w:proofErr w:type="spellEnd"/>
      <w:r w:rsidRPr="003B36D5">
        <w:rPr>
          <w:rStyle w:val="StyleUnderline"/>
        </w:rPr>
        <w:t xml:space="preserve">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w:t>
      </w:r>
      <w:proofErr w:type="spellStart"/>
      <w:r w:rsidRPr="003B36D5">
        <w:t>Knutsen</w:t>
      </w:r>
      <w:proofErr w:type="spellEnd"/>
      <w:r w:rsidRPr="003B36D5">
        <w:t xml:space="preserve">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 xml:space="preserve">it is not to be recommended to democratize a country </w:t>
      </w:r>
      <w:proofErr w:type="gramStart"/>
      <w:r w:rsidRPr="003B36D5">
        <w:rPr>
          <w:rStyle w:val="StyleUnderline"/>
        </w:rPr>
        <w:t>in order to</w:t>
      </w:r>
      <w:proofErr w:type="gramEnd"/>
      <w:r w:rsidRPr="003B36D5">
        <w:rPr>
          <w:rStyle w:val="StyleUnderline"/>
        </w:rPr>
        <w:t xml:space="preserve">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 </w:t>
      </w:r>
    </w:p>
    <w:p w14:paraId="3F58DF3B" w14:textId="6345F134" w:rsidR="000A75B9" w:rsidRPr="003B36D5" w:rsidRDefault="000A75B9" w:rsidP="000A75B9">
      <w:pPr>
        <w:pStyle w:val="Heading3"/>
      </w:pPr>
      <w:r>
        <w:lastRenderedPageBreak/>
        <w:t xml:space="preserve">AT: </w:t>
      </w:r>
      <w:proofErr w:type="spellStart"/>
      <w:r>
        <w:t>Misinfo</w:t>
      </w:r>
      <w:proofErr w:type="spellEnd"/>
    </w:p>
    <w:p w14:paraId="7DD85042" w14:textId="77777777" w:rsidR="000A75B9" w:rsidRDefault="000A75B9" w:rsidP="000A75B9">
      <w:pPr>
        <w:pStyle w:val="Heading4"/>
      </w:pPr>
      <w:r>
        <w:t>The impact of fake news is miniscule</w:t>
      </w:r>
    </w:p>
    <w:p w14:paraId="6E8BE09F" w14:textId="77777777" w:rsidR="000A75B9" w:rsidRPr="00AF7956" w:rsidRDefault="000A75B9" w:rsidP="000A75B9">
      <w:pPr>
        <w:rPr>
          <w:rStyle w:val="Style13ptBold"/>
        </w:rPr>
      </w:pPr>
      <w:r>
        <w:rPr>
          <w:rStyle w:val="Style13ptBold"/>
        </w:rPr>
        <w:t xml:space="preserve">Watts et al 21 </w:t>
      </w:r>
      <w:r w:rsidRPr="00AF7956">
        <w:t xml:space="preserve">(Watts, Duncan J., et al. “Measuring the News and Its Impact on Democracy.” Proceedings of the National Academy of Sciences, vol. 118, no. 15, 2021, </w:t>
      </w:r>
      <w:hyperlink r:id="rId15" w:history="1">
        <w:r w:rsidRPr="00AF7956">
          <w:rPr>
            <w:rStyle w:val="Hyperlink"/>
          </w:rPr>
          <w:t>https://doi.org/10.1073/pnas.1912443118</w:t>
        </w:r>
      </w:hyperlink>
      <w:r w:rsidRPr="00AF7956">
        <w:t>. //</w:t>
      </w:r>
      <w:proofErr w:type="spellStart"/>
      <w:r w:rsidRPr="00AF7956">
        <w:t>chskk</w:t>
      </w:r>
      <w:proofErr w:type="spellEnd"/>
    </w:p>
    <w:p w14:paraId="07351C4A" w14:textId="77777777" w:rsidR="000A75B9" w:rsidRPr="00AF7956" w:rsidRDefault="000A75B9" w:rsidP="000A75B9">
      <w:pPr>
        <w:rPr>
          <w:sz w:val="12"/>
        </w:rPr>
      </w:pPr>
      <w:r w:rsidRPr="00AF7956">
        <w:rPr>
          <w:sz w:val="12"/>
        </w:rPr>
        <w:t xml:space="preserve">In the face of this dominant narrative, a handful of authors (1, 10, 11, 16–18) have suggested that fake news is less prevalent than breathless references to “tsunamis” or “epidemics” would imply. In an early contribution, </w:t>
      </w:r>
      <w:proofErr w:type="spellStart"/>
      <w:r w:rsidRPr="00AF7956">
        <w:rPr>
          <w:sz w:val="12"/>
        </w:rPr>
        <w:t>Allcott</w:t>
      </w:r>
      <w:proofErr w:type="spellEnd"/>
      <w:r w:rsidRPr="00AF7956">
        <w:rPr>
          <w:sz w:val="12"/>
        </w:rPr>
        <w:t xml:space="preserve"> and Gentzkow (1) estimated that “the average US adult read and remembered on the order of one or perhaps several fake news articles during the election period, with higher exposure to pro-Trump articles than pro-Clinton articles.” In turn, they estimated that “if one fake news article were about as persuasive as one TV campaign ad, the fake news in our database would have changed vote shares by an amount on the order of hundredths of a percentage point,” roughly two orders of magnitude less than needed to influence the election outcome. Subsequent studies have found similarly low prevalence levels for fake news relative to mainstream news on Twitter (10) and Facebook (11). Finally, our own survey of the media consumption landscape, based on a nationally representative sample of TV, desktop, and mobile media consumption (18), found three main results that undercut the conventional wisdom regarding fake news </w:t>
      </w:r>
      <w:proofErr w:type="gramStart"/>
      <w:r w:rsidRPr="00AF7956">
        <w:rPr>
          <w:sz w:val="12"/>
        </w:rPr>
        <w:t>and also</w:t>
      </w:r>
      <w:proofErr w:type="gramEnd"/>
      <w:r w:rsidRPr="00AF7956">
        <w:rPr>
          <w:sz w:val="12"/>
        </w:rPr>
        <w:t xml:space="preserve"> the dominance of online sources of news in general: 1) </w:t>
      </w:r>
      <w:r w:rsidRPr="00AF7956">
        <w:rPr>
          <w:rStyle w:val="Emphasis"/>
          <w:highlight w:val="green"/>
        </w:rPr>
        <w:t>News consumption is a</w:t>
      </w:r>
      <w:r w:rsidRPr="00AF7956">
        <w:rPr>
          <w:sz w:val="12"/>
        </w:rPr>
        <w:t xml:space="preserve"> relatively </w:t>
      </w:r>
      <w:r w:rsidRPr="00AF7956">
        <w:rPr>
          <w:rStyle w:val="Emphasis"/>
          <w:highlight w:val="green"/>
        </w:rPr>
        <w:t>small fraction of overall media consumption</w:t>
      </w:r>
      <w:r w:rsidRPr="00AF7956">
        <w:rPr>
          <w:sz w:val="12"/>
        </w:rPr>
        <w:t xml:space="preserve">. Of the more than 7.5 h per day that Americans spend, on average, watching television of consuming content on their desktop computers or mobile devices, only about 14% is dedicated to news (“news” was defined as appearing on one of more than 400 news-relevant programs [e.g., CBS Evening News] and more than 800 websites [e.g., http://www.nytimes.com/], while “consumption” was measured in terms of minutes per person per day watching television or browsing online; see ref. 18 for details). 2) Online news consumption is a small fraction of overall news consumption, which is dominated by TV by a factor of five to one. Even 18 to 24 y </w:t>
      </w:r>
      <w:proofErr w:type="spellStart"/>
      <w:r w:rsidRPr="00AF7956">
        <w:rPr>
          <w:sz w:val="12"/>
        </w:rPr>
        <w:t>olds</w:t>
      </w:r>
      <w:proofErr w:type="spellEnd"/>
      <w:r w:rsidRPr="00AF7956">
        <w:rPr>
          <w:sz w:val="12"/>
        </w:rPr>
        <w:t xml:space="preserve"> consume almost twice as much TV news than online news. In striking contrast with the research literature’s overwhelming emphasis on online sources of news, we estimate that </w:t>
      </w:r>
      <w:r w:rsidRPr="00AF7956">
        <w:rPr>
          <w:rStyle w:val="Emphasis"/>
          <w:highlight w:val="green"/>
        </w:rPr>
        <w:t>three in four Americans spend less than 30 s a day reading news online</w:t>
      </w:r>
      <w:r w:rsidRPr="00AF7956">
        <w:rPr>
          <w:sz w:val="12"/>
        </w:rPr>
        <w:t xml:space="preserve">, while almost half consume no online news whatsoever. 3) Fake news is a tiny portion of Americans’ information diets. </w:t>
      </w:r>
      <w:r w:rsidRPr="00AF7956">
        <w:rPr>
          <w:rStyle w:val="Emphasis"/>
          <w:highlight w:val="green"/>
        </w:rPr>
        <w:t>Using our most inclusive definition</w:t>
      </w:r>
      <w:r w:rsidRPr="00AF7956">
        <w:rPr>
          <w:sz w:val="12"/>
        </w:rPr>
        <w:t xml:space="preserve">, less than 1% of regular news consumption and </w:t>
      </w:r>
      <w:r w:rsidRPr="00AF7956">
        <w:rPr>
          <w:rStyle w:val="Emphasis"/>
          <w:highlight w:val="green"/>
        </w:rPr>
        <w:t>less than 1/10th of 1% of overall media consumption could be considered fake</w:t>
      </w:r>
      <w:r w:rsidRPr="00AF7956">
        <w:rPr>
          <w:sz w:val="12"/>
        </w:rPr>
        <w:t>. Even the heaviest consumers of fake news (the 55+ age group) consume less than 1 min of fake news per day on average, compared with 106 min of regular news (94 of them on TV) and over 500 min of total media consumption.</w:t>
      </w:r>
    </w:p>
    <w:p w14:paraId="4D428276" w14:textId="77777777" w:rsidR="00C70A09" w:rsidRPr="00C70A09" w:rsidRDefault="00C70A09" w:rsidP="00C70A09"/>
    <w:p w14:paraId="1B78FE8A" w14:textId="77777777" w:rsidR="000A75B9" w:rsidRPr="000A75B9" w:rsidRDefault="000A75B9" w:rsidP="000A75B9"/>
    <w:sectPr w:rsidR="000A75B9" w:rsidRPr="000A75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6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5B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85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181"/>
    <w:rsid w:val="00803A12"/>
    <w:rsid w:val="00805417"/>
    <w:rsid w:val="008266F9"/>
    <w:rsid w:val="008267E2"/>
    <w:rsid w:val="00826A9B"/>
    <w:rsid w:val="00834842"/>
    <w:rsid w:val="00840E7B"/>
    <w:rsid w:val="0085269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55E"/>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0A0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24A"/>
    <w:rsid w:val="00EF7794"/>
    <w:rsid w:val="00F02046"/>
    <w:rsid w:val="00F036F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82BB8"/>
  <w14:defaultImageDpi w14:val="300"/>
  <w15:docId w15:val="{27ADE3C2-92FE-0B4A-98B0-6645DC8B1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6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36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6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F036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CD - Cite,No Spacing4,No Spacing11111,No Spacing5,ta,TA,t,T,Heading 2 Char Char Char Char,Ta"/>
    <w:basedOn w:val="Normal"/>
    <w:next w:val="Normal"/>
    <w:link w:val="Heading4Char"/>
    <w:uiPriority w:val="9"/>
    <w:unhideWhenUsed/>
    <w:qFormat/>
    <w:rsid w:val="00F036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6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6F3"/>
  </w:style>
  <w:style w:type="character" w:customStyle="1" w:styleId="Heading1Char">
    <w:name w:val="Heading 1 Char"/>
    <w:aliases w:val="Pocket Char"/>
    <w:basedOn w:val="DefaultParagraphFont"/>
    <w:link w:val="Heading1"/>
    <w:uiPriority w:val="9"/>
    <w:rsid w:val="00F036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6F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F036F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CD - Cite Char,ta Char"/>
    <w:basedOn w:val="DefaultParagraphFont"/>
    <w:link w:val="Heading4"/>
    <w:uiPriority w:val="9"/>
    <w:rsid w:val="00F036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036F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s Char Ch"/>
    <w:basedOn w:val="DefaultParagraphFont"/>
    <w:uiPriority w:val="1"/>
    <w:qFormat/>
    <w:rsid w:val="00F036F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F036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36F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1"/>
    <w:unhideWhenUsed/>
    <w:qFormat/>
    <w:rsid w:val="00F036F3"/>
    <w:rPr>
      <w:color w:val="auto"/>
      <w:u w:val="none"/>
    </w:rPr>
  </w:style>
  <w:style w:type="paragraph" w:styleId="DocumentMap">
    <w:name w:val="Document Map"/>
    <w:basedOn w:val="Normal"/>
    <w:link w:val="DocumentMapChar"/>
    <w:uiPriority w:val="99"/>
    <w:semiHidden/>
    <w:unhideWhenUsed/>
    <w:rsid w:val="00F036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6F3"/>
    <w:rPr>
      <w:rFonts w:ascii="Lucida Grande" w:hAnsi="Lucida Grande" w:cs="Lucida Grande"/>
    </w:rPr>
  </w:style>
  <w:style w:type="paragraph" w:customStyle="1" w:styleId="textbold">
    <w:name w:val="text bold"/>
    <w:basedOn w:val="Normal"/>
    <w:link w:val="Emphasis"/>
    <w:uiPriority w:val="20"/>
    <w:qFormat/>
    <w:rsid w:val="00BA555E"/>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A55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BA555E"/>
    <w:rPr>
      <w:b w:val="0"/>
      <w:bCs/>
      <w:u w:val="single"/>
    </w:rPr>
  </w:style>
  <w:style w:type="paragraph" w:styleId="NoSpacing">
    <w:name w:val="No Spacing"/>
    <w:aliases w:val="Note Level 2,Tags,tags,Tag and Cite,No Spacing1111,No Spacing112,No Spacin"/>
    <w:basedOn w:val="Heading1"/>
    <w:autoRedefine/>
    <w:uiPriority w:val="99"/>
    <w:qFormat/>
    <w:rsid w:val="00EF52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ws.edu.au/__data/assets/pdf_file/0008/988793/12441_text_challenging_racism_WE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okdepository.com/Critical-Reflections-on-Migration-Race-Multiculturalism-Vince-Marotta/978113818451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analentin.net/2017/02/18/on-relationality-and-interactivity-in-race-research/" TargetMode="External"/><Relationship Id="rId5" Type="http://schemas.openxmlformats.org/officeDocument/2006/relationships/numbering" Target="numbering.xml"/><Relationship Id="rId15" Type="http://schemas.openxmlformats.org/officeDocument/2006/relationships/hyperlink" Target="https://doi.org/10.1073/pnas.1912443118" TargetMode="External"/><Relationship Id="rId10" Type="http://schemas.openxmlformats.org/officeDocument/2006/relationships/hyperlink" Target="https://www.alanalentin.net/2017/03/22/thinking-blackly-beyond-bio-politics-and-bare-life/" TargetMode="External"/><Relationship Id="rId4" Type="http://schemas.openxmlformats.org/officeDocument/2006/relationships/customXml" Target="../customXml/item4.xml"/><Relationship Id="rId9" Type="http://schemas.openxmlformats.org/officeDocument/2006/relationships/hyperlink" Target="https://strelkamag.com/en/article/the-re-enchantment-of-humanism-an-interview-with-sylvia-wynter" TargetMode="External"/><Relationship Id="rId14" Type="http://schemas.openxmlformats.org/officeDocument/2006/relationships/hyperlink" Target="https://www.moadoph.gov.au/democracy/defining-democr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15</Pages>
  <Words>8885</Words>
  <Characters>47624</Characters>
  <Application>Microsoft Office Word</Application>
  <DocSecurity>0</DocSecurity>
  <Lines>506</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2</cp:revision>
  <dcterms:created xsi:type="dcterms:W3CDTF">2022-03-10T16:04:00Z</dcterms:created>
  <dcterms:modified xsi:type="dcterms:W3CDTF">2022-03-10T17:06:00Z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