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16A94" w14:textId="14E7A140" w:rsidR="00A95652" w:rsidRDefault="00B35C4E" w:rsidP="00B35C4E">
      <w:pPr>
        <w:pStyle w:val="Heading1"/>
      </w:pPr>
      <w:r>
        <w:t>1NC</w:t>
      </w:r>
    </w:p>
    <w:p w14:paraId="4DC107AE" w14:textId="77777777" w:rsidR="004120A7" w:rsidRDefault="004120A7" w:rsidP="004120A7">
      <w:pPr>
        <w:pStyle w:val="Heading3"/>
      </w:pPr>
      <w:r>
        <w:t>Off – Contact info [~1:05]</w:t>
      </w:r>
    </w:p>
    <w:p w14:paraId="01507488" w14:textId="77777777" w:rsidR="004120A7" w:rsidRPr="00D715FC" w:rsidRDefault="004120A7" w:rsidP="004120A7">
      <w:pPr>
        <w:pStyle w:val="Heading4"/>
      </w:pPr>
      <w:r w:rsidRPr="00D715FC">
        <w:t xml:space="preserve">Interpretation: Debaters must disclose at least one (1) form of contact info on their page of the NDCA Wiki. This can be any way I can reach them before the round (Facebook, Phone number, Email, Discord, </w:t>
      </w:r>
      <w:proofErr w:type="spellStart"/>
      <w:r w:rsidRPr="00D715FC">
        <w:t>etc</w:t>
      </w:r>
      <w:proofErr w:type="spellEnd"/>
      <w:r w:rsidRPr="00D715FC">
        <w:t>).</w:t>
      </w:r>
    </w:p>
    <w:p w14:paraId="0693427A" w14:textId="77777777" w:rsidR="004120A7" w:rsidRDefault="004120A7" w:rsidP="004120A7">
      <w:pPr>
        <w:pStyle w:val="Heading4"/>
      </w:pPr>
      <w:r>
        <w:t>Violation: you didn’t. Screenshots prove the violation:</w:t>
      </w:r>
    </w:p>
    <w:p w14:paraId="5A69F738" w14:textId="77777777" w:rsidR="004120A7" w:rsidRDefault="004120A7" w:rsidP="004120A7">
      <w:r w:rsidRPr="00D22F5D">
        <w:drawing>
          <wp:inline distT="0" distB="0" distL="0" distR="0" wp14:anchorId="5C3CE231" wp14:editId="26BE686A">
            <wp:extent cx="15175443" cy="4963218"/>
            <wp:effectExtent l="0" t="0" r="7620" b="8890"/>
            <wp:docPr id="3" name="Picture 3"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6"/>
                    <a:stretch>
                      <a:fillRect/>
                    </a:stretch>
                  </pic:blipFill>
                  <pic:spPr>
                    <a:xfrm>
                      <a:off x="0" y="0"/>
                      <a:ext cx="15175443" cy="4963218"/>
                    </a:xfrm>
                    <a:prstGeom prst="rect">
                      <a:avLst/>
                    </a:prstGeom>
                  </pic:spPr>
                </pic:pic>
              </a:graphicData>
            </a:graphic>
          </wp:inline>
        </w:drawing>
      </w:r>
    </w:p>
    <w:p w14:paraId="2E3E0DD2" w14:textId="77777777" w:rsidR="004120A7" w:rsidRDefault="004120A7" w:rsidP="004120A7">
      <w:r w:rsidRPr="00D22F5D">
        <w:drawing>
          <wp:inline distT="0" distB="0" distL="0" distR="0" wp14:anchorId="71B87296" wp14:editId="4C10DAA7">
            <wp:extent cx="14784863" cy="4182059"/>
            <wp:effectExtent l="0" t="0" r="0" b="9525"/>
            <wp:docPr id="4" name="Picture 4"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pic:nvPicPr>
                  <pic:blipFill>
                    <a:blip r:embed="rId7"/>
                    <a:stretch>
                      <a:fillRect/>
                    </a:stretch>
                  </pic:blipFill>
                  <pic:spPr>
                    <a:xfrm>
                      <a:off x="0" y="0"/>
                      <a:ext cx="14784863" cy="4182059"/>
                    </a:xfrm>
                    <a:prstGeom prst="rect">
                      <a:avLst/>
                    </a:prstGeom>
                  </pic:spPr>
                </pic:pic>
              </a:graphicData>
            </a:graphic>
          </wp:inline>
        </w:drawing>
      </w:r>
    </w:p>
    <w:p w14:paraId="1DA51027" w14:textId="77777777" w:rsidR="004120A7" w:rsidRDefault="004120A7" w:rsidP="004120A7">
      <w:pPr>
        <w:pStyle w:val="Heading4"/>
      </w:pPr>
      <w:r>
        <w:t>Standards-</w:t>
      </w:r>
    </w:p>
    <w:p w14:paraId="606959FE" w14:textId="77777777" w:rsidR="004120A7" w:rsidRDefault="004120A7" w:rsidP="004120A7">
      <w:pPr>
        <w:pStyle w:val="Heading4"/>
      </w:pPr>
      <w:r>
        <w:t xml:space="preserve">1] Accessibility – If debaters require accommodations or need you to read trigger warnings there’s no way for them to request that until it’s too late. Kills accessibility because there’s no way to make the round accessible if they can’t ask you to. </w:t>
      </w:r>
    </w:p>
    <w:p w14:paraId="44AE5D75" w14:textId="77777777" w:rsidR="004120A7" w:rsidRPr="00673DD0" w:rsidRDefault="004120A7" w:rsidP="004120A7">
      <w:pPr>
        <w:pStyle w:val="Heading4"/>
      </w:pPr>
      <w:r>
        <w:t>2]</w:t>
      </w:r>
      <w:r w:rsidRPr="00E97E2A">
        <w:t xml:space="preserve"> Pre round prep – Contact info is key to ask for the </w:t>
      </w:r>
      <w:proofErr w:type="spellStart"/>
      <w:r w:rsidRPr="00E97E2A">
        <w:t>aff</w:t>
      </w:r>
      <w:proofErr w:type="spellEnd"/>
      <w:r w:rsidRPr="00E97E2A">
        <w:t xml:space="preserve"> or clarify disclosure. </w:t>
      </w:r>
      <w:r>
        <w:t xml:space="preserve">Without the </w:t>
      </w:r>
      <w:proofErr w:type="spellStart"/>
      <w:r>
        <w:t>aff</w:t>
      </w:r>
      <w:proofErr w:type="spellEnd"/>
      <w:r>
        <w:t xml:space="preserve"> </w:t>
      </w:r>
      <w:r w:rsidRPr="00E97E2A">
        <w:t>I don’t know what the 1nc should be and can’t make one.</w:t>
      </w:r>
      <w:r>
        <w:t xml:space="preserve"> 4 minutes of prep is not enough prep to put together a good 1NC to test the </w:t>
      </w:r>
      <w:proofErr w:type="spellStart"/>
      <w:r>
        <w:t>aff</w:t>
      </w:r>
      <w:proofErr w:type="spellEnd"/>
      <w:r>
        <w:t xml:space="preserve">. </w:t>
      </w:r>
      <w:r w:rsidRPr="00E97E2A">
        <w:t xml:space="preserve"> Key to education because we won’t get clash. </w:t>
      </w:r>
      <w:r>
        <w:t xml:space="preserve">Also key to fairness because big schools have the connections to get the </w:t>
      </w:r>
      <w:proofErr w:type="spellStart"/>
      <w:r>
        <w:t>affs</w:t>
      </w:r>
      <w:proofErr w:type="spellEnd"/>
      <w:r>
        <w:t xml:space="preserve"> people read but small schools and independent debaters don’t.</w:t>
      </w:r>
    </w:p>
    <w:p w14:paraId="704438D4" w14:textId="77777777" w:rsidR="004120A7" w:rsidRPr="006704CD" w:rsidRDefault="004120A7" w:rsidP="004120A7">
      <w:pPr>
        <w:pStyle w:val="Heading4"/>
      </w:pPr>
      <w:r w:rsidRPr="006704CD">
        <w:t>Voters:</w:t>
      </w:r>
    </w:p>
    <w:p w14:paraId="0445095E" w14:textId="77777777" w:rsidR="004120A7" w:rsidRPr="006704CD" w:rsidRDefault="004120A7" w:rsidP="004120A7">
      <w:pPr>
        <w:pStyle w:val="Heading4"/>
      </w:pPr>
      <w:r w:rsidRPr="006704CD">
        <w:t>1] Education is a voter else schools don’t fund debate.</w:t>
      </w:r>
    </w:p>
    <w:p w14:paraId="6785016F" w14:textId="77777777" w:rsidR="004120A7" w:rsidRPr="006704CD" w:rsidRDefault="004120A7" w:rsidP="004120A7">
      <w:pPr>
        <w:pStyle w:val="Heading4"/>
      </w:pPr>
      <w:r w:rsidRPr="006704CD">
        <w:t>2] Fairness is a voter else we have no incentive to do debate</w:t>
      </w:r>
    </w:p>
    <w:p w14:paraId="7494F88E" w14:textId="77777777" w:rsidR="004120A7" w:rsidRPr="006704CD" w:rsidRDefault="004120A7" w:rsidP="004120A7">
      <w:pPr>
        <w:pStyle w:val="Heading4"/>
      </w:pPr>
      <w:r>
        <w:t>3</w:t>
      </w:r>
      <w:r w:rsidRPr="006704CD">
        <w:t xml:space="preserve">] Accessibility is a voter and comes first since rejecting it is morally abhorrent and it’s a </w:t>
      </w:r>
      <w:proofErr w:type="spellStart"/>
      <w:r w:rsidRPr="006704CD">
        <w:t>prereq</w:t>
      </w:r>
      <w:proofErr w:type="spellEnd"/>
      <w:r w:rsidRPr="006704CD">
        <w:t xml:space="preserve"> to debate</w:t>
      </w:r>
    </w:p>
    <w:p w14:paraId="12105BBF" w14:textId="77777777" w:rsidR="004120A7" w:rsidRPr="006704CD" w:rsidRDefault="004120A7" w:rsidP="004120A7">
      <w:pPr>
        <w:pStyle w:val="Heading4"/>
      </w:pPr>
      <w:r w:rsidRPr="006704CD">
        <w:t>Drop the debater</w:t>
      </w:r>
    </w:p>
    <w:p w14:paraId="189C611E" w14:textId="77777777" w:rsidR="004120A7" w:rsidRPr="006704CD" w:rsidRDefault="004120A7" w:rsidP="004120A7">
      <w:pPr>
        <w:pStyle w:val="Heading4"/>
      </w:pPr>
      <w:r w:rsidRPr="006704CD">
        <w:t>1] Rectify time spent on theory</w:t>
      </w:r>
    </w:p>
    <w:p w14:paraId="42466E40" w14:textId="77777777" w:rsidR="004120A7" w:rsidRDefault="004120A7" w:rsidP="004120A7">
      <w:pPr>
        <w:pStyle w:val="Heading4"/>
      </w:pPr>
      <w:r w:rsidRPr="006704CD">
        <w:t>2] Deter future abuse</w:t>
      </w:r>
    </w:p>
    <w:p w14:paraId="2300697D" w14:textId="77777777" w:rsidR="004120A7" w:rsidRPr="00F84353" w:rsidRDefault="004120A7" w:rsidP="004120A7">
      <w:pPr>
        <w:pStyle w:val="Heading4"/>
      </w:pPr>
      <w:r>
        <w:t>3] DTA is incoherent I don’t indict their argument I indict their form</w:t>
      </w:r>
    </w:p>
    <w:p w14:paraId="61DBAAE3" w14:textId="77777777" w:rsidR="004120A7" w:rsidRPr="006704CD" w:rsidRDefault="004120A7" w:rsidP="004120A7">
      <w:pPr>
        <w:pStyle w:val="Heading4"/>
      </w:pPr>
      <w:r>
        <w:t xml:space="preserve">Prefer </w:t>
      </w:r>
      <w:r w:rsidRPr="006704CD">
        <w:t xml:space="preserve">Competing </w:t>
      </w:r>
      <w:proofErr w:type="spellStart"/>
      <w:r w:rsidRPr="006704CD">
        <w:t>interps</w:t>
      </w:r>
      <w:proofErr w:type="spellEnd"/>
    </w:p>
    <w:p w14:paraId="4337B56F" w14:textId="77777777" w:rsidR="004120A7" w:rsidRPr="006704CD" w:rsidRDefault="004120A7" w:rsidP="004120A7">
      <w:pPr>
        <w:pStyle w:val="Heading4"/>
      </w:pPr>
      <w:r w:rsidRPr="006704CD">
        <w:t>1] Reasonability is arbitrary and invites judge intervention</w:t>
      </w:r>
    </w:p>
    <w:p w14:paraId="4B383D8A" w14:textId="77777777" w:rsidR="004120A7" w:rsidRDefault="004120A7" w:rsidP="004120A7">
      <w:pPr>
        <w:pStyle w:val="Heading4"/>
      </w:pPr>
      <w:r w:rsidRPr="006704CD">
        <w:t>2] Reasonability creates a race to the bottom where people try to find out how abusive they can be</w:t>
      </w:r>
    </w:p>
    <w:p w14:paraId="479DA548" w14:textId="77777777" w:rsidR="004120A7" w:rsidRPr="00F84353" w:rsidRDefault="004120A7" w:rsidP="004120A7">
      <w:pPr>
        <w:pStyle w:val="Heading4"/>
      </w:pPr>
      <w:r>
        <w:t xml:space="preserve">3] Competing </w:t>
      </w:r>
      <w:proofErr w:type="spellStart"/>
      <w:r>
        <w:t>interps</w:t>
      </w:r>
      <w:proofErr w:type="spellEnd"/>
      <w:r>
        <w:t xml:space="preserve"> creates a race to the top where we try to create the best norms</w:t>
      </w:r>
    </w:p>
    <w:p w14:paraId="05DAA64F" w14:textId="77777777" w:rsidR="004120A7" w:rsidRPr="006704CD" w:rsidRDefault="004120A7" w:rsidP="004120A7">
      <w:pPr>
        <w:pStyle w:val="Heading4"/>
      </w:pPr>
      <w:r w:rsidRPr="006704CD">
        <w:t>No RVIs</w:t>
      </w:r>
    </w:p>
    <w:p w14:paraId="302ACE70" w14:textId="77777777" w:rsidR="004120A7" w:rsidRPr="006704CD" w:rsidRDefault="004120A7" w:rsidP="004120A7">
      <w:pPr>
        <w:pStyle w:val="Heading4"/>
      </w:pPr>
      <w:r w:rsidRPr="006704CD">
        <w:t>1] Illogical – you shouldn’t win for being fair – it’s a litmus test for engaging in substance</w:t>
      </w:r>
    </w:p>
    <w:p w14:paraId="753E58D4" w14:textId="77777777" w:rsidR="004120A7" w:rsidRPr="006704CD" w:rsidRDefault="004120A7" w:rsidP="004120A7">
      <w:pPr>
        <w:pStyle w:val="Heading4"/>
      </w:pPr>
      <w:r w:rsidRPr="006704CD">
        <w:t>2] chill</w:t>
      </w:r>
      <w:r>
        <w:t>s</w:t>
      </w:r>
      <w:r w:rsidRPr="006704CD">
        <w:t xml:space="preserve"> abuse checking</w:t>
      </w:r>
    </w:p>
    <w:p w14:paraId="1521D3A4" w14:textId="3DA123BE" w:rsidR="004120A7" w:rsidRPr="004120A7" w:rsidRDefault="004120A7" w:rsidP="004120A7">
      <w:pPr>
        <w:pStyle w:val="Heading4"/>
      </w:pPr>
      <w:r w:rsidRPr="006704CD">
        <w:t>3] Incentivizes people to</w:t>
      </w:r>
      <w:r>
        <w:t xml:space="preserve"> be abusive to</w:t>
      </w:r>
      <w:r w:rsidRPr="006704CD">
        <w:t xml:space="preserve"> bait theory then win the RVI</w:t>
      </w:r>
    </w:p>
    <w:p w14:paraId="072387C0" w14:textId="6CC09CB8" w:rsidR="00004084" w:rsidRDefault="00004084" w:rsidP="00004084">
      <w:pPr>
        <w:pStyle w:val="Heading3"/>
      </w:pPr>
      <w:r>
        <w:t>Off</w:t>
      </w:r>
    </w:p>
    <w:p w14:paraId="7FDF69A3" w14:textId="77777777" w:rsidR="00004084" w:rsidRDefault="00004084" w:rsidP="00004084">
      <w:pPr>
        <w:pStyle w:val="Heading4"/>
      </w:pPr>
      <w:proofErr w:type="spellStart"/>
      <w:r>
        <w:t>Interp</w:t>
      </w:r>
      <w:proofErr w:type="spellEnd"/>
      <w:r>
        <w:t xml:space="preserve">: Debaters must specify a mechanism to implement </w:t>
      </w:r>
      <w:proofErr w:type="spellStart"/>
      <w:r>
        <w:t>aff</w:t>
      </w:r>
      <w:proofErr w:type="spellEnd"/>
    </w:p>
    <w:p w14:paraId="7448EAAB" w14:textId="77777777" w:rsidR="00004084" w:rsidRDefault="00004084" w:rsidP="00004084">
      <w:pPr>
        <w:pStyle w:val="Heading4"/>
      </w:pPr>
      <w:r>
        <w:t>Violation – you didn’t – cx proves</w:t>
      </w:r>
    </w:p>
    <w:p w14:paraId="622AC3D1" w14:textId="77777777" w:rsidR="00004084" w:rsidRDefault="00004084" w:rsidP="00004084">
      <w:pPr>
        <w:pStyle w:val="Heading4"/>
      </w:pPr>
      <w:r>
        <w:t>Standard is real world education</w:t>
      </w:r>
    </w:p>
    <w:p w14:paraId="76397BE0" w14:textId="09AD8DEF" w:rsidR="00004084" w:rsidRPr="00004084" w:rsidRDefault="00004084" w:rsidP="00004084">
      <w:r>
        <w:t xml:space="preserve"> </w:t>
      </w:r>
    </w:p>
    <w:p w14:paraId="10B20A0D" w14:textId="3EEB640D" w:rsidR="009F4AF3" w:rsidRDefault="009F4AF3" w:rsidP="009F4AF3">
      <w:pPr>
        <w:pStyle w:val="Heading3"/>
      </w:pPr>
      <w:r>
        <w:t>Exclusion DA [~1: 20]</w:t>
      </w:r>
    </w:p>
    <w:p w14:paraId="742C116D" w14:textId="46E2CBD0" w:rsidR="00D22F5D" w:rsidRPr="00D22F5D" w:rsidRDefault="00D22F5D" w:rsidP="00D22F5D">
      <w:pPr>
        <w:pStyle w:val="Heading4"/>
      </w:pPr>
      <w:r>
        <w:t>The disadvantage is exclusion</w:t>
      </w:r>
    </w:p>
    <w:p w14:paraId="193849D9" w14:textId="77777777" w:rsidR="009F4AF3" w:rsidRDefault="009F4AF3" w:rsidP="009F4AF3">
      <w:pPr>
        <w:pStyle w:val="Heading4"/>
      </w:pPr>
      <w:r>
        <w:t>Norms of objectivity are used to exclude minority reporters</w:t>
      </w:r>
    </w:p>
    <w:p w14:paraId="1F75DB5B" w14:textId="77777777" w:rsidR="009F4AF3" w:rsidRPr="00C8310E" w:rsidRDefault="009F4AF3" w:rsidP="009F4AF3">
      <w:r w:rsidRPr="00C8310E">
        <w:rPr>
          <w:rStyle w:val="Style13ptBold"/>
        </w:rPr>
        <w:t>Shapiro 21</w:t>
      </w:r>
      <w:r>
        <w:t xml:space="preserve"> [</w:t>
      </w:r>
      <w:r w:rsidRPr="00A4657D">
        <w:t>Shapiro, Ivor</w:t>
      </w:r>
      <w:r>
        <w:t xml:space="preserve"> – Emeritus professor </w:t>
      </w:r>
      <w:proofErr w:type="gramStart"/>
      <w:r>
        <w:t>of</w:t>
      </w:r>
      <w:proofErr w:type="gramEnd"/>
      <w:r>
        <w:t xml:space="preserve"> the school of journalism @ Ryerson University in Toronto, using facts and logic to destroy the racists</w:t>
      </w:r>
      <w:r w:rsidRPr="00A4657D">
        <w:t>. “Skepticism, Not Objectivity, Is What Makes Journalism Matter.” The Conversation, 18 Apr. 2021, theconversation.com/skepticism-not-objectivity-is-what-makes-journalism-matter-158777.</w:t>
      </w:r>
      <w:r>
        <w:t xml:space="preserve">] BRACKETS FOR CLARITY </w:t>
      </w:r>
      <w:r>
        <w:rPr>
          <w:i/>
          <w:iCs/>
        </w:rPr>
        <w:t>// CHS AD</w:t>
      </w:r>
    </w:p>
    <w:p w14:paraId="076CFD84" w14:textId="77777777" w:rsidR="009F4AF3" w:rsidRPr="00C8310E" w:rsidRDefault="009F4AF3" w:rsidP="009F4AF3">
      <w:pPr>
        <w:rPr>
          <w:sz w:val="16"/>
        </w:rPr>
      </w:pPr>
      <w:r w:rsidRPr="00C8310E">
        <w:rPr>
          <w:sz w:val="16"/>
        </w:rPr>
        <w:t>“</w:t>
      </w:r>
      <w:r w:rsidRPr="00A4657D">
        <w:rPr>
          <w:rStyle w:val="StyleUnderline"/>
        </w:rPr>
        <w:t>’That reporter is too biased to cover this story</w:t>
      </w:r>
      <w:r w:rsidRPr="00C8310E">
        <w:rPr>
          <w:sz w:val="16"/>
        </w:rPr>
        <w:t xml:space="preserve">.’ </w:t>
      </w:r>
      <w:r w:rsidRPr="00A4657D">
        <w:rPr>
          <w:rStyle w:val="StyleUnderline"/>
        </w:rPr>
        <w:t>It’s a too-familiar complaint from news consumers — and sometimes also from newsroom managers</w:t>
      </w:r>
      <w:r w:rsidRPr="00C8310E">
        <w:rPr>
          <w:sz w:val="16"/>
        </w:rPr>
        <w:t xml:space="preserve"> — </w:t>
      </w:r>
      <w:r w:rsidRPr="008752A1">
        <w:rPr>
          <w:rStyle w:val="StyleUnderline"/>
        </w:rPr>
        <w:t>because people expect journalists to be</w:t>
      </w:r>
      <w:r w:rsidRPr="00C8310E">
        <w:rPr>
          <w:sz w:val="16"/>
        </w:rPr>
        <w:t xml:space="preserve"> </w:t>
      </w:r>
      <w:r w:rsidRPr="008752A1">
        <w:rPr>
          <w:rStyle w:val="StyleUnderline"/>
        </w:rPr>
        <w:t>impartial, detached or even “objective.”</w:t>
      </w:r>
    </w:p>
    <w:p w14:paraId="7B46610E" w14:textId="77777777" w:rsidR="009F4AF3" w:rsidRPr="00C8310E" w:rsidRDefault="009F4AF3" w:rsidP="009F4AF3">
      <w:pPr>
        <w:rPr>
          <w:sz w:val="16"/>
        </w:rPr>
      </w:pPr>
      <w:r w:rsidRPr="00C8310E">
        <w:rPr>
          <w:sz w:val="16"/>
        </w:rPr>
        <w:t xml:space="preserve">The fraught idea of journalistic objectivity was at the </w:t>
      </w:r>
      <w:proofErr w:type="spellStart"/>
      <w:r w:rsidRPr="00C8310E">
        <w:rPr>
          <w:sz w:val="16"/>
        </w:rPr>
        <w:t>centre</w:t>
      </w:r>
      <w:proofErr w:type="spellEnd"/>
      <w:r w:rsidRPr="00C8310E">
        <w:rPr>
          <w:sz w:val="16"/>
        </w:rPr>
        <w:t xml:space="preserve"> of a recent controversy at the Washington Post.</w:t>
      </w:r>
    </w:p>
    <w:p w14:paraId="56064774" w14:textId="77777777" w:rsidR="009F4AF3" w:rsidRPr="00C8310E" w:rsidRDefault="009F4AF3" w:rsidP="009F4AF3">
      <w:pPr>
        <w:rPr>
          <w:sz w:val="16"/>
        </w:rPr>
      </w:pPr>
      <w:r w:rsidRPr="00C8310E">
        <w:rPr>
          <w:sz w:val="16"/>
        </w:rPr>
        <w:t xml:space="preserve">The story of Post </w:t>
      </w:r>
      <w:r w:rsidRPr="00A4657D">
        <w:rPr>
          <w:rStyle w:val="StyleUnderline"/>
        </w:rPr>
        <w:t xml:space="preserve">politics </w:t>
      </w:r>
      <w:r w:rsidRPr="00C8310E">
        <w:rPr>
          <w:rStyle w:val="StyleUnderline"/>
          <w:highlight w:val="green"/>
        </w:rPr>
        <w:t xml:space="preserve">reporter Felicia </w:t>
      </w:r>
      <w:proofErr w:type="spellStart"/>
      <w:r w:rsidRPr="00C8310E">
        <w:rPr>
          <w:rStyle w:val="StyleUnderline"/>
          <w:highlight w:val="green"/>
        </w:rPr>
        <w:t>Sonmez</w:t>
      </w:r>
      <w:proofErr w:type="spellEnd"/>
      <w:r w:rsidRPr="00C8310E">
        <w:rPr>
          <w:sz w:val="16"/>
        </w:rPr>
        <w:t xml:space="preserve"> </w:t>
      </w:r>
      <w:r w:rsidRPr="00C8310E">
        <w:rPr>
          <w:rStyle w:val="StyleUnderline"/>
          <w:highlight w:val="green"/>
        </w:rPr>
        <w:t>began with</w:t>
      </w:r>
      <w:r w:rsidRPr="00A4657D">
        <w:rPr>
          <w:rStyle w:val="StyleUnderline"/>
        </w:rPr>
        <w:t xml:space="preserve"> her 2018 </w:t>
      </w:r>
      <w:r w:rsidRPr="00C8310E">
        <w:rPr>
          <w:rStyle w:val="StyleUnderline"/>
          <w:highlight w:val="green"/>
        </w:rPr>
        <w:t>allegation of sexual assault</w:t>
      </w:r>
      <w:r w:rsidRPr="00A4657D">
        <w:rPr>
          <w:rStyle w:val="StyleUnderline"/>
        </w:rPr>
        <w:t xml:space="preserve"> against a fellow journalist. </w:t>
      </w:r>
      <w:r w:rsidRPr="00C8310E">
        <w:rPr>
          <w:rStyle w:val="StyleUnderline"/>
          <w:highlight w:val="green"/>
        </w:rPr>
        <w:t>Soon</w:t>
      </w:r>
      <w:r w:rsidRPr="00A4657D">
        <w:rPr>
          <w:rStyle w:val="StyleUnderline"/>
        </w:rPr>
        <w:t xml:space="preserve">, she’d been </w:t>
      </w:r>
      <w:r w:rsidRPr="00C8310E">
        <w:rPr>
          <w:rStyle w:val="StyleUnderline"/>
          <w:highlight w:val="green"/>
        </w:rPr>
        <w:t>banned from covering</w:t>
      </w:r>
      <w:r w:rsidRPr="00A4657D">
        <w:rPr>
          <w:rStyle w:val="StyleUnderline"/>
        </w:rPr>
        <w:t xml:space="preserve"> stories that “hinged on </w:t>
      </w:r>
      <w:r w:rsidRPr="00C8310E">
        <w:rPr>
          <w:rStyle w:val="StyleUnderline"/>
          <w:highlight w:val="green"/>
        </w:rPr>
        <w:t>sexual misconduct</w:t>
      </w:r>
      <w:r w:rsidRPr="00A4657D">
        <w:rPr>
          <w:rStyle w:val="StyleUnderline"/>
        </w:rPr>
        <w:t>”</w:t>
      </w:r>
      <w:r w:rsidRPr="00C8310E">
        <w:rPr>
          <w:sz w:val="16"/>
        </w:rPr>
        <w:t xml:space="preserve"> and, by extension, the #MeToo movement — a ban finally lifted on March 29.</w:t>
      </w:r>
    </w:p>
    <w:p w14:paraId="49F0003C" w14:textId="77777777" w:rsidR="009F4AF3" w:rsidRPr="00C8310E" w:rsidRDefault="009F4AF3" w:rsidP="009F4AF3">
      <w:pPr>
        <w:rPr>
          <w:sz w:val="16"/>
        </w:rPr>
      </w:pPr>
      <w:r w:rsidRPr="00C8310E">
        <w:rPr>
          <w:sz w:val="16"/>
        </w:rPr>
        <w:t xml:space="preserve">Similar </w:t>
      </w:r>
      <w:r w:rsidRPr="00C8310E">
        <w:rPr>
          <w:rStyle w:val="StyleUnderline"/>
          <w:highlight w:val="green"/>
        </w:rPr>
        <w:t>perceptions of “bias</w:t>
      </w:r>
      <w:r w:rsidRPr="00A4657D">
        <w:rPr>
          <w:rStyle w:val="StyleUnderline"/>
        </w:rPr>
        <w:t>”</w:t>
      </w:r>
      <w:r w:rsidRPr="00C8310E">
        <w:rPr>
          <w:sz w:val="16"/>
        </w:rPr>
        <w:t xml:space="preserve"> have </w:t>
      </w:r>
      <w:r w:rsidRPr="00C8310E">
        <w:rPr>
          <w:rStyle w:val="StyleUnderline"/>
          <w:highlight w:val="green"/>
        </w:rPr>
        <w:t>stymi</w:t>
      </w:r>
      <w:r w:rsidRPr="00A4657D">
        <w:rPr>
          <w:rStyle w:val="StyleUnderline"/>
        </w:rPr>
        <w:t xml:space="preserve">ed Canadian journalists in </w:t>
      </w:r>
      <w:hyperlink r:id="rId8" w:history="1">
        <w:r w:rsidRPr="00A4657D">
          <w:rPr>
            <w:rStyle w:val="StyleUnderline"/>
          </w:rPr>
          <w:t>relationships</w:t>
        </w:r>
      </w:hyperlink>
      <w:r w:rsidRPr="00A4657D">
        <w:rPr>
          <w:rStyle w:val="StyleUnderline"/>
        </w:rPr>
        <w:t xml:space="preserve"> with politicians, </w:t>
      </w:r>
      <w:hyperlink r:id="rId9" w:history="1">
        <w:r w:rsidRPr="00C8310E">
          <w:rPr>
            <w:rStyle w:val="StyleUnderline"/>
            <w:highlight w:val="green"/>
          </w:rPr>
          <w:t>gay reporters</w:t>
        </w:r>
      </w:hyperlink>
      <w:r w:rsidRPr="00C8310E">
        <w:rPr>
          <w:rStyle w:val="StyleUnderline"/>
          <w:highlight w:val="green"/>
        </w:rPr>
        <w:t xml:space="preserve"> covering marriage reform</w:t>
      </w:r>
      <w:r w:rsidRPr="00A4657D">
        <w:rPr>
          <w:rStyle w:val="StyleUnderline"/>
        </w:rPr>
        <w:t xml:space="preserve"> and </w:t>
      </w:r>
      <w:hyperlink r:id="rId10" w:history="1">
        <w:r w:rsidRPr="00C8310E">
          <w:rPr>
            <w:rStyle w:val="StyleUnderline"/>
            <w:highlight w:val="green"/>
          </w:rPr>
          <w:t>Jewish</w:t>
        </w:r>
      </w:hyperlink>
      <w:r w:rsidRPr="00C8310E">
        <w:rPr>
          <w:rStyle w:val="StyleUnderline"/>
          <w:highlight w:val="green"/>
        </w:rPr>
        <w:t xml:space="preserve"> or </w:t>
      </w:r>
      <w:hyperlink r:id="rId11" w:history="1">
        <w:r w:rsidRPr="00C8310E">
          <w:rPr>
            <w:rStyle w:val="StyleUnderline"/>
            <w:highlight w:val="green"/>
          </w:rPr>
          <w:t>Muslim</w:t>
        </w:r>
      </w:hyperlink>
      <w:r w:rsidRPr="00C8310E">
        <w:rPr>
          <w:rStyle w:val="StyleUnderline"/>
          <w:highlight w:val="green"/>
        </w:rPr>
        <w:t xml:space="preserve"> reporters in the Middle East</w:t>
      </w:r>
      <w:r w:rsidRPr="00A4657D">
        <w:rPr>
          <w:rStyle w:val="StyleUnderline"/>
        </w:rPr>
        <w:t>.</w:t>
      </w:r>
    </w:p>
    <w:p w14:paraId="1745E87F" w14:textId="77777777" w:rsidR="009F4AF3" w:rsidRPr="00C8310E" w:rsidRDefault="009F4AF3" w:rsidP="009F4AF3">
      <w:pPr>
        <w:rPr>
          <w:sz w:val="16"/>
        </w:rPr>
      </w:pPr>
      <w:r w:rsidRPr="00C8310E">
        <w:rPr>
          <w:sz w:val="16"/>
        </w:rPr>
        <w:t xml:space="preserve">Journalists, apparently, should not report from territory to which they’ve spent their lives acclimating — unless you count education, health care, war, sports, travel, </w:t>
      </w:r>
      <w:proofErr w:type="gramStart"/>
      <w:r w:rsidRPr="00C8310E">
        <w:rPr>
          <w:sz w:val="16"/>
        </w:rPr>
        <w:t>cars</w:t>
      </w:r>
      <w:proofErr w:type="gramEnd"/>
      <w:r w:rsidRPr="00C8310E">
        <w:rPr>
          <w:sz w:val="16"/>
        </w:rPr>
        <w:t xml:space="preserve"> or real estate.</w:t>
      </w:r>
    </w:p>
    <w:p w14:paraId="6FF51CC9" w14:textId="77777777" w:rsidR="009F4AF3" w:rsidRPr="00C8310E" w:rsidRDefault="009F4AF3" w:rsidP="009F4AF3">
      <w:pPr>
        <w:rPr>
          <w:sz w:val="16"/>
        </w:rPr>
      </w:pPr>
      <w:r w:rsidRPr="00C8310E">
        <w:rPr>
          <w:sz w:val="16"/>
        </w:rPr>
        <w:t>The O-word</w:t>
      </w:r>
    </w:p>
    <w:p w14:paraId="295E4441" w14:textId="77777777" w:rsidR="009F4AF3" w:rsidRPr="00A4657D" w:rsidRDefault="009F4AF3" w:rsidP="009F4AF3">
      <w:pPr>
        <w:rPr>
          <w:rStyle w:val="StyleUnderline"/>
        </w:rPr>
      </w:pPr>
      <w:r w:rsidRPr="00C8310E">
        <w:rPr>
          <w:rStyle w:val="StyleUnderline"/>
          <w:highlight w:val="green"/>
        </w:rPr>
        <w:t>Racialized reporters</w:t>
      </w:r>
      <w:r w:rsidRPr="00A4657D">
        <w:rPr>
          <w:rStyle w:val="StyleUnderline"/>
        </w:rPr>
        <w:t xml:space="preserve">, for instance, </w:t>
      </w:r>
      <w:r w:rsidRPr="00C8310E">
        <w:rPr>
          <w:rStyle w:val="StyleUnderline"/>
        </w:rPr>
        <w:t>often get hit with</w:t>
      </w:r>
      <w:r w:rsidRPr="00A4657D">
        <w:rPr>
          <w:rStyle w:val="StyleUnderline"/>
        </w:rPr>
        <w:t xml:space="preserve"> the word “</w:t>
      </w:r>
      <w:r w:rsidRPr="00C8310E">
        <w:rPr>
          <w:rStyle w:val="StyleUnderline"/>
        </w:rPr>
        <w:t>objective</w:t>
      </w:r>
      <w:r w:rsidRPr="00A4657D">
        <w:rPr>
          <w:rStyle w:val="StyleUnderline"/>
        </w:rPr>
        <w:t xml:space="preserve">” </w:t>
      </w:r>
      <w:r w:rsidRPr="00282D3A">
        <w:rPr>
          <w:rStyle w:val="StyleUnderline"/>
          <w:highlight w:val="green"/>
        </w:rPr>
        <w:t>when</w:t>
      </w:r>
      <w:r w:rsidRPr="00C8310E">
        <w:rPr>
          <w:rStyle w:val="StyleUnderline"/>
        </w:rPr>
        <w:t xml:space="preserve"> </w:t>
      </w:r>
      <w:r w:rsidRPr="00282D3A">
        <w:rPr>
          <w:rStyle w:val="StyleUnderline"/>
          <w:highlight w:val="green"/>
        </w:rPr>
        <w:t>they pitch</w:t>
      </w:r>
      <w:r w:rsidRPr="00C8310E">
        <w:rPr>
          <w:rStyle w:val="StyleUnderline"/>
        </w:rPr>
        <w:t xml:space="preserve"> or file </w:t>
      </w:r>
      <w:r w:rsidRPr="00282D3A">
        <w:rPr>
          <w:rStyle w:val="StyleUnderline"/>
          <w:highlight w:val="green"/>
        </w:rPr>
        <w:t>stories about race</w:t>
      </w:r>
      <w:r w:rsidRPr="00A4657D">
        <w:rPr>
          <w:rStyle w:val="StyleUnderline"/>
        </w:rPr>
        <w:t>.</w:t>
      </w:r>
    </w:p>
    <w:p w14:paraId="206D478F" w14:textId="77777777" w:rsidR="009F4AF3" w:rsidRPr="00C8310E" w:rsidRDefault="009F4AF3" w:rsidP="009F4AF3">
      <w:pPr>
        <w:rPr>
          <w:sz w:val="16"/>
        </w:rPr>
      </w:pPr>
      <w:r w:rsidRPr="00C8310E">
        <w:rPr>
          <w:sz w:val="16"/>
        </w:rPr>
        <w:t>“</w:t>
      </w:r>
      <w:r w:rsidRPr="00A4657D">
        <w:rPr>
          <w:rStyle w:val="StyleUnderline"/>
        </w:rPr>
        <w:t xml:space="preserve">Our </w:t>
      </w:r>
      <w:r w:rsidRPr="00C8310E">
        <w:rPr>
          <w:rStyle w:val="StyleUnderline"/>
          <w:highlight w:val="green"/>
        </w:rPr>
        <w:t>professionalism is questioned</w:t>
      </w:r>
      <w:r w:rsidRPr="00A4657D">
        <w:rPr>
          <w:rStyle w:val="StyleUnderline"/>
        </w:rPr>
        <w:t xml:space="preserve"> </w:t>
      </w:r>
      <w:r w:rsidRPr="00C8310E">
        <w:rPr>
          <w:rStyle w:val="StyleUnderline"/>
          <w:highlight w:val="green"/>
        </w:rPr>
        <w:t>when</w:t>
      </w:r>
      <w:r w:rsidRPr="00A4657D">
        <w:rPr>
          <w:rStyle w:val="StyleUnderline"/>
        </w:rPr>
        <w:t xml:space="preserve"> we</w:t>
      </w:r>
      <w:r>
        <w:rPr>
          <w:rStyle w:val="StyleUnderline"/>
        </w:rPr>
        <w:t xml:space="preserve"> [</w:t>
      </w:r>
      <w:r w:rsidRPr="00C8310E">
        <w:rPr>
          <w:rStyle w:val="StyleUnderline"/>
          <w:highlight w:val="green"/>
        </w:rPr>
        <w:t>they</w:t>
      </w:r>
      <w:r>
        <w:rPr>
          <w:rStyle w:val="StyleUnderline"/>
        </w:rPr>
        <w:t>]</w:t>
      </w:r>
      <w:r w:rsidRPr="00A4657D">
        <w:rPr>
          <w:rStyle w:val="StyleUnderline"/>
        </w:rPr>
        <w:t xml:space="preserve"> </w:t>
      </w:r>
      <w:r w:rsidRPr="00C8310E">
        <w:rPr>
          <w:rStyle w:val="StyleUnderline"/>
          <w:highlight w:val="green"/>
        </w:rPr>
        <w:t>report on the communities</w:t>
      </w:r>
      <w:r w:rsidRPr="00A4657D">
        <w:rPr>
          <w:rStyle w:val="StyleUnderline"/>
        </w:rPr>
        <w:t xml:space="preserve"> we’re</w:t>
      </w:r>
      <w:r>
        <w:rPr>
          <w:rStyle w:val="StyleUnderline"/>
        </w:rPr>
        <w:t xml:space="preserve"> [</w:t>
      </w:r>
      <w:r w:rsidRPr="00C8310E">
        <w:rPr>
          <w:rStyle w:val="StyleUnderline"/>
          <w:highlight w:val="green"/>
        </w:rPr>
        <w:t>they’re</w:t>
      </w:r>
      <w:r>
        <w:rPr>
          <w:rStyle w:val="StyleUnderline"/>
        </w:rPr>
        <w:t>]</w:t>
      </w:r>
      <w:r w:rsidRPr="00A4657D">
        <w:rPr>
          <w:rStyle w:val="StyleUnderline"/>
        </w:rPr>
        <w:t xml:space="preserve"> </w:t>
      </w:r>
      <w:r w:rsidRPr="00C8310E">
        <w:rPr>
          <w:rStyle w:val="StyleUnderline"/>
          <w:highlight w:val="green"/>
        </w:rPr>
        <w:t>from</w:t>
      </w:r>
      <w:r w:rsidRPr="00C8310E">
        <w:rPr>
          <w:sz w:val="16"/>
        </w:rPr>
        <w:t xml:space="preserve">, and </w:t>
      </w:r>
      <w:r w:rsidRPr="00A4657D">
        <w:rPr>
          <w:rStyle w:val="StyleUnderline"/>
        </w:rPr>
        <w:t xml:space="preserve">the </w:t>
      </w:r>
      <w:proofErr w:type="spellStart"/>
      <w:r w:rsidRPr="00A4657D">
        <w:rPr>
          <w:rStyle w:val="StyleUnderline"/>
        </w:rPr>
        <w:t>spectre</w:t>
      </w:r>
      <w:proofErr w:type="spellEnd"/>
      <w:r w:rsidRPr="00A4657D">
        <w:rPr>
          <w:rStyle w:val="StyleUnderline"/>
        </w:rPr>
        <w:t xml:space="preserve"> of advocacy follows us in a way that it does not follow many of our white colleagues</w:t>
      </w:r>
      <w:r w:rsidRPr="00C8310E">
        <w:rPr>
          <w:sz w:val="16"/>
        </w:rPr>
        <w:t xml:space="preserve">,” </w:t>
      </w:r>
      <w:hyperlink r:id="rId12" w:history="1">
        <w:proofErr w:type="spellStart"/>
        <w:r w:rsidRPr="00C8310E">
          <w:rPr>
            <w:rStyle w:val="Hyperlink"/>
            <w:sz w:val="16"/>
          </w:rPr>
          <w:t>Pacinthe</w:t>
        </w:r>
        <w:proofErr w:type="spellEnd"/>
        <w:r w:rsidRPr="00C8310E">
          <w:rPr>
            <w:rStyle w:val="Hyperlink"/>
            <w:sz w:val="16"/>
          </w:rPr>
          <w:t xml:space="preserve"> </w:t>
        </w:r>
        <w:proofErr w:type="spellStart"/>
        <w:r w:rsidRPr="00C8310E">
          <w:rPr>
            <w:rStyle w:val="Hyperlink"/>
            <w:sz w:val="16"/>
          </w:rPr>
          <w:t>Mattar</w:t>
        </w:r>
        <w:proofErr w:type="spellEnd"/>
      </w:hyperlink>
      <w:r w:rsidRPr="00C8310E">
        <w:rPr>
          <w:sz w:val="16"/>
        </w:rPr>
        <w:t xml:space="preserve"> recently wrote in The Walrus.</w:t>
      </w:r>
    </w:p>
    <w:p w14:paraId="1B5EF98A" w14:textId="77777777" w:rsidR="009F4AF3" w:rsidRPr="00C8310E" w:rsidRDefault="009F4AF3" w:rsidP="009F4AF3">
      <w:pPr>
        <w:rPr>
          <w:sz w:val="16"/>
        </w:rPr>
      </w:pPr>
      <w:proofErr w:type="spellStart"/>
      <w:r w:rsidRPr="00C8310E">
        <w:rPr>
          <w:sz w:val="16"/>
        </w:rPr>
        <w:t>Mattar</w:t>
      </w:r>
      <w:proofErr w:type="spellEnd"/>
      <w:r w:rsidRPr="00C8310E">
        <w:rPr>
          <w:sz w:val="16"/>
        </w:rPr>
        <w:t xml:space="preserve"> quoted a news producer as saying: “</w:t>
      </w:r>
      <w:r w:rsidRPr="00A4657D">
        <w:rPr>
          <w:rStyle w:val="StyleUnderline"/>
        </w:rPr>
        <w:t xml:space="preserve">There </w:t>
      </w:r>
      <w:r w:rsidRPr="00C8310E">
        <w:rPr>
          <w:rStyle w:val="StyleUnderline"/>
          <w:highlight w:val="green"/>
        </w:rPr>
        <w:t>seems to be</w:t>
      </w:r>
      <w:r w:rsidRPr="00A4657D">
        <w:rPr>
          <w:rStyle w:val="StyleUnderline"/>
        </w:rPr>
        <w:t xml:space="preserve"> the </w:t>
      </w:r>
      <w:r w:rsidRPr="00C8310E">
        <w:rPr>
          <w:rStyle w:val="StyleUnderline"/>
          <w:highlight w:val="green"/>
        </w:rPr>
        <w:t>assumption</w:t>
      </w:r>
      <w:r w:rsidRPr="00A4657D">
        <w:rPr>
          <w:rStyle w:val="StyleUnderline"/>
        </w:rPr>
        <w:t xml:space="preserve"> that </w:t>
      </w:r>
      <w:r w:rsidRPr="00C8310E">
        <w:rPr>
          <w:rStyle w:val="StyleUnderline"/>
          <w:highlight w:val="green"/>
        </w:rPr>
        <w:t>racialized journalists</w:t>
      </w:r>
      <w:r w:rsidRPr="00A4657D">
        <w:rPr>
          <w:rStyle w:val="StyleUnderline"/>
        </w:rPr>
        <w:t xml:space="preserve"> </w:t>
      </w:r>
      <w:r w:rsidRPr="009A5413">
        <w:rPr>
          <w:rStyle w:val="StyleUnderline"/>
          <w:highlight w:val="green"/>
        </w:rPr>
        <w:t>cannot</w:t>
      </w:r>
      <w:r w:rsidRPr="00C8310E">
        <w:rPr>
          <w:rStyle w:val="StyleUnderline"/>
        </w:rPr>
        <w:t xml:space="preserve"> co-exist</w:t>
      </w:r>
      <w:r w:rsidRPr="00A4657D">
        <w:rPr>
          <w:rStyle w:val="StyleUnderline"/>
        </w:rPr>
        <w:t xml:space="preserve"> </w:t>
      </w:r>
      <w:r w:rsidRPr="00C8310E">
        <w:rPr>
          <w:rStyle w:val="StyleUnderline"/>
        </w:rPr>
        <w:t>with</w:t>
      </w:r>
      <w:r w:rsidRPr="00A4657D">
        <w:rPr>
          <w:rStyle w:val="StyleUnderline"/>
        </w:rPr>
        <w:t xml:space="preserve"> the journalistic standards of </w:t>
      </w:r>
      <w:r w:rsidRPr="00C8310E">
        <w:rPr>
          <w:rStyle w:val="StyleUnderline"/>
          <w:highlight w:val="green"/>
        </w:rPr>
        <w:t>be</w:t>
      </w:r>
      <w:r w:rsidRPr="00A4657D">
        <w:rPr>
          <w:rStyle w:val="StyleUnderline"/>
        </w:rPr>
        <w:t xml:space="preserve">ing </w:t>
      </w:r>
      <w:r w:rsidRPr="00C8310E">
        <w:rPr>
          <w:rStyle w:val="StyleUnderline"/>
          <w:highlight w:val="green"/>
        </w:rPr>
        <w:t>fair and balanced and impartial</w:t>
      </w:r>
      <w:r w:rsidRPr="00A4657D">
        <w:rPr>
          <w:rStyle w:val="StyleUnderline"/>
        </w:rPr>
        <w:t>.</w:t>
      </w:r>
      <w:r w:rsidRPr="00C8310E">
        <w:rPr>
          <w:sz w:val="16"/>
        </w:rPr>
        <w:t xml:space="preserve"> Really, what we are fighting for, what we’ve always been fighting for, is just the truth.”</w:t>
      </w:r>
    </w:p>
    <w:p w14:paraId="2597ECA4" w14:textId="77777777" w:rsidR="009F4AF3" w:rsidRDefault="009F4AF3" w:rsidP="009F4AF3">
      <w:pPr>
        <w:rPr>
          <w:sz w:val="16"/>
        </w:rPr>
      </w:pPr>
      <w:r w:rsidRPr="00C8310E">
        <w:rPr>
          <w:sz w:val="16"/>
        </w:rPr>
        <w:t xml:space="preserve">And that’s the problem: </w:t>
      </w:r>
      <w:r w:rsidRPr="00A4657D">
        <w:rPr>
          <w:rStyle w:val="StyleUnderline"/>
        </w:rPr>
        <w:t>does telling the truth require journalists to detach themselves from their life experiences? Is this degree of balance or impartiality even possible?</w:t>
      </w:r>
      <w:r w:rsidRPr="00C8310E">
        <w:rPr>
          <w:sz w:val="16"/>
        </w:rPr>
        <w:t>”</w:t>
      </w:r>
    </w:p>
    <w:p w14:paraId="505E0A52" w14:textId="77777777" w:rsidR="009F4AF3" w:rsidRDefault="009F4AF3" w:rsidP="009F4AF3">
      <w:pPr>
        <w:pStyle w:val="Heading4"/>
      </w:pPr>
      <w:r>
        <w:t>White reporting of racialized issues is racist</w:t>
      </w:r>
    </w:p>
    <w:p w14:paraId="42BED537" w14:textId="77777777" w:rsidR="009F4AF3" w:rsidRDefault="009F4AF3" w:rsidP="009F4AF3">
      <w:r w:rsidRPr="00BB4526">
        <w:rPr>
          <w:rStyle w:val="Style13ptBold"/>
        </w:rPr>
        <w:t>Johnson et. al. 11</w:t>
      </w:r>
      <w:r>
        <w:t xml:space="preserve"> [</w:t>
      </w:r>
      <w:r w:rsidRPr="00BB4526">
        <w:t>Johnson, Kirk A., et al. “Speaking of Looting: An Analysis of Racial Propaganda in National Television Coverage of Hurricane Katrina.” Howard Journal of Communications, vol. 22, no. 3, 1 Aug. 2011, pp. 302–318., doi:10.1080/10646175.2011.590404.</w:t>
      </w:r>
      <w:r>
        <w:t xml:space="preserve">] </w:t>
      </w:r>
      <w:r>
        <w:rPr>
          <w:i/>
          <w:iCs/>
        </w:rPr>
        <w:t>// CHS AD</w:t>
      </w:r>
    </w:p>
    <w:p w14:paraId="2E066843" w14:textId="77777777" w:rsidR="009F4AF3" w:rsidRPr="00BB4526" w:rsidRDefault="009F4AF3" w:rsidP="009F4AF3">
      <w:pPr>
        <w:pStyle w:val="ListParagraph"/>
        <w:numPr>
          <w:ilvl w:val="0"/>
          <w:numId w:val="11"/>
        </w:numPr>
      </w:pPr>
      <w:r>
        <w:t xml:space="preserve">Slightly </w:t>
      </w:r>
      <w:proofErr w:type="spellStart"/>
      <w:r>
        <w:t>underhighlighted</w:t>
      </w:r>
      <w:proofErr w:type="spellEnd"/>
    </w:p>
    <w:p w14:paraId="46DA9E8B" w14:textId="77777777" w:rsidR="009F4AF3" w:rsidRPr="00BB4526" w:rsidRDefault="009F4AF3" w:rsidP="009F4AF3">
      <w:pPr>
        <w:rPr>
          <w:sz w:val="16"/>
        </w:rPr>
      </w:pPr>
      <w:r w:rsidRPr="00BB4526">
        <w:rPr>
          <w:sz w:val="16"/>
        </w:rPr>
        <w:t>“</w:t>
      </w:r>
      <w:r w:rsidRPr="00B17990">
        <w:rPr>
          <w:rStyle w:val="StyleUnderline"/>
          <w:highlight w:val="green"/>
        </w:rPr>
        <w:t>In</w:t>
      </w:r>
      <w:r w:rsidRPr="00F564B9">
        <w:rPr>
          <w:rStyle w:val="StyleUnderline"/>
        </w:rPr>
        <w:t xml:space="preserve"> this content analysis of </w:t>
      </w:r>
      <w:r w:rsidRPr="00B17990">
        <w:rPr>
          <w:rStyle w:val="StyleUnderline"/>
          <w:highlight w:val="green"/>
        </w:rPr>
        <w:t>television broadcasts</w:t>
      </w:r>
      <w:r w:rsidRPr="00F564B9">
        <w:rPr>
          <w:rStyle w:val="StyleUnderline"/>
        </w:rPr>
        <w:t xml:space="preserve"> in the first week </w:t>
      </w:r>
      <w:r w:rsidRPr="00B17990">
        <w:rPr>
          <w:rStyle w:val="StyleUnderline"/>
          <w:highlight w:val="green"/>
        </w:rPr>
        <w:t>of Katrina reporting</w:t>
      </w:r>
      <w:r w:rsidRPr="00F564B9">
        <w:rPr>
          <w:rStyle w:val="StyleUnderline"/>
        </w:rPr>
        <w:t xml:space="preserve"> from New Orleans</w:t>
      </w:r>
      <w:r w:rsidRPr="00BB4526">
        <w:rPr>
          <w:sz w:val="16"/>
        </w:rPr>
        <w:t xml:space="preserve">, </w:t>
      </w:r>
      <w:r w:rsidRPr="00F564B9">
        <w:rPr>
          <w:rStyle w:val="StyleUnderline"/>
        </w:rPr>
        <w:t xml:space="preserve">we found support for our two hypotheses. First, in a story that had a disproportionate impact on the African American community, </w:t>
      </w:r>
      <w:r w:rsidRPr="00BB4526">
        <w:rPr>
          <w:rStyle w:val="StyleUnderline"/>
          <w:highlight w:val="green"/>
        </w:rPr>
        <w:t>the news</w:t>
      </w:r>
      <w:r w:rsidRPr="00F564B9">
        <w:rPr>
          <w:rStyle w:val="StyleUnderline"/>
        </w:rPr>
        <w:t xml:space="preserve"> </w:t>
      </w:r>
      <w:r w:rsidRPr="00BB4526">
        <w:rPr>
          <w:rStyle w:val="StyleUnderline"/>
          <w:highlight w:val="green"/>
        </w:rPr>
        <w:t>featured</w:t>
      </w:r>
      <w:r w:rsidRPr="00F564B9">
        <w:rPr>
          <w:rStyle w:val="StyleUnderline"/>
        </w:rPr>
        <w:t xml:space="preserve"> </w:t>
      </w:r>
      <w:r w:rsidRPr="00BB4526">
        <w:rPr>
          <w:rStyle w:val="StyleUnderline"/>
          <w:highlight w:val="green"/>
        </w:rPr>
        <w:t>disproportionate</w:t>
      </w:r>
      <w:r w:rsidRPr="00F564B9">
        <w:rPr>
          <w:rStyle w:val="StyleUnderline"/>
        </w:rPr>
        <w:t xml:space="preserve"> </w:t>
      </w:r>
      <w:r w:rsidRPr="00BB4526">
        <w:rPr>
          <w:rStyle w:val="StyleUnderline"/>
          <w:highlight w:val="green"/>
        </w:rPr>
        <w:t>numbers of Whites</w:t>
      </w:r>
      <w:r w:rsidRPr="00F564B9">
        <w:rPr>
          <w:rStyle w:val="StyleUnderline"/>
        </w:rPr>
        <w:t xml:space="preserve">, particularly </w:t>
      </w:r>
      <w:r w:rsidRPr="00BB4526">
        <w:rPr>
          <w:rStyle w:val="StyleUnderline"/>
          <w:highlight w:val="green"/>
        </w:rPr>
        <w:t>in speaking roles</w:t>
      </w:r>
      <w:r w:rsidRPr="00F564B9">
        <w:rPr>
          <w:rStyle w:val="StyleUnderline"/>
        </w:rPr>
        <w:t xml:space="preserve">. Second, while these </w:t>
      </w:r>
      <w:proofErr w:type="spellStart"/>
      <w:r w:rsidRPr="00BB4526">
        <w:rPr>
          <w:rStyle w:val="StyleUnderline"/>
          <w:highlight w:val="green"/>
        </w:rPr>
        <w:t>newsworkers</w:t>
      </w:r>
      <w:proofErr w:type="spellEnd"/>
      <w:r w:rsidRPr="00F564B9">
        <w:rPr>
          <w:rStyle w:val="StyleUnderline"/>
        </w:rPr>
        <w:t xml:space="preserve"> expressed sympathy for storm victims, they </w:t>
      </w:r>
      <w:r w:rsidRPr="00BB4526">
        <w:rPr>
          <w:rStyle w:val="StyleUnderline"/>
          <w:highlight w:val="green"/>
        </w:rPr>
        <w:t>criticized looting without contextualizing it</w:t>
      </w:r>
      <w:r w:rsidRPr="00F564B9">
        <w:rPr>
          <w:rStyle w:val="StyleUnderline"/>
        </w:rPr>
        <w:t>, thereby marginalizing residents who seemed to reject White middle-class norms regarding theft and crime</w:t>
      </w:r>
      <w:r w:rsidRPr="00BB4526">
        <w:rPr>
          <w:sz w:val="16"/>
        </w:rPr>
        <w:t xml:space="preserve">. </w:t>
      </w:r>
      <w:r w:rsidRPr="00F564B9">
        <w:rPr>
          <w:rStyle w:val="StyleUnderline"/>
        </w:rPr>
        <w:t xml:space="preserve">The combination of sympathy for and criticism of African Americans </w:t>
      </w:r>
      <w:r w:rsidRPr="00BB4526">
        <w:rPr>
          <w:rStyle w:val="StyleUnderline"/>
          <w:highlight w:val="green"/>
        </w:rPr>
        <w:t>is consistent</w:t>
      </w:r>
      <w:r w:rsidRPr="00F564B9">
        <w:rPr>
          <w:rStyle w:val="StyleUnderline"/>
        </w:rPr>
        <w:t xml:space="preserve"> </w:t>
      </w:r>
      <w:r w:rsidRPr="00BB4526">
        <w:rPr>
          <w:rStyle w:val="StyleUnderline"/>
          <w:highlight w:val="green"/>
        </w:rPr>
        <w:t>with</w:t>
      </w:r>
      <w:r w:rsidRPr="00F564B9">
        <w:rPr>
          <w:rStyle w:val="StyleUnderline"/>
        </w:rPr>
        <w:t xml:space="preserve"> aversive </w:t>
      </w:r>
      <w:r w:rsidRPr="00BB4526">
        <w:rPr>
          <w:rStyle w:val="StyleUnderline"/>
          <w:highlight w:val="green"/>
        </w:rPr>
        <w:t>racism</w:t>
      </w:r>
      <w:r w:rsidRPr="00F564B9">
        <w:rPr>
          <w:rStyle w:val="StyleUnderline"/>
        </w:rPr>
        <w:t>.</w:t>
      </w:r>
    </w:p>
    <w:p w14:paraId="4C0109EB" w14:textId="77777777" w:rsidR="009F4AF3" w:rsidRPr="00BB4526" w:rsidRDefault="009F4AF3" w:rsidP="009F4AF3">
      <w:pPr>
        <w:rPr>
          <w:sz w:val="16"/>
        </w:rPr>
      </w:pPr>
      <w:r w:rsidRPr="00BB4526">
        <w:rPr>
          <w:sz w:val="16"/>
        </w:rPr>
        <w:t xml:space="preserve">These </w:t>
      </w:r>
      <w:r w:rsidRPr="00F564B9">
        <w:rPr>
          <w:rStyle w:val="StyleUnderline"/>
        </w:rPr>
        <w:t>data signal</w:t>
      </w:r>
      <w:r w:rsidRPr="00BB4526">
        <w:rPr>
          <w:sz w:val="16"/>
        </w:rPr>
        <w:t xml:space="preserve"> an </w:t>
      </w:r>
      <w:r w:rsidRPr="00F564B9">
        <w:rPr>
          <w:rStyle w:val="StyleUnderline"/>
        </w:rPr>
        <w:t>ideological divide between news organizations</w:t>
      </w:r>
      <w:r w:rsidRPr="00BB4526">
        <w:rPr>
          <w:sz w:val="16"/>
        </w:rPr>
        <w:t>, whose personnel and sources favor established norms (</w:t>
      </w:r>
      <w:proofErr w:type="spellStart"/>
      <w:r w:rsidRPr="00BB4526">
        <w:rPr>
          <w:sz w:val="16"/>
        </w:rPr>
        <w:t>Schudson</w:t>
      </w:r>
      <w:proofErr w:type="spellEnd"/>
      <w:r w:rsidRPr="00BB4526">
        <w:rPr>
          <w:sz w:val="16"/>
        </w:rPr>
        <w:t xml:space="preserve">, 2003, pp. 134–153), </w:t>
      </w:r>
      <w:r w:rsidRPr="00F564B9">
        <w:rPr>
          <w:rStyle w:val="StyleUnderline"/>
        </w:rPr>
        <w:t>and residents</w:t>
      </w:r>
      <w:r w:rsidRPr="00BB4526">
        <w:rPr>
          <w:sz w:val="16"/>
        </w:rPr>
        <w:t xml:space="preserve">, whose perspectives may be more fluid. </w:t>
      </w:r>
      <w:proofErr w:type="spellStart"/>
      <w:r w:rsidRPr="00BB4526">
        <w:rPr>
          <w:rStyle w:val="StyleUnderline"/>
          <w:highlight w:val="green"/>
        </w:rPr>
        <w:t>Newsworkers</w:t>
      </w:r>
      <w:proofErr w:type="spellEnd"/>
      <w:r w:rsidRPr="00BB4526">
        <w:rPr>
          <w:rStyle w:val="StyleUnderline"/>
          <w:highlight w:val="green"/>
        </w:rPr>
        <w:t>’</w:t>
      </w:r>
      <w:r w:rsidRPr="00F564B9">
        <w:rPr>
          <w:rStyle w:val="StyleUnderline"/>
        </w:rPr>
        <w:t xml:space="preserve"> </w:t>
      </w:r>
      <w:r w:rsidRPr="00BB4526">
        <w:rPr>
          <w:rStyle w:val="Emphasis"/>
          <w:highlight w:val="green"/>
        </w:rPr>
        <w:t>White middle-class etic</w:t>
      </w:r>
      <w:r w:rsidRPr="00BB4526">
        <w:rPr>
          <w:sz w:val="16"/>
        </w:rPr>
        <w:t xml:space="preserve"> (outsiders’) </w:t>
      </w:r>
      <w:r w:rsidRPr="00BB4526">
        <w:rPr>
          <w:rStyle w:val="StyleUnderline"/>
          <w:highlight w:val="green"/>
        </w:rPr>
        <w:t>perspective</w:t>
      </w:r>
      <w:r w:rsidRPr="00BB4526">
        <w:rPr>
          <w:sz w:val="16"/>
        </w:rPr>
        <w:t xml:space="preserve"> (Pike, 1967) was particularly apparent in looting stories. For example, when NBC reporter Martin </w:t>
      </w:r>
      <w:proofErr w:type="spellStart"/>
      <w:r w:rsidRPr="00BB4526">
        <w:rPr>
          <w:sz w:val="16"/>
        </w:rPr>
        <w:t>Savidge</w:t>
      </w:r>
      <w:proofErr w:type="spellEnd"/>
      <w:r w:rsidRPr="00BB4526">
        <w:rPr>
          <w:sz w:val="16"/>
        </w:rPr>
        <w:t xml:space="preserve"> asked the looter who was carrying tennis shoes to explain her behavior, he did not say, ‘‘Why are you doing this?’’ Instead, he said, ‘‘You know you’re not supposed to do that,’’ a verbal scolding not unlike a parent reproaching a child, and one that implies that the woman was morally deficient. Similarly, when </w:t>
      </w:r>
      <w:proofErr w:type="spellStart"/>
      <w:r w:rsidRPr="00BB4526">
        <w:rPr>
          <w:sz w:val="16"/>
        </w:rPr>
        <w:t>Savidge</w:t>
      </w:r>
      <w:proofErr w:type="spellEnd"/>
      <w:r w:rsidRPr="00BB4526">
        <w:rPr>
          <w:sz w:val="16"/>
        </w:rPr>
        <w:t xml:space="preserve"> noted the looter at the Convention Center, he said, ‘‘This woman confesses she stole this fruit’’ (italics added for emphasis). This word choice, unlike more-neutral language (e.g., ‘‘This woman says she took this fruit’’), signals inherent wrongdoing.</w:t>
      </w:r>
    </w:p>
    <w:p w14:paraId="5EE66AE4" w14:textId="77777777" w:rsidR="009F4AF3" w:rsidRPr="00BB4526" w:rsidRDefault="009F4AF3" w:rsidP="009F4AF3">
      <w:pPr>
        <w:rPr>
          <w:sz w:val="16"/>
        </w:rPr>
      </w:pPr>
      <w:r w:rsidRPr="00BB4526">
        <w:rPr>
          <w:sz w:val="16"/>
        </w:rPr>
        <w:t xml:space="preserve">We believe that </w:t>
      </w:r>
      <w:r w:rsidRPr="00F564B9">
        <w:rPr>
          <w:rStyle w:val="StyleUnderline"/>
        </w:rPr>
        <w:t>their</w:t>
      </w:r>
      <w:r w:rsidRPr="00BB4526">
        <w:rPr>
          <w:sz w:val="16"/>
        </w:rPr>
        <w:t xml:space="preserve"> etic </w:t>
      </w:r>
      <w:r w:rsidRPr="00F564B9">
        <w:rPr>
          <w:rStyle w:val="StyleUnderline"/>
        </w:rPr>
        <w:t xml:space="preserve">perspective </w:t>
      </w:r>
      <w:r w:rsidRPr="00BB4526">
        <w:rPr>
          <w:rStyle w:val="StyleUnderline"/>
          <w:highlight w:val="green"/>
        </w:rPr>
        <w:t>led reporters to imply</w:t>
      </w:r>
      <w:r w:rsidRPr="00BB4526">
        <w:rPr>
          <w:sz w:val="16"/>
        </w:rPr>
        <w:t xml:space="preserve"> that </w:t>
      </w:r>
      <w:r w:rsidRPr="00BB4526">
        <w:rPr>
          <w:rStyle w:val="StyleUnderline"/>
          <w:highlight w:val="green"/>
        </w:rPr>
        <w:t>looters</w:t>
      </w:r>
      <w:r w:rsidRPr="00F564B9">
        <w:rPr>
          <w:rStyle w:val="StyleUnderline"/>
        </w:rPr>
        <w:t xml:space="preserve"> were </w:t>
      </w:r>
      <w:r w:rsidRPr="00BB4526">
        <w:rPr>
          <w:rStyle w:val="StyleUnderline"/>
          <w:highlight w:val="green"/>
        </w:rPr>
        <w:t>more rapacious</w:t>
      </w:r>
      <w:r w:rsidRPr="00BB4526">
        <w:rPr>
          <w:sz w:val="16"/>
        </w:rPr>
        <w:t xml:space="preserve"> than eyewitness accounts suggest. </w:t>
      </w:r>
      <w:r w:rsidRPr="00BB4526">
        <w:rPr>
          <w:rStyle w:val="StyleUnderline"/>
        </w:rPr>
        <w:t>While</w:t>
      </w:r>
      <w:r w:rsidRPr="00BB4526">
        <w:rPr>
          <w:sz w:val="16"/>
        </w:rPr>
        <w:t xml:space="preserve"> some </w:t>
      </w:r>
      <w:r w:rsidRPr="00F564B9">
        <w:rPr>
          <w:rStyle w:val="StyleUnderline"/>
        </w:rPr>
        <w:t xml:space="preserve">looters clearly took </w:t>
      </w:r>
      <w:r w:rsidRPr="00BB4526">
        <w:rPr>
          <w:sz w:val="16"/>
        </w:rPr>
        <w:t xml:space="preserve">nonessential goods from stores (Anderson, Perlstein, &amp; Scott, 2005; Perlstein &amp; </w:t>
      </w:r>
      <w:proofErr w:type="spellStart"/>
      <w:r w:rsidRPr="00BB4526">
        <w:rPr>
          <w:sz w:val="16"/>
        </w:rPr>
        <w:t>Thevenot</w:t>
      </w:r>
      <w:proofErr w:type="spellEnd"/>
      <w:r w:rsidRPr="00BB4526">
        <w:rPr>
          <w:sz w:val="16"/>
        </w:rPr>
        <w:t xml:space="preserve">, 2005), many grocery stores were looted for </w:t>
      </w:r>
      <w:r w:rsidRPr="00F564B9">
        <w:rPr>
          <w:rStyle w:val="StyleUnderline"/>
        </w:rPr>
        <w:t>food and beverages</w:t>
      </w:r>
      <w:r w:rsidRPr="00BB4526">
        <w:rPr>
          <w:sz w:val="16"/>
        </w:rPr>
        <w:t xml:space="preserve"> (Anderson et al., 2005; ‘‘Peeling open a store’’, 2005; Varney, 2005) and </w:t>
      </w:r>
      <w:r w:rsidRPr="00F564B9">
        <w:rPr>
          <w:rStyle w:val="StyleUnderline"/>
        </w:rPr>
        <w:t>drug stores were pilfered for medication</w:t>
      </w:r>
      <w:r w:rsidRPr="00BB4526">
        <w:rPr>
          <w:sz w:val="16"/>
        </w:rPr>
        <w:t xml:space="preserve">, all of which was in notoriously short supply. Indeed, </w:t>
      </w:r>
      <w:r w:rsidRPr="00F564B9">
        <w:rPr>
          <w:rStyle w:val="StyleUnderline"/>
        </w:rPr>
        <w:t>at least one storeowner invited neighborhood residents to take food before it spoiled in the summer heat</w:t>
      </w:r>
      <w:r w:rsidRPr="00BB4526">
        <w:rPr>
          <w:sz w:val="16"/>
        </w:rPr>
        <w:t xml:space="preserve"> (Anderson et al., 2005). In this way, </w:t>
      </w:r>
      <w:r w:rsidRPr="00F564B9">
        <w:rPr>
          <w:rStyle w:val="StyleUnderline"/>
        </w:rPr>
        <w:t xml:space="preserve">the </w:t>
      </w:r>
      <w:r w:rsidRPr="00BB4526">
        <w:rPr>
          <w:rStyle w:val="StyleUnderline"/>
          <w:highlight w:val="green"/>
        </w:rPr>
        <w:t>typical looting story</w:t>
      </w:r>
      <w:r w:rsidRPr="00BB4526">
        <w:rPr>
          <w:sz w:val="16"/>
        </w:rPr>
        <w:t>, like coverage of urban disturbances in 1967</w:t>
      </w:r>
      <w:r w:rsidRPr="00F564B9">
        <w:rPr>
          <w:rStyle w:val="StyleUnderline"/>
        </w:rPr>
        <w:t xml:space="preserve">, </w:t>
      </w:r>
      <w:r w:rsidRPr="00BB4526">
        <w:rPr>
          <w:rStyle w:val="StyleUnderline"/>
          <w:highlight w:val="green"/>
        </w:rPr>
        <w:t>was racially inflammatory</w:t>
      </w:r>
      <w:r w:rsidRPr="00F564B9">
        <w:rPr>
          <w:rStyle w:val="StyleUnderline"/>
        </w:rPr>
        <w:t xml:space="preserve"> </w:t>
      </w:r>
      <w:r w:rsidRPr="00BB4526">
        <w:rPr>
          <w:rStyle w:val="StyleUnderline"/>
          <w:highlight w:val="green"/>
        </w:rPr>
        <w:t>because it was decontextualized</w:t>
      </w:r>
      <w:r w:rsidRPr="00F564B9">
        <w:rPr>
          <w:rStyle w:val="StyleUnderline"/>
        </w:rPr>
        <w:t>, that is, presented without</w:t>
      </w:r>
      <w:r w:rsidRPr="00BB4526">
        <w:rPr>
          <w:sz w:val="16"/>
        </w:rPr>
        <w:t xml:space="preserve"> emic (insiders’) </w:t>
      </w:r>
      <w:r w:rsidRPr="00F564B9">
        <w:rPr>
          <w:rStyle w:val="StyleUnderline"/>
        </w:rPr>
        <w:t>descriptions or explanations</w:t>
      </w:r>
      <w:r w:rsidRPr="00BB4526">
        <w:rPr>
          <w:sz w:val="16"/>
        </w:rPr>
        <w:t xml:space="preserve"> (Pike, 1967).</w:t>
      </w:r>
    </w:p>
    <w:p w14:paraId="489F8398" w14:textId="77777777" w:rsidR="009F4AF3" w:rsidRPr="00BB4526" w:rsidRDefault="009F4AF3" w:rsidP="009F4AF3">
      <w:pPr>
        <w:rPr>
          <w:sz w:val="16"/>
        </w:rPr>
      </w:pPr>
      <w:r w:rsidRPr="00BB4526">
        <w:rPr>
          <w:sz w:val="16"/>
        </w:rPr>
        <w:t>Reflexively attributing looting to wanton opportunism overlooks alternative explanations for such behavior beyond simple post-disaster survival. For example, disaster survivors may view catastrophic events as opportunities to erase longstanding injustices and to realize wishes that are normally unattainable (Fritz, 1961, p. 685). Thus, some storm victims may have viewed stealing as their only opportunity to compensate for their second-class citizenship.</w:t>
      </w:r>
    </w:p>
    <w:p w14:paraId="2A884519" w14:textId="77777777" w:rsidR="009F4AF3" w:rsidRPr="00BB4526" w:rsidRDefault="009F4AF3" w:rsidP="009F4AF3">
      <w:pPr>
        <w:rPr>
          <w:sz w:val="16"/>
        </w:rPr>
      </w:pPr>
      <w:r w:rsidRPr="00BB4526">
        <w:rPr>
          <w:sz w:val="16"/>
        </w:rPr>
        <w:t>For others, looting may have reflected despair. Whatever day-to-day anguish low-income Blacks felt before Katrina was undoubtedly heightened by the devastation of the hurricane and agonizing rescue delays. Abusive treatment from National Guard soldiers and police officers who routinely approached unarmed residents with weapons drawn, and who reportedly threatened to shoot residents for stealing clean underwear (Bradley, 2005) or for reporting the death of an elder (Wayne, 2005), undoubtedly exacerbated survivors’ despair. And when people despair, ‘‘they see no point in trying or caring any more’’ (Reading, 2004, p. 150). Katrina looters may have understood the futility of trying to adhere to mainstream behavior norms that may not have been germane to a marginalized community under great stress.</w:t>
      </w:r>
    </w:p>
    <w:p w14:paraId="48CF929E" w14:textId="77777777" w:rsidR="009F4AF3" w:rsidRPr="00BB4526" w:rsidRDefault="009F4AF3" w:rsidP="009F4AF3">
      <w:pPr>
        <w:rPr>
          <w:sz w:val="16"/>
        </w:rPr>
      </w:pPr>
      <w:r w:rsidRPr="00BB4526">
        <w:rPr>
          <w:sz w:val="16"/>
        </w:rPr>
        <w:t xml:space="preserve">Indeed, such norms might not have applied to New Orleans in the first place. The city is notorious for corrupt police officers and public officials (Range, 2000); survivors may have taken their cues from such official misconduct. As one resident remarked at a looting site, ‘‘It must be legal. The police are here taking stuff, too’’ (Perlstein &amp; </w:t>
      </w:r>
      <w:proofErr w:type="spellStart"/>
      <w:r w:rsidRPr="00BB4526">
        <w:rPr>
          <w:sz w:val="16"/>
        </w:rPr>
        <w:t>Thevenot</w:t>
      </w:r>
      <w:proofErr w:type="spellEnd"/>
      <w:r w:rsidRPr="00BB4526">
        <w:rPr>
          <w:sz w:val="16"/>
        </w:rPr>
        <w:t>, 2005). Thus, it may be inappropriate to evaluate post-Katrina looting with norms that apply to other locales.</w:t>
      </w:r>
    </w:p>
    <w:p w14:paraId="5E389CA0" w14:textId="77777777" w:rsidR="009F4AF3" w:rsidRPr="00BB4526" w:rsidRDefault="009F4AF3" w:rsidP="009F4AF3">
      <w:pPr>
        <w:rPr>
          <w:sz w:val="16"/>
        </w:rPr>
      </w:pPr>
      <w:r w:rsidRPr="00BB4526">
        <w:rPr>
          <w:sz w:val="16"/>
        </w:rPr>
        <w:t xml:space="preserve">Finally, </w:t>
      </w:r>
      <w:r w:rsidRPr="00F564B9">
        <w:rPr>
          <w:rStyle w:val="StyleUnderline"/>
        </w:rPr>
        <w:t>the etic view also helps</w:t>
      </w:r>
      <w:r w:rsidRPr="00BB4526">
        <w:rPr>
          <w:sz w:val="16"/>
        </w:rPr>
        <w:t xml:space="preserve"> to </w:t>
      </w:r>
      <w:r w:rsidRPr="00F564B9">
        <w:rPr>
          <w:rStyle w:val="StyleUnderline"/>
        </w:rPr>
        <w:t xml:space="preserve">explain why </w:t>
      </w:r>
      <w:r w:rsidRPr="00BB4526">
        <w:rPr>
          <w:rStyle w:val="StyleUnderline"/>
          <w:highlight w:val="green"/>
        </w:rPr>
        <w:t>reporters</w:t>
      </w:r>
      <w:r w:rsidRPr="00BB4526">
        <w:rPr>
          <w:sz w:val="16"/>
        </w:rPr>
        <w:t xml:space="preserve"> </w:t>
      </w:r>
      <w:r w:rsidRPr="00BB4526">
        <w:rPr>
          <w:rStyle w:val="StyleUnderline"/>
          <w:highlight w:val="green"/>
        </w:rPr>
        <w:t>announced</w:t>
      </w:r>
      <w:r w:rsidRPr="00F564B9">
        <w:rPr>
          <w:rStyle w:val="StyleUnderline"/>
        </w:rPr>
        <w:t xml:space="preserve"> </w:t>
      </w:r>
      <w:r w:rsidRPr="00BB4526">
        <w:rPr>
          <w:rStyle w:val="StyleUnderline"/>
          <w:highlight w:val="green"/>
        </w:rPr>
        <w:t>as ‘‘news’’</w:t>
      </w:r>
      <w:r w:rsidRPr="00BB4526">
        <w:rPr>
          <w:sz w:val="16"/>
        </w:rPr>
        <w:t xml:space="preserve"> statements that </w:t>
      </w:r>
      <w:r w:rsidRPr="00BB4526">
        <w:rPr>
          <w:rStyle w:val="StyleUnderline"/>
          <w:highlight w:val="green"/>
        </w:rPr>
        <w:t>most</w:t>
      </w:r>
      <w:r w:rsidRPr="00F564B9">
        <w:rPr>
          <w:rStyle w:val="StyleUnderline"/>
        </w:rPr>
        <w:t xml:space="preserve"> </w:t>
      </w:r>
      <w:r w:rsidRPr="00BB4526">
        <w:rPr>
          <w:rStyle w:val="StyleUnderline"/>
          <w:highlight w:val="green"/>
        </w:rPr>
        <w:t>p</w:t>
      </w:r>
      <w:r w:rsidRPr="00F564B9">
        <w:rPr>
          <w:rStyle w:val="StyleUnderline"/>
        </w:rPr>
        <w:t xml:space="preserve">ersons </w:t>
      </w:r>
      <w:r w:rsidRPr="00BB4526">
        <w:rPr>
          <w:rStyle w:val="StyleUnderline"/>
          <w:highlight w:val="green"/>
        </w:rPr>
        <w:t>o</w:t>
      </w:r>
      <w:r w:rsidRPr="00F564B9">
        <w:rPr>
          <w:rStyle w:val="StyleUnderline"/>
        </w:rPr>
        <w:t xml:space="preserve">f </w:t>
      </w:r>
      <w:r w:rsidRPr="00BB4526">
        <w:rPr>
          <w:rStyle w:val="StyleUnderline"/>
          <w:highlight w:val="green"/>
        </w:rPr>
        <w:t>c</w:t>
      </w:r>
      <w:r w:rsidRPr="00F564B9">
        <w:rPr>
          <w:rStyle w:val="StyleUnderline"/>
        </w:rPr>
        <w:t>olor</w:t>
      </w:r>
      <w:r w:rsidRPr="00BB4526">
        <w:rPr>
          <w:sz w:val="16"/>
        </w:rPr>
        <w:t xml:space="preserve"> probably </w:t>
      </w:r>
      <w:r w:rsidRPr="00BB4526">
        <w:rPr>
          <w:rStyle w:val="StyleUnderline"/>
          <w:highlight w:val="green"/>
        </w:rPr>
        <w:t>take for granted</w:t>
      </w:r>
      <w:r w:rsidRPr="00BB4526">
        <w:rPr>
          <w:sz w:val="16"/>
        </w:rPr>
        <w:t xml:space="preserve">. For example, on September 2, 2005, </w:t>
      </w:r>
      <w:r w:rsidRPr="00BB4526">
        <w:rPr>
          <w:rStyle w:val="StyleUnderline"/>
        </w:rPr>
        <w:t>CNN anchor</w:t>
      </w:r>
      <w:r w:rsidRPr="00F564B9">
        <w:rPr>
          <w:rStyle w:val="StyleUnderline"/>
        </w:rPr>
        <w:t xml:space="preserve"> Aaron Brown announced</w:t>
      </w:r>
      <w:r w:rsidRPr="00BB4526">
        <w:rPr>
          <w:sz w:val="16"/>
        </w:rPr>
        <w:t xml:space="preserve"> </w:t>
      </w:r>
      <w:r w:rsidRPr="00F564B9">
        <w:rPr>
          <w:rStyle w:val="StyleUnderline"/>
        </w:rPr>
        <w:t>that because of Katrina</w:t>
      </w:r>
      <w:r w:rsidRPr="00BB4526">
        <w:rPr>
          <w:sz w:val="16"/>
        </w:rPr>
        <w:t xml:space="preserve">, ‘‘Once again, </w:t>
      </w:r>
      <w:r w:rsidRPr="00F564B9">
        <w:rPr>
          <w:rStyle w:val="StyleUnderline"/>
        </w:rPr>
        <w:t>race has become part of the national story</w:t>
      </w:r>
      <w:r w:rsidRPr="00BB4526">
        <w:rPr>
          <w:sz w:val="16"/>
        </w:rPr>
        <w:t xml:space="preserve">.’’ But </w:t>
      </w:r>
      <w:r w:rsidRPr="00F564B9">
        <w:rPr>
          <w:rStyle w:val="StyleUnderline"/>
        </w:rPr>
        <w:t>one need not be a historian to appreciate how race has always been a part of ‘‘the national story.’’</w:t>
      </w:r>
      <w:r w:rsidRPr="00BB4526">
        <w:rPr>
          <w:sz w:val="16"/>
        </w:rPr>
        <w:t xml:space="preserve"> Likewise, </w:t>
      </w:r>
      <w:r w:rsidRPr="00F564B9">
        <w:rPr>
          <w:rStyle w:val="StyleUnderline"/>
        </w:rPr>
        <w:t>millions of persons of color routinely confront problems related to race</w:t>
      </w:r>
      <w:r w:rsidRPr="00BB4526">
        <w:rPr>
          <w:sz w:val="16"/>
        </w:rPr>
        <w:t xml:space="preserve">, as well as class, and are therefore </w:t>
      </w:r>
      <w:proofErr w:type="gramStart"/>
      <w:r w:rsidRPr="00F564B9">
        <w:rPr>
          <w:rStyle w:val="StyleUnderline"/>
        </w:rPr>
        <w:t>well aware</w:t>
      </w:r>
      <w:proofErr w:type="gramEnd"/>
      <w:r w:rsidRPr="00F564B9">
        <w:rPr>
          <w:rStyle w:val="StyleUnderline"/>
        </w:rPr>
        <w:t xml:space="preserve"> from daily experience that race does matter</w:t>
      </w:r>
      <w:r w:rsidRPr="00BB4526">
        <w:rPr>
          <w:sz w:val="16"/>
        </w:rPr>
        <w:t>. We suspect that comments such as Brown’s emerged from a newsroom culture where journalists universalize a White middle-class perspective and thus produce news that seems revelatory only to middle-class Whites.</w:t>
      </w:r>
    </w:p>
    <w:p w14:paraId="3CDD8F2D" w14:textId="77777777" w:rsidR="009F4AF3" w:rsidRPr="00BB4526" w:rsidRDefault="009F4AF3" w:rsidP="009F4AF3">
      <w:pPr>
        <w:rPr>
          <w:rStyle w:val="StyleUnderline"/>
        </w:rPr>
      </w:pPr>
      <w:r w:rsidRPr="00BB4526">
        <w:rPr>
          <w:sz w:val="16"/>
        </w:rPr>
        <w:t>Similarly</w:t>
      </w:r>
      <w:r w:rsidRPr="00F564B9">
        <w:rPr>
          <w:rStyle w:val="StyleUnderline"/>
        </w:rPr>
        <w:t>, a journalist more intimately familiar with the Black community’s history of victimization by the police may not have uttered a statement about efforts to restore law and order in New Orleans</w:t>
      </w:r>
      <w:r w:rsidRPr="00BB4526">
        <w:rPr>
          <w:sz w:val="16"/>
        </w:rPr>
        <w:t xml:space="preserve">. On September 1, 2005, </w:t>
      </w:r>
      <w:r w:rsidRPr="00F564B9">
        <w:rPr>
          <w:rStyle w:val="StyleUnderline"/>
        </w:rPr>
        <w:t>Aaron Brown</w:t>
      </w:r>
      <w:r w:rsidRPr="00BB4526">
        <w:rPr>
          <w:sz w:val="16"/>
        </w:rPr>
        <w:t xml:space="preserve"> </w:t>
      </w:r>
      <w:r w:rsidRPr="00F564B9">
        <w:rPr>
          <w:rStyle w:val="StyleUnderline"/>
        </w:rPr>
        <w:t>announced</w:t>
      </w:r>
      <w:r w:rsidRPr="00BB4526">
        <w:rPr>
          <w:sz w:val="16"/>
        </w:rPr>
        <w:t xml:space="preserve">, ‘‘Some </w:t>
      </w:r>
      <w:r w:rsidRPr="00F564B9">
        <w:rPr>
          <w:rStyle w:val="StyleUnderline"/>
        </w:rPr>
        <w:t>National Guard troops have arrived</w:t>
      </w:r>
      <w:r w:rsidRPr="00BB4526">
        <w:rPr>
          <w:sz w:val="16"/>
        </w:rPr>
        <w:t xml:space="preserve">, </w:t>
      </w:r>
      <w:r w:rsidRPr="00BB4526">
        <w:rPr>
          <w:rStyle w:val="StyleUnderline"/>
        </w:rPr>
        <w:t>300 out of Arkansas with ‘shoot to kill’ orders</w:t>
      </w:r>
      <w:r w:rsidRPr="00BB4526">
        <w:rPr>
          <w:sz w:val="16"/>
        </w:rPr>
        <w:t xml:space="preserve">. </w:t>
      </w:r>
      <w:r w:rsidRPr="00F564B9">
        <w:rPr>
          <w:rStyle w:val="StyleUnderline"/>
        </w:rPr>
        <w:t>They are working the streets trying to take them back. That’s a bit of good news we can report tonight’’</w:t>
      </w:r>
      <w:r w:rsidRPr="00BB4526">
        <w:rPr>
          <w:sz w:val="16"/>
        </w:rPr>
        <w:t xml:space="preserve"> (italics added for emphasis). </w:t>
      </w:r>
      <w:r w:rsidRPr="00BB4526">
        <w:rPr>
          <w:rStyle w:val="StyleUnderline"/>
        </w:rPr>
        <w:t>Police officers</w:t>
      </w:r>
      <w:r w:rsidRPr="00BB4526">
        <w:rPr>
          <w:sz w:val="16"/>
        </w:rPr>
        <w:t xml:space="preserve"> are typically authorized to use deadly force when a suspect poses a threat of serious physical harm to the officers or to other people (Hall, n.d.). But </w:t>
      </w:r>
      <w:r w:rsidRPr="00BB4526">
        <w:rPr>
          <w:rStyle w:val="StyleUnderline"/>
        </w:rPr>
        <w:t>using deadly force against African American suspects to discourage property crime such as breaking and entering</w:t>
      </w:r>
      <w:r w:rsidRPr="00BB4526">
        <w:rPr>
          <w:sz w:val="16"/>
        </w:rPr>
        <w:t xml:space="preserve">, which does not involve the use or threat of force against a person, </w:t>
      </w:r>
      <w:r w:rsidRPr="00BB4526">
        <w:rPr>
          <w:rStyle w:val="StyleUnderline"/>
        </w:rPr>
        <w:t>is a highly controversial tactic that critics say shows disregard for African American lives</w:t>
      </w:r>
      <w:r w:rsidRPr="00BB4526">
        <w:rPr>
          <w:sz w:val="16"/>
        </w:rPr>
        <w:t xml:space="preserve"> (Flamm, 2005, p. 155). </w:t>
      </w:r>
      <w:r w:rsidRPr="00BB4526">
        <w:rPr>
          <w:rStyle w:val="StyleUnderline"/>
        </w:rPr>
        <w:t>A journalist more familiar with the history of African Americans’ troubled relationship with police officers might have presented a shoot-to-kill order in New Orleans as a potential problem rather than as ‘‘good news.’’</w:t>
      </w:r>
    </w:p>
    <w:p w14:paraId="1ACA7E27" w14:textId="77777777" w:rsidR="009F4AF3" w:rsidRDefault="009F4AF3" w:rsidP="009F4AF3">
      <w:pPr>
        <w:rPr>
          <w:sz w:val="16"/>
        </w:rPr>
      </w:pPr>
      <w:r w:rsidRPr="00BB4526">
        <w:rPr>
          <w:sz w:val="16"/>
        </w:rPr>
        <w:t xml:space="preserve">We are not suggesting that White news personnel cannot cover the black community competently. But in New Orleans, </w:t>
      </w:r>
      <w:r w:rsidRPr="00BB4526">
        <w:rPr>
          <w:rStyle w:val="StyleUnderline"/>
          <w:highlight w:val="green"/>
        </w:rPr>
        <w:t>overreliance on White journalists</w:t>
      </w:r>
      <w:r w:rsidRPr="00BB4526">
        <w:rPr>
          <w:rStyle w:val="StyleUnderline"/>
        </w:rPr>
        <w:t xml:space="preserve"> and White sources </w:t>
      </w:r>
      <w:r w:rsidRPr="00BB4526">
        <w:rPr>
          <w:rStyle w:val="StyleUnderline"/>
          <w:highlight w:val="green"/>
        </w:rPr>
        <w:t>diminished insiders’ explanations of African Americans’ attitudes and behavior</w:t>
      </w:r>
      <w:r w:rsidRPr="00BB4526">
        <w:rPr>
          <w:sz w:val="16"/>
        </w:rPr>
        <w:t xml:space="preserve">, which we believe were more credible. </w:t>
      </w:r>
      <w:r w:rsidRPr="00BB4526">
        <w:rPr>
          <w:rStyle w:val="StyleUnderline"/>
        </w:rPr>
        <w:t xml:space="preserve">In so doing, Katrina news </w:t>
      </w:r>
      <w:r w:rsidRPr="00BB4526">
        <w:rPr>
          <w:rStyle w:val="StyleUnderline"/>
          <w:highlight w:val="green"/>
        </w:rPr>
        <w:t>propagated racial propaganda</w:t>
      </w:r>
      <w:r w:rsidRPr="00BB4526">
        <w:rPr>
          <w:sz w:val="16"/>
        </w:rPr>
        <w:t xml:space="preserve">. Accordingly, we propose that E. Herman and Chomsky’s (2001) model be revised to account for the racial dimensions of propaganda by (a) incorporating journalists’ reliance on White sources; and (b) asserting aversive racism (replacing anticommunism) as an ideology that helps to preserve the power of elites (in this case, middle-class Whites). Like other analyses (e.g., Sparks, 2007), ours is a sympathetic reading of E. Herman and Chomsky that attempts to extend their model from one genre (international news) to another (domestic news). E. S. Herman (2000) himself recognized the rolling nature of the constituents of the propaganda model. Our work joins research by Voorhees et al. (2007) as one of few studies to offer statistical support for qualitative reports (e.g., M. J. Davis &amp; French, 2008; Kahle, Yu, &amp; Whiteside, 2007; Shah, 2009; </w:t>
      </w:r>
      <w:proofErr w:type="spellStart"/>
      <w:r w:rsidRPr="00BB4526">
        <w:rPr>
          <w:sz w:val="16"/>
        </w:rPr>
        <w:t>Thevenot</w:t>
      </w:r>
      <w:proofErr w:type="spellEnd"/>
      <w:r w:rsidRPr="00BB4526">
        <w:rPr>
          <w:sz w:val="16"/>
        </w:rPr>
        <w:t>, 2005–2006) that Katrina news propagated racism.”</w:t>
      </w:r>
    </w:p>
    <w:p w14:paraId="6556589C" w14:textId="77777777" w:rsidR="009F4AF3" w:rsidRDefault="009F4AF3" w:rsidP="009F4AF3">
      <w:pPr>
        <w:pStyle w:val="Heading4"/>
      </w:pPr>
      <w:r>
        <w:t>Racism from the media spills up to the public</w:t>
      </w:r>
    </w:p>
    <w:p w14:paraId="3C924C96" w14:textId="77777777" w:rsidR="009F4AF3" w:rsidRDefault="009F4AF3" w:rsidP="009F4AF3">
      <w:pPr>
        <w:rPr>
          <w:i/>
          <w:iCs/>
        </w:rPr>
      </w:pPr>
      <w:r w:rsidRPr="00220DAC">
        <w:rPr>
          <w:rStyle w:val="Style13ptBold"/>
        </w:rPr>
        <w:t>Van Dijk 12</w:t>
      </w:r>
      <w:r>
        <w:t xml:space="preserve"> [</w:t>
      </w:r>
      <w:r w:rsidRPr="00220DAC">
        <w:t>Van Dijk, Teun A. “The Role of the Press in the Reproduction of Racism.” Migrations: Interdisciplinary Perspectives, 19 Mar. 2012, pp. 15–29., doi:10.1007/978-3-7091-0950-2_2.</w:t>
      </w:r>
      <w:r>
        <w:t xml:space="preserve">] </w:t>
      </w:r>
      <w:r>
        <w:rPr>
          <w:i/>
          <w:iCs/>
        </w:rPr>
        <w:t>// CHS AD</w:t>
      </w:r>
    </w:p>
    <w:p w14:paraId="5390F041" w14:textId="77777777" w:rsidR="009F4AF3" w:rsidRDefault="009F4AF3" w:rsidP="009F4AF3">
      <w:pPr>
        <w:rPr>
          <w:sz w:val="16"/>
        </w:rPr>
      </w:pPr>
      <w:r w:rsidRPr="00220DAC">
        <w:rPr>
          <w:sz w:val="16"/>
        </w:rPr>
        <w:t>“</w:t>
      </w:r>
      <w:r w:rsidRPr="00220DAC">
        <w:rPr>
          <w:rStyle w:val="StyleUnderline"/>
          <w:highlight w:val="green"/>
        </w:rPr>
        <w:t>Biased news</w:t>
      </w:r>
      <w:r w:rsidRPr="00220DAC">
        <w:rPr>
          <w:rStyle w:val="StyleUnderline"/>
        </w:rPr>
        <w:t xml:space="preserve"> production and news reports would be </w:t>
      </w:r>
      <w:proofErr w:type="gramStart"/>
      <w:r w:rsidRPr="00220DAC">
        <w:rPr>
          <w:rStyle w:val="StyleUnderline"/>
        </w:rPr>
        <w:t>pretty harmless</w:t>
      </w:r>
      <w:proofErr w:type="gramEnd"/>
      <w:r w:rsidRPr="00220DAC">
        <w:rPr>
          <w:rStyle w:val="StyleUnderline"/>
        </w:rPr>
        <w:t xml:space="preserve"> if they would not </w:t>
      </w:r>
      <w:r w:rsidRPr="00220DAC">
        <w:rPr>
          <w:rStyle w:val="StyleUnderline"/>
          <w:highlight w:val="green"/>
        </w:rPr>
        <w:t>have</w:t>
      </w:r>
      <w:r w:rsidRPr="00220DAC">
        <w:rPr>
          <w:rStyle w:val="StyleUnderline"/>
        </w:rPr>
        <w:t xml:space="preserve"> a </w:t>
      </w:r>
      <w:r w:rsidRPr="00220DAC">
        <w:rPr>
          <w:rStyle w:val="StyleUnderline"/>
          <w:highlight w:val="green"/>
        </w:rPr>
        <w:t>tremendous influence</w:t>
      </w:r>
      <w:r w:rsidRPr="00220DAC">
        <w:rPr>
          <w:rStyle w:val="StyleUnderline"/>
        </w:rPr>
        <w:t xml:space="preserve"> </w:t>
      </w:r>
      <w:r w:rsidRPr="00220DAC">
        <w:rPr>
          <w:rStyle w:val="StyleUnderline"/>
          <w:highlight w:val="green"/>
        </w:rPr>
        <w:t>on</w:t>
      </w:r>
      <w:r w:rsidRPr="00220DAC">
        <w:rPr>
          <w:rStyle w:val="StyleUnderline"/>
        </w:rPr>
        <w:t xml:space="preserve"> the </w:t>
      </w:r>
      <w:r w:rsidRPr="00220DAC">
        <w:rPr>
          <w:rStyle w:val="StyleUnderline"/>
          <w:highlight w:val="green"/>
        </w:rPr>
        <w:t>readers</w:t>
      </w:r>
      <w:r w:rsidRPr="00220DAC">
        <w:rPr>
          <w:sz w:val="16"/>
        </w:rPr>
        <w:t xml:space="preserve">. Although </w:t>
      </w:r>
      <w:r w:rsidRPr="00220DAC">
        <w:rPr>
          <w:rStyle w:val="StyleUnderline"/>
        </w:rPr>
        <w:t>traditional</w:t>
      </w:r>
      <w:r w:rsidRPr="00220DAC">
        <w:rPr>
          <w:sz w:val="16"/>
        </w:rPr>
        <w:t xml:space="preserve"> effect </w:t>
      </w:r>
      <w:r w:rsidRPr="00220DAC">
        <w:rPr>
          <w:rStyle w:val="StyleUnderline"/>
        </w:rPr>
        <w:t>research</w:t>
      </w:r>
      <w:r w:rsidRPr="00220DAC">
        <w:rPr>
          <w:sz w:val="16"/>
        </w:rPr>
        <w:t xml:space="preserve"> in mass communication </w:t>
      </w:r>
      <w:r w:rsidRPr="00220DAC">
        <w:rPr>
          <w:rStyle w:val="StyleUnderline"/>
        </w:rPr>
        <w:t>often</w:t>
      </w:r>
      <w:r w:rsidRPr="00220DAC">
        <w:rPr>
          <w:sz w:val="16"/>
        </w:rPr>
        <w:t xml:space="preserve"> has </w:t>
      </w:r>
      <w:r w:rsidRPr="00220DAC">
        <w:rPr>
          <w:rStyle w:val="StyleUnderline"/>
        </w:rPr>
        <w:t>found</w:t>
      </w:r>
      <w:r w:rsidRPr="00220DAC">
        <w:rPr>
          <w:sz w:val="16"/>
        </w:rPr>
        <w:t xml:space="preserve"> that </w:t>
      </w:r>
      <w:r w:rsidRPr="00220DAC">
        <w:rPr>
          <w:rStyle w:val="StyleUnderline"/>
        </w:rPr>
        <w:t>the media are not that influential</w:t>
      </w:r>
      <w:r w:rsidRPr="00220DAC">
        <w:rPr>
          <w:sz w:val="16"/>
        </w:rPr>
        <w:t xml:space="preserve"> at all and that most people make up their own minds, </w:t>
      </w:r>
      <w:proofErr w:type="gramStart"/>
      <w:r w:rsidRPr="00220DAC">
        <w:rPr>
          <w:sz w:val="16"/>
        </w:rPr>
        <w:t>more or less independently</w:t>
      </w:r>
      <w:proofErr w:type="gramEnd"/>
      <w:r w:rsidRPr="00220DAC">
        <w:rPr>
          <w:sz w:val="16"/>
        </w:rPr>
        <w:t xml:space="preserve"> of the media (Bryant and </w:t>
      </w:r>
      <w:proofErr w:type="spellStart"/>
      <w:r w:rsidRPr="00220DAC">
        <w:rPr>
          <w:sz w:val="16"/>
        </w:rPr>
        <w:t>Zillmann</w:t>
      </w:r>
      <w:proofErr w:type="spellEnd"/>
      <w:r w:rsidRPr="00220DAC">
        <w:rPr>
          <w:sz w:val="16"/>
        </w:rPr>
        <w:t xml:space="preserve"> 1994, see also Graber 1984; Van Dijk and </w:t>
      </w:r>
      <w:proofErr w:type="spellStart"/>
      <w:r w:rsidRPr="00220DAC">
        <w:rPr>
          <w:sz w:val="16"/>
        </w:rPr>
        <w:t>Kintsch</w:t>
      </w:r>
      <w:proofErr w:type="spellEnd"/>
      <w:r w:rsidRPr="00220DAC">
        <w:rPr>
          <w:sz w:val="16"/>
        </w:rPr>
        <w:t xml:space="preserve"> 1983), </w:t>
      </w:r>
      <w:r w:rsidRPr="00220DAC">
        <w:rPr>
          <w:rStyle w:val="StyleUnderline"/>
        </w:rPr>
        <w:t>this is</w:t>
      </w:r>
      <w:r w:rsidRPr="00220DAC">
        <w:rPr>
          <w:sz w:val="16"/>
        </w:rPr>
        <w:t xml:space="preserve"> </w:t>
      </w:r>
      <w:r w:rsidRPr="00220DAC">
        <w:rPr>
          <w:rStyle w:val="StyleUnderline"/>
        </w:rPr>
        <w:t>certainly not the case for the role of the press in the reproduction of ethnic prejudice.</w:t>
      </w:r>
      <w:r w:rsidRPr="00220DAC">
        <w:rPr>
          <w:sz w:val="16"/>
        </w:rPr>
        <w:t xml:space="preserve"> </w:t>
      </w:r>
      <w:r w:rsidRPr="00220DAC">
        <w:rPr>
          <w:rStyle w:val="StyleUnderline"/>
        </w:rPr>
        <w:t xml:space="preserve">In our study on communicating racism, we found, for instance, that </w:t>
      </w:r>
      <w:r w:rsidRPr="00220DAC">
        <w:rPr>
          <w:rStyle w:val="StyleUnderline"/>
          <w:highlight w:val="green"/>
        </w:rPr>
        <w:t>many</w:t>
      </w:r>
      <w:r w:rsidRPr="00220DAC">
        <w:rPr>
          <w:rStyle w:val="StyleUnderline"/>
        </w:rPr>
        <w:t xml:space="preserve"> </w:t>
      </w:r>
      <w:r w:rsidRPr="00220DAC">
        <w:rPr>
          <w:rStyle w:val="StyleUnderline"/>
          <w:highlight w:val="green"/>
        </w:rPr>
        <w:t>people</w:t>
      </w:r>
      <w:r w:rsidRPr="00220DAC">
        <w:rPr>
          <w:rStyle w:val="StyleUnderline"/>
        </w:rPr>
        <w:t xml:space="preserve"> </w:t>
      </w:r>
      <w:r w:rsidRPr="00220DAC">
        <w:rPr>
          <w:rStyle w:val="StyleUnderline"/>
          <w:highlight w:val="green"/>
        </w:rPr>
        <w:t>use</w:t>
      </w:r>
      <w:r w:rsidRPr="00220DAC">
        <w:rPr>
          <w:rStyle w:val="StyleUnderline"/>
        </w:rPr>
        <w:t xml:space="preserve"> </w:t>
      </w:r>
      <w:r w:rsidRPr="00220DAC">
        <w:rPr>
          <w:rStyle w:val="StyleUnderline"/>
          <w:highlight w:val="green"/>
        </w:rPr>
        <w:t>the</w:t>
      </w:r>
      <w:r w:rsidRPr="00220DAC">
        <w:rPr>
          <w:rStyle w:val="StyleUnderline"/>
        </w:rPr>
        <w:t xml:space="preserve"> mass </w:t>
      </w:r>
      <w:r w:rsidRPr="00220DAC">
        <w:rPr>
          <w:rStyle w:val="StyleUnderline"/>
          <w:highlight w:val="green"/>
        </w:rPr>
        <w:t>media</w:t>
      </w:r>
      <w:r w:rsidRPr="00220DAC">
        <w:rPr>
          <w:rStyle w:val="StyleUnderline"/>
        </w:rPr>
        <w:t xml:space="preserve"> </w:t>
      </w:r>
      <w:r w:rsidRPr="00220DAC">
        <w:rPr>
          <w:rStyle w:val="StyleUnderline"/>
          <w:highlight w:val="green"/>
        </w:rPr>
        <w:t>as a source and legitimation of their prejudices</w:t>
      </w:r>
      <w:r w:rsidRPr="00220DAC">
        <w:rPr>
          <w:sz w:val="16"/>
        </w:rPr>
        <w:t xml:space="preserve"> (Van Dijk 1987a). </w:t>
      </w:r>
      <w:proofErr w:type="gramStart"/>
      <w:r w:rsidRPr="00220DAC">
        <w:rPr>
          <w:sz w:val="16"/>
        </w:rPr>
        <w:t>As long as</w:t>
      </w:r>
      <w:proofErr w:type="gramEnd"/>
      <w:r w:rsidRPr="00220DAC">
        <w:rPr>
          <w:sz w:val="16"/>
        </w:rPr>
        <w:t xml:space="preserve"> people have no direct personal experiences with minorities or immigrants, as is the case in, for instance, Latin America, where indigenous people (e.g., in Bolivia and Peru) or people from African descent (as in Brazil) form large minorities or majorities, they have no concrete mental models as a basis for the formation of general attitudes. In that case, such mental models are taken from the mass media. It is in this way that prejudices are reproduced in society and not examined critically by comparing them to personal experiences or scholarly studies. On the other hand, </w:t>
      </w:r>
      <w:r w:rsidRPr="00220DAC">
        <w:rPr>
          <w:rStyle w:val="StyleUnderline"/>
        </w:rPr>
        <w:t>even daily experiences are no guarantee for the development of antiracist attitudes or media practices, as we know from the absence or the biased representations of blacks in Brazilian telenovelas</w:t>
      </w:r>
      <w:r w:rsidRPr="00220DAC">
        <w:rPr>
          <w:sz w:val="16"/>
        </w:rPr>
        <w:t xml:space="preserve"> (</w:t>
      </w:r>
      <w:proofErr w:type="spellStart"/>
      <w:r w:rsidRPr="00220DAC">
        <w:rPr>
          <w:sz w:val="16"/>
        </w:rPr>
        <w:t>D’Adesky</w:t>
      </w:r>
      <w:proofErr w:type="spellEnd"/>
      <w:r w:rsidRPr="00220DAC">
        <w:rPr>
          <w:sz w:val="16"/>
        </w:rPr>
        <w:t xml:space="preserve"> 2001; Van Dijk 2009b).”</w:t>
      </w:r>
    </w:p>
    <w:p w14:paraId="7A5DDEAD" w14:textId="77777777" w:rsidR="009F4AF3" w:rsidRDefault="009F4AF3" w:rsidP="009F4AF3">
      <w:pPr>
        <w:pStyle w:val="Heading4"/>
      </w:pPr>
      <w:r>
        <w:t>Racism has terrible impacts</w:t>
      </w:r>
    </w:p>
    <w:p w14:paraId="7E3496B8" w14:textId="77777777" w:rsidR="009F4AF3" w:rsidRDefault="009F4AF3" w:rsidP="009F4AF3">
      <w:proofErr w:type="spellStart"/>
      <w:r w:rsidRPr="00991609">
        <w:rPr>
          <w:rStyle w:val="Style13ptBold"/>
        </w:rPr>
        <w:t>Lewsley</w:t>
      </w:r>
      <w:proofErr w:type="spellEnd"/>
      <w:r w:rsidRPr="00991609">
        <w:rPr>
          <w:rStyle w:val="Style13ptBold"/>
        </w:rPr>
        <w:t xml:space="preserve"> 20</w:t>
      </w:r>
      <w:r>
        <w:t xml:space="preserve"> [</w:t>
      </w:r>
      <w:proofErr w:type="spellStart"/>
      <w:r w:rsidRPr="005C135E">
        <w:t>Lewsley</w:t>
      </w:r>
      <w:proofErr w:type="spellEnd"/>
      <w:r w:rsidRPr="005C135E">
        <w:t xml:space="preserve">, Joanne. “The Effects of Racism on Health and Mental Health.” Medical News Today, </w:t>
      </w:r>
      <w:proofErr w:type="spellStart"/>
      <w:r w:rsidRPr="005C135E">
        <w:t>MediLexicon</w:t>
      </w:r>
      <w:proofErr w:type="spellEnd"/>
      <w:r w:rsidRPr="005C135E">
        <w:t xml:space="preserve"> International, 28 July 2020, </w:t>
      </w:r>
      <w:hyperlink r:id="rId13" w:history="1">
        <w:r w:rsidRPr="002700CF">
          <w:rPr>
            <w:rStyle w:val="Hyperlink"/>
          </w:rPr>
          <w:t>www.medicalnewstoday.com/articles/effects-of-racism</w:t>
        </w:r>
      </w:hyperlink>
      <w:r w:rsidRPr="005C135E">
        <w:t>.</w:t>
      </w:r>
      <w:r>
        <w:t xml:space="preserve">] </w:t>
      </w:r>
      <w:r>
        <w:rPr>
          <w:i/>
          <w:iCs/>
        </w:rPr>
        <w:t>// CHS AD</w:t>
      </w:r>
      <w:r>
        <w:t xml:space="preserve"> </w:t>
      </w:r>
    </w:p>
    <w:p w14:paraId="4287050F" w14:textId="77777777" w:rsidR="009F4AF3" w:rsidRPr="00FC0967" w:rsidRDefault="009F4AF3" w:rsidP="009F4AF3">
      <w:pPr>
        <w:rPr>
          <w:sz w:val="16"/>
        </w:rPr>
      </w:pPr>
      <w:r w:rsidRPr="00FC0967">
        <w:rPr>
          <w:sz w:val="16"/>
        </w:rPr>
        <w:t>“</w:t>
      </w:r>
      <w:r w:rsidRPr="00FC0967">
        <w:rPr>
          <w:rStyle w:val="StyleUnderline"/>
          <w:highlight w:val="green"/>
        </w:rPr>
        <w:t>Racism</w:t>
      </w:r>
      <w:r w:rsidRPr="00FC0967">
        <w:rPr>
          <w:sz w:val="16"/>
        </w:rPr>
        <w:t xml:space="preserve">, or discrimination based on race or ethnicity, </w:t>
      </w:r>
      <w:r w:rsidRPr="005C135E">
        <w:rPr>
          <w:rStyle w:val="StyleUnderline"/>
        </w:rPr>
        <w:t xml:space="preserve">is a </w:t>
      </w:r>
      <w:r w:rsidRPr="00FC0967">
        <w:rPr>
          <w:rStyle w:val="StyleUnderline"/>
        </w:rPr>
        <w:t>key</w:t>
      </w:r>
      <w:r w:rsidRPr="005C135E">
        <w:rPr>
          <w:rStyle w:val="StyleUnderline"/>
        </w:rPr>
        <w:t xml:space="preserve"> </w:t>
      </w:r>
      <w:r w:rsidRPr="00FC0967">
        <w:rPr>
          <w:rStyle w:val="StyleUnderline"/>
        </w:rPr>
        <w:t>contributing factor in</w:t>
      </w:r>
      <w:r w:rsidRPr="005C135E">
        <w:rPr>
          <w:rStyle w:val="StyleUnderline"/>
        </w:rPr>
        <w:t xml:space="preserve"> the </w:t>
      </w:r>
      <w:r w:rsidRPr="00FC0967">
        <w:rPr>
          <w:rStyle w:val="StyleUnderline"/>
        </w:rPr>
        <w:t>onset of disease</w:t>
      </w:r>
      <w:r w:rsidRPr="00FC0967">
        <w:rPr>
          <w:sz w:val="16"/>
        </w:rPr>
        <w:t xml:space="preserve">. </w:t>
      </w:r>
      <w:r w:rsidRPr="005C135E">
        <w:rPr>
          <w:rStyle w:val="StyleUnderline"/>
        </w:rPr>
        <w:t xml:space="preserve">It is also </w:t>
      </w:r>
      <w:r w:rsidRPr="00FC0967">
        <w:rPr>
          <w:rStyle w:val="StyleUnderline"/>
          <w:highlight w:val="green"/>
        </w:rPr>
        <w:t>responsible for increasing disparities in physical and mental health</w:t>
      </w:r>
      <w:r w:rsidRPr="005C135E">
        <w:rPr>
          <w:rStyle w:val="StyleUnderline"/>
        </w:rPr>
        <w:t xml:space="preserve"> among</w:t>
      </w:r>
      <w:r w:rsidRPr="00FC0967">
        <w:rPr>
          <w:sz w:val="16"/>
        </w:rPr>
        <w:t xml:space="preserve"> Black, Indigenous, and people of color (</w:t>
      </w:r>
      <w:r w:rsidRPr="005C135E">
        <w:rPr>
          <w:rStyle w:val="StyleUnderline"/>
        </w:rPr>
        <w:t>BIPOC</w:t>
      </w:r>
      <w:r w:rsidRPr="00FC0967">
        <w:rPr>
          <w:sz w:val="16"/>
        </w:rPr>
        <w:t>).</w:t>
      </w:r>
    </w:p>
    <w:p w14:paraId="50D9DFCC" w14:textId="77777777" w:rsidR="009F4AF3" w:rsidRPr="00FC0967" w:rsidRDefault="009F4AF3" w:rsidP="009F4AF3">
      <w:pPr>
        <w:rPr>
          <w:sz w:val="16"/>
        </w:rPr>
      </w:pPr>
      <w:r w:rsidRPr="00FC0967">
        <w:rPr>
          <w:sz w:val="16"/>
        </w:rPr>
        <w:t>This article looks at some of the ways that racism can affect health, how a person can live healthfully while facing the burden of racism, and how socioeconomic factors associated with racism can continue to pose risks to both physical and </w:t>
      </w:r>
      <w:hyperlink r:id="rId14" w:history="1">
        <w:r w:rsidRPr="00FC0967">
          <w:rPr>
            <w:rStyle w:val="Hyperlink"/>
            <w:sz w:val="16"/>
          </w:rPr>
          <w:t>mental health</w:t>
        </w:r>
      </w:hyperlink>
      <w:r w:rsidRPr="00FC0967">
        <w:rPr>
          <w:sz w:val="16"/>
        </w:rPr>
        <w:t>.</w:t>
      </w:r>
    </w:p>
    <w:p w14:paraId="516B7CA9" w14:textId="77777777" w:rsidR="009F4AF3" w:rsidRPr="00FC0967" w:rsidRDefault="009F4AF3" w:rsidP="009F4AF3">
      <w:pPr>
        <w:rPr>
          <w:sz w:val="16"/>
        </w:rPr>
      </w:pPr>
      <w:r w:rsidRPr="00FC0967">
        <w:rPr>
          <w:sz w:val="16"/>
        </w:rPr>
        <w:t>In adults</w:t>
      </w:r>
    </w:p>
    <w:p w14:paraId="239A3A49" w14:textId="77777777" w:rsidR="009F4AF3" w:rsidRPr="00FC0967" w:rsidRDefault="009F4AF3" w:rsidP="009F4AF3">
      <w:pPr>
        <w:rPr>
          <w:sz w:val="16"/>
        </w:rPr>
      </w:pPr>
      <w:r w:rsidRPr="00FC0967">
        <w:rPr>
          <w:rStyle w:val="StyleUnderline"/>
        </w:rPr>
        <w:t>A </w:t>
      </w:r>
      <w:hyperlink r:id="rId15" w:tgtFrame="_blank" w:history="1">
        <w:r w:rsidRPr="00FC0967">
          <w:rPr>
            <w:rStyle w:val="StyleUnderline"/>
          </w:rPr>
          <w:t>2015 systematic review</w:t>
        </w:r>
        <w:r w:rsidRPr="00FC0967">
          <w:rPr>
            <w:rStyle w:val="Hyperlink"/>
            <w:sz w:val="16"/>
          </w:rPr>
          <w:t xml:space="preserve"> </w:t>
        </w:r>
      </w:hyperlink>
      <w:r w:rsidRPr="00FC0967">
        <w:rPr>
          <w:sz w:val="16"/>
        </w:rPr>
        <w:t> </w:t>
      </w:r>
      <w:r w:rsidRPr="005C135E">
        <w:rPr>
          <w:rStyle w:val="StyleUnderline"/>
        </w:rPr>
        <w:t>collated</w:t>
      </w:r>
      <w:r w:rsidRPr="00FC0967">
        <w:rPr>
          <w:sz w:val="16"/>
        </w:rPr>
        <w:t xml:space="preserve"> the </w:t>
      </w:r>
      <w:r w:rsidRPr="005C135E">
        <w:rPr>
          <w:rStyle w:val="StyleUnderline"/>
        </w:rPr>
        <w:t>results of almost 300 studies</w:t>
      </w:r>
      <w:r w:rsidRPr="00FC0967">
        <w:rPr>
          <w:sz w:val="16"/>
        </w:rPr>
        <w:t xml:space="preserve"> to look at how racism affects the physical and mental health of Asian American, African American, and Latinx American people.</w:t>
      </w:r>
    </w:p>
    <w:p w14:paraId="6EBAC2A8" w14:textId="77777777" w:rsidR="009F4AF3" w:rsidRPr="00FC0967" w:rsidRDefault="009F4AF3" w:rsidP="009F4AF3">
      <w:pPr>
        <w:rPr>
          <w:sz w:val="16"/>
        </w:rPr>
      </w:pPr>
      <w:r w:rsidRPr="00FC0967">
        <w:rPr>
          <w:sz w:val="16"/>
        </w:rPr>
        <w:t xml:space="preserve">The </w:t>
      </w:r>
      <w:r w:rsidRPr="005C135E">
        <w:rPr>
          <w:rStyle w:val="StyleUnderline"/>
        </w:rPr>
        <w:t>sections below will detail the conclusions of this review</w:t>
      </w:r>
      <w:r w:rsidRPr="00FC0967">
        <w:rPr>
          <w:sz w:val="16"/>
        </w:rPr>
        <w:t xml:space="preserve">, </w:t>
      </w:r>
      <w:r w:rsidRPr="005C135E">
        <w:rPr>
          <w:rStyle w:val="StyleUnderline"/>
        </w:rPr>
        <w:t>as well as those of other studies</w:t>
      </w:r>
      <w:r w:rsidRPr="00FC0967">
        <w:rPr>
          <w:sz w:val="16"/>
        </w:rPr>
        <w:t>.</w:t>
      </w:r>
    </w:p>
    <w:p w14:paraId="0DCA9375" w14:textId="77777777" w:rsidR="009F4AF3" w:rsidRPr="00FC0967" w:rsidRDefault="009F4AF3" w:rsidP="009F4AF3">
      <w:pPr>
        <w:rPr>
          <w:sz w:val="16"/>
        </w:rPr>
      </w:pPr>
      <w:r w:rsidRPr="00FC0967">
        <w:rPr>
          <w:sz w:val="16"/>
        </w:rPr>
        <w:t>Physical health</w:t>
      </w:r>
    </w:p>
    <w:p w14:paraId="2F879CB0" w14:textId="77777777" w:rsidR="009F4AF3" w:rsidRPr="005C135E" w:rsidRDefault="009F4AF3" w:rsidP="009F4AF3">
      <w:pPr>
        <w:rPr>
          <w:rStyle w:val="StyleUnderline"/>
        </w:rPr>
      </w:pPr>
      <w:r w:rsidRPr="00FC0967">
        <w:rPr>
          <w:sz w:val="16"/>
        </w:rPr>
        <w:t>The aforementioned </w:t>
      </w:r>
      <w:hyperlink r:id="rId16" w:tgtFrame="_blank" w:history="1">
        <w:r w:rsidRPr="00FC0967">
          <w:rPr>
            <w:rStyle w:val="Hyperlink"/>
            <w:sz w:val="16"/>
          </w:rPr>
          <w:t>systematic review</w:t>
        </w:r>
      </w:hyperlink>
      <w:r w:rsidRPr="00FC0967">
        <w:rPr>
          <w:sz w:val="16"/>
        </w:rPr>
        <w:t xml:space="preserve"> found that </w:t>
      </w:r>
      <w:r w:rsidRPr="005C135E">
        <w:rPr>
          <w:rStyle w:val="StyleUnderline"/>
        </w:rPr>
        <w:t xml:space="preserve">experiencing </w:t>
      </w:r>
      <w:r w:rsidRPr="00FC0967">
        <w:rPr>
          <w:rStyle w:val="StyleUnderline"/>
          <w:highlight w:val="green"/>
        </w:rPr>
        <w:t>racism</w:t>
      </w:r>
      <w:r w:rsidRPr="005C135E">
        <w:rPr>
          <w:rStyle w:val="StyleUnderline"/>
        </w:rPr>
        <w:t xml:space="preserve"> is </w:t>
      </w:r>
      <w:r w:rsidRPr="00FC0967">
        <w:rPr>
          <w:rStyle w:val="StyleUnderline"/>
          <w:highlight w:val="green"/>
        </w:rPr>
        <w:t>associated</w:t>
      </w:r>
      <w:r w:rsidRPr="005C135E">
        <w:rPr>
          <w:rStyle w:val="StyleUnderline"/>
        </w:rPr>
        <w:t xml:space="preserve"> </w:t>
      </w:r>
      <w:r w:rsidRPr="00FC0967">
        <w:rPr>
          <w:rStyle w:val="StyleUnderline"/>
          <w:highlight w:val="green"/>
        </w:rPr>
        <w:t>with</w:t>
      </w:r>
      <w:r w:rsidRPr="005C135E">
        <w:rPr>
          <w:rStyle w:val="StyleUnderline"/>
        </w:rPr>
        <w:t xml:space="preserve"> </w:t>
      </w:r>
      <w:r w:rsidRPr="00FC0967">
        <w:rPr>
          <w:rStyle w:val="StyleUnderline"/>
          <w:highlight w:val="green"/>
        </w:rPr>
        <w:t>poor</w:t>
      </w:r>
      <w:r w:rsidRPr="005C135E">
        <w:rPr>
          <w:rStyle w:val="StyleUnderline"/>
        </w:rPr>
        <w:t xml:space="preserve"> </w:t>
      </w:r>
      <w:r w:rsidRPr="00FC0967">
        <w:rPr>
          <w:rStyle w:val="StyleUnderline"/>
          <w:highlight w:val="green"/>
        </w:rPr>
        <w:t>mental</w:t>
      </w:r>
      <w:r w:rsidRPr="005C135E">
        <w:rPr>
          <w:rStyle w:val="StyleUnderline"/>
        </w:rPr>
        <w:t xml:space="preserve"> health</w:t>
      </w:r>
      <w:r w:rsidRPr="00FC0967">
        <w:rPr>
          <w:sz w:val="16"/>
        </w:rPr>
        <w:t xml:space="preserve"> </w:t>
      </w:r>
      <w:r w:rsidRPr="00FC0967">
        <w:rPr>
          <w:rStyle w:val="StyleUnderline"/>
          <w:highlight w:val="green"/>
        </w:rPr>
        <w:t>and</w:t>
      </w:r>
      <w:r w:rsidRPr="00FC0967">
        <w:rPr>
          <w:sz w:val="16"/>
        </w:rPr>
        <w:t xml:space="preserve">, to a lesser extent, </w:t>
      </w:r>
      <w:r w:rsidRPr="005C135E">
        <w:rPr>
          <w:rStyle w:val="StyleUnderline"/>
        </w:rPr>
        <w:t xml:space="preserve">poor </w:t>
      </w:r>
      <w:r w:rsidRPr="00FC0967">
        <w:rPr>
          <w:rStyle w:val="StyleUnderline"/>
          <w:highlight w:val="green"/>
        </w:rPr>
        <w:t>physical health</w:t>
      </w:r>
      <w:r w:rsidRPr="005C135E">
        <w:rPr>
          <w:rStyle w:val="StyleUnderline"/>
        </w:rPr>
        <w:t>.</w:t>
      </w:r>
    </w:p>
    <w:p w14:paraId="0092D3B9" w14:textId="77777777" w:rsidR="009F4AF3" w:rsidRPr="00FC0967" w:rsidRDefault="009F4AF3" w:rsidP="009F4AF3">
      <w:pPr>
        <w:rPr>
          <w:sz w:val="16"/>
        </w:rPr>
      </w:pPr>
      <w:r w:rsidRPr="00FC0967">
        <w:rPr>
          <w:sz w:val="16"/>
        </w:rPr>
        <w:t xml:space="preserve">There is considerable research to suggest that the </w:t>
      </w:r>
      <w:r w:rsidRPr="00FC0967">
        <w:rPr>
          <w:rStyle w:val="StyleUnderline"/>
          <w:highlight w:val="green"/>
        </w:rPr>
        <w:t>stress associated</w:t>
      </w:r>
      <w:r w:rsidRPr="00FC0967">
        <w:rPr>
          <w:sz w:val="16"/>
          <w:highlight w:val="green"/>
        </w:rPr>
        <w:t xml:space="preserve"> </w:t>
      </w:r>
      <w:r w:rsidRPr="00FC0967">
        <w:rPr>
          <w:rStyle w:val="StyleUnderline"/>
          <w:highlight w:val="green"/>
        </w:rPr>
        <w:t>with</w:t>
      </w:r>
      <w:r w:rsidRPr="00FC0967">
        <w:rPr>
          <w:sz w:val="16"/>
        </w:rPr>
        <w:t xml:space="preserve"> experiencing </w:t>
      </w:r>
      <w:r w:rsidRPr="00FC0967">
        <w:rPr>
          <w:rStyle w:val="StyleUnderline"/>
          <w:highlight w:val="green"/>
        </w:rPr>
        <w:t>racism</w:t>
      </w:r>
      <w:r w:rsidRPr="005C135E">
        <w:rPr>
          <w:rStyle w:val="StyleUnderline"/>
        </w:rPr>
        <w:t xml:space="preserve"> can have long lasting</w:t>
      </w:r>
      <w:r w:rsidRPr="00FC0967">
        <w:rPr>
          <w:sz w:val="16"/>
        </w:rPr>
        <w:t xml:space="preserve"> </w:t>
      </w:r>
      <w:r w:rsidRPr="005C135E">
        <w:rPr>
          <w:rStyle w:val="StyleUnderline"/>
        </w:rPr>
        <w:t>physical effects</w:t>
      </w:r>
      <w:r w:rsidRPr="00FC0967">
        <w:rPr>
          <w:sz w:val="16"/>
        </w:rPr>
        <w:t>.</w:t>
      </w:r>
    </w:p>
    <w:p w14:paraId="1BD11423" w14:textId="77777777" w:rsidR="009F4AF3" w:rsidRPr="00FC0967" w:rsidRDefault="009F4AF3" w:rsidP="009F4AF3">
      <w:pPr>
        <w:rPr>
          <w:sz w:val="16"/>
        </w:rPr>
      </w:pPr>
      <w:r w:rsidRPr="005C135E">
        <w:rPr>
          <w:rStyle w:val="StyleUnderline"/>
        </w:rPr>
        <w:t xml:space="preserve">Stress </w:t>
      </w:r>
      <w:r w:rsidRPr="00FC0967">
        <w:rPr>
          <w:rStyle w:val="StyleUnderline"/>
          <w:highlight w:val="green"/>
        </w:rPr>
        <w:t>can</w:t>
      </w:r>
      <w:r w:rsidRPr="005C135E">
        <w:rPr>
          <w:rStyle w:val="StyleUnderline"/>
        </w:rPr>
        <w:t xml:space="preserve"> </w:t>
      </w:r>
      <w:r w:rsidRPr="00FC0967">
        <w:rPr>
          <w:rStyle w:val="StyleUnderline"/>
          <w:highlight w:val="green"/>
        </w:rPr>
        <w:t>elevate </w:t>
      </w:r>
      <w:hyperlink r:id="rId17" w:history="1">
        <w:r w:rsidRPr="00FC0967">
          <w:rPr>
            <w:rStyle w:val="StyleUnderline"/>
            <w:highlight w:val="green"/>
          </w:rPr>
          <w:t>blood pressure</w:t>
        </w:r>
      </w:hyperlink>
      <w:r w:rsidRPr="005C135E">
        <w:rPr>
          <w:rStyle w:val="StyleUnderline"/>
        </w:rPr>
        <w:t> and weaken the immune system</w:t>
      </w:r>
      <w:r w:rsidRPr="00FC0967">
        <w:rPr>
          <w:sz w:val="16"/>
        </w:rPr>
        <w:t>, which, in turn, raises the risk of developing long-term health conditions.</w:t>
      </w:r>
    </w:p>
    <w:p w14:paraId="3EFE3179" w14:textId="77777777" w:rsidR="009F4AF3" w:rsidRPr="005C135E" w:rsidRDefault="009F4AF3" w:rsidP="009F4AF3">
      <w:pPr>
        <w:rPr>
          <w:rStyle w:val="StyleUnderline"/>
        </w:rPr>
      </w:pPr>
      <w:r w:rsidRPr="005C135E">
        <w:rPr>
          <w:rStyle w:val="StyleUnderline"/>
        </w:rPr>
        <w:t>Racism</w:t>
      </w:r>
      <w:r w:rsidRPr="00FC0967">
        <w:rPr>
          <w:sz w:val="16"/>
        </w:rPr>
        <w:t xml:space="preserve"> is </w:t>
      </w:r>
      <w:hyperlink r:id="rId18" w:tgtFrame="_blank" w:history="1">
        <w:r w:rsidRPr="005C135E">
          <w:rPr>
            <w:rStyle w:val="StyleUnderline"/>
          </w:rPr>
          <w:t>associated</w:t>
        </w:r>
      </w:hyperlink>
      <w:r w:rsidRPr="00FC0967">
        <w:rPr>
          <w:sz w:val="16"/>
        </w:rPr>
        <w:t> </w:t>
      </w:r>
      <w:r w:rsidRPr="005C135E">
        <w:rPr>
          <w:rStyle w:val="StyleUnderline"/>
        </w:rPr>
        <w:t>with</w:t>
      </w:r>
      <w:r w:rsidRPr="00FC0967">
        <w:rPr>
          <w:sz w:val="16"/>
        </w:rPr>
        <w:t xml:space="preserve"> higher rates of stress, increasing a person of color’s risk of developing </w:t>
      </w:r>
      <w:hyperlink r:id="rId19" w:history="1">
        <w:r w:rsidRPr="005C135E">
          <w:rPr>
            <w:rStyle w:val="StyleUnderline"/>
          </w:rPr>
          <w:t>high blood pressure</w:t>
        </w:r>
      </w:hyperlink>
      <w:r w:rsidRPr="00FC0967">
        <w:rPr>
          <w:sz w:val="16"/>
        </w:rPr>
        <w:t>. In fact, the </w:t>
      </w:r>
      <w:hyperlink r:id="rId20" w:tgtFrame="_blank" w:history="1">
        <w:r w:rsidRPr="00FC0967">
          <w:rPr>
            <w:rStyle w:val="Hyperlink"/>
            <w:sz w:val="16"/>
          </w:rPr>
          <w:t>Centers for Disease Control and Prevention (CDC)Trusted Source</w:t>
        </w:r>
      </w:hyperlink>
      <w:r w:rsidRPr="00FC0967">
        <w:rPr>
          <w:sz w:val="16"/>
        </w:rPr>
        <w:t xml:space="preserve"> report that </w:t>
      </w:r>
      <w:r w:rsidRPr="005C135E">
        <w:rPr>
          <w:rStyle w:val="StyleUnderline"/>
        </w:rPr>
        <w:t>Black people are more likely to have hypertension than any other racial or ethnic group.</w:t>
      </w:r>
    </w:p>
    <w:p w14:paraId="38BCBB1F" w14:textId="77777777" w:rsidR="009F4AF3" w:rsidRPr="00FC0967" w:rsidRDefault="009F4AF3" w:rsidP="009F4AF3">
      <w:pPr>
        <w:rPr>
          <w:sz w:val="16"/>
        </w:rPr>
      </w:pPr>
      <w:r w:rsidRPr="00FC0967">
        <w:rPr>
          <w:sz w:val="16"/>
        </w:rPr>
        <w:t xml:space="preserve">Stress </w:t>
      </w:r>
      <w:proofErr w:type="gramStart"/>
      <w:r w:rsidRPr="00FC0967">
        <w:rPr>
          <w:sz w:val="16"/>
        </w:rPr>
        <w:t>as a result of</w:t>
      </w:r>
      <w:proofErr w:type="gramEnd"/>
      <w:r w:rsidRPr="00FC0967">
        <w:rPr>
          <w:sz w:val="16"/>
        </w:rPr>
        <w:t xml:space="preserve"> racism can also lead to behaviors that may cause further risk to physical health. For example, </w:t>
      </w:r>
      <w:hyperlink r:id="rId21" w:tgtFrame="_blank" w:history="1">
        <w:r w:rsidRPr="00FC0967">
          <w:rPr>
            <w:rStyle w:val="Hyperlink"/>
            <w:sz w:val="16"/>
          </w:rPr>
          <w:t>research</w:t>
        </w:r>
      </w:hyperlink>
      <w:r w:rsidRPr="00FC0967">
        <w:rPr>
          <w:sz w:val="16"/>
        </w:rPr>
        <w:t xml:space="preserve"> has found that </w:t>
      </w:r>
      <w:r w:rsidRPr="00FC0967">
        <w:rPr>
          <w:rStyle w:val="StyleUnderline"/>
          <w:highlight w:val="green"/>
        </w:rPr>
        <w:t>discrimination</w:t>
      </w:r>
      <w:r w:rsidRPr="00FC0967">
        <w:rPr>
          <w:rStyle w:val="StyleUnderline"/>
        </w:rPr>
        <w:t xml:space="preserve"> is </w:t>
      </w:r>
      <w:r w:rsidRPr="00FC0967">
        <w:rPr>
          <w:rStyle w:val="StyleUnderline"/>
          <w:highlight w:val="green"/>
        </w:rPr>
        <w:t>linked to</w:t>
      </w:r>
      <w:r w:rsidRPr="00FC0967">
        <w:rPr>
          <w:rStyle w:val="StyleUnderline"/>
        </w:rPr>
        <w:t xml:space="preserve"> </w:t>
      </w:r>
      <w:r w:rsidRPr="00FC0967">
        <w:rPr>
          <w:rStyle w:val="StyleUnderline"/>
          <w:highlight w:val="green"/>
        </w:rPr>
        <w:t>higher rates</w:t>
      </w:r>
      <w:r w:rsidRPr="00FC0967">
        <w:rPr>
          <w:rStyle w:val="StyleUnderline"/>
        </w:rPr>
        <w:t xml:space="preserve"> </w:t>
      </w:r>
      <w:r w:rsidRPr="00FC0967">
        <w:rPr>
          <w:rStyle w:val="StyleUnderline"/>
          <w:highlight w:val="green"/>
        </w:rPr>
        <w:t>of</w:t>
      </w:r>
      <w:r w:rsidRPr="00FC0967">
        <w:rPr>
          <w:rStyle w:val="StyleUnderline"/>
        </w:rPr>
        <w:t xml:space="preserve"> </w:t>
      </w:r>
      <w:r w:rsidRPr="00FC0967">
        <w:rPr>
          <w:rStyle w:val="StyleUnderline"/>
          <w:highlight w:val="green"/>
        </w:rPr>
        <w:t>smoking, alcohol use, drug use, and unhealthful eating</w:t>
      </w:r>
      <w:r w:rsidRPr="00FC0967">
        <w:rPr>
          <w:rStyle w:val="StyleUnderline"/>
        </w:rPr>
        <w:t xml:space="preserve"> habits</w:t>
      </w:r>
      <w:r w:rsidRPr="00FC0967">
        <w:rPr>
          <w:sz w:val="16"/>
        </w:rPr>
        <w:t>.</w:t>
      </w:r>
    </w:p>
    <w:p w14:paraId="3B63736C" w14:textId="77777777" w:rsidR="009F4AF3" w:rsidRPr="00FC0967" w:rsidRDefault="009F4AF3" w:rsidP="009F4AF3">
      <w:pPr>
        <w:rPr>
          <w:rStyle w:val="StyleUnderline"/>
        </w:rPr>
      </w:pPr>
      <w:r w:rsidRPr="00FC0967">
        <w:rPr>
          <w:sz w:val="16"/>
        </w:rPr>
        <w:t>Also, a </w:t>
      </w:r>
      <w:hyperlink r:id="rId22" w:tgtFrame="_blank" w:history="1">
        <w:r w:rsidRPr="00FC0967">
          <w:rPr>
            <w:rStyle w:val="Hyperlink"/>
            <w:sz w:val="16"/>
          </w:rPr>
          <w:t>2019 study</w:t>
        </w:r>
      </w:hyperlink>
      <w:r w:rsidRPr="00FC0967">
        <w:rPr>
          <w:sz w:val="16"/>
        </w:rPr>
        <w:t xml:space="preserve"> found that </w:t>
      </w:r>
      <w:r w:rsidRPr="00FC0967">
        <w:rPr>
          <w:rStyle w:val="StyleUnderline"/>
        </w:rPr>
        <w:t>racist experiences</w:t>
      </w:r>
      <w:r w:rsidRPr="00FC0967">
        <w:rPr>
          <w:sz w:val="16"/>
        </w:rPr>
        <w:t xml:space="preserve"> appear to </w:t>
      </w:r>
      <w:r w:rsidRPr="00FC0967">
        <w:rPr>
          <w:rStyle w:val="StyleUnderline"/>
          <w:highlight w:val="green"/>
        </w:rPr>
        <w:t>increase </w:t>
      </w:r>
      <w:hyperlink r:id="rId23" w:history="1">
        <w:r w:rsidRPr="00FC0967">
          <w:rPr>
            <w:rStyle w:val="StyleUnderline"/>
            <w:highlight w:val="green"/>
          </w:rPr>
          <w:t>inflammation</w:t>
        </w:r>
      </w:hyperlink>
      <w:r w:rsidRPr="00FC0967">
        <w:rPr>
          <w:sz w:val="16"/>
        </w:rPr>
        <w:t> </w:t>
      </w:r>
      <w:r w:rsidRPr="00FC0967">
        <w:rPr>
          <w:rStyle w:val="StyleUnderline"/>
        </w:rPr>
        <w:t>in African American people</w:t>
      </w:r>
      <w:r w:rsidRPr="00FC0967">
        <w:rPr>
          <w:sz w:val="16"/>
        </w:rPr>
        <w:t xml:space="preserve">, </w:t>
      </w:r>
      <w:r w:rsidRPr="00FC0967">
        <w:rPr>
          <w:rStyle w:val="StyleUnderline"/>
          <w:highlight w:val="green"/>
        </w:rPr>
        <w:t>raising</w:t>
      </w:r>
      <w:r w:rsidRPr="00FC0967">
        <w:rPr>
          <w:rStyle w:val="StyleUnderline"/>
        </w:rPr>
        <w:t xml:space="preserve"> their </w:t>
      </w:r>
      <w:r w:rsidRPr="00FC0967">
        <w:rPr>
          <w:rStyle w:val="StyleUnderline"/>
          <w:highlight w:val="green"/>
        </w:rPr>
        <w:t>risk of developing</w:t>
      </w:r>
      <w:r w:rsidRPr="00FC0967">
        <w:rPr>
          <w:rStyle w:val="StyleUnderline"/>
        </w:rPr>
        <w:t xml:space="preserve"> chronic conditions such as </w:t>
      </w:r>
      <w:hyperlink r:id="rId24" w:history="1">
        <w:r w:rsidRPr="00FC0967">
          <w:rPr>
            <w:rStyle w:val="StyleUnderline"/>
            <w:highlight w:val="green"/>
          </w:rPr>
          <w:t>heart disease</w:t>
        </w:r>
      </w:hyperlink>
      <w:r w:rsidRPr="00FC0967">
        <w:rPr>
          <w:rStyle w:val="StyleUnderline"/>
          <w:highlight w:val="green"/>
        </w:rPr>
        <w:t> and kidney disease</w:t>
      </w:r>
      <w:r w:rsidRPr="00FC0967">
        <w:rPr>
          <w:rStyle w:val="StyleUnderline"/>
        </w:rPr>
        <w:t>.</w:t>
      </w:r>
    </w:p>
    <w:p w14:paraId="714FC3EF" w14:textId="77777777" w:rsidR="009F4AF3" w:rsidRPr="00FC0967" w:rsidRDefault="009F4AF3" w:rsidP="009F4AF3">
      <w:pPr>
        <w:rPr>
          <w:rStyle w:val="StyleUnderline"/>
        </w:rPr>
      </w:pPr>
      <w:r w:rsidRPr="00FC0967">
        <w:rPr>
          <w:sz w:val="16"/>
        </w:rPr>
        <w:t>Another </w:t>
      </w:r>
      <w:hyperlink r:id="rId25" w:tgtFrame="_blank" w:history="1">
        <w:r w:rsidRPr="00FC0967">
          <w:rPr>
            <w:rStyle w:val="Hyperlink"/>
            <w:sz w:val="16"/>
          </w:rPr>
          <w:t>study</w:t>
        </w:r>
      </w:hyperlink>
      <w:r w:rsidRPr="00FC0967">
        <w:rPr>
          <w:sz w:val="16"/>
        </w:rPr>
        <w:t xml:space="preserve"> found that </w:t>
      </w:r>
      <w:r w:rsidRPr="00FC0967">
        <w:rPr>
          <w:rStyle w:val="StyleUnderline"/>
        </w:rPr>
        <w:t>unfair treatment</w:t>
      </w:r>
      <w:r w:rsidRPr="00FC0967">
        <w:rPr>
          <w:sz w:val="16"/>
        </w:rPr>
        <w:t xml:space="preserve"> of people of color </w:t>
      </w:r>
      <w:r w:rsidRPr="00FC0967">
        <w:rPr>
          <w:rStyle w:val="StyleUnderline"/>
        </w:rPr>
        <w:t>has a significant consequential effect on sleep and physiological functioning in midlife.</w:t>
      </w:r>
    </w:p>
    <w:p w14:paraId="1C1C8F87" w14:textId="77777777" w:rsidR="009F4AF3" w:rsidRPr="00FC0967" w:rsidRDefault="009F4AF3" w:rsidP="009F4AF3">
      <w:pPr>
        <w:rPr>
          <w:sz w:val="16"/>
        </w:rPr>
      </w:pPr>
      <w:r w:rsidRPr="00FC0967">
        <w:rPr>
          <w:sz w:val="16"/>
        </w:rPr>
        <w:t>Many studies have cited structural racism within medical care as a key factor in poor physical health. For example, a </w:t>
      </w:r>
      <w:hyperlink r:id="rId26" w:tgtFrame="_blank" w:history="1">
        <w:r w:rsidRPr="00FC0967">
          <w:rPr>
            <w:rStyle w:val="Hyperlink"/>
            <w:sz w:val="16"/>
          </w:rPr>
          <w:t>2016 study</w:t>
        </w:r>
      </w:hyperlink>
      <w:r w:rsidRPr="00FC0967">
        <w:rPr>
          <w:sz w:val="16"/>
        </w:rPr>
        <w:t> into racial bias and pain management found a link between undertreating pain in Black patients and false biological beliefs, such as, “Black people’s skin is thicker than white people’s skin.”</w:t>
      </w:r>
    </w:p>
    <w:p w14:paraId="0EBAF082" w14:textId="77777777" w:rsidR="009F4AF3" w:rsidRPr="00FC0967" w:rsidRDefault="009F4AF3" w:rsidP="009F4AF3">
      <w:pPr>
        <w:rPr>
          <w:sz w:val="16"/>
        </w:rPr>
      </w:pPr>
      <w:r w:rsidRPr="00FC0967">
        <w:rPr>
          <w:sz w:val="16"/>
        </w:rPr>
        <w:t>A </w:t>
      </w:r>
      <w:hyperlink r:id="rId27" w:tgtFrame="_blank" w:history="1">
        <w:r w:rsidRPr="00FC0967">
          <w:rPr>
            <w:rStyle w:val="Hyperlink"/>
            <w:sz w:val="16"/>
          </w:rPr>
          <w:t xml:space="preserve">2015 study </w:t>
        </w:r>
      </w:hyperlink>
      <w:r w:rsidRPr="00FC0967">
        <w:rPr>
          <w:sz w:val="16"/>
        </w:rPr>
        <w:t> found that compared with other racial groups, Black children with severe pain from appendicitis are less likely to receive pain medication. This suggests that racial bias is causing medical professionals to use different thresholds of pain for different racial groups, either inadvertently or purposefully, before administering care.</w:t>
      </w:r>
    </w:p>
    <w:p w14:paraId="34A96320" w14:textId="77777777" w:rsidR="009F4AF3" w:rsidRPr="00FC0967" w:rsidRDefault="009F4AF3" w:rsidP="009F4AF3">
      <w:pPr>
        <w:rPr>
          <w:sz w:val="16"/>
        </w:rPr>
      </w:pPr>
      <w:r w:rsidRPr="00FC0967">
        <w:rPr>
          <w:sz w:val="16"/>
        </w:rPr>
        <w:t>Mental health</w:t>
      </w:r>
    </w:p>
    <w:p w14:paraId="614C896E" w14:textId="77777777" w:rsidR="009F4AF3" w:rsidRPr="00FC0967" w:rsidRDefault="009F4AF3" w:rsidP="009F4AF3">
      <w:pPr>
        <w:rPr>
          <w:rStyle w:val="StyleUnderline"/>
        </w:rPr>
      </w:pPr>
      <w:r w:rsidRPr="00FC0967">
        <w:rPr>
          <w:sz w:val="16"/>
        </w:rPr>
        <w:t>The </w:t>
      </w:r>
      <w:hyperlink r:id="rId28" w:tgtFrame="_blank" w:history="1">
        <w:r w:rsidRPr="00FC0967">
          <w:rPr>
            <w:rStyle w:val="Hyperlink"/>
            <w:sz w:val="16"/>
          </w:rPr>
          <w:t xml:space="preserve">2015 meta-analysis </w:t>
        </w:r>
      </w:hyperlink>
      <w:r w:rsidRPr="00FC0967">
        <w:rPr>
          <w:sz w:val="16"/>
        </w:rPr>
        <w:t xml:space="preserve"> found that racism is twice as likely to affect mental health than physical health. Of those the researchers sampled, </w:t>
      </w:r>
      <w:r w:rsidRPr="00FC0967">
        <w:rPr>
          <w:rStyle w:val="StyleUnderline"/>
          <w:highlight w:val="green"/>
        </w:rPr>
        <w:t>BIPOC</w:t>
      </w:r>
      <w:r w:rsidRPr="00FC0967">
        <w:rPr>
          <w:sz w:val="16"/>
        </w:rPr>
        <w:t xml:space="preserve"> </w:t>
      </w:r>
      <w:r w:rsidRPr="00FC0967">
        <w:rPr>
          <w:rStyle w:val="StyleUnderline"/>
          <w:highlight w:val="green"/>
        </w:rPr>
        <w:t>who</w:t>
      </w:r>
      <w:r w:rsidRPr="00FC0967">
        <w:rPr>
          <w:rStyle w:val="StyleUnderline"/>
        </w:rPr>
        <w:t xml:space="preserve"> reported </w:t>
      </w:r>
      <w:r w:rsidRPr="00FC0967">
        <w:rPr>
          <w:rStyle w:val="StyleUnderline"/>
          <w:highlight w:val="green"/>
        </w:rPr>
        <w:t>experience</w:t>
      </w:r>
      <w:r w:rsidRPr="00FC0967">
        <w:rPr>
          <w:rStyle w:val="StyleUnderline"/>
        </w:rPr>
        <w:t xml:space="preserve">s of </w:t>
      </w:r>
      <w:r w:rsidRPr="00FC0967">
        <w:rPr>
          <w:rStyle w:val="StyleUnderline"/>
          <w:highlight w:val="green"/>
        </w:rPr>
        <w:t>racism</w:t>
      </w:r>
      <w:r w:rsidRPr="00FC0967">
        <w:rPr>
          <w:rStyle w:val="StyleUnderline"/>
        </w:rPr>
        <w:t xml:space="preserve"> </w:t>
      </w:r>
      <w:r w:rsidRPr="00FC0967">
        <w:rPr>
          <w:rStyle w:val="StyleUnderline"/>
          <w:highlight w:val="green"/>
        </w:rPr>
        <w:t>also experienced</w:t>
      </w:r>
      <w:r w:rsidRPr="00FC0967">
        <w:rPr>
          <w:rStyle w:val="StyleUnderline"/>
        </w:rPr>
        <w:t xml:space="preserve"> the following </w:t>
      </w:r>
      <w:r w:rsidRPr="00FC0967">
        <w:rPr>
          <w:rStyle w:val="StyleUnderline"/>
          <w:highlight w:val="green"/>
        </w:rPr>
        <w:t>mental health issues</w:t>
      </w:r>
      <w:r w:rsidRPr="00FC0967">
        <w:rPr>
          <w:rStyle w:val="StyleUnderline"/>
        </w:rPr>
        <w:t>:</w:t>
      </w:r>
    </w:p>
    <w:p w14:paraId="504133C0" w14:textId="77777777" w:rsidR="009F4AF3" w:rsidRPr="00FC0967" w:rsidRDefault="009F4AF3" w:rsidP="009F4AF3">
      <w:pPr>
        <w:rPr>
          <w:rStyle w:val="StyleUnderline"/>
        </w:rPr>
      </w:pPr>
      <w:hyperlink r:id="rId29" w:history="1">
        <w:r w:rsidRPr="00FC0967">
          <w:rPr>
            <w:rStyle w:val="StyleUnderline"/>
            <w:highlight w:val="green"/>
          </w:rPr>
          <w:t>depression</w:t>
        </w:r>
      </w:hyperlink>
    </w:p>
    <w:p w14:paraId="706B3114" w14:textId="77777777" w:rsidR="009F4AF3" w:rsidRPr="00FC0967" w:rsidRDefault="009F4AF3" w:rsidP="009F4AF3">
      <w:pPr>
        <w:rPr>
          <w:rStyle w:val="StyleUnderline"/>
        </w:rPr>
      </w:pPr>
      <w:r w:rsidRPr="00FC0967">
        <w:rPr>
          <w:rStyle w:val="StyleUnderline"/>
          <w:highlight w:val="green"/>
        </w:rPr>
        <w:t>stress</w:t>
      </w:r>
    </w:p>
    <w:p w14:paraId="5B46AE6C" w14:textId="77777777" w:rsidR="009F4AF3" w:rsidRPr="00FC0967" w:rsidRDefault="009F4AF3" w:rsidP="009F4AF3">
      <w:pPr>
        <w:rPr>
          <w:rStyle w:val="StyleUnderline"/>
        </w:rPr>
      </w:pPr>
      <w:r w:rsidRPr="00FC0967">
        <w:rPr>
          <w:rStyle w:val="StyleUnderline"/>
          <w:highlight w:val="green"/>
        </w:rPr>
        <w:t>emotional distress</w:t>
      </w:r>
    </w:p>
    <w:p w14:paraId="419E3D46" w14:textId="77777777" w:rsidR="009F4AF3" w:rsidRPr="00FC0967" w:rsidRDefault="009F4AF3" w:rsidP="009F4AF3">
      <w:pPr>
        <w:rPr>
          <w:rStyle w:val="StyleUnderline"/>
        </w:rPr>
      </w:pPr>
      <w:hyperlink r:id="rId30" w:history="1">
        <w:r w:rsidRPr="00FC0967">
          <w:rPr>
            <w:rStyle w:val="StyleUnderline"/>
            <w:highlight w:val="green"/>
          </w:rPr>
          <w:t>anxiety</w:t>
        </w:r>
      </w:hyperlink>
    </w:p>
    <w:p w14:paraId="6EA190AD" w14:textId="77777777" w:rsidR="009F4AF3" w:rsidRPr="00FC0967" w:rsidRDefault="009F4AF3" w:rsidP="009F4AF3">
      <w:pPr>
        <w:rPr>
          <w:rStyle w:val="StyleUnderline"/>
        </w:rPr>
      </w:pPr>
      <w:hyperlink r:id="rId31" w:history="1">
        <w:r w:rsidRPr="00FC0967">
          <w:rPr>
            <w:rStyle w:val="StyleUnderline"/>
          </w:rPr>
          <w:t>post-traumatic stress disorder (</w:t>
        </w:r>
        <w:r w:rsidRPr="00FC0967">
          <w:rPr>
            <w:rStyle w:val="StyleUnderline"/>
            <w:highlight w:val="green"/>
          </w:rPr>
          <w:t>PTSD</w:t>
        </w:r>
        <w:r w:rsidRPr="00FC0967">
          <w:rPr>
            <w:rStyle w:val="StyleUnderline"/>
          </w:rPr>
          <w:t>)</w:t>
        </w:r>
      </w:hyperlink>
    </w:p>
    <w:p w14:paraId="47382C6A" w14:textId="77777777" w:rsidR="009F4AF3" w:rsidRPr="00FC0967" w:rsidRDefault="009F4AF3" w:rsidP="009F4AF3">
      <w:pPr>
        <w:rPr>
          <w:rStyle w:val="StyleUnderline"/>
        </w:rPr>
      </w:pPr>
      <w:hyperlink r:id="rId32" w:history="1">
        <w:r w:rsidRPr="00FC0967">
          <w:rPr>
            <w:rStyle w:val="StyleUnderline"/>
            <w:highlight w:val="green"/>
          </w:rPr>
          <w:t>suicidal thoughts</w:t>
        </w:r>
      </w:hyperlink>
    </w:p>
    <w:p w14:paraId="510CCA2E" w14:textId="77777777" w:rsidR="009F4AF3" w:rsidRPr="00FC0967" w:rsidRDefault="009F4AF3" w:rsidP="009F4AF3">
      <w:pPr>
        <w:rPr>
          <w:sz w:val="16"/>
        </w:rPr>
      </w:pPr>
      <w:r w:rsidRPr="00FC0967">
        <w:rPr>
          <w:rStyle w:val="StyleUnderline"/>
        </w:rPr>
        <w:t>A </w:t>
      </w:r>
      <w:hyperlink r:id="rId33" w:tgtFrame="_blank" w:history="1">
        <w:r w:rsidRPr="00FC0967">
          <w:rPr>
            <w:rStyle w:val="StyleUnderline"/>
          </w:rPr>
          <w:t>2011 meta-analysis</w:t>
        </w:r>
      </w:hyperlink>
      <w:r w:rsidRPr="00FC0967">
        <w:rPr>
          <w:rStyle w:val="StyleUnderline"/>
        </w:rPr>
        <w:t> of studies</w:t>
      </w:r>
      <w:r w:rsidRPr="00FC0967">
        <w:rPr>
          <w:sz w:val="16"/>
        </w:rPr>
        <w:t xml:space="preserve"> into racism and mental health among Asian American people also </w:t>
      </w:r>
      <w:r w:rsidRPr="00FC0967">
        <w:rPr>
          <w:rStyle w:val="StyleUnderline"/>
        </w:rPr>
        <w:t>revealed significant relationships between racial discrimination and depression and anxiety.</w:t>
      </w:r>
    </w:p>
    <w:p w14:paraId="72B52139" w14:textId="22AF6F8C" w:rsidR="009F4AF3" w:rsidRDefault="009F4AF3" w:rsidP="009F4AF3">
      <w:pPr>
        <w:rPr>
          <w:sz w:val="16"/>
        </w:rPr>
      </w:pPr>
      <w:r w:rsidRPr="00FC0967">
        <w:rPr>
          <w:sz w:val="16"/>
        </w:rPr>
        <w:t>A </w:t>
      </w:r>
      <w:hyperlink r:id="rId34" w:tgtFrame="_blank" w:history="1">
        <w:r w:rsidRPr="00FC0967">
          <w:rPr>
            <w:rStyle w:val="StyleUnderline"/>
          </w:rPr>
          <w:t>2018 paper</w:t>
        </w:r>
      </w:hyperlink>
      <w:r w:rsidRPr="00FC0967">
        <w:rPr>
          <w:rStyle w:val="StyleUnderline"/>
        </w:rPr>
        <w:t> suggested that fear of racism itself is harmful</w:t>
      </w:r>
      <w:r w:rsidRPr="00FC0967">
        <w:rPr>
          <w:sz w:val="16"/>
        </w:rPr>
        <w:t xml:space="preserve">, and that it </w:t>
      </w:r>
      <w:r w:rsidRPr="00FC0967">
        <w:rPr>
          <w:rStyle w:val="StyleUnderline"/>
        </w:rPr>
        <w:t>can undermine</w:t>
      </w:r>
      <w:r w:rsidRPr="00FC0967">
        <w:rPr>
          <w:sz w:val="16"/>
        </w:rPr>
        <w:t xml:space="preserve"> good mental health characteristics, such as </w:t>
      </w:r>
      <w:r w:rsidRPr="00FC0967">
        <w:rPr>
          <w:rStyle w:val="StyleUnderline"/>
        </w:rPr>
        <w:t>resilience, hope, and motivation</w:t>
      </w:r>
      <w:r w:rsidRPr="00FC0967">
        <w:rPr>
          <w:sz w:val="16"/>
        </w:rPr>
        <w:t xml:space="preserve">. The paper also underlined how </w:t>
      </w:r>
      <w:r w:rsidRPr="00FC0967">
        <w:rPr>
          <w:rStyle w:val="StyleUnderline"/>
        </w:rPr>
        <w:t>verbal and physical assault can cause PTSD</w:t>
      </w:r>
      <w:r w:rsidRPr="00FC0967">
        <w:rPr>
          <w:sz w:val="16"/>
        </w:rPr>
        <w:t>.”</w:t>
      </w:r>
    </w:p>
    <w:p w14:paraId="0BBDA52C" w14:textId="77777777" w:rsidR="00B024FB" w:rsidRDefault="00B024FB" w:rsidP="00B024FB">
      <w:pPr>
        <w:pStyle w:val="Heading3"/>
      </w:pPr>
      <w:r>
        <w:t>Fairness doctrine CP [~0:45]</w:t>
      </w:r>
    </w:p>
    <w:p w14:paraId="05763592" w14:textId="77777777" w:rsidR="00B024FB" w:rsidRDefault="00B024FB" w:rsidP="00B024FB">
      <w:pPr>
        <w:pStyle w:val="Heading4"/>
      </w:pPr>
      <w:r>
        <w:t>CP text: A democracy ought to regulate that a free press ought to prioritize objectivity over advocacy. It’s conditional</w:t>
      </w:r>
    </w:p>
    <w:p w14:paraId="22F1D870" w14:textId="77777777" w:rsidR="00B024FB" w:rsidRDefault="00B024FB" w:rsidP="00B024FB">
      <w:pPr>
        <w:pStyle w:val="Heading4"/>
      </w:pPr>
      <w:r>
        <w:t xml:space="preserve">We’ll defend </w:t>
      </w:r>
      <w:proofErr w:type="gramStart"/>
      <w:r>
        <w:t>that democracies</w:t>
      </w:r>
      <w:proofErr w:type="gramEnd"/>
      <w:r>
        <w:t xml:space="preserve"> ought to model the fairness doctrine</w:t>
      </w:r>
    </w:p>
    <w:p w14:paraId="33091595" w14:textId="77777777" w:rsidR="00B024FB" w:rsidRPr="00A23370" w:rsidRDefault="00B024FB" w:rsidP="00B024FB">
      <w:proofErr w:type="spellStart"/>
      <w:r w:rsidRPr="003A3DFE">
        <w:rPr>
          <w:rStyle w:val="Heading4Char"/>
        </w:rPr>
        <w:t>Zelizer</w:t>
      </w:r>
      <w:proofErr w:type="spellEnd"/>
      <w:r w:rsidRPr="003A3DFE">
        <w:rPr>
          <w:rStyle w:val="Heading4Char"/>
        </w:rPr>
        <w:t xml:space="preserve"> 17</w:t>
      </w:r>
      <w:r>
        <w:t xml:space="preserve"> [Julian E. </w:t>
      </w:r>
      <w:proofErr w:type="spellStart"/>
      <w:r>
        <w:t>Zelizer</w:t>
      </w:r>
      <w:proofErr w:type="spellEnd"/>
      <w:r>
        <w:t xml:space="preserve">, William E. Huntington Professor of History at Boston University with a Ph.D. from Stanford University, 2017, “How Washington Helped Create the Contemporary Media: Ending the Fairness Doctrine in 1987,” Media Nation: The Political History of News in Modern America, </w:t>
      </w:r>
      <w:hyperlink r:id="rId35" w:history="1">
        <w:r w:rsidRPr="000C47E2">
          <w:rPr>
            <w:rStyle w:val="Hyperlink"/>
          </w:rPr>
          <w:t xml:space="preserve">https://www.degruyter.com/document/doi/10.9783/9780812293746-012/html]/Kankee </w:t>
        </w:r>
        <w:r w:rsidRPr="000C47E2">
          <w:rPr>
            <w:rStyle w:val="Hyperlink"/>
            <w:i/>
            <w:iCs/>
          </w:rPr>
          <w:t>//</w:t>
        </w:r>
      </w:hyperlink>
      <w:r>
        <w:rPr>
          <w:i/>
          <w:iCs/>
        </w:rPr>
        <w:t xml:space="preserve"> recut by CHS AD</w:t>
      </w:r>
    </w:p>
    <w:p w14:paraId="7E8DC73F" w14:textId="77777777" w:rsidR="00B024FB" w:rsidRPr="00A23370" w:rsidRDefault="00B024FB" w:rsidP="00B024FB">
      <w:pPr>
        <w:rPr>
          <w:sz w:val="16"/>
        </w:rPr>
      </w:pPr>
      <w:r w:rsidRPr="00A23370">
        <w:rPr>
          <w:sz w:val="16"/>
        </w:rPr>
        <w:t xml:space="preserve">“Despite the victory for commercial radio, the FCC did offer liberals a compromise, a much weaker measure that would provide some obligation to the public interest and balanced reporting— within the context of an unfettered commercial industry.2 </w:t>
      </w:r>
      <w:r w:rsidRPr="00A23370">
        <w:rPr>
          <w:rStyle w:val="StyleUnderline"/>
        </w:rPr>
        <w:t>The FCC released a report in 1949 stating that radio and television stations receiving licenses had to provide equal time to different political perspectives and to deal with issues of public concern.</w:t>
      </w:r>
      <w:r w:rsidRPr="00A23370">
        <w:rPr>
          <w:sz w:val="16"/>
        </w:rPr>
        <w:t xml:space="preserve"> </w:t>
      </w:r>
      <w:r w:rsidRPr="00510CE9">
        <w:rPr>
          <w:rStyle w:val="StyleUnderline"/>
          <w:highlight w:val="green"/>
        </w:rPr>
        <w:t>According to</w:t>
      </w:r>
      <w:r w:rsidRPr="00A23370">
        <w:rPr>
          <w:rStyle w:val="StyleUnderline"/>
        </w:rPr>
        <w:t xml:space="preserve"> the</w:t>
      </w:r>
      <w:r w:rsidRPr="00A23370">
        <w:rPr>
          <w:sz w:val="16"/>
        </w:rPr>
        <w:t xml:space="preserve"> </w:t>
      </w:r>
      <w:r w:rsidRPr="00510CE9">
        <w:rPr>
          <w:rStyle w:val="StyleUnderline"/>
          <w:highlight w:val="green"/>
        </w:rPr>
        <w:t>doctrine</w:t>
      </w:r>
      <w:r w:rsidRPr="00A23370">
        <w:rPr>
          <w:sz w:val="16"/>
        </w:rPr>
        <w:t xml:space="preserve">, </w:t>
      </w:r>
      <w:r w:rsidRPr="00510CE9">
        <w:rPr>
          <w:rStyle w:val="StyleUnderline"/>
          <w:highlight w:val="green"/>
        </w:rPr>
        <w:t>broadcasters had to</w:t>
      </w:r>
      <w:r w:rsidRPr="00A23370">
        <w:rPr>
          <w:rStyle w:val="StyleUnderline"/>
        </w:rPr>
        <w:t xml:space="preserve"> “</w:t>
      </w:r>
      <w:r w:rsidRPr="00510CE9">
        <w:rPr>
          <w:rStyle w:val="StyleUnderline"/>
          <w:highlight w:val="green"/>
        </w:rPr>
        <w:t>devote</w:t>
      </w:r>
      <w:r w:rsidRPr="00A23370">
        <w:rPr>
          <w:rStyle w:val="StyleUnderline"/>
        </w:rPr>
        <w:t xml:space="preserve"> a </w:t>
      </w:r>
      <w:r w:rsidRPr="00510CE9">
        <w:rPr>
          <w:rStyle w:val="StyleUnderline"/>
          <w:highlight w:val="green"/>
        </w:rPr>
        <w:t>reasonable portion of</w:t>
      </w:r>
      <w:r w:rsidRPr="00A23370">
        <w:rPr>
          <w:rStyle w:val="StyleUnderline"/>
        </w:rPr>
        <w:t xml:space="preserve"> </w:t>
      </w:r>
      <w:r w:rsidRPr="00510CE9">
        <w:rPr>
          <w:rStyle w:val="StyleUnderline"/>
          <w:highlight w:val="green"/>
        </w:rPr>
        <w:t>broadcast</w:t>
      </w:r>
      <w:r w:rsidRPr="00A23370">
        <w:rPr>
          <w:rStyle w:val="StyleUnderline"/>
        </w:rPr>
        <w:t xml:space="preserve"> time </w:t>
      </w:r>
      <w:r w:rsidRPr="00510CE9">
        <w:rPr>
          <w:rStyle w:val="StyleUnderline"/>
          <w:highlight w:val="green"/>
        </w:rPr>
        <w:t>to</w:t>
      </w:r>
      <w:r w:rsidRPr="00A23370">
        <w:rPr>
          <w:rStyle w:val="StyleUnderline"/>
        </w:rPr>
        <w:t xml:space="preserve"> the discussion and consideration of </w:t>
      </w:r>
      <w:r w:rsidRPr="00510CE9">
        <w:rPr>
          <w:rStyle w:val="StyleUnderline"/>
          <w:highlight w:val="green"/>
        </w:rPr>
        <w:t>controversial issues</w:t>
      </w:r>
      <w:r w:rsidRPr="00A23370">
        <w:rPr>
          <w:rStyle w:val="StyleUnderline"/>
        </w:rPr>
        <w:t xml:space="preserve"> of public importance” </w:t>
      </w:r>
      <w:r w:rsidRPr="00510CE9">
        <w:rPr>
          <w:rStyle w:val="StyleUnderline"/>
          <w:highlight w:val="green"/>
        </w:rPr>
        <w:t>and</w:t>
      </w:r>
      <w:r w:rsidRPr="00A23370">
        <w:rPr>
          <w:rStyle w:val="StyleUnderline"/>
        </w:rPr>
        <w:t xml:space="preserve"> “that in doing so [the broadcaster must be] fair— that is </w:t>
      </w:r>
      <w:r w:rsidRPr="00510CE9">
        <w:rPr>
          <w:rStyle w:val="StyleUnderline"/>
          <w:highlight w:val="green"/>
        </w:rPr>
        <w:t>must</w:t>
      </w:r>
      <w:r w:rsidRPr="00A23370">
        <w:rPr>
          <w:rStyle w:val="StyleUnderline"/>
        </w:rPr>
        <w:t xml:space="preserve"> affirmatively endeavor to </w:t>
      </w:r>
      <w:r w:rsidRPr="00510CE9">
        <w:rPr>
          <w:rStyle w:val="StyleUnderline"/>
          <w:highlight w:val="green"/>
        </w:rPr>
        <w:t>make</w:t>
      </w:r>
      <w:r w:rsidRPr="00A23370">
        <w:rPr>
          <w:rStyle w:val="StyleUnderline"/>
        </w:rPr>
        <w:t xml:space="preserve"> . . . </w:t>
      </w:r>
      <w:r w:rsidRPr="00510CE9">
        <w:rPr>
          <w:rStyle w:val="StyleUnderline"/>
          <w:highlight w:val="green"/>
        </w:rPr>
        <w:t>facilities available for</w:t>
      </w:r>
      <w:r w:rsidRPr="00A23370">
        <w:rPr>
          <w:rStyle w:val="StyleUnderline"/>
        </w:rPr>
        <w:t xml:space="preserve"> the </w:t>
      </w:r>
      <w:r w:rsidRPr="00510CE9">
        <w:rPr>
          <w:rStyle w:val="StyleUnderline"/>
          <w:highlight w:val="green"/>
        </w:rPr>
        <w:t>expression of contrasting viewpoints</w:t>
      </w:r>
      <w:r w:rsidRPr="00A23370">
        <w:rPr>
          <w:rStyle w:val="StyleUnderline"/>
        </w:rPr>
        <w:t xml:space="preserve"> </w:t>
      </w:r>
      <w:r w:rsidRPr="00510CE9">
        <w:rPr>
          <w:rStyle w:val="StyleUnderline"/>
          <w:highlight w:val="green"/>
        </w:rPr>
        <w:t>held by responsible elements</w:t>
      </w:r>
      <w:r w:rsidRPr="00A23370">
        <w:rPr>
          <w:rStyle w:val="StyleUnderline"/>
        </w:rPr>
        <w:t xml:space="preserve"> </w:t>
      </w:r>
      <w:r w:rsidRPr="00510CE9">
        <w:rPr>
          <w:rStyle w:val="StyleUnderline"/>
          <w:highlight w:val="green"/>
        </w:rPr>
        <w:t>with respect to</w:t>
      </w:r>
      <w:r w:rsidRPr="00A23370">
        <w:rPr>
          <w:rStyle w:val="StyleUnderline"/>
        </w:rPr>
        <w:t xml:space="preserve"> the controversial </w:t>
      </w:r>
      <w:r w:rsidRPr="00510CE9">
        <w:rPr>
          <w:rStyle w:val="StyleUnderline"/>
          <w:highlight w:val="green"/>
        </w:rPr>
        <w:t>issues presented</w:t>
      </w:r>
      <w:r w:rsidRPr="00A23370">
        <w:rPr>
          <w:rStyle w:val="StyleUnderline"/>
        </w:rPr>
        <w:t>.”</w:t>
      </w:r>
      <w:r w:rsidRPr="00A23370">
        <w:rPr>
          <w:sz w:val="16"/>
        </w:rPr>
        <w:t xml:space="preserve"> They based this rule on the argument that since access to the airwaves was limited, the federal government had the authority to impose certain requirements on those companies to which they granted the right to broadcast.</w:t>
      </w:r>
    </w:p>
    <w:p w14:paraId="2021BF17" w14:textId="77777777" w:rsidR="00B024FB" w:rsidRPr="00A23370" w:rsidRDefault="00B024FB" w:rsidP="00B024FB">
      <w:pPr>
        <w:rPr>
          <w:rStyle w:val="StyleUnderline"/>
        </w:rPr>
      </w:pPr>
      <w:r w:rsidRPr="00A23370">
        <w:rPr>
          <w:sz w:val="16"/>
        </w:rPr>
        <w:t xml:space="preserve">The Fairness Doctrine was a modest regulation. It didn’t provide much enforcement power, and it depended on the government checking into what stations were doing at the time of the renewal of their license. </w:t>
      </w:r>
      <w:r w:rsidRPr="00A23370">
        <w:rPr>
          <w:rStyle w:val="StyleUnderline"/>
        </w:rPr>
        <w:t>Dealing with violations depended on individuals bringing complaints to the government.</w:t>
      </w:r>
    </w:p>
    <w:p w14:paraId="49AC8AEE" w14:textId="77777777" w:rsidR="00B024FB" w:rsidRPr="00A23370" w:rsidRDefault="00B024FB" w:rsidP="00B024FB">
      <w:pPr>
        <w:rPr>
          <w:sz w:val="16"/>
        </w:rPr>
      </w:pPr>
      <w:r w:rsidRPr="00A23370">
        <w:rPr>
          <w:sz w:val="16"/>
        </w:rPr>
        <w:t xml:space="preserve">Though it was not nearly as strong as the Mayflower Doctrine, </w:t>
      </w:r>
      <w:r w:rsidRPr="00A23370">
        <w:rPr>
          <w:rStyle w:val="StyleUnderline"/>
        </w:rPr>
        <w:t xml:space="preserve">the </w:t>
      </w:r>
      <w:r w:rsidRPr="00510CE9">
        <w:rPr>
          <w:rStyle w:val="StyleUnderline"/>
          <w:highlight w:val="green"/>
        </w:rPr>
        <w:t>regulation</w:t>
      </w:r>
      <w:r w:rsidRPr="00A23370">
        <w:rPr>
          <w:sz w:val="16"/>
        </w:rPr>
        <w:t xml:space="preserve"> still </w:t>
      </w:r>
      <w:r w:rsidRPr="00A23370">
        <w:rPr>
          <w:rStyle w:val="StyleUnderline"/>
        </w:rPr>
        <w:t>mattered</w:t>
      </w:r>
      <w:r w:rsidRPr="00A23370">
        <w:rPr>
          <w:sz w:val="16"/>
        </w:rPr>
        <w:t xml:space="preserve"> within the industry </w:t>
      </w:r>
      <w:r w:rsidRPr="00A23370">
        <w:rPr>
          <w:rStyle w:val="StyleUnderline"/>
        </w:rPr>
        <w:t xml:space="preserve">and </w:t>
      </w:r>
      <w:r w:rsidRPr="00510CE9">
        <w:rPr>
          <w:rStyle w:val="StyleUnderline"/>
          <w:highlight w:val="green"/>
        </w:rPr>
        <w:t>provided a check against</w:t>
      </w:r>
      <w:r w:rsidRPr="00A23370">
        <w:rPr>
          <w:rStyle w:val="StyleUnderline"/>
        </w:rPr>
        <w:t xml:space="preserve"> how far major stations were willing to go in allowing for </w:t>
      </w:r>
      <w:r w:rsidRPr="00510CE9">
        <w:rPr>
          <w:rStyle w:val="StyleUnderline"/>
          <w:highlight w:val="green"/>
        </w:rPr>
        <w:t>openly biased shows</w:t>
      </w:r>
      <w:r w:rsidRPr="00A23370">
        <w:rPr>
          <w:rStyle w:val="StyleUnderline"/>
        </w:rPr>
        <w:t xml:space="preserve"> to reach the airwaves</w:t>
      </w:r>
      <w:r w:rsidRPr="00A23370">
        <w:rPr>
          <w:sz w:val="16"/>
        </w:rPr>
        <w:t xml:space="preserve">. </w:t>
      </w:r>
      <w:r w:rsidRPr="00A23370">
        <w:rPr>
          <w:rStyle w:val="StyleUnderline"/>
        </w:rPr>
        <w:t xml:space="preserve">The FCC strengthened the </w:t>
      </w:r>
      <w:r w:rsidRPr="00510CE9">
        <w:rPr>
          <w:rStyle w:val="StyleUnderline"/>
          <w:highlight w:val="green"/>
        </w:rPr>
        <w:t>Fairness Doctrine</w:t>
      </w:r>
      <w:r w:rsidRPr="00A23370">
        <w:rPr>
          <w:rStyle w:val="StyleUnderline"/>
        </w:rPr>
        <w:t xml:space="preserve"> in 1967 </w:t>
      </w:r>
      <w:r w:rsidRPr="00510CE9">
        <w:rPr>
          <w:rStyle w:val="StyleUnderline"/>
          <w:highlight w:val="green"/>
        </w:rPr>
        <w:t>with</w:t>
      </w:r>
      <w:r w:rsidRPr="00A23370">
        <w:rPr>
          <w:rStyle w:val="StyleUnderline"/>
        </w:rPr>
        <w:t xml:space="preserve"> two new decisions.</w:t>
      </w:r>
      <w:r w:rsidRPr="00A23370">
        <w:rPr>
          <w:sz w:val="16"/>
        </w:rPr>
        <w:t xml:space="preserve"> </w:t>
      </w:r>
      <w:r w:rsidRPr="00A23370">
        <w:rPr>
          <w:rStyle w:val="StyleUnderline"/>
        </w:rPr>
        <w:t>The first was the “</w:t>
      </w:r>
      <w:r w:rsidRPr="00510CE9">
        <w:rPr>
          <w:rStyle w:val="StyleUnderline"/>
          <w:highlight w:val="green"/>
        </w:rPr>
        <w:t>editorial rule</w:t>
      </w:r>
      <w:r w:rsidRPr="00A23370">
        <w:rPr>
          <w:rStyle w:val="StyleUnderline"/>
        </w:rPr>
        <w:t xml:space="preserve">,” which </w:t>
      </w:r>
      <w:r w:rsidRPr="00510CE9">
        <w:rPr>
          <w:rStyle w:val="StyleUnderline"/>
          <w:highlight w:val="green"/>
        </w:rPr>
        <w:t>stipulated</w:t>
      </w:r>
      <w:r w:rsidRPr="00A23370">
        <w:rPr>
          <w:rStyle w:val="StyleUnderline"/>
        </w:rPr>
        <w:t xml:space="preserve"> </w:t>
      </w:r>
      <w:r w:rsidRPr="00510CE9">
        <w:rPr>
          <w:rStyle w:val="StyleUnderline"/>
          <w:highlight w:val="green"/>
        </w:rPr>
        <w:t>that if a station broadcast an editorial</w:t>
      </w:r>
      <w:r w:rsidRPr="00A23370">
        <w:rPr>
          <w:rStyle w:val="StyleUnderline"/>
        </w:rPr>
        <w:t xml:space="preserve"> </w:t>
      </w:r>
      <w:r w:rsidRPr="00510CE9">
        <w:rPr>
          <w:rStyle w:val="StyleUnderline"/>
          <w:highlight w:val="green"/>
        </w:rPr>
        <w:t>against</w:t>
      </w:r>
      <w:r w:rsidRPr="00A23370">
        <w:rPr>
          <w:rStyle w:val="StyleUnderline"/>
        </w:rPr>
        <w:t xml:space="preserve"> </w:t>
      </w:r>
      <w:r w:rsidRPr="00510CE9">
        <w:rPr>
          <w:rStyle w:val="StyleUnderline"/>
          <w:highlight w:val="green"/>
        </w:rPr>
        <w:t>a</w:t>
      </w:r>
      <w:r w:rsidRPr="00A23370">
        <w:rPr>
          <w:rStyle w:val="StyleUnderline"/>
        </w:rPr>
        <w:t xml:space="preserve"> specific </w:t>
      </w:r>
      <w:r w:rsidRPr="00510CE9">
        <w:rPr>
          <w:rStyle w:val="StyleUnderline"/>
          <w:highlight w:val="green"/>
        </w:rPr>
        <w:t>candidate</w:t>
      </w:r>
      <w:r w:rsidRPr="00A23370">
        <w:rPr>
          <w:rStyle w:val="StyleUnderline"/>
        </w:rPr>
        <w:t xml:space="preserve">, </w:t>
      </w:r>
      <w:r w:rsidRPr="00510CE9">
        <w:rPr>
          <w:rStyle w:val="StyleUnderline"/>
          <w:highlight w:val="green"/>
        </w:rPr>
        <w:t>that candidate</w:t>
      </w:r>
      <w:r w:rsidRPr="00A23370">
        <w:rPr>
          <w:rStyle w:val="StyleUnderline"/>
        </w:rPr>
        <w:t xml:space="preserve"> </w:t>
      </w:r>
      <w:r w:rsidRPr="00510CE9">
        <w:rPr>
          <w:rStyle w:val="StyleUnderline"/>
          <w:highlight w:val="green"/>
        </w:rPr>
        <w:t>was</w:t>
      </w:r>
      <w:r w:rsidRPr="00A23370">
        <w:rPr>
          <w:rStyle w:val="StyleUnderline"/>
        </w:rPr>
        <w:t xml:space="preserve"> to be given twenty-four hours’ notice and </w:t>
      </w:r>
      <w:r w:rsidRPr="00510CE9">
        <w:rPr>
          <w:rStyle w:val="StyleUnderline"/>
          <w:highlight w:val="green"/>
        </w:rPr>
        <w:t>allowed</w:t>
      </w:r>
      <w:r w:rsidRPr="00A23370">
        <w:rPr>
          <w:rStyle w:val="StyleUnderline"/>
        </w:rPr>
        <w:t xml:space="preserve"> to provide </w:t>
      </w:r>
      <w:r w:rsidRPr="00510CE9">
        <w:rPr>
          <w:rStyle w:val="StyleUnderline"/>
          <w:highlight w:val="green"/>
        </w:rPr>
        <w:t>a</w:t>
      </w:r>
      <w:r w:rsidRPr="00A23370">
        <w:rPr>
          <w:rStyle w:val="StyleUnderline"/>
        </w:rPr>
        <w:t xml:space="preserve"> </w:t>
      </w:r>
      <w:r w:rsidRPr="00510CE9">
        <w:rPr>
          <w:rStyle w:val="StyleUnderline"/>
          <w:highlight w:val="green"/>
        </w:rPr>
        <w:t>response</w:t>
      </w:r>
      <w:r w:rsidRPr="00A23370">
        <w:rPr>
          <w:sz w:val="16"/>
        </w:rPr>
        <w:t xml:space="preserve">. The second rule stipulated that </w:t>
      </w:r>
      <w:r w:rsidRPr="00A23370">
        <w:rPr>
          <w:rStyle w:val="StyleUnderline"/>
        </w:rPr>
        <w:t>a station must provide notice to an individual whose personal character was maligned and to offer them ample time on the airwaves to respond to the charges</w:t>
      </w:r>
    </w:p>
    <w:p w14:paraId="7B5AA16D" w14:textId="77777777" w:rsidR="00B024FB" w:rsidRPr="00A23370" w:rsidRDefault="00B024FB" w:rsidP="00B024FB">
      <w:pPr>
        <w:rPr>
          <w:sz w:val="16"/>
        </w:rPr>
      </w:pPr>
      <w:r w:rsidRPr="00A23370">
        <w:rPr>
          <w:sz w:val="16"/>
        </w:rPr>
        <w:t xml:space="preserve">Conservative radio talk show hosts hated the Fairness Doctrine. Conservative voices, for instance, found a greater number of opportunities to make their way onto the airwaves through religious broadcasting, which often eluded the regulators.3 During the 1950s and 1960s, there were a growing number of these right- wing radio broadcasters who were taking to the airwaves and openly challenging the FCC regulation. Th e rules were not well enforced, so there were </w:t>
      </w:r>
      <w:proofErr w:type="gramStart"/>
      <w:r w:rsidRPr="00A23370">
        <w:rPr>
          <w:sz w:val="16"/>
        </w:rPr>
        <w:t>a number of</w:t>
      </w:r>
      <w:proofErr w:type="gramEnd"/>
      <w:r w:rsidRPr="00A23370">
        <w:rPr>
          <w:sz w:val="16"/>
        </w:rPr>
        <w:t xml:space="preserve"> opportunities for opponents to get on the air. In 1963, Myer Feldman reported to the president, in a secret study of right-wing movements, that conservative philanthropists were spending between $15 and $25 million every year to provide support to conservative broadcasts that aired on one thousand stations all over the country.4</w:t>
      </w:r>
    </w:p>
    <w:p w14:paraId="5EEFD20D" w14:textId="77777777" w:rsidR="00B024FB" w:rsidRPr="00A23370" w:rsidRDefault="00B024FB" w:rsidP="00B024FB">
      <w:pPr>
        <w:rPr>
          <w:sz w:val="16"/>
        </w:rPr>
      </w:pPr>
      <w:r w:rsidRPr="00A23370">
        <w:rPr>
          <w:sz w:val="16"/>
        </w:rPr>
        <w:t>In a dramatic surge of right-wing talk, conservatives were openly flouting the Fairness Doctrine. Th ere were over a thousand shows by 1964 broadcasting all over the nation, funded by wealthy conservative philanthropists like H. L. Hunt and Howard Pew, which were sound pieces for the right. The Twentieth Century Reformation Hour featured Reverend Carl McIntire of New Jersey, who called civil rights a movement “working for a Socialist order in this free land,” and whose show played every weekday in forty- five states, and the Manion Forum, hosted by the former dean of the Notre Dame law school, Clarence Manion, who had a huge following on over 261 radio stations.5</w:t>
      </w:r>
    </w:p>
    <w:p w14:paraId="315A1584" w14:textId="77777777" w:rsidR="00B024FB" w:rsidRPr="00A23370" w:rsidRDefault="00B024FB" w:rsidP="00B024FB">
      <w:pPr>
        <w:rPr>
          <w:sz w:val="16"/>
        </w:rPr>
      </w:pPr>
      <w:r w:rsidRPr="00A23370">
        <w:rPr>
          <w:sz w:val="16"/>
        </w:rPr>
        <w:t xml:space="preserve">During a fifteen-minute show that aired on the Pennsylvania Christian Crusade Radio Hour (on a station owned by the Red Lion Broadcast Company), Reverend Billy James Hargis delivered a blistering speech in which he attacked everything that he felt was liberal, from UAW President Walter Reuther to the United Nations. In this </w:t>
      </w:r>
      <w:proofErr w:type="gramStart"/>
      <w:r w:rsidRPr="00A23370">
        <w:rPr>
          <w:sz w:val="16"/>
        </w:rPr>
        <w:t>particular broadcast</w:t>
      </w:r>
      <w:proofErr w:type="gramEnd"/>
      <w:r w:rsidRPr="00A23370">
        <w:rPr>
          <w:sz w:val="16"/>
        </w:rPr>
        <w:t>, Hargis charged that a well-known investigative journalist named Fred Cook, who had published hard-hitting books about the FBI and Barry Goldwater as well as a controversial article in Th e Nation entitled “Radio Right: Hate Clubs on the Air,” 6 had written for a communist publication and had defended Alger Hiss. Hargis also charged that Cook had attempted to bribe New York officials. Cook was a well- respected print journalist who had been receiving information about conservative talk radio from the Democratic National Committee, which had been increasingly concerned about rightwing organizations that were sprouting up around the country.7</w:t>
      </w:r>
    </w:p>
    <w:p w14:paraId="67F825CB" w14:textId="77777777" w:rsidR="00B024FB" w:rsidRPr="00A23370" w:rsidRDefault="00B024FB" w:rsidP="00B024FB">
      <w:pPr>
        <w:rPr>
          <w:sz w:val="16"/>
        </w:rPr>
      </w:pPr>
      <w:r w:rsidRPr="00A23370">
        <w:rPr>
          <w:sz w:val="16"/>
        </w:rPr>
        <w:t>Listening to the show from his home near Asbury Park, New Jersey, Cook was furious when he heard the charges that Hargis was making about him. As soon as the show ended, Cook sent a letter to the owners of the station saying, “I shall expect you to grant me equal time, at your expense, as provided in FCC regulations, to answer in appropriate fashion this scandalous and libelous attack.” Executives at Red Lion sent him back a notification that included the costs for airtime, asking him what he wanted to purchase.8 In their minds, they owed him nothing.</w:t>
      </w:r>
    </w:p>
    <w:p w14:paraId="35CEC978" w14:textId="77777777" w:rsidR="00B024FB" w:rsidRPr="00A23370" w:rsidRDefault="00B024FB" w:rsidP="00B024FB">
      <w:pPr>
        <w:rPr>
          <w:sz w:val="16"/>
        </w:rPr>
      </w:pPr>
      <w:r w:rsidRPr="00A23370">
        <w:rPr>
          <w:sz w:val="16"/>
        </w:rPr>
        <w:t>Cook believed that the company was violating the FCC regulation. Th e FCC concurred with Cook. Red Lion still resisted and took the case to court. Th e Court of Appeals for the District of Columbia upheld the decision of the FCC. “The requirement that a broadcaster seek out any person who is alleged to have been personally attacked, furnish him a script, tape or summary of the broadcast, and grant him free time to reply, irrespective of ability to pay, places an obvious and unreasonable burden on the exercise of free speech,” complained Reverend John Norris, who owned Red Lion. “I don’t feel this is a fair decision. I won’t take it.” He challenged the decision.</w:t>
      </w:r>
    </w:p>
    <w:p w14:paraId="5913C993" w14:textId="77777777" w:rsidR="00B024FB" w:rsidRPr="00A23370" w:rsidRDefault="00B024FB" w:rsidP="00B024FB">
      <w:pPr>
        <w:rPr>
          <w:sz w:val="16"/>
        </w:rPr>
      </w:pPr>
      <w:r w:rsidRPr="00A23370">
        <w:rPr>
          <w:sz w:val="16"/>
        </w:rPr>
        <w:t>Th e case ended up in the Supreme Court. As the justices were reviewing the case, many network leaders were saying that the regulation should be eliminated. “Th e decision will have a major impact not only upon the entire broadcasting industry but upon the vigor and quality of the discussion of public affairs in the United States,” claimed CBS, NBC, and the Radio Television News Director Association.9</w:t>
      </w:r>
    </w:p>
    <w:p w14:paraId="6728E318" w14:textId="77777777" w:rsidR="00B024FB" w:rsidRPr="00A23370" w:rsidRDefault="00B024FB" w:rsidP="00B024FB">
      <w:pPr>
        <w:rPr>
          <w:sz w:val="16"/>
        </w:rPr>
      </w:pPr>
      <w:r w:rsidRPr="00A23370">
        <w:rPr>
          <w:sz w:val="16"/>
        </w:rPr>
        <w:t>In 1969, the Supreme Court issued, in a unanimous decision, Red Lion Broadcasting Co., Inc. v. Federal Communications Commission, in which they upheld the constitutionality of the Fairness Doctrine. The Court said that the FCC had the right to uphold the regulation, though it was not required to do so. Equal time had survived. The Court ruled that the FCC had the authority to impose these kinds of requirements in exchange for granting a license. The doctrine, the Court said, followed the wishes of Congress, which had decided that the public interest should be a guiding principle in determining who gained access to the airwaves. Th e FCC had very clearly defined the public interest as meaning “ample play for the free and fair competition of opposing views,” and the decision on this conservative broadcaster fi t those guidelines. Th e Court rejected the claim that the broadcaster had made in saying that this regulation violated free speech. At the heart of the Court’s decision was the “scarcity rationale.” According to the Court, given that there were a limited number of radio frequencies, Congress had the right to maintain certain requirements in determining who would be granted a license. Free speech, the Court said, was “the right of the viewers and listeners, not the right of the broadcasters.”10</w:t>
      </w:r>
    </w:p>
    <w:p w14:paraId="269CEFA1" w14:textId="77777777" w:rsidR="00B024FB" w:rsidRPr="00D354C7" w:rsidRDefault="00B024FB" w:rsidP="00B024FB">
      <w:r w:rsidRPr="00A23370">
        <w:rPr>
          <w:rStyle w:val="StyleUnderline"/>
        </w:rPr>
        <w:t>Although enforcement</w:t>
      </w:r>
      <w:r w:rsidRPr="00A23370">
        <w:rPr>
          <w:sz w:val="16"/>
        </w:rPr>
        <w:t xml:space="preserve"> </w:t>
      </w:r>
      <w:r w:rsidRPr="00A23370">
        <w:rPr>
          <w:rStyle w:val="StyleUnderline"/>
        </w:rPr>
        <w:t xml:space="preserve">of the Fairness Doctrine had been spotty, the </w:t>
      </w:r>
      <w:r w:rsidRPr="00510CE9">
        <w:rPr>
          <w:rStyle w:val="StyleUnderline"/>
          <w:highlight w:val="green"/>
        </w:rPr>
        <w:t>existence of</w:t>
      </w:r>
      <w:r w:rsidRPr="00A23370">
        <w:rPr>
          <w:rStyle w:val="StyleUnderline"/>
        </w:rPr>
        <w:t xml:space="preserve"> the </w:t>
      </w:r>
      <w:r w:rsidRPr="00510CE9">
        <w:rPr>
          <w:rStyle w:val="StyleUnderline"/>
          <w:highlight w:val="green"/>
        </w:rPr>
        <w:t>federal rules</w:t>
      </w:r>
      <w:r w:rsidRPr="00A23370">
        <w:rPr>
          <w:rStyle w:val="StyleUnderline"/>
        </w:rPr>
        <w:t xml:space="preserve">, </w:t>
      </w:r>
      <w:r w:rsidRPr="00510CE9">
        <w:rPr>
          <w:rStyle w:val="StyleUnderline"/>
          <w:highlight w:val="green"/>
        </w:rPr>
        <w:t>with</w:t>
      </w:r>
      <w:r w:rsidRPr="00A23370">
        <w:rPr>
          <w:rStyle w:val="StyleUnderline"/>
        </w:rPr>
        <w:t xml:space="preserve"> the </w:t>
      </w:r>
      <w:r w:rsidRPr="00510CE9">
        <w:rPr>
          <w:rStyle w:val="StyleUnderline"/>
          <w:highlight w:val="green"/>
        </w:rPr>
        <w:t>potential of court action</w:t>
      </w:r>
      <w:r w:rsidRPr="00A23370">
        <w:rPr>
          <w:rStyle w:val="StyleUnderline"/>
        </w:rPr>
        <w:t xml:space="preserve">, had </w:t>
      </w:r>
      <w:r w:rsidRPr="00510CE9">
        <w:rPr>
          <w:rStyle w:val="StyleUnderline"/>
          <w:highlight w:val="green"/>
        </w:rPr>
        <w:t>created</w:t>
      </w:r>
      <w:r w:rsidRPr="00A23370">
        <w:rPr>
          <w:rStyle w:val="StyleUnderline"/>
        </w:rPr>
        <w:t xml:space="preserve"> ongoing </w:t>
      </w:r>
      <w:r w:rsidRPr="00510CE9">
        <w:rPr>
          <w:rStyle w:val="StyleUnderline"/>
          <w:highlight w:val="green"/>
        </w:rPr>
        <w:t>pressure</w:t>
      </w:r>
      <w:r w:rsidRPr="00A23370">
        <w:rPr>
          <w:rStyle w:val="StyleUnderline"/>
        </w:rPr>
        <w:t xml:space="preserve"> </w:t>
      </w:r>
      <w:r w:rsidRPr="00510CE9">
        <w:rPr>
          <w:rStyle w:val="StyleUnderline"/>
          <w:highlight w:val="green"/>
        </w:rPr>
        <w:t>against</w:t>
      </w:r>
      <w:r w:rsidRPr="00A23370">
        <w:rPr>
          <w:rStyle w:val="StyleUnderline"/>
        </w:rPr>
        <w:t xml:space="preserve"> the </w:t>
      </w:r>
      <w:r w:rsidRPr="00510CE9">
        <w:rPr>
          <w:rStyle w:val="StyleUnderline"/>
          <w:highlight w:val="green"/>
        </w:rPr>
        <w:t>political presentation of news</w:t>
      </w:r>
      <w:r w:rsidRPr="00A23370">
        <w:rPr>
          <w:rStyle w:val="StyleUnderline"/>
        </w:rPr>
        <w:t xml:space="preserve">. The rules also </w:t>
      </w:r>
      <w:r w:rsidRPr="00510CE9">
        <w:rPr>
          <w:rStyle w:val="StyleUnderline"/>
          <w:highlight w:val="green"/>
        </w:rPr>
        <w:t>helped to support</w:t>
      </w:r>
      <w:r w:rsidRPr="00A23370">
        <w:rPr>
          <w:rStyle w:val="StyleUnderline"/>
        </w:rPr>
        <w:t xml:space="preserve"> the kind of journalistic norms that Michael </w:t>
      </w:r>
      <w:proofErr w:type="spellStart"/>
      <w:r w:rsidRPr="00A23370">
        <w:rPr>
          <w:rStyle w:val="StyleUnderline"/>
        </w:rPr>
        <w:t>Schudson</w:t>
      </w:r>
      <w:proofErr w:type="spellEnd"/>
      <w:r w:rsidRPr="00A23370">
        <w:rPr>
          <w:rStyle w:val="StyleUnderline"/>
        </w:rPr>
        <w:t xml:space="preserve"> has written about, which made </w:t>
      </w:r>
      <w:r w:rsidRPr="00510CE9">
        <w:rPr>
          <w:rStyle w:val="StyleUnderline"/>
          <w:highlight w:val="green"/>
        </w:rPr>
        <w:t>objectivity</w:t>
      </w:r>
      <w:r w:rsidRPr="00A23370">
        <w:rPr>
          <w:rStyle w:val="StyleUnderline"/>
        </w:rPr>
        <w:t xml:space="preserve"> a goal of everyone in the news business</w:t>
      </w:r>
      <w:r w:rsidRPr="00A23370">
        <w:rPr>
          <w:sz w:val="16"/>
        </w:rPr>
        <w:t>.”</w:t>
      </w:r>
    </w:p>
    <w:p w14:paraId="3F571B43" w14:textId="706F024B" w:rsidR="00B024FB" w:rsidRPr="00FC0967" w:rsidRDefault="00B024FB" w:rsidP="00B024FB">
      <w:pPr>
        <w:pStyle w:val="Heading4"/>
      </w:pPr>
      <w:r>
        <w:t xml:space="preserve">Exclusion DA doesn’t link – we only regulate that the content of the media ought to be objective, not the process. Journalists who have personal relationships to a subject can still produce </w:t>
      </w:r>
      <w:proofErr w:type="spellStart"/>
      <w:r>
        <w:t>unbias</w:t>
      </w:r>
      <w:proofErr w:type="spellEnd"/>
      <w:r>
        <w:t xml:space="preserve"> articles on that subject. However, in the </w:t>
      </w:r>
      <w:proofErr w:type="spellStart"/>
      <w:r>
        <w:t>aff</w:t>
      </w:r>
      <w:proofErr w:type="spellEnd"/>
      <w:r>
        <w:t xml:space="preserve"> world, they’re still hit with suspicion by news agencies that their reporting is bias even if their articles aren’t</w:t>
      </w:r>
    </w:p>
    <w:p w14:paraId="3DC02E03" w14:textId="434B33B6" w:rsidR="009F4AF3" w:rsidRDefault="00D22F5D" w:rsidP="00D22F5D">
      <w:pPr>
        <w:pStyle w:val="Heading2"/>
      </w:pPr>
      <w:r>
        <w:t>Case</w:t>
      </w:r>
    </w:p>
    <w:p w14:paraId="2EE75C87" w14:textId="77777777" w:rsidR="00106CB3" w:rsidRPr="00BD0715" w:rsidRDefault="00106CB3" w:rsidP="00106CB3">
      <w:pPr>
        <w:pStyle w:val="Heading4"/>
      </w:pPr>
      <w:r w:rsidRPr="00BD0715">
        <w:t xml:space="preserve">Lack of </w:t>
      </w:r>
      <w:r>
        <w:t>advocacy</w:t>
      </w:r>
      <w:r w:rsidRPr="00BD0715">
        <w:t xml:space="preserve"> in media leads to uncertainty regarding climate change</w:t>
      </w:r>
    </w:p>
    <w:p w14:paraId="7CD57BDC" w14:textId="77777777" w:rsidR="00106CB3" w:rsidRDefault="00106CB3" w:rsidP="00106CB3">
      <w:proofErr w:type="spellStart"/>
      <w:r w:rsidRPr="00506DDB">
        <w:rPr>
          <w:rStyle w:val="Heading4Char"/>
        </w:rPr>
        <w:t>Brüggemann</w:t>
      </w:r>
      <w:proofErr w:type="spellEnd"/>
      <w:r w:rsidRPr="00506DDB">
        <w:rPr>
          <w:rStyle w:val="Heading4Char"/>
        </w:rPr>
        <w:t xml:space="preserve"> and </w:t>
      </w:r>
      <w:proofErr w:type="spellStart"/>
      <w:r w:rsidRPr="00506DDB">
        <w:rPr>
          <w:rStyle w:val="Heading4Char"/>
        </w:rPr>
        <w:t>Engesser</w:t>
      </w:r>
      <w:proofErr w:type="spellEnd"/>
      <w:r w:rsidRPr="00506DDB">
        <w:rPr>
          <w:rStyle w:val="Heading4Char"/>
        </w:rPr>
        <w:t xml:space="preserve"> 17</w:t>
      </w:r>
      <w:r>
        <w:t xml:space="preserve"> [Michael </w:t>
      </w:r>
      <w:proofErr w:type="spellStart"/>
      <w:r>
        <w:t>Brüggemann</w:t>
      </w:r>
      <w:proofErr w:type="spellEnd"/>
      <w:r>
        <w:t xml:space="preserve">, educator at the University of Hamburg, and Sven </w:t>
      </w:r>
      <w:proofErr w:type="spellStart"/>
      <w:r>
        <w:t>Engesser</w:t>
      </w:r>
      <w:proofErr w:type="spellEnd"/>
      <w:r>
        <w:t>, educator at the Technical University of Dresden, 2017, “Beyond false balance: How interpretive journalism shapes media coverage of climate change,” Research Gate, https://www.researchgate.net/publication/312015168_Beyond_false_balance_How_interpretive_journalism_shapes_media_coverage_of_climate_change]/Kankee</w:t>
      </w:r>
    </w:p>
    <w:p w14:paraId="370BA9CE" w14:textId="0859324E" w:rsidR="00D22F5D" w:rsidRPr="00106CB3" w:rsidRDefault="00106CB3" w:rsidP="00D22F5D">
      <w:pPr>
        <w:rPr>
          <w:sz w:val="16"/>
        </w:rPr>
      </w:pPr>
      <w:r w:rsidRPr="00566574">
        <w:rPr>
          <w:sz w:val="16"/>
        </w:rPr>
        <w:t xml:space="preserve">22 1. Introduction 23 While </w:t>
      </w:r>
      <w:r w:rsidRPr="006555AC">
        <w:rPr>
          <w:rStyle w:val="StyleUnderline"/>
        </w:rPr>
        <w:t xml:space="preserve">scientific </w:t>
      </w:r>
      <w:r w:rsidRPr="00566574">
        <w:rPr>
          <w:rStyle w:val="Emphasis"/>
          <w:highlight w:val="green"/>
        </w:rPr>
        <w:t>consensus</w:t>
      </w:r>
      <w:r w:rsidRPr="006555AC">
        <w:rPr>
          <w:rStyle w:val="StyleUnderline"/>
        </w:rPr>
        <w:t xml:space="preserve"> </w:t>
      </w:r>
      <w:r w:rsidRPr="00566574">
        <w:rPr>
          <w:rStyle w:val="StyleUnderline"/>
          <w:highlight w:val="green"/>
        </w:rPr>
        <w:t>on</w:t>
      </w:r>
      <w:r w:rsidRPr="006555AC">
        <w:rPr>
          <w:rStyle w:val="StyleUnderline"/>
        </w:rPr>
        <w:t xml:space="preserve"> anthropogenic </w:t>
      </w:r>
      <w:r w:rsidRPr="00566574">
        <w:rPr>
          <w:rStyle w:val="StyleUnderline"/>
          <w:highlight w:val="green"/>
        </w:rPr>
        <w:t>climate change has been growing</w:t>
      </w:r>
      <w:r w:rsidRPr="006555AC">
        <w:rPr>
          <w:rStyle w:val="StyleUnderline"/>
        </w:rPr>
        <w:t xml:space="preserve"> in recent</w:t>
      </w:r>
      <w:r w:rsidRPr="00566574">
        <w:rPr>
          <w:sz w:val="16"/>
        </w:rPr>
        <w:t xml:space="preserve"> 24 </w:t>
      </w:r>
      <w:r w:rsidRPr="006555AC">
        <w:rPr>
          <w:rStyle w:val="StyleUnderline"/>
        </w:rPr>
        <w:t>decades</w:t>
      </w:r>
      <w:r w:rsidRPr="00566574">
        <w:rPr>
          <w:sz w:val="16"/>
        </w:rPr>
        <w:t xml:space="preserve"> (Anderegg et al., 2010; Cook et al., 2013; Oreskes, 2004), </w:t>
      </w:r>
      <w:r w:rsidRPr="006555AC">
        <w:rPr>
          <w:rStyle w:val="StyleUnderline"/>
        </w:rPr>
        <w:t>public</w:t>
      </w:r>
      <w:r w:rsidRPr="00566574">
        <w:rPr>
          <w:sz w:val="16"/>
        </w:rPr>
        <w:t xml:space="preserve"> </w:t>
      </w:r>
      <w:r w:rsidRPr="00566574">
        <w:rPr>
          <w:rStyle w:val="StyleUnderline"/>
          <w:highlight w:val="green"/>
        </w:rPr>
        <w:t>opinion</w:t>
      </w:r>
      <w:r w:rsidRPr="00566574">
        <w:rPr>
          <w:sz w:val="16"/>
          <w:highlight w:val="green"/>
        </w:rPr>
        <w:t xml:space="preserve"> </w:t>
      </w:r>
      <w:r w:rsidRPr="00566574">
        <w:rPr>
          <w:rStyle w:val="StyleUnderline"/>
          <w:highlight w:val="green"/>
        </w:rPr>
        <w:t>has</w:t>
      </w:r>
      <w:r w:rsidRPr="00566574">
        <w:rPr>
          <w:sz w:val="16"/>
        </w:rPr>
        <w:t xml:space="preserve"> also </w:t>
      </w:r>
      <w:r w:rsidRPr="00566574">
        <w:rPr>
          <w:rStyle w:val="StyleUnderline"/>
          <w:highlight w:val="green"/>
        </w:rPr>
        <w:t>become</w:t>
      </w:r>
      <w:r w:rsidRPr="00566574">
        <w:rPr>
          <w:sz w:val="16"/>
        </w:rPr>
        <w:t xml:space="preserve"> 25 </w:t>
      </w:r>
      <w:r w:rsidRPr="00566574">
        <w:rPr>
          <w:rStyle w:val="StyleUnderline"/>
          <w:highlight w:val="green"/>
        </w:rPr>
        <w:t>increasingly</w:t>
      </w:r>
      <w:r w:rsidRPr="00566574">
        <w:rPr>
          <w:rStyle w:val="Emphasis"/>
          <w:highlight w:val="green"/>
        </w:rPr>
        <w:t xml:space="preserve"> uncertain</w:t>
      </w:r>
      <w:r w:rsidRPr="006555AC">
        <w:rPr>
          <w:rStyle w:val="StyleUnderline"/>
        </w:rPr>
        <w:t xml:space="preserve"> about the urgency of climate change</w:t>
      </w:r>
      <w:r w:rsidRPr="00566574">
        <w:rPr>
          <w:sz w:val="16"/>
        </w:rPr>
        <w:t xml:space="preserve"> as a problem (</w:t>
      </w:r>
      <w:proofErr w:type="spellStart"/>
      <w:r w:rsidRPr="00566574">
        <w:rPr>
          <w:sz w:val="16"/>
        </w:rPr>
        <w:t>Patt</w:t>
      </w:r>
      <w:proofErr w:type="spellEnd"/>
      <w:r w:rsidRPr="00566574">
        <w:rPr>
          <w:sz w:val="16"/>
        </w:rPr>
        <w:t xml:space="preserve"> and Weber, 2014; 26 Ratter et al., 2012). </w:t>
      </w:r>
      <w:r w:rsidRPr="006555AC">
        <w:rPr>
          <w:rStyle w:val="StyleUnderline"/>
        </w:rPr>
        <w:t>Citizens</w:t>
      </w:r>
      <w:r w:rsidRPr="00566574">
        <w:rPr>
          <w:sz w:val="16"/>
        </w:rPr>
        <w:t xml:space="preserve"> </w:t>
      </w:r>
      <w:r w:rsidRPr="006555AC">
        <w:rPr>
          <w:rStyle w:val="StyleUnderline"/>
        </w:rPr>
        <w:t>of the biggest carbon emitters</w:t>
      </w:r>
      <w:r w:rsidRPr="00566574">
        <w:rPr>
          <w:sz w:val="16"/>
        </w:rPr>
        <w:t xml:space="preserve"> of the world (the United States and China) 27 </w:t>
      </w:r>
      <w:r w:rsidRPr="006555AC">
        <w:rPr>
          <w:rStyle w:val="StyleUnderline"/>
        </w:rPr>
        <w:t>are</w:t>
      </w:r>
      <w:r w:rsidRPr="00566574">
        <w:rPr>
          <w:sz w:val="16"/>
        </w:rPr>
        <w:t xml:space="preserve"> even </w:t>
      </w:r>
      <w:r w:rsidRPr="006555AC">
        <w:rPr>
          <w:rStyle w:val="StyleUnderline"/>
        </w:rPr>
        <w:t>less concerned</w:t>
      </w:r>
      <w:r w:rsidRPr="00566574">
        <w:rPr>
          <w:sz w:val="16"/>
        </w:rPr>
        <w:t xml:space="preserve"> about climate change </w:t>
      </w:r>
      <w:r w:rsidRPr="006555AC">
        <w:rPr>
          <w:rStyle w:val="StyleUnderline"/>
        </w:rPr>
        <w:t>than people from other</w:t>
      </w:r>
      <w:r w:rsidRPr="00566574">
        <w:rPr>
          <w:sz w:val="16"/>
        </w:rPr>
        <w:t xml:space="preserve"> </w:t>
      </w:r>
      <w:r w:rsidRPr="006555AC">
        <w:rPr>
          <w:rStyle w:val="StyleUnderline"/>
        </w:rPr>
        <w:t>countries</w:t>
      </w:r>
      <w:r w:rsidRPr="00566574">
        <w:rPr>
          <w:sz w:val="16"/>
        </w:rPr>
        <w:t xml:space="preserve"> (PEW, 2015). 28 </w:t>
      </w:r>
      <w:r w:rsidRPr="00566574">
        <w:rPr>
          <w:rStyle w:val="Emphasis"/>
        </w:rPr>
        <w:t>Outright</w:t>
      </w:r>
      <w:r w:rsidRPr="006555AC">
        <w:rPr>
          <w:rStyle w:val="StyleUnderline"/>
        </w:rPr>
        <w:t xml:space="preserve"> </w:t>
      </w:r>
      <w:r w:rsidRPr="00566574">
        <w:rPr>
          <w:rStyle w:val="Emphasis"/>
          <w:highlight w:val="green"/>
        </w:rPr>
        <w:t>denial</w:t>
      </w:r>
      <w:r w:rsidRPr="006555AC">
        <w:rPr>
          <w:rStyle w:val="StyleUnderline"/>
        </w:rPr>
        <w:t xml:space="preserve"> of climate change </w:t>
      </w:r>
      <w:r w:rsidRPr="00566574">
        <w:rPr>
          <w:rStyle w:val="StyleUnderline"/>
          <w:highlight w:val="green"/>
        </w:rPr>
        <w:t>persists</w:t>
      </w:r>
      <w:r w:rsidRPr="006555AC">
        <w:rPr>
          <w:rStyle w:val="StyleUnderline"/>
        </w:rPr>
        <w:t xml:space="preserve"> among salient minorities</w:t>
      </w:r>
      <w:r w:rsidRPr="00566574">
        <w:rPr>
          <w:sz w:val="16"/>
        </w:rPr>
        <w:t xml:space="preserve"> in the United States, United 29 Kingdom, and Australia, and in small niche publics in other countries (</w:t>
      </w:r>
      <w:proofErr w:type="spellStart"/>
      <w:r w:rsidRPr="00566574">
        <w:rPr>
          <w:sz w:val="16"/>
        </w:rPr>
        <w:t>Capstick</w:t>
      </w:r>
      <w:proofErr w:type="spellEnd"/>
      <w:r w:rsidRPr="00566574">
        <w:rPr>
          <w:sz w:val="16"/>
        </w:rPr>
        <w:t xml:space="preserve"> and Pidgeon, 2014; 30 European Commission, 2014; Leiserowitz et al., 2013, 2013; Whitmarsh, 2011). </w:t>
      </w:r>
      <w:r w:rsidRPr="00566574">
        <w:rPr>
          <w:rStyle w:val="StyleUnderline"/>
          <w:highlight w:val="green"/>
        </w:rPr>
        <w:t>One reason</w:t>
      </w:r>
      <w:r w:rsidRPr="006555AC">
        <w:rPr>
          <w:rStyle w:val="StyleUnderline"/>
        </w:rPr>
        <w:t xml:space="preserve"> for this</w:t>
      </w:r>
      <w:r>
        <w:rPr>
          <w:rStyle w:val="StyleUnderline"/>
        </w:rPr>
        <w:t xml:space="preserve"> </w:t>
      </w:r>
      <w:r w:rsidRPr="00566574">
        <w:rPr>
          <w:sz w:val="16"/>
        </w:rPr>
        <w:t xml:space="preserve">31 </w:t>
      </w:r>
      <w:r w:rsidRPr="006555AC">
        <w:rPr>
          <w:rStyle w:val="Emphasis"/>
        </w:rPr>
        <w:t>entrenched denialism</w:t>
      </w:r>
      <w:r w:rsidRPr="00566574">
        <w:rPr>
          <w:sz w:val="16"/>
        </w:rPr>
        <w:t xml:space="preserve"> </w:t>
      </w:r>
      <w:r w:rsidRPr="006555AC">
        <w:rPr>
          <w:rStyle w:val="StyleUnderline"/>
        </w:rPr>
        <w:t xml:space="preserve">in public opinion </w:t>
      </w:r>
      <w:r w:rsidRPr="00566574">
        <w:rPr>
          <w:rStyle w:val="StyleUnderline"/>
          <w:highlight w:val="green"/>
        </w:rPr>
        <w:t>may be the way the media</w:t>
      </w:r>
      <w:r w:rsidRPr="006555AC">
        <w:rPr>
          <w:rStyle w:val="StyleUnderline"/>
        </w:rPr>
        <w:t xml:space="preserve"> </w:t>
      </w:r>
      <w:r w:rsidRPr="00566574">
        <w:rPr>
          <w:rStyle w:val="StyleUnderline"/>
          <w:highlight w:val="green"/>
        </w:rPr>
        <w:t>portray the</w:t>
      </w:r>
      <w:r w:rsidRPr="006555AC">
        <w:rPr>
          <w:rStyle w:val="StyleUnderline"/>
        </w:rPr>
        <w:t xml:space="preserve"> scientific </w:t>
      </w:r>
      <w:r w:rsidRPr="00566574">
        <w:rPr>
          <w:rStyle w:val="StyleUnderline"/>
          <w:highlight w:val="green"/>
        </w:rPr>
        <w:t>consensus</w:t>
      </w:r>
      <w:r w:rsidRPr="00566574">
        <w:rPr>
          <w:sz w:val="16"/>
        </w:rPr>
        <w:t xml:space="preserve"> </w:t>
      </w:r>
      <w:r w:rsidRPr="006555AC">
        <w:rPr>
          <w:rStyle w:val="StyleUnderline"/>
        </w:rPr>
        <w:t>on</w:t>
      </w:r>
      <w:r w:rsidRPr="00566574">
        <w:rPr>
          <w:sz w:val="16"/>
        </w:rPr>
        <w:t xml:space="preserve"> 32 </w:t>
      </w:r>
      <w:r w:rsidRPr="006555AC">
        <w:rPr>
          <w:rStyle w:val="StyleUnderline"/>
        </w:rPr>
        <w:t>climate change</w:t>
      </w:r>
      <w:r w:rsidRPr="00566574">
        <w:rPr>
          <w:sz w:val="16"/>
        </w:rPr>
        <w:t xml:space="preserve"> as represented by the reports of the Intergovernmental Panel on Climate Change 33 (IPCC). </w:t>
      </w:r>
      <w:r w:rsidRPr="00566574">
        <w:rPr>
          <w:rStyle w:val="StyleUnderline"/>
          <w:highlight w:val="green"/>
        </w:rPr>
        <w:t xml:space="preserve">By providing a </w:t>
      </w:r>
      <w:r w:rsidRPr="00566574">
        <w:rPr>
          <w:rStyle w:val="Emphasis"/>
          <w:highlight w:val="green"/>
        </w:rPr>
        <w:t>forum</w:t>
      </w:r>
      <w:r w:rsidRPr="00566574">
        <w:rPr>
          <w:rStyle w:val="StyleUnderline"/>
          <w:highlight w:val="green"/>
        </w:rPr>
        <w:t xml:space="preserve"> for</w:t>
      </w:r>
      <w:r w:rsidRPr="006555AC">
        <w:rPr>
          <w:rStyle w:val="StyleUnderline"/>
        </w:rPr>
        <w:t xml:space="preserve"> </w:t>
      </w:r>
      <w:r w:rsidRPr="00566574">
        <w:rPr>
          <w:rStyle w:val="Emphasis"/>
          <w:highlight w:val="green"/>
        </w:rPr>
        <w:t>contrarian</w:t>
      </w:r>
      <w:r w:rsidRPr="00566574">
        <w:rPr>
          <w:sz w:val="16"/>
          <w:highlight w:val="green"/>
        </w:rPr>
        <w:t xml:space="preserve"> </w:t>
      </w:r>
      <w:r w:rsidRPr="00566574">
        <w:rPr>
          <w:rStyle w:val="StyleUnderline"/>
          <w:highlight w:val="green"/>
        </w:rPr>
        <w:t>views</w:t>
      </w:r>
      <w:r w:rsidRPr="00566574">
        <w:rPr>
          <w:sz w:val="16"/>
        </w:rPr>
        <w:t xml:space="preserve">, </w:t>
      </w:r>
      <w:r w:rsidRPr="00566574">
        <w:rPr>
          <w:rStyle w:val="StyleUnderline"/>
          <w:highlight w:val="green"/>
        </w:rPr>
        <w:t>the media</w:t>
      </w:r>
      <w:r w:rsidRPr="006555AC">
        <w:rPr>
          <w:rStyle w:val="StyleUnderline"/>
        </w:rPr>
        <w:t xml:space="preserve"> “</w:t>
      </w:r>
      <w:r w:rsidRPr="00566574">
        <w:rPr>
          <w:rStyle w:val="StyleUnderline"/>
          <w:highlight w:val="green"/>
        </w:rPr>
        <w:t xml:space="preserve">perpetuate the </w:t>
      </w:r>
      <w:r w:rsidRPr="00566574">
        <w:rPr>
          <w:rStyle w:val="Emphasis"/>
          <w:highlight w:val="green"/>
        </w:rPr>
        <w:t>myth</w:t>
      </w:r>
      <w:r w:rsidRPr="00566574">
        <w:rPr>
          <w:rStyle w:val="StyleUnderline"/>
          <w:highlight w:val="green"/>
        </w:rPr>
        <w:t xml:space="preserve"> of a lack of</w:t>
      </w:r>
      <w:r>
        <w:rPr>
          <w:rStyle w:val="StyleUnderline"/>
        </w:rPr>
        <w:t xml:space="preserve"> </w:t>
      </w:r>
      <w:r w:rsidRPr="00566574">
        <w:rPr>
          <w:sz w:val="16"/>
        </w:rPr>
        <w:t xml:space="preserve">34 international </w:t>
      </w:r>
      <w:r w:rsidRPr="006555AC">
        <w:rPr>
          <w:rStyle w:val="StyleUnderline"/>
        </w:rPr>
        <w:t xml:space="preserve">scientific </w:t>
      </w:r>
      <w:r w:rsidRPr="00566574">
        <w:rPr>
          <w:rStyle w:val="StyleUnderline"/>
          <w:highlight w:val="green"/>
        </w:rPr>
        <w:t>consensus</w:t>
      </w:r>
      <w:r w:rsidRPr="00566574">
        <w:rPr>
          <w:sz w:val="16"/>
          <w:highlight w:val="green"/>
        </w:rPr>
        <w:t xml:space="preserve"> </w:t>
      </w:r>
      <w:r w:rsidRPr="00566574">
        <w:rPr>
          <w:rStyle w:val="StyleUnderline"/>
          <w:highlight w:val="green"/>
        </w:rPr>
        <w:t>on</w:t>
      </w:r>
      <w:r w:rsidRPr="00566574">
        <w:rPr>
          <w:sz w:val="16"/>
        </w:rPr>
        <w:t xml:space="preserve"> anthropogenic </w:t>
      </w:r>
      <w:r w:rsidRPr="00566574">
        <w:rPr>
          <w:rStyle w:val="StyleUnderline"/>
          <w:highlight w:val="green"/>
        </w:rPr>
        <w:t>climate change</w:t>
      </w:r>
      <w:r w:rsidRPr="00566574">
        <w:rPr>
          <w:sz w:val="16"/>
        </w:rPr>
        <w:t>—</w:t>
      </w:r>
      <w:r w:rsidRPr="00566574">
        <w:rPr>
          <w:rStyle w:val="StyleUnderline"/>
          <w:highlight w:val="green"/>
        </w:rPr>
        <w:t>and</w:t>
      </w:r>
      <w:r w:rsidRPr="00566574">
        <w:rPr>
          <w:sz w:val="16"/>
        </w:rPr>
        <w:t xml:space="preserve"> thereby </w:t>
      </w:r>
      <w:r w:rsidRPr="006555AC">
        <w:rPr>
          <w:rStyle w:val="StyleUnderline"/>
        </w:rPr>
        <w:t>succeed in</w:t>
      </w:r>
      <w:r w:rsidRPr="00566574">
        <w:rPr>
          <w:sz w:val="16"/>
        </w:rPr>
        <w:t xml:space="preserve"> 35 </w:t>
      </w:r>
      <w:r w:rsidRPr="00566574">
        <w:rPr>
          <w:rStyle w:val="StyleUnderline"/>
          <w:highlight w:val="green"/>
        </w:rPr>
        <w:t>maintain</w:t>
      </w:r>
      <w:r w:rsidRPr="006555AC">
        <w:rPr>
          <w:rStyle w:val="StyleUnderline"/>
        </w:rPr>
        <w:t xml:space="preserve">ing </w:t>
      </w:r>
      <w:r w:rsidRPr="00566574">
        <w:rPr>
          <w:rStyle w:val="StyleUnderline"/>
          <w:highlight w:val="green"/>
        </w:rPr>
        <w:t xml:space="preserve">public </w:t>
      </w:r>
      <w:r w:rsidRPr="00566574">
        <w:rPr>
          <w:rStyle w:val="Emphasis"/>
          <w:highlight w:val="green"/>
        </w:rPr>
        <w:t>confusion</w:t>
      </w:r>
      <w:r w:rsidRPr="00566574">
        <w:rPr>
          <w:sz w:val="16"/>
        </w:rPr>
        <w:t>” (</w:t>
      </w:r>
      <w:proofErr w:type="spellStart"/>
      <w:r w:rsidRPr="00566574">
        <w:rPr>
          <w:sz w:val="16"/>
        </w:rPr>
        <w:t>Antilla</w:t>
      </w:r>
      <w:proofErr w:type="spellEnd"/>
      <w:r w:rsidRPr="00566574">
        <w:rPr>
          <w:sz w:val="16"/>
        </w:rPr>
        <w:t xml:space="preserve">, 2005: 350). Various </w:t>
      </w:r>
      <w:r w:rsidRPr="00566574">
        <w:rPr>
          <w:rStyle w:val="StyleUnderline"/>
          <w:highlight w:val="green"/>
        </w:rPr>
        <w:t>studies</w:t>
      </w:r>
      <w:r w:rsidRPr="006555AC">
        <w:rPr>
          <w:rStyle w:val="StyleUnderline"/>
        </w:rPr>
        <w:t xml:space="preserve"> </w:t>
      </w:r>
      <w:r w:rsidRPr="00566574">
        <w:rPr>
          <w:rStyle w:val="StyleUnderline"/>
          <w:highlight w:val="green"/>
        </w:rPr>
        <w:t xml:space="preserve">have shown the </w:t>
      </w:r>
      <w:r w:rsidRPr="00566574">
        <w:rPr>
          <w:rStyle w:val="Emphasis"/>
          <w:highlight w:val="green"/>
        </w:rPr>
        <w:t>detrimental</w:t>
      </w:r>
      <w:r w:rsidRPr="00566574">
        <w:rPr>
          <w:sz w:val="16"/>
        </w:rPr>
        <w:t xml:space="preserve"> 36 </w:t>
      </w:r>
      <w:r w:rsidRPr="00566574">
        <w:rPr>
          <w:rStyle w:val="StyleUnderline"/>
          <w:highlight w:val="green"/>
        </w:rPr>
        <w:t>effects of</w:t>
      </w:r>
      <w:r w:rsidRPr="006555AC">
        <w:rPr>
          <w:rStyle w:val="StyleUnderline"/>
        </w:rPr>
        <w:t xml:space="preserve"> ‘</w:t>
      </w:r>
      <w:r w:rsidRPr="00566574">
        <w:rPr>
          <w:rStyle w:val="Emphasis"/>
          <w:highlight w:val="green"/>
        </w:rPr>
        <w:t>balanced’</w:t>
      </w:r>
      <w:r w:rsidRPr="006555AC">
        <w:rPr>
          <w:rStyle w:val="StyleUnderline"/>
        </w:rPr>
        <w:t xml:space="preserve"> media </w:t>
      </w:r>
      <w:r w:rsidRPr="00566574">
        <w:rPr>
          <w:rStyle w:val="StyleUnderline"/>
          <w:highlight w:val="green"/>
        </w:rPr>
        <w:t>coverage that depict climate</w:t>
      </w:r>
      <w:r w:rsidRPr="006555AC">
        <w:rPr>
          <w:rStyle w:val="StyleUnderline"/>
        </w:rPr>
        <w:t xml:space="preserve"> </w:t>
      </w:r>
      <w:r w:rsidRPr="00566574">
        <w:rPr>
          <w:rStyle w:val="StyleUnderline"/>
          <w:highlight w:val="green"/>
        </w:rPr>
        <w:t xml:space="preserve">change as an </w:t>
      </w:r>
      <w:r w:rsidRPr="00566574">
        <w:rPr>
          <w:rStyle w:val="Emphasis"/>
          <w:highlight w:val="green"/>
        </w:rPr>
        <w:t>open debate</w:t>
      </w:r>
      <w:r w:rsidRPr="00566574">
        <w:rPr>
          <w:sz w:val="16"/>
        </w:rPr>
        <w:t xml:space="preserve"> </w:t>
      </w:r>
      <w:r w:rsidRPr="00566574">
        <w:rPr>
          <w:rStyle w:val="StyleUnderline"/>
          <w:highlight w:val="green"/>
        </w:rPr>
        <w:t>between</w:t>
      </w:r>
      <w:r w:rsidRPr="00566574">
        <w:rPr>
          <w:sz w:val="16"/>
        </w:rPr>
        <w:t xml:space="preserve"> 37 ‘</w:t>
      </w:r>
      <w:r w:rsidRPr="00566574">
        <w:rPr>
          <w:rStyle w:val="StyleUnderline"/>
          <w:highlight w:val="green"/>
        </w:rPr>
        <w:t>skeptics’</w:t>
      </w:r>
      <w:r w:rsidRPr="006555AC">
        <w:rPr>
          <w:rStyle w:val="StyleUnderline"/>
        </w:rPr>
        <w:t xml:space="preserve"> </w:t>
      </w:r>
      <w:r w:rsidRPr="00566574">
        <w:rPr>
          <w:rStyle w:val="StyleUnderline"/>
          <w:highlight w:val="green"/>
        </w:rPr>
        <w:t>and</w:t>
      </w:r>
      <w:r w:rsidRPr="006555AC">
        <w:rPr>
          <w:rStyle w:val="StyleUnderline"/>
        </w:rPr>
        <w:t xml:space="preserve"> ‘</w:t>
      </w:r>
      <w:proofErr w:type="spellStart"/>
      <w:r w:rsidRPr="00566574">
        <w:rPr>
          <w:rStyle w:val="StyleUnderline"/>
          <w:highlight w:val="green"/>
        </w:rPr>
        <w:t>warners</w:t>
      </w:r>
      <w:proofErr w:type="spellEnd"/>
      <w:r w:rsidRPr="00566574">
        <w:rPr>
          <w:sz w:val="16"/>
          <w:highlight w:val="green"/>
        </w:rPr>
        <w:t>’</w:t>
      </w:r>
      <w:r w:rsidRPr="00566574">
        <w:rPr>
          <w:sz w:val="16"/>
        </w:rPr>
        <w:t xml:space="preserve"> (</w:t>
      </w:r>
      <w:r w:rsidRPr="00566574">
        <w:rPr>
          <w:sz w:val="16"/>
          <w:szCs w:val="16"/>
        </w:rPr>
        <w:t>with regards to public debates about vaccines</w:t>
      </w:r>
      <w:r w:rsidRPr="00566574">
        <w:rPr>
          <w:sz w:val="16"/>
        </w:rPr>
        <w:t xml:space="preserve">, see: Dixon and Clarke, 2013; 38 Lewandowsky et al., 2013). Thus, the study of media content and its influencing factors is not only 39 relevant for scholars of journalism, but also for everyone seeking to understand how societies 40 struggle to deal with the challenge of climate change. 41 Our study tackles this challenge by analyzing how the IPCC stance on climate change and its 42 challengers are covered in different journalistic media. We seek to explain different patterns of 43 media content by </w:t>
      </w:r>
      <w:proofErr w:type="gramStart"/>
      <w:r w:rsidRPr="00566574">
        <w:rPr>
          <w:sz w:val="16"/>
        </w:rPr>
        <w:t>taking into account</w:t>
      </w:r>
      <w:proofErr w:type="gramEnd"/>
      <w:r w:rsidRPr="00566574">
        <w:rPr>
          <w:sz w:val="16"/>
        </w:rPr>
        <w:t xml:space="preserve"> the </w:t>
      </w:r>
      <w:r>
        <w:rPr>
          <w:sz w:val="16"/>
        </w:rPr>
        <w:t>influence</w:t>
      </w:r>
      <w:r w:rsidRPr="00566574">
        <w:rPr>
          <w:sz w:val="16"/>
        </w:rPr>
        <w:t xml:space="preserve"> of different editorial and national contexts. The 44 study contributes to our understanding of how and why contrarian views remain salient in media 45 debates. It is based on a content analysis of articles (N = 936) published in four different types of 46 leading news outlets There is also evidence that the ideological stance of the individual 99 author matters: right-wing columnists in the United States cultivate hard-core denialism of climate 100 change in their columns (Elsasser and Dunlap, 2013). Hence, different interpretations of climate 101 change, which are often strongly related to political ideology, </w:t>
      </w:r>
      <w:r>
        <w:rPr>
          <w:sz w:val="16"/>
        </w:rPr>
        <w:t>influence</w:t>
      </w:r>
      <w:r w:rsidRPr="00566574">
        <w:rPr>
          <w:sz w:val="16"/>
        </w:rPr>
        <w:t xml:space="preserve"> the coverage of this issue. 102 Explanations drawing on media logics – particularly the professional norms of journalism – 103 are strongly connected to the work of </w:t>
      </w:r>
      <w:r w:rsidRPr="006555AC">
        <w:rPr>
          <w:rStyle w:val="StyleUnderline"/>
        </w:rPr>
        <w:t>Boykoff and Boykoff</w:t>
      </w:r>
      <w:r w:rsidRPr="00566574">
        <w:rPr>
          <w:sz w:val="16"/>
        </w:rPr>
        <w:t xml:space="preserve"> (2004) who </w:t>
      </w:r>
      <w:r w:rsidRPr="006555AC">
        <w:rPr>
          <w:rStyle w:val="StyleUnderline"/>
        </w:rPr>
        <w:t>emphasize the professional</w:t>
      </w:r>
      <w:r>
        <w:rPr>
          <w:rStyle w:val="StyleUnderline"/>
        </w:rPr>
        <w:t xml:space="preserve"> </w:t>
      </w:r>
      <w:r w:rsidRPr="00566574">
        <w:rPr>
          <w:sz w:val="16"/>
        </w:rPr>
        <w:t xml:space="preserve">104 </w:t>
      </w:r>
      <w:r w:rsidRPr="006555AC">
        <w:rPr>
          <w:rStyle w:val="StyleUnderline"/>
        </w:rPr>
        <w:t>norm of balance as an important influencing</w:t>
      </w:r>
      <w:r w:rsidRPr="00566574">
        <w:rPr>
          <w:sz w:val="16"/>
        </w:rPr>
        <w:t xml:space="preserve"> </w:t>
      </w:r>
      <w:r w:rsidRPr="006555AC">
        <w:rPr>
          <w:rStyle w:val="StyleUnderline"/>
        </w:rPr>
        <w:t>factor</w:t>
      </w:r>
      <w:r w:rsidRPr="00566574">
        <w:rPr>
          <w:sz w:val="16"/>
        </w:rPr>
        <w:t xml:space="preserve">: "[...] </w:t>
      </w:r>
      <w:r w:rsidRPr="002F1AD1">
        <w:rPr>
          <w:rStyle w:val="StyleUnderline"/>
          <w:highlight w:val="green"/>
        </w:rPr>
        <w:t xml:space="preserve">journalists present </w:t>
      </w:r>
      <w:r w:rsidRPr="002F1AD1">
        <w:rPr>
          <w:rStyle w:val="Emphasis"/>
          <w:highlight w:val="green"/>
        </w:rPr>
        <w:t>competing points</w:t>
      </w:r>
      <w:r w:rsidRPr="006555AC">
        <w:rPr>
          <w:rStyle w:val="StyleUnderline"/>
        </w:rPr>
        <w:t xml:space="preserve"> of</w:t>
      </w:r>
      <w:r>
        <w:rPr>
          <w:rStyle w:val="StyleUnderline"/>
        </w:rPr>
        <w:t xml:space="preserve"> </w:t>
      </w:r>
      <w:r w:rsidRPr="00566574">
        <w:rPr>
          <w:sz w:val="16"/>
        </w:rPr>
        <w:t xml:space="preserve">105 </w:t>
      </w:r>
      <w:r w:rsidRPr="006555AC">
        <w:rPr>
          <w:rStyle w:val="StyleUnderline"/>
        </w:rPr>
        <w:t xml:space="preserve">views on a scientific question </w:t>
      </w:r>
      <w:r w:rsidRPr="002F1AD1">
        <w:rPr>
          <w:rStyle w:val="StyleUnderline"/>
          <w:highlight w:val="green"/>
        </w:rPr>
        <w:t>as though they</w:t>
      </w:r>
      <w:r w:rsidRPr="006555AC">
        <w:rPr>
          <w:rStyle w:val="StyleUnderline"/>
        </w:rPr>
        <w:t xml:space="preserve"> had </w:t>
      </w:r>
      <w:r w:rsidRPr="002F1AD1">
        <w:rPr>
          <w:rStyle w:val="StyleUnderline"/>
          <w:highlight w:val="green"/>
        </w:rPr>
        <w:t>equal</w:t>
      </w:r>
      <w:r w:rsidRPr="006555AC">
        <w:rPr>
          <w:rStyle w:val="StyleUnderline"/>
        </w:rPr>
        <w:t xml:space="preserve"> scientific </w:t>
      </w:r>
      <w:r w:rsidRPr="002F1AD1">
        <w:rPr>
          <w:rStyle w:val="StyleUnderline"/>
          <w:highlight w:val="green"/>
        </w:rPr>
        <w:t>weight</w:t>
      </w:r>
      <w:r w:rsidRPr="006555AC">
        <w:rPr>
          <w:rStyle w:val="StyleUnderline"/>
        </w:rPr>
        <w:t xml:space="preserve">, </w:t>
      </w:r>
      <w:r w:rsidRPr="002F1AD1">
        <w:rPr>
          <w:rStyle w:val="StyleUnderline"/>
          <w:highlight w:val="green"/>
        </w:rPr>
        <w:t>when</w:t>
      </w:r>
      <w:r w:rsidRPr="006555AC">
        <w:rPr>
          <w:rStyle w:val="StyleUnderline"/>
        </w:rPr>
        <w:t xml:space="preserve"> </w:t>
      </w:r>
      <w:proofErr w:type="gramStart"/>
      <w:r w:rsidRPr="006555AC">
        <w:rPr>
          <w:rStyle w:val="StyleUnderline"/>
        </w:rPr>
        <w:t xml:space="preserve">actually </w:t>
      </w:r>
      <w:r w:rsidRPr="002F1AD1">
        <w:rPr>
          <w:rStyle w:val="StyleUnderline"/>
          <w:highlight w:val="green"/>
        </w:rPr>
        <w:t>they</w:t>
      </w:r>
      <w:proofErr w:type="gramEnd"/>
      <w:r w:rsidRPr="002F1AD1">
        <w:rPr>
          <w:rStyle w:val="StyleUnderline"/>
          <w:highlight w:val="green"/>
        </w:rPr>
        <w:t xml:space="preserve"> do not</w:t>
      </w:r>
      <w:r w:rsidRPr="002F1AD1">
        <w:rPr>
          <w:rStyle w:val="StyleUnderline"/>
        </w:rPr>
        <w:t>’’</w:t>
      </w:r>
      <w:r w:rsidRPr="00566574">
        <w:rPr>
          <w:sz w:val="16"/>
        </w:rPr>
        <w:t xml:space="preserve"> 106 (127). </w:t>
      </w:r>
      <w:r w:rsidRPr="002F1AD1">
        <w:rPr>
          <w:rStyle w:val="StyleUnderline"/>
          <w:highlight w:val="green"/>
        </w:rPr>
        <w:t>The norm of balance is part</w:t>
      </w:r>
      <w:r w:rsidRPr="006555AC">
        <w:rPr>
          <w:rStyle w:val="StyleUnderline"/>
        </w:rPr>
        <w:t xml:space="preserve"> </w:t>
      </w:r>
      <w:r w:rsidRPr="002F1AD1">
        <w:rPr>
          <w:rStyle w:val="StyleUnderline"/>
          <w:highlight w:val="green"/>
        </w:rPr>
        <w:t>of</w:t>
      </w:r>
      <w:r w:rsidRPr="006555AC">
        <w:rPr>
          <w:rStyle w:val="StyleUnderline"/>
        </w:rPr>
        <w:t xml:space="preserve"> the broader concept of </w:t>
      </w:r>
      <w:r w:rsidRPr="002F1AD1">
        <w:rPr>
          <w:rStyle w:val="Emphasis"/>
          <w:highlight w:val="green"/>
        </w:rPr>
        <w:t>objectivity</w:t>
      </w:r>
      <w:r w:rsidRPr="00566574">
        <w:rPr>
          <w:sz w:val="16"/>
        </w:rPr>
        <w:t xml:space="preserve"> (</w:t>
      </w:r>
      <w:proofErr w:type="spellStart"/>
      <w:r w:rsidRPr="00566574">
        <w:rPr>
          <w:sz w:val="16"/>
        </w:rPr>
        <w:t>Westerstahl</w:t>
      </w:r>
      <w:proofErr w:type="spellEnd"/>
      <w:r w:rsidRPr="00566574">
        <w:rPr>
          <w:sz w:val="16"/>
        </w:rPr>
        <w:t xml:space="preserve">, 1983), </w:t>
      </w:r>
      <w:r w:rsidRPr="002F1AD1">
        <w:rPr>
          <w:rStyle w:val="StyleUnderline"/>
          <w:highlight w:val="green"/>
        </w:rPr>
        <w:t>which</w:t>
      </w:r>
      <w:r w:rsidRPr="00566574">
        <w:rPr>
          <w:sz w:val="16"/>
        </w:rPr>
        <w:t xml:space="preserve"> 107 </w:t>
      </w:r>
      <w:r w:rsidRPr="002F1AD1">
        <w:rPr>
          <w:rStyle w:val="StyleUnderline"/>
          <w:highlight w:val="green"/>
        </w:rPr>
        <w:t>calls on journalists to provide a</w:t>
      </w:r>
      <w:r w:rsidRPr="006555AC">
        <w:rPr>
          <w:rStyle w:val="StyleUnderline"/>
        </w:rPr>
        <w:t xml:space="preserve"> ‘</w:t>
      </w:r>
      <w:r w:rsidRPr="002F1AD1">
        <w:rPr>
          <w:rStyle w:val="Emphasis"/>
          <w:highlight w:val="green"/>
        </w:rPr>
        <w:t>neutral’</w:t>
      </w:r>
      <w:r w:rsidRPr="006555AC">
        <w:rPr>
          <w:rStyle w:val="StyleUnderline"/>
        </w:rPr>
        <w:t xml:space="preserve"> </w:t>
      </w:r>
      <w:r w:rsidRPr="002F1AD1">
        <w:rPr>
          <w:rStyle w:val="StyleUnderline"/>
          <w:highlight w:val="green"/>
        </w:rPr>
        <w:t xml:space="preserve">account by giving </w:t>
      </w:r>
      <w:r w:rsidRPr="002F1AD1">
        <w:rPr>
          <w:rStyle w:val="Emphasis"/>
          <w:highlight w:val="green"/>
        </w:rPr>
        <w:t>equal</w:t>
      </w:r>
      <w:r w:rsidRPr="006555AC">
        <w:rPr>
          <w:rStyle w:val="StyleUnderline"/>
        </w:rPr>
        <w:t xml:space="preserve"> </w:t>
      </w:r>
      <w:r w:rsidRPr="002F1AD1">
        <w:rPr>
          <w:rStyle w:val="Emphasis"/>
          <w:highlight w:val="green"/>
        </w:rPr>
        <w:t>voice</w:t>
      </w:r>
      <w:r w:rsidRPr="006555AC">
        <w:rPr>
          <w:rStyle w:val="StyleUnderline"/>
        </w:rPr>
        <w:t xml:space="preserve"> </w:t>
      </w:r>
      <w:r w:rsidRPr="002F1AD1">
        <w:rPr>
          <w:rStyle w:val="StyleUnderline"/>
          <w:highlight w:val="green"/>
        </w:rPr>
        <w:t>to</w:t>
      </w:r>
      <w:r w:rsidRPr="006555AC">
        <w:rPr>
          <w:rStyle w:val="StyleUnderline"/>
        </w:rPr>
        <w:t xml:space="preserve"> </w:t>
      </w:r>
      <w:r w:rsidRPr="002F1AD1">
        <w:rPr>
          <w:rStyle w:val="Emphasis"/>
          <w:highlight w:val="green"/>
        </w:rPr>
        <w:t>both sides</w:t>
      </w:r>
      <w:r w:rsidRPr="006555AC">
        <w:rPr>
          <w:rStyle w:val="StyleUnderline"/>
        </w:rPr>
        <w:t xml:space="preserve"> in a conflict</w:t>
      </w:r>
      <w:r>
        <w:rPr>
          <w:rStyle w:val="StyleUnderline"/>
        </w:rPr>
        <w:t xml:space="preserve"> </w:t>
      </w:r>
      <w:r w:rsidRPr="00566574">
        <w:rPr>
          <w:sz w:val="16"/>
        </w:rPr>
        <w:t>108 (</w:t>
      </w:r>
      <w:proofErr w:type="spellStart"/>
      <w:r w:rsidRPr="00566574">
        <w:rPr>
          <w:sz w:val="16"/>
        </w:rPr>
        <w:t>Hopmann</w:t>
      </w:r>
      <w:proofErr w:type="spellEnd"/>
      <w:r w:rsidRPr="00566574">
        <w:rPr>
          <w:sz w:val="16"/>
        </w:rPr>
        <w:t xml:space="preserve"> et al., 2012). Journalists follow this practice as it allows them to demonstrate their 109 professional objectivity and </w:t>
      </w:r>
      <w:r w:rsidRPr="006555AC">
        <w:rPr>
          <w:rStyle w:val="StyleUnderline"/>
        </w:rPr>
        <w:t>to fend off accusations of one-sided coverage</w:t>
      </w:r>
      <w:r w:rsidRPr="00566574">
        <w:rPr>
          <w:sz w:val="16"/>
        </w:rPr>
        <w:t xml:space="preserve"> (</w:t>
      </w:r>
      <w:proofErr w:type="spellStart"/>
      <w:r w:rsidRPr="00566574">
        <w:rPr>
          <w:sz w:val="16"/>
        </w:rPr>
        <w:t>Gans</w:t>
      </w:r>
      <w:proofErr w:type="spellEnd"/>
      <w:r w:rsidRPr="00566574">
        <w:rPr>
          <w:sz w:val="16"/>
        </w:rPr>
        <w:t xml:space="preserve">, 1979; Tuchman, 110 1972). Balance also serves as a "surrogate for validity checks" (Dunwoody and Peters, 1992: 129) if 111 journalists lack the time or expertise to assess the validity of conflicting statements from different 112 sources. Earlier research on environmental and science journalists in the United States cited evidence 113 of their lack of knowledge about what climate experts consider to be basic common in climate 114 research (Wilson, 2000). </w:t>
      </w:r>
      <w:r w:rsidRPr="006555AC">
        <w:rPr>
          <w:rStyle w:val="StyleUnderline"/>
        </w:rPr>
        <w:t>The norm of balance is particularly powerful in cases of contested</w:t>
      </w:r>
      <w:r>
        <w:rPr>
          <w:rStyle w:val="StyleUnderline"/>
        </w:rPr>
        <w:t xml:space="preserve"> </w:t>
      </w:r>
      <w:r w:rsidRPr="00566574">
        <w:rPr>
          <w:sz w:val="16"/>
        </w:rPr>
        <w:t xml:space="preserve">115 </w:t>
      </w:r>
      <w:r w:rsidRPr="006555AC">
        <w:rPr>
          <w:rStyle w:val="StyleUnderline"/>
        </w:rPr>
        <w:t>knowledge claims and a lack of expertise among the journalists who cover the respective issue.</w:t>
      </w:r>
      <w:r>
        <w:rPr>
          <w:rStyle w:val="StyleUnderline"/>
        </w:rPr>
        <w:t xml:space="preserve"> </w:t>
      </w:r>
      <w:r w:rsidRPr="00566574">
        <w:rPr>
          <w:sz w:val="16"/>
        </w:rPr>
        <w:t xml:space="preserve">116 Finally, conflicts create news value and thus stories that grasp audience attention. The presence of 117 contrarians in media coverage may therefore be explained by either bias (ideological fit) as outlined 118 above or as part of journalistic norms (objectivity/balance) and routines (news values). Yet </w:t>
      </w:r>
      <w:r w:rsidRPr="002F1AD1">
        <w:rPr>
          <w:rStyle w:val="StyleUnderline"/>
          <w:highlight w:val="green"/>
        </w:rPr>
        <w:t>applying</w:t>
      </w:r>
      <w:r w:rsidRPr="00566574">
        <w:rPr>
          <w:sz w:val="16"/>
        </w:rPr>
        <w:t xml:space="preserve"> 119 </w:t>
      </w:r>
      <w:r w:rsidRPr="006555AC">
        <w:rPr>
          <w:rStyle w:val="StyleUnderline"/>
        </w:rPr>
        <w:t xml:space="preserve">the norm of </w:t>
      </w:r>
      <w:r w:rsidRPr="002F1AD1">
        <w:rPr>
          <w:rStyle w:val="StyleUnderline"/>
          <w:highlight w:val="green"/>
        </w:rPr>
        <w:t>balance</w:t>
      </w:r>
      <w:r w:rsidRPr="006555AC">
        <w:rPr>
          <w:rStyle w:val="StyleUnderline"/>
        </w:rPr>
        <w:t xml:space="preserve"> </w:t>
      </w:r>
      <w:r w:rsidRPr="002F1AD1">
        <w:rPr>
          <w:rStyle w:val="Emphasis"/>
          <w:highlight w:val="green"/>
        </w:rPr>
        <w:t>amplifies</w:t>
      </w:r>
      <w:r w:rsidRPr="006555AC">
        <w:rPr>
          <w:rStyle w:val="StyleUnderline"/>
        </w:rPr>
        <w:t xml:space="preserve"> </w:t>
      </w:r>
      <w:r w:rsidRPr="002F1AD1">
        <w:rPr>
          <w:rStyle w:val="StyleUnderline"/>
          <w:highlight w:val="green"/>
        </w:rPr>
        <w:t>the views of contrarians</w:t>
      </w:r>
      <w:r w:rsidRPr="00566574">
        <w:rPr>
          <w:sz w:val="16"/>
        </w:rPr>
        <w:t xml:space="preserve"> (which may attract audience attention) </w:t>
      </w:r>
      <w:r w:rsidRPr="002F1AD1">
        <w:rPr>
          <w:rStyle w:val="StyleUnderline"/>
          <w:highlight w:val="green"/>
        </w:rPr>
        <w:t>and</w:t>
      </w:r>
      <w:r w:rsidRPr="00566574">
        <w:rPr>
          <w:sz w:val="16"/>
        </w:rPr>
        <w:t xml:space="preserve"> 120 </w:t>
      </w:r>
      <w:r w:rsidRPr="002F1AD1">
        <w:rPr>
          <w:rStyle w:val="Emphasis"/>
          <w:highlight w:val="green"/>
        </w:rPr>
        <w:t>distorts</w:t>
      </w:r>
      <w:r w:rsidRPr="006555AC">
        <w:rPr>
          <w:rStyle w:val="StyleUnderline"/>
        </w:rPr>
        <w:t xml:space="preserve"> </w:t>
      </w:r>
      <w:r w:rsidRPr="002F1AD1">
        <w:rPr>
          <w:rStyle w:val="StyleUnderline"/>
          <w:highlight w:val="green"/>
        </w:rPr>
        <w:t>coverage</w:t>
      </w:r>
      <w:r w:rsidRPr="006555AC">
        <w:rPr>
          <w:rStyle w:val="StyleUnderline"/>
        </w:rPr>
        <w:t xml:space="preserve"> of the issue</w:t>
      </w:r>
      <w:r w:rsidRPr="00566574">
        <w:rPr>
          <w:sz w:val="16"/>
        </w:rPr>
        <w:t xml:space="preserve">. </w:t>
      </w:r>
      <w:r w:rsidRPr="002F1AD1">
        <w:rPr>
          <w:rStyle w:val="StyleUnderline"/>
          <w:highlight w:val="green"/>
        </w:rPr>
        <w:t>By quoting</w:t>
      </w:r>
      <w:r w:rsidRPr="002F1AD1">
        <w:rPr>
          <w:rStyle w:val="StyleUnderline"/>
        </w:rPr>
        <w:t xml:space="preserve"> </w:t>
      </w:r>
      <w:r w:rsidRPr="002F1AD1">
        <w:rPr>
          <w:rStyle w:val="StyleUnderline"/>
          <w:highlight w:val="green"/>
        </w:rPr>
        <w:t>contrarian</w:t>
      </w:r>
      <w:r w:rsidRPr="006555AC">
        <w:rPr>
          <w:rStyle w:val="StyleUnderline"/>
        </w:rPr>
        <w:t xml:space="preserve"> voice</w:t>
      </w:r>
      <w:r w:rsidRPr="002F1AD1">
        <w:rPr>
          <w:rStyle w:val="StyleUnderline"/>
          <w:highlight w:val="green"/>
        </w:rPr>
        <w:t>s</w:t>
      </w:r>
      <w:r w:rsidRPr="006555AC">
        <w:rPr>
          <w:rStyle w:val="StyleUnderline"/>
        </w:rPr>
        <w:t xml:space="preserve"> out of context, </w:t>
      </w:r>
      <w:r w:rsidRPr="002F1AD1">
        <w:rPr>
          <w:rStyle w:val="StyleUnderline"/>
          <w:highlight w:val="green"/>
        </w:rPr>
        <w:t>journalists give them</w:t>
      </w:r>
      <w:r>
        <w:rPr>
          <w:rStyle w:val="StyleUnderline"/>
        </w:rPr>
        <w:t xml:space="preserve"> </w:t>
      </w:r>
      <w:r w:rsidRPr="00566574">
        <w:rPr>
          <w:sz w:val="16"/>
        </w:rPr>
        <w:t xml:space="preserve">121 </w:t>
      </w:r>
      <w:r w:rsidRPr="002F1AD1">
        <w:rPr>
          <w:rStyle w:val="Emphasis"/>
          <w:highlight w:val="green"/>
        </w:rPr>
        <w:t>legitimacy</w:t>
      </w:r>
      <w:r w:rsidRPr="002F1AD1">
        <w:rPr>
          <w:rStyle w:val="StyleUnderline"/>
          <w:highlight w:val="green"/>
        </w:rPr>
        <w:t xml:space="preserve"> and</w:t>
      </w:r>
      <w:r w:rsidRPr="006555AC">
        <w:rPr>
          <w:rStyle w:val="StyleUnderline"/>
        </w:rPr>
        <w:t xml:space="preserve"> ‘</w:t>
      </w:r>
      <w:r w:rsidRPr="002F1AD1">
        <w:rPr>
          <w:rStyle w:val="Emphasis"/>
          <w:highlight w:val="green"/>
        </w:rPr>
        <w:t>media standing’</w:t>
      </w:r>
      <w:r w:rsidRPr="006555AC">
        <w:rPr>
          <w:rStyle w:val="StyleUnderline"/>
        </w:rPr>
        <w:t xml:space="preserve"> </w:t>
      </w:r>
      <w:r w:rsidRPr="002F1AD1">
        <w:rPr>
          <w:rStyle w:val="StyleUnderline"/>
          <w:highlight w:val="green"/>
        </w:rPr>
        <w:t>that might</w:t>
      </w:r>
      <w:r w:rsidRPr="006555AC">
        <w:rPr>
          <w:rStyle w:val="StyleUnderline"/>
        </w:rPr>
        <w:t xml:space="preserve"> also </w:t>
      </w:r>
      <w:r w:rsidRPr="002F1AD1">
        <w:rPr>
          <w:rStyle w:val="StyleUnderline"/>
          <w:highlight w:val="green"/>
        </w:rPr>
        <w:t xml:space="preserve">translate into </w:t>
      </w:r>
      <w:r w:rsidRPr="002F1AD1">
        <w:rPr>
          <w:rStyle w:val="Emphasis"/>
          <w:highlight w:val="green"/>
        </w:rPr>
        <w:t>political</w:t>
      </w:r>
      <w:r w:rsidRPr="002F1AD1">
        <w:rPr>
          <w:rStyle w:val="Emphasis"/>
        </w:rPr>
        <w:t xml:space="preserve"> </w:t>
      </w:r>
      <w:r w:rsidRPr="002F1AD1">
        <w:rPr>
          <w:rStyle w:val="Emphasis"/>
          <w:highlight w:val="green"/>
        </w:rPr>
        <w:t>power</w:t>
      </w:r>
      <w:r w:rsidRPr="00566574">
        <w:rPr>
          <w:sz w:val="16"/>
        </w:rPr>
        <w:t xml:space="preserve"> (</w:t>
      </w:r>
      <w:proofErr w:type="spellStart"/>
      <w:r w:rsidRPr="00566574">
        <w:rPr>
          <w:sz w:val="16"/>
        </w:rPr>
        <w:t>Gamson</w:t>
      </w:r>
      <w:proofErr w:type="spellEnd"/>
      <w:r w:rsidRPr="00566574">
        <w:rPr>
          <w:sz w:val="16"/>
        </w:rPr>
        <w:t xml:space="preserve"> and </w:t>
      </w:r>
      <w:proofErr w:type="spellStart"/>
      <w:r w:rsidRPr="00566574">
        <w:rPr>
          <w:sz w:val="16"/>
        </w:rPr>
        <w:t>Wolfsfeld</w:t>
      </w:r>
      <w:proofErr w:type="spellEnd"/>
      <w:r w:rsidRPr="00566574">
        <w:rPr>
          <w:sz w:val="16"/>
        </w:rPr>
        <w:t xml:space="preserve">, 122 1993). 123 Boykoff and Boykoff (2004) examined the coverage of climate change in US newspapers from 124 1988 to </w:t>
      </w:r>
      <w:proofErr w:type="gramStart"/>
      <w:r w:rsidRPr="00566574">
        <w:rPr>
          <w:sz w:val="16"/>
        </w:rPr>
        <w:t>2002, and</w:t>
      </w:r>
      <w:proofErr w:type="gramEnd"/>
      <w:r w:rsidRPr="00566574">
        <w:rPr>
          <w:sz w:val="16"/>
        </w:rPr>
        <w:t xml:space="preserve"> found that half of the articles presented a balanced account of the issue; slightly 125 more than half of the television newscasts analyzed during that time did so (Boykoff, 2008). A 126 replication of the study found the share of balanced coverage reduced from more than a third of all 127 articles in 2003 to about three percent in 2006 in US newspapers (Boykoff, 2007). Thus, balanced 128 reporting may be retreating, but contrarians have not necessarily vanished from the media. Painter 129 and Gavin (2016) find that the British press quoted contrarians in every fifth article during the years 130 2007 to 2011. Schmid-Petri et al. (2015) find that almost a third of articles in the US press contain 131 contrarian voices. Have journalists therefore moved on to a one-sided promotion of denial of climate 132 change, which would be proof of ideological bias, rather than adhere to professional logics such as 133 the norm of balanced coverage? 134 </w:t>
      </w:r>
      <w:r w:rsidRPr="006555AC">
        <w:rPr>
          <w:rStyle w:val="StyleUnderline"/>
        </w:rPr>
        <w:t xml:space="preserve">A recent survey of </w:t>
      </w:r>
      <w:r w:rsidRPr="002F1AD1">
        <w:rPr>
          <w:rStyle w:val="StyleUnderline"/>
          <w:highlight w:val="green"/>
        </w:rPr>
        <w:t>journalists</w:t>
      </w:r>
      <w:r w:rsidRPr="006555AC">
        <w:rPr>
          <w:rStyle w:val="StyleUnderline"/>
        </w:rPr>
        <w:t xml:space="preserve"> covering climate change</w:t>
      </w:r>
      <w:r w:rsidRPr="00566574">
        <w:rPr>
          <w:sz w:val="16"/>
        </w:rPr>
        <w:t xml:space="preserve"> in different countries </w:t>
      </w:r>
      <w:r w:rsidRPr="006555AC">
        <w:rPr>
          <w:rStyle w:val="StyleUnderline"/>
        </w:rPr>
        <w:t>found</w:t>
      </w:r>
      <w:r w:rsidRPr="00566574">
        <w:rPr>
          <w:sz w:val="16"/>
        </w:rPr>
        <w:t xml:space="preserve"> that </w:t>
      </w:r>
      <w:r w:rsidRPr="006555AC">
        <w:rPr>
          <w:rStyle w:val="StyleUnderline"/>
        </w:rPr>
        <w:t>most</w:t>
      </w:r>
      <w:r w:rsidRPr="00566574">
        <w:rPr>
          <w:sz w:val="16"/>
        </w:rPr>
        <w:t xml:space="preserve"> 135 </w:t>
      </w:r>
      <w:r w:rsidRPr="006555AC">
        <w:rPr>
          <w:rStyle w:val="StyleUnderline"/>
        </w:rPr>
        <w:t>of them strongly agreed with the climate change consensus</w:t>
      </w:r>
      <w:r w:rsidRPr="00566574">
        <w:rPr>
          <w:sz w:val="16"/>
        </w:rPr>
        <w:t xml:space="preserve"> (</w:t>
      </w:r>
      <w:proofErr w:type="spellStart"/>
      <w:r w:rsidRPr="00566574">
        <w:rPr>
          <w:sz w:val="16"/>
        </w:rPr>
        <w:t>Brüggemann</w:t>
      </w:r>
      <w:proofErr w:type="spellEnd"/>
      <w:r w:rsidRPr="00566574">
        <w:rPr>
          <w:sz w:val="16"/>
        </w:rPr>
        <w:t xml:space="preserve"> and </w:t>
      </w:r>
      <w:proofErr w:type="spellStart"/>
      <w:r w:rsidRPr="00566574">
        <w:rPr>
          <w:sz w:val="16"/>
        </w:rPr>
        <w:t>Engesser</w:t>
      </w:r>
      <w:proofErr w:type="spellEnd"/>
      <w:r w:rsidRPr="00566574">
        <w:rPr>
          <w:sz w:val="16"/>
        </w:rPr>
        <w:t xml:space="preserve">, 2014). 136 Therefore, </w:t>
      </w:r>
      <w:r w:rsidRPr="006555AC">
        <w:rPr>
          <w:rStyle w:val="StyleUnderline"/>
        </w:rPr>
        <w:t xml:space="preserve">it seems that they </w:t>
      </w:r>
      <w:r w:rsidRPr="002F1AD1">
        <w:rPr>
          <w:rStyle w:val="StyleUnderline"/>
          <w:highlight w:val="green"/>
        </w:rPr>
        <w:t xml:space="preserve">quote </w:t>
      </w:r>
      <w:r w:rsidRPr="002F1AD1">
        <w:rPr>
          <w:rStyle w:val="StyleUnderline"/>
        </w:rPr>
        <w:t xml:space="preserve">contrarians despite being aware that their claims defy the </w:t>
      </w:r>
      <w:r w:rsidRPr="002F1AD1">
        <w:rPr>
          <w:sz w:val="16"/>
        </w:rPr>
        <w:t xml:space="preserve">137 </w:t>
      </w:r>
      <w:r w:rsidRPr="002F1AD1">
        <w:rPr>
          <w:rStyle w:val="StyleUnderline"/>
        </w:rPr>
        <w:t>findings of climate science</w:t>
      </w:r>
      <w:r w:rsidRPr="002F1AD1">
        <w:rPr>
          <w:sz w:val="16"/>
        </w:rPr>
        <w:t xml:space="preserve">. </w:t>
      </w:r>
      <w:r w:rsidRPr="002F1AD1">
        <w:rPr>
          <w:rStyle w:val="StyleUnderline"/>
        </w:rPr>
        <w:t xml:space="preserve">A </w:t>
      </w:r>
      <w:r w:rsidRPr="002F1AD1">
        <w:rPr>
          <w:sz w:val="16"/>
        </w:rPr>
        <w:t xml:space="preserve">much earlier </w:t>
      </w:r>
      <w:r w:rsidRPr="002F1AD1">
        <w:rPr>
          <w:rStyle w:val="StyleUnderline"/>
        </w:rPr>
        <w:t>US study identified a journalistic tendency to</w:t>
      </w:r>
      <w:r w:rsidRPr="002F1AD1">
        <w:rPr>
          <w:sz w:val="16"/>
        </w:rPr>
        <w:t xml:space="preserve"> </w:t>
      </w:r>
      <w:r w:rsidRPr="002F1AD1">
        <w:rPr>
          <w:rStyle w:val="StyleUnderline"/>
        </w:rPr>
        <w:t>amplify</w:t>
      </w:r>
      <w:r w:rsidRPr="002F1AD1">
        <w:rPr>
          <w:sz w:val="16"/>
        </w:rPr>
        <w:t xml:space="preserve"> 138 </w:t>
      </w:r>
      <w:r w:rsidRPr="002F1AD1">
        <w:rPr>
          <w:rStyle w:val="StyleUnderline"/>
        </w:rPr>
        <w:t>outlier views and give ‘mavericks’ a forum</w:t>
      </w:r>
      <w:r w:rsidRPr="002F1AD1">
        <w:rPr>
          <w:sz w:val="16"/>
        </w:rPr>
        <w:t xml:space="preserve">: </w:t>
      </w:r>
      <w:r w:rsidRPr="002F1AD1">
        <w:rPr>
          <w:rStyle w:val="StyleUnderline"/>
        </w:rPr>
        <w:t>Dearing</w:t>
      </w:r>
      <w:r w:rsidRPr="002F1AD1">
        <w:rPr>
          <w:sz w:val="16"/>
        </w:rPr>
        <w:t xml:space="preserve"> (1995) </w:t>
      </w:r>
      <w:r w:rsidRPr="002F1AD1">
        <w:rPr>
          <w:rStyle w:val="StyleUnderline"/>
        </w:rPr>
        <w:t xml:space="preserve">analyzed US newspaper coverage of </w:t>
      </w:r>
      <w:r w:rsidRPr="002F1AD1">
        <w:rPr>
          <w:sz w:val="16"/>
        </w:rPr>
        <w:t xml:space="preserve">three 139 </w:t>
      </w:r>
      <w:r w:rsidRPr="002F1AD1">
        <w:rPr>
          <w:rStyle w:val="StyleUnderline"/>
        </w:rPr>
        <w:t>maverick science stories</w:t>
      </w:r>
      <w:r w:rsidRPr="002F1AD1">
        <w:rPr>
          <w:sz w:val="16"/>
        </w:rPr>
        <w:t xml:space="preserve"> (e.g., propagating an alternative theory on the cause of AIDS). Our study 140 follows his model of analyzing the content of coverage and then conducting a survey of the authors 141 of the articles. Dearing found that the </w:t>
      </w:r>
      <w:r w:rsidRPr="002F1AD1">
        <w:rPr>
          <w:rStyle w:val="StyleUnderline"/>
        </w:rPr>
        <w:t>surveyed journalists were aware that the ‘</w:t>
      </w:r>
      <w:r w:rsidRPr="002F1AD1">
        <w:rPr>
          <w:rStyle w:val="Emphasis"/>
          <w:highlight w:val="green"/>
        </w:rPr>
        <w:t>maverick scientists’</w:t>
      </w:r>
      <w:r w:rsidRPr="00566574">
        <w:rPr>
          <w:sz w:val="16"/>
        </w:rPr>
        <w:t xml:space="preserve"> 142 </w:t>
      </w:r>
      <w:r w:rsidRPr="00566574">
        <w:rPr>
          <w:rStyle w:val="StyleUnderline"/>
        </w:rPr>
        <w:t xml:space="preserve">did not represent </w:t>
      </w:r>
      <w:r w:rsidRPr="002F1AD1">
        <w:rPr>
          <w:rStyle w:val="StyleUnderline"/>
        </w:rPr>
        <w:t>credible science</w:t>
      </w:r>
      <w:r w:rsidRPr="00566574">
        <w:rPr>
          <w:rStyle w:val="StyleUnderline"/>
        </w:rPr>
        <w:t xml:space="preserve">, </w:t>
      </w:r>
      <w:r w:rsidRPr="002F1AD1">
        <w:rPr>
          <w:rStyle w:val="StyleUnderline"/>
          <w:highlight w:val="green"/>
        </w:rPr>
        <w:t>yet</w:t>
      </w:r>
      <w:r w:rsidRPr="00566574">
        <w:rPr>
          <w:rStyle w:val="StyleUnderline"/>
        </w:rPr>
        <w:t xml:space="preserve"> the articles’ </w:t>
      </w:r>
      <w:r w:rsidRPr="002F1AD1">
        <w:rPr>
          <w:rStyle w:val="StyleUnderline"/>
          <w:highlight w:val="green"/>
        </w:rPr>
        <w:t>neutral coverage</w:t>
      </w:r>
      <w:r w:rsidRPr="00566574">
        <w:rPr>
          <w:rStyle w:val="StyleUnderline"/>
        </w:rPr>
        <w:t xml:space="preserve"> of their views </w:t>
      </w:r>
      <w:r w:rsidRPr="002F1AD1">
        <w:rPr>
          <w:rStyle w:val="StyleUnderline"/>
          <w:highlight w:val="green"/>
        </w:rPr>
        <w:t>gave the</w:t>
      </w:r>
      <w:r>
        <w:rPr>
          <w:rStyle w:val="StyleUnderline"/>
        </w:rPr>
        <w:t xml:space="preserve"> </w:t>
      </w:r>
      <w:r w:rsidRPr="00566574">
        <w:rPr>
          <w:sz w:val="16"/>
        </w:rPr>
        <w:t xml:space="preserve">143 </w:t>
      </w:r>
      <w:r w:rsidRPr="002F1AD1">
        <w:rPr>
          <w:rStyle w:val="StyleUnderline"/>
          <w:highlight w:val="green"/>
        </w:rPr>
        <w:t xml:space="preserve">mavericks </w:t>
      </w:r>
      <w:r w:rsidRPr="002F1AD1">
        <w:rPr>
          <w:rStyle w:val="Emphasis"/>
          <w:highlight w:val="green"/>
        </w:rPr>
        <w:t>credibility</w:t>
      </w:r>
      <w:r w:rsidRPr="00566574">
        <w:rPr>
          <w:sz w:val="16"/>
        </w:rPr>
        <w:t xml:space="preserve">. Dearing explained this with </w:t>
      </w:r>
      <w:r w:rsidRPr="00566574">
        <w:rPr>
          <w:rStyle w:val="StyleUnderline"/>
        </w:rPr>
        <w:t>news values such as conflict that attract larger</w:t>
      </w:r>
      <w:r>
        <w:rPr>
          <w:rStyle w:val="StyleUnderline"/>
        </w:rPr>
        <w:t xml:space="preserve"> </w:t>
      </w:r>
      <w:r w:rsidRPr="00566574">
        <w:rPr>
          <w:sz w:val="16"/>
        </w:rPr>
        <w:t xml:space="preserve">144 </w:t>
      </w:r>
      <w:r w:rsidRPr="00566574">
        <w:rPr>
          <w:rStyle w:val="StyleUnderline"/>
        </w:rPr>
        <w:t>audiences as well as a general sympathy for mavericks in US public culture, which values</w:t>
      </w:r>
      <w:r>
        <w:rPr>
          <w:rStyle w:val="StyleUnderline"/>
        </w:rPr>
        <w:t xml:space="preserve"> </w:t>
      </w:r>
      <w:r w:rsidRPr="00566574">
        <w:rPr>
          <w:sz w:val="16"/>
        </w:rPr>
        <w:t xml:space="preserve">145 </w:t>
      </w:r>
      <w:proofErr w:type="gramStart"/>
      <w:r w:rsidRPr="00566574">
        <w:rPr>
          <w:rStyle w:val="StyleUnderline"/>
        </w:rPr>
        <w:t>individualism</w:t>
      </w:r>
      <w:proofErr w:type="gramEnd"/>
      <w:r w:rsidRPr="00566574">
        <w:rPr>
          <w:rStyle w:val="StyleUnderline"/>
        </w:rPr>
        <w:t xml:space="preserve"> expressed through outlier views</w:t>
      </w:r>
      <w:r w:rsidRPr="00566574">
        <w:rPr>
          <w:sz w:val="16"/>
        </w:rPr>
        <w:t xml:space="preserve"> (also see </w:t>
      </w:r>
      <w:proofErr w:type="spellStart"/>
      <w:r w:rsidRPr="00566574">
        <w:rPr>
          <w:sz w:val="16"/>
        </w:rPr>
        <w:t>Gans</w:t>
      </w:r>
      <w:proofErr w:type="spellEnd"/>
      <w:r w:rsidRPr="00566574">
        <w:rPr>
          <w:sz w:val="16"/>
        </w:rPr>
        <w:t xml:space="preserve"> (1979)). 146 Another trend in journalism should be considered for making sense of the finding that 147 balanced coverage may be gone, but not so, the quoting of contrarian voices. </w:t>
      </w:r>
      <w:r w:rsidRPr="00566574">
        <w:rPr>
          <w:rStyle w:val="StyleUnderline"/>
        </w:rPr>
        <w:t>Studies find a trend</w:t>
      </w:r>
      <w:r w:rsidRPr="00566574">
        <w:rPr>
          <w:sz w:val="16"/>
        </w:rPr>
        <w:t xml:space="preserve"> 148 </w:t>
      </w:r>
      <w:r w:rsidRPr="00566574">
        <w:rPr>
          <w:rStyle w:val="StyleUnderline"/>
        </w:rPr>
        <w:t>towards interpretive reporting among online science journalists</w:t>
      </w:r>
      <w:r w:rsidRPr="00566574">
        <w:rPr>
          <w:sz w:val="16"/>
        </w:rPr>
        <w:t xml:space="preserve"> (Fahy and Nisbet, 2011) and in 149 political </w:t>
      </w:r>
      <w:proofErr w:type="gramStart"/>
      <w:r w:rsidRPr="00566574">
        <w:rPr>
          <w:sz w:val="16"/>
        </w:rPr>
        <w:t>journalism</w:t>
      </w:r>
      <w:proofErr w:type="gramEnd"/>
      <w:r w:rsidRPr="00566574">
        <w:rPr>
          <w:sz w:val="16"/>
        </w:rPr>
        <w:t xml:space="preserve"> in different Western countries (</w:t>
      </w:r>
      <w:proofErr w:type="spellStart"/>
      <w:r w:rsidRPr="00566574">
        <w:rPr>
          <w:sz w:val="16"/>
        </w:rPr>
        <w:t>Esser</w:t>
      </w:r>
      <w:proofErr w:type="spellEnd"/>
      <w:r w:rsidRPr="00566574">
        <w:rPr>
          <w:sz w:val="16"/>
        </w:rPr>
        <w:t xml:space="preserve"> and </w:t>
      </w:r>
      <w:proofErr w:type="spellStart"/>
      <w:r w:rsidRPr="00566574">
        <w:rPr>
          <w:sz w:val="16"/>
        </w:rPr>
        <w:t>Umbricht</w:t>
      </w:r>
      <w:proofErr w:type="spellEnd"/>
      <w:r w:rsidRPr="00566574">
        <w:rPr>
          <w:sz w:val="16"/>
        </w:rPr>
        <w:t xml:space="preserve">, 2014). </w:t>
      </w:r>
      <w:proofErr w:type="spellStart"/>
      <w:r w:rsidRPr="00566574">
        <w:rPr>
          <w:sz w:val="16"/>
        </w:rPr>
        <w:t>Hiles</w:t>
      </w:r>
      <w:proofErr w:type="spellEnd"/>
      <w:r w:rsidRPr="00566574">
        <w:rPr>
          <w:sz w:val="16"/>
        </w:rPr>
        <w:t xml:space="preserve"> and </w:t>
      </w:r>
      <w:proofErr w:type="spellStart"/>
      <w:r w:rsidRPr="00566574">
        <w:rPr>
          <w:sz w:val="16"/>
        </w:rPr>
        <w:t>Hinnant</w:t>
      </w:r>
      <w:proofErr w:type="spellEnd"/>
      <w:r w:rsidRPr="00566574">
        <w:rPr>
          <w:sz w:val="16"/>
        </w:rPr>
        <w:t xml:space="preserve"> 150 (2014) found a radically redefined understanding of objectivity among experienced climate 151 journalists that goes beyond ‘balanced coverage.’ They found that while these </w:t>
      </w:r>
      <w:r w:rsidRPr="002F1AD1">
        <w:rPr>
          <w:rStyle w:val="StyleUnderline"/>
        </w:rPr>
        <w:t>specialist journalists</w:t>
      </w:r>
      <w:r w:rsidRPr="002F1AD1">
        <w:rPr>
          <w:sz w:val="16"/>
        </w:rPr>
        <w:t xml:space="preserve"> 152</w:t>
      </w:r>
      <w:r w:rsidRPr="00566574">
        <w:rPr>
          <w:sz w:val="16"/>
        </w:rPr>
        <w:t xml:space="preserve"> still attempted to refrain from letting their biases </w:t>
      </w:r>
      <w:r>
        <w:rPr>
          <w:sz w:val="16"/>
        </w:rPr>
        <w:t>influence</w:t>
      </w:r>
      <w:r w:rsidRPr="00566574">
        <w:rPr>
          <w:sz w:val="16"/>
        </w:rPr>
        <w:t xml:space="preserve"> their coverage, they </w:t>
      </w:r>
      <w:r w:rsidRPr="002F1AD1">
        <w:rPr>
          <w:rStyle w:val="StyleUnderline"/>
        </w:rPr>
        <w:t>followed</w:t>
      </w:r>
      <w:r w:rsidRPr="00566574">
        <w:rPr>
          <w:rStyle w:val="StyleUnderline"/>
        </w:rPr>
        <w:t xml:space="preserve"> “</w:t>
      </w:r>
      <w:r w:rsidRPr="002F1AD1">
        <w:rPr>
          <w:rStyle w:val="Emphasis"/>
          <w:highlight w:val="green"/>
        </w:rPr>
        <w:t>weight-of</w:t>
      </w:r>
      <w:r w:rsidRPr="00566574">
        <w:rPr>
          <w:sz w:val="16"/>
        </w:rPr>
        <w:t xml:space="preserve">153 </w:t>
      </w:r>
      <w:r w:rsidRPr="002F1AD1">
        <w:rPr>
          <w:rStyle w:val="Emphasis"/>
          <w:highlight w:val="green"/>
        </w:rPr>
        <w:t>evidence</w:t>
      </w:r>
      <w:r w:rsidRPr="00566574">
        <w:rPr>
          <w:rStyle w:val="StyleUnderline"/>
        </w:rPr>
        <w:t xml:space="preserve"> </w:t>
      </w:r>
      <w:r w:rsidRPr="002F1AD1">
        <w:rPr>
          <w:rStyle w:val="StyleUnderline"/>
          <w:highlight w:val="green"/>
        </w:rPr>
        <w:t>reporting</w:t>
      </w:r>
      <w:r w:rsidRPr="00566574">
        <w:rPr>
          <w:sz w:val="16"/>
        </w:rPr>
        <w:t xml:space="preserve">” (Dunwoody, 2005) </w:t>
      </w:r>
      <w:r w:rsidRPr="00566574">
        <w:rPr>
          <w:rStyle w:val="StyleUnderline"/>
        </w:rPr>
        <w:t>in which stories reflect scientific consensus and are “written</w:t>
      </w:r>
      <w:r w:rsidRPr="00566574">
        <w:rPr>
          <w:sz w:val="16"/>
        </w:rPr>
        <w:t xml:space="preserve"> 154 </w:t>
      </w:r>
      <w:r w:rsidRPr="00566574">
        <w:rPr>
          <w:rStyle w:val="StyleUnderline"/>
        </w:rPr>
        <w:t>with authority</w:t>
      </w:r>
      <w:r w:rsidRPr="00566574">
        <w:rPr>
          <w:sz w:val="16"/>
        </w:rPr>
        <w:t>” (</w:t>
      </w:r>
      <w:proofErr w:type="spellStart"/>
      <w:r w:rsidRPr="00566574">
        <w:rPr>
          <w:sz w:val="16"/>
        </w:rPr>
        <w:t>Hiles</w:t>
      </w:r>
      <w:proofErr w:type="spellEnd"/>
      <w:r w:rsidRPr="00566574">
        <w:rPr>
          <w:sz w:val="16"/>
        </w:rPr>
        <w:t xml:space="preserve"> and </w:t>
      </w:r>
      <w:proofErr w:type="spellStart"/>
      <w:r w:rsidRPr="00566574">
        <w:rPr>
          <w:sz w:val="16"/>
        </w:rPr>
        <w:t>Hinnant</w:t>
      </w:r>
      <w:proofErr w:type="spellEnd"/>
      <w:r w:rsidRPr="00566574">
        <w:rPr>
          <w:sz w:val="16"/>
        </w:rPr>
        <w:t xml:space="preserve">, 2014: 15), thereby </w:t>
      </w:r>
      <w:r w:rsidRPr="00566574">
        <w:rPr>
          <w:rStyle w:val="StyleUnderline"/>
        </w:rPr>
        <w:t>distinguishing between views that represent</w:t>
      </w:r>
      <w:r w:rsidRPr="00566574">
        <w:rPr>
          <w:sz w:val="16"/>
        </w:rPr>
        <w:t xml:space="preserve"> 155 </w:t>
      </w:r>
      <w:r w:rsidRPr="00566574">
        <w:rPr>
          <w:rStyle w:val="StyleUnderline"/>
        </w:rPr>
        <w:t>valid, peer-reviewed science and those that represent outliers with no backing from scientific</w:t>
      </w:r>
      <w:r w:rsidRPr="00566574">
        <w:rPr>
          <w:sz w:val="16"/>
        </w:rPr>
        <w:t xml:space="preserve"> 156 </w:t>
      </w:r>
      <w:r w:rsidRPr="00566574">
        <w:rPr>
          <w:rStyle w:val="StyleUnderline"/>
        </w:rPr>
        <w:t>evidence</w:t>
      </w:r>
      <w:r w:rsidRPr="00566574">
        <w:rPr>
          <w:sz w:val="16"/>
        </w:rPr>
        <w:t xml:space="preserve"> or peers (Boykoff, 2011). Another qualitative interview study with science journalists in the 157 United States confirms this trend: </w:t>
      </w:r>
      <w:r w:rsidRPr="00566574">
        <w:rPr>
          <w:rStyle w:val="StyleUnderline"/>
        </w:rPr>
        <w:t>journalists</w:t>
      </w:r>
      <w:r w:rsidRPr="00566574">
        <w:rPr>
          <w:sz w:val="16"/>
        </w:rPr>
        <w:t xml:space="preserve"> claim that they </w:t>
      </w:r>
      <w:r w:rsidRPr="002F1AD1">
        <w:rPr>
          <w:rStyle w:val="StyleUnderline"/>
          <w:highlight w:val="green"/>
        </w:rPr>
        <w:t>want to go</w:t>
      </w:r>
      <w:r w:rsidRPr="00566574">
        <w:rPr>
          <w:rStyle w:val="StyleUnderline"/>
        </w:rPr>
        <w:t xml:space="preserve"> “</w:t>
      </w:r>
      <w:r w:rsidRPr="002F1AD1">
        <w:rPr>
          <w:rStyle w:val="Emphasis"/>
          <w:highlight w:val="green"/>
        </w:rPr>
        <w:t>beyond balance</w:t>
      </w:r>
      <w:r w:rsidRPr="00566574">
        <w:rPr>
          <w:rStyle w:val="StyleUnderline"/>
        </w:rPr>
        <w:t xml:space="preserve">” </w:t>
      </w:r>
      <w:r w:rsidRPr="002F1AD1">
        <w:rPr>
          <w:rStyle w:val="StyleUnderline"/>
          <w:highlight w:val="green"/>
        </w:rPr>
        <w:t>and</w:t>
      </w:r>
      <w:r w:rsidRPr="00566574">
        <w:rPr>
          <w:sz w:val="16"/>
        </w:rPr>
        <w:t xml:space="preserve"> even 158 </w:t>
      </w:r>
      <w:r w:rsidRPr="002F1AD1">
        <w:rPr>
          <w:rStyle w:val="Emphasis"/>
          <w:highlight w:val="green"/>
        </w:rPr>
        <w:t>ignore</w:t>
      </w:r>
      <w:r w:rsidRPr="002F1AD1">
        <w:rPr>
          <w:rStyle w:val="StyleUnderline"/>
          <w:highlight w:val="green"/>
        </w:rPr>
        <w:t xml:space="preserve"> contrarian</w:t>
      </w:r>
      <w:r w:rsidRPr="00566574">
        <w:rPr>
          <w:rStyle w:val="StyleUnderline"/>
        </w:rPr>
        <w:t xml:space="preserve"> </w:t>
      </w:r>
      <w:r w:rsidRPr="002F1AD1">
        <w:rPr>
          <w:rStyle w:val="StyleUnderline"/>
          <w:highlight w:val="green"/>
        </w:rPr>
        <w:t>voices</w:t>
      </w:r>
      <w:r w:rsidRPr="00566574">
        <w:rPr>
          <w:sz w:val="16"/>
        </w:rPr>
        <w:t xml:space="preserve"> (Gibson et al., 2016). 159 Yet, whether these approaches are put into practice has not been comprehensively 160 investigated with regards to different media types in different cultural contexts. Most studies focus 161 on the US and British contexts or on the coverage of upmarket newspapers (Schäfer and Schlichting, 162 2014). </w:t>
      </w:r>
      <w:proofErr w:type="spellStart"/>
      <w:r w:rsidRPr="00566574">
        <w:rPr>
          <w:sz w:val="16"/>
        </w:rPr>
        <w:t>Grundmann</w:t>
      </w:r>
      <w:proofErr w:type="spellEnd"/>
      <w:r w:rsidRPr="00566574">
        <w:rPr>
          <w:sz w:val="16"/>
        </w:rPr>
        <w:t xml:space="preserve"> and Scott (2014) also include France and Germany from 2000 to 2010 and a great 163 number of newspapers using corpus linguistic methods. Their study shows that, overall, contrarians 164 are much less prominent in media discourses than speakers who support the climate change 165 consensus. They also show that countries consistently diverge on the salience of contrarians, with a 166 much stronger entrenchment of contrarian voices in the United States. This is in line with findings 167 from Painter and Ashe (2012), who also included quality papers from Brazil, China, France, and India 168 in their analysis. They compared the coverage in 2007 and 2009/2010 during the UN Climate summit 169 in Copenhagen and, at the same time, ‘Climategate’ (the pseudo scandal constructed around 170 personal e-mails between climate researchers that were published by contrarian bloggers </w:t>
      </w:r>
      <w:proofErr w:type="gramStart"/>
      <w:r w:rsidRPr="00566574">
        <w:rPr>
          <w:sz w:val="16"/>
        </w:rPr>
        <w:t>in order to</w:t>
      </w:r>
      <w:proofErr w:type="gramEnd"/>
      <w:r w:rsidRPr="00566574">
        <w:rPr>
          <w:sz w:val="16"/>
        </w:rPr>
        <w:t xml:space="preserve"> 171 discredit climate research, Holliman (2011)). </w:t>
      </w:r>
    </w:p>
    <w:sectPr w:rsidR="00D22F5D" w:rsidRPr="00106C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D05C87"/>
    <w:multiLevelType w:val="hybridMultilevel"/>
    <w:tmpl w:val="CE5C2A48"/>
    <w:lvl w:ilvl="0" w:tplc="63260FF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63D7B"/>
    <w:rsid w:val="00004084"/>
    <w:rsid w:val="000139A3"/>
    <w:rsid w:val="00044858"/>
    <w:rsid w:val="000A6A08"/>
    <w:rsid w:val="00100833"/>
    <w:rsid w:val="00104529"/>
    <w:rsid w:val="00105942"/>
    <w:rsid w:val="00106CB3"/>
    <w:rsid w:val="00107396"/>
    <w:rsid w:val="00120FD7"/>
    <w:rsid w:val="00130F19"/>
    <w:rsid w:val="00134789"/>
    <w:rsid w:val="00144A4C"/>
    <w:rsid w:val="00161634"/>
    <w:rsid w:val="00176AB0"/>
    <w:rsid w:val="00177B7D"/>
    <w:rsid w:val="0018322D"/>
    <w:rsid w:val="001B5776"/>
    <w:rsid w:val="001E527A"/>
    <w:rsid w:val="001E56C8"/>
    <w:rsid w:val="001F78CE"/>
    <w:rsid w:val="00204B87"/>
    <w:rsid w:val="002278CB"/>
    <w:rsid w:val="0024420F"/>
    <w:rsid w:val="00251FC7"/>
    <w:rsid w:val="00276C5E"/>
    <w:rsid w:val="002855A7"/>
    <w:rsid w:val="002B146A"/>
    <w:rsid w:val="002B5689"/>
    <w:rsid w:val="002B5E17"/>
    <w:rsid w:val="00315690"/>
    <w:rsid w:val="00316B75"/>
    <w:rsid w:val="00325646"/>
    <w:rsid w:val="003460F2"/>
    <w:rsid w:val="0038158C"/>
    <w:rsid w:val="003902BA"/>
    <w:rsid w:val="003A09E2"/>
    <w:rsid w:val="00407037"/>
    <w:rsid w:val="004120A7"/>
    <w:rsid w:val="00426C16"/>
    <w:rsid w:val="004605D6"/>
    <w:rsid w:val="004C3380"/>
    <w:rsid w:val="004C402B"/>
    <w:rsid w:val="004C60E8"/>
    <w:rsid w:val="004E3579"/>
    <w:rsid w:val="004E728B"/>
    <w:rsid w:val="004F34C4"/>
    <w:rsid w:val="004F39E0"/>
    <w:rsid w:val="00537BD5"/>
    <w:rsid w:val="0057268A"/>
    <w:rsid w:val="005D2912"/>
    <w:rsid w:val="005E28D9"/>
    <w:rsid w:val="006060F6"/>
    <w:rsid w:val="006062C0"/>
    <w:rsid w:val="006065BD"/>
    <w:rsid w:val="00645FA9"/>
    <w:rsid w:val="00647866"/>
    <w:rsid w:val="00665003"/>
    <w:rsid w:val="006704CD"/>
    <w:rsid w:val="00673DD0"/>
    <w:rsid w:val="006A2AD0"/>
    <w:rsid w:val="006C2375"/>
    <w:rsid w:val="006D4ECC"/>
    <w:rsid w:val="00722258"/>
    <w:rsid w:val="007243E5"/>
    <w:rsid w:val="00766EA0"/>
    <w:rsid w:val="0078428E"/>
    <w:rsid w:val="007A2226"/>
    <w:rsid w:val="007C3318"/>
    <w:rsid w:val="007F47D9"/>
    <w:rsid w:val="007F5B66"/>
    <w:rsid w:val="00823A1C"/>
    <w:rsid w:val="00845B9D"/>
    <w:rsid w:val="00860984"/>
    <w:rsid w:val="00871BC3"/>
    <w:rsid w:val="008B3ECB"/>
    <w:rsid w:val="008B4E85"/>
    <w:rsid w:val="008C1B2E"/>
    <w:rsid w:val="0091627E"/>
    <w:rsid w:val="0097032B"/>
    <w:rsid w:val="009D2EAD"/>
    <w:rsid w:val="009D54B2"/>
    <w:rsid w:val="009E1922"/>
    <w:rsid w:val="009F4AF3"/>
    <w:rsid w:val="009F7ED2"/>
    <w:rsid w:val="00A82277"/>
    <w:rsid w:val="00A93661"/>
    <w:rsid w:val="00A95652"/>
    <w:rsid w:val="00AA43AE"/>
    <w:rsid w:val="00AC0AB8"/>
    <w:rsid w:val="00B024FB"/>
    <w:rsid w:val="00B25C92"/>
    <w:rsid w:val="00B33C6D"/>
    <w:rsid w:val="00B35C4E"/>
    <w:rsid w:val="00B4508F"/>
    <w:rsid w:val="00B55AD5"/>
    <w:rsid w:val="00B63D7B"/>
    <w:rsid w:val="00B8057C"/>
    <w:rsid w:val="00BD6238"/>
    <w:rsid w:val="00BF593B"/>
    <w:rsid w:val="00BF773A"/>
    <w:rsid w:val="00BF7E81"/>
    <w:rsid w:val="00C0412F"/>
    <w:rsid w:val="00C13773"/>
    <w:rsid w:val="00C17CC8"/>
    <w:rsid w:val="00C34CCE"/>
    <w:rsid w:val="00C83417"/>
    <w:rsid w:val="00C9604F"/>
    <w:rsid w:val="00CA19AA"/>
    <w:rsid w:val="00CC5298"/>
    <w:rsid w:val="00CD736E"/>
    <w:rsid w:val="00CD798D"/>
    <w:rsid w:val="00CE161E"/>
    <w:rsid w:val="00CE45EB"/>
    <w:rsid w:val="00CF59A8"/>
    <w:rsid w:val="00D22F5D"/>
    <w:rsid w:val="00D325A9"/>
    <w:rsid w:val="00D36A8A"/>
    <w:rsid w:val="00D61409"/>
    <w:rsid w:val="00D6691E"/>
    <w:rsid w:val="00D71170"/>
    <w:rsid w:val="00D715FC"/>
    <w:rsid w:val="00D949E5"/>
    <w:rsid w:val="00DA1C92"/>
    <w:rsid w:val="00DA25D4"/>
    <w:rsid w:val="00DA6538"/>
    <w:rsid w:val="00E15E75"/>
    <w:rsid w:val="00E275A9"/>
    <w:rsid w:val="00E5262C"/>
    <w:rsid w:val="00E84499"/>
    <w:rsid w:val="00E97E2A"/>
    <w:rsid w:val="00EA3544"/>
    <w:rsid w:val="00EC7DC4"/>
    <w:rsid w:val="00ED30CF"/>
    <w:rsid w:val="00EE0469"/>
    <w:rsid w:val="00EE6DC6"/>
    <w:rsid w:val="00EF11E5"/>
    <w:rsid w:val="00F176EF"/>
    <w:rsid w:val="00F263D1"/>
    <w:rsid w:val="00F45E10"/>
    <w:rsid w:val="00F6364A"/>
    <w:rsid w:val="00F6763B"/>
    <w:rsid w:val="00F84353"/>
    <w:rsid w:val="00F9113A"/>
    <w:rsid w:val="00FE1C3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B09F2"/>
  <w15:chartTrackingRefBased/>
  <w15:docId w15:val="{F4EE244B-B6F0-46EA-9E3E-AD7D4F992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63D7B"/>
    <w:rPr>
      <w:rFonts w:ascii="Calibri" w:hAnsi="Calibri" w:cs="Calibri"/>
    </w:rPr>
  </w:style>
  <w:style w:type="paragraph" w:styleId="Heading1">
    <w:name w:val="heading 1"/>
    <w:aliases w:val="Pocket"/>
    <w:basedOn w:val="Normal"/>
    <w:next w:val="Normal"/>
    <w:link w:val="Heading1Char"/>
    <w:qFormat/>
    <w:rsid w:val="00B63D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63D7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63D7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B63D7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63D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3D7B"/>
  </w:style>
  <w:style w:type="character" w:customStyle="1" w:styleId="Heading1Char">
    <w:name w:val="Heading 1 Char"/>
    <w:aliases w:val="Pocket Char"/>
    <w:basedOn w:val="DefaultParagraphFont"/>
    <w:link w:val="Heading1"/>
    <w:rsid w:val="00B63D7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63D7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63D7B"/>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B63D7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B63D7B"/>
    <w:rPr>
      <w:rFonts w:ascii="Calibri" w:hAnsi="Calibri" w:cs="Calibri"/>
      <w:b w:val="0"/>
      <w:i w:val="0"/>
      <w:iCs/>
      <w:sz w:val="22"/>
      <w:u w:val="single"/>
      <w:bdr w:val="single" w:sz="8" w:space="0" w:color="auto"/>
    </w:rPr>
  </w:style>
  <w:style w:type="character" w:customStyle="1" w:styleId="Style13ptBold">
    <w:name w:val="Style 13 pt Bold"/>
    <w:aliases w:val="Cite"/>
    <w:basedOn w:val="DefaultParagraphFont"/>
    <w:uiPriority w:val="5"/>
    <w:qFormat/>
    <w:rsid w:val="00B63D7B"/>
    <w:rPr>
      <w:b/>
      <w:bCs/>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link w:val="UnderlinePara"/>
    <w:uiPriority w:val="6"/>
    <w:qFormat/>
    <w:rsid w:val="00B63D7B"/>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B63D7B"/>
    <w:rPr>
      <w:color w:val="auto"/>
      <w:u w:val="none"/>
    </w:rPr>
  </w:style>
  <w:style w:type="character" w:styleId="FollowedHyperlink">
    <w:name w:val="FollowedHyperlink"/>
    <w:basedOn w:val="DefaultParagraphFont"/>
    <w:uiPriority w:val="99"/>
    <w:semiHidden/>
    <w:unhideWhenUsed/>
    <w:rsid w:val="00B63D7B"/>
    <w:rPr>
      <w:color w:val="auto"/>
      <w:u w:val="none"/>
    </w:rPr>
  </w:style>
  <w:style w:type="paragraph" w:styleId="ListParagraph">
    <w:name w:val="List Paragraph"/>
    <w:basedOn w:val="Normal"/>
    <w:uiPriority w:val="99"/>
    <w:unhideWhenUsed/>
    <w:qFormat/>
    <w:rsid w:val="009F4AF3"/>
    <w:pPr>
      <w:ind w:left="720"/>
      <w:contextualSpacing/>
    </w:p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9F4AF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link w:val="StyleUnderline"/>
    <w:uiPriority w:val="6"/>
    <w:qFormat/>
    <w:rsid w:val="00106CB3"/>
    <w:pPr>
      <w:widowControl w:val="0"/>
      <w:suppressAutoHyphens/>
      <w:spacing w:after="200"/>
      <w:contextualSpacing/>
    </w:pPr>
    <w:rPr>
      <w:rFonts w:asciiTheme="minorHAnsi" w:hAnsiTheme="minorHAnsi" w:cstheme="minorBidi"/>
      <w:u w:val="single"/>
    </w:rPr>
  </w:style>
  <w:style w:type="paragraph" w:customStyle="1" w:styleId="textbold">
    <w:name w:val="text bold"/>
    <w:basedOn w:val="Normal"/>
    <w:link w:val="Emphasis"/>
    <w:uiPriority w:val="7"/>
    <w:qFormat/>
    <w:rsid w:val="00106CB3"/>
    <w:pPr>
      <w:ind w:left="720"/>
      <w:jc w:val="both"/>
    </w:pPr>
    <w:rPr>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323154">
      <w:bodyDiv w:val="1"/>
      <w:marLeft w:val="0"/>
      <w:marRight w:val="0"/>
      <w:marTop w:val="0"/>
      <w:marBottom w:val="0"/>
      <w:divBdr>
        <w:top w:val="none" w:sz="0" w:space="0" w:color="auto"/>
        <w:left w:val="none" w:sz="0" w:space="0" w:color="auto"/>
        <w:bottom w:val="none" w:sz="0" w:space="0" w:color="auto"/>
        <w:right w:val="none" w:sz="0" w:space="0" w:color="auto"/>
      </w:divBdr>
    </w:div>
    <w:div w:id="430660651">
      <w:bodyDiv w:val="1"/>
      <w:marLeft w:val="0"/>
      <w:marRight w:val="0"/>
      <w:marTop w:val="0"/>
      <w:marBottom w:val="0"/>
      <w:divBdr>
        <w:top w:val="none" w:sz="0" w:space="0" w:color="auto"/>
        <w:left w:val="none" w:sz="0" w:space="0" w:color="auto"/>
        <w:bottom w:val="none" w:sz="0" w:space="0" w:color="auto"/>
        <w:right w:val="none" w:sz="0" w:space="0" w:color="auto"/>
      </w:divBdr>
    </w:div>
    <w:div w:id="432824779">
      <w:bodyDiv w:val="1"/>
      <w:marLeft w:val="0"/>
      <w:marRight w:val="0"/>
      <w:marTop w:val="0"/>
      <w:marBottom w:val="0"/>
      <w:divBdr>
        <w:top w:val="none" w:sz="0" w:space="0" w:color="auto"/>
        <w:left w:val="none" w:sz="0" w:space="0" w:color="auto"/>
        <w:bottom w:val="none" w:sz="0" w:space="0" w:color="auto"/>
        <w:right w:val="none" w:sz="0" w:space="0" w:color="auto"/>
      </w:divBdr>
    </w:div>
    <w:div w:id="1981955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edicalnewstoday.com/articles/effects-of-racism" TargetMode="External"/><Relationship Id="rId18" Type="http://schemas.openxmlformats.org/officeDocument/2006/relationships/hyperlink" Target="https://www.ncbi.nlm.nih.gov/pmc/articles/PMC4580597/" TargetMode="External"/><Relationship Id="rId26" Type="http://schemas.openxmlformats.org/officeDocument/2006/relationships/hyperlink" Target="https://www.pnas.org/content/113/16/4296" TargetMode="External"/><Relationship Id="rId21" Type="http://schemas.openxmlformats.org/officeDocument/2006/relationships/hyperlink" Target="https://www.ncbi.nlm.nih.gov/pmc/articles/PMC3775007/" TargetMode="External"/><Relationship Id="rId34" Type="http://schemas.openxmlformats.org/officeDocument/2006/relationships/hyperlink" Target="https://synergicollaborativecentre.co.uk/wp-content/uploads/2017/11/The-impact-of-racism-on-mental-health-briefing-paper-1.pdf" TargetMode="External"/><Relationship Id="rId7" Type="http://schemas.openxmlformats.org/officeDocument/2006/relationships/image" Target="media/image2.png"/><Relationship Id="rId12" Type="http://schemas.openxmlformats.org/officeDocument/2006/relationships/hyperlink" Target="https://thewalrus.ca/objectivity-is-a-privilege-afforded-to-white-journalists/" TargetMode="External"/><Relationship Id="rId17" Type="http://schemas.openxmlformats.org/officeDocument/2006/relationships/hyperlink" Target="https://www.medicalnewstoday.com/articles/270644" TargetMode="External"/><Relationship Id="rId25" Type="http://schemas.openxmlformats.org/officeDocument/2006/relationships/hyperlink" Target="https://psycnet.apa.org/doiLanding?doi=10.1037%2Fcdp0000233" TargetMode="External"/><Relationship Id="rId33" Type="http://schemas.openxmlformats.org/officeDocument/2006/relationships/hyperlink" Target="https://journals.sagepub.com/doi/abs/10.1177/0011000010381791" TargetMode="External"/><Relationship Id="rId2" Type="http://schemas.openxmlformats.org/officeDocument/2006/relationships/numbering" Target="numbering.xml"/><Relationship Id="rId16" Type="http://schemas.openxmlformats.org/officeDocument/2006/relationships/hyperlink" Target="https://www.ncbi.nlm.nih.gov/pmc/articles/PMC4580597/" TargetMode="External"/><Relationship Id="rId20" Type="http://schemas.openxmlformats.org/officeDocument/2006/relationships/hyperlink" Target="https://www.cdc.gov/nchs/data/hus/hus15.pdf" TargetMode="External"/><Relationship Id="rId29" Type="http://schemas.openxmlformats.org/officeDocument/2006/relationships/hyperlink" Target="https://www.medicalnewstoday.com/articles/8933"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readpassage.com/uncovering-canadian-medias-devastating-pro-israel-bias/" TargetMode="External"/><Relationship Id="rId24" Type="http://schemas.openxmlformats.org/officeDocument/2006/relationships/hyperlink" Target="https://www.medicalnewstoday.com/articles/237191" TargetMode="External"/><Relationship Id="rId32" Type="http://schemas.openxmlformats.org/officeDocument/2006/relationships/hyperlink" Target="https://www.medicalnewstoday.com/articles/193026"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cbi.nlm.nih.gov/pmc/articles/PMC4580597/" TargetMode="External"/><Relationship Id="rId23" Type="http://schemas.openxmlformats.org/officeDocument/2006/relationships/hyperlink" Target="https://www.medicalnewstoday.com/articles/248423" TargetMode="External"/><Relationship Id="rId28" Type="http://schemas.openxmlformats.org/officeDocument/2006/relationships/hyperlink" Target="https://www.ncbi.nlm.nih.gov/pmc/articles/PMC4580597/" TargetMode="External"/><Relationship Id="rId36" Type="http://schemas.openxmlformats.org/officeDocument/2006/relationships/fontTable" Target="fontTable.xml"/><Relationship Id="rId10" Type="http://schemas.openxmlformats.org/officeDocument/2006/relationships/hyperlink" Target="https://archives.cjr.org/feature/the_times_and_the_jews.php" TargetMode="External"/><Relationship Id="rId19" Type="http://schemas.openxmlformats.org/officeDocument/2006/relationships/hyperlink" Target="https://www.medicalnewstoday.com/articles/159283" TargetMode="External"/><Relationship Id="rId31" Type="http://schemas.openxmlformats.org/officeDocument/2006/relationships/hyperlink" Target="https://www.medicalnewstoday.com/articles/156285" TargetMode="External"/><Relationship Id="rId4" Type="http://schemas.openxmlformats.org/officeDocument/2006/relationships/settings" Target="settings.xml"/><Relationship Id="rId9" Type="http://schemas.openxmlformats.org/officeDocument/2006/relationships/hyperlink" Target="https://www.nlgja.org/blog/2011/02/chick-fil-a-and-nlgja-can-a-lesbian-be-objective-about-chick-fil-as-problems/" TargetMode="External"/><Relationship Id="rId14" Type="http://schemas.openxmlformats.org/officeDocument/2006/relationships/hyperlink" Target="https://www.medicalnewstoday.com/articles/154543" TargetMode="External"/><Relationship Id="rId22" Type="http://schemas.openxmlformats.org/officeDocument/2006/relationships/hyperlink" Target="https://europepmc.org/article/med/31029930" TargetMode="External"/><Relationship Id="rId27" Type="http://schemas.openxmlformats.org/officeDocument/2006/relationships/hyperlink" Target="https://jamanetwork.com/journals/jamapediatrics/article-abstract/2441797" TargetMode="External"/><Relationship Id="rId30" Type="http://schemas.openxmlformats.org/officeDocument/2006/relationships/hyperlink" Target="https://www.medicalnewstoday.com/articles/323454" TargetMode="External"/><Relationship Id="rId35" Type="http://schemas.openxmlformats.org/officeDocument/2006/relationships/hyperlink" Target="https://www.degruyter.com/document/doi/10.9783/9780812293746-012/html%5d/Kankee%20//" TargetMode="External"/><Relationship Id="rId8" Type="http://schemas.openxmlformats.org/officeDocument/2006/relationships/hyperlink" Target="https://j-source.ca/article/how-do-you-know-if-youre-too-close-to-your-source/"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sseru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60</TotalTime>
  <Pages>1</Pages>
  <Words>5784</Words>
  <Characters>32971</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Lusserud</dc:creator>
  <cp:keywords>5.1.1</cp:keywords>
  <dc:description/>
  <cp:lastModifiedBy>Lusserud</cp:lastModifiedBy>
  <cp:revision>31</cp:revision>
  <dcterms:created xsi:type="dcterms:W3CDTF">2022-03-10T16:03:00Z</dcterms:created>
  <dcterms:modified xsi:type="dcterms:W3CDTF">2022-03-10T17:42:00Z</dcterms:modified>
</cp:coreProperties>
</file>