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4F64A" w14:textId="0029AFEF" w:rsidR="00A95652" w:rsidRDefault="00633FB9" w:rsidP="00633FB9">
      <w:pPr>
        <w:pStyle w:val="Heading1"/>
      </w:pPr>
      <w:r>
        <w:t>R1 – TFA 1ac</w:t>
      </w:r>
    </w:p>
    <w:p w14:paraId="25B6C83C" w14:textId="3FBD1658" w:rsidR="00144035" w:rsidRDefault="00F0335A" w:rsidP="00144035">
      <w:pPr>
        <w:pStyle w:val="Heading2"/>
      </w:pPr>
      <w:r>
        <w:t xml:space="preserve"> </w:t>
      </w:r>
      <w:r w:rsidR="00144035">
        <w:t>Inherency (0:20)</w:t>
      </w:r>
    </w:p>
    <w:p w14:paraId="702C7E96" w14:textId="77777777" w:rsidR="00144035" w:rsidRDefault="00144035" w:rsidP="00144035">
      <w:pPr>
        <w:pStyle w:val="Heading4"/>
      </w:pPr>
      <w:r>
        <w:t xml:space="preserve">Objectivity is </w:t>
      </w:r>
      <w:r w:rsidRPr="002456B1">
        <w:rPr>
          <w:u w:val="single"/>
        </w:rPr>
        <w:t xml:space="preserve">worsening </w:t>
      </w:r>
      <w:r>
        <w:t xml:space="preserve">in the status quo which causes </w:t>
      </w:r>
      <w:r w:rsidRPr="002456B1">
        <w:rPr>
          <w:i/>
        </w:rPr>
        <w:t>polarization</w:t>
      </w:r>
      <w:r>
        <w:t xml:space="preserve">, but its </w:t>
      </w:r>
      <w:r w:rsidRPr="002456B1">
        <w:rPr>
          <w:u w:val="single"/>
        </w:rPr>
        <w:t>reversible</w:t>
      </w:r>
    </w:p>
    <w:p w14:paraId="760123B2" w14:textId="77777777" w:rsidR="00144035" w:rsidRPr="002456B1" w:rsidRDefault="00144035" w:rsidP="00144035">
      <w:r>
        <w:rPr>
          <w:rStyle w:val="Style13ptBold"/>
        </w:rPr>
        <w:t>Sands 20 (</w:t>
      </w:r>
      <w:r w:rsidRPr="002456B1">
        <w:t xml:space="preserve">Sands, John. "Americans Are Losing Faith </w:t>
      </w:r>
      <w:proofErr w:type="gramStart"/>
      <w:r w:rsidRPr="002456B1">
        <w:t>In</w:t>
      </w:r>
      <w:proofErr w:type="gramEnd"/>
      <w:r w:rsidRPr="002456B1">
        <w:t xml:space="preserve"> An Objective Media. A New Gallup/Knight Study Explores Why.". Knight Foundation, 2022, https://knightfoundation.org/articles/americans-are-losing-faith-in-an-objective-media-a-new-gallup-knight-study-explores-why/. Accessed 2 Mar 2022.</w:t>
      </w:r>
      <w:r>
        <w:t xml:space="preserve"> //</w:t>
      </w:r>
      <w:proofErr w:type="spellStart"/>
      <w:r>
        <w:t>chskk</w:t>
      </w:r>
      <w:proofErr w:type="spellEnd"/>
      <w:r>
        <w:t>)</w:t>
      </w:r>
    </w:p>
    <w:p w14:paraId="5A4F0D1C" w14:textId="49A4C346" w:rsidR="00144035" w:rsidRPr="004D74EA" w:rsidRDefault="00144035" w:rsidP="004D74EA">
      <w:pPr>
        <w:pStyle w:val="ListParagraph"/>
        <w:numPr>
          <w:ilvl w:val="0"/>
          <w:numId w:val="11"/>
        </w:numPr>
        <w:rPr>
          <w:sz w:val="12"/>
        </w:rPr>
      </w:pPr>
      <w:r w:rsidRPr="004D74EA">
        <w:rPr>
          <w:sz w:val="12"/>
        </w:rPr>
        <w:t xml:space="preserve">Americans see increasing bias in the news media: One of the primary reasons </w:t>
      </w:r>
      <w:r w:rsidRPr="004D74EA">
        <w:rPr>
          <w:rStyle w:val="Emphasis"/>
          <w:highlight w:val="green"/>
        </w:rPr>
        <w:t>Americans</w:t>
      </w:r>
      <w:r w:rsidRPr="004D74EA">
        <w:rPr>
          <w:sz w:val="12"/>
        </w:rPr>
        <w:t xml:space="preserve"> don’t think the media works for them is because of the bias they perceive in coverage. Many </w:t>
      </w:r>
      <w:r w:rsidRPr="004D74EA">
        <w:rPr>
          <w:rStyle w:val="Emphasis"/>
          <w:highlight w:val="green"/>
        </w:rPr>
        <w:t>feel the media</w:t>
      </w:r>
      <w:r w:rsidRPr="004D74EA">
        <w:rPr>
          <w:sz w:val="12"/>
        </w:rPr>
        <w:t>’s traditional roles, such as holding leaders accountable</w:t>
      </w:r>
      <w:r w:rsidRPr="004D74EA">
        <w:rPr>
          <w:rStyle w:val="Emphasis"/>
          <w:highlight w:val="green"/>
        </w:rPr>
        <w:t>, is compromised by bias</w:t>
      </w:r>
      <w:r w:rsidRPr="004D74EA">
        <w:rPr>
          <w:sz w:val="12"/>
        </w:rPr>
        <w:t>, with nearly 7 in 10 Americans (</w:t>
      </w:r>
      <w:r w:rsidRPr="004D74EA">
        <w:rPr>
          <w:rStyle w:val="Emphasis"/>
          <w:highlight w:val="green"/>
        </w:rPr>
        <w:t>68%</w:t>
      </w:r>
      <w:r w:rsidRPr="004D74EA">
        <w:rPr>
          <w:sz w:val="12"/>
        </w:rPr>
        <w:t xml:space="preserve">) who </w:t>
      </w:r>
      <w:r w:rsidRPr="004D74EA">
        <w:rPr>
          <w:rStyle w:val="Emphasis"/>
          <w:highlight w:val="green"/>
        </w:rPr>
        <w:t>say they see too much bias in</w:t>
      </w:r>
      <w:r w:rsidRPr="004D74EA">
        <w:rPr>
          <w:sz w:val="12"/>
        </w:rPr>
        <w:t xml:space="preserve"> the </w:t>
      </w:r>
      <w:r w:rsidRPr="004D74EA">
        <w:rPr>
          <w:rStyle w:val="Emphasis"/>
          <w:highlight w:val="green"/>
        </w:rPr>
        <w:t>reporting</w:t>
      </w:r>
      <w:r w:rsidRPr="002456B1">
        <w:rPr>
          <w:rStyle w:val="Emphasis"/>
        </w:rPr>
        <w:t xml:space="preserve"> </w:t>
      </w:r>
      <w:r w:rsidRPr="004D74EA">
        <w:rPr>
          <w:sz w:val="12"/>
        </w:rPr>
        <w:t xml:space="preserve">of news </w:t>
      </w:r>
      <w:r w:rsidRPr="004D74EA">
        <w:rPr>
          <w:rStyle w:val="Emphasis"/>
          <w:highlight w:val="green"/>
        </w:rPr>
        <w:t>that is supposed to be objective as “a major problem</w:t>
      </w:r>
      <w:r w:rsidRPr="004D74EA">
        <w:rPr>
          <w:sz w:val="12"/>
        </w:rPr>
        <w:t xml:space="preserve">,” </w:t>
      </w:r>
      <w:r w:rsidRPr="004D74EA">
        <w:rPr>
          <w:rStyle w:val="Emphasis"/>
          <w:highlight w:val="green"/>
        </w:rPr>
        <w:t>up from 65% in the 2017</w:t>
      </w:r>
      <w:r w:rsidRPr="004D74EA">
        <w:rPr>
          <w:sz w:val="12"/>
        </w:rPr>
        <w:t xml:space="preserve"> Knight/Gallup study.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w:t>
      </w:r>
      <w:r w:rsidRPr="004D74EA">
        <w:rPr>
          <w:rStyle w:val="Emphasis"/>
          <w:highlight w:val="green"/>
        </w:rPr>
        <w:t>three-quarters of Americans</w:t>
      </w:r>
      <w:r w:rsidRPr="004D74EA">
        <w:rPr>
          <w:sz w:val="12"/>
        </w:rPr>
        <w:t xml:space="preserve"> (or 74%) </w:t>
      </w:r>
      <w:r w:rsidRPr="004D74EA">
        <w:rPr>
          <w:rStyle w:val="Emphasis"/>
          <w:highlight w:val="green"/>
        </w:rPr>
        <w:t>say</w:t>
      </w:r>
      <w:r w:rsidRPr="002456B1">
        <w:rPr>
          <w:rStyle w:val="Emphasis"/>
        </w:rPr>
        <w:t xml:space="preserve"> </w:t>
      </w:r>
      <w:r w:rsidRPr="004D74EA">
        <w:rPr>
          <w:sz w:val="12"/>
        </w:rPr>
        <w:t xml:space="preserve">those </w:t>
      </w:r>
      <w:r w:rsidRPr="004D74EA">
        <w:rPr>
          <w:rStyle w:val="Emphasis"/>
          <w:highlight w:val="green"/>
        </w:rPr>
        <w:t>outlets are trying to persuade people to adopt a certain opinion.</w:t>
      </w:r>
      <w:r>
        <w:rPr>
          <w:rStyle w:val="Emphasis"/>
        </w:rPr>
        <w:t xml:space="preserve"> </w:t>
      </w:r>
      <w:r w:rsidRPr="004D74EA">
        <w:rPr>
          <w:sz w:val="12"/>
        </w:rPr>
        <w:t xml:space="preserve">3) </w:t>
      </w:r>
      <w:r w:rsidRPr="004D74EA">
        <w:rPr>
          <w:rStyle w:val="Emphasis"/>
          <w:highlight w:val="green"/>
        </w:rPr>
        <w:t>Distrust in the media cuts along partisan lines</w:t>
      </w:r>
      <w:r w:rsidRPr="004D74EA">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 </w:t>
      </w:r>
      <w:proofErr w:type="gramStart"/>
      <w:r w:rsidRPr="004D74EA">
        <w:rPr>
          <w:rStyle w:val="Emphasis"/>
          <w:highlight w:val="green"/>
        </w:rPr>
        <w:t>A majority of</w:t>
      </w:r>
      <w:proofErr w:type="gramEnd"/>
      <w:r w:rsidRPr="004D74EA">
        <w:rPr>
          <w:rStyle w:val="Emphasis"/>
          <w:highlight w:val="green"/>
        </w:rPr>
        <w:t xml:space="preserve"> Americans say the media are under political attack</w:t>
      </w:r>
      <w:r w:rsidRPr="004D74EA">
        <w:rPr>
          <w:sz w:val="12"/>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w:t>
      </w:r>
      <w:r w:rsidRPr="004D74EA">
        <w:rPr>
          <w:rStyle w:val="Emphasis"/>
          <w:highlight w:val="green"/>
        </w:rPr>
        <w:t>. Young Americans</w:t>
      </w:r>
      <w:r w:rsidRPr="004D74EA">
        <w:rPr>
          <w:sz w:val="12"/>
        </w:rPr>
        <w:t>, for example</w:t>
      </w:r>
      <w:r w:rsidRPr="004D74EA">
        <w:rPr>
          <w:rStyle w:val="Emphasis"/>
          <w:highlight w:val="green"/>
        </w:rPr>
        <w:t>, tend to have more negative views on the media</w:t>
      </w:r>
      <w:r w:rsidRPr="004D74EA">
        <w:rPr>
          <w:sz w:val="12"/>
        </w:rPr>
        <w:t xml:space="preserve">. One in 5 American adults under 30 (20%) say they have a “very” or “somewhat” favorable opinion of the news media, versus almost half of those aged 65 and older (43%). 6) Americans blame the media for political divisions, but </w:t>
      </w:r>
      <w:r w:rsidRPr="004D74EA">
        <w:rPr>
          <w:rStyle w:val="Emphasis"/>
          <w:highlight w:val="green"/>
        </w:rPr>
        <w:t>they</w:t>
      </w:r>
      <w:r w:rsidRPr="002456B1">
        <w:rPr>
          <w:rStyle w:val="Emphasis"/>
        </w:rPr>
        <w:t xml:space="preserve"> </w:t>
      </w:r>
      <w:r w:rsidRPr="004D74EA">
        <w:rPr>
          <w:sz w:val="12"/>
        </w:rPr>
        <w:t xml:space="preserve">also </w:t>
      </w:r>
      <w:r w:rsidRPr="004D74EA">
        <w:rPr>
          <w:rStyle w:val="Emphasis"/>
          <w:highlight w:val="green"/>
        </w:rPr>
        <w:t>see the potential for the media to heal these divides.</w:t>
      </w:r>
      <w:r w:rsidRPr="004D74EA">
        <w:rPr>
          <w:sz w:val="12"/>
        </w:rPr>
        <w:t xml:space="preserve"> Forty-seven percent of Americans say the media bears “a great deal” of blame for political division in this country, and 36% say they bear “a moderate amount.” At the same time, </w:t>
      </w:r>
      <w:r w:rsidRPr="004D74EA">
        <w:rPr>
          <w:rStyle w:val="Emphasis"/>
          <w:highlight w:val="green"/>
        </w:rPr>
        <w:t>8 in 10</w:t>
      </w:r>
      <w:r w:rsidRPr="004D74EA">
        <w:rPr>
          <w:sz w:val="12"/>
        </w:rPr>
        <w:t xml:space="preserve"> Americans </w:t>
      </w:r>
      <w:r w:rsidRPr="004D74EA">
        <w:rPr>
          <w:rStyle w:val="Emphasis"/>
          <w:highlight w:val="green"/>
        </w:rPr>
        <w:t>believe the media can bring people together</w:t>
      </w:r>
      <w:r w:rsidRPr="004D74EA">
        <w:rPr>
          <w:sz w:val="12"/>
        </w:rPr>
        <w:t xml:space="preserve"> and heal the nation’s political divides.</w:t>
      </w:r>
    </w:p>
    <w:p w14:paraId="069E9B38" w14:textId="792451D0" w:rsidR="004D74EA" w:rsidRDefault="004D74EA" w:rsidP="004D74EA">
      <w:pPr>
        <w:pStyle w:val="Heading2"/>
      </w:pPr>
      <w:r>
        <w:t>Adv: Climate (1:20)</w:t>
      </w:r>
    </w:p>
    <w:p w14:paraId="01638942" w14:textId="6799FB30" w:rsidR="005859B3" w:rsidRPr="005859B3" w:rsidRDefault="005859B3" w:rsidP="005859B3">
      <w:pPr>
        <w:pStyle w:val="Heading4"/>
      </w:pPr>
      <w:r>
        <w:t>Advantage 1 is climate</w:t>
      </w:r>
    </w:p>
    <w:p w14:paraId="0DB576EF" w14:textId="77777777" w:rsidR="004D74EA" w:rsidRPr="00840346" w:rsidRDefault="004D74EA" w:rsidP="004D74EA">
      <w:pPr>
        <w:pStyle w:val="Heading4"/>
        <w:rPr>
          <w:rFonts w:cs="Times New Roman"/>
        </w:rPr>
      </w:pPr>
      <w:r>
        <w:rPr>
          <w:rFonts w:cs="Times New Roman"/>
        </w:rPr>
        <w:t xml:space="preserve">A climate </w:t>
      </w:r>
      <w:r w:rsidRPr="00013520">
        <w:rPr>
          <w:rFonts w:cs="Times New Roman"/>
          <w:u w:val="single"/>
        </w:rPr>
        <w:t>crisis</w:t>
      </w:r>
      <w:r>
        <w:rPr>
          <w:rFonts w:cs="Times New Roman"/>
        </w:rPr>
        <w:t xml:space="preserve"> is happening now, but </w:t>
      </w:r>
      <w:proofErr w:type="spellStart"/>
      <w:r>
        <w:rPr>
          <w:rFonts w:cs="Times New Roman"/>
        </w:rPr>
        <w:t>its</w:t>
      </w:r>
      <w:proofErr w:type="spellEnd"/>
      <w:r>
        <w:rPr>
          <w:rFonts w:cs="Times New Roman"/>
        </w:rPr>
        <w:t xml:space="preserve"> </w:t>
      </w:r>
      <w:r w:rsidRPr="00013520">
        <w:rPr>
          <w:rFonts w:cs="Times New Roman"/>
          <w:u w:val="single"/>
        </w:rPr>
        <w:t>not</w:t>
      </w:r>
      <w:r>
        <w:rPr>
          <w:rFonts w:cs="Times New Roman"/>
        </w:rPr>
        <w:t xml:space="preserve"> too late to solve</w:t>
      </w:r>
    </w:p>
    <w:p w14:paraId="05A05C29" w14:textId="77777777" w:rsidR="004D74EA" w:rsidRPr="00840346" w:rsidRDefault="004D74EA" w:rsidP="004D74EA">
      <w:r w:rsidRPr="00840346">
        <w:rPr>
          <w:rStyle w:val="Style13ptBold"/>
        </w:rPr>
        <w:t>Dunne 2020</w:t>
      </w:r>
      <w:r w:rsidRPr="00840346">
        <w:t xml:space="preserve"> </w:t>
      </w:r>
      <w:r>
        <w:t>–</w:t>
      </w:r>
      <w:r w:rsidRPr="00840346">
        <w:t xml:space="preserve"> </w:t>
      </w:r>
      <w:r>
        <w:t>(</w:t>
      </w:r>
      <w:r w:rsidRPr="00840346">
        <w:t xml:space="preserve">MA from City, University of London Daisy, 4-9-2020, Deep emissions cuts this decade could prevent ‘abrupt ecological collapse’, Eco-Business, </w:t>
      </w:r>
      <w:hyperlink r:id="rId6" w:history="1">
        <w:r w:rsidRPr="00B40F38">
          <w:rPr>
            <w:rStyle w:val="Hyperlink"/>
          </w:rPr>
          <w:t>https://www.eco-business.com/news/deep-emissions-cuts-this-decade-could-prevent-abrupt-ecological-collapse//recut</w:t>
        </w:r>
      </w:hyperlink>
      <w:r>
        <w:t xml:space="preserve"> </w:t>
      </w:r>
      <w:proofErr w:type="spellStart"/>
      <w:r>
        <w:t>chskk</w:t>
      </w:r>
      <w:proofErr w:type="spellEnd"/>
      <w:r>
        <w:t>)</w:t>
      </w:r>
    </w:p>
    <w:p w14:paraId="2F39A94C" w14:textId="2E6440A5" w:rsidR="004D74EA" w:rsidRPr="00FB4F55" w:rsidRDefault="004D74EA" w:rsidP="004D74EA">
      <w:pPr>
        <w:rPr>
          <w:sz w:val="12"/>
        </w:rPr>
      </w:pPr>
      <w:r w:rsidRPr="00D14B67">
        <w:rPr>
          <w:sz w:val="12"/>
        </w:rPr>
        <w:t xml:space="preserve">The research, published in Nature, finds that uncontrolled climate change would see tropical ocean ecosystems exposed to potentially catastrophic temperature rise by 2030. By 2050, tropical forests could also face such conditions. By comparison, limiting global warming to below 2C – the goal of the Paris Agreement – could delay the date of exposure by up to six decades, according to the research. The results “show very clearly that </w:t>
      </w:r>
      <w:r w:rsidRPr="00F62273">
        <w:rPr>
          <w:rStyle w:val="Emphasis"/>
          <w:highlight w:val="green"/>
        </w:rPr>
        <w:t>it is not too late to act and the benefits of acting now will be massive</w:t>
      </w:r>
      <w:r w:rsidRPr="00D14B67">
        <w:rPr>
          <w:sz w:val="12"/>
        </w:rPr>
        <w:t xml:space="preserve">”, a study author tells Carbon Brief. Burning up Rising temperatures and changing rainfall patterns are expected to make existing habitats inhospitable for many animal species. Due to this, some scientists expect that climate change will overtake land-use change to become the largest threat facing wildlife by the end of the century. However, it is not yet certain at what point this century the effects of climate change will begin to overwhelm ecosystems. The new study addresses this question by looking at when various land and ocean ecosystems are likely to be exposed to possibly intolerable increases in temperature. The results </w:t>
      </w:r>
      <w:r w:rsidRPr="00F62273">
        <w:rPr>
          <w:rStyle w:val="Emphasis"/>
          <w:highlight w:val="green"/>
        </w:rPr>
        <w:t>suggest the fate of ecosystems</w:t>
      </w:r>
      <w:r w:rsidRPr="00D14B67">
        <w:rPr>
          <w:sz w:val="12"/>
        </w:rPr>
        <w:t xml:space="preserve"> could </w:t>
      </w:r>
      <w:r w:rsidRPr="00F62273">
        <w:rPr>
          <w:rStyle w:val="Emphasis"/>
          <w:highlight w:val="green"/>
        </w:rPr>
        <w:t>hinge on the world taking immediate action to tackle climate change,</w:t>
      </w:r>
      <w:r w:rsidRPr="00D14B67">
        <w:rPr>
          <w:sz w:val="12"/>
        </w:rPr>
        <w:t xml:space="preserve"> says study author Dr Alex </w:t>
      </w:r>
      <w:proofErr w:type="spellStart"/>
      <w:r w:rsidRPr="00D14B67">
        <w:rPr>
          <w:sz w:val="12"/>
        </w:rPr>
        <w:t>Pigot</w:t>
      </w:r>
      <w:proofErr w:type="spellEnd"/>
      <w:r w:rsidRPr="00D14B67">
        <w:rPr>
          <w:sz w:val="12"/>
        </w:rPr>
        <w:t xml:space="preserve">, a research scientist at the Centre for Biodiversity and Environment Research at University College London. He tells Carbon Brief: “Our results show that with continued high emissions of greenhouse gasses, losses of biodiversity and disruption of ecosystems from climate change are likely to happen abruptly and could occur much sooner than we had expected. “According to our models, biodiversity losses are likely to be already underway in the tropical oceans and over the next few decades these risks are expected to escalate rapidly, spreading to tropical forests and then higher latitudes by 2050.” Corals to forests </w:t>
      </w:r>
      <w:proofErr w:type="gramStart"/>
      <w:r w:rsidRPr="00D14B67">
        <w:rPr>
          <w:sz w:val="12"/>
        </w:rPr>
        <w:t>For</w:t>
      </w:r>
      <w:proofErr w:type="gramEnd"/>
      <w:r w:rsidRPr="00D14B67">
        <w:rPr>
          <w:sz w:val="12"/>
        </w:rPr>
        <w:t xml:space="preserve"> their research, the authors estimated the first date at which species in different world regions are likely to face temperatures beyond what they are known to tolerate in the wild. Exposure to such temperatures could cause species to die out in that region – or to go “locally extinct”. However, it is possible that some species could adapt to intolerable temperatures, </w:t>
      </w:r>
      <w:proofErr w:type="spellStart"/>
      <w:r w:rsidRPr="00D14B67">
        <w:rPr>
          <w:sz w:val="12"/>
        </w:rPr>
        <w:t>Pigot</w:t>
      </w:r>
      <w:proofErr w:type="spellEnd"/>
      <w:r w:rsidRPr="00D14B67">
        <w:rPr>
          <w:sz w:val="12"/>
        </w:rPr>
        <w:t xml:space="preserve"> says: “It is important to note exposure does not necessarily mean extinction. Some species may be able to persist at temperatures warmer than those under which they have previously been found, but this is not something we should blindly assume. Indeed, for some species we already have very good evidence that their current [temperature range] is likely to correspond closely to their physiological limits.” They did this for more than 30,000 species spanning the world’s habitats, from tropical coral reefs to highland pine forests. It should also be noted, however, that the authors only studied changes to temperature and rainfall exposure. They did not model other climate-change impacts known to affect wildlife, such as heatwaves or the disappearance of </w:t>
      </w:r>
      <w:proofErr w:type="gramStart"/>
      <w:r w:rsidRPr="00D14B67">
        <w:rPr>
          <w:sz w:val="12"/>
        </w:rPr>
        <w:t>Arctic sea</w:t>
      </w:r>
      <w:proofErr w:type="gramEnd"/>
      <w:r w:rsidRPr="00D14B67">
        <w:rPr>
          <w:sz w:val="12"/>
        </w:rPr>
        <w:t xml:space="preserve"> ice. The authors looked at the timing of exposure under several scenarios for future climate change, known as the “Representative Concentration Pathways” (RCPs). These scenarios include one where future greenhouse gas emissions are very high (RCP8.5) and one where temperatures are limited to below 2C (RCP2.6). (It is important to note that RCP8.5 is not a “business as usual” scenario, but rather a scenario where no policies are put in place to tackle climate change.) The two maps below illustrate how the risk to wildlife differs in these two scenarios. The maps show the risk of an ecosystem seeing an “abrupt exposure event” under RCP2.6 (top) and RCP8.5 (bottom). An “abrupt exposure event” is defined as when more than 20 per cent of all species in an ecosystem are exposed to temperatures beyond their natural range in a single decade. The maps show how, under high emissions, many biodiversity hotspots, including the Amazon, parts of southern Africa and southeast Asia, could face a very high risk of exposure to intolerable temperatures by the end of the century. The research finds that, under 2C of global warming, only 2 per cent of ecosystems worldwide are likely to face an abrupt exposure event by the end of the century. Under 4C, this proportion rises to 15 per cent. The authors also find that </w:t>
      </w:r>
      <w:r w:rsidRPr="00F62273">
        <w:rPr>
          <w:rStyle w:val="Emphasis"/>
          <w:highlight w:val="green"/>
        </w:rPr>
        <w:t>limiting global warming to below 2C could delay the time when ecosystems first experience</w:t>
      </w:r>
      <w:r w:rsidRPr="00D14B67">
        <w:rPr>
          <w:sz w:val="12"/>
        </w:rPr>
        <w:t xml:space="preserve"> abrupt e</w:t>
      </w:r>
      <w:r w:rsidRPr="00F62273">
        <w:rPr>
          <w:rStyle w:val="Emphasis"/>
          <w:highlight w:val="green"/>
        </w:rPr>
        <w:t>xposure events by up to six decades</w:t>
      </w:r>
      <w:r w:rsidRPr="00D14B67">
        <w:rPr>
          <w:sz w:val="12"/>
        </w:rPr>
        <w:t xml:space="preserve">, when compared to the RCP8.5 scenario of very high emissions. This is indicated on the charts below, which show the projected percentage of the world’s ocean (left) and land (ecosystems) exposed to intolerable temperatures under RCP2.6 (light blue) and RCP8.5 (purple) from 2020-2100. (The chart also shows results for RCP4.5 (orange), a scenario where future emissions are moderately high.) ‘Not too late’ The research finds that, under a very high emissions scenario, ecosystems could be exposed to intolerably high temperatures as early as this decade. However, this does not mean it is too late to act, </w:t>
      </w:r>
      <w:proofErr w:type="spellStart"/>
      <w:r w:rsidRPr="00D14B67">
        <w:rPr>
          <w:sz w:val="12"/>
        </w:rPr>
        <w:t>Pigot</w:t>
      </w:r>
      <w:proofErr w:type="spellEnd"/>
      <w:r w:rsidRPr="00D14B67">
        <w:rPr>
          <w:sz w:val="12"/>
        </w:rPr>
        <w:t xml:space="preserve"> tells Carbon Brief: “Our results show very clearly that it is not too late to act and the benefits of acting now will be massive and will accumulate over time. By holding warming below 2C, </w:t>
      </w:r>
      <w:r w:rsidRPr="00F62273">
        <w:rPr>
          <w:rStyle w:val="Emphasis"/>
          <w:highlight w:val="green"/>
        </w:rPr>
        <w:t>we can effectively ‘flatten the curve’ of how climate risks to biodiversity accumulates over time, delaying</w:t>
      </w:r>
      <w:r w:rsidRPr="00D14B67">
        <w:rPr>
          <w:rStyle w:val="Emphasis"/>
        </w:rPr>
        <w:t xml:space="preserve"> </w:t>
      </w:r>
      <w:r w:rsidRPr="00D14B67">
        <w:rPr>
          <w:sz w:val="12"/>
        </w:rPr>
        <w:t xml:space="preserve">the </w:t>
      </w:r>
      <w:r w:rsidRPr="00F62273">
        <w:rPr>
          <w:rStyle w:val="Emphasis"/>
          <w:highlight w:val="green"/>
        </w:rPr>
        <w:t>exposure</w:t>
      </w:r>
      <w:r w:rsidRPr="00D14B67">
        <w:rPr>
          <w:sz w:val="12"/>
        </w:rPr>
        <w:t xml:space="preserve"> of the most at-risk species by many decades and averting exposure entirely for many thousands of species.” The findings are “very strong and convincing” says Peter </w:t>
      </w:r>
      <w:proofErr w:type="spellStart"/>
      <w:r w:rsidRPr="00D14B67">
        <w:rPr>
          <w:sz w:val="12"/>
        </w:rPr>
        <w:t>Soroye</w:t>
      </w:r>
      <w:proofErr w:type="spellEnd"/>
      <w:r w:rsidRPr="00D14B67">
        <w:rPr>
          <w:sz w:val="12"/>
        </w:rPr>
        <w:t>, a PhD candidate in biology from the University of Ottawa, Canada, who recently published a study on projected bumblebee declines worldwide. He tells Carbon Brief: “One of the critical things that this and other large-scale studies on climate change-related biodiversity impacts show is the positive effect of reducing carbon emissions on future biodiversity. Work like this demonstrates that while future climate change will modify ecosystems around the globe – overwhelmingly for the worse – we can mitigate many of these impacts by rapidly reducing our carbon emissions.”</w:t>
      </w:r>
    </w:p>
    <w:p w14:paraId="52209E8D" w14:textId="77777777" w:rsidR="004D74EA" w:rsidRDefault="004D74EA" w:rsidP="004D74EA">
      <w:pPr>
        <w:pStyle w:val="Heading4"/>
      </w:pPr>
      <w:r>
        <w:t xml:space="preserve">Advocacy creates </w:t>
      </w:r>
      <w:r w:rsidRPr="00F96D83">
        <w:rPr>
          <w:u w:val="single"/>
        </w:rPr>
        <w:t>echo chambers</w:t>
      </w:r>
      <w:r>
        <w:t xml:space="preserve"> which spread </w:t>
      </w:r>
      <w:r w:rsidRPr="00F96D83">
        <w:rPr>
          <w:u w:val="single"/>
        </w:rPr>
        <w:t>climate misinformation</w:t>
      </w:r>
      <w:r>
        <w:t xml:space="preserve"> across the electorate</w:t>
      </w:r>
    </w:p>
    <w:p w14:paraId="486F6E2D" w14:textId="77777777" w:rsidR="004D74EA" w:rsidRPr="00F96D83" w:rsidRDefault="004D74EA" w:rsidP="004D74EA">
      <w:pPr>
        <w:rPr>
          <w:rStyle w:val="Style13ptBold"/>
        </w:rPr>
      </w:pPr>
      <w:r>
        <w:rPr>
          <w:rStyle w:val="Style13ptBold"/>
        </w:rPr>
        <w:t xml:space="preserve">Hewitt 21 </w:t>
      </w:r>
      <w:r w:rsidRPr="00F96D83">
        <w:t xml:space="preserve">("Media Coverage </w:t>
      </w:r>
      <w:proofErr w:type="gramStart"/>
      <w:r w:rsidRPr="00F96D83">
        <w:t>Of</w:t>
      </w:r>
      <w:proofErr w:type="gramEnd"/>
      <w:r w:rsidRPr="00F96D83">
        <w:t xml:space="preserve"> Climate Change Is Improving. But That Alone Won't Stamp Out Disinformation". Wbur.Org, 2022, https://www.wbur.org/cognoscenti/2021/07/02/heat-political-bias-in-climate-coverage-frederick-hewett. Accessed 3 Mar 2022.</w:t>
      </w:r>
      <w:r>
        <w:t xml:space="preserve"> //</w:t>
      </w:r>
      <w:proofErr w:type="spellStart"/>
      <w:r>
        <w:t>chskk</w:t>
      </w:r>
      <w:proofErr w:type="spellEnd"/>
      <w:r>
        <w:t>)</w:t>
      </w:r>
    </w:p>
    <w:p w14:paraId="75E27DD9" w14:textId="77777777" w:rsidR="004D74EA" w:rsidRPr="00F96D83" w:rsidRDefault="004D74EA" w:rsidP="004D74EA">
      <w:pPr>
        <w:rPr>
          <w:sz w:val="12"/>
        </w:rPr>
      </w:pPr>
      <w:r w:rsidRPr="00F96D83">
        <w:rPr>
          <w:sz w:val="12"/>
        </w:rPr>
        <w:t xml:space="preserve">But delving deeper into YPCCC’s data reveals that acceptance of climate change is not growing equally across the political spectrum. </w:t>
      </w:r>
      <w:r w:rsidRPr="00F96D83">
        <w:rPr>
          <w:rStyle w:val="Emphasis"/>
          <w:highlight w:val="green"/>
        </w:rPr>
        <w:t>Republicans are</w:t>
      </w:r>
      <w:r w:rsidRPr="00F96D83">
        <w:rPr>
          <w:sz w:val="12"/>
        </w:rPr>
        <w:t xml:space="preserve"> </w:t>
      </w:r>
      <w:proofErr w:type="gramStart"/>
      <w:r w:rsidRPr="00F96D83">
        <w:rPr>
          <w:sz w:val="12"/>
        </w:rPr>
        <w:t>actually a</w:t>
      </w:r>
      <w:proofErr w:type="gramEnd"/>
      <w:r w:rsidRPr="00F96D83">
        <w:rPr>
          <w:sz w:val="12"/>
        </w:rPr>
        <w:t xml:space="preserve"> bit </w:t>
      </w:r>
      <w:r w:rsidRPr="00F96D83">
        <w:rPr>
          <w:rStyle w:val="Emphasis"/>
          <w:highlight w:val="green"/>
        </w:rPr>
        <w:t>less likely to believe</w:t>
      </w:r>
      <w:r w:rsidRPr="00F96D83">
        <w:rPr>
          <w:sz w:val="12"/>
        </w:rPr>
        <w:t xml:space="preserve"> human activities cause </w:t>
      </w:r>
      <w:r w:rsidRPr="00F96D83">
        <w:rPr>
          <w:rStyle w:val="Emphasis"/>
          <w:highlight w:val="green"/>
        </w:rPr>
        <w:t>climate change</w:t>
      </w:r>
      <w:r w:rsidRPr="00F96D83">
        <w:rPr>
          <w:rStyle w:val="Emphasis"/>
        </w:rPr>
        <w:t xml:space="preserve"> </w:t>
      </w:r>
      <w:r w:rsidRPr="00F96D83">
        <w:rPr>
          <w:sz w:val="12"/>
        </w:rPr>
        <w:t>today</w:t>
      </w:r>
      <w:r w:rsidRPr="00F96D83">
        <w:rPr>
          <w:rStyle w:val="Emphasis"/>
        </w:rPr>
        <w:t xml:space="preserve"> </w:t>
      </w:r>
      <w:r w:rsidRPr="00F96D83">
        <w:rPr>
          <w:rStyle w:val="Emphasis"/>
          <w:highlight w:val="green"/>
        </w:rPr>
        <w:t>than in 2008</w:t>
      </w:r>
      <w:r w:rsidRPr="00F96D83">
        <w:rPr>
          <w:sz w:val="12"/>
        </w:rPr>
        <w:t xml:space="preserve">, while the fraction of Democrats accepting human causation has increased substantially over the same period. That divide along party lines calls into question the ability of media coverage to influence opinion about climate change. </w:t>
      </w:r>
      <w:r w:rsidRPr="00F96D83">
        <w:rPr>
          <w:rStyle w:val="Emphasis"/>
          <w:highlight w:val="green"/>
        </w:rPr>
        <w:t>Tucker Carlson</w:t>
      </w:r>
      <w:r w:rsidRPr="00F96D83">
        <w:rPr>
          <w:sz w:val="12"/>
        </w:rPr>
        <w:t>’s</w:t>
      </w:r>
      <w:r w:rsidRPr="00F96D83">
        <w:rPr>
          <w:rStyle w:val="Emphasis"/>
        </w:rPr>
        <w:t xml:space="preserve"> </w:t>
      </w:r>
      <w:r w:rsidRPr="00F96D83">
        <w:rPr>
          <w:rStyle w:val="Emphasis"/>
          <w:highlight w:val="green"/>
        </w:rPr>
        <w:t>program</w:t>
      </w:r>
      <w:r w:rsidRPr="00F96D83">
        <w:rPr>
          <w:sz w:val="12"/>
        </w:rPr>
        <w:t xml:space="preserve"> on Fox News, </w:t>
      </w:r>
      <w:r w:rsidRPr="00F96D83">
        <w:rPr>
          <w:rStyle w:val="Emphasis"/>
          <w:highlight w:val="green"/>
        </w:rPr>
        <w:t>the most-watched “news” program on cable</w:t>
      </w:r>
      <w:r w:rsidRPr="00F96D83">
        <w:rPr>
          <w:sz w:val="12"/>
        </w:rPr>
        <w:t xml:space="preserve">, recently featured a </w:t>
      </w:r>
      <w:r w:rsidRPr="00F96D83">
        <w:rPr>
          <w:rStyle w:val="Emphasis"/>
          <w:highlight w:val="green"/>
        </w:rPr>
        <w:t>guest</w:t>
      </w:r>
      <w:r w:rsidRPr="00F96D83">
        <w:rPr>
          <w:rStyle w:val="Emphasis"/>
        </w:rPr>
        <w:t xml:space="preserve"> </w:t>
      </w:r>
      <w:r w:rsidRPr="00F96D83">
        <w:rPr>
          <w:sz w:val="12"/>
        </w:rPr>
        <w:t xml:space="preserve">who </w:t>
      </w:r>
      <w:r w:rsidRPr="00F96D83">
        <w:rPr>
          <w:rStyle w:val="Emphasis"/>
          <w:highlight w:val="green"/>
        </w:rPr>
        <w:t>professed that climate change is</w:t>
      </w:r>
      <w:r w:rsidRPr="00F96D83">
        <w:rPr>
          <w:sz w:val="12"/>
        </w:rPr>
        <w:t xml:space="preserve"> just </w:t>
      </w:r>
      <w:r w:rsidRPr="00F96D83">
        <w:rPr>
          <w:rStyle w:val="Emphasis"/>
          <w:highlight w:val="green"/>
        </w:rPr>
        <w:t>a fabrication of the liberal media</w:t>
      </w:r>
      <w:r w:rsidRPr="00F96D83">
        <w:rPr>
          <w:sz w:val="12"/>
        </w:rPr>
        <w:t xml:space="preserve">. Overt climate change denial is also pervasive in the comment threads of Fox’s weather-related stories. Meanwhile, left-leaning networks like MSNBC regularly run segments on the seriousness of the climate crisis. But do the media drive beliefs about climate change, or do they merely align their content with the prevailing political views of their audience? The </w:t>
      </w:r>
      <w:proofErr w:type="gramStart"/>
      <w:r w:rsidRPr="00F96D83">
        <w:rPr>
          <w:sz w:val="12"/>
        </w:rPr>
        <w:t>cause and effect</w:t>
      </w:r>
      <w:proofErr w:type="gramEnd"/>
      <w:r w:rsidRPr="00F96D83">
        <w:rPr>
          <w:sz w:val="12"/>
        </w:rPr>
        <w:t xml:space="preserve"> relationship between media coverage of climate change and what people believe about it has been the subject of academic study. One paper published in </w:t>
      </w:r>
      <w:r w:rsidRPr="00F96D83">
        <w:rPr>
          <w:rStyle w:val="Emphasis"/>
          <w:highlight w:val="green"/>
        </w:rPr>
        <w:t>the journal Climatic Change</w:t>
      </w:r>
      <w:r w:rsidRPr="00F96D83">
        <w:rPr>
          <w:sz w:val="12"/>
        </w:rPr>
        <w:t xml:space="preserve"> in 2014 </w:t>
      </w:r>
      <w:r w:rsidRPr="00F96D83">
        <w:rPr>
          <w:rStyle w:val="Emphasis"/>
          <w:highlight w:val="green"/>
        </w:rPr>
        <w:t>concluded that “partisan media tends to reinforce</w:t>
      </w:r>
      <w:r w:rsidRPr="00F96D83">
        <w:rPr>
          <w:sz w:val="12"/>
        </w:rPr>
        <w:t xml:space="preserve"> and solidify the pre-existing </w:t>
      </w:r>
      <w:r w:rsidRPr="00F96D83">
        <w:rPr>
          <w:rStyle w:val="Emphasis"/>
          <w:highlight w:val="green"/>
        </w:rPr>
        <w:t>worldviews of</w:t>
      </w:r>
      <w:r w:rsidRPr="00F96D83">
        <w:rPr>
          <w:rStyle w:val="Emphasis"/>
        </w:rPr>
        <w:t xml:space="preserve"> </w:t>
      </w:r>
      <w:r w:rsidRPr="00F96D83">
        <w:rPr>
          <w:sz w:val="12"/>
        </w:rPr>
        <w:t xml:space="preserve">audience members who share </w:t>
      </w:r>
      <w:r w:rsidRPr="00F96D83">
        <w:rPr>
          <w:rStyle w:val="Emphasis"/>
          <w:highlight w:val="green"/>
        </w:rPr>
        <w:t>the partisan slant of the media outlet</w:t>
      </w:r>
      <w:r w:rsidRPr="00F96D83">
        <w:rPr>
          <w:sz w:val="12"/>
        </w:rPr>
        <w:t xml:space="preserve">.” What that research is describing is more commonly known as </w:t>
      </w:r>
      <w:r w:rsidRPr="00F96D83">
        <w:rPr>
          <w:rStyle w:val="Emphasis"/>
          <w:highlight w:val="green"/>
        </w:rPr>
        <w:t>an echo chamber</w:t>
      </w:r>
      <w:r w:rsidRPr="00F96D83">
        <w:rPr>
          <w:sz w:val="12"/>
        </w:rPr>
        <w:t xml:space="preserve">. Rather than thinking about a causal relationship between media coverage of extreme weather and public views on climate change, it’s more helpful to think in terms of </w:t>
      </w:r>
      <w:r w:rsidRPr="00F96D83">
        <w:rPr>
          <w:rStyle w:val="Emphasis"/>
          <w:highlight w:val="green"/>
        </w:rPr>
        <w:t>positive feedback loops that tend to amplify political polarization</w:t>
      </w:r>
      <w:r w:rsidRPr="00F96D83">
        <w:rPr>
          <w:sz w:val="12"/>
        </w:rPr>
        <w:t xml:space="preserve">. Social media platforms throw gasoline on that fire by ensuring that readers only see content that conforms to their beliefs. Another study by the same authors determined that political biases once again neutralize the information content of news items about new findings in climate science. </w:t>
      </w:r>
      <w:r w:rsidRPr="00F96D83">
        <w:rPr>
          <w:rStyle w:val="Emphasis"/>
          <w:highlight w:val="green"/>
        </w:rPr>
        <w:t>Conservative media outlets have conditioned their audiences to distrust climate scientists</w:t>
      </w:r>
      <w:r w:rsidRPr="00F96D83">
        <w:rPr>
          <w:rStyle w:val="Emphasis"/>
        </w:rPr>
        <w:t xml:space="preserve"> </w:t>
      </w:r>
      <w:r w:rsidRPr="00F96D83">
        <w:rPr>
          <w:sz w:val="12"/>
        </w:rPr>
        <w:t xml:space="preserve">who present evidence supporting the </w:t>
      </w:r>
      <w:proofErr w:type="gramStart"/>
      <w:r w:rsidRPr="00F96D83">
        <w:rPr>
          <w:sz w:val="12"/>
        </w:rPr>
        <w:t>widely-shared</w:t>
      </w:r>
      <w:proofErr w:type="gramEnd"/>
      <w:r w:rsidRPr="00F96D83">
        <w:rPr>
          <w:sz w:val="12"/>
        </w:rPr>
        <w:t xml:space="preserve"> consensus on global warming. Unfortunately, this manufactured prejudice works against the recently maturing ability of scientists to quantitatively assess the degree to which climate disruption increases the probability and severity of </w:t>
      </w:r>
      <w:proofErr w:type="gramStart"/>
      <w:r w:rsidRPr="00F96D83">
        <w:rPr>
          <w:sz w:val="12"/>
        </w:rPr>
        <w:t>particular extreme</w:t>
      </w:r>
      <w:proofErr w:type="gramEnd"/>
      <w:r w:rsidRPr="00F96D83">
        <w:rPr>
          <w:sz w:val="12"/>
        </w:rPr>
        <w:t xml:space="preserve"> weather events.</w:t>
      </w:r>
    </w:p>
    <w:p w14:paraId="0D02F54E" w14:textId="77777777" w:rsidR="004D74EA" w:rsidRPr="00955920" w:rsidRDefault="004D74EA" w:rsidP="004D74EA">
      <w:pPr>
        <w:pStyle w:val="Heading4"/>
      </w:pPr>
      <w:r>
        <w:t xml:space="preserve">A misinformed electorate results in </w:t>
      </w:r>
      <w:r w:rsidRPr="00013520">
        <w:rPr>
          <w:u w:val="single"/>
        </w:rPr>
        <w:t>policy failure</w:t>
      </w:r>
      <w:r>
        <w:t xml:space="preserve">- objectivity is a </w:t>
      </w:r>
      <w:r w:rsidRPr="00013520">
        <w:rPr>
          <w:u w:val="single"/>
        </w:rPr>
        <w:t>prerequisite</w:t>
      </w:r>
      <w:r>
        <w:t xml:space="preserve"> to climate solutions</w:t>
      </w:r>
    </w:p>
    <w:p w14:paraId="45897466" w14:textId="77777777" w:rsidR="004D74EA" w:rsidRPr="00955920" w:rsidRDefault="004D74EA" w:rsidP="004D74EA">
      <w:pPr>
        <w:rPr>
          <w:sz w:val="18"/>
          <w:szCs w:val="20"/>
        </w:rPr>
      </w:pPr>
      <w:r w:rsidRPr="00955920">
        <w:rPr>
          <w:rStyle w:val="Style13ptBold"/>
        </w:rPr>
        <w:t>Griffin 05</w:t>
      </w:r>
      <w:r>
        <w:t xml:space="preserve"> </w:t>
      </w:r>
      <w:r w:rsidRPr="00955920">
        <w:rPr>
          <w:sz w:val="18"/>
          <w:szCs w:val="20"/>
        </w:rPr>
        <w:t>Griffin, John (Professor of Political Science at the University of Colorado, Boulder) and Brian Newman. "Are voters better represented?" The Journal of Politics 67.4 (2005): 1206-1227.</w:t>
      </w:r>
    </w:p>
    <w:p w14:paraId="45433656" w14:textId="77777777" w:rsidR="004D74EA" w:rsidRPr="007E79F0" w:rsidRDefault="004D74EA" w:rsidP="004D74EA">
      <w:pPr>
        <w:rPr>
          <w:rStyle w:val="Emphasis"/>
          <w:rFonts w:asciiTheme="majorHAnsi" w:hAnsiTheme="majorHAnsi" w:cstheme="majorHAnsi"/>
        </w:rPr>
      </w:pPr>
      <w:r w:rsidRPr="007E79F0">
        <w:rPr>
          <w:sz w:val="14"/>
        </w:rPr>
        <w:t xml:space="preserve">These results provide empirical support for the common claim that government represents voters more than nonvoters. </w:t>
      </w:r>
      <w:r w:rsidRPr="007E79F0">
        <w:rPr>
          <w:rStyle w:val="Emphasis"/>
          <w:rFonts w:asciiTheme="majorHAnsi" w:hAnsiTheme="majorHAnsi" w:cstheme="majorHAnsi"/>
        </w:rPr>
        <w:t xml:space="preserve">To recapitulate, we found substantial evidence that even though Senators may not know with certainty who votes and what their preferences are, their </w:t>
      </w:r>
      <w:r w:rsidRPr="007E79F0">
        <w:rPr>
          <w:rStyle w:val="Emphasis"/>
          <w:rFonts w:asciiTheme="majorHAnsi" w:hAnsiTheme="majorHAnsi" w:cstheme="majorHAnsi"/>
          <w:highlight w:val="green"/>
        </w:rPr>
        <w:t>patterns of roll-call voting respond to voters’ opinions</w:t>
      </w:r>
      <w:r w:rsidRPr="007E79F0">
        <w:rPr>
          <w:rStyle w:val="Emphasis"/>
          <w:rFonts w:asciiTheme="majorHAnsi" w:hAnsiTheme="majorHAnsi" w:cstheme="majorHAnsi"/>
        </w:rPr>
        <w:t xml:space="preserve">, but not to nonvoters’ opinions. We also showed that Senators’ better </w:t>
      </w:r>
      <w:r w:rsidRPr="00964062">
        <w:rPr>
          <w:rStyle w:val="Emphasis"/>
          <w:rFonts w:asciiTheme="majorHAnsi" w:hAnsiTheme="majorHAnsi" w:cstheme="majorHAnsi"/>
        </w:rPr>
        <w:t>representation of voters is not simply a reflection of voters’ greater attention to Senators’ decisions or their identification with their Senator’s political party. Finally, we uncovere</w:t>
      </w:r>
      <w:r w:rsidRPr="007E79F0">
        <w:rPr>
          <w:rStyle w:val="Emphasis"/>
          <w:rFonts w:asciiTheme="majorHAnsi" w:hAnsiTheme="majorHAnsi" w:cstheme="majorHAnsi"/>
        </w:rPr>
        <w:t xml:space="preserve">d suggestive evidence that </w:t>
      </w:r>
      <w:r w:rsidRPr="007E79F0">
        <w:rPr>
          <w:rStyle w:val="Emphasis"/>
          <w:rFonts w:asciiTheme="majorHAnsi" w:hAnsiTheme="majorHAnsi" w:cstheme="majorHAnsi"/>
          <w:highlight w:val="green"/>
        </w:rPr>
        <w:t>this link</w:t>
      </w:r>
      <w:r w:rsidRPr="007E79F0">
        <w:rPr>
          <w:rStyle w:val="Emphasis"/>
          <w:rFonts w:asciiTheme="majorHAnsi" w:hAnsiTheme="majorHAnsi" w:cstheme="majorHAnsi"/>
        </w:rPr>
        <w:t xml:space="preserve"> between voters and Senators </w:t>
      </w:r>
      <w:r w:rsidRPr="007E79F0">
        <w:rPr>
          <w:rStyle w:val="Emphasis"/>
          <w:rFonts w:asciiTheme="majorHAnsi" w:hAnsiTheme="majorHAnsi" w:cstheme="majorHAnsi"/>
          <w:highlight w:val="green"/>
        </w:rPr>
        <w:t>results from voters’ selection of</w:t>
      </w:r>
      <w:r w:rsidRPr="007E79F0">
        <w:rPr>
          <w:rStyle w:val="Emphasis"/>
          <w:rFonts w:asciiTheme="majorHAnsi" w:hAnsiTheme="majorHAnsi" w:cstheme="majorHAnsi"/>
        </w:rPr>
        <w:t xml:space="preserve"> relatively </w:t>
      </w:r>
      <w:r w:rsidRPr="007E79F0">
        <w:rPr>
          <w:rStyle w:val="Emphasis"/>
          <w:rFonts w:asciiTheme="majorHAnsi" w:hAnsiTheme="majorHAnsi" w:cstheme="majorHAnsi"/>
          <w:highlight w:val="green"/>
        </w:rPr>
        <w:t>like-minded representatives</w:t>
      </w:r>
      <w:r w:rsidRPr="007E79F0">
        <w:rPr>
          <w:rStyle w:val="Emphasis"/>
          <w:rFonts w:asciiTheme="majorHAnsi" w:hAnsiTheme="majorHAnsi" w:cstheme="majorHAnsi"/>
        </w:rPr>
        <w:t xml:space="preserve">, their </w:t>
      </w:r>
      <w:r w:rsidRPr="007E79F0">
        <w:rPr>
          <w:rStyle w:val="Emphasis"/>
          <w:rFonts w:asciiTheme="majorHAnsi" w:hAnsiTheme="majorHAnsi" w:cstheme="majorHAnsi"/>
          <w:highlight w:val="green"/>
        </w:rPr>
        <w:t>greater rates of communicating preferences</w:t>
      </w:r>
      <w:r w:rsidRPr="007E79F0">
        <w:rPr>
          <w:rStyle w:val="Emphasis"/>
          <w:rFonts w:asciiTheme="majorHAnsi" w:hAnsiTheme="majorHAnsi" w:cstheme="majorHAnsi"/>
        </w:rPr>
        <w:t xml:space="preserve"> via other forms of participation, </w:t>
      </w:r>
      <w:r w:rsidRPr="007E79F0">
        <w:rPr>
          <w:rStyle w:val="Emphasis"/>
          <w:rFonts w:asciiTheme="majorHAnsi" w:hAnsiTheme="majorHAnsi" w:cstheme="majorHAnsi"/>
          <w:highlight w:val="green"/>
        </w:rPr>
        <w:t xml:space="preserve">and </w:t>
      </w:r>
      <w:r w:rsidRPr="00964062">
        <w:rPr>
          <w:rStyle w:val="Emphasis"/>
          <w:rFonts w:asciiTheme="majorHAnsi" w:hAnsiTheme="majorHAnsi" w:cstheme="majorHAnsi"/>
        </w:rPr>
        <w:t xml:space="preserve">Senators’ </w:t>
      </w:r>
      <w:r w:rsidRPr="007E79F0">
        <w:rPr>
          <w:rStyle w:val="Emphasis"/>
          <w:rFonts w:asciiTheme="majorHAnsi" w:hAnsiTheme="majorHAnsi" w:cstheme="majorHAnsi"/>
          <w:highlight w:val="green"/>
        </w:rPr>
        <w:t>desire for reelection</w:t>
      </w:r>
      <w:r w:rsidRPr="007E79F0">
        <w:rPr>
          <w:rStyle w:val="Emphasis"/>
          <w:rFonts w:asciiTheme="majorHAnsi" w:hAnsiTheme="majorHAnsi" w:cstheme="majorHAnsi"/>
        </w:rPr>
        <w:t>. Thus</w:t>
      </w:r>
      <w:r w:rsidRPr="00964062">
        <w:rPr>
          <w:rStyle w:val="Emphasis"/>
          <w:rFonts w:asciiTheme="majorHAnsi" w:hAnsiTheme="majorHAnsi" w:cstheme="majorHAnsi"/>
        </w:rPr>
        <w:t>, Senators may be more responsive to voters’ preferences both because they purposely focus on voters and due to indirect influences operating even when Senators do not know who voters are and what they want.</w:t>
      </w:r>
      <w:r w:rsidRPr="00964062">
        <w:rPr>
          <w:sz w:val="14"/>
        </w:rPr>
        <w:t xml:space="preserve"> However, we do not claim we have entirely explained this phenomenon. More research is required to specify the precise mechanisms by which voters’ preferences become advantaged in governmental decision making.21 </w:t>
      </w:r>
      <w:r w:rsidRPr="00964062">
        <w:rPr>
          <w:rStyle w:val="Emphasis"/>
          <w:rFonts w:asciiTheme="majorHAnsi" w:hAnsiTheme="majorHAnsi" w:cstheme="majorHAnsi"/>
        </w:rPr>
        <w:t xml:space="preserve">Although our analyses cannot fully explain the processes by which voters are better represented, they point strongly toward the conclusion that Senators do in fact respond more to voters’ preferences than nonvoters’. </w:t>
      </w:r>
      <w:r w:rsidRPr="00964062">
        <w:rPr>
          <w:sz w:val="14"/>
        </w:rPr>
        <w:t>This finding has important</w:t>
      </w:r>
      <w:r w:rsidRPr="007E79F0">
        <w:rPr>
          <w:sz w:val="14"/>
        </w:rPr>
        <w:t xml:space="preserve"> implications for our understanding of American politics and raises significant normative issues. On the explanatory side, our study points to three underappreciated features of the participation-representation link in American politics. </w:t>
      </w:r>
      <w:r w:rsidRPr="007E79F0">
        <w:rPr>
          <w:rStyle w:val="Emphasis"/>
          <w:rFonts w:asciiTheme="majorHAnsi" w:hAnsiTheme="majorHAnsi" w:cstheme="majorHAnsi"/>
        </w:rPr>
        <w:t xml:space="preserve">First, these analyses advance existing evidence that government rewards those who vote (e.g., Bullock 1981; Hill and </w:t>
      </w:r>
      <w:proofErr w:type="spellStart"/>
      <w:r w:rsidRPr="007E79F0">
        <w:rPr>
          <w:rStyle w:val="Emphasis"/>
          <w:rFonts w:asciiTheme="majorHAnsi" w:hAnsiTheme="majorHAnsi" w:cstheme="majorHAnsi"/>
        </w:rPr>
        <w:t>Leighley</w:t>
      </w:r>
      <w:proofErr w:type="spellEnd"/>
      <w:r w:rsidRPr="007E79F0">
        <w:rPr>
          <w:rStyle w:val="Emphasis"/>
          <w:rFonts w:asciiTheme="majorHAnsi" w:hAnsiTheme="majorHAnsi" w:cstheme="majorHAnsi"/>
        </w:rPr>
        <w:t xml:space="preserve"> 1992; Keech 1968; Martin 2003). As many have assumed, those </w:t>
      </w:r>
      <w:r w:rsidRPr="007E79F0">
        <w:rPr>
          <w:rStyle w:val="Emphasis"/>
          <w:rFonts w:asciiTheme="majorHAnsi" w:hAnsiTheme="majorHAnsi" w:cstheme="majorHAnsi"/>
          <w:highlight w:val="green"/>
        </w:rPr>
        <w:t>segments of the public that do not vote</w:t>
      </w:r>
      <w:r w:rsidRPr="007E79F0">
        <w:rPr>
          <w:rStyle w:val="Emphasis"/>
          <w:rFonts w:asciiTheme="majorHAnsi" w:hAnsiTheme="majorHAnsi" w:cstheme="majorHAnsi"/>
        </w:rPr>
        <w:t xml:space="preserve"> appear, as a group, to </w:t>
      </w:r>
      <w:r w:rsidRPr="007E79F0">
        <w:rPr>
          <w:rStyle w:val="Emphasis"/>
          <w:rFonts w:asciiTheme="majorHAnsi" w:hAnsiTheme="majorHAnsi" w:cstheme="majorHAnsi"/>
          <w:highlight w:val="green"/>
        </w:rPr>
        <w:t xml:space="preserve">have little influence on legislators’ </w:t>
      </w:r>
      <w:r w:rsidRPr="00964062">
        <w:rPr>
          <w:rStyle w:val="Emphasis"/>
          <w:rFonts w:asciiTheme="majorHAnsi" w:hAnsiTheme="majorHAnsi" w:cstheme="majorHAnsi"/>
        </w:rPr>
        <w:t xml:space="preserve">roll-call </w:t>
      </w:r>
      <w:r w:rsidRPr="007E79F0">
        <w:rPr>
          <w:rStyle w:val="Emphasis"/>
          <w:rFonts w:asciiTheme="majorHAnsi" w:hAnsiTheme="majorHAnsi" w:cstheme="majorHAnsi"/>
          <w:highlight w:val="green"/>
        </w:rPr>
        <w:t>voting</w:t>
      </w:r>
      <w:r w:rsidRPr="007E79F0">
        <w:rPr>
          <w:rStyle w:val="Emphasis"/>
          <w:rFonts w:asciiTheme="majorHAnsi" w:hAnsiTheme="majorHAnsi" w:cstheme="majorHAnsi"/>
        </w:rPr>
        <w:t xml:space="preserve">, </w:t>
      </w:r>
      <w:r w:rsidRPr="007E79F0">
        <w:rPr>
          <w:rStyle w:val="Emphasis"/>
          <w:rFonts w:asciiTheme="majorHAnsi" w:hAnsiTheme="majorHAnsi" w:cstheme="majorHAnsi"/>
          <w:highlight w:val="green"/>
        </w:rPr>
        <w:t xml:space="preserve">opening </w:t>
      </w:r>
      <w:r w:rsidRPr="00964062">
        <w:rPr>
          <w:rStyle w:val="Emphasis"/>
          <w:rFonts w:asciiTheme="majorHAnsi" w:hAnsiTheme="majorHAnsi" w:cstheme="majorHAnsi"/>
        </w:rPr>
        <w:t xml:space="preserve">the path to </w:t>
      </w:r>
      <w:r w:rsidRPr="007E79F0">
        <w:rPr>
          <w:rStyle w:val="Emphasis"/>
          <w:rFonts w:asciiTheme="majorHAnsi" w:hAnsiTheme="majorHAnsi" w:cstheme="majorHAnsi"/>
          <w:highlight w:val="green"/>
        </w:rPr>
        <w:t>biases in</w:t>
      </w:r>
      <w:r w:rsidRPr="007E79F0">
        <w:rPr>
          <w:rStyle w:val="Emphasis"/>
          <w:rFonts w:asciiTheme="majorHAnsi" w:hAnsiTheme="majorHAnsi" w:cstheme="majorHAnsi"/>
        </w:rPr>
        <w:t xml:space="preserve"> legislator behavior and ultimately </w:t>
      </w:r>
      <w:r w:rsidRPr="007E79F0">
        <w:rPr>
          <w:rStyle w:val="Emphasis"/>
          <w:rFonts w:asciiTheme="majorHAnsi" w:hAnsiTheme="majorHAnsi" w:cstheme="majorHAnsi"/>
          <w:highlight w:val="green"/>
        </w:rPr>
        <w:t>public policy</w:t>
      </w:r>
      <w:r w:rsidRPr="007E79F0">
        <w:rPr>
          <w:rStyle w:val="Emphasis"/>
          <w:rFonts w:asciiTheme="majorHAnsi" w:hAnsiTheme="majorHAnsi" w:cstheme="majorHAnsi"/>
        </w:rPr>
        <w:t xml:space="preserve">. </w:t>
      </w:r>
      <w:r w:rsidRPr="007E79F0">
        <w:rPr>
          <w:sz w:val="14"/>
        </w:rPr>
        <w:t>Where previous studies generally analyze policy outcomes, our focus on roll-call voting explores another aspect of representation, looking at an important feature of the policymaking process</w:t>
      </w:r>
      <w:r w:rsidRPr="00964062">
        <w:rPr>
          <w:sz w:val="14"/>
        </w:rPr>
        <w:t xml:space="preserve">. </w:t>
      </w:r>
      <w:r w:rsidRPr="00964062">
        <w:rPr>
          <w:rStyle w:val="Emphasis"/>
          <w:rFonts w:asciiTheme="majorHAnsi" w:hAnsiTheme="majorHAnsi" w:cstheme="majorHAnsi"/>
        </w:rPr>
        <w:t xml:space="preserve">Our examination of </w:t>
      </w:r>
      <w:r w:rsidRPr="00964062">
        <w:rPr>
          <w:rStyle w:val="Emphasis"/>
          <w:rFonts w:asciiTheme="majorHAnsi" w:hAnsiTheme="majorHAnsi" w:cstheme="majorHAnsi"/>
          <w:highlight w:val="green"/>
        </w:rPr>
        <w:t>legislators’ behavior</w:t>
      </w:r>
      <w:r w:rsidRPr="007E79F0">
        <w:rPr>
          <w:rStyle w:val="Emphasis"/>
          <w:rFonts w:asciiTheme="majorHAnsi" w:hAnsiTheme="majorHAnsi" w:cstheme="majorHAnsi"/>
        </w:rPr>
        <w:t xml:space="preserve"> and three possible links between participation and representation </w:t>
      </w:r>
      <w:r w:rsidRPr="00964062">
        <w:rPr>
          <w:rStyle w:val="Emphasis"/>
          <w:rFonts w:asciiTheme="majorHAnsi" w:hAnsiTheme="majorHAnsi" w:cstheme="majorHAnsi"/>
          <w:highlight w:val="green"/>
        </w:rPr>
        <w:t>moves us</w:t>
      </w:r>
      <w:r w:rsidRPr="007E79F0">
        <w:rPr>
          <w:rStyle w:val="Emphasis"/>
          <w:rFonts w:asciiTheme="majorHAnsi" w:hAnsiTheme="majorHAnsi" w:cstheme="majorHAnsi"/>
        </w:rPr>
        <w:t xml:space="preserve"> a step </w:t>
      </w:r>
      <w:r w:rsidRPr="00964062">
        <w:rPr>
          <w:rStyle w:val="Emphasis"/>
          <w:rFonts w:asciiTheme="majorHAnsi" w:hAnsiTheme="majorHAnsi" w:cstheme="majorHAnsi"/>
          <w:highlight w:val="green"/>
        </w:rPr>
        <w:t>closer to</w:t>
      </w:r>
      <w:r w:rsidRPr="007E79F0">
        <w:rPr>
          <w:rStyle w:val="Emphasis"/>
          <w:rFonts w:asciiTheme="majorHAnsi" w:hAnsiTheme="majorHAnsi" w:cstheme="majorHAnsi"/>
        </w:rPr>
        <w:t xml:space="preserve"> comprehending </w:t>
      </w:r>
      <w:r w:rsidRPr="00964062">
        <w:rPr>
          <w:rStyle w:val="Emphasis"/>
          <w:rFonts w:asciiTheme="majorHAnsi" w:hAnsiTheme="majorHAnsi" w:cstheme="majorHAnsi"/>
          <w:highlight w:val="green"/>
        </w:rPr>
        <w:t>the paths from political participation to government action</w:t>
      </w:r>
      <w:r w:rsidRPr="007E79F0">
        <w:rPr>
          <w:rStyle w:val="Emphasis"/>
          <w:rFonts w:asciiTheme="majorHAnsi" w:hAnsiTheme="majorHAnsi" w:cstheme="majorHAnsi"/>
        </w:rPr>
        <w:t xml:space="preserve">. </w:t>
      </w:r>
      <w:r w:rsidRPr="007E79F0">
        <w:rPr>
          <w:sz w:val="14"/>
        </w:rPr>
        <w:t xml:space="preserve">Understanding those paths ultimately may point to ways of encouraging more equal representation. </w:t>
      </w:r>
      <w:r w:rsidRPr="007E79F0">
        <w:rPr>
          <w:rStyle w:val="Emphasis"/>
          <w:rFonts w:asciiTheme="majorHAnsi" w:hAnsiTheme="majorHAnsi" w:cstheme="majorHAnsi"/>
        </w:rPr>
        <w:t xml:space="preserve">Next, we found that representational biases cut in a conservative direction. </w:t>
      </w:r>
      <w:r w:rsidRPr="00964062">
        <w:rPr>
          <w:rStyle w:val="Emphasis"/>
          <w:rFonts w:asciiTheme="majorHAnsi" w:hAnsiTheme="majorHAnsi" w:cstheme="majorHAnsi"/>
          <w:highlight w:val="green"/>
        </w:rPr>
        <w:t>Voters are more conservative than nonvoters, and voters are better represented by elected officials</w:t>
      </w:r>
      <w:r w:rsidRPr="007E79F0">
        <w:rPr>
          <w:rStyle w:val="Emphasis"/>
          <w:rFonts w:asciiTheme="majorHAnsi" w:hAnsiTheme="majorHAnsi" w:cstheme="majorHAnsi"/>
        </w:rPr>
        <w:t xml:space="preserve">. Contrary to the conclusions of national-level analyses (e.g., Bennett and Resnick 1990; Highton and </w:t>
      </w:r>
      <w:proofErr w:type="spellStart"/>
      <w:r w:rsidRPr="007E79F0">
        <w:rPr>
          <w:rStyle w:val="Emphasis"/>
          <w:rFonts w:asciiTheme="majorHAnsi" w:hAnsiTheme="majorHAnsi" w:cstheme="majorHAnsi"/>
        </w:rPr>
        <w:t>Wolfinger</w:t>
      </w:r>
      <w:proofErr w:type="spellEnd"/>
      <w:r w:rsidRPr="007E79F0">
        <w:rPr>
          <w:rStyle w:val="Emphasis"/>
          <w:rFonts w:asciiTheme="majorHAnsi" w:hAnsiTheme="majorHAnsi" w:cstheme="majorHAnsi"/>
        </w:rPr>
        <w:t xml:space="preserve"> 2001), our results based on state-level differences between voters and nonvoters suggest that increases in turnout may lead to greater policy liberalism.</w:t>
      </w:r>
    </w:p>
    <w:p w14:paraId="3E884D72" w14:textId="77777777" w:rsidR="004D74EA" w:rsidRPr="00955920" w:rsidRDefault="004D74EA" w:rsidP="004D74EA">
      <w:r w:rsidRPr="00955920">
        <w:t>DATA/METHOD FOR ABOVE</w:t>
      </w:r>
    </w:p>
    <w:p w14:paraId="0E0FDDD7" w14:textId="77777777" w:rsidR="004D74EA" w:rsidRPr="00955920" w:rsidRDefault="004D74EA" w:rsidP="004D74EA">
      <w:pPr>
        <w:rPr>
          <w:sz w:val="18"/>
          <w:szCs w:val="20"/>
        </w:rPr>
      </w:pPr>
      <w:r w:rsidRPr="00955920">
        <w:rPr>
          <w:sz w:val="18"/>
          <w:szCs w:val="20"/>
        </w:rPr>
        <w:t>Griffin, John (Professor of Political Science at the University of Colorado, Boulder) and Brian Newman. "Are voters better represented?" The Journal of Politics 67.4 (2005): 1206-1227.</w:t>
      </w:r>
    </w:p>
    <w:p w14:paraId="11BE4944" w14:textId="77777777" w:rsidR="004D74EA" w:rsidRDefault="004D74EA" w:rsidP="004D74EA">
      <w:pPr>
        <w:rPr>
          <w:sz w:val="18"/>
          <w:szCs w:val="20"/>
        </w:rPr>
      </w:pPr>
      <w:r w:rsidRPr="00955920">
        <w:rPr>
          <w:sz w:val="18"/>
          <w:szCs w:val="20"/>
        </w:rPr>
        <w:t xml:space="preserve">Data and </w:t>
      </w:r>
      <w:proofErr w:type="gramStart"/>
      <w:r w:rsidRPr="00955920">
        <w:rPr>
          <w:sz w:val="18"/>
          <w:szCs w:val="20"/>
        </w:rPr>
        <w:t>Method</w:t>
      </w:r>
      <w:proofErr w:type="gramEnd"/>
      <w:r w:rsidRPr="00955920">
        <w:rPr>
          <w:sz w:val="18"/>
          <w:szCs w:val="20"/>
        </w:rPr>
        <w:t xml:space="preserve"> We model Senators’ roll-call behavior as a function of voter opinion, nonvoter opinion, and Senator partisanship. We use state-level opinions as measured in the General Social Survey (GSS) from 1974 to 2002 to model Senators’ roll-call behavior over the same period (93rd to 107th Congresses). If Senators respond more to voter opinion, coefficients for voter opinion should exceed those for nonvoter opinion. We also control for Senators’ partisanship, which gives us a sense of how responsive Senators are to voters over and above the partisan electoral consequences of participatory inequalities. Beyond electing Republicans or Democrats, do voters’ preferences have a greater effect on Senator roll-call decisions? Dependent Variable We measure the aggregate voting behavior of Senators using DW-NOMINATE coordinates, which range continuously from -1 to 1 (McCarty, Poole, and Rosenthal 1997).3 Studies of congressional roll-call voting have frequently employed these and alternative versions of NOMINATE scores as dependent variables (e.g., </w:t>
      </w:r>
      <w:proofErr w:type="spellStart"/>
      <w:r w:rsidRPr="00955920">
        <w:rPr>
          <w:sz w:val="18"/>
          <w:szCs w:val="20"/>
        </w:rPr>
        <w:t>Ansolabehere</w:t>
      </w:r>
      <w:proofErr w:type="spellEnd"/>
      <w:r w:rsidRPr="00955920">
        <w:rPr>
          <w:sz w:val="18"/>
          <w:szCs w:val="20"/>
        </w:rPr>
        <w:t xml:space="preserve">, Snyder, and Stewart 2001; Jenkins 1999). As a practical matter, NOMINATE coordinates are highly correlated with alternative, summary measures of legislator roll-call behavior such as interest group ratings and </w:t>
      </w:r>
      <w:proofErr w:type="spellStart"/>
      <w:r w:rsidRPr="00955920">
        <w:rPr>
          <w:sz w:val="18"/>
          <w:szCs w:val="20"/>
        </w:rPr>
        <w:t>HeckmanSnyder</w:t>
      </w:r>
      <w:proofErr w:type="spellEnd"/>
      <w:r w:rsidRPr="00955920">
        <w:rPr>
          <w:sz w:val="18"/>
          <w:szCs w:val="20"/>
        </w:rPr>
        <w:t xml:space="preserve"> scores (Burden, </w:t>
      </w:r>
      <w:proofErr w:type="spellStart"/>
      <w:r w:rsidRPr="00955920">
        <w:rPr>
          <w:sz w:val="18"/>
          <w:szCs w:val="20"/>
        </w:rPr>
        <w:t>Caldeira</w:t>
      </w:r>
      <w:proofErr w:type="spellEnd"/>
      <w:r w:rsidRPr="00955920">
        <w:rPr>
          <w:sz w:val="18"/>
          <w:szCs w:val="20"/>
        </w:rPr>
        <w:t xml:space="preserve">, and Groseclose 2000). Explanatory Variables and Controls We model these scores as a function of voters’ and nonvoters’ general political ideologies and Senators’ party affiliations, using an indicator for Republican affiliation. Finding measures of constituency opinion is a difficult task for studies of representation (see e.g., </w:t>
      </w:r>
      <w:proofErr w:type="spellStart"/>
      <w:r w:rsidRPr="00955920">
        <w:rPr>
          <w:sz w:val="18"/>
          <w:szCs w:val="20"/>
        </w:rPr>
        <w:t>Achen</w:t>
      </w:r>
      <w:proofErr w:type="spellEnd"/>
      <w:r w:rsidRPr="00955920">
        <w:rPr>
          <w:sz w:val="18"/>
          <w:szCs w:val="20"/>
        </w:rPr>
        <w:t xml:space="preserve"> 1978; Erikson 1978). These studies require reliable and valid measures of district- or state-level opinion, and such measures are hard to come by for two reasons now familiar to representation scholars. First, most national surveys sample far too few respondents in most states to render reliable measures of state opinion. Second, most national surveys are designed to draw samples representative of the nation, rather than states. As a result, estimates of state-level preferences drawn from national surveys are plagued with measurement error, attenuating estimated relationships between constituency opinion and legislator behavior (</w:t>
      </w:r>
      <w:proofErr w:type="spellStart"/>
      <w:r w:rsidRPr="00955920">
        <w:rPr>
          <w:sz w:val="18"/>
          <w:szCs w:val="20"/>
        </w:rPr>
        <w:t>Achen</w:t>
      </w:r>
      <w:proofErr w:type="spellEnd"/>
      <w:r w:rsidRPr="00955920">
        <w:rPr>
          <w:sz w:val="18"/>
          <w:szCs w:val="20"/>
        </w:rPr>
        <w:t xml:space="preserve"> 1978; Erikson 1978). The National Election Studies’ 1988–92 Senate Election Study (SES) was designed to overcome these difficulties by providing relatively large samples drawn to be representative of states (the three waves provide average state samples of 185 respondents). Although these studies have proven a rich source for representation studies (e.g., Erikson 1990), the state samples fall short of the extra demands of our study. Reliability coefficients (Jones and </w:t>
      </w:r>
      <w:proofErr w:type="spellStart"/>
      <w:r w:rsidRPr="00955920">
        <w:rPr>
          <w:sz w:val="18"/>
          <w:szCs w:val="20"/>
        </w:rPr>
        <w:t>Norrander</w:t>
      </w:r>
      <w:proofErr w:type="spellEnd"/>
      <w:r w:rsidRPr="00955920">
        <w:rPr>
          <w:sz w:val="18"/>
          <w:szCs w:val="20"/>
        </w:rPr>
        <w:t xml:space="preserve"> 1996) suggest that these samples provide reasonably reliable estimates of state-level ideology for voters (r = .74), but not for nonvoters (r &lt; .50).4 Although analyses with the SES data generated results </w:t>
      </w:r>
      <w:proofErr w:type="gramStart"/>
      <w:r w:rsidRPr="00955920">
        <w:rPr>
          <w:sz w:val="18"/>
          <w:szCs w:val="20"/>
        </w:rPr>
        <w:t>similar to</w:t>
      </w:r>
      <w:proofErr w:type="gramEnd"/>
      <w:r w:rsidRPr="00955920">
        <w:rPr>
          <w:sz w:val="18"/>
          <w:szCs w:val="20"/>
        </w:rPr>
        <w:t xml:space="preserve"> those we report below, we searched for more reliable measures. In the absence of single surveys that draw reliable state-level samples, one strategy is to pool samples over time. Erikson, Wright, and McIver (1993, hereafter EWM) adopted this approach, pooling New York Times/CBS surveys from 1976 to 1988 for measures of state ideology and partisanship These pooled samples provide reliable, stable, and valid measures of state ideology. Unfortunately, most of the surveys they used did not ask whether respondents voted, so we cannot use their data to test whether voters are better represented. We adopted their approach, however, and pooled the GSS over time. The GSS provides estimates of state voter and nonvoter opinion in 44 states.5 Pooling over time generates state-level samples averaging 829 respondents.6 To measure Voter Ideology and Nonvoter Ideology, we took the mean ideological self-placement of a state’s voters (those who reported having turned out in the most recent presidential election) and nonvoters (see the appendix for question wording). Although this approach dilutes the sample size in each state to an average of 539 voters and 290 nonvoters, the samples remain much larger than those used in previous studies of representation.7 The GSS measures prove reasonably reliable, stable, and valid. Although the GSS does not draw state-level samples, Brace et al. (2002) found that its state samples correspond with state population characteristics and produce highly reliable measures of state opinion. In fact, reliability coefficients for voter ideology and nonvoter ideology are .88 and .63, respectively. Since the estimated relationship between unreliable measures and the dependent variable will be attenuated and the measure of nonvoter ideology is less reliable, evidence that Senators respond more to voters may be the result of measurement error. To be sure measurement error is not driving our results, we give nonvoter ideology an advantage, explicitly accounting for its error wherever possible in our models, but assuming that voter ideology is perfectly measured.8 If voter ideology continues to be more closely related to Senators’ voting behavior, we can be reasonably sure that Senators really are more responsive to voters.</w:t>
      </w:r>
    </w:p>
    <w:p w14:paraId="4C0D661B" w14:textId="77777777" w:rsidR="004D74EA" w:rsidRPr="00EE4ED7" w:rsidRDefault="004D74EA" w:rsidP="004D74EA">
      <w:pPr>
        <w:pStyle w:val="Heading4"/>
        <w:rPr>
          <w:rFonts w:cs="Times New Roman"/>
          <w:u w:val="single"/>
        </w:rPr>
      </w:pPr>
      <w:r w:rsidRPr="00840346">
        <w:rPr>
          <w:rFonts w:cs="Times New Roman"/>
        </w:rPr>
        <w:t xml:space="preserve">Warming causes </w:t>
      </w:r>
      <w:r w:rsidRPr="00EE4ED7">
        <w:rPr>
          <w:rFonts w:cs="Times New Roman"/>
          <w:u w:val="single"/>
        </w:rPr>
        <w:t>extinction</w:t>
      </w:r>
    </w:p>
    <w:p w14:paraId="391300B0" w14:textId="77777777" w:rsidR="004D74EA" w:rsidRPr="00840346" w:rsidRDefault="004D74EA" w:rsidP="004D74EA">
      <w:r w:rsidRPr="00840346">
        <w:t xml:space="preserve">Peter </w:t>
      </w:r>
      <w:proofErr w:type="spellStart"/>
      <w:r w:rsidRPr="00840346">
        <w:rPr>
          <w:rStyle w:val="Style13ptBold"/>
        </w:rPr>
        <w:t>Kareiva</w:t>
      </w:r>
      <w:proofErr w:type="spellEnd"/>
      <w:r w:rsidRPr="00840346">
        <w:rPr>
          <w:rStyle w:val="Style13ptBold"/>
        </w:rPr>
        <w:t xml:space="preserve"> 18</w:t>
      </w:r>
      <w:r>
        <w:t xml:space="preserve"> (</w:t>
      </w:r>
      <w:r w:rsidRPr="00840346">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r>
        <w:t xml:space="preserve">//recut </w:t>
      </w:r>
      <w:proofErr w:type="spellStart"/>
      <w:r>
        <w:t>chskk</w:t>
      </w:r>
      <w:proofErr w:type="spellEnd"/>
      <w:r>
        <w:t>)</w:t>
      </w:r>
    </w:p>
    <w:p w14:paraId="4E08FB7D" w14:textId="19963120" w:rsidR="004D74EA" w:rsidRPr="004D74EA" w:rsidRDefault="004D74EA" w:rsidP="004D74EA">
      <w:pPr>
        <w:rPr>
          <w:sz w:val="12"/>
        </w:rPr>
      </w:pPr>
      <w:r w:rsidRPr="00D14B67">
        <w:rPr>
          <w:sz w:val="1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E3A86">
        <w:rPr>
          <w:rStyle w:val="Emphasis"/>
          <w:highlight w:val="green"/>
        </w:rPr>
        <w:t>climate change</w:t>
      </w:r>
      <w:r w:rsidRPr="00D14B67">
        <w:rPr>
          <w:sz w:val="12"/>
        </w:rPr>
        <w:t xml:space="preserve">, global freshwater cycle, and ocean acidification) </w:t>
      </w:r>
      <w:r w:rsidRPr="002E3A86">
        <w:rPr>
          <w:rStyle w:val="Emphasis"/>
          <w:highlight w:val="green"/>
        </w:rPr>
        <w:t>do pose existential risks</w:t>
      </w:r>
      <w:r w:rsidRPr="00D14B67">
        <w:rPr>
          <w:sz w:val="12"/>
        </w:rPr>
        <w:t xml:space="preserve">. This is </w:t>
      </w:r>
      <w:r w:rsidRPr="002E3A86">
        <w:rPr>
          <w:rStyle w:val="Emphasis"/>
          <w:highlight w:val="green"/>
        </w:rPr>
        <w:t>because of intrinsic positive feedback loops</w:t>
      </w:r>
      <w:r w:rsidRPr="00D14B67">
        <w:rPr>
          <w:sz w:val="12"/>
        </w:rPr>
        <w:t xml:space="preserve">, substantial lag times between system change and experiencing the consequences of that change, and the fact these different boundaries interact with one another in ways that yield surprises. </w:t>
      </w:r>
      <w:r w:rsidRPr="00994273">
        <w:t>In addition,</w:t>
      </w:r>
      <w:r w:rsidRPr="002E3A86">
        <w:rPr>
          <w:rStyle w:val="Emphasis"/>
          <w:highlight w:val="green"/>
        </w:rPr>
        <w:t xml:space="preserve"> climate</w:t>
      </w:r>
      <w:r w:rsidRPr="00D14B67">
        <w:rPr>
          <w:sz w:val="12"/>
        </w:rPr>
        <w:t xml:space="preserve">, freshwater, and ocean acidification are all directly </w:t>
      </w:r>
      <w:r w:rsidRPr="002E3A86">
        <w:rPr>
          <w:rStyle w:val="Emphasis"/>
          <w:highlight w:val="green"/>
        </w:rPr>
        <w:t xml:space="preserve">connected to </w:t>
      </w:r>
      <w:r w:rsidRPr="00994273">
        <w:rPr>
          <w:rStyle w:val="Emphasis"/>
        </w:rPr>
        <w:t xml:space="preserve">the provision of </w:t>
      </w:r>
      <w:r w:rsidRPr="002E3A86">
        <w:rPr>
          <w:rStyle w:val="Emphasis"/>
          <w:highlight w:val="green"/>
        </w:rPr>
        <w:t>food and water, and shortages</w:t>
      </w:r>
      <w:r w:rsidRPr="00D14B67">
        <w:rPr>
          <w:sz w:val="12"/>
        </w:rPr>
        <w:t xml:space="preserve"> of food and water </w:t>
      </w:r>
      <w:r w:rsidRPr="002E3A86">
        <w:rPr>
          <w:rStyle w:val="Emphasis"/>
          <w:highlight w:val="green"/>
        </w:rPr>
        <w:t xml:space="preserve">can </w:t>
      </w:r>
      <w:r w:rsidRPr="00512F97">
        <w:rPr>
          <w:rStyle w:val="Emphasis"/>
          <w:highlight w:val="green"/>
        </w:rPr>
        <w:t>create conflict</w:t>
      </w:r>
      <w:r w:rsidRPr="00994273">
        <w:t xml:space="preserve"> and social unrest. Climate change has a long history of disrupting civilizations </w:t>
      </w:r>
      <w:r w:rsidRPr="00D14B67">
        <w:rPr>
          <w:sz w:val="12"/>
        </w:rPr>
        <w:t xml:space="preserve">and sometimes </w:t>
      </w:r>
      <w:r w:rsidRPr="00994273">
        <w:t>precipitating the collapse of cultures</w:t>
      </w:r>
      <w:r w:rsidRPr="00D14B67">
        <w:rPr>
          <w:sz w:val="12"/>
        </w:rPr>
        <w:t xml:space="preserve">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Climate change intersects with freshwater resources because it is expected to exacerbate drought and water scarcity, as well as flooding</w:t>
      </w:r>
      <w:r w:rsidRPr="002E3A86">
        <w:rPr>
          <w:rStyle w:val="Emphasis"/>
          <w:highlight w:val="green"/>
        </w:rPr>
        <w:t>. Climate change can</w:t>
      </w:r>
      <w:r w:rsidRPr="00D14B67">
        <w:rPr>
          <w:sz w:val="12"/>
        </w:rPr>
        <w:t xml:space="preserve"> even </w:t>
      </w:r>
      <w:r w:rsidRPr="002E3A86">
        <w:rPr>
          <w:rStyle w:val="Emphasis"/>
          <w:highlight w:val="green"/>
        </w:rPr>
        <w:t>impair water quality because it</w:t>
      </w:r>
      <w:r w:rsidRPr="00D14B67">
        <w:rPr>
          <w:rStyle w:val="Emphasis"/>
        </w:rPr>
        <w:t xml:space="preserve"> </w:t>
      </w:r>
      <w:r w:rsidRPr="00D14B67">
        <w:rPr>
          <w:sz w:val="12"/>
        </w:rPr>
        <w:t xml:space="preserve">is associated with heavy rains that </w:t>
      </w:r>
      <w:r w:rsidRPr="002E3A86">
        <w:rPr>
          <w:rStyle w:val="Emphasis"/>
          <w:highlight w:val="green"/>
        </w:rPr>
        <w:t>overwhelm sewage treatment</w:t>
      </w:r>
      <w:r w:rsidRPr="00D14B67">
        <w:rPr>
          <w:sz w:val="12"/>
        </w:rPr>
        <w:t xml:space="preserve"> facilities, </w:t>
      </w:r>
      <w:r w:rsidRPr="002E3A86">
        <w:rPr>
          <w:rStyle w:val="Emphasis"/>
          <w:highlight w:val="green"/>
        </w:rPr>
        <w:t>or</w:t>
      </w:r>
      <w:r w:rsidRPr="00D14B67">
        <w:rPr>
          <w:rStyle w:val="Emphasis"/>
        </w:rPr>
        <w:t xml:space="preserve"> </w:t>
      </w:r>
      <w:r w:rsidRPr="00D14B67">
        <w:rPr>
          <w:sz w:val="12"/>
        </w:rPr>
        <w:t xml:space="preserve">because </w:t>
      </w:r>
      <w:r w:rsidRPr="002E3A86">
        <w:rPr>
          <w:rStyle w:val="Emphasis"/>
          <w:highlight w:val="green"/>
        </w:rPr>
        <w:t xml:space="preserve">it results in higher </w:t>
      </w:r>
      <w:r w:rsidRPr="00994273">
        <w:t>concentrations of</w:t>
      </w:r>
      <w:r w:rsidRPr="002E3A86">
        <w:rPr>
          <w:rStyle w:val="Emphasis"/>
          <w:highlight w:val="green"/>
        </w:rPr>
        <w:t xml:space="preserve"> pollutants in groundwater </w:t>
      </w:r>
      <w:proofErr w:type="gramStart"/>
      <w:r w:rsidRPr="00994273">
        <w:t>as a result of</w:t>
      </w:r>
      <w:proofErr w:type="gramEnd"/>
      <w:r w:rsidRPr="00994273">
        <w:t xml:space="preserve"> enhanced evaporation</w:t>
      </w:r>
      <w:r w:rsidRPr="00D14B67">
        <w:rPr>
          <w:rStyle w:val="Emphasis"/>
        </w:rPr>
        <w:t xml:space="preserve"> </w:t>
      </w:r>
      <w:r w:rsidRPr="00D14B67">
        <w:rPr>
          <w:sz w:val="12"/>
        </w:rPr>
        <w:t xml:space="preserve">and reduced groundwater recharge. Ample </w:t>
      </w:r>
      <w:r w:rsidRPr="00994273">
        <w:t>clean water is not a luxury—it is essential for human survival</w:t>
      </w:r>
      <w:r w:rsidRPr="00D14B67">
        <w:rPr>
          <w:sz w:val="12"/>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2E3A86">
        <w:rPr>
          <w:rStyle w:val="Emphasis"/>
          <w:highlight w:val="green"/>
        </w:rPr>
        <w:t>Climate change also increases storm frequency</w:t>
      </w:r>
      <w:r w:rsidRPr="00D14B67">
        <w:rPr>
          <w:sz w:val="12"/>
        </w:rPr>
        <w:t xml:space="preserve"> and severity. Coral reefs and oyster reefs provide protection from storm surge because they reduce wave energy (Spalding et al., 2014). If these reefs are lost due to acidification at the same time as storms become more severe and sea level rises, coastal </w:t>
      </w:r>
      <w:r w:rsidRPr="002E3A86">
        <w:rPr>
          <w:rStyle w:val="Emphasis"/>
          <w:highlight w:val="green"/>
        </w:rPr>
        <w:t>communities will be exposed to unprecedented storm surge—</w:t>
      </w:r>
      <w:r w:rsidRPr="00D14B67">
        <w:rPr>
          <w:sz w:val="12"/>
        </w:rPr>
        <w:t xml:space="preserv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14B67">
        <w:rPr>
          <w:sz w:val="12"/>
        </w:rPr>
        <w:t>rarity, but</w:t>
      </w:r>
      <w:proofErr w:type="gramEnd"/>
      <w:r w:rsidRPr="00D14B67">
        <w:rPr>
          <w:sz w:val="12"/>
        </w:rPr>
        <w:t xml:space="preserve"> are exactly the manifestations of climate change that we must get better at anticipating (</w:t>
      </w:r>
      <w:proofErr w:type="spellStart"/>
      <w:r w:rsidRPr="00D14B67">
        <w:rPr>
          <w:sz w:val="12"/>
        </w:rPr>
        <w:t>Diffenbaugh</w:t>
      </w:r>
      <w:proofErr w:type="spellEnd"/>
      <w:r w:rsidRPr="00D14B67">
        <w:rPr>
          <w:sz w:val="1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w:t>
      </w:r>
      <w:proofErr w:type="gramStart"/>
      <w:r w:rsidRPr="00D14B67">
        <w:rPr>
          <w:sz w:val="12"/>
        </w:rPr>
        <w:t>ingenious, and</w:t>
      </w:r>
      <w:proofErr w:type="gramEnd"/>
      <w:r w:rsidRPr="00D14B67">
        <w:rPr>
          <w:sz w:val="12"/>
        </w:rPr>
        <w:t xml:space="preserve"> have adapted to crises throughout their history. Our doom has been repeatedly predicted, only to be averted by innovation (Ridley, 2011). However, the many stories of human ingenuity successfully addressing existential risks such as global famine or extreme air pollution represent environmental challenges that are largely linear, have immediate consequences, and operate without positive feedbacks.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D14B67">
        <w:rPr>
          <w:sz w:val="12"/>
        </w:rPr>
        <w:t>fact</w:t>
      </w:r>
      <w:proofErr w:type="gramEnd"/>
      <w:r w:rsidRPr="00D14B67">
        <w:rPr>
          <w:sz w:val="1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14B67">
        <w:rPr>
          <w:sz w:val="12"/>
        </w:rPr>
        <w:t>a negative feedback of society</w:t>
      </w:r>
      <w:proofErr w:type="gramEnd"/>
      <w:r w:rsidRPr="00D14B67">
        <w:rPr>
          <w:sz w:val="12"/>
        </w:rPr>
        <w:t xml:space="preserve"> seeking to reduce the harm. In contrast, today’s great environmental crisis of climate change may cause some harm but there are generally </w:t>
      </w:r>
      <w:proofErr w:type="gramStart"/>
      <w:r w:rsidRPr="00D14B67">
        <w:rPr>
          <w:sz w:val="12"/>
        </w:rPr>
        <w:t>long time</w:t>
      </w:r>
      <w:proofErr w:type="gramEnd"/>
      <w:r w:rsidRPr="00D14B67">
        <w:rPr>
          <w:sz w:val="12"/>
        </w:rPr>
        <w:t xml:space="preserve"> delays between rising CO2 concentrations and damage to humans. The consequence of these delays </w:t>
      </w:r>
      <w:proofErr w:type="gramStart"/>
      <w:r w:rsidRPr="00D14B67">
        <w:rPr>
          <w:sz w:val="12"/>
        </w:rPr>
        <w:t>are</w:t>
      </w:r>
      <w:proofErr w:type="gramEnd"/>
      <w:r w:rsidRPr="00D14B67">
        <w:rPr>
          <w:sz w:val="12"/>
        </w:rPr>
        <w:t xml:space="preserve"> an absence of urgency; thus although 70% of Americans believe global warming is happening, only 40% think it will harm them (http://climatecommunication.yale.edu/visualizations-data/ycom-us-2016/). Secondly, </w:t>
      </w:r>
      <w:r w:rsidRPr="002E3A86">
        <w:rPr>
          <w:rStyle w:val="Emphasis"/>
          <w:highlight w:val="green"/>
        </w:rPr>
        <w:t>unlike past</w:t>
      </w:r>
      <w:r w:rsidRPr="00D14B67">
        <w:rPr>
          <w:rStyle w:val="Emphasis"/>
        </w:rPr>
        <w:t xml:space="preserve"> </w:t>
      </w:r>
      <w:r w:rsidRPr="002256A2">
        <w:rPr>
          <w:rStyle w:val="StyleUnderline"/>
        </w:rPr>
        <w:t xml:space="preserve">environmental </w:t>
      </w:r>
      <w:r w:rsidRPr="002E3A86">
        <w:rPr>
          <w:rStyle w:val="Emphasis"/>
          <w:highlight w:val="green"/>
        </w:rPr>
        <w:t>challenges, the Earth’s climate system is rife with positive feedback loops</w:t>
      </w:r>
      <w:r w:rsidRPr="00D14B67">
        <w:rPr>
          <w:sz w:val="12"/>
        </w:rPr>
        <w:t xml:space="preserve">. </w:t>
      </w:r>
      <w:proofErr w:type="gramStart"/>
      <w:r w:rsidRPr="002256A2">
        <w:rPr>
          <w:rStyle w:val="StyleUnderline"/>
        </w:rPr>
        <w:t xml:space="preserve">In particular, </w:t>
      </w:r>
      <w:r w:rsidRPr="002E3A86">
        <w:rPr>
          <w:rStyle w:val="Emphasis"/>
          <w:highlight w:val="green"/>
        </w:rPr>
        <w:t>as</w:t>
      </w:r>
      <w:proofErr w:type="gramEnd"/>
      <w:r w:rsidRPr="002E3A86">
        <w:rPr>
          <w:rStyle w:val="Emphasis"/>
          <w:highlight w:val="green"/>
        </w:rPr>
        <w:t xml:space="preserve"> CO2 increases</w:t>
      </w:r>
      <w:r w:rsidRPr="00D14B67">
        <w:rPr>
          <w:rStyle w:val="Emphasis"/>
        </w:rPr>
        <w:t xml:space="preserve"> </w:t>
      </w:r>
      <w:r w:rsidRPr="002256A2">
        <w:rPr>
          <w:rStyle w:val="StyleUnderline"/>
        </w:rPr>
        <w:t xml:space="preserve">and the climate warms, </w:t>
      </w:r>
      <w:r w:rsidRPr="002E3A86">
        <w:rPr>
          <w:rStyle w:val="Emphasis"/>
          <w:highlight w:val="green"/>
        </w:rPr>
        <w:t xml:space="preserve">that very warming can cause more CO2 </w:t>
      </w:r>
      <w:r w:rsidRPr="00D14B67">
        <w:rPr>
          <w:sz w:val="12"/>
        </w:rPr>
        <w:t xml:space="preserve">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D14B67">
        <w:rPr>
          <w:sz w:val="12"/>
        </w:rPr>
        <w:t>biogeophysical</w:t>
      </w:r>
      <w:proofErr w:type="spellEnd"/>
      <w:r w:rsidRPr="00D14B67">
        <w:rPr>
          <w:sz w:val="1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14B67">
        <w:rPr>
          <w:sz w:val="12"/>
        </w:rPr>
        <w:t>Totterdell</w:t>
      </w:r>
      <w:proofErr w:type="spellEnd"/>
      <w:r w:rsidRPr="00D14B67">
        <w:rPr>
          <w:sz w:val="12"/>
        </w:rPr>
        <w:t xml:space="preserve">, 2000; </w:t>
      </w:r>
      <w:proofErr w:type="spellStart"/>
      <w:r w:rsidRPr="00D14B67">
        <w:rPr>
          <w:sz w:val="12"/>
        </w:rPr>
        <w:t>Hajima</w:t>
      </w:r>
      <w:proofErr w:type="spellEnd"/>
      <w:r w:rsidRPr="00D14B67">
        <w:rPr>
          <w:sz w:val="12"/>
        </w:rPr>
        <w:t xml:space="preserve">, </w:t>
      </w:r>
      <w:proofErr w:type="spellStart"/>
      <w:r w:rsidRPr="00D14B67">
        <w:rPr>
          <w:sz w:val="12"/>
        </w:rPr>
        <w:t>Tachiiri</w:t>
      </w:r>
      <w:proofErr w:type="spellEnd"/>
      <w:r w:rsidRPr="00D14B67">
        <w:rPr>
          <w:sz w:val="12"/>
        </w:rPr>
        <w:t xml:space="preserve">, Ito, &amp; </w:t>
      </w:r>
      <w:proofErr w:type="spellStart"/>
      <w:r w:rsidRPr="00D14B67">
        <w:rPr>
          <w:sz w:val="12"/>
        </w:rPr>
        <w:t>Kawamiya</w:t>
      </w:r>
      <w:proofErr w:type="spellEnd"/>
      <w:r w:rsidRPr="00D14B67">
        <w:rPr>
          <w:sz w:val="12"/>
        </w:rPr>
        <w:t xml:space="preserve">, 2014; </w:t>
      </w:r>
      <w:proofErr w:type="spellStart"/>
      <w:r w:rsidRPr="00D14B67">
        <w:rPr>
          <w:sz w:val="12"/>
        </w:rPr>
        <w:t>Knutti</w:t>
      </w:r>
      <w:proofErr w:type="spellEnd"/>
      <w:r w:rsidRPr="00D14B67">
        <w:rPr>
          <w:sz w:val="12"/>
        </w:rPr>
        <w:t xml:space="preserve"> &amp; </w:t>
      </w:r>
      <w:proofErr w:type="spellStart"/>
      <w:r w:rsidRPr="00D14B67">
        <w:rPr>
          <w:sz w:val="12"/>
        </w:rPr>
        <w:t>Rugenstein</w:t>
      </w:r>
      <w:proofErr w:type="spellEnd"/>
      <w:r w:rsidRPr="00D14B67">
        <w:rPr>
          <w:sz w:val="1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14B67">
        <w:rPr>
          <w:sz w:val="12"/>
        </w:rPr>
        <w:t>Friedlingstein</w:t>
      </w:r>
      <w:proofErr w:type="spellEnd"/>
      <w:r w:rsidRPr="00D14B67">
        <w:rPr>
          <w:sz w:val="1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14B67">
        <w:rPr>
          <w:sz w:val="12"/>
        </w:rPr>
        <w:t>biogeophysical</w:t>
      </w:r>
      <w:proofErr w:type="spellEnd"/>
      <w:r w:rsidRPr="00D14B67">
        <w:rPr>
          <w:sz w:val="1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14B67">
        <w:rPr>
          <w:sz w:val="12"/>
        </w:rPr>
        <w:t>Chamey</w:t>
      </w:r>
      <w:proofErr w:type="spellEnd"/>
      <w:r w:rsidRPr="00D14B67">
        <w:rPr>
          <w:sz w:val="12"/>
        </w:rPr>
        <w:t>, Stone, &amp; Quirk, 1975). To top it off, overgrazing depletes the soil, leading to augmented vegetation loss (</w:t>
      </w:r>
      <w:proofErr w:type="spellStart"/>
      <w:r w:rsidRPr="00D14B67">
        <w:rPr>
          <w:sz w:val="12"/>
        </w:rPr>
        <w:t>Anderies</w:t>
      </w:r>
      <w:proofErr w:type="spellEnd"/>
      <w:r w:rsidRPr="00D14B67">
        <w:rPr>
          <w:sz w:val="12"/>
        </w:rPr>
        <w:t xml:space="preserve">, Janssen, &amp; Walker, 2002). Climate change often also increases the risk of forest fires, </w:t>
      </w:r>
      <w:proofErr w:type="gramStart"/>
      <w:r w:rsidRPr="00D14B67">
        <w:rPr>
          <w:sz w:val="12"/>
        </w:rPr>
        <w:t>as a result of</w:t>
      </w:r>
      <w:proofErr w:type="gramEnd"/>
      <w:r w:rsidRPr="00D14B67">
        <w:rPr>
          <w:sz w:val="12"/>
        </w:rPr>
        <w:t xml:space="preserve"> higher temperatures and persistent drought conditions. The expectation is that forest fires will become more frequent and severe with climate warming and drought (</w:t>
      </w:r>
      <w:proofErr w:type="spellStart"/>
      <w:r w:rsidRPr="00D14B67">
        <w:rPr>
          <w:sz w:val="12"/>
        </w:rPr>
        <w:t>Scholze</w:t>
      </w:r>
      <w:proofErr w:type="spellEnd"/>
      <w:r w:rsidRPr="00D14B67">
        <w:rPr>
          <w:sz w:val="12"/>
        </w:rPr>
        <w:t>, Knorr, Arnell, &amp; Prentice, 2006), a trend for which we have already seen evidence (Allen et al., 2010). Tragically, the increased severity and risk of Southern California wildfires recently predicted by climate scientists (</w:t>
      </w:r>
      <w:proofErr w:type="spellStart"/>
      <w:r w:rsidRPr="00D14B67">
        <w:rPr>
          <w:sz w:val="12"/>
        </w:rPr>
        <w:t>Jin</w:t>
      </w:r>
      <w:proofErr w:type="spellEnd"/>
      <w:r w:rsidRPr="00D14B67">
        <w:rPr>
          <w:sz w:val="12"/>
        </w:rPr>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D14B67">
        <w:rPr>
          <w:sz w:val="12"/>
        </w:rPr>
        <w:t>Of course</w:t>
      </w:r>
      <w:proofErr w:type="gramEnd"/>
      <w:r w:rsidRPr="00D14B67">
        <w:rPr>
          <w:sz w:val="12"/>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14B67">
        <w:rPr>
          <w:sz w:val="12"/>
        </w:rPr>
        <w:t>as a consequence of</w:t>
      </w:r>
      <w:proofErr w:type="gramEnd"/>
      <w:r w:rsidRPr="00D14B67">
        <w:rPr>
          <w:sz w:val="12"/>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14B67">
        <w:rPr>
          <w:sz w:val="12"/>
        </w:rPr>
        <w:t>Wetherald</w:t>
      </w:r>
      <w:proofErr w:type="spellEnd"/>
      <w:r w:rsidRPr="00D14B67">
        <w:rPr>
          <w:sz w:val="1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14B67">
        <w:rPr>
          <w:sz w:val="12"/>
        </w:rPr>
        <w:t>Lashof</w:t>
      </w:r>
      <w:proofErr w:type="spellEnd"/>
      <w:r w:rsidRPr="00D14B67">
        <w:rPr>
          <w:sz w:val="12"/>
        </w:rPr>
        <w:t xml:space="preserve">, DeAngelo, </w:t>
      </w:r>
      <w:proofErr w:type="spellStart"/>
      <w:r w:rsidRPr="00D14B67">
        <w:rPr>
          <w:sz w:val="12"/>
        </w:rPr>
        <w:t>Saleska</w:t>
      </w:r>
      <w:proofErr w:type="spellEnd"/>
      <w:r w:rsidRPr="00D14B67">
        <w:rPr>
          <w:sz w:val="1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14B67">
        <w:rPr>
          <w:sz w:val="12"/>
        </w:rPr>
        <w:t>Burgman</w:t>
      </w:r>
      <w:proofErr w:type="spellEnd"/>
      <w:r w:rsidRPr="00D14B67">
        <w:rPr>
          <w:sz w:val="12"/>
        </w:rPr>
        <w:t xml:space="preserve">, &amp; Norris, 2009). The key lesson from the long list of potentially positive feedbacks and their interactions is that runaway climate change, and runaway perturbations </w:t>
      </w:r>
      <w:proofErr w:type="gramStart"/>
      <w:r w:rsidRPr="00D14B67">
        <w:rPr>
          <w:sz w:val="12"/>
        </w:rPr>
        <w:t>have to</w:t>
      </w:r>
      <w:proofErr w:type="gramEnd"/>
      <w:r w:rsidRPr="00D14B67">
        <w:rPr>
          <w:sz w:val="12"/>
        </w:rPr>
        <w:t xml:space="preserve"> be taken as a serious possibility. Table 2 is just a snapshot of the type of feedbacks that have been identified (see Supplementary material for a more thorough explanation of positive feedback loops). However, this list is not </w:t>
      </w:r>
      <w:proofErr w:type="gramStart"/>
      <w:r w:rsidRPr="00D14B67">
        <w:rPr>
          <w:sz w:val="12"/>
        </w:rPr>
        <w:t>exhaustive</w:t>
      </w:r>
      <w:proofErr w:type="gramEnd"/>
      <w:r w:rsidRPr="00D14B67">
        <w:rPr>
          <w:sz w:val="12"/>
        </w:rPr>
        <w:t xml:space="preserve"> and the possibility of undiscovered positive feedbacks portends even greater existential risks.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F644305" w14:textId="19464DB0" w:rsidR="00633FB9" w:rsidRDefault="00633FB9" w:rsidP="00633FB9">
      <w:pPr>
        <w:pStyle w:val="Heading2"/>
      </w:pPr>
      <w:r>
        <w:t>Adv: Public Health (1:10)</w:t>
      </w:r>
    </w:p>
    <w:p w14:paraId="391F05F8" w14:textId="6658E2E2" w:rsidR="005859B3" w:rsidRPr="005859B3" w:rsidRDefault="005859B3" w:rsidP="005859B3">
      <w:pPr>
        <w:pStyle w:val="Heading4"/>
      </w:pPr>
      <w:r>
        <w:t>Advantage 2 is public health</w:t>
      </w:r>
    </w:p>
    <w:p w14:paraId="346BD130" w14:textId="77777777" w:rsidR="00633FB9" w:rsidRDefault="00633FB9" w:rsidP="00633FB9">
      <w:pPr>
        <w:pStyle w:val="Heading4"/>
      </w:pPr>
      <w:r>
        <w:t xml:space="preserve">Vaccination rates </w:t>
      </w:r>
      <w:r w:rsidRPr="009269BF">
        <w:rPr>
          <w:u w:val="single"/>
        </w:rPr>
        <w:t>low</w:t>
      </w:r>
      <w:r>
        <w:t xml:space="preserve"> in the status quo</w:t>
      </w:r>
    </w:p>
    <w:p w14:paraId="2744E506" w14:textId="77777777" w:rsidR="00633FB9" w:rsidRPr="009269BF" w:rsidRDefault="00633FB9" w:rsidP="00633FB9">
      <w:r>
        <w:rPr>
          <w:rStyle w:val="Style13ptBold"/>
        </w:rPr>
        <w:t>WHO 21</w:t>
      </w:r>
      <w:r>
        <w:t xml:space="preserve"> (</w:t>
      </w:r>
      <w:r w:rsidRPr="009269BF">
        <w:t xml:space="preserve">"Immunization </w:t>
      </w:r>
      <w:proofErr w:type="gramStart"/>
      <w:r w:rsidRPr="009269BF">
        <w:t>Coverage".</w:t>
      </w:r>
      <w:proofErr w:type="gramEnd"/>
      <w:r w:rsidRPr="009269BF">
        <w:t xml:space="preserve"> </w:t>
      </w:r>
      <w:proofErr w:type="spellStart"/>
      <w:r w:rsidRPr="009269BF">
        <w:t>Who.Int</w:t>
      </w:r>
      <w:proofErr w:type="spellEnd"/>
      <w:r w:rsidRPr="009269BF">
        <w:t xml:space="preserve">, 2021, </w:t>
      </w:r>
      <w:hyperlink r:id="rId7" w:history="1">
        <w:r w:rsidRPr="00826B58">
          <w:rPr>
            <w:rStyle w:val="Hyperlink"/>
          </w:rPr>
          <w:t>https://www.who.int/news-room/fact-sheets/detail/immunization-coverage. Accessed 3 Mar 2022</w:t>
        </w:r>
      </w:hyperlink>
      <w:r w:rsidRPr="009269BF">
        <w:t>.</w:t>
      </w:r>
      <w:r>
        <w:t xml:space="preserve"> //</w:t>
      </w:r>
      <w:proofErr w:type="spellStart"/>
      <w:r>
        <w:t>chskk</w:t>
      </w:r>
      <w:proofErr w:type="spellEnd"/>
      <w:r>
        <w:t>)</w:t>
      </w:r>
    </w:p>
    <w:p w14:paraId="1912CEB4" w14:textId="77777777" w:rsidR="00633FB9" w:rsidRPr="009269BF" w:rsidRDefault="00633FB9" w:rsidP="00633FB9">
      <w:pPr>
        <w:rPr>
          <w:sz w:val="14"/>
          <w:szCs w:val="14"/>
        </w:rPr>
      </w:pPr>
      <w:r w:rsidRPr="009269BF">
        <w:rPr>
          <w:sz w:val="14"/>
          <w:szCs w:val="14"/>
        </w:rPr>
        <w:t>-</w:t>
      </w:r>
      <w:proofErr w:type="spellStart"/>
      <w:r w:rsidRPr="009269BF">
        <w:rPr>
          <w:sz w:val="14"/>
          <w:szCs w:val="14"/>
        </w:rPr>
        <w:t>year end</w:t>
      </w:r>
      <w:proofErr w:type="spellEnd"/>
      <w:r w:rsidRPr="009269BF">
        <w:rPr>
          <w:sz w:val="14"/>
          <w:szCs w:val="14"/>
        </w:rPr>
        <w:t xml:space="preserve"> 2021 data not available yet so this is most recent data we have</w:t>
      </w:r>
    </w:p>
    <w:p w14:paraId="019099B9" w14:textId="77777777" w:rsidR="00633FB9" w:rsidRPr="009269BF" w:rsidRDefault="00633FB9" w:rsidP="00633FB9">
      <w:pPr>
        <w:rPr>
          <w:sz w:val="12"/>
        </w:rPr>
      </w:pPr>
      <w:r w:rsidRPr="009269BF">
        <w:rPr>
          <w:rStyle w:val="Emphasis"/>
          <w:highlight w:val="green"/>
        </w:rPr>
        <w:t>Global coverage dropped from 86% in 2019 to 83% in 2020</w:t>
      </w:r>
      <w:r w:rsidRPr="009269BF">
        <w:rPr>
          <w:rStyle w:val="Emphasis"/>
        </w:rPr>
        <w:t xml:space="preserve"> </w:t>
      </w:r>
      <w:r w:rsidRPr="009269BF">
        <w:rPr>
          <w:sz w:val="12"/>
        </w:rPr>
        <w:t xml:space="preserve">An estimated </w:t>
      </w:r>
      <w:r w:rsidRPr="009269BF">
        <w:rPr>
          <w:rStyle w:val="Emphasis"/>
          <w:highlight w:val="green"/>
        </w:rPr>
        <w:t>23 million</w:t>
      </w:r>
      <w:r w:rsidRPr="009269BF">
        <w:rPr>
          <w:sz w:val="12"/>
        </w:rPr>
        <w:t xml:space="preserve"> children </w:t>
      </w:r>
      <w:r w:rsidRPr="009269BF">
        <w:rPr>
          <w:rStyle w:val="Emphasis"/>
          <w:highlight w:val="green"/>
        </w:rPr>
        <w:t>under the age of one</w:t>
      </w:r>
      <w:r w:rsidRPr="009269BF">
        <w:rPr>
          <w:sz w:val="12"/>
        </w:rPr>
        <w:t xml:space="preserve"> year </w:t>
      </w:r>
      <w:r w:rsidRPr="009269BF">
        <w:rPr>
          <w:rStyle w:val="Emphasis"/>
          <w:highlight w:val="green"/>
        </w:rPr>
        <w:t>did not receive basic vaccines</w:t>
      </w:r>
      <w:r w:rsidRPr="009269BF">
        <w:rPr>
          <w:sz w:val="12"/>
        </w:rPr>
        <w:t xml:space="preserve">, which is </w:t>
      </w:r>
      <w:r w:rsidRPr="009269BF">
        <w:rPr>
          <w:rStyle w:val="Emphasis"/>
          <w:highlight w:val="green"/>
        </w:rPr>
        <w:t>the highest number since 2009</w:t>
      </w:r>
      <w:r w:rsidRPr="009269BF">
        <w:rPr>
          <w:sz w:val="12"/>
        </w:rPr>
        <w:t xml:space="preserve"> In 2020, the number of </w:t>
      </w:r>
      <w:r w:rsidRPr="009269BF">
        <w:rPr>
          <w:rStyle w:val="Emphasis"/>
          <w:highlight w:val="green"/>
        </w:rPr>
        <w:t>completely unvaccinated children increased by 3.4 million.</w:t>
      </w:r>
      <w:r w:rsidRPr="009269BF">
        <w:rPr>
          <w:sz w:val="12"/>
        </w:rPr>
        <w:t xml:space="preserve"> Only 19 vaccine introductions were reported in 2020, less than half of any year in the past two decades. 1.6 million more girls were not fully protected against human papillomavirus (HPV) in 2020, compared to the previous year</w:t>
      </w:r>
    </w:p>
    <w:p w14:paraId="236608E1" w14:textId="77777777" w:rsidR="00633FB9" w:rsidRPr="009269BF" w:rsidRDefault="00633FB9" w:rsidP="00633FB9">
      <w:pPr>
        <w:pStyle w:val="Heading4"/>
      </w:pPr>
      <w:proofErr w:type="spellStart"/>
      <w:r w:rsidRPr="009269BF">
        <w:rPr>
          <w:u w:val="single"/>
        </w:rPr>
        <w:t>Casual</w:t>
      </w:r>
      <w:proofErr w:type="spellEnd"/>
      <w:r w:rsidRPr="009269BF">
        <w:rPr>
          <w:u w:val="single"/>
        </w:rPr>
        <w:t xml:space="preserve"> link</w:t>
      </w:r>
      <w:r w:rsidRPr="009269BF">
        <w:t xml:space="preserve"> between mainstream media </w:t>
      </w:r>
      <w:r w:rsidRPr="009269BF">
        <w:rPr>
          <w:u w:val="single"/>
        </w:rPr>
        <w:t>misinformation</w:t>
      </w:r>
      <w:r w:rsidRPr="009269BF">
        <w:t xml:space="preserve"> and vaccine </w:t>
      </w:r>
      <w:r w:rsidRPr="009269BF">
        <w:rPr>
          <w:u w:val="single"/>
        </w:rPr>
        <w:t>refusal</w:t>
      </w:r>
      <w:r w:rsidRPr="009269BF">
        <w:t>- DTP and MMR</w:t>
      </w:r>
    </w:p>
    <w:p w14:paraId="1C6F5BD6" w14:textId="77777777" w:rsidR="00633FB9" w:rsidRPr="009269BF" w:rsidRDefault="00633FB9" w:rsidP="00633FB9">
      <w:pPr>
        <w:rPr>
          <w:b/>
          <w:sz w:val="26"/>
        </w:rPr>
      </w:pPr>
      <w:r>
        <w:rPr>
          <w:rStyle w:val="Style13ptBold"/>
        </w:rPr>
        <w:t xml:space="preserve">Dees 13 </w:t>
      </w:r>
      <w:r>
        <w:t>(</w:t>
      </w:r>
      <w:r w:rsidRPr="009269BF">
        <w:t xml:space="preserve">Dees P., Berman D.M. (2013) The Media’s Role in Vaccine Misinformation. In: Chatterjee A. (eds) Vaccinophobia and Vaccine Controversies of the 21st Century. Springer, New York, NY. </w:t>
      </w:r>
      <w:hyperlink r:id="rId8" w:history="1">
        <w:r w:rsidRPr="00826B58">
          <w:rPr>
            <w:rStyle w:val="Hyperlink"/>
          </w:rPr>
          <w:t>https://doi.org/10.1007/978-1-4614-7438-8_21</w:t>
        </w:r>
      </w:hyperlink>
      <w:r>
        <w:t xml:space="preserve"> //</w:t>
      </w:r>
      <w:proofErr w:type="spellStart"/>
      <w:r>
        <w:t>chskk</w:t>
      </w:r>
      <w:proofErr w:type="spellEnd"/>
      <w:r>
        <w:t>)</w:t>
      </w:r>
    </w:p>
    <w:p w14:paraId="7722D347" w14:textId="77777777" w:rsidR="00633FB9" w:rsidRPr="009269BF" w:rsidRDefault="00633FB9" w:rsidP="00633FB9">
      <w:pPr>
        <w:rPr>
          <w:sz w:val="14"/>
          <w:szCs w:val="14"/>
        </w:rPr>
      </w:pPr>
      <w:r w:rsidRPr="009269BF">
        <w:rPr>
          <w:sz w:val="14"/>
          <w:szCs w:val="14"/>
        </w:rPr>
        <w:t xml:space="preserve">-at: recency- misinformation covid 19 this </w:t>
      </w:r>
      <w:proofErr w:type="spellStart"/>
      <w:r w:rsidRPr="009269BF">
        <w:rPr>
          <w:sz w:val="14"/>
          <w:szCs w:val="14"/>
        </w:rPr>
        <w:t>ev</w:t>
      </w:r>
      <w:proofErr w:type="spellEnd"/>
      <w:r w:rsidRPr="009269BF">
        <w:rPr>
          <w:sz w:val="14"/>
          <w:szCs w:val="14"/>
        </w:rPr>
        <w:t xml:space="preserve"> just implies a </w:t>
      </w:r>
      <w:proofErr w:type="spellStart"/>
      <w:r w:rsidRPr="009269BF">
        <w:rPr>
          <w:sz w:val="14"/>
          <w:szCs w:val="14"/>
        </w:rPr>
        <w:t>casual</w:t>
      </w:r>
      <w:proofErr w:type="spellEnd"/>
      <w:r w:rsidRPr="009269BF">
        <w:rPr>
          <w:sz w:val="14"/>
          <w:szCs w:val="14"/>
        </w:rPr>
        <w:t xml:space="preserve"> link</w:t>
      </w:r>
    </w:p>
    <w:p w14:paraId="0E104BA3" w14:textId="77777777" w:rsidR="00633FB9" w:rsidRDefault="00633FB9" w:rsidP="00633FB9">
      <w:pPr>
        <w:rPr>
          <w:sz w:val="10"/>
        </w:rPr>
      </w:pPr>
      <w:r w:rsidRPr="009269BF">
        <w:rPr>
          <w:sz w:val="10"/>
        </w:rPr>
        <w:t xml:space="preserve">DTP In 1974, </w:t>
      </w:r>
      <w:proofErr w:type="spellStart"/>
      <w:r w:rsidRPr="009269BF">
        <w:rPr>
          <w:sz w:val="10"/>
        </w:rPr>
        <w:t>Kulenkampff</w:t>
      </w:r>
      <w:proofErr w:type="spellEnd"/>
      <w:r w:rsidRPr="009269BF">
        <w:rPr>
          <w:sz w:val="10"/>
        </w:rPr>
        <w:t xml:space="preserve"> et al. [ </w:t>
      </w:r>
      <w:proofErr w:type="gramStart"/>
      <w:r w:rsidRPr="009269BF">
        <w:rPr>
          <w:sz w:val="10"/>
        </w:rPr>
        <w:t>32 ]</w:t>
      </w:r>
      <w:proofErr w:type="gramEnd"/>
      <w:r w:rsidRPr="009269BF">
        <w:rPr>
          <w:sz w:val="10"/>
        </w:rPr>
        <w:t xml:space="preserve"> published </w:t>
      </w:r>
      <w:r w:rsidRPr="009269BF">
        <w:rPr>
          <w:rStyle w:val="Emphasis"/>
          <w:highlight w:val="green"/>
        </w:rPr>
        <w:t>a report claiming an association between</w:t>
      </w:r>
      <w:r w:rsidRPr="009269BF">
        <w:rPr>
          <w:sz w:val="10"/>
        </w:rPr>
        <w:t xml:space="preserve"> the </w:t>
      </w:r>
      <w:r w:rsidRPr="009269BF">
        <w:rPr>
          <w:rStyle w:val="Emphasis"/>
          <w:highlight w:val="green"/>
        </w:rPr>
        <w:t>DTP vaccine and</w:t>
      </w:r>
      <w:r w:rsidRPr="009269BF">
        <w:rPr>
          <w:rStyle w:val="Emphasis"/>
        </w:rPr>
        <w:t xml:space="preserve"> </w:t>
      </w:r>
      <w:r w:rsidRPr="009269BF">
        <w:rPr>
          <w:sz w:val="10"/>
        </w:rPr>
        <w:t xml:space="preserve">serious </w:t>
      </w:r>
      <w:r w:rsidRPr="009269BF">
        <w:rPr>
          <w:rStyle w:val="Emphasis"/>
          <w:highlight w:val="green"/>
        </w:rPr>
        <w:t>neurologic complications</w:t>
      </w:r>
      <w:r w:rsidRPr="009269BF">
        <w:rPr>
          <w:sz w:val="10"/>
        </w:rPr>
        <w:t xml:space="preserve">. </w:t>
      </w:r>
      <w:proofErr w:type="gramStart"/>
      <w:r w:rsidRPr="009269BF">
        <w:rPr>
          <w:rStyle w:val="Emphasis"/>
          <w:highlight w:val="green"/>
        </w:rPr>
        <w:t>Despite the fact that</w:t>
      </w:r>
      <w:proofErr w:type="gramEnd"/>
      <w:r w:rsidRPr="009269BF">
        <w:rPr>
          <w:sz w:val="10"/>
        </w:rPr>
        <w:t xml:space="preserve"> </w:t>
      </w:r>
      <w:r w:rsidRPr="009269BF">
        <w:rPr>
          <w:rStyle w:val="Emphasis"/>
          <w:highlight w:val="green"/>
        </w:rPr>
        <w:t>numerous</w:t>
      </w:r>
      <w:r w:rsidRPr="009269BF">
        <w:rPr>
          <w:rStyle w:val="Emphasis"/>
        </w:rPr>
        <w:t xml:space="preserve"> </w:t>
      </w:r>
      <w:r w:rsidRPr="009269BF">
        <w:rPr>
          <w:sz w:val="10"/>
        </w:rPr>
        <w:t xml:space="preserve">independent </w:t>
      </w:r>
      <w:r w:rsidRPr="009269BF">
        <w:rPr>
          <w:rStyle w:val="Emphasis"/>
          <w:highlight w:val="green"/>
        </w:rPr>
        <w:t>studies had shown no causal link</w:t>
      </w:r>
      <w:r w:rsidRPr="009269BF">
        <w:rPr>
          <w:sz w:val="10"/>
        </w:rPr>
        <w:t xml:space="preserve"> between the immunization and permanent brain damage, the </w:t>
      </w:r>
      <w:r w:rsidRPr="009269BF">
        <w:rPr>
          <w:rStyle w:val="Emphasis"/>
          <w:highlight w:val="green"/>
        </w:rPr>
        <w:t>media continued to cover</w:t>
      </w:r>
      <w:r w:rsidRPr="009269BF">
        <w:rPr>
          <w:sz w:val="10"/>
        </w:rPr>
        <w:t xml:space="preserve"> the </w:t>
      </w:r>
      <w:proofErr w:type="spellStart"/>
      <w:r w:rsidRPr="009269BF">
        <w:rPr>
          <w:sz w:val="10"/>
        </w:rPr>
        <w:t>Kulenkampff</w:t>
      </w:r>
      <w:proofErr w:type="spellEnd"/>
      <w:r w:rsidRPr="009269BF">
        <w:rPr>
          <w:sz w:val="10"/>
        </w:rPr>
        <w:t xml:space="preserve"> study. </w:t>
      </w:r>
      <w:r w:rsidRPr="009269BF">
        <w:rPr>
          <w:rStyle w:val="Emphasis"/>
          <w:highlight w:val="green"/>
        </w:rPr>
        <w:t>Rates of immunization dropped from 81 to 31 %</w:t>
      </w:r>
      <w:r w:rsidRPr="009269BF">
        <w:rPr>
          <w:sz w:val="10"/>
        </w:rPr>
        <w:t xml:space="preserve"> and </w:t>
      </w:r>
      <w:r w:rsidRPr="009269BF">
        <w:rPr>
          <w:rStyle w:val="Emphasis"/>
          <w:highlight w:val="green"/>
        </w:rPr>
        <w:t>more than 100,000 cases</w:t>
      </w:r>
      <w:r w:rsidRPr="009269BF">
        <w:rPr>
          <w:sz w:val="10"/>
        </w:rPr>
        <w:t xml:space="preserve"> and 36 deaths from pertussis followed [ </w:t>
      </w:r>
      <w:proofErr w:type="gramStart"/>
      <w:r w:rsidRPr="009269BF">
        <w:rPr>
          <w:sz w:val="10"/>
        </w:rPr>
        <w:t>27 ]</w:t>
      </w:r>
      <w:proofErr w:type="gramEnd"/>
      <w:r w:rsidRPr="009269BF">
        <w:rPr>
          <w:sz w:val="10"/>
        </w:rPr>
        <w:t xml:space="preserve">. Despite the report being published in England, the press coverage extended internationally and vaccination rates decreased while increased mortality due to pertussis were reported in Japan, Sweden, and Wales [ </w:t>
      </w:r>
      <w:proofErr w:type="gramStart"/>
      <w:r w:rsidRPr="009269BF">
        <w:rPr>
          <w:sz w:val="10"/>
        </w:rPr>
        <w:t>27 ]</w:t>
      </w:r>
      <w:proofErr w:type="gramEnd"/>
      <w:r w:rsidRPr="009269BF">
        <w:rPr>
          <w:sz w:val="10"/>
        </w:rPr>
        <w:t xml:space="preserve">. The </w:t>
      </w:r>
      <w:r w:rsidRPr="009269BF">
        <w:rPr>
          <w:rStyle w:val="Emphasis"/>
          <w:highlight w:val="green"/>
        </w:rPr>
        <w:t>media</w:t>
      </w:r>
      <w:r w:rsidRPr="009269BF">
        <w:rPr>
          <w:rStyle w:val="Emphasis"/>
        </w:rPr>
        <w:t xml:space="preserve"> </w:t>
      </w:r>
      <w:r w:rsidRPr="009269BF">
        <w:rPr>
          <w:sz w:val="10"/>
        </w:rPr>
        <w:t xml:space="preserve">once again </w:t>
      </w:r>
      <w:r w:rsidRPr="009269BF">
        <w:rPr>
          <w:rStyle w:val="Emphasis"/>
          <w:highlight w:val="green"/>
        </w:rPr>
        <w:t>failed to report the</w:t>
      </w:r>
      <w:r w:rsidRPr="009269BF">
        <w:rPr>
          <w:sz w:val="10"/>
        </w:rPr>
        <w:t xml:space="preserve"> increased rates of morbidity and </w:t>
      </w:r>
      <w:proofErr w:type="gramStart"/>
      <w:r w:rsidRPr="009269BF">
        <w:rPr>
          <w:rStyle w:val="Emphasis"/>
          <w:highlight w:val="green"/>
        </w:rPr>
        <w:t>mortality</w:t>
      </w:r>
      <w:r w:rsidRPr="009269BF">
        <w:rPr>
          <w:sz w:val="10"/>
        </w:rPr>
        <w:t>, and</w:t>
      </w:r>
      <w:proofErr w:type="gramEnd"/>
      <w:r w:rsidRPr="009269BF">
        <w:rPr>
          <w:sz w:val="10"/>
        </w:rPr>
        <w:t xml:space="preserve"> </w:t>
      </w:r>
      <w:r w:rsidRPr="009269BF">
        <w:rPr>
          <w:rStyle w:val="Emphasis"/>
          <w:highlight w:val="green"/>
        </w:rPr>
        <w:t>preferred</w:t>
      </w:r>
      <w:r w:rsidRPr="009269BF">
        <w:rPr>
          <w:sz w:val="10"/>
        </w:rPr>
        <w:t xml:space="preserve"> to focus on the </w:t>
      </w:r>
      <w:r w:rsidRPr="009269BF">
        <w:rPr>
          <w:rStyle w:val="Emphasis"/>
          <w:highlight w:val="green"/>
        </w:rPr>
        <w:t>controversy</w:t>
      </w:r>
      <w:r w:rsidRPr="009269BF">
        <w:rPr>
          <w:sz w:val="10"/>
        </w:rPr>
        <w:t xml:space="preserve"> created by the </w:t>
      </w:r>
      <w:proofErr w:type="spellStart"/>
      <w:r w:rsidRPr="009269BF">
        <w:rPr>
          <w:sz w:val="10"/>
        </w:rPr>
        <w:t>Kulenkampff</w:t>
      </w:r>
      <w:proofErr w:type="spellEnd"/>
      <w:r w:rsidRPr="009269BF">
        <w:rPr>
          <w:sz w:val="10"/>
        </w:rPr>
        <w:t xml:space="preserve"> report. In 1982, a </w:t>
      </w:r>
      <w:proofErr w:type="spellStart"/>
      <w:r w:rsidRPr="009269BF">
        <w:rPr>
          <w:sz w:val="10"/>
        </w:rPr>
        <w:t>teledocumentary</w:t>
      </w:r>
      <w:proofErr w:type="spellEnd"/>
      <w:r w:rsidRPr="009269BF">
        <w:rPr>
          <w:sz w:val="10"/>
        </w:rPr>
        <w:t xml:space="preserve"> produced by a Washington, D.C. news station, WRC-TV, called </w:t>
      </w:r>
      <w:proofErr w:type="gramStart"/>
      <w:r w:rsidRPr="009269BF">
        <w:rPr>
          <w:sz w:val="10"/>
        </w:rPr>
        <w:t>DPT :</w:t>
      </w:r>
      <w:proofErr w:type="gramEnd"/>
      <w:r w:rsidRPr="009269BF">
        <w:rPr>
          <w:sz w:val="10"/>
        </w:rPr>
        <w:t xml:space="preserve"> Vaccine Roulette included commentary from a former US FDA employee and neurologists who supported accounts that the DTP vaccine caused serious and permanent brain damage. Although the program was speedily debunked by medical experts, it is hailed as the catalyst for the modern vaccine controversy and ultimately garnered an Emmy award [ </w:t>
      </w:r>
      <w:proofErr w:type="gramStart"/>
      <w:r w:rsidRPr="009269BF">
        <w:rPr>
          <w:sz w:val="10"/>
        </w:rPr>
        <w:t>5 ]</w:t>
      </w:r>
      <w:proofErr w:type="gramEnd"/>
      <w:r w:rsidRPr="009269BF">
        <w:rPr>
          <w:sz w:val="10"/>
        </w:rPr>
        <w:t xml:space="preserve">. MMR Much like the Vaccine Roulette fi </w:t>
      </w:r>
      <w:proofErr w:type="spellStart"/>
      <w:r w:rsidRPr="009269BF">
        <w:rPr>
          <w:sz w:val="10"/>
        </w:rPr>
        <w:t>lm</w:t>
      </w:r>
      <w:proofErr w:type="spellEnd"/>
      <w:r w:rsidRPr="009269BF">
        <w:rPr>
          <w:sz w:val="10"/>
        </w:rPr>
        <w:t xml:space="preserve"> did for the DTP controversy, </w:t>
      </w:r>
      <w:proofErr w:type="spellStart"/>
      <w:r w:rsidRPr="009269BF">
        <w:rPr>
          <w:sz w:val="10"/>
        </w:rPr>
        <w:t>Wakefi</w:t>
      </w:r>
      <w:proofErr w:type="spellEnd"/>
      <w:r w:rsidRPr="009269BF">
        <w:rPr>
          <w:sz w:val="10"/>
        </w:rPr>
        <w:t xml:space="preserve"> eld’s report linking the MMR immunization to autism was dramatized to the masses by the British Broadcasting Company (BBC) program Panorama in 2002. They televised a segment called How safe is </w:t>
      </w:r>
      <w:proofErr w:type="gramStart"/>
      <w:r w:rsidRPr="009269BF">
        <w:rPr>
          <w:sz w:val="10"/>
        </w:rPr>
        <w:t>MMR ?</w:t>
      </w:r>
      <w:proofErr w:type="gramEnd"/>
      <w:r w:rsidRPr="009269BF">
        <w:rPr>
          <w:sz w:val="10"/>
        </w:rPr>
        <w:t xml:space="preserve"> and brought the vaccine controversy to the front of the press’ news agenda and therefore into the public eye [ 10 ]. As previously discussed, the </w:t>
      </w:r>
      <w:r w:rsidRPr="009269BF">
        <w:rPr>
          <w:rStyle w:val="Emphasis"/>
          <w:highlight w:val="green"/>
        </w:rPr>
        <w:t>media</w:t>
      </w:r>
      <w:r w:rsidRPr="009269BF">
        <w:rPr>
          <w:sz w:val="10"/>
        </w:rPr>
        <w:t xml:space="preserve"> has been criticized for </w:t>
      </w:r>
      <w:r w:rsidRPr="009269BF">
        <w:rPr>
          <w:rStyle w:val="Emphasis"/>
          <w:highlight w:val="green"/>
        </w:rPr>
        <w:t>inaccurately balanci</w:t>
      </w:r>
      <w:r w:rsidRPr="009269BF">
        <w:rPr>
          <w:sz w:val="10"/>
        </w:rPr>
        <w:t xml:space="preserve">ng </w:t>
      </w:r>
      <w:r w:rsidRPr="009269BF">
        <w:rPr>
          <w:rStyle w:val="Emphasis"/>
          <w:highlight w:val="green"/>
        </w:rPr>
        <w:t>claims of</w:t>
      </w:r>
      <w:r w:rsidRPr="009269BF">
        <w:rPr>
          <w:sz w:val="10"/>
        </w:rPr>
        <w:t xml:space="preserve"> a causal link between the </w:t>
      </w:r>
      <w:r w:rsidRPr="009269BF">
        <w:rPr>
          <w:rStyle w:val="Emphasis"/>
          <w:highlight w:val="green"/>
        </w:rPr>
        <w:t>MMR vaccine and autism, despite powerful evidence</w:t>
      </w:r>
      <w:r w:rsidRPr="009269BF">
        <w:rPr>
          <w:sz w:val="10"/>
        </w:rPr>
        <w:t xml:space="preserve"> to </w:t>
      </w:r>
      <w:r w:rsidRPr="009269BF">
        <w:rPr>
          <w:rStyle w:val="Emphasis"/>
          <w:highlight w:val="green"/>
        </w:rPr>
        <w:t>the contrary</w:t>
      </w:r>
      <w:r w:rsidRPr="009269BF">
        <w:rPr>
          <w:sz w:val="10"/>
        </w:rPr>
        <w:t xml:space="preserve">. The press was also faulted for not providing information that parents could turn to in order to address vaccine-related questions [ </w:t>
      </w:r>
      <w:proofErr w:type="gramStart"/>
      <w:r w:rsidRPr="009269BF">
        <w:rPr>
          <w:sz w:val="10"/>
        </w:rPr>
        <w:t>28 ]</w:t>
      </w:r>
      <w:proofErr w:type="gramEnd"/>
      <w:r w:rsidRPr="009269BF">
        <w:rPr>
          <w:sz w:val="10"/>
        </w:rPr>
        <w:t xml:space="preserve">. In addition, several studies found that, astonishingly, </w:t>
      </w:r>
      <w:r w:rsidRPr="009269BF">
        <w:rPr>
          <w:rStyle w:val="Emphasis"/>
          <w:highlight w:val="green"/>
        </w:rPr>
        <w:t>more resources</w:t>
      </w:r>
      <w:r w:rsidRPr="009269BF">
        <w:rPr>
          <w:sz w:val="10"/>
        </w:rPr>
        <w:t xml:space="preserve"> and mobilizing information were actually </w:t>
      </w:r>
      <w:r w:rsidRPr="009269BF">
        <w:rPr>
          <w:rStyle w:val="Emphasis"/>
          <w:highlight w:val="green"/>
        </w:rPr>
        <w:t>offered to proponents of the vaccine-autism link than to the contrary</w:t>
      </w:r>
      <w:r w:rsidRPr="009269BF">
        <w:rPr>
          <w:sz w:val="10"/>
        </w:rPr>
        <w:t xml:space="preserve"> [ </w:t>
      </w:r>
      <w:proofErr w:type="gramStart"/>
      <w:r w:rsidRPr="009269BF">
        <w:rPr>
          <w:sz w:val="10"/>
        </w:rPr>
        <w:t>10 ,</w:t>
      </w:r>
      <w:proofErr w:type="gramEnd"/>
      <w:r w:rsidRPr="009269BF">
        <w:rPr>
          <w:sz w:val="10"/>
        </w:rPr>
        <w:t xml:space="preserve"> 28 ]. The fact that </w:t>
      </w:r>
      <w:proofErr w:type="spellStart"/>
      <w:r w:rsidRPr="009269BF">
        <w:rPr>
          <w:sz w:val="10"/>
        </w:rPr>
        <w:t>Wakefi</w:t>
      </w:r>
      <w:proofErr w:type="spellEnd"/>
      <w:r w:rsidRPr="009269BF">
        <w:rPr>
          <w:sz w:val="10"/>
        </w:rPr>
        <w:t xml:space="preserve"> eld’s co-author’s never supported his claim to use single immunizations over the triple MMR vaccine also went largely unreported [ </w:t>
      </w:r>
      <w:proofErr w:type="gramStart"/>
      <w:r w:rsidRPr="009269BF">
        <w:rPr>
          <w:sz w:val="10"/>
        </w:rPr>
        <w:t>10 ]</w:t>
      </w:r>
      <w:proofErr w:type="gramEnd"/>
      <w:r w:rsidRPr="009269BF">
        <w:rPr>
          <w:sz w:val="10"/>
        </w:rPr>
        <w:t xml:space="preserve">. Speers and Lewis [ </w:t>
      </w:r>
      <w:proofErr w:type="gramStart"/>
      <w:r w:rsidRPr="009269BF">
        <w:rPr>
          <w:sz w:val="10"/>
        </w:rPr>
        <w:t>14 ]</w:t>
      </w:r>
      <w:proofErr w:type="gramEnd"/>
      <w:r w:rsidRPr="009269BF">
        <w:rPr>
          <w:sz w:val="10"/>
        </w:rPr>
        <w:t xml:space="preserve"> published that </w:t>
      </w:r>
      <w:r w:rsidRPr="009269BF">
        <w:rPr>
          <w:rStyle w:val="Emphasis"/>
          <w:highlight w:val="green"/>
        </w:rPr>
        <w:t>rates of MMR uptake tangibly decreased as media coverage of the vaccine controversy increased</w:t>
      </w:r>
      <w:r w:rsidRPr="009269BF">
        <w:rPr>
          <w:sz w:val="10"/>
        </w:rPr>
        <w:t xml:space="preserve">, and vice versa. They attributed this directly to the public’s perception that the vaccine was unsafe following </w:t>
      </w:r>
      <w:proofErr w:type="spellStart"/>
      <w:r w:rsidRPr="009269BF">
        <w:rPr>
          <w:sz w:val="10"/>
        </w:rPr>
        <w:t>signifi</w:t>
      </w:r>
      <w:proofErr w:type="spellEnd"/>
      <w:r w:rsidRPr="009269BF">
        <w:rPr>
          <w:sz w:val="10"/>
        </w:rPr>
        <w:t xml:space="preserve"> </w:t>
      </w:r>
      <w:proofErr w:type="gramStart"/>
      <w:r w:rsidRPr="009269BF">
        <w:rPr>
          <w:sz w:val="10"/>
        </w:rPr>
        <w:t>cant</w:t>
      </w:r>
      <w:proofErr w:type="gramEnd"/>
      <w:r w:rsidRPr="009269BF">
        <w:rPr>
          <w:sz w:val="10"/>
        </w:rPr>
        <w:t xml:space="preserve"> periods of focus in the press, and noted that once media interest fell away, immunization rates subsequently increased. These fi </w:t>
      </w:r>
      <w:proofErr w:type="spellStart"/>
      <w:r w:rsidRPr="009269BF">
        <w:rPr>
          <w:sz w:val="10"/>
        </w:rPr>
        <w:t>ndings</w:t>
      </w:r>
      <w:proofErr w:type="spellEnd"/>
      <w:r w:rsidRPr="009269BF">
        <w:rPr>
          <w:sz w:val="10"/>
        </w:rPr>
        <w:t xml:space="preserve"> were replicated on a local scale when Mason and Donnelly [ </w:t>
      </w:r>
      <w:proofErr w:type="gramStart"/>
      <w:r w:rsidRPr="009269BF">
        <w:rPr>
          <w:sz w:val="10"/>
        </w:rPr>
        <w:t>29 ]</w:t>
      </w:r>
      <w:proofErr w:type="gramEnd"/>
      <w:r w:rsidRPr="009269BF">
        <w:rPr>
          <w:sz w:val="10"/>
        </w:rPr>
        <w:t xml:space="preserve"> examined the impact of the South Wales Evening Post’s campaign against the MMR vaccine in Wales. Before the promotional push began, immunization rates were </w:t>
      </w:r>
      <w:proofErr w:type="spellStart"/>
      <w:r w:rsidRPr="009269BF">
        <w:rPr>
          <w:sz w:val="10"/>
        </w:rPr>
        <w:t>signifi</w:t>
      </w:r>
      <w:proofErr w:type="spellEnd"/>
      <w:r w:rsidRPr="009269BF">
        <w:rPr>
          <w:sz w:val="10"/>
        </w:rPr>
        <w:t xml:space="preserve"> </w:t>
      </w:r>
      <w:proofErr w:type="spellStart"/>
      <w:r w:rsidRPr="009269BF">
        <w:rPr>
          <w:sz w:val="10"/>
        </w:rPr>
        <w:t>cantly</w:t>
      </w:r>
      <w:proofErr w:type="spellEnd"/>
      <w:r w:rsidRPr="009269BF">
        <w:rPr>
          <w:sz w:val="10"/>
        </w:rPr>
        <w:t xml:space="preserve"> higher in the distribution area when compared to their control population. However, after the </w:t>
      </w:r>
      <w:proofErr w:type="gramStart"/>
      <w:r w:rsidRPr="009269BF">
        <w:rPr>
          <w:sz w:val="10"/>
        </w:rPr>
        <w:t>MMR :</w:t>
      </w:r>
      <w:proofErr w:type="gramEnd"/>
      <w:r w:rsidRPr="009269BF">
        <w:rPr>
          <w:sz w:val="10"/>
        </w:rPr>
        <w:t xml:space="preserve"> Parents Fight for Facts campaign ran, vaccination rates fell by 13.6 % in the target community, compared to only a 2.4 % drop in areas outside of the paper’s circulation. HPV Despite the lessons from the DTP and MMR media scares, stories of more recently developed vaccines, such as the HPV immunization, continue to highlight inaccuracies. Although the HPV vaccine received a </w:t>
      </w:r>
      <w:proofErr w:type="spellStart"/>
      <w:r w:rsidRPr="009269BF">
        <w:rPr>
          <w:sz w:val="10"/>
        </w:rPr>
        <w:t>signifi</w:t>
      </w:r>
      <w:proofErr w:type="spellEnd"/>
      <w:r w:rsidRPr="009269BF">
        <w:rPr>
          <w:sz w:val="10"/>
        </w:rPr>
        <w:t xml:space="preserve"> cant amount of press when it was approved by the FDA, many news stories left out critical pieces of information [ </w:t>
      </w:r>
      <w:proofErr w:type="gramStart"/>
      <w:r w:rsidRPr="009269BF">
        <w:rPr>
          <w:sz w:val="10"/>
        </w:rPr>
        <w:t>15 ]</w:t>
      </w:r>
      <w:proofErr w:type="gramEnd"/>
      <w:r w:rsidRPr="009269BF">
        <w:rPr>
          <w:sz w:val="10"/>
        </w:rPr>
        <w:t xml:space="preserve">. One of the main themes in the media’s coverage of this vaccine is that recipients will increasingly engage in risky sexual behavior, which has negatively </w:t>
      </w:r>
      <w:proofErr w:type="spellStart"/>
      <w:r w:rsidRPr="009269BF">
        <w:rPr>
          <w:sz w:val="10"/>
        </w:rPr>
        <w:t>infl</w:t>
      </w:r>
      <w:proofErr w:type="spellEnd"/>
      <w:r w:rsidRPr="009269BF">
        <w:rPr>
          <w:sz w:val="10"/>
        </w:rPr>
        <w:t xml:space="preserve"> </w:t>
      </w:r>
      <w:proofErr w:type="spellStart"/>
      <w:r w:rsidRPr="009269BF">
        <w:rPr>
          <w:sz w:val="10"/>
        </w:rPr>
        <w:t>uenced</w:t>
      </w:r>
      <w:proofErr w:type="spellEnd"/>
      <w:r w:rsidRPr="009269BF">
        <w:rPr>
          <w:sz w:val="10"/>
        </w:rPr>
        <w:t xml:space="preserve"> parent’s perceptions on the vaccine [ </w:t>
      </w:r>
      <w:proofErr w:type="gramStart"/>
      <w:r w:rsidRPr="009269BF">
        <w:rPr>
          <w:sz w:val="10"/>
        </w:rPr>
        <w:t>30 ]</w:t>
      </w:r>
      <w:proofErr w:type="gramEnd"/>
      <w:r w:rsidRPr="009269BF">
        <w:rPr>
          <w:sz w:val="10"/>
        </w:rPr>
        <w:t xml:space="preserve">. Future Considerations Undoubtedly, the media has the power to </w:t>
      </w:r>
      <w:proofErr w:type="spellStart"/>
      <w:r w:rsidRPr="009269BF">
        <w:rPr>
          <w:sz w:val="10"/>
        </w:rPr>
        <w:t>infl</w:t>
      </w:r>
      <w:proofErr w:type="spellEnd"/>
      <w:r w:rsidRPr="009269BF">
        <w:rPr>
          <w:sz w:val="10"/>
        </w:rPr>
        <w:t xml:space="preserve"> </w:t>
      </w:r>
      <w:proofErr w:type="spellStart"/>
      <w:r w:rsidRPr="009269BF">
        <w:rPr>
          <w:sz w:val="10"/>
        </w:rPr>
        <w:t>uence</w:t>
      </w:r>
      <w:proofErr w:type="spellEnd"/>
      <w:r w:rsidRPr="009269BF">
        <w:rPr>
          <w:sz w:val="10"/>
        </w:rPr>
        <w:t xml:space="preserve"> the public’s perception. They are enlisted to both educate and warn people on matters of public health. By reviewing the press’ role in modern vaccine controversy, </w:t>
      </w:r>
      <w:proofErr w:type="gramStart"/>
      <w:r w:rsidRPr="009269BF">
        <w:rPr>
          <w:sz w:val="10"/>
        </w:rPr>
        <w:t>it is clear that we</w:t>
      </w:r>
      <w:proofErr w:type="gramEnd"/>
      <w:r w:rsidRPr="009269BF">
        <w:rPr>
          <w:sz w:val="10"/>
        </w:rPr>
        <w:t xml:space="preserve"> cannot devise methods of disseminating trustworthy health information to the public without considering the role of the media. Lewis [ </w:t>
      </w:r>
      <w:proofErr w:type="gramStart"/>
      <w:r w:rsidRPr="009269BF">
        <w:rPr>
          <w:sz w:val="10"/>
        </w:rPr>
        <w:t>10 ]</w:t>
      </w:r>
      <w:proofErr w:type="gramEnd"/>
      <w:r w:rsidRPr="009269BF">
        <w:rPr>
          <w:sz w:val="10"/>
        </w:rPr>
        <w:t xml:space="preserve"> summarized this best by stating, “The battle for public trust, in other words, can no longer be won by straightforward appeals to authority: it needs to be based on an understanding of the nature of public concern and an awareness of media frameworks.” By revisiting the press’ obligations to the 21 The Media’s Role in Vaccine Misinformation</w:t>
      </w:r>
    </w:p>
    <w:p w14:paraId="22325940" w14:textId="77777777" w:rsidR="00633FB9" w:rsidRDefault="00633FB9" w:rsidP="00633FB9">
      <w:pPr>
        <w:pStyle w:val="Heading4"/>
        <w:rPr>
          <w:u w:val="single"/>
        </w:rPr>
      </w:pPr>
      <w:r>
        <w:t xml:space="preserve">Vaccines save </w:t>
      </w:r>
      <w:r w:rsidRPr="009269BF">
        <w:rPr>
          <w:u w:val="single"/>
        </w:rPr>
        <w:t>hundreds of millions</w:t>
      </w:r>
      <w:r>
        <w:t xml:space="preserve"> of lives on the </w:t>
      </w:r>
      <w:r w:rsidRPr="009269BF">
        <w:rPr>
          <w:u w:val="single"/>
        </w:rPr>
        <w:t>low end</w:t>
      </w:r>
      <w:r>
        <w:t xml:space="preserve"> because of direct prevention and herd immunity means this number is </w:t>
      </w:r>
      <w:r w:rsidRPr="009269BF">
        <w:rPr>
          <w:u w:val="single"/>
        </w:rPr>
        <w:t>orders of magnitude higher</w:t>
      </w:r>
    </w:p>
    <w:p w14:paraId="0096A619" w14:textId="77777777" w:rsidR="00633FB9" w:rsidRPr="009269BF" w:rsidRDefault="00633FB9" w:rsidP="00633FB9">
      <w:pPr>
        <w:rPr>
          <w:rStyle w:val="Style13ptBold"/>
        </w:rPr>
      </w:pPr>
      <w:proofErr w:type="spellStart"/>
      <w:r>
        <w:rPr>
          <w:rStyle w:val="Style13ptBold"/>
        </w:rPr>
        <w:t>Vanderslott</w:t>
      </w:r>
      <w:proofErr w:type="spellEnd"/>
      <w:r>
        <w:rPr>
          <w:rStyle w:val="Style13ptBold"/>
        </w:rPr>
        <w:t xml:space="preserve"> et al 19 </w:t>
      </w:r>
      <w:r w:rsidRPr="009269BF">
        <w:t xml:space="preserve">(Samantha </w:t>
      </w:r>
      <w:proofErr w:type="spellStart"/>
      <w:r w:rsidRPr="009269BF">
        <w:t>Vanderslott</w:t>
      </w:r>
      <w:proofErr w:type="spellEnd"/>
      <w:r w:rsidRPr="009269BF">
        <w:t xml:space="preserve">, </w:t>
      </w:r>
      <w:proofErr w:type="spellStart"/>
      <w:r w:rsidRPr="009269BF">
        <w:t>Bernadeta</w:t>
      </w:r>
      <w:proofErr w:type="spellEnd"/>
      <w:r w:rsidRPr="009269BF">
        <w:t xml:space="preserve"> </w:t>
      </w:r>
      <w:proofErr w:type="spellStart"/>
      <w:r w:rsidRPr="009269BF">
        <w:t>Dadonaite</w:t>
      </w:r>
      <w:proofErr w:type="spellEnd"/>
      <w:r w:rsidRPr="009269BF">
        <w:t xml:space="preserve"> and Max </w:t>
      </w:r>
      <w:proofErr w:type="spellStart"/>
      <w:r w:rsidRPr="009269BF">
        <w:t>Roser</w:t>
      </w:r>
      <w:proofErr w:type="spellEnd"/>
      <w:r w:rsidRPr="009269BF">
        <w:t xml:space="preserve"> (2013) - "Vaccination". Published online at OurWorldInData.org. Retrieved from: 'https://ourworldindata.org/vaccination' [Online Resource]</w:t>
      </w:r>
      <w:r>
        <w:t>//</w:t>
      </w:r>
      <w:proofErr w:type="spellStart"/>
      <w:r>
        <w:t>chskk</w:t>
      </w:r>
      <w:proofErr w:type="spellEnd"/>
      <w:r>
        <w:t>)</w:t>
      </w:r>
    </w:p>
    <w:p w14:paraId="2E6EC940" w14:textId="77777777" w:rsidR="00633FB9" w:rsidRDefault="00633FB9" w:rsidP="00633FB9">
      <w:pPr>
        <w:rPr>
          <w:sz w:val="10"/>
        </w:rPr>
      </w:pPr>
      <w:r w:rsidRPr="009269BF">
        <w:rPr>
          <w:sz w:val="10"/>
        </w:rPr>
        <w:t xml:space="preserve">We know that vaccines save lives. But how many lives vaccines have they saved? The World Health </w:t>
      </w:r>
      <w:proofErr w:type="spellStart"/>
      <w:r w:rsidRPr="009269BF">
        <w:rPr>
          <w:sz w:val="10"/>
        </w:rPr>
        <w:t>Organisation</w:t>
      </w:r>
      <w:proofErr w:type="spellEnd"/>
      <w:r w:rsidRPr="009269BF">
        <w:rPr>
          <w:sz w:val="10"/>
        </w:rPr>
        <w:t xml:space="preserve"> (</w:t>
      </w:r>
      <w:r w:rsidRPr="009269BF">
        <w:rPr>
          <w:rStyle w:val="Emphasis"/>
          <w:highlight w:val="green"/>
        </w:rPr>
        <w:t>WHO</w:t>
      </w:r>
      <w:r w:rsidRPr="009269BF">
        <w:rPr>
          <w:sz w:val="10"/>
        </w:rPr>
        <w:t xml:space="preserve">) </w:t>
      </w:r>
      <w:r w:rsidRPr="009269BF">
        <w:rPr>
          <w:rStyle w:val="Emphasis"/>
          <w:highlight w:val="green"/>
        </w:rPr>
        <w:t>suggests that vaccination prevents 2-3 million deaths each year</w:t>
      </w:r>
      <w:r w:rsidRPr="009269BF">
        <w:rPr>
          <w:sz w:val="10"/>
        </w:rPr>
        <w:t xml:space="preserve">.2 However, while we are certain that vaccines have saved millions of lives, calculating a precise number is impossible. </w:t>
      </w:r>
      <w:proofErr w:type="gramStart"/>
      <w:r w:rsidRPr="009269BF">
        <w:rPr>
          <w:sz w:val="10"/>
        </w:rPr>
        <w:t>Also</w:t>
      </w:r>
      <w:proofErr w:type="gramEnd"/>
      <w:r w:rsidRPr="009269BF">
        <w:rPr>
          <w:sz w:val="10"/>
        </w:rPr>
        <w:t xml:space="preserve"> the quoted number from the WHO is in important ways </w:t>
      </w:r>
      <w:r w:rsidRPr="009269BF">
        <w:rPr>
          <w:rStyle w:val="Emphasis"/>
          <w:highlight w:val="green"/>
        </w:rPr>
        <w:t>a very low estimate</w:t>
      </w:r>
      <w:r w:rsidRPr="009269BF">
        <w:rPr>
          <w:sz w:val="10"/>
        </w:rPr>
        <w:t>. The counterfactual world, in which vaccines would have never been developed, would be so different that an estimate of the impact of vaccines is impossible. One example that makes this clear is to consider the impact of the smallpox vaccine: Smallpox was once an extremely common and deadly infectious disease, but it has been eradicated globally back in 1977 thanks to the vaccination against the disease. It is impossible to know exactly how many people would die of smallpox today if scientists had not developed the vaccine.</w:t>
      </w:r>
      <w:r w:rsidRPr="009269BF">
        <w:rPr>
          <w:rStyle w:val="Emphasis"/>
        </w:rPr>
        <w:t xml:space="preserve"> </w:t>
      </w:r>
      <w:r w:rsidRPr="009269BF">
        <w:rPr>
          <w:rStyle w:val="Emphasis"/>
          <w:highlight w:val="green"/>
        </w:rPr>
        <w:t>Reasonable estimates</w:t>
      </w:r>
      <w:r w:rsidRPr="009269BF">
        <w:rPr>
          <w:sz w:val="10"/>
        </w:rPr>
        <w:t xml:space="preserve"> are in the range of around 5 million lives per year, which </w:t>
      </w:r>
      <w:r w:rsidRPr="009269BF">
        <w:rPr>
          <w:rStyle w:val="Emphasis"/>
          <w:highlight w:val="green"/>
        </w:rPr>
        <w:t>implie</w:t>
      </w:r>
      <w:r w:rsidRPr="009269BF">
        <w:rPr>
          <w:sz w:val="10"/>
        </w:rPr>
        <w:t xml:space="preserve">s that </w:t>
      </w:r>
      <w:r w:rsidRPr="009269BF">
        <w:rPr>
          <w:rStyle w:val="Emphasis"/>
          <w:highlight w:val="green"/>
        </w:rPr>
        <w:t>between 1980 and 2018</w:t>
      </w:r>
      <w:r w:rsidRPr="009269BF">
        <w:rPr>
          <w:sz w:val="10"/>
        </w:rPr>
        <w:t xml:space="preserve"> around </w:t>
      </w:r>
      <w:r w:rsidRPr="009269BF">
        <w:rPr>
          <w:rStyle w:val="Emphasis"/>
          <w:highlight w:val="green"/>
        </w:rPr>
        <w:t>150 to 200 million lives have been saved</w:t>
      </w:r>
      <w:r w:rsidRPr="009269BF">
        <w:rPr>
          <w:sz w:val="10"/>
        </w:rPr>
        <w:t xml:space="preserve">.3 This makes clear why it is so difficult to estimate the number of lives saved every year and why the WHO estimate is rather low. How vaccines work &amp; herd immunity The basic mechanism by which vaccines work is simple: Vaccines create immunity in an individual by introducing a weakened or killed form of the pathogen that make us ill – such as bacteria or viruses – or its toxins or one of its surface proteins. The vaccine induces acquired immunity so that when your body encounters the real disease-causing agent it is ready to mount a defense. </w:t>
      </w:r>
      <w:r w:rsidRPr="009269BF">
        <w:rPr>
          <w:rStyle w:val="Emphasis"/>
          <w:highlight w:val="green"/>
        </w:rPr>
        <w:t>There is a collective social benefit in a high vaccination coverage.</w:t>
      </w:r>
      <w:r w:rsidRPr="009269BF">
        <w:rPr>
          <w:sz w:val="10"/>
        </w:rPr>
        <w:t xml:space="preserve"> For most diseases, the greater the proportion of people who are immunized, the better protected is everyone in the population as the disease transmission can be reduced or stopped. </w:t>
      </w:r>
      <w:r w:rsidRPr="009269BF">
        <w:rPr>
          <w:rStyle w:val="Emphasis"/>
          <w:highlight w:val="green"/>
        </w:rPr>
        <w:t>Herd immunity is a community protection</w:t>
      </w:r>
      <w:r w:rsidRPr="009269BF">
        <w:rPr>
          <w:sz w:val="10"/>
        </w:rPr>
        <w:t xml:space="preserve"> that is created </w:t>
      </w:r>
      <w:r w:rsidRPr="009269BF">
        <w:rPr>
          <w:rStyle w:val="Emphasis"/>
          <w:highlight w:val="green"/>
        </w:rPr>
        <w:t>when a high percent</w:t>
      </w:r>
      <w:r w:rsidRPr="009269BF">
        <w:rPr>
          <w:sz w:val="10"/>
        </w:rPr>
        <w:t xml:space="preserve">age </w:t>
      </w:r>
      <w:r w:rsidRPr="009269BF">
        <w:rPr>
          <w:rStyle w:val="Emphasis"/>
          <w:highlight w:val="green"/>
        </w:rPr>
        <w:t>of the pop</w:t>
      </w:r>
      <w:r w:rsidRPr="009269BF">
        <w:rPr>
          <w:sz w:val="10"/>
        </w:rPr>
        <w:t>ulation</w:t>
      </w:r>
      <w:r w:rsidRPr="009269BF">
        <w:rPr>
          <w:rStyle w:val="Emphasis"/>
          <w:highlight w:val="green"/>
        </w:rPr>
        <w:t xml:space="preserve"> is vaccinated</w:t>
      </w:r>
      <w:r w:rsidRPr="009269BF">
        <w:rPr>
          <w:sz w:val="10"/>
        </w:rPr>
        <w:t xml:space="preserve">, such that it less likely that the infectious disease spreads.4 Herd immunity provides a protective barrier, especially also for those who cannot be vaccinated. These include vulnerable groups such as babies too young to be vaccinated or immune-compromised children who are the first potential victims of low vaccination rates. When a person is immune to a disease they can act as a barrier to slow down or prevent the transmission of disease to other people. When the number of people in a population that are immune against a disease is reached, such that a disease no longer persists in the population, this is called the herd immunity threshold (HIT). The table shows the HIT for several diseases. Measles and pertussis are highly contagious airborne </w:t>
      </w:r>
      <w:proofErr w:type="gramStart"/>
      <w:r w:rsidRPr="009269BF">
        <w:rPr>
          <w:sz w:val="10"/>
        </w:rPr>
        <w:t>diseases</w:t>
      </w:r>
      <w:proofErr w:type="gramEnd"/>
      <w:r w:rsidRPr="009269BF">
        <w:rPr>
          <w:sz w:val="10"/>
        </w:rPr>
        <w:t xml:space="preserve"> and a larger share of people need to be vaccinated to stop the transmission. Because of this these diseases have the highest HIT rates that need to be reached. For example, two doses of measles vaccination </w:t>
      </w:r>
      <w:proofErr w:type="gramStart"/>
      <w:r w:rsidRPr="009269BF">
        <w:rPr>
          <w:sz w:val="10"/>
        </w:rPr>
        <w:t>offers</w:t>
      </w:r>
      <w:proofErr w:type="gramEnd"/>
      <w:r w:rsidRPr="009269BF">
        <w:rPr>
          <w:sz w:val="10"/>
        </w:rPr>
        <w:t xml:space="preserve"> 99% protection, while in the absence of immunization, the lifetime risk of infection is nearly 100%.5</w:t>
      </w:r>
    </w:p>
    <w:p w14:paraId="6B2B709E" w14:textId="77777777" w:rsidR="00633FB9" w:rsidRDefault="00633FB9" w:rsidP="00633FB9">
      <w:pPr>
        <w:pStyle w:val="Heading4"/>
      </w:pPr>
      <w:r>
        <w:rPr>
          <w:u w:val="single"/>
        </w:rPr>
        <w:t>Disease</w:t>
      </w:r>
      <w:r>
        <w:t xml:space="preserve"> causes extinction</w:t>
      </w:r>
    </w:p>
    <w:p w14:paraId="7C8C56F7" w14:textId="77777777" w:rsidR="00633FB9" w:rsidRDefault="00633FB9" w:rsidP="00633FB9">
      <w:r w:rsidRPr="00BE726D">
        <w:rPr>
          <w:rStyle w:val="Style13ptBold"/>
        </w:rPr>
        <w:t>Millett 17</w:t>
      </w:r>
      <w:r>
        <w:t xml:space="preserve"> [Piers Consultant for the World Health Organization, PhD in International Relations and Affairs, University of Bradford, Andrew Snyder-Beattie. “Existential Risk and Cost-Effective Biosecurity.” </w:t>
      </w:r>
      <w:hyperlink r:id="rId9" w:history="1">
        <w:r w:rsidRPr="00826B58">
          <w:rPr>
            <w:rStyle w:val="Hyperlink"/>
          </w:rPr>
          <w:t>http://online.liebertpub.com/doi/pdfplus/10.1089/hs.2017.0028</w:t>
        </w:r>
      </w:hyperlink>
      <w:r>
        <w:t xml:space="preserve">] </w:t>
      </w:r>
    </w:p>
    <w:p w14:paraId="2EF14A2D" w14:textId="77777777" w:rsidR="00633FB9" w:rsidRPr="008C023B" w:rsidRDefault="00633FB9" w:rsidP="00633FB9">
      <w:pPr>
        <w:rPr>
          <w:sz w:val="10"/>
        </w:rPr>
      </w:pPr>
      <w:r w:rsidRPr="008C023B">
        <w:rPr>
          <w:sz w:val="10"/>
        </w:rPr>
        <w:t xml:space="preserve">Historically, </w:t>
      </w:r>
      <w:r w:rsidRPr="002E3A86">
        <w:rPr>
          <w:rStyle w:val="Emphasis"/>
          <w:highlight w:val="green"/>
        </w:rPr>
        <w:t>disease</w:t>
      </w:r>
      <w:r w:rsidRPr="00FF7871">
        <w:rPr>
          <w:u w:val="single"/>
        </w:rPr>
        <w:t xml:space="preserve"> events have been </w:t>
      </w:r>
      <w:r w:rsidRPr="002E3A86">
        <w:rPr>
          <w:rStyle w:val="Emphasis"/>
          <w:highlight w:val="green"/>
        </w:rPr>
        <w:t>responsible for the greatest death tolls on humanity</w:t>
      </w:r>
      <w:r w:rsidRPr="008C023B">
        <w:rPr>
          <w:sz w:val="10"/>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w:t>
      </w:r>
      <w:r w:rsidRPr="00FF7871">
        <w:rPr>
          <w:u w:val="single"/>
        </w:rPr>
        <w:t xml:space="preserve"> </w:t>
      </w:r>
      <w:r w:rsidRPr="002E3A86">
        <w:rPr>
          <w:rStyle w:val="Emphasis"/>
          <w:highlight w:val="green"/>
        </w:rPr>
        <w:t>future pandemic could result in</w:t>
      </w:r>
      <w:r w:rsidRPr="00FF7871">
        <w:rPr>
          <w:u w:val="single"/>
        </w:rPr>
        <w:t xml:space="preserve"> outright human</w:t>
      </w:r>
      <w:r>
        <w:rPr>
          <w:u w:val="single"/>
        </w:rPr>
        <w:t xml:space="preserve"> </w:t>
      </w:r>
      <w:r w:rsidRPr="002E3A86">
        <w:rPr>
          <w:rStyle w:val="Emphasis"/>
          <w:highlight w:val="green"/>
        </w:rPr>
        <w:t>extinction</w:t>
      </w:r>
      <w:r w:rsidRPr="00FF7871">
        <w:rPr>
          <w:u w:val="single"/>
        </w:rPr>
        <w:t xml:space="preserve"> </w:t>
      </w:r>
      <w:r w:rsidRPr="008C023B">
        <w:rPr>
          <w:sz w:val="10"/>
        </w:rPr>
        <w:t xml:space="preserve">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 There are also historical examples of large human populations being almost entirely wiped out by disease, especially when multiple diseases were simultaneously introduced into a population without immunity. The most striking examples of total population collapse include native American tribes exposed to European diseases, such as the </w:t>
      </w:r>
      <w:proofErr w:type="spellStart"/>
      <w:r w:rsidRPr="008C023B">
        <w:rPr>
          <w:sz w:val="10"/>
        </w:rPr>
        <w:t>Massachusett</w:t>
      </w:r>
      <w:proofErr w:type="spellEnd"/>
      <w:r w:rsidRPr="008C023B">
        <w:rPr>
          <w:sz w:val="10"/>
        </w:rPr>
        <w:t xml:space="preserve"> (86% loss of population), </w:t>
      </w:r>
      <w:proofErr w:type="spellStart"/>
      <w:r w:rsidRPr="008C023B">
        <w:rPr>
          <w:sz w:val="10"/>
        </w:rPr>
        <w:t>Quiripi-Unquachog</w:t>
      </w:r>
      <w:proofErr w:type="spellEnd"/>
      <w:r w:rsidRPr="008C023B">
        <w:rPr>
          <w:sz w:val="10"/>
        </w:rPr>
        <w:t xml:space="preserve"> (95% loss of population), and </w:t>
      </w:r>
      <w:proofErr w:type="spellStart"/>
      <w:r w:rsidRPr="008C023B">
        <w:rPr>
          <w:sz w:val="10"/>
        </w:rPr>
        <w:t>theWestern</w:t>
      </w:r>
      <w:proofErr w:type="spellEnd"/>
      <w:r w:rsidRPr="008C023B">
        <w:rPr>
          <w:sz w:val="10"/>
        </w:rPr>
        <w:t xml:space="preserve"> Abenaki (which suffered a staggering 98% loss of population).9 Piers Millett, PhD, is a Senior Research Fellow, and Andrew Snyder-Beattie, MS, is Director of Research; both at the University of Oxford, Future of Humanity Institute, Oxford, England. ª Piers Millett and Andrew Snyder-Beattie, 2017; Published by Mary Ann Liebert, Inc. This Open Access article is distributed under the terms of the Creative Commons License (http://creativecommons.org/licenses/by/4.0), which permits unrestricted use, distribution, and reproduction in any medium, provided the original work is properly credited. Health Security Volume 15, Number 4, 2017 Mary Ann Liebert, Inc. DOI: 10.1089/hs.2017.0028 373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w:t>
      </w:r>
      <w:r w:rsidRPr="002E3A86">
        <w:rPr>
          <w:rStyle w:val="Emphasis"/>
          <w:highlight w:val="green"/>
        </w:rPr>
        <w:t>some diseases exhibit nearly a 100% case fatality ratio</w:t>
      </w:r>
      <w:r w:rsidRPr="00FF7871">
        <w:rPr>
          <w:u w:val="single"/>
        </w:rPr>
        <w:t xml:space="preserve"> in the absence</w:t>
      </w:r>
      <w:r>
        <w:rPr>
          <w:u w:val="single"/>
        </w:rPr>
        <w:t xml:space="preserve"> </w:t>
      </w:r>
      <w:r w:rsidRPr="00FF7871">
        <w:rPr>
          <w:u w:val="single"/>
        </w:rPr>
        <w:t>of treatment</w:t>
      </w:r>
      <w:r w:rsidRPr="008C023B">
        <w:rPr>
          <w:sz w:val="10"/>
        </w:rPr>
        <w:t xml:space="preserve">, such as rabies or septicemic plague. </w:t>
      </w:r>
      <w:r w:rsidRPr="00FF7871">
        <w:rPr>
          <w:u w:val="single"/>
        </w:rPr>
        <w:t>Other diseases</w:t>
      </w:r>
      <w:r>
        <w:rPr>
          <w:u w:val="single"/>
        </w:rPr>
        <w:t xml:space="preserve"> </w:t>
      </w:r>
      <w:r w:rsidRPr="00FF7871">
        <w:rPr>
          <w:u w:val="single"/>
        </w:rPr>
        <w:t xml:space="preserve">have a track record of </w:t>
      </w:r>
      <w:r w:rsidRPr="002E3A86">
        <w:rPr>
          <w:rStyle w:val="Emphasis"/>
          <w:highlight w:val="green"/>
        </w:rPr>
        <w:t>spreading to virtually every human community worldwide</w:t>
      </w:r>
      <w:r w:rsidRPr="008C023B">
        <w:rPr>
          <w:sz w:val="10"/>
        </w:rPr>
        <w:t xml:space="preserv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2E3A86">
        <w:rPr>
          <w:rStyle w:val="Emphasis"/>
          <w:highlight w:val="green"/>
        </w:rPr>
        <w:t>advances in biotech</w:t>
      </w:r>
      <w:r w:rsidRPr="00FF7871">
        <w:rPr>
          <w:u w:val="single"/>
        </w:rPr>
        <w:t xml:space="preserve">nology might </w:t>
      </w:r>
      <w:r w:rsidRPr="002E3A86">
        <w:rPr>
          <w:rStyle w:val="Emphasis"/>
          <w:highlight w:val="green"/>
        </w:rPr>
        <w:t>allow the creation of diseases that combine such traits</w:t>
      </w:r>
      <w:r w:rsidRPr="002E3A86">
        <w:rPr>
          <w:sz w:val="10"/>
          <w:highlight w:val="green"/>
        </w:rPr>
        <w:t>.</w:t>
      </w:r>
      <w:r w:rsidRPr="008C023B">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w:t>
      </w:r>
      <w:proofErr w:type="spellStart"/>
      <w:r w:rsidRPr="008C023B">
        <w:rPr>
          <w:sz w:val="10"/>
        </w:rPr>
        <w:t>staterun</w:t>
      </w:r>
      <w:proofErr w:type="spellEnd"/>
      <w:r w:rsidRPr="008C023B">
        <w:rPr>
          <w:sz w:val="10"/>
        </w:rPr>
        <w:t xml:space="preserve">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Convention.25The possibility of a war between great powers could also increase the pressure to use such weapons—during the World Wars, bioweapons were used across multiple continents, with Germany targeting animals in WWI,26 and Japan using plague to cause an epidemic in China during WWII.27</w:t>
      </w:r>
    </w:p>
    <w:p w14:paraId="20A21563" w14:textId="77777777" w:rsidR="00633FB9" w:rsidRDefault="00633FB9" w:rsidP="00633FB9">
      <w:pPr>
        <w:pStyle w:val="Heading2"/>
      </w:pPr>
      <w:r>
        <w:t>Advocacy (1:25)</w:t>
      </w:r>
    </w:p>
    <w:p w14:paraId="051B34B6" w14:textId="77777777" w:rsidR="00633FB9" w:rsidRDefault="00633FB9" w:rsidP="00633FB9">
      <w:pPr>
        <w:pStyle w:val="Heading4"/>
      </w:pPr>
      <w:r>
        <w:t xml:space="preserve">Thus, we affirm that in a democracy a free press ought to prioritize objectivity over advocacy. Negative positions that do not defend advocacy over objectivity affirm. We defend the resolution as a whole and will defend the Watt’s solvency mechanism and enforcement as normal means. </w:t>
      </w:r>
    </w:p>
    <w:p w14:paraId="7FC1D100" w14:textId="77777777" w:rsidR="00633FB9" w:rsidRDefault="00633FB9" w:rsidP="00633FB9">
      <w:pPr>
        <w:pStyle w:val="Heading4"/>
      </w:pPr>
      <w:r>
        <w:t xml:space="preserve">An objective press is achieved by a four-tier process- </w:t>
      </w:r>
      <w:r w:rsidRPr="002456B1">
        <w:rPr>
          <w:u w:val="single"/>
        </w:rPr>
        <w:t>it best solves</w:t>
      </w:r>
      <w:r>
        <w:t xml:space="preserve"> </w:t>
      </w:r>
    </w:p>
    <w:p w14:paraId="497BF79E" w14:textId="77777777" w:rsidR="00633FB9" w:rsidRPr="002456B1" w:rsidRDefault="00633FB9" w:rsidP="00633FB9">
      <w:pPr>
        <w:rPr>
          <w:rStyle w:val="Style13ptBold"/>
        </w:rPr>
      </w:pPr>
      <w:r>
        <w:rPr>
          <w:rStyle w:val="Style13ptBold"/>
        </w:rPr>
        <w:t xml:space="preserve">Watts 21 </w:t>
      </w:r>
      <w:r w:rsidRPr="002456B1">
        <w:t xml:space="preserve">(Watts, Duncan J., et al. “Measuring the News and Its Impact on Democracy.” Proceedings of the National Academy of Sciences, vol. 118, no. 15, 2021, </w:t>
      </w:r>
      <w:hyperlink r:id="rId10" w:history="1">
        <w:r w:rsidRPr="00826B58">
          <w:rPr>
            <w:rStyle w:val="Hyperlink"/>
          </w:rPr>
          <w:t>https://doi.org/10.1073/pnas.1912443118</w:t>
        </w:r>
      </w:hyperlink>
      <w:r w:rsidRPr="002456B1">
        <w:t>.</w:t>
      </w:r>
      <w:r>
        <w:t xml:space="preserve"> //</w:t>
      </w:r>
      <w:proofErr w:type="spellStart"/>
      <w:r>
        <w:t>chskk</w:t>
      </w:r>
      <w:proofErr w:type="spellEnd"/>
      <w:r>
        <w:t>)</w:t>
      </w:r>
    </w:p>
    <w:p w14:paraId="33D743BD" w14:textId="77777777" w:rsidR="00633FB9" w:rsidRPr="002456B1" w:rsidRDefault="00633FB9" w:rsidP="00633FB9">
      <w:pPr>
        <w:rPr>
          <w:sz w:val="10"/>
        </w:rPr>
      </w:pPr>
      <w:r w:rsidRPr="002456B1">
        <w:rPr>
          <w:sz w:val="10"/>
        </w:rPr>
        <w:t xml:space="preserve">The objective of </w:t>
      </w:r>
      <w:r w:rsidRPr="002456B1">
        <w:rPr>
          <w:rStyle w:val="Emphasis"/>
          <w:highlight w:val="green"/>
        </w:rPr>
        <w:t>a</w:t>
      </w:r>
      <w:r w:rsidRPr="002456B1">
        <w:rPr>
          <w:rStyle w:val="Emphasis"/>
        </w:rPr>
        <w:t xml:space="preserve"> </w:t>
      </w:r>
      <w:r w:rsidRPr="002456B1">
        <w:rPr>
          <w:sz w:val="10"/>
        </w:rPr>
        <w:t xml:space="preserve">comprehensive </w:t>
      </w:r>
      <w:r w:rsidRPr="002456B1">
        <w:rPr>
          <w:rStyle w:val="Emphasis"/>
          <w:highlight w:val="green"/>
        </w:rPr>
        <w:t>research agenda to study the origins, nature, and consequences of misinformation on democracy</w:t>
      </w:r>
      <w:r w:rsidRPr="002456B1">
        <w:rPr>
          <w:sz w:val="10"/>
        </w:rPr>
        <w:t xml:space="preserve"> in turn </w:t>
      </w:r>
      <w:r w:rsidRPr="002456B1">
        <w:rPr>
          <w:rStyle w:val="Emphasis"/>
          <w:highlight w:val="green"/>
        </w:rPr>
        <w:t>entails</w:t>
      </w:r>
      <w:r w:rsidRPr="002456B1">
        <w:rPr>
          <w:sz w:val="10"/>
        </w:rPr>
        <w:t xml:space="preserve"> assembling four subsidiary components: </w:t>
      </w:r>
      <w:r w:rsidRPr="002456B1">
        <w:rPr>
          <w:rStyle w:val="Emphasis"/>
        </w:rPr>
        <w:t>1)</w:t>
      </w:r>
      <w:r>
        <w:rPr>
          <w:rStyle w:val="Emphasis"/>
        </w:rPr>
        <w:t xml:space="preserve"> </w:t>
      </w:r>
      <w:r w:rsidRPr="002456B1">
        <w:rPr>
          <w:rStyle w:val="Emphasis"/>
        </w:rPr>
        <w:t>A large-scale data infrastructure for studying the production, distribution, consumption, and absorption of news over time and across the entire information ecosystem (including the web, television, radio, and other modes of production).</w:t>
      </w:r>
      <w:r>
        <w:rPr>
          <w:rStyle w:val="Emphasis"/>
        </w:rPr>
        <w:t xml:space="preserve"> </w:t>
      </w:r>
      <w:r w:rsidRPr="002456B1">
        <w:rPr>
          <w:rStyle w:val="Emphasis"/>
        </w:rPr>
        <w:t>2)</w:t>
      </w:r>
      <w:r>
        <w:rPr>
          <w:rStyle w:val="Emphasis"/>
        </w:rPr>
        <w:t xml:space="preserve"> </w:t>
      </w:r>
      <w:r w:rsidRPr="002456B1">
        <w:rPr>
          <w:rStyle w:val="Emphasis"/>
        </w:rPr>
        <w:t>A “mass collaboration” model that leverages the shared infrastructure to advance replicable, cumulative, and ultimately useful science.</w:t>
      </w:r>
      <w:r>
        <w:rPr>
          <w:rStyle w:val="Emphasis"/>
        </w:rPr>
        <w:t xml:space="preserve"> </w:t>
      </w:r>
      <w:r w:rsidRPr="002456B1">
        <w:rPr>
          <w:rStyle w:val="Emphasis"/>
        </w:rPr>
        <w:t>3)</w:t>
      </w:r>
      <w:r>
        <w:rPr>
          <w:rStyle w:val="Emphasis"/>
        </w:rPr>
        <w:t xml:space="preserve"> </w:t>
      </w:r>
      <w:r w:rsidRPr="002456B1">
        <w:rPr>
          <w:rStyle w:val="Emphasis"/>
        </w:rPr>
        <w:t>A program for communicating the insights generated by the research to stakeholders outside of the research community (e.g., journalists, policymakers, industry leaders, the public).</w:t>
      </w:r>
      <w:r>
        <w:rPr>
          <w:rStyle w:val="Emphasis"/>
        </w:rPr>
        <w:t xml:space="preserve"> </w:t>
      </w:r>
      <w:r w:rsidRPr="002456B1">
        <w:rPr>
          <w:rStyle w:val="Emphasis"/>
        </w:rPr>
        <w:t>4)</w:t>
      </w:r>
      <w:r>
        <w:rPr>
          <w:rStyle w:val="Emphasis"/>
        </w:rPr>
        <w:t xml:space="preserve"> </w:t>
      </w:r>
      <w:r w:rsidRPr="002456B1">
        <w:rPr>
          <w:rStyle w:val="Emphasis"/>
        </w:rPr>
        <w:t>A network of academic–industry partnerships around data and solutions.</w:t>
      </w:r>
      <w:r>
        <w:rPr>
          <w:rStyle w:val="Emphasis"/>
        </w:rPr>
        <w:t xml:space="preserve"> </w:t>
      </w:r>
      <w:r w:rsidRPr="002456B1">
        <w:rPr>
          <w:rStyle w:val="Emphasis"/>
          <w:highlight w:val="green"/>
        </w:rPr>
        <w:t>Objective 1: Building a Large-Scale Data Infrastructure</w:t>
      </w:r>
      <w:r w:rsidRPr="002456B1">
        <w:rPr>
          <w:sz w:val="10"/>
        </w:rPr>
        <w:t xml:space="preserve"> for Studying News Production, Distribution, Consumption, and Absorption. A primary requirement for comprehensive research agenda around misinformation is a shared, open infrastructure for collecting data and running experiments at scale for diverse populations over long timescales. Such an infrastructure would facilitate results that generalize better than prior work and can be more easily implemented in practice. Moreover, </w:t>
      </w:r>
      <w:r w:rsidRPr="002456B1">
        <w:rPr>
          <w:rStyle w:val="Emphasis"/>
          <w:highlight w:val="green"/>
        </w:rPr>
        <w:t>the infrastructure</w:t>
      </w:r>
      <w:r w:rsidRPr="002456B1">
        <w:rPr>
          <w:sz w:val="10"/>
        </w:rPr>
        <w:t xml:space="preserve"> would be open, meaning that it </w:t>
      </w:r>
      <w:r w:rsidRPr="002456B1">
        <w:rPr>
          <w:rStyle w:val="Emphasis"/>
          <w:highlight w:val="green"/>
        </w:rPr>
        <w:t>would be made available to the research community while also addressing</w:t>
      </w:r>
      <w:r w:rsidRPr="002456B1">
        <w:rPr>
          <w:sz w:val="10"/>
        </w:rPr>
        <w:t xml:space="preserve"> issues of </w:t>
      </w:r>
      <w:r w:rsidRPr="002456B1">
        <w:rPr>
          <w:rStyle w:val="Emphasis"/>
          <w:highlight w:val="green"/>
        </w:rPr>
        <w:t>data security</w:t>
      </w:r>
      <w:r w:rsidRPr="002456B1">
        <w:rPr>
          <w:sz w:val="10"/>
        </w:rPr>
        <w:t xml:space="preserve">, </w:t>
      </w:r>
      <w:r w:rsidRPr="002456B1">
        <w:rPr>
          <w:rStyle w:val="Emphasis"/>
          <w:highlight w:val="green"/>
        </w:rPr>
        <w:t>individual privacy</w:t>
      </w:r>
      <w:r w:rsidRPr="002456B1">
        <w:rPr>
          <w:sz w:val="10"/>
        </w:rPr>
        <w:t xml:space="preserve">, and </w:t>
      </w:r>
      <w:r w:rsidRPr="002456B1">
        <w:rPr>
          <w:rStyle w:val="Emphasis"/>
          <w:highlight w:val="green"/>
        </w:rPr>
        <w:t>i</w:t>
      </w:r>
      <w:r w:rsidRPr="002456B1">
        <w:rPr>
          <w:sz w:val="10"/>
        </w:rPr>
        <w:t xml:space="preserve">ntellectual </w:t>
      </w:r>
      <w:r w:rsidRPr="002456B1">
        <w:rPr>
          <w:rStyle w:val="Emphasis"/>
          <w:highlight w:val="green"/>
        </w:rPr>
        <w:t>p</w:t>
      </w:r>
      <w:r w:rsidRPr="002456B1">
        <w:rPr>
          <w:sz w:val="10"/>
        </w:rPr>
        <w:t xml:space="preserve">roperty. To illustrate the scale and scope of the proposed infrastructure, Fig. 1 shows a schematic of the information ecosystem, which is represented in four “layers”: 1) production, 2) consumption and distribution, 3) absorption and understanding, and 4) action and engagement. Each layer corresponds to a different stage of the process by which information about events and issues affecting a democracy ultimately impacts public opinion, understanding, and civic engagement. Each layer also corresponds to different types of data that derive from distinct sources, typically in different formats and sampled in different ways. Fig. 1. Schematic representation of the information ecosystem. Production (web, TV, radio). What information is produced, either by online publishers or by TV or radio broadcasters, that could potentially inform and/or influence public opinion? The web alone comprises many thousands of news sources, ranging from large and comprehensive (e.g., The New York Times, The Wall Street Journal) to small and niche, from neutral to partisan, and including original news publishers as well as aggregators and distributors. As noted earlier, publishers can bias the news they produce in several ways, including selection (what they choose to cover vs. ignore), emphasis (how prominently a given story is featured and for how long), slant (how headlines are written, the tone of the article, the relative emphasis of different facts), and finally outright deception (fake news, propaganda, etc.). To obtain a comprehensive, longitudinal view of information production, the research community requires a continuously updated catalog of information sources relevant to contemporary issues and political discourse. </w:t>
      </w:r>
      <w:r w:rsidRPr="002456B1">
        <w:rPr>
          <w:rStyle w:val="Emphasis"/>
          <w:highlight w:val="green"/>
        </w:rPr>
        <w:t>Several media databases already exist</w:t>
      </w:r>
      <w:r w:rsidRPr="002456B1">
        <w:rPr>
          <w:rStyle w:val="Emphasis"/>
        </w:rPr>
        <w:t xml:space="preserve"> </w:t>
      </w:r>
      <w:r w:rsidRPr="002456B1">
        <w:rPr>
          <w:sz w:val="10"/>
        </w:rPr>
        <w:t xml:space="preserve">(e.g., Media Cloud, Event Registry, GDELT, Internet Archive’s TV news archive, </w:t>
      </w:r>
      <w:proofErr w:type="spellStart"/>
      <w:r w:rsidRPr="002456B1">
        <w:rPr>
          <w:sz w:val="10"/>
        </w:rPr>
        <w:t>Newsbank</w:t>
      </w:r>
      <w:proofErr w:type="spellEnd"/>
      <w:r w:rsidRPr="002456B1">
        <w:rPr>
          <w:sz w:val="10"/>
        </w:rPr>
        <w:t xml:space="preserve">). However, they are not designed to directly support the range of queries that are the focus of many research questions; thus, results typically require substantial investment in postprocessing. In addition, they do not exhibit the kind of methodological transparency that is required for academic research (41) and/or they do not have the comprehensiveness across the necessary range of site and modes. To illustrate the problem, simple keyword searches (e.g., “Hillary Clinton emails”) on </w:t>
      </w:r>
      <w:proofErr w:type="spellStart"/>
      <w:r w:rsidRPr="002456B1">
        <w:rPr>
          <w:sz w:val="10"/>
        </w:rPr>
        <w:t>unpreprocessed</w:t>
      </w:r>
      <w:proofErr w:type="spellEnd"/>
      <w:r w:rsidRPr="002456B1">
        <w:rPr>
          <w:sz w:val="10"/>
        </w:rPr>
        <w:t xml:space="preserve"> corpora of articles will return many irrelevant articles (i.e., those that contain the keywords but are not about the topic) and will also miss many relevant articles (i.e., those that are on the topic but do not use the exact keywords). Moreover, the results contain no information about features such as partisanship or sentiment that must then be appended by the researcher. Keyword-based search results, in other words, are largely uninformative without a large amount of supplemental data cleaning and analysis. Because this work is typically done in a one-off, nonreplicable manner, simply </w:t>
      </w:r>
      <w:proofErr w:type="gramStart"/>
      <w:r w:rsidRPr="002456B1">
        <w:rPr>
          <w:sz w:val="10"/>
        </w:rPr>
        <w:t>collecting</w:t>
      </w:r>
      <w:proofErr w:type="gramEnd"/>
      <w:r w:rsidRPr="002456B1">
        <w:rPr>
          <w:sz w:val="10"/>
        </w:rPr>
        <w:t xml:space="preserve"> and storing vast amounts of news data does not on its own do much to accelerate the research process. A central objective for any collective research effort, therefore, is to build data processing pipelines and systems on top of the raw data that make them easily </w:t>
      </w:r>
      <w:proofErr w:type="spellStart"/>
      <w:r w:rsidRPr="002456B1">
        <w:rPr>
          <w:sz w:val="10"/>
        </w:rPr>
        <w:t>queryable</w:t>
      </w:r>
      <w:proofErr w:type="spellEnd"/>
      <w:r w:rsidRPr="002456B1">
        <w:rPr>
          <w:sz w:val="10"/>
        </w:rPr>
        <w:t xml:space="preserve"> by researchers and journalists alike. Included in this objective is also the capability for independent researchers to develop and contribute new modes of querying (e.g., abstracting away from specific stories to broader themes or narratives) as well as new methods for generating relevant metadata (e.g., stance, sentiment, partisan bias, etc.). Consumption and distribution (desktop and mobile panels). Much of the information that is produced receives little attention, while some stories resonate with millions. Even comprehensive and well-annotated data on news production, therefore, do not on their own tell us how that information is or is not reaching consumers, let alone how different types of information reaches different types of consumers. Are there groups of people who watch MSNBC in the morning, surf mainstream news during the day, and watch Fox News at night? Do Breitbart and Daily Kos readers also get mainstream news on TV or the web? One potential direction for research on media consumption is to leverage commercial panel providers such as Nielsen, ComScore, Pew Research, and YouGov. Although valuable (see, e.g., next section), these “off-the-shelf” solutions also exhibit some important limitations. </w:t>
      </w:r>
      <w:proofErr w:type="gramStart"/>
      <w:r w:rsidRPr="002456B1">
        <w:rPr>
          <w:sz w:val="10"/>
        </w:rPr>
        <w:t>In particular, desktop-only</w:t>
      </w:r>
      <w:proofErr w:type="gramEnd"/>
      <w:r w:rsidRPr="002456B1">
        <w:rPr>
          <w:sz w:val="10"/>
        </w:rPr>
        <w:t xml:space="preserve"> panels increasingly suffer from coverage gaps in part because they do not capture mobile activity, and in part because an increasing amount of web traffic is contained in “walled gardens” such as Facebook within which user activity is visible only to the platform. Ultimately, therefore, it will be necessary to develop new data sources. For example, a dedicated mobile panel would greatly facilitate the measurement of information consumption across social and conventional media, as well as enable linkage to other behaviors of potential interest. In addition, certain modes of consumption—</w:t>
      </w:r>
      <w:proofErr w:type="gramStart"/>
      <w:r w:rsidRPr="002456B1">
        <w:rPr>
          <w:sz w:val="10"/>
        </w:rPr>
        <w:t>in particular social</w:t>
      </w:r>
      <w:proofErr w:type="gramEnd"/>
      <w:r w:rsidRPr="002456B1">
        <w:rPr>
          <w:sz w:val="10"/>
        </w:rPr>
        <w:t xml:space="preserve"> media (e.g., Facebook, Twitter, Reddit), but also email, messaging services (e.g., WhatsApp)—are also mechanisms for distribution. A proper understanding of consumption, therefore, will also require data on information distribution. Absorption and understanding (polls, virtual labs). Just as the publication of a particular piece of information does not guarantee that anyone will see it, so is exposure to information no guarantee of awareness, understanding, or agreement about its meaning (4, 42). Exposure to disconfirming information may reduce polarization, increase it, or have no effect depending on other factors (43, 44). Understanding how consumption translates into knowledge and/or beliefs is therefore critical to designing and evaluating possible interventions. Building </w:t>
      </w:r>
      <w:proofErr w:type="gramStart"/>
      <w:r w:rsidRPr="002456B1">
        <w:rPr>
          <w:sz w:val="10"/>
        </w:rPr>
        <w:t>off of</w:t>
      </w:r>
      <w:proofErr w:type="gramEnd"/>
      <w:r w:rsidRPr="002456B1">
        <w:rPr>
          <w:sz w:val="10"/>
        </w:rPr>
        <w:t xml:space="preserve"> recent advances in nonprobability polling techniques (45, 46), one could conduct regular panel surveys to probe public knowledge and explore the baselines and shifts in knowledge and attitudes. Polling of this sort could yield indices of facts and sentiment from the general population that could be correlated with media consumption on various issues and, ultimately, civic participation. Understanding of opinion change, influence, and deliberation would also be accelerated via experiments conducted in online “virtual labs” (47). Action and engagement (admin data, ethnography). In addition to being an </w:t>
      </w:r>
      <w:proofErr w:type="gramStart"/>
      <w:r w:rsidRPr="002456B1">
        <w:rPr>
          <w:sz w:val="10"/>
        </w:rPr>
        <w:t>end in itself, knowledge</w:t>
      </w:r>
      <w:proofErr w:type="gramEnd"/>
      <w:r w:rsidRPr="002456B1">
        <w:rPr>
          <w:sz w:val="10"/>
        </w:rPr>
        <w:t xml:space="preserve"> is also important to democracy inasmuch as it translates into political action: voting, community organizing, engagement with legislators, political speech, and protest. An important goal for any comprehensive research agenda is therefore to understand the link between the production, consumption, and absorption of information on the one hand, and action on the other hand. Because “political action” is a multidimensional concept, however, quantifying action is challenging, at a minimum requiring diverse administrative datasets (e.g., voter records, campaign contributions, volunteering, protesting, search, activity on social media, etc.), but also survey and ethnographic data to elucidate levels of engagement in the political process, broadly construed (48). Alternatively, or </w:t>
      </w:r>
      <w:proofErr w:type="gramStart"/>
      <w:r w:rsidRPr="002456B1">
        <w:rPr>
          <w:sz w:val="10"/>
        </w:rPr>
        <w:t>in order to</w:t>
      </w:r>
      <w:proofErr w:type="gramEnd"/>
      <w:r w:rsidRPr="002456B1">
        <w:rPr>
          <w:sz w:val="10"/>
        </w:rPr>
        <w:t xml:space="preserve"> get repeated actions or more coverage, researchers could leverage proxies for engagement such as search queries as a proxy for intent (49) or lightweight user actions (following, retweeting, liking, commenting, etc.) as a proxy for interest (50). </w:t>
      </w:r>
      <w:r w:rsidRPr="002456B1">
        <w:rPr>
          <w:rStyle w:val="Emphasis"/>
          <w:highlight w:val="green"/>
        </w:rPr>
        <w:t>Objective 2: Build a “Mass Collaboration” Model</w:t>
      </w:r>
      <w:r w:rsidRPr="002456B1">
        <w:rPr>
          <w:sz w:val="10"/>
        </w:rPr>
        <w:t xml:space="preserve"> to Advance Replicable, Cumulative, and Useful Knowledge. Maximizing the value of the data infrastructure just described will also require a “mass collaboration” model in which many researchers leverage the same data assets (51). </w:t>
      </w:r>
      <w:r w:rsidRPr="002456B1">
        <w:rPr>
          <w:rStyle w:val="Emphasis"/>
          <w:highlight w:val="green"/>
        </w:rPr>
        <w:t>Mass collaboration models</w:t>
      </w:r>
      <w:r w:rsidRPr="002456B1">
        <w:rPr>
          <w:sz w:val="10"/>
        </w:rPr>
        <w:t xml:space="preserve"> based on shared infrastructure </w:t>
      </w:r>
      <w:r w:rsidRPr="002456B1">
        <w:rPr>
          <w:rStyle w:val="Emphasis"/>
          <w:highlight w:val="green"/>
        </w:rPr>
        <w:t>have an established track record in</w:t>
      </w:r>
      <w:r w:rsidRPr="002456B1">
        <w:rPr>
          <w:sz w:val="10"/>
        </w:rPr>
        <w:t xml:space="preserve"> the </w:t>
      </w:r>
      <w:r w:rsidRPr="002456B1">
        <w:rPr>
          <w:rStyle w:val="Emphasis"/>
          <w:highlight w:val="green"/>
        </w:rPr>
        <w:t>physical sciences</w:t>
      </w:r>
      <w:r w:rsidRPr="002456B1">
        <w:rPr>
          <w:sz w:val="10"/>
        </w:rPr>
        <w:t xml:space="preserve"> (e.g., the Sloan Digital Sky Survey, the Large Hadron Collider, the Laser Interferometer Gravitational-Wave Observatory) </w:t>
      </w:r>
      <w:r w:rsidRPr="002456B1">
        <w:rPr>
          <w:rStyle w:val="Emphasis"/>
          <w:highlight w:val="green"/>
        </w:rPr>
        <w:t>and also in biology</w:t>
      </w:r>
      <w:r w:rsidRPr="002456B1">
        <w:rPr>
          <w:sz w:val="10"/>
        </w:rPr>
        <w:t xml:space="preserve"> (e.g., the Human Genome Project), </w:t>
      </w:r>
      <w:r w:rsidRPr="002456B1">
        <w:rPr>
          <w:rStyle w:val="Emphasis"/>
          <w:highlight w:val="green"/>
        </w:rPr>
        <w:t>but are unfamiliar to many social scientists</w:t>
      </w:r>
      <w:r w:rsidRPr="002456B1">
        <w:rPr>
          <w:sz w:val="10"/>
        </w:rPr>
        <w:t xml:space="preserve"> (the closest model would be surveys such as the General Social Survey, the American National Election Studies, and the Panel Study of Income Dynamics). The ultimate success of any such model is therefore subject to its acceptance by the relevant research community, which cannot be guaranteed ex ante. Nonetheless, the model has some advantages over the traditional single investigator model that we believe increase its chances of successful adoption. 1) It will enable the research community to </w:t>
      </w:r>
      <w:r w:rsidRPr="002456B1">
        <w:rPr>
          <w:rStyle w:val="Emphasis"/>
          <w:highlight w:val="green"/>
        </w:rPr>
        <w:t>better leverage the data assets</w:t>
      </w:r>
      <w:r w:rsidRPr="002456B1">
        <w:rPr>
          <w:rStyle w:val="Emphasis"/>
        </w:rPr>
        <w:t xml:space="preserve"> </w:t>
      </w:r>
      <w:r w:rsidRPr="002456B1">
        <w:rPr>
          <w:sz w:val="10"/>
        </w:rPr>
        <w:t xml:space="preserve">to produce many times the research output that would be possible with a traditional laboratory model in which both data collection/curation and research are conducted in-house. 2) </w:t>
      </w:r>
      <w:r w:rsidRPr="002456B1">
        <w:rPr>
          <w:rStyle w:val="Emphasis"/>
          <w:highlight w:val="green"/>
        </w:rPr>
        <w:t>It lends itself to more comparable research</w:t>
      </w:r>
      <w:r w:rsidRPr="002456B1">
        <w:rPr>
          <w:sz w:val="10"/>
        </w:rPr>
        <w:t xml:space="preserve">, as researchers can more easily replicate the questions, data, and analytics of previous work, when conducting new inquiries. Often replication efforts are complicated by potentially subtle differences in framing, data, and methods between exploratory and confirmatory studies. 3) It allows researchers to contribute </w:t>
      </w:r>
      <w:proofErr w:type="gramStart"/>
      <w:r w:rsidRPr="002456B1">
        <w:rPr>
          <w:sz w:val="10"/>
        </w:rPr>
        <w:t>in</w:t>
      </w:r>
      <w:proofErr w:type="gramEnd"/>
      <w:r w:rsidRPr="002456B1">
        <w:rPr>
          <w:sz w:val="10"/>
        </w:rPr>
        <w:t xml:space="preserve"> a variety of ways including a) additional data sources (e.g., text of radio transcripts, social media data); b) improved methods for processing and/or analyzing existing data (e.g., better named entity extraction or topic identification); c) appending useful metadata derived from their own research (e.g., content categories, partisanship labels); d) direct financial support from research grants to support overhead. By accommodating different types of contributions, a shared infrastructure approach should appeal to a wider range of potential collaborators, thereby also increasing its value to subsequent researchers. </w:t>
      </w:r>
      <w:r w:rsidRPr="002456B1">
        <w:rPr>
          <w:rStyle w:val="Emphasis"/>
          <w:highlight w:val="green"/>
        </w:rPr>
        <w:t>Objective 3: Communicate Insights to Nonacademic Stakeholders</w:t>
      </w:r>
      <w:r w:rsidRPr="002456B1">
        <w:rPr>
          <w:sz w:val="10"/>
        </w:rPr>
        <w:t xml:space="preserve">. An important facilitator of success in the proposed research enterprise is that it be perceived as both legitimate (i.e., rigorous, transparent, and nonpartisan) </w:t>
      </w:r>
      <w:proofErr w:type="gramStart"/>
      <w:r w:rsidRPr="002456B1">
        <w:rPr>
          <w:sz w:val="10"/>
        </w:rPr>
        <w:t>and also</w:t>
      </w:r>
      <w:proofErr w:type="gramEnd"/>
      <w:r w:rsidRPr="002456B1">
        <w:rPr>
          <w:sz w:val="10"/>
        </w:rPr>
        <w:t xml:space="preserve"> useful. In addition to gathering and organizing data and coordinating research across many research groups, an important goal is therefore to translate the output of the work for nonacademic audiences. More broadly, it is important to advocate for the importance of the social sciences in addressing critical needs, like information ecosystem design in democracies. Although there are many ways to engage stakeholders outside of academia (e.g., blog posts, white papers), one interesting approach that naturally leverages the existence of a centralized data infrastructure is to </w:t>
      </w:r>
      <w:r w:rsidRPr="002456B1">
        <w:rPr>
          <w:rStyle w:val="Emphasis"/>
          <w:highlight w:val="green"/>
        </w:rPr>
        <w:t>expose the data itself via web-based interactive visualizations</w:t>
      </w:r>
      <w:r w:rsidRPr="002456B1">
        <w:rPr>
          <w:sz w:val="10"/>
        </w:rPr>
        <w:t xml:space="preserve"> (aka “dashboards”) that allow journalists, activists, policymakers, researchers, and members of the public to explore the evidence directly. Another benefit of data dashboards is that, in contrast with published research findings</w:t>
      </w:r>
      <w:r w:rsidRPr="002456B1">
        <w:rPr>
          <w:rStyle w:val="Emphasis"/>
          <w:highlight w:val="green"/>
        </w:rPr>
        <w:t>, they are dynamic entities that maintain their relevance even in a fast-moving environment</w:t>
      </w:r>
      <w:r w:rsidRPr="002456B1">
        <w:rPr>
          <w:sz w:val="10"/>
        </w:rPr>
        <w:t xml:space="preserve">. Rather than reading a statistic about the prevalence of fake news or the diversity of news consumption as it was when the researchers did their work months or even years ago, for example, a dashboard populated with (nearly) live data could show its prevalence as of yesterday, as well as how it has changed in the past week, month, or year. Visualizing data in a way that is psychologically effective </w:t>
      </w:r>
      <w:proofErr w:type="gramStart"/>
      <w:r w:rsidRPr="002456B1">
        <w:rPr>
          <w:sz w:val="10"/>
        </w:rPr>
        <w:t>and also</w:t>
      </w:r>
      <w:proofErr w:type="gramEnd"/>
      <w:r w:rsidRPr="002456B1">
        <w:rPr>
          <w:sz w:val="10"/>
        </w:rPr>
        <w:t xml:space="preserve"> scientifically valid is a nontrivial undertaking that requires expertise in statistics, user experience design, and software development as well as the substantive domain in question (52, 53). Without downplaying the challenges inherent in designing and implementing useful interactive dashboards, we hope that they will help to ground the public debate around misinformation and democracy on rigorous, nonpartisan evidence. </w:t>
      </w:r>
      <w:r w:rsidRPr="002456B1">
        <w:rPr>
          <w:rStyle w:val="Emphasis"/>
          <w:highlight w:val="green"/>
        </w:rPr>
        <w:t>Objective 4: Develop Academic-Industry Partnerships</w:t>
      </w:r>
      <w:r w:rsidRPr="002456B1">
        <w:rPr>
          <w:sz w:val="10"/>
        </w:rPr>
        <w:t xml:space="preserve"> around Data and Solutions. Modifying the information ecosystem to better support democracy is an example of what has been called solution-oriented social science (40, 54, 55), meaning that it advances fundamental understanding of the social sciences </w:t>
      </w:r>
      <w:proofErr w:type="gramStart"/>
      <w:r w:rsidRPr="002456B1">
        <w:rPr>
          <w:sz w:val="10"/>
        </w:rPr>
        <w:t>in the course of</w:t>
      </w:r>
      <w:proofErr w:type="gramEnd"/>
      <w:r w:rsidRPr="002456B1">
        <w:rPr>
          <w:sz w:val="10"/>
        </w:rPr>
        <w:t xml:space="preserve"> solving concrete problems of practical interest (56). Rather than pursuing a research agenda based purely on theoretical interest, that is, research should address the concrete challenges confronting the participants (e.g., technology and media companies, fact-checking organizations, scientific societies, etc.) in the information ecosystem. To this end, it is critical to foster academic–industry partnerships with the goal of not only understanding but also improving the information ecosystem. </w:t>
      </w:r>
      <w:r w:rsidRPr="002456B1">
        <w:rPr>
          <w:rStyle w:val="Emphasis"/>
          <w:highlight w:val="green"/>
        </w:rPr>
        <w:t>Partnerships could</w:t>
      </w:r>
      <w:r w:rsidRPr="002456B1">
        <w:rPr>
          <w:sz w:val="10"/>
        </w:rPr>
        <w:t xml:space="preserve"> advance solution-oriented research in a variety of ways, including helping to define the research agenda and specific questions, contributing data, </w:t>
      </w:r>
      <w:r w:rsidRPr="002456B1">
        <w:rPr>
          <w:rStyle w:val="Emphasis"/>
          <w:highlight w:val="green"/>
        </w:rPr>
        <w:t>provid</w:t>
      </w:r>
      <w:r w:rsidRPr="002456B1">
        <w:rPr>
          <w:sz w:val="10"/>
        </w:rPr>
        <w:t xml:space="preserve">ing </w:t>
      </w:r>
      <w:r w:rsidRPr="002456B1">
        <w:rPr>
          <w:rStyle w:val="Emphasis"/>
          <w:highlight w:val="green"/>
        </w:rPr>
        <w:t>analytical tools</w:t>
      </w:r>
      <w:r w:rsidRPr="002456B1">
        <w:rPr>
          <w:sz w:val="10"/>
        </w:rPr>
        <w:t xml:space="preserve">, translating research findings into design principles, and </w:t>
      </w:r>
      <w:r w:rsidRPr="002456B1">
        <w:rPr>
          <w:rStyle w:val="Emphasis"/>
          <w:highlight w:val="green"/>
        </w:rPr>
        <w:t>implement</w:t>
      </w:r>
      <w:r w:rsidRPr="002456B1">
        <w:rPr>
          <w:sz w:val="10"/>
        </w:rPr>
        <w:t xml:space="preserve">ing and testing potential </w:t>
      </w:r>
      <w:r w:rsidRPr="002456B1">
        <w:rPr>
          <w:rStyle w:val="Emphasis"/>
          <w:highlight w:val="green"/>
        </w:rPr>
        <w:t>solutions</w:t>
      </w:r>
      <w:r w:rsidRPr="002456B1">
        <w:rPr>
          <w:sz w:val="10"/>
        </w:rPr>
        <w:t xml:space="preserve">. Journalists and media organizations are perfectly situated to ask questions and provide a platform for disseminating results, while technology firms have data that researchers could use, as well as access to analytical tools. </w:t>
      </w:r>
      <w:r w:rsidRPr="002456B1">
        <w:rPr>
          <w:rStyle w:val="Emphasis"/>
          <w:highlight w:val="green"/>
        </w:rPr>
        <w:t>For example, voter files offer ground truth voting behavior (</w:t>
      </w:r>
      <w:r w:rsidRPr="002456B1">
        <w:rPr>
          <w:sz w:val="10"/>
        </w:rPr>
        <w:t xml:space="preserve">57), </w:t>
      </w:r>
      <w:r w:rsidRPr="002456B1">
        <w:rPr>
          <w:rStyle w:val="Emphasis"/>
          <w:highlight w:val="green"/>
        </w:rPr>
        <w:t>search queries correlate with</w:t>
      </w:r>
      <w:r w:rsidRPr="002456B1">
        <w:rPr>
          <w:sz w:val="10"/>
        </w:rPr>
        <w:t xml:space="preserve"> certain </w:t>
      </w:r>
      <w:r w:rsidRPr="002456B1">
        <w:rPr>
          <w:rStyle w:val="Emphasis"/>
          <w:highlight w:val="green"/>
        </w:rPr>
        <w:t>offline behaviors</w:t>
      </w:r>
      <w:r w:rsidRPr="002456B1">
        <w:rPr>
          <w:sz w:val="10"/>
        </w:rPr>
        <w:t xml:space="preserve"> (58, 59), </w:t>
      </w:r>
      <w:r w:rsidRPr="002456B1">
        <w:rPr>
          <w:rStyle w:val="Emphasis"/>
          <w:highlight w:val="green"/>
        </w:rPr>
        <w:t>and</w:t>
      </w:r>
      <w:r w:rsidRPr="002456B1">
        <w:rPr>
          <w:rStyle w:val="Emphasis"/>
        </w:rPr>
        <w:t xml:space="preserve"> </w:t>
      </w:r>
      <w:r w:rsidRPr="002456B1">
        <w:rPr>
          <w:sz w:val="10"/>
        </w:rPr>
        <w:t xml:space="preserve">lightweight </w:t>
      </w:r>
      <w:r w:rsidRPr="002456B1">
        <w:rPr>
          <w:rStyle w:val="Emphasis"/>
          <w:highlight w:val="green"/>
        </w:rPr>
        <w:t>user actions</w:t>
      </w:r>
      <w:r w:rsidRPr="002456B1">
        <w:rPr>
          <w:sz w:val="10"/>
        </w:rPr>
        <w:t xml:space="preserve"> (e.g., replying, liking, sharing, and commenting) </w:t>
      </w:r>
      <w:r w:rsidRPr="002456B1">
        <w:rPr>
          <w:rStyle w:val="Emphasis"/>
          <w:highlight w:val="green"/>
        </w:rPr>
        <w:t>are a</w:t>
      </w:r>
      <w:r w:rsidRPr="002456B1">
        <w:rPr>
          <w:sz w:val="10"/>
        </w:rPr>
        <w:t xml:space="preserve"> useful </w:t>
      </w:r>
      <w:r w:rsidRPr="002456B1">
        <w:rPr>
          <w:rStyle w:val="Emphasis"/>
          <w:highlight w:val="green"/>
        </w:rPr>
        <w:t>proxy for engagement</w:t>
      </w:r>
      <w:r w:rsidRPr="002456B1">
        <w:rPr>
          <w:sz w:val="10"/>
        </w:rPr>
        <w:t xml:space="preserve">. Finally, beyond harvesting existing telemetry data, the capability to design, implement, and test interventions (e.g., reducing uncivil discourse, increasing relative consumption of high-quality information, etc.) requires direct access to proprietary platforms. The topic of academic–industry partnerships around data has been of increasing interest to academic researchers (see, e.g., ref. 60), but only limited progress has been made in securing the cooperation of industry partners. Perhaps the most prominent recent example is Social Science One (https://socialscience.one/), a commission of senior academics who work with companies (thus far restricted to Facebook) to make preapproved datasets available to researchers while also waiving their right to suppress publication of unfavorable results (39). Although Social Science One is promising, our proposed approach differs from it by starting first with an independent, researcher-designed, and managed data infrastructure. As both these models, along with other models that are being developed in the domain of government administrative data (see, e.g., https://www.aisp.upenn.edu/) and health informatics (see, e.g., https://saildatabank.com/), have their respective strengths and weaknesses, we see them as complements rather than substitutes. Research Questions In this section, we briefly summarize a selection of completed, in-progress, or planned research projects that utilize data of the sort described above. These examples are intended only to illustrate some possibilities and not to limit the scope of the overall research agenda, which we hope will be determined by the collective creativity of a whole research community. Putting Fake News in Context. As described above, in recent work (18), we have quantified fake news consumption across multiple platforms including television, desktop, and mobile web, finding that it constitutes less than 1/10th of 1% of total daily media consumption, and less than 1% of overall news consumption. Surprisingly, we also find that news consumption in general constitutes a small fraction of overall media consumption (roughly 14%) and is heavily biased toward television across all age categories. Selection vs. Framing. Which is more important to the underlying and perceived partisanship of publications: selection (which topics they choose to cover) or framing (what slant they give those topics they select to cover)? In future work, we plan to track and map both activities historically and in real time for daily news events spanning television and online content. Content Overlap in Online News. In response to declining revenue, news publishers have reduced costs by replacing original content with copied or slightly edited versions of generic stories provided via wire services (i.e., AP, Reuters). In ongoing work, we are attempting to quantify the proportion of news reporting that is either copied or unique, as well as the patterns of content overlap that exist within and between news articles. In future work, we will construct networks of publishers characterized by their </w:t>
      </w:r>
      <w:proofErr w:type="spellStart"/>
      <w:r w:rsidRPr="002456B1">
        <w:rPr>
          <w:sz w:val="10"/>
        </w:rPr>
        <w:t>cocopying</w:t>
      </w:r>
      <w:proofErr w:type="spellEnd"/>
      <w:r w:rsidRPr="002456B1">
        <w:rPr>
          <w:sz w:val="10"/>
        </w:rPr>
        <w:t xml:space="preserve"> patterns, identifying clusters of redundant coverage. Snippet-Based Content Classification. Prior work on news consumption has relied on classifications of content at the domain (e.g., http://nytimes.com or http://infowars.com) or program (e.g., Today Show, CBS Evening News) level. This approach, while easy to implement, misclassifies content that is not representative of the domain/program of which it is a part (e.g., news content on late-night comedy shows) or is simply not a part of any domain/program (e.g., user-generated content). In ongoing work, we are developing methods using human labelers to classify content at the “snippet” level, where a snippet is defined as a short piece of text or video, thereby allowing us to compare the proportion of news and misinformation across platforms. Ideologically Segregated Consumption. Partisan echo chambers, and selective exposure to partisan news more generally, are of key concern to communication scholars and the public (61, 62). In ongoing work, we seek to replicate previous findings (63–65) regarding the ideological segregation of online news exposure over the 2016–2018 interval as well as to compare it with television news consumption. Comparing Survey with Behavioral Data. Surveys are a vital tool in understanding public opinion and </w:t>
      </w:r>
      <w:proofErr w:type="gramStart"/>
      <w:r w:rsidRPr="002456B1">
        <w:rPr>
          <w:sz w:val="10"/>
        </w:rPr>
        <w:t>knowledge, but</w:t>
      </w:r>
      <w:proofErr w:type="gramEnd"/>
      <w:r w:rsidRPr="002456B1">
        <w:rPr>
          <w:sz w:val="10"/>
        </w:rPr>
        <w:t xml:space="preserve"> have been shown to overestimate news consumption (66, 67). In forthcoming work (68), we show that the bias extends to online and social media-based news consumption </w:t>
      </w:r>
      <w:proofErr w:type="gramStart"/>
      <w:r w:rsidRPr="002456B1">
        <w:rPr>
          <w:sz w:val="10"/>
        </w:rPr>
        <w:t>and also</w:t>
      </w:r>
      <w:proofErr w:type="gramEnd"/>
      <w:r w:rsidRPr="002456B1">
        <w:rPr>
          <w:sz w:val="10"/>
        </w:rPr>
        <w:t xml:space="preserve"> fails to accurately capture trends. We highlight how behavioral data are more easily adaptable to the wide range of possible results that a researcher may need to answer with different, but related, sets of questions about news consumption. Measuring Awareness and Understanding of News Events. In ongoing work, we are pulling the top facts from online articles each day and running regular polls that ask 1) whether respondents are aware of a given event, and 2) if so, </w:t>
      </w:r>
      <w:proofErr w:type="gramStart"/>
      <w:r w:rsidRPr="002456B1">
        <w:rPr>
          <w:sz w:val="10"/>
        </w:rPr>
        <w:t>whether or not</w:t>
      </w:r>
      <w:proofErr w:type="gramEnd"/>
      <w:r w:rsidRPr="002456B1">
        <w:rPr>
          <w:sz w:val="10"/>
        </w:rPr>
        <w:t xml:space="preserve"> they know the facts in question. In addition to measuring the relationship between news coverage and public awareness, this dataset will initiate a larger program of tracking which types of information are absorbed by the news consuming public, and via which channels. Conclusion The debate around misinformation and its potentially damaging effects on public opinion, understanding, and democratic decision making is complex and multifaceted. There is not, to our knowledge, any </w:t>
      </w:r>
      <w:proofErr w:type="gramStart"/>
      <w:r w:rsidRPr="002456B1">
        <w:rPr>
          <w:sz w:val="10"/>
        </w:rPr>
        <w:t>general consensus</w:t>
      </w:r>
      <w:proofErr w:type="gramEnd"/>
      <w:r w:rsidRPr="002456B1">
        <w:rPr>
          <w:sz w:val="10"/>
        </w:rPr>
        <w:t xml:space="preserve"> on what “the problem” is, and even less agreement on what the solution or solutions ought to be (2, 4, 5, 13, 16, 17, 24, 29). We do not pretend that our approach will resolve these disagreements over what matters and what to do about it. To the extent that such disagreements arise and persist because of the absence of systematic empirical evidence, however, we hope that it will help, in two ways. First, the creation of a shared, open data infrastructure to support research on misinformation and its effect on democracy will reduce existing barriers to producing rigorous, replicable, and ultimately useful science. Second, exposing the data and research insights to external stakeholders via continuously updating interactive visualizations will force interlocutors to confront the world as it is (or at least as it has been measured) rather than how they imagine it to be. Of course, we acknowledge that measurement itself is also imperfect in important ways; however, we do not see these shortcomings as a reason not to rely on data, but rather as a motivation to design better instruments and to collect better data. That data will also be imperfect, and the process of discovering that will in turn motivate better instruments, and so on. Just as no one experiment can settle any complex social scientific question, no one dataset can ever satisfactorily capture everything that we might care about. The process of informing our understanding of the world with evidence will therefore be an ongoing one. </w:t>
      </w:r>
      <w:r w:rsidRPr="002456B1">
        <w:rPr>
          <w:rStyle w:val="Emphasis"/>
          <w:highlight w:val="green"/>
        </w:rPr>
        <w:t>Our proposal is simply that we cannot afford not to begin this process.</w:t>
      </w:r>
    </w:p>
    <w:p w14:paraId="644E6D3E" w14:textId="77777777" w:rsidR="00633FB9" w:rsidRDefault="00633FB9" w:rsidP="00633FB9">
      <w:pPr>
        <w:pStyle w:val="Heading4"/>
        <w:rPr>
          <w:u w:val="single"/>
        </w:rPr>
      </w:pPr>
      <w:r>
        <w:t xml:space="preserve">Put away your circumvention cards- empirically verifiable facts </w:t>
      </w:r>
      <w:r w:rsidRPr="00FA59B3">
        <w:rPr>
          <w:u w:val="single"/>
        </w:rPr>
        <w:t>guarantee</w:t>
      </w:r>
      <w:r>
        <w:t xml:space="preserve"> a basis for objective truth and the </w:t>
      </w:r>
      <w:r w:rsidRPr="00FA59B3">
        <w:rPr>
          <w:u w:val="single"/>
        </w:rPr>
        <w:t>method</w:t>
      </w:r>
      <w:r>
        <w:t xml:space="preserve"> by which we defend objective practices </w:t>
      </w:r>
      <w:r w:rsidRPr="00FA59B3">
        <w:rPr>
          <w:u w:val="single"/>
        </w:rPr>
        <w:t>ensure the best outcome</w:t>
      </w:r>
    </w:p>
    <w:p w14:paraId="2FC1DD95" w14:textId="77777777" w:rsidR="00633FB9" w:rsidRPr="004A143A" w:rsidRDefault="00633FB9" w:rsidP="00633FB9">
      <w:proofErr w:type="spellStart"/>
      <w:r w:rsidRPr="004A143A">
        <w:rPr>
          <w:rStyle w:val="Style13ptBold"/>
        </w:rPr>
        <w:t>Sonnemaker</w:t>
      </w:r>
      <w:proofErr w:type="spellEnd"/>
      <w:r w:rsidRPr="004A143A">
        <w:rPr>
          <w:rStyle w:val="Style13ptBold"/>
        </w:rPr>
        <w:t xml:space="preserve"> 15</w:t>
      </w:r>
      <w:r>
        <w:t xml:space="preserve"> (</w:t>
      </w:r>
      <w:proofErr w:type="spellStart"/>
      <w:r>
        <w:t>Sonnemaker</w:t>
      </w:r>
      <w:proofErr w:type="spellEnd"/>
      <w:r>
        <w:t xml:space="preserve">, Tyler, "Objectivity and the Role of Journalism in Democratic Societies" (2015). CMC Senior Theses. Paper 1057. </w:t>
      </w:r>
      <w:hyperlink r:id="rId11" w:history="1">
        <w:r w:rsidRPr="00826B58">
          <w:rPr>
            <w:rStyle w:val="Hyperlink"/>
          </w:rPr>
          <w:t>http://scholarship.claremont.edu/cmc_theses/1057</w:t>
        </w:r>
      </w:hyperlink>
      <w:r>
        <w:t xml:space="preserve"> //</w:t>
      </w:r>
      <w:proofErr w:type="spellStart"/>
      <w:r>
        <w:t>chskk</w:t>
      </w:r>
      <w:proofErr w:type="spellEnd"/>
      <w:r>
        <w:t>)</w:t>
      </w:r>
    </w:p>
    <w:p w14:paraId="3B5E72D9" w14:textId="77777777" w:rsidR="00633FB9" w:rsidRPr="004A143A" w:rsidRDefault="00633FB9" w:rsidP="00633FB9">
      <w:pPr>
        <w:rPr>
          <w:sz w:val="12"/>
        </w:rPr>
      </w:pPr>
      <w:r w:rsidRPr="004A143A">
        <w:rPr>
          <w:sz w:val="12"/>
        </w:rPr>
        <w:t xml:space="preserve">In thinking of this </w:t>
      </w:r>
      <w:r w:rsidRPr="00FA59B3">
        <w:rPr>
          <w:rStyle w:val="Emphasis"/>
          <w:highlight w:val="green"/>
        </w:rPr>
        <w:t>objectivity-subjectivity spectrum</w:t>
      </w:r>
      <w:r w:rsidRPr="004A143A">
        <w:rPr>
          <w:sz w:val="12"/>
        </w:rPr>
        <w:t xml:space="preserve">, we must remember that it </w:t>
      </w:r>
      <w:r w:rsidRPr="00FA59B3">
        <w:rPr>
          <w:rStyle w:val="Emphasis"/>
          <w:highlight w:val="green"/>
        </w:rPr>
        <w:t>does not span endlessly in either direction</w:t>
      </w:r>
      <w:r w:rsidRPr="004A143A">
        <w:rPr>
          <w:sz w:val="12"/>
        </w:rPr>
        <w:t>. On one end</w:t>
      </w:r>
      <w:r w:rsidRPr="00FA59B3">
        <w:rPr>
          <w:rStyle w:val="Emphasis"/>
          <w:highlight w:val="green"/>
        </w:rPr>
        <w:t>, we can reject entirely</w:t>
      </w:r>
      <w:r w:rsidRPr="004A143A">
        <w:rPr>
          <w:sz w:val="12"/>
        </w:rPr>
        <w:t xml:space="preserve"> any </w:t>
      </w:r>
      <w:r w:rsidRPr="00FA59B3">
        <w:rPr>
          <w:rStyle w:val="Emphasis"/>
          <w:highlight w:val="green"/>
        </w:rPr>
        <w:t>claims</w:t>
      </w:r>
      <w:r w:rsidRPr="004A143A">
        <w:rPr>
          <w:sz w:val="12"/>
        </w:rPr>
        <w:t xml:space="preserve"> of truth </w:t>
      </w:r>
      <w:r w:rsidRPr="00FA59B3">
        <w:rPr>
          <w:rStyle w:val="Emphasis"/>
          <w:highlight w:val="green"/>
        </w:rPr>
        <w:t>that</w:t>
      </w:r>
      <w:r w:rsidRPr="00FA59B3">
        <w:rPr>
          <w:rStyle w:val="Emphasis"/>
        </w:rPr>
        <w:t xml:space="preserve"> </w:t>
      </w:r>
      <w:r w:rsidRPr="004A143A">
        <w:rPr>
          <w:sz w:val="12"/>
        </w:rPr>
        <w:t xml:space="preserve">directly </w:t>
      </w:r>
      <w:r w:rsidRPr="00FA59B3">
        <w:rPr>
          <w:rStyle w:val="Emphasis"/>
          <w:highlight w:val="green"/>
        </w:rPr>
        <w:t>contradict</w:t>
      </w:r>
      <w:r w:rsidRPr="004A143A">
        <w:rPr>
          <w:sz w:val="12"/>
        </w:rPr>
        <w:t xml:space="preserve"> objective, </w:t>
      </w:r>
      <w:r w:rsidRPr="00FA59B3">
        <w:rPr>
          <w:rStyle w:val="Emphasis"/>
          <w:highlight w:val="green"/>
        </w:rPr>
        <w:t>empirically verifiable facts about the external world</w:t>
      </w:r>
      <w:r w:rsidRPr="004A143A">
        <w:rPr>
          <w:sz w:val="12"/>
        </w:rPr>
        <w:t xml:space="preserve">. For example, </w:t>
      </w:r>
      <w:r w:rsidRPr="00FA59B3">
        <w:rPr>
          <w:rStyle w:val="Emphasis"/>
          <w:highlight w:val="green"/>
        </w:rPr>
        <w:t>“a water molecule is composed of two hydrogen atoms and one helium atom,” is untenable</w:t>
      </w:r>
      <w:r w:rsidRPr="004A143A">
        <w:rPr>
          <w:sz w:val="12"/>
        </w:rPr>
        <w:t xml:space="preserve">. Water is </w:t>
      </w:r>
      <w:proofErr w:type="gramStart"/>
      <w:r w:rsidRPr="004A143A">
        <w:rPr>
          <w:sz w:val="12"/>
        </w:rPr>
        <w:t>actually composed</w:t>
      </w:r>
      <w:proofErr w:type="gramEnd"/>
      <w:r w:rsidRPr="004A143A">
        <w:rPr>
          <w:sz w:val="12"/>
        </w:rPr>
        <w:t xml:space="preserve"> of two hydrogen atoms and one oxygen atom, and we have myriad scientific methods by which to confirm that this is how hydrogen is composed in reality. Thus, the former statement has no claim on truthfulness at all. On the other end, human fallibility and our limited knowledge prevents us from saying something like “the law of gravity is, has, and will always be a constant force in the universe.” But within this range is a </w:t>
      </w:r>
      <w:r w:rsidRPr="004A143A">
        <w:rPr>
          <w:rStyle w:val="Emphasis"/>
          <w:highlight w:val="green"/>
        </w:rPr>
        <w:t>multitude of facts, theories</w:t>
      </w:r>
      <w:r w:rsidRPr="004A143A">
        <w:rPr>
          <w:sz w:val="12"/>
        </w:rPr>
        <w:t xml:space="preserve">, opinions, and even values </w:t>
      </w:r>
      <w:r w:rsidRPr="004A143A">
        <w:rPr>
          <w:rStyle w:val="Emphasis"/>
          <w:highlight w:val="green"/>
        </w:rPr>
        <w:t>that we place on the spectrum according to the degree</w:t>
      </w:r>
      <w:r w:rsidRPr="004A143A">
        <w:rPr>
          <w:sz w:val="12"/>
        </w:rPr>
        <w:t xml:space="preserve"> with which </w:t>
      </w:r>
      <w:r w:rsidRPr="004A143A">
        <w:rPr>
          <w:rStyle w:val="Emphasis"/>
          <w:highlight w:val="green"/>
        </w:rPr>
        <w:t>we can objectively verify their truth</w:t>
      </w:r>
      <w:r w:rsidRPr="004A143A">
        <w:rPr>
          <w:sz w:val="12"/>
        </w:rPr>
        <w:t>. As I will show to some extent in the remainder of this chapter, and more extensively in Chapters 3 and 4</w:t>
      </w:r>
      <w:r w:rsidRPr="004A143A">
        <w:rPr>
          <w:rStyle w:val="Emphasis"/>
          <w:highlight w:val="green"/>
        </w:rPr>
        <w:t>, there are certain criteria that journalists ought to rely</w:t>
      </w:r>
      <w:r w:rsidRPr="004A143A">
        <w:rPr>
          <w:sz w:val="12"/>
        </w:rPr>
        <w:t xml:space="preserve"> on </w:t>
      </w:r>
      <w:proofErr w:type="gramStart"/>
      <w:r w:rsidRPr="004A143A">
        <w:rPr>
          <w:sz w:val="12"/>
        </w:rPr>
        <w:t xml:space="preserve">in order </w:t>
      </w:r>
      <w:r w:rsidRPr="004A143A">
        <w:rPr>
          <w:rStyle w:val="Emphasis"/>
          <w:highlight w:val="green"/>
        </w:rPr>
        <w:t>to</w:t>
      </w:r>
      <w:proofErr w:type="gramEnd"/>
      <w:r w:rsidRPr="004A143A">
        <w:rPr>
          <w:rStyle w:val="Emphasis"/>
          <w:highlight w:val="green"/>
        </w:rPr>
        <w:t xml:space="preserve"> accomplish this</w:t>
      </w:r>
      <w:r w:rsidRPr="004A143A">
        <w:rPr>
          <w:sz w:val="12"/>
        </w:rPr>
        <w:t xml:space="preserve">. The crucial point here is that, while no one denies the importance of ontological accuracy (how well does a fact </w:t>
      </w:r>
      <w:proofErr w:type="gramStart"/>
      <w:r w:rsidRPr="004A143A">
        <w:rPr>
          <w:sz w:val="12"/>
        </w:rPr>
        <w:t>actually correspond</w:t>
      </w:r>
      <w:proofErr w:type="gramEnd"/>
      <w:r w:rsidRPr="004A143A">
        <w:rPr>
          <w:sz w:val="12"/>
        </w:rPr>
        <w:t xml:space="preserve"> with reality), the emphasis is on identifying objective methods by which to verify their reliability. </w:t>
      </w:r>
      <w:r w:rsidRPr="004A143A">
        <w:rPr>
          <w:rStyle w:val="Emphasis"/>
          <w:highlight w:val="green"/>
        </w:rPr>
        <w:t>Determining a statement’s objective truth is a process of inquiry</w:t>
      </w:r>
      <w:r w:rsidRPr="004A143A">
        <w:rPr>
          <w:sz w:val="12"/>
        </w:rPr>
        <w:t xml:space="preserve"> </w:t>
      </w:r>
      <w:r w:rsidRPr="004A143A">
        <w:rPr>
          <w:rStyle w:val="Emphasis"/>
          <w:highlight w:val="green"/>
        </w:rPr>
        <w:t>— by ensuring the integrity of this process, we ensure that the outcome of our inquiry</w:t>
      </w:r>
      <w:r w:rsidRPr="004A143A">
        <w:rPr>
          <w:sz w:val="12"/>
        </w:rPr>
        <w:t xml:space="preserve"> (our various ontological claims about the world), </w:t>
      </w:r>
      <w:r w:rsidRPr="004A143A">
        <w:rPr>
          <w:rStyle w:val="Emphasis"/>
          <w:highlight w:val="green"/>
        </w:rPr>
        <w:t>are as reliable as possible</w:t>
      </w:r>
      <w:r w:rsidRPr="004A143A">
        <w:rPr>
          <w:sz w:val="12"/>
        </w:rPr>
        <w:t>.34 But before we can determine the methods and criteria that should guide this process, we need an understanding of how our cognition exposes us to the world</w:t>
      </w:r>
    </w:p>
    <w:p w14:paraId="5D27D77F" w14:textId="7D2711AC" w:rsidR="00633FB9" w:rsidRDefault="00633FB9" w:rsidP="00633FB9">
      <w:pPr>
        <w:pStyle w:val="Heading2"/>
      </w:pPr>
      <w:r>
        <w:t>Framing (0:50)</w:t>
      </w:r>
    </w:p>
    <w:p w14:paraId="5C8305BE" w14:textId="77777777" w:rsidR="00633FB9" w:rsidRDefault="00633FB9" w:rsidP="00633FB9">
      <w:pPr>
        <w:pStyle w:val="Heading4"/>
      </w:pPr>
      <w:r>
        <w:t>I value morality</w:t>
      </w:r>
    </w:p>
    <w:p w14:paraId="2980255D" w14:textId="77777777" w:rsidR="00633FB9" w:rsidRDefault="00633FB9" w:rsidP="00633FB9">
      <w:pPr>
        <w:pStyle w:val="Heading4"/>
      </w:pPr>
      <w:r>
        <w:t>The standard is maximizing well-being, specifically act hedonism</w:t>
      </w:r>
    </w:p>
    <w:p w14:paraId="364E2435" w14:textId="32423009" w:rsidR="00633FB9" w:rsidRPr="00157C7E" w:rsidRDefault="00633FB9" w:rsidP="00157C7E">
      <w:pPr>
        <w:pStyle w:val="Heading4"/>
      </w:pPr>
      <w:r>
        <w:t xml:space="preserve">1] </w:t>
      </w:r>
      <w:r w:rsidRPr="007B1EDB">
        <w:rPr>
          <w:rFonts w:eastAsia="DengXian Light"/>
          <w:bCs/>
        </w:rPr>
        <w:t xml:space="preserve">Pleasure and pain </w:t>
      </w:r>
      <w:r w:rsidRPr="007B1EDB">
        <w:rPr>
          <w:rFonts w:eastAsia="DengXian Light"/>
          <w:bCs/>
          <w:i/>
        </w:rPr>
        <w:t>are</w:t>
      </w:r>
      <w:r w:rsidRPr="007B1EDB">
        <w:rPr>
          <w:rFonts w:eastAsia="DengXian Light"/>
          <w:bCs/>
        </w:rPr>
        <w:t xml:space="preserve"> intrinsi</w:t>
      </w:r>
      <w:r>
        <w:rPr>
          <w:rFonts w:eastAsia="DengXian Light"/>
          <w:bCs/>
        </w:rPr>
        <w:t>c</w:t>
      </w:r>
      <w:r w:rsidRPr="007B1EDB">
        <w:rPr>
          <w:rFonts w:eastAsia="DengXian Light"/>
          <w:bCs/>
        </w:rPr>
        <w:t xml:space="preserve">– everything else </w:t>
      </w:r>
      <w:r w:rsidRPr="007B1EDB">
        <w:rPr>
          <w:rFonts w:eastAsia="DengXian Light"/>
          <w:bCs/>
          <w:i/>
        </w:rPr>
        <w:t>regresses</w:t>
      </w:r>
      <w:r w:rsidRPr="007B1EDB">
        <w:rPr>
          <w:rFonts w:eastAsia="DengXian Light"/>
          <w:bCs/>
        </w:rPr>
        <w:t xml:space="preserve"> – </w:t>
      </w:r>
      <w:r w:rsidRPr="007B1EDB">
        <w:rPr>
          <w:rFonts w:eastAsia="DengXian Light"/>
          <w:bCs/>
          <w:u w:val="single"/>
        </w:rPr>
        <w:t>robust neuroscience.</w:t>
      </w:r>
    </w:p>
    <w:p w14:paraId="6ECFDAF8" w14:textId="77777777" w:rsidR="00633FB9" w:rsidRPr="007B1EDB" w:rsidRDefault="00633FB9" w:rsidP="00633FB9">
      <w:pPr>
        <w:spacing w:line="276" w:lineRule="auto"/>
        <w:rPr>
          <w:rFonts w:eastAsia="Calibri"/>
          <w:b/>
          <w:bCs/>
          <w:sz w:val="26"/>
        </w:rPr>
      </w:pPr>
      <w:r w:rsidRPr="007B1EDB">
        <w:rPr>
          <w:rFonts w:eastAsia="Calibri"/>
          <w:b/>
          <w:bCs/>
          <w:sz w:val="26"/>
        </w:rPr>
        <w:t>Blum et al. 18</w:t>
      </w:r>
    </w:p>
    <w:p w14:paraId="37105481" w14:textId="77777777" w:rsidR="00633FB9" w:rsidRPr="007B1EDB" w:rsidRDefault="00633FB9" w:rsidP="00633FB9">
      <w:pPr>
        <w:spacing w:line="276" w:lineRule="auto"/>
        <w:rPr>
          <w:rFonts w:eastAsia="Calibri"/>
          <w:sz w:val="16"/>
          <w:szCs w:val="16"/>
        </w:rPr>
      </w:pPr>
      <w:r w:rsidRPr="007B1EDB">
        <w:rPr>
          <w:rFonts w:eastAsia="Calibri"/>
          <w:sz w:val="16"/>
          <w:szCs w:val="16"/>
        </w:rPr>
        <w:t xml:space="preserve">Kenneth Blum, 1Department of Psychiatry, </w:t>
      </w:r>
      <w:proofErr w:type="spellStart"/>
      <w:r w:rsidRPr="007B1EDB">
        <w:rPr>
          <w:rFonts w:eastAsia="Calibri"/>
          <w:sz w:val="16"/>
          <w:szCs w:val="16"/>
        </w:rPr>
        <w:t>Boonshoft</w:t>
      </w:r>
      <w:proofErr w:type="spellEnd"/>
      <w:r w:rsidRPr="007B1EDB">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B1EDB">
        <w:rPr>
          <w:rFonts w:eastAsia="Calibri"/>
          <w:sz w:val="16"/>
          <w:szCs w:val="16"/>
        </w:rPr>
        <w:t>Geneus</w:t>
      </w:r>
      <w:proofErr w:type="spellEnd"/>
      <w:r w:rsidRPr="007B1EDB">
        <w:rPr>
          <w:rFonts w:eastAsia="Calibri"/>
          <w:sz w:val="16"/>
          <w:szCs w:val="16"/>
        </w:rPr>
        <w:t xml:space="preserve"> Health LLC, San Antonio, TX, USA 6Department of Addiction Research &amp; Therapy, </w:t>
      </w:r>
      <w:proofErr w:type="spellStart"/>
      <w:r w:rsidRPr="007B1EDB">
        <w:rPr>
          <w:rFonts w:eastAsia="Calibri"/>
          <w:sz w:val="16"/>
          <w:szCs w:val="16"/>
        </w:rPr>
        <w:t>Nupathways</w:t>
      </w:r>
      <w:proofErr w:type="spellEnd"/>
      <w:r w:rsidRPr="007B1EDB">
        <w:rPr>
          <w:rFonts w:eastAsia="Calibri"/>
          <w:sz w:val="16"/>
          <w:szCs w:val="16"/>
        </w:rPr>
        <w:t xml:space="preserve"> Inc., </w:t>
      </w:r>
      <w:proofErr w:type="spellStart"/>
      <w:r w:rsidRPr="007B1EDB">
        <w:rPr>
          <w:rFonts w:eastAsia="Calibri"/>
          <w:sz w:val="16"/>
          <w:szCs w:val="16"/>
        </w:rPr>
        <w:t>Innsbrook</w:t>
      </w:r>
      <w:proofErr w:type="spellEnd"/>
      <w:r w:rsidRPr="007B1EDB">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B1EDB">
        <w:rPr>
          <w:rFonts w:eastAsia="Calibri"/>
          <w:sz w:val="16"/>
          <w:szCs w:val="16"/>
        </w:rPr>
        <w:t>Eötvös</w:t>
      </w:r>
      <w:proofErr w:type="spellEnd"/>
      <w:r w:rsidRPr="007B1EDB">
        <w:rPr>
          <w:rFonts w:eastAsia="Calibri"/>
          <w:sz w:val="16"/>
          <w:szCs w:val="16"/>
        </w:rPr>
        <w:t xml:space="preserve"> </w:t>
      </w:r>
      <w:proofErr w:type="spellStart"/>
      <w:r w:rsidRPr="007B1EDB">
        <w:rPr>
          <w:rFonts w:eastAsia="Calibri"/>
          <w:sz w:val="16"/>
          <w:szCs w:val="16"/>
        </w:rPr>
        <w:t>Loránd</w:t>
      </w:r>
      <w:proofErr w:type="spellEnd"/>
      <w:r w:rsidRPr="007B1EDB">
        <w:rPr>
          <w:rFonts w:eastAsia="Calibri"/>
          <w:sz w:val="16"/>
          <w:szCs w:val="16"/>
        </w:rPr>
        <w:t xml:space="preserve"> University, Budapest, Hungary 10Division of Addiction Research, Dominion Diagnostics, LLC. North Kingston, RI, USA 11Victory Nutrition International, </w:t>
      </w:r>
      <w:proofErr w:type="spellStart"/>
      <w:r w:rsidRPr="007B1EDB">
        <w:rPr>
          <w:rFonts w:eastAsia="Calibri"/>
          <w:sz w:val="16"/>
          <w:szCs w:val="16"/>
        </w:rPr>
        <w:t>Lederach</w:t>
      </w:r>
      <w:proofErr w:type="spellEnd"/>
      <w:r w:rsidRPr="007B1EDB">
        <w:rPr>
          <w:rFonts w:eastAsia="Calibri"/>
          <w:sz w:val="16"/>
          <w:szCs w:val="16"/>
        </w:rPr>
        <w:t xml:space="preserve">, PA., USA 12National Human Genome Center at Howard University, Washington, DC., USA, Marjorie </w:t>
      </w:r>
      <w:proofErr w:type="spellStart"/>
      <w:r w:rsidRPr="007B1EDB">
        <w:rPr>
          <w:rFonts w:eastAsia="Calibri"/>
          <w:sz w:val="16"/>
          <w:szCs w:val="16"/>
        </w:rPr>
        <w:t>Gondré</w:t>
      </w:r>
      <w:proofErr w:type="spellEnd"/>
      <w:r w:rsidRPr="007B1EDB">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B1EDB">
        <w:rPr>
          <w:rFonts w:eastAsia="Calibri"/>
          <w:sz w:val="16"/>
          <w:szCs w:val="16"/>
        </w:rPr>
        <w:t>Modestino</w:t>
      </w:r>
      <w:proofErr w:type="spellEnd"/>
      <w:r w:rsidRPr="007B1EDB">
        <w:rPr>
          <w:rFonts w:eastAsia="Calibri"/>
          <w:sz w:val="16"/>
          <w:szCs w:val="16"/>
        </w:rPr>
        <w:t xml:space="preserve">, 14Department of Psychology, Curry College, Milton, MA, USA, Rajendra D </w:t>
      </w:r>
      <w:proofErr w:type="spellStart"/>
      <w:r w:rsidRPr="007B1EDB">
        <w:rPr>
          <w:rFonts w:eastAsia="Calibri"/>
          <w:sz w:val="16"/>
          <w:szCs w:val="16"/>
        </w:rPr>
        <w:t>Badgaiyan</w:t>
      </w:r>
      <w:proofErr w:type="spellEnd"/>
      <w:r w:rsidRPr="007B1EDB">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7B1EDB">
          <w:rPr>
            <w:rFonts w:eastAsia="Calibri"/>
            <w:color w:val="000000"/>
            <w:sz w:val="16"/>
            <w:szCs w:val="16"/>
          </w:rPr>
          <w:t>https://www.ncbi.nlm.nih.gov/pmc/articles/PMC6446569/</w:t>
        </w:r>
      </w:hyperlink>
      <w:r w:rsidRPr="007B1EDB">
        <w:rPr>
          <w:rFonts w:eastAsia="Calibri"/>
          <w:sz w:val="16"/>
          <w:szCs w:val="16"/>
        </w:rPr>
        <w:t>, R.S.</w:t>
      </w:r>
      <w:r>
        <w:rPr>
          <w:rFonts w:eastAsia="Calibri"/>
          <w:sz w:val="16"/>
          <w:szCs w:val="16"/>
        </w:rPr>
        <w:t xml:space="preserve"> //recut </w:t>
      </w:r>
      <w:proofErr w:type="spellStart"/>
      <w:r>
        <w:rPr>
          <w:rFonts w:eastAsia="Calibri"/>
          <w:sz w:val="16"/>
          <w:szCs w:val="16"/>
        </w:rPr>
        <w:t>chskk</w:t>
      </w:r>
      <w:proofErr w:type="spellEnd"/>
    </w:p>
    <w:p w14:paraId="0886AECF" w14:textId="77777777" w:rsidR="00633FB9" w:rsidRPr="00340937" w:rsidRDefault="00633FB9" w:rsidP="00633FB9">
      <w:pPr>
        <w:rPr>
          <w:sz w:val="10"/>
        </w:rPr>
      </w:pPr>
      <w:r w:rsidRPr="00340937">
        <w:rPr>
          <w:rStyle w:val="Emphasis"/>
          <w:highlight w:val="green"/>
        </w:rPr>
        <w:t>Pleasure</w:t>
      </w:r>
      <w:r w:rsidRPr="00340937">
        <w:rPr>
          <w:sz w:val="10"/>
        </w:rPr>
        <w:t xml:space="preserve"> is not only one of the three primary reward </w:t>
      </w:r>
      <w:proofErr w:type="gramStart"/>
      <w:r w:rsidRPr="00340937">
        <w:rPr>
          <w:sz w:val="10"/>
        </w:rPr>
        <w:t>functions</w:t>
      </w:r>
      <w:proofErr w:type="gramEnd"/>
      <w:r w:rsidRPr="00340937">
        <w:rPr>
          <w:sz w:val="10"/>
        </w:rPr>
        <w:t xml:space="preserve"> but it also </w:t>
      </w:r>
      <w:r w:rsidRPr="00340937">
        <w:rPr>
          <w:rStyle w:val="Emphasis"/>
          <w:highlight w:val="green"/>
        </w:rPr>
        <w:t>defines reward.</w:t>
      </w:r>
      <w:r w:rsidRPr="00340937">
        <w:rPr>
          <w:sz w:val="10"/>
        </w:rPr>
        <w:t xml:space="preserve"> As homeostasis explains the functions of only a limited number of rewards, the principal reason why</w:t>
      </w:r>
      <w:r w:rsidRPr="00340937">
        <w:rPr>
          <w:sz w:val="10"/>
          <w:highlight w:val="green"/>
        </w:rPr>
        <w:t xml:space="preserve"> </w:t>
      </w:r>
      <w:r w:rsidRPr="00340937">
        <w:rPr>
          <w:rStyle w:val="Emphasis"/>
          <w:highlight w:val="green"/>
        </w:rPr>
        <w:t>particular stimuli</w:t>
      </w:r>
      <w:r w:rsidRPr="00340937">
        <w:rPr>
          <w:sz w:val="10"/>
        </w:rPr>
        <w:t xml:space="preserve">, objects, events, situations, and activities </w:t>
      </w:r>
      <w:r w:rsidRPr="00340937">
        <w:rPr>
          <w:rStyle w:val="Emphasis"/>
          <w:highlight w:val="green"/>
        </w:rPr>
        <w:t>are rewarding</w:t>
      </w:r>
      <w:r w:rsidRPr="00340937">
        <w:rPr>
          <w:sz w:val="10"/>
        </w:rPr>
        <w:t xml:space="preserve"> may be </w:t>
      </w:r>
      <w:r w:rsidRPr="00340937">
        <w:rPr>
          <w:rStyle w:val="Emphasis"/>
          <w:highlight w:val="green"/>
        </w:rPr>
        <w:t>due to pleasure.</w:t>
      </w:r>
      <w:r w:rsidRPr="00340937">
        <w:rPr>
          <w:sz w:val="10"/>
        </w:rPr>
        <w:t xml:space="preserve"> This applies </w:t>
      </w:r>
      <w:proofErr w:type="gramStart"/>
      <w:r w:rsidRPr="00340937">
        <w:rPr>
          <w:sz w:val="10"/>
        </w:rPr>
        <w:t>first of all</w:t>
      </w:r>
      <w:proofErr w:type="gramEnd"/>
      <w:r w:rsidRPr="00340937">
        <w:rPr>
          <w:sz w:val="10"/>
        </w:rPr>
        <w:t xml:space="preserve"> to sex and to the primary homeostatic rewards of food and liquid and extends to money, taste, beauty, social encounters and nonmaterial, internally set, and intrinsic rewards. Pleasure, as the primary effect of rewards, </w:t>
      </w:r>
      <w:r w:rsidRPr="00340937">
        <w:rPr>
          <w:rStyle w:val="Emphasis"/>
          <w:highlight w:val="green"/>
        </w:rPr>
        <w:t xml:space="preserve">drives </w:t>
      </w:r>
      <w:r w:rsidRPr="00340937">
        <w:rPr>
          <w:sz w:val="10"/>
        </w:rPr>
        <w:t xml:space="preserve">the prime reward functions of </w:t>
      </w:r>
      <w:r w:rsidRPr="00340937">
        <w:rPr>
          <w:rStyle w:val="Emphasis"/>
          <w:highlight w:val="green"/>
        </w:rPr>
        <w:t>learning, approach behavior, and decision making</w:t>
      </w:r>
      <w:r w:rsidRPr="00340937">
        <w:rPr>
          <w:sz w:val="10"/>
        </w:rPr>
        <w:t xml:space="preserve"> and provides the basis for hedonic theories of reward function. </w:t>
      </w:r>
      <w:r w:rsidRPr="00340937">
        <w:rPr>
          <w:rStyle w:val="Emphasis"/>
          <w:highlight w:val="green"/>
        </w:rPr>
        <w:t>We are attracted by most rewards</w:t>
      </w:r>
      <w:r w:rsidRPr="00340937">
        <w:rPr>
          <w:sz w:val="10"/>
        </w:rPr>
        <w:t xml:space="preserve"> and exert intense efforts to obtain them, </w:t>
      </w:r>
      <w:r w:rsidRPr="00340937">
        <w:rPr>
          <w:rStyle w:val="Emphasis"/>
          <w:highlight w:val="green"/>
        </w:rPr>
        <w:t>just because they are enjoyable</w:t>
      </w:r>
      <w:r w:rsidRPr="00340937">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r w:rsidRPr="00340937">
        <w:rPr>
          <w:rFonts w:eastAsia="Calibri"/>
          <w:sz w:val="10"/>
        </w:rPr>
        <w:t xml:space="preserve">Evolutionary theories of pleasure: The love connection BO:D Charles Darwin and other biological scientists that have </w:t>
      </w:r>
      <w:r w:rsidRPr="00340937">
        <w:rPr>
          <w:sz w:val="10"/>
        </w:rPr>
        <w:t>examined the biological evolution and its basic principles found various mechanisms that steer behavior and biological development. Besides</w:t>
      </w:r>
      <w:r w:rsidRPr="00340937">
        <w:rPr>
          <w:rFonts w:eastAsia="Calibri"/>
          <w:sz w:val="10"/>
        </w:rPr>
        <w:t xml:space="preserve">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340937">
        <w:rPr>
          <w:sz w:val="10"/>
        </w:rPr>
        <w:t>It is well established that modern biological theory conjectures that organisms are the result of evolutionary competition. In fact, Richard Dawkins stresses gene survival and propagation as the basic mechanism of life [20]. Only genes that lead to the fittest phenotype will make it</w:t>
      </w:r>
      <w:r w:rsidRPr="007B1EDB">
        <w:rPr>
          <w:rFonts w:eastAsia="Calibri"/>
          <w:u w:val="single"/>
        </w:rPr>
        <w:t>.</w:t>
      </w:r>
      <w:r w:rsidRPr="00340937">
        <w:rPr>
          <w:rFonts w:eastAsia="Calibri"/>
          <w:sz w:val="10"/>
        </w:rPr>
        <w:t xml:space="preserve"> It is noteworthy that the phenotype is selected based on behavior that maximizes gene propagation. To do so, the phenotype must survive and generate offspring, and be better at it than its competitors. Thus, </w:t>
      </w:r>
      <w:r w:rsidRPr="00340937">
        <w:rPr>
          <w:rStyle w:val="Emphasis"/>
          <w:highlight w:val="green"/>
        </w:rPr>
        <w:t>the</w:t>
      </w:r>
      <w:r w:rsidRPr="00340937">
        <w:rPr>
          <w:rStyle w:val="Emphasis"/>
        </w:rPr>
        <w:t xml:space="preserve"> </w:t>
      </w:r>
      <w:r w:rsidRPr="007B1EDB">
        <w:rPr>
          <w:rFonts w:eastAsia="Calibri"/>
          <w:u w:val="single"/>
        </w:rPr>
        <w:t xml:space="preserve">ultimate, distal </w:t>
      </w:r>
      <w:r w:rsidRPr="00340937">
        <w:rPr>
          <w:rStyle w:val="Emphasis"/>
          <w:highlight w:val="green"/>
        </w:rPr>
        <w:t>function of rewards is to increase evolutionary fitness</w:t>
      </w:r>
      <w:r w:rsidRPr="00340937">
        <w:rPr>
          <w:rFonts w:eastAsia="Calibr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40937">
        <w:rPr>
          <w:sz w:val="10"/>
        </w:rPr>
        <w:t xml:space="preserve">Behavioral reward functions have evolved to help individuals to survive and propagate their genes. Apparently, people need to live well and long enough to reproduce.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40937">
        <w:rPr>
          <w:sz w:val="10"/>
        </w:rPr>
        <w:t>Thus</w:t>
      </w:r>
      <w:proofErr w:type="gramEnd"/>
      <w:r w:rsidRPr="00340937">
        <w:rPr>
          <w:sz w:val="10"/>
        </w:rPr>
        <w:t xml:space="preserve"> the distal reward function in gene propagation and evolutionary fitness defines the proximal reward functions that we see in </w:t>
      </w:r>
      <w:r w:rsidRPr="00340937">
        <w:rPr>
          <w:rFonts w:eastAsia="Calibri"/>
          <w:sz w:val="10"/>
        </w:rPr>
        <w:t xml:space="preserve">everyday behavior. </w:t>
      </w:r>
      <w:r w:rsidRPr="00340937">
        <w:rPr>
          <w:rStyle w:val="Emphasis"/>
          <w:highlight w:val="green"/>
        </w:rPr>
        <w:t>That is why foods, drinks, mates, and offspring are rewarding.</w:t>
      </w:r>
      <w:r>
        <w:rPr>
          <w:rStyle w:val="Emphasis"/>
        </w:rPr>
        <w:t xml:space="preserve"> </w:t>
      </w:r>
      <w:r w:rsidRPr="00340937">
        <w:rPr>
          <w:rFonts w:eastAsia="Calibri"/>
          <w:sz w:val="10"/>
        </w:rPr>
        <w:t xml:space="preserve">There have been theories linking pleasure as a required component of health benefits </w:t>
      </w:r>
      <w:proofErr w:type="spellStart"/>
      <w:r w:rsidRPr="00340937">
        <w:rPr>
          <w:rFonts w:eastAsia="Calibri"/>
          <w:sz w:val="10"/>
        </w:rPr>
        <w:t>salutogenesis</w:t>
      </w:r>
      <w:proofErr w:type="spellEnd"/>
      <w:r w:rsidRPr="00340937">
        <w:rPr>
          <w:rFonts w:eastAsia="Calibri"/>
          <w:sz w:val="10"/>
        </w:rPr>
        <w:t>, (</w:t>
      </w:r>
      <w:proofErr w:type="spellStart"/>
      <w:r w:rsidRPr="00340937">
        <w:rPr>
          <w:rFonts w:eastAsia="Calibri"/>
          <w:sz w:val="10"/>
        </w:rPr>
        <w:t>salugenesis</w:t>
      </w:r>
      <w:proofErr w:type="spellEnd"/>
      <w:r w:rsidRPr="00340937">
        <w:rPr>
          <w:rFonts w:eastAsia="Calibri"/>
          <w:sz w:val="10"/>
        </w:rPr>
        <w:t xml:space="preserve">). In essence, under these terms, </w:t>
      </w:r>
      <w:r w:rsidRPr="007B1EDB">
        <w:rPr>
          <w:rFonts w:eastAsia="Calibri"/>
          <w:u w:val="single"/>
        </w:rPr>
        <w:t>pleasure is described as a state or feeling of happiness and satisfaction resulting from an experience that one enjoys.</w:t>
      </w:r>
      <w:r w:rsidRPr="00340937">
        <w:rPr>
          <w:rFonts w:eastAsia="Calibr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40937">
        <w:rPr>
          <w:rFonts w:eastAsia="Calibri"/>
          <w:sz w:val="10"/>
        </w:rPr>
        <w:t>morphinergic</w:t>
      </w:r>
      <w:proofErr w:type="spellEnd"/>
      <w:r w:rsidRPr="00340937">
        <w:rPr>
          <w:rFonts w:eastAsia="Calibr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40937">
        <w:rPr>
          <w:rFonts w:eastAsia="Calibri"/>
          <w:sz w:val="10"/>
        </w:rPr>
        <w:t>hypodopaminergia</w:t>
      </w:r>
      <w:proofErr w:type="spellEnd"/>
      <w:r w:rsidRPr="00340937">
        <w:rPr>
          <w:rFonts w:eastAsia="Calibri"/>
          <w:sz w:val="10"/>
        </w:rPr>
        <w:t xml:space="preserve"> [24]. Most would agree that pleasurable activities can stimulate personal growth and may help to induce healthy behavioral changes, including stress management [25]. The work of </w:t>
      </w:r>
      <w:proofErr w:type="spellStart"/>
      <w:r w:rsidRPr="00340937">
        <w:rPr>
          <w:rFonts w:eastAsia="Calibri"/>
          <w:sz w:val="10"/>
        </w:rPr>
        <w:t>Esch</w:t>
      </w:r>
      <w:proofErr w:type="spellEnd"/>
      <w:r w:rsidRPr="00340937">
        <w:rPr>
          <w:rFonts w:eastAsia="Calibr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40937">
        <w:rPr>
          <w:rFonts w:eastAsia="Calibri"/>
          <w:sz w:val="10"/>
        </w:rPr>
        <w:t>As</w:t>
      </w:r>
      <w:proofErr w:type="gramEnd"/>
      <w:r w:rsidRPr="00340937">
        <w:rPr>
          <w:rFonts w:eastAsia="Calibr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40937">
        <w:rPr>
          <w:rFonts w:eastAsia="Calibri"/>
          <w:sz w:val="10"/>
        </w:rPr>
        <w:t>all of</w:t>
      </w:r>
      <w:proofErr w:type="gramEnd"/>
      <w:r w:rsidRPr="00340937">
        <w:rPr>
          <w:rFonts w:eastAsia="Calibri"/>
          <w:sz w:val="10"/>
        </w:rPr>
        <w:t xml:space="preserve"> which augment dopamine release at the reward brain site. Recent multidisciplinary research, using both humans and detailed invasive brain analysis of animals has discovered some critical ways that the brain processes pleasure. Remarkably, there </w:t>
      </w:r>
      <w:r w:rsidRPr="00340937">
        <w:rPr>
          <w:sz w:val="10"/>
        </w:rPr>
        <w:t>are pathways for ordinary liking and pleasure, which are limited in scope as described</w:t>
      </w:r>
      <w:r w:rsidRPr="00340937">
        <w:rPr>
          <w:rFonts w:eastAsia="Calibri"/>
          <w:sz w:val="10"/>
        </w:rPr>
        <w:t xml:space="preserve"> above in this commentary. However, </w:t>
      </w:r>
      <w:r w:rsidRPr="007B1EDB">
        <w:rPr>
          <w:rFonts w:eastAsia="Calibri"/>
          <w:u w:val="single"/>
        </w:rPr>
        <w:t xml:space="preserve">there are </w:t>
      </w:r>
      <w:r w:rsidRPr="007B1EDB">
        <w:rPr>
          <w:rFonts w:eastAsia="Calibri"/>
          <w:b/>
          <w:bCs/>
          <w:highlight w:val="green"/>
          <w:u w:val="single"/>
        </w:rPr>
        <w:t>many brain regions</w:t>
      </w:r>
      <w:r w:rsidRPr="00340937">
        <w:rPr>
          <w:rFonts w:eastAsia="Calibri"/>
          <w:sz w:val="10"/>
        </w:rPr>
        <w:t xml:space="preserve">, often termed hot and cold </w:t>
      </w:r>
      <w:r w:rsidRPr="00340937">
        <w:rPr>
          <w:sz w:val="10"/>
        </w:rPr>
        <w:t>spots, that significantly</w:t>
      </w:r>
      <w:r w:rsidRPr="007B1EDB">
        <w:rPr>
          <w:rFonts w:eastAsia="Calibri"/>
          <w:u w:val="single"/>
        </w:rPr>
        <w:t xml:space="preserve"> </w:t>
      </w:r>
      <w:r w:rsidRPr="007B1EDB">
        <w:rPr>
          <w:rFonts w:eastAsia="Calibri"/>
          <w:b/>
          <w:bCs/>
          <w:highlight w:val="green"/>
          <w:u w:val="single"/>
        </w:rPr>
        <w:t>modulate</w:t>
      </w:r>
      <w:r w:rsidRPr="00340937">
        <w:rPr>
          <w:rFonts w:eastAsia="Calibri"/>
          <w:sz w:val="10"/>
        </w:rPr>
        <w:t xml:space="preserve"> (increase or decrease</w:t>
      </w:r>
      <w:r w:rsidRPr="00340937">
        <w:rPr>
          <w:sz w:val="10"/>
        </w:rPr>
        <w:t>) our</w:t>
      </w:r>
      <w:r w:rsidRPr="007B1EDB">
        <w:rPr>
          <w:rFonts w:eastAsia="Calibri"/>
          <w:u w:val="single"/>
        </w:rPr>
        <w:t xml:space="preserve"> </w:t>
      </w:r>
      <w:r w:rsidRPr="007B1EDB">
        <w:rPr>
          <w:rFonts w:eastAsia="Calibri"/>
          <w:b/>
          <w:bCs/>
          <w:highlight w:val="green"/>
          <w:u w:val="single"/>
        </w:rPr>
        <w:t xml:space="preserve">pleasure </w:t>
      </w:r>
      <w:r w:rsidRPr="00340937">
        <w:rPr>
          <w:sz w:val="10"/>
        </w:rPr>
        <w:t xml:space="preserve">or even produce the opposite of pleasure— that is disgust and fear </w:t>
      </w:r>
      <w:r w:rsidRPr="00340937">
        <w:rPr>
          <w:rFonts w:eastAsia="Calibri"/>
          <w:sz w:val="10"/>
        </w:rPr>
        <w:t xml:space="preserve">[39]. </w:t>
      </w:r>
      <w:r w:rsidRPr="00340937">
        <w:rPr>
          <w:sz w:val="10"/>
        </w:rPr>
        <w:t xml:space="preserve">One specific region of the nucleus </w:t>
      </w:r>
      <w:proofErr w:type="spellStart"/>
      <w:r w:rsidRPr="00340937">
        <w:rPr>
          <w:sz w:val="10"/>
        </w:rPr>
        <w:t>accumbens</w:t>
      </w:r>
      <w:proofErr w:type="spellEnd"/>
      <w:r w:rsidRPr="00340937">
        <w:rPr>
          <w:sz w:val="10"/>
        </w:rPr>
        <w:t xml:space="preserve"> is organized like a computer keyboard, with </w:t>
      </w:r>
      <w:proofErr w:type="gramStart"/>
      <w:r w:rsidRPr="00340937">
        <w:rPr>
          <w:sz w:val="10"/>
        </w:rPr>
        <w:t>particular stimulus</w:t>
      </w:r>
      <w:proofErr w:type="gramEnd"/>
      <w:r w:rsidRPr="00340937">
        <w:rPr>
          <w:sz w:val="10"/>
        </w:rPr>
        <w:t xml:space="preserve"> triggers in rows— producing an increase and decrease of pleasure and disgust. Moreover, the cortex has unique roles in the cognitive evaluation of our feelings of pleasure [40]. Importantly, the interplay of these multiple triggers and the higher brain centers in the prefrontal cortex are very intricate and are just being uncovered. </w:t>
      </w:r>
      <w:r w:rsidRPr="00340937">
        <w:rPr>
          <w:rFonts w:eastAsia="Calibri"/>
          <w:sz w:val="10"/>
        </w:rPr>
        <w:t xml:space="preserve">Desire and reward centers It </w:t>
      </w:r>
      <w:proofErr w:type="gramStart"/>
      <w:r w:rsidRPr="00340937">
        <w:rPr>
          <w:rFonts w:eastAsia="Calibri"/>
          <w:sz w:val="10"/>
        </w:rPr>
        <w:t>is</w:t>
      </w:r>
      <w:proofErr w:type="gramEnd"/>
      <w:r w:rsidRPr="00340937">
        <w:rPr>
          <w:rFonts w:eastAsia="Calibri"/>
          <w:sz w:val="10"/>
        </w:rPr>
        <w:t xml:space="preserve"> surprising that many different sources of pleasure activate the same circuits between the </w:t>
      </w:r>
      <w:proofErr w:type="spellStart"/>
      <w:r w:rsidRPr="00340937">
        <w:rPr>
          <w:rFonts w:eastAsia="Calibri"/>
          <w:sz w:val="10"/>
        </w:rPr>
        <w:t>mesocorticolimbic</w:t>
      </w:r>
      <w:proofErr w:type="spellEnd"/>
      <w:r w:rsidRPr="00340937">
        <w:rPr>
          <w:rFonts w:eastAsia="Calibr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40937">
        <w:rPr>
          <w:rFonts w:eastAsia="Calibri"/>
          <w:sz w:val="10"/>
        </w:rPr>
        <w:t>accumbens</w:t>
      </w:r>
      <w:proofErr w:type="spellEnd"/>
      <w:r w:rsidRPr="00340937">
        <w:rPr>
          <w:rFonts w:eastAsia="Calibri"/>
          <w:sz w:val="10"/>
        </w:rPr>
        <w:t xml:space="preserve"> (Figure 2). It is the cornerstone target to all addictions. The VTA is encompassed with neurons using glutamate, GABA, and dopamine. The nucleus </w:t>
      </w:r>
      <w:proofErr w:type="spellStart"/>
      <w:r w:rsidRPr="00340937">
        <w:rPr>
          <w:rFonts w:eastAsia="Calibri"/>
          <w:sz w:val="10"/>
        </w:rPr>
        <w:t>accumbens</w:t>
      </w:r>
      <w:proofErr w:type="spellEnd"/>
      <w:r w:rsidRPr="00340937">
        <w:rPr>
          <w:rFonts w:eastAsia="Calibri"/>
          <w:sz w:val="10"/>
        </w:rPr>
        <w:t xml:space="preserve"> (</w:t>
      </w:r>
      <w:proofErr w:type="spellStart"/>
      <w:r w:rsidRPr="00340937">
        <w:rPr>
          <w:rFonts w:eastAsia="Calibri"/>
          <w:sz w:val="10"/>
        </w:rPr>
        <w:t>NAc</w:t>
      </w:r>
      <w:proofErr w:type="spellEnd"/>
      <w:r w:rsidRPr="00340937">
        <w:rPr>
          <w:rFonts w:eastAsia="Calibri"/>
          <w:sz w:val="10"/>
        </w:rPr>
        <w:t xml:space="preserve">) is located within the ventral striatum and is divided into two sub-regions—the motor and limbic regions associated with its core and shell, respectively. The </w:t>
      </w:r>
      <w:proofErr w:type="spellStart"/>
      <w:r w:rsidRPr="00340937">
        <w:rPr>
          <w:rFonts w:eastAsia="Calibri"/>
          <w:sz w:val="10"/>
        </w:rPr>
        <w:t>NAc</w:t>
      </w:r>
      <w:proofErr w:type="spellEnd"/>
      <w:r w:rsidRPr="00340937">
        <w:rPr>
          <w:rFonts w:eastAsia="Calibri"/>
          <w:sz w:val="10"/>
        </w:rPr>
        <w:t xml:space="preserve"> has spiny neurons that receive dopamine from the VTA and glutamate (a dopamine driver) from the hippocampus, </w:t>
      </w:r>
      <w:proofErr w:type="gramStart"/>
      <w:r w:rsidRPr="00340937">
        <w:rPr>
          <w:rFonts w:eastAsia="Calibri"/>
          <w:sz w:val="10"/>
        </w:rPr>
        <w:t>amygdala</w:t>
      </w:r>
      <w:proofErr w:type="gramEnd"/>
      <w:r w:rsidRPr="00340937">
        <w:rPr>
          <w:rFonts w:eastAsia="Calibri"/>
          <w:sz w:val="10"/>
        </w:rPr>
        <w:t xml:space="preserve"> and medial prefrontal cortex. Subsequently, the </w:t>
      </w:r>
      <w:proofErr w:type="spellStart"/>
      <w:r w:rsidRPr="00340937">
        <w:rPr>
          <w:rFonts w:eastAsia="Calibri"/>
          <w:sz w:val="10"/>
        </w:rPr>
        <w:t>NAc</w:t>
      </w:r>
      <w:proofErr w:type="spellEnd"/>
      <w:r w:rsidRPr="00340937">
        <w:rPr>
          <w:rFonts w:eastAsia="Calibr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40937">
        <w:rPr>
          <w:rFonts w:eastAsia="Calibri"/>
          <w:sz w:val="10"/>
        </w:rPr>
        <w:t>hypodopaminergia</w:t>
      </w:r>
      <w:proofErr w:type="spellEnd"/>
      <w:r w:rsidRPr="00340937">
        <w:rPr>
          <w:rFonts w:eastAsia="Calibri"/>
          <w:sz w:val="10"/>
        </w:rPr>
        <w:t xml:space="preserve"> in the “Brain Reward Cascade” that contribute to addiction and compulsive behaviors [3,6,41]. </w:t>
      </w:r>
      <w:r w:rsidRPr="00340937">
        <w:rPr>
          <w:sz w:val="10"/>
        </w:rPr>
        <w:t xml:space="preserve">Furthermore, ordinary </w:t>
      </w:r>
      <w:r w:rsidRPr="00340937">
        <w:rPr>
          <w:u w:val="single"/>
        </w:rPr>
        <w:t>“liking” of something, or pu</w:t>
      </w:r>
      <w:r w:rsidRPr="007B1EDB">
        <w:rPr>
          <w:u w:val="single"/>
        </w:rPr>
        <w:t xml:space="preserve">re </w:t>
      </w:r>
      <w:r w:rsidRPr="00340937">
        <w:rPr>
          <w:rStyle w:val="Emphasis"/>
          <w:highlight w:val="green"/>
        </w:rPr>
        <w:t>pleasure, is represented by</w:t>
      </w:r>
      <w:r w:rsidRPr="00340937">
        <w:rPr>
          <w:sz w:val="10"/>
        </w:rPr>
        <w:t xml:space="preserve"> small regions mainly in</w:t>
      </w:r>
      <w:r w:rsidRPr="00340937">
        <w:rPr>
          <w:u w:val="single"/>
        </w:rPr>
        <w:t xml:space="preserve"> </w:t>
      </w:r>
      <w:r w:rsidRPr="00340937">
        <w:rPr>
          <w:rStyle w:val="Emphasis"/>
          <w:highlight w:val="green"/>
        </w:rPr>
        <w:t>the limbic system</w:t>
      </w:r>
      <w:r w:rsidRPr="00340937">
        <w:rPr>
          <w:sz w:val="10"/>
        </w:rPr>
        <w:t xml:space="preserve"> (old reptilian part of the brain). These may be part of larger neural circuits</w:t>
      </w:r>
      <w:r w:rsidRPr="007B1EDB">
        <w:rPr>
          <w:u w:val="single"/>
        </w:rPr>
        <w:t>.</w:t>
      </w:r>
      <w:r w:rsidRPr="00340937">
        <w:rPr>
          <w:sz w:val="10"/>
        </w:rPr>
        <w:t xml:space="preserve"> In Latin, </w:t>
      </w:r>
      <w:proofErr w:type="spellStart"/>
      <w:r w:rsidRPr="00340937">
        <w:rPr>
          <w:sz w:val="10"/>
        </w:rPr>
        <w:t>hedus</w:t>
      </w:r>
      <w:proofErr w:type="spellEnd"/>
      <w:r w:rsidRPr="00340937">
        <w:rPr>
          <w:sz w:val="10"/>
        </w:rPr>
        <w:t xml:space="preserve"> is the term for “sweet”; and in Greek, </w:t>
      </w:r>
      <w:proofErr w:type="spellStart"/>
      <w:r w:rsidRPr="00340937">
        <w:rPr>
          <w:sz w:val="10"/>
        </w:rPr>
        <w:t>hodone</w:t>
      </w:r>
      <w:proofErr w:type="spellEnd"/>
      <w:r w:rsidRPr="00340937">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40937">
        <w:rPr>
          <w:sz w:val="10"/>
        </w:rPr>
        <w:t>In an attempt to</w:t>
      </w:r>
      <w:proofErr w:type="gramEnd"/>
      <w:r w:rsidRPr="00340937">
        <w:rPr>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40937">
        <w:rPr>
          <w:sz w:val="10"/>
        </w:rPr>
        <w:t>a majority of</w:t>
      </w:r>
      <w:proofErr w:type="gramEnd"/>
      <w:r w:rsidRPr="00340937">
        <w:rPr>
          <w:sz w:val="10"/>
        </w:rPr>
        <w:t xml:space="preserve"> the scientific evidence. Various neuroimaging studies have shown that anticipated behaviors such as sex and gaming, delicious foods and drugs of abuse all affect brain regions associated with reward </w:t>
      </w:r>
      <w:proofErr w:type="gramStart"/>
      <w:r w:rsidRPr="00340937">
        <w:rPr>
          <w:sz w:val="10"/>
        </w:rPr>
        <w:t>networks, and</w:t>
      </w:r>
      <w:proofErr w:type="gramEnd"/>
      <w:r w:rsidRPr="00340937">
        <w:rPr>
          <w:sz w:val="10"/>
        </w:rPr>
        <w:t xml:space="preserve"> may not be unidirectional. Drugs of abuse enhance dopamine signaling which sensitizes mesolimbic brain mechanisms that apparently evolved explicitly to attribute incentive salience to various rewards [45].</w:t>
      </w:r>
    </w:p>
    <w:p w14:paraId="31ECFBCA" w14:textId="77777777" w:rsidR="00633FB9" w:rsidRPr="00340937" w:rsidRDefault="00633FB9" w:rsidP="00633FB9"/>
    <w:p w14:paraId="4B470E92" w14:textId="6B689B68" w:rsidR="00633FB9" w:rsidRDefault="00633FB9" w:rsidP="00633FB9">
      <w:pPr>
        <w:pStyle w:val="Heading4"/>
      </w:pPr>
      <w:r>
        <w:t>2] Extinction first</w:t>
      </w:r>
      <w:r w:rsidR="00157C7E">
        <w:t xml:space="preserve"> - </w:t>
      </w:r>
      <w:r>
        <w:t xml:space="preserve">Extinction is the worst impact under any framing: </w:t>
      </w:r>
      <w:r w:rsidRPr="00FA59B3">
        <w:rPr>
          <w:u w:val="single"/>
        </w:rPr>
        <w:t>irreversibility, infinite magnitude, and moral uncertainty</w:t>
      </w:r>
    </w:p>
    <w:p w14:paraId="0006E078" w14:textId="77777777" w:rsidR="00633FB9" w:rsidRPr="007C46AA" w:rsidRDefault="00633FB9" w:rsidP="00633FB9">
      <w:r>
        <w:rPr>
          <w:rStyle w:val="Style13ptBold"/>
        </w:rPr>
        <w:t xml:space="preserve">MacAskill 14 </w:t>
      </w:r>
      <w:r>
        <w:t>(</w:t>
      </w:r>
      <w:r w:rsidRPr="007C46AA">
        <w:t>MacAskill, William, Oxford Philosopher and youngest tenured philosopher in the world, Normative Uncertainty, 2014//</w:t>
      </w:r>
      <w:proofErr w:type="spellStart"/>
      <w:r w:rsidRPr="007C46AA">
        <w:t>chskk</w:t>
      </w:r>
      <w:proofErr w:type="spellEnd"/>
      <w:r>
        <w:t>)</w:t>
      </w:r>
    </w:p>
    <w:p w14:paraId="22DDFE83" w14:textId="77777777" w:rsidR="00633FB9" w:rsidRPr="00340937" w:rsidRDefault="00633FB9" w:rsidP="00633FB9">
      <w:pPr>
        <w:rPr>
          <w:sz w:val="14"/>
        </w:rPr>
      </w:pPr>
      <w:proofErr w:type="gramStart"/>
      <w:r w:rsidRPr="00AD00F6">
        <w:rPr>
          <w:sz w:val="14"/>
        </w:rPr>
        <w:t>The human race</w:t>
      </w:r>
      <w:proofErr w:type="gramEnd"/>
      <w:r w:rsidRPr="00AD00F6">
        <w:rPr>
          <w:sz w:val="14"/>
        </w:rPr>
        <w:t xml:space="preserve"> might go extinct from a number of causes: asteroids, </w:t>
      </w:r>
      <w:proofErr w:type="spellStart"/>
      <w:r w:rsidRPr="00AD00F6">
        <w:rPr>
          <w:sz w:val="14"/>
        </w:rPr>
        <w:t>supervolcanoes</w:t>
      </w:r>
      <w:proofErr w:type="spellEnd"/>
      <w:r w:rsidRPr="00AD00F6">
        <w:rPr>
          <w:sz w:val="14"/>
        </w:rPr>
        <w:t>,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 xml:space="preserve">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AD00F6">
        <w:rPr>
          <w:sz w:val="14"/>
        </w:rPr>
        <w:t>the human race</w:t>
      </w:r>
      <w:proofErr w:type="gramEnd"/>
      <w:r w:rsidRPr="00AD00F6">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AD00F6">
        <w:rPr>
          <w:sz w:val="14"/>
        </w:rPr>
        <w:t>thing.For</w:t>
      </w:r>
      <w:proofErr w:type="spellEnd"/>
      <w:r w:rsidRPr="00AD00F6">
        <w:rPr>
          <w:sz w:val="14"/>
        </w:rPr>
        <w:t xml:space="preserve"> example, one might regard the prevention of </w:t>
      </w:r>
      <w:proofErr w:type="spellStart"/>
      <w:r w:rsidRPr="00AD00F6">
        <w:rPr>
          <w:sz w:val="14"/>
        </w:rPr>
        <w:t>bads</w:t>
      </w:r>
      <w:proofErr w:type="spellEnd"/>
      <w:r w:rsidRPr="00AD00F6">
        <w:rPr>
          <w:sz w:val="14"/>
        </w:rPr>
        <w:t xml:space="preserve"> as being in general more important that the promotion of goods</w:t>
      </w:r>
      <w:r w:rsidRPr="00C93C25">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w:t>
      </w:r>
      <w:proofErr w:type="spellStart"/>
      <w:r w:rsidRPr="00AD00F6">
        <w:rPr>
          <w:sz w:val="14"/>
        </w:rPr>
        <w:t>bads</w:t>
      </w:r>
      <w:proofErr w:type="spellEnd"/>
      <w:r w:rsidRPr="00AD00F6">
        <w:rPr>
          <w:sz w:val="14"/>
        </w:rPr>
        <w:t xml:space="preserve">, such as war and genocide, as being much more important than the promotion of objective goods, such as scientific and artistic progress. If </w:t>
      </w:r>
      <w:proofErr w:type="gramStart"/>
      <w:r w:rsidRPr="00AD00F6">
        <w:rPr>
          <w:sz w:val="14"/>
        </w:rPr>
        <w:t>the human race</w:t>
      </w:r>
      <w:proofErr w:type="gramEnd"/>
      <w:r w:rsidRPr="00AD00F6">
        <w:rPr>
          <w:sz w:val="14"/>
        </w:rPr>
        <w:t xml:space="preserve"> continues its future will inevitably involve suffering as well as happiness, and objective </w:t>
      </w:r>
      <w:proofErr w:type="spellStart"/>
      <w:r w:rsidRPr="00AD00F6">
        <w:rPr>
          <w:sz w:val="14"/>
        </w:rPr>
        <w:t>bads</w:t>
      </w:r>
      <w:proofErr w:type="spellEnd"/>
      <w:r w:rsidRPr="00AD00F6">
        <w:rPr>
          <w:sz w:val="14"/>
        </w:rPr>
        <w:t xml:space="preserve"> as well as objective goods. So, if one weights the </w:t>
      </w:r>
      <w:proofErr w:type="spellStart"/>
      <w:r w:rsidRPr="00AD00F6">
        <w:rPr>
          <w:sz w:val="14"/>
        </w:rPr>
        <w:t>bads</w:t>
      </w:r>
      <w:proofErr w:type="spellEnd"/>
      <w:r w:rsidRPr="00AD00F6">
        <w:rPr>
          <w:sz w:val="14"/>
        </w:rPr>
        <w:t xml:space="preserve">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w:t>
      </w:r>
      <w:proofErr w:type="gramStart"/>
      <w:r w:rsidRPr="00AD00F6">
        <w:rPr>
          <w:sz w:val="14"/>
        </w:rPr>
        <w:t>the human race</w:t>
      </w:r>
      <w:proofErr w:type="gramEnd"/>
      <w:r w:rsidRPr="00AD00F6">
        <w:rPr>
          <w:sz w:val="14"/>
        </w:rPr>
        <w:t xml:space="preserve"> is an extremely high stakes moral issue. Humanity could be around for a very long time: if humans survive </w:t>
      </w:r>
      <w:proofErr w:type="gramStart"/>
      <w:r w:rsidRPr="00AD00F6">
        <w:rPr>
          <w:sz w:val="14"/>
        </w:rPr>
        <w:t>as long as</w:t>
      </w:r>
      <w:proofErr w:type="gramEnd"/>
      <w:r w:rsidRPr="00AD00F6">
        <w:rPr>
          <w:sz w:val="14"/>
        </w:rPr>
        <w:t xml:space="preserve"> the median mammal species, we will last another two million years. On this estimate, the number of humans in existence in the </w:t>
      </w:r>
      <w:proofErr w:type="spellStart"/>
      <w:proofErr w:type="gramStart"/>
      <w:r w:rsidRPr="00AD00F6">
        <w:rPr>
          <w:sz w:val="14"/>
        </w:rPr>
        <w:t>The</w:t>
      </w:r>
      <w:proofErr w:type="spellEnd"/>
      <w:proofErr w:type="gramEnd"/>
      <w:r w:rsidRPr="00AD00F6">
        <w:rPr>
          <w:sz w:val="14"/>
        </w:rPr>
        <w:t xml:space="preserve"> future, given that we don’t go extinct any time soon, would be 2×10^14. </w:t>
      </w:r>
      <w:proofErr w:type="gramStart"/>
      <w:r w:rsidRPr="00AD00F6">
        <w:rPr>
          <w:sz w:val="14"/>
        </w:rPr>
        <w:t>So</w:t>
      </w:r>
      <w:proofErr w:type="gramEnd"/>
      <w:r w:rsidRPr="00AD00F6">
        <w:rPr>
          <w:sz w:val="14"/>
        </w:rPr>
        <w:t xml:space="preserve"> if it is good to bring new people into existence, then </w:t>
      </w:r>
      <w:r w:rsidRPr="00C93C25">
        <w:rPr>
          <w:rStyle w:val="Emphasis"/>
          <w:highlight w:val="green"/>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C93C25">
        <w:rPr>
          <w:rStyle w:val="Emphasis"/>
          <w:highlight w:val="green"/>
        </w:rPr>
        <w:t xml:space="preserve">extinction is </w:t>
      </w:r>
      <w:r w:rsidRPr="005574F3">
        <w:rPr>
          <w:rStyle w:val="Emphasis"/>
        </w:rPr>
        <w:t>by its nature</w:t>
      </w:r>
      <w:r w:rsidRPr="00C93C25">
        <w:rPr>
          <w:rStyle w:val="Emphasis"/>
          <w:highlight w:val="green"/>
        </w:rPr>
        <w:t xml:space="preserve"> an irreversible scenario</w:t>
      </w:r>
      <w:r w:rsidRPr="006D5C12">
        <w:rPr>
          <w:rStyle w:val="Emphasis"/>
        </w:rPr>
        <w:t xml:space="preserve">. </w:t>
      </w:r>
      <w:r w:rsidRPr="00C93C25">
        <w:rPr>
          <w:rStyle w:val="Emphasis"/>
          <w:highlight w:val="green"/>
        </w:rPr>
        <w:t xml:space="preserve">If we continue to exist, </w:t>
      </w:r>
      <w:r w:rsidRPr="005574F3">
        <w:rPr>
          <w:rStyle w:val="Emphasis"/>
        </w:rPr>
        <w:t>then</w:t>
      </w:r>
      <w:r w:rsidRPr="00C93C25">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realistically, of considerably reducing population size). </w:t>
      </w:r>
      <w:r w:rsidRPr="00C93C25">
        <w:rPr>
          <w:rStyle w:val="Emphasis"/>
          <w:highlight w:val="green"/>
        </w:rPr>
        <w:t xml:space="preserve">But if we go extinct, then we can’t </w:t>
      </w:r>
      <w:r w:rsidRPr="005574F3">
        <w:rPr>
          <w:rStyle w:val="Emphasis"/>
        </w:rPr>
        <w:t xml:space="preserve">magically </w:t>
      </w:r>
      <w:r w:rsidRPr="00C93C25">
        <w:rPr>
          <w:rStyle w:val="Emphasis"/>
          <w:highlight w:val="green"/>
        </w:rPr>
        <w:t xml:space="preserve">bring ourselves back </w:t>
      </w:r>
      <w:r w:rsidRPr="005574F3">
        <w:rPr>
          <w:rStyle w:val="Emphasis"/>
        </w:rPr>
        <w:t xml:space="preserve">into existence </w:t>
      </w:r>
      <w:proofErr w:type="gramStart"/>
      <w:r w:rsidRPr="005574F3">
        <w:rPr>
          <w:rStyle w:val="Emphasis"/>
        </w:rPr>
        <w:t>at a later date</w:t>
      </w:r>
      <w:proofErr w:type="gramEnd"/>
      <w:r w:rsidRPr="009C4DB5">
        <w:rPr>
          <w:rStyle w:val="Emphasis"/>
        </w:rPr>
        <w:t>. Third</w:t>
      </w:r>
      <w:r w:rsidRPr="00C93C25">
        <w:rPr>
          <w:rStyle w:val="Emphasis"/>
          <w:highlight w:val="green"/>
        </w:rPr>
        <w:t xml:space="preserve">, we should expect ourselves to progress, morally, </w:t>
      </w:r>
      <w:r w:rsidRPr="005574F3">
        <w:rPr>
          <w:rStyle w:val="Emphasis"/>
        </w:rPr>
        <w:t>over the next few centuries,</w:t>
      </w:r>
      <w:r w:rsidRPr="00C93C25">
        <w:rPr>
          <w:rStyle w:val="Emphasis"/>
          <w:highlight w:val="green"/>
        </w:rPr>
        <w:t xml:space="preserve"> as we have progressed in the past. </w:t>
      </w:r>
      <w:proofErr w:type="gramStart"/>
      <w:r w:rsidRPr="00C93C25">
        <w:rPr>
          <w:rStyle w:val="Emphasis"/>
          <w:highlight w:val="green"/>
        </w:rPr>
        <w:t>So</w:t>
      </w:r>
      <w:proofErr w:type="gramEnd"/>
      <w:r w:rsidRPr="00C93C25">
        <w:rPr>
          <w:rStyle w:val="Emphasis"/>
          <w:highlight w:val="green"/>
        </w:rPr>
        <w:t xml:space="preserve"> </w:t>
      </w:r>
      <w:r w:rsidRPr="005574F3">
        <w:rPr>
          <w:rStyle w:val="Emphasis"/>
        </w:rPr>
        <w:t xml:space="preserve">we should expect </w:t>
      </w:r>
      <w:r w:rsidRPr="00C93C25">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 xml:space="preserve">Given these three factors, it would be better to prevent the near-term extinction of </w:t>
      </w:r>
      <w:proofErr w:type="gramStart"/>
      <w:r w:rsidRPr="00AD00F6">
        <w:rPr>
          <w:sz w:val="14"/>
        </w:rPr>
        <w:t>the human race</w:t>
      </w:r>
      <w:proofErr w:type="gramEnd"/>
      <w:r w:rsidRPr="00AD00F6">
        <w:rPr>
          <w:sz w:val="14"/>
        </w:rPr>
        <w:t xml:space="preserv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AD00F6">
        <w:rPr>
          <w:sz w:val="14"/>
        </w:rPr>
        <w:t>future, if</w:t>
      </w:r>
      <w:proofErr w:type="gramEnd"/>
      <w:r w:rsidRPr="00AD00F6">
        <w:rPr>
          <w:sz w:val="14"/>
        </w:rPr>
        <w:t xml:space="preserve"> we avoid near-term human extinction. Given our stipulated </w:t>
      </w:r>
      <w:proofErr w:type="spellStart"/>
      <w:r w:rsidRPr="00AD00F6">
        <w:rPr>
          <w:sz w:val="14"/>
        </w:rPr>
        <w:t>credences</w:t>
      </w:r>
      <w:proofErr w:type="spellEnd"/>
      <w:r w:rsidRPr="00AD00F6">
        <w:rPr>
          <w:sz w:val="14"/>
        </w:rPr>
        <w:t>, the expected benefit of letting the human race go extinct now would be (.8-.</w:t>
      </w:r>
      <w:proofErr w:type="gramStart"/>
      <w:r w:rsidRPr="00AD00F6">
        <w:rPr>
          <w:sz w:val="14"/>
        </w:rPr>
        <w:t>2)×</w:t>
      </w:r>
      <w:proofErr w:type="gramEnd"/>
      <w:r w:rsidRPr="00AD00F6">
        <w:rPr>
          <w:sz w:val="14"/>
        </w:rPr>
        <w:t xml:space="preserve">(2×10^14) = 1.2×(10^14). Suppose that, if we let </w:t>
      </w:r>
      <w:proofErr w:type="gramStart"/>
      <w:r w:rsidRPr="00AD00F6">
        <w:rPr>
          <w:sz w:val="14"/>
        </w:rPr>
        <w:t>the human race</w:t>
      </w:r>
      <w:proofErr w:type="gramEnd"/>
      <w:r w:rsidRPr="00AD00F6">
        <w:rPr>
          <w:sz w:val="14"/>
        </w:rPr>
        <w:t xml:space="preserve"> continue and did research for 300 years, we would [to] know for certain whether or not additional people are of positive or negative value. If so, then with the </w:t>
      </w:r>
      <w:proofErr w:type="spellStart"/>
      <w:r w:rsidRPr="00AD00F6">
        <w:rPr>
          <w:sz w:val="14"/>
        </w:rPr>
        <w:t>credences</w:t>
      </w:r>
      <w:proofErr w:type="spellEnd"/>
      <w:r w:rsidRPr="00AD00F6">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AD00F6">
        <w:rPr>
          <w:sz w:val="14"/>
        </w:rPr>
        <w:t>×(</w:t>
      </w:r>
      <w:proofErr w:type="gramEnd"/>
      <w:r w:rsidRPr="00AD00F6">
        <w:rPr>
          <w:sz w:val="14"/>
        </w:rPr>
        <w:t>10^10) (because of the delay of letting the human race go extinct), the expected value of which is 2.4×(10^10). But there’s also a 20% chance of a gain of 2</w:t>
      </w:r>
      <w:proofErr w:type="gramStart"/>
      <w:r w:rsidRPr="00AD00F6">
        <w:rPr>
          <w:sz w:val="14"/>
        </w:rPr>
        <w:t>×(</w:t>
      </w:r>
      <w:proofErr w:type="gramEnd"/>
      <w:r w:rsidRPr="00AD00F6">
        <w:rPr>
          <w:sz w:val="14"/>
        </w:rPr>
        <w:t>10^14), the expected value of which is 4×(10^13). That is, in expected value terms, the cost of waiting for a few hundred years is vanishingly small compared with the benefit of keeping one’s options open while one gains new information</w:t>
      </w:r>
      <w:r>
        <w:rPr>
          <w:sz w:val="14"/>
        </w:rPr>
        <w:t>.</w:t>
      </w:r>
    </w:p>
    <w:p w14:paraId="2827E7A3" w14:textId="77777777" w:rsidR="00C07DF7" w:rsidRDefault="00C07DF7" w:rsidP="00C07DF7">
      <w:pPr>
        <w:pStyle w:val="Heading3"/>
      </w:pPr>
      <w:r>
        <w:t>Method UV (1:25)</w:t>
      </w:r>
    </w:p>
    <w:p w14:paraId="1DEE23AC" w14:textId="77777777" w:rsidR="00C07DF7" w:rsidRPr="00B40833" w:rsidRDefault="00C07DF7" w:rsidP="00C07DF7">
      <w:pPr>
        <w:pStyle w:val="Heading4"/>
        <w:rPr>
          <w:rFonts w:asciiTheme="minorHAnsi" w:hAnsiTheme="minorHAnsi" w:cstheme="minorHAnsi"/>
        </w:rPr>
      </w:pPr>
      <w:r>
        <w:rPr>
          <w:rFonts w:asciiTheme="minorHAnsi" w:hAnsiTheme="minorHAnsi" w:cstheme="minorHAnsi"/>
        </w:rPr>
        <w:t xml:space="preserve">Scenario </w:t>
      </w:r>
      <w:r w:rsidRPr="00B40833">
        <w:rPr>
          <w:rFonts w:asciiTheme="minorHAnsi" w:hAnsiTheme="minorHAnsi" w:cstheme="minorHAnsi"/>
        </w:rPr>
        <w:t xml:space="preserve">analysis enhance </w:t>
      </w:r>
      <w:r>
        <w:rPr>
          <w:rFonts w:asciiTheme="minorHAnsi" w:hAnsiTheme="minorHAnsi" w:cstheme="minorHAnsi"/>
        </w:rPr>
        <w:t>reflexivity</w:t>
      </w:r>
      <w:r w:rsidRPr="00B40833">
        <w:rPr>
          <w:rFonts w:asciiTheme="minorHAnsi" w:hAnsiTheme="minorHAnsi" w:cstheme="minorHAnsi"/>
        </w:rPr>
        <w:t>, deconstructs cognitive biases and flawed assumptions, and enables the imagination and creation of alternative futures.</w:t>
      </w:r>
    </w:p>
    <w:p w14:paraId="53DB2D96" w14:textId="77777777" w:rsidR="00C07DF7" w:rsidRPr="00B40833" w:rsidRDefault="00C07DF7" w:rsidP="00C07DF7">
      <w:pPr>
        <w:rPr>
          <w:rFonts w:asciiTheme="minorHAnsi" w:hAnsiTheme="minorHAnsi" w:cstheme="minorHAnsi"/>
          <w:sz w:val="16"/>
        </w:rPr>
      </w:pPr>
      <w:proofErr w:type="spellStart"/>
      <w:r w:rsidRPr="00B40833">
        <w:rPr>
          <w:rStyle w:val="Style13ptBold"/>
          <w:rFonts w:asciiTheme="minorHAnsi" w:hAnsiTheme="minorHAnsi" w:cstheme="minorHAnsi"/>
        </w:rPr>
        <w:t>Barma</w:t>
      </w:r>
      <w:proofErr w:type="spellEnd"/>
      <w:r w:rsidRPr="00B40833">
        <w:rPr>
          <w:rStyle w:val="Style13ptBold"/>
          <w:rFonts w:asciiTheme="minorHAnsi" w:hAnsiTheme="minorHAnsi" w:cstheme="minorHAnsi"/>
        </w:rPr>
        <w:t xml:space="preserve"> et al. 16</w:t>
      </w:r>
      <w:r w:rsidRPr="00B40833">
        <w:rPr>
          <w:rFonts w:asciiTheme="minorHAnsi" w:hAnsiTheme="minorHAnsi" w:cstheme="minorHAnsi"/>
          <w:sz w:val="16"/>
        </w:rPr>
        <w:t xml:space="preserve"> – (May 2016, [Advance Publication Online on 11/6/15], </w:t>
      </w:r>
      <w:proofErr w:type="spellStart"/>
      <w:r w:rsidRPr="00B40833">
        <w:rPr>
          <w:rFonts w:asciiTheme="minorHAnsi" w:hAnsiTheme="minorHAnsi" w:cstheme="minorHAnsi"/>
          <w:sz w:val="16"/>
        </w:rPr>
        <w:t>Naazneen</w:t>
      </w:r>
      <w:proofErr w:type="spellEnd"/>
      <w:r w:rsidRPr="00B40833">
        <w:rPr>
          <w:rFonts w:asciiTheme="minorHAnsi" w:hAnsiTheme="minorHAnsi" w:cstheme="minorHAnsi"/>
          <w:sz w:val="16"/>
        </w:rPr>
        <w:t xml:space="preserve"> </w:t>
      </w:r>
      <w:proofErr w:type="spellStart"/>
      <w:r w:rsidRPr="00B40833">
        <w:rPr>
          <w:rFonts w:asciiTheme="minorHAnsi" w:hAnsiTheme="minorHAnsi" w:cstheme="minorHAnsi"/>
          <w:sz w:val="16"/>
        </w:rPr>
        <w:t>Barma</w:t>
      </w:r>
      <w:proofErr w:type="spellEnd"/>
      <w:r w:rsidRPr="00B40833">
        <w:rPr>
          <w:rFonts w:asciiTheme="minorHAnsi" w:hAnsiTheme="minorHAnsi" w:cstheme="minorHAnsi"/>
          <w:sz w:val="16"/>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B40833">
        <w:rPr>
          <w:rFonts w:asciiTheme="minorHAnsi" w:hAnsiTheme="minorHAnsi" w:cstheme="minorHAnsi"/>
          <w:sz w:val="16"/>
        </w:rPr>
        <w:t>Whitlark</w:t>
      </w:r>
      <w:proofErr w:type="spellEnd"/>
      <w:r w:rsidRPr="00B40833">
        <w:rPr>
          <w:rFonts w:asciiTheme="minorHAnsi" w:hAnsiTheme="minorHAnsi" w:cstheme="minorHAnsi"/>
          <w:sz w:val="16"/>
        </w:rPr>
        <w:t xml:space="preserve">, PhD in Political Science from GWU, Post-Doctoral Research Fellow with the Project on Managing the Atom and International Security Program within the </w:t>
      </w:r>
      <w:proofErr w:type="spellStart"/>
      <w:r w:rsidRPr="00B40833">
        <w:rPr>
          <w:rFonts w:asciiTheme="minorHAnsi" w:hAnsiTheme="minorHAnsi" w:cstheme="minorHAnsi"/>
          <w:sz w:val="16"/>
        </w:rPr>
        <w:t>Belfer</w:t>
      </w:r>
      <w:proofErr w:type="spellEnd"/>
      <w:r w:rsidRPr="00B40833">
        <w:rPr>
          <w:rFonts w:asciiTheme="minorHAnsi" w:hAnsiTheme="minorHAnsi" w:cstheme="minorHAnsi"/>
          <w:sz w:val="16"/>
        </w:rPr>
        <w:t xml:space="preserve"> Center for Science and International Affairs at Harvard, “‘Imagine a World in Which’: Using Scenarios in Political Science,” International Studies Perspectives 17 (2), pp. 1-19, </w:t>
      </w:r>
      <w:hyperlink r:id="rId13" w:history="1">
        <w:r w:rsidRPr="00B40833">
          <w:rPr>
            <w:rStyle w:val="Hyperlink"/>
            <w:rFonts w:asciiTheme="minorHAnsi" w:hAnsiTheme="minorHAnsi" w:cstheme="minorHAnsi"/>
            <w:sz w:val="16"/>
          </w:rPr>
          <w:t>http://www.naazneenbarma.com/uploads/2/9/6/9/29695681/using_scenarios_in_political_science_isp_2015.pdf</w:t>
        </w:r>
      </w:hyperlink>
      <w:r w:rsidRPr="00B40833">
        <w:rPr>
          <w:rFonts w:asciiTheme="minorHAnsi" w:hAnsiTheme="minorHAnsi" w:cstheme="minorHAnsi"/>
          <w:sz w:val="16"/>
        </w:rPr>
        <w:t>)</w:t>
      </w:r>
    </w:p>
    <w:p w14:paraId="1A70C4DC" w14:textId="77777777" w:rsidR="00C07DF7" w:rsidRPr="00F0335A" w:rsidRDefault="00C07DF7" w:rsidP="00C07DF7">
      <w:pPr>
        <w:rPr>
          <w:rFonts w:asciiTheme="minorHAnsi" w:hAnsiTheme="minorHAnsi" w:cstheme="minorHAnsi"/>
          <w:color w:val="FF0000"/>
        </w:rPr>
      </w:pPr>
      <w:r w:rsidRPr="00B40833">
        <w:rPr>
          <w:rStyle w:val="StyleUnderline"/>
          <w:rFonts w:asciiTheme="minorHAnsi" w:hAnsiTheme="minorHAnsi" w:cstheme="minorHAnsi"/>
        </w:rPr>
        <w:t>Over the past decade, the “cult of irrelevance” in political science</w:t>
      </w:r>
      <w:r w:rsidRPr="00B40833">
        <w:rPr>
          <w:rFonts w:asciiTheme="minorHAnsi" w:hAnsiTheme="minorHAnsi" w:cstheme="minorHAnsi"/>
          <w:sz w:val="10"/>
        </w:rPr>
        <w:t xml:space="preserve"> scholarship </w:t>
      </w:r>
      <w:r w:rsidRPr="00B40833">
        <w:rPr>
          <w:rStyle w:val="StyleUnderline"/>
          <w:rFonts w:asciiTheme="minorHAnsi" w:hAnsiTheme="minorHAnsi" w:cstheme="minorHAnsi"/>
        </w:rPr>
        <w:t>has been lamented by a growing chorus</w:t>
      </w:r>
      <w:r w:rsidRPr="00B40833">
        <w:rPr>
          <w:rFonts w:asciiTheme="minorHAnsi" w:hAnsiTheme="minorHAnsi" w:cstheme="minorHAnsi"/>
          <w:sz w:val="10"/>
        </w:rPr>
        <w:t xml:space="preserve"> (Putnam 2003; Nye 2009; Walt 2009). </w:t>
      </w:r>
      <w:r w:rsidRPr="00B40833">
        <w:rPr>
          <w:rStyle w:val="StyleUnderline"/>
          <w:rFonts w:asciiTheme="minorHAnsi" w:hAnsiTheme="minorHAnsi" w:cstheme="minorHAnsi"/>
        </w:rPr>
        <w:t>Prominent scholars</w:t>
      </w:r>
      <w:r w:rsidRPr="00B40833">
        <w:rPr>
          <w:rFonts w:asciiTheme="minorHAnsi" w:hAnsiTheme="minorHAnsi" w:cstheme="minorHAnsi"/>
          <w:sz w:val="10"/>
        </w:rPr>
        <w:t xml:space="preserve"> of international affairs </w:t>
      </w:r>
      <w:r w:rsidRPr="00B40833">
        <w:rPr>
          <w:rStyle w:val="StyleUnderline"/>
          <w:rFonts w:asciiTheme="minorHAnsi" w:hAnsiTheme="minorHAnsi" w:cstheme="minorHAnsi"/>
        </w:rPr>
        <w:t>have diagnosed</w:t>
      </w:r>
      <w:r w:rsidRPr="00B40833">
        <w:rPr>
          <w:rFonts w:asciiTheme="minorHAnsi" w:hAnsiTheme="minorHAnsi" w:cstheme="minorHAnsi"/>
          <w:sz w:val="10"/>
        </w:rPr>
        <w:t xml:space="preserve"> the roots of </w:t>
      </w:r>
      <w:r w:rsidRPr="00B40833">
        <w:rPr>
          <w:rStyle w:val="StyleUnderline"/>
          <w:rFonts w:asciiTheme="minorHAnsi" w:hAnsiTheme="minorHAnsi" w:cstheme="minorHAnsi"/>
        </w:rPr>
        <w:t>the gap</w:t>
      </w:r>
      <w:r w:rsidRPr="00B40833">
        <w:rPr>
          <w:rFonts w:asciiTheme="minorHAnsi" w:hAnsiTheme="minorHAnsi" w:cstheme="minorHAnsi"/>
          <w:sz w:val="10"/>
        </w:rPr>
        <w:t xml:space="preserve"> between academia and policymaking, </w:t>
      </w:r>
      <w:r w:rsidRPr="00B40833">
        <w:rPr>
          <w:rStyle w:val="StyleUnderline"/>
          <w:rFonts w:asciiTheme="minorHAnsi" w:hAnsiTheme="minorHAnsi" w:cstheme="minorHAnsi"/>
        </w:rPr>
        <w:t>made the case for why</w:t>
      </w:r>
      <w:r w:rsidRPr="00B40833">
        <w:rPr>
          <w:rFonts w:asciiTheme="minorHAnsi" w:hAnsiTheme="minorHAnsi" w:cstheme="minorHAnsi"/>
          <w:sz w:val="10"/>
        </w:rPr>
        <w:t xml:space="preserve"> political science </w:t>
      </w:r>
      <w:r w:rsidRPr="00B40833">
        <w:rPr>
          <w:rStyle w:val="StyleUnderline"/>
          <w:rFonts w:asciiTheme="minorHAnsi" w:hAnsiTheme="minorHAnsi" w:cstheme="minorHAnsi"/>
        </w:rPr>
        <w:t>research is valuable for policymaking</w:t>
      </w:r>
      <w:r w:rsidRPr="00B40833">
        <w:rPr>
          <w:rFonts w:asciiTheme="minorHAnsi" w:hAnsiTheme="minorHAnsi" w:cstheme="minorHAnsi"/>
          <w:sz w:val="10"/>
        </w:rPr>
        <w:t xml:space="preserve">, </w:t>
      </w:r>
      <w:r w:rsidRPr="00B40833">
        <w:rPr>
          <w:rStyle w:val="StyleUnderline"/>
          <w:rFonts w:asciiTheme="minorHAnsi" w:hAnsiTheme="minorHAnsi" w:cstheme="minorHAnsi"/>
        </w:rPr>
        <w:t>and offered</w:t>
      </w:r>
      <w:r w:rsidRPr="00B40833">
        <w:rPr>
          <w:rFonts w:asciiTheme="minorHAnsi" w:hAnsiTheme="minorHAnsi" w:cstheme="minorHAnsi"/>
          <w:sz w:val="10"/>
        </w:rPr>
        <w:t xml:space="preserve"> </w:t>
      </w:r>
      <w:proofErr w:type="gramStart"/>
      <w:r w:rsidRPr="00B40833">
        <w:rPr>
          <w:rFonts w:asciiTheme="minorHAnsi" w:hAnsiTheme="minorHAnsi" w:cstheme="minorHAnsi"/>
          <w:sz w:val="10"/>
        </w:rPr>
        <w:t>a number of</w:t>
      </w:r>
      <w:proofErr w:type="gramEnd"/>
      <w:r w:rsidRPr="00B40833">
        <w:rPr>
          <w:rFonts w:asciiTheme="minorHAnsi" w:hAnsiTheme="minorHAnsi" w:cstheme="minorHAnsi"/>
          <w:sz w:val="10"/>
        </w:rPr>
        <w:t xml:space="preserve"> </w:t>
      </w:r>
      <w:r w:rsidRPr="00B40833">
        <w:rPr>
          <w:rStyle w:val="StyleUnderline"/>
          <w:rFonts w:asciiTheme="minorHAnsi" w:hAnsiTheme="minorHAnsi" w:cstheme="minorHAnsi"/>
        </w:rPr>
        <w:t>ideas</w:t>
      </w:r>
      <w:r w:rsidRPr="00B40833">
        <w:rPr>
          <w:rFonts w:asciiTheme="minorHAnsi" w:hAnsiTheme="minorHAnsi" w:cstheme="minorHAnsi"/>
          <w:sz w:val="10"/>
        </w:rPr>
        <w:t xml:space="preserve"> for enhancing the policy relevance of scholarship in international relations and comparative politics (Walt 2005,2011; Mead 2010; Van </w:t>
      </w:r>
      <w:proofErr w:type="spellStart"/>
      <w:r w:rsidRPr="00B40833">
        <w:rPr>
          <w:rFonts w:asciiTheme="minorHAnsi" w:hAnsiTheme="minorHAnsi" w:cstheme="minorHAnsi"/>
          <w:sz w:val="10"/>
        </w:rPr>
        <w:t>Evera</w:t>
      </w:r>
      <w:proofErr w:type="spellEnd"/>
      <w:r w:rsidRPr="00B40833">
        <w:rPr>
          <w:rFonts w:asciiTheme="minorHAnsi" w:hAnsiTheme="minorHAnsi" w:cstheme="minorHAnsi"/>
          <w:sz w:val="10"/>
        </w:rPr>
        <w:t xml:space="preserve"> 2010; </w:t>
      </w:r>
      <w:proofErr w:type="spellStart"/>
      <w:r w:rsidRPr="00B40833">
        <w:rPr>
          <w:rFonts w:asciiTheme="minorHAnsi" w:hAnsiTheme="minorHAnsi" w:cstheme="minorHAnsi"/>
          <w:sz w:val="10"/>
        </w:rPr>
        <w:t>Jentleson</w:t>
      </w:r>
      <w:proofErr w:type="spellEnd"/>
      <w:r w:rsidRPr="00B40833">
        <w:rPr>
          <w:rFonts w:asciiTheme="minorHAnsi" w:hAnsiTheme="minorHAnsi" w:cstheme="minorHAnsi"/>
          <w:sz w:val="10"/>
        </w:rPr>
        <w:t xml:space="preserve"> and Ratner 2011; Gallucci 2012; </w:t>
      </w:r>
      <w:proofErr w:type="spellStart"/>
      <w:r w:rsidRPr="00B40833">
        <w:rPr>
          <w:rFonts w:asciiTheme="minorHAnsi" w:hAnsiTheme="minorHAnsi" w:cstheme="minorHAnsi"/>
          <w:sz w:val="10"/>
        </w:rPr>
        <w:t>Avey</w:t>
      </w:r>
      <w:proofErr w:type="spellEnd"/>
      <w:r w:rsidRPr="00B40833">
        <w:rPr>
          <w:rFonts w:asciiTheme="minorHAnsi" w:hAnsiTheme="minorHAnsi" w:cstheme="minorHAnsi"/>
          <w:sz w:val="10"/>
        </w:rPr>
        <w:t xml:space="preserve"> and </w:t>
      </w:r>
      <w:proofErr w:type="spellStart"/>
      <w:r w:rsidRPr="00B40833">
        <w:rPr>
          <w:rFonts w:asciiTheme="minorHAnsi" w:hAnsiTheme="minorHAnsi" w:cstheme="minorHAnsi"/>
          <w:sz w:val="10"/>
        </w:rPr>
        <w:t>Desch</w:t>
      </w:r>
      <w:proofErr w:type="spellEnd"/>
      <w:r w:rsidRPr="00B40833">
        <w:rPr>
          <w:rFonts w:asciiTheme="minorHAnsi" w:hAnsiTheme="minorHAnsi" w:cstheme="minorHAnsi"/>
          <w:sz w:val="10"/>
        </w:rPr>
        <w:t xml:space="preserve"> 2014). Building on these insights, </w:t>
      </w:r>
      <w:r w:rsidRPr="00B40833">
        <w:rPr>
          <w:rStyle w:val="StyleUnderline"/>
          <w:rFonts w:asciiTheme="minorHAnsi" w:hAnsiTheme="minorHAnsi" w:cstheme="minorHAnsi"/>
        </w:rPr>
        <w:t>several initiatives have been formed</w:t>
      </w:r>
      <w:r w:rsidRPr="00B40833">
        <w:rPr>
          <w:rFonts w:asciiTheme="minorHAnsi" w:hAnsiTheme="minorHAnsi" w:cstheme="minorHAnsi"/>
          <w:sz w:val="10"/>
        </w:rPr>
        <w:t xml:space="preserve"> in the attempt to “bridge the gap.”2 </w:t>
      </w:r>
      <w:r w:rsidRPr="00B40833">
        <w:rPr>
          <w:rStyle w:val="StyleUnderline"/>
          <w:rFonts w:asciiTheme="minorHAnsi" w:hAnsiTheme="minorHAnsi" w:cstheme="minorHAnsi"/>
        </w:rPr>
        <w:t>Many</w:t>
      </w:r>
      <w:r w:rsidRPr="00B40833">
        <w:rPr>
          <w:rFonts w:asciiTheme="minorHAnsi" w:hAnsiTheme="minorHAnsi" w:cstheme="minorHAnsi"/>
          <w:sz w:val="10"/>
        </w:rPr>
        <w:t xml:space="preserve"> of the specific efforts put in place by these projects </w:t>
      </w:r>
      <w:r w:rsidRPr="00B40833">
        <w:rPr>
          <w:rStyle w:val="StyleUnderline"/>
          <w:rFonts w:asciiTheme="minorHAnsi" w:hAnsiTheme="minorHAnsi" w:cstheme="minorHAnsi"/>
        </w:rPr>
        <w:t>focus on providing scholars with the skills, platforms, and networks to better communicate</w:t>
      </w:r>
      <w:r w:rsidRPr="00B40833">
        <w:rPr>
          <w:rFonts w:asciiTheme="minorHAnsi" w:hAnsiTheme="minorHAnsi" w:cstheme="minorHAnsi"/>
          <w:sz w:val="10"/>
        </w:rPr>
        <w:t xml:space="preserve"> the </w:t>
      </w:r>
      <w:r w:rsidRPr="00B40833">
        <w:rPr>
          <w:rStyle w:val="StyleUnderline"/>
          <w:rFonts w:asciiTheme="minorHAnsi" w:hAnsiTheme="minorHAnsi" w:cstheme="minorHAnsi"/>
        </w:rPr>
        <w:t>findings and implications</w:t>
      </w:r>
      <w:r w:rsidRPr="00B40833">
        <w:rPr>
          <w:rFonts w:asciiTheme="minorHAnsi" w:hAnsiTheme="minorHAnsi" w:cstheme="minorHAnsi"/>
          <w:sz w:val="10"/>
        </w:rPr>
        <w:t xml:space="preserve"> of their research </w:t>
      </w:r>
      <w:r w:rsidRPr="00B40833">
        <w:rPr>
          <w:rStyle w:val="StyleUnderline"/>
          <w:rFonts w:asciiTheme="minorHAnsi" w:hAnsiTheme="minorHAnsi" w:cstheme="minorHAnsi"/>
        </w:rPr>
        <w:t>to the policymaking community</w:t>
      </w:r>
      <w:r w:rsidRPr="00B40833">
        <w:rPr>
          <w:rFonts w:asciiTheme="minorHAnsi" w:hAnsiTheme="minorHAnsi" w:cstheme="minorHAnsi"/>
          <w:sz w:val="10"/>
        </w:rPr>
        <w:t xml:space="preserve">, a necessary and worthwhile objective for a field in which theoretical debates, methodological training, and publishing norms tend more and more toward the abstract and esoteric. </w:t>
      </w:r>
      <w:r w:rsidRPr="00B40833">
        <w:rPr>
          <w:rStyle w:val="StyleUnderline"/>
          <w:rFonts w:asciiTheme="minorHAnsi" w:hAnsiTheme="minorHAnsi" w:cstheme="minorHAnsi"/>
        </w:rPr>
        <w:t>Yet enhancing communication</w:t>
      </w:r>
      <w:r w:rsidRPr="00B40833">
        <w:rPr>
          <w:rFonts w:asciiTheme="minorHAnsi" w:hAnsiTheme="minorHAnsi" w:cstheme="minorHAnsi"/>
          <w:sz w:val="10"/>
        </w:rPr>
        <w:t xml:space="preserve"> between scholars and policymakers </w:t>
      </w:r>
      <w:r w:rsidRPr="00B40833">
        <w:rPr>
          <w:rStyle w:val="StyleUnderline"/>
          <w:rFonts w:asciiTheme="minorHAnsi" w:hAnsiTheme="minorHAnsi" w:cstheme="minorHAnsi"/>
        </w:rPr>
        <w:t xml:space="preserve">is only </w:t>
      </w:r>
      <w:r w:rsidRPr="00975AB7">
        <w:rPr>
          <w:rStyle w:val="StyleUnderline"/>
          <w:rFonts w:asciiTheme="minorHAnsi" w:hAnsiTheme="minorHAnsi" w:cstheme="minorHAnsi"/>
          <w:highlight w:val="green"/>
        </w:rPr>
        <w:t>one component</w:t>
      </w:r>
      <w:r w:rsidRPr="00B40833">
        <w:rPr>
          <w:rFonts w:asciiTheme="minorHAnsi" w:hAnsiTheme="minorHAnsi" w:cstheme="minorHAnsi"/>
          <w:sz w:val="10"/>
        </w:rPr>
        <w:t xml:space="preserve"> of bridging the gap between international affairs theory and practice. </w:t>
      </w:r>
      <w:r w:rsidRPr="00B40833">
        <w:rPr>
          <w:rStyle w:val="StyleUnderline"/>
          <w:rFonts w:asciiTheme="minorHAnsi" w:hAnsiTheme="minorHAnsi" w:cstheme="minorHAnsi"/>
        </w:rPr>
        <w:t>Another</w:t>
      </w:r>
      <w:r w:rsidRPr="00B40833">
        <w:rPr>
          <w:rFonts w:asciiTheme="minorHAnsi" w:hAnsiTheme="minorHAnsi" w:cstheme="minorHAnsi"/>
          <w:sz w:val="10"/>
        </w:rPr>
        <w:t xml:space="preserve"> crucial component of this bridge </w:t>
      </w:r>
      <w:r w:rsidRPr="00975AB7">
        <w:rPr>
          <w:rStyle w:val="StyleUnderline"/>
          <w:rFonts w:asciiTheme="minorHAnsi" w:hAnsiTheme="minorHAnsi" w:cstheme="minorHAnsi"/>
          <w:highlight w:val="green"/>
        </w:rPr>
        <w:t xml:space="preserve">is the </w:t>
      </w:r>
      <w:r w:rsidRPr="00975AB7">
        <w:rPr>
          <w:rStyle w:val="Emphasis"/>
          <w:rFonts w:asciiTheme="minorHAnsi" w:hAnsiTheme="minorHAnsi" w:cstheme="minorHAnsi"/>
          <w:highlight w:val="green"/>
        </w:rPr>
        <w:t xml:space="preserve">generation of substantive research programs that are </w:t>
      </w:r>
      <w:proofErr w:type="gramStart"/>
      <w:r w:rsidRPr="00975AB7">
        <w:rPr>
          <w:rStyle w:val="Emphasis"/>
          <w:rFonts w:asciiTheme="minorHAnsi" w:hAnsiTheme="minorHAnsi" w:cstheme="minorHAnsi"/>
          <w:highlight w:val="green"/>
        </w:rPr>
        <w:t>actually policy</w:t>
      </w:r>
      <w:proofErr w:type="gramEnd"/>
      <w:r w:rsidRPr="00975AB7">
        <w:rPr>
          <w:rStyle w:val="Emphasis"/>
          <w:rFonts w:asciiTheme="minorHAnsi" w:hAnsiTheme="minorHAnsi" w:cstheme="minorHAnsi"/>
          <w:highlight w:val="green"/>
        </w:rPr>
        <w:t xml:space="preserve"> relevant</w:t>
      </w:r>
      <w:r w:rsidRPr="00B40833">
        <w:rPr>
          <w:rFonts w:asciiTheme="minorHAnsi" w:hAnsiTheme="minorHAnsi" w:cstheme="minorHAnsi"/>
          <w:sz w:val="10"/>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B40833">
        <w:rPr>
          <w:rStyle w:val="StyleUnderline"/>
          <w:rFonts w:asciiTheme="minorHAnsi" w:hAnsiTheme="minorHAnsi" w:cstheme="minorHAnsi"/>
        </w:rPr>
        <w:t>In a field that has an admirable devotion to pedagogical self-reflection</w:t>
      </w:r>
      <w:r w:rsidRPr="00B40833">
        <w:rPr>
          <w:rFonts w:asciiTheme="minorHAnsi" w:hAnsiTheme="minorHAnsi" w:cstheme="minorHAnsi"/>
          <w:sz w:val="10"/>
        </w:rPr>
        <w:t xml:space="preserve">, </w:t>
      </w:r>
      <w:r w:rsidRPr="00975AB7">
        <w:rPr>
          <w:rStyle w:val="Emphasis"/>
          <w:rFonts w:asciiTheme="minorHAnsi" w:hAnsiTheme="minorHAnsi" w:cstheme="minorHAnsi"/>
          <w:highlight w:val="green"/>
        </w:rPr>
        <w:t>strikingly little attention is paid to techniques</w:t>
      </w:r>
      <w:r w:rsidRPr="00B40833">
        <w:rPr>
          <w:rStyle w:val="Emphasis"/>
          <w:rFonts w:asciiTheme="minorHAnsi" w:hAnsiTheme="minorHAnsi" w:cstheme="minorHAnsi"/>
        </w:rPr>
        <w:t xml:space="preserve"> for generating policy-relevant ideas</w:t>
      </w:r>
      <w:r w:rsidRPr="00B40833">
        <w:rPr>
          <w:rFonts w:asciiTheme="minorHAnsi" w:hAnsiTheme="minorHAnsi" w:cstheme="minorHAnsi"/>
          <w:sz w:val="10"/>
        </w:rPr>
        <w:t xml:space="preserve"> </w:t>
      </w:r>
      <w:r w:rsidRPr="00B40833">
        <w:rPr>
          <w:rStyle w:val="StyleUnderline"/>
          <w:rFonts w:asciiTheme="minorHAnsi" w:hAnsiTheme="minorHAnsi" w:cstheme="minorHAnsi"/>
        </w:rPr>
        <w:t>for</w:t>
      </w:r>
      <w:r w:rsidRPr="00B40833">
        <w:rPr>
          <w:rFonts w:asciiTheme="minorHAnsi" w:hAnsiTheme="minorHAnsi" w:cstheme="minorHAnsi"/>
          <w:sz w:val="10"/>
        </w:rPr>
        <w:t xml:space="preserve"> dissertation and other </w:t>
      </w:r>
      <w:r w:rsidRPr="00B40833">
        <w:rPr>
          <w:rStyle w:val="StyleUnderline"/>
          <w:rFonts w:asciiTheme="minorHAnsi" w:hAnsiTheme="minorHAnsi" w:cstheme="minorHAnsi"/>
        </w:rPr>
        <w:t>research topics</w:t>
      </w:r>
      <w:r w:rsidRPr="00B40833">
        <w:rPr>
          <w:rFonts w:asciiTheme="minorHAnsi" w:hAnsiTheme="minorHAnsi" w:cstheme="minorHAnsi"/>
          <w:sz w:val="10"/>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B40833">
        <w:rPr>
          <w:rStyle w:val="StyleUnderline"/>
          <w:rFonts w:asciiTheme="minorHAnsi" w:hAnsiTheme="minorHAnsi" w:cstheme="minorHAnsi"/>
        </w:rPr>
        <w:t>This article outlines an experiential and problem-based approach to</w:t>
      </w:r>
      <w:r w:rsidRPr="00B40833">
        <w:rPr>
          <w:rFonts w:asciiTheme="minorHAnsi" w:hAnsiTheme="minorHAnsi" w:cstheme="minorHAnsi"/>
          <w:sz w:val="10"/>
        </w:rPr>
        <w:t xml:space="preserve"> developing a </w:t>
      </w:r>
      <w:r w:rsidRPr="00B40833">
        <w:rPr>
          <w:rStyle w:val="StyleUnderline"/>
          <w:rFonts w:asciiTheme="minorHAnsi" w:hAnsiTheme="minorHAnsi" w:cstheme="minorHAnsi"/>
        </w:rPr>
        <w:t>political science research</w:t>
      </w:r>
      <w:r w:rsidRPr="00B40833">
        <w:rPr>
          <w:rFonts w:asciiTheme="minorHAnsi" w:hAnsiTheme="minorHAnsi" w:cstheme="minorHAnsi"/>
          <w:sz w:val="10"/>
        </w:rPr>
        <w:t xml:space="preserve"> program </w:t>
      </w:r>
      <w:r w:rsidRPr="00B40833">
        <w:rPr>
          <w:rStyle w:val="StyleUnderline"/>
          <w:rFonts w:asciiTheme="minorHAnsi" w:hAnsiTheme="minorHAnsi" w:cstheme="minorHAnsi"/>
        </w:rPr>
        <w:t>using scenario analysis</w:t>
      </w:r>
      <w:r w:rsidRPr="00B40833">
        <w:rPr>
          <w:rFonts w:asciiTheme="minorHAnsi" w:hAnsiTheme="minorHAnsi" w:cstheme="minorHAnsi"/>
          <w:sz w:val="10"/>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w:t>
      </w:r>
      <w:proofErr w:type="gramStart"/>
      <w:r w:rsidRPr="00B40833">
        <w:rPr>
          <w:rFonts w:asciiTheme="minorHAnsi" w:hAnsiTheme="minorHAnsi" w:cstheme="minorHAnsi"/>
          <w:sz w:val="10"/>
        </w:rPr>
        <w:t>manner in which</w:t>
      </w:r>
      <w:proofErr w:type="gramEnd"/>
      <w:r w:rsidRPr="00B40833">
        <w:rPr>
          <w:rFonts w:asciiTheme="minorHAnsi" w:hAnsiTheme="minorHAnsi" w:cstheme="minorHAnsi"/>
          <w:sz w:val="10"/>
        </w:rPr>
        <w:t xml:space="preserve">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975AB7">
        <w:rPr>
          <w:rStyle w:val="StyleUnderline"/>
          <w:rFonts w:asciiTheme="minorHAnsi" w:hAnsiTheme="minorHAnsi" w:cstheme="minorHAnsi"/>
          <w:highlight w:val="green"/>
        </w:rPr>
        <w:t>Scenario analysis</w:t>
      </w:r>
      <w:r w:rsidRPr="00B40833">
        <w:rPr>
          <w:rFonts w:asciiTheme="minorHAnsi" w:hAnsiTheme="minorHAnsi" w:cstheme="minorHAnsi"/>
          <w:sz w:val="10"/>
        </w:rPr>
        <w:t xml:space="preserve"> is </w:t>
      </w:r>
      <w:proofErr w:type="gramStart"/>
      <w:r w:rsidRPr="00B40833">
        <w:rPr>
          <w:rFonts w:asciiTheme="minorHAnsi" w:hAnsiTheme="minorHAnsi" w:cstheme="minorHAnsi"/>
          <w:sz w:val="10"/>
        </w:rPr>
        <w:t>perceived most commonly</w:t>
      </w:r>
      <w:proofErr w:type="gramEnd"/>
      <w:r w:rsidRPr="00B40833">
        <w:rPr>
          <w:rFonts w:asciiTheme="minorHAnsi" w:hAnsiTheme="minorHAnsi" w:cstheme="minorHAnsi"/>
          <w:sz w:val="10"/>
        </w:rPr>
        <w:t xml:space="preserve"> as a technique for examining the robustness of strategy. It </w:t>
      </w:r>
      <w:r w:rsidRPr="00975AB7">
        <w:rPr>
          <w:rStyle w:val="StyleUnderline"/>
          <w:rFonts w:asciiTheme="minorHAnsi" w:hAnsiTheme="minorHAnsi" w:cstheme="minorHAnsi"/>
          <w:highlight w:val="green"/>
        </w:rPr>
        <w:t>can immerse decision makers in future states that go beyond conventional extrapolations</w:t>
      </w:r>
      <w:r w:rsidRPr="00B40833">
        <w:rPr>
          <w:rStyle w:val="StyleUnderline"/>
          <w:rFonts w:asciiTheme="minorHAnsi" w:hAnsiTheme="minorHAnsi" w:cstheme="minorHAnsi"/>
        </w:rPr>
        <w:t xml:space="preserve"> of current trends</w:t>
      </w:r>
      <w:r w:rsidRPr="00B40833">
        <w:rPr>
          <w:rFonts w:asciiTheme="minorHAnsi" w:hAnsiTheme="minorHAnsi" w:cstheme="minorHAnsi"/>
          <w:sz w:val="10"/>
        </w:rPr>
        <w:t xml:space="preserve">, </w:t>
      </w:r>
      <w:r w:rsidRPr="00B40833">
        <w:rPr>
          <w:rStyle w:val="StyleUnderline"/>
          <w:rFonts w:asciiTheme="minorHAnsi" w:hAnsiTheme="minorHAnsi" w:cstheme="minorHAnsi"/>
        </w:rPr>
        <w:t>preparing them to take advantage of unexpected opportunities and to protect themselves from adverse exogenous shocks</w:t>
      </w:r>
      <w:r w:rsidRPr="00B40833">
        <w:rPr>
          <w:rFonts w:asciiTheme="minorHAnsi" w:hAnsiTheme="minorHAnsi" w:cstheme="minorHAnsi"/>
          <w:sz w:val="10"/>
        </w:rPr>
        <w:t xml:space="preserve">. The global petroleum company Shell, a pioneer of the technique, characterizes scenario analysis as the art of considering “what if” questions about possible future worlds. </w:t>
      </w:r>
      <w:r w:rsidRPr="00F0335A">
        <w:rPr>
          <w:rStyle w:val="StyleUnderline"/>
          <w:rFonts w:asciiTheme="minorHAnsi" w:hAnsiTheme="minorHAnsi" w:cstheme="minorHAnsi"/>
          <w:color w:val="FF0000"/>
          <w:highlight w:val="green"/>
        </w:rPr>
        <w:t xml:space="preserve">Scenario analysis is thus </w:t>
      </w:r>
      <w:r w:rsidRPr="00F0335A">
        <w:rPr>
          <w:rStyle w:val="Emphasis"/>
          <w:rFonts w:asciiTheme="minorHAnsi" w:hAnsiTheme="minorHAnsi" w:cstheme="minorHAnsi"/>
          <w:color w:val="FF0000"/>
          <w:highlight w:val="green"/>
        </w:rPr>
        <w:t>typically seen as serving</w:t>
      </w:r>
      <w:r w:rsidRPr="00F0335A">
        <w:rPr>
          <w:rStyle w:val="Emphasis"/>
          <w:rFonts w:asciiTheme="minorHAnsi" w:hAnsiTheme="minorHAnsi" w:cstheme="minorHAnsi"/>
          <w:color w:val="FF0000"/>
        </w:rPr>
        <w:t xml:space="preserve"> the purposes of </w:t>
      </w:r>
      <w:r w:rsidRPr="00F0335A">
        <w:rPr>
          <w:rStyle w:val="Emphasis"/>
          <w:rFonts w:asciiTheme="minorHAnsi" w:hAnsiTheme="minorHAnsi" w:cstheme="minorHAnsi"/>
          <w:color w:val="FF0000"/>
          <w:highlight w:val="green"/>
        </w:rPr>
        <w:t>corporate planning or</w:t>
      </w:r>
      <w:r w:rsidRPr="00F0335A">
        <w:rPr>
          <w:rStyle w:val="Emphasis"/>
          <w:rFonts w:asciiTheme="minorHAnsi" w:hAnsiTheme="minorHAnsi" w:cstheme="minorHAnsi"/>
          <w:color w:val="FF0000"/>
        </w:rPr>
        <w:t xml:space="preserve"> as a </w:t>
      </w:r>
      <w:r w:rsidRPr="00F0335A">
        <w:rPr>
          <w:rStyle w:val="Emphasis"/>
          <w:rFonts w:asciiTheme="minorHAnsi" w:hAnsiTheme="minorHAnsi" w:cstheme="minorHAnsi"/>
          <w:color w:val="FF0000"/>
          <w:highlight w:val="green"/>
        </w:rPr>
        <w:t>policy</w:t>
      </w:r>
      <w:r w:rsidRPr="00F0335A">
        <w:rPr>
          <w:rStyle w:val="Emphasis"/>
          <w:rFonts w:asciiTheme="minorHAnsi" w:hAnsiTheme="minorHAnsi" w:cstheme="minorHAnsi"/>
          <w:color w:val="FF0000"/>
        </w:rPr>
        <w:t xml:space="preserve"> tool</w:t>
      </w:r>
      <w:r w:rsidRPr="00F0335A">
        <w:rPr>
          <w:rFonts w:asciiTheme="minorHAnsi" w:hAnsiTheme="minorHAnsi" w:cstheme="minorHAnsi"/>
          <w:color w:val="FF0000"/>
          <w:sz w:val="10"/>
        </w:rPr>
        <w:t xml:space="preserve"> to be used in combination with simulations of decision making. </w:t>
      </w:r>
      <w:r w:rsidRPr="00F0335A">
        <w:rPr>
          <w:rStyle w:val="Emphasis"/>
          <w:rFonts w:asciiTheme="minorHAnsi" w:hAnsiTheme="minorHAnsi" w:cstheme="minorHAnsi"/>
          <w:color w:val="FF0000"/>
          <w:highlight w:val="green"/>
        </w:rPr>
        <w:t>Yet</w:t>
      </w:r>
      <w:r w:rsidRPr="00F0335A">
        <w:rPr>
          <w:rStyle w:val="Emphasis"/>
          <w:rFonts w:asciiTheme="minorHAnsi" w:hAnsiTheme="minorHAnsi" w:cstheme="minorHAnsi"/>
          <w:color w:val="FF0000"/>
        </w:rPr>
        <w:t xml:space="preserve"> scenario analysis </w:t>
      </w:r>
      <w:r w:rsidRPr="00F0335A">
        <w:rPr>
          <w:rStyle w:val="Emphasis"/>
          <w:rFonts w:asciiTheme="minorHAnsi" w:hAnsiTheme="minorHAnsi" w:cstheme="minorHAnsi"/>
          <w:color w:val="FF0000"/>
          <w:highlight w:val="green"/>
        </w:rPr>
        <w:t>is not inherently limited to these uses</w:t>
      </w:r>
      <w:r w:rsidRPr="00F0335A">
        <w:rPr>
          <w:rFonts w:asciiTheme="minorHAnsi" w:hAnsiTheme="minorHAnsi" w:cstheme="minorHAnsi"/>
          <w:color w:val="FF0000"/>
          <w:sz w:val="10"/>
        </w:rPr>
        <w:t xml:space="preserve">. </w:t>
      </w:r>
      <w:r w:rsidRPr="00F0335A">
        <w:rPr>
          <w:rStyle w:val="StyleUnderline"/>
          <w:rFonts w:asciiTheme="minorHAnsi" w:hAnsiTheme="minorHAnsi" w:cstheme="minorHAnsi"/>
          <w:color w:val="FF0000"/>
        </w:rPr>
        <w:t>This section</w:t>
      </w:r>
      <w:r w:rsidRPr="00F0335A">
        <w:rPr>
          <w:rFonts w:asciiTheme="minorHAnsi" w:hAnsiTheme="minorHAnsi" w:cstheme="minorHAnsi"/>
          <w:color w:val="FF0000"/>
          <w:sz w:val="10"/>
        </w:rPr>
        <w:t xml:space="preserve"> provides a brief overview of the practice of scenario analysis and the motivations underpinning its uses. It then </w:t>
      </w:r>
      <w:r w:rsidRPr="00F0335A">
        <w:rPr>
          <w:rStyle w:val="StyleUnderline"/>
          <w:rFonts w:asciiTheme="minorHAnsi" w:hAnsiTheme="minorHAnsi" w:cstheme="minorHAnsi"/>
          <w:color w:val="FF0000"/>
        </w:rPr>
        <w:t>makes a case for the utility of the technique for political science scholarship</w:t>
      </w:r>
      <w:r w:rsidRPr="00F0335A">
        <w:rPr>
          <w:rFonts w:asciiTheme="minorHAnsi" w:hAnsiTheme="minorHAnsi" w:cstheme="minorHAnsi"/>
          <w:color w:val="FF0000"/>
          <w:sz w:val="10"/>
        </w:rPr>
        <w:t xml:space="preserve"> and describes how the scenarios deployed at NEFPC were created. The Art of Scenario Analysis </w:t>
      </w:r>
      <w:r w:rsidRPr="00F0335A">
        <w:rPr>
          <w:rStyle w:val="StyleUnderline"/>
          <w:rFonts w:asciiTheme="minorHAnsi" w:hAnsiTheme="minorHAnsi" w:cstheme="minorHAnsi"/>
          <w:color w:val="FF0000"/>
        </w:rPr>
        <w:t xml:space="preserve">We characterize scenario analysis as the art of juxtaposing current trends in unexpected combinations </w:t>
      </w:r>
      <w:proofErr w:type="gramStart"/>
      <w:r w:rsidRPr="00F0335A">
        <w:rPr>
          <w:rStyle w:val="StyleUnderline"/>
          <w:rFonts w:asciiTheme="minorHAnsi" w:hAnsiTheme="minorHAnsi" w:cstheme="minorHAnsi"/>
          <w:color w:val="FF0000"/>
        </w:rPr>
        <w:t xml:space="preserve">in order </w:t>
      </w:r>
      <w:r w:rsidRPr="00F0335A">
        <w:rPr>
          <w:rStyle w:val="StyleUnderline"/>
          <w:rFonts w:asciiTheme="minorHAnsi" w:hAnsiTheme="minorHAnsi" w:cstheme="minorHAnsi"/>
          <w:color w:val="FF0000"/>
          <w:highlight w:val="green"/>
        </w:rPr>
        <w:t>to</w:t>
      </w:r>
      <w:proofErr w:type="gramEnd"/>
      <w:r w:rsidRPr="00F0335A">
        <w:rPr>
          <w:rStyle w:val="StyleUnderline"/>
          <w:rFonts w:asciiTheme="minorHAnsi" w:hAnsiTheme="minorHAnsi" w:cstheme="minorHAnsi"/>
          <w:color w:val="FF0000"/>
          <w:highlight w:val="green"/>
        </w:rPr>
        <w:t xml:space="preserve"> </w:t>
      </w:r>
      <w:r w:rsidRPr="00F0335A">
        <w:rPr>
          <w:rStyle w:val="Emphasis"/>
          <w:rFonts w:asciiTheme="minorHAnsi" w:hAnsiTheme="minorHAnsi" w:cstheme="minorHAnsi"/>
          <w:color w:val="FF0000"/>
          <w:highlight w:val="green"/>
        </w:rPr>
        <w:t>articulate surprising and yet plausible futures</w:t>
      </w:r>
      <w:r w:rsidRPr="00F0335A">
        <w:rPr>
          <w:rFonts w:asciiTheme="minorHAnsi" w:hAnsiTheme="minorHAnsi" w:cstheme="minorHAnsi"/>
          <w:color w:val="FF0000"/>
          <w:sz w:val="10"/>
        </w:rPr>
        <w:t xml:space="preserve">, often </w:t>
      </w:r>
      <w:r w:rsidRPr="00F0335A">
        <w:rPr>
          <w:rStyle w:val="Emphasis"/>
          <w:rFonts w:asciiTheme="minorHAnsi" w:hAnsiTheme="minorHAnsi" w:cstheme="minorHAnsi"/>
          <w:color w:val="FF0000"/>
          <w:highlight w:val="green"/>
        </w:rPr>
        <w:t>referred to as “alternative worlds.”</w:t>
      </w:r>
      <w:r w:rsidRPr="00F0335A">
        <w:rPr>
          <w:rFonts w:asciiTheme="minorHAnsi" w:hAnsiTheme="minorHAnsi" w:cstheme="minorHAnsi"/>
          <w:color w:val="FF0000"/>
          <w:sz w:val="10"/>
        </w:rPr>
        <w:t xml:space="preserve"> </w:t>
      </w:r>
      <w:r w:rsidRPr="00F0335A">
        <w:rPr>
          <w:rStyle w:val="StyleUnderline"/>
          <w:rFonts w:asciiTheme="minorHAnsi" w:hAnsiTheme="minorHAnsi" w:cstheme="minorHAnsi"/>
          <w:color w:val="FF0000"/>
        </w:rPr>
        <w:t xml:space="preserve">Scenarios </w:t>
      </w:r>
      <w:r w:rsidRPr="00B40833">
        <w:rPr>
          <w:rStyle w:val="StyleUnderline"/>
          <w:rFonts w:asciiTheme="minorHAnsi" w:hAnsiTheme="minorHAnsi" w:cstheme="minorHAnsi"/>
        </w:rPr>
        <w:t>are</w:t>
      </w:r>
      <w:r w:rsidRPr="00B40833">
        <w:rPr>
          <w:rFonts w:asciiTheme="minorHAnsi" w:hAnsiTheme="minorHAnsi" w:cstheme="minorHAnsi"/>
          <w:sz w:val="10"/>
        </w:rPr>
        <w:t xml:space="preserve"> thus </w:t>
      </w:r>
      <w:r w:rsidRPr="00B40833">
        <w:rPr>
          <w:rStyle w:val="Emphasis"/>
          <w:rFonts w:asciiTheme="minorHAnsi" w:hAnsiTheme="minorHAnsi" w:cstheme="minorHAnsi"/>
        </w:rPr>
        <w:t>explicitly not forecasts or projections based on linear extrapolations of contemporary patterns</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and they are </w:t>
      </w:r>
      <w:r w:rsidRPr="00B40833">
        <w:rPr>
          <w:rStyle w:val="Emphasis"/>
          <w:rFonts w:asciiTheme="minorHAnsi" w:hAnsiTheme="minorHAnsi" w:cstheme="minorHAnsi"/>
        </w:rPr>
        <w:t>not hypothesis-based expert predictions</w:t>
      </w:r>
      <w:r w:rsidRPr="00B40833">
        <w:rPr>
          <w:rFonts w:asciiTheme="minorHAnsi" w:hAnsiTheme="minorHAnsi" w:cstheme="minorHAnsi"/>
          <w:sz w:val="10"/>
        </w:rPr>
        <w:t xml:space="preserve">. </w:t>
      </w:r>
      <w:r w:rsidRPr="00B40833">
        <w:rPr>
          <w:rStyle w:val="Emphasis"/>
          <w:rFonts w:asciiTheme="minorHAnsi" w:hAnsiTheme="minorHAnsi" w:cstheme="minorHAnsi"/>
        </w:rPr>
        <w:t>Nor should they be equated with simulations</w:t>
      </w:r>
      <w:r w:rsidRPr="00B40833">
        <w:rPr>
          <w:rStyle w:val="StyleUnderline"/>
          <w:rFonts w:asciiTheme="minorHAnsi" w:hAnsiTheme="minorHAnsi" w:cstheme="minorHAnsi"/>
        </w:rPr>
        <w:t>, which are</w:t>
      </w:r>
      <w:r w:rsidRPr="00B40833">
        <w:rPr>
          <w:rFonts w:asciiTheme="minorHAnsi" w:hAnsiTheme="minorHAnsi" w:cstheme="minorHAnsi"/>
          <w:sz w:val="10"/>
        </w:rPr>
        <w:t xml:space="preserve"> best characterized as </w:t>
      </w:r>
      <w:r w:rsidRPr="00B40833">
        <w:rPr>
          <w:rStyle w:val="StyleUnderline"/>
          <w:rFonts w:asciiTheme="minorHAnsi" w:hAnsiTheme="minorHAnsi" w:cstheme="minorHAnsi"/>
        </w:rPr>
        <w:t xml:space="preserve">functional representations of </w:t>
      </w:r>
      <w:r w:rsidRPr="00B40833">
        <w:rPr>
          <w:rStyle w:val="Emphasis"/>
          <w:rFonts w:asciiTheme="minorHAnsi" w:hAnsiTheme="minorHAnsi" w:cstheme="minorHAnsi"/>
        </w:rPr>
        <w:t>real institutions</w:t>
      </w:r>
      <w:r w:rsidRPr="00B40833">
        <w:rPr>
          <w:rStyle w:val="StyleUnderline"/>
          <w:rFonts w:asciiTheme="minorHAnsi" w:hAnsiTheme="minorHAnsi" w:cstheme="minorHAnsi"/>
        </w:rPr>
        <w:t xml:space="preserve"> or decision-making processes</w:t>
      </w:r>
      <w:r w:rsidRPr="00B40833">
        <w:rPr>
          <w:rFonts w:asciiTheme="minorHAnsi" w:hAnsiTheme="minorHAnsi" w:cstheme="minorHAnsi"/>
          <w:sz w:val="10"/>
        </w:rPr>
        <w:t xml:space="preserve"> (</w:t>
      </w:r>
      <w:proofErr w:type="spellStart"/>
      <w:r w:rsidRPr="00B40833">
        <w:rPr>
          <w:rFonts w:asciiTheme="minorHAnsi" w:hAnsiTheme="minorHAnsi" w:cstheme="minorHAnsi"/>
          <w:sz w:val="10"/>
        </w:rPr>
        <w:t>Asal</w:t>
      </w:r>
      <w:proofErr w:type="spellEnd"/>
      <w:r w:rsidRPr="00B40833">
        <w:rPr>
          <w:rFonts w:asciiTheme="minorHAnsi" w:hAnsiTheme="minorHAnsi" w:cstheme="minorHAnsi"/>
          <w:sz w:val="10"/>
        </w:rPr>
        <w:t xml:space="preserve"> 2005</w:t>
      </w:r>
      <w:r w:rsidRPr="00F0335A">
        <w:rPr>
          <w:rFonts w:asciiTheme="minorHAnsi" w:hAnsiTheme="minorHAnsi" w:cstheme="minorHAnsi"/>
          <w:color w:val="FF0000"/>
          <w:sz w:val="10"/>
        </w:rPr>
        <w:t xml:space="preserve">). </w:t>
      </w:r>
      <w:r w:rsidRPr="00F0335A">
        <w:rPr>
          <w:rStyle w:val="Emphasis"/>
          <w:rFonts w:asciiTheme="minorHAnsi" w:hAnsiTheme="minorHAnsi" w:cstheme="minorHAnsi"/>
          <w:color w:val="FF0000"/>
          <w:highlight w:val="green"/>
        </w:rPr>
        <w:t>Instead, they are depictions of possible future states of the world</w:t>
      </w:r>
      <w:r w:rsidRPr="00F0335A">
        <w:rPr>
          <w:rFonts w:asciiTheme="minorHAnsi" w:hAnsiTheme="minorHAnsi" w:cstheme="minorHAnsi"/>
          <w:color w:val="FF0000"/>
          <w:sz w:val="10"/>
        </w:rPr>
        <w:t xml:space="preserve">, offered </w:t>
      </w:r>
      <w:r w:rsidRPr="00F0335A">
        <w:rPr>
          <w:rStyle w:val="Emphasis"/>
          <w:rFonts w:asciiTheme="minorHAnsi" w:hAnsiTheme="minorHAnsi" w:cstheme="minorHAnsi"/>
          <w:color w:val="FF0000"/>
          <w:highlight w:val="green"/>
        </w:rPr>
        <w:t>together with</w:t>
      </w:r>
      <w:r w:rsidRPr="00F0335A">
        <w:rPr>
          <w:rStyle w:val="Emphasis"/>
          <w:rFonts w:asciiTheme="minorHAnsi" w:hAnsiTheme="minorHAnsi" w:cstheme="minorHAnsi"/>
          <w:color w:val="FF0000"/>
        </w:rPr>
        <w:t xml:space="preserve"> a narrative of the </w:t>
      </w:r>
      <w:r w:rsidRPr="00F0335A">
        <w:rPr>
          <w:rStyle w:val="Emphasis"/>
          <w:rFonts w:asciiTheme="minorHAnsi" w:hAnsiTheme="minorHAnsi" w:cstheme="minorHAnsi"/>
          <w:color w:val="FF0000"/>
          <w:highlight w:val="green"/>
        </w:rPr>
        <w:t>driving causal forces</w:t>
      </w:r>
      <w:r w:rsidRPr="00F0335A">
        <w:rPr>
          <w:rFonts w:asciiTheme="minorHAnsi" w:hAnsiTheme="minorHAnsi" w:cstheme="minorHAnsi"/>
          <w:color w:val="FF0000"/>
          <w:sz w:val="10"/>
        </w:rPr>
        <w:t xml:space="preserve"> and potential exogenous shocks </w:t>
      </w:r>
      <w:r w:rsidRPr="00F0335A">
        <w:rPr>
          <w:rStyle w:val="Emphasis"/>
          <w:rFonts w:asciiTheme="minorHAnsi" w:hAnsiTheme="minorHAnsi" w:cstheme="minorHAnsi"/>
          <w:color w:val="FF0000"/>
          <w:highlight w:val="green"/>
        </w:rPr>
        <w:t>that could lead to those futures</w:t>
      </w:r>
      <w:r w:rsidRPr="00F0335A">
        <w:rPr>
          <w:rFonts w:asciiTheme="minorHAnsi" w:hAnsiTheme="minorHAnsi" w:cstheme="minorHAnsi"/>
          <w:color w:val="FF0000"/>
          <w:sz w:val="10"/>
        </w:rPr>
        <w:t xml:space="preserve">. Good scenarios </w:t>
      </w:r>
      <w:r w:rsidRPr="00B40833">
        <w:rPr>
          <w:rFonts w:asciiTheme="minorHAnsi" w:hAnsiTheme="minorHAnsi" w:cstheme="minorHAnsi"/>
          <w:sz w:val="10"/>
        </w:rPr>
        <w:t>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B40833">
        <w:rPr>
          <w:rFonts w:asciiTheme="minorHAnsi" w:hAnsiTheme="minorHAnsi" w:cstheme="minorHAnsi"/>
          <w:sz w:val="10"/>
        </w:rPr>
        <w:t>Raskin</w:t>
      </w:r>
      <w:proofErr w:type="spellEnd"/>
      <w:r w:rsidRPr="00B40833">
        <w:rPr>
          <w:rFonts w:asciiTheme="minorHAnsi" w:hAnsiTheme="minorHAnsi" w:cstheme="minorHAnsi"/>
          <w:sz w:val="10"/>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B40833">
        <w:rPr>
          <w:rFonts w:asciiTheme="minorHAnsi" w:hAnsiTheme="minorHAnsi" w:cstheme="minorHAnsi"/>
          <w:sz w:val="10"/>
        </w:rPr>
        <w:t>Wack</w:t>
      </w:r>
      <w:proofErr w:type="spellEnd"/>
      <w:r w:rsidRPr="00B40833">
        <w:rPr>
          <w:rFonts w:asciiTheme="minorHAnsi" w:hAnsiTheme="minorHAnsi" w:cstheme="minorHAnsi"/>
          <w:sz w:val="10"/>
        </w:rPr>
        <w:t xml:space="preserve"> 1985; Schwartz 1991). </w:t>
      </w:r>
      <w:proofErr w:type="gramStart"/>
      <w:r w:rsidRPr="00B40833">
        <w:rPr>
          <w:rFonts w:asciiTheme="minorHAnsi" w:hAnsiTheme="minorHAnsi" w:cstheme="minorHAnsi"/>
          <w:sz w:val="10"/>
        </w:rPr>
        <w:t>In particular, it</w:t>
      </w:r>
      <w:proofErr w:type="gramEnd"/>
      <w:r w:rsidRPr="00B40833">
        <w:rPr>
          <w:rFonts w:asciiTheme="minorHAnsi" w:hAnsiTheme="minorHAnsi" w:cstheme="minorHAnsi"/>
          <w:sz w:val="10"/>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B40833">
        <w:rPr>
          <w:rFonts w:asciiTheme="minorHAnsi" w:hAnsiTheme="minorHAnsi" w:cstheme="minorHAnsi"/>
          <w:sz w:val="10"/>
        </w:rPr>
        <w:t>Kupers</w:t>
      </w:r>
      <w:proofErr w:type="spellEnd"/>
      <w:r w:rsidRPr="00B40833">
        <w:rPr>
          <w:rFonts w:asciiTheme="minorHAnsi" w:hAnsiTheme="minorHAnsi" w:cstheme="minorHAnsi"/>
          <w:sz w:val="10"/>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B40833">
        <w:rPr>
          <w:rFonts w:asciiTheme="minorHAnsi" w:hAnsiTheme="minorHAnsi" w:cstheme="minorHAnsi"/>
          <w:sz w:val="10"/>
        </w:rPr>
        <w:t>Fuerth</w:t>
      </w:r>
      <w:proofErr w:type="spellEnd"/>
      <w:r w:rsidRPr="00B40833">
        <w:rPr>
          <w:rFonts w:asciiTheme="minorHAnsi" w:hAnsiTheme="minorHAnsi" w:cstheme="minorHAnsi"/>
          <w:sz w:val="10"/>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B40833">
        <w:rPr>
          <w:rFonts w:asciiTheme="minorHAnsi" w:hAnsiTheme="minorHAnsi" w:cstheme="minorHAnsi"/>
          <w:sz w:val="10"/>
        </w:rPr>
        <w:t>on the basis of</w:t>
      </w:r>
      <w:proofErr w:type="gramEnd"/>
      <w:r w:rsidRPr="00B40833">
        <w:rPr>
          <w:rFonts w:asciiTheme="minorHAnsi" w:hAnsiTheme="minorHAnsi" w:cstheme="minorHAnsi"/>
          <w:sz w:val="10"/>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B40833">
        <w:rPr>
          <w:rFonts w:asciiTheme="minorHAnsi" w:hAnsiTheme="minorHAnsi" w:cstheme="minorHAnsi"/>
          <w:sz w:val="10"/>
        </w:rPr>
        <w:t>EuroFutures</w:t>
      </w:r>
      <w:proofErr w:type="spellEnd"/>
      <w:r w:rsidRPr="00B40833">
        <w:rPr>
          <w:rFonts w:asciiTheme="minorHAnsi" w:hAnsiTheme="minorHAnsi" w:cstheme="minorHAnsi"/>
          <w:sz w:val="10"/>
        </w:rPr>
        <w:t xml:space="preserve"> project, which uses four scenarios to map the potential consequences of the Euro-area financial crisis (German Marshall Fund 2013). </w:t>
      </w:r>
      <w:r w:rsidRPr="00B40833">
        <w:rPr>
          <w:rStyle w:val="StyleUnderline"/>
          <w:rFonts w:asciiTheme="minorHAnsi" w:hAnsiTheme="minorHAnsi" w:cstheme="minorHAnsi"/>
        </w:rPr>
        <w:t xml:space="preserve">Several </w:t>
      </w:r>
      <w:r w:rsidRPr="00975AB7">
        <w:rPr>
          <w:rStyle w:val="StyleUnderline"/>
          <w:rFonts w:asciiTheme="minorHAnsi" w:hAnsiTheme="minorHAnsi" w:cstheme="minorHAnsi"/>
          <w:highlight w:val="green"/>
        </w:rPr>
        <w:t>features make scenario analysis particularly useful</w:t>
      </w:r>
      <w:r w:rsidRPr="00B40833">
        <w:rPr>
          <w:rStyle w:val="StyleUnderline"/>
          <w:rFonts w:asciiTheme="minorHAnsi" w:hAnsiTheme="minorHAnsi" w:cstheme="minorHAnsi"/>
        </w:rPr>
        <w:t xml:space="preserve"> for policymaking</w:t>
      </w:r>
      <w:r w:rsidRPr="00B40833">
        <w:rPr>
          <w:rFonts w:asciiTheme="minorHAnsi" w:hAnsiTheme="minorHAnsi" w:cstheme="minorHAnsi"/>
          <w:sz w:val="10"/>
        </w:rPr>
        <w:t xml:space="preserve">.5 </w:t>
      </w:r>
      <w:r w:rsidRPr="00B40833">
        <w:rPr>
          <w:rStyle w:val="StyleUnderline"/>
          <w:rFonts w:asciiTheme="minorHAnsi" w:hAnsiTheme="minorHAnsi" w:cstheme="minorHAnsi"/>
        </w:rPr>
        <w:t xml:space="preserve">Long-term global trends across </w:t>
      </w:r>
      <w:proofErr w:type="gramStart"/>
      <w:r w:rsidRPr="00B40833">
        <w:rPr>
          <w:rStyle w:val="StyleUnderline"/>
          <w:rFonts w:asciiTheme="minorHAnsi" w:hAnsiTheme="minorHAnsi" w:cstheme="minorHAnsi"/>
        </w:rPr>
        <w:t>a number of</w:t>
      </w:r>
      <w:proofErr w:type="gramEnd"/>
      <w:r w:rsidRPr="00B40833">
        <w:rPr>
          <w:rStyle w:val="StyleUnderline"/>
          <w:rFonts w:asciiTheme="minorHAnsi" w:hAnsiTheme="minorHAnsi" w:cstheme="minorHAnsi"/>
        </w:rPr>
        <w:t xml:space="preserve"> different realms</w:t>
      </w:r>
      <w:r w:rsidRPr="00B40833">
        <w:rPr>
          <w:rFonts w:asciiTheme="minorHAnsi" w:hAnsiTheme="minorHAnsi" w:cstheme="minorHAnsi"/>
          <w:sz w:val="10"/>
        </w:rPr>
        <w:t>—social, technological, environmental, economic, and political—</w:t>
      </w:r>
      <w:r w:rsidRPr="00B40833">
        <w:rPr>
          <w:rStyle w:val="StyleUnderline"/>
          <w:rFonts w:asciiTheme="minorHAnsi" w:hAnsiTheme="minorHAnsi" w:cstheme="minorHAnsi"/>
        </w:rPr>
        <w:t>combine in often-unexpected ways to produce unforeseen challenges</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Yet </w:t>
      </w:r>
      <w:r w:rsidRPr="00975AB7">
        <w:rPr>
          <w:rStyle w:val="StyleUnderline"/>
          <w:rFonts w:asciiTheme="minorHAnsi" w:hAnsiTheme="minorHAnsi" w:cstheme="minorHAnsi"/>
          <w:highlight w:val="green"/>
        </w:rPr>
        <w:t>t</w:t>
      </w:r>
      <w:r w:rsidRPr="00B40833">
        <w:rPr>
          <w:rStyle w:val="StyleUnderline"/>
          <w:rFonts w:asciiTheme="minorHAnsi" w:hAnsiTheme="minorHAnsi" w:cstheme="minorHAnsi"/>
        </w:rPr>
        <w:t>he ability of decision makers to imagine, let alone prepare for, discontinuities</w:t>
      </w:r>
      <w:r w:rsidRPr="00B40833">
        <w:rPr>
          <w:rFonts w:asciiTheme="minorHAnsi" w:hAnsiTheme="minorHAnsi" w:cstheme="minorHAnsi"/>
          <w:sz w:val="10"/>
        </w:rPr>
        <w:t xml:space="preserve"> in the policy realm </w:t>
      </w:r>
      <w:r w:rsidRPr="00B40833">
        <w:rPr>
          <w:rStyle w:val="StyleUnderline"/>
          <w:rFonts w:asciiTheme="minorHAnsi" w:hAnsiTheme="minorHAnsi" w:cstheme="minorHAnsi"/>
        </w:rPr>
        <w:t>is constrained by their existing mental models and maps</w:t>
      </w:r>
      <w:r w:rsidRPr="00975AB7">
        <w:rPr>
          <w:rFonts w:asciiTheme="minorHAnsi" w:hAnsiTheme="minorHAnsi" w:cstheme="minorHAnsi"/>
          <w:sz w:val="10"/>
          <w:highlight w:val="green"/>
        </w:rPr>
        <w:t>.</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This limitation is exacerbated by </w:t>
      </w:r>
      <w:r w:rsidRPr="00B40833">
        <w:rPr>
          <w:rStyle w:val="Emphasis"/>
          <w:rFonts w:asciiTheme="minorHAnsi" w:hAnsiTheme="minorHAnsi" w:cstheme="minorHAnsi"/>
        </w:rPr>
        <w:t>well-known cognitive bias tendencies such as groupthink and confirmation bias</w:t>
      </w:r>
      <w:r w:rsidRPr="00B40833">
        <w:rPr>
          <w:rFonts w:asciiTheme="minorHAnsi" w:hAnsiTheme="minorHAnsi" w:cstheme="minorHAnsi"/>
          <w:sz w:val="10"/>
        </w:rPr>
        <w:t xml:space="preserve"> (Jervis 1976; Janis 1982; </w:t>
      </w:r>
      <w:proofErr w:type="spellStart"/>
      <w:r w:rsidRPr="00B40833">
        <w:rPr>
          <w:rFonts w:asciiTheme="minorHAnsi" w:hAnsiTheme="minorHAnsi" w:cstheme="minorHAnsi"/>
          <w:sz w:val="10"/>
        </w:rPr>
        <w:t>Tetlock</w:t>
      </w:r>
      <w:proofErr w:type="spellEnd"/>
      <w:r w:rsidRPr="00B40833">
        <w:rPr>
          <w:rFonts w:asciiTheme="minorHAnsi" w:hAnsiTheme="minorHAnsi" w:cstheme="minorHAnsi"/>
          <w:sz w:val="10"/>
        </w:rPr>
        <w:t xml:space="preserve"> 2005). </w:t>
      </w:r>
      <w:r w:rsidRPr="00975AB7">
        <w:rPr>
          <w:rStyle w:val="StyleUnderline"/>
          <w:rFonts w:asciiTheme="minorHAnsi" w:hAnsiTheme="minorHAnsi" w:cstheme="minorHAnsi"/>
          <w:highlight w:val="green"/>
        </w:rPr>
        <w:t xml:space="preserve">The power of scenarios lies in their ability to help individuals </w:t>
      </w:r>
      <w:r w:rsidRPr="00975AB7">
        <w:rPr>
          <w:rStyle w:val="Emphasis"/>
          <w:rFonts w:asciiTheme="minorHAnsi" w:hAnsiTheme="minorHAnsi" w:cstheme="minorHAnsi"/>
          <w:highlight w:val="green"/>
        </w:rPr>
        <w:t>break out of conventional modes of thinking</w:t>
      </w:r>
      <w:r w:rsidRPr="00B40833">
        <w:rPr>
          <w:rStyle w:val="StyleUnderline"/>
          <w:rFonts w:asciiTheme="minorHAnsi" w:hAnsiTheme="minorHAnsi" w:cstheme="minorHAnsi"/>
        </w:rPr>
        <w:t xml:space="preserve"> and analysis by introducing unusual combinations of trends and deliberate discontinuities in narratives about the </w:t>
      </w:r>
      <w:r w:rsidRPr="00F0335A">
        <w:rPr>
          <w:rStyle w:val="StyleUnderline"/>
          <w:rFonts w:asciiTheme="minorHAnsi" w:hAnsiTheme="minorHAnsi" w:cstheme="minorHAnsi"/>
          <w:color w:val="FF0000"/>
        </w:rPr>
        <w:t>future</w:t>
      </w:r>
      <w:r w:rsidRPr="00F0335A">
        <w:rPr>
          <w:rFonts w:asciiTheme="minorHAnsi" w:hAnsiTheme="minorHAnsi" w:cstheme="minorHAnsi"/>
          <w:color w:val="FF0000"/>
          <w:sz w:val="10"/>
        </w:rPr>
        <w:t xml:space="preserve">. </w:t>
      </w:r>
      <w:r w:rsidRPr="00F0335A">
        <w:rPr>
          <w:rStyle w:val="Emphasis"/>
          <w:rFonts w:asciiTheme="minorHAnsi" w:hAnsiTheme="minorHAnsi" w:cstheme="minorHAnsi"/>
          <w:color w:val="FF0000"/>
          <w:highlight w:val="green"/>
        </w:rPr>
        <w:t>Imagining alternative future worlds through a structured analytical process enables policymakers to envision and thereby adapt to something altogether different from the known present</w:t>
      </w:r>
      <w:r w:rsidRPr="00F0335A">
        <w:rPr>
          <w:rFonts w:asciiTheme="minorHAnsi" w:hAnsiTheme="minorHAnsi" w:cstheme="minorHAnsi"/>
          <w:color w:val="FF0000"/>
          <w:sz w:val="10"/>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F0335A">
        <w:rPr>
          <w:rStyle w:val="StyleUnderline"/>
          <w:rFonts w:asciiTheme="minorHAnsi" w:hAnsiTheme="minorHAnsi" w:cstheme="minorHAnsi"/>
          <w:color w:val="FF0000"/>
        </w:rPr>
        <w:t>Scenarios are essentially textured, plausible, and relevant stories that help us imagine how the future</w:t>
      </w:r>
      <w:r w:rsidRPr="00F0335A">
        <w:rPr>
          <w:rFonts w:asciiTheme="minorHAnsi" w:hAnsiTheme="minorHAnsi" w:cstheme="minorHAnsi"/>
          <w:color w:val="FF0000"/>
          <w:sz w:val="10"/>
        </w:rPr>
        <w:t xml:space="preserve"> political-economic world </w:t>
      </w:r>
      <w:r w:rsidRPr="00F0335A">
        <w:rPr>
          <w:rStyle w:val="StyleUnderline"/>
          <w:rFonts w:asciiTheme="minorHAnsi" w:hAnsiTheme="minorHAnsi" w:cstheme="minorHAnsi"/>
          <w:color w:val="FF0000"/>
        </w:rPr>
        <w:t>could be different from the past</w:t>
      </w:r>
      <w:r w:rsidRPr="00F0335A">
        <w:rPr>
          <w:rFonts w:asciiTheme="minorHAnsi" w:hAnsiTheme="minorHAnsi" w:cstheme="minorHAnsi"/>
          <w:color w:val="FF0000"/>
          <w:sz w:val="10"/>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F0335A">
        <w:rPr>
          <w:rFonts w:asciiTheme="minorHAnsi" w:hAnsiTheme="minorHAnsi" w:cstheme="minorHAnsi"/>
          <w:color w:val="FF0000"/>
          <w:sz w:val="10"/>
        </w:rPr>
        <w:t>politicaleconomic</w:t>
      </w:r>
      <w:proofErr w:type="spellEnd"/>
      <w:r w:rsidRPr="00F0335A">
        <w:rPr>
          <w:rFonts w:asciiTheme="minorHAnsi" w:hAnsiTheme="minorHAnsi" w:cstheme="minorHAnsi"/>
          <w:color w:val="FF0000"/>
          <w:sz w:val="10"/>
        </w:rPr>
        <w:t xml:space="preserve"> trends and dynamics. The notion of “exogeneity”—so prevalent in social science scholarship—applies to models of reality, not to reality itself. </w:t>
      </w:r>
      <w:r w:rsidRPr="00F0335A">
        <w:rPr>
          <w:rStyle w:val="StyleUnderline"/>
          <w:rFonts w:asciiTheme="minorHAnsi" w:hAnsiTheme="minorHAnsi" w:cstheme="minorHAnsi"/>
          <w:color w:val="FF0000"/>
        </w:rPr>
        <w:t xml:space="preserve">Very simply, </w:t>
      </w:r>
      <w:r w:rsidRPr="00F0335A">
        <w:rPr>
          <w:rStyle w:val="StyleUnderline"/>
          <w:rFonts w:asciiTheme="minorHAnsi" w:hAnsiTheme="minorHAnsi" w:cstheme="minorHAnsi"/>
          <w:color w:val="FF0000"/>
          <w:highlight w:val="green"/>
        </w:rPr>
        <w:t xml:space="preserve">scenario analysis can throw into sharp relief </w:t>
      </w:r>
      <w:proofErr w:type="gramStart"/>
      <w:r w:rsidRPr="00F0335A">
        <w:rPr>
          <w:rStyle w:val="StyleUnderline"/>
          <w:rFonts w:asciiTheme="minorHAnsi" w:hAnsiTheme="minorHAnsi" w:cstheme="minorHAnsi"/>
          <w:color w:val="FF0000"/>
          <w:highlight w:val="green"/>
        </w:rPr>
        <w:t>often-overlooked</w:t>
      </w:r>
      <w:proofErr w:type="gramEnd"/>
      <w:r w:rsidRPr="00F0335A">
        <w:rPr>
          <w:rStyle w:val="StyleUnderline"/>
          <w:rFonts w:asciiTheme="minorHAnsi" w:hAnsiTheme="minorHAnsi" w:cstheme="minorHAnsi"/>
          <w:color w:val="FF0000"/>
          <w:highlight w:val="green"/>
        </w:rPr>
        <w:t xml:space="preserve"> yet pressing questions in international affairs that demand focused investigation</w:t>
      </w:r>
      <w:r w:rsidRPr="00F0335A">
        <w:rPr>
          <w:rFonts w:asciiTheme="minorHAnsi" w:hAnsiTheme="minorHAnsi" w:cstheme="minorHAnsi"/>
          <w:color w:val="FF0000"/>
          <w:sz w:val="10"/>
          <w:highlight w:val="green"/>
        </w:rPr>
        <w:t>.</w:t>
      </w:r>
      <w:r w:rsidRPr="00F0335A">
        <w:rPr>
          <w:rFonts w:asciiTheme="minorHAnsi" w:hAnsiTheme="minorHAnsi" w:cstheme="minorHAnsi"/>
          <w:color w:val="FF0000"/>
          <w:sz w:val="10"/>
        </w:rPr>
        <w:t xml:space="preserve"> </w:t>
      </w:r>
      <w:r w:rsidRPr="00F0335A">
        <w:rPr>
          <w:rStyle w:val="StyleUnderline"/>
          <w:rFonts w:asciiTheme="minorHAnsi" w:hAnsiTheme="minorHAnsi" w:cstheme="minorHAnsi"/>
          <w:color w:val="FF0000"/>
        </w:rPr>
        <w:t>Scenarios thus offer</w:t>
      </w:r>
      <w:r w:rsidRPr="00F0335A">
        <w:rPr>
          <w:rFonts w:asciiTheme="minorHAnsi" w:hAnsiTheme="minorHAnsi" w:cstheme="minorHAnsi"/>
          <w:color w:val="FF0000"/>
          <w:sz w:val="10"/>
        </w:rPr>
        <w:t xml:space="preserve">, in principle, </w:t>
      </w:r>
      <w:r w:rsidRPr="00F0335A">
        <w:rPr>
          <w:rStyle w:val="StyleUnderline"/>
          <w:rFonts w:asciiTheme="minorHAnsi" w:hAnsiTheme="minorHAnsi" w:cstheme="minorHAnsi"/>
          <w:color w:val="FF0000"/>
        </w:rPr>
        <w:t>an innovative tool for developing a political science research agenda</w:t>
      </w:r>
      <w:r w:rsidRPr="00F0335A">
        <w:rPr>
          <w:rFonts w:asciiTheme="minorHAnsi" w:hAnsiTheme="minorHAnsi" w:cstheme="minorHAnsi"/>
          <w:color w:val="FF0000"/>
          <w:sz w:val="10"/>
        </w:rPr>
        <w:t xml:space="preserve">. In practice, </w:t>
      </w:r>
      <w:r w:rsidRPr="00F0335A">
        <w:rPr>
          <w:rStyle w:val="StyleUnderline"/>
          <w:rFonts w:asciiTheme="minorHAnsi" w:hAnsiTheme="minorHAnsi" w:cstheme="minorHAnsi"/>
          <w:color w:val="FF0000"/>
        </w:rPr>
        <w:t>achieving this objective requires careful tailoring of the approach</w:t>
      </w:r>
      <w:r w:rsidRPr="00F0335A">
        <w:rPr>
          <w:rFonts w:asciiTheme="minorHAnsi" w:hAnsiTheme="minorHAnsi" w:cstheme="minorHAnsi"/>
          <w:color w:val="FF0000"/>
          <w:sz w:val="10"/>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F0335A">
        <w:rPr>
          <w:rStyle w:val="StyleUnderline"/>
          <w:rFonts w:asciiTheme="minorHAnsi" w:hAnsiTheme="minorHAnsi" w:cstheme="minorHAnsi"/>
          <w:color w:val="FF0000"/>
        </w:rPr>
        <w:t xml:space="preserve">The use of scenarios is </w:t>
      </w:r>
      <w:proofErr w:type="gramStart"/>
      <w:r w:rsidRPr="00F0335A">
        <w:rPr>
          <w:rStyle w:val="StyleUnderline"/>
          <w:rFonts w:asciiTheme="minorHAnsi" w:hAnsiTheme="minorHAnsi" w:cstheme="minorHAnsi"/>
          <w:color w:val="FF0000"/>
        </w:rPr>
        <w:t>similar to</w:t>
      </w:r>
      <w:proofErr w:type="gramEnd"/>
      <w:r w:rsidRPr="00F0335A">
        <w:rPr>
          <w:rStyle w:val="StyleUnderline"/>
          <w:rFonts w:asciiTheme="minorHAnsi" w:hAnsiTheme="minorHAnsi" w:cstheme="minorHAnsi"/>
          <w:color w:val="FF0000"/>
        </w:rPr>
        <w:t xml:space="preserve"> counterfactual analysis in that it modifies certain variables in a given situation in order to analyze the resulting effects</w:t>
      </w:r>
      <w:r w:rsidRPr="00F0335A">
        <w:rPr>
          <w:rFonts w:asciiTheme="minorHAnsi" w:hAnsiTheme="minorHAnsi" w:cstheme="minorHAnsi"/>
          <w:color w:val="FF0000"/>
          <w:sz w:val="10"/>
        </w:rPr>
        <w:t xml:space="preserve"> (Fearon 1991). </w:t>
      </w:r>
      <w:r w:rsidRPr="00F0335A">
        <w:rPr>
          <w:rStyle w:val="StyleUnderline"/>
          <w:rFonts w:asciiTheme="minorHAnsi" w:hAnsiTheme="minorHAnsi" w:cstheme="minorHAnsi"/>
          <w:color w:val="FF0000"/>
        </w:rPr>
        <w:t>Whereas counterfactuals are traditionally retrospective</w:t>
      </w:r>
      <w:r w:rsidRPr="00F0335A">
        <w:rPr>
          <w:rFonts w:asciiTheme="minorHAnsi" w:hAnsiTheme="minorHAnsi" w:cstheme="minorHAnsi"/>
          <w:color w:val="FF0000"/>
          <w:sz w:val="10"/>
        </w:rPr>
        <w:t xml:space="preserve"> in nature and explore events that did not actually occur in the context of known history, our </w:t>
      </w:r>
      <w:r w:rsidRPr="00F0335A">
        <w:rPr>
          <w:rStyle w:val="Emphasis"/>
          <w:rFonts w:asciiTheme="minorHAnsi" w:hAnsiTheme="minorHAnsi" w:cstheme="minorHAnsi"/>
          <w:color w:val="FF0000"/>
          <w:highlight w:val="green"/>
        </w:rPr>
        <w:t>scenarios are deliberately forward-looking</w:t>
      </w:r>
      <w:r w:rsidRPr="00F0335A">
        <w:rPr>
          <w:rFonts w:asciiTheme="minorHAnsi" w:hAnsiTheme="minorHAnsi" w:cstheme="minorHAnsi"/>
          <w:color w:val="FF0000"/>
          <w:sz w:val="10"/>
        </w:rPr>
        <w:t xml:space="preserve"> </w:t>
      </w:r>
      <w:r w:rsidRPr="00F0335A">
        <w:rPr>
          <w:rStyle w:val="StyleUnderline"/>
          <w:rFonts w:asciiTheme="minorHAnsi" w:hAnsiTheme="minorHAnsi" w:cstheme="minorHAnsi"/>
          <w:color w:val="FF0000"/>
        </w:rPr>
        <w:t>and</w:t>
      </w:r>
      <w:r w:rsidRPr="00F0335A">
        <w:rPr>
          <w:rFonts w:asciiTheme="minorHAnsi" w:hAnsiTheme="minorHAnsi" w:cstheme="minorHAnsi"/>
          <w:color w:val="FF0000"/>
          <w:sz w:val="10"/>
        </w:rPr>
        <w:t xml:space="preserve"> are </w:t>
      </w:r>
      <w:r w:rsidRPr="00F0335A">
        <w:rPr>
          <w:rStyle w:val="StyleUnderline"/>
          <w:rFonts w:asciiTheme="minorHAnsi" w:hAnsiTheme="minorHAnsi" w:cstheme="minorHAnsi"/>
          <w:color w:val="FF0000"/>
        </w:rPr>
        <w:t xml:space="preserve">designed to </w:t>
      </w:r>
      <w:r w:rsidRPr="00F0335A">
        <w:rPr>
          <w:rStyle w:val="Emphasis"/>
          <w:rFonts w:asciiTheme="minorHAnsi" w:hAnsiTheme="minorHAnsi" w:cstheme="minorHAnsi"/>
          <w:color w:val="FF0000"/>
        </w:rPr>
        <w:t>explore potential futures</w:t>
      </w:r>
      <w:r w:rsidRPr="00F0335A">
        <w:rPr>
          <w:rFonts w:asciiTheme="minorHAnsi" w:hAnsiTheme="minorHAnsi" w:cstheme="minorHAnsi"/>
          <w:color w:val="FF0000"/>
          <w:sz w:val="10"/>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F0335A">
        <w:rPr>
          <w:rStyle w:val="StyleUnderline"/>
          <w:rFonts w:asciiTheme="minorHAnsi" w:hAnsiTheme="minorHAnsi" w:cstheme="minorHAnsi"/>
          <w:color w:val="FF0000"/>
        </w:rPr>
        <w:t>We see scenarios as a complementary resource for exploring these dynamics in international affairs, rather than as a replacement</w:t>
      </w:r>
      <w:r w:rsidRPr="00F0335A">
        <w:rPr>
          <w:rFonts w:asciiTheme="minorHAnsi" w:hAnsiTheme="minorHAnsi" w:cstheme="minorHAnsi"/>
          <w:color w:val="FF0000"/>
          <w:sz w:val="10"/>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F0335A">
        <w:rPr>
          <w:rFonts w:asciiTheme="minorHAnsi" w:hAnsiTheme="minorHAnsi" w:cstheme="minorHAnsi"/>
          <w:color w:val="FF0000"/>
          <w:sz w:val="10"/>
        </w:rPr>
        <w:t>Verba</w:t>
      </w:r>
      <w:proofErr w:type="spellEnd"/>
      <w:r w:rsidRPr="00F0335A">
        <w:rPr>
          <w:rFonts w:asciiTheme="minorHAnsi" w:hAnsiTheme="minorHAnsi" w:cstheme="minorHAnsi"/>
          <w:color w:val="FF0000"/>
          <w:sz w:val="10"/>
        </w:rPr>
        <w:t xml:space="preserve"> 1994). Finally, this structured, focused comparison serves as the basis for the cross-case session emerging from the scenario analysis that leads directly to the articulation of new research agendas. </w:t>
      </w:r>
      <w:r w:rsidRPr="00F0335A">
        <w:rPr>
          <w:rStyle w:val="StyleUnderline"/>
          <w:rFonts w:asciiTheme="minorHAnsi" w:hAnsiTheme="minorHAnsi" w:cstheme="minorHAnsi"/>
          <w:color w:val="FF0000"/>
        </w:rPr>
        <w:t>The scenario process described here has thus been carefully designed to offer some guidance to policy-oriented</w:t>
      </w:r>
      <w:r w:rsidRPr="00F0335A">
        <w:rPr>
          <w:rFonts w:asciiTheme="minorHAnsi" w:hAnsiTheme="minorHAnsi" w:cstheme="minorHAnsi"/>
          <w:color w:val="FF0000"/>
          <w:sz w:val="10"/>
        </w:rPr>
        <w:t xml:space="preserve"> graduate </w:t>
      </w:r>
      <w:r w:rsidRPr="00F0335A">
        <w:rPr>
          <w:rStyle w:val="StyleUnderline"/>
          <w:rFonts w:asciiTheme="minorHAnsi" w:hAnsiTheme="minorHAnsi" w:cstheme="minorHAnsi"/>
          <w:color w:val="FF0000"/>
        </w:rPr>
        <w:t xml:space="preserve">students who are otherwise left </w:t>
      </w:r>
      <w:r w:rsidRPr="00B40833">
        <w:rPr>
          <w:rStyle w:val="StyleUnderline"/>
          <w:rFonts w:asciiTheme="minorHAnsi" w:hAnsiTheme="minorHAnsi" w:cstheme="minorHAnsi"/>
        </w:rPr>
        <w:t>to the relatively unstructured norms by which political science</w:t>
      </w:r>
      <w:r w:rsidRPr="00B40833">
        <w:rPr>
          <w:rFonts w:asciiTheme="minorHAnsi" w:hAnsiTheme="minorHAnsi" w:cstheme="minorHAnsi"/>
          <w:sz w:val="10"/>
        </w:rPr>
        <w:t xml:space="preserve"> dissertation </w:t>
      </w:r>
      <w:r w:rsidRPr="00B40833">
        <w:rPr>
          <w:rStyle w:val="StyleUnderline"/>
          <w:rFonts w:asciiTheme="minorHAnsi" w:hAnsiTheme="minorHAnsi" w:cstheme="minorHAnsi"/>
        </w:rPr>
        <w:t>ideas are typically developed</w:t>
      </w:r>
      <w:r w:rsidRPr="00B40833">
        <w:rPr>
          <w:rFonts w:asciiTheme="minorHAnsi" w:hAnsiTheme="minorHAnsi" w:cstheme="minorHAnsi"/>
          <w:sz w:val="10"/>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B40833">
        <w:rPr>
          <w:rStyle w:val="StyleUnderline"/>
          <w:rFonts w:asciiTheme="minorHAnsi" w:hAnsiTheme="minorHAnsi"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B40833">
        <w:rPr>
          <w:rStyle w:val="Emphasis"/>
          <w:rFonts w:asciiTheme="minorHAnsi" w:hAnsiTheme="minorHAnsi" w:cstheme="minorHAnsi"/>
        </w:rPr>
        <w:t>do not appear</w:t>
      </w:r>
      <w:r w:rsidRPr="00B40833">
        <w:rPr>
          <w:rFonts w:asciiTheme="minorHAnsi" w:hAnsiTheme="minorHAnsi" w:cstheme="minorHAnsi"/>
          <w:sz w:val="10"/>
        </w:rPr>
        <w:t xml:space="preserve"> as puzzles </w:t>
      </w:r>
      <w:r w:rsidRPr="00B40833">
        <w:rPr>
          <w:rStyle w:val="Emphasis"/>
          <w:rFonts w:asciiTheme="minorHAnsi" w:hAnsiTheme="minorHAnsi" w:cstheme="minorHAnsi"/>
        </w:rPr>
        <w:t>in existing research programs</w:t>
      </w:r>
      <w:r w:rsidRPr="00B40833">
        <w:rPr>
          <w:rStyle w:val="StyleUnderline"/>
          <w:rFonts w:asciiTheme="minorHAnsi" w:hAnsiTheme="minorHAnsi" w:cstheme="minorHAnsi"/>
        </w:rPr>
        <w:t xml:space="preserve"> or as clear </w:t>
      </w:r>
      <w:r w:rsidRPr="00F0335A">
        <w:rPr>
          <w:rStyle w:val="StyleUnderline"/>
          <w:rFonts w:asciiTheme="minorHAnsi" w:hAnsiTheme="minorHAnsi" w:cstheme="minorHAnsi"/>
          <w:color w:val="FF0000"/>
        </w:rPr>
        <w:t>extrapolations from past events</w:t>
      </w:r>
      <w:r w:rsidRPr="00F0335A">
        <w:rPr>
          <w:rFonts w:asciiTheme="minorHAnsi" w:hAnsiTheme="minorHAnsi" w:cstheme="minorHAnsi"/>
          <w:color w:val="FF0000"/>
          <w:sz w:val="10"/>
        </w:rPr>
        <w:t xml:space="preserve">. The </w:t>
      </w:r>
      <w:r w:rsidRPr="00F0335A">
        <w:rPr>
          <w:rStyle w:val="StyleUnderline"/>
          <w:rFonts w:asciiTheme="minorHAnsi" w:hAnsiTheme="minorHAnsi" w:cstheme="minorHAnsi"/>
          <w:color w:val="FF0000"/>
        </w:rPr>
        <w:t>scenarios</w:t>
      </w:r>
      <w:r w:rsidRPr="00F0335A">
        <w:rPr>
          <w:rFonts w:asciiTheme="minorHAnsi" w:hAnsiTheme="minorHAnsi" w:cstheme="minorHAnsi"/>
          <w:color w:val="FF0000"/>
          <w:sz w:val="10"/>
        </w:rPr>
        <w:t xml:space="preserve"> analyzed at NEFPC </w:t>
      </w:r>
      <w:r w:rsidRPr="00F0335A">
        <w:rPr>
          <w:rStyle w:val="StyleUnderline"/>
          <w:rFonts w:asciiTheme="minorHAnsi" w:hAnsiTheme="minorHAnsi" w:cstheme="minorHAnsi"/>
          <w:color w:val="FF0000"/>
        </w:rPr>
        <w:t xml:space="preserve">envision </w:t>
      </w:r>
      <w:r w:rsidRPr="00F0335A">
        <w:rPr>
          <w:rStyle w:val="StyleUnderline"/>
          <w:rFonts w:asciiTheme="minorHAnsi" w:hAnsiTheme="minorHAnsi" w:cstheme="minorHAnsi"/>
          <w:color w:val="FF0000"/>
          <w:highlight w:val="green"/>
        </w:rPr>
        <w:t>alternative worlds</w:t>
      </w:r>
      <w:r w:rsidRPr="00F0335A">
        <w:rPr>
          <w:rStyle w:val="StyleUnderline"/>
          <w:rFonts w:asciiTheme="minorHAnsi" w:hAnsiTheme="minorHAnsi" w:cstheme="minorHAnsi"/>
          <w:color w:val="FF0000"/>
        </w:rPr>
        <w:t xml:space="preserve"> that could develop in the medium (five to seven year) term and </w:t>
      </w:r>
      <w:r w:rsidRPr="00F0335A">
        <w:rPr>
          <w:rStyle w:val="StyleUnderline"/>
          <w:rFonts w:asciiTheme="minorHAnsi" w:hAnsiTheme="minorHAnsi" w:cstheme="minorHAnsi"/>
          <w:color w:val="FF0000"/>
          <w:highlight w:val="green"/>
        </w:rPr>
        <w:t xml:space="preserve">are designed to </w:t>
      </w:r>
      <w:r w:rsidRPr="00F0335A">
        <w:rPr>
          <w:rStyle w:val="Emphasis"/>
          <w:rFonts w:asciiTheme="minorHAnsi" w:hAnsiTheme="minorHAnsi" w:cstheme="minorHAnsi"/>
          <w:color w:val="FF0000"/>
          <w:highlight w:val="green"/>
        </w:rPr>
        <w:t>tease out issues scholars and policymakers may encounter in the relatively near future</w:t>
      </w:r>
      <w:r w:rsidRPr="00F0335A">
        <w:rPr>
          <w:rFonts w:asciiTheme="minorHAnsi" w:hAnsiTheme="minorHAnsi" w:cstheme="minorHAnsi"/>
          <w:color w:val="FF0000"/>
          <w:sz w:val="10"/>
          <w:highlight w:val="green"/>
        </w:rPr>
        <w:t xml:space="preserve"> </w:t>
      </w:r>
      <w:r w:rsidRPr="00F0335A">
        <w:rPr>
          <w:rStyle w:val="StyleUnderline"/>
          <w:rFonts w:asciiTheme="minorHAnsi" w:hAnsiTheme="minorHAnsi" w:cstheme="minorHAnsi"/>
          <w:color w:val="FF0000"/>
          <w:highlight w:val="green"/>
        </w:rPr>
        <w:t xml:space="preserve">so that they can </w:t>
      </w:r>
      <w:r w:rsidRPr="00F0335A">
        <w:rPr>
          <w:rStyle w:val="Emphasis"/>
          <w:rFonts w:asciiTheme="minorHAnsi" w:hAnsiTheme="minorHAnsi" w:cstheme="minorHAnsi"/>
          <w:color w:val="FF0000"/>
          <w:highlight w:val="green"/>
        </w:rPr>
        <w:t>begin thinking critically about them now</w:t>
      </w:r>
      <w:r w:rsidRPr="00F0335A">
        <w:rPr>
          <w:rFonts w:asciiTheme="minorHAnsi" w:hAnsiTheme="minorHAnsi" w:cstheme="minorHAnsi"/>
          <w:color w:val="FF0000"/>
          <w:sz w:val="10"/>
        </w:rPr>
        <w:t xml:space="preserve">. </w:t>
      </w:r>
      <w:r w:rsidRPr="00F0335A">
        <w:rPr>
          <w:rStyle w:val="StyleUnderline"/>
          <w:rFonts w:asciiTheme="minorHAnsi" w:hAnsiTheme="minorHAnsi" w:cstheme="minorHAnsi"/>
          <w:color w:val="FF0000"/>
        </w:rPr>
        <w:t>This timeframe offers a period distant enough from the present as to avoid falling into current events analysis, but not so far into the future as to seem like science fiction</w:t>
      </w:r>
      <w:r w:rsidRPr="00F0335A">
        <w:rPr>
          <w:rFonts w:asciiTheme="minorHAnsi" w:hAnsiTheme="minorHAnsi" w:cstheme="minorHAnsi"/>
          <w:color w:val="FF0000"/>
          <w:sz w:val="10"/>
        </w:rPr>
        <w:t xml:space="preserve">. In imagining the worlds in which these scenarios might come to pass, </w:t>
      </w:r>
      <w:r w:rsidRPr="00F0335A">
        <w:rPr>
          <w:rStyle w:val="StyleUnderline"/>
          <w:rFonts w:asciiTheme="minorHAnsi" w:hAnsiTheme="minorHAnsi" w:cstheme="minorHAnsi"/>
          <w:color w:val="FF0000"/>
          <w:highlight w:val="green"/>
        </w:rPr>
        <w:t xml:space="preserve">participants </w:t>
      </w:r>
      <w:r w:rsidRPr="00F0335A">
        <w:rPr>
          <w:rStyle w:val="Emphasis"/>
          <w:rFonts w:asciiTheme="minorHAnsi" w:hAnsiTheme="minorHAnsi" w:cstheme="minorHAnsi"/>
          <w:color w:val="FF0000"/>
          <w:highlight w:val="green"/>
        </w:rPr>
        <w:t>learn strategies for avoiding failures of creativity</w:t>
      </w:r>
      <w:r w:rsidRPr="00F0335A">
        <w:rPr>
          <w:rStyle w:val="StyleUnderline"/>
          <w:rFonts w:asciiTheme="minorHAnsi" w:hAnsiTheme="minorHAnsi" w:cstheme="minorHAnsi"/>
          <w:color w:val="FF0000"/>
          <w:highlight w:val="green"/>
        </w:rPr>
        <w:t xml:space="preserve"> and for </w:t>
      </w:r>
      <w:r w:rsidRPr="00F0335A">
        <w:rPr>
          <w:rStyle w:val="Emphasis"/>
          <w:rFonts w:asciiTheme="minorHAnsi" w:hAnsiTheme="minorHAnsi" w:cstheme="minorHAnsi"/>
          <w:color w:val="FF0000"/>
          <w:highlight w:val="green"/>
        </w:rPr>
        <w:t>overturning the assumptions that prevent scholars and analysts from anticipating and understanding</w:t>
      </w:r>
      <w:r w:rsidRPr="00F0335A">
        <w:rPr>
          <w:rStyle w:val="StyleUnderline"/>
          <w:rFonts w:asciiTheme="minorHAnsi" w:hAnsiTheme="minorHAnsi" w:cstheme="minorHAnsi"/>
          <w:color w:val="FF0000"/>
        </w:rPr>
        <w:t xml:space="preserve"> the pivotal junctures that arise in international affairs</w:t>
      </w:r>
      <w:r w:rsidRPr="00F0335A">
        <w:rPr>
          <w:rFonts w:asciiTheme="minorHAnsi" w:hAnsiTheme="minorHAnsi" w:cstheme="minorHAnsi"/>
          <w:color w:val="FF0000"/>
          <w:sz w:val="10"/>
        </w:rPr>
        <w:t>.</w:t>
      </w:r>
    </w:p>
    <w:p w14:paraId="733CFEF1" w14:textId="77777777" w:rsidR="00C07DF7" w:rsidRDefault="00C07DF7" w:rsidP="00C07DF7">
      <w:pPr>
        <w:pStyle w:val="Heading4"/>
      </w:pPr>
      <w:r>
        <w:t>The role of the judge is to evaluate the post fiat consequences of the affirmative vs negative world</w:t>
      </w:r>
    </w:p>
    <w:p w14:paraId="060D4749" w14:textId="77777777" w:rsidR="00C07DF7" w:rsidRDefault="00C07DF7" w:rsidP="00C07DF7">
      <w:pPr>
        <w:pStyle w:val="Heading4"/>
      </w:pPr>
      <w:r>
        <w:t>Prefer:</w:t>
      </w:r>
    </w:p>
    <w:p w14:paraId="46746601" w14:textId="77777777" w:rsidR="00C07DF7" w:rsidRDefault="00C07DF7" w:rsidP="00C07DF7">
      <w:pPr>
        <w:pStyle w:val="Heading4"/>
      </w:pPr>
      <w:r>
        <w:t xml:space="preserve">1] Intuition: When someone asks you to </w:t>
      </w:r>
      <w:proofErr w:type="gramStart"/>
      <w:r>
        <w:t>make a decision</w:t>
      </w:r>
      <w:proofErr w:type="gramEnd"/>
      <w:r>
        <w:t xml:space="preserve"> you intuitively weigh between the two options; as we are given a rez to debate, we are inclined to compare the world of the </w:t>
      </w:r>
      <w:proofErr w:type="spellStart"/>
      <w:r>
        <w:t>aff</w:t>
      </w:r>
      <w:proofErr w:type="spellEnd"/>
      <w:r>
        <w:t xml:space="preserve"> and neg- outweighs on common usage</w:t>
      </w:r>
    </w:p>
    <w:p w14:paraId="7A7A0DD3" w14:textId="77777777" w:rsidR="00C07DF7" w:rsidRDefault="00C07DF7" w:rsidP="00C07DF7">
      <w:pPr>
        <w:pStyle w:val="Heading4"/>
      </w:pPr>
      <w:r>
        <w:t>2] Accessibility: Traditional and lay debate defaults to comparative world analysis. This ROTB allows for debaters who don’t have access to progressive prep to be able to compete</w:t>
      </w:r>
    </w:p>
    <w:p w14:paraId="37715336" w14:textId="77777777" w:rsidR="00C07DF7" w:rsidRDefault="00C07DF7" w:rsidP="00C07DF7">
      <w:pPr>
        <w:pStyle w:val="Heading4"/>
      </w:pPr>
      <w:r>
        <w:t xml:space="preserve">3] Inclusion: Any type of offense works under comparative world analysis, since framing is </w:t>
      </w:r>
      <w:proofErr w:type="gramStart"/>
      <w:r>
        <w:t>undecided</w:t>
      </w:r>
      <w:proofErr w:type="gramEnd"/>
      <w:r>
        <w:t xml:space="preserve"> and debaters can prioritize different things</w:t>
      </w:r>
    </w:p>
    <w:p w14:paraId="11920654" w14:textId="77777777" w:rsidR="00C07DF7" w:rsidRDefault="00C07DF7" w:rsidP="00C07DF7">
      <w:pPr>
        <w:pStyle w:val="Heading4"/>
      </w:pPr>
      <w:r>
        <w:t>4] Real World Education: It requires critical thinking and research to predict and weigh two situations; internal link to education, outweighs every terminal impact on portability</w:t>
      </w:r>
    </w:p>
    <w:p w14:paraId="2A097179" w14:textId="77777777" w:rsidR="00C07DF7" w:rsidRDefault="00C07DF7" w:rsidP="00C07DF7">
      <w:pPr>
        <w:pStyle w:val="Heading4"/>
      </w:pPr>
      <w:r>
        <w:t xml:space="preserve">Let us weigh case against the </w:t>
      </w:r>
      <w:proofErr w:type="spellStart"/>
      <w:r>
        <w:t>kritik</w:t>
      </w:r>
      <w:proofErr w:type="spellEnd"/>
    </w:p>
    <w:p w14:paraId="47530832" w14:textId="77777777" w:rsidR="00C07DF7" w:rsidRDefault="00C07DF7" w:rsidP="00C07DF7">
      <w:pPr>
        <w:pStyle w:val="Heading4"/>
      </w:pPr>
      <w:r>
        <w:t xml:space="preserve">1] Anything else moots 6 min of the 1AC which kills fairness </w:t>
      </w:r>
      <w:proofErr w:type="spellStart"/>
      <w:r>
        <w:t>bc</w:t>
      </w:r>
      <w:proofErr w:type="spellEnd"/>
      <w:r>
        <w:t xml:space="preserve"> time skew</w:t>
      </w:r>
    </w:p>
    <w:p w14:paraId="438032C1" w14:textId="3D85C1EC" w:rsidR="00C07DF7" w:rsidRPr="00C07DF7" w:rsidRDefault="00C07DF7" w:rsidP="00C07DF7">
      <w:pPr>
        <w:pStyle w:val="Heading4"/>
      </w:pPr>
      <w:r>
        <w:t xml:space="preserve">2] Comparison is key to testing the </w:t>
      </w:r>
      <w:proofErr w:type="spellStart"/>
      <w:proofErr w:type="gramStart"/>
      <w:r>
        <w:t>kritik</w:t>
      </w:r>
      <w:proofErr w:type="spellEnd"/>
      <w:proofErr w:type="gramEnd"/>
      <w:r>
        <w:t xml:space="preserve"> so we know it’s a good idea</w:t>
      </w:r>
    </w:p>
    <w:p w14:paraId="1561B0C8" w14:textId="77777777" w:rsidR="00BB6B52" w:rsidRDefault="00BB6B52" w:rsidP="00BB6B52">
      <w:pPr>
        <w:pStyle w:val="Heading3"/>
      </w:pPr>
      <w:r>
        <w:t>Theory UV (0:40)</w:t>
      </w:r>
    </w:p>
    <w:p w14:paraId="5FC7A0A0" w14:textId="77777777" w:rsidR="00BB6B52" w:rsidRDefault="00BB6B52" w:rsidP="00BB6B52">
      <w:pPr>
        <w:pStyle w:val="Heading4"/>
      </w:pPr>
      <w:r>
        <w:t>1] I get 1AR theory- key to fairness</w:t>
      </w:r>
    </w:p>
    <w:p w14:paraId="67B20F02" w14:textId="5CCE62D9" w:rsidR="00BB6B52" w:rsidRDefault="00BB6B52" w:rsidP="00F0335A">
      <w:pPr>
        <w:pStyle w:val="Heading4"/>
        <w:ind w:firstLine="720"/>
      </w:pPr>
      <w:r>
        <w:t xml:space="preserve">A] Without checks the 1NC can be infinitely abusive </w:t>
      </w:r>
    </w:p>
    <w:p w14:paraId="179349C8" w14:textId="4F6D45F6" w:rsidR="00633FB9" w:rsidRPr="00633FB9" w:rsidRDefault="00633FB9" w:rsidP="00BB6B52">
      <w:pPr>
        <w:pStyle w:val="Heading4"/>
      </w:pPr>
    </w:p>
    <w:sectPr w:rsidR="00633FB9" w:rsidRPr="00633F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E35F41"/>
    <w:multiLevelType w:val="hybridMultilevel"/>
    <w:tmpl w:val="02A6E3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67832069936"/>
    <w:docVar w:name="VerbatimVersion" w:val="5.1"/>
  </w:docVars>
  <w:rsids>
    <w:rsidRoot w:val="003F2E5B"/>
    <w:rsid w:val="000139A3"/>
    <w:rsid w:val="00044858"/>
    <w:rsid w:val="000A6A08"/>
    <w:rsid w:val="00100833"/>
    <w:rsid w:val="00104529"/>
    <w:rsid w:val="00105942"/>
    <w:rsid w:val="00107396"/>
    <w:rsid w:val="00144035"/>
    <w:rsid w:val="00144A4C"/>
    <w:rsid w:val="00157C7E"/>
    <w:rsid w:val="00173E68"/>
    <w:rsid w:val="00176AB0"/>
    <w:rsid w:val="00177B7D"/>
    <w:rsid w:val="0018322D"/>
    <w:rsid w:val="001B5776"/>
    <w:rsid w:val="001E527A"/>
    <w:rsid w:val="001F78CE"/>
    <w:rsid w:val="00204B87"/>
    <w:rsid w:val="00251FC7"/>
    <w:rsid w:val="002855A7"/>
    <w:rsid w:val="002B146A"/>
    <w:rsid w:val="002B5E17"/>
    <w:rsid w:val="00315690"/>
    <w:rsid w:val="00316B75"/>
    <w:rsid w:val="00325646"/>
    <w:rsid w:val="003460F2"/>
    <w:rsid w:val="0038158C"/>
    <w:rsid w:val="003902BA"/>
    <w:rsid w:val="003A09E2"/>
    <w:rsid w:val="003F2E5B"/>
    <w:rsid w:val="00407037"/>
    <w:rsid w:val="004605D6"/>
    <w:rsid w:val="004C60E8"/>
    <w:rsid w:val="004D74EA"/>
    <w:rsid w:val="004E3579"/>
    <w:rsid w:val="004E728B"/>
    <w:rsid w:val="004F39E0"/>
    <w:rsid w:val="00537BD5"/>
    <w:rsid w:val="0057268A"/>
    <w:rsid w:val="005859B3"/>
    <w:rsid w:val="005D2912"/>
    <w:rsid w:val="005E28D9"/>
    <w:rsid w:val="006060F6"/>
    <w:rsid w:val="006062C0"/>
    <w:rsid w:val="006065BD"/>
    <w:rsid w:val="00633FB9"/>
    <w:rsid w:val="00645FA9"/>
    <w:rsid w:val="00647866"/>
    <w:rsid w:val="00665003"/>
    <w:rsid w:val="00690CF9"/>
    <w:rsid w:val="006A2AD0"/>
    <w:rsid w:val="006A79AB"/>
    <w:rsid w:val="006C2375"/>
    <w:rsid w:val="006D4ECC"/>
    <w:rsid w:val="00722258"/>
    <w:rsid w:val="007243E5"/>
    <w:rsid w:val="00766EA0"/>
    <w:rsid w:val="007A2226"/>
    <w:rsid w:val="007F47D9"/>
    <w:rsid w:val="007F5B66"/>
    <w:rsid w:val="00823A1C"/>
    <w:rsid w:val="00845B9D"/>
    <w:rsid w:val="00860984"/>
    <w:rsid w:val="008B3ECB"/>
    <w:rsid w:val="008B4E85"/>
    <w:rsid w:val="008C1B2E"/>
    <w:rsid w:val="0091627E"/>
    <w:rsid w:val="0097032B"/>
    <w:rsid w:val="009D2EAD"/>
    <w:rsid w:val="009D54B2"/>
    <w:rsid w:val="009E1922"/>
    <w:rsid w:val="009F7ED2"/>
    <w:rsid w:val="00A82277"/>
    <w:rsid w:val="00A93661"/>
    <w:rsid w:val="00A95652"/>
    <w:rsid w:val="00AA43AE"/>
    <w:rsid w:val="00AC0AB8"/>
    <w:rsid w:val="00B25C92"/>
    <w:rsid w:val="00B33C6D"/>
    <w:rsid w:val="00B4508F"/>
    <w:rsid w:val="00B55AD5"/>
    <w:rsid w:val="00B8057C"/>
    <w:rsid w:val="00BB6B52"/>
    <w:rsid w:val="00BD6238"/>
    <w:rsid w:val="00BF593B"/>
    <w:rsid w:val="00BF773A"/>
    <w:rsid w:val="00BF7E81"/>
    <w:rsid w:val="00C0412F"/>
    <w:rsid w:val="00C07DF7"/>
    <w:rsid w:val="00C13773"/>
    <w:rsid w:val="00C17CC8"/>
    <w:rsid w:val="00C34CCE"/>
    <w:rsid w:val="00C83417"/>
    <w:rsid w:val="00C9604F"/>
    <w:rsid w:val="00CA19AA"/>
    <w:rsid w:val="00CC5298"/>
    <w:rsid w:val="00CD736E"/>
    <w:rsid w:val="00CD798D"/>
    <w:rsid w:val="00CE161E"/>
    <w:rsid w:val="00CE45EB"/>
    <w:rsid w:val="00CF59A8"/>
    <w:rsid w:val="00D325A9"/>
    <w:rsid w:val="00D36A8A"/>
    <w:rsid w:val="00D61409"/>
    <w:rsid w:val="00D6691E"/>
    <w:rsid w:val="00D71170"/>
    <w:rsid w:val="00D949E5"/>
    <w:rsid w:val="00DA1C92"/>
    <w:rsid w:val="00DA25D4"/>
    <w:rsid w:val="00DA6538"/>
    <w:rsid w:val="00DC1615"/>
    <w:rsid w:val="00E15E75"/>
    <w:rsid w:val="00E275A9"/>
    <w:rsid w:val="00E5262C"/>
    <w:rsid w:val="00E84499"/>
    <w:rsid w:val="00EC7DC4"/>
    <w:rsid w:val="00ED30CF"/>
    <w:rsid w:val="00EE6DC6"/>
    <w:rsid w:val="00EF11E5"/>
    <w:rsid w:val="00F0335A"/>
    <w:rsid w:val="00F176EF"/>
    <w:rsid w:val="00F263D1"/>
    <w:rsid w:val="00F45E10"/>
    <w:rsid w:val="00F6364A"/>
    <w:rsid w:val="00F9113A"/>
    <w:rsid w:val="00FB4F55"/>
    <w:rsid w:val="00FE1C3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443A7"/>
  <w15:chartTrackingRefBased/>
  <w15:docId w15:val="{64EC9B79-3768-44E4-B8EF-9C829ADD6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7DF7"/>
    <w:rPr>
      <w:rFonts w:ascii="Calibri" w:hAnsi="Calibri" w:cs="Calibri"/>
    </w:rPr>
  </w:style>
  <w:style w:type="paragraph" w:styleId="Heading1">
    <w:name w:val="heading 1"/>
    <w:aliases w:val="Pocket"/>
    <w:basedOn w:val="Normal"/>
    <w:next w:val="Normal"/>
    <w:link w:val="Heading1Char"/>
    <w:qFormat/>
    <w:rsid w:val="00C07D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7D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7D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07D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7D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7DF7"/>
  </w:style>
  <w:style w:type="character" w:customStyle="1" w:styleId="Heading1Char">
    <w:name w:val="Heading 1 Char"/>
    <w:aliases w:val="Pocket Char"/>
    <w:basedOn w:val="DefaultParagraphFont"/>
    <w:link w:val="Heading1"/>
    <w:rsid w:val="00C07D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7DF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7DF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07DF7"/>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C07DF7"/>
    <w:rPr>
      <w:rFonts w:ascii="Calibri" w:hAnsi="Calibri" w:cs="Calibri"/>
      <w:b w:val="0"/>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7DF7"/>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C07DF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C07DF7"/>
    <w:rPr>
      <w:color w:val="auto"/>
      <w:u w:val="none"/>
    </w:rPr>
  </w:style>
  <w:style w:type="character" w:styleId="FollowedHyperlink">
    <w:name w:val="FollowedHyperlink"/>
    <w:basedOn w:val="DefaultParagraphFont"/>
    <w:uiPriority w:val="99"/>
    <w:semiHidden/>
    <w:unhideWhenUsed/>
    <w:rsid w:val="00C07DF7"/>
    <w:rPr>
      <w:color w:val="auto"/>
      <w:u w:val="none"/>
    </w:rPr>
  </w:style>
  <w:style w:type="paragraph" w:customStyle="1" w:styleId="Emphasis1">
    <w:name w:val="Emphasis1"/>
    <w:basedOn w:val="Normal"/>
    <w:link w:val="Emphasis"/>
    <w:uiPriority w:val="7"/>
    <w:qFormat/>
    <w:rsid w:val="00633FB9"/>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633FB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4D74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978-1-4614-7438-8_21" TargetMode="External"/><Relationship Id="rId13" Type="http://schemas.openxmlformats.org/officeDocument/2006/relationships/hyperlink" Target="http://www.naazneenbarma.com/uploads/2/9/6/9/29695681/using_scenarios_in_political_science_isp_2015.pdf" TargetMode="External"/><Relationship Id="rId3" Type="http://schemas.openxmlformats.org/officeDocument/2006/relationships/styles" Target="styles.xml"/><Relationship Id="rId7" Type="http://schemas.openxmlformats.org/officeDocument/2006/relationships/hyperlink" Target="https://www.who.int/news-room/fact-sheets/detail/immunization-coverage.%20Accessed%203%20Mar%202022" TargetMode="External"/><Relationship Id="rId12" Type="http://schemas.openxmlformats.org/officeDocument/2006/relationships/hyperlink" Target="https://www.ncbi.nlm.nih.gov/pmc/articles/PMC6446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business.com/news/deep-emissions-cuts-this-decade-could-prevent-abrupt-ecological-collapse//recut" TargetMode="External"/><Relationship Id="rId11" Type="http://schemas.openxmlformats.org/officeDocument/2006/relationships/hyperlink" Target="http://scholarship.claremont.edu/cmc_theses/105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1073/pnas.1912443118" TargetMode="External"/><Relationship Id="rId4" Type="http://schemas.openxmlformats.org/officeDocument/2006/relationships/settings" Target="settings.xml"/><Relationship Id="rId9" Type="http://schemas.openxmlformats.org/officeDocument/2006/relationships/hyperlink" Target="http://online.liebertpub.com/doi/pdfplus/10.1089/hs.2017.002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sseru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17115</Words>
  <Characters>97560</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Lusserud</dc:creator>
  <cp:keywords>5.1.1</cp:keywords>
  <dc:description/>
  <cp:lastModifiedBy>Lusserud</cp:lastModifiedBy>
  <cp:revision>14</cp:revision>
  <dcterms:created xsi:type="dcterms:W3CDTF">2022-03-10T13:20:00Z</dcterms:created>
  <dcterms:modified xsi:type="dcterms:W3CDTF">2022-03-10T14:15:00Z</dcterms:modified>
</cp:coreProperties>
</file>